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C0A108"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Cs w:val="24"/>
        </w:rPr>
      </w:pPr>
    </w:p>
    <w:p w14:paraId="25EE6AE0" w14:textId="5FCAF408" w:rsidR="001C23E6" w:rsidRPr="008453ED" w:rsidRDefault="001C23E6" w:rsidP="003D0C45">
      <w:pPr>
        <w:widowControl w:val="0"/>
        <w:pBdr>
          <w:top w:val="double" w:sz="2" w:space="1" w:color="000000"/>
          <w:bottom w:val="double" w:sz="2" w:space="1" w:color="000000"/>
        </w:pBdr>
        <w:jc w:val="center"/>
        <w:rPr>
          <w:rFonts w:asciiTheme="minorHAnsi" w:hAnsiTheme="minorHAnsi" w:cstheme="minorHAnsi"/>
          <w:b/>
          <w:caps/>
          <w:spacing w:val="8"/>
          <w:sz w:val="32"/>
          <w:szCs w:val="32"/>
        </w:rPr>
      </w:pPr>
      <w:r w:rsidRPr="008453ED">
        <w:rPr>
          <w:rFonts w:asciiTheme="minorHAnsi" w:hAnsiTheme="minorHAnsi" w:cstheme="minorHAnsi"/>
          <w:b/>
          <w:caps/>
          <w:spacing w:val="8"/>
          <w:sz w:val="32"/>
          <w:szCs w:val="32"/>
        </w:rPr>
        <w:t xml:space="preserve">Edital - </w:t>
      </w:r>
      <w:r w:rsidR="00170227">
        <w:rPr>
          <w:rFonts w:asciiTheme="minorHAnsi" w:hAnsiTheme="minorHAnsi" w:cstheme="minorHAnsi"/>
          <w:b/>
          <w:caps/>
          <w:spacing w:val="8"/>
          <w:sz w:val="32"/>
          <w:szCs w:val="32"/>
        </w:rPr>
        <w:t>CONCORRÊNCIA</w:t>
      </w:r>
      <w:r w:rsidRPr="008453ED">
        <w:rPr>
          <w:rFonts w:asciiTheme="minorHAnsi" w:hAnsiTheme="minorHAnsi" w:cstheme="minorHAnsi"/>
          <w:b/>
          <w:caps/>
          <w:spacing w:val="8"/>
          <w:sz w:val="32"/>
          <w:szCs w:val="32"/>
        </w:rPr>
        <w:t xml:space="preserve"> ELETRÔNIC</w:t>
      </w:r>
      <w:r w:rsidR="007875A4">
        <w:rPr>
          <w:rFonts w:asciiTheme="minorHAnsi" w:hAnsiTheme="minorHAnsi" w:cstheme="minorHAnsi"/>
          <w:b/>
          <w:caps/>
          <w:spacing w:val="8"/>
          <w:sz w:val="32"/>
          <w:szCs w:val="32"/>
        </w:rPr>
        <w:t>a</w:t>
      </w:r>
      <w:r w:rsidRPr="008453ED">
        <w:rPr>
          <w:rFonts w:asciiTheme="minorHAnsi" w:hAnsiTheme="minorHAnsi" w:cstheme="minorHAnsi"/>
          <w:b/>
          <w:caps/>
          <w:spacing w:val="8"/>
          <w:sz w:val="32"/>
          <w:szCs w:val="32"/>
        </w:rPr>
        <w:t xml:space="preserve"> Nº </w:t>
      </w:r>
      <w:r w:rsidR="00E11B4D">
        <w:rPr>
          <w:rFonts w:asciiTheme="minorHAnsi" w:hAnsiTheme="minorHAnsi" w:cstheme="minorHAnsi"/>
          <w:b/>
          <w:caps/>
          <w:spacing w:val="8"/>
          <w:sz w:val="32"/>
          <w:szCs w:val="32"/>
        </w:rPr>
        <w:t>07/2026</w:t>
      </w:r>
    </w:p>
    <w:p w14:paraId="40FF4BE3"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 w:val="22"/>
          <w:szCs w:val="22"/>
          <w:shd w:val="clear" w:color="auto" w:fill="FFFF00"/>
        </w:rPr>
      </w:pPr>
    </w:p>
    <w:p w14:paraId="5CA7C3CC" w14:textId="77777777" w:rsidR="009E5496" w:rsidRPr="00CC2F70" w:rsidRDefault="009E5496" w:rsidP="009E5496">
      <w:pPr>
        <w:widowControl w:val="0"/>
        <w:spacing w:line="360" w:lineRule="auto"/>
        <w:jc w:val="both"/>
        <w:rPr>
          <w:rFonts w:asciiTheme="minorHAnsi" w:hAnsiTheme="minorHAnsi" w:cstheme="minorHAnsi"/>
          <w:b/>
          <w:sz w:val="22"/>
          <w:szCs w:val="22"/>
        </w:rPr>
      </w:pPr>
    </w:p>
    <w:p w14:paraId="6604009A" w14:textId="04F0828D" w:rsidR="001C23E6" w:rsidRPr="00A13906" w:rsidRDefault="00CF6BC8" w:rsidP="005C1451">
      <w:pPr>
        <w:widowControl w:val="0"/>
        <w:spacing w:line="360" w:lineRule="auto"/>
        <w:ind w:left="2127" w:hanging="2127"/>
        <w:jc w:val="both"/>
        <w:rPr>
          <w:rFonts w:asciiTheme="minorHAnsi" w:hAnsiTheme="minorHAnsi" w:cstheme="minorHAnsi"/>
          <w:b/>
          <w:caps/>
          <w:sz w:val="22"/>
          <w:szCs w:val="22"/>
        </w:rPr>
      </w:pPr>
      <w:r w:rsidRPr="00A13906">
        <w:rPr>
          <w:rFonts w:asciiTheme="minorHAnsi" w:hAnsiTheme="minorHAnsi" w:cstheme="minorHAnsi"/>
          <w:b/>
          <w:sz w:val="22"/>
          <w:szCs w:val="22"/>
        </w:rPr>
        <w:t xml:space="preserve">PROCESSO: Nº </w:t>
      </w:r>
      <w:r w:rsidR="007B34B4" w:rsidRPr="00A13906">
        <w:rPr>
          <w:rFonts w:asciiTheme="minorHAnsi" w:hAnsiTheme="minorHAnsi" w:cstheme="minorHAnsi"/>
          <w:b/>
          <w:sz w:val="22"/>
          <w:szCs w:val="22"/>
        </w:rPr>
        <w:t>1479/2026</w:t>
      </w:r>
    </w:p>
    <w:p w14:paraId="3D37F340" w14:textId="59A7A76E" w:rsidR="001C23E6" w:rsidRPr="00A13906" w:rsidRDefault="00CF6BC8" w:rsidP="005C1451">
      <w:pPr>
        <w:widowControl w:val="0"/>
        <w:spacing w:line="360" w:lineRule="auto"/>
        <w:ind w:left="2127" w:hanging="2127"/>
        <w:jc w:val="both"/>
        <w:rPr>
          <w:rFonts w:asciiTheme="minorHAnsi" w:hAnsiTheme="minorHAnsi" w:cstheme="minorHAnsi"/>
          <w:b/>
          <w:caps/>
          <w:sz w:val="22"/>
          <w:szCs w:val="22"/>
        </w:rPr>
      </w:pPr>
      <w:r w:rsidRPr="00A13906">
        <w:rPr>
          <w:rFonts w:asciiTheme="minorHAnsi" w:hAnsiTheme="minorHAnsi" w:cstheme="minorHAnsi"/>
          <w:b/>
          <w:sz w:val="22"/>
          <w:szCs w:val="22"/>
        </w:rPr>
        <w:t xml:space="preserve">CONTRATANTE: PREFEITURA MUNICIPAL DE SANTA BRANCA. </w:t>
      </w:r>
    </w:p>
    <w:p w14:paraId="42981160" w14:textId="7F27C38A" w:rsidR="001C23E6" w:rsidRPr="00A13906" w:rsidRDefault="00CF6BC8" w:rsidP="005C1451">
      <w:pPr>
        <w:widowControl w:val="0"/>
        <w:spacing w:line="360" w:lineRule="auto"/>
        <w:ind w:left="2127" w:hanging="2127"/>
        <w:jc w:val="both"/>
        <w:rPr>
          <w:rFonts w:asciiTheme="minorHAnsi" w:hAnsiTheme="minorHAnsi" w:cstheme="minorHAnsi"/>
          <w:b/>
          <w:caps/>
          <w:sz w:val="22"/>
          <w:szCs w:val="22"/>
        </w:rPr>
      </w:pPr>
      <w:r w:rsidRPr="00A13906">
        <w:rPr>
          <w:rFonts w:asciiTheme="minorHAnsi" w:hAnsiTheme="minorHAnsi" w:cstheme="minorHAnsi"/>
          <w:b/>
          <w:sz w:val="22"/>
          <w:szCs w:val="22"/>
        </w:rPr>
        <w:t xml:space="preserve">INTERESSADO: </w:t>
      </w:r>
      <w:bookmarkStart w:id="0" w:name="_Hlk132643416"/>
      <w:r w:rsidRPr="00A13906">
        <w:rPr>
          <w:rFonts w:asciiTheme="minorHAnsi" w:hAnsiTheme="minorHAnsi" w:cstheme="minorHAnsi"/>
          <w:b/>
          <w:sz w:val="22"/>
          <w:szCs w:val="22"/>
        </w:rPr>
        <w:t xml:space="preserve">SECRETARIA </w:t>
      </w:r>
      <w:bookmarkEnd w:id="0"/>
      <w:r w:rsidR="00170227" w:rsidRPr="00A13906">
        <w:rPr>
          <w:rFonts w:asciiTheme="minorHAnsi" w:hAnsiTheme="minorHAnsi" w:cstheme="minorHAnsi"/>
          <w:b/>
          <w:sz w:val="22"/>
          <w:szCs w:val="22"/>
        </w:rPr>
        <w:t xml:space="preserve">MUNICIPAL DE SERVIÇOS, OBRAS E TRANSPORTES. </w:t>
      </w:r>
    </w:p>
    <w:p w14:paraId="5EDF6C43" w14:textId="7A9BF917" w:rsidR="001C23E6" w:rsidRPr="00A13906" w:rsidRDefault="00CF6BC8" w:rsidP="005C1451">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caps/>
          <w:sz w:val="22"/>
          <w:szCs w:val="22"/>
        </w:rPr>
      </w:pPr>
      <w:r w:rsidRPr="00A13906">
        <w:rPr>
          <w:rFonts w:asciiTheme="minorHAnsi" w:hAnsiTheme="minorHAnsi" w:cstheme="minorHAnsi"/>
          <w:b/>
          <w:sz w:val="22"/>
          <w:szCs w:val="22"/>
        </w:rPr>
        <w:t xml:space="preserve">OBJETO: </w:t>
      </w:r>
      <w:r w:rsidR="007B34B4" w:rsidRPr="00A13906">
        <w:rPr>
          <w:rFonts w:asciiTheme="minorHAnsi" w:hAnsiTheme="minorHAnsi" w:cstheme="minorHAnsi"/>
          <w:b/>
          <w:sz w:val="22"/>
          <w:szCs w:val="22"/>
        </w:rPr>
        <w:t>CONTRATAÇÃO DE EMPRESA ESPECIALIZADA PARA EXECUÇÃO DE MURO DE CONTENÇÃO NA RUA BENEDITO MARCONDES, NO JARDIM SANTA CECÍLIA - SANTA BRANCA/SP.</w:t>
      </w:r>
    </w:p>
    <w:p w14:paraId="5EC495AE" w14:textId="2332F2C3" w:rsidR="001C23E6" w:rsidRPr="00000ABB" w:rsidRDefault="00CF6BC8" w:rsidP="005C1451">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caps/>
          <w:sz w:val="22"/>
          <w:szCs w:val="22"/>
        </w:rPr>
      </w:pPr>
      <w:r w:rsidRPr="00A13906">
        <w:rPr>
          <w:rFonts w:asciiTheme="minorHAnsi" w:hAnsiTheme="minorHAnsi" w:cstheme="minorHAnsi"/>
          <w:b/>
          <w:sz w:val="22"/>
          <w:szCs w:val="22"/>
        </w:rPr>
        <w:t xml:space="preserve">VALOR TOTAL DA CONTRATAÇÃO: </w:t>
      </w:r>
      <w:r w:rsidR="00F76CD8" w:rsidRPr="00A13906">
        <w:rPr>
          <w:rFonts w:asciiTheme="minorHAnsi" w:hAnsiTheme="minorHAnsi" w:cstheme="minorHAnsi"/>
          <w:b/>
          <w:sz w:val="22"/>
          <w:szCs w:val="22"/>
        </w:rPr>
        <w:t xml:space="preserve">R$ </w:t>
      </w:r>
      <w:r w:rsidR="00F06553" w:rsidRPr="00A13906">
        <w:rPr>
          <w:rFonts w:asciiTheme="minorHAnsi" w:hAnsiTheme="minorHAnsi" w:cstheme="minorHAnsi"/>
          <w:b/>
          <w:sz w:val="22"/>
          <w:szCs w:val="22"/>
        </w:rPr>
        <w:t xml:space="preserve">699.297,15 (seiscentos e noventa e nove mil duzentos </w:t>
      </w:r>
      <w:r w:rsidR="00F06553" w:rsidRPr="00F06553">
        <w:rPr>
          <w:rFonts w:asciiTheme="minorHAnsi" w:hAnsiTheme="minorHAnsi" w:cstheme="minorHAnsi"/>
          <w:b/>
          <w:sz w:val="22"/>
          <w:szCs w:val="22"/>
        </w:rPr>
        <w:t>e noventa e sete reais e quinze centavos);</w:t>
      </w:r>
      <w:r w:rsidR="00F06553">
        <w:rPr>
          <w:rFonts w:asciiTheme="minorHAnsi" w:hAnsiTheme="minorHAnsi" w:cstheme="minorHAnsi"/>
          <w:b/>
          <w:sz w:val="22"/>
          <w:szCs w:val="22"/>
        </w:rPr>
        <w:t xml:space="preserve"> </w:t>
      </w:r>
    </w:p>
    <w:p w14:paraId="707612F1" w14:textId="26BA783B" w:rsidR="001C23E6" w:rsidRPr="00000ABB" w:rsidRDefault="00CF6BC8" w:rsidP="005C1451">
      <w:pPr>
        <w:spacing w:line="360" w:lineRule="auto"/>
        <w:jc w:val="both"/>
        <w:rPr>
          <w:rFonts w:asciiTheme="minorHAnsi" w:hAnsiTheme="minorHAnsi" w:cstheme="minorHAnsi"/>
          <w:b/>
          <w:caps/>
          <w:sz w:val="22"/>
          <w:szCs w:val="22"/>
        </w:rPr>
      </w:pPr>
      <w:r w:rsidRPr="00000ABB">
        <w:rPr>
          <w:rFonts w:asciiTheme="minorHAnsi" w:hAnsiTheme="minorHAnsi" w:cstheme="minorHAnsi"/>
          <w:b/>
          <w:sz w:val="22"/>
          <w:szCs w:val="22"/>
        </w:rPr>
        <w:t xml:space="preserve">TIPO: MENOR PREÇO </w:t>
      </w:r>
      <w:r w:rsidR="00170227" w:rsidRPr="00000ABB">
        <w:rPr>
          <w:rFonts w:asciiTheme="minorHAnsi" w:hAnsiTheme="minorHAnsi" w:cstheme="minorHAnsi"/>
          <w:b/>
          <w:sz w:val="22"/>
          <w:szCs w:val="22"/>
        </w:rPr>
        <w:t>GLOBAL</w:t>
      </w:r>
      <w:r w:rsidRPr="00000ABB">
        <w:rPr>
          <w:rFonts w:asciiTheme="minorHAnsi" w:hAnsiTheme="minorHAnsi" w:cstheme="minorHAnsi"/>
          <w:b/>
          <w:sz w:val="22"/>
          <w:szCs w:val="22"/>
        </w:rPr>
        <w:t xml:space="preserve">. </w:t>
      </w:r>
    </w:p>
    <w:p w14:paraId="33E1963A" w14:textId="5AA345AD" w:rsidR="00CD339F" w:rsidRPr="00000ABB" w:rsidRDefault="00CF6BC8" w:rsidP="005C1451">
      <w:pPr>
        <w:pStyle w:val="Default"/>
        <w:spacing w:line="360" w:lineRule="auto"/>
        <w:jc w:val="both"/>
        <w:rPr>
          <w:rFonts w:asciiTheme="minorHAnsi" w:hAnsiTheme="minorHAnsi" w:cstheme="minorHAnsi"/>
          <w:b/>
          <w:color w:val="auto"/>
          <w:sz w:val="22"/>
          <w:szCs w:val="22"/>
        </w:rPr>
      </w:pPr>
      <w:r w:rsidRPr="00000ABB">
        <w:rPr>
          <w:rFonts w:asciiTheme="minorHAnsi" w:hAnsiTheme="minorHAnsi" w:cstheme="minorHAnsi"/>
          <w:b/>
          <w:color w:val="auto"/>
          <w:sz w:val="22"/>
          <w:szCs w:val="22"/>
        </w:rPr>
        <w:t>MODO DE DISPUTA: ABERTO E FECHADO</w:t>
      </w:r>
    </w:p>
    <w:p w14:paraId="36909BED" w14:textId="75BF6D37" w:rsidR="003656C6" w:rsidRPr="00000ABB" w:rsidRDefault="00170227" w:rsidP="005C1451">
      <w:pPr>
        <w:pStyle w:val="Default"/>
        <w:spacing w:line="360" w:lineRule="auto"/>
        <w:jc w:val="both"/>
        <w:rPr>
          <w:rFonts w:asciiTheme="minorHAnsi" w:hAnsiTheme="minorHAnsi" w:cstheme="minorHAnsi"/>
          <w:b/>
          <w:color w:val="auto"/>
          <w:sz w:val="22"/>
          <w:szCs w:val="22"/>
        </w:rPr>
      </w:pPr>
      <w:r w:rsidRPr="00000ABB">
        <w:rPr>
          <w:rFonts w:asciiTheme="minorHAnsi" w:hAnsiTheme="minorHAnsi" w:cstheme="minorHAnsi"/>
          <w:b/>
          <w:color w:val="auto"/>
          <w:sz w:val="22"/>
          <w:szCs w:val="22"/>
        </w:rPr>
        <w:t>EXCLUSIVA</w:t>
      </w:r>
      <w:r w:rsidR="00CF6BC8" w:rsidRPr="00000ABB">
        <w:rPr>
          <w:rFonts w:asciiTheme="minorHAnsi" w:hAnsiTheme="minorHAnsi" w:cstheme="minorHAnsi"/>
          <w:b/>
          <w:color w:val="auto"/>
          <w:sz w:val="22"/>
          <w:szCs w:val="22"/>
        </w:rPr>
        <w:t xml:space="preserve"> ME/EPP/EQUIPARADAS: NÃO. </w:t>
      </w:r>
    </w:p>
    <w:p w14:paraId="786F851E" w14:textId="3CD4F178" w:rsidR="00CF6BC8" w:rsidRPr="00000ABB" w:rsidRDefault="00CF6BC8" w:rsidP="005C1451">
      <w:pPr>
        <w:pStyle w:val="Default"/>
        <w:spacing w:line="360" w:lineRule="auto"/>
        <w:jc w:val="both"/>
        <w:rPr>
          <w:rFonts w:asciiTheme="minorHAnsi" w:hAnsiTheme="minorHAnsi" w:cstheme="minorHAnsi"/>
          <w:b/>
          <w:color w:val="auto"/>
          <w:sz w:val="22"/>
          <w:szCs w:val="22"/>
        </w:rPr>
      </w:pPr>
      <w:r w:rsidRPr="00000ABB">
        <w:rPr>
          <w:rFonts w:asciiTheme="minorHAnsi" w:hAnsiTheme="minorHAnsi" w:cstheme="minorHAnsi"/>
          <w:b/>
          <w:color w:val="auto"/>
          <w:sz w:val="22"/>
          <w:szCs w:val="22"/>
        </w:rPr>
        <w:t xml:space="preserve">VALIDADE DA PROPOSTA: </w:t>
      </w:r>
      <w:r w:rsidR="00940DAB" w:rsidRPr="00000ABB">
        <w:rPr>
          <w:rFonts w:asciiTheme="minorHAnsi" w:hAnsiTheme="minorHAnsi" w:cstheme="minorHAnsi"/>
          <w:b/>
          <w:color w:val="auto"/>
          <w:sz w:val="22"/>
          <w:szCs w:val="22"/>
        </w:rPr>
        <w:t>90</w:t>
      </w:r>
      <w:r w:rsidR="00270BC9" w:rsidRPr="00000ABB">
        <w:rPr>
          <w:rFonts w:asciiTheme="minorHAnsi" w:hAnsiTheme="minorHAnsi" w:cstheme="minorHAnsi"/>
          <w:b/>
          <w:color w:val="auto"/>
          <w:sz w:val="22"/>
          <w:szCs w:val="22"/>
        </w:rPr>
        <w:t xml:space="preserve"> </w:t>
      </w:r>
      <w:r w:rsidRPr="00000ABB">
        <w:rPr>
          <w:rFonts w:asciiTheme="minorHAnsi" w:hAnsiTheme="minorHAnsi" w:cstheme="minorHAnsi"/>
          <w:b/>
          <w:color w:val="auto"/>
          <w:sz w:val="22"/>
          <w:szCs w:val="22"/>
        </w:rPr>
        <w:t>DIAS</w:t>
      </w:r>
    </w:p>
    <w:p w14:paraId="44D855F0" w14:textId="73AB14BC" w:rsidR="003771A0" w:rsidRPr="00000ABB" w:rsidRDefault="00170227" w:rsidP="005C1451">
      <w:pPr>
        <w:spacing w:line="360" w:lineRule="auto"/>
        <w:rPr>
          <w:rFonts w:asciiTheme="minorHAnsi" w:hAnsiTheme="minorHAnsi" w:cstheme="minorHAnsi"/>
          <w:b/>
          <w:bCs/>
          <w:sz w:val="22"/>
          <w:szCs w:val="22"/>
        </w:rPr>
      </w:pPr>
      <w:r w:rsidRPr="00000ABB">
        <w:rPr>
          <w:rFonts w:asciiTheme="minorHAnsi" w:hAnsiTheme="minorHAnsi" w:cstheme="minorHAnsi"/>
          <w:b/>
          <w:bCs/>
          <w:sz w:val="22"/>
          <w:szCs w:val="22"/>
        </w:rPr>
        <w:t xml:space="preserve">TIPO DE EMPREITADA: </w:t>
      </w:r>
      <w:r w:rsidR="00A35EBF" w:rsidRPr="00000ABB">
        <w:rPr>
          <w:rFonts w:asciiTheme="minorHAnsi" w:hAnsiTheme="minorHAnsi" w:cstheme="minorHAnsi"/>
          <w:b/>
          <w:bCs/>
          <w:sz w:val="22"/>
          <w:szCs w:val="22"/>
        </w:rPr>
        <w:t>POR PREÇO UNITÁRIO</w:t>
      </w:r>
      <w:r w:rsidR="00593547" w:rsidRPr="00000ABB">
        <w:rPr>
          <w:rFonts w:asciiTheme="minorHAnsi" w:hAnsiTheme="minorHAnsi" w:cstheme="minorHAnsi"/>
          <w:b/>
          <w:bCs/>
          <w:sz w:val="22"/>
          <w:szCs w:val="22"/>
        </w:rPr>
        <w:t>.</w:t>
      </w:r>
    </w:p>
    <w:p w14:paraId="55B74ADE" w14:textId="77777777" w:rsidR="00A35EBF" w:rsidRDefault="00A35EBF" w:rsidP="008453ED">
      <w:pPr>
        <w:rPr>
          <w:rFonts w:asciiTheme="minorHAnsi" w:eastAsiaTheme="minorEastAsia" w:hAnsiTheme="minorHAnsi" w:cstheme="minorHAnsi"/>
          <w:b/>
          <w:bCs/>
          <w:sz w:val="22"/>
          <w:szCs w:val="22"/>
        </w:rPr>
      </w:pPr>
    </w:p>
    <w:p w14:paraId="575D71DE" w14:textId="77777777" w:rsidR="003771A0" w:rsidRPr="003771A0" w:rsidRDefault="003771A0" w:rsidP="00781A70">
      <w:pPr>
        <w:pBdr>
          <w:top w:val="single" w:sz="4" w:space="1" w:color="auto"/>
          <w:left w:val="single" w:sz="4" w:space="0" w:color="auto"/>
          <w:bottom w:val="single" w:sz="4" w:space="1" w:color="auto"/>
          <w:right w:val="single" w:sz="4" w:space="4" w:color="auto"/>
        </w:pBdr>
        <w:autoSpaceDE w:val="0"/>
        <w:autoSpaceDN w:val="0"/>
        <w:adjustRightInd w:val="0"/>
        <w:spacing w:line="360" w:lineRule="auto"/>
        <w:jc w:val="both"/>
        <w:rPr>
          <w:rFonts w:asciiTheme="minorHAnsi" w:hAnsiTheme="minorHAnsi" w:cstheme="minorHAnsi"/>
          <w:b/>
          <w:bCs/>
          <w:sz w:val="21"/>
          <w:szCs w:val="21"/>
        </w:rPr>
      </w:pPr>
      <w:r w:rsidRPr="003771A0">
        <w:rPr>
          <w:rFonts w:asciiTheme="minorHAnsi" w:hAnsiTheme="minorHAnsi" w:cstheme="minorHAnsi"/>
          <w:b/>
          <w:bCs/>
          <w:sz w:val="21"/>
          <w:szCs w:val="21"/>
        </w:rPr>
        <w:t>CADASTRAMENTO, ABERTURA E INÍCIO DA SESSÃO DE DISPUTA DE PREÇOS:</w:t>
      </w:r>
    </w:p>
    <w:p w14:paraId="36E633BB" w14:textId="03D55BB2"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INÍCIO DE RECEBIMENTO DE PROPOSTAS</w:t>
      </w:r>
      <w:r w:rsidRPr="003771A0">
        <w:rPr>
          <w:rFonts w:asciiTheme="minorHAnsi" w:hAnsiTheme="minorHAnsi" w:cstheme="minorHAnsi"/>
          <w:b/>
          <w:sz w:val="21"/>
          <w:szCs w:val="21"/>
        </w:rPr>
        <w:t>:</w:t>
      </w:r>
      <w:r w:rsidR="008328E9">
        <w:rPr>
          <w:rFonts w:asciiTheme="minorHAnsi" w:hAnsiTheme="minorHAnsi" w:cstheme="minorHAnsi"/>
          <w:b/>
          <w:sz w:val="21"/>
          <w:szCs w:val="21"/>
        </w:rPr>
        <w:t xml:space="preserve"> </w:t>
      </w:r>
      <w:r w:rsidR="00E11B4D">
        <w:rPr>
          <w:rFonts w:asciiTheme="minorHAnsi" w:hAnsiTheme="minorHAnsi" w:cstheme="minorHAnsi"/>
          <w:b/>
          <w:color w:val="4472C4" w:themeColor="accent1"/>
          <w:sz w:val="21"/>
          <w:szCs w:val="21"/>
        </w:rPr>
        <w:t>19</w:t>
      </w:r>
      <w:r w:rsidR="008328E9" w:rsidRPr="008328E9">
        <w:rPr>
          <w:rFonts w:asciiTheme="minorHAnsi" w:hAnsiTheme="minorHAnsi" w:cstheme="minorHAnsi"/>
          <w:b/>
          <w:color w:val="4472C4" w:themeColor="accent1"/>
          <w:sz w:val="21"/>
          <w:szCs w:val="21"/>
        </w:rPr>
        <w:t>/</w:t>
      </w:r>
      <w:r w:rsidR="00E11B4D">
        <w:rPr>
          <w:rFonts w:asciiTheme="minorHAnsi" w:hAnsiTheme="minorHAnsi" w:cstheme="minorHAnsi"/>
          <w:b/>
          <w:color w:val="4472C4" w:themeColor="accent1"/>
          <w:sz w:val="21"/>
          <w:szCs w:val="21"/>
        </w:rPr>
        <w:t>10</w:t>
      </w:r>
      <w:r w:rsidR="008328E9" w:rsidRPr="008328E9">
        <w:rPr>
          <w:rFonts w:asciiTheme="minorHAnsi" w:hAnsiTheme="minorHAnsi" w:cstheme="minorHAnsi"/>
          <w:b/>
          <w:color w:val="4472C4" w:themeColor="accent1"/>
          <w:sz w:val="21"/>
          <w:szCs w:val="21"/>
        </w:rPr>
        <w:t>/</w:t>
      </w:r>
      <w:r w:rsidR="00F1647C" w:rsidRPr="008328E9">
        <w:rPr>
          <w:rFonts w:asciiTheme="minorHAnsi" w:hAnsiTheme="minorHAnsi" w:cstheme="minorHAnsi"/>
          <w:b/>
          <w:color w:val="4472C4" w:themeColor="accent1"/>
          <w:sz w:val="21"/>
          <w:szCs w:val="21"/>
        </w:rPr>
        <w:t>202</w:t>
      </w:r>
      <w:r w:rsidR="002D2971">
        <w:rPr>
          <w:rFonts w:asciiTheme="minorHAnsi" w:hAnsiTheme="minorHAnsi" w:cstheme="minorHAnsi"/>
          <w:b/>
          <w:color w:val="4472C4" w:themeColor="accent1"/>
          <w:sz w:val="21"/>
          <w:szCs w:val="21"/>
        </w:rPr>
        <w:t>6</w:t>
      </w:r>
      <w:r w:rsidR="00F1647C" w:rsidRPr="008328E9">
        <w:rPr>
          <w:rFonts w:asciiTheme="minorHAnsi" w:hAnsiTheme="minorHAnsi" w:cstheme="minorHAnsi"/>
          <w:b/>
          <w:color w:val="4472C4" w:themeColor="accent1"/>
          <w:sz w:val="21"/>
          <w:szCs w:val="21"/>
        </w:rPr>
        <w:t xml:space="preserve"> –</w:t>
      </w:r>
      <w:r w:rsidRPr="00E3295E">
        <w:rPr>
          <w:rFonts w:asciiTheme="minorHAnsi" w:hAnsiTheme="minorHAnsi" w:cstheme="minorHAnsi"/>
          <w:b/>
          <w:color w:val="4472C4" w:themeColor="accent1"/>
          <w:sz w:val="21"/>
          <w:szCs w:val="21"/>
        </w:rPr>
        <w:t xml:space="preserve"> Horas </w:t>
      </w:r>
      <w:r w:rsidR="00AD3D4A">
        <w:rPr>
          <w:rFonts w:asciiTheme="minorHAnsi" w:hAnsiTheme="minorHAnsi" w:cstheme="minorHAnsi"/>
          <w:b/>
          <w:color w:val="4472C4" w:themeColor="accent1"/>
          <w:sz w:val="21"/>
          <w:szCs w:val="21"/>
        </w:rPr>
        <w:t>17</w:t>
      </w:r>
      <w:r w:rsidRPr="00E3295E">
        <w:rPr>
          <w:rFonts w:asciiTheme="minorHAnsi" w:hAnsiTheme="minorHAnsi" w:cstheme="minorHAnsi"/>
          <w:b/>
          <w:color w:val="4472C4" w:themeColor="accent1"/>
          <w:sz w:val="21"/>
          <w:szCs w:val="21"/>
        </w:rPr>
        <w:t>:00:00</w:t>
      </w:r>
    </w:p>
    <w:p w14:paraId="385B5DDB" w14:textId="371097FB"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RECEBIMENTO DE PROPOSTAS ATÉ</w:t>
      </w:r>
      <w:r w:rsidRPr="003771A0">
        <w:rPr>
          <w:rFonts w:asciiTheme="minorHAnsi" w:hAnsiTheme="minorHAnsi" w:cstheme="minorHAnsi"/>
          <w:b/>
          <w:sz w:val="21"/>
          <w:szCs w:val="21"/>
        </w:rPr>
        <w:t xml:space="preserve">: </w:t>
      </w:r>
      <w:r w:rsidR="00E11B4D">
        <w:rPr>
          <w:rFonts w:asciiTheme="minorHAnsi" w:hAnsiTheme="minorHAnsi" w:cstheme="minorHAnsi"/>
          <w:b/>
          <w:color w:val="4472C4" w:themeColor="accent1"/>
          <w:sz w:val="21"/>
          <w:szCs w:val="21"/>
        </w:rPr>
        <w:t>12</w:t>
      </w:r>
      <w:r w:rsidR="008328E9" w:rsidRPr="008328E9">
        <w:rPr>
          <w:rFonts w:asciiTheme="minorHAnsi" w:hAnsiTheme="minorHAnsi" w:cstheme="minorHAnsi"/>
          <w:b/>
          <w:color w:val="4472C4" w:themeColor="accent1"/>
          <w:sz w:val="21"/>
          <w:szCs w:val="21"/>
        </w:rPr>
        <w:t>/</w:t>
      </w:r>
      <w:r w:rsidR="00E11B4D">
        <w:rPr>
          <w:rFonts w:asciiTheme="minorHAnsi" w:hAnsiTheme="minorHAnsi" w:cstheme="minorHAnsi"/>
          <w:b/>
          <w:color w:val="4472C4" w:themeColor="accent1"/>
          <w:sz w:val="21"/>
          <w:szCs w:val="21"/>
        </w:rPr>
        <w:t>11</w:t>
      </w:r>
      <w:r w:rsidR="008328E9" w:rsidRPr="008328E9">
        <w:rPr>
          <w:rFonts w:asciiTheme="minorHAnsi" w:hAnsiTheme="minorHAnsi" w:cstheme="minorHAnsi"/>
          <w:b/>
          <w:color w:val="4472C4" w:themeColor="accent1"/>
          <w:sz w:val="21"/>
          <w:szCs w:val="21"/>
        </w:rPr>
        <w:t>/</w:t>
      </w:r>
      <w:r w:rsidR="00F1647C" w:rsidRPr="008328E9">
        <w:rPr>
          <w:rFonts w:asciiTheme="minorHAnsi" w:hAnsiTheme="minorHAnsi" w:cstheme="minorHAnsi"/>
          <w:b/>
          <w:color w:val="4472C4" w:themeColor="accent1"/>
          <w:sz w:val="21"/>
          <w:szCs w:val="21"/>
        </w:rPr>
        <w:t>202</w:t>
      </w:r>
      <w:r w:rsidR="00D13B53">
        <w:rPr>
          <w:rFonts w:asciiTheme="minorHAnsi" w:hAnsiTheme="minorHAnsi" w:cstheme="minorHAnsi"/>
          <w:b/>
          <w:color w:val="4472C4" w:themeColor="accent1"/>
          <w:sz w:val="21"/>
          <w:szCs w:val="21"/>
        </w:rPr>
        <w:t>6</w:t>
      </w:r>
      <w:r w:rsidR="00F1647C" w:rsidRPr="008328E9">
        <w:rPr>
          <w:rFonts w:asciiTheme="minorHAnsi" w:hAnsiTheme="minorHAnsi" w:cstheme="minorHAnsi"/>
          <w:b/>
          <w:color w:val="4472C4" w:themeColor="accent1"/>
          <w:sz w:val="21"/>
          <w:szCs w:val="21"/>
        </w:rPr>
        <w:t xml:space="preserve"> –</w:t>
      </w:r>
      <w:r w:rsidRPr="00E3295E">
        <w:rPr>
          <w:rFonts w:asciiTheme="minorHAnsi" w:hAnsiTheme="minorHAnsi" w:cstheme="minorHAnsi"/>
          <w:b/>
          <w:color w:val="4472C4" w:themeColor="accent1"/>
          <w:sz w:val="21"/>
          <w:szCs w:val="21"/>
        </w:rPr>
        <w:t xml:space="preserve"> Horas </w:t>
      </w:r>
      <w:r w:rsidR="00AD3D4A">
        <w:rPr>
          <w:rFonts w:asciiTheme="minorHAnsi" w:hAnsiTheme="minorHAnsi" w:cstheme="minorHAnsi"/>
          <w:b/>
          <w:color w:val="4472C4" w:themeColor="accent1"/>
          <w:sz w:val="21"/>
          <w:szCs w:val="21"/>
        </w:rPr>
        <w:t>08</w:t>
      </w:r>
      <w:r w:rsidRPr="00E3295E">
        <w:rPr>
          <w:rFonts w:asciiTheme="minorHAnsi" w:hAnsiTheme="minorHAnsi" w:cstheme="minorHAnsi"/>
          <w:b/>
          <w:color w:val="4472C4" w:themeColor="accent1"/>
          <w:sz w:val="21"/>
          <w:szCs w:val="21"/>
        </w:rPr>
        <w:t>:</w:t>
      </w:r>
      <w:r w:rsidR="00AD3D4A">
        <w:rPr>
          <w:rFonts w:asciiTheme="minorHAnsi" w:hAnsiTheme="minorHAnsi" w:cstheme="minorHAnsi"/>
          <w:b/>
          <w:color w:val="4472C4" w:themeColor="accent1"/>
          <w:sz w:val="21"/>
          <w:szCs w:val="21"/>
        </w:rPr>
        <w:t>50</w:t>
      </w:r>
      <w:r w:rsidRPr="00E3295E">
        <w:rPr>
          <w:rFonts w:asciiTheme="minorHAnsi" w:hAnsiTheme="minorHAnsi" w:cstheme="minorHAnsi"/>
          <w:b/>
          <w:color w:val="4472C4" w:themeColor="accent1"/>
          <w:sz w:val="21"/>
          <w:szCs w:val="21"/>
        </w:rPr>
        <w:t>:00</w:t>
      </w:r>
    </w:p>
    <w:p w14:paraId="242C7AFE" w14:textId="155FEDD2"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ABERTURA/ANÁLISE DAS PROPOSTAS</w:t>
      </w:r>
      <w:r w:rsidRPr="003771A0">
        <w:rPr>
          <w:rFonts w:asciiTheme="minorHAnsi" w:hAnsiTheme="minorHAnsi" w:cstheme="minorHAnsi"/>
          <w:b/>
          <w:sz w:val="21"/>
          <w:szCs w:val="21"/>
        </w:rPr>
        <w:t xml:space="preserve">: </w:t>
      </w:r>
      <w:r w:rsidR="00E11B4D">
        <w:rPr>
          <w:rFonts w:asciiTheme="minorHAnsi" w:hAnsiTheme="minorHAnsi" w:cstheme="minorHAnsi"/>
          <w:b/>
          <w:color w:val="4472C4" w:themeColor="accent1"/>
          <w:sz w:val="21"/>
          <w:szCs w:val="21"/>
        </w:rPr>
        <w:t>12</w:t>
      </w:r>
      <w:r w:rsidR="00E11B4D" w:rsidRPr="008328E9">
        <w:rPr>
          <w:rFonts w:asciiTheme="minorHAnsi" w:hAnsiTheme="minorHAnsi" w:cstheme="minorHAnsi"/>
          <w:b/>
          <w:color w:val="4472C4" w:themeColor="accent1"/>
          <w:sz w:val="21"/>
          <w:szCs w:val="21"/>
        </w:rPr>
        <w:t>/</w:t>
      </w:r>
      <w:r w:rsidR="00E11B4D">
        <w:rPr>
          <w:rFonts w:asciiTheme="minorHAnsi" w:hAnsiTheme="minorHAnsi" w:cstheme="minorHAnsi"/>
          <w:b/>
          <w:color w:val="4472C4" w:themeColor="accent1"/>
          <w:sz w:val="21"/>
          <w:szCs w:val="21"/>
        </w:rPr>
        <w:t>11</w:t>
      </w:r>
      <w:r w:rsidR="00E11B4D" w:rsidRPr="008328E9">
        <w:rPr>
          <w:rFonts w:asciiTheme="minorHAnsi" w:hAnsiTheme="minorHAnsi" w:cstheme="minorHAnsi"/>
          <w:b/>
          <w:color w:val="4472C4" w:themeColor="accent1"/>
          <w:sz w:val="21"/>
          <w:szCs w:val="21"/>
        </w:rPr>
        <w:t>/202</w:t>
      </w:r>
      <w:r w:rsidR="00E11B4D">
        <w:rPr>
          <w:rFonts w:asciiTheme="minorHAnsi" w:hAnsiTheme="minorHAnsi" w:cstheme="minorHAnsi"/>
          <w:b/>
          <w:color w:val="4472C4" w:themeColor="accent1"/>
          <w:sz w:val="21"/>
          <w:szCs w:val="21"/>
        </w:rPr>
        <w:t>6</w:t>
      </w:r>
      <w:r w:rsidR="00E11B4D" w:rsidRPr="008328E9">
        <w:rPr>
          <w:rFonts w:asciiTheme="minorHAnsi" w:hAnsiTheme="minorHAnsi" w:cstheme="minorHAnsi"/>
          <w:b/>
          <w:color w:val="4472C4" w:themeColor="accent1"/>
          <w:sz w:val="21"/>
          <w:szCs w:val="21"/>
        </w:rPr>
        <w:t xml:space="preserve"> </w:t>
      </w:r>
      <w:r w:rsidR="00F1647C" w:rsidRPr="008328E9">
        <w:rPr>
          <w:rFonts w:asciiTheme="minorHAnsi" w:hAnsiTheme="minorHAnsi" w:cstheme="minorHAnsi"/>
          <w:b/>
          <w:color w:val="4472C4" w:themeColor="accent1"/>
          <w:sz w:val="21"/>
          <w:szCs w:val="21"/>
        </w:rPr>
        <w:t>–</w:t>
      </w:r>
      <w:r w:rsidRPr="00E3295E">
        <w:rPr>
          <w:rFonts w:asciiTheme="minorHAnsi" w:hAnsiTheme="minorHAnsi" w:cstheme="minorHAnsi"/>
          <w:b/>
          <w:color w:val="4472C4" w:themeColor="accent1"/>
          <w:sz w:val="21"/>
          <w:szCs w:val="21"/>
        </w:rPr>
        <w:t xml:space="preserve"> Horas </w:t>
      </w:r>
      <w:r w:rsidR="00AD3D4A">
        <w:rPr>
          <w:rFonts w:asciiTheme="minorHAnsi" w:hAnsiTheme="minorHAnsi" w:cstheme="minorHAnsi"/>
          <w:b/>
          <w:color w:val="4472C4" w:themeColor="accent1"/>
          <w:sz w:val="21"/>
          <w:szCs w:val="21"/>
        </w:rPr>
        <w:t>09</w:t>
      </w:r>
      <w:r w:rsidRPr="00E3295E">
        <w:rPr>
          <w:rFonts w:asciiTheme="minorHAnsi" w:hAnsiTheme="minorHAnsi" w:cstheme="minorHAnsi"/>
          <w:b/>
          <w:color w:val="4472C4" w:themeColor="accent1"/>
          <w:sz w:val="21"/>
          <w:szCs w:val="21"/>
        </w:rPr>
        <w:t xml:space="preserve">:00:00 </w:t>
      </w:r>
    </w:p>
    <w:p w14:paraId="59773358" w14:textId="79237F5E"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rPr>
      </w:pPr>
      <w:r w:rsidRPr="003771A0">
        <w:rPr>
          <w:rFonts w:asciiTheme="minorHAnsi" w:hAnsiTheme="minorHAnsi" w:cstheme="minorHAnsi"/>
          <w:b/>
          <w:sz w:val="21"/>
          <w:szCs w:val="21"/>
          <w:u w:val="single"/>
        </w:rPr>
        <w:t>INÍCIO DOS LANCES</w:t>
      </w:r>
      <w:r w:rsidRPr="003771A0">
        <w:rPr>
          <w:rFonts w:asciiTheme="minorHAnsi" w:hAnsiTheme="minorHAnsi" w:cstheme="minorHAnsi"/>
          <w:b/>
          <w:sz w:val="21"/>
          <w:szCs w:val="21"/>
        </w:rPr>
        <w:t xml:space="preserve">: </w:t>
      </w:r>
      <w:r w:rsidR="00E11B4D">
        <w:rPr>
          <w:rFonts w:asciiTheme="minorHAnsi" w:hAnsiTheme="minorHAnsi" w:cstheme="minorHAnsi"/>
          <w:b/>
          <w:color w:val="4472C4" w:themeColor="accent1"/>
          <w:sz w:val="21"/>
          <w:szCs w:val="21"/>
        </w:rPr>
        <w:t>12</w:t>
      </w:r>
      <w:r w:rsidR="00E11B4D" w:rsidRPr="008328E9">
        <w:rPr>
          <w:rFonts w:asciiTheme="minorHAnsi" w:hAnsiTheme="minorHAnsi" w:cstheme="minorHAnsi"/>
          <w:b/>
          <w:color w:val="4472C4" w:themeColor="accent1"/>
          <w:sz w:val="21"/>
          <w:szCs w:val="21"/>
        </w:rPr>
        <w:t>/</w:t>
      </w:r>
      <w:r w:rsidR="00E11B4D">
        <w:rPr>
          <w:rFonts w:asciiTheme="minorHAnsi" w:hAnsiTheme="minorHAnsi" w:cstheme="minorHAnsi"/>
          <w:b/>
          <w:color w:val="4472C4" w:themeColor="accent1"/>
          <w:sz w:val="21"/>
          <w:szCs w:val="21"/>
        </w:rPr>
        <w:t>11</w:t>
      </w:r>
      <w:r w:rsidR="00E11B4D" w:rsidRPr="008328E9">
        <w:rPr>
          <w:rFonts w:asciiTheme="minorHAnsi" w:hAnsiTheme="minorHAnsi" w:cstheme="minorHAnsi"/>
          <w:b/>
          <w:color w:val="4472C4" w:themeColor="accent1"/>
          <w:sz w:val="21"/>
          <w:szCs w:val="21"/>
        </w:rPr>
        <w:t>/202</w:t>
      </w:r>
      <w:r w:rsidR="00E11B4D">
        <w:rPr>
          <w:rFonts w:asciiTheme="minorHAnsi" w:hAnsiTheme="minorHAnsi" w:cstheme="minorHAnsi"/>
          <w:b/>
          <w:color w:val="4472C4" w:themeColor="accent1"/>
          <w:sz w:val="21"/>
          <w:szCs w:val="21"/>
        </w:rPr>
        <w:t>6</w:t>
      </w:r>
      <w:r w:rsidR="00E11B4D" w:rsidRPr="008328E9">
        <w:rPr>
          <w:rFonts w:asciiTheme="minorHAnsi" w:hAnsiTheme="minorHAnsi" w:cstheme="minorHAnsi"/>
          <w:b/>
          <w:color w:val="4472C4" w:themeColor="accent1"/>
          <w:sz w:val="21"/>
          <w:szCs w:val="21"/>
        </w:rPr>
        <w:t xml:space="preserve"> </w:t>
      </w:r>
      <w:r w:rsidR="00F1647C" w:rsidRPr="008328E9">
        <w:rPr>
          <w:rFonts w:asciiTheme="minorHAnsi" w:hAnsiTheme="minorHAnsi" w:cstheme="minorHAnsi"/>
          <w:b/>
          <w:color w:val="4472C4" w:themeColor="accent1"/>
          <w:sz w:val="21"/>
          <w:szCs w:val="21"/>
        </w:rPr>
        <w:t>–</w:t>
      </w:r>
      <w:r w:rsidRPr="00E3295E">
        <w:rPr>
          <w:rFonts w:asciiTheme="minorHAnsi" w:hAnsiTheme="minorHAnsi" w:cstheme="minorHAnsi"/>
          <w:b/>
          <w:color w:val="4472C4" w:themeColor="accent1"/>
          <w:sz w:val="21"/>
          <w:szCs w:val="21"/>
        </w:rPr>
        <w:t xml:space="preserve"> Horas </w:t>
      </w:r>
      <w:r w:rsidR="00AD3D4A">
        <w:rPr>
          <w:rFonts w:asciiTheme="minorHAnsi" w:hAnsiTheme="minorHAnsi" w:cstheme="minorHAnsi"/>
          <w:b/>
          <w:color w:val="4472C4" w:themeColor="accent1"/>
          <w:sz w:val="21"/>
          <w:szCs w:val="21"/>
        </w:rPr>
        <w:t>09</w:t>
      </w:r>
      <w:r w:rsidRPr="00E3295E">
        <w:rPr>
          <w:rFonts w:asciiTheme="minorHAnsi" w:hAnsiTheme="minorHAnsi" w:cstheme="minorHAnsi"/>
          <w:b/>
          <w:color w:val="4472C4" w:themeColor="accent1"/>
          <w:sz w:val="21"/>
          <w:szCs w:val="21"/>
        </w:rPr>
        <w:t xml:space="preserve">:02:00 </w:t>
      </w:r>
    </w:p>
    <w:p w14:paraId="4CF9A556"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 xml:space="preserve">SISTEMA: PLATAFORMA BBMNET – </w:t>
      </w:r>
      <w:hyperlink r:id="rId8" w:history="1">
        <w:r w:rsidRPr="003771A0">
          <w:rPr>
            <w:rStyle w:val="Hyperlink"/>
            <w:rFonts w:asciiTheme="minorHAnsi" w:hAnsiTheme="minorHAnsi" w:cstheme="minorHAnsi"/>
            <w:b/>
            <w:sz w:val="21"/>
            <w:szCs w:val="21"/>
          </w:rPr>
          <w:t>www.bbmnetlicitacoes.com.br</w:t>
        </w:r>
      </w:hyperlink>
      <w:r w:rsidRPr="003771A0">
        <w:rPr>
          <w:rFonts w:asciiTheme="minorHAnsi" w:hAnsiTheme="minorHAnsi" w:cstheme="minorHAnsi"/>
          <w:b/>
          <w:sz w:val="21"/>
          <w:szCs w:val="21"/>
          <w:u w:val="single"/>
        </w:rPr>
        <w:t xml:space="preserve"> </w:t>
      </w:r>
    </w:p>
    <w:p w14:paraId="2048C370"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line="360" w:lineRule="auto"/>
        <w:jc w:val="both"/>
        <w:rPr>
          <w:rFonts w:asciiTheme="minorHAnsi" w:hAnsiTheme="minorHAnsi" w:cstheme="minorHAnsi"/>
          <w:sz w:val="21"/>
          <w:szCs w:val="21"/>
          <w:u w:val="single"/>
        </w:rPr>
      </w:pPr>
      <w:r w:rsidRPr="003771A0">
        <w:rPr>
          <w:rFonts w:asciiTheme="minorHAnsi" w:hAnsiTheme="minorHAnsi" w:cstheme="minorHAnsi"/>
          <w:b/>
          <w:sz w:val="21"/>
          <w:szCs w:val="21"/>
          <w:u w:val="single"/>
        </w:rPr>
        <w:t xml:space="preserve">REFERÊNCIA DE TEMPO: </w:t>
      </w:r>
      <w:r w:rsidRPr="003771A0">
        <w:rPr>
          <w:rFonts w:asciiTheme="minorHAnsi" w:hAnsiTheme="minorHAnsi" w:cstheme="minorHAnsi"/>
          <w:sz w:val="21"/>
          <w:szCs w:val="21"/>
          <w:u w:val="single"/>
        </w:rPr>
        <w:t>Para todas as referências de tempo será observado o horário de Brasília /DF e, dessa forma, serão registradas no sistema eletrônico e na documentação relativa ao certame.</w:t>
      </w:r>
    </w:p>
    <w:p w14:paraId="6A268B51" w14:textId="77777777" w:rsidR="003771A0" w:rsidRDefault="003771A0" w:rsidP="003771A0">
      <w:pPr>
        <w:jc w:val="center"/>
        <w:rPr>
          <w:rFonts w:asciiTheme="minorHAnsi" w:eastAsiaTheme="minorEastAsia" w:hAnsiTheme="minorHAnsi" w:cstheme="minorHAnsi"/>
          <w:b/>
          <w:bCs/>
          <w:sz w:val="22"/>
          <w:szCs w:val="22"/>
        </w:rPr>
      </w:pPr>
    </w:p>
    <w:p w14:paraId="1A6AA3BC" w14:textId="77777777" w:rsidR="003771A0" w:rsidRDefault="003771A0" w:rsidP="003771A0">
      <w:pPr>
        <w:jc w:val="center"/>
        <w:rPr>
          <w:rFonts w:asciiTheme="minorHAnsi" w:eastAsiaTheme="minorEastAsia" w:hAnsiTheme="minorHAnsi" w:cstheme="minorHAnsi"/>
          <w:b/>
          <w:bCs/>
          <w:sz w:val="22"/>
          <w:szCs w:val="22"/>
        </w:rPr>
      </w:pPr>
    </w:p>
    <w:p w14:paraId="1F3FBAD4" w14:textId="77777777" w:rsidR="003771A0" w:rsidRDefault="003771A0" w:rsidP="003771A0">
      <w:pPr>
        <w:jc w:val="center"/>
        <w:rPr>
          <w:rFonts w:asciiTheme="minorHAnsi" w:eastAsiaTheme="minorEastAsia" w:hAnsiTheme="minorHAnsi" w:cstheme="minorHAnsi"/>
          <w:b/>
          <w:bCs/>
          <w:sz w:val="22"/>
          <w:szCs w:val="22"/>
        </w:rPr>
      </w:pPr>
    </w:p>
    <w:p w14:paraId="716C3EAE" w14:textId="77777777" w:rsidR="003771A0" w:rsidRDefault="003771A0" w:rsidP="003771A0">
      <w:pPr>
        <w:jc w:val="center"/>
        <w:rPr>
          <w:rFonts w:asciiTheme="minorHAnsi" w:eastAsiaTheme="minorEastAsia" w:hAnsiTheme="minorHAnsi" w:cstheme="minorHAnsi"/>
          <w:b/>
          <w:bCs/>
          <w:sz w:val="22"/>
          <w:szCs w:val="22"/>
        </w:rPr>
      </w:pPr>
    </w:p>
    <w:p w14:paraId="7F61C390" w14:textId="77777777" w:rsidR="003771A0" w:rsidRDefault="003771A0" w:rsidP="003771A0">
      <w:pPr>
        <w:jc w:val="center"/>
        <w:rPr>
          <w:rFonts w:asciiTheme="minorHAnsi" w:eastAsiaTheme="minorEastAsia" w:hAnsiTheme="minorHAnsi" w:cstheme="minorHAnsi"/>
          <w:b/>
          <w:bCs/>
          <w:sz w:val="22"/>
          <w:szCs w:val="22"/>
        </w:rPr>
      </w:pPr>
    </w:p>
    <w:p w14:paraId="52929280" w14:textId="77777777" w:rsidR="006E6E37" w:rsidRDefault="006E6E37" w:rsidP="003771A0">
      <w:pPr>
        <w:jc w:val="center"/>
        <w:rPr>
          <w:rFonts w:asciiTheme="minorHAnsi" w:eastAsiaTheme="minorEastAsia" w:hAnsiTheme="minorHAnsi" w:cstheme="minorHAnsi"/>
          <w:b/>
          <w:bCs/>
          <w:sz w:val="22"/>
          <w:szCs w:val="22"/>
        </w:rPr>
      </w:pPr>
    </w:p>
    <w:p w14:paraId="2FC2C5AB" w14:textId="77777777" w:rsidR="006E6E37" w:rsidRDefault="006E6E37" w:rsidP="003771A0">
      <w:pPr>
        <w:jc w:val="center"/>
        <w:rPr>
          <w:rFonts w:asciiTheme="minorHAnsi" w:eastAsiaTheme="minorEastAsia" w:hAnsiTheme="minorHAnsi" w:cstheme="minorHAnsi"/>
          <w:b/>
          <w:bCs/>
          <w:sz w:val="22"/>
          <w:szCs w:val="22"/>
        </w:rPr>
      </w:pPr>
    </w:p>
    <w:p w14:paraId="45BC1BB3" w14:textId="77777777" w:rsidR="003771A0" w:rsidRDefault="003771A0" w:rsidP="003771A0">
      <w:pPr>
        <w:rPr>
          <w:rFonts w:asciiTheme="minorHAnsi" w:eastAsiaTheme="minorEastAsia" w:hAnsiTheme="minorHAnsi" w:cstheme="minorHAnsi"/>
          <w:b/>
          <w:bCs/>
          <w:sz w:val="22"/>
          <w:szCs w:val="22"/>
        </w:rPr>
      </w:pPr>
    </w:p>
    <w:p w14:paraId="2C1C5B88" w14:textId="77777777" w:rsidR="002D2971" w:rsidRDefault="002D2971" w:rsidP="003771A0">
      <w:pPr>
        <w:rPr>
          <w:rFonts w:asciiTheme="minorHAnsi" w:eastAsiaTheme="minorEastAsia" w:hAnsiTheme="minorHAnsi" w:cstheme="minorHAnsi"/>
          <w:b/>
          <w:bCs/>
          <w:sz w:val="22"/>
          <w:szCs w:val="22"/>
        </w:rPr>
      </w:pPr>
    </w:p>
    <w:p w14:paraId="0F6C315B" w14:textId="77777777" w:rsidR="007B34B4" w:rsidRDefault="007B34B4" w:rsidP="003771A0">
      <w:pPr>
        <w:rPr>
          <w:rFonts w:asciiTheme="minorHAnsi" w:eastAsiaTheme="minorEastAsia" w:hAnsiTheme="minorHAnsi" w:cstheme="minorHAnsi"/>
          <w:b/>
          <w:bCs/>
          <w:sz w:val="22"/>
          <w:szCs w:val="22"/>
        </w:rPr>
      </w:pPr>
    </w:p>
    <w:p w14:paraId="6C6EDAA7" w14:textId="1DC9D74C" w:rsidR="00D061BB" w:rsidRPr="00781A70" w:rsidRDefault="00204343" w:rsidP="00D061BB">
      <w:pPr>
        <w:jc w:val="center"/>
        <w:rPr>
          <w:rFonts w:asciiTheme="minorHAnsi" w:eastAsiaTheme="minorEastAsia" w:hAnsiTheme="minorHAnsi" w:cstheme="minorHAnsi"/>
          <w:b/>
          <w:bCs/>
          <w:sz w:val="28"/>
          <w:szCs w:val="28"/>
        </w:rPr>
      </w:pPr>
      <w:r>
        <w:rPr>
          <w:rFonts w:asciiTheme="minorHAnsi" w:eastAsiaTheme="minorEastAsia" w:hAnsiTheme="minorHAnsi" w:cstheme="minorHAnsi"/>
          <w:b/>
          <w:bCs/>
          <w:sz w:val="28"/>
          <w:szCs w:val="28"/>
        </w:rPr>
        <w:t xml:space="preserve"> </w:t>
      </w:r>
      <w:r w:rsidR="00D061BB" w:rsidRPr="00781A70">
        <w:rPr>
          <w:rFonts w:asciiTheme="minorHAnsi" w:eastAsiaTheme="minorEastAsia" w:hAnsiTheme="minorHAnsi" w:cstheme="minorHAnsi"/>
          <w:b/>
          <w:bCs/>
          <w:sz w:val="28"/>
          <w:szCs w:val="28"/>
        </w:rPr>
        <w:t>SUMÁRIO</w:t>
      </w:r>
    </w:p>
    <w:p w14:paraId="73C72D7A" w14:textId="77777777" w:rsidR="00D061BB" w:rsidRPr="003D0C45" w:rsidRDefault="00D061BB" w:rsidP="00D061BB">
      <w:pPr>
        <w:jc w:val="center"/>
        <w:rPr>
          <w:rFonts w:asciiTheme="minorHAnsi" w:eastAsiaTheme="minorEastAsia" w:hAnsiTheme="minorHAnsi" w:cstheme="minorHAnsi"/>
          <w:b/>
          <w:bCs/>
          <w:sz w:val="22"/>
          <w:szCs w:val="22"/>
        </w:rPr>
      </w:pPr>
    </w:p>
    <w:sdt>
      <w:sdtPr>
        <w:rPr>
          <w:rFonts w:ascii="Times New Roman" w:eastAsia="Times New Roman" w:hAnsi="Times New Roman" w:cs="Times New Roman"/>
          <w:color w:val="auto"/>
          <w:sz w:val="21"/>
          <w:szCs w:val="21"/>
        </w:rPr>
        <w:id w:val="-1958400002"/>
        <w:docPartObj>
          <w:docPartGallery w:val="Table of Contents"/>
          <w:docPartUnique/>
        </w:docPartObj>
      </w:sdtPr>
      <w:sdtEndPr>
        <w:rPr>
          <w:rFonts w:asciiTheme="minorHAnsi" w:hAnsiTheme="minorHAnsi" w:cstheme="minorHAnsi"/>
        </w:rPr>
      </w:sdtEndPr>
      <w:sdtContent>
        <w:p w14:paraId="3B28A86B" w14:textId="77777777" w:rsidR="00D061BB" w:rsidRPr="002D2971" w:rsidRDefault="00D061BB" w:rsidP="00FC5F2F">
          <w:pPr>
            <w:pStyle w:val="CabealhodoSumrio"/>
            <w:numPr>
              <w:ilvl w:val="0"/>
              <w:numId w:val="12"/>
            </w:numPr>
            <w:spacing w:before="0" w:line="276" w:lineRule="auto"/>
            <w:ind w:left="714" w:hanging="357"/>
            <w:rPr>
              <w:rFonts w:asciiTheme="minorHAnsi" w:hAnsiTheme="minorHAnsi" w:cstheme="minorHAnsi"/>
              <w:color w:val="auto"/>
              <w:sz w:val="21"/>
              <w:szCs w:val="21"/>
            </w:rPr>
          </w:pPr>
          <w:r w:rsidRPr="002D2971">
            <w:rPr>
              <w:rFonts w:asciiTheme="minorHAnsi" w:hAnsiTheme="minorHAnsi" w:cstheme="minorHAnsi"/>
              <w:color w:val="auto"/>
              <w:sz w:val="21"/>
              <w:szCs w:val="21"/>
            </w:rPr>
            <w:t>PREÂMBULO</w:t>
          </w:r>
          <w:r w:rsidRPr="002D2971">
            <w:rPr>
              <w:rFonts w:asciiTheme="minorHAnsi" w:hAnsiTheme="minorHAnsi" w:cstheme="minorHAnsi"/>
              <w:color w:val="auto"/>
              <w:sz w:val="21"/>
              <w:szCs w:val="21"/>
            </w:rPr>
            <w:ptab w:relativeTo="margin" w:alignment="right" w:leader="dot"/>
          </w:r>
          <w:r w:rsidRPr="002D2971">
            <w:rPr>
              <w:rFonts w:asciiTheme="minorHAnsi" w:hAnsiTheme="minorHAnsi" w:cstheme="minorHAnsi"/>
              <w:color w:val="auto"/>
              <w:sz w:val="21"/>
              <w:szCs w:val="21"/>
            </w:rPr>
            <w:t>3</w:t>
          </w:r>
        </w:p>
        <w:p w14:paraId="21D1D788" w14:textId="77777777" w:rsidR="00D061BB" w:rsidRPr="002D2971" w:rsidRDefault="00D061BB" w:rsidP="00FC5F2F">
          <w:pPr>
            <w:pStyle w:val="Sumrio2"/>
            <w:numPr>
              <w:ilvl w:val="0"/>
              <w:numId w:val="12"/>
            </w:numPr>
            <w:spacing w:after="0" w:line="276" w:lineRule="auto"/>
            <w:ind w:left="714" w:hanging="357"/>
            <w:rPr>
              <w:rFonts w:cstheme="minorHAnsi"/>
              <w:sz w:val="21"/>
              <w:szCs w:val="21"/>
            </w:rPr>
          </w:pPr>
          <w:r w:rsidRPr="002D2971">
            <w:rPr>
              <w:rFonts w:cstheme="minorHAnsi"/>
              <w:sz w:val="21"/>
              <w:szCs w:val="21"/>
            </w:rPr>
            <w:t>DO OBJETO</w:t>
          </w:r>
          <w:r w:rsidRPr="002D2971">
            <w:rPr>
              <w:rFonts w:cstheme="minorHAnsi"/>
              <w:sz w:val="21"/>
              <w:szCs w:val="21"/>
            </w:rPr>
            <w:ptab w:relativeTo="margin" w:alignment="right" w:leader="dot"/>
          </w:r>
          <w:r w:rsidRPr="002D2971">
            <w:rPr>
              <w:rFonts w:cstheme="minorHAnsi"/>
              <w:sz w:val="21"/>
              <w:szCs w:val="21"/>
            </w:rPr>
            <w:t>3</w:t>
          </w:r>
        </w:p>
        <w:p w14:paraId="0A463AE6" w14:textId="77777777" w:rsidR="00D061BB" w:rsidRPr="002D2971" w:rsidRDefault="00D061BB" w:rsidP="00FC5F2F">
          <w:pPr>
            <w:pStyle w:val="Sumrio1"/>
            <w:numPr>
              <w:ilvl w:val="0"/>
              <w:numId w:val="12"/>
            </w:numPr>
            <w:spacing w:after="0" w:line="276" w:lineRule="auto"/>
            <w:ind w:left="714" w:hanging="357"/>
            <w:rPr>
              <w:rFonts w:asciiTheme="minorHAnsi" w:hAnsiTheme="minorHAnsi" w:cstheme="minorHAnsi"/>
              <w:sz w:val="21"/>
              <w:szCs w:val="21"/>
            </w:rPr>
          </w:pPr>
          <w:r w:rsidRPr="002D2971">
            <w:rPr>
              <w:rFonts w:asciiTheme="minorHAnsi" w:hAnsiTheme="minorHAnsi" w:cstheme="minorHAnsi"/>
              <w:sz w:val="21"/>
              <w:szCs w:val="21"/>
            </w:rPr>
            <w:t xml:space="preserve">VALOR ESTIMADO PELA ADMINISTRAÇÃO E RECURSOS ORÇAMENTÁRIOS </w:t>
          </w:r>
          <w:r w:rsidRPr="002D2971">
            <w:rPr>
              <w:rFonts w:asciiTheme="minorHAnsi" w:hAnsiTheme="minorHAnsi" w:cstheme="minorHAnsi"/>
              <w:sz w:val="21"/>
              <w:szCs w:val="21"/>
            </w:rPr>
            <w:ptab w:relativeTo="margin" w:alignment="right" w:leader="dot"/>
          </w:r>
          <w:r w:rsidRPr="002D2971">
            <w:rPr>
              <w:rFonts w:asciiTheme="minorHAnsi" w:hAnsiTheme="minorHAnsi" w:cstheme="minorHAnsi"/>
              <w:sz w:val="21"/>
              <w:szCs w:val="21"/>
            </w:rPr>
            <w:t>3</w:t>
          </w:r>
        </w:p>
        <w:p w14:paraId="434E4FC3" w14:textId="77777777" w:rsidR="00D061BB" w:rsidRPr="002D2971" w:rsidRDefault="00D061BB" w:rsidP="00FC5F2F">
          <w:pPr>
            <w:pStyle w:val="Sumrio2"/>
            <w:numPr>
              <w:ilvl w:val="0"/>
              <w:numId w:val="12"/>
            </w:numPr>
            <w:spacing w:after="0" w:line="276" w:lineRule="auto"/>
            <w:ind w:left="714" w:hanging="357"/>
            <w:rPr>
              <w:rFonts w:cstheme="minorHAnsi"/>
              <w:sz w:val="21"/>
              <w:szCs w:val="21"/>
            </w:rPr>
          </w:pPr>
          <w:r w:rsidRPr="002D2971">
            <w:rPr>
              <w:rFonts w:cstheme="minorHAnsi"/>
              <w:sz w:val="21"/>
              <w:szCs w:val="21"/>
            </w:rPr>
            <w:t xml:space="preserve">DA VISITA AO LOCAL DA OBRA  </w:t>
          </w:r>
          <w:r w:rsidRPr="002D2971">
            <w:rPr>
              <w:rFonts w:cstheme="minorHAnsi"/>
              <w:sz w:val="21"/>
              <w:szCs w:val="21"/>
            </w:rPr>
            <w:ptab w:relativeTo="margin" w:alignment="right" w:leader="dot"/>
          </w:r>
          <w:r w:rsidRPr="002D2971">
            <w:rPr>
              <w:rFonts w:cstheme="minorHAnsi"/>
              <w:sz w:val="21"/>
              <w:szCs w:val="21"/>
            </w:rPr>
            <w:t>3</w:t>
          </w:r>
        </w:p>
        <w:p w14:paraId="2E56CD3F" w14:textId="77777777" w:rsidR="00D061BB" w:rsidRPr="002D2971" w:rsidRDefault="00D061BB" w:rsidP="00FC5F2F">
          <w:pPr>
            <w:pStyle w:val="Sumrio3"/>
            <w:numPr>
              <w:ilvl w:val="0"/>
              <w:numId w:val="12"/>
            </w:numPr>
            <w:spacing w:after="0" w:line="276" w:lineRule="auto"/>
            <w:ind w:left="714" w:hanging="357"/>
            <w:rPr>
              <w:rFonts w:cstheme="minorHAnsi"/>
              <w:sz w:val="21"/>
              <w:szCs w:val="21"/>
            </w:rPr>
          </w:pPr>
          <w:r w:rsidRPr="002D2971">
            <w:rPr>
              <w:rFonts w:cstheme="minorHAnsi"/>
              <w:sz w:val="21"/>
              <w:szCs w:val="21"/>
            </w:rPr>
            <w:t xml:space="preserve">DA PARTICIPAÇÃO DA LICITAÇÃO </w:t>
          </w:r>
          <w:r w:rsidRPr="002D2971">
            <w:rPr>
              <w:rFonts w:cstheme="minorHAnsi"/>
              <w:sz w:val="21"/>
              <w:szCs w:val="21"/>
            </w:rPr>
            <w:ptab w:relativeTo="margin" w:alignment="right" w:leader="dot"/>
          </w:r>
          <w:r w:rsidRPr="002D2971">
            <w:rPr>
              <w:rFonts w:cstheme="minorHAnsi"/>
              <w:sz w:val="21"/>
              <w:szCs w:val="21"/>
            </w:rPr>
            <w:t>4</w:t>
          </w:r>
        </w:p>
        <w:p w14:paraId="530CC8D2" w14:textId="77777777" w:rsidR="00D061BB" w:rsidRPr="002D2971" w:rsidRDefault="00D061BB" w:rsidP="00FC5F2F">
          <w:pPr>
            <w:pStyle w:val="Sumrio3"/>
            <w:numPr>
              <w:ilvl w:val="0"/>
              <w:numId w:val="12"/>
            </w:numPr>
            <w:spacing w:after="0" w:line="276" w:lineRule="auto"/>
            <w:ind w:left="714" w:hanging="357"/>
            <w:rPr>
              <w:rFonts w:cstheme="minorHAnsi"/>
              <w:sz w:val="21"/>
              <w:szCs w:val="21"/>
            </w:rPr>
          </w:pPr>
          <w:r w:rsidRPr="002D2971">
            <w:rPr>
              <w:rFonts w:cstheme="minorHAnsi"/>
              <w:sz w:val="21"/>
              <w:szCs w:val="21"/>
            </w:rPr>
            <w:t>DA APRESENTAÇÃO DA PROPOSTA E DOS DOCUMENTOS DE HABILITAÇÃO</w:t>
          </w:r>
          <w:r w:rsidRPr="002D2971">
            <w:rPr>
              <w:rFonts w:cstheme="minorHAnsi"/>
              <w:sz w:val="21"/>
              <w:szCs w:val="21"/>
            </w:rPr>
            <w:ptab w:relativeTo="margin" w:alignment="right" w:leader="dot"/>
          </w:r>
          <w:r w:rsidRPr="002D2971">
            <w:rPr>
              <w:rFonts w:cstheme="minorHAnsi"/>
              <w:sz w:val="21"/>
              <w:szCs w:val="21"/>
            </w:rPr>
            <w:t>6</w:t>
          </w:r>
        </w:p>
        <w:p w14:paraId="2C80FF73" w14:textId="77777777" w:rsidR="00D061BB" w:rsidRPr="002D2971" w:rsidRDefault="00D061BB" w:rsidP="00FC5F2F">
          <w:pPr>
            <w:pStyle w:val="Default"/>
            <w:numPr>
              <w:ilvl w:val="0"/>
              <w:numId w:val="12"/>
            </w:numPr>
            <w:spacing w:line="276" w:lineRule="auto"/>
            <w:ind w:left="714" w:hanging="357"/>
            <w:jc w:val="both"/>
            <w:rPr>
              <w:rFonts w:asciiTheme="minorHAnsi" w:hAnsiTheme="minorHAnsi" w:cstheme="minorHAnsi"/>
              <w:color w:val="auto"/>
              <w:sz w:val="21"/>
              <w:szCs w:val="21"/>
            </w:rPr>
          </w:pPr>
          <w:r w:rsidRPr="002D2971">
            <w:rPr>
              <w:rFonts w:asciiTheme="minorHAnsi" w:hAnsiTheme="minorHAnsi" w:cstheme="minorHAnsi"/>
              <w:color w:val="auto"/>
              <w:sz w:val="21"/>
              <w:szCs w:val="21"/>
            </w:rPr>
            <w:t>DA GARANTIA DA PROPOSTA</w:t>
          </w:r>
          <w:r w:rsidRPr="002D2971">
            <w:rPr>
              <w:rFonts w:asciiTheme="minorHAnsi" w:hAnsiTheme="minorHAnsi" w:cstheme="minorHAnsi"/>
              <w:color w:val="auto"/>
              <w:sz w:val="21"/>
              <w:szCs w:val="21"/>
            </w:rPr>
            <w:ptab w:relativeTo="margin" w:alignment="right" w:leader="dot"/>
          </w:r>
          <w:r w:rsidRPr="002D2971">
            <w:rPr>
              <w:rFonts w:asciiTheme="minorHAnsi" w:hAnsiTheme="minorHAnsi" w:cstheme="minorHAnsi"/>
              <w:color w:val="auto"/>
              <w:sz w:val="21"/>
              <w:szCs w:val="21"/>
            </w:rPr>
            <w:t>8</w:t>
          </w:r>
        </w:p>
        <w:p w14:paraId="6BD4AC7A" w14:textId="0B461E9F" w:rsidR="00D061BB" w:rsidRPr="002D2971" w:rsidRDefault="00D061BB" w:rsidP="00FC5F2F">
          <w:pPr>
            <w:pStyle w:val="Sumrio3"/>
            <w:numPr>
              <w:ilvl w:val="0"/>
              <w:numId w:val="12"/>
            </w:numPr>
            <w:spacing w:after="0" w:line="276" w:lineRule="auto"/>
            <w:ind w:left="714" w:hanging="357"/>
            <w:rPr>
              <w:rFonts w:cstheme="minorHAnsi"/>
              <w:sz w:val="21"/>
              <w:szCs w:val="21"/>
            </w:rPr>
          </w:pPr>
          <w:r w:rsidRPr="002D2971">
            <w:rPr>
              <w:rFonts w:cstheme="minorHAnsi"/>
              <w:sz w:val="21"/>
              <w:szCs w:val="21"/>
            </w:rPr>
            <w:t>DO PREENCHIMENTO DA PROPOSTA</w:t>
          </w:r>
          <w:r w:rsidRPr="002D2971">
            <w:rPr>
              <w:rFonts w:cstheme="minorHAnsi"/>
              <w:sz w:val="21"/>
              <w:szCs w:val="21"/>
            </w:rPr>
            <w:ptab w:relativeTo="margin" w:alignment="right" w:leader="dot"/>
          </w:r>
          <w:r w:rsidR="004563FE">
            <w:rPr>
              <w:rFonts w:cstheme="minorHAnsi"/>
              <w:sz w:val="21"/>
              <w:szCs w:val="21"/>
            </w:rPr>
            <w:t>8</w:t>
          </w:r>
        </w:p>
        <w:p w14:paraId="58E9AC05" w14:textId="21B3FED2" w:rsidR="00D061BB" w:rsidRPr="002D2971" w:rsidRDefault="00D061BB" w:rsidP="00FC5F2F">
          <w:pPr>
            <w:pStyle w:val="PargrafodaLista"/>
            <w:numPr>
              <w:ilvl w:val="0"/>
              <w:numId w:val="12"/>
            </w:numPr>
            <w:spacing w:line="276" w:lineRule="auto"/>
            <w:ind w:left="714" w:hanging="357"/>
            <w:rPr>
              <w:rFonts w:asciiTheme="minorHAnsi" w:hAnsiTheme="minorHAnsi" w:cstheme="minorHAnsi"/>
              <w:sz w:val="21"/>
              <w:szCs w:val="21"/>
            </w:rPr>
          </w:pPr>
          <w:r w:rsidRPr="002D2971">
            <w:rPr>
              <w:rFonts w:asciiTheme="minorHAnsi" w:hAnsiTheme="minorHAnsi" w:cstheme="minorHAnsi"/>
              <w:sz w:val="21"/>
              <w:szCs w:val="21"/>
            </w:rPr>
            <w:t xml:space="preserve">DA ABERTURA DA SESSÃO, CLASSIFICAÇÃO DAS PROPOSTAS E FORMULAÇÃO DE LANCES </w:t>
          </w:r>
          <w:r w:rsidRPr="002D2971">
            <w:rPr>
              <w:rFonts w:asciiTheme="minorHAnsi" w:hAnsiTheme="minorHAnsi" w:cstheme="minorHAnsi"/>
              <w:sz w:val="21"/>
              <w:szCs w:val="21"/>
            </w:rPr>
            <w:ptab w:relativeTo="margin" w:alignment="right" w:leader="dot"/>
          </w:r>
          <w:r w:rsidR="004563FE">
            <w:rPr>
              <w:rFonts w:asciiTheme="minorHAnsi" w:hAnsiTheme="minorHAnsi" w:cstheme="minorHAnsi"/>
              <w:sz w:val="21"/>
              <w:szCs w:val="21"/>
            </w:rPr>
            <w:t>9</w:t>
          </w:r>
        </w:p>
        <w:p w14:paraId="177924A5" w14:textId="39A52E18" w:rsidR="00D061BB" w:rsidRPr="002D2971" w:rsidRDefault="00D061BB" w:rsidP="00FC5F2F">
          <w:pPr>
            <w:pStyle w:val="PargrafodaLista"/>
            <w:numPr>
              <w:ilvl w:val="0"/>
              <w:numId w:val="12"/>
            </w:numPr>
            <w:spacing w:line="276" w:lineRule="auto"/>
            <w:ind w:left="714" w:hanging="357"/>
            <w:rPr>
              <w:rFonts w:asciiTheme="minorHAnsi" w:hAnsiTheme="minorHAnsi" w:cstheme="minorHAnsi"/>
              <w:sz w:val="21"/>
              <w:szCs w:val="21"/>
            </w:rPr>
          </w:pPr>
          <w:r w:rsidRPr="002D2971">
            <w:rPr>
              <w:rFonts w:asciiTheme="minorHAnsi" w:hAnsiTheme="minorHAnsi" w:cstheme="minorHAnsi"/>
              <w:sz w:val="21"/>
              <w:szCs w:val="21"/>
            </w:rPr>
            <w:t xml:space="preserve">DA FASE DE JULGAMENTO </w:t>
          </w:r>
          <w:r w:rsidRPr="002D2971">
            <w:rPr>
              <w:rFonts w:asciiTheme="minorHAnsi" w:hAnsiTheme="minorHAnsi" w:cstheme="minorHAnsi"/>
              <w:sz w:val="21"/>
              <w:szCs w:val="21"/>
            </w:rPr>
            <w:ptab w:relativeTo="margin" w:alignment="right" w:leader="dot"/>
          </w:r>
          <w:r w:rsidRPr="002D2971">
            <w:rPr>
              <w:rFonts w:asciiTheme="minorHAnsi" w:hAnsiTheme="minorHAnsi" w:cstheme="minorHAnsi"/>
              <w:sz w:val="21"/>
              <w:szCs w:val="21"/>
            </w:rPr>
            <w:t>1</w:t>
          </w:r>
          <w:r w:rsidR="00DD6E8D">
            <w:rPr>
              <w:rFonts w:asciiTheme="minorHAnsi" w:hAnsiTheme="minorHAnsi" w:cstheme="minorHAnsi"/>
              <w:sz w:val="21"/>
              <w:szCs w:val="21"/>
            </w:rPr>
            <w:t>3</w:t>
          </w:r>
        </w:p>
        <w:p w14:paraId="1D7F85D7" w14:textId="1D4BDF8B" w:rsidR="00D061BB" w:rsidRPr="002D2971" w:rsidRDefault="00D061BB" w:rsidP="00FC5F2F">
          <w:pPr>
            <w:pStyle w:val="PargrafodaLista"/>
            <w:numPr>
              <w:ilvl w:val="0"/>
              <w:numId w:val="12"/>
            </w:numPr>
            <w:spacing w:line="276" w:lineRule="auto"/>
            <w:ind w:left="714" w:hanging="357"/>
            <w:rPr>
              <w:rFonts w:asciiTheme="minorHAnsi" w:hAnsiTheme="minorHAnsi" w:cstheme="minorHAnsi"/>
              <w:sz w:val="21"/>
              <w:szCs w:val="21"/>
            </w:rPr>
          </w:pPr>
          <w:r w:rsidRPr="002D2971">
            <w:rPr>
              <w:rFonts w:asciiTheme="minorHAnsi" w:hAnsiTheme="minorHAnsi" w:cstheme="minorHAnsi"/>
              <w:sz w:val="21"/>
              <w:szCs w:val="21"/>
            </w:rPr>
            <w:t>DA FASE DE HABILITAÇÃO</w:t>
          </w:r>
          <w:r w:rsidRPr="002D2971">
            <w:rPr>
              <w:rFonts w:asciiTheme="minorHAnsi" w:hAnsiTheme="minorHAnsi" w:cstheme="minorHAnsi"/>
              <w:sz w:val="21"/>
              <w:szCs w:val="21"/>
            </w:rPr>
            <w:ptab w:relativeTo="margin" w:alignment="right" w:leader="dot"/>
          </w:r>
          <w:r w:rsidRPr="002D2971">
            <w:rPr>
              <w:rFonts w:asciiTheme="minorHAnsi" w:hAnsiTheme="minorHAnsi" w:cstheme="minorHAnsi"/>
              <w:sz w:val="21"/>
              <w:szCs w:val="21"/>
            </w:rPr>
            <w:t>1</w:t>
          </w:r>
          <w:r w:rsidR="00551661">
            <w:rPr>
              <w:rFonts w:asciiTheme="minorHAnsi" w:hAnsiTheme="minorHAnsi" w:cstheme="minorHAnsi"/>
              <w:sz w:val="21"/>
              <w:szCs w:val="21"/>
            </w:rPr>
            <w:t>6</w:t>
          </w:r>
        </w:p>
        <w:p w14:paraId="403E4FEA" w14:textId="2F599142" w:rsidR="00D061BB" w:rsidRPr="002D2971" w:rsidRDefault="00D061BB" w:rsidP="00FC5F2F">
          <w:pPr>
            <w:pStyle w:val="PargrafodaLista"/>
            <w:numPr>
              <w:ilvl w:val="0"/>
              <w:numId w:val="12"/>
            </w:numPr>
            <w:spacing w:line="276" w:lineRule="auto"/>
            <w:ind w:left="714" w:hanging="357"/>
            <w:rPr>
              <w:rFonts w:asciiTheme="minorHAnsi" w:hAnsiTheme="minorHAnsi" w:cstheme="minorHAnsi"/>
              <w:sz w:val="21"/>
              <w:szCs w:val="21"/>
            </w:rPr>
          </w:pPr>
          <w:r w:rsidRPr="002D2971">
            <w:rPr>
              <w:rFonts w:asciiTheme="minorHAnsi" w:hAnsiTheme="minorHAnsi" w:cstheme="minorHAnsi"/>
              <w:sz w:val="21"/>
              <w:szCs w:val="21"/>
            </w:rPr>
            <w:t>DOS RECURSOS</w:t>
          </w:r>
          <w:r w:rsidRPr="002D2971">
            <w:rPr>
              <w:rFonts w:asciiTheme="minorHAnsi" w:hAnsiTheme="minorHAnsi" w:cstheme="minorHAnsi"/>
              <w:sz w:val="21"/>
              <w:szCs w:val="21"/>
            </w:rPr>
            <w:ptab w:relativeTo="margin" w:alignment="right" w:leader="dot"/>
          </w:r>
          <w:r w:rsidRPr="002D2971">
            <w:rPr>
              <w:rFonts w:asciiTheme="minorHAnsi" w:hAnsiTheme="minorHAnsi" w:cstheme="minorHAnsi"/>
              <w:sz w:val="21"/>
              <w:szCs w:val="21"/>
            </w:rPr>
            <w:t>2</w:t>
          </w:r>
          <w:r w:rsidR="004563FE">
            <w:rPr>
              <w:rFonts w:asciiTheme="minorHAnsi" w:hAnsiTheme="minorHAnsi" w:cstheme="minorHAnsi"/>
              <w:sz w:val="21"/>
              <w:szCs w:val="21"/>
            </w:rPr>
            <w:t>2</w:t>
          </w:r>
        </w:p>
        <w:p w14:paraId="657CB555" w14:textId="4F669F64" w:rsidR="007C4759" w:rsidRPr="002D2971" w:rsidRDefault="007C4759" w:rsidP="00FC5F2F">
          <w:pPr>
            <w:pStyle w:val="PargrafodaLista"/>
            <w:numPr>
              <w:ilvl w:val="0"/>
              <w:numId w:val="12"/>
            </w:numPr>
            <w:spacing w:line="276" w:lineRule="auto"/>
            <w:ind w:left="714" w:hanging="357"/>
            <w:rPr>
              <w:rFonts w:asciiTheme="minorHAnsi" w:hAnsiTheme="minorHAnsi" w:cstheme="minorHAnsi"/>
              <w:sz w:val="21"/>
              <w:szCs w:val="21"/>
            </w:rPr>
          </w:pPr>
          <w:r w:rsidRPr="002D2971">
            <w:rPr>
              <w:rFonts w:asciiTheme="minorHAnsi" w:hAnsiTheme="minorHAnsi" w:cstheme="minorHAnsi"/>
              <w:sz w:val="21"/>
              <w:szCs w:val="21"/>
            </w:rPr>
            <w:t xml:space="preserve">HOMOLOGAÇÃO. </w:t>
          </w:r>
          <w:r w:rsidRPr="002D2971">
            <w:rPr>
              <w:rFonts w:asciiTheme="minorHAnsi" w:hAnsiTheme="minorHAnsi" w:cstheme="minorHAnsi"/>
              <w:sz w:val="21"/>
              <w:szCs w:val="21"/>
            </w:rPr>
            <w:ptab w:relativeTo="margin" w:alignment="right" w:leader="dot"/>
          </w:r>
          <w:r w:rsidRPr="002D2971">
            <w:rPr>
              <w:rFonts w:asciiTheme="minorHAnsi" w:hAnsiTheme="minorHAnsi" w:cstheme="minorHAnsi"/>
              <w:sz w:val="21"/>
              <w:szCs w:val="21"/>
            </w:rPr>
            <w:t>2</w:t>
          </w:r>
          <w:r w:rsidR="004563FE">
            <w:rPr>
              <w:rFonts w:asciiTheme="minorHAnsi" w:hAnsiTheme="minorHAnsi" w:cstheme="minorHAnsi"/>
              <w:sz w:val="21"/>
              <w:szCs w:val="21"/>
            </w:rPr>
            <w:t>2</w:t>
          </w:r>
        </w:p>
        <w:p w14:paraId="318C9070" w14:textId="56711AB0" w:rsidR="00D061BB" w:rsidRPr="002D2971" w:rsidRDefault="00D061BB" w:rsidP="00FC5F2F">
          <w:pPr>
            <w:pStyle w:val="PargrafodaLista"/>
            <w:numPr>
              <w:ilvl w:val="0"/>
              <w:numId w:val="12"/>
            </w:numPr>
            <w:spacing w:line="276" w:lineRule="auto"/>
            <w:ind w:left="714" w:hanging="357"/>
            <w:rPr>
              <w:rFonts w:asciiTheme="minorHAnsi" w:hAnsiTheme="minorHAnsi" w:cstheme="minorHAnsi"/>
              <w:sz w:val="21"/>
              <w:szCs w:val="21"/>
            </w:rPr>
          </w:pPr>
          <w:r w:rsidRPr="002D2971">
            <w:rPr>
              <w:rFonts w:asciiTheme="minorHAnsi" w:hAnsiTheme="minorHAnsi" w:cstheme="minorHAnsi"/>
              <w:sz w:val="21"/>
              <w:szCs w:val="21"/>
            </w:rPr>
            <w:t xml:space="preserve">DAS INFRAÇÕES ADMINISTRATIVAS E SANÇÕES </w:t>
          </w:r>
          <w:r w:rsidRPr="002D2971">
            <w:rPr>
              <w:rFonts w:asciiTheme="minorHAnsi" w:hAnsiTheme="minorHAnsi" w:cstheme="minorHAnsi"/>
              <w:sz w:val="21"/>
              <w:szCs w:val="21"/>
            </w:rPr>
            <w:ptab w:relativeTo="margin" w:alignment="right" w:leader="dot"/>
          </w:r>
          <w:r w:rsidRPr="002D2971">
            <w:rPr>
              <w:rFonts w:asciiTheme="minorHAnsi" w:hAnsiTheme="minorHAnsi" w:cstheme="minorHAnsi"/>
              <w:sz w:val="21"/>
              <w:szCs w:val="21"/>
            </w:rPr>
            <w:t>2</w:t>
          </w:r>
          <w:r w:rsidR="00551661">
            <w:rPr>
              <w:rFonts w:asciiTheme="minorHAnsi" w:hAnsiTheme="minorHAnsi" w:cstheme="minorHAnsi"/>
              <w:sz w:val="21"/>
              <w:szCs w:val="21"/>
            </w:rPr>
            <w:t>3</w:t>
          </w:r>
        </w:p>
        <w:p w14:paraId="788DD6A6" w14:textId="383DEB8C" w:rsidR="00D061BB" w:rsidRPr="002D2971" w:rsidRDefault="00D061BB" w:rsidP="00FC5F2F">
          <w:pPr>
            <w:pStyle w:val="PargrafodaLista"/>
            <w:numPr>
              <w:ilvl w:val="0"/>
              <w:numId w:val="12"/>
            </w:numPr>
            <w:spacing w:line="276" w:lineRule="auto"/>
            <w:ind w:left="714" w:hanging="357"/>
            <w:rPr>
              <w:rFonts w:asciiTheme="minorHAnsi" w:hAnsiTheme="minorHAnsi" w:cstheme="minorHAnsi"/>
              <w:sz w:val="21"/>
              <w:szCs w:val="21"/>
            </w:rPr>
          </w:pPr>
          <w:r w:rsidRPr="002D2971">
            <w:rPr>
              <w:rFonts w:asciiTheme="minorHAnsi" w:hAnsiTheme="minorHAnsi" w:cstheme="minorHAnsi"/>
              <w:sz w:val="21"/>
              <w:szCs w:val="21"/>
            </w:rPr>
            <w:t>DA IMPUGNAÇÃO AO EDITAL E DO PEDIDO DE ESCLARECIMENTO</w:t>
          </w:r>
          <w:r w:rsidRPr="002D2971">
            <w:rPr>
              <w:rFonts w:asciiTheme="minorHAnsi" w:hAnsiTheme="minorHAnsi" w:cstheme="minorHAnsi"/>
              <w:sz w:val="21"/>
              <w:szCs w:val="21"/>
            </w:rPr>
            <w:ptab w:relativeTo="margin" w:alignment="right" w:leader="dot"/>
          </w:r>
          <w:r w:rsidRPr="002D2971">
            <w:rPr>
              <w:rFonts w:asciiTheme="minorHAnsi" w:hAnsiTheme="minorHAnsi" w:cstheme="minorHAnsi"/>
              <w:sz w:val="21"/>
              <w:szCs w:val="21"/>
            </w:rPr>
            <w:t>2</w:t>
          </w:r>
          <w:r w:rsidR="004563FE">
            <w:rPr>
              <w:rFonts w:asciiTheme="minorHAnsi" w:hAnsiTheme="minorHAnsi" w:cstheme="minorHAnsi"/>
              <w:sz w:val="21"/>
              <w:szCs w:val="21"/>
            </w:rPr>
            <w:t>5</w:t>
          </w:r>
        </w:p>
        <w:p w14:paraId="7470A6D2" w14:textId="2D5EE305" w:rsidR="00D061BB" w:rsidRPr="002D2971" w:rsidRDefault="00D061BB" w:rsidP="00FC5F2F">
          <w:pPr>
            <w:pStyle w:val="PargrafodaLista"/>
            <w:numPr>
              <w:ilvl w:val="0"/>
              <w:numId w:val="12"/>
            </w:numPr>
            <w:spacing w:line="276" w:lineRule="auto"/>
            <w:ind w:left="714" w:hanging="357"/>
            <w:rPr>
              <w:rFonts w:asciiTheme="minorHAnsi" w:hAnsiTheme="minorHAnsi" w:cstheme="minorHAnsi"/>
              <w:sz w:val="21"/>
              <w:szCs w:val="21"/>
            </w:rPr>
          </w:pPr>
          <w:r w:rsidRPr="002D2971">
            <w:rPr>
              <w:rFonts w:asciiTheme="minorHAnsi" w:hAnsiTheme="minorHAnsi" w:cstheme="minorHAnsi"/>
              <w:sz w:val="21"/>
              <w:szCs w:val="21"/>
            </w:rPr>
            <w:t xml:space="preserve">DA CONTRATAÇÃO </w:t>
          </w:r>
          <w:r w:rsidRPr="002D2971">
            <w:rPr>
              <w:rFonts w:asciiTheme="minorHAnsi" w:hAnsiTheme="minorHAnsi" w:cstheme="minorHAnsi"/>
              <w:sz w:val="21"/>
              <w:szCs w:val="21"/>
            </w:rPr>
            <w:ptab w:relativeTo="margin" w:alignment="right" w:leader="dot"/>
          </w:r>
          <w:r w:rsidR="004563FE">
            <w:rPr>
              <w:rFonts w:asciiTheme="minorHAnsi" w:hAnsiTheme="minorHAnsi" w:cstheme="minorHAnsi"/>
              <w:sz w:val="21"/>
              <w:szCs w:val="21"/>
            </w:rPr>
            <w:t>25</w:t>
          </w:r>
        </w:p>
        <w:p w14:paraId="20BCC4B2" w14:textId="7A4BF816" w:rsidR="00D061BB" w:rsidRPr="002D2971" w:rsidRDefault="00D061BB" w:rsidP="00FC5F2F">
          <w:pPr>
            <w:pStyle w:val="PargrafodaLista"/>
            <w:numPr>
              <w:ilvl w:val="0"/>
              <w:numId w:val="12"/>
            </w:numPr>
            <w:spacing w:line="276" w:lineRule="auto"/>
            <w:ind w:left="714" w:hanging="357"/>
            <w:rPr>
              <w:rFonts w:asciiTheme="minorHAnsi" w:hAnsiTheme="minorHAnsi" w:cstheme="minorHAnsi"/>
              <w:sz w:val="21"/>
              <w:szCs w:val="21"/>
            </w:rPr>
          </w:pPr>
          <w:r w:rsidRPr="002D2971">
            <w:rPr>
              <w:rFonts w:asciiTheme="minorHAnsi" w:hAnsiTheme="minorHAnsi" w:cstheme="minorHAnsi"/>
              <w:sz w:val="21"/>
              <w:szCs w:val="21"/>
            </w:rPr>
            <w:t xml:space="preserve">MEDIÇÕES, PAGAMENTOS, CRITÉRIOS DE REAJUSTES, REEQUILÍBRIO ECONÔMICO FINANCEIRO, HIPÓTESES DE RESCISÃO E RECEBIMENTO DO OBJETO </w:t>
          </w:r>
          <w:r w:rsidRPr="002D2971">
            <w:rPr>
              <w:rFonts w:asciiTheme="minorHAnsi" w:hAnsiTheme="minorHAnsi" w:cstheme="minorHAnsi"/>
              <w:sz w:val="21"/>
              <w:szCs w:val="21"/>
            </w:rPr>
            <w:ptab w:relativeTo="margin" w:alignment="right" w:leader="dot"/>
          </w:r>
          <w:r w:rsidRPr="002D2971">
            <w:rPr>
              <w:rFonts w:asciiTheme="minorHAnsi" w:hAnsiTheme="minorHAnsi" w:cstheme="minorHAnsi"/>
              <w:sz w:val="21"/>
              <w:szCs w:val="21"/>
            </w:rPr>
            <w:t>2</w:t>
          </w:r>
          <w:r w:rsidR="004563FE">
            <w:rPr>
              <w:rFonts w:asciiTheme="minorHAnsi" w:hAnsiTheme="minorHAnsi" w:cstheme="minorHAnsi"/>
              <w:sz w:val="21"/>
              <w:szCs w:val="21"/>
            </w:rPr>
            <w:t>6</w:t>
          </w:r>
        </w:p>
        <w:p w14:paraId="04D2A4A1" w14:textId="10B77046" w:rsidR="00D061BB" w:rsidRPr="002D2971" w:rsidRDefault="00D061BB" w:rsidP="00FC5F2F">
          <w:pPr>
            <w:pStyle w:val="PargrafodaLista"/>
            <w:numPr>
              <w:ilvl w:val="0"/>
              <w:numId w:val="12"/>
            </w:numPr>
            <w:spacing w:line="276" w:lineRule="auto"/>
            <w:ind w:left="714" w:hanging="357"/>
            <w:rPr>
              <w:rFonts w:asciiTheme="minorHAnsi" w:hAnsiTheme="minorHAnsi" w:cstheme="minorHAnsi"/>
              <w:sz w:val="21"/>
              <w:szCs w:val="21"/>
            </w:rPr>
          </w:pPr>
          <w:r w:rsidRPr="002D2971">
            <w:rPr>
              <w:rFonts w:asciiTheme="minorHAnsi" w:hAnsiTheme="minorHAnsi" w:cstheme="minorHAnsi"/>
              <w:sz w:val="21"/>
              <w:szCs w:val="21"/>
            </w:rPr>
            <w:t xml:space="preserve">DA GARANTIA CONTRATUAL </w:t>
          </w:r>
          <w:r w:rsidRPr="002D2971">
            <w:rPr>
              <w:rFonts w:asciiTheme="minorHAnsi" w:hAnsiTheme="minorHAnsi" w:cstheme="minorHAnsi"/>
              <w:sz w:val="21"/>
              <w:szCs w:val="21"/>
            </w:rPr>
            <w:ptab w:relativeTo="margin" w:alignment="right" w:leader="dot"/>
          </w:r>
          <w:r w:rsidRPr="002D2971">
            <w:rPr>
              <w:rFonts w:asciiTheme="minorHAnsi" w:hAnsiTheme="minorHAnsi" w:cstheme="minorHAnsi"/>
              <w:sz w:val="21"/>
              <w:szCs w:val="21"/>
            </w:rPr>
            <w:t>2</w:t>
          </w:r>
          <w:r w:rsidR="00551661">
            <w:rPr>
              <w:rFonts w:asciiTheme="minorHAnsi" w:hAnsiTheme="minorHAnsi" w:cstheme="minorHAnsi"/>
              <w:sz w:val="21"/>
              <w:szCs w:val="21"/>
            </w:rPr>
            <w:t>7</w:t>
          </w:r>
        </w:p>
        <w:p w14:paraId="5FB228C9" w14:textId="7FB28A20" w:rsidR="007C4759" w:rsidRPr="002D2971" w:rsidRDefault="007C4759" w:rsidP="00FC5F2F">
          <w:pPr>
            <w:pStyle w:val="PargrafodaLista"/>
            <w:numPr>
              <w:ilvl w:val="0"/>
              <w:numId w:val="12"/>
            </w:numPr>
            <w:autoSpaceDE w:val="0"/>
            <w:autoSpaceDN w:val="0"/>
            <w:adjustRightInd w:val="0"/>
            <w:rPr>
              <w:rFonts w:asciiTheme="minorHAnsi" w:eastAsiaTheme="minorHAnsi" w:hAnsiTheme="minorHAnsi" w:cstheme="minorHAnsi"/>
              <w:color w:val="000000"/>
              <w:sz w:val="21"/>
              <w:szCs w:val="21"/>
              <w:lang w:eastAsia="en-US"/>
              <w14:ligatures w14:val="standardContextual"/>
            </w:rPr>
          </w:pPr>
          <w:r w:rsidRPr="002D2971">
            <w:rPr>
              <w:rFonts w:asciiTheme="minorHAnsi" w:eastAsiaTheme="minorHAnsi" w:hAnsiTheme="minorHAnsi" w:cstheme="minorHAnsi"/>
              <w:color w:val="000000"/>
              <w:sz w:val="21"/>
              <w:szCs w:val="21"/>
              <w:lang w:eastAsia="en-US"/>
              <w14:ligatures w14:val="standardContextual"/>
            </w:rPr>
            <w:t>DO TRATAMENTO DE DADOS PESSOAIS.</w:t>
          </w:r>
          <w:r w:rsidRPr="002D2971">
            <w:rPr>
              <w:rFonts w:asciiTheme="minorHAnsi" w:hAnsiTheme="minorHAnsi" w:cstheme="minorHAnsi"/>
              <w:sz w:val="21"/>
              <w:szCs w:val="21"/>
            </w:rPr>
            <w:t xml:space="preserve"> </w:t>
          </w:r>
          <w:r w:rsidRPr="002D2971">
            <w:rPr>
              <w:rFonts w:asciiTheme="minorHAnsi" w:hAnsiTheme="minorHAnsi" w:cstheme="minorHAnsi"/>
              <w:sz w:val="21"/>
              <w:szCs w:val="21"/>
            </w:rPr>
            <w:ptab w:relativeTo="margin" w:alignment="right" w:leader="dot"/>
          </w:r>
          <w:r w:rsidRPr="002D2971">
            <w:rPr>
              <w:rFonts w:asciiTheme="minorHAnsi" w:hAnsiTheme="minorHAnsi" w:cstheme="minorHAnsi"/>
              <w:sz w:val="21"/>
              <w:szCs w:val="21"/>
            </w:rPr>
            <w:t>2</w:t>
          </w:r>
          <w:r w:rsidR="00551661">
            <w:rPr>
              <w:rFonts w:asciiTheme="minorHAnsi" w:hAnsiTheme="minorHAnsi" w:cstheme="minorHAnsi"/>
              <w:sz w:val="21"/>
              <w:szCs w:val="21"/>
            </w:rPr>
            <w:t>8</w:t>
          </w:r>
        </w:p>
        <w:p w14:paraId="3BF06293" w14:textId="36B6132A" w:rsidR="007C4759" w:rsidRPr="002D2971" w:rsidRDefault="007C4759" w:rsidP="00FC5F2F">
          <w:pPr>
            <w:pStyle w:val="PargrafodaLista"/>
            <w:numPr>
              <w:ilvl w:val="0"/>
              <w:numId w:val="12"/>
            </w:numPr>
            <w:spacing w:line="276" w:lineRule="auto"/>
            <w:ind w:left="714" w:hanging="357"/>
            <w:rPr>
              <w:rFonts w:asciiTheme="minorHAnsi" w:hAnsiTheme="minorHAnsi" w:cstheme="minorHAnsi"/>
              <w:sz w:val="21"/>
              <w:szCs w:val="21"/>
            </w:rPr>
          </w:pPr>
          <w:r w:rsidRPr="002D2971">
            <w:rPr>
              <w:rFonts w:asciiTheme="minorHAnsi" w:hAnsiTheme="minorHAnsi" w:cstheme="minorHAnsi"/>
              <w:sz w:val="21"/>
              <w:szCs w:val="21"/>
            </w:rPr>
            <w:t>DA ANTICORRUPÇÃO</w:t>
          </w:r>
          <w:r w:rsidRPr="002D2971">
            <w:rPr>
              <w:rFonts w:asciiTheme="minorHAnsi" w:hAnsiTheme="minorHAnsi" w:cstheme="minorHAnsi"/>
              <w:sz w:val="21"/>
              <w:szCs w:val="21"/>
            </w:rPr>
            <w:ptab w:relativeTo="margin" w:alignment="right" w:leader="dot"/>
          </w:r>
          <w:r w:rsidRPr="002D2971">
            <w:rPr>
              <w:rFonts w:asciiTheme="minorHAnsi" w:hAnsiTheme="minorHAnsi" w:cstheme="minorHAnsi"/>
              <w:sz w:val="21"/>
              <w:szCs w:val="21"/>
            </w:rPr>
            <w:t>2</w:t>
          </w:r>
          <w:r w:rsidR="004563FE">
            <w:rPr>
              <w:rFonts w:asciiTheme="minorHAnsi" w:hAnsiTheme="minorHAnsi" w:cstheme="minorHAnsi"/>
              <w:sz w:val="21"/>
              <w:szCs w:val="21"/>
            </w:rPr>
            <w:t>8</w:t>
          </w:r>
        </w:p>
        <w:p w14:paraId="20025E4D" w14:textId="1C600094" w:rsidR="00D061BB" w:rsidRPr="002D2971" w:rsidRDefault="00D061BB" w:rsidP="00FC5F2F">
          <w:pPr>
            <w:pStyle w:val="PargrafodaLista"/>
            <w:numPr>
              <w:ilvl w:val="0"/>
              <w:numId w:val="12"/>
            </w:numPr>
            <w:spacing w:line="276" w:lineRule="auto"/>
            <w:ind w:left="714" w:hanging="357"/>
            <w:rPr>
              <w:rFonts w:asciiTheme="minorHAnsi" w:hAnsiTheme="minorHAnsi" w:cstheme="minorHAnsi"/>
              <w:sz w:val="21"/>
              <w:szCs w:val="21"/>
            </w:rPr>
          </w:pPr>
          <w:r w:rsidRPr="002D2971">
            <w:rPr>
              <w:rFonts w:asciiTheme="minorHAnsi" w:hAnsiTheme="minorHAnsi" w:cstheme="minorHAnsi"/>
              <w:sz w:val="21"/>
              <w:szCs w:val="21"/>
            </w:rPr>
            <w:t>DAS DISPOSIÇÕES GERAIS ....................................................................................................</w:t>
          </w:r>
          <w:r w:rsidR="007C4759" w:rsidRPr="002D2971">
            <w:rPr>
              <w:rFonts w:asciiTheme="minorHAnsi" w:hAnsiTheme="minorHAnsi" w:cstheme="minorHAnsi"/>
              <w:sz w:val="21"/>
              <w:szCs w:val="21"/>
            </w:rPr>
            <w:t>.......</w:t>
          </w:r>
          <w:r w:rsidRPr="002D2971">
            <w:rPr>
              <w:rFonts w:asciiTheme="minorHAnsi" w:hAnsiTheme="minorHAnsi" w:cstheme="minorHAnsi"/>
              <w:sz w:val="21"/>
              <w:szCs w:val="21"/>
            </w:rPr>
            <w:t>.</w:t>
          </w:r>
          <w:r w:rsidR="004563FE">
            <w:rPr>
              <w:rFonts w:asciiTheme="minorHAnsi" w:hAnsiTheme="minorHAnsi" w:cstheme="minorHAnsi"/>
              <w:sz w:val="21"/>
              <w:szCs w:val="21"/>
            </w:rPr>
            <w:t>28</w:t>
          </w:r>
        </w:p>
        <w:p w14:paraId="15E87117" w14:textId="4C511024" w:rsidR="00D061BB" w:rsidRPr="002D2971" w:rsidRDefault="00D061BB" w:rsidP="00D061BB">
          <w:pPr>
            <w:spacing w:line="276" w:lineRule="auto"/>
            <w:ind w:left="357"/>
            <w:rPr>
              <w:rFonts w:asciiTheme="minorHAnsi" w:hAnsiTheme="minorHAnsi" w:cstheme="minorHAnsi"/>
              <w:sz w:val="21"/>
              <w:szCs w:val="21"/>
            </w:rPr>
          </w:pPr>
          <w:r w:rsidRPr="002D2971">
            <w:rPr>
              <w:rFonts w:asciiTheme="minorHAnsi" w:hAnsiTheme="minorHAnsi" w:cstheme="minorHAnsi"/>
              <w:sz w:val="21"/>
              <w:szCs w:val="21"/>
            </w:rPr>
            <w:t>ANEXO I – PASTA TÉCNICA</w:t>
          </w:r>
          <w:r w:rsidRPr="002D2971">
            <w:rPr>
              <w:rFonts w:asciiTheme="minorHAnsi" w:hAnsiTheme="minorHAnsi" w:cstheme="minorHAnsi"/>
              <w:sz w:val="21"/>
              <w:szCs w:val="21"/>
            </w:rPr>
            <w:ptab w:relativeTo="margin" w:alignment="right" w:leader="dot"/>
          </w:r>
          <w:r w:rsidRPr="002D2971">
            <w:rPr>
              <w:rFonts w:asciiTheme="minorHAnsi" w:hAnsiTheme="minorHAnsi" w:cstheme="minorHAnsi"/>
              <w:sz w:val="21"/>
              <w:szCs w:val="21"/>
            </w:rPr>
            <w:t>3</w:t>
          </w:r>
          <w:r w:rsidR="00551661">
            <w:rPr>
              <w:rFonts w:asciiTheme="minorHAnsi" w:hAnsiTheme="minorHAnsi" w:cstheme="minorHAnsi"/>
              <w:sz w:val="21"/>
              <w:szCs w:val="21"/>
            </w:rPr>
            <w:t>1</w:t>
          </w:r>
        </w:p>
        <w:p w14:paraId="11472CEA" w14:textId="018A4EDC" w:rsidR="00D061BB" w:rsidRPr="002D2971" w:rsidRDefault="00D061BB" w:rsidP="00D061BB">
          <w:pPr>
            <w:spacing w:line="276" w:lineRule="auto"/>
            <w:rPr>
              <w:rFonts w:asciiTheme="minorHAnsi" w:hAnsiTheme="minorHAnsi" w:cstheme="minorHAnsi"/>
              <w:sz w:val="21"/>
              <w:szCs w:val="21"/>
            </w:rPr>
          </w:pPr>
          <w:r w:rsidRPr="002D2971">
            <w:rPr>
              <w:rFonts w:asciiTheme="minorHAnsi" w:hAnsiTheme="minorHAnsi" w:cstheme="minorHAnsi"/>
              <w:sz w:val="21"/>
              <w:szCs w:val="21"/>
            </w:rPr>
            <w:t xml:space="preserve">       ANEXO II -A - DECLARAÇÃO DE VISTORIA </w:t>
          </w:r>
          <w:r w:rsidRPr="002D2971">
            <w:rPr>
              <w:rFonts w:asciiTheme="minorHAnsi" w:hAnsiTheme="minorHAnsi" w:cstheme="minorHAnsi"/>
              <w:sz w:val="21"/>
              <w:szCs w:val="21"/>
            </w:rPr>
            <w:ptab w:relativeTo="margin" w:alignment="right" w:leader="dot"/>
          </w:r>
          <w:r w:rsidR="00551661">
            <w:rPr>
              <w:rFonts w:asciiTheme="minorHAnsi" w:hAnsiTheme="minorHAnsi" w:cstheme="minorHAnsi"/>
              <w:sz w:val="21"/>
              <w:szCs w:val="21"/>
            </w:rPr>
            <w:t>73</w:t>
          </w:r>
        </w:p>
        <w:p w14:paraId="7292D144" w14:textId="2140456B" w:rsidR="00D061BB" w:rsidRPr="002D2971" w:rsidRDefault="00D061BB" w:rsidP="00D061BB">
          <w:pPr>
            <w:spacing w:line="276" w:lineRule="auto"/>
            <w:rPr>
              <w:rFonts w:asciiTheme="minorHAnsi" w:hAnsiTheme="minorHAnsi" w:cstheme="minorHAnsi"/>
              <w:sz w:val="21"/>
              <w:szCs w:val="21"/>
            </w:rPr>
          </w:pPr>
          <w:r w:rsidRPr="002D2971">
            <w:rPr>
              <w:rFonts w:asciiTheme="minorHAnsi" w:hAnsiTheme="minorHAnsi" w:cstheme="minorHAnsi"/>
              <w:sz w:val="21"/>
              <w:szCs w:val="21"/>
            </w:rPr>
            <w:t xml:space="preserve">       ANEXO II -B – DECLARAÇÃO DE OPÇÃO POR NÃO REALIZAR VISITA TÉCNICA </w:t>
          </w:r>
          <w:r w:rsidRPr="002D2971">
            <w:rPr>
              <w:rFonts w:asciiTheme="minorHAnsi" w:hAnsiTheme="minorHAnsi" w:cstheme="minorHAnsi"/>
              <w:sz w:val="21"/>
              <w:szCs w:val="21"/>
            </w:rPr>
            <w:ptab w:relativeTo="margin" w:alignment="right" w:leader="dot"/>
          </w:r>
          <w:r w:rsidR="00551661">
            <w:rPr>
              <w:rFonts w:asciiTheme="minorHAnsi" w:hAnsiTheme="minorHAnsi" w:cstheme="minorHAnsi"/>
              <w:sz w:val="21"/>
              <w:szCs w:val="21"/>
            </w:rPr>
            <w:t>74</w:t>
          </w:r>
        </w:p>
        <w:p w14:paraId="057309C1" w14:textId="19828249" w:rsidR="00D061BB" w:rsidRPr="002D2971" w:rsidRDefault="00D061BB" w:rsidP="00D061BB">
          <w:pPr>
            <w:spacing w:line="276" w:lineRule="auto"/>
            <w:rPr>
              <w:rFonts w:asciiTheme="minorHAnsi" w:hAnsiTheme="minorHAnsi" w:cstheme="minorHAnsi"/>
              <w:sz w:val="21"/>
              <w:szCs w:val="21"/>
            </w:rPr>
          </w:pPr>
          <w:r w:rsidRPr="002D2971">
            <w:rPr>
              <w:rFonts w:asciiTheme="minorHAnsi" w:hAnsiTheme="minorHAnsi" w:cstheme="minorHAnsi"/>
              <w:sz w:val="21"/>
              <w:szCs w:val="21"/>
            </w:rPr>
            <w:t xml:space="preserve">       ANEXO III – MODELO DE PLANILHA DE PROPOSTA</w:t>
          </w:r>
          <w:r w:rsidRPr="002D2971">
            <w:rPr>
              <w:rFonts w:asciiTheme="minorHAnsi" w:hAnsiTheme="minorHAnsi" w:cstheme="minorHAnsi"/>
              <w:sz w:val="21"/>
              <w:szCs w:val="21"/>
            </w:rPr>
            <w:ptab w:relativeTo="margin" w:alignment="right" w:leader="dot"/>
          </w:r>
          <w:r w:rsidR="00551661">
            <w:rPr>
              <w:rFonts w:asciiTheme="minorHAnsi" w:hAnsiTheme="minorHAnsi" w:cstheme="minorHAnsi"/>
              <w:sz w:val="21"/>
              <w:szCs w:val="21"/>
            </w:rPr>
            <w:t>75</w:t>
          </w:r>
        </w:p>
        <w:p w14:paraId="2949E1E5" w14:textId="62D862D9" w:rsidR="00D061BB" w:rsidRPr="002D2971" w:rsidRDefault="00D061BB" w:rsidP="00D061BB">
          <w:pPr>
            <w:spacing w:line="276" w:lineRule="auto"/>
            <w:rPr>
              <w:rFonts w:asciiTheme="minorHAnsi" w:hAnsiTheme="minorHAnsi" w:cstheme="minorHAnsi"/>
              <w:sz w:val="21"/>
              <w:szCs w:val="21"/>
            </w:rPr>
          </w:pPr>
          <w:r w:rsidRPr="002D2971">
            <w:rPr>
              <w:rFonts w:asciiTheme="minorHAnsi" w:hAnsiTheme="minorHAnsi" w:cstheme="minorHAnsi"/>
              <w:sz w:val="21"/>
              <w:szCs w:val="21"/>
            </w:rPr>
            <w:t xml:space="preserve">       ANEXO IV – DECLARAÇÃO GERAL </w:t>
          </w:r>
          <w:r w:rsidRPr="002D2971">
            <w:rPr>
              <w:rFonts w:asciiTheme="minorHAnsi" w:hAnsiTheme="minorHAnsi" w:cstheme="minorHAnsi"/>
              <w:sz w:val="21"/>
              <w:szCs w:val="21"/>
            </w:rPr>
            <w:ptab w:relativeTo="margin" w:alignment="right" w:leader="dot"/>
          </w:r>
          <w:r w:rsidR="00551661">
            <w:rPr>
              <w:rFonts w:asciiTheme="minorHAnsi" w:hAnsiTheme="minorHAnsi" w:cstheme="minorHAnsi"/>
              <w:sz w:val="21"/>
              <w:szCs w:val="21"/>
            </w:rPr>
            <w:t>76</w:t>
          </w:r>
        </w:p>
        <w:p w14:paraId="126BCB30" w14:textId="763D779F" w:rsidR="00D061BB" w:rsidRPr="002D2971" w:rsidRDefault="00D061BB" w:rsidP="00D061BB">
          <w:pPr>
            <w:spacing w:line="276" w:lineRule="auto"/>
            <w:rPr>
              <w:rFonts w:asciiTheme="minorHAnsi" w:hAnsiTheme="minorHAnsi" w:cstheme="minorHAnsi"/>
              <w:sz w:val="21"/>
              <w:szCs w:val="21"/>
            </w:rPr>
          </w:pPr>
          <w:r w:rsidRPr="002D2971">
            <w:rPr>
              <w:rFonts w:asciiTheme="minorHAnsi" w:hAnsiTheme="minorHAnsi" w:cstheme="minorHAnsi"/>
              <w:sz w:val="21"/>
              <w:szCs w:val="21"/>
            </w:rPr>
            <w:t xml:space="preserve">       ANEXO V – </w:t>
          </w:r>
          <w:r w:rsidRPr="002D2971">
            <w:rPr>
              <w:rFonts w:asciiTheme="minorHAnsi" w:hAnsiTheme="minorHAnsi" w:cstheme="minorHAnsi"/>
              <w:sz w:val="21"/>
              <w:szCs w:val="21"/>
              <w:lang w:eastAsia="en-US"/>
            </w:rPr>
            <w:t>DECLARAÇÃO DE INDICAÇÃO DO(S) RESPONSÁVEL(IS) TÉCNICOS</w:t>
          </w:r>
          <w:r w:rsidRPr="002D2971">
            <w:rPr>
              <w:rFonts w:asciiTheme="minorHAnsi" w:hAnsiTheme="minorHAnsi" w:cstheme="minorHAnsi"/>
              <w:sz w:val="21"/>
              <w:szCs w:val="21"/>
            </w:rPr>
            <w:t xml:space="preserve"> </w:t>
          </w:r>
          <w:r w:rsidRPr="002D2971">
            <w:rPr>
              <w:rFonts w:asciiTheme="minorHAnsi" w:hAnsiTheme="minorHAnsi" w:cstheme="minorHAnsi"/>
              <w:sz w:val="21"/>
              <w:szCs w:val="21"/>
            </w:rPr>
            <w:ptab w:relativeTo="margin" w:alignment="right" w:leader="dot"/>
          </w:r>
          <w:r w:rsidR="00551661">
            <w:rPr>
              <w:rFonts w:asciiTheme="minorHAnsi" w:hAnsiTheme="minorHAnsi" w:cstheme="minorHAnsi"/>
              <w:sz w:val="21"/>
              <w:szCs w:val="21"/>
            </w:rPr>
            <w:t>78</w:t>
          </w:r>
        </w:p>
        <w:p w14:paraId="4C5E9E5E" w14:textId="2DF2D925" w:rsidR="00D061BB" w:rsidRPr="002D2971" w:rsidRDefault="00D061BB" w:rsidP="00D061BB">
          <w:pPr>
            <w:spacing w:line="276" w:lineRule="auto"/>
            <w:rPr>
              <w:rFonts w:asciiTheme="minorHAnsi" w:hAnsiTheme="minorHAnsi" w:cstheme="minorHAnsi"/>
              <w:sz w:val="21"/>
              <w:szCs w:val="21"/>
            </w:rPr>
          </w:pPr>
          <w:r w:rsidRPr="002D2971">
            <w:rPr>
              <w:rFonts w:asciiTheme="minorHAnsi" w:hAnsiTheme="minorHAnsi" w:cstheme="minorHAnsi"/>
              <w:sz w:val="21"/>
              <w:szCs w:val="21"/>
            </w:rPr>
            <w:t xml:space="preserve">       ANEXO VI – MINUTA DO CONTRATO </w:t>
          </w:r>
          <w:r w:rsidRPr="002D2971">
            <w:rPr>
              <w:rFonts w:asciiTheme="minorHAnsi" w:hAnsiTheme="minorHAnsi" w:cstheme="minorHAnsi"/>
              <w:sz w:val="21"/>
              <w:szCs w:val="21"/>
            </w:rPr>
            <w:ptab w:relativeTo="margin" w:alignment="right" w:leader="dot"/>
          </w:r>
          <w:r w:rsidR="00551661">
            <w:rPr>
              <w:rFonts w:asciiTheme="minorHAnsi" w:hAnsiTheme="minorHAnsi" w:cstheme="minorHAnsi"/>
              <w:sz w:val="21"/>
              <w:szCs w:val="21"/>
            </w:rPr>
            <w:t>79</w:t>
          </w:r>
        </w:p>
        <w:p w14:paraId="15099E6D" w14:textId="65F67A89" w:rsidR="00B41EFF" w:rsidRPr="002D2971" w:rsidRDefault="00D061BB" w:rsidP="00D061BB">
          <w:pPr>
            <w:spacing w:line="276" w:lineRule="auto"/>
            <w:rPr>
              <w:rFonts w:asciiTheme="minorHAnsi" w:hAnsiTheme="minorHAnsi" w:cstheme="minorHAnsi"/>
              <w:sz w:val="21"/>
              <w:szCs w:val="21"/>
            </w:rPr>
          </w:pPr>
          <w:r w:rsidRPr="002D2971">
            <w:rPr>
              <w:rFonts w:asciiTheme="minorHAnsi" w:hAnsiTheme="minorHAnsi" w:cstheme="minorHAnsi"/>
              <w:sz w:val="21"/>
              <w:szCs w:val="21"/>
            </w:rPr>
            <w:t xml:space="preserve">       ANEXO VII – TERMO DE CIÊNCIA E NOTIFICAÇÃO </w:t>
          </w:r>
          <w:r w:rsidRPr="002D2971">
            <w:rPr>
              <w:rFonts w:asciiTheme="minorHAnsi" w:hAnsiTheme="minorHAnsi" w:cstheme="minorHAnsi"/>
              <w:sz w:val="21"/>
              <w:szCs w:val="21"/>
            </w:rPr>
            <w:ptab w:relativeTo="margin" w:alignment="right" w:leader="dot"/>
          </w:r>
          <w:r w:rsidR="00551661">
            <w:rPr>
              <w:rFonts w:asciiTheme="minorHAnsi" w:hAnsiTheme="minorHAnsi" w:cstheme="minorHAnsi"/>
              <w:sz w:val="21"/>
              <w:szCs w:val="21"/>
            </w:rPr>
            <w:t>96</w:t>
          </w:r>
        </w:p>
      </w:sdtContent>
    </w:sdt>
    <w:p w14:paraId="731075A6" w14:textId="77777777" w:rsidR="003656C6" w:rsidRDefault="003656C6" w:rsidP="003D0C45">
      <w:pPr>
        <w:jc w:val="both"/>
        <w:rPr>
          <w:rFonts w:asciiTheme="minorHAnsi" w:eastAsiaTheme="minorEastAsia" w:hAnsiTheme="minorHAnsi" w:cstheme="minorHAnsi"/>
          <w:b/>
          <w:bCs/>
          <w:sz w:val="21"/>
          <w:szCs w:val="21"/>
        </w:rPr>
      </w:pPr>
    </w:p>
    <w:p w14:paraId="4F1B7E0B" w14:textId="77777777" w:rsidR="003771A0" w:rsidRDefault="003771A0" w:rsidP="003D0C45">
      <w:pPr>
        <w:jc w:val="both"/>
        <w:rPr>
          <w:rFonts w:asciiTheme="minorHAnsi" w:eastAsiaTheme="minorEastAsia" w:hAnsiTheme="minorHAnsi" w:cstheme="minorHAnsi"/>
          <w:b/>
          <w:bCs/>
          <w:sz w:val="21"/>
          <w:szCs w:val="21"/>
        </w:rPr>
      </w:pPr>
    </w:p>
    <w:p w14:paraId="73B106F8" w14:textId="77777777" w:rsidR="003771A0" w:rsidRDefault="003771A0" w:rsidP="003D0C45">
      <w:pPr>
        <w:jc w:val="both"/>
        <w:rPr>
          <w:rFonts w:asciiTheme="minorHAnsi" w:eastAsiaTheme="minorEastAsia" w:hAnsiTheme="minorHAnsi" w:cstheme="minorHAnsi"/>
          <w:b/>
          <w:bCs/>
          <w:sz w:val="21"/>
          <w:szCs w:val="21"/>
        </w:rPr>
      </w:pPr>
    </w:p>
    <w:p w14:paraId="70CDE3C9" w14:textId="77777777" w:rsidR="003771A0" w:rsidRDefault="003771A0" w:rsidP="003D0C45">
      <w:pPr>
        <w:jc w:val="both"/>
        <w:rPr>
          <w:rFonts w:asciiTheme="minorHAnsi" w:eastAsiaTheme="minorEastAsia" w:hAnsiTheme="minorHAnsi" w:cstheme="minorHAnsi"/>
          <w:b/>
          <w:bCs/>
          <w:sz w:val="21"/>
          <w:szCs w:val="21"/>
        </w:rPr>
      </w:pPr>
    </w:p>
    <w:p w14:paraId="4B1CEDFB" w14:textId="77777777" w:rsidR="003771A0" w:rsidRDefault="003771A0" w:rsidP="003D0C45">
      <w:pPr>
        <w:jc w:val="both"/>
        <w:rPr>
          <w:rFonts w:asciiTheme="minorHAnsi" w:eastAsiaTheme="minorEastAsia" w:hAnsiTheme="minorHAnsi" w:cstheme="minorHAnsi"/>
          <w:b/>
          <w:bCs/>
          <w:sz w:val="21"/>
          <w:szCs w:val="21"/>
        </w:rPr>
      </w:pPr>
    </w:p>
    <w:p w14:paraId="20DEB1D0" w14:textId="77777777" w:rsidR="003771A0" w:rsidRDefault="003771A0" w:rsidP="003D0C45">
      <w:pPr>
        <w:jc w:val="both"/>
        <w:rPr>
          <w:rFonts w:asciiTheme="minorHAnsi" w:eastAsiaTheme="minorEastAsia" w:hAnsiTheme="minorHAnsi" w:cstheme="minorHAnsi"/>
          <w:b/>
          <w:bCs/>
          <w:sz w:val="21"/>
          <w:szCs w:val="21"/>
        </w:rPr>
      </w:pPr>
    </w:p>
    <w:p w14:paraId="451C9C1B" w14:textId="77777777" w:rsidR="003771A0" w:rsidRDefault="003771A0" w:rsidP="003D0C45">
      <w:pPr>
        <w:jc w:val="both"/>
        <w:rPr>
          <w:rFonts w:asciiTheme="minorHAnsi" w:eastAsiaTheme="minorEastAsia" w:hAnsiTheme="minorHAnsi" w:cstheme="minorHAnsi"/>
          <w:b/>
          <w:bCs/>
          <w:sz w:val="21"/>
          <w:szCs w:val="21"/>
        </w:rPr>
      </w:pPr>
    </w:p>
    <w:p w14:paraId="373192C4" w14:textId="77777777" w:rsidR="003771A0" w:rsidRDefault="003771A0" w:rsidP="003D0C45">
      <w:pPr>
        <w:jc w:val="both"/>
        <w:rPr>
          <w:rFonts w:asciiTheme="minorHAnsi" w:eastAsiaTheme="minorEastAsia" w:hAnsiTheme="minorHAnsi" w:cstheme="minorHAnsi"/>
          <w:b/>
          <w:bCs/>
          <w:sz w:val="21"/>
          <w:szCs w:val="21"/>
        </w:rPr>
      </w:pPr>
    </w:p>
    <w:p w14:paraId="1743B4B1" w14:textId="77777777" w:rsidR="003771A0" w:rsidRDefault="003771A0" w:rsidP="003D0C45">
      <w:pPr>
        <w:jc w:val="both"/>
        <w:rPr>
          <w:rFonts w:asciiTheme="minorHAnsi" w:eastAsiaTheme="minorEastAsia" w:hAnsiTheme="minorHAnsi" w:cstheme="minorHAnsi"/>
          <w:b/>
          <w:bCs/>
          <w:sz w:val="21"/>
          <w:szCs w:val="21"/>
        </w:rPr>
      </w:pPr>
    </w:p>
    <w:p w14:paraId="3F1A2CBC" w14:textId="77777777" w:rsidR="00EB2CB7" w:rsidRDefault="00EB2CB7" w:rsidP="003D0C45">
      <w:pPr>
        <w:jc w:val="both"/>
        <w:rPr>
          <w:rFonts w:asciiTheme="minorHAnsi" w:eastAsiaTheme="minorEastAsia" w:hAnsiTheme="minorHAnsi" w:cstheme="minorHAnsi"/>
          <w:b/>
          <w:bCs/>
          <w:sz w:val="21"/>
          <w:szCs w:val="21"/>
        </w:rPr>
      </w:pPr>
    </w:p>
    <w:p w14:paraId="3E7631F6" w14:textId="77777777" w:rsidR="00EB2CB7" w:rsidRDefault="00EB2CB7" w:rsidP="003D0C45">
      <w:pPr>
        <w:jc w:val="both"/>
        <w:rPr>
          <w:rFonts w:asciiTheme="minorHAnsi" w:eastAsiaTheme="minorEastAsia" w:hAnsiTheme="minorHAnsi" w:cstheme="minorHAnsi"/>
          <w:b/>
          <w:bCs/>
          <w:sz w:val="21"/>
          <w:szCs w:val="21"/>
        </w:rPr>
      </w:pPr>
    </w:p>
    <w:p w14:paraId="307A7CC7" w14:textId="1A84445E" w:rsidR="00CD339F" w:rsidRPr="008F1AF9" w:rsidRDefault="00CD339F" w:rsidP="00FC5F2F">
      <w:pPr>
        <w:pStyle w:val="Default"/>
        <w:numPr>
          <w:ilvl w:val="0"/>
          <w:numId w:val="14"/>
        </w:numPr>
        <w:spacing w:line="276" w:lineRule="auto"/>
        <w:jc w:val="both"/>
        <w:rPr>
          <w:rFonts w:asciiTheme="minorHAnsi" w:hAnsiTheme="minorHAnsi" w:cstheme="minorHAnsi"/>
          <w:b/>
          <w:bCs/>
          <w:sz w:val="21"/>
          <w:szCs w:val="21"/>
        </w:rPr>
      </w:pPr>
      <w:r w:rsidRPr="008F1AF9">
        <w:rPr>
          <w:rFonts w:asciiTheme="minorHAnsi" w:hAnsiTheme="minorHAnsi" w:cstheme="minorHAnsi"/>
          <w:b/>
          <w:bCs/>
          <w:sz w:val="21"/>
          <w:szCs w:val="21"/>
        </w:rPr>
        <w:lastRenderedPageBreak/>
        <w:t xml:space="preserve">PREÂMBULO </w:t>
      </w:r>
    </w:p>
    <w:p w14:paraId="3C80824C" w14:textId="77777777" w:rsidR="004E1140" w:rsidRPr="008F1AF9" w:rsidRDefault="004E1140" w:rsidP="00516655">
      <w:pPr>
        <w:pStyle w:val="Default"/>
        <w:spacing w:line="276" w:lineRule="auto"/>
        <w:ind w:left="720"/>
        <w:jc w:val="both"/>
        <w:rPr>
          <w:rFonts w:asciiTheme="minorHAnsi" w:hAnsiTheme="minorHAnsi" w:cstheme="minorHAnsi"/>
          <w:sz w:val="21"/>
          <w:szCs w:val="21"/>
        </w:rPr>
      </w:pPr>
    </w:p>
    <w:p w14:paraId="6611BBE0" w14:textId="0D43099F" w:rsidR="00CD339F" w:rsidRPr="008F1AF9" w:rsidRDefault="00CD339F" w:rsidP="00516655">
      <w:pPr>
        <w:pStyle w:val="Default"/>
        <w:numPr>
          <w:ilvl w:val="1"/>
          <w:numId w:val="1"/>
        </w:numPr>
        <w:spacing w:after="159" w:line="276" w:lineRule="auto"/>
        <w:ind w:left="0" w:firstLine="0"/>
        <w:jc w:val="both"/>
        <w:rPr>
          <w:rFonts w:asciiTheme="minorHAnsi" w:hAnsiTheme="minorHAnsi" w:cstheme="minorHAnsi"/>
          <w:color w:val="auto"/>
          <w:sz w:val="21"/>
          <w:szCs w:val="21"/>
        </w:rPr>
      </w:pPr>
      <w:r w:rsidRPr="008F1AF9">
        <w:rPr>
          <w:rFonts w:asciiTheme="minorHAnsi" w:hAnsiTheme="minorHAnsi" w:cstheme="minorHAnsi"/>
          <w:b/>
          <w:bCs/>
          <w:color w:val="auto"/>
          <w:sz w:val="21"/>
          <w:szCs w:val="21"/>
        </w:rPr>
        <w:t>A PREFEITURA MUNICIPAL DE SANTA BRANCA</w:t>
      </w:r>
      <w:r w:rsidRPr="008F1AF9">
        <w:rPr>
          <w:rFonts w:asciiTheme="minorHAnsi" w:hAnsiTheme="minorHAnsi" w:cstheme="minorHAnsi"/>
          <w:color w:val="auto"/>
          <w:sz w:val="21"/>
          <w:szCs w:val="21"/>
        </w:rPr>
        <w:t xml:space="preserve"> situad</w:t>
      </w:r>
      <w:r w:rsidR="00BD2589" w:rsidRPr="008F1AF9">
        <w:rPr>
          <w:rFonts w:asciiTheme="minorHAnsi" w:hAnsiTheme="minorHAnsi" w:cstheme="minorHAnsi"/>
          <w:color w:val="auto"/>
          <w:sz w:val="21"/>
          <w:szCs w:val="21"/>
        </w:rPr>
        <w:t>a</w:t>
      </w:r>
      <w:r w:rsidRPr="008F1AF9">
        <w:rPr>
          <w:rFonts w:asciiTheme="minorHAnsi" w:hAnsiTheme="minorHAnsi" w:cstheme="minorHAnsi"/>
          <w:color w:val="auto"/>
          <w:sz w:val="21"/>
          <w:szCs w:val="21"/>
        </w:rPr>
        <w:t xml:space="preserve"> na Rua Prudente de Moraes nº 93, Centro, </w:t>
      </w:r>
      <w:r w:rsidRPr="008F1AF9">
        <w:rPr>
          <w:rFonts w:asciiTheme="minorHAnsi" w:hAnsiTheme="minorHAnsi" w:cstheme="minorHAnsi"/>
          <w:b/>
          <w:bCs/>
          <w:color w:val="auto"/>
          <w:sz w:val="21"/>
          <w:szCs w:val="21"/>
        </w:rPr>
        <w:t xml:space="preserve">TORNA PÚBLICA </w:t>
      </w:r>
      <w:r w:rsidRPr="008F1AF9">
        <w:rPr>
          <w:rFonts w:asciiTheme="minorHAnsi" w:hAnsiTheme="minorHAnsi" w:cstheme="minorHAnsi"/>
          <w:color w:val="auto"/>
          <w:sz w:val="21"/>
          <w:szCs w:val="21"/>
        </w:rPr>
        <w:t xml:space="preserve">a quem possa interessar, a abertura da licitação na modalidade </w:t>
      </w:r>
      <w:r w:rsidR="000D74D6" w:rsidRPr="008F1AF9">
        <w:rPr>
          <w:rFonts w:asciiTheme="minorHAnsi" w:hAnsiTheme="minorHAnsi" w:cstheme="minorHAnsi"/>
          <w:b/>
          <w:bCs/>
          <w:color w:val="auto"/>
          <w:sz w:val="21"/>
          <w:szCs w:val="21"/>
        </w:rPr>
        <w:t>CONCORRÊNCIA</w:t>
      </w:r>
      <w:r w:rsidRPr="008F1AF9">
        <w:rPr>
          <w:rFonts w:asciiTheme="minorHAnsi" w:hAnsiTheme="minorHAnsi" w:cstheme="minorHAnsi"/>
          <w:b/>
          <w:bCs/>
          <w:color w:val="auto"/>
          <w:sz w:val="21"/>
          <w:szCs w:val="21"/>
        </w:rPr>
        <w:t>,</w:t>
      </w:r>
      <w:r w:rsidRPr="008F1AF9">
        <w:rPr>
          <w:rFonts w:asciiTheme="minorHAnsi" w:hAnsiTheme="minorHAnsi" w:cstheme="minorHAnsi"/>
          <w:color w:val="auto"/>
          <w:sz w:val="21"/>
          <w:szCs w:val="21"/>
        </w:rPr>
        <w:t xml:space="preserve"> na forma </w:t>
      </w:r>
      <w:r w:rsidRPr="008F1AF9">
        <w:rPr>
          <w:rFonts w:asciiTheme="minorHAnsi" w:hAnsiTheme="minorHAnsi" w:cstheme="minorHAnsi"/>
          <w:b/>
          <w:bCs/>
          <w:color w:val="auto"/>
          <w:sz w:val="21"/>
          <w:szCs w:val="21"/>
        </w:rPr>
        <w:t>ELETRÔNICA</w:t>
      </w:r>
      <w:r w:rsidRPr="008F1AF9">
        <w:rPr>
          <w:rFonts w:asciiTheme="minorHAnsi" w:hAnsiTheme="minorHAnsi" w:cstheme="minorHAnsi"/>
          <w:color w:val="auto"/>
          <w:sz w:val="21"/>
          <w:szCs w:val="21"/>
        </w:rPr>
        <w:t xml:space="preserve">, cujo critério de julgamento será o </w:t>
      </w:r>
      <w:r w:rsidR="00E3295E" w:rsidRPr="008F1AF9">
        <w:rPr>
          <w:rFonts w:asciiTheme="minorHAnsi" w:hAnsiTheme="minorHAnsi" w:cstheme="minorHAnsi"/>
          <w:b/>
          <w:bCs/>
          <w:color w:val="auto"/>
          <w:sz w:val="21"/>
          <w:szCs w:val="21"/>
        </w:rPr>
        <w:t xml:space="preserve">MENOR PREÇO </w:t>
      </w:r>
      <w:r w:rsidR="000D74D6" w:rsidRPr="008F1AF9">
        <w:rPr>
          <w:rFonts w:asciiTheme="minorHAnsi" w:hAnsiTheme="minorHAnsi" w:cstheme="minorHAnsi"/>
          <w:b/>
          <w:bCs/>
          <w:color w:val="auto"/>
          <w:sz w:val="21"/>
          <w:szCs w:val="21"/>
        </w:rPr>
        <w:t xml:space="preserve">GLOBAL, </w:t>
      </w:r>
      <w:r w:rsidRPr="008F1AF9">
        <w:rPr>
          <w:rFonts w:asciiTheme="minorHAnsi" w:hAnsiTheme="minorHAnsi" w:cstheme="minorHAnsi"/>
          <w:color w:val="auto"/>
          <w:sz w:val="21"/>
          <w:szCs w:val="21"/>
        </w:rPr>
        <w:t xml:space="preserve">visando a obtenção de propostas para o objeto licitado, consoante especificações constantes dos Anexos, que passam a fazer parte do presente edital, a qual será processada e julgada em conformidade com a </w:t>
      </w:r>
      <w:r w:rsidRPr="008F1AF9">
        <w:rPr>
          <w:rFonts w:asciiTheme="minorHAnsi" w:hAnsiTheme="minorHAnsi" w:cstheme="minorHAnsi"/>
          <w:b/>
          <w:bCs/>
          <w:color w:val="auto"/>
          <w:sz w:val="21"/>
          <w:szCs w:val="21"/>
        </w:rPr>
        <w:t>Lei Federal nº 14.133 de 202</w:t>
      </w:r>
      <w:r w:rsidR="00255FF4" w:rsidRPr="008F1AF9">
        <w:rPr>
          <w:rFonts w:asciiTheme="minorHAnsi" w:hAnsiTheme="minorHAnsi" w:cstheme="minorHAnsi"/>
          <w:b/>
          <w:bCs/>
          <w:color w:val="auto"/>
          <w:sz w:val="21"/>
          <w:szCs w:val="21"/>
        </w:rPr>
        <w:t>1</w:t>
      </w:r>
      <w:r w:rsidRPr="008F1AF9">
        <w:rPr>
          <w:rFonts w:asciiTheme="minorHAnsi" w:hAnsiTheme="minorHAnsi" w:cstheme="minorHAnsi"/>
          <w:color w:val="auto"/>
          <w:sz w:val="21"/>
          <w:szCs w:val="21"/>
        </w:rPr>
        <w:t xml:space="preserve">, e demais dispositivos legais aplicáveis bem como pelas condições específicas deste edital e dos demais documentos que o integram. </w:t>
      </w:r>
    </w:p>
    <w:p w14:paraId="63EA9DDD" w14:textId="6A9C1457" w:rsidR="00CD339F" w:rsidRPr="008F1AF9" w:rsidRDefault="00CD339F" w:rsidP="00FC5F2F">
      <w:pPr>
        <w:pStyle w:val="Default"/>
        <w:numPr>
          <w:ilvl w:val="0"/>
          <w:numId w:val="14"/>
        </w:numPr>
        <w:tabs>
          <w:tab w:val="left" w:pos="284"/>
        </w:tabs>
        <w:spacing w:after="162" w:line="276" w:lineRule="auto"/>
        <w:jc w:val="both"/>
        <w:rPr>
          <w:rFonts w:asciiTheme="minorHAnsi" w:hAnsiTheme="minorHAnsi" w:cstheme="minorHAnsi"/>
          <w:color w:val="auto"/>
          <w:sz w:val="21"/>
          <w:szCs w:val="21"/>
        </w:rPr>
      </w:pPr>
      <w:r w:rsidRPr="008F1AF9">
        <w:rPr>
          <w:rFonts w:asciiTheme="minorHAnsi" w:hAnsiTheme="minorHAnsi" w:cstheme="minorHAnsi"/>
          <w:b/>
          <w:bCs/>
          <w:color w:val="auto"/>
          <w:sz w:val="21"/>
          <w:szCs w:val="21"/>
        </w:rPr>
        <w:t>DO OBJETO</w:t>
      </w:r>
    </w:p>
    <w:p w14:paraId="6BE24350" w14:textId="6ADD6AAD" w:rsidR="00CD339F" w:rsidRPr="008F1AF9" w:rsidRDefault="00CD339F" w:rsidP="00516655">
      <w:pPr>
        <w:pStyle w:val="Default"/>
        <w:spacing w:after="162" w:line="276" w:lineRule="auto"/>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2.1. A presente licitação tem por objet</w:t>
      </w:r>
      <w:r w:rsidR="008453ED" w:rsidRPr="008F1AF9">
        <w:rPr>
          <w:rFonts w:asciiTheme="minorHAnsi" w:hAnsiTheme="minorHAnsi" w:cstheme="minorHAnsi"/>
          <w:color w:val="auto"/>
          <w:sz w:val="21"/>
          <w:szCs w:val="21"/>
        </w:rPr>
        <w:t>o</w:t>
      </w:r>
      <w:r w:rsidRPr="008F1AF9">
        <w:rPr>
          <w:rFonts w:asciiTheme="minorHAnsi" w:hAnsiTheme="minorHAnsi" w:cstheme="minorHAnsi"/>
          <w:color w:val="auto"/>
          <w:sz w:val="21"/>
          <w:szCs w:val="21"/>
        </w:rPr>
        <w:t xml:space="preserve"> </w:t>
      </w:r>
      <w:r w:rsidR="008453ED" w:rsidRPr="00A13906">
        <w:rPr>
          <w:rFonts w:asciiTheme="minorHAnsi" w:hAnsiTheme="minorHAnsi" w:cstheme="minorHAnsi"/>
          <w:color w:val="auto"/>
          <w:sz w:val="21"/>
          <w:szCs w:val="21"/>
        </w:rPr>
        <w:t>a</w:t>
      </w:r>
      <w:r w:rsidRPr="00A13906">
        <w:rPr>
          <w:rFonts w:asciiTheme="minorHAnsi" w:hAnsiTheme="minorHAnsi" w:cstheme="minorHAnsi"/>
          <w:color w:val="auto"/>
          <w:sz w:val="21"/>
          <w:szCs w:val="21"/>
        </w:rPr>
        <w:t xml:space="preserve"> </w:t>
      </w:r>
      <w:r w:rsidR="007B34B4" w:rsidRPr="00A13906">
        <w:rPr>
          <w:rFonts w:asciiTheme="minorHAnsi" w:hAnsiTheme="minorHAnsi" w:cstheme="minorHAnsi"/>
          <w:b/>
          <w:color w:val="auto"/>
          <w:sz w:val="22"/>
          <w:szCs w:val="22"/>
        </w:rPr>
        <w:t>CONTRATAÇÃO DE EMPRESA ESPECIALIZADA PARA EXECUÇÃO DE MURO DE CONTENÇÃO NA RUA BENEDITO MARCONDES, NO JARDIM SANTA CECÍLIA - SANTA BRANCA/SP.</w:t>
      </w:r>
      <w:r w:rsidR="000D3843" w:rsidRPr="00A13906">
        <w:rPr>
          <w:rFonts w:asciiTheme="minorHAnsi" w:hAnsiTheme="minorHAnsi" w:cstheme="minorHAnsi"/>
          <w:b/>
          <w:bCs/>
          <w:color w:val="auto"/>
          <w:sz w:val="21"/>
          <w:szCs w:val="21"/>
        </w:rPr>
        <w:t xml:space="preserve">, </w:t>
      </w:r>
      <w:r w:rsidRPr="00A13906">
        <w:rPr>
          <w:rFonts w:asciiTheme="minorHAnsi" w:hAnsiTheme="minorHAnsi" w:cstheme="minorHAnsi"/>
          <w:color w:val="auto"/>
          <w:sz w:val="21"/>
          <w:szCs w:val="21"/>
        </w:rPr>
        <w:t xml:space="preserve">conforme condições, quantidades e exigências estabelecidas </w:t>
      </w:r>
      <w:r w:rsidRPr="008F1AF9">
        <w:rPr>
          <w:rFonts w:asciiTheme="minorHAnsi" w:hAnsiTheme="minorHAnsi" w:cstheme="minorHAnsi"/>
          <w:color w:val="auto"/>
          <w:sz w:val="21"/>
          <w:szCs w:val="21"/>
        </w:rPr>
        <w:t xml:space="preserve">neste Edital e seus anexos. </w:t>
      </w:r>
    </w:p>
    <w:p w14:paraId="623D4FEB" w14:textId="506C5EC8" w:rsidR="00CD339F" w:rsidRPr="008F1AF9" w:rsidRDefault="00CD339F" w:rsidP="00516655">
      <w:pPr>
        <w:pStyle w:val="Default"/>
        <w:spacing w:after="162" w:line="276" w:lineRule="auto"/>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 xml:space="preserve">2.2. A licitação será </w:t>
      </w:r>
      <w:r w:rsidR="000D74D6" w:rsidRPr="008F1AF9">
        <w:rPr>
          <w:rFonts w:asciiTheme="minorHAnsi" w:hAnsiTheme="minorHAnsi" w:cstheme="minorHAnsi"/>
          <w:color w:val="auto"/>
          <w:sz w:val="21"/>
          <w:szCs w:val="21"/>
        </w:rPr>
        <w:t>realizada</w:t>
      </w:r>
      <w:r w:rsidRPr="008F1AF9">
        <w:rPr>
          <w:rFonts w:asciiTheme="minorHAnsi" w:hAnsiTheme="minorHAnsi" w:cstheme="minorHAnsi"/>
          <w:color w:val="auto"/>
          <w:sz w:val="21"/>
          <w:szCs w:val="21"/>
        </w:rPr>
        <w:t xml:space="preserve"> em ite</w:t>
      </w:r>
      <w:r w:rsidR="00E3295E" w:rsidRPr="008F1AF9">
        <w:rPr>
          <w:rFonts w:asciiTheme="minorHAnsi" w:hAnsiTheme="minorHAnsi" w:cstheme="minorHAnsi"/>
          <w:color w:val="auto"/>
          <w:sz w:val="21"/>
          <w:szCs w:val="21"/>
        </w:rPr>
        <w:t>m único</w:t>
      </w:r>
      <w:r w:rsidR="00A13906">
        <w:rPr>
          <w:rFonts w:asciiTheme="minorHAnsi" w:hAnsiTheme="minorHAnsi" w:cstheme="minorHAnsi"/>
          <w:color w:val="auto"/>
          <w:sz w:val="21"/>
          <w:szCs w:val="21"/>
        </w:rPr>
        <w:t xml:space="preserve">, </w:t>
      </w:r>
      <w:r w:rsidR="00A13906" w:rsidRPr="006B2B4D">
        <w:rPr>
          <w:rFonts w:asciiTheme="minorHAnsi" w:hAnsiTheme="minorHAnsi" w:cstheme="minorHAnsi"/>
          <w:color w:val="auto"/>
          <w:sz w:val="21"/>
          <w:szCs w:val="21"/>
        </w:rPr>
        <w:t>conforme</w:t>
      </w:r>
      <w:r w:rsidR="00A13906">
        <w:rPr>
          <w:rFonts w:asciiTheme="minorHAnsi" w:hAnsiTheme="minorHAnsi" w:cstheme="minorHAnsi"/>
          <w:color w:val="auto"/>
          <w:sz w:val="21"/>
          <w:szCs w:val="21"/>
        </w:rPr>
        <w:t xml:space="preserve"> </w:t>
      </w:r>
      <w:r w:rsidR="00A13906" w:rsidRPr="006B2B4D">
        <w:rPr>
          <w:rFonts w:asciiTheme="minorHAnsi" w:hAnsiTheme="minorHAnsi" w:cstheme="minorHAnsi"/>
          <w:color w:val="auto"/>
          <w:sz w:val="21"/>
          <w:szCs w:val="21"/>
        </w:rPr>
        <w:t>Termo de Referência, devendo o licitante apresentar proposta para a totalidade do objeto licitado.</w:t>
      </w:r>
    </w:p>
    <w:p w14:paraId="7098C667" w14:textId="1B2DEA60" w:rsidR="00CD339F" w:rsidRPr="008F1AF9" w:rsidRDefault="00CD339F" w:rsidP="00516655">
      <w:pPr>
        <w:pStyle w:val="Default"/>
        <w:spacing w:line="276" w:lineRule="auto"/>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 xml:space="preserve">2.3. Não serão aceitos preços unitários acima dos valores máximos orçados pela administração para cada item. </w:t>
      </w:r>
    </w:p>
    <w:p w14:paraId="4F3FE11F" w14:textId="77777777" w:rsidR="00064564" w:rsidRPr="008F1AF9" w:rsidRDefault="00064564" w:rsidP="00516655">
      <w:pPr>
        <w:pStyle w:val="Default"/>
        <w:spacing w:line="276" w:lineRule="auto"/>
        <w:jc w:val="both"/>
        <w:rPr>
          <w:rFonts w:asciiTheme="minorHAnsi" w:hAnsiTheme="minorHAnsi" w:cstheme="minorHAnsi"/>
          <w:color w:val="auto"/>
          <w:sz w:val="21"/>
          <w:szCs w:val="21"/>
        </w:rPr>
      </w:pPr>
    </w:p>
    <w:p w14:paraId="6D21BEBB" w14:textId="2C7CEB8C" w:rsidR="000D74D6" w:rsidRPr="008F1AF9" w:rsidRDefault="000D74D6" w:rsidP="00FC5F2F">
      <w:pPr>
        <w:pStyle w:val="Default"/>
        <w:numPr>
          <w:ilvl w:val="0"/>
          <w:numId w:val="14"/>
        </w:numPr>
        <w:spacing w:line="276" w:lineRule="auto"/>
        <w:jc w:val="both"/>
        <w:rPr>
          <w:rFonts w:asciiTheme="minorHAnsi" w:hAnsiTheme="minorHAnsi" w:cstheme="minorHAnsi"/>
          <w:b/>
          <w:bCs/>
          <w:color w:val="auto"/>
          <w:sz w:val="21"/>
          <w:szCs w:val="21"/>
        </w:rPr>
      </w:pPr>
      <w:r w:rsidRPr="008F1AF9">
        <w:rPr>
          <w:rFonts w:asciiTheme="minorHAnsi" w:hAnsiTheme="minorHAnsi" w:cstheme="minorHAnsi"/>
          <w:b/>
          <w:bCs/>
          <w:color w:val="auto"/>
          <w:sz w:val="21"/>
          <w:szCs w:val="21"/>
        </w:rPr>
        <w:t xml:space="preserve">VALOR ESTIMADO PELA ADMINISTRAÇÃO E RECURSOS ORÇAMENTÁRIOS. </w:t>
      </w:r>
    </w:p>
    <w:p w14:paraId="65C4DB76" w14:textId="77777777" w:rsidR="000D74D6" w:rsidRPr="008F1AF9" w:rsidRDefault="000D74D6" w:rsidP="00516655">
      <w:pPr>
        <w:pStyle w:val="Default"/>
        <w:spacing w:line="276" w:lineRule="auto"/>
        <w:jc w:val="both"/>
        <w:rPr>
          <w:rFonts w:asciiTheme="minorHAnsi" w:hAnsiTheme="minorHAnsi" w:cstheme="minorHAnsi"/>
          <w:color w:val="auto"/>
          <w:sz w:val="21"/>
          <w:szCs w:val="21"/>
        </w:rPr>
      </w:pPr>
    </w:p>
    <w:p w14:paraId="28FCBAB3" w14:textId="164361B6" w:rsidR="0038329C" w:rsidRPr="008F1AF9" w:rsidRDefault="000D74D6" w:rsidP="0038329C">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caps/>
          <w:sz w:val="21"/>
          <w:szCs w:val="21"/>
        </w:rPr>
      </w:pPr>
      <w:r w:rsidRPr="008F1AF9">
        <w:rPr>
          <w:rFonts w:asciiTheme="minorHAnsi" w:hAnsiTheme="minorHAnsi" w:cstheme="minorHAnsi"/>
          <w:sz w:val="21"/>
          <w:szCs w:val="21"/>
        </w:rPr>
        <w:t xml:space="preserve">3.1.  O valor estimado pela administração para a presente contratação é de </w:t>
      </w:r>
      <w:r w:rsidR="00F06553" w:rsidRPr="00F06553">
        <w:rPr>
          <w:rFonts w:asciiTheme="minorHAnsi" w:hAnsiTheme="minorHAnsi" w:cstheme="minorHAnsi"/>
          <w:b/>
          <w:sz w:val="22"/>
          <w:szCs w:val="22"/>
        </w:rPr>
        <w:t>R$ 699.297,15 (seiscentos e noventa e nove mil duzentos e noventa e sete reais e quinze centavo</w:t>
      </w:r>
      <w:r w:rsidR="00F06553" w:rsidRPr="00D81D2F">
        <w:rPr>
          <w:rFonts w:asciiTheme="minorHAnsi" w:hAnsiTheme="minorHAnsi" w:cstheme="minorHAnsi"/>
          <w:b/>
          <w:sz w:val="22"/>
          <w:szCs w:val="22"/>
        </w:rPr>
        <w:t>s)</w:t>
      </w:r>
      <w:r w:rsidR="0038329C" w:rsidRPr="00D81D2F">
        <w:rPr>
          <w:rFonts w:asciiTheme="minorHAnsi" w:hAnsiTheme="minorHAnsi" w:cstheme="minorHAnsi"/>
          <w:b/>
          <w:sz w:val="21"/>
          <w:szCs w:val="21"/>
        </w:rPr>
        <w:t xml:space="preserve">. </w:t>
      </w:r>
    </w:p>
    <w:p w14:paraId="2E77AD5F" w14:textId="029337E7" w:rsidR="00255FF4" w:rsidRPr="008F1AF9" w:rsidRDefault="00255FF4" w:rsidP="0038329C">
      <w:pPr>
        <w:pStyle w:val="Default"/>
        <w:spacing w:line="276" w:lineRule="auto"/>
        <w:jc w:val="both"/>
        <w:rPr>
          <w:rFonts w:asciiTheme="minorHAnsi" w:hAnsiTheme="minorHAnsi" w:cstheme="minorHAnsi"/>
          <w:b/>
          <w:bCs/>
          <w:color w:val="auto"/>
          <w:sz w:val="21"/>
          <w:szCs w:val="21"/>
        </w:rPr>
      </w:pPr>
    </w:p>
    <w:p w14:paraId="50508AFD" w14:textId="5C2E84F4" w:rsidR="000D74D6" w:rsidRPr="008F1AF9" w:rsidRDefault="000D74D6" w:rsidP="00516655">
      <w:pPr>
        <w:pStyle w:val="Default"/>
        <w:spacing w:line="276" w:lineRule="auto"/>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 xml:space="preserve">3.2. O recurso orçamentário será atendido pela seguinte dotação orçamentária observando se for o caso o princípio da anualidade: </w:t>
      </w:r>
    </w:p>
    <w:p w14:paraId="554CFBDA" w14:textId="77777777" w:rsidR="00580236" w:rsidRPr="008F1AF9" w:rsidRDefault="00580236" w:rsidP="00516655">
      <w:pPr>
        <w:pStyle w:val="Default"/>
        <w:spacing w:line="276" w:lineRule="auto"/>
        <w:jc w:val="both"/>
        <w:rPr>
          <w:rFonts w:asciiTheme="minorHAnsi" w:hAnsiTheme="minorHAnsi" w:cstheme="minorHAnsi"/>
          <w:color w:val="auto"/>
          <w:sz w:val="21"/>
          <w:szCs w:val="21"/>
        </w:rPr>
      </w:pPr>
    </w:p>
    <w:p w14:paraId="2CAEAA22" w14:textId="6C10DD95" w:rsidR="00F06553" w:rsidRPr="00D81D2F" w:rsidRDefault="007D6E8F" w:rsidP="00F06553">
      <w:pPr>
        <w:pStyle w:val="Default"/>
        <w:spacing w:line="276" w:lineRule="auto"/>
        <w:jc w:val="both"/>
        <w:rPr>
          <w:rFonts w:asciiTheme="minorHAnsi" w:hAnsiTheme="minorHAnsi" w:cstheme="minorHAnsi"/>
          <w:color w:val="auto"/>
          <w:sz w:val="21"/>
          <w:szCs w:val="21"/>
        </w:rPr>
      </w:pPr>
      <w:r w:rsidRPr="00D81D2F">
        <w:rPr>
          <w:rFonts w:asciiTheme="minorHAnsi" w:hAnsiTheme="minorHAnsi" w:cstheme="minorHAnsi"/>
          <w:color w:val="auto"/>
          <w:sz w:val="21"/>
          <w:szCs w:val="21"/>
        </w:rPr>
        <w:t xml:space="preserve">* </w:t>
      </w:r>
      <w:r w:rsidR="000D3843" w:rsidRPr="00D81D2F">
        <w:rPr>
          <w:rFonts w:asciiTheme="minorHAnsi" w:hAnsiTheme="minorHAnsi" w:cstheme="minorHAnsi"/>
          <w:color w:val="auto"/>
          <w:sz w:val="21"/>
          <w:szCs w:val="21"/>
        </w:rPr>
        <w:t>02.08.01.</w:t>
      </w:r>
      <w:r w:rsidR="00F06553" w:rsidRPr="00D81D2F">
        <w:rPr>
          <w:rFonts w:asciiTheme="minorHAnsi" w:hAnsiTheme="minorHAnsi" w:cstheme="minorHAnsi"/>
          <w:color w:val="auto"/>
          <w:sz w:val="21"/>
          <w:szCs w:val="21"/>
        </w:rPr>
        <w:t xml:space="preserve">15.452.0008.2538.01.4.4.90.51.91.110.0000 – ficha 351 </w:t>
      </w:r>
      <w:r w:rsidR="00D81D2F" w:rsidRPr="00D81D2F">
        <w:rPr>
          <w:rFonts w:asciiTheme="minorHAnsi" w:hAnsiTheme="minorHAnsi" w:cstheme="minorHAnsi"/>
          <w:color w:val="auto"/>
          <w:sz w:val="21"/>
          <w:szCs w:val="21"/>
        </w:rPr>
        <w:t xml:space="preserve">- </w:t>
      </w:r>
      <w:r w:rsidR="00F06553" w:rsidRPr="00D81D2F">
        <w:rPr>
          <w:rFonts w:asciiTheme="minorHAnsi" w:hAnsiTheme="minorHAnsi" w:cstheme="minorHAnsi"/>
          <w:color w:val="auto"/>
          <w:sz w:val="21"/>
          <w:szCs w:val="21"/>
        </w:rPr>
        <w:t xml:space="preserve">pré empenho nº 1454/2026 – Serviços Urbanos; </w:t>
      </w:r>
    </w:p>
    <w:p w14:paraId="3E9C47FD" w14:textId="709181B5" w:rsidR="000D3843" w:rsidRPr="00D81D2F" w:rsidRDefault="00D81D2F" w:rsidP="00F06553">
      <w:pPr>
        <w:pStyle w:val="Default"/>
        <w:spacing w:line="276" w:lineRule="auto"/>
        <w:jc w:val="both"/>
        <w:rPr>
          <w:rFonts w:asciiTheme="minorHAnsi" w:hAnsiTheme="minorHAnsi" w:cstheme="minorHAnsi"/>
          <w:color w:val="auto"/>
          <w:sz w:val="21"/>
          <w:szCs w:val="21"/>
        </w:rPr>
      </w:pPr>
      <w:r w:rsidRPr="00D81D2F">
        <w:rPr>
          <w:rFonts w:asciiTheme="minorHAnsi" w:hAnsiTheme="minorHAnsi" w:cstheme="minorHAnsi"/>
          <w:color w:val="auto"/>
          <w:sz w:val="21"/>
          <w:szCs w:val="21"/>
        </w:rPr>
        <w:t xml:space="preserve">* </w:t>
      </w:r>
      <w:r w:rsidR="00F06553" w:rsidRPr="00D81D2F">
        <w:rPr>
          <w:rFonts w:asciiTheme="minorHAnsi" w:hAnsiTheme="minorHAnsi" w:cstheme="minorHAnsi"/>
          <w:color w:val="auto"/>
          <w:sz w:val="21"/>
          <w:szCs w:val="21"/>
        </w:rPr>
        <w:t xml:space="preserve">02.08.01.15.452.0008.2538.91.4.4.90.51.91.110.0000 – ficha 778 </w:t>
      </w:r>
      <w:r w:rsidRPr="00D81D2F">
        <w:rPr>
          <w:rFonts w:asciiTheme="minorHAnsi" w:hAnsiTheme="minorHAnsi" w:cstheme="minorHAnsi"/>
          <w:color w:val="auto"/>
          <w:sz w:val="21"/>
          <w:szCs w:val="21"/>
        </w:rPr>
        <w:t>- pré</w:t>
      </w:r>
      <w:r w:rsidR="00F06553" w:rsidRPr="00D81D2F">
        <w:rPr>
          <w:rFonts w:asciiTheme="minorHAnsi" w:hAnsiTheme="minorHAnsi" w:cstheme="minorHAnsi"/>
          <w:color w:val="auto"/>
          <w:sz w:val="21"/>
          <w:szCs w:val="21"/>
        </w:rPr>
        <w:t xml:space="preserve"> empenho nº 145</w:t>
      </w:r>
      <w:r w:rsidRPr="00D81D2F">
        <w:rPr>
          <w:rFonts w:asciiTheme="minorHAnsi" w:hAnsiTheme="minorHAnsi" w:cstheme="minorHAnsi"/>
          <w:color w:val="auto"/>
          <w:sz w:val="21"/>
          <w:szCs w:val="21"/>
        </w:rPr>
        <w:t>5</w:t>
      </w:r>
      <w:r w:rsidR="00F06553" w:rsidRPr="00D81D2F">
        <w:rPr>
          <w:rFonts w:asciiTheme="minorHAnsi" w:hAnsiTheme="minorHAnsi" w:cstheme="minorHAnsi"/>
          <w:color w:val="auto"/>
          <w:sz w:val="21"/>
          <w:szCs w:val="21"/>
        </w:rPr>
        <w:t>/2026 – Serviços Urbanos;</w:t>
      </w:r>
    </w:p>
    <w:p w14:paraId="36E2D6E1" w14:textId="7A1023C0" w:rsidR="00D81D2F" w:rsidRPr="008F1AF9" w:rsidRDefault="00D81D2F" w:rsidP="00D81D2F">
      <w:pPr>
        <w:pStyle w:val="Default"/>
        <w:spacing w:line="276" w:lineRule="auto"/>
        <w:jc w:val="both"/>
        <w:rPr>
          <w:rFonts w:asciiTheme="minorHAnsi" w:hAnsiTheme="minorHAnsi" w:cstheme="minorHAnsi"/>
          <w:color w:val="auto"/>
          <w:sz w:val="21"/>
          <w:szCs w:val="21"/>
        </w:rPr>
      </w:pPr>
      <w:r w:rsidRPr="00D81D2F">
        <w:rPr>
          <w:rFonts w:asciiTheme="minorHAnsi" w:hAnsiTheme="minorHAnsi" w:cstheme="minorHAnsi"/>
          <w:color w:val="auto"/>
          <w:sz w:val="21"/>
          <w:szCs w:val="21"/>
        </w:rPr>
        <w:t>* 02.08.01.15.452.0008.2538.01.4.4.90.51.91.110.0000 – ficha 780 - pré empenho nº 1456/2026 – Serviços Urbanos;</w:t>
      </w:r>
    </w:p>
    <w:p w14:paraId="71D43737" w14:textId="77777777" w:rsidR="00CB3D1C" w:rsidRPr="008F1AF9" w:rsidRDefault="00CB3D1C" w:rsidP="00516655">
      <w:pPr>
        <w:pStyle w:val="Default"/>
        <w:spacing w:line="276" w:lineRule="auto"/>
        <w:jc w:val="both"/>
        <w:rPr>
          <w:rFonts w:asciiTheme="minorHAnsi" w:hAnsiTheme="minorHAnsi" w:cstheme="minorHAnsi"/>
          <w:color w:val="auto"/>
          <w:sz w:val="21"/>
          <w:szCs w:val="21"/>
        </w:rPr>
      </w:pPr>
    </w:p>
    <w:p w14:paraId="53741878" w14:textId="1EE5D126" w:rsidR="00CB3D1C" w:rsidRPr="008F1AF9" w:rsidRDefault="00CB3D1C" w:rsidP="00CB3D1C">
      <w:pPr>
        <w:jc w:val="both"/>
        <w:rPr>
          <w:rFonts w:asciiTheme="minorHAnsi" w:hAnsiTheme="minorHAnsi" w:cstheme="minorHAnsi"/>
          <w:sz w:val="21"/>
          <w:szCs w:val="21"/>
        </w:rPr>
      </w:pPr>
      <w:r w:rsidRPr="008F1AF9">
        <w:rPr>
          <w:rFonts w:asciiTheme="minorHAnsi" w:hAnsiTheme="minorHAnsi" w:cstheme="minorHAnsi"/>
          <w:sz w:val="21"/>
          <w:szCs w:val="21"/>
        </w:rPr>
        <w:t>3.3. A dotação relativa aos exercícios financeiros subsequentes será indicada após aprovação da Lei Orçamentária respectiva e liberação dos créditos correspondentes</w:t>
      </w:r>
      <w:r w:rsidR="009B6324" w:rsidRPr="008F1AF9">
        <w:rPr>
          <w:rFonts w:asciiTheme="minorHAnsi" w:hAnsiTheme="minorHAnsi" w:cstheme="minorHAnsi"/>
          <w:sz w:val="21"/>
          <w:szCs w:val="21"/>
        </w:rPr>
        <w:t>, mediante apostilamento</w:t>
      </w:r>
      <w:r w:rsidRPr="008F1AF9">
        <w:rPr>
          <w:rFonts w:asciiTheme="minorHAnsi" w:hAnsiTheme="minorHAnsi" w:cstheme="minorHAnsi"/>
          <w:sz w:val="21"/>
          <w:szCs w:val="21"/>
        </w:rPr>
        <w:t xml:space="preserve">. </w:t>
      </w:r>
    </w:p>
    <w:p w14:paraId="31AEAD26" w14:textId="62E48A09" w:rsidR="000D74D6" w:rsidRPr="008F1AF9" w:rsidRDefault="000D74D6" w:rsidP="00516655">
      <w:pPr>
        <w:pStyle w:val="Default"/>
        <w:spacing w:line="276" w:lineRule="auto"/>
        <w:jc w:val="both"/>
        <w:rPr>
          <w:rFonts w:asciiTheme="minorHAnsi" w:hAnsiTheme="minorHAnsi" w:cstheme="minorHAnsi"/>
          <w:color w:val="auto"/>
          <w:sz w:val="21"/>
          <w:szCs w:val="21"/>
          <w:highlight w:val="yellow"/>
        </w:rPr>
      </w:pPr>
    </w:p>
    <w:p w14:paraId="3EF2C2D4" w14:textId="5B0DAC59" w:rsidR="004429D3" w:rsidRPr="008F1AF9" w:rsidRDefault="004429D3" w:rsidP="00FC5F2F">
      <w:pPr>
        <w:pStyle w:val="Default"/>
        <w:numPr>
          <w:ilvl w:val="0"/>
          <w:numId w:val="14"/>
        </w:numPr>
        <w:spacing w:line="276" w:lineRule="auto"/>
        <w:jc w:val="both"/>
        <w:rPr>
          <w:rFonts w:asciiTheme="minorHAnsi" w:hAnsiTheme="minorHAnsi" w:cstheme="minorHAnsi"/>
          <w:b/>
          <w:bCs/>
          <w:color w:val="auto"/>
          <w:sz w:val="21"/>
          <w:szCs w:val="21"/>
        </w:rPr>
      </w:pPr>
      <w:r w:rsidRPr="008F1AF9">
        <w:rPr>
          <w:rFonts w:asciiTheme="minorHAnsi" w:hAnsiTheme="minorHAnsi" w:cstheme="minorHAnsi"/>
          <w:b/>
          <w:bCs/>
          <w:color w:val="auto"/>
          <w:sz w:val="21"/>
          <w:szCs w:val="21"/>
        </w:rPr>
        <w:t>DA VISITA AO LOCAL DA OBRA</w:t>
      </w:r>
    </w:p>
    <w:p w14:paraId="6D3BD996" w14:textId="52077DD9" w:rsidR="004429D3" w:rsidRPr="008F1AF9" w:rsidRDefault="004429D3" w:rsidP="00516655">
      <w:pPr>
        <w:pStyle w:val="Default"/>
        <w:spacing w:line="276" w:lineRule="auto"/>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lastRenderedPageBreak/>
        <w:t xml:space="preserve">4.1.  Os licitantes </w:t>
      </w:r>
      <w:r w:rsidRPr="008F1AF9">
        <w:rPr>
          <w:rFonts w:asciiTheme="minorHAnsi" w:hAnsiTheme="minorHAnsi" w:cstheme="minorHAnsi"/>
          <w:b/>
          <w:bCs/>
          <w:color w:val="auto"/>
          <w:sz w:val="21"/>
          <w:szCs w:val="21"/>
        </w:rPr>
        <w:t xml:space="preserve">poderão </w:t>
      </w:r>
      <w:r w:rsidRPr="008F1AF9">
        <w:rPr>
          <w:rFonts w:asciiTheme="minorHAnsi" w:hAnsiTheme="minorHAnsi" w:cstheme="minorHAnsi"/>
          <w:color w:val="auto"/>
          <w:sz w:val="21"/>
          <w:szCs w:val="21"/>
        </w:rPr>
        <w:t>realizar visita técnica, para conhecer e examinar o local da realização dos serviços, instalação de equipamentos, esclarecimentos e demais informações que entenderem necessárias.</w:t>
      </w:r>
    </w:p>
    <w:p w14:paraId="622A49C6" w14:textId="77777777" w:rsidR="00255FF4" w:rsidRPr="008F1AF9" w:rsidRDefault="00255FF4" w:rsidP="00255FF4">
      <w:pPr>
        <w:pStyle w:val="Default"/>
        <w:jc w:val="both"/>
        <w:rPr>
          <w:rFonts w:asciiTheme="minorHAnsi" w:hAnsiTheme="minorHAnsi" w:cstheme="minorHAnsi"/>
          <w:color w:val="auto"/>
          <w:sz w:val="21"/>
          <w:szCs w:val="21"/>
        </w:rPr>
      </w:pPr>
    </w:p>
    <w:p w14:paraId="49C11A88" w14:textId="344AB779" w:rsidR="004429D3" w:rsidRPr="008F1AF9" w:rsidRDefault="004429D3" w:rsidP="00516655">
      <w:pPr>
        <w:pStyle w:val="Default"/>
        <w:spacing w:line="276" w:lineRule="auto"/>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4.2. A vistoria poderá ser realizada a qualquer dia, respeitado o horário de funcionamento da repartição pública municipal, até o dia útil anterior à data prevista para a sessão de abertura, devendo ser agendada junto a Prefeitura Municipal de Santa Branca através dos contatos:</w:t>
      </w:r>
    </w:p>
    <w:p w14:paraId="19065D51" w14:textId="0AED70A7" w:rsidR="000D74D6" w:rsidRPr="008F1AF9" w:rsidRDefault="004429D3" w:rsidP="00516655">
      <w:pPr>
        <w:pStyle w:val="Default"/>
        <w:spacing w:line="276" w:lineRule="auto"/>
        <w:jc w:val="both"/>
        <w:rPr>
          <w:rFonts w:asciiTheme="minorHAnsi" w:hAnsiTheme="minorHAnsi" w:cstheme="minorHAnsi"/>
          <w:sz w:val="21"/>
          <w:szCs w:val="21"/>
        </w:rPr>
      </w:pPr>
      <w:r w:rsidRPr="008F1AF9">
        <w:rPr>
          <w:rFonts w:asciiTheme="minorHAnsi" w:hAnsiTheme="minorHAnsi" w:cstheme="minorHAnsi"/>
          <w:color w:val="auto"/>
          <w:sz w:val="21"/>
          <w:szCs w:val="21"/>
        </w:rPr>
        <w:t xml:space="preserve">a) Secretaria Municipal de Serviços, Obras e Transportes, senhor Arthur Alvares Ribeiro Pimenta – telefone: (12) 3972-6620, e-mail: </w:t>
      </w:r>
      <w:hyperlink r:id="rId9" w:history="1">
        <w:r w:rsidRPr="008F1AF9">
          <w:rPr>
            <w:rStyle w:val="Hyperlink"/>
            <w:rFonts w:asciiTheme="minorHAnsi" w:hAnsiTheme="minorHAnsi" w:cstheme="minorHAnsi"/>
            <w:color w:val="auto"/>
            <w:sz w:val="21"/>
            <w:szCs w:val="21"/>
          </w:rPr>
          <w:t>engenharia@santabranca.sp.gov.br</w:t>
        </w:r>
      </w:hyperlink>
      <w:r w:rsidRPr="008F1AF9">
        <w:rPr>
          <w:rFonts w:asciiTheme="minorHAnsi" w:hAnsiTheme="minorHAnsi" w:cstheme="minorHAnsi"/>
          <w:sz w:val="21"/>
          <w:szCs w:val="21"/>
        </w:rPr>
        <w:t xml:space="preserve">  </w:t>
      </w:r>
    </w:p>
    <w:p w14:paraId="0B47DB2F" w14:textId="77777777" w:rsidR="00255FF4" w:rsidRPr="008F1AF9" w:rsidRDefault="00255FF4" w:rsidP="00255FF4">
      <w:pPr>
        <w:pStyle w:val="Default"/>
        <w:jc w:val="both"/>
        <w:rPr>
          <w:rFonts w:asciiTheme="minorHAnsi" w:hAnsiTheme="minorHAnsi" w:cstheme="minorHAnsi"/>
          <w:sz w:val="21"/>
          <w:szCs w:val="21"/>
        </w:rPr>
      </w:pPr>
    </w:p>
    <w:p w14:paraId="0CA2A340" w14:textId="746374D4" w:rsidR="004429D3" w:rsidRPr="008F1AF9" w:rsidRDefault="004429D3" w:rsidP="00516655">
      <w:pPr>
        <w:pStyle w:val="Default"/>
        <w:spacing w:line="276" w:lineRule="auto"/>
        <w:jc w:val="both"/>
        <w:rPr>
          <w:rFonts w:asciiTheme="minorHAnsi" w:hAnsiTheme="minorHAnsi" w:cstheme="minorHAnsi"/>
          <w:sz w:val="21"/>
          <w:szCs w:val="21"/>
        </w:rPr>
      </w:pPr>
      <w:r w:rsidRPr="008F1AF9">
        <w:rPr>
          <w:rFonts w:asciiTheme="minorHAnsi" w:hAnsiTheme="minorHAnsi" w:cstheme="minorHAnsi"/>
          <w:sz w:val="21"/>
          <w:szCs w:val="21"/>
        </w:rPr>
        <w:t xml:space="preserve">4.3. O licitante que decidir não realizar a visita técnica facultativa </w:t>
      </w:r>
      <w:r w:rsidRPr="008F1AF9">
        <w:rPr>
          <w:rFonts w:asciiTheme="minorHAnsi" w:hAnsiTheme="minorHAnsi" w:cstheme="minorHAnsi"/>
          <w:b/>
          <w:bCs/>
          <w:sz w:val="21"/>
          <w:szCs w:val="21"/>
        </w:rPr>
        <w:t xml:space="preserve">deverá apresentar declaração </w:t>
      </w:r>
      <w:r w:rsidRPr="008F1AF9">
        <w:rPr>
          <w:rFonts w:asciiTheme="minorHAnsi" w:hAnsiTheme="minorHAnsi" w:cstheme="minorHAnsi"/>
          <w:sz w:val="21"/>
          <w:szCs w:val="21"/>
        </w:rPr>
        <w:t xml:space="preserve">afirmando possuir ciência de que tinha possibilidade de fazer a visita técnica, mas que ciente dos riscos e consequências envolvidos, optou por formular a Proposta Comercial sem realizar a visita técnica, conforme modelo do </w:t>
      </w:r>
      <w:r w:rsidRPr="008F1AF9">
        <w:rPr>
          <w:rFonts w:asciiTheme="minorHAnsi" w:hAnsiTheme="minorHAnsi" w:cstheme="minorHAnsi"/>
          <w:b/>
          <w:bCs/>
          <w:sz w:val="21"/>
          <w:szCs w:val="21"/>
        </w:rPr>
        <w:t>Anexo II - B</w:t>
      </w:r>
      <w:r w:rsidRPr="008F1AF9">
        <w:rPr>
          <w:rFonts w:asciiTheme="minorHAnsi" w:hAnsiTheme="minorHAnsi" w:cstheme="minorHAnsi"/>
          <w:sz w:val="21"/>
          <w:szCs w:val="21"/>
        </w:rPr>
        <w:t>, do presente Edital.</w:t>
      </w:r>
    </w:p>
    <w:p w14:paraId="29C470D8" w14:textId="77777777" w:rsidR="00636930" w:rsidRPr="008F1AF9" w:rsidRDefault="00636930" w:rsidP="00516655">
      <w:pPr>
        <w:pStyle w:val="Default"/>
        <w:spacing w:line="276" w:lineRule="auto"/>
        <w:jc w:val="both"/>
        <w:rPr>
          <w:rFonts w:asciiTheme="minorHAnsi" w:hAnsiTheme="minorHAnsi" w:cstheme="minorHAnsi"/>
          <w:sz w:val="21"/>
          <w:szCs w:val="21"/>
        </w:rPr>
      </w:pPr>
    </w:p>
    <w:p w14:paraId="2C77099A" w14:textId="56A20B4A" w:rsidR="004429D3" w:rsidRPr="008F1AF9" w:rsidRDefault="004429D3" w:rsidP="00516655">
      <w:pPr>
        <w:pStyle w:val="Default"/>
        <w:spacing w:line="276" w:lineRule="auto"/>
        <w:jc w:val="both"/>
        <w:rPr>
          <w:rFonts w:asciiTheme="minorHAnsi" w:hAnsiTheme="minorHAnsi" w:cstheme="minorHAnsi"/>
          <w:sz w:val="21"/>
          <w:szCs w:val="21"/>
        </w:rPr>
      </w:pPr>
      <w:r w:rsidRPr="008F1AF9">
        <w:rPr>
          <w:rFonts w:asciiTheme="minorHAnsi" w:hAnsiTheme="minorHAnsi" w:cstheme="minorHAnsi"/>
          <w:sz w:val="21"/>
          <w:szCs w:val="21"/>
        </w:rPr>
        <w:t>4.4.</w:t>
      </w:r>
      <w:r w:rsidRPr="008F1AF9">
        <w:rPr>
          <w:rFonts w:asciiTheme="minorHAnsi" w:hAnsiTheme="minorHAnsi" w:cstheme="minorHAnsi"/>
          <w:b/>
          <w:bCs/>
          <w:sz w:val="21"/>
          <w:szCs w:val="21"/>
        </w:rPr>
        <w:t xml:space="preserve"> A realização da visita técnica é facultativa </w:t>
      </w:r>
      <w:r w:rsidRPr="008F1AF9">
        <w:rPr>
          <w:rFonts w:asciiTheme="minorHAnsi" w:hAnsiTheme="minorHAnsi" w:cstheme="minorHAnsi"/>
          <w:sz w:val="21"/>
          <w:szCs w:val="21"/>
        </w:rPr>
        <w:t xml:space="preserve">e não constitui condição para a participação na presente licitação. </w:t>
      </w:r>
    </w:p>
    <w:p w14:paraId="602A1778" w14:textId="77777777" w:rsidR="004429D3" w:rsidRPr="008F1AF9" w:rsidRDefault="004429D3" w:rsidP="00255FF4">
      <w:pPr>
        <w:pStyle w:val="Default"/>
        <w:jc w:val="both"/>
        <w:rPr>
          <w:rFonts w:asciiTheme="minorHAnsi" w:hAnsiTheme="minorHAnsi" w:cstheme="minorHAnsi"/>
          <w:sz w:val="21"/>
          <w:szCs w:val="21"/>
        </w:rPr>
      </w:pPr>
    </w:p>
    <w:p w14:paraId="6DB82538" w14:textId="77777777" w:rsidR="004429D3" w:rsidRPr="008F1AF9" w:rsidRDefault="004429D3" w:rsidP="00516655">
      <w:pPr>
        <w:pStyle w:val="Default"/>
        <w:spacing w:line="276" w:lineRule="auto"/>
        <w:jc w:val="both"/>
        <w:rPr>
          <w:rFonts w:asciiTheme="minorHAnsi" w:hAnsiTheme="minorHAnsi" w:cstheme="minorHAnsi"/>
          <w:sz w:val="21"/>
          <w:szCs w:val="21"/>
        </w:rPr>
      </w:pPr>
      <w:r w:rsidRPr="008F1AF9">
        <w:rPr>
          <w:rFonts w:asciiTheme="minorHAnsi" w:hAnsiTheme="minorHAnsi" w:cstheme="minorHAnsi"/>
          <w:sz w:val="21"/>
          <w:szCs w:val="21"/>
        </w:rPr>
        <w:t xml:space="preserve">4.5. O licitante que decidir não realizar a visita técnica facultativa </w:t>
      </w:r>
      <w:r w:rsidRPr="008F1AF9">
        <w:rPr>
          <w:rFonts w:asciiTheme="minorHAnsi" w:hAnsiTheme="minorHAnsi" w:cstheme="minorHAnsi"/>
          <w:b/>
          <w:bCs/>
          <w:sz w:val="21"/>
          <w:szCs w:val="21"/>
        </w:rPr>
        <w:t xml:space="preserve">deverá apresentar declaração </w:t>
      </w:r>
      <w:r w:rsidRPr="008F1AF9">
        <w:rPr>
          <w:rFonts w:asciiTheme="minorHAnsi" w:hAnsiTheme="minorHAnsi" w:cstheme="minorHAnsi"/>
          <w:sz w:val="21"/>
          <w:szCs w:val="21"/>
        </w:rPr>
        <w:t xml:space="preserve">afirmando possuir ciência de que tinha possibilidade de fazer a visita técnica, mas que ciente dos riscos e consequências envolvidos, optou por formular a Proposta Comercial sem realizar a visita técnica, conforme modelo do </w:t>
      </w:r>
      <w:r w:rsidRPr="008F1AF9">
        <w:rPr>
          <w:rFonts w:asciiTheme="minorHAnsi" w:hAnsiTheme="minorHAnsi" w:cstheme="minorHAnsi"/>
          <w:b/>
          <w:bCs/>
          <w:sz w:val="21"/>
          <w:szCs w:val="21"/>
        </w:rPr>
        <w:t>Anexo II - B</w:t>
      </w:r>
      <w:r w:rsidRPr="008F1AF9">
        <w:rPr>
          <w:rFonts w:asciiTheme="minorHAnsi" w:hAnsiTheme="minorHAnsi" w:cstheme="minorHAnsi"/>
          <w:sz w:val="21"/>
          <w:szCs w:val="21"/>
        </w:rPr>
        <w:t xml:space="preserve">, do presente Edital. </w:t>
      </w:r>
    </w:p>
    <w:p w14:paraId="46717E6F" w14:textId="77777777" w:rsidR="004429D3" w:rsidRPr="008F1AF9" w:rsidRDefault="004429D3" w:rsidP="00255FF4">
      <w:pPr>
        <w:pStyle w:val="Default"/>
        <w:jc w:val="both"/>
        <w:rPr>
          <w:rFonts w:asciiTheme="minorHAnsi" w:hAnsiTheme="minorHAnsi" w:cstheme="minorHAnsi"/>
          <w:sz w:val="21"/>
          <w:szCs w:val="21"/>
        </w:rPr>
      </w:pPr>
    </w:p>
    <w:p w14:paraId="5CB98911" w14:textId="4C78D219" w:rsidR="004429D3" w:rsidRPr="008F1AF9" w:rsidRDefault="004429D3" w:rsidP="00516655">
      <w:pPr>
        <w:pStyle w:val="Default"/>
        <w:spacing w:line="276" w:lineRule="auto"/>
        <w:jc w:val="both"/>
        <w:rPr>
          <w:rFonts w:asciiTheme="minorHAnsi" w:hAnsiTheme="minorHAnsi" w:cstheme="minorHAnsi"/>
          <w:sz w:val="21"/>
          <w:szCs w:val="21"/>
        </w:rPr>
      </w:pPr>
      <w:r w:rsidRPr="008F1AF9">
        <w:rPr>
          <w:rFonts w:asciiTheme="minorHAnsi" w:hAnsiTheme="minorHAnsi" w:cstheme="minorHAnsi"/>
          <w:sz w:val="21"/>
          <w:szCs w:val="21"/>
        </w:rPr>
        <w:t>4.6. No decorrer da execução contratual não poderá ser alegado o desconhecimento de questões técnicas que poderiam ter sido verificadas por ocasião da visita técnica.</w:t>
      </w:r>
    </w:p>
    <w:p w14:paraId="6286A5B6" w14:textId="77777777" w:rsidR="000D74D6" w:rsidRPr="008F1AF9" w:rsidRDefault="000D74D6" w:rsidP="00516655">
      <w:pPr>
        <w:pStyle w:val="Default"/>
        <w:spacing w:line="276" w:lineRule="auto"/>
        <w:jc w:val="both"/>
        <w:rPr>
          <w:rFonts w:asciiTheme="minorHAnsi" w:hAnsiTheme="minorHAnsi" w:cstheme="minorHAnsi"/>
          <w:sz w:val="21"/>
          <w:szCs w:val="21"/>
        </w:rPr>
      </w:pPr>
    </w:p>
    <w:p w14:paraId="09EDAB4F" w14:textId="168D656B" w:rsidR="00CD339F" w:rsidRPr="008F1AF9" w:rsidRDefault="00CD339F" w:rsidP="00FC5F2F">
      <w:pPr>
        <w:pStyle w:val="Default"/>
        <w:numPr>
          <w:ilvl w:val="0"/>
          <w:numId w:val="14"/>
        </w:numPr>
        <w:spacing w:line="276" w:lineRule="auto"/>
        <w:jc w:val="both"/>
        <w:rPr>
          <w:rFonts w:asciiTheme="minorHAnsi" w:hAnsiTheme="minorHAnsi" w:cstheme="minorHAnsi"/>
          <w:b/>
          <w:bCs/>
          <w:sz w:val="21"/>
          <w:szCs w:val="21"/>
        </w:rPr>
      </w:pPr>
      <w:r w:rsidRPr="008F1AF9">
        <w:rPr>
          <w:rFonts w:asciiTheme="minorHAnsi" w:hAnsiTheme="minorHAnsi" w:cstheme="minorHAnsi"/>
          <w:b/>
          <w:bCs/>
          <w:sz w:val="21"/>
          <w:szCs w:val="21"/>
        </w:rPr>
        <w:t>DA PARTICIPAÇÃO NA LICITAÇÃO</w:t>
      </w:r>
    </w:p>
    <w:p w14:paraId="1F6CE855" w14:textId="77777777" w:rsidR="00AC3E46" w:rsidRPr="008F1AF9" w:rsidRDefault="00AC3E46" w:rsidP="00516655">
      <w:pPr>
        <w:pStyle w:val="Default"/>
        <w:spacing w:line="276" w:lineRule="auto"/>
        <w:ind w:left="360"/>
        <w:jc w:val="both"/>
        <w:rPr>
          <w:rFonts w:asciiTheme="minorHAnsi" w:hAnsiTheme="minorHAnsi" w:cstheme="minorHAnsi"/>
          <w:sz w:val="21"/>
          <w:szCs w:val="21"/>
        </w:rPr>
      </w:pPr>
    </w:p>
    <w:p w14:paraId="4283DA64" w14:textId="07AF6063" w:rsidR="004429D3" w:rsidRPr="008F1AF9" w:rsidRDefault="00D8279C" w:rsidP="00FC5F2F">
      <w:pPr>
        <w:pStyle w:val="PargrafodaLista"/>
        <w:widowControl w:val="0"/>
        <w:numPr>
          <w:ilvl w:val="1"/>
          <w:numId w:val="15"/>
        </w:numPr>
        <w:tabs>
          <w:tab w:val="left" w:pos="636"/>
        </w:tabs>
        <w:autoSpaceDE w:val="0"/>
        <w:autoSpaceDN w:val="0"/>
        <w:spacing w:line="276" w:lineRule="auto"/>
        <w:ind w:left="0" w:right="151" w:firstLine="0"/>
        <w:jc w:val="both"/>
        <w:rPr>
          <w:rFonts w:asciiTheme="minorHAnsi" w:hAnsiTheme="minorHAnsi" w:cstheme="minorHAnsi"/>
          <w:b/>
          <w:sz w:val="21"/>
          <w:szCs w:val="21"/>
        </w:rPr>
      </w:pPr>
      <w:r w:rsidRPr="008F1AF9">
        <w:rPr>
          <w:rFonts w:asciiTheme="minorHAnsi" w:hAnsiTheme="minorHAnsi" w:cstheme="minorHAnsi"/>
          <w:sz w:val="21"/>
          <w:szCs w:val="21"/>
        </w:rPr>
        <w:t xml:space="preserve">Poderão participar </w:t>
      </w:r>
      <w:r w:rsidR="004429D3" w:rsidRPr="008F1AF9">
        <w:rPr>
          <w:rFonts w:asciiTheme="minorHAnsi" w:hAnsiTheme="minorHAnsi" w:cstheme="minorHAnsi"/>
          <w:sz w:val="21"/>
          <w:szCs w:val="21"/>
        </w:rPr>
        <w:t>da presente concorrência eletrônica</w:t>
      </w:r>
      <w:r w:rsidRPr="008F1AF9">
        <w:rPr>
          <w:rFonts w:asciiTheme="minorHAnsi" w:hAnsiTheme="minorHAnsi" w:cstheme="minorHAnsi"/>
          <w:sz w:val="21"/>
          <w:szCs w:val="21"/>
        </w:rPr>
        <w:t xml:space="preserve"> </w:t>
      </w:r>
      <w:r w:rsidR="004429D3" w:rsidRPr="008F1AF9">
        <w:rPr>
          <w:rFonts w:asciiTheme="minorHAnsi" w:hAnsiTheme="minorHAnsi" w:cstheme="minorHAnsi"/>
          <w:sz w:val="21"/>
          <w:szCs w:val="21"/>
        </w:rPr>
        <w:t>a empresa que atender a todas as</w:t>
      </w:r>
      <w:r w:rsidR="004429D3" w:rsidRPr="008F1AF9">
        <w:rPr>
          <w:rFonts w:asciiTheme="minorHAnsi" w:hAnsiTheme="minorHAnsi" w:cstheme="minorHAnsi"/>
          <w:spacing w:val="-57"/>
          <w:sz w:val="21"/>
          <w:szCs w:val="21"/>
        </w:rPr>
        <w:t xml:space="preserve"> </w:t>
      </w:r>
      <w:r w:rsidR="004429D3" w:rsidRPr="008F1AF9">
        <w:rPr>
          <w:rFonts w:asciiTheme="minorHAnsi" w:hAnsiTheme="minorHAnsi" w:cstheme="minorHAnsi"/>
          <w:sz w:val="21"/>
          <w:szCs w:val="21"/>
        </w:rPr>
        <w:t>exigências</w:t>
      </w:r>
      <w:r w:rsidR="004429D3" w:rsidRPr="008F1AF9">
        <w:rPr>
          <w:rFonts w:asciiTheme="minorHAnsi" w:hAnsiTheme="minorHAnsi" w:cstheme="minorHAnsi"/>
          <w:spacing w:val="1"/>
          <w:sz w:val="21"/>
          <w:szCs w:val="21"/>
        </w:rPr>
        <w:t xml:space="preserve"> </w:t>
      </w:r>
      <w:r w:rsidR="004429D3" w:rsidRPr="008F1AF9">
        <w:rPr>
          <w:rFonts w:asciiTheme="minorHAnsi" w:hAnsiTheme="minorHAnsi" w:cstheme="minorHAnsi"/>
          <w:sz w:val="21"/>
          <w:szCs w:val="21"/>
        </w:rPr>
        <w:t>deste</w:t>
      </w:r>
      <w:r w:rsidR="004429D3" w:rsidRPr="008F1AF9">
        <w:rPr>
          <w:rFonts w:asciiTheme="minorHAnsi" w:hAnsiTheme="minorHAnsi" w:cstheme="minorHAnsi"/>
          <w:spacing w:val="1"/>
          <w:sz w:val="21"/>
          <w:szCs w:val="21"/>
        </w:rPr>
        <w:t xml:space="preserve"> </w:t>
      </w:r>
      <w:r w:rsidR="004429D3" w:rsidRPr="008F1AF9">
        <w:rPr>
          <w:rFonts w:asciiTheme="minorHAnsi" w:hAnsiTheme="minorHAnsi" w:cstheme="minorHAnsi"/>
          <w:sz w:val="21"/>
          <w:szCs w:val="21"/>
        </w:rPr>
        <w:t>Edital</w:t>
      </w:r>
      <w:r w:rsidR="004429D3" w:rsidRPr="008F1AF9">
        <w:rPr>
          <w:rFonts w:asciiTheme="minorHAnsi" w:hAnsiTheme="minorHAnsi" w:cstheme="minorHAnsi"/>
          <w:spacing w:val="1"/>
          <w:sz w:val="21"/>
          <w:szCs w:val="21"/>
        </w:rPr>
        <w:t xml:space="preserve"> </w:t>
      </w:r>
      <w:r w:rsidR="004429D3" w:rsidRPr="008F1AF9">
        <w:rPr>
          <w:rFonts w:asciiTheme="minorHAnsi" w:hAnsiTheme="minorHAnsi" w:cstheme="minorHAnsi"/>
          <w:sz w:val="21"/>
          <w:szCs w:val="21"/>
        </w:rPr>
        <w:t>e</w:t>
      </w:r>
      <w:r w:rsidR="004429D3" w:rsidRPr="008F1AF9">
        <w:rPr>
          <w:rFonts w:asciiTheme="minorHAnsi" w:hAnsiTheme="minorHAnsi" w:cstheme="minorHAnsi"/>
          <w:spacing w:val="1"/>
          <w:sz w:val="21"/>
          <w:szCs w:val="21"/>
        </w:rPr>
        <w:t xml:space="preserve"> </w:t>
      </w:r>
      <w:r w:rsidR="004429D3" w:rsidRPr="008F1AF9">
        <w:rPr>
          <w:rFonts w:asciiTheme="minorHAnsi" w:hAnsiTheme="minorHAnsi" w:cstheme="minorHAnsi"/>
          <w:sz w:val="21"/>
          <w:szCs w:val="21"/>
        </w:rPr>
        <w:t>seus</w:t>
      </w:r>
      <w:r w:rsidR="004429D3" w:rsidRPr="008F1AF9">
        <w:rPr>
          <w:rFonts w:asciiTheme="minorHAnsi" w:hAnsiTheme="minorHAnsi" w:cstheme="minorHAnsi"/>
          <w:spacing w:val="1"/>
          <w:sz w:val="21"/>
          <w:szCs w:val="21"/>
        </w:rPr>
        <w:t xml:space="preserve"> </w:t>
      </w:r>
      <w:r w:rsidR="004429D3" w:rsidRPr="008F1AF9">
        <w:rPr>
          <w:rFonts w:asciiTheme="minorHAnsi" w:hAnsiTheme="minorHAnsi" w:cstheme="minorHAnsi"/>
          <w:sz w:val="21"/>
          <w:szCs w:val="21"/>
        </w:rPr>
        <w:t>Anexos,</w:t>
      </w:r>
      <w:r w:rsidR="004429D3" w:rsidRPr="008F1AF9">
        <w:rPr>
          <w:rFonts w:asciiTheme="minorHAnsi" w:hAnsiTheme="minorHAnsi" w:cstheme="minorHAnsi"/>
          <w:spacing w:val="1"/>
          <w:sz w:val="21"/>
          <w:szCs w:val="21"/>
        </w:rPr>
        <w:t xml:space="preserve"> </w:t>
      </w:r>
      <w:r w:rsidR="004429D3" w:rsidRPr="008F1AF9">
        <w:rPr>
          <w:rFonts w:asciiTheme="minorHAnsi" w:hAnsiTheme="minorHAnsi" w:cstheme="minorHAnsi"/>
          <w:sz w:val="21"/>
          <w:szCs w:val="21"/>
        </w:rPr>
        <w:t>inclusive</w:t>
      </w:r>
      <w:r w:rsidR="004429D3" w:rsidRPr="008F1AF9">
        <w:rPr>
          <w:rFonts w:asciiTheme="minorHAnsi" w:hAnsiTheme="minorHAnsi" w:cstheme="minorHAnsi"/>
          <w:spacing w:val="1"/>
          <w:sz w:val="21"/>
          <w:szCs w:val="21"/>
        </w:rPr>
        <w:t xml:space="preserve"> </w:t>
      </w:r>
      <w:r w:rsidR="004429D3" w:rsidRPr="008F1AF9">
        <w:rPr>
          <w:rFonts w:asciiTheme="minorHAnsi" w:hAnsiTheme="minorHAnsi" w:cstheme="minorHAnsi"/>
          <w:sz w:val="21"/>
          <w:szCs w:val="21"/>
        </w:rPr>
        <w:t>quanto</w:t>
      </w:r>
      <w:r w:rsidR="004429D3" w:rsidRPr="008F1AF9">
        <w:rPr>
          <w:rFonts w:asciiTheme="minorHAnsi" w:hAnsiTheme="minorHAnsi" w:cstheme="minorHAnsi"/>
          <w:spacing w:val="1"/>
          <w:sz w:val="21"/>
          <w:szCs w:val="21"/>
        </w:rPr>
        <w:t xml:space="preserve"> </w:t>
      </w:r>
      <w:r w:rsidR="004429D3" w:rsidRPr="008F1AF9">
        <w:rPr>
          <w:rFonts w:asciiTheme="minorHAnsi" w:hAnsiTheme="minorHAnsi" w:cstheme="minorHAnsi"/>
          <w:sz w:val="21"/>
          <w:szCs w:val="21"/>
        </w:rPr>
        <w:t>à</w:t>
      </w:r>
      <w:r w:rsidR="004429D3" w:rsidRPr="008F1AF9">
        <w:rPr>
          <w:rFonts w:asciiTheme="minorHAnsi" w:hAnsiTheme="minorHAnsi" w:cstheme="minorHAnsi"/>
          <w:spacing w:val="1"/>
          <w:sz w:val="21"/>
          <w:szCs w:val="21"/>
        </w:rPr>
        <w:t xml:space="preserve"> </w:t>
      </w:r>
      <w:r w:rsidR="004429D3" w:rsidRPr="008F1AF9">
        <w:rPr>
          <w:rFonts w:asciiTheme="minorHAnsi" w:hAnsiTheme="minorHAnsi" w:cstheme="minorHAnsi"/>
          <w:sz w:val="21"/>
          <w:szCs w:val="21"/>
        </w:rPr>
        <w:t>documentação,</w:t>
      </w:r>
      <w:r w:rsidR="004429D3" w:rsidRPr="008F1AF9">
        <w:rPr>
          <w:rFonts w:asciiTheme="minorHAnsi" w:hAnsiTheme="minorHAnsi" w:cstheme="minorHAnsi"/>
          <w:spacing w:val="1"/>
          <w:sz w:val="21"/>
          <w:szCs w:val="21"/>
        </w:rPr>
        <w:t xml:space="preserve"> </w:t>
      </w:r>
      <w:r w:rsidR="004429D3" w:rsidRPr="008F1AF9">
        <w:rPr>
          <w:rFonts w:asciiTheme="minorHAnsi" w:hAnsiTheme="minorHAnsi" w:cstheme="minorHAnsi"/>
          <w:sz w:val="21"/>
          <w:szCs w:val="21"/>
        </w:rPr>
        <w:t>e</w:t>
      </w:r>
      <w:r w:rsidR="004429D3" w:rsidRPr="008F1AF9">
        <w:rPr>
          <w:rFonts w:asciiTheme="minorHAnsi" w:hAnsiTheme="minorHAnsi" w:cstheme="minorHAnsi"/>
          <w:spacing w:val="1"/>
          <w:sz w:val="21"/>
          <w:szCs w:val="21"/>
        </w:rPr>
        <w:t xml:space="preserve"> </w:t>
      </w:r>
      <w:r w:rsidR="004429D3" w:rsidRPr="008F1AF9">
        <w:rPr>
          <w:rFonts w:asciiTheme="minorHAnsi" w:hAnsiTheme="minorHAnsi" w:cstheme="minorHAnsi"/>
          <w:sz w:val="21"/>
          <w:szCs w:val="21"/>
        </w:rPr>
        <w:t>estiver</w:t>
      </w:r>
      <w:r w:rsidR="004429D3" w:rsidRPr="008F1AF9">
        <w:rPr>
          <w:rFonts w:asciiTheme="minorHAnsi" w:hAnsiTheme="minorHAnsi" w:cstheme="minorHAnsi"/>
          <w:spacing w:val="1"/>
          <w:sz w:val="21"/>
          <w:szCs w:val="21"/>
        </w:rPr>
        <w:t xml:space="preserve"> </w:t>
      </w:r>
      <w:r w:rsidR="004429D3" w:rsidRPr="008F1AF9">
        <w:rPr>
          <w:rFonts w:asciiTheme="minorHAnsi" w:hAnsiTheme="minorHAnsi" w:cstheme="minorHAnsi"/>
          <w:sz w:val="21"/>
          <w:szCs w:val="21"/>
        </w:rPr>
        <w:t>devidamente</w:t>
      </w:r>
      <w:r w:rsidR="004429D3" w:rsidRPr="008F1AF9">
        <w:rPr>
          <w:rFonts w:asciiTheme="minorHAnsi" w:hAnsiTheme="minorHAnsi" w:cstheme="minorHAnsi"/>
          <w:spacing w:val="1"/>
          <w:sz w:val="21"/>
          <w:szCs w:val="21"/>
        </w:rPr>
        <w:t xml:space="preserve"> </w:t>
      </w:r>
      <w:r w:rsidR="004429D3" w:rsidRPr="008F1AF9">
        <w:rPr>
          <w:rFonts w:asciiTheme="minorHAnsi" w:hAnsiTheme="minorHAnsi" w:cstheme="minorHAnsi"/>
          <w:sz w:val="21"/>
          <w:szCs w:val="21"/>
        </w:rPr>
        <w:t>cadastrada</w:t>
      </w:r>
      <w:r w:rsidR="004429D3" w:rsidRPr="008F1AF9">
        <w:rPr>
          <w:rFonts w:asciiTheme="minorHAnsi" w:hAnsiTheme="minorHAnsi" w:cstheme="minorHAnsi"/>
          <w:spacing w:val="1"/>
          <w:sz w:val="21"/>
          <w:szCs w:val="21"/>
        </w:rPr>
        <w:t xml:space="preserve"> </w:t>
      </w:r>
      <w:r w:rsidR="004429D3" w:rsidRPr="008F1AF9">
        <w:rPr>
          <w:rFonts w:asciiTheme="minorHAnsi" w:hAnsiTheme="minorHAnsi" w:cstheme="minorHAnsi"/>
          <w:sz w:val="21"/>
          <w:szCs w:val="21"/>
        </w:rPr>
        <w:t>junto</w:t>
      </w:r>
      <w:r w:rsidR="004429D3" w:rsidRPr="008F1AF9">
        <w:rPr>
          <w:rFonts w:asciiTheme="minorHAnsi" w:hAnsiTheme="minorHAnsi" w:cstheme="minorHAnsi"/>
          <w:spacing w:val="1"/>
          <w:sz w:val="21"/>
          <w:szCs w:val="21"/>
        </w:rPr>
        <w:t xml:space="preserve"> </w:t>
      </w:r>
      <w:r w:rsidR="004429D3" w:rsidRPr="008F1AF9">
        <w:rPr>
          <w:rFonts w:asciiTheme="minorHAnsi" w:hAnsiTheme="minorHAnsi" w:cstheme="minorHAnsi"/>
          <w:sz w:val="21"/>
          <w:szCs w:val="21"/>
        </w:rPr>
        <w:t>ao</w:t>
      </w:r>
      <w:r w:rsidR="004429D3" w:rsidRPr="008F1AF9">
        <w:rPr>
          <w:rFonts w:asciiTheme="minorHAnsi" w:hAnsiTheme="minorHAnsi" w:cstheme="minorHAnsi"/>
          <w:spacing w:val="1"/>
          <w:sz w:val="21"/>
          <w:szCs w:val="21"/>
        </w:rPr>
        <w:t xml:space="preserve"> </w:t>
      </w:r>
      <w:r w:rsidR="004429D3" w:rsidRPr="008F1AF9">
        <w:rPr>
          <w:rFonts w:asciiTheme="minorHAnsi" w:hAnsiTheme="minorHAnsi" w:cstheme="minorHAnsi"/>
          <w:sz w:val="21"/>
          <w:szCs w:val="21"/>
        </w:rPr>
        <w:t>Órgão</w:t>
      </w:r>
      <w:r w:rsidR="004429D3" w:rsidRPr="008F1AF9">
        <w:rPr>
          <w:rFonts w:asciiTheme="minorHAnsi" w:hAnsiTheme="minorHAnsi" w:cstheme="minorHAnsi"/>
          <w:spacing w:val="1"/>
          <w:sz w:val="21"/>
          <w:szCs w:val="21"/>
        </w:rPr>
        <w:t xml:space="preserve"> </w:t>
      </w:r>
      <w:r w:rsidR="004429D3" w:rsidRPr="008F1AF9">
        <w:rPr>
          <w:rFonts w:asciiTheme="minorHAnsi" w:hAnsiTheme="minorHAnsi" w:cstheme="minorHAnsi"/>
          <w:sz w:val="21"/>
          <w:szCs w:val="21"/>
        </w:rPr>
        <w:t>Provedor</w:t>
      </w:r>
      <w:r w:rsidR="004429D3" w:rsidRPr="008F1AF9">
        <w:rPr>
          <w:rFonts w:asciiTheme="minorHAnsi" w:hAnsiTheme="minorHAnsi" w:cstheme="minorHAnsi"/>
          <w:spacing w:val="1"/>
          <w:sz w:val="21"/>
          <w:szCs w:val="21"/>
        </w:rPr>
        <w:t xml:space="preserve"> </w:t>
      </w:r>
      <w:r w:rsidR="004429D3" w:rsidRPr="008F1AF9">
        <w:rPr>
          <w:rFonts w:asciiTheme="minorHAnsi" w:hAnsiTheme="minorHAnsi" w:cstheme="minorHAnsi"/>
          <w:sz w:val="21"/>
          <w:szCs w:val="21"/>
        </w:rPr>
        <w:t>do</w:t>
      </w:r>
      <w:r w:rsidR="004429D3" w:rsidRPr="008F1AF9">
        <w:rPr>
          <w:rFonts w:asciiTheme="minorHAnsi" w:hAnsiTheme="minorHAnsi" w:cstheme="minorHAnsi"/>
          <w:spacing w:val="1"/>
          <w:sz w:val="21"/>
          <w:szCs w:val="21"/>
        </w:rPr>
        <w:t xml:space="preserve"> </w:t>
      </w:r>
      <w:r w:rsidR="004429D3" w:rsidRPr="008F1AF9">
        <w:rPr>
          <w:rFonts w:asciiTheme="minorHAnsi" w:hAnsiTheme="minorHAnsi" w:cstheme="minorHAnsi"/>
          <w:sz w:val="21"/>
          <w:szCs w:val="21"/>
        </w:rPr>
        <w:t>Sistema,</w:t>
      </w:r>
      <w:r w:rsidR="004429D3" w:rsidRPr="008F1AF9">
        <w:rPr>
          <w:rFonts w:asciiTheme="minorHAnsi" w:hAnsiTheme="minorHAnsi" w:cstheme="minorHAnsi"/>
          <w:spacing w:val="1"/>
          <w:sz w:val="21"/>
          <w:szCs w:val="21"/>
        </w:rPr>
        <w:t xml:space="preserve"> </w:t>
      </w:r>
      <w:r w:rsidR="004429D3" w:rsidRPr="008F1AF9">
        <w:rPr>
          <w:rFonts w:asciiTheme="minorHAnsi" w:hAnsiTheme="minorHAnsi" w:cstheme="minorHAnsi"/>
          <w:sz w:val="21"/>
          <w:szCs w:val="21"/>
        </w:rPr>
        <w:t>através</w:t>
      </w:r>
      <w:r w:rsidR="004429D3" w:rsidRPr="008F1AF9">
        <w:rPr>
          <w:rFonts w:asciiTheme="minorHAnsi" w:hAnsiTheme="minorHAnsi" w:cstheme="minorHAnsi"/>
          <w:spacing w:val="1"/>
          <w:sz w:val="21"/>
          <w:szCs w:val="21"/>
        </w:rPr>
        <w:t xml:space="preserve"> </w:t>
      </w:r>
      <w:r w:rsidR="004429D3" w:rsidRPr="008F1AF9">
        <w:rPr>
          <w:rFonts w:asciiTheme="minorHAnsi" w:hAnsiTheme="minorHAnsi" w:cstheme="minorHAnsi"/>
          <w:sz w:val="21"/>
          <w:szCs w:val="21"/>
        </w:rPr>
        <w:t>do</w:t>
      </w:r>
      <w:r w:rsidR="004429D3" w:rsidRPr="008F1AF9">
        <w:rPr>
          <w:rFonts w:asciiTheme="minorHAnsi" w:hAnsiTheme="minorHAnsi" w:cstheme="minorHAnsi"/>
          <w:spacing w:val="1"/>
          <w:sz w:val="21"/>
          <w:szCs w:val="21"/>
        </w:rPr>
        <w:t xml:space="preserve"> </w:t>
      </w:r>
      <w:r w:rsidR="004429D3" w:rsidRPr="008F1AF9">
        <w:rPr>
          <w:rFonts w:asciiTheme="minorHAnsi" w:hAnsiTheme="minorHAnsi" w:cstheme="minorHAnsi"/>
          <w:i/>
          <w:sz w:val="21"/>
          <w:szCs w:val="21"/>
        </w:rPr>
        <w:t>site</w:t>
      </w:r>
      <w:r w:rsidR="004429D3" w:rsidRPr="008F1AF9">
        <w:rPr>
          <w:rFonts w:asciiTheme="minorHAnsi" w:hAnsiTheme="minorHAnsi" w:cstheme="minorHAnsi"/>
          <w:i/>
          <w:color w:val="0000FF"/>
          <w:spacing w:val="1"/>
          <w:sz w:val="21"/>
          <w:szCs w:val="21"/>
        </w:rPr>
        <w:t xml:space="preserve"> </w:t>
      </w:r>
      <w:hyperlink r:id="rId10">
        <w:r w:rsidR="004429D3" w:rsidRPr="008F1AF9">
          <w:rPr>
            <w:rFonts w:asciiTheme="minorHAnsi" w:hAnsiTheme="minorHAnsi" w:cstheme="minorHAnsi"/>
            <w:color w:val="0000FF"/>
            <w:sz w:val="21"/>
            <w:szCs w:val="21"/>
            <w:u w:val="single" w:color="0000FF"/>
          </w:rPr>
          <w:t>www.novobbmnet.com.br</w:t>
        </w:r>
      </w:hyperlink>
      <w:r w:rsidR="004429D3" w:rsidRPr="008F1AF9">
        <w:rPr>
          <w:rFonts w:asciiTheme="minorHAnsi" w:hAnsiTheme="minorHAnsi" w:cstheme="minorHAnsi"/>
          <w:b/>
          <w:sz w:val="21"/>
          <w:szCs w:val="21"/>
        </w:rPr>
        <w:t>.</w:t>
      </w:r>
    </w:p>
    <w:p w14:paraId="7A50DB16" w14:textId="77777777" w:rsidR="00F44FC8" w:rsidRPr="008F1AF9" w:rsidRDefault="00F44FC8" w:rsidP="00F44FC8">
      <w:pPr>
        <w:pStyle w:val="PargrafodaLista"/>
        <w:widowControl w:val="0"/>
        <w:tabs>
          <w:tab w:val="left" w:pos="636"/>
        </w:tabs>
        <w:autoSpaceDE w:val="0"/>
        <w:autoSpaceDN w:val="0"/>
        <w:ind w:left="0" w:right="151"/>
        <w:jc w:val="both"/>
        <w:rPr>
          <w:rFonts w:asciiTheme="minorHAnsi" w:hAnsiTheme="minorHAnsi" w:cstheme="minorHAnsi"/>
          <w:b/>
          <w:sz w:val="21"/>
          <w:szCs w:val="21"/>
        </w:rPr>
      </w:pPr>
    </w:p>
    <w:p w14:paraId="12D05186" w14:textId="32B687EB" w:rsidR="004429D3" w:rsidRPr="008F1AF9" w:rsidRDefault="004429D3" w:rsidP="00FC5F2F">
      <w:pPr>
        <w:pStyle w:val="PargrafodaLista"/>
        <w:widowControl w:val="0"/>
        <w:numPr>
          <w:ilvl w:val="1"/>
          <w:numId w:val="15"/>
        </w:numPr>
        <w:tabs>
          <w:tab w:val="left" w:pos="681"/>
        </w:tabs>
        <w:autoSpaceDE w:val="0"/>
        <w:autoSpaceDN w:val="0"/>
        <w:spacing w:line="276" w:lineRule="auto"/>
        <w:ind w:left="0" w:right="160" w:firstLine="0"/>
        <w:contextualSpacing w:val="0"/>
        <w:jc w:val="both"/>
        <w:rPr>
          <w:rFonts w:asciiTheme="minorHAnsi" w:hAnsiTheme="minorHAnsi" w:cstheme="minorHAnsi"/>
          <w:sz w:val="21"/>
          <w:szCs w:val="21"/>
        </w:rPr>
      </w:pPr>
      <w:r w:rsidRPr="008F1AF9">
        <w:rPr>
          <w:rFonts w:asciiTheme="minorHAnsi" w:hAnsiTheme="minorHAnsi" w:cstheme="minorHAnsi"/>
          <w:sz w:val="21"/>
          <w:szCs w:val="21"/>
        </w:rPr>
        <w:t>Como</w:t>
      </w:r>
      <w:r w:rsidRPr="008F1AF9">
        <w:rPr>
          <w:rFonts w:asciiTheme="minorHAnsi" w:hAnsiTheme="minorHAnsi" w:cstheme="minorHAnsi"/>
          <w:spacing w:val="1"/>
          <w:sz w:val="21"/>
          <w:szCs w:val="21"/>
        </w:rPr>
        <w:t xml:space="preserve"> </w:t>
      </w:r>
      <w:r w:rsidRPr="008F1AF9">
        <w:rPr>
          <w:rFonts w:asciiTheme="minorHAnsi" w:hAnsiTheme="minorHAnsi" w:cstheme="minorHAnsi"/>
          <w:sz w:val="21"/>
          <w:szCs w:val="21"/>
        </w:rPr>
        <w:t>requisito</w:t>
      </w:r>
      <w:r w:rsidRPr="008F1AF9">
        <w:rPr>
          <w:rFonts w:asciiTheme="minorHAnsi" w:hAnsiTheme="minorHAnsi" w:cstheme="minorHAnsi"/>
          <w:spacing w:val="1"/>
          <w:sz w:val="21"/>
          <w:szCs w:val="21"/>
        </w:rPr>
        <w:t xml:space="preserve"> </w:t>
      </w:r>
      <w:r w:rsidRPr="008F1AF9">
        <w:rPr>
          <w:rFonts w:asciiTheme="minorHAnsi" w:hAnsiTheme="minorHAnsi" w:cstheme="minorHAnsi"/>
          <w:sz w:val="21"/>
          <w:szCs w:val="21"/>
        </w:rPr>
        <w:t>para</w:t>
      </w:r>
      <w:r w:rsidRPr="008F1AF9">
        <w:rPr>
          <w:rFonts w:asciiTheme="minorHAnsi" w:hAnsiTheme="minorHAnsi" w:cstheme="minorHAnsi"/>
          <w:spacing w:val="1"/>
          <w:sz w:val="21"/>
          <w:szCs w:val="21"/>
        </w:rPr>
        <w:t xml:space="preserve"> </w:t>
      </w:r>
      <w:r w:rsidRPr="008F1AF9">
        <w:rPr>
          <w:rFonts w:asciiTheme="minorHAnsi" w:hAnsiTheme="minorHAnsi" w:cstheme="minorHAnsi"/>
          <w:sz w:val="21"/>
          <w:szCs w:val="21"/>
        </w:rPr>
        <w:t>participação</w:t>
      </w:r>
      <w:r w:rsidRPr="008F1AF9">
        <w:rPr>
          <w:rFonts w:asciiTheme="minorHAnsi" w:hAnsiTheme="minorHAnsi" w:cstheme="minorHAnsi"/>
          <w:spacing w:val="1"/>
          <w:sz w:val="21"/>
          <w:szCs w:val="21"/>
        </w:rPr>
        <w:t xml:space="preserve"> </w:t>
      </w:r>
      <w:r w:rsidRPr="008F1AF9">
        <w:rPr>
          <w:rFonts w:asciiTheme="minorHAnsi" w:hAnsiTheme="minorHAnsi" w:cstheme="minorHAnsi"/>
          <w:sz w:val="21"/>
          <w:szCs w:val="21"/>
        </w:rPr>
        <w:t>na</w:t>
      </w:r>
      <w:r w:rsidRPr="008F1AF9">
        <w:rPr>
          <w:rFonts w:asciiTheme="minorHAnsi" w:hAnsiTheme="minorHAnsi" w:cstheme="minorHAnsi"/>
          <w:spacing w:val="1"/>
          <w:sz w:val="21"/>
          <w:szCs w:val="21"/>
        </w:rPr>
        <w:t xml:space="preserve"> </w:t>
      </w:r>
      <w:r w:rsidRPr="008F1AF9">
        <w:rPr>
          <w:rFonts w:asciiTheme="minorHAnsi" w:hAnsiTheme="minorHAnsi" w:cstheme="minorHAnsi"/>
          <w:sz w:val="21"/>
          <w:szCs w:val="21"/>
        </w:rPr>
        <w:t>concorrência,</w:t>
      </w:r>
      <w:r w:rsidRPr="008F1AF9">
        <w:rPr>
          <w:rFonts w:asciiTheme="minorHAnsi" w:hAnsiTheme="minorHAnsi" w:cstheme="minorHAnsi"/>
          <w:spacing w:val="1"/>
          <w:sz w:val="21"/>
          <w:szCs w:val="21"/>
        </w:rPr>
        <w:t xml:space="preserve"> </w:t>
      </w:r>
      <w:r w:rsidRPr="008F1AF9">
        <w:rPr>
          <w:rFonts w:asciiTheme="minorHAnsi" w:hAnsiTheme="minorHAnsi" w:cstheme="minorHAnsi"/>
          <w:sz w:val="21"/>
          <w:szCs w:val="21"/>
        </w:rPr>
        <w:t>em</w:t>
      </w:r>
      <w:r w:rsidRPr="008F1AF9">
        <w:rPr>
          <w:rFonts w:asciiTheme="minorHAnsi" w:hAnsiTheme="minorHAnsi" w:cstheme="minorHAnsi"/>
          <w:spacing w:val="1"/>
          <w:sz w:val="21"/>
          <w:szCs w:val="21"/>
        </w:rPr>
        <w:t xml:space="preserve"> </w:t>
      </w:r>
      <w:r w:rsidRPr="008F1AF9">
        <w:rPr>
          <w:rFonts w:asciiTheme="minorHAnsi" w:hAnsiTheme="minorHAnsi" w:cstheme="minorHAnsi"/>
          <w:sz w:val="21"/>
          <w:szCs w:val="21"/>
        </w:rPr>
        <w:t>campo próprio do sistema</w:t>
      </w:r>
      <w:r w:rsidRPr="008F1AF9">
        <w:rPr>
          <w:rFonts w:asciiTheme="minorHAnsi" w:hAnsiTheme="minorHAnsi" w:cstheme="minorHAnsi"/>
          <w:spacing w:val="1"/>
          <w:sz w:val="21"/>
          <w:szCs w:val="21"/>
        </w:rPr>
        <w:t xml:space="preserve"> </w:t>
      </w:r>
      <w:r w:rsidRPr="008F1AF9">
        <w:rPr>
          <w:rFonts w:asciiTheme="minorHAnsi" w:hAnsiTheme="minorHAnsi" w:cstheme="minorHAnsi"/>
          <w:sz w:val="21"/>
          <w:szCs w:val="21"/>
        </w:rPr>
        <w:t>eletrônico, o licitante deverá manifestar o pleno conhecimento e atendimento às exigências</w:t>
      </w:r>
      <w:r w:rsidRPr="008F1AF9">
        <w:rPr>
          <w:rFonts w:asciiTheme="minorHAnsi" w:hAnsiTheme="minorHAnsi" w:cstheme="minorHAnsi"/>
          <w:spacing w:val="1"/>
          <w:sz w:val="21"/>
          <w:szCs w:val="21"/>
        </w:rPr>
        <w:t xml:space="preserve"> </w:t>
      </w:r>
      <w:r w:rsidRPr="008F1AF9">
        <w:rPr>
          <w:rFonts w:asciiTheme="minorHAnsi" w:hAnsiTheme="minorHAnsi" w:cstheme="minorHAnsi"/>
          <w:sz w:val="21"/>
          <w:szCs w:val="21"/>
        </w:rPr>
        <w:t>de habilitação previstas no Edital.</w:t>
      </w:r>
    </w:p>
    <w:p w14:paraId="7C6CF3BB" w14:textId="77777777" w:rsidR="00F44FC8" w:rsidRPr="008F1AF9" w:rsidRDefault="00F44FC8" w:rsidP="00F44FC8">
      <w:pPr>
        <w:pStyle w:val="PargrafodaLista"/>
        <w:widowControl w:val="0"/>
        <w:tabs>
          <w:tab w:val="left" w:pos="681"/>
        </w:tabs>
        <w:autoSpaceDE w:val="0"/>
        <w:autoSpaceDN w:val="0"/>
        <w:ind w:left="0" w:right="160"/>
        <w:contextualSpacing w:val="0"/>
        <w:jc w:val="both"/>
        <w:rPr>
          <w:rFonts w:asciiTheme="minorHAnsi" w:hAnsiTheme="minorHAnsi" w:cstheme="minorHAnsi"/>
          <w:sz w:val="21"/>
          <w:szCs w:val="21"/>
        </w:rPr>
      </w:pPr>
    </w:p>
    <w:p w14:paraId="225106B2" w14:textId="6A5414D2" w:rsidR="004429D3" w:rsidRPr="008F1AF9" w:rsidRDefault="004429D3" w:rsidP="00FC5F2F">
      <w:pPr>
        <w:pStyle w:val="PargrafodaLista"/>
        <w:widowControl w:val="0"/>
        <w:numPr>
          <w:ilvl w:val="1"/>
          <w:numId w:val="15"/>
        </w:numPr>
        <w:tabs>
          <w:tab w:val="left" w:pos="666"/>
        </w:tabs>
        <w:autoSpaceDE w:val="0"/>
        <w:autoSpaceDN w:val="0"/>
        <w:spacing w:line="276" w:lineRule="auto"/>
        <w:ind w:left="0" w:right="159" w:firstLine="0"/>
        <w:contextualSpacing w:val="0"/>
        <w:jc w:val="both"/>
        <w:rPr>
          <w:rFonts w:asciiTheme="minorHAnsi" w:hAnsiTheme="minorHAnsi" w:cstheme="minorHAnsi"/>
          <w:sz w:val="21"/>
          <w:szCs w:val="21"/>
        </w:rPr>
      </w:pPr>
      <w:r w:rsidRPr="008F1AF9">
        <w:rPr>
          <w:rFonts w:asciiTheme="minorHAnsi" w:hAnsiTheme="minorHAnsi" w:cstheme="minorHAnsi"/>
          <w:sz w:val="21"/>
          <w:szCs w:val="21"/>
        </w:rPr>
        <w:t>A empresa participante deverá estar em pleno cumprimento do disposto no inciso</w:t>
      </w:r>
      <w:r w:rsidRPr="008F1AF9">
        <w:rPr>
          <w:rFonts w:asciiTheme="minorHAnsi" w:hAnsiTheme="minorHAnsi" w:cstheme="minorHAnsi"/>
          <w:spacing w:val="1"/>
          <w:sz w:val="21"/>
          <w:szCs w:val="21"/>
        </w:rPr>
        <w:t xml:space="preserve"> </w:t>
      </w:r>
      <w:r w:rsidRPr="008F1AF9">
        <w:rPr>
          <w:rFonts w:asciiTheme="minorHAnsi" w:hAnsiTheme="minorHAnsi" w:cstheme="minorHAnsi"/>
          <w:sz w:val="21"/>
          <w:szCs w:val="21"/>
        </w:rPr>
        <w:t>XXXIII do art. 7º da Constituição e na Lei Federal n.º 9.854, de 27 de outubro de 1999,</w:t>
      </w:r>
      <w:r w:rsidRPr="008F1AF9">
        <w:rPr>
          <w:rFonts w:asciiTheme="minorHAnsi" w:hAnsiTheme="minorHAnsi" w:cstheme="minorHAnsi"/>
          <w:spacing w:val="1"/>
          <w:sz w:val="21"/>
          <w:szCs w:val="21"/>
        </w:rPr>
        <w:t xml:space="preserve"> </w:t>
      </w:r>
      <w:r w:rsidRPr="008F1AF9">
        <w:rPr>
          <w:rFonts w:asciiTheme="minorHAnsi" w:hAnsiTheme="minorHAnsi" w:cstheme="minorHAnsi"/>
          <w:sz w:val="21"/>
          <w:szCs w:val="21"/>
        </w:rPr>
        <w:t>podendo ser exigida esta comprovação a qualquer tempo.</w:t>
      </w:r>
    </w:p>
    <w:p w14:paraId="7CA775E3" w14:textId="77777777" w:rsidR="00F44FC8" w:rsidRPr="008F1AF9" w:rsidRDefault="00F44FC8" w:rsidP="00F44FC8">
      <w:pPr>
        <w:pStyle w:val="PargrafodaLista"/>
        <w:widowControl w:val="0"/>
        <w:tabs>
          <w:tab w:val="left" w:pos="666"/>
        </w:tabs>
        <w:autoSpaceDE w:val="0"/>
        <w:autoSpaceDN w:val="0"/>
        <w:ind w:left="0" w:right="159"/>
        <w:contextualSpacing w:val="0"/>
        <w:jc w:val="both"/>
        <w:rPr>
          <w:rFonts w:asciiTheme="minorHAnsi" w:hAnsiTheme="minorHAnsi" w:cstheme="minorHAnsi"/>
          <w:sz w:val="21"/>
          <w:szCs w:val="21"/>
        </w:rPr>
      </w:pPr>
    </w:p>
    <w:p w14:paraId="7F3B8DAD" w14:textId="6040DE5A" w:rsidR="00F5045E" w:rsidRPr="008F1AF9" w:rsidRDefault="004429D3" w:rsidP="00FC5F2F">
      <w:pPr>
        <w:pStyle w:val="PargrafodaLista"/>
        <w:widowControl w:val="0"/>
        <w:numPr>
          <w:ilvl w:val="1"/>
          <w:numId w:val="15"/>
        </w:numPr>
        <w:tabs>
          <w:tab w:val="left" w:pos="696"/>
        </w:tabs>
        <w:autoSpaceDE w:val="0"/>
        <w:autoSpaceDN w:val="0"/>
        <w:spacing w:line="276" w:lineRule="auto"/>
        <w:ind w:left="0" w:right="157" w:firstLine="0"/>
        <w:contextualSpacing w:val="0"/>
        <w:jc w:val="both"/>
        <w:rPr>
          <w:rFonts w:asciiTheme="minorHAnsi" w:hAnsiTheme="minorHAnsi" w:cstheme="minorHAnsi"/>
          <w:sz w:val="21"/>
          <w:szCs w:val="21"/>
        </w:rPr>
      </w:pPr>
      <w:r w:rsidRPr="008F1AF9">
        <w:rPr>
          <w:rFonts w:asciiTheme="minorHAnsi" w:hAnsiTheme="minorHAnsi" w:cstheme="minorHAnsi"/>
          <w:sz w:val="21"/>
          <w:szCs w:val="21"/>
        </w:rPr>
        <w:t>Não</w:t>
      </w:r>
      <w:r w:rsidRPr="008F1AF9">
        <w:rPr>
          <w:rFonts w:asciiTheme="minorHAnsi" w:hAnsiTheme="minorHAnsi" w:cstheme="minorHAnsi"/>
          <w:spacing w:val="1"/>
          <w:sz w:val="21"/>
          <w:szCs w:val="21"/>
        </w:rPr>
        <w:t xml:space="preserve"> </w:t>
      </w:r>
      <w:r w:rsidRPr="008F1AF9">
        <w:rPr>
          <w:rFonts w:asciiTheme="minorHAnsi" w:hAnsiTheme="minorHAnsi" w:cstheme="minorHAnsi"/>
          <w:sz w:val="21"/>
          <w:szCs w:val="21"/>
        </w:rPr>
        <w:t>será</w:t>
      </w:r>
      <w:r w:rsidRPr="008F1AF9">
        <w:rPr>
          <w:rFonts w:asciiTheme="minorHAnsi" w:hAnsiTheme="minorHAnsi" w:cstheme="minorHAnsi"/>
          <w:spacing w:val="1"/>
          <w:sz w:val="21"/>
          <w:szCs w:val="21"/>
        </w:rPr>
        <w:t xml:space="preserve"> </w:t>
      </w:r>
      <w:r w:rsidRPr="008F1AF9">
        <w:rPr>
          <w:rFonts w:asciiTheme="minorHAnsi" w:hAnsiTheme="minorHAnsi" w:cstheme="minorHAnsi"/>
          <w:sz w:val="21"/>
          <w:szCs w:val="21"/>
        </w:rPr>
        <w:t>admitida</w:t>
      </w:r>
      <w:r w:rsidRPr="008F1AF9">
        <w:rPr>
          <w:rFonts w:asciiTheme="minorHAnsi" w:hAnsiTheme="minorHAnsi" w:cstheme="minorHAnsi"/>
          <w:spacing w:val="1"/>
          <w:sz w:val="21"/>
          <w:szCs w:val="21"/>
        </w:rPr>
        <w:t xml:space="preserve"> </w:t>
      </w:r>
      <w:r w:rsidRPr="008F1AF9">
        <w:rPr>
          <w:rFonts w:asciiTheme="minorHAnsi" w:hAnsiTheme="minorHAnsi" w:cstheme="minorHAnsi"/>
          <w:sz w:val="21"/>
          <w:szCs w:val="21"/>
        </w:rPr>
        <w:t>a</w:t>
      </w:r>
      <w:r w:rsidRPr="008F1AF9">
        <w:rPr>
          <w:rFonts w:asciiTheme="minorHAnsi" w:hAnsiTheme="minorHAnsi" w:cstheme="minorHAnsi"/>
          <w:spacing w:val="1"/>
          <w:sz w:val="21"/>
          <w:szCs w:val="21"/>
        </w:rPr>
        <w:t xml:space="preserve"> </w:t>
      </w:r>
      <w:r w:rsidRPr="008F1AF9">
        <w:rPr>
          <w:rFonts w:asciiTheme="minorHAnsi" w:hAnsiTheme="minorHAnsi" w:cstheme="minorHAnsi"/>
          <w:sz w:val="21"/>
          <w:szCs w:val="21"/>
        </w:rPr>
        <w:t>participação</w:t>
      </w:r>
      <w:r w:rsidRPr="008F1AF9">
        <w:rPr>
          <w:rFonts w:asciiTheme="minorHAnsi" w:hAnsiTheme="minorHAnsi" w:cstheme="minorHAnsi"/>
          <w:spacing w:val="1"/>
          <w:sz w:val="21"/>
          <w:szCs w:val="21"/>
        </w:rPr>
        <w:t xml:space="preserve"> </w:t>
      </w:r>
      <w:r w:rsidRPr="008F1AF9">
        <w:rPr>
          <w:rFonts w:asciiTheme="minorHAnsi" w:hAnsiTheme="minorHAnsi" w:cstheme="minorHAnsi"/>
          <w:sz w:val="21"/>
          <w:szCs w:val="21"/>
        </w:rPr>
        <w:t>de</w:t>
      </w:r>
      <w:r w:rsidRPr="008F1AF9">
        <w:rPr>
          <w:rFonts w:asciiTheme="minorHAnsi" w:hAnsiTheme="minorHAnsi" w:cstheme="minorHAnsi"/>
          <w:spacing w:val="1"/>
          <w:sz w:val="21"/>
          <w:szCs w:val="21"/>
        </w:rPr>
        <w:t xml:space="preserve"> </w:t>
      </w:r>
      <w:r w:rsidRPr="008F1AF9">
        <w:rPr>
          <w:rFonts w:asciiTheme="minorHAnsi" w:hAnsiTheme="minorHAnsi" w:cstheme="minorHAnsi"/>
          <w:sz w:val="21"/>
          <w:szCs w:val="21"/>
        </w:rPr>
        <w:t>empresas</w:t>
      </w:r>
      <w:r w:rsidRPr="008F1AF9">
        <w:rPr>
          <w:rFonts w:asciiTheme="minorHAnsi" w:hAnsiTheme="minorHAnsi" w:cstheme="minorHAnsi"/>
          <w:spacing w:val="1"/>
          <w:sz w:val="21"/>
          <w:szCs w:val="21"/>
        </w:rPr>
        <w:t xml:space="preserve"> </w:t>
      </w:r>
      <w:r w:rsidRPr="008F1AF9">
        <w:rPr>
          <w:rFonts w:asciiTheme="minorHAnsi" w:hAnsiTheme="minorHAnsi" w:cstheme="minorHAnsi"/>
          <w:sz w:val="21"/>
          <w:szCs w:val="21"/>
        </w:rPr>
        <w:t>que</w:t>
      </w:r>
      <w:r w:rsidRPr="008F1AF9">
        <w:rPr>
          <w:rFonts w:asciiTheme="minorHAnsi" w:hAnsiTheme="minorHAnsi" w:cstheme="minorHAnsi"/>
          <w:spacing w:val="1"/>
          <w:sz w:val="21"/>
          <w:szCs w:val="21"/>
        </w:rPr>
        <w:t xml:space="preserve"> </w:t>
      </w:r>
      <w:r w:rsidRPr="008F1AF9">
        <w:rPr>
          <w:rFonts w:asciiTheme="minorHAnsi" w:hAnsiTheme="minorHAnsi" w:cstheme="minorHAnsi"/>
          <w:sz w:val="21"/>
          <w:szCs w:val="21"/>
        </w:rPr>
        <w:t>se</w:t>
      </w:r>
      <w:r w:rsidRPr="008F1AF9">
        <w:rPr>
          <w:rFonts w:asciiTheme="minorHAnsi" w:hAnsiTheme="minorHAnsi" w:cstheme="minorHAnsi"/>
          <w:spacing w:val="1"/>
          <w:sz w:val="21"/>
          <w:szCs w:val="21"/>
        </w:rPr>
        <w:t xml:space="preserve"> </w:t>
      </w:r>
      <w:r w:rsidRPr="008F1AF9">
        <w:rPr>
          <w:rFonts w:asciiTheme="minorHAnsi" w:hAnsiTheme="minorHAnsi" w:cstheme="minorHAnsi"/>
          <w:sz w:val="21"/>
          <w:szCs w:val="21"/>
        </w:rPr>
        <w:t>encontrem</w:t>
      </w:r>
      <w:r w:rsidRPr="008F1AF9">
        <w:rPr>
          <w:rFonts w:asciiTheme="minorHAnsi" w:hAnsiTheme="minorHAnsi" w:cstheme="minorHAnsi"/>
          <w:spacing w:val="1"/>
          <w:sz w:val="21"/>
          <w:szCs w:val="21"/>
        </w:rPr>
        <w:t xml:space="preserve"> </w:t>
      </w:r>
      <w:r w:rsidRPr="008F1AF9">
        <w:rPr>
          <w:rFonts w:asciiTheme="minorHAnsi" w:hAnsiTheme="minorHAnsi" w:cstheme="minorHAnsi"/>
          <w:sz w:val="21"/>
          <w:szCs w:val="21"/>
        </w:rPr>
        <w:t>em</w:t>
      </w:r>
      <w:r w:rsidRPr="008F1AF9">
        <w:rPr>
          <w:rFonts w:asciiTheme="minorHAnsi" w:hAnsiTheme="minorHAnsi" w:cstheme="minorHAnsi"/>
          <w:spacing w:val="1"/>
          <w:sz w:val="21"/>
          <w:szCs w:val="21"/>
        </w:rPr>
        <w:t xml:space="preserve"> </w:t>
      </w:r>
      <w:r w:rsidRPr="008F1AF9">
        <w:rPr>
          <w:rFonts w:asciiTheme="minorHAnsi" w:hAnsiTheme="minorHAnsi" w:cstheme="minorHAnsi"/>
          <w:sz w:val="21"/>
          <w:szCs w:val="21"/>
        </w:rPr>
        <w:t>regime</w:t>
      </w:r>
      <w:r w:rsidRPr="008F1AF9">
        <w:rPr>
          <w:rFonts w:asciiTheme="minorHAnsi" w:hAnsiTheme="minorHAnsi" w:cstheme="minorHAnsi"/>
          <w:spacing w:val="1"/>
          <w:sz w:val="21"/>
          <w:szCs w:val="21"/>
        </w:rPr>
        <w:t xml:space="preserve"> </w:t>
      </w:r>
      <w:r w:rsidRPr="008F1AF9">
        <w:rPr>
          <w:rFonts w:asciiTheme="minorHAnsi" w:hAnsiTheme="minorHAnsi" w:cstheme="minorHAnsi"/>
          <w:sz w:val="21"/>
          <w:szCs w:val="21"/>
        </w:rPr>
        <w:t>de</w:t>
      </w:r>
      <w:r w:rsidRPr="008F1AF9">
        <w:rPr>
          <w:rFonts w:asciiTheme="minorHAnsi" w:hAnsiTheme="minorHAnsi" w:cstheme="minorHAnsi"/>
          <w:spacing w:val="1"/>
          <w:sz w:val="21"/>
          <w:szCs w:val="21"/>
        </w:rPr>
        <w:t xml:space="preserve"> </w:t>
      </w:r>
      <w:r w:rsidRPr="008F1AF9">
        <w:rPr>
          <w:rFonts w:asciiTheme="minorHAnsi" w:hAnsiTheme="minorHAnsi" w:cstheme="minorHAnsi"/>
          <w:sz w:val="21"/>
          <w:szCs w:val="21"/>
        </w:rPr>
        <w:t>concordata</w:t>
      </w:r>
      <w:r w:rsidRPr="008F1AF9">
        <w:rPr>
          <w:rFonts w:asciiTheme="minorHAnsi" w:hAnsiTheme="minorHAnsi" w:cstheme="minorHAnsi"/>
          <w:spacing w:val="1"/>
          <w:sz w:val="21"/>
          <w:szCs w:val="21"/>
        </w:rPr>
        <w:t xml:space="preserve"> </w:t>
      </w:r>
      <w:r w:rsidRPr="008F1AF9">
        <w:rPr>
          <w:rFonts w:asciiTheme="minorHAnsi" w:hAnsiTheme="minorHAnsi" w:cstheme="minorHAnsi"/>
          <w:sz w:val="21"/>
          <w:szCs w:val="21"/>
        </w:rPr>
        <w:t>ou</w:t>
      </w:r>
      <w:r w:rsidRPr="008F1AF9">
        <w:rPr>
          <w:rFonts w:asciiTheme="minorHAnsi" w:hAnsiTheme="minorHAnsi" w:cstheme="minorHAnsi"/>
          <w:spacing w:val="1"/>
          <w:sz w:val="21"/>
          <w:szCs w:val="21"/>
        </w:rPr>
        <w:t xml:space="preserve"> </w:t>
      </w:r>
      <w:r w:rsidRPr="008F1AF9">
        <w:rPr>
          <w:rFonts w:asciiTheme="minorHAnsi" w:hAnsiTheme="minorHAnsi" w:cstheme="minorHAnsi"/>
          <w:sz w:val="21"/>
          <w:szCs w:val="21"/>
        </w:rPr>
        <w:t>em</w:t>
      </w:r>
      <w:r w:rsidRPr="008F1AF9">
        <w:rPr>
          <w:rFonts w:asciiTheme="minorHAnsi" w:hAnsiTheme="minorHAnsi" w:cstheme="minorHAnsi"/>
          <w:spacing w:val="1"/>
          <w:sz w:val="21"/>
          <w:szCs w:val="21"/>
        </w:rPr>
        <w:t xml:space="preserve"> </w:t>
      </w:r>
      <w:r w:rsidRPr="008F1AF9">
        <w:rPr>
          <w:rFonts w:asciiTheme="minorHAnsi" w:hAnsiTheme="minorHAnsi" w:cstheme="minorHAnsi"/>
          <w:sz w:val="21"/>
          <w:szCs w:val="21"/>
        </w:rPr>
        <w:t>processo</w:t>
      </w:r>
      <w:r w:rsidRPr="008F1AF9">
        <w:rPr>
          <w:rFonts w:asciiTheme="minorHAnsi" w:hAnsiTheme="minorHAnsi" w:cstheme="minorHAnsi"/>
          <w:spacing w:val="1"/>
          <w:sz w:val="21"/>
          <w:szCs w:val="21"/>
        </w:rPr>
        <w:t xml:space="preserve"> </w:t>
      </w:r>
      <w:r w:rsidRPr="008F1AF9">
        <w:rPr>
          <w:rFonts w:asciiTheme="minorHAnsi" w:hAnsiTheme="minorHAnsi" w:cstheme="minorHAnsi"/>
          <w:sz w:val="21"/>
          <w:szCs w:val="21"/>
        </w:rPr>
        <w:t>de</w:t>
      </w:r>
      <w:r w:rsidRPr="008F1AF9">
        <w:rPr>
          <w:rFonts w:asciiTheme="minorHAnsi" w:hAnsiTheme="minorHAnsi" w:cstheme="minorHAnsi"/>
          <w:spacing w:val="1"/>
          <w:sz w:val="21"/>
          <w:szCs w:val="21"/>
        </w:rPr>
        <w:t xml:space="preserve"> </w:t>
      </w:r>
      <w:r w:rsidRPr="008F1AF9">
        <w:rPr>
          <w:rFonts w:asciiTheme="minorHAnsi" w:hAnsiTheme="minorHAnsi" w:cstheme="minorHAnsi"/>
          <w:sz w:val="21"/>
          <w:szCs w:val="21"/>
        </w:rPr>
        <w:t>falência,</w:t>
      </w:r>
      <w:r w:rsidRPr="008F1AF9">
        <w:rPr>
          <w:rFonts w:asciiTheme="minorHAnsi" w:hAnsiTheme="minorHAnsi" w:cstheme="minorHAnsi"/>
          <w:spacing w:val="1"/>
          <w:sz w:val="21"/>
          <w:szCs w:val="21"/>
        </w:rPr>
        <w:t xml:space="preserve"> </w:t>
      </w:r>
      <w:r w:rsidRPr="008F1AF9">
        <w:rPr>
          <w:rFonts w:asciiTheme="minorHAnsi" w:hAnsiTheme="minorHAnsi" w:cstheme="minorHAnsi"/>
          <w:sz w:val="21"/>
          <w:szCs w:val="21"/>
        </w:rPr>
        <w:t>sob</w:t>
      </w:r>
      <w:r w:rsidRPr="008F1AF9">
        <w:rPr>
          <w:rFonts w:asciiTheme="minorHAnsi" w:hAnsiTheme="minorHAnsi" w:cstheme="minorHAnsi"/>
          <w:spacing w:val="1"/>
          <w:sz w:val="21"/>
          <w:szCs w:val="21"/>
        </w:rPr>
        <w:t xml:space="preserve"> </w:t>
      </w:r>
      <w:r w:rsidRPr="008F1AF9">
        <w:rPr>
          <w:rFonts w:asciiTheme="minorHAnsi" w:hAnsiTheme="minorHAnsi" w:cstheme="minorHAnsi"/>
          <w:sz w:val="21"/>
          <w:szCs w:val="21"/>
        </w:rPr>
        <w:t>concurso</w:t>
      </w:r>
      <w:r w:rsidRPr="008F1AF9">
        <w:rPr>
          <w:rFonts w:asciiTheme="minorHAnsi" w:hAnsiTheme="minorHAnsi" w:cstheme="minorHAnsi"/>
          <w:spacing w:val="1"/>
          <w:sz w:val="21"/>
          <w:szCs w:val="21"/>
        </w:rPr>
        <w:t xml:space="preserve"> </w:t>
      </w:r>
      <w:r w:rsidRPr="008F1AF9">
        <w:rPr>
          <w:rFonts w:asciiTheme="minorHAnsi" w:hAnsiTheme="minorHAnsi" w:cstheme="minorHAnsi"/>
          <w:sz w:val="21"/>
          <w:szCs w:val="21"/>
        </w:rPr>
        <w:t>de</w:t>
      </w:r>
      <w:r w:rsidRPr="008F1AF9">
        <w:rPr>
          <w:rFonts w:asciiTheme="minorHAnsi" w:hAnsiTheme="minorHAnsi" w:cstheme="minorHAnsi"/>
          <w:spacing w:val="1"/>
          <w:sz w:val="21"/>
          <w:szCs w:val="21"/>
        </w:rPr>
        <w:t xml:space="preserve"> </w:t>
      </w:r>
      <w:r w:rsidRPr="008F1AF9">
        <w:rPr>
          <w:rFonts w:asciiTheme="minorHAnsi" w:hAnsiTheme="minorHAnsi" w:cstheme="minorHAnsi"/>
          <w:sz w:val="21"/>
          <w:szCs w:val="21"/>
        </w:rPr>
        <w:t>credores,</w:t>
      </w:r>
      <w:r w:rsidRPr="008F1AF9">
        <w:rPr>
          <w:rFonts w:asciiTheme="minorHAnsi" w:hAnsiTheme="minorHAnsi" w:cstheme="minorHAnsi"/>
          <w:spacing w:val="1"/>
          <w:sz w:val="21"/>
          <w:szCs w:val="21"/>
        </w:rPr>
        <w:t xml:space="preserve"> </w:t>
      </w:r>
      <w:r w:rsidRPr="008F1AF9">
        <w:rPr>
          <w:rFonts w:asciiTheme="minorHAnsi" w:hAnsiTheme="minorHAnsi" w:cstheme="minorHAnsi"/>
          <w:sz w:val="21"/>
          <w:szCs w:val="21"/>
        </w:rPr>
        <w:t>dissolução</w:t>
      </w:r>
      <w:r w:rsidRPr="008F1AF9">
        <w:rPr>
          <w:rFonts w:asciiTheme="minorHAnsi" w:hAnsiTheme="minorHAnsi" w:cstheme="minorHAnsi"/>
          <w:spacing w:val="60"/>
          <w:sz w:val="21"/>
          <w:szCs w:val="21"/>
        </w:rPr>
        <w:t xml:space="preserve"> </w:t>
      </w:r>
      <w:r w:rsidRPr="008F1AF9">
        <w:rPr>
          <w:rFonts w:asciiTheme="minorHAnsi" w:hAnsiTheme="minorHAnsi" w:cstheme="minorHAnsi"/>
          <w:sz w:val="21"/>
          <w:szCs w:val="21"/>
        </w:rPr>
        <w:t>ou</w:t>
      </w:r>
      <w:r w:rsidRPr="008F1AF9">
        <w:rPr>
          <w:rFonts w:asciiTheme="minorHAnsi" w:hAnsiTheme="minorHAnsi" w:cstheme="minorHAnsi"/>
          <w:spacing w:val="1"/>
          <w:sz w:val="21"/>
          <w:szCs w:val="21"/>
        </w:rPr>
        <w:t xml:space="preserve"> </w:t>
      </w:r>
      <w:r w:rsidRPr="008F1AF9">
        <w:rPr>
          <w:rFonts w:asciiTheme="minorHAnsi" w:hAnsiTheme="minorHAnsi" w:cstheme="minorHAnsi"/>
          <w:sz w:val="21"/>
          <w:szCs w:val="21"/>
        </w:rPr>
        <w:t>liquidação, que estejam com o direito de licitar e contratar com a Administração Pública</w:t>
      </w:r>
      <w:r w:rsidRPr="008F1AF9">
        <w:rPr>
          <w:rFonts w:asciiTheme="minorHAnsi" w:hAnsiTheme="minorHAnsi" w:cstheme="minorHAnsi"/>
          <w:spacing w:val="1"/>
          <w:sz w:val="21"/>
          <w:szCs w:val="21"/>
        </w:rPr>
        <w:t xml:space="preserve"> </w:t>
      </w:r>
      <w:r w:rsidRPr="008F1AF9">
        <w:rPr>
          <w:rFonts w:asciiTheme="minorHAnsi" w:hAnsiTheme="minorHAnsi" w:cstheme="minorHAnsi"/>
          <w:sz w:val="21"/>
          <w:szCs w:val="21"/>
        </w:rPr>
        <w:t>suspensa ou que por esta tenham sido declaradas inidôneas.</w:t>
      </w:r>
    </w:p>
    <w:p w14:paraId="32516C7A" w14:textId="77777777" w:rsidR="00F44FC8" w:rsidRPr="008F1AF9" w:rsidRDefault="00F44FC8" w:rsidP="00F44FC8">
      <w:pPr>
        <w:pStyle w:val="PargrafodaLista"/>
        <w:widowControl w:val="0"/>
        <w:tabs>
          <w:tab w:val="left" w:pos="696"/>
        </w:tabs>
        <w:autoSpaceDE w:val="0"/>
        <w:autoSpaceDN w:val="0"/>
        <w:ind w:left="0" w:right="157"/>
        <w:contextualSpacing w:val="0"/>
        <w:jc w:val="both"/>
        <w:rPr>
          <w:rFonts w:asciiTheme="minorHAnsi" w:hAnsiTheme="minorHAnsi" w:cstheme="minorHAnsi"/>
          <w:sz w:val="21"/>
          <w:szCs w:val="21"/>
        </w:rPr>
      </w:pPr>
    </w:p>
    <w:p w14:paraId="4C72B28B" w14:textId="774E544C" w:rsidR="00F5045E" w:rsidRPr="008F1AF9" w:rsidRDefault="00AC3E46" w:rsidP="00FC5F2F">
      <w:pPr>
        <w:pStyle w:val="Default"/>
        <w:numPr>
          <w:ilvl w:val="1"/>
          <w:numId w:val="15"/>
        </w:numPr>
        <w:spacing w:line="276" w:lineRule="auto"/>
        <w:ind w:left="0" w:firstLine="0"/>
        <w:jc w:val="both"/>
        <w:rPr>
          <w:rFonts w:asciiTheme="minorHAnsi" w:hAnsiTheme="minorHAnsi" w:cstheme="minorHAnsi"/>
          <w:sz w:val="21"/>
          <w:szCs w:val="21"/>
        </w:rPr>
      </w:pPr>
      <w:r w:rsidRPr="008F1AF9">
        <w:rPr>
          <w:rFonts w:asciiTheme="minorHAnsi" w:hAnsiTheme="minorHAnsi" w:cstheme="minorHAnsi"/>
          <w:sz w:val="21"/>
          <w:szCs w:val="21"/>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0F67138F" w14:textId="77777777" w:rsidR="00F44FC8" w:rsidRPr="008F1AF9" w:rsidRDefault="00F44FC8" w:rsidP="00F44FC8">
      <w:pPr>
        <w:pStyle w:val="Default"/>
        <w:jc w:val="both"/>
        <w:rPr>
          <w:rFonts w:asciiTheme="minorHAnsi" w:hAnsiTheme="minorHAnsi" w:cstheme="minorHAnsi"/>
          <w:sz w:val="21"/>
          <w:szCs w:val="21"/>
        </w:rPr>
      </w:pPr>
    </w:p>
    <w:p w14:paraId="1587FBB0" w14:textId="43158E29" w:rsidR="00AC3E46" w:rsidRPr="008F1AF9" w:rsidRDefault="00AC3E46" w:rsidP="00FC5F2F">
      <w:pPr>
        <w:pStyle w:val="Default"/>
        <w:numPr>
          <w:ilvl w:val="1"/>
          <w:numId w:val="15"/>
        </w:numPr>
        <w:spacing w:line="276" w:lineRule="auto"/>
        <w:ind w:left="0" w:firstLine="0"/>
        <w:jc w:val="both"/>
        <w:rPr>
          <w:rFonts w:asciiTheme="minorHAnsi" w:hAnsiTheme="minorHAnsi" w:cstheme="minorHAnsi"/>
          <w:sz w:val="21"/>
          <w:szCs w:val="21"/>
        </w:rPr>
      </w:pPr>
      <w:r w:rsidRPr="008F1AF9">
        <w:rPr>
          <w:rFonts w:asciiTheme="minorHAnsi" w:hAnsiTheme="minorHAnsi" w:cstheme="minorHAnsi"/>
          <w:sz w:val="21"/>
          <w:szCs w:val="21"/>
        </w:rPr>
        <w:t xml:space="preserve">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4AD53FC1" w14:textId="77777777" w:rsidR="00064564" w:rsidRPr="008F1AF9" w:rsidRDefault="00064564" w:rsidP="00516655">
      <w:pPr>
        <w:pStyle w:val="Default"/>
        <w:spacing w:line="276" w:lineRule="auto"/>
        <w:jc w:val="both"/>
        <w:rPr>
          <w:rFonts w:asciiTheme="minorHAnsi" w:hAnsiTheme="minorHAnsi" w:cstheme="minorHAnsi"/>
          <w:sz w:val="21"/>
          <w:szCs w:val="21"/>
        </w:rPr>
      </w:pPr>
    </w:p>
    <w:p w14:paraId="2482F2B7" w14:textId="7E8EEAEF" w:rsidR="00E3295E" w:rsidRPr="008F1AF9" w:rsidRDefault="00AC3E46" w:rsidP="00FC5F2F">
      <w:pPr>
        <w:pStyle w:val="Default"/>
        <w:numPr>
          <w:ilvl w:val="1"/>
          <w:numId w:val="15"/>
        </w:numPr>
        <w:spacing w:line="276" w:lineRule="auto"/>
        <w:ind w:left="0" w:firstLine="0"/>
        <w:jc w:val="both"/>
        <w:rPr>
          <w:rFonts w:asciiTheme="minorHAnsi" w:hAnsiTheme="minorHAnsi" w:cstheme="minorHAnsi"/>
          <w:sz w:val="21"/>
          <w:szCs w:val="21"/>
        </w:rPr>
      </w:pPr>
      <w:r w:rsidRPr="008F1AF9">
        <w:rPr>
          <w:rFonts w:asciiTheme="minorHAnsi" w:hAnsiTheme="minorHAnsi" w:cstheme="minorHAnsi"/>
          <w:sz w:val="21"/>
          <w:szCs w:val="21"/>
        </w:rPr>
        <w:t xml:space="preserve">A não observância do disposto no item anterior poderá ensejar desclassificação no momento da habilitação. </w:t>
      </w:r>
    </w:p>
    <w:p w14:paraId="519F5D39" w14:textId="77777777" w:rsidR="00580236" w:rsidRPr="008F1AF9" w:rsidRDefault="00580236" w:rsidP="00580236">
      <w:pPr>
        <w:pStyle w:val="Default"/>
        <w:spacing w:line="276" w:lineRule="auto"/>
        <w:jc w:val="both"/>
        <w:rPr>
          <w:rFonts w:asciiTheme="minorHAnsi" w:hAnsiTheme="minorHAnsi" w:cstheme="minorHAnsi"/>
          <w:sz w:val="21"/>
          <w:szCs w:val="21"/>
        </w:rPr>
      </w:pPr>
    </w:p>
    <w:p w14:paraId="1661AD96" w14:textId="3E31312F" w:rsidR="00AC3E46" w:rsidRPr="008F1AF9" w:rsidRDefault="00AC3E46" w:rsidP="00FC5F2F">
      <w:pPr>
        <w:pStyle w:val="Default"/>
        <w:numPr>
          <w:ilvl w:val="1"/>
          <w:numId w:val="15"/>
        </w:numPr>
        <w:spacing w:line="276" w:lineRule="auto"/>
        <w:ind w:left="709" w:hanging="709"/>
        <w:jc w:val="both"/>
        <w:rPr>
          <w:rFonts w:asciiTheme="minorHAnsi" w:hAnsiTheme="minorHAnsi" w:cstheme="minorHAnsi"/>
          <w:sz w:val="21"/>
          <w:szCs w:val="21"/>
        </w:rPr>
      </w:pPr>
      <w:r w:rsidRPr="008F1AF9">
        <w:rPr>
          <w:rFonts w:asciiTheme="minorHAnsi" w:hAnsiTheme="minorHAnsi" w:cstheme="minorHAnsi"/>
          <w:b/>
          <w:bCs/>
          <w:sz w:val="21"/>
          <w:szCs w:val="21"/>
        </w:rPr>
        <w:t xml:space="preserve">Não poderão </w:t>
      </w:r>
      <w:r w:rsidRPr="008F1AF9">
        <w:rPr>
          <w:rFonts w:asciiTheme="minorHAnsi" w:hAnsiTheme="minorHAnsi" w:cstheme="minorHAnsi"/>
          <w:sz w:val="21"/>
          <w:szCs w:val="21"/>
        </w:rPr>
        <w:t xml:space="preserve">disputar esta licitação: </w:t>
      </w:r>
    </w:p>
    <w:p w14:paraId="1B5D7760" w14:textId="77777777" w:rsidR="00AC3E46" w:rsidRPr="008F1AF9" w:rsidRDefault="00AC3E46" w:rsidP="00516655">
      <w:pPr>
        <w:pStyle w:val="PargrafodaLista"/>
        <w:spacing w:line="276" w:lineRule="auto"/>
        <w:jc w:val="both"/>
        <w:rPr>
          <w:rFonts w:asciiTheme="minorHAnsi" w:hAnsiTheme="minorHAnsi" w:cstheme="minorHAnsi"/>
          <w:sz w:val="21"/>
          <w:szCs w:val="21"/>
        </w:rPr>
      </w:pPr>
    </w:p>
    <w:p w14:paraId="65BF83F3" w14:textId="2A695509" w:rsidR="00B03D07" w:rsidRPr="008F1AF9" w:rsidRDefault="00AD7BFE" w:rsidP="00FC5F2F">
      <w:pPr>
        <w:pStyle w:val="Default"/>
        <w:numPr>
          <w:ilvl w:val="2"/>
          <w:numId w:val="15"/>
        </w:numPr>
        <w:spacing w:line="276" w:lineRule="auto"/>
        <w:ind w:hanging="578"/>
        <w:jc w:val="both"/>
        <w:rPr>
          <w:rFonts w:asciiTheme="minorHAnsi" w:hAnsiTheme="minorHAnsi" w:cstheme="minorHAnsi"/>
          <w:sz w:val="21"/>
          <w:szCs w:val="21"/>
        </w:rPr>
      </w:pPr>
      <w:r w:rsidRPr="008F1AF9">
        <w:rPr>
          <w:rFonts w:asciiTheme="minorHAnsi" w:hAnsiTheme="minorHAnsi" w:cstheme="minorHAnsi"/>
          <w:sz w:val="21"/>
          <w:szCs w:val="21"/>
        </w:rPr>
        <w:t>A</w:t>
      </w:r>
      <w:r w:rsidR="00B03D07" w:rsidRPr="008F1AF9">
        <w:rPr>
          <w:rFonts w:asciiTheme="minorHAnsi" w:hAnsiTheme="minorHAnsi" w:cstheme="minorHAnsi"/>
          <w:sz w:val="21"/>
          <w:szCs w:val="21"/>
        </w:rPr>
        <w:t xml:space="preserve">quele que não atenda às condições deste Edital e seu(s) anexo(s); </w:t>
      </w:r>
    </w:p>
    <w:p w14:paraId="7F35F710" w14:textId="46466462" w:rsidR="00B03D07" w:rsidRPr="008F1AF9" w:rsidRDefault="00E80BB9" w:rsidP="00FC5F2F">
      <w:pPr>
        <w:pStyle w:val="Default"/>
        <w:numPr>
          <w:ilvl w:val="2"/>
          <w:numId w:val="15"/>
        </w:numPr>
        <w:spacing w:line="276" w:lineRule="auto"/>
        <w:ind w:hanging="578"/>
        <w:jc w:val="both"/>
        <w:rPr>
          <w:rFonts w:asciiTheme="minorHAnsi" w:hAnsiTheme="minorHAnsi" w:cstheme="minorHAnsi"/>
          <w:sz w:val="21"/>
          <w:szCs w:val="21"/>
        </w:rPr>
      </w:pPr>
      <w:r w:rsidRPr="008F1AF9">
        <w:rPr>
          <w:rFonts w:asciiTheme="minorHAnsi" w:hAnsiTheme="minorHAnsi" w:cstheme="minorHAnsi"/>
          <w:sz w:val="21"/>
          <w:szCs w:val="21"/>
        </w:rPr>
        <w:t>A</w:t>
      </w:r>
      <w:r w:rsidR="00B03D07" w:rsidRPr="008F1AF9">
        <w:rPr>
          <w:rFonts w:asciiTheme="minorHAnsi" w:hAnsiTheme="minorHAnsi" w:cstheme="minorHAnsi"/>
          <w:sz w:val="21"/>
          <w:szCs w:val="21"/>
        </w:rPr>
        <w:t xml:space="preserve">utor do anteprojeto, do projeto básico ou do projeto executivo, pessoa física ou jurídica, quando a licitação versar sobre serviços ou fornecimento de bens a ele relacionados; </w:t>
      </w:r>
    </w:p>
    <w:p w14:paraId="54540F55" w14:textId="2BA33296" w:rsidR="00B03D07" w:rsidRPr="008F1AF9" w:rsidRDefault="00B03D07" w:rsidP="00FC5F2F">
      <w:pPr>
        <w:pStyle w:val="Default"/>
        <w:numPr>
          <w:ilvl w:val="2"/>
          <w:numId w:val="15"/>
        </w:numPr>
        <w:spacing w:line="276" w:lineRule="auto"/>
        <w:ind w:hanging="578"/>
        <w:jc w:val="both"/>
        <w:rPr>
          <w:rFonts w:asciiTheme="minorHAnsi" w:hAnsiTheme="minorHAnsi" w:cstheme="minorHAnsi"/>
          <w:sz w:val="21"/>
          <w:szCs w:val="21"/>
        </w:rPr>
      </w:pPr>
      <w:r w:rsidRPr="008F1AF9">
        <w:rPr>
          <w:rFonts w:asciiTheme="minorHAnsi" w:hAnsiTheme="minorHAnsi" w:cstheme="minorHAnsi"/>
          <w:sz w:val="21"/>
          <w:szCs w:val="21"/>
        </w:rPr>
        <w:t xml:space="preserve"> </w:t>
      </w:r>
      <w:r w:rsidR="00E80BB9" w:rsidRPr="008F1AF9">
        <w:rPr>
          <w:rFonts w:asciiTheme="minorHAnsi" w:hAnsiTheme="minorHAnsi" w:cstheme="minorHAnsi"/>
          <w:sz w:val="21"/>
          <w:szCs w:val="21"/>
        </w:rPr>
        <w:t>E</w:t>
      </w:r>
      <w:r w:rsidRPr="008F1AF9">
        <w:rPr>
          <w:rFonts w:asciiTheme="minorHAnsi" w:hAnsiTheme="minorHAnsi" w:cstheme="minorHAnsi"/>
          <w:sz w:val="21"/>
          <w:szCs w:val="21"/>
        </w:rPr>
        <w:t xml:space="preserv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37DD06B9" w14:textId="06C26DE4" w:rsidR="00B03D07" w:rsidRPr="008F1AF9" w:rsidRDefault="00E80BB9" w:rsidP="00FC5F2F">
      <w:pPr>
        <w:pStyle w:val="Default"/>
        <w:numPr>
          <w:ilvl w:val="2"/>
          <w:numId w:val="15"/>
        </w:numPr>
        <w:spacing w:line="276" w:lineRule="auto"/>
        <w:ind w:hanging="578"/>
        <w:jc w:val="both"/>
        <w:rPr>
          <w:rFonts w:asciiTheme="minorHAnsi" w:hAnsiTheme="minorHAnsi" w:cstheme="minorHAnsi"/>
          <w:sz w:val="21"/>
          <w:szCs w:val="21"/>
        </w:rPr>
      </w:pPr>
      <w:r w:rsidRPr="008F1AF9">
        <w:rPr>
          <w:rFonts w:asciiTheme="minorHAnsi" w:hAnsiTheme="minorHAnsi" w:cstheme="minorHAnsi"/>
          <w:sz w:val="21"/>
          <w:szCs w:val="21"/>
        </w:rPr>
        <w:t>P</w:t>
      </w:r>
      <w:r w:rsidR="00B03D07" w:rsidRPr="008F1AF9">
        <w:rPr>
          <w:rFonts w:asciiTheme="minorHAnsi" w:hAnsiTheme="minorHAnsi" w:cstheme="minorHAnsi"/>
          <w:sz w:val="21"/>
          <w:szCs w:val="21"/>
        </w:rPr>
        <w:t xml:space="preserve">essoa física ou jurídica que se encontre, ao tempo da licitação, impossibilitada de participar da licitação em decorrência de sanção que lhe foi imposta; </w:t>
      </w:r>
    </w:p>
    <w:p w14:paraId="3557AEB1" w14:textId="042ECBDB" w:rsidR="00B03D07" w:rsidRPr="008F1AF9" w:rsidRDefault="00E80BB9" w:rsidP="00FC5F2F">
      <w:pPr>
        <w:pStyle w:val="Default"/>
        <w:numPr>
          <w:ilvl w:val="2"/>
          <w:numId w:val="15"/>
        </w:numPr>
        <w:spacing w:line="276" w:lineRule="auto"/>
        <w:ind w:hanging="578"/>
        <w:jc w:val="both"/>
        <w:rPr>
          <w:rFonts w:asciiTheme="minorHAnsi" w:hAnsiTheme="minorHAnsi" w:cstheme="minorHAnsi"/>
          <w:sz w:val="21"/>
          <w:szCs w:val="21"/>
        </w:rPr>
      </w:pPr>
      <w:r w:rsidRPr="008F1AF9">
        <w:rPr>
          <w:rFonts w:asciiTheme="minorHAnsi" w:hAnsiTheme="minorHAnsi" w:cstheme="minorHAnsi"/>
          <w:sz w:val="21"/>
          <w:szCs w:val="21"/>
        </w:rPr>
        <w:t>A</w:t>
      </w:r>
      <w:r w:rsidR="00B03D07" w:rsidRPr="008F1AF9">
        <w:rPr>
          <w:rFonts w:asciiTheme="minorHAnsi" w:hAnsiTheme="minorHAnsi" w:cstheme="minorHAnsi"/>
          <w:sz w:val="21"/>
          <w:szCs w:val="21"/>
        </w:rPr>
        <w:t xml:space="preserve">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7FD57AB6" w14:textId="1EBE4376" w:rsidR="00B03D07" w:rsidRPr="008F1AF9" w:rsidRDefault="00B2214D" w:rsidP="00FC5F2F">
      <w:pPr>
        <w:pStyle w:val="Default"/>
        <w:numPr>
          <w:ilvl w:val="2"/>
          <w:numId w:val="15"/>
        </w:numPr>
        <w:spacing w:line="276" w:lineRule="auto"/>
        <w:ind w:hanging="578"/>
        <w:jc w:val="both"/>
        <w:rPr>
          <w:rFonts w:asciiTheme="minorHAnsi" w:hAnsiTheme="minorHAnsi" w:cstheme="minorHAnsi"/>
          <w:sz w:val="21"/>
          <w:szCs w:val="21"/>
        </w:rPr>
      </w:pPr>
      <w:r w:rsidRPr="008F1AF9">
        <w:rPr>
          <w:rFonts w:asciiTheme="minorHAnsi" w:hAnsiTheme="minorHAnsi" w:cstheme="minorHAnsi"/>
          <w:sz w:val="21"/>
          <w:szCs w:val="21"/>
        </w:rPr>
        <w:t>E</w:t>
      </w:r>
      <w:r w:rsidR="00B03D07" w:rsidRPr="008F1AF9">
        <w:rPr>
          <w:rFonts w:asciiTheme="minorHAnsi" w:hAnsiTheme="minorHAnsi" w:cstheme="minorHAnsi"/>
          <w:sz w:val="21"/>
          <w:szCs w:val="21"/>
        </w:rPr>
        <w:t xml:space="preserve">mpresas controladoras, controladas ou coligadas, nos termos da Lei nº 6.404, de 15 de dezembro de 1976, concorrendo entre si; </w:t>
      </w:r>
    </w:p>
    <w:p w14:paraId="3BD1A415" w14:textId="205B9CEC" w:rsidR="00B03D07" w:rsidRPr="008F1AF9" w:rsidRDefault="00B03D07" w:rsidP="00FC5F2F">
      <w:pPr>
        <w:pStyle w:val="Default"/>
        <w:numPr>
          <w:ilvl w:val="2"/>
          <w:numId w:val="15"/>
        </w:numPr>
        <w:spacing w:line="276" w:lineRule="auto"/>
        <w:ind w:hanging="578"/>
        <w:jc w:val="both"/>
        <w:rPr>
          <w:rFonts w:asciiTheme="minorHAnsi" w:hAnsiTheme="minorHAnsi" w:cstheme="minorHAnsi"/>
          <w:sz w:val="21"/>
          <w:szCs w:val="21"/>
        </w:rPr>
      </w:pPr>
      <w:r w:rsidRPr="008F1AF9">
        <w:rPr>
          <w:rFonts w:asciiTheme="minorHAnsi" w:hAnsiTheme="minorHAnsi" w:cstheme="minorHAnsi"/>
          <w:sz w:val="21"/>
          <w:szCs w:val="21"/>
        </w:rPr>
        <w:t xml:space="preserve">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7EA9D6E2" w14:textId="03F235F7" w:rsidR="00B03D07" w:rsidRPr="008F1AF9" w:rsidRDefault="00B2214D" w:rsidP="00FC5F2F">
      <w:pPr>
        <w:pStyle w:val="Default"/>
        <w:numPr>
          <w:ilvl w:val="2"/>
          <w:numId w:val="15"/>
        </w:numPr>
        <w:spacing w:line="276" w:lineRule="auto"/>
        <w:ind w:hanging="578"/>
        <w:jc w:val="both"/>
        <w:rPr>
          <w:rFonts w:asciiTheme="minorHAnsi" w:hAnsiTheme="minorHAnsi" w:cstheme="minorHAnsi"/>
          <w:sz w:val="21"/>
          <w:szCs w:val="21"/>
        </w:rPr>
      </w:pPr>
      <w:r w:rsidRPr="008F1AF9">
        <w:rPr>
          <w:rFonts w:asciiTheme="minorHAnsi" w:hAnsiTheme="minorHAnsi" w:cstheme="minorHAnsi"/>
          <w:sz w:val="21"/>
          <w:szCs w:val="21"/>
        </w:rPr>
        <w:t>A</w:t>
      </w:r>
      <w:r w:rsidR="00B03D07" w:rsidRPr="008F1AF9">
        <w:rPr>
          <w:rFonts w:asciiTheme="minorHAnsi" w:hAnsiTheme="minorHAnsi" w:cstheme="minorHAnsi"/>
          <w:sz w:val="21"/>
          <w:szCs w:val="21"/>
        </w:rPr>
        <w:t xml:space="preserve">gente público do órgão ou entidade licitante; </w:t>
      </w:r>
    </w:p>
    <w:p w14:paraId="431EDE82" w14:textId="3BE48565" w:rsidR="00B03D07" w:rsidRPr="008F1AF9" w:rsidRDefault="00B03D07" w:rsidP="00FC5F2F">
      <w:pPr>
        <w:pStyle w:val="Default"/>
        <w:numPr>
          <w:ilvl w:val="2"/>
          <w:numId w:val="15"/>
        </w:numPr>
        <w:spacing w:line="276" w:lineRule="auto"/>
        <w:ind w:hanging="578"/>
        <w:jc w:val="both"/>
        <w:rPr>
          <w:rFonts w:asciiTheme="minorHAnsi" w:hAnsiTheme="minorHAnsi" w:cstheme="minorHAnsi"/>
          <w:sz w:val="21"/>
          <w:szCs w:val="21"/>
        </w:rPr>
      </w:pPr>
      <w:r w:rsidRPr="008F1AF9">
        <w:rPr>
          <w:rFonts w:asciiTheme="minorHAnsi" w:hAnsiTheme="minorHAnsi" w:cstheme="minorHAnsi"/>
          <w:sz w:val="21"/>
          <w:szCs w:val="21"/>
        </w:rPr>
        <w:t xml:space="preserve">Organizações da Sociedade Civil de Interesse Público – OSCIP, atuando nessa condição; </w:t>
      </w:r>
    </w:p>
    <w:p w14:paraId="7F3AF669" w14:textId="7A13A586" w:rsidR="00B03D07" w:rsidRPr="008F1AF9" w:rsidRDefault="00B03D07" w:rsidP="00FC5F2F">
      <w:pPr>
        <w:pStyle w:val="Default"/>
        <w:numPr>
          <w:ilvl w:val="2"/>
          <w:numId w:val="15"/>
        </w:numPr>
        <w:tabs>
          <w:tab w:val="left" w:pos="851"/>
        </w:tabs>
        <w:spacing w:line="276" w:lineRule="auto"/>
        <w:ind w:hanging="578"/>
        <w:jc w:val="both"/>
        <w:rPr>
          <w:rFonts w:asciiTheme="minorHAnsi" w:hAnsiTheme="minorHAnsi" w:cstheme="minorHAnsi"/>
          <w:sz w:val="21"/>
          <w:szCs w:val="21"/>
        </w:rPr>
      </w:pPr>
      <w:r w:rsidRPr="008F1AF9">
        <w:rPr>
          <w:rFonts w:asciiTheme="minorHAnsi" w:hAnsiTheme="minorHAnsi" w:cstheme="minorHAnsi"/>
          <w:sz w:val="21"/>
          <w:szCs w:val="21"/>
        </w:rPr>
        <w:t xml:space="preserve">Não poderá participar, direta ou indiretamente, da licitação ou da execução do contrato agente público do órgão ou entidade contratante, devendo ser observadas as situações que possam configurar </w:t>
      </w:r>
      <w:r w:rsidRPr="008F1AF9">
        <w:rPr>
          <w:rFonts w:asciiTheme="minorHAnsi" w:hAnsiTheme="minorHAnsi" w:cstheme="minorHAnsi"/>
          <w:color w:val="auto"/>
          <w:sz w:val="21"/>
          <w:szCs w:val="21"/>
        </w:rPr>
        <w:t xml:space="preserve">conflito de interesses no exercício ou após o exercício do cargo ou emprego, nos </w:t>
      </w:r>
      <w:r w:rsidRPr="008F1AF9">
        <w:rPr>
          <w:rFonts w:asciiTheme="minorHAnsi" w:hAnsiTheme="minorHAnsi" w:cstheme="minorHAnsi"/>
          <w:color w:val="auto"/>
          <w:sz w:val="21"/>
          <w:szCs w:val="21"/>
        </w:rPr>
        <w:lastRenderedPageBreak/>
        <w:t xml:space="preserve">termos da legislação que disciplina a matéria, conforme § 1º do art. 9º da Lei </w:t>
      </w:r>
      <w:r w:rsidR="00C04BD4" w:rsidRPr="008F1AF9">
        <w:rPr>
          <w:rFonts w:asciiTheme="minorHAnsi" w:hAnsiTheme="minorHAnsi" w:cstheme="minorHAnsi"/>
          <w:color w:val="auto"/>
          <w:sz w:val="21"/>
          <w:szCs w:val="21"/>
        </w:rPr>
        <w:t xml:space="preserve">Federal </w:t>
      </w:r>
      <w:r w:rsidRPr="008F1AF9">
        <w:rPr>
          <w:rFonts w:asciiTheme="minorHAnsi" w:hAnsiTheme="minorHAnsi" w:cstheme="minorHAnsi"/>
          <w:color w:val="auto"/>
          <w:sz w:val="21"/>
          <w:szCs w:val="21"/>
        </w:rPr>
        <w:t xml:space="preserve">nº 14.133, de 2021. </w:t>
      </w:r>
    </w:p>
    <w:p w14:paraId="4FADDF1A" w14:textId="4FE09CC1" w:rsidR="00B03D07" w:rsidRPr="008F1AF9" w:rsidRDefault="00B03D07" w:rsidP="00FC5F2F">
      <w:pPr>
        <w:pStyle w:val="Default"/>
        <w:numPr>
          <w:ilvl w:val="1"/>
          <w:numId w:val="15"/>
        </w:numPr>
        <w:spacing w:line="276" w:lineRule="auto"/>
        <w:ind w:left="0" w:firstLine="0"/>
        <w:jc w:val="both"/>
        <w:rPr>
          <w:rFonts w:asciiTheme="minorHAnsi" w:hAnsiTheme="minorHAnsi" w:cstheme="minorHAnsi"/>
          <w:sz w:val="21"/>
          <w:szCs w:val="21"/>
        </w:rPr>
      </w:pPr>
      <w:r w:rsidRPr="008F1AF9">
        <w:rPr>
          <w:rFonts w:asciiTheme="minorHAnsi" w:hAnsiTheme="minorHAnsi" w:cstheme="minorHAnsi"/>
          <w:sz w:val="21"/>
          <w:szCs w:val="21"/>
        </w:rPr>
        <w:t xml:space="preserve">O impedimento de que trata o item </w:t>
      </w:r>
      <w:r w:rsidR="00B2214D" w:rsidRPr="008F1AF9">
        <w:rPr>
          <w:rFonts w:asciiTheme="minorHAnsi" w:hAnsiTheme="minorHAnsi" w:cstheme="minorHAnsi"/>
          <w:b/>
          <w:bCs/>
          <w:sz w:val="21"/>
          <w:szCs w:val="21"/>
        </w:rPr>
        <w:t>5.8.4</w:t>
      </w:r>
      <w:r w:rsidRPr="008F1AF9">
        <w:rPr>
          <w:rFonts w:asciiTheme="minorHAnsi" w:hAnsiTheme="minorHAnsi" w:cstheme="minorHAnsi"/>
          <w:sz w:val="21"/>
          <w:szCs w:val="21"/>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09AA0A51" w14:textId="77777777" w:rsidR="00F5045E" w:rsidRPr="008F1AF9" w:rsidRDefault="00F5045E" w:rsidP="00516655">
      <w:pPr>
        <w:pStyle w:val="Default"/>
        <w:spacing w:line="276" w:lineRule="auto"/>
        <w:jc w:val="both"/>
        <w:rPr>
          <w:rFonts w:asciiTheme="minorHAnsi" w:hAnsiTheme="minorHAnsi" w:cstheme="minorHAnsi"/>
          <w:sz w:val="21"/>
          <w:szCs w:val="21"/>
        </w:rPr>
      </w:pPr>
    </w:p>
    <w:p w14:paraId="2CE96EB7" w14:textId="3DE1593C" w:rsidR="00B03D07" w:rsidRPr="008F1AF9" w:rsidRDefault="00B03D07" w:rsidP="00FC5F2F">
      <w:pPr>
        <w:pStyle w:val="Default"/>
        <w:numPr>
          <w:ilvl w:val="1"/>
          <w:numId w:val="15"/>
        </w:numPr>
        <w:spacing w:line="276" w:lineRule="auto"/>
        <w:ind w:left="0" w:firstLine="0"/>
        <w:jc w:val="both"/>
        <w:rPr>
          <w:rFonts w:asciiTheme="minorHAnsi" w:hAnsiTheme="minorHAnsi" w:cstheme="minorHAnsi"/>
          <w:sz w:val="21"/>
          <w:szCs w:val="21"/>
        </w:rPr>
      </w:pPr>
      <w:r w:rsidRPr="008F1AF9">
        <w:rPr>
          <w:rFonts w:asciiTheme="minorHAnsi" w:hAnsiTheme="minorHAnsi" w:cstheme="minorHAnsi"/>
          <w:sz w:val="21"/>
          <w:szCs w:val="21"/>
        </w:rPr>
        <w:t xml:space="preserve">A critério da Administração e exclusivamente a seu serviço, o autor dos projetos e a empresa a que se referem os itens </w:t>
      </w:r>
      <w:r w:rsidR="00B2214D" w:rsidRPr="008F1AF9">
        <w:rPr>
          <w:rFonts w:asciiTheme="minorHAnsi" w:hAnsiTheme="minorHAnsi" w:cstheme="minorHAnsi"/>
          <w:b/>
          <w:bCs/>
          <w:sz w:val="21"/>
          <w:szCs w:val="21"/>
        </w:rPr>
        <w:t>5.8.2</w:t>
      </w:r>
      <w:r w:rsidRPr="008F1AF9">
        <w:rPr>
          <w:rFonts w:asciiTheme="minorHAnsi" w:hAnsiTheme="minorHAnsi" w:cstheme="minorHAnsi"/>
          <w:b/>
          <w:bCs/>
          <w:sz w:val="21"/>
          <w:szCs w:val="21"/>
        </w:rPr>
        <w:t xml:space="preserve"> e </w:t>
      </w:r>
      <w:r w:rsidR="00B2214D" w:rsidRPr="008F1AF9">
        <w:rPr>
          <w:rFonts w:asciiTheme="minorHAnsi" w:hAnsiTheme="minorHAnsi" w:cstheme="minorHAnsi"/>
          <w:b/>
          <w:bCs/>
          <w:sz w:val="21"/>
          <w:szCs w:val="21"/>
        </w:rPr>
        <w:t>5.8.3</w:t>
      </w:r>
      <w:r w:rsidRPr="008F1AF9">
        <w:rPr>
          <w:rFonts w:asciiTheme="minorHAnsi" w:hAnsiTheme="minorHAnsi" w:cstheme="minorHAnsi"/>
          <w:sz w:val="21"/>
          <w:szCs w:val="21"/>
        </w:rPr>
        <w:t xml:space="preserve"> poderão participar no apoio das atividades de planejamento da contratação, de execução da licitação ou de gestão do contrato, desde que sob supervisão exclusiva de agentes públicos do órgão ou entidade.</w:t>
      </w:r>
    </w:p>
    <w:p w14:paraId="3775BE35" w14:textId="77777777" w:rsidR="00F5045E" w:rsidRPr="008F1AF9" w:rsidRDefault="00F5045E" w:rsidP="00516655">
      <w:pPr>
        <w:pStyle w:val="Default"/>
        <w:spacing w:line="276" w:lineRule="auto"/>
        <w:jc w:val="both"/>
        <w:rPr>
          <w:rFonts w:asciiTheme="minorHAnsi" w:hAnsiTheme="minorHAnsi" w:cstheme="minorHAnsi"/>
          <w:sz w:val="21"/>
          <w:szCs w:val="21"/>
        </w:rPr>
      </w:pPr>
    </w:p>
    <w:p w14:paraId="714DE8E6" w14:textId="77777777" w:rsidR="00B03D07" w:rsidRPr="008F1AF9" w:rsidRDefault="00B03D07" w:rsidP="00FC5F2F">
      <w:pPr>
        <w:pStyle w:val="Default"/>
        <w:numPr>
          <w:ilvl w:val="1"/>
          <w:numId w:val="15"/>
        </w:numPr>
        <w:spacing w:line="276" w:lineRule="auto"/>
        <w:ind w:left="0" w:firstLine="0"/>
        <w:jc w:val="both"/>
        <w:rPr>
          <w:rFonts w:asciiTheme="minorHAnsi" w:hAnsiTheme="minorHAnsi" w:cstheme="minorHAnsi"/>
          <w:sz w:val="21"/>
          <w:szCs w:val="21"/>
        </w:rPr>
      </w:pPr>
      <w:r w:rsidRPr="008F1AF9">
        <w:rPr>
          <w:rFonts w:asciiTheme="minorHAnsi" w:hAnsiTheme="minorHAnsi" w:cstheme="minorHAnsi"/>
          <w:sz w:val="21"/>
          <w:szCs w:val="21"/>
        </w:rPr>
        <w:t xml:space="preserve">Equiparam-se aos autores do projeto as empresas integrantes do mesmo grupo econômico. </w:t>
      </w:r>
    </w:p>
    <w:p w14:paraId="7863606F" w14:textId="77777777" w:rsidR="00F5045E" w:rsidRPr="008F1AF9" w:rsidRDefault="00F5045E" w:rsidP="00516655">
      <w:pPr>
        <w:pStyle w:val="Default"/>
        <w:spacing w:line="276" w:lineRule="auto"/>
        <w:jc w:val="both"/>
        <w:rPr>
          <w:rFonts w:asciiTheme="minorHAnsi" w:hAnsiTheme="minorHAnsi" w:cstheme="minorHAnsi"/>
          <w:sz w:val="21"/>
          <w:szCs w:val="21"/>
        </w:rPr>
      </w:pPr>
    </w:p>
    <w:p w14:paraId="425726DF" w14:textId="092119BC" w:rsidR="00B03D07" w:rsidRPr="008F1AF9" w:rsidRDefault="00B03D07" w:rsidP="00FC5F2F">
      <w:pPr>
        <w:pStyle w:val="Default"/>
        <w:numPr>
          <w:ilvl w:val="1"/>
          <w:numId w:val="15"/>
        </w:numPr>
        <w:spacing w:line="276" w:lineRule="auto"/>
        <w:ind w:left="0" w:firstLine="0"/>
        <w:jc w:val="both"/>
        <w:rPr>
          <w:rFonts w:asciiTheme="minorHAnsi" w:hAnsiTheme="minorHAnsi" w:cstheme="minorHAnsi"/>
          <w:sz w:val="21"/>
          <w:szCs w:val="21"/>
        </w:rPr>
      </w:pPr>
      <w:r w:rsidRPr="008F1AF9">
        <w:rPr>
          <w:rFonts w:asciiTheme="minorHAnsi" w:hAnsiTheme="minorHAnsi" w:cstheme="minorHAnsi"/>
          <w:sz w:val="21"/>
          <w:szCs w:val="21"/>
        </w:rPr>
        <w:t xml:space="preserve">O disposto nos itens </w:t>
      </w:r>
      <w:r w:rsidR="00B2214D" w:rsidRPr="008F1AF9">
        <w:rPr>
          <w:rFonts w:asciiTheme="minorHAnsi" w:hAnsiTheme="minorHAnsi" w:cstheme="minorHAnsi"/>
          <w:b/>
          <w:bCs/>
          <w:sz w:val="21"/>
          <w:szCs w:val="21"/>
        </w:rPr>
        <w:t>5.8.2 e 5.8.3</w:t>
      </w:r>
      <w:r w:rsidR="00B2214D" w:rsidRPr="008F1AF9">
        <w:rPr>
          <w:rFonts w:asciiTheme="minorHAnsi" w:hAnsiTheme="minorHAnsi" w:cstheme="minorHAnsi"/>
          <w:sz w:val="21"/>
          <w:szCs w:val="21"/>
        </w:rPr>
        <w:t xml:space="preserve"> </w:t>
      </w:r>
      <w:r w:rsidRPr="008F1AF9">
        <w:rPr>
          <w:rFonts w:asciiTheme="minorHAnsi" w:hAnsiTheme="minorHAnsi" w:cstheme="minorHAnsi"/>
          <w:sz w:val="21"/>
          <w:szCs w:val="21"/>
        </w:rPr>
        <w:t xml:space="preserve">não impede a licitação ou a contratação de serviço que inclua como encargo do contratado a elaboração do projeto básico e do projeto executivo, nas contratações integradas, e do projeto executivo, nos demais regimes de execução. </w:t>
      </w:r>
    </w:p>
    <w:p w14:paraId="04620526" w14:textId="77777777" w:rsidR="00F5045E" w:rsidRPr="008F1AF9" w:rsidRDefault="00F5045E" w:rsidP="00516655">
      <w:pPr>
        <w:pStyle w:val="Default"/>
        <w:spacing w:line="276" w:lineRule="auto"/>
        <w:jc w:val="both"/>
        <w:rPr>
          <w:rFonts w:asciiTheme="minorHAnsi" w:hAnsiTheme="minorHAnsi" w:cstheme="minorHAnsi"/>
          <w:sz w:val="21"/>
          <w:szCs w:val="21"/>
        </w:rPr>
      </w:pPr>
    </w:p>
    <w:p w14:paraId="0EE703D8" w14:textId="7B87D63B" w:rsidR="00B03D07" w:rsidRPr="008F1AF9" w:rsidRDefault="00B03D07" w:rsidP="00FC5F2F">
      <w:pPr>
        <w:pStyle w:val="Default"/>
        <w:numPr>
          <w:ilvl w:val="1"/>
          <w:numId w:val="15"/>
        </w:numPr>
        <w:spacing w:line="276" w:lineRule="auto"/>
        <w:ind w:left="0" w:firstLine="0"/>
        <w:jc w:val="both"/>
        <w:rPr>
          <w:rFonts w:asciiTheme="minorHAnsi" w:hAnsiTheme="minorHAnsi" w:cstheme="minorHAnsi"/>
          <w:sz w:val="21"/>
          <w:szCs w:val="21"/>
        </w:rPr>
      </w:pPr>
      <w:r w:rsidRPr="008F1AF9">
        <w:rPr>
          <w:rFonts w:asciiTheme="minorHAnsi" w:hAnsiTheme="minorHAnsi" w:cstheme="minorHAnsi"/>
          <w:sz w:val="21"/>
          <w:szCs w:val="21"/>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w:t>
      </w:r>
      <w:r w:rsidRPr="008F1AF9">
        <w:rPr>
          <w:rFonts w:asciiTheme="minorHAnsi" w:hAnsiTheme="minorHAnsi" w:cstheme="minorHAnsi"/>
          <w:color w:val="auto"/>
          <w:sz w:val="21"/>
          <w:szCs w:val="21"/>
        </w:rPr>
        <w:t xml:space="preserve">integre o rol de pessoas sancionadas por essas entidades ou que seja declarada inidônea nos termos da Lei </w:t>
      </w:r>
      <w:r w:rsidR="00C04BD4" w:rsidRPr="008F1AF9">
        <w:rPr>
          <w:rFonts w:asciiTheme="minorHAnsi" w:hAnsiTheme="minorHAnsi" w:cstheme="minorHAnsi"/>
          <w:color w:val="auto"/>
          <w:sz w:val="21"/>
          <w:szCs w:val="21"/>
        </w:rPr>
        <w:t xml:space="preserve">Federal </w:t>
      </w:r>
      <w:r w:rsidRPr="008F1AF9">
        <w:rPr>
          <w:rFonts w:asciiTheme="minorHAnsi" w:hAnsiTheme="minorHAnsi" w:cstheme="minorHAnsi"/>
          <w:color w:val="auto"/>
          <w:sz w:val="21"/>
          <w:szCs w:val="21"/>
        </w:rPr>
        <w:t xml:space="preserve">nº 14.133/2021. </w:t>
      </w:r>
    </w:p>
    <w:p w14:paraId="7D0BAE20" w14:textId="77777777" w:rsidR="00F5045E" w:rsidRPr="008F1AF9" w:rsidRDefault="00F5045E" w:rsidP="00516655">
      <w:pPr>
        <w:pStyle w:val="Default"/>
        <w:spacing w:line="276" w:lineRule="auto"/>
        <w:jc w:val="both"/>
        <w:rPr>
          <w:rFonts w:asciiTheme="minorHAnsi" w:hAnsiTheme="minorHAnsi" w:cstheme="minorHAnsi"/>
          <w:sz w:val="21"/>
          <w:szCs w:val="21"/>
        </w:rPr>
      </w:pPr>
    </w:p>
    <w:p w14:paraId="2E7F4174" w14:textId="0496A39E" w:rsidR="00B03D07" w:rsidRPr="008F1AF9" w:rsidRDefault="00B03D07" w:rsidP="00FC5F2F">
      <w:pPr>
        <w:pStyle w:val="Default"/>
        <w:numPr>
          <w:ilvl w:val="1"/>
          <w:numId w:val="15"/>
        </w:numPr>
        <w:spacing w:line="276" w:lineRule="auto"/>
        <w:ind w:left="0" w:firstLine="0"/>
        <w:jc w:val="both"/>
        <w:rPr>
          <w:rFonts w:asciiTheme="minorHAnsi" w:hAnsiTheme="minorHAnsi" w:cstheme="minorHAnsi"/>
          <w:sz w:val="21"/>
          <w:szCs w:val="21"/>
        </w:rPr>
      </w:pPr>
      <w:r w:rsidRPr="008F1AF9">
        <w:rPr>
          <w:rFonts w:asciiTheme="minorHAnsi" w:hAnsiTheme="minorHAnsi" w:cstheme="minorHAnsi"/>
          <w:sz w:val="21"/>
          <w:szCs w:val="21"/>
        </w:rPr>
        <w:t xml:space="preserve">A vedação de que trata o item </w:t>
      </w:r>
      <w:r w:rsidR="00B2214D" w:rsidRPr="008F1AF9">
        <w:rPr>
          <w:rFonts w:asciiTheme="minorHAnsi" w:hAnsiTheme="minorHAnsi" w:cstheme="minorHAnsi"/>
          <w:b/>
          <w:bCs/>
          <w:sz w:val="21"/>
          <w:szCs w:val="21"/>
        </w:rPr>
        <w:t>5.8.8</w:t>
      </w:r>
      <w:r w:rsidRPr="008F1AF9">
        <w:rPr>
          <w:rFonts w:asciiTheme="minorHAnsi" w:hAnsiTheme="minorHAnsi" w:cstheme="minorHAnsi"/>
          <w:sz w:val="21"/>
          <w:szCs w:val="21"/>
        </w:rPr>
        <w:t xml:space="preserve"> estende-se a terceiro que auxilie a condução da contratação na qualidade de integrante de equipe de apoio, profissional especializado ou funcionário ou representante de empresa que preste assessoria técnica. </w:t>
      </w:r>
    </w:p>
    <w:p w14:paraId="62FECCB1" w14:textId="77777777" w:rsidR="00B03D07" w:rsidRPr="008F1AF9" w:rsidRDefault="00B03D07" w:rsidP="00516655">
      <w:pPr>
        <w:pStyle w:val="Default"/>
        <w:spacing w:line="276" w:lineRule="auto"/>
        <w:jc w:val="both"/>
        <w:rPr>
          <w:rFonts w:asciiTheme="minorHAnsi" w:hAnsiTheme="minorHAnsi" w:cstheme="minorHAnsi"/>
          <w:sz w:val="21"/>
          <w:szCs w:val="21"/>
        </w:rPr>
      </w:pPr>
    </w:p>
    <w:p w14:paraId="1249258B" w14:textId="3F0933E7" w:rsidR="00B03D07" w:rsidRPr="008F1AF9" w:rsidRDefault="00B03D07" w:rsidP="00FC5F2F">
      <w:pPr>
        <w:pStyle w:val="Default"/>
        <w:numPr>
          <w:ilvl w:val="0"/>
          <w:numId w:val="15"/>
        </w:numPr>
        <w:spacing w:line="276" w:lineRule="auto"/>
        <w:jc w:val="both"/>
        <w:rPr>
          <w:rFonts w:asciiTheme="minorHAnsi" w:hAnsiTheme="minorHAnsi" w:cstheme="minorHAnsi"/>
          <w:sz w:val="21"/>
          <w:szCs w:val="21"/>
        </w:rPr>
      </w:pPr>
      <w:r w:rsidRPr="008F1AF9">
        <w:rPr>
          <w:rFonts w:asciiTheme="minorHAnsi" w:hAnsiTheme="minorHAnsi" w:cstheme="minorHAnsi"/>
          <w:b/>
          <w:bCs/>
          <w:sz w:val="21"/>
          <w:szCs w:val="21"/>
        </w:rPr>
        <w:t>DA APRESENTAÇÃO DA PROPOSTA E DOS DOCUMENTOS DE HABILITAÇÃO</w:t>
      </w:r>
    </w:p>
    <w:p w14:paraId="13B5F54E" w14:textId="77777777" w:rsidR="00B2214D" w:rsidRPr="008F1AF9" w:rsidRDefault="00B2214D" w:rsidP="001873BC">
      <w:pPr>
        <w:pStyle w:val="Default"/>
        <w:jc w:val="both"/>
        <w:rPr>
          <w:rFonts w:asciiTheme="minorHAnsi" w:hAnsiTheme="minorHAnsi" w:cstheme="minorHAnsi"/>
          <w:sz w:val="21"/>
          <w:szCs w:val="21"/>
        </w:rPr>
      </w:pPr>
    </w:p>
    <w:p w14:paraId="0074F26B" w14:textId="3B170BB7" w:rsidR="00B03D07" w:rsidRPr="008F1AF9" w:rsidRDefault="00B03D07" w:rsidP="00FC5F2F">
      <w:pPr>
        <w:pStyle w:val="Default"/>
        <w:numPr>
          <w:ilvl w:val="1"/>
          <w:numId w:val="15"/>
        </w:numPr>
        <w:spacing w:after="159" w:line="276" w:lineRule="auto"/>
        <w:jc w:val="both"/>
        <w:rPr>
          <w:rFonts w:asciiTheme="minorHAnsi" w:hAnsiTheme="minorHAnsi" w:cstheme="minorHAnsi"/>
          <w:sz w:val="21"/>
          <w:szCs w:val="21"/>
        </w:rPr>
      </w:pPr>
      <w:r w:rsidRPr="008F1AF9">
        <w:rPr>
          <w:rFonts w:asciiTheme="minorHAnsi" w:hAnsiTheme="minorHAnsi" w:cstheme="minorHAnsi"/>
          <w:sz w:val="21"/>
          <w:szCs w:val="21"/>
        </w:rPr>
        <w:t xml:space="preserve">Na presente licitação, a fase de habilitação sucederá as fases de apresentação de propostas e lances e de </w:t>
      </w:r>
      <w:r w:rsidRPr="008F1AF9">
        <w:rPr>
          <w:rFonts w:asciiTheme="minorHAnsi" w:hAnsiTheme="minorHAnsi" w:cstheme="minorHAnsi"/>
          <w:color w:val="auto"/>
          <w:sz w:val="21"/>
          <w:szCs w:val="21"/>
        </w:rPr>
        <w:t xml:space="preserve">julgamento. </w:t>
      </w:r>
    </w:p>
    <w:p w14:paraId="218499E9" w14:textId="18EDCC3A" w:rsidR="00B03D07" w:rsidRPr="008F1AF9" w:rsidRDefault="00B03D07" w:rsidP="00FC5F2F">
      <w:pPr>
        <w:pStyle w:val="Default"/>
        <w:numPr>
          <w:ilvl w:val="1"/>
          <w:numId w:val="15"/>
        </w:numPr>
        <w:spacing w:after="159" w:line="276" w:lineRule="auto"/>
        <w:ind w:left="0" w:firstLine="0"/>
        <w:jc w:val="both"/>
        <w:rPr>
          <w:rFonts w:asciiTheme="minorHAnsi" w:hAnsiTheme="minorHAnsi" w:cstheme="minorHAnsi"/>
          <w:sz w:val="21"/>
          <w:szCs w:val="21"/>
        </w:rPr>
      </w:pPr>
      <w:r w:rsidRPr="008F1AF9">
        <w:rPr>
          <w:rFonts w:asciiTheme="minorHAnsi" w:hAnsiTheme="minorHAnsi" w:cstheme="minorHAnsi"/>
          <w:sz w:val="21"/>
          <w:szCs w:val="21"/>
        </w:rPr>
        <w:t xml:space="preserve">Os licitantes encaminharão, exclusivamente por meio do sistema eletrônico, a proposta </w:t>
      </w:r>
      <w:r w:rsidRPr="008F1AF9">
        <w:rPr>
          <w:rFonts w:asciiTheme="minorHAnsi" w:hAnsiTheme="minorHAnsi" w:cstheme="minorHAnsi"/>
          <w:color w:val="auto"/>
          <w:sz w:val="21"/>
          <w:szCs w:val="21"/>
          <w:u w:val="single"/>
        </w:rPr>
        <w:t>com o preço ou o percentual de desconto</w:t>
      </w:r>
      <w:r w:rsidRPr="008F1AF9">
        <w:rPr>
          <w:rFonts w:asciiTheme="minorHAnsi" w:hAnsiTheme="minorHAnsi" w:cstheme="minorHAnsi"/>
          <w:color w:val="auto"/>
          <w:sz w:val="21"/>
          <w:szCs w:val="21"/>
        </w:rPr>
        <w:t xml:space="preserve">, conforme o critério de julgamento adotado neste Edital, até a data e o horário estabelecidos para abertura da sessão pública. </w:t>
      </w:r>
    </w:p>
    <w:p w14:paraId="1F43FEC9" w14:textId="77777777" w:rsidR="00D05276" w:rsidRPr="008F1AF9" w:rsidRDefault="00B03D07" w:rsidP="00FC5F2F">
      <w:pPr>
        <w:pStyle w:val="Default"/>
        <w:numPr>
          <w:ilvl w:val="1"/>
          <w:numId w:val="15"/>
        </w:numPr>
        <w:spacing w:after="159" w:line="276" w:lineRule="auto"/>
        <w:ind w:left="0" w:firstLine="0"/>
        <w:jc w:val="both"/>
        <w:rPr>
          <w:rFonts w:asciiTheme="minorHAnsi" w:hAnsiTheme="minorHAnsi" w:cstheme="minorHAnsi"/>
          <w:sz w:val="21"/>
          <w:szCs w:val="21"/>
        </w:rPr>
      </w:pPr>
      <w:r w:rsidRPr="008F1AF9">
        <w:rPr>
          <w:rFonts w:asciiTheme="minorHAnsi" w:hAnsiTheme="minorHAnsi" w:cstheme="minorHAnsi"/>
          <w:color w:val="auto"/>
          <w:sz w:val="21"/>
          <w:szCs w:val="21"/>
        </w:rPr>
        <w:t>No cadastramento da proposta inicial, o licitante declarará, em campo próprio do sistema, que:</w:t>
      </w:r>
    </w:p>
    <w:p w14:paraId="77114B78" w14:textId="05299343" w:rsidR="00B03D07" w:rsidRPr="008F1AF9" w:rsidRDefault="00AA2F81" w:rsidP="00FC5F2F">
      <w:pPr>
        <w:pStyle w:val="Default"/>
        <w:numPr>
          <w:ilvl w:val="2"/>
          <w:numId w:val="15"/>
        </w:numPr>
        <w:spacing w:after="159" w:line="276" w:lineRule="auto"/>
        <w:ind w:left="426" w:hanging="284"/>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E</w:t>
      </w:r>
      <w:r w:rsidR="00B03D07" w:rsidRPr="008F1AF9">
        <w:rPr>
          <w:rFonts w:asciiTheme="minorHAnsi" w:hAnsiTheme="minorHAnsi" w:cstheme="minorHAnsi"/>
          <w:color w:val="auto"/>
          <w:sz w:val="21"/>
          <w:szCs w:val="21"/>
        </w:rPr>
        <w:t xml:space="preserv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w:t>
      </w:r>
      <w:r w:rsidR="00B03D07" w:rsidRPr="008F1AF9">
        <w:rPr>
          <w:rFonts w:asciiTheme="minorHAnsi" w:hAnsiTheme="minorHAnsi" w:cstheme="minorHAnsi"/>
          <w:color w:val="auto"/>
          <w:sz w:val="21"/>
          <w:szCs w:val="21"/>
        </w:rPr>
        <w:lastRenderedPageBreak/>
        <w:t xml:space="preserve">entrega em definitivo e que cumpre plenamente os requisitos de habilitação definidos no instrumento convocatório; </w:t>
      </w:r>
    </w:p>
    <w:p w14:paraId="6D893F67" w14:textId="6F9FEC5C" w:rsidR="00B03D07" w:rsidRPr="008F1AF9" w:rsidRDefault="00B03D07" w:rsidP="00FC5F2F">
      <w:pPr>
        <w:pStyle w:val="Default"/>
        <w:numPr>
          <w:ilvl w:val="2"/>
          <w:numId w:val="15"/>
        </w:numPr>
        <w:spacing w:after="159" w:line="276" w:lineRule="auto"/>
        <w:ind w:left="426" w:hanging="284"/>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 xml:space="preserve">Não emprega menor de 18 anos em trabalho noturno, perigoso ou insalubre e não emprega menor de 16 anos, salvo menor, a partir de 14 anos, na condição de aprendiz, nos termos do artigo 7°, XXXIII, da Constituição; </w:t>
      </w:r>
    </w:p>
    <w:p w14:paraId="663084C2" w14:textId="3482F027" w:rsidR="00B03D07" w:rsidRPr="008F1AF9" w:rsidRDefault="00B03D07" w:rsidP="00FC5F2F">
      <w:pPr>
        <w:pStyle w:val="Default"/>
        <w:numPr>
          <w:ilvl w:val="2"/>
          <w:numId w:val="15"/>
        </w:numPr>
        <w:spacing w:after="159" w:line="276" w:lineRule="auto"/>
        <w:ind w:hanging="578"/>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 xml:space="preserve">Não possui empregados executando trabalho degradante ou forçado, observando o disposto nos incisos III e IV do art. 1º e no inciso III do art. 5º da Constituição Federal; </w:t>
      </w:r>
    </w:p>
    <w:p w14:paraId="651A688A" w14:textId="027F8648" w:rsidR="00D05276" w:rsidRPr="008F1AF9" w:rsidRDefault="00D05276" w:rsidP="00FC5F2F">
      <w:pPr>
        <w:pStyle w:val="Default"/>
        <w:numPr>
          <w:ilvl w:val="2"/>
          <w:numId w:val="15"/>
        </w:numPr>
        <w:spacing w:after="159" w:line="276" w:lineRule="auto"/>
        <w:ind w:hanging="578"/>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 xml:space="preserve">Cumpre as exigências de reserva de cargos para pessoa com deficiência e para reabilitado da Previdência Social, previstas em lei e em outras normas especificas. </w:t>
      </w:r>
    </w:p>
    <w:p w14:paraId="41297583" w14:textId="64A75C1C" w:rsidR="00D05276" w:rsidRPr="008F1AF9" w:rsidRDefault="00D05276" w:rsidP="00FC5F2F">
      <w:pPr>
        <w:pStyle w:val="Default"/>
        <w:numPr>
          <w:ilvl w:val="1"/>
          <w:numId w:val="15"/>
        </w:numPr>
        <w:spacing w:after="162" w:line="276" w:lineRule="auto"/>
        <w:ind w:left="0" w:firstLine="0"/>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O licitante organizado em cooperativa deverá declarar, ainda, em campo próprio do sistema eletrônico, que cumpre os requisitos estabelecidos no artigo 16 da Lei</w:t>
      </w:r>
      <w:r w:rsidR="00C04BD4" w:rsidRPr="008F1AF9">
        <w:rPr>
          <w:rFonts w:asciiTheme="minorHAnsi" w:hAnsiTheme="minorHAnsi" w:cstheme="minorHAnsi"/>
          <w:color w:val="auto"/>
          <w:sz w:val="21"/>
          <w:szCs w:val="21"/>
        </w:rPr>
        <w:t xml:space="preserve"> </w:t>
      </w:r>
      <w:r w:rsidR="00636930" w:rsidRPr="008F1AF9">
        <w:rPr>
          <w:rFonts w:asciiTheme="minorHAnsi" w:hAnsiTheme="minorHAnsi" w:cstheme="minorHAnsi"/>
          <w:color w:val="auto"/>
          <w:sz w:val="21"/>
          <w:szCs w:val="21"/>
        </w:rPr>
        <w:t>Federal nº</w:t>
      </w:r>
      <w:r w:rsidRPr="008F1AF9">
        <w:rPr>
          <w:rFonts w:asciiTheme="minorHAnsi" w:hAnsiTheme="minorHAnsi" w:cstheme="minorHAnsi"/>
          <w:color w:val="auto"/>
          <w:sz w:val="21"/>
          <w:szCs w:val="21"/>
        </w:rPr>
        <w:t xml:space="preserve"> 14.133, de 2021. </w:t>
      </w:r>
    </w:p>
    <w:p w14:paraId="26E67B05" w14:textId="76C11E7F" w:rsidR="007F4CEF" w:rsidRPr="008F1AF9" w:rsidRDefault="00AA2F81" w:rsidP="00FC5F2F">
      <w:pPr>
        <w:pStyle w:val="Default"/>
        <w:numPr>
          <w:ilvl w:val="1"/>
          <w:numId w:val="15"/>
        </w:numPr>
        <w:spacing w:after="162" w:line="276" w:lineRule="auto"/>
        <w:ind w:left="0" w:firstLine="0"/>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 xml:space="preserve"> F</w:t>
      </w:r>
      <w:r w:rsidR="00D05276" w:rsidRPr="008F1AF9">
        <w:rPr>
          <w:rFonts w:asciiTheme="minorHAnsi" w:hAnsiTheme="minorHAnsi" w:cstheme="minorHAnsi"/>
          <w:color w:val="auto"/>
          <w:sz w:val="21"/>
          <w:szCs w:val="21"/>
        </w:rPr>
        <w:t xml:space="preserve">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00D05276" w:rsidRPr="008F1AF9">
        <w:rPr>
          <w:rFonts w:asciiTheme="minorHAnsi" w:hAnsiTheme="minorHAnsi" w:cstheme="minorHAnsi"/>
          <w:color w:val="auto"/>
          <w:sz w:val="21"/>
          <w:szCs w:val="21"/>
        </w:rPr>
        <w:t>arts</w:t>
      </w:r>
      <w:proofErr w:type="spellEnd"/>
      <w:r w:rsidR="00D05276" w:rsidRPr="008F1AF9">
        <w:rPr>
          <w:rFonts w:asciiTheme="minorHAnsi" w:hAnsiTheme="minorHAnsi" w:cstheme="minorHAnsi"/>
          <w:color w:val="auto"/>
          <w:sz w:val="21"/>
          <w:szCs w:val="21"/>
        </w:rPr>
        <w:t xml:space="preserve">. 42 a 49, observado o disposto nos §§ 1º ao 3º do art. 4º, da Lei </w:t>
      </w:r>
      <w:r w:rsidR="00C04BD4" w:rsidRPr="008F1AF9">
        <w:rPr>
          <w:rFonts w:asciiTheme="minorHAnsi" w:hAnsiTheme="minorHAnsi" w:cstheme="minorHAnsi"/>
          <w:color w:val="auto"/>
          <w:sz w:val="21"/>
          <w:szCs w:val="21"/>
        </w:rPr>
        <w:t xml:space="preserve">Federal </w:t>
      </w:r>
      <w:r w:rsidR="00D05276" w:rsidRPr="008F1AF9">
        <w:rPr>
          <w:rFonts w:asciiTheme="minorHAnsi" w:hAnsiTheme="minorHAnsi" w:cstheme="minorHAnsi"/>
          <w:color w:val="auto"/>
          <w:sz w:val="21"/>
          <w:szCs w:val="21"/>
        </w:rPr>
        <w:t xml:space="preserve">n.º 14.133, de 2021. </w:t>
      </w:r>
    </w:p>
    <w:p w14:paraId="3B6620A5" w14:textId="118C8499" w:rsidR="00D05276" w:rsidRPr="008F1AF9" w:rsidRDefault="00AA2F81" w:rsidP="00FC5F2F">
      <w:pPr>
        <w:pStyle w:val="Default"/>
        <w:numPr>
          <w:ilvl w:val="1"/>
          <w:numId w:val="15"/>
        </w:numPr>
        <w:spacing w:after="162" w:line="276" w:lineRule="auto"/>
        <w:ind w:left="0" w:firstLine="0"/>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 xml:space="preserve"> </w:t>
      </w:r>
      <w:r w:rsidR="00D05276" w:rsidRPr="008F1AF9">
        <w:rPr>
          <w:rFonts w:asciiTheme="minorHAnsi" w:hAnsiTheme="minorHAnsi" w:cstheme="minorHAnsi"/>
          <w:color w:val="auto"/>
          <w:sz w:val="21"/>
          <w:szCs w:val="21"/>
        </w:rPr>
        <w:t xml:space="preserve">A falsidade da declaração de que trata os itens </w:t>
      </w:r>
      <w:r w:rsidR="003E08A1" w:rsidRPr="008F1AF9">
        <w:rPr>
          <w:rFonts w:asciiTheme="minorHAnsi" w:hAnsiTheme="minorHAnsi" w:cstheme="minorHAnsi"/>
          <w:color w:val="auto"/>
          <w:sz w:val="21"/>
          <w:szCs w:val="21"/>
        </w:rPr>
        <w:t>6</w:t>
      </w:r>
      <w:r w:rsidR="00D05276" w:rsidRPr="008F1AF9">
        <w:rPr>
          <w:rFonts w:asciiTheme="minorHAnsi" w:hAnsiTheme="minorHAnsi" w:cstheme="minorHAnsi"/>
          <w:color w:val="auto"/>
          <w:sz w:val="21"/>
          <w:szCs w:val="21"/>
        </w:rPr>
        <w:t xml:space="preserve">.3 ou </w:t>
      </w:r>
      <w:r w:rsidR="003E08A1" w:rsidRPr="008F1AF9">
        <w:rPr>
          <w:rFonts w:asciiTheme="minorHAnsi" w:hAnsiTheme="minorHAnsi" w:cstheme="minorHAnsi"/>
          <w:color w:val="auto"/>
          <w:sz w:val="21"/>
          <w:szCs w:val="21"/>
        </w:rPr>
        <w:t>6</w:t>
      </w:r>
      <w:r w:rsidR="00D05276" w:rsidRPr="008F1AF9">
        <w:rPr>
          <w:rFonts w:asciiTheme="minorHAnsi" w:hAnsiTheme="minorHAnsi" w:cstheme="minorHAnsi"/>
          <w:color w:val="auto"/>
          <w:sz w:val="21"/>
          <w:szCs w:val="21"/>
        </w:rPr>
        <w:t>.5 sujeitará o licitante às sanções previstas na Lei</w:t>
      </w:r>
      <w:r w:rsidR="00C04BD4" w:rsidRPr="008F1AF9">
        <w:rPr>
          <w:rFonts w:asciiTheme="minorHAnsi" w:hAnsiTheme="minorHAnsi" w:cstheme="minorHAnsi"/>
          <w:color w:val="auto"/>
          <w:sz w:val="21"/>
          <w:szCs w:val="21"/>
        </w:rPr>
        <w:t xml:space="preserve"> Federal</w:t>
      </w:r>
      <w:r w:rsidR="00D05276" w:rsidRPr="008F1AF9">
        <w:rPr>
          <w:rFonts w:asciiTheme="minorHAnsi" w:hAnsiTheme="minorHAnsi" w:cstheme="minorHAnsi"/>
          <w:color w:val="auto"/>
          <w:sz w:val="21"/>
          <w:szCs w:val="21"/>
        </w:rPr>
        <w:t xml:space="preserve"> nº 14.133, de 2021, e neste Edital. </w:t>
      </w:r>
    </w:p>
    <w:p w14:paraId="3E0A8D39" w14:textId="7BE53F5C" w:rsidR="00D05276" w:rsidRPr="008F1AF9" w:rsidRDefault="003E08A1" w:rsidP="00FC5F2F">
      <w:pPr>
        <w:pStyle w:val="Default"/>
        <w:numPr>
          <w:ilvl w:val="1"/>
          <w:numId w:val="15"/>
        </w:numPr>
        <w:spacing w:after="162" w:line="276" w:lineRule="auto"/>
        <w:ind w:left="0" w:firstLine="0"/>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 xml:space="preserve"> </w:t>
      </w:r>
      <w:r w:rsidR="00D05276" w:rsidRPr="008F1AF9">
        <w:rPr>
          <w:rFonts w:asciiTheme="minorHAnsi" w:hAnsiTheme="minorHAnsi" w:cstheme="minorHAnsi"/>
          <w:color w:val="auto"/>
          <w:sz w:val="21"/>
          <w:szCs w:val="21"/>
        </w:rPr>
        <w:t xml:space="preserve">Os licitantes poderão retirar ou substituir a proposta ou, na hipótese de a fase de habilitação anteceder as fases de apresentação de propostas e lances e de julgamento, os documentos de habilitação anteriormente </w:t>
      </w:r>
      <w:r w:rsidR="00D05276" w:rsidRPr="008F1AF9">
        <w:rPr>
          <w:rFonts w:asciiTheme="minorHAnsi" w:hAnsiTheme="minorHAnsi" w:cstheme="minorHAnsi"/>
          <w:sz w:val="21"/>
          <w:szCs w:val="21"/>
        </w:rPr>
        <w:t xml:space="preserve">inseridos no sistema, até a abertura da sessão pública. </w:t>
      </w:r>
    </w:p>
    <w:p w14:paraId="6B4E02E6" w14:textId="6B26C7E5" w:rsidR="00D05276" w:rsidRPr="008F1AF9" w:rsidRDefault="003E08A1" w:rsidP="00FC5F2F">
      <w:pPr>
        <w:pStyle w:val="Default"/>
        <w:numPr>
          <w:ilvl w:val="1"/>
          <w:numId w:val="15"/>
        </w:numPr>
        <w:spacing w:after="162" w:line="276" w:lineRule="auto"/>
        <w:ind w:left="0" w:firstLine="0"/>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 xml:space="preserve"> </w:t>
      </w:r>
      <w:r w:rsidR="00D05276" w:rsidRPr="008F1AF9">
        <w:rPr>
          <w:rFonts w:asciiTheme="minorHAnsi" w:hAnsiTheme="minorHAnsi" w:cstheme="minorHAnsi"/>
          <w:sz w:val="21"/>
          <w:szCs w:val="21"/>
        </w:rPr>
        <w:t xml:space="preserve">Não haverá ordem de classificação na etapa de apresentação da proposta e dos documentos de habilitação pelo licitante, o que ocorrerá somente após os procedimentos de abertura da sessão pública e da fase de envio de lances. </w:t>
      </w:r>
    </w:p>
    <w:p w14:paraId="7D46EE54" w14:textId="3B376069" w:rsidR="00D05276" w:rsidRPr="008F1AF9" w:rsidRDefault="003E08A1" w:rsidP="00FC5F2F">
      <w:pPr>
        <w:pStyle w:val="Default"/>
        <w:numPr>
          <w:ilvl w:val="1"/>
          <w:numId w:val="15"/>
        </w:numPr>
        <w:spacing w:after="162" w:line="276" w:lineRule="auto"/>
        <w:ind w:left="0" w:firstLine="0"/>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 xml:space="preserve"> </w:t>
      </w:r>
      <w:r w:rsidR="000D657B" w:rsidRPr="008F1AF9">
        <w:rPr>
          <w:rFonts w:asciiTheme="minorHAnsi" w:hAnsiTheme="minorHAnsi" w:cstheme="minorHAnsi"/>
          <w:color w:val="auto"/>
          <w:sz w:val="21"/>
          <w:szCs w:val="21"/>
        </w:rPr>
        <w:t xml:space="preserve">Serão disponibilizados para acesso público os documentos que compõem a proposta dos licitantes convocados para apresentação de propostas, </w:t>
      </w:r>
      <w:r w:rsidRPr="008F1AF9">
        <w:rPr>
          <w:rFonts w:asciiTheme="minorHAnsi" w:hAnsiTheme="minorHAnsi" w:cstheme="minorHAnsi"/>
          <w:color w:val="auto"/>
          <w:sz w:val="21"/>
          <w:szCs w:val="21"/>
        </w:rPr>
        <w:t>após a fase de envio de lances.</w:t>
      </w:r>
    </w:p>
    <w:p w14:paraId="4486EFA9" w14:textId="3E471D13" w:rsidR="003E08A1" w:rsidRPr="008F1AF9" w:rsidRDefault="003E08A1" w:rsidP="00FC5F2F">
      <w:pPr>
        <w:pStyle w:val="Default"/>
        <w:numPr>
          <w:ilvl w:val="1"/>
          <w:numId w:val="15"/>
        </w:numPr>
        <w:spacing w:after="162" w:line="276" w:lineRule="auto"/>
        <w:ind w:left="0" w:firstLine="0"/>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Desde que disponibilizada a funcionalidade no sistema, o licitante poderá parametrizar o seu valor final mínimo ou o seu percentual de desconto máximo quando do cadastramento da proposta e obedecerá às seguintes regras:</w:t>
      </w:r>
    </w:p>
    <w:p w14:paraId="538565E0" w14:textId="327762C6" w:rsidR="003E08A1" w:rsidRPr="008F1AF9" w:rsidRDefault="003E08A1" w:rsidP="00FC5F2F">
      <w:pPr>
        <w:pStyle w:val="Default"/>
        <w:numPr>
          <w:ilvl w:val="2"/>
          <w:numId w:val="15"/>
        </w:numPr>
        <w:tabs>
          <w:tab w:val="left" w:pos="993"/>
        </w:tabs>
        <w:spacing w:after="162" w:line="276" w:lineRule="auto"/>
        <w:ind w:hanging="578"/>
        <w:jc w:val="both"/>
        <w:rPr>
          <w:rFonts w:asciiTheme="minorHAnsi" w:hAnsiTheme="minorHAnsi" w:cstheme="minorHAnsi"/>
          <w:sz w:val="21"/>
          <w:szCs w:val="21"/>
        </w:rPr>
      </w:pPr>
      <w:r w:rsidRPr="008F1AF9">
        <w:rPr>
          <w:rFonts w:asciiTheme="minorHAnsi" w:hAnsiTheme="minorHAnsi" w:cstheme="minorHAnsi"/>
          <w:sz w:val="21"/>
          <w:szCs w:val="21"/>
        </w:rPr>
        <w:t xml:space="preserve">A aplicação do intervalo mínimo de diferença de valores ou de percentuais entre os lances, que incidirá tanto em relação aos lances intermediários quanto em relação ao lance que cobrir a melhor oferta; e </w:t>
      </w:r>
    </w:p>
    <w:p w14:paraId="62883B06" w14:textId="50F6DF3E" w:rsidR="003E08A1" w:rsidRPr="008F1AF9" w:rsidRDefault="003E08A1" w:rsidP="00FC5F2F">
      <w:pPr>
        <w:pStyle w:val="Default"/>
        <w:numPr>
          <w:ilvl w:val="2"/>
          <w:numId w:val="15"/>
        </w:numPr>
        <w:tabs>
          <w:tab w:val="left" w:pos="993"/>
        </w:tabs>
        <w:spacing w:after="162" w:line="276" w:lineRule="auto"/>
        <w:ind w:hanging="578"/>
        <w:jc w:val="both"/>
        <w:rPr>
          <w:rFonts w:asciiTheme="minorHAnsi" w:hAnsiTheme="minorHAnsi" w:cstheme="minorHAnsi"/>
          <w:color w:val="auto"/>
          <w:sz w:val="21"/>
          <w:szCs w:val="21"/>
        </w:rPr>
      </w:pPr>
      <w:r w:rsidRPr="008F1AF9">
        <w:rPr>
          <w:rFonts w:asciiTheme="minorHAnsi" w:hAnsiTheme="minorHAnsi" w:cstheme="minorHAnsi"/>
          <w:sz w:val="21"/>
          <w:szCs w:val="21"/>
        </w:rPr>
        <w:t>Os lances serão de envio automático pelo sistema, respeitado o valor final mínimo, caso estabelecido, e o intervalo de que trata o subitem acima.</w:t>
      </w:r>
    </w:p>
    <w:p w14:paraId="63AFE013" w14:textId="1BA71666" w:rsidR="003E08A1" w:rsidRPr="008F1AF9" w:rsidRDefault="003E08A1" w:rsidP="00FC5F2F">
      <w:pPr>
        <w:pStyle w:val="Default"/>
        <w:numPr>
          <w:ilvl w:val="1"/>
          <w:numId w:val="15"/>
        </w:numPr>
        <w:spacing w:after="162" w:line="276" w:lineRule="auto"/>
        <w:ind w:left="0" w:firstLine="0"/>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O valor final mínimo ou o percentual de desconto final máximo parametrizado no sistema poderá ser alterado pelo fornecedor durante a fase de disputa, sendo vedado:</w:t>
      </w:r>
    </w:p>
    <w:p w14:paraId="4F897EE3" w14:textId="65B132AB" w:rsidR="003E08A1" w:rsidRPr="008F1AF9" w:rsidRDefault="003E08A1" w:rsidP="00FC5F2F">
      <w:pPr>
        <w:pStyle w:val="Default"/>
        <w:numPr>
          <w:ilvl w:val="2"/>
          <w:numId w:val="15"/>
        </w:numPr>
        <w:tabs>
          <w:tab w:val="left" w:pos="993"/>
        </w:tabs>
        <w:spacing w:after="162" w:line="276" w:lineRule="auto"/>
        <w:ind w:hanging="578"/>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lastRenderedPageBreak/>
        <w:t>Valor superior a lance já registrado pelo fornecedor no sistema, quando adotado o critério de julgamento por menor preço; e</w:t>
      </w:r>
    </w:p>
    <w:p w14:paraId="72467444" w14:textId="16907874" w:rsidR="003E08A1" w:rsidRPr="008F1AF9" w:rsidRDefault="003E08A1" w:rsidP="00FC5F2F">
      <w:pPr>
        <w:pStyle w:val="Default"/>
        <w:numPr>
          <w:ilvl w:val="2"/>
          <w:numId w:val="15"/>
        </w:numPr>
        <w:spacing w:after="162" w:line="276" w:lineRule="auto"/>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Percentual de desconto inferior ao lance já registrado pelo fornecedor no sistema, quando adotado o critério de julgamento por maior desconto.</w:t>
      </w:r>
    </w:p>
    <w:p w14:paraId="0F9B702F" w14:textId="3503BE95" w:rsidR="003E08A1" w:rsidRPr="008F1AF9" w:rsidRDefault="003E08A1" w:rsidP="00FC5F2F">
      <w:pPr>
        <w:pStyle w:val="Default"/>
        <w:numPr>
          <w:ilvl w:val="1"/>
          <w:numId w:val="15"/>
        </w:numPr>
        <w:spacing w:after="162" w:line="276" w:lineRule="auto"/>
        <w:ind w:left="0" w:firstLine="0"/>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 xml:space="preserve">O valor final mínimo ou o percentual de desconto final máximo parametrizado na forma do item </w:t>
      </w:r>
      <w:r w:rsidRPr="008F1AF9">
        <w:rPr>
          <w:rFonts w:asciiTheme="minorHAnsi" w:hAnsiTheme="minorHAnsi" w:cstheme="minorHAnsi"/>
          <w:b/>
          <w:bCs/>
          <w:color w:val="auto"/>
          <w:sz w:val="21"/>
          <w:szCs w:val="21"/>
        </w:rPr>
        <w:t xml:space="preserve">6.10 </w:t>
      </w:r>
      <w:r w:rsidRPr="008F1AF9">
        <w:rPr>
          <w:rFonts w:asciiTheme="minorHAnsi" w:hAnsiTheme="minorHAnsi" w:cstheme="minorHAnsi"/>
          <w:color w:val="auto"/>
          <w:sz w:val="21"/>
          <w:szCs w:val="21"/>
        </w:rPr>
        <w:t xml:space="preserve">possuirá caráter sigiloso para os demais fornecedores e para o órgão ou entidade promotora da licitação, podendo ser disponibilizado estrita e permanentemente aos órgãos de controle externo e interno. </w:t>
      </w:r>
    </w:p>
    <w:p w14:paraId="7ABEF73A" w14:textId="317B5670" w:rsidR="000D657B" w:rsidRPr="008F1AF9" w:rsidRDefault="000D657B" w:rsidP="00FC5F2F">
      <w:pPr>
        <w:pStyle w:val="Default"/>
        <w:numPr>
          <w:ilvl w:val="1"/>
          <w:numId w:val="15"/>
        </w:numPr>
        <w:spacing w:after="162" w:line="276" w:lineRule="auto"/>
        <w:ind w:left="0" w:firstLine="0"/>
        <w:jc w:val="both"/>
        <w:rPr>
          <w:rFonts w:asciiTheme="minorHAnsi" w:hAnsiTheme="minorHAnsi" w:cstheme="minorHAnsi"/>
          <w:color w:val="auto"/>
          <w:sz w:val="21"/>
          <w:szCs w:val="21"/>
        </w:rPr>
      </w:pPr>
      <w:r w:rsidRPr="008F1AF9">
        <w:rPr>
          <w:rFonts w:asciiTheme="minorHAnsi" w:eastAsia="Times New Roman" w:hAnsiTheme="minorHAnsi" w:cstheme="minorHAnsi"/>
          <w:color w:val="auto"/>
          <w:sz w:val="21"/>
          <w:szCs w:val="21"/>
        </w:rPr>
        <w:t xml:space="preserve">Caberá ao licitante interessado em participar da licitação </w:t>
      </w:r>
      <w:r w:rsidRPr="008F1AF9">
        <w:rPr>
          <w:rFonts w:asciiTheme="minorHAnsi" w:hAnsiTheme="minorHAnsi" w:cstheme="minorHAnsi"/>
          <w:color w:val="auto"/>
          <w:sz w:val="21"/>
          <w:szCs w:val="21"/>
        </w:rPr>
        <w:t>acompanhar as operações no sistema eletrônico durante o processo licitatório e se responsabilizar pelo ônus decorrente da perda de negócios diante da inobservância de mensagens emitidas pela Administração ou de sua desconexão.</w:t>
      </w:r>
    </w:p>
    <w:p w14:paraId="34C44D1E" w14:textId="1AD1E092" w:rsidR="000D657B" w:rsidRPr="008F1AF9" w:rsidRDefault="000D657B" w:rsidP="00FC5F2F">
      <w:pPr>
        <w:pStyle w:val="Default"/>
        <w:numPr>
          <w:ilvl w:val="1"/>
          <w:numId w:val="15"/>
        </w:numPr>
        <w:spacing w:after="162" w:line="276" w:lineRule="auto"/>
        <w:ind w:left="0" w:firstLine="0"/>
        <w:jc w:val="both"/>
        <w:rPr>
          <w:rFonts w:asciiTheme="minorHAnsi" w:hAnsiTheme="minorHAnsi" w:cstheme="minorHAnsi"/>
          <w:color w:val="auto"/>
          <w:sz w:val="21"/>
          <w:szCs w:val="21"/>
        </w:rPr>
      </w:pPr>
      <w:r w:rsidRPr="008F1AF9">
        <w:rPr>
          <w:rFonts w:asciiTheme="minorHAnsi" w:eastAsia="Times New Roman" w:hAnsiTheme="minorHAnsi" w:cstheme="minorHAnsi"/>
          <w:color w:val="auto"/>
          <w:sz w:val="21"/>
          <w:szCs w:val="21"/>
        </w:rPr>
        <w:t xml:space="preserve">O licitante deverá </w:t>
      </w:r>
      <w:r w:rsidRPr="008F1AF9">
        <w:rPr>
          <w:rFonts w:asciiTheme="minorHAnsi" w:hAnsiTheme="minorHAnsi" w:cstheme="minorHAnsi"/>
          <w:color w:val="auto"/>
          <w:sz w:val="21"/>
          <w:szCs w:val="21"/>
        </w:rPr>
        <w:t xml:space="preserve">comunicar imediatamente ao provedor do sistema qualquer acontecimento que possa comprometer o sigilo ou a segurança, </w:t>
      </w:r>
      <w:r w:rsidR="003E08A1" w:rsidRPr="008F1AF9">
        <w:rPr>
          <w:rFonts w:asciiTheme="minorHAnsi" w:hAnsiTheme="minorHAnsi" w:cstheme="minorHAnsi"/>
          <w:color w:val="auto"/>
          <w:sz w:val="21"/>
          <w:szCs w:val="21"/>
        </w:rPr>
        <w:t xml:space="preserve">para imediato bloqueio de acesso. </w:t>
      </w:r>
    </w:p>
    <w:p w14:paraId="56D3EA44" w14:textId="77777777" w:rsidR="00CB64E2" w:rsidRPr="008F1AF9" w:rsidRDefault="00CB64E2" w:rsidP="001873BC">
      <w:pPr>
        <w:pStyle w:val="Default"/>
        <w:jc w:val="both"/>
        <w:rPr>
          <w:rFonts w:asciiTheme="minorHAnsi" w:hAnsiTheme="minorHAnsi" w:cstheme="minorHAnsi"/>
          <w:color w:val="auto"/>
          <w:sz w:val="21"/>
          <w:szCs w:val="21"/>
        </w:rPr>
      </w:pPr>
    </w:p>
    <w:p w14:paraId="39F5032B" w14:textId="505BB40F" w:rsidR="00940DAB" w:rsidRPr="00A13906" w:rsidRDefault="00940DAB" w:rsidP="00FC5F2F">
      <w:pPr>
        <w:pStyle w:val="Default"/>
        <w:numPr>
          <w:ilvl w:val="0"/>
          <w:numId w:val="15"/>
        </w:numPr>
        <w:spacing w:after="162" w:line="276" w:lineRule="auto"/>
        <w:jc w:val="both"/>
        <w:rPr>
          <w:rFonts w:asciiTheme="minorHAnsi" w:hAnsiTheme="minorHAnsi" w:cstheme="minorHAnsi"/>
          <w:b/>
          <w:bCs/>
          <w:color w:val="auto"/>
          <w:sz w:val="21"/>
          <w:szCs w:val="21"/>
        </w:rPr>
      </w:pPr>
      <w:r w:rsidRPr="00A13906">
        <w:rPr>
          <w:rFonts w:asciiTheme="minorHAnsi" w:eastAsia="Times New Roman" w:hAnsiTheme="minorHAnsi" w:cstheme="minorHAnsi"/>
          <w:b/>
          <w:bCs/>
          <w:color w:val="auto"/>
          <w:sz w:val="21"/>
          <w:szCs w:val="21"/>
        </w:rPr>
        <w:t xml:space="preserve">DA GARANTIA DA PROPOSTA </w:t>
      </w:r>
    </w:p>
    <w:p w14:paraId="5A5C5D6A" w14:textId="65938E17" w:rsidR="00940DAB" w:rsidRPr="00A13906" w:rsidRDefault="00940DAB" w:rsidP="00FC5F2F">
      <w:pPr>
        <w:pStyle w:val="Default"/>
        <w:numPr>
          <w:ilvl w:val="1"/>
          <w:numId w:val="15"/>
        </w:numPr>
        <w:spacing w:after="162" w:line="276" w:lineRule="auto"/>
        <w:ind w:left="0" w:firstLine="0"/>
        <w:jc w:val="both"/>
        <w:rPr>
          <w:rFonts w:asciiTheme="minorHAnsi" w:hAnsiTheme="minorHAnsi" w:cstheme="minorHAnsi"/>
          <w:color w:val="auto"/>
          <w:sz w:val="21"/>
          <w:szCs w:val="21"/>
        </w:rPr>
      </w:pPr>
      <w:r w:rsidRPr="00A13906">
        <w:rPr>
          <w:rFonts w:asciiTheme="minorHAnsi" w:hAnsiTheme="minorHAnsi" w:cstheme="minorHAnsi"/>
          <w:color w:val="auto"/>
          <w:sz w:val="21"/>
          <w:szCs w:val="21"/>
        </w:rPr>
        <w:t xml:space="preserve"> Em conformidade com o art. 58 da Lei Federal nº. 14.133, de 2021, os Licitantes deverão oferecer Garantia de PROPOSTA, no valor de 1% do valor estimado do objeto para a contratação, ou seja,</w:t>
      </w:r>
      <w:r w:rsidRPr="00A13906">
        <w:rPr>
          <w:rFonts w:asciiTheme="minorHAnsi" w:hAnsiTheme="minorHAnsi" w:cstheme="minorHAnsi"/>
          <w:color w:val="auto"/>
          <w:sz w:val="21"/>
          <w:szCs w:val="21"/>
          <w:u w:val="single"/>
        </w:rPr>
        <w:t xml:space="preserve"> </w:t>
      </w:r>
      <w:r w:rsidRPr="00A13906">
        <w:rPr>
          <w:rFonts w:asciiTheme="minorHAnsi" w:hAnsiTheme="minorHAnsi" w:cstheme="minorHAnsi"/>
          <w:b/>
          <w:bCs/>
          <w:color w:val="auto"/>
          <w:sz w:val="21"/>
          <w:szCs w:val="21"/>
          <w:u w:val="single"/>
        </w:rPr>
        <w:t xml:space="preserve">R$ </w:t>
      </w:r>
      <w:r w:rsidR="00A13906" w:rsidRPr="00A13906">
        <w:rPr>
          <w:rFonts w:asciiTheme="minorHAnsi" w:hAnsiTheme="minorHAnsi" w:cstheme="minorHAnsi"/>
          <w:b/>
          <w:bCs/>
          <w:color w:val="auto"/>
          <w:sz w:val="21"/>
          <w:szCs w:val="21"/>
          <w:u w:val="single"/>
        </w:rPr>
        <w:t xml:space="preserve">6.992,97 (seis mil novecentos e noventa e dois reais e noventa e sete centavos). </w:t>
      </w:r>
      <w:r w:rsidR="00A06C5F" w:rsidRPr="00A13906">
        <w:rPr>
          <w:rFonts w:asciiTheme="minorHAnsi" w:hAnsiTheme="minorHAnsi" w:cstheme="minorHAnsi"/>
          <w:b/>
          <w:bCs/>
          <w:color w:val="auto"/>
          <w:sz w:val="21"/>
          <w:szCs w:val="21"/>
          <w:u w:val="single"/>
        </w:rPr>
        <w:t xml:space="preserve"> </w:t>
      </w:r>
      <w:r w:rsidR="00C83CC7" w:rsidRPr="00A13906">
        <w:rPr>
          <w:rFonts w:asciiTheme="minorHAnsi" w:hAnsiTheme="minorHAnsi" w:cstheme="minorHAnsi"/>
          <w:b/>
          <w:bCs/>
          <w:color w:val="auto"/>
          <w:sz w:val="21"/>
          <w:szCs w:val="21"/>
          <w:u w:val="single"/>
        </w:rPr>
        <w:t xml:space="preserve"> </w:t>
      </w:r>
      <w:r w:rsidR="002E5717" w:rsidRPr="00A13906">
        <w:rPr>
          <w:rFonts w:asciiTheme="minorHAnsi" w:hAnsiTheme="minorHAnsi" w:cstheme="minorHAnsi"/>
          <w:b/>
          <w:bCs/>
          <w:color w:val="auto"/>
          <w:sz w:val="21"/>
          <w:szCs w:val="21"/>
          <w:u w:val="single"/>
        </w:rPr>
        <w:t xml:space="preserve"> </w:t>
      </w:r>
    </w:p>
    <w:p w14:paraId="2A056A71" w14:textId="1F763718" w:rsidR="00940DAB" w:rsidRPr="008F1AF9" w:rsidRDefault="00940DAB" w:rsidP="00FC5F2F">
      <w:pPr>
        <w:pStyle w:val="Default"/>
        <w:numPr>
          <w:ilvl w:val="1"/>
          <w:numId w:val="15"/>
        </w:numPr>
        <w:spacing w:after="162" w:line="276" w:lineRule="auto"/>
        <w:ind w:left="0" w:firstLine="0"/>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 xml:space="preserve"> A Garantia a que se refere este item, poderá ser prestada em qualquer uma das modalidades previstas no art. 96, § 1º da Lei Federal nº. 14.133, de 2021, devendo sua comprovação se dar por documento a ser encaminhado juntamente com a proposta final.</w:t>
      </w:r>
    </w:p>
    <w:p w14:paraId="5F57F376" w14:textId="54B92B4B" w:rsidR="00940DAB" w:rsidRPr="008F1AF9" w:rsidRDefault="00940DAB" w:rsidP="00FC5F2F">
      <w:pPr>
        <w:pStyle w:val="Default"/>
        <w:numPr>
          <w:ilvl w:val="1"/>
          <w:numId w:val="15"/>
        </w:numPr>
        <w:spacing w:after="162" w:line="276" w:lineRule="auto"/>
        <w:ind w:left="0" w:firstLine="0"/>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Garantia de proposta deverá possuir validade de no mínimo 90 (noventa) dias a contar da data de abertura do certame.</w:t>
      </w:r>
    </w:p>
    <w:p w14:paraId="7D7F9E73" w14:textId="4B29DE03" w:rsidR="00940DAB" w:rsidRPr="008F1AF9" w:rsidRDefault="00940DAB" w:rsidP="00FC5F2F">
      <w:pPr>
        <w:pStyle w:val="Default"/>
        <w:numPr>
          <w:ilvl w:val="1"/>
          <w:numId w:val="15"/>
        </w:numPr>
        <w:spacing w:after="162" w:line="276" w:lineRule="auto"/>
        <w:ind w:left="0" w:firstLine="0"/>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Qualquer proposta não garantida em conformidade com o disposto nos itens acima acarretará a desclassificação.</w:t>
      </w:r>
    </w:p>
    <w:p w14:paraId="42673F95" w14:textId="3C3F9C4B" w:rsidR="00AB4CF8" w:rsidRPr="008F1AF9" w:rsidRDefault="00940DAB" w:rsidP="00FC5F2F">
      <w:pPr>
        <w:pStyle w:val="Default"/>
        <w:numPr>
          <w:ilvl w:val="1"/>
          <w:numId w:val="15"/>
        </w:numPr>
        <w:spacing w:after="162" w:line="276" w:lineRule="auto"/>
        <w:ind w:left="0" w:firstLine="0"/>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A garantia de proposta será devolvida aos licitantes no prazo de 10 (dez) dias úteis, contado da assinatura do contrato ou da data em que for declarada fracassada a licitação.</w:t>
      </w:r>
    </w:p>
    <w:p w14:paraId="2F40CA31" w14:textId="77777777" w:rsidR="001520B0" w:rsidRPr="008F1AF9" w:rsidRDefault="001520B0" w:rsidP="001520B0">
      <w:pPr>
        <w:pStyle w:val="Default"/>
        <w:jc w:val="both"/>
        <w:rPr>
          <w:rFonts w:asciiTheme="minorHAnsi" w:hAnsiTheme="minorHAnsi" w:cstheme="minorHAnsi"/>
          <w:color w:val="auto"/>
          <w:sz w:val="21"/>
          <w:szCs w:val="21"/>
        </w:rPr>
      </w:pPr>
    </w:p>
    <w:p w14:paraId="52519389" w14:textId="7D327B4A" w:rsidR="001873BC" w:rsidRPr="008F1AF9" w:rsidRDefault="00940DAB" w:rsidP="001873BC">
      <w:pPr>
        <w:pStyle w:val="Default"/>
        <w:numPr>
          <w:ilvl w:val="0"/>
          <w:numId w:val="15"/>
        </w:numPr>
        <w:spacing w:after="162" w:line="276" w:lineRule="auto"/>
        <w:jc w:val="both"/>
        <w:rPr>
          <w:rFonts w:asciiTheme="minorHAnsi" w:hAnsiTheme="minorHAnsi" w:cstheme="minorHAnsi"/>
          <w:b/>
          <w:bCs/>
          <w:color w:val="auto"/>
          <w:sz w:val="21"/>
          <w:szCs w:val="21"/>
        </w:rPr>
      </w:pPr>
      <w:r w:rsidRPr="008F1AF9">
        <w:rPr>
          <w:rFonts w:asciiTheme="minorHAnsi" w:hAnsiTheme="minorHAnsi" w:cstheme="minorHAnsi"/>
          <w:b/>
          <w:bCs/>
          <w:color w:val="auto"/>
          <w:sz w:val="21"/>
          <w:szCs w:val="21"/>
        </w:rPr>
        <w:t>DO PREENCHIMENTO DA PROPOSTA</w:t>
      </w:r>
    </w:p>
    <w:p w14:paraId="383C5C00" w14:textId="6B4BE295" w:rsidR="00940DAB" w:rsidRPr="008F1AF9" w:rsidRDefault="00940DAB" w:rsidP="00FC5F2F">
      <w:pPr>
        <w:pStyle w:val="Default"/>
        <w:numPr>
          <w:ilvl w:val="1"/>
          <w:numId w:val="15"/>
        </w:numPr>
        <w:spacing w:after="162" w:line="276" w:lineRule="auto"/>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O licitante deverá enviar sua proposta mediante o preenchimento, no sistema eletrônico, dos seguintes campos:</w:t>
      </w:r>
    </w:p>
    <w:p w14:paraId="0FA00DAA" w14:textId="053DE667" w:rsidR="00940DAB" w:rsidRPr="008F1AF9" w:rsidRDefault="00940DAB" w:rsidP="00FC5F2F">
      <w:pPr>
        <w:pStyle w:val="Default"/>
        <w:numPr>
          <w:ilvl w:val="2"/>
          <w:numId w:val="15"/>
        </w:numPr>
        <w:spacing w:after="162" w:line="276" w:lineRule="auto"/>
        <w:ind w:hanging="578"/>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Valor total do item;</w:t>
      </w:r>
    </w:p>
    <w:p w14:paraId="5C18A219" w14:textId="4EFA25D6" w:rsidR="00940DAB" w:rsidRPr="008F1AF9" w:rsidRDefault="00940DAB" w:rsidP="00FC5F2F">
      <w:pPr>
        <w:pStyle w:val="Default"/>
        <w:numPr>
          <w:ilvl w:val="2"/>
          <w:numId w:val="15"/>
        </w:numPr>
        <w:spacing w:after="162" w:line="276" w:lineRule="auto"/>
        <w:ind w:hanging="578"/>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Descrição do objeto.</w:t>
      </w:r>
    </w:p>
    <w:p w14:paraId="01AF7309" w14:textId="6FDF8041" w:rsidR="00940DAB" w:rsidRPr="008F1AF9" w:rsidRDefault="00940DAB" w:rsidP="00FC5F2F">
      <w:pPr>
        <w:pStyle w:val="Default"/>
        <w:numPr>
          <w:ilvl w:val="1"/>
          <w:numId w:val="15"/>
        </w:numPr>
        <w:spacing w:after="162" w:line="276" w:lineRule="auto"/>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Todas as especificações do objeto contidas na proposta vinculam o licitante.</w:t>
      </w:r>
    </w:p>
    <w:p w14:paraId="44CD6F68" w14:textId="048F8429" w:rsidR="00940DAB" w:rsidRPr="008F1AF9" w:rsidRDefault="00940DAB" w:rsidP="00FC5F2F">
      <w:pPr>
        <w:pStyle w:val="Default"/>
        <w:numPr>
          <w:ilvl w:val="2"/>
          <w:numId w:val="15"/>
        </w:numPr>
        <w:spacing w:after="162" w:line="276" w:lineRule="auto"/>
        <w:ind w:hanging="578"/>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lastRenderedPageBreak/>
        <w:t>O licitante NÃO poderá oferecer proposta em quantitativo inferior ao máximo previsto para contratação.</w:t>
      </w:r>
    </w:p>
    <w:p w14:paraId="38ED46CD" w14:textId="2B8DE4B2" w:rsidR="00940DAB" w:rsidRPr="008F1AF9" w:rsidRDefault="00940DAB" w:rsidP="00FC5F2F">
      <w:pPr>
        <w:pStyle w:val="Default"/>
        <w:numPr>
          <w:ilvl w:val="1"/>
          <w:numId w:val="15"/>
        </w:numPr>
        <w:spacing w:after="162" w:line="276" w:lineRule="auto"/>
        <w:ind w:left="0" w:firstLine="0"/>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Nos valores propostos estarão inclusos todos os custos operacionais, encargos previdenciários, trabalhistas, tributários, comerciais e quaisquer outros que incidam direta ou indiretamente na execução do objeto.</w:t>
      </w:r>
    </w:p>
    <w:p w14:paraId="27561DF6" w14:textId="21DAA77F" w:rsidR="00940DAB" w:rsidRPr="008F1AF9" w:rsidRDefault="00940DAB" w:rsidP="00FC5F2F">
      <w:pPr>
        <w:pStyle w:val="Default"/>
        <w:numPr>
          <w:ilvl w:val="1"/>
          <w:numId w:val="15"/>
        </w:numPr>
        <w:spacing w:after="162" w:line="276" w:lineRule="auto"/>
        <w:ind w:left="0" w:firstLine="0"/>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Os preços ofertados, tanto na proposta inicial, quanto na etapa de lances, serão de exclusiva responsabilidade do licitante, não lhe assistindo o direito de pleitear qualquer alteração, sob alegação de erro, omissão ou qualquer outro pretexto.</w:t>
      </w:r>
    </w:p>
    <w:p w14:paraId="5E35B196" w14:textId="3CE0EEC2" w:rsidR="00940DAB" w:rsidRPr="008F1AF9" w:rsidRDefault="00940DAB" w:rsidP="00FC5F2F">
      <w:pPr>
        <w:pStyle w:val="Default"/>
        <w:numPr>
          <w:ilvl w:val="1"/>
          <w:numId w:val="15"/>
        </w:numPr>
        <w:spacing w:after="162" w:line="276" w:lineRule="auto"/>
        <w:ind w:left="0" w:firstLine="0"/>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Se o regime tributário da empresa implicar o recolhimento de tributos em percentuais variáveis, a cotação adequada será a que corresponde à média dos efetivos recolhimentos da empresa nos últimos doze meses.</w:t>
      </w:r>
    </w:p>
    <w:p w14:paraId="1FC74466" w14:textId="25B4D39B" w:rsidR="00940DAB" w:rsidRPr="008F1AF9" w:rsidRDefault="00940DAB" w:rsidP="00FC5F2F">
      <w:pPr>
        <w:pStyle w:val="Default"/>
        <w:numPr>
          <w:ilvl w:val="1"/>
          <w:numId w:val="15"/>
        </w:numPr>
        <w:spacing w:after="162" w:line="276" w:lineRule="auto"/>
        <w:ind w:left="0" w:firstLine="0"/>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Independentemente do percentual de tributo inserido na planilha, no pagamento serão retidos na fonte os percentuais estabelecidos na legislação vigente.</w:t>
      </w:r>
    </w:p>
    <w:p w14:paraId="4F78C993" w14:textId="4633A479" w:rsidR="00940DAB" w:rsidRPr="008F1AF9" w:rsidRDefault="00940DAB" w:rsidP="00FC5F2F">
      <w:pPr>
        <w:pStyle w:val="Default"/>
        <w:numPr>
          <w:ilvl w:val="1"/>
          <w:numId w:val="15"/>
        </w:numPr>
        <w:spacing w:after="162" w:line="276" w:lineRule="auto"/>
        <w:ind w:left="0" w:firstLine="0"/>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A apresentação das propostas implica obrigatoriedade do cumprimento das disposições nelas contidas, em conformidade com o que dispõe o Projeto Básico/Termo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36CFE4FC" w14:textId="0A6E5BB9" w:rsidR="00940DAB" w:rsidRPr="008F1AF9" w:rsidRDefault="00940DAB" w:rsidP="00FC5F2F">
      <w:pPr>
        <w:pStyle w:val="Default"/>
        <w:numPr>
          <w:ilvl w:val="1"/>
          <w:numId w:val="15"/>
        </w:numPr>
        <w:spacing w:after="162" w:line="276" w:lineRule="auto"/>
        <w:ind w:left="0" w:firstLine="0"/>
        <w:jc w:val="both"/>
        <w:rPr>
          <w:rFonts w:asciiTheme="minorHAnsi" w:hAnsiTheme="minorHAnsi" w:cstheme="minorHAnsi"/>
          <w:color w:val="auto"/>
          <w:sz w:val="21"/>
          <w:szCs w:val="21"/>
        </w:rPr>
      </w:pPr>
      <w:r w:rsidRPr="008F1AF9">
        <w:rPr>
          <w:rFonts w:asciiTheme="minorHAnsi" w:hAnsiTheme="minorHAnsi" w:cstheme="minorHAnsi"/>
          <w:sz w:val="21"/>
          <w:szCs w:val="21"/>
        </w:rPr>
        <w:t xml:space="preserve">O prazo de validade da proposta não será inferior a </w:t>
      </w:r>
      <w:r w:rsidRPr="008F1AF9">
        <w:rPr>
          <w:rFonts w:asciiTheme="minorHAnsi" w:hAnsiTheme="minorHAnsi" w:cstheme="minorHAnsi"/>
          <w:b/>
          <w:bCs/>
          <w:sz w:val="21"/>
          <w:szCs w:val="21"/>
        </w:rPr>
        <w:t>90 (noventa) dias</w:t>
      </w:r>
      <w:r w:rsidRPr="008F1AF9">
        <w:rPr>
          <w:rFonts w:asciiTheme="minorHAnsi" w:hAnsiTheme="minorHAnsi" w:cstheme="minorHAnsi"/>
          <w:sz w:val="21"/>
          <w:szCs w:val="21"/>
        </w:rPr>
        <w:t xml:space="preserve">, a contar da data de sua apresentação. </w:t>
      </w:r>
    </w:p>
    <w:p w14:paraId="60906D7D" w14:textId="421B2169" w:rsidR="00940DAB" w:rsidRPr="008F1AF9" w:rsidRDefault="00940DAB" w:rsidP="00FC5F2F">
      <w:pPr>
        <w:pStyle w:val="Default"/>
        <w:numPr>
          <w:ilvl w:val="1"/>
          <w:numId w:val="15"/>
        </w:numPr>
        <w:spacing w:after="162" w:line="276" w:lineRule="auto"/>
        <w:ind w:left="0" w:firstLine="0"/>
        <w:jc w:val="both"/>
        <w:rPr>
          <w:rFonts w:asciiTheme="minorHAnsi" w:hAnsiTheme="minorHAnsi" w:cstheme="minorHAnsi"/>
          <w:color w:val="auto"/>
          <w:sz w:val="21"/>
          <w:szCs w:val="21"/>
        </w:rPr>
      </w:pPr>
      <w:r w:rsidRPr="008F1AF9">
        <w:rPr>
          <w:rFonts w:asciiTheme="minorHAnsi" w:hAnsiTheme="minorHAnsi" w:cstheme="minorHAnsi"/>
          <w:sz w:val="21"/>
          <w:szCs w:val="21"/>
        </w:rPr>
        <w:t xml:space="preserve"> Os licitantes devem respeitar os preços máximos estabelecidos nas normas de regência de contratações públicas federais, quando participarem de licitações públicas; </w:t>
      </w:r>
    </w:p>
    <w:p w14:paraId="52D33990" w14:textId="0EF7FC2A" w:rsidR="00940DAB" w:rsidRPr="008F1AF9" w:rsidRDefault="00940DAB" w:rsidP="00FC5F2F">
      <w:pPr>
        <w:pStyle w:val="Default"/>
        <w:numPr>
          <w:ilvl w:val="1"/>
          <w:numId w:val="15"/>
        </w:numPr>
        <w:spacing w:after="162" w:line="276" w:lineRule="auto"/>
        <w:ind w:left="0" w:firstLine="0"/>
        <w:jc w:val="both"/>
        <w:rPr>
          <w:rFonts w:asciiTheme="minorHAnsi" w:hAnsiTheme="minorHAnsi" w:cstheme="minorHAnsi"/>
          <w:color w:val="auto"/>
          <w:sz w:val="21"/>
          <w:szCs w:val="21"/>
        </w:rPr>
      </w:pPr>
      <w:r w:rsidRPr="008F1AF9">
        <w:rPr>
          <w:rFonts w:asciiTheme="minorHAnsi" w:hAnsiTheme="minorHAnsi" w:cstheme="minorHAnsi"/>
          <w:sz w:val="21"/>
          <w:szCs w:val="21"/>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prejuízos ao erário, caso verificada a ocorrência de superfaturamento por sobrepreço na execução do contrato. </w:t>
      </w:r>
    </w:p>
    <w:p w14:paraId="1F6F7E59" w14:textId="5AB8AE3B" w:rsidR="00940DAB" w:rsidRPr="008F1AF9" w:rsidRDefault="00940DAB" w:rsidP="00FC5F2F">
      <w:pPr>
        <w:pStyle w:val="Default"/>
        <w:numPr>
          <w:ilvl w:val="0"/>
          <w:numId w:val="15"/>
        </w:numPr>
        <w:spacing w:after="162" w:line="276" w:lineRule="auto"/>
        <w:jc w:val="both"/>
        <w:rPr>
          <w:rFonts w:asciiTheme="minorHAnsi" w:hAnsiTheme="minorHAnsi" w:cstheme="minorHAnsi"/>
          <w:color w:val="auto"/>
          <w:sz w:val="21"/>
          <w:szCs w:val="21"/>
        </w:rPr>
      </w:pPr>
      <w:r w:rsidRPr="008F1AF9">
        <w:rPr>
          <w:rFonts w:asciiTheme="minorHAnsi" w:hAnsiTheme="minorHAnsi" w:cstheme="minorHAnsi"/>
          <w:b/>
          <w:bCs/>
          <w:color w:val="auto"/>
          <w:sz w:val="21"/>
          <w:szCs w:val="21"/>
        </w:rPr>
        <w:t>DA ABERTURA DA SESSÃO, CLASSIFICAÇÃO DAS PROPOSTAS E FORMULAÇÃO DE LANCES</w:t>
      </w:r>
      <w:r w:rsidR="00B854F4" w:rsidRPr="008F1AF9">
        <w:rPr>
          <w:rFonts w:asciiTheme="minorHAnsi" w:hAnsiTheme="minorHAnsi" w:cstheme="minorHAnsi"/>
          <w:b/>
          <w:bCs/>
          <w:color w:val="auto"/>
          <w:sz w:val="21"/>
          <w:szCs w:val="21"/>
        </w:rPr>
        <w:t xml:space="preserve">. </w:t>
      </w:r>
    </w:p>
    <w:p w14:paraId="2F58DD91" w14:textId="293D563C" w:rsidR="00940DAB" w:rsidRPr="008F1AF9" w:rsidRDefault="00940DAB" w:rsidP="00FC5F2F">
      <w:pPr>
        <w:pStyle w:val="Default"/>
        <w:numPr>
          <w:ilvl w:val="1"/>
          <w:numId w:val="15"/>
        </w:numPr>
        <w:spacing w:after="162" w:line="276" w:lineRule="auto"/>
        <w:ind w:left="0" w:firstLine="0"/>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A abertura da presente licitação dar-se-á automaticamente em sessão pública, por meio de sistema eletrônico, na data, horário e local indicados neste Edital.</w:t>
      </w:r>
    </w:p>
    <w:p w14:paraId="1C0170C6" w14:textId="414F9918" w:rsidR="00B854F4" w:rsidRPr="008F1AF9" w:rsidRDefault="00B854F4" w:rsidP="00FC5F2F">
      <w:pPr>
        <w:pStyle w:val="Default"/>
        <w:numPr>
          <w:ilvl w:val="1"/>
          <w:numId w:val="15"/>
        </w:numPr>
        <w:spacing w:after="162" w:line="276" w:lineRule="auto"/>
        <w:ind w:left="0" w:firstLine="0"/>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Os licitantes poderão retirar ou substituir a proposta ou os documentos de habilitação, quando for o caso, anteriormente inseridos no sistema, até a abertura da sessão pública.</w:t>
      </w:r>
    </w:p>
    <w:p w14:paraId="7D1ABA91" w14:textId="2AAD2E61" w:rsidR="00B854F4" w:rsidRPr="008F1AF9" w:rsidRDefault="00B854F4" w:rsidP="00FC5F2F">
      <w:pPr>
        <w:pStyle w:val="Default"/>
        <w:numPr>
          <w:ilvl w:val="1"/>
          <w:numId w:val="15"/>
        </w:numPr>
        <w:spacing w:after="162" w:line="276" w:lineRule="auto"/>
        <w:ind w:left="0" w:firstLine="0"/>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O sistema disponibilizará campo próprio para troca de mensagens entre o Agente de Contratação/Comissão e os licitantes.</w:t>
      </w:r>
    </w:p>
    <w:p w14:paraId="26E5BD16" w14:textId="4AC9CD7F" w:rsidR="00B854F4" w:rsidRPr="008F1AF9" w:rsidRDefault="00B854F4" w:rsidP="00FC5F2F">
      <w:pPr>
        <w:pStyle w:val="Default"/>
        <w:numPr>
          <w:ilvl w:val="1"/>
          <w:numId w:val="15"/>
        </w:numPr>
        <w:spacing w:after="162" w:line="276" w:lineRule="auto"/>
        <w:ind w:left="0" w:firstLine="0"/>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lastRenderedPageBreak/>
        <w:t>Iniciada a etapa competitiva, os licitantes deverão encaminhar lances exclusivamente por meio de sistema eletrônico, sendo imediatamente informados do seu recebimento e do valor consignado no registro.</w:t>
      </w:r>
    </w:p>
    <w:p w14:paraId="5F74719F" w14:textId="77777777" w:rsidR="00B854F4" w:rsidRPr="008F1AF9" w:rsidRDefault="00B854F4" w:rsidP="00FC5F2F">
      <w:pPr>
        <w:pStyle w:val="Default"/>
        <w:numPr>
          <w:ilvl w:val="1"/>
          <w:numId w:val="15"/>
        </w:numPr>
        <w:spacing w:after="162" w:line="276" w:lineRule="auto"/>
        <w:ind w:left="0" w:firstLine="0"/>
        <w:jc w:val="both"/>
        <w:rPr>
          <w:rFonts w:asciiTheme="minorHAnsi" w:hAnsiTheme="minorHAnsi" w:cstheme="minorHAnsi"/>
          <w:color w:val="auto"/>
          <w:sz w:val="21"/>
          <w:szCs w:val="21"/>
        </w:rPr>
      </w:pPr>
      <w:r w:rsidRPr="008F1AF9">
        <w:rPr>
          <w:rFonts w:asciiTheme="minorHAnsi" w:hAnsiTheme="minorHAnsi" w:cstheme="minorHAnsi"/>
          <w:sz w:val="21"/>
          <w:szCs w:val="21"/>
        </w:rPr>
        <w:t xml:space="preserve">O lance deverá ser ofertado pelo critério definido neste edital (menor preço global). </w:t>
      </w:r>
    </w:p>
    <w:p w14:paraId="1137DC3F" w14:textId="27CED4B9" w:rsidR="00B854F4" w:rsidRPr="008F1AF9" w:rsidRDefault="00B854F4" w:rsidP="00FC5F2F">
      <w:pPr>
        <w:pStyle w:val="Default"/>
        <w:numPr>
          <w:ilvl w:val="1"/>
          <w:numId w:val="15"/>
        </w:numPr>
        <w:spacing w:after="162" w:line="276" w:lineRule="auto"/>
        <w:ind w:left="0" w:firstLine="0"/>
        <w:jc w:val="both"/>
        <w:rPr>
          <w:rFonts w:asciiTheme="minorHAnsi" w:hAnsiTheme="minorHAnsi" w:cstheme="minorHAnsi"/>
          <w:color w:val="auto"/>
          <w:sz w:val="21"/>
          <w:szCs w:val="21"/>
        </w:rPr>
      </w:pPr>
      <w:r w:rsidRPr="008F1AF9">
        <w:rPr>
          <w:rFonts w:asciiTheme="minorHAnsi" w:hAnsiTheme="minorHAnsi" w:cstheme="minorHAnsi"/>
          <w:sz w:val="21"/>
          <w:szCs w:val="21"/>
        </w:rPr>
        <w:t xml:space="preserve">Os licitantes poderão oferecer lances sucessivos, observando o horário fixado para abertura da sessão e as regras estabelecidas no Edital. </w:t>
      </w:r>
    </w:p>
    <w:p w14:paraId="4B3876B5" w14:textId="20580482" w:rsidR="00B854F4" w:rsidRPr="008F1AF9" w:rsidRDefault="00B854F4" w:rsidP="00FC5F2F">
      <w:pPr>
        <w:pStyle w:val="Default"/>
        <w:numPr>
          <w:ilvl w:val="1"/>
          <w:numId w:val="15"/>
        </w:numPr>
        <w:spacing w:after="162" w:line="276" w:lineRule="auto"/>
        <w:ind w:left="0" w:firstLine="0"/>
        <w:jc w:val="both"/>
        <w:rPr>
          <w:rFonts w:asciiTheme="minorHAnsi" w:hAnsiTheme="minorHAnsi" w:cstheme="minorHAnsi"/>
          <w:color w:val="auto"/>
          <w:sz w:val="21"/>
          <w:szCs w:val="21"/>
        </w:rPr>
      </w:pPr>
      <w:r w:rsidRPr="008F1AF9">
        <w:rPr>
          <w:rFonts w:asciiTheme="minorHAnsi" w:hAnsiTheme="minorHAnsi" w:cstheme="minorHAnsi"/>
          <w:sz w:val="21"/>
          <w:szCs w:val="21"/>
        </w:rPr>
        <w:t>O licitante somente poderá oferecer lance de valor inferior ao último por ele ofertado e registrado pelo sistema.</w:t>
      </w:r>
    </w:p>
    <w:p w14:paraId="1A343420" w14:textId="44AB3A57" w:rsidR="00B854F4" w:rsidRPr="008F1AF9" w:rsidRDefault="00B854F4" w:rsidP="00FC5F2F">
      <w:pPr>
        <w:pStyle w:val="Default"/>
        <w:numPr>
          <w:ilvl w:val="1"/>
          <w:numId w:val="15"/>
        </w:numPr>
        <w:spacing w:after="162" w:line="276" w:lineRule="auto"/>
        <w:ind w:left="0" w:firstLine="0"/>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 xml:space="preserve">O intervalo mínimo de diferença de valores ou percentuais entre os lances, que incidirá tanto em relação aos lances intermediários quanto em relação à proposta que cobrir a melhor oferta, deverá ser de </w:t>
      </w:r>
      <w:r w:rsidRPr="008F1AF9">
        <w:rPr>
          <w:rFonts w:asciiTheme="minorHAnsi" w:hAnsiTheme="minorHAnsi" w:cstheme="minorHAnsi"/>
          <w:b/>
          <w:bCs/>
          <w:color w:val="auto"/>
          <w:sz w:val="21"/>
          <w:szCs w:val="21"/>
        </w:rPr>
        <w:t xml:space="preserve">0,5% (meio por cento) </w:t>
      </w:r>
      <w:r w:rsidRPr="008F1AF9">
        <w:rPr>
          <w:rFonts w:asciiTheme="minorHAnsi" w:hAnsiTheme="minorHAnsi" w:cstheme="minorHAnsi"/>
          <w:color w:val="auto"/>
          <w:sz w:val="21"/>
          <w:szCs w:val="21"/>
        </w:rPr>
        <w:t>do valor total da obra.</w:t>
      </w:r>
    </w:p>
    <w:p w14:paraId="09E98053" w14:textId="3BB180E6" w:rsidR="00B854F4" w:rsidRPr="008F1AF9" w:rsidRDefault="00B854F4" w:rsidP="00FC5F2F">
      <w:pPr>
        <w:pStyle w:val="Default"/>
        <w:numPr>
          <w:ilvl w:val="1"/>
          <w:numId w:val="15"/>
        </w:numPr>
        <w:spacing w:after="162" w:line="276" w:lineRule="auto"/>
        <w:ind w:left="0" w:firstLine="0"/>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O licitante poderá, uma única vez, excluir seu último lance ofertado, no intervalo de quinze segundos após o registro no sistema, na hipótese de lance inconsistente ou inexequível.</w:t>
      </w:r>
    </w:p>
    <w:p w14:paraId="51B1693B" w14:textId="02A02663" w:rsidR="00B854F4" w:rsidRPr="008F1AF9" w:rsidRDefault="00B854F4" w:rsidP="00FC5F2F">
      <w:pPr>
        <w:pStyle w:val="Default"/>
        <w:numPr>
          <w:ilvl w:val="1"/>
          <w:numId w:val="15"/>
        </w:numPr>
        <w:spacing w:after="162" w:line="276" w:lineRule="auto"/>
        <w:ind w:left="0" w:firstLine="0"/>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O procedimento seguirá de acordo com o modo de disputa adotado.</w:t>
      </w:r>
    </w:p>
    <w:p w14:paraId="5E10B337" w14:textId="11FC78B9" w:rsidR="00B854F4" w:rsidRPr="008F1AF9" w:rsidRDefault="00B854F4" w:rsidP="00FC5F2F">
      <w:pPr>
        <w:pStyle w:val="Default"/>
        <w:numPr>
          <w:ilvl w:val="1"/>
          <w:numId w:val="15"/>
        </w:numPr>
        <w:spacing w:after="162" w:line="276" w:lineRule="auto"/>
        <w:ind w:left="0" w:firstLine="0"/>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Caso seja adotado para o envio de lances na licitação o modo de disputa “aberto”, os licitantes apresentarão lances públicos e sucessivos, com prorrogações.</w:t>
      </w:r>
    </w:p>
    <w:p w14:paraId="49C64B2E" w14:textId="0AEC018F" w:rsidR="00B854F4" w:rsidRPr="008F1AF9" w:rsidRDefault="00B854F4" w:rsidP="00FC5F2F">
      <w:pPr>
        <w:pStyle w:val="Default"/>
        <w:numPr>
          <w:ilvl w:val="2"/>
          <w:numId w:val="15"/>
        </w:numPr>
        <w:spacing w:after="162" w:line="276" w:lineRule="auto"/>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A etapa de lances da sessão pública terá duração de dez minutos e, após isso, será prorrogada automaticamente pelo sistema quando houver lance ofertado nos últimos dois minutos do período de duração da sessão pública.</w:t>
      </w:r>
    </w:p>
    <w:p w14:paraId="45A94997" w14:textId="1039D0D1" w:rsidR="00B854F4" w:rsidRPr="008F1AF9" w:rsidRDefault="00B854F4" w:rsidP="00FC5F2F">
      <w:pPr>
        <w:pStyle w:val="Default"/>
        <w:numPr>
          <w:ilvl w:val="2"/>
          <w:numId w:val="15"/>
        </w:numPr>
        <w:spacing w:after="162" w:line="276" w:lineRule="auto"/>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A prorrogação automática da etapa de lances, de que trata o subitem anterior, será de dois minutos e ocorrerá sucessivamente sempre que houver lances enviados nesse período de prorrogação, inclusive no caso de lances intermediários.</w:t>
      </w:r>
    </w:p>
    <w:p w14:paraId="0F40A360" w14:textId="53EA4472" w:rsidR="00B854F4" w:rsidRPr="008F1AF9" w:rsidRDefault="00B854F4" w:rsidP="00FC5F2F">
      <w:pPr>
        <w:pStyle w:val="Default"/>
        <w:numPr>
          <w:ilvl w:val="2"/>
          <w:numId w:val="15"/>
        </w:numPr>
        <w:spacing w:after="162" w:line="276" w:lineRule="auto"/>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Não havendo novos lances na forma estabelecida nos itens anteriores, a sessão pública encerrar-se-á automaticamente, e o sistema ordenará e divulgará os lances conforme a ordem final de classificação.</w:t>
      </w:r>
    </w:p>
    <w:p w14:paraId="667BB166" w14:textId="6B22769A" w:rsidR="00B854F4" w:rsidRPr="008F1AF9" w:rsidRDefault="00B854F4" w:rsidP="00FC5F2F">
      <w:pPr>
        <w:pStyle w:val="Default"/>
        <w:numPr>
          <w:ilvl w:val="2"/>
          <w:numId w:val="15"/>
        </w:numPr>
        <w:spacing w:after="162" w:line="276" w:lineRule="auto"/>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Definida a melhor proposta, se a diferença em relação à proposta classificada em segundo lugar for de pelo menos 5% (cinco por cento), o Agente de contratação/Comissão, auxiliado pela equipe de apoio, poderá admitir o reinício da disputa aberta, para a definição das demais colocações.</w:t>
      </w:r>
    </w:p>
    <w:p w14:paraId="55D41987" w14:textId="584E8E9F" w:rsidR="00B854F4" w:rsidRPr="008F1AF9" w:rsidRDefault="00B854F4" w:rsidP="00FC5F2F">
      <w:pPr>
        <w:pStyle w:val="Default"/>
        <w:numPr>
          <w:ilvl w:val="2"/>
          <w:numId w:val="15"/>
        </w:numPr>
        <w:spacing w:after="162" w:line="276" w:lineRule="auto"/>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Após o reinício previsto no item supra, os licitantes serão convocados para apresentar lances intermediários.</w:t>
      </w:r>
    </w:p>
    <w:p w14:paraId="121AEE88" w14:textId="50CF8233" w:rsidR="00B854F4" w:rsidRPr="008F1AF9" w:rsidRDefault="00B854F4" w:rsidP="00FC5F2F">
      <w:pPr>
        <w:pStyle w:val="Default"/>
        <w:numPr>
          <w:ilvl w:val="1"/>
          <w:numId w:val="15"/>
        </w:numPr>
        <w:spacing w:after="162" w:line="276" w:lineRule="auto"/>
        <w:ind w:left="0" w:firstLine="0"/>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 xml:space="preserve">Caso seja adotado para o envio de lances na licitação o modo de disputa </w:t>
      </w:r>
      <w:r w:rsidRPr="008F1AF9">
        <w:rPr>
          <w:rFonts w:asciiTheme="minorHAnsi" w:hAnsiTheme="minorHAnsi" w:cstheme="minorHAnsi"/>
          <w:b/>
          <w:bCs/>
          <w:color w:val="auto"/>
          <w:sz w:val="21"/>
          <w:szCs w:val="21"/>
        </w:rPr>
        <w:t>“aberto e fechado”,</w:t>
      </w:r>
      <w:r w:rsidRPr="008F1AF9">
        <w:rPr>
          <w:rFonts w:asciiTheme="minorHAnsi" w:hAnsiTheme="minorHAnsi" w:cstheme="minorHAnsi"/>
          <w:color w:val="auto"/>
          <w:sz w:val="21"/>
          <w:szCs w:val="21"/>
        </w:rPr>
        <w:t xml:space="preserve"> os licitantes apresentarão lances públicos e sucessivos, com lance final e fechado.</w:t>
      </w:r>
    </w:p>
    <w:p w14:paraId="4EC9583D" w14:textId="75E99E85" w:rsidR="00B854F4" w:rsidRPr="008F1AF9" w:rsidRDefault="00B854F4" w:rsidP="00FC5F2F">
      <w:pPr>
        <w:pStyle w:val="Default"/>
        <w:numPr>
          <w:ilvl w:val="2"/>
          <w:numId w:val="15"/>
        </w:numPr>
        <w:spacing w:after="162" w:line="276" w:lineRule="auto"/>
        <w:ind w:hanging="436"/>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 xml:space="preserve">A etapa de lances da sessão pública terá duração inicial de </w:t>
      </w:r>
      <w:r w:rsidRPr="008F1AF9">
        <w:rPr>
          <w:rFonts w:asciiTheme="minorHAnsi" w:hAnsiTheme="minorHAnsi" w:cstheme="minorHAnsi"/>
          <w:b/>
          <w:bCs/>
          <w:color w:val="auto"/>
          <w:sz w:val="21"/>
          <w:szCs w:val="21"/>
        </w:rPr>
        <w:t>quinze minutos</w:t>
      </w:r>
      <w:r w:rsidRPr="008F1AF9">
        <w:rPr>
          <w:rFonts w:asciiTheme="minorHAnsi" w:hAnsiTheme="minorHAnsi" w:cstheme="minorHAnsi"/>
          <w:color w:val="auto"/>
          <w:sz w:val="21"/>
          <w:szCs w:val="21"/>
        </w:rPr>
        <w:t xml:space="preserve">. Após esse prazo, o sistema encaminhará aviso de fechamento iminente dos lances, após o que transcorrerá </w:t>
      </w:r>
      <w:r w:rsidRPr="008F1AF9">
        <w:rPr>
          <w:rFonts w:asciiTheme="minorHAnsi" w:hAnsiTheme="minorHAnsi" w:cstheme="minorHAnsi"/>
          <w:color w:val="auto"/>
          <w:sz w:val="21"/>
          <w:szCs w:val="21"/>
        </w:rPr>
        <w:lastRenderedPageBreak/>
        <w:t>o período de até dez minutos, aleatoriamente determinado, findo o qual será automaticamente encerrada a recepção de lances.</w:t>
      </w:r>
    </w:p>
    <w:p w14:paraId="53831B3E" w14:textId="75712A20" w:rsidR="00B854F4" w:rsidRPr="008F1AF9" w:rsidRDefault="00B854F4" w:rsidP="00FC5F2F">
      <w:pPr>
        <w:pStyle w:val="Default"/>
        <w:numPr>
          <w:ilvl w:val="2"/>
          <w:numId w:val="15"/>
        </w:numPr>
        <w:spacing w:after="162" w:line="276" w:lineRule="auto"/>
        <w:ind w:hanging="436"/>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 xml:space="preserve">Encerrado o prazo previsto no subitem anterior, o sistema abrirá oportunidade para que o autor da oferta de valor mais baixo e os das ofertas com preços até 10% (dez por cento) </w:t>
      </w:r>
      <w:r w:rsidR="00CB64E2" w:rsidRPr="008F1AF9">
        <w:rPr>
          <w:rFonts w:asciiTheme="minorHAnsi" w:hAnsiTheme="minorHAnsi" w:cstheme="minorHAnsi"/>
          <w:color w:val="auto"/>
          <w:sz w:val="21"/>
          <w:szCs w:val="21"/>
        </w:rPr>
        <w:t>superior</w:t>
      </w:r>
      <w:r w:rsidRPr="008F1AF9">
        <w:rPr>
          <w:rFonts w:asciiTheme="minorHAnsi" w:hAnsiTheme="minorHAnsi" w:cstheme="minorHAnsi"/>
          <w:color w:val="auto"/>
          <w:sz w:val="21"/>
          <w:szCs w:val="21"/>
        </w:rPr>
        <w:t xml:space="preserve"> àquela possam ofertar um lance final e fechado em até cinco minutos, o qual será sigiloso até o encerramento deste prazo.</w:t>
      </w:r>
    </w:p>
    <w:p w14:paraId="05F6A7F9" w14:textId="5C4739E6" w:rsidR="00B854F4" w:rsidRPr="008F1AF9" w:rsidRDefault="00B854F4" w:rsidP="00FC5F2F">
      <w:pPr>
        <w:pStyle w:val="Default"/>
        <w:numPr>
          <w:ilvl w:val="2"/>
          <w:numId w:val="15"/>
        </w:numPr>
        <w:spacing w:after="162" w:line="276" w:lineRule="auto"/>
        <w:ind w:hanging="436"/>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No procedimento de que trata o subitem supra, o licitante poderá optar por manter o seu último lance da etapa aberta, ou por ofertar melhor lance.</w:t>
      </w:r>
    </w:p>
    <w:p w14:paraId="38F4F40B" w14:textId="74773242" w:rsidR="00B854F4" w:rsidRPr="008F1AF9" w:rsidRDefault="00B854F4" w:rsidP="00FC5F2F">
      <w:pPr>
        <w:pStyle w:val="Default"/>
        <w:numPr>
          <w:ilvl w:val="2"/>
          <w:numId w:val="15"/>
        </w:numPr>
        <w:spacing w:after="162" w:line="276" w:lineRule="auto"/>
        <w:ind w:hanging="436"/>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05CCEF43" w14:textId="085D633F" w:rsidR="00B854F4" w:rsidRPr="008F1AF9" w:rsidRDefault="00B854F4" w:rsidP="00FC5F2F">
      <w:pPr>
        <w:pStyle w:val="Default"/>
        <w:numPr>
          <w:ilvl w:val="1"/>
          <w:numId w:val="15"/>
        </w:numPr>
        <w:spacing w:after="162" w:line="276" w:lineRule="auto"/>
        <w:ind w:left="0" w:firstLine="0"/>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Após o término dos prazos estabelecidos nos subitens anteriores, o sistema ordenará e divulgará os lances segundo a ordem crescente de valores.</w:t>
      </w:r>
    </w:p>
    <w:p w14:paraId="6369E7A7" w14:textId="71F8915F" w:rsidR="00B854F4" w:rsidRPr="008F1AF9" w:rsidRDefault="00B854F4" w:rsidP="00FC5F2F">
      <w:pPr>
        <w:pStyle w:val="Default"/>
        <w:numPr>
          <w:ilvl w:val="1"/>
          <w:numId w:val="15"/>
        </w:numPr>
        <w:spacing w:after="162" w:line="276" w:lineRule="auto"/>
        <w:ind w:left="0" w:firstLine="0"/>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Não serão aceitos dois ou mais lances de mesmo valor, prevalecendo aquele que for recebido e registrado em primeiro lugar.</w:t>
      </w:r>
    </w:p>
    <w:p w14:paraId="5756D6A2" w14:textId="684D0D69" w:rsidR="00B854F4" w:rsidRPr="008F1AF9" w:rsidRDefault="00B854F4" w:rsidP="00FC5F2F">
      <w:pPr>
        <w:pStyle w:val="Default"/>
        <w:numPr>
          <w:ilvl w:val="1"/>
          <w:numId w:val="15"/>
        </w:numPr>
        <w:spacing w:after="162" w:line="276" w:lineRule="auto"/>
        <w:ind w:left="0" w:firstLine="0"/>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Durante o transcurso da sessão pública, os licitantes serão informados, em tempo real, do valor do menor lance registrado, vedada a identificação do licitante.</w:t>
      </w:r>
    </w:p>
    <w:p w14:paraId="43EDFBB4" w14:textId="6E46B2F9" w:rsidR="00B854F4" w:rsidRPr="008F1AF9" w:rsidRDefault="00B854F4" w:rsidP="00FC5F2F">
      <w:pPr>
        <w:pStyle w:val="Default"/>
        <w:numPr>
          <w:ilvl w:val="1"/>
          <w:numId w:val="15"/>
        </w:numPr>
        <w:spacing w:after="162" w:line="276" w:lineRule="auto"/>
        <w:ind w:left="0" w:firstLine="0"/>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No caso de desconexão com o Agente de Contratação/Comissão, no decorrer da etapa competitiva da licitação, o sistema eletrônico poderá permanecer acessível aos licitantes para a recepção dos lances.</w:t>
      </w:r>
    </w:p>
    <w:p w14:paraId="6900C03C" w14:textId="2DFCBBAC" w:rsidR="00B854F4" w:rsidRPr="008F1AF9" w:rsidRDefault="00B854F4" w:rsidP="00FC5F2F">
      <w:pPr>
        <w:pStyle w:val="Default"/>
        <w:numPr>
          <w:ilvl w:val="1"/>
          <w:numId w:val="15"/>
        </w:numPr>
        <w:spacing w:after="162" w:line="276" w:lineRule="auto"/>
        <w:ind w:left="0" w:firstLine="0"/>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Quando a desconexão do sistema eletrônico para o Agente de Contratação/Comissão persistir por tempo superior a dez minutos, a sessão pública será suspensa e reiniciada somente após decorridas vinte e quatro horas da comunicação do fato pelo Agente de Contratação/Comissão aos participantes, no sítio eletrônico utilizado para divulgação.</w:t>
      </w:r>
    </w:p>
    <w:p w14:paraId="56DD1D88" w14:textId="567854A2" w:rsidR="00B854F4" w:rsidRPr="008F1AF9" w:rsidRDefault="00B854F4" w:rsidP="00FC5F2F">
      <w:pPr>
        <w:pStyle w:val="Default"/>
        <w:numPr>
          <w:ilvl w:val="1"/>
          <w:numId w:val="15"/>
        </w:numPr>
        <w:spacing w:after="162" w:line="276" w:lineRule="auto"/>
        <w:ind w:left="0" w:firstLine="0"/>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Caso o licitante não apresente lances, concorrerá com o valor de sua proposta.</w:t>
      </w:r>
    </w:p>
    <w:p w14:paraId="177AFB30" w14:textId="1C507EFB" w:rsidR="00B854F4" w:rsidRPr="008F1AF9" w:rsidRDefault="00B854F4" w:rsidP="00FC5F2F">
      <w:pPr>
        <w:pStyle w:val="Default"/>
        <w:numPr>
          <w:ilvl w:val="1"/>
          <w:numId w:val="15"/>
        </w:numPr>
        <w:spacing w:after="162" w:line="276" w:lineRule="auto"/>
        <w:ind w:left="0" w:firstLine="0"/>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 xml:space="preserve">Em relação a itens não exclusivos para participação de microempresas e empresas de pequeno porte, uma vez encerrada a etapa de lances, será efetivada a verificação automática,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8F1AF9">
        <w:rPr>
          <w:rFonts w:asciiTheme="minorHAnsi" w:hAnsiTheme="minorHAnsi" w:cstheme="minorHAnsi"/>
          <w:color w:val="auto"/>
          <w:sz w:val="21"/>
          <w:szCs w:val="21"/>
        </w:rPr>
        <w:t>arts</w:t>
      </w:r>
      <w:proofErr w:type="spellEnd"/>
      <w:r w:rsidRPr="008F1AF9">
        <w:rPr>
          <w:rFonts w:asciiTheme="minorHAnsi" w:hAnsiTheme="minorHAnsi" w:cstheme="minorHAnsi"/>
          <w:color w:val="auto"/>
          <w:sz w:val="21"/>
          <w:szCs w:val="21"/>
        </w:rPr>
        <w:t>. 44 e 45 da Lei Complementar nº 123, de 2006.</w:t>
      </w:r>
    </w:p>
    <w:p w14:paraId="2A832959" w14:textId="4DEE05EF" w:rsidR="00B854F4" w:rsidRPr="008F1AF9" w:rsidRDefault="00B854F4" w:rsidP="00FC5F2F">
      <w:pPr>
        <w:pStyle w:val="Default"/>
        <w:numPr>
          <w:ilvl w:val="2"/>
          <w:numId w:val="15"/>
        </w:numPr>
        <w:tabs>
          <w:tab w:val="left" w:pos="993"/>
        </w:tabs>
        <w:spacing w:after="162" w:line="276" w:lineRule="auto"/>
        <w:ind w:hanging="436"/>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Nessas condições, as propostas de microempresas e empresas de pequeno porte que se encontrarem na faixa de até 10% (dez por cento) acima da melhor proposta ou melhor lance serão consideradas empatadas com a primeira colocada.</w:t>
      </w:r>
    </w:p>
    <w:p w14:paraId="4DB83193" w14:textId="5F48C289" w:rsidR="00B854F4" w:rsidRPr="008F1AF9" w:rsidRDefault="00B854F4" w:rsidP="00FC5F2F">
      <w:pPr>
        <w:pStyle w:val="Default"/>
        <w:numPr>
          <w:ilvl w:val="2"/>
          <w:numId w:val="15"/>
        </w:numPr>
        <w:tabs>
          <w:tab w:val="left" w:pos="1134"/>
        </w:tabs>
        <w:spacing w:after="162" w:line="276" w:lineRule="auto"/>
        <w:ind w:hanging="436"/>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lastRenderedPageBreak/>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7F9C6A12" w14:textId="55513617" w:rsidR="00B854F4" w:rsidRPr="008F1AF9" w:rsidRDefault="00B854F4" w:rsidP="00FC5F2F">
      <w:pPr>
        <w:pStyle w:val="Default"/>
        <w:numPr>
          <w:ilvl w:val="2"/>
          <w:numId w:val="15"/>
        </w:numPr>
        <w:tabs>
          <w:tab w:val="left" w:pos="709"/>
          <w:tab w:val="left" w:pos="1134"/>
        </w:tabs>
        <w:spacing w:after="162" w:line="276" w:lineRule="auto"/>
        <w:ind w:hanging="436"/>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Caso a microempresa ou a empresa de pequeno porte melhor classificada desista ou não se manifeste no prazo estabelecido, serão convocadas as demais licitantes microempresa e empresa de pequeno porte que se encontrem naquele intervalo de 10% (dez por cento), na ordem de classificação, para o exercício do mesmo direito, no prazo estabelecido no subitem anterior.</w:t>
      </w:r>
    </w:p>
    <w:p w14:paraId="4B016FCB" w14:textId="668F7228" w:rsidR="00B854F4" w:rsidRPr="008F1AF9" w:rsidRDefault="00B854F4" w:rsidP="00FC5F2F">
      <w:pPr>
        <w:pStyle w:val="Default"/>
        <w:numPr>
          <w:ilvl w:val="2"/>
          <w:numId w:val="15"/>
        </w:numPr>
        <w:tabs>
          <w:tab w:val="left" w:pos="993"/>
        </w:tabs>
        <w:spacing w:after="162" w:line="276" w:lineRule="auto"/>
        <w:ind w:hanging="436"/>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611EB8C" w14:textId="3020FFC0" w:rsidR="00B854F4" w:rsidRPr="008F1AF9" w:rsidRDefault="00B854F4" w:rsidP="00FC5F2F">
      <w:pPr>
        <w:pStyle w:val="Default"/>
        <w:numPr>
          <w:ilvl w:val="1"/>
          <w:numId w:val="15"/>
        </w:numPr>
        <w:spacing w:after="162" w:line="276" w:lineRule="auto"/>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Só poderá haver empate entre propostas iguais (não seguidas de lances), ou entre lances finais da fase fechada do modo de disputa aberto e fechado.</w:t>
      </w:r>
    </w:p>
    <w:p w14:paraId="1C8AB6C8" w14:textId="159444AF" w:rsidR="00B854F4" w:rsidRPr="008F1AF9" w:rsidRDefault="00B854F4" w:rsidP="00FC5F2F">
      <w:pPr>
        <w:pStyle w:val="Default"/>
        <w:numPr>
          <w:ilvl w:val="2"/>
          <w:numId w:val="15"/>
        </w:numPr>
        <w:spacing w:after="162" w:line="276" w:lineRule="auto"/>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Havendo eventual empate entre propostas ou lances, o critério de desempate será aquele previsto no art. 60 da Lei nº 14.133, de 2021, nesta ordem:</w:t>
      </w:r>
    </w:p>
    <w:p w14:paraId="456D5C8A" w14:textId="77E194EB" w:rsidR="00B854F4" w:rsidRPr="008F1AF9" w:rsidRDefault="003E51F9" w:rsidP="00FC5F2F">
      <w:pPr>
        <w:pStyle w:val="Default"/>
        <w:numPr>
          <w:ilvl w:val="3"/>
          <w:numId w:val="15"/>
        </w:numPr>
        <w:spacing w:after="162" w:line="276" w:lineRule="auto"/>
        <w:ind w:left="567" w:hanging="141"/>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Disputa final, hipótese em que os licitantes empatados poderão apresentar nova proposta em ato contínuo à classificação;</w:t>
      </w:r>
    </w:p>
    <w:p w14:paraId="6062C2EF" w14:textId="6142F403" w:rsidR="003E51F9" w:rsidRPr="008F1AF9" w:rsidRDefault="003E51F9" w:rsidP="00FC5F2F">
      <w:pPr>
        <w:pStyle w:val="Default"/>
        <w:numPr>
          <w:ilvl w:val="3"/>
          <w:numId w:val="15"/>
        </w:numPr>
        <w:spacing w:after="162" w:line="276" w:lineRule="auto"/>
        <w:ind w:left="567" w:hanging="141"/>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Avaliação do desempenho contratual prévio dos licitantes, para a qual deverão preferencialmente ser utilizados registros cadastrais para efeito de atesto de cumprimento de obrigações previstos nesta Lei;</w:t>
      </w:r>
    </w:p>
    <w:p w14:paraId="183EF203" w14:textId="401DF413" w:rsidR="003E51F9" w:rsidRPr="008F1AF9" w:rsidRDefault="003E51F9" w:rsidP="00FC5F2F">
      <w:pPr>
        <w:pStyle w:val="Default"/>
        <w:numPr>
          <w:ilvl w:val="3"/>
          <w:numId w:val="15"/>
        </w:numPr>
        <w:spacing w:after="162" w:line="276" w:lineRule="auto"/>
        <w:ind w:left="567" w:hanging="141"/>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Desenvolvimento pelo licitante de ações de equidade entre homens e mulheres no ambiente de trabalho, conforme regulamento;</w:t>
      </w:r>
    </w:p>
    <w:p w14:paraId="1AE4C991" w14:textId="0D359A9F" w:rsidR="003E51F9" w:rsidRPr="008F1AF9" w:rsidRDefault="003E51F9" w:rsidP="00FC5F2F">
      <w:pPr>
        <w:pStyle w:val="Default"/>
        <w:numPr>
          <w:ilvl w:val="3"/>
          <w:numId w:val="15"/>
        </w:numPr>
        <w:spacing w:after="162" w:line="276" w:lineRule="auto"/>
        <w:ind w:left="567" w:hanging="141"/>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Desenvolvimento pelo licitante de programa de integridade, conforme orientações dos órgãos de controle.</w:t>
      </w:r>
    </w:p>
    <w:p w14:paraId="07291D60" w14:textId="35F69174" w:rsidR="003E51F9" w:rsidRPr="008F1AF9" w:rsidRDefault="003E51F9" w:rsidP="00FC5F2F">
      <w:pPr>
        <w:pStyle w:val="Default"/>
        <w:numPr>
          <w:ilvl w:val="2"/>
          <w:numId w:val="15"/>
        </w:numPr>
        <w:spacing w:after="162" w:line="276" w:lineRule="auto"/>
        <w:ind w:left="567" w:hanging="141"/>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Persistindo o empate, será assegurada preferência, sucessivamente, aos bens e serviços produzidos ou prestados por:</w:t>
      </w:r>
    </w:p>
    <w:p w14:paraId="683CA89F" w14:textId="5BD9EC3D" w:rsidR="003E51F9" w:rsidRPr="008F1AF9" w:rsidRDefault="003E51F9" w:rsidP="00FC5F2F">
      <w:pPr>
        <w:pStyle w:val="Default"/>
        <w:numPr>
          <w:ilvl w:val="3"/>
          <w:numId w:val="15"/>
        </w:numPr>
        <w:spacing w:after="162" w:line="276" w:lineRule="auto"/>
        <w:ind w:left="567" w:hanging="141"/>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071C883" w14:textId="6426745E" w:rsidR="003E51F9" w:rsidRPr="008F1AF9" w:rsidRDefault="003E51F9" w:rsidP="00FC5F2F">
      <w:pPr>
        <w:pStyle w:val="Default"/>
        <w:numPr>
          <w:ilvl w:val="3"/>
          <w:numId w:val="15"/>
        </w:numPr>
        <w:spacing w:after="162" w:line="276" w:lineRule="auto"/>
        <w:ind w:left="567" w:hanging="141"/>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Empresas brasileiras;</w:t>
      </w:r>
    </w:p>
    <w:p w14:paraId="643CF12C" w14:textId="1451AB84" w:rsidR="003E51F9" w:rsidRPr="008F1AF9" w:rsidRDefault="003E51F9" w:rsidP="00FC5F2F">
      <w:pPr>
        <w:pStyle w:val="Default"/>
        <w:numPr>
          <w:ilvl w:val="3"/>
          <w:numId w:val="15"/>
        </w:numPr>
        <w:spacing w:after="162" w:line="276" w:lineRule="auto"/>
        <w:ind w:left="567" w:hanging="141"/>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Empresas que invistam em pesquisa e no desenvolvimento de tecnologia no País;</w:t>
      </w:r>
    </w:p>
    <w:p w14:paraId="596B1A9A" w14:textId="18C515BC" w:rsidR="003E51F9" w:rsidRPr="008F1AF9" w:rsidRDefault="003E51F9" w:rsidP="00FC5F2F">
      <w:pPr>
        <w:pStyle w:val="Default"/>
        <w:numPr>
          <w:ilvl w:val="3"/>
          <w:numId w:val="15"/>
        </w:numPr>
        <w:spacing w:after="162" w:line="276" w:lineRule="auto"/>
        <w:ind w:left="567" w:hanging="141"/>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Empresas que comprovem a prática de mitigação, nos termos da Lei nº 12.187, de 29 de dezembro de 2009.</w:t>
      </w:r>
    </w:p>
    <w:p w14:paraId="7B47BC78" w14:textId="7701D9BB" w:rsidR="003E51F9" w:rsidRPr="008F1AF9" w:rsidRDefault="003E51F9" w:rsidP="00FC5F2F">
      <w:pPr>
        <w:pStyle w:val="Default"/>
        <w:numPr>
          <w:ilvl w:val="1"/>
          <w:numId w:val="15"/>
        </w:numPr>
        <w:spacing w:after="162" w:line="276" w:lineRule="auto"/>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lastRenderedPageBreak/>
        <w:t>Encerrada a etapa de envio de lances da sessão pública, na hipótese da proposta do primeiro colocado permanecer acima do preço máximo ou inferior ao desconto definido para a contratação, o Agente de Contratação/Comissão poderá negociar condições mais vantajosas, após definido o resultado do julgamento.</w:t>
      </w:r>
    </w:p>
    <w:p w14:paraId="070F16CB" w14:textId="01818C27" w:rsidR="003E51F9" w:rsidRPr="008F1AF9" w:rsidRDefault="003E51F9" w:rsidP="00FC5F2F">
      <w:pPr>
        <w:pStyle w:val="Default"/>
        <w:numPr>
          <w:ilvl w:val="2"/>
          <w:numId w:val="15"/>
        </w:numPr>
        <w:tabs>
          <w:tab w:val="left" w:pos="993"/>
        </w:tabs>
        <w:spacing w:after="162" w:line="276" w:lineRule="auto"/>
        <w:ind w:left="567" w:hanging="436"/>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93975A" w14:textId="53FC6CDB" w:rsidR="003E51F9" w:rsidRPr="008F1AF9" w:rsidRDefault="003E51F9" w:rsidP="00FC5F2F">
      <w:pPr>
        <w:pStyle w:val="Default"/>
        <w:numPr>
          <w:ilvl w:val="2"/>
          <w:numId w:val="15"/>
        </w:numPr>
        <w:tabs>
          <w:tab w:val="left" w:pos="993"/>
        </w:tabs>
        <w:spacing w:after="162" w:line="276" w:lineRule="auto"/>
        <w:ind w:left="567" w:hanging="436"/>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A negociação será realizada por meio do sistema, podendo ser acompanhada pelos demais licitantes.</w:t>
      </w:r>
    </w:p>
    <w:p w14:paraId="794A5BDE" w14:textId="33D98A1B" w:rsidR="003E51F9" w:rsidRPr="008F1AF9" w:rsidRDefault="003E51F9" w:rsidP="00FC5F2F">
      <w:pPr>
        <w:pStyle w:val="Default"/>
        <w:numPr>
          <w:ilvl w:val="2"/>
          <w:numId w:val="15"/>
        </w:numPr>
        <w:tabs>
          <w:tab w:val="left" w:pos="993"/>
        </w:tabs>
        <w:spacing w:after="162" w:line="276" w:lineRule="auto"/>
        <w:ind w:left="567" w:hanging="436"/>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O resultado da negociação será divulgado a todos os licitantes e anexado aos autos do processo licitatório.</w:t>
      </w:r>
    </w:p>
    <w:p w14:paraId="22119653" w14:textId="182E4E74" w:rsidR="003E51F9" w:rsidRPr="008F1AF9" w:rsidRDefault="003E51F9" w:rsidP="00FC5F2F">
      <w:pPr>
        <w:pStyle w:val="Default"/>
        <w:numPr>
          <w:ilvl w:val="2"/>
          <w:numId w:val="15"/>
        </w:numPr>
        <w:spacing w:after="162" w:line="276" w:lineRule="auto"/>
        <w:ind w:left="567" w:hanging="436"/>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Agente de Contratação/Comissão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4935182F" w14:textId="574F0747" w:rsidR="003E51F9" w:rsidRPr="008F1AF9" w:rsidRDefault="003E51F9" w:rsidP="00FC5F2F">
      <w:pPr>
        <w:pStyle w:val="Default"/>
        <w:numPr>
          <w:ilvl w:val="2"/>
          <w:numId w:val="15"/>
        </w:numPr>
        <w:spacing w:after="162" w:line="276" w:lineRule="auto"/>
        <w:ind w:hanging="436"/>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É facultado ao Agente de Contratação/Comissão prorrogar o prazo estabelecido, a partir de solicitação fundamentada feita no chat pelo licitante, antes de findo o prazo.</w:t>
      </w:r>
    </w:p>
    <w:p w14:paraId="0E30B900" w14:textId="2AFB311D" w:rsidR="0086341C" w:rsidRPr="008F1AF9" w:rsidRDefault="003E51F9" w:rsidP="00580236">
      <w:pPr>
        <w:pStyle w:val="Default"/>
        <w:numPr>
          <w:ilvl w:val="1"/>
          <w:numId w:val="15"/>
        </w:numPr>
        <w:spacing w:after="162" w:line="276" w:lineRule="auto"/>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Após a negociação do preço, o Agente de Contratação/Comissão iniciará a fase de aceitação e julgamento da proposta.</w:t>
      </w:r>
    </w:p>
    <w:p w14:paraId="0FC711FD" w14:textId="181D162C" w:rsidR="003E51F9" w:rsidRPr="008F1AF9" w:rsidRDefault="003E51F9" w:rsidP="00FC5F2F">
      <w:pPr>
        <w:pStyle w:val="Default"/>
        <w:numPr>
          <w:ilvl w:val="0"/>
          <w:numId w:val="15"/>
        </w:numPr>
        <w:spacing w:after="162" w:line="276" w:lineRule="auto"/>
        <w:jc w:val="both"/>
        <w:rPr>
          <w:rFonts w:asciiTheme="minorHAnsi" w:hAnsiTheme="minorHAnsi" w:cstheme="minorHAnsi"/>
          <w:b/>
          <w:bCs/>
          <w:color w:val="auto"/>
          <w:sz w:val="21"/>
          <w:szCs w:val="21"/>
        </w:rPr>
      </w:pPr>
      <w:r w:rsidRPr="008F1AF9">
        <w:rPr>
          <w:rFonts w:asciiTheme="minorHAnsi" w:hAnsiTheme="minorHAnsi" w:cstheme="minorHAnsi"/>
          <w:b/>
          <w:bCs/>
          <w:color w:val="auto"/>
          <w:sz w:val="21"/>
          <w:szCs w:val="21"/>
        </w:rPr>
        <w:t>DA FASE DE JULGAMENTO</w:t>
      </w:r>
    </w:p>
    <w:p w14:paraId="2EA9815A" w14:textId="2BA17B59" w:rsidR="00B854F4" w:rsidRPr="008F1AF9" w:rsidRDefault="003E51F9" w:rsidP="00FC5F2F">
      <w:pPr>
        <w:pStyle w:val="Default"/>
        <w:numPr>
          <w:ilvl w:val="1"/>
          <w:numId w:val="15"/>
        </w:numPr>
        <w:spacing w:after="162" w:line="276" w:lineRule="auto"/>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 xml:space="preserve">Encerrada a etapa de negociação, o Agente de contratação/Comissão verificará se o licitante provisoriamente classificado em primeiro lugar atende às condições de participação no certame, conforme previsto no art. 14 da Lei nº 14.133, de 2021, legislação correlata e no item </w:t>
      </w:r>
      <w:r w:rsidRPr="008F1AF9">
        <w:rPr>
          <w:rFonts w:asciiTheme="minorHAnsi" w:hAnsiTheme="minorHAnsi" w:cstheme="minorHAnsi"/>
          <w:b/>
          <w:bCs/>
          <w:color w:val="auto"/>
          <w:sz w:val="21"/>
          <w:szCs w:val="21"/>
        </w:rPr>
        <w:t>5.</w:t>
      </w:r>
      <w:r w:rsidR="00CB64E2" w:rsidRPr="008F1AF9">
        <w:rPr>
          <w:rFonts w:asciiTheme="minorHAnsi" w:hAnsiTheme="minorHAnsi" w:cstheme="minorHAnsi"/>
          <w:b/>
          <w:bCs/>
          <w:color w:val="auto"/>
          <w:sz w:val="21"/>
          <w:szCs w:val="21"/>
        </w:rPr>
        <w:t>8</w:t>
      </w:r>
      <w:r w:rsidRPr="008F1AF9">
        <w:rPr>
          <w:rFonts w:asciiTheme="minorHAnsi" w:hAnsiTheme="minorHAnsi" w:cstheme="minorHAnsi"/>
          <w:b/>
          <w:bCs/>
          <w:color w:val="auto"/>
          <w:sz w:val="21"/>
          <w:szCs w:val="21"/>
        </w:rPr>
        <w:t xml:space="preserve"> </w:t>
      </w:r>
      <w:r w:rsidRPr="008F1AF9">
        <w:rPr>
          <w:rFonts w:asciiTheme="minorHAnsi" w:hAnsiTheme="minorHAnsi" w:cstheme="minorHAnsi"/>
          <w:color w:val="auto"/>
          <w:sz w:val="21"/>
          <w:szCs w:val="21"/>
        </w:rPr>
        <w:t>do edital, especialmente quanto à existência de sanção que impeça a participação no certame ou a futura contratação, mediante a consulta aos seguintes cadastros:</w:t>
      </w:r>
    </w:p>
    <w:p w14:paraId="6FF270BE" w14:textId="77777777" w:rsidR="002A45B3" w:rsidRPr="008F1AF9" w:rsidRDefault="002A45B3" w:rsidP="002A45B3">
      <w:pPr>
        <w:pStyle w:val="PargrafodaLista"/>
        <w:spacing w:line="276" w:lineRule="auto"/>
        <w:ind w:left="360"/>
        <w:jc w:val="both"/>
        <w:rPr>
          <w:rFonts w:asciiTheme="minorHAnsi" w:hAnsiTheme="minorHAnsi" w:cstheme="minorHAnsi"/>
          <w:color w:val="000000" w:themeColor="text1"/>
          <w:sz w:val="21"/>
          <w:szCs w:val="21"/>
          <w:lang w:eastAsia="ar-SA"/>
        </w:rPr>
      </w:pPr>
      <w:r w:rsidRPr="008F1AF9">
        <w:rPr>
          <w:rFonts w:asciiTheme="minorHAnsi" w:hAnsiTheme="minorHAnsi" w:cstheme="minorHAnsi"/>
          <w:color w:val="000000" w:themeColor="text1"/>
          <w:sz w:val="21"/>
          <w:szCs w:val="21"/>
          <w:lang w:eastAsia="ar-SA"/>
        </w:rPr>
        <w:t>a) Registro Cadastral ou Registro de Sanções Administrativas do órgão licitante, se houver; e</w:t>
      </w:r>
    </w:p>
    <w:p w14:paraId="42DC0BC7" w14:textId="77777777" w:rsidR="002A45B3" w:rsidRPr="008F1AF9" w:rsidRDefault="002A45B3" w:rsidP="002A45B3">
      <w:pPr>
        <w:pStyle w:val="PargrafodaLista"/>
        <w:spacing w:line="276" w:lineRule="auto"/>
        <w:ind w:left="360"/>
        <w:jc w:val="both"/>
        <w:rPr>
          <w:rFonts w:asciiTheme="minorHAnsi" w:hAnsiTheme="minorHAnsi" w:cstheme="minorHAnsi"/>
          <w:color w:val="000000" w:themeColor="text1"/>
          <w:sz w:val="21"/>
          <w:szCs w:val="21"/>
          <w:lang w:eastAsia="ar-SA"/>
        </w:rPr>
      </w:pPr>
      <w:r w:rsidRPr="008F1AF9">
        <w:rPr>
          <w:rFonts w:asciiTheme="minorHAnsi" w:hAnsiTheme="minorHAnsi" w:cstheme="minorHAnsi"/>
          <w:color w:val="000000" w:themeColor="text1"/>
          <w:sz w:val="21"/>
          <w:szCs w:val="21"/>
          <w:lang w:eastAsia="ar-SA"/>
        </w:rPr>
        <w:t>b) Consulta Consolidada de Pessoa Jurídica (TCU) (</w:t>
      </w:r>
      <w:hyperlink r:id="rId11" w:history="1">
        <w:r w:rsidRPr="008F1AF9">
          <w:rPr>
            <w:rStyle w:val="Hyperlink"/>
            <w:rFonts w:asciiTheme="minorHAnsi" w:hAnsiTheme="minorHAnsi" w:cstheme="minorHAnsi"/>
            <w:color w:val="000000" w:themeColor="text1"/>
            <w:sz w:val="21"/>
            <w:szCs w:val="21"/>
          </w:rPr>
          <w:t>https://certidoes-apf.apps.tcu.gov.br/</w:t>
        </w:r>
      </w:hyperlink>
      <w:r w:rsidRPr="008F1AF9">
        <w:rPr>
          <w:rFonts w:asciiTheme="minorHAnsi" w:hAnsiTheme="minorHAnsi" w:cstheme="minorHAnsi"/>
          <w:color w:val="000000" w:themeColor="text1"/>
          <w:sz w:val="21"/>
          <w:szCs w:val="21"/>
          <w:lang w:eastAsia="ar-SA"/>
        </w:rPr>
        <w:t>).</w:t>
      </w:r>
    </w:p>
    <w:p w14:paraId="0EBCBAB8" w14:textId="77777777" w:rsidR="002A45B3" w:rsidRPr="008F1AF9" w:rsidRDefault="002A45B3" w:rsidP="002A45B3">
      <w:pPr>
        <w:pStyle w:val="PargrafodaLista"/>
        <w:spacing w:line="276" w:lineRule="auto"/>
        <w:ind w:left="360"/>
        <w:jc w:val="both"/>
        <w:rPr>
          <w:rFonts w:asciiTheme="minorHAnsi" w:hAnsiTheme="minorHAnsi" w:cstheme="minorHAnsi"/>
          <w:color w:val="000000" w:themeColor="text1"/>
          <w:sz w:val="21"/>
          <w:szCs w:val="21"/>
          <w:lang w:eastAsia="ar-SA"/>
        </w:rPr>
      </w:pPr>
      <w:r w:rsidRPr="008F1AF9">
        <w:rPr>
          <w:rFonts w:asciiTheme="minorHAnsi" w:hAnsiTheme="minorHAnsi" w:cstheme="minorHAnsi"/>
          <w:color w:val="000000" w:themeColor="text1"/>
          <w:sz w:val="21"/>
          <w:szCs w:val="21"/>
          <w:lang w:eastAsia="ar-SA"/>
        </w:rPr>
        <w:t xml:space="preserve">c) </w:t>
      </w:r>
      <w:r w:rsidRPr="008F1AF9">
        <w:rPr>
          <w:rFonts w:asciiTheme="minorHAnsi" w:hAnsiTheme="minorHAnsi" w:cstheme="minorHAnsi"/>
          <w:color w:val="000000" w:themeColor="text1"/>
          <w:sz w:val="21"/>
          <w:szCs w:val="21"/>
        </w:rPr>
        <w:t xml:space="preserve">Sistema Eletrônico de Aplicação e Registro de Sanções Administrativas – e-Sanções, no endereço( </w:t>
      </w:r>
      <w:hyperlink r:id="rId12" w:history="1">
        <w:r w:rsidRPr="008F1AF9">
          <w:rPr>
            <w:rStyle w:val="Hyperlink"/>
            <w:rFonts w:asciiTheme="minorHAnsi" w:hAnsiTheme="minorHAnsi" w:cstheme="minorHAnsi"/>
            <w:color w:val="000000" w:themeColor="text1"/>
            <w:sz w:val="21"/>
            <w:szCs w:val="21"/>
          </w:rPr>
          <w:t>http://www.esancoes.sp.gov.br</w:t>
        </w:r>
      </w:hyperlink>
      <w:r w:rsidRPr="008F1AF9">
        <w:rPr>
          <w:rFonts w:asciiTheme="minorHAnsi" w:hAnsiTheme="minorHAnsi" w:cstheme="minorHAnsi"/>
          <w:color w:val="000000" w:themeColor="text1"/>
          <w:sz w:val="21"/>
          <w:szCs w:val="21"/>
        </w:rPr>
        <w:t xml:space="preserve"> ). </w:t>
      </w:r>
    </w:p>
    <w:p w14:paraId="7953EE1F" w14:textId="77777777" w:rsidR="002A45B3" w:rsidRPr="008F1AF9" w:rsidRDefault="002A45B3" w:rsidP="002A45B3">
      <w:pPr>
        <w:pStyle w:val="PargrafodaLista"/>
        <w:spacing w:line="276" w:lineRule="auto"/>
        <w:ind w:left="360"/>
        <w:jc w:val="both"/>
        <w:rPr>
          <w:rFonts w:asciiTheme="minorHAnsi" w:hAnsiTheme="minorHAnsi" w:cstheme="minorHAnsi"/>
          <w:color w:val="000000" w:themeColor="text1"/>
          <w:sz w:val="21"/>
          <w:szCs w:val="21"/>
          <w:lang w:eastAsia="ar-SA"/>
        </w:rPr>
      </w:pPr>
      <w:r w:rsidRPr="008F1AF9">
        <w:rPr>
          <w:rFonts w:asciiTheme="minorHAnsi" w:hAnsiTheme="minorHAnsi" w:cstheme="minorHAnsi"/>
          <w:color w:val="000000" w:themeColor="text1"/>
          <w:sz w:val="21"/>
          <w:szCs w:val="21"/>
        </w:rPr>
        <w:t xml:space="preserve">d) Cadastro Nacional de Empresas Inidôneas e Suspensas – CEIS, no endereço ( </w:t>
      </w:r>
      <w:hyperlink r:id="rId13" w:history="1">
        <w:r w:rsidRPr="008F1AF9">
          <w:rPr>
            <w:rStyle w:val="Hyperlink"/>
            <w:rFonts w:asciiTheme="minorHAnsi" w:hAnsiTheme="minorHAnsi" w:cstheme="minorHAnsi"/>
            <w:color w:val="000000" w:themeColor="text1"/>
            <w:sz w:val="21"/>
            <w:szCs w:val="21"/>
          </w:rPr>
          <w:t>http://www.portaltransparencia.gov.br/sancoes</w:t>
        </w:r>
      </w:hyperlink>
      <w:r w:rsidRPr="008F1AF9">
        <w:rPr>
          <w:rFonts w:asciiTheme="minorHAnsi" w:hAnsiTheme="minorHAnsi" w:cstheme="minorHAnsi"/>
          <w:color w:val="000000" w:themeColor="text1"/>
          <w:sz w:val="21"/>
          <w:szCs w:val="21"/>
        </w:rPr>
        <w:t xml:space="preserve"> ). </w:t>
      </w:r>
    </w:p>
    <w:p w14:paraId="23E30DD4" w14:textId="77777777" w:rsidR="002A45B3" w:rsidRPr="008F1AF9" w:rsidRDefault="002A45B3" w:rsidP="002A45B3">
      <w:pPr>
        <w:pStyle w:val="PargrafodaLista"/>
        <w:spacing w:line="276" w:lineRule="auto"/>
        <w:ind w:left="360"/>
        <w:jc w:val="both"/>
        <w:rPr>
          <w:rFonts w:asciiTheme="minorHAnsi" w:hAnsiTheme="minorHAnsi" w:cstheme="minorHAnsi"/>
          <w:color w:val="000000" w:themeColor="text1"/>
          <w:sz w:val="21"/>
          <w:szCs w:val="21"/>
          <w:lang w:eastAsia="ar-SA"/>
        </w:rPr>
      </w:pPr>
      <w:r w:rsidRPr="008F1AF9">
        <w:rPr>
          <w:rFonts w:asciiTheme="minorHAnsi" w:hAnsiTheme="minorHAnsi" w:cstheme="minorHAnsi"/>
          <w:color w:val="000000" w:themeColor="text1"/>
          <w:sz w:val="21"/>
          <w:szCs w:val="21"/>
        </w:rPr>
        <w:t>e) Cadastro Nacional de Condenações Cíveis por Atos de Improbidade Administrativa e Inelegibilidade, mantido pelo Conselho Nacional de justiça – CNJ, ou sistema oficial que venha a substituí-lo.</w:t>
      </w:r>
    </w:p>
    <w:p w14:paraId="58964D83" w14:textId="77777777" w:rsidR="002A45B3" w:rsidRPr="008F1AF9" w:rsidRDefault="002A45B3" w:rsidP="002A45B3">
      <w:pPr>
        <w:pStyle w:val="PargrafodaLista"/>
        <w:spacing w:line="276" w:lineRule="auto"/>
        <w:ind w:left="360"/>
        <w:jc w:val="both"/>
        <w:rPr>
          <w:rFonts w:asciiTheme="minorHAnsi" w:hAnsiTheme="minorHAnsi" w:cstheme="minorHAnsi"/>
          <w:color w:val="000000" w:themeColor="text1"/>
          <w:sz w:val="21"/>
          <w:szCs w:val="21"/>
        </w:rPr>
      </w:pPr>
      <w:r w:rsidRPr="008F1AF9">
        <w:rPr>
          <w:rFonts w:asciiTheme="minorHAnsi" w:hAnsiTheme="minorHAnsi" w:cstheme="minorHAnsi"/>
          <w:color w:val="000000" w:themeColor="text1"/>
          <w:sz w:val="21"/>
          <w:szCs w:val="21"/>
        </w:rPr>
        <w:t xml:space="preserve">f) Relação de apenados publicada pelo Tribunal de Contas do Estado de São Paulo, no endereço ( </w:t>
      </w:r>
      <w:hyperlink r:id="rId14" w:history="1">
        <w:r w:rsidRPr="008F1AF9">
          <w:rPr>
            <w:rStyle w:val="Hyperlink"/>
            <w:rFonts w:asciiTheme="minorHAnsi" w:hAnsiTheme="minorHAnsi" w:cstheme="minorHAnsi"/>
            <w:color w:val="000000" w:themeColor="text1"/>
            <w:sz w:val="21"/>
            <w:szCs w:val="21"/>
          </w:rPr>
          <w:t>https://www.tce.sp.gov.br/pesquisa-relacao-apenados</w:t>
        </w:r>
      </w:hyperlink>
      <w:r w:rsidRPr="008F1AF9">
        <w:rPr>
          <w:rFonts w:asciiTheme="minorHAnsi" w:hAnsiTheme="minorHAnsi" w:cstheme="minorHAnsi"/>
          <w:color w:val="000000" w:themeColor="text1"/>
          <w:sz w:val="21"/>
          <w:szCs w:val="21"/>
        </w:rPr>
        <w:t xml:space="preserve">). </w:t>
      </w:r>
    </w:p>
    <w:p w14:paraId="5DBEDB00" w14:textId="77777777" w:rsidR="002A45B3" w:rsidRPr="008F1AF9" w:rsidRDefault="002A45B3" w:rsidP="002A45B3">
      <w:pPr>
        <w:pStyle w:val="PargrafodaLista"/>
        <w:spacing w:line="276" w:lineRule="auto"/>
        <w:ind w:left="360"/>
        <w:jc w:val="both"/>
        <w:rPr>
          <w:rFonts w:asciiTheme="minorHAnsi" w:hAnsiTheme="minorHAnsi" w:cstheme="minorHAnsi"/>
          <w:color w:val="000000" w:themeColor="text1"/>
          <w:sz w:val="21"/>
          <w:szCs w:val="21"/>
        </w:rPr>
      </w:pPr>
    </w:p>
    <w:p w14:paraId="20B8FF0E" w14:textId="67D22848" w:rsidR="003E51F9" w:rsidRPr="008F1AF9" w:rsidRDefault="003E51F9" w:rsidP="00FC5F2F">
      <w:pPr>
        <w:pStyle w:val="Default"/>
        <w:numPr>
          <w:ilvl w:val="1"/>
          <w:numId w:val="15"/>
        </w:numPr>
        <w:spacing w:after="162" w:line="276" w:lineRule="auto"/>
        <w:ind w:left="0" w:firstLine="0"/>
        <w:jc w:val="both"/>
        <w:rPr>
          <w:rFonts w:asciiTheme="minorHAnsi" w:hAnsiTheme="minorHAnsi" w:cstheme="minorHAnsi"/>
          <w:sz w:val="21"/>
          <w:szCs w:val="21"/>
        </w:rPr>
      </w:pPr>
      <w:r w:rsidRPr="008F1AF9">
        <w:rPr>
          <w:rFonts w:asciiTheme="minorHAnsi" w:hAnsiTheme="minorHAnsi" w:cstheme="minorHAnsi"/>
          <w:sz w:val="21"/>
          <w:szCs w:val="21"/>
        </w:rPr>
        <w:lastRenderedPageBreak/>
        <w:t xml:space="preserve"> A consulta aos cadastros será realizada em nome da empresa licitante e também de seu sócio majoritário, por força da vedação de que trata o artigo 12 da Lei n° 8.429, de 1992. </w:t>
      </w:r>
    </w:p>
    <w:p w14:paraId="741D7674" w14:textId="66B922AC" w:rsidR="003E51F9" w:rsidRPr="008F1AF9" w:rsidRDefault="003E51F9" w:rsidP="00FC5F2F">
      <w:pPr>
        <w:pStyle w:val="Default"/>
        <w:numPr>
          <w:ilvl w:val="1"/>
          <w:numId w:val="15"/>
        </w:numPr>
        <w:spacing w:after="162" w:line="276" w:lineRule="auto"/>
        <w:ind w:left="0" w:firstLine="0"/>
        <w:jc w:val="both"/>
        <w:rPr>
          <w:rFonts w:asciiTheme="minorHAnsi" w:hAnsiTheme="minorHAnsi" w:cstheme="minorHAnsi"/>
          <w:sz w:val="21"/>
          <w:szCs w:val="21"/>
        </w:rPr>
      </w:pPr>
      <w:r w:rsidRPr="008F1AF9">
        <w:rPr>
          <w:rFonts w:asciiTheme="minorHAnsi" w:hAnsiTheme="minorHAnsi" w:cstheme="minorHAnsi"/>
          <w:sz w:val="21"/>
          <w:szCs w:val="21"/>
        </w:rPr>
        <w:t xml:space="preserve">Caso conste na Consulta de Situação do licitante a existência de Ocorrências Impeditivas Indiretas, o Agente de Contratação/Comissão diligenciará para verificar se houve fraude por parte das empresas apontadas no Relatório de Ocorrências Impeditivas Indiretas. </w:t>
      </w:r>
    </w:p>
    <w:p w14:paraId="29562D17" w14:textId="625DEA3F" w:rsidR="003E51F9" w:rsidRPr="008F1AF9" w:rsidRDefault="003E51F9" w:rsidP="00FC5F2F">
      <w:pPr>
        <w:pStyle w:val="Default"/>
        <w:numPr>
          <w:ilvl w:val="2"/>
          <w:numId w:val="15"/>
        </w:numPr>
        <w:spacing w:after="162" w:line="276" w:lineRule="auto"/>
        <w:ind w:hanging="436"/>
        <w:jc w:val="both"/>
        <w:rPr>
          <w:rFonts w:asciiTheme="minorHAnsi" w:hAnsiTheme="minorHAnsi" w:cstheme="minorHAnsi"/>
          <w:sz w:val="21"/>
          <w:szCs w:val="21"/>
        </w:rPr>
      </w:pPr>
      <w:r w:rsidRPr="008F1AF9">
        <w:rPr>
          <w:rFonts w:asciiTheme="minorHAnsi" w:hAnsiTheme="minorHAnsi" w:cstheme="minorHAnsi"/>
          <w:sz w:val="21"/>
          <w:szCs w:val="21"/>
        </w:rPr>
        <w:t xml:space="preserve">A tentativa de burla será verificada por meio dos vínculos societários, linhas de fornecimento similares, dentre outros. </w:t>
      </w:r>
    </w:p>
    <w:p w14:paraId="6A0C8306" w14:textId="5405C47A" w:rsidR="003E51F9" w:rsidRPr="008F1AF9" w:rsidRDefault="003E51F9" w:rsidP="00FC5F2F">
      <w:pPr>
        <w:pStyle w:val="Default"/>
        <w:numPr>
          <w:ilvl w:val="2"/>
          <w:numId w:val="15"/>
        </w:numPr>
        <w:spacing w:after="162" w:line="276" w:lineRule="auto"/>
        <w:ind w:hanging="436"/>
        <w:jc w:val="both"/>
        <w:rPr>
          <w:rFonts w:asciiTheme="minorHAnsi" w:hAnsiTheme="minorHAnsi" w:cstheme="minorHAnsi"/>
          <w:sz w:val="21"/>
          <w:szCs w:val="21"/>
        </w:rPr>
      </w:pPr>
      <w:r w:rsidRPr="008F1AF9">
        <w:rPr>
          <w:rFonts w:asciiTheme="minorHAnsi" w:hAnsiTheme="minorHAnsi" w:cstheme="minorHAnsi"/>
          <w:sz w:val="21"/>
          <w:szCs w:val="21"/>
        </w:rPr>
        <w:t xml:space="preserve">O licitante será convocado para manifestação previamente a uma eventual desclassificação. </w:t>
      </w:r>
    </w:p>
    <w:p w14:paraId="5C03C323" w14:textId="558A025A" w:rsidR="003E51F9" w:rsidRPr="008F1AF9" w:rsidRDefault="003E51F9" w:rsidP="00FC5F2F">
      <w:pPr>
        <w:pStyle w:val="Default"/>
        <w:numPr>
          <w:ilvl w:val="2"/>
          <w:numId w:val="15"/>
        </w:numPr>
        <w:spacing w:after="162" w:line="276" w:lineRule="auto"/>
        <w:ind w:hanging="436"/>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Constatada a existência de sanção, o licitante será reputado inabilitado, por falta de condição de participação.</w:t>
      </w:r>
    </w:p>
    <w:p w14:paraId="691AF49E" w14:textId="7B47035A" w:rsidR="003E51F9" w:rsidRPr="008F1AF9" w:rsidRDefault="003E4BC5" w:rsidP="00FC5F2F">
      <w:pPr>
        <w:pStyle w:val="Default"/>
        <w:numPr>
          <w:ilvl w:val="1"/>
          <w:numId w:val="15"/>
        </w:numPr>
        <w:spacing w:after="162" w:line="276" w:lineRule="auto"/>
        <w:ind w:left="0" w:firstLine="0"/>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Na hipótese de inversão das fases de habilitação e julgamento, caso atendidas as condições de participação, será iniciado o procedimento de habilitação.</w:t>
      </w:r>
    </w:p>
    <w:p w14:paraId="03BA2BEA" w14:textId="13AED561" w:rsidR="003E4BC5" w:rsidRPr="008F1AF9" w:rsidRDefault="003E4BC5" w:rsidP="00FC5F2F">
      <w:pPr>
        <w:pStyle w:val="Default"/>
        <w:numPr>
          <w:ilvl w:val="1"/>
          <w:numId w:val="15"/>
        </w:numPr>
        <w:spacing w:after="162" w:line="276" w:lineRule="auto"/>
        <w:ind w:left="0" w:firstLine="0"/>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Caso o licitante provisoriamente classificado em primeiro lugar tenha se utilizado de algum tratamento favorecido às ME/</w:t>
      </w:r>
      <w:proofErr w:type="spellStart"/>
      <w:r w:rsidRPr="008F1AF9">
        <w:rPr>
          <w:rFonts w:asciiTheme="minorHAnsi" w:hAnsiTheme="minorHAnsi" w:cstheme="minorHAnsi"/>
          <w:color w:val="auto"/>
          <w:sz w:val="21"/>
          <w:szCs w:val="21"/>
        </w:rPr>
        <w:t>EPPs</w:t>
      </w:r>
      <w:proofErr w:type="spellEnd"/>
      <w:r w:rsidRPr="008F1AF9">
        <w:rPr>
          <w:rFonts w:asciiTheme="minorHAnsi" w:hAnsiTheme="minorHAnsi" w:cstheme="minorHAnsi"/>
          <w:color w:val="auto"/>
          <w:sz w:val="21"/>
          <w:szCs w:val="21"/>
        </w:rPr>
        <w:t>, o Agente de Contratação/Comissão verificará se faz jus ao benefício, em conformidade com este edital.</w:t>
      </w:r>
    </w:p>
    <w:p w14:paraId="08EA1505" w14:textId="1C53CB28" w:rsidR="003E4BC5" w:rsidRPr="008F1AF9" w:rsidRDefault="003E4BC5" w:rsidP="00FC5F2F">
      <w:pPr>
        <w:pStyle w:val="Default"/>
        <w:numPr>
          <w:ilvl w:val="1"/>
          <w:numId w:val="15"/>
        </w:numPr>
        <w:spacing w:after="162" w:line="276" w:lineRule="auto"/>
        <w:ind w:left="0" w:firstLine="0"/>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Verificadas as condições de participação e de utilização do tratamento favorecido, o Agente de Contratação/Comissão examinará a proposta classificada em primeiro lugar quanto à adequação ao objeto e à compatibilidade do preço em relação ao máximo estipulado para contratação neste Edital e em seus anexos, observado o disposto no artigo 29 a 35 da IN SEGES nº 73, de 30 de setembro de 2022.</w:t>
      </w:r>
    </w:p>
    <w:p w14:paraId="132A292E" w14:textId="7A83CABB" w:rsidR="003E4BC5" w:rsidRPr="008F1AF9" w:rsidRDefault="003E4BC5" w:rsidP="00FC5F2F">
      <w:pPr>
        <w:pStyle w:val="Default"/>
        <w:numPr>
          <w:ilvl w:val="1"/>
          <w:numId w:val="15"/>
        </w:numPr>
        <w:spacing w:after="162" w:line="276" w:lineRule="auto"/>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Será desclassificada a proposta vencedora que:</w:t>
      </w:r>
    </w:p>
    <w:p w14:paraId="34189058" w14:textId="158CCA98" w:rsidR="003E4BC5" w:rsidRPr="008F1AF9" w:rsidRDefault="003E4BC5" w:rsidP="00FC5F2F">
      <w:pPr>
        <w:pStyle w:val="Default"/>
        <w:numPr>
          <w:ilvl w:val="2"/>
          <w:numId w:val="15"/>
        </w:numPr>
        <w:spacing w:after="162" w:line="276" w:lineRule="auto"/>
        <w:ind w:hanging="294"/>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Contiver vícios insanáveis;</w:t>
      </w:r>
    </w:p>
    <w:p w14:paraId="1ACA1A4B" w14:textId="51EC2C40" w:rsidR="003E4BC5" w:rsidRPr="008F1AF9" w:rsidRDefault="003E4BC5" w:rsidP="00FC5F2F">
      <w:pPr>
        <w:pStyle w:val="Default"/>
        <w:numPr>
          <w:ilvl w:val="2"/>
          <w:numId w:val="15"/>
        </w:numPr>
        <w:spacing w:after="162" w:line="276" w:lineRule="auto"/>
        <w:ind w:hanging="294"/>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Não obedecer às especificações técnicas contidas no Projeto Básico/Termo de Referência;</w:t>
      </w:r>
    </w:p>
    <w:p w14:paraId="5BA7227B" w14:textId="63FE5284" w:rsidR="003E4BC5" w:rsidRPr="008F1AF9" w:rsidRDefault="003E4BC5" w:rsidP="00FC5F2F">
      <w:pPr>
        <w:pStyle w:val="Default"/>
        <w:numPr>
          <w:ilvl w:val="2"/>
          <w:numId w:val="15"/>
        </w:numPr>
        <w:spacing w:after="162" w:line="276" w:lineRule="auto"/>
        <w:ind w:hanging="294"/>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Apresentar preços inexequíveis ou permanecerem acima do preço máximo definido para a contratação;</w:t>
      </w:r>
    </w:p>
    <w:p w14:paraId="4FAC3D33" w14:textId="347A5DBD" w:rsidR="003E4BC5" w:rsidRPr="008F1AF9" w:rsidRDefault="003E4BC5" w:rsidP="00FC5F2F">
      <w:pPr>
        <w:pStyle w:val="Default"/>
        <w:numPr>
          <w:ilvl w:val="2"/>
          <w:numId w:val="15"/>
        </w:numPr>
        <w:spacing w:after="162" w:line="276" w:lineRule="auto"/>
        <w:ind w:hanging="294"/>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 xml:space="preserve">Não tiverem sua exequibilidade demonstrada, quando exigido pela Administração; </w:t>
      </w:r>
    </w:p>
    <w:p w14:paraId="03841F3C" w14:textId="019D145C" w:rsidR="003E4BC5" w:rsidRPr="008F1AF9" w:rsidRDefault="003E4BC5" w:rsidP="00FC5F2F">
      <w:pPr>
        <w:pStyle w:val="Default"/>
        <w:numPr>
          <w:ilvl w:val="2"/>
          <w:numId w:val="15"/>
        </w:numPr>
        <w:spacing w:after="162" w:line="276" w:lineRule="auto"/>
        <w:ind w:hanging="294"/>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Apresentar desconformidade com quaisquer outras exigências deste Edital ou seus anexos, desde que insanável.</w:t>
      </w:r>
    </w:p>
    <w:p w14:paraId="191FBBA6" w14:textId="1985BB45" w:rsidR="003E4BC5" w:rsidRPr="008F1AF9" w:rsidRDefault="003E4BC5" w:rsidP="00FC5F2F">
      <w:pPr>
        <w:pStyle w:val="Default"/>
        <w:numPr>
          <w:ilvl w:val="1"/>
          <w:numId w:val="15"/>
        </w:numPr>
        <w:spacing w:after="162" w:line="276" w:lineRule="auto"/>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No caso de bens e serviços em geral, é indício de inexequibilidade das propostas valores inferiores a 50% (cinquenta por cento) do valor orçado pela Administração.</w:t>
      </w:r>
    </w:p>
    <w:p w14:paraId="6A38E662" w14:textId="7279FDDE" w:rsidR="003E4BC5" w:rsidRPr="008F1AF9" w:rsidRDefault="003E4BC5" w:rsidP="00FC5F2F">
      <w:pPr>
        <w:pStyle w:val="Default"/>
        <w:numPr>
          <w:ilvl w:val="2"/>
          <w:numId w:val="15"/>
        </w:numPr>
        <w:spacing w:after="162" w:line="276" w:lineRule="auto"/>
        <w:ind w:hanging="436"/>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A inexequibilidade, na hipótese de que trata o caput, só será considerada após diligência do Agente de Contratação/Comissão, que comprove:</w:t>
      </w:r>
    </w:p>
    <w:p w14:paraId="68ABA12C" w14:textId="1859C332" w:rsidR="003E4BC5" w:rsidRPr="008F1AF9" w:rsidRDefault="003E4BC5" w:rsidP="00FC5F2F">
      <w:pPr>
        <w:pStyle w:val="Default"/>
        <w:numPr>
          <w:ilvl w:val="3"/>
          <w:numId w:val="15"/>
        </w:numPr>
        <w:spacing w:after="162" w:line="276" w:lineRule="auto"/>
        <w:ind w:hanging="11"/>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Que o custo do licitante ultrapassa o valor da proposta; e</w:t>
      </w:r>
    </w:p>
    <w:p w14:paraId="2C1644EB" w14:textId="100DE953" w:rsidR="003E4BC5" w:rsidRPr="008F1AF9" w:rsidRDefault="003E4BC5" w:rsidP="00FC5F2F">
      <w:pPr>
        <w:pStyle w:val="Default"/>
        <w:numPr>
          <w:ilvl w:val="3"/>
          <w:numId w:val="15"/>
        </w:numPr>
        <w:spacing w:after="162" w:line="276" w:lineRule="auto"/>
        <w:ind w:hanging="11"/>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lastRenderedPageBreak/>
        <w:t>Inexistirem custos de oportunidade capazes de justificar o vulto da oferta.</w:t>
      </w:r>
    </w:p>
    <w:p w14:paraId="5C370450" w14:textId="61400CC5" w:rsidR="003E4BC5" w:rsidRPr="008F1AF9" w:rsidRDefault="003E4BC5" w:rsidP="00FC5F2F">
      <w:pPr>
        <w:pStyle w:val="Default"/>
        <w:numPr>
          <w:ilvl w:val="1"/>
          <w:numId w:val="15"/>
        </w:numPr>
        <w:spacing w:after="162" w:line="276" w:lineRule="auto"/>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Em contratação de serviços de engenharia, além das disposições acima, a análise de exequibilidade e sobrepreço considerará o seguinte:</w:t>
      </w:r>
    </w:p>
    <w:p w14:paraId="420D6B7D" w14:textId="4BCC4B43" w:rsidR="003E4BC5" w:rsidRPr="008F1AF9" w:rsidRDefault="00174951" w:rsidP="00FC5F2F">
      <w:pPr>
        <w:pStyle w:val="Default"/>
        <w:numPr>
          <w:ilvl w:val="2"/>
          <w:numId w:val="15"/>
        </w:numPr>
        <w:spacing w:after="162" w:line="276" w:lineRule="auto"/>
        <w:ind w:hanging="436"/>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Nos regimes de execução por tarefa, empreitada por preço global ou empreitada integral, semi-integrada ou integrada, a caracterização do sobrepreço se dará pela superação do valor global estimado;</w:t>
      </w:r>
    </w:p>
    <w:p w14:paraId="3A8209C6" w14:textId="490A97AA" w:rsidR="00174951" w:rsidRPr="008F1AF9" w:rsidRDefault="00174951" w:rsidP="00FC5F2F">
      <w:pPr>
        <w:pStyle w:val="Default"/>
        <w:numPr>
          <w:ilvl w:val="2"/>
          <w:numId w:val="15"/>
        </w:numPr>
        <w:spacing w:after="162" w:line="276" w:lineRule="auto"/>
        <w:ind w:hanging="436"/>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No caso de serviços de engenharia, serão consideradas inexequíveis as propostas cujos valores forem inferiores a 75% (setenta e cinco por cento) do valor orçado pela Administração, independentemente do regime de execução.</w:t>
      </w:r>
    </w:p>
    <w:p w14:paraId="4D4344F8" w14:textId="32FE6EC8" w:rsidR="00174951" w:rsidRPr="008F1AF9" w:rsidRDefault="00174951" w:rsidP="00FC5F2F">
      <w:pPr>
        <w:pStyle w:val="Default"/>
        <w:numPr>
          <w:ilvl w:val="2"/>
          <w:numId w:val="15"/>
        </w:numPr>
        <w:spacing w:after="162" w:line="276" w:lineRule="auto"/>
        <w:ind w:hanging="436"/>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71FD4D56" w14:textId="51ECA16B" w:rsidR="00174951" w:rsidRPr="008F1AF9" w:rsidRDefault="00174951" w:rsidP="00FC5F2F">
      <w:pPr>
        <w:pStyle w:val="Default"/>
        <w:numPr>
          <w:ilvl w:val="1"/>
          <w:numId w:val="15"/>
        </w:numPr>
        <w:spacing w:after="162" w:line="276" w:lineRule="auto"/>
        <w:ind w:left="0" w:firstLine="0"/>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Se houver indícios de inexequibilidade da proposta de preço, ou em caso da necessidade de esclarecimentos complementares, poderão ser efetuadas diligências, para que a empresa comprove a exequibilidade da proposta.</w:t>
      </w:r>
    </w:p>
    <w:p w14:paraId="134B63B1" w14:textId="03555B1A" w:rsidR="00174951" w:rsidRPr="008F1AF9" w:rsidRDefault="00174951" w:rsidP="00FC5F2F">
      <w:pPr>
        <w:pStyle w:val="Default"/>
        <w:numPr>
          <w:ilvl w:val="1"/>
          <w:numId w:val="15"/>
        </w:numPr>
        <w:spacing w:after="162" w:line="276" w:lineRule="auto"/>
        <w:ind w:left="0" w:firstLine="0"/>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w:t>
      </w:r>
    </w:p>
    <w:p w14:paraId="6EC9D118" w14:textId="256FA8D0" w:rsidR="00174951" w:rsidRPr="008F1AF9" w:rsidRDefault="00174951" w:rsidP="00FC5F2F">
      <w:pPr>
        <w:pStyle w:val="Default"/>
        <w:numPr>
          <w:ilvl w:val="2"/>
          <w:numId w:val="15"/>
        </w:numPr>
        <w:spacing w:after="162" w:line="276" w:lineRule="auto"/>
        <w:ind w:left="567" w:hanging="294"/>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18BE88E3" w14:textId="1F60F8FB" w:rsidR="00174951" w:rsidRPr="008F1AF9" w:rsidRDefault="00174951" w:rsidP="00FC5F2F">
      <w:pPr>
        <w:pStyle w:val="Default"/>
        <w:numPr>
          <w:ilvl w:val="2"/>
          <w:numId w:val="15"/>
        </w:numPr>
        <w:spacing w:after="162" w:line="276" w:lineRule="auto"/>
        <w:ind w:left="567" w:hanging="294"/>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Os documentos relativos ao recolhimento de garantia de proposta deverão ser encaminhados juntamente com a Planilha adequada ao valor final da sua proposta.</w:t>
      </w:r>
    </w:p>
    <w:p w14:paraId="5C347A18" w14:textId="1EC995A4" w:rsidR="00174951" w:rsidRPr="008F1AF9" w:rsidRDefault="00174951" w:rsidP="00FC5F2F">
      <w:pPr>
        <w:pStyle w:val="Default"/>
        <w:numPr>
          <w:ilvl w:val="1"/>
          <w:numId w:val="15"/>
        </w:numPr>
        <w:spacing w:after="162" w:line="276" w:lineRule="auto"/>
        <w:ind w:left="0" w:firstLine="0"/>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7A0EAB1E" w14:textId="7FB385AC" w:rsidR="00174951" w:rsidRPr="008F1AF9" w:rsidRDefault="00174951" w:rsidP="00FC5F2F">
      <w:pPr>
        <w:pStyle w:val="Default"/>
        <w:numPr>
          <w:ilvl w:val="2"/>
          <w:numId w:val="15"/>
        </w:numPr>
        <w:spacing w:after="162" w:line="276" w:lineRule="auto"/>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 xml:space="preserve"> O ajuste de que trata este dispositivo se limita a sanar erros ou falhas que não alterem a substância das propostas;</w:t>
      </w:r>
    </w:p>
    <w:p w14:paraId="43B6D63C" w14:textId="2620D8EF" w:rsidR="00174951" w:rsidRPr="008F1AF9" w:rsidRDefault="00174951" w:rsidP="00FC5F2F">
      <w:pPr>
        <w:pStyle w:val="Default"/>
        <w:numPr>
          <w:ilvl w:val="2"/>
          <w:numId w:val="15"/>
        </w:numPr>
        <w:spacing w:after="162" w:line="276" w:lineRule="auto"/>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lastRenderedPageBreak/>
        <w:t>Considera-se erro no preenchimento da planilha passível de correção a indicação de recolhimento de impostos e contribuições na forma do Simples Nacional, quando não cabível esse regime.</w:t>
      </w:r>
    </w:p>
    <w:p w14:paraId="7B181475" w14:textId="7A7FB067" w:rsidR="00174951" w:rsidRPr="008F1AF9" w:rsidRDefault="00174951" w:rsidP="00FC5F2F">
      <w:pPr>
        <w:pStyle w:val="Default"/>
        <w:numPr>
          <w:ilvl w:val="1"/>
          <w:numId w:val="15"/>
        </w:numPr>
        <w:spacing w:after="162" w:line="276" w:lineRule="auto"/>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Para fins de análise da proposta quanto ao cumprimento das especificações do objeto, poderá ser colhida a manifestação escrita do setor requisitante do serviço ou da área especializada no objeto.</w:t>
      </w:r>
    </w:p>
    <w:p w14:paraId="14CE127B" w14:textId="77777777" w:rsidR="00CB64E2" w:rsidRPr="008F1AF9" w:rsidRDefault="00CB64E2" w:rsidP="001520B0">
      <w:pPr>
        <w:pStyle w:val="Default"/>
        <w:ind w:left="357"/>
        <w:jc w:val="both"/>
        <w:rPr>
          <w:rFonts w:asciiTheme="minorHAnsi" w:hAnsiTheme="minorHAnsi" w:cstheme="minorHAnsi"/>
          <w:color w:val="auto"/>
          <w:sz w:val="21"/>
          <w:szCs w:val="21"/>
        </w:rPr>
      </w:pPr>
    </w:p>
    <w:p w14:paraId="1714FC04" w14:textId="20F411EA" w:rsidR="00174951" w:rsidRPr="008F1AF9" w:rsidRDefault="00174951" w:rsidP="00FC5F2F">
      <w:pPr>
        <w:pStyle w:val="Default"/>
        <w:numPr>
          <w:ilvl w:val="0"/>
          <w:numId w:val="15"/>
        </w:numPr>
        <w:spacing w:after="162" w:line="276" w:lineRule="auto"/>
        <w:jc w:val="both"/>
        <w:rPr>
          <w:rFonts w:asciiTheme="minorHAnsi" w:hAnsiTheme="minorHAnsi" w:cstheme="minorHAnsi"/>
          <w:color w:val="auto"/>
          <w:sz w:val="21"/>
          <w:szCs w:val="21"/>
        </w:rPr>
      </w:pPr>
      <w:r w:rsidRPr="008F1AF9">
        <w:rPr>
          <w:rFonts w:asciiTheme="minorHAnsi" w:hAnsiTheme="minorHAnsi" w:cstheme="minorHAnsi"/>
          <w:b/>
          <w:bCs/>
          <w:color w:val="auto"/>
          <w:sz w:val="21"/>
          <w:szCs w:val="21"/>
        </w:rPr>
        <w:t>DA FASE DE HABILITAÇÃO</w:t>
      </w:r>
    </w:p>
    <w:p w14:paraId="36068AC7" w14:textId="060B22D7" w:rsidR="00174951" w:rsidRPr="008F1AF9" w:rsidRDefault="00174951" w:rsidP="00A06C5F">
      <w:pPr>
        <w:pStyle w:val="Default"/>
        <w:numPr>
          <w:ilvl w:val="1"/>
          <w:numId w:val="15"/>
        </w:numPr>
        <w:spacing w:after="162" w:line="276" w:lineRule="auto"/>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 xml:space="preserve">Serão exigidos para fins de habilitação, nos termos dos </w:t>
      </w:r>
      <w:proofErr w:type="spellStart"/>
      <w:r w:rsidRPr="008F1AF9">
        <w:rPr>
          <w:rFonts w:asciiTheme="minorHAnsi" w:hAnsiTheme="minorHAnsi" w:cstheme="minorHAnsi"/>
          <w:color w:val="auto"/>
          <w:sz w:val="21"/>
          <w:szCs w:val="21"/>
        </w:rPr>
        <w:t>arts</w:t>
      </w:r>
      <w:proofErr w:type="spellEnd"/>
      <w:r w:rsidRPr="008F1AF9">
        <w:rPr>
          <w:rFonts w:asciiTheme="minorHAnsi" w:hAnsiTheme="minorHAnsi" w:cstheme="minorHAnsi"/>
          <w:color w:val="auto"/>
          <w:sz w:val="21"/>
          <w:szCs w:val="21"/>
        </w:rPr>
        <w:t>. 62 a 70 da Lei nº 14.133, de 2021, os seguintes documentos:</w:t>
      </w:r>
    </w:p>
    <w:p w14:paraId="7A81BE34" w14:textId="5C885C8F" w:rsidR="00CB64E2" w:rsidRPr="008F1AF9" w:rsidRDefault="001520B0" w:rsidP="00A06C5F">
      <w:pPr>
        <w:pStyle w:val="Default"/>
        <w:tabs>
          <w:tab w:val="left" w:pos="918"/>
        </w:tabs>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ab/>
      </w:r>
    </w:p>
    <w:p w14:paraId="451C0A60" w14:textId="39497423" w:rsidR="00DA5A5D" w:rsidRPr="008F1AF9" w:rsidRDefault="00DA5A5D" w:rsidP="00A06C5F">
      <w:pPr>
        <w:pStyle w:val="Default"/>
        <w:numPr>
          <w:ilvl w:val="1"/>
          <w:numId w:val="15"/>
        </w:numPr>
        <w:spacing w:after="162" w:line="276" w:lineRule="auto"/>
        <w:jc w:val="both"/>
        <w:rPr>
          <w:rFonts w:asciiTheme="minorHAnsi" w:hAnsiTheme="minorHAnsi" w:cstheme="minorHAnsi"/>
          <w:b/>
          <w:bCs/>
          <w:color w:val="auto"/>
          <w:sz w:val="21"/>
          <w:szCs w:val="21"/>
        </w:rPr>
      </w:pPr>
      <w:r w:rsidRPr="008F1AF9">
        <w:rPr>
          <w:rFonts w:asciiTheme="minorHAnsi" w:hAnsiTheme="minorHAnsi" w:cstheme="minorHAnsi"/>
          <w:b/>
          <w:bCs/>
          <w:color w:val="auto"/>
          <w:sz w:val="21"/>
          <w:szCs w:val="21"/>
        </w:rPr>
        <w:t xml:space="preserve">DA HABILITAÇÃO JURÍDICA </w:t>
      </w:r>
    </w:p>
    <w:p w14:paraId="1ADE4148" w14:textId="0C65D1FE" w:rsidR="00DA5A5D" w:rsidRPr="008F1AF9" w:rsidRDefault="00DA5A5D" w:rsidP="00A06C5F">
      <w:pPr>
        <w:pStyle w:val="Default"/>
        <w:numPr>
          <w:ilvl w:val="2"/>
          <w:numId w:val="15"/>
        </w:numPr>
        <w:spacing w:after="162" w:line="276" w:lineRule="auto"/>
        <w:jc w:val="both"/>
        <w:rPr>
          <w:rFonts w:asciiTheme="minorHAnsi" w:hAnsiTheme="minorHAnsi" w:cstheme="minorHAnsi"/>
          <w:color w:val="auto"/>
          <w:sz w:val="21"/>
          <w:szCs w:val="21"/>
        </w:rPr>
      </w:pPr>
      <w:r w:rsidRPr="008F1AF9">
        <w:rPr>
          <w:rFonts w:asciiTheme="minorHAnsi" w:hAnsiTheme="minorHAnsi" w:cstheme="minorHAnsi"/>
          <w:sz w:val="21"/>
          <w:szCs w:val="21"/>
        </w:rPr>
        <w:t xml:space="preserve"> Comprovante de registro comercial no órgão competente, no caso de empresa individual; </w:t>
      </w:r>
    </w:p>
    <w:p w14:paraId="5B7B2652" w14:textId="18DF24EF" w:rsidR="00DA5A5D" w:rsidRPr="008F1AF9" w:rsidRDefault="00DA5A5D" w:rsidP="00A06C5F">
      <w:pPr>
        <w:pStyle w:val="Default"/>
        <w:numPr>
          <w:ilvl w:val="2"/>
          <w:numId w:val="15"/>
        </w:numPr>
        <w:spacing w:line="276" w:lineRule="auto"/>
        <w:jc w:val="both"/>
        <w:rPr>
          <w:rFonts w:asciiTheme="minorHAnsi" w:hAnsiTheme="minorHAnsi" w:cstheme="minorHAnsi"/>
          <w:sz w:val="21"/>
          <w:szCs w:val="21"/>
        </w:rPr>
      </w:pPr>
      <w:r w:rsidRPr="008F1AF9">
        <w:rPr>
          <w:rFonts w:asciiTheme="minorHAnsi" w:hAnsiTheme="minorHAnsi" w:cstheme="minorHAnsi"/>
          <w:sz w:val="21"/>
          <w:szCs w:val="21"/>
        </w:rPr>
        <w:t xml:space="preserve">Ato constitutivo, Estatuto ou Contrato Social em vigor, com a última alteração, ou consolidado, devidamente registrados no órgão competente, em se tratando de sociedades comerciais, e, no caso de sociedades por ações, acompanhado da publicação da ata de eleição de seus administradores; </w:t>
      </w:r>
    </w:p>
    <w:p w14:paraId="30CBE363" w14:textId="77777777" w:rsidR="00DA5A5D" w:rsidRPr="008F1AF9" w:rsidRDefault="00DA5A5D" w:rsidP="00A06C5F">
      <w:pPr>
        <w:pStyle w:val="Default"/>
        <w:spacing w:line="276" w:lineRule="auto"/>
        <w:ind w:left="720"/>
        <w:jc w:val="both"/>
        <w:rPr>
          <w:rFonts w:asciiTheme="minorHAnsi" w:hAnsiTheme="minorHAnsi" w:cstheme="minorHAnsi"/>
          <w:sz w:val="21"/>
          <w:szCs w:val="21"/>
        </w:rPr>
      </w:pPr>
    </w:p>
    <w:p w14:paraId="1E79F65A" w14:textId="37259BCD" w:rsidR="00DA5A5D" w:rsidRPr="008F1AF9" w:rsidRDefault="00DA5A5D" w:rsidP="00A06C5F">
      <w:pPr>
        <w:pStyle w:val="Default"/>
        <w:numPr>
          <w:ilvl w:val="2"/>
          <w:numId w:val="15"/>
        </w:numPr>
        <w:spacing w:line="276" w:lineRule="auto"/>
        <w:jc w:val="both"/>
        <w:rPr>
          <w:rFonts w:asciiTheme="minorHAnsi" w:hAnsiTheme="minorHAnsi" w:cstheme="minorHAnsi"/>
          <w:sz w:val="21"/>
          <w:szCs w:val="21"/>
        </w:rPr>
      </w:pPr>
      <w:r w:rsidRPr="008F1AF9">
        <w:rPr>
          <w:rFonts w:asciiTheme="minorHAnsi" w:hAnsiTheme="minorHAnsi" w:cstheme="minorHAnsi"/>
          <w:sz w:val="21"/>
          <w:szCs w:val="21"/>
        </w:rPr>
        <w:t xml:space="preserve">Inscrição do ato constitutivo e modificações subsequentes ou consolidação no órgão competente, no caso de sociedades civis, acompanhada de prova da diretoria em exercício; </w:t>
      </w:r>
    </w:p>
    <w:p w14:paraId="746D4DD9" w14:textId="77777777" w:rsidR="00DA5A5D" w:rsidRPr="008F1AF9" w:rsidRDefault="00DA5A5D" w:rsidP="00A06C5F">
      <w:pPr>
        <w:pStyle w:val="PargrafodaLista"/>
        <w:spacing w:line="276" w:lineRule="auto"/>
        <w:jc w:val="both"/>
        <w:rPr>
          <w:rFonts w:asciiTheme="minorHAnsi" w:hAnsiTheme="minorHAnsi" w:cstheme="minorHAnsi"/>
          <w:sz w:val="21"/>
          <w:szCs w:val="21"/>
        </w:rPr>
      </w:pPr>
    </w:p>
    <w:p w14:paraId="47EC9703" w14:textId="62CB340B" w:rsidR="00DA5A5D" w:rsidRPr="008F1AF9" w:rsidRDefault="00DA5A5D" w:rsidP="00A06C5F">
      <w:pPr>
        <w:pStyle w:val="Default"/>
        <w:numPr>
          <w:ilvl w:val="2"/>
          <w:numId w:val="15"/>
        </w:numPr>
        <w:spacing w:line="276" w:lineRule="auto"/>
        <w:jc w:val="both"/>
        <w:rPr>
          <w:rFonts w:asciiTheme="minorHAnsi" w:hAnsiTheme="minorHAnsi" w:cstheme="minorHAnsi"/>
          <w:sz w:val="21"/>
          <w:szCs w:val="21"/>
        </w:rPr>
      </w:pPr>
      <w:r w:rsidRPr="008F1AF9">
        <w:rPr>
          <w:rFonts w:asciiTheme="minorHAnsi" w:hAnsiTheme="minorHAnsi" w:cstheme="minorHAnsi"/>
          <w:sz w:val="21"/>
          <w:szCs w:val="21"/>
        </w:rPr>
        <w:t xml:space="preserve"> Decreto de autorização, em se tratando de filial de sociedade estrangeira em funcionamento no País; </w:t>
      </w:r>
    </w:p>
    <w:p w14:paraId="1B1F0D9B" w14:textId="77777777" w:rsidR="00DA5A5D" w:rsidRPr="008F1AF9" w:rsidRDefault="00DA5A5D" w:rsidP="00A06C5F">
      <w:pPr>
        <w:pStyle w:val="PargrafodaLista"/>
        <w:spacing w:line="276" w:lineRule="auto"/>
        <w:jc w:val="both"/>
        <w:rPr>
          <w:rFonts w:asciiTheme="minorHAnsi" w:hAnsiTheme="minorHAnsi" w:cstheme="minorHAnsi"/>
          <w:sz w:val="21"/>
          <w:szCs w:val="21"/>
        </w:rPr>
      </w:pPr>
    </w:p>
    <w:p w14:paraId="5A6A3065" w14:textId="4A0AB8CD" w:rsidR="00DA5A5D" w:rsidRPr="008F1AF9" w:rsidRDefault="00DA5A5D" w:rsidP="00A06C5F">
      <w:pPr>
        <w:pStyle w:val="Default"/>
        <w:numPr>
          <w:ilvl w:val="2"/>
          <w:numId w:val="15"/>
        </w:numPr>
        <w:spacing w:line="276" w:lineRule="auto"/>
        <w:jc w:val="both"/>
        <w:rPr>
          <w:rFonts w:asciiTheme="minorHAnsi" w:hAnsiTheme="minorHAnsi" w:cstheme="minorHAnsi"/>
          <w:sz w:val="21"/>
          <w:szCs w:val="21"/>
        </w:rPr>
      </w:pPr>
      <w:r w:rsidRPr="008F1AF9">
        <w:rPr>
          <w:rFonts w:asciiTheme="minorHAnsi" w:hAnsiTheme="minorHAnsi" w:cstheme="minorHAnsi"/>
          <w:sz w:val="21"/>
          <w:szCs w:val="21"/>
        </w:rPr>
        <w:t xml:space="preserve">Ato de registro ou autorização para funcionamento expedido pelo órgão competente, quando a atividade assim o exigir; </w:t>
      </w:r>
    </w:p>
    <w:p w14:paraId="5AB405C4" w14:textId="77777777" w:rsidR="00DA5A5D" w:rsidRPr="008F1AF9" w:rsidRDefault="00DA5A5D" w:rsidP="00A06C5F">
      <w:pPr>
        <w:pStyle w:val="PargrafodaLista"/>
        <w:spacing w:line="276" w:lineRule="auto"/>
        <w:jc w:val="both"/>
        <w:rPr>
          <w:rFonts w:asciiTheme="minorHAnsi" w:hAnsiTheme="minorHAnsi" w:cstheme="minorHAnsi"/>
          <w:sz w:val="21"/>
          <w:szCs w:val="21"/>
        </w:rPr>
      </w:pPr>
    </w:p>
    <w:p w14:paraId="36CF7885" w14:textId="46D73C35" w:rsidR="00DA5A5D" w:rsidRPr="008F1AF9" w:rsidRDefault="00DA5A5D" w:rsidP="00A06C5F">
      <w:pPr>
        <w:pStyle w:val="Default"/>
        <w:numPr>
          <w:ilvl w:val="2"/>
          <w:numId w:val="15"/>
        </w:numPr>
        <w:spacing w:line="276" w:lineRule="auto"/>
        <w:jc w:val="both"/>
        <w:rPr>
          <w:rFonts w:asciiTheme="minorHAnsi" w:hAnsiTheme="minorHAnsi" w:cstheme="minorHAnsi"/>
          <w:sz w:val="21"/>
          <w:szCs w:val="21"/>
        </w:rPr>
      </w:pPr>
      <w:r w:rsidRPr="008F1AF9">
        <w:rPr>
          <w:rFonts w:asciiTheme="minorHAnsi" w:hAnsiTheme="minorHAnsi" w:cstheme="minorHAnsi"/>
          <w:sz w:val="21"/>
          <w:szCs w:val="21"/>
        </w:rPr>
        <w:t xml:space="preserve"> As empresas consorciadas deverão apresentar compromisso público ou particular de constituição de consórcio, subscrito pelos consorciados, contemplando no mínimo as seguintes informações: </w:t>
      </w:r>
    </w:p>
    <w:p w14:paraId="504F5A63" w14:textId="1D5AD404" w:rsidR="00DA5A5D" w:rsidRPr="008F1AF9" w:rsidRDefault="00DA5A5D" w:rsidP="00A06C5F">
      <w:pPr>
        <w:pStyle w:val="Default"/>
        <w:numPr>
          <w:ilvl w:val="0"/>
          <w:numId w:val="16"/>
        </w:numPr>
        <w:spacing w:line="276" w:lineRule="auto"/>
        <w:jc w:val="both"/>
        <w:rPr>
          <w:rFonts w:asciiTheme="minorHAnsi" w:hAnsiTheme="minorHAnsi" w:cstheme="minorHAnsi"/>
          <w:sz w:val="21"/>
          <w:szCs w:val="21"/>
        </w:rPr>
      </w:pPr>
      <w:r w:rsidRPr="008F1AF9">
        <w:rPr>
          <w:rFonts w:asciiTheme="minorHAnsi" w:hAnsiTheme="minorHAnsi" w:cstheme="minorHAnsi"/>
          <w:sz w:val="21"/>
          <w:szCs w:val="21"/>
        </w:rPr>
        <w:t xml:space="preserve">Denominação do Consórcio; </w:t>
      </w:r>
    </w:p>
    <w:p w14:paraId="0F4B5A2A" w14:textId="6E8D74DB" w:rsidR="00DA5A5D" w:rsidRPr="008F1AF9" w:rsidRDefault="00DA5A5D" w:rsidP="00A06C5F">
      <w:pPr>
        <w:pStyle w:val="Default"/>
        <w:numPr>
          <w:ilvl w:val="0"/>
          <w:numId w:val="16"/>
        </w:numPr>
        <w:spacing w:line="276" w:lineRule="auto"/>
        <w:jc w:val="both"/>
        <w:rPr>
          <w:rFonts w:asciiTheme="minorHAnsi" w:hAnsiTheme="minorHAnsi" w:cstheme="minorHAnsi"/>
          <w:sz w:val="21"/>
          <w:szCs w:val="21"/>
        </w:rPr>
      </w:pPr>
      <w:r w:rsidRPr="008F1AF9">
        <w:rPr>
          <w:rFonts w:asciiTheme="minorHAnsi" w:hAnsiTheme="minorHAnsi" w:cstheme="minorHAnsi"/>
          <w:sz w:val="21"/>
          <w:szCs w:val="21"/>
        </w:rPr>
        <w:t xml:space="preserve">Qualificação dos consorciados; </w:t>
      </w:r>
    </w:p>
    <w:p w14:paraId="48DF3C79" w14:textId="4054564D" w:rsidR="00174951" w:rsidRPr="008F1AF9" w:rsidRDefault="00DA5A5D" w:rsidP="00A06C5F">
      <w:pPr>
        <w:pStyle w:val="Default"/>
        <w:numPr>
          <w:ilvl w:val="0"/>
          <w:numId w:val="16"/>
        </w:numPr>
        <w:spacing w:line="276" w:lineRule="auto"/>
        <w:jc w:val="both"/>
        <w:rPr>
          <w:rFonts w:asciiTheme="minorHAnsi" w:hAnsiTheme="minorHAnsi" w:cstheme="minorHAnsi"/>
          <w:sz w:val="21"/>
          <w:szCs w:val="21"/>
        </w:rPr>
      </w:pPr>
      <w:r w:rsidRPr="008F1AF9">
        <w:rPr>
          <w:rFonts w:asciiTheme="minorHAnsi" w:hAnsiTheme="minorHAnsi" w:cstheme="minorHAnsi"/>
          <w:sz w:val="21"/>
          <w:szCs w:val="21"/>
        </w:rPr>
        <w:t>Organização e objetivos dos consórcios, a saber, a participação das empresas consorciadas na presente licitação;</w:t>
      </w:r>
    </w:p>
    <w:p w14:paraId="62E0A949" w14:textId="04B4E762" w:rsidR="00DA5A5D" w:rsidRPr="008F1AF9" w:rsidRDefault="00DA5A5D" w:rsidP="00A06C5F">
      <w:pPr>
        <w:pStyle w:val="Default"/>
        <w:numPr>
          <w:ilvl w:val="0"/>
          <w:numId w:val="16"/>
        </w:numPr>
        <w:spacing w:line="276" w:lineRule="auto"/>
        <w:jc w:val="both"/>
        <w:rPr>
          <w:rFonts w:asciiTheme="minorHAnsi" w:hAnsiTheme="minorHAnsi" w:cstheme="minorHAnsi"/>
          <w:sz w:val="21"/>
          <w:szCs w:val="21"/>
        </w:rPr>
      </w:pPr>
      <w:r w:rsidRPr="008F1AF9">
        <w:rPr>
          <w:rFonts w:asciiTheme="minorHAnsi" w:hAnsiTheme="minorHAnsi" w:cstheme="minorHAnsi"/>
          <w:sz w:val="21"/>
          <w:szCs w:val="21"/>
        </w:rPr>
        <w:t>Composição do Consórcio, com a indicação do percentual da participação de cada uma das consorciadas;</w:t>
      </w:r>
    </w:p>
    <w:p w14:paraId="7AF5BDA3" w14:textId="0E9878DA" w:rsidR="00DA5A5D" w:rsidRPr="008F1AF9" w:rsidRDefault="00DA5A5D" w:rsidP="00A06C5F">
      <w:pPr>
        <w:pStyle w:val="Default"/>
        <w:numPr>
          <w:ilvl w:val="0"/>
          <w:numId w:val="16"/>
        </w:numPr>
        <w:spacing w:line="276" w:lineRule="auto"/>
        <w:jc w:val="both"/>
        <w:rPr>
          <w:rFonts w:asciiTheme="minorHAnsi" w:hAnsiTheme="minorHAnsi" w:cstheme="minorHAnsi"/>
          <w:sz w:val="21"/>
          <w:szCs w:val="21"/>
        </w:rPr>
      </w:pPr>
      <w:r w:rsidRPr="008F1AF9">
        <w:rPr>
          <w:rFonts w:asciiTheme="minorHAnsi" w:hAnsiTheme="minorHAnsi" w:cstheme="minorHAnsi"/>
          <w:sz w:val="21"/>
          <w:szCs w:val="21"/>
        </w:rPr>
        <w:t xml:space="preserve">Indicação da empresa líder do consórcio; </w:t>
      </w:r>
    </w:p>
    <w:p w14:paraId="4079063C" w14:textId="4C48836F" w:rsidR="00DA5A5D" w:rsidRPr="008F1AF9" w:rsidRDefault="00DA5A5D" w:rsidP="00A06C5F">
      <w:pPr>
        <w:pStyle w:val="Default"/>
        <w:numPr>
          <w:ilvl w:val="0"/>
          <w:numId w:val="16"/>
        </w:numPr>
        <w:spacing w:line="276" w:lineRule="auto"/>
        <w:jc w:val="both"/>
        <w:rPr>
          <w:rFonts w:asciiTheme="minorHAnsi" w:hAnsiTheme="minorHAnsi" w:cstheme="minorHAnsi"/>
          <w:sz w:val="21"/>
          <w:szCs w:val="21"/>
        </w:rPr>
      </w:pPr>
      <w:r w:rsidRPr="008F1AF9">
        <w:rPr>
          <w:rFonts w:asciiTheme="minorHAnsi" w:hAnsiTheme="minorHAnsi" w:cstheme="minorHAnsi"/>
          <w:sz w:val="21"/>
          <w:szCs w:val="21"/>
        </w:rPr>
        <w:t xml:space="preserve">Compromisso de que as consorciadas responderão solidariamente pelos atos praticados em consórcio tanto na fase de licitação quanto na execução do contrato; </w:t>
      </w:r>
    </w:p>
    <w:p w14:paraId="55DBF75D" w14:textId="10EE9C03" w:rsidR="00DA5A5D" w:rsidRPr="008F1AF9" w:rsidRDefault="00DA5A5D" w:rsidP="00A06C5F">
      <w:pPr>
        <w:pStyle w:val="Default"/>
        <w:numPr>
          <w:ilvl w:val="0"/>
          <w:numId w:val="16"/>
        </w:numPr>
        <w:spacing w:line="276" w:lineRule="auto"/>
        <w:jc w:val="both"/>
        <w:rPr>
          <w:rFonts w:asciiTheme="minorHAnsi" w:hAnsiTheme="minorHAnsi" w:cstheme="minorHAnsi"/>
          <w:sz w:val="21"/>
          <w:szCs w:val="21"/>
        </w:rPr>
      </w:pPr>
      <w:r w:rsidRPr="008F1AF9">
        <w:rPr>
          <w:rFonts w:asciiTheme="minorHAnsi" w:hAnsiTheme="minorHAnsi" w:cstheme="minorHAnsi"/>
          <w:color w:val="auto"/>
          <w:sz w:val="21"/>
          <w:szCs w:val="21"/>
        </w:rPr>
        <w:lastRenderedPageBreak/>
        <w:t>Outorga de poderes à empresa líder para figurar como única representante legal do Consórcio perante a Prefeitura Municipal de Santa Branca, com poderes para tomar decisões e assinar em nome do Consórcio.</w:t>
      </w:r>
    </w:p>
    <w:p w14:paraId="42F02A20" w14:textId="77777777" w:rsidR="00940DAB" w:rsidRPr="008F1AF9" w:rsidRDefault="00940DAB" w:rsidP="001520B0">
      <w:pPr>
        <w:pStyle w:val="Default"/>
        <w:spacing w:after="162"/>
        <w:jc w:val="both"/>
        <w:rPr>
          <w:rFonts w:asciiTheme="minorHAnsi" w:hAnsiTheme="minorHAnsi" w:cstheme="minorHAnsi"/>
          <w:color w:val="auto"/>
          <w:sz w:val="21"/>
          <w:szCs w:val="21"/>
        </w:rPr>
      </w:pPr>
    </w:p>
    <w:p w14:paraId="3EEBC9FD" w14:textId="560389C9" w:rsidR="00DA5A5D" w:rsidRPr="008F1AF9" w:rsidRDefault="00DA5A5D" w:rsidP="00FC5F2F">
      <w:pPr>
        <w:pStyle w:val="Default"/>
        <w:numPr>
          <w:ilvl w:val="1"/>
          <w:numId w:val="15"/>
        </w:numPr>
        <w:spacing w:after="162" w:line="276" w:lineRule="auto"/>
        <w:jc w:val="both"/>
        <w:rPr>
          <w:rFonts w:asciiTheme="minorHAnsi" w:hAnsiTheme="minorHAnsi" w:cstheme="minorHAnsi"/>
          <w:b/>
          <w:bCs/>
          <w:color w:val="auto"/>
          <w:sz w:val="21"/>
          <w:szCs w:val="21"/>
        </w:rPr>
      </w:pPr>
      <w:r w:rsidRPr="008F1AF9">
        <w:rPr>
          <w:rFonts w:asciiTheme="minorHAnsi" w:hAnsiTheme="minorHAnsi" w:cstheme="minorHAnsi"/>
          <w:b/>
          <w:bCs/>
          <w:color w:val="auto"/>
          <w:sz w:val="21"/>
          <w:szCs w:val="21"/>
        </w:rPr>
        <w:t>DA REGULARIDADE FISCAL, SOCIAL E TRABALHISTA</w:t>
      </w:r>
    </w:p>
    <w:p w14:paraId="0C3E5E12" w14:textId="522FA6B9" w:rsidR="00323F04" w:rsidRPr="008F1AF9" w:rsidRDefault="00323F04" w:rsidP="00FC5F2F">
      <w:pPr>
        <w:pStyle w:val="Default"/>
        <w:numPr>
          <w:ilvl w:val="2"/>
          <w:numId w:val="15"/>
        </w:numPr>
        <w:spacing w:after="162" w:line="276" w:lineRule="auto"/>
        <w:ind w:hanging="294"/>
        <w:jc w:val="both"/>
        <w:rPr>
          <w:rFonts w:asciiTheme="minorHAnsi" w:hAnsiTheme="minorHAnsi" w:cstheme="minorHAnsi"/>
          <w:color w:val="auto"/>
          <w:sz w:val="21"/>
          <w:szCs w:val="21"/>
        </w:rPr>
      </w:pPr>
      <w:r w:rsidRPr="008F1AF9">
        <w:rPr>
          <w:rFonts w:asciiTheme="minorHAnsi" w:hAnsiTheme="minorHAnsi" w:cstheme="minorHAnsi"/>
          <w:sz w:val="21"/>
          <w:szCs w:val="21"/>
        </w:rPr>
        <w:t xml:space="preserve"> Inscrição no Cadastro Nacional da Pessoa Jurídica (CNPJ); </w:t>
      </w:r>
    </w:p>
    <w:p w14:paraId="4FAB8413" w14:textId="18CFA645" w:rsidR="00323F04" w:rsidRPr="008F1AF9" w:rsidRDefault="00323F04" w:rsidP="00FC5F2F">
      <w:pPr>
        <w:pStyle w:val="Default"/>
        <w:numPr>
          <w:ilvl w:val="2"/>
          <w:numId w:val="15"/>
        </w:numPr>
        <w:spacing w:after="162" w:line="276" w:lineRule="auto"/>
        <w:ind w:hanging="294"/>
        <w:jc w:val="both"/>
        <w:rPr>
          <w:rFonts w:asciiTheme="minorHAnsi" w:hAnsiTheme="minorHAnsi" w:cstheme="minorHAnsi"/>
          <w:color w:val="auto"/>
          <w:sz w:val="21"/>
          <w:szCs w:val="21"/>
        </w:rPr>
      </w:pPr>
      <w:r w:rsidRPr="008F1AF9">
        <w:rPr>
          <w:rFonts w:asciiTheme="minorHAnsi" w:hAnsiTheme="minorHAnsi" w:cstheme="minorHAnsi"/>
          <w:sz w:val="21"/>
          <w:szCs w:val="21"/>
        </w:rPr>
        <w:t xml:space="preserve"> Inscrição do licitante no cadastro de contribuintes Estadual e/ou Municipal, quando for o caso, relativo ao seu domicílio ou sede do licitante, pertinente ao seu ramo de atividade e compatível com o objeto desta licitação, justificando no caso de sua inexigibilidade; </w:t>
      </w:r>
    </w:p>
    <w:p w14:paraId="01F6ABD5" w14:textId="4A67A943" w:rsidR="00323F04" w:rsidRPr="008F1AF9" w:rsidRDefault="00323F04" w:rsidP="00FC5F2F">
      <w:pPr>
        <w:pStyle w:val="Default"/>
        <w:numPr>
          <w:ilvl w:val="2"/>
          <w:numId w:val="15"/>
        </w:numPr>
        <w:spacing w:after="162" w:line="276" w:lineRule="auto"/>
        <w:ind w:hanging="294"/>
        <w:jc w:val="both"/>
        <w:rPr>
          <w:rFonts w:asciiTheme="minorHAnsi" w:hAnsiTheme="minorHAnsi" w:cstheme="minorHAnsi"/>
          <w:color w:val="auto"/>
          <w:sz w:val="21"/>
          <w:szCs w:val="21"/>
        </w:rPr>
      </w:pPr>
      <w:r w:rsidRPr="008F1AF9">
        <w:rPr>
          <w:rFonts w:asciiTheme="minorHAnsi" w:hAnsiTheme="minorHAnsi" w:cstheme="minorHAnsi"/>
          <w:sz w:val="21"/>
          <w:szCs w:val="21"/>
        </w:rPr>
        <w:t xml:space="preserve">Regularidade para com a Fazenda Nacional e situação de regularidade perante a Procuradoria Geral da Fazenda Nacional, que deverão ser comprovadas mediante a apresentação da Certidão Conjunta de Débitos, relativos a Tributos Federais, à Dívida Ativa da União e à Seguridade Social (CND). </w:t>
      </w:r>
    </w:p>
    <w:p w14:paraId="6F2AB3E3" w14:textId="2F83555B" w:rsidR="00323F04" w:rsidRPr="008F1AF9" w:rsidRDefault="00323F04" w:rsidP="00FC5F2F">
      <w:pPr>
        <w:pStyle w:val="Default"/>
        <w:numPr>
          <w:ilvl w:val="2"/>
          <w:numId w:val="15"/>
        </w:numPr>
        <w:spacing w:after="162" w:line="276" w:lineRule="auto"/>
        <w:ind w:hanging="294"/>
        <w:jc w:val="both"/>
        <w:rPr>
          <w:rFonts w:asciiTheme="minorHAnsi" w:hAnsiTheme="minorHAnsi" w:cstheme="minorHAnsi"/>
          <w:color w:val="auto"/>
          <w:sz w:val="21"/>
          <w:szCs w:val="21"/>
        </w:rPr>
      </w:pPr>
      <w:r w:rsidRPr="008F1AF9">
        <w:rPr>
          <w:rFonts w:asciiTheme="minorHAnsi" w:hAnsiTheme="minorHAnsi" w:cstheme="minorHAnsi"/>
          <w:sz w:val="21"/>
          <w:szCs w:val="21"/>
        </w:rPr>
        <w:t xml:space="preserve">Regularidade com a Fazenda Estadual, da sede do licitante, pertinente ao seu ramo de atividade e quanto aos tributos relacionados com o objeto desta licitação, mediante a apresentação de certidão expedida pelo órgão competente com expedição de no máximo 06 (seis) meses anteriores à data da apresentação, observada a validade aposta no documento. Empresas que nos termos da legislação aplicável, não estiverem inscritas na Fazenda Estadual, portanto dispensadas da comprovação de regularidade, ficam obrigadas a declarar sob as penalidades cabíveis, tal condição; </w:t>
      </w:r>
    </w:p>
    <w:p w14:paraId="5443FD6F" w14:textId="339D262C" w:rsidR="00323F04" w:rsidRPr="008F1AF9" w:rsidRDefault="00323F04" w:rsidP="00FC5F2F">
      <w:pPr>
        <w:pStyle w:val="Default"/>
        <w:numPr>
          <w:ilvl w:val="2"/>
          <w:numId w:val="15"/>
        </w:numPr>
        <w:spacing w:after="162" w:line="276" w:lineRule="auto"/>
        <w:ind w:hanging="294"/>
        <w:jc w:val="both"/>
        <w:rPr>
          <w:rFonts w:asciiTheme="minorHAnsi" w:hAnsiTheme="minorHAnsi" w:cstheme="minorHAnsi"/>
          <w:color w:val="auto"/>
          <w:sz w:val="21"/>
          <w:szCs w:val="21"/>
        </w:rPr>
      </w:pPr>
      <w:r w:rsidRPr="008F1AF9">
        <w:rPr>
          <w:rFonts w:asciiTheme="minorHAnsi" w:hAnsiTheme="minorHAnsi" w:cstheme="minorHAnsi"/>
          <w:sz w:val="21"/>
          <w:szCs w:val="21"/>
        </w:rPr>
        <w:t xml:space="preserve">Regularidade com a Fazenda Municipal (ISSQN), da sede do licitante, pertinente ao seu ramo de atividade e quanto aos tributos relacionados com o objeto desta licitação, mediante a apresentação de certidão expedida pelo órgão competente com expedição de no máximo 06 (seis) meses anteriores à data da apresentação, observada a validade aposta no documento. </w:t>
      </w:r>
    </w:p>
    <w:p w14:paraId="4F5E605E" w14:textId="51237920" w:rsidR="00323F04" w:rsidRPr="008F1AF9" w:rsidRDefault="00323F04" w:rsidP="00FC5F2F">
      <w:pPr>
        <w:pStyle w:val="Default"/>
        <w:numPr>
          <w:ilvl w:val="2"/>
          <w:numId w:val="15"/>
        </w:numPr>
        <w:spacing w:after="162" w:line="276" w:lineRule="auto"/>
        <w:ind w:hanging="294"/>
        <w:jc w:val="both"/>
        <w:rPr>
          <w:rFonts w:asciiTheme="minorHAnsi" w:hAnsiTheme="minorHAnsi" w:cstheme="minorHAnsi"/>
          <w:color w:val="auto"/>
          <w:sz w:val="21"/>
          <w:szCs w:val="21"/>
        </w:rPr>
      </w:pPr>
      <w:r w:rsidRPr="008F1AF9">
        <w:rPr>
          <w:rFonts w:asciiTheme="minorHAnsi" w:hAnsiTheme="minorHAnsi" w:cstheme="minorHAnsi"/>
          <w:sz w:val="21"/>
          <w:szCs w:val="21"/>
        </w:rPr>
        <w:t xml:space="preserve">Regularidade perante o Fundo de Garantia do Tempo de Serviço - CRF, com validade na data da apresentação; </w:t>
      </w:r>
    </w:p>
    <w:p w14:paraId="72A3D634" w14:textId="0C17E5DD" w:rsidR="00323F04" w:rsidRPr="008F1AF9" w:rsidRDefault="00323F04" w:rsidP="00FC5F2F">
      <w:pPr>
        <w:pStyle w:val="Default"/>
        <w:numPr>
          <w:ilvl w:val="2"/>
          <w:numId w:val="15"/>
        </w:numPr>
        <w:spacing w:after="162" w:line="276" w:lineRule="auto"/>
        <w:ind w:hanging="153"/>
        <w:jc w:val="both"/>
        <w:rPr>
          <w:rFonts w:asciiTheme="minorHAnsi" w:hAnsiTheme="minorHAnsi" w:cstheme="minorHAnsi"/>
          <w:color w:val="auto"/>
          <w:sz w:val="21"/>
          <w:szCs w:val="21"/>
        </w:rPr>
      </w:pPr>
      <w:r w:rsidRPr="008F1AF9">
        <w:rPr>
          <w:rFonts w:asciiTheme="minorHAnsi" w:hAnsiTheme="minorHAnsi" w:cstheme="minorHAnsi"/>
          <w:sz w:val="21"/>
          <w:szCs w:val="21"/>
        </w:rPr>
        <w:t>Inexistência de débitos inadimplidos perante a Justiça do Trabalho, mediante apresentação de certidão negativa nos Termos do Título VII-A da Consolidação das Leis do trabalho;</w:t>
      </w:r>
    </w:p>
    <w:p w14:paraId="143ACFA3" w14:textId="300290D5" w:rsidR="00940DAB" w:rsidRPr="008F1AF9" w:rsidRDefault="00323F04" w:rsidP="00FC5F2F">
      <w:pPr>
        <w:pStyle w:val="Default"/>
        <w:numPr>
          <w:ilvl w:val="2"/>
          <w:numId w:val="15"/>
        </w:numPr>
        <w:spacing w:after="162" w:line="276" w:lineRule="auto"/>
        <w:ind w:hanging="153"/>
        <w:jc w:val="both"/>
        <w:rPr>
          <w:rFonts w:asciiTheme="minorHAnsi" w:hAnsiTheme="minorHAnsi" w:cstheme="minorHAnsi"/>
          <w:color w:val="auto"/>
          <w:sz w:val="21"/>
          <w:szCs w:val="21"/>
        </w:rPr>
      </w:pPr>
      <w:r w:rsidRPr="008F1AF9">
        <w:rPr>
          <w:rFonts w:asciiTheme="minorHAnsi" w:hAnsiTheme="minorHAnsi" w:cstheme="minorHAnsi"/>
          <w:sz w:val="21"/>
          <w:szCs w:val="21"/>
        </w:rPr>
        <w:t>Caso o fornecedor seja considerado isento dos tributos relacionados ao objeto contratual, deverá comprovar tal condição mediante a apresentação de declaração da Fazenda respectiva do seu domicílio ou sede, ou outra equivalente, na forma da lei.</w:t>
      </w:r>
    </w:p>
    <w:p w14:paraId="75C60999" w14:textId="77777777" w:rsidR="001873BC" w:rsidRPr="008F1AF9" w:rsidRDefault="001873BC" w:rsidP="001873BC">
      <w:pPr>
        <w:pStyle w:val="Default"/>
        <w:jc w:val="both"/>
        <w:rPr>
          <w:rFonts w:asciiTheme="minorHAnsi" w:hAnsiTheme="minorHAnsi" w:cstheme="minorHAnsi"/>
          <w:color w:val="auto"/>
          <w:sz w:val="21"/>
          <w:szCs w:val="21"/>
        </w:rPr>
      </w:pPr>
    </w:p>
    <w:p w14:paraId="416E33BE" w14:textId="799B9FB6" w:rsidR="00323F04" w:rsidRPr="008F1AF9" w:rsidRDefault="00323F04" w:rsidP="00FC5F2F">
      <w:pPr>
        <w:pStyle w:val="Default"/>
        <w:numPr>
          <w:ilvl w:val="1"/>
          <w:numId w:val="15"/>
        </w:numPr>
        <w:spacing w:after="162" w:line="276" w:lineRule="auto"/>
        <w:jc w:val="both"/>
        <w:rPr>
          <w:rFonts w:asciiTheme="minorHAnsi" w:hAnsiTheme="minorHAnsi" w:cstheme="minorHAnsi"/>
          <w:b/>
          <w:bCs/>
          <w:color w:val="auto"/>
          <w:sz w:val="21"/>
          <w:szCs w:val="21"/>
        </w:rPr>
      </w:pPr>
      <w:r w:rsidRPr="008F1AF9">
        <w:rPr>
          <w:rFonts w:asciiTheme="minorHAnsi" w:hAnsiTheme="minorHAnsi" w:cstheme="minorHAnsi"/>
          <w:b/>
          <w:bCs/>
          <w:color w:val="auto"/>
          <w:sz w:val="21"/>
          <w:szCs w:val="21"/>
        </w:rPr>
        <w:t>DA QUALIFICAÇÃO TÉCNICA</w:t>
      </w:r>
    </w:p>
    <w:p w14:paraId="3A68E7B2" w14:textId="577AE656" w:rsidR="00940DAB" w:rsidRPr="008F1AF9" w:rsidRDefault="00323F04" w:rsidP="00FC5F2F">
      <w:pPr>
        <w:pStyle w:val="Default"/>
        <w:numPr>
          <w:ilvl w:val="2"/>
          <w:numId w:val="15"/>
        </w:numPr>
        <w:spacing w:after="162" w:line="276" w:lineRule="auto"/>
        <w:ind w:hanging="294"/>
        <w:jc w:val="both"/>
        <w:rPr>
          <w:rFonts w:asciiTheme="minorHAnsi" w:hAnsiTheme="minorHAnsi" w:cstheme="minorHAnsi"/>
          <w:color w:val="auto"/>
          <w:sz w:val="21"/>
          <w:szCs w:val="21"/>
        </w:rPr>
      </w:pPr>
      <w:r w:rsidRPr="008F1AF9">
        <w:rPr>
          <w:rFonts w:asciiTheme="minorHAnsi" w:hAnsiTheme="minorHAnsi" w:cstheme="minorHAnsi"/>
          <w:b/>
          <w:bCs/>
          <w:color w:val="auto"/>
          <w:sz w:val="21"/>
          <w:szCs w:val="21"/>
        </w:rPr>
        <w:t xml:space="preserve">DECLARAÇÃO </w:t>
      </w:r>
      <w:r w:rsidRPr="008F1AF9">
        <w:rPr>
          <w:rFonts w:asciiTheme="minorHAnsi" w:hAnsiTheme="minorHAnsi" w:cstheme="minorHAnsi"/>
          <w:color w:val="auto"/>
          <w:sz w:val="21"/>
          <w:szCs w:val="21"/>
        </w:rPr>
        <w:t>de que tomou conhecimento de todas as informações e condições locais para o cumprimento das obrigações do objeto da licitação. A não apresentação desta declaração será entendida como concordância com o teor do edital;</w:t>
      </w:r>
    </w:p>
    <w:p w14:paraId="65B2D609" w14:textId="77777777" w:rsidR="00AD538E" w:rsidRPr="008F1AF9" w:rsidRDefault="00AD538E" w:rsidP="00AD538E">
      <w:pPr>
        <w:pStyle w:val="Default"/>
        <w:numPr>
          <w:ilvl w:val="2"/>
          <w:numId w:val="15"/>
        </w:numPr>
        <w:spacing w:after="162" w:line="276" w:lineRule="auto"/>
        <w:ind w:hanging="294"/>
        <w:jc w:val="both"/>
        <w:rPr>
          <w:rFonts w:asciiTheme="minorHAnsi" w:hAnsiTheme="minorHAnsi" w:cstheme="minorHAnsi"/>
          <w:color w:val="auto"/>
          <w:sz w:val="21"/>
          <w:szCs w:val="21"/>
        </w:rPr>
      </w:pPr>
      <w:r w:rsidRPr="008F1AF9">
        <w:rPr>
          <w:rFonts w:asciiTheme="minorHAnsi" w:hAnsiTheme="minorHAnsi" w:cstheme="minorHAnsi"/>
          <w:bCs/>
          <w:sz w:val="21"/>
          <w:szCs w:val="21"/>
        </w:rPr>
        <w:lastRenderedPageBreak/>
        <w:t xml:space="preserve">Registro ou inscrição da empresa na entidade profissional </w:t>
      </w:r>
      <w:r w:rsidRPr="008F1AF9">
        <w:rPr>
          <w:rFonts w:asciiTheme="minorHAnsi" w:hAnsiTheme="minorHAnsi" w:cstheme="minorHAnsi"/>
          <w:bCs/>
          <w:color w:val="auto"/>
          <w:sz w:val="21"/>
          <w:szCs w:val="21"/>
        </w:rPr>
        <w:t>CREA ou CAU (Conselho Regional de Engenharia e Agronomia ou Conselho de Arquitetura e Urbanismo),</w:t>
      </w:r>
      <w:r w:rsidRPr="008F1AF9">
        <w:rPr>
          <w:rFonts w:asciiTheme="minorHAnsi" w:hAnsiTheme="minorHAnsi" w:cstheme="minorHAnsi"/>
          <w:bCs/>
          <w:sz w:val="21"/>
          <w:szCs w:val="21"/>
        </w:rPr>
        <w:t xml:space="preserve"> em plena validade;</w:t>
      </w:r>
    </w:p>
    <w:p w14:paraId="0BFE1306" w14:textId="77777777" w:rsidR="001873BC" w:rsidRPr="008F1AF9" w:rsidRDefault="001873BC" w:rsidP="001873BC">
      <w:pPr>
        <w:pStyle w:val="Default"/>
        <w:ind w:left="720"/>
        <w:jc w:val="both"/>
        <w:rPr>
          <w:rFonts w:asciiTheme="minorHAnsi" w:hAnsiTheme="minorHAnsi" w:cstheme="minorHAnsi"/>
          <w:color w:val="auto"/>
          <w:sz w:val="21"/>
          <w:szCs w:val="21"/>
        </w:rPr>
      </w:pPr>
    </w:p>
    <w:p w14:paraId="1F29DF3C" w14:textId="4FE45ECE" w:rsidR="00323F04" w:rsidRPr="008F1AF9" w:rsidRDefault="00323F04" w:rsidP="00FC5F2F">
      <w:pPr>
        <w:pStyle w:val="Default"/>
        <w:numPr>
          <w:ilvl w:val="2"/>
          <w:numId w:val="15"/>
        </w:numPr>
        <w:spacing w:after="162" w:line="276" w:lineRule="auto"/>
        <w:ind w:hanging="294"/>
        <w:jc w:val="both"/>
        <w:rPr>
          <w:rFonts w:asciiTheme="minorHAnsi" w:hAnsiTheme="minorHAnsi" w:cstheme="minorHAnsi"/>
          <w:color w:val="auto"/>
          <w:sz w:val="21"/>
          <w:szCs w:val="21"/>
        </w:rPr>
      </w:pPr>
      <w:r w:rsidRPr="008F1AF9">
        <w:rPr>
          <w:rFonts w:asciiTheme="minorHAnsi" w:hAnsiTheme="minorHAnsi" w:cstheme="minorHAnsi"/>
          <w:b/>
          <w:bCs/>
          <w:color w:val="auto"/>
          <w:sz w:val="21"/>
          <w:szCs w:val="21"/>
        </w:rPr>
        <w:t>CAPACIDADE TÉCNICO-PROFISSIONAL</w:t>
      </w:r>
    </w:p>
    <w:p w14:paraId="7C488A8D" w14:textId="6981D54F" w:rsidR="00940DAB" w:rsidRPr="008F1AF9" w:rsidRDefault="00323F04" w:rsidP="00FC5F2F">
      <w:pPr>
        <w:pStyle w:val="Default"/>
        <w:numPr>
          <w:ilvl w:val="3"/>
          <w:numId w:val="15"/>
        </w:numPr>
        <w:spacing w:after="162" w:line="276" w:lineRule="auto"/>
        <w:ind w:hanging="294"/>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 xml:space="preserve">A </w:t>
      </w:r>
      <w:r w:rsidRPr="008F1AF9">
        <w:rPr>
          <w:rFonts w:asciiTheme="minorHAnsi" w:hAnsiTheme="minorHAnsi" w:cstheme="minorHAnsi"/>
          <w:b/>
          <w:bCs/>
          <w:color w:val="auto"/>
          <w:sz w:val="21"/>
          <w:szCs w:val="21"/>
        </w:rPr>
        <w:t>indicação do responsável técnico</w:t>
      </w:r>
      <w:r w:rsidRPr="008F1AF9">
        <w:rPr>
          <w:rFonts w:asciiTheme="minorHAnsi" w:hAnsiTheme="minorHAnsi" w:cstheme="minorHAnsi"/>
          <w:color w:val="auto"/>
          <w:sz w:val="21"/>
          <w:szCs w:val="21"/>
        </w:rPr>
        <w:t>, devidamente habilitado junto ao CREA / CAU ou entidade profissional equivalente, mediante juntada de documento comprobatório, não podendo o autor do projeto participar da presente licitação;</w:t>
      </w:r>
    </w:p>
    <w:p w14:paraId="33EE38BF" w14:textId="2C664439" w:rsidR="00323F04" w:rsidRPr="008F1AF9" w:rsidRDefault="00323F04" w:rsidP="00FC5F2F">
      <w:pPr>
        <w:pStyle w:val="Default"/>
        <w:numPr>
          <w:ilvl w:val="3"/>
          <w:numId w:val="15"/>
        </w:numPr>
        <w:spacing w:after="162" w:line="276" w:lineRule="auto"/>
        <w:ind w:hanging="294"/>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Comprovação de capacitação técnico-profissional, através de prova do licitante possuir no seu quadro permanente de pessoal, na data da licitação o profissional indicado no item anterior, detentor de atestado de responsabilidade técnica por execução de obra ou serviço de características semelhantes, acompanhado da CAT – Certidão de Acervo Técnico, devidamente registrada na entidade profissional competente (CREA/CAU ou entidade profissional equivalente), cujas parcelas de maior relevância ou valor significativo do objeto da licitação, seguem abaixo discriminadas:</w:t>
      </w:r>
    </w:p>
    <w:tbl>
      <w:tblPr>
        <w:tblW w:w="8363" w:type="dxa"/>
        <w:tblInd w:w="704" w:type="dxa"/>
        <w:tblCellMar>
          <w:left w:w="70" w:type="dxa"/>
          <w:right w:w="70" w:type="dxa"/>
        </w:tblCellMar>
        <w:tblLook w:val="04A0" w:firstRow="1" w:lastRow="0" w:firstColumn="1" w:lastColumn="0" w:noHBand="0" w:noVBand="1"/>
      </w:tblPr>
      <w:tblGrid>
        <w:gridCol w:w="1134"/>
        <w:gridCol w:w="2268"/>
        <w:gridCol w:w="4961"/>
      </w:tblGrid>
      <w:tr w:rsidR="00551661" w:rsidRPr="00546688" w14:paraId="2FB7FEEB" w14:textId="77777777" w:rsidTr="00551661">
        <w:trPr>
          <w:trHeight w:val="567"/>
        </w:trPr>
        <w:tc>
          <w:tcPr>
            <w:tcW w:w="1134" w:type="dxa"/>
            <w:tcBorders>
              <w:top w:val="single" w:sz="4" w:space="0" w:color="000000"/>
              <w:left w:val="single" w:sz="4" w:space="0" w:color="000000"/>
              <w:bottom w:val="nil"/>
              <w:right w:val="single" w:sz="4" w:space="0" w:color="000000"/>
            </w:tcBorders>
            <w:shd w:val="clear" w:color="000000" w:fill="AEAAAA"/>
            <w:vAlign w:val="center"/>
          </w:tcPr>
          <w:p w14:paraId="2CD8D5FD" w14:textId="77777777" w:rsidR="00551661" w:rsidRPr="00551661" w:rsidRDefault="00551661" w:rsidP="00551661">
            <w:pPr>
              <w:jc w:val="center"/>
              <w:rPr>
                <w:rFonts w:asciiTheme="minorHAnsi" w:hAnsiTheme="minorHAnsi" w:cstheme="minorHAnsi"/>
                <w:b/>
                <w:bCs/>
                <w:sz w:val="18"/>
                <w:szCs w:val="18"/>
              </w:rPr>
            </w:pPr>
            <w:r w:rsidRPr="00551661">
              <w:rPr>
                <w:rFonts w:asciiTheme="minorHAnsi" w:hAnsiTheme="minorHAnsi" w:cstheme="minorHAnsi"/>
                <w:b/>
                <w:bCs/>
                <w:sz w:val="18"/>
                <w:szCs w:val="18"/>
              </w:rPr>
              <w:t>Item</w:t>
            </w:r>
          </w:p>
        </w:tc>
        <w:tc>
          <w:tcPr>
            <w:tcW w:w="2268" w:type="dxa"/>
            <w:tcBorders>
              <w:top w:val="single" w:sz="4" w:space="0" w:color="000000"/>
              <w:left w:val="single" w:sz="4" w:space="0" w:color="000000"/>
              <w:bottom w:val="nil"/>
              <w:right w:val="single" w:sz="4" w:space="0" w:color="000000"/>
            </w:tcBorders>
            <w:shd w:val="clear" w:color="000000" w:fill="AEAAAA"/>
            <w:vAlign w:val="center"/>
            <w:hideMark/>
          </w:tcPr>
          <w:p w14:paraId="15961E62" w14:textId="77777777" w:rsidR="00551661" w:rsidRPr="00551661" w:rsidRDefault="00551661" w:rsidP="00551661">
            <w:pPr>
              <w:jc w:val="center"/>
              <w:rPr>
                <w:rFonts w:asciiTheme="minorHAnsi" w:hAnsiTheme="minorHAnsi" w:cstheme="minorHAnsi"/>
                <w:b/>
                <w:bCs/>
                <w:sz w:val="18"/>
                <w:szCs w:val="18"/>
              </w:rPr>
            </w:pPr>
            <w:r w:rsidRPr="00551661">
              <w:rPr>
                <w:rFonts w:asciiTheme="minorHAnsi" w:hAnsiTheme="minorHAnsi" w:cstheme="minorHAnsi"/>
                <w:b/>
                <w:bCs/>
                <w:sz w:val="18"/>
                <w:szCs w:val="18"/>
              </w:rPr>
              <w:t>Item Conforme Planilha</w:t>
            </w:r>
          </w:p>
        </w:tc>
        <w:tc>
          <w:tcPr>
            <w:tcW w:w="4961" w:type="dxa"/>
            <w:tcBorders>
              <w:top w:val="single" w:sz="4" w:space="0" w:color="000000"/>
              <w:left w:val="nil"/>
              <w:bottom w:val="single" w:sz="4" w:space="0" w:color="000000"/>
              <w:right w:val="single" w:sz="4" w:space="0" w:color="000000"/>
            </w:tcBorders>
            <w:shd w:val="clear" w:color="000000" w:fill="AEAAAA"/>
            <w:vAlign w:val="center"/>
            <w:hideMark/>
          </w:tcPr>
          <w:p w14:paraId="3B18566A" w14:textId="77777777" w:rsidR="00551661" w:rsidRPr="00551661" w:rsidRDefault="00551661" w:rsidP="00551661">
            <w:pPr>
              <w:jc w:val="center"/>
              <w:rPr>
                <w:rFonts w:asciiTheme="minorHAnsi" w:hAnsiTheme="minorHAnsi" w:cstheme="minorHAnsi"/>
                <w:b/>
                <w:bCs/>
                <w:sz w:val="18"/>
                <w:szCs w:val="18"/>
              </w:rPr>
            </w:pPr>
            <w:r w:rsidRPr="00551661">
              <w:rPr>
                <w:rFonts w:asciiTheme="minorHAnsi" w:hAnsiTheme="minorHAnsi" w:cstheme="minorHAnsi"/>
                <w:b/>
                <w:bCs/>
                <w:sz w:val="18"/>
                <w:szCs w:val="18"/>
              </w:rPr>
              <w:t>Descrição dos Serviços</w:t>
            </w:r>
          </w:p>
        </w:tc>
      </w:tr>
      <w:tr w:rsidR="00551661" w:rsidRPr="00546688" w14:paraId="7F34D1F0" w14:textId="77777777" w:rsidTr="00551661">
        <w:trPr>
          <w:trHeight w:val="567"/>
        </w:trPr>
        <w:tc>
          <w:tcPr>
            <w:tcW w:w="1134" w:type="dxa"/>
            <w:tcBorders>
              <w:top w:val="single" w:sz="4" w:space="0" w:color="auto"/>
              <w:left w:val="single" w:sz="4" w:space="0" w:color="auto"/>
              <w:bottom w:val="single" w:sz="4" w:space="0" w:color="auto"/>
              <w:right w:val="single" w:sz="4" w:space="0" w:color="auto"/>
            </w:tcBorders>
            <w:vAlign w:val="center"/>
          </w:tcPr>
          <w:p w14:paraId="40BB521E" w14:textId="77777777" w:rsidR="00551661" w:rsidRPr="00551661" w:rsidRDefault="00551661" w:rsidP="00551661">
            <w:pPr>
              <w:jc w:val="center"/>
              <w:rPr>
                <w:rFonts w:asciiTheme="minorHAnsi" w:hAnsiTheme="minorHAnsi" w:cstheme="minorHAnsi"/>
                <w:color w:val="000000"/>
                <w:sz w:val="18"/>
                <w:szCs w:val="18"/>
              </w:rPr>
            </w:pPr>
            <w:r w:rsidRPr="00551661">
              <w:rPr>
                <w:rFonts w:asciiTheme="minorHAnsi" w:hAnsiTheme="minorHAnsi" w:cstheme="minorHAnsi"/>
                <w:color w:val="000000"/>
                <w:sz w:val="18"/>
                <w:szCs w:val="18"/>
              </w:rPr>
              <w:t>1</w:t>
            </w:r>
          </w:p>
        </w:tc>
        <w:tc>
          <w:tcPr>
            <w:tcW w:w="2268" w:type="dxa"/>
            <w:tcBorders>
              <w:top w:val="single" w:sz="4" w:space="0" w:color="auto"/>
              <w:left w:val="single" w:sz="4" w:space="0" w:color="auto"/>
              <w:bottom w:val="single" w:sz="4" w:space="0" w:color="auto"/>
              <w:right w:val="single" w:sz="4" w:space="0" w:color="auto"/>
            </w:tcBorders>
            <w:vAlign w:val="center"/>
            <w:hideMark/>
          </w:tcPr>
          <w:p w14:paraId="6D4A0D15" w14:textId="77777777" w:rsidR="00551661" w:rsidRPr="00551661" w:rsidRDefault="00551661" w:rsidP="00551661">
            <w:pPr>
              <w:jc w:val="center"/>
              <w:rPr>
                <w:rFonts w:asciiTheme="minorHAnsi" w:hAnsiTheme="minorHAnsi" w:cstheme="minorHAnsi"/>
                <w:color w:val="000000"/>
                <w:sz w:val="18"/>
                <w:szCs w:val="18"/>
              </w:rPr>
            </w:pPr>
            <w:r w:rsidRPr="00551661">
              <w:rPr>
                <w:rFonts w:asciiTheme="minorHAnsi" w:hAnsiTheme="minorHAnsi" w:cstheme="minorHAnsi"/>
                <w:color w:val="000000"/>
                <w:sz w:val="18"/>
                <w:szCs w:val="18"/>
              </w:rPr>
              <w:t>3.1</w:t>
            </w:r>
          </w:p>
        </w:tc>
        <w:tc>
          <w:tcPr>
            <w:tcW w:w="4961" w:type="dxa"/>
            <w:tcBorders>
              <w:top w:val="nil"/>
              <w:left w:val="nil"/>
              <w:bottom w:val="single" w:sz="4" w:space="0" w:color="000000"/>
              <w:right w:val="single" w:sz="4" w:space="0" w:color="000000"/>
            </w:tcBorders>
            <w:vAlign w:val="center"/>
            <w:hideMark/>
          </w:tcPr>
          <w:p w14:paraId="4CE4C3B5" w14:textId="77777777" w:rsidR="00551661" w:rsidRPr="00551661" w:rsidRDefault="00551661" w:rsidP="00551661">
            <w:pPr>
              <w:jc w:val="center"/>
              <w:rPr>
                <w:rFonts w:asciiTheme="minorHAnsi" w:hAnsiTheme="minorHAnsi" w:cstheme="minorHAnsi"/>
                <w:color w:val="000000"/>
                <w:sz w:val="18"/>
                <w:szCs w:val="18"/>
              </w:rPr>
            </w:pPr>
            <w:r w:rsidRPr="00551661">
              <w:rPr>
                <w:rFonts w:asciiTheme="minorHAnsi" w:hAnsiTheme="minorHAnsi" w:cstheme="minorHAnsi"/>
                <w:color w:val="000000"/>
                <w:sz w:val="18"/>
                <w:szCs w:val="18"/>
              </w:rPr>
              <w:t>Estaca Raiz</w:t>
            </w:r>
          </w:p>
        </w:tc>
      </w:tr>
      <w:tr w:rsidR="00551661" w:rsidRPr="00546688" w14:paraId="50AEE76F" w14:textId="77777777" w:rsidTr="00551661">
        <w:trPr>
          <w:trHeight w:val="567"/>
        </w:trPr>
        <w:tc>
          <w:tcPr>
            <w:tcW w:w="1134" w:type="dxa"/>
            <w:tcBorders>
              <w:top w:val="nil"/>
              <w:left w:val="single" w:sz="4" w:space="0" w:color="auto"/>
              <w:bottom w:val="single" w:sz="4" w:space="0" w:color="auto"/>
              <w:right w:val="single" w:sz="4" w:space="0" w:color="auto"/>
            </w:tcBorders>
            <w:vAlign w:val="center"/>
          </w:tcPr>
          <w:p w14:paraId="2866E691" w14:textId="77777777" w:rsidR="00551661" w:rsidRPr="00551661" w:rsidRDefault="00551661" w:rsidP="00551661">
            <w:pPr>
              <w:jc w:val="center"/>
              <w:rPr>
                <w:rFonts w:asciiTheme="minorHAnsi" w:hAnsiTheme="minorHAnsi" w:cstheme="minorHAnsi"/>
                <w:color w:val="000000"/>
                <w:sz w:val="18"/>
                <w:szCs w:val="18"/>
              </w:rPr>
            </w:pPr>
            <w:r w:rsidRPr="00551661">
              <w:rPr>
                <w:rFonts w:asciiTheme="minorHAnsi" w:hAnsiTheme="minorHAnsi" w:cstheme="minorHAnsi"/>
                <w:color w:val="000000"/>
                <w:sz w:val="18"/>
                <w:szCs w:val="18"/>
              </w:rPr>
              <w:t>2</w:t>
            </w:r>
          </w:p>
        </w:tc>
        <w:tc>
          <w:tcPr>
            <w:tcW w:w="2268" w:type="dxa"/>
            <w:tcBorders>
              <w:top w:val="nil"/>
              <w:left w:val="single" w:sz="4" w:space="0" w:color="auto"/>
              <w:bottom w:val="single" w:sz="4" w:space="0" w:color="auto"/>
              <w:right w:val="single" w:sz="4" w:space="0" w:color="auto"/>
            </w:tcBorders>
            <w:vAlign w:val="center"/>
            <w:hideMark/>
          </w:tcPr>
          <w:p w14:paraId="0EA7FE41" w14:textId="77777777" w:rsidR="00551661" w:rsidRPr="00551661" w:rsidRDefault="00551661" w:rsidP="00551661">
            <w:pPr>
              <w:jc w:val="center"/>
              <w:rPr>
                <w:rFonts w:asciiTheme="minorHAnsi" w:hAnsiTheme="minorHAnsi" w:cstheme="minorHAnsi"/>
                <w:color w:val="000000"/>
                <w:sz w:val="18"/>
                <w:szCs w:val="18"/>
              </w:rPr>
            </w:pPr>
            <w:r w:rsidRPr="00551661">
              <w:rPr>
                <w:rFonts w:asciiTheme="minorHAnsi" w:hAnsiTheme="minorHAnsi" w:cstheme="minorHAnsi"/>
                <w:color w:val="000000"/>
                <w:sz w:val="18"/>
                <w:szCs w:val="18"/>
              </w:rPr>
              <w:t>4.1, 5.1, 6.1</w:t>
            </w:r>
          </w:p>
        </w:tc>
        <w:tc>
          <w:tcPr>
            <w:tcW w:w="4961" w:type="dxa"/>
            <w:tcBorders>
              <w:top w:val="nil"/>
              <w:left w:val="nil"/>
              <w:bottom w:val="single" w:sz="4" w:space="0" w:color="000000"/>
              <w:right w:val="single" w:sz="4" w:space="0" w:color="000000"/>
            </w:tcBorders>
            <w:vAlign w:val="center"/>
            <w:hideMark/>
          </w:tcPr>
          <w:p w14:paraId="5DD1B238" w14:textId="77777777" w:rsidR="00551661" w:rsidRPr="00551661" w:rsidRDefault="00551661" w:rsidP="00551661">
            <w:pPr>
              <w:jc w:val="center"/>
              <w:rPr>
                <w:rFonts w:asciiTheme="minorHAnsi" w:hAnsiTheme="minorHAnsi" w:cstheme="minorHAnsi"/>
                <w:color w:val="000000"/>
                <w:sz w:val="18"/>
                <w:szCs w:val="18"/>
              </w:rPr>
            </w:pPr>
            <w:r w:rsidRPr="00551661">
              <w:rPr>
                <w:rFonts w:asciiTheme="minorHAnsi" w:hAnsiTheme="minorHAnsi" w:cstheme="minorHAnsi"/>
                <w:color w:val="000000"/>
                <w:sz w:val="18"/>
                <w:szCs w:val="18"/>
              </w:rPr>
              <w:t xml:space="preserve">Armadura em barra de aço CA-50 (A ou B) </w:t>
            </w:r>
            <w:proofErr w:type="spellStart"/>
            <w:r w:rsidRPr="00551661">
              <w:rPr>
                <w:rFonts w:asciiTheme="minorHAnsi" w:hAnsiTheme="minorHAnsi" w:cstheme="minorHAnsi"/>
                <w:color w:val="000000"/>
                <w:sz w:val="18"/>
                <w:szCs w:val="18"/>
              </w:rPr>
              <w:t>fyk</w:t>
            </w:r>
            <w:proofErr w:type="spellEnd"/>
            <w:r w:rsidRPr="00551661">
              <w:rPr>
                <w:rFonts w:asciiTheme="minorHAnsi" w:hAnsiTheme="minorHAnsi" w:cstheme="minorHAnsi"/>
                <w:color w:val="000000"/>
                <w:sz w:val="18"/>
                <w:szCs w:val="18"/>
              </w:rPr>
              <w:t xml:space="preserve"> = 500 MPa</w:t>
            </w:r>
          </w:p>
        </w:tc>
      </w:tr>
      <w:tr w:rsidR="00551661" w:rsidRPr="00546688" w14:paraId="21A25C62" w14:textId="77777777" w:rsidTr="00551661">
        <w:trPr>
          <w:trHeight w:val="567"/>
        </w:trPr>
        <w:tc>
          <w:tcPr>
            <w:tcW w:w="1134" w:type="dxa"/>
            <w:tcBorders>
              <w:top w:val="nil"/>
              <w:left w:val="single" w:sz="4" w:space="0" w:color="auto"/>
              <w:bottom w:val="single" w:sz="4" w:space="0" w:color="auto"/>
              <w:right w:val="single" w:sz="4" w:space="0" w:color="auto"/>
            </w:tcBorders>
            <w:vAlign w:val="center"/>
          </w:tcPr>
          <w:p w14:paraId="60F1660A" w14:textId="77777777" w:rsidR="00551661" w:rsidRPr="00551661" w:rsidRDefault="00551661" w:rsidP="00551661">
            <w:pPr>
              <w:jc w:val="center"/>
              <w:rPr>
                <w:rFonts w:asciiTheme="minorHAnsi" w:hAnsiTheme="minorHAnsi" w:cstheme="minorHAnsi"/>
                <w:color w:val="000000"/>
                <w:sz w:val="18"/>
                <w:szCs w:val="18"/>
              </w:rPr>
            </w:pPr>
            <w:r w:rsidRPr="00551661">
              <w:rPr>
                <w:rFonts w:asciiTheme="minorHAnsi" w:hAnsiTheme="minorHAnsi" w:cstheme="minorHAnsi"/>
                <w:color w:val="000000"/>
                <w:sz w:val="18"/>
                <w:szCs w:val="18"/>
              </w:rPr>
              <w:t>3</w:t>
            </w:r>
          </w:p>
        </w:tc>
        <w:tc>
          <w:tcPr>
            <w:tcW w:w="2268" w:type="dxa"/>
            <w:tcBorders>
              <w:top w:val="nil"/>
              <w:left w:val="single" w:sz="4" w:space="0" w:color="auto"/>
              <w:bottom w:val="single" w:sz="4" w:space="0" w:color="auto"/>
              <w:right w:val="single" w:sz="4" w:space="0" w:color="auto"/>
            </w:tcBorders>
            <w:vAlign w:val="center"/>
            <w:hideMark/>
          </w:tcPr>
          <w:p w14:paraId="27E469DF" w14:textId="77777777" w:rsidR="00551661" w:rsidRPr="00551661" w:rsidRDefault="00551661" w:rsidP="00551661">
            <w:pPr>
              <w:jc w:val="center"/>
              <w:rPr>
                <w:rFonts w:asciiTheme="minorHAnsi" w:hAnsiTheme="minorHAnsi" w:cstheme="minorHAnsi"/>
                <w:color w:val="000000"/>
                <w:sz w:val="18"/>
                <w:szCs w:val="18"/>
              </w:rPr>
            </w:pPr>
            <w:r w:rsidRPr="00551661">
              <w:rPr>
                <w:rFonts w:asciiTheme="minorHAnsi" w:hAnsiTheme="minorHAnsi" w:cstheme="minorHAnsi"/>
                <w:color w:val="000000"/>
                <w:sz w:val="18"/>
                <w:szCs w:val="18"/>
              </w:rPr>
              <w:t>4.2, 5.3, 6.3</w:t>
            </w:r>
          </w:p>
        </w:tc>
        <w:tc>
          <w:tcPr>
            <w:tcW w:w="4961" w:type="dxa"/>
            <w:tcBorders>
              <w:top w:val="nil"/>
              <w:left w:val="nil"/>
              <w:bottom w:val="single" w:sz="4" w:space="0" w:color="000000"/>
              <w:right w:val="single" w:sz="4" w:space="0" w:color="000000"/>
            </w:tcBorders>
            <w:vAlign w:val="center"/>
            <w:hideMark/>
          </w:tcPr>
          <w:p w14:paraId="00BE5A7F" w14:textId="77777777" w:rsidR="00551661" w:rsidRPr="00551661" w:rsidRDefault="00551661" w:rsidP="00551661">
            <w:pPr>
              <w:jc w:val="center"/>
              <w:rPr>
                <w:rFonts w:asciiTheme="minorHAnsi" w:hAnsiTheme="minorHAnsi" w:cstheme="minorHAnsi"/>
                <w:color w:val="000000"/>
                <w:sz w:val="18"/>
                <w:szCs w:val="18"/>
              </w:rPr>
            </w:pPr>
            <w:r w:rsidRPr="00551661">
              <w:rPr>
                <w:rFonts w:asciiTheme="minorHAnsi" w:hAnsiTheme="minorHAnsi" w:cstheme="minorHAnsi"/>
                <w:color w:val="000000"/>
                <w:sz w:val="18"/>
                <w:szCs w:val="18"/>
              </w:rPr>
              <w:t xml:space="preserve">Concreto </w:t>
            </w:r>
          </w:p>
        </w:tc>
      </w:tr>
      <w:tr w:rsidR="00551661" w:rsidRPr="00546688" w14:paraId="54E5461A" w14:textId="77777777" w:rsidTr="00551661">
        <w:trPr>
          <w:trHeight w:val="567"/>
        </w:trPr>
        <w:tc>
          <w:tcPr>
            <w:tcW w:w="1134" w:type="dxa"/>
            <w:tcBorders>
              <w:top w:val="single" w:sz="4" w:space="0" w:color="auto"/>
              <w:left w:val="single" w:sz="4" w:space="0" w:color="auto"/>
              <w:bottom w:val="single" w:sz="4" w:space="0" w:color="auto"/>
              <w:right w:val="single" w:sz="4" w:space="0" w:color="auto"/>
            </w:tcBorders>
            <w:vAlign w:val="center"/>
          </w:tcPr>
          <w:p w14:paraId="6CBECF73" w14:textId="77777777" w:rsidR="00551661" w:rsidRPr="00551661" w:rsidRDefault="00551661" w:rsidP="00551661">
            <w:pPr>
              <w:jc w:val="center"/>
              <w:rPr>
                <w:rFonts w:asciiTheme="minorHAnsi" w:hAnsiTheme="minorHAnsi" w:cstheme="minorHAnsi"/>
                <w:sz w:val="18"/>
                <w:szCs w:val="18"/>
              </w:rPr>
            </w:pPr>
            <w:r w:rsidRPr="00551661">
              <w:rPr>
                <w:rFonts w:asciiTheme="minorHAnsi" w:hAnsiTheme="minorHAnsi" w:cstheme="minorHAnsi"/>
                <w:sz w:val="18"/>
                <w:szCs w:val="18"/>
              </w:rPr>
              <w:t>4</w:t>
            </w:r>
          </w:p>
        </w:tc>
        <w:tc>
          <w:tcPr>
            <w:tcW w:w="2268" w:type="dxa"/>
            <w:tcBorders>
              <w:top w:val="single" w:sz="4" w:space="0" w:color="auto"/>
              <w:left w:val="single" w:sz="4" w:space="0" w:color="auto"/>
              <w:bottom w:val="single" w:sz="4" w:space="0" w:color="auto"/>
              <w:right w:val="single" w:sz="4" w:space="0" w:color="auto"/>
            </w:tcBorders>
            <w:vAlign w:val="center"/>
            <w:hideMark/>
          </w:tcPr>
          <w:p w14:paraId="6F296ECA" w14:textId="77777777" w:rsidR="00551661" w:rsidRPr="00551661" w:rsidRDefault="00551661" w:rsidP="00551661">
            <w:pPr>
              <w:jc w:val="center"/>
              <w:rPr>
                <w:rFonts w:asciiTheme="minorHAnsi" w:hAnsiTheme="minorHAnsi" w:cstheme="minorHAnsi"/>
                <w:color w:val="000000"/>
                <w:sz w:val="18"/>
                <w:szCs w:val="18"/>
              </w:rPr>
            </w:pPr>
            <w:r w:rsidRPr="00551661">
              <w:rPr>
                <w:rFonts w:asciiTheme="minorHAnsi" w:hAnsiTheme="minorHAnsi" w:cstheme="minorHAnsi"/>
                <w:color w:val="000000"/>
                <w:sz w:val="18"/>
                <w:szCs w:val="18"/>
              </w:rPr>
              <w:t>4.3, 5.2, 6.2</w:t>
            </w:r>
          </w:p>
        </w:tc>
        <w:tc>
          <w:tcPr>
            <w:tcW w:w="4961" w:type="dxa"/>
            <w:tcBorders>
              <w:top w:val="single" w:sz="4" w:space="0" w:color="000000"/>
              <w:left w:val="nil"/>
              <w:bottom w:val="single" w:sz="4" w:space="0" w:color="000000"/>
              <w:right w:val="single" w:sz="4" w:space="0" w:color="000000"/>
            </w:tcBorders>
            <w:vAlign w:val="center"/>
            <w:hideMark/>
          </w:tcPr>
          <w:p w14:paraId="238C354B" w14:textId="77777777" w:rsidR="00551661" w:rsidRPr="00551661" w:rsidRDefault="00551661" w:rsidP="00551661">
            <w:pPr>
              <w:jc w:val="center"/>
              <w:rPr>
                <w:rFonts w:asciiTheme="minorHAnsi" w:hAnsiTheme="minorHAnsi" w:cstheme="minorHAnsi"/>
                <w:color w:val="000000"/>
                <w:sz w:val="18"/>
                <w:szCs w:val="18"/>
              </w:rPr>
            </w:pPr>
            <w:r w:rsidRPr="00551661">
              <w:rPr>
                <w:rFonts w:asciiTheme="minorHAnsi" w:hAnsiTheme="minorHAnsi" w:cstheme="minorHAnsi"/>
                <w:color w:val="000000"/>
                <w:sz w:val="18"/>
                <w:szCs w:val="18"/>
              </w:rPr>
              <w:t>Forma de madeira comum para fundação</w:t>
            </w:r>
          </w:p>
        </w:tc>
      </w:tr>
    </w:tbl>
    <w:p w14:paraId="52F782A2" w14:textId="77777777" w:rsidR="005C7467" w:rsidRDefault="005C7467" w:rsidP="008F1AF9">
      <w:pPr>
        <w:pStyle w:val="Default"/>
        <w:tabs>
          <w:tab w:val="left" w:pos="993"/>
        </w:tabs>
        <w:spacing w:after="162" w:line="276" w:lineRule="auto"/>
        <w:jc w:val="both"/>
        <w:rPr>
          <w:rFonts w:asciiTheme="minorHAnsi" w:hAnsiTheme="minorHAnsi" w:cstheme="minorHAnsi"/>
          <w:color w:val="auto"/>
          <w:sz w:val="22"/>
          <w:szCs w:val="22"/>
        </w:rPr>
      </w:pPr>
    </w:p>
    <w:p w14:paraId="3E82A9FA" w14:textId="0FE8043E" w:rsidR="00940DAB" w:rsidRPr="008F1AF9" w:rsidRDefault="005D2895" w:rsidP="00DF377A">
      <w:pPr>
        <w:pStyle w:val="Default"/>
        <w:numPr>
          <w:ilvl w:val="3"/>
          <w:numId w:val="15"/>
        </w:numPr>
        <w:tabs>
          <w:tab w:val="left" w:pos="993"/>
        </w:tabs>
        <w:spacing w:after="162" w:line="276" w:lineRule="auto"/>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Deverá ser comprovado que o responsável técnico indicado, tem vínculo profissional com a empresa licitante nos termos da súmula 25 do TCE/SP, através de uma das opções abaixo:</w:t>
      </w:r>
    </w:p>
    <w:p w14:paraId="4AEF9280" w14:textId="77777777" w:rsidR="005D2895" w:rsidRPr="008F1AF9" w:rsidRDefault="005D2895" w:rsidP="00516655">
      <w:pPr>
        <w:pStyle w:val="Default"/>
        <w:spacing w:after="162" w:line="276" w:lineRule="auto"/>
        <w:ind w:left="1080" w:hanging="371"/>
        <w:jc w:val="both"/>
        <w:rPr>
          <w:rFonts w:asciiTheme="minorHAnsi" w:hAnsiTheme="minorHAnsi" w:cstheme="minorHAnsi"/>
          <w:sz w:val="21"/>
          <w:szCs w:val="21"/>
        </w:rPr>
      </w:pPr>
      <w:r w:rsidRPr="008F1AF9">
        <w:rPr>
          <w:rFonts w:asciiTheme="minorHAnsi" w:hAnsiTheme="minorHAnsi" w:cstheme="minorHAnsi"/>
          <w:sz w:val="21"/>
          <w:szCs w:val="21"/>
        </w:rPr>
        <w:t xml:space="preserve">a) “Ficha de registro de empregado”, </w:t>
      </w:r>
    </w:p>
    <w:p w14:paraId="63D41975" w14:textId="77777777" w:rsidR="005D2895" w:rsidRPr="008F1AF9" w:rsidRDefault="005D2895" w:rsidP="00516655">
      <w:pPr>
        <w:pStyle w:val="Default"/>
        <w:spacing w:after="162" w:line="276" w:lineRule="auto"/>
        <w:ind w:left="1080" w:hanging="371"/>
        <w:jc w:val="both"/>
        <w:rPr>
          <w:rFonts w:asciiTheme="minorHAnsi" w:hAnsiTheme="minorHAnsi" w:cstheme="minorHAnsi"/>
          <w:sz w:val="21"/>
          <w:szCs w:val="21"/>
        </w:rPr>
      </w:pPr>
      <w:r w:rsidRPr="008F1AF9">
        <w:rPr>
          <w:rFonts w:asciiTheme="minorHAnsi" w:hAnsiTheme="minorHAnsi" w:cstheme="minorHAnsi"/>
          <w:sz w:val="21"/>
          <w:szCs w:val="21"/>
        </w:rPr>
        <w:t xml:space="preserve">b) “Contrato de trabalho” presente na carteira de trabalho. </w:t>
      </w:r>
    </w:p>
    <w:p w14:paraId="5AE178FD" w14:textId="77777777" w:rsidR="005D2895" w:rsidRPr="008F1AF9" w:rsidRDefault="005D2895" w:rsidP="00516655">
      <w:pPr>
        <w:pStyle w:val="Default"/>
        <w:spacing w:after="162" w:line="276" w:lineRule="auto"/>
        <w:ind w:left="1080" w:hanging="371"/>
        <w:jc w:val="both"/>
        <w:rPr>
          <w:rFonts w:asciiTheme="minorHAnsi" w:hAnsiTheme="minorHAnsi" w:cstheme="minorHAnsi"/>
          <w:sz w:val="21"/>
          <w:szCs w:val="21"/>
        </w:rPr>
      </w:pPr>
      <w:r w:rsidRPr="008F1AF9">
        <w:rPr>
          <w:rFonts w:asciiTheme="minorHAnsi" w:hAnsiTheme="minorHAnsi" w:cstheme="minorHAnsi"/>
          <w:sz w:val="21"/>
          <w:szCs w:val="21"/>
        </w:rPr>
        <w:t xml:space="preserve">c) Em se tratando de sócio ou diretor, esta comprovação deverá ser feita pelo “contrato social” em vigor, devidamente registrado no órgão competente, </w:t>
      </w:r>
    </w:p>
    <w:p w14:paraId="7B580B25" w14:textId="16EB79CC" w:rsidR="005D2895" w:rsidRPr="008F1AF9" w:rsidRDefault="005D2895" w:rsidP="00516655">
      <w:pPr>
        <w:pStyle w:val="Default"/>
        <w:spacing w:after="162" w:line="276" w:lineRule="auto"/>
        <w:ind w:left="1080" w:hanging="371"/>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d) No caso de autônomo com contrato de prestação de serviços.</w:t>
      </w:r>
    </w:p>
    <w:p w14:paraId="13CBE70C" w14:textId="51A58DEC" w:rsidR="00940DAB" w:rsidRPr="008F1AF9" w:rsidRDefault="005D2895" w:rsidP="00516655">
      <w:pPr>
        <w:pStyle w:val="Default"/>
        <w:spacing w:after="162" w:line="276" w:lineRule="auto"/>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11.4.3.4. O(s) profissional(</w:t>
      </w:r>
      <w:proofErr w:type="spellStart"/>
      <w:r w:rsidRPr="008F1AF9">
        <w:rPr>
          <w:rFonts w:asciiTheme="minorHAnsi" w:hAnsiTheme="minorHAnsi" w:cstheme="minorHAnsi"/>
          <w:color w:val="auto"/>
          <w:sz w:val="21"/>
          <w:szCs w:val="21"/>
        </w:rPr>
        <w:t>is</w:t>
      </w:r>
      <w:proofErr w:type="spellEnd"/>
      <w:r w:rsidRPr="008F1AF9">
        <w:rPr>
          <w:rFonts w:asciiTheme="minorHAnsi" w:hAnsiTheme="minorHAnsi" w:cstheme="minorHAnsi"/>
          <w:color w:val="auto"/>
          <w:sz w:val="21"/>
          <w:szCs w:val="21"/>
        </w:rPr>
        <w:t>) detentor(es) do(s) atestado(s) de responsabilidade técnica, deverá(</w:t>
      </w:r>
      <w:proofErr w:type="spellStart"/>
      <w:r w:rsidRPr="008F1AF9">
        <w:rPr>
          <w:rFonts w:asciiTheme="minorHAnsi" w:hAnsiTheme="minorHAnsi" w:cstheme="minorHAnsi"/>
          <w:color w:val="auto"/>
          <w:sz w:val="21"/>
          <w:szCs w:val="21"/>
        </w:rPr>
        <w:t>ão</w:t>
      </w:r>
      <w:proofErr w:type="spellEnd"/>
      <w:r w:rsidRPr="008F1AF9">
        <w:rPr>
          <w:rFonts w:asciiTheme="minorHAnsi" w:hAnsiTheme="minorHAnsi" w:cstheme="minorHAnsi"/>
          <w:color w:val="auto"/>
          <w:sz w:val="21"/>
          <w:szCs w:val="21"/>
        </w:rPr>
        <w:t>) integrar a equipe técnica responsável pela execução dos serviços ora licitados, sendo que no caso de o vínculo comprovado ser de profissional autônomo este deverá se responsabilizar tecnicamente pela execução dos serviços. (Súmula 25 TCE/SP).</w:t>
      </w:r>
    </w:p>
    <w:p w14:paraId="061EEC33" w14:textId="4C27EE41" w:rsidR="00940DAB" w:rsidRPr="008F1AF9" w:rsidRDefault="005D2895" w:rsidP="00516655">
      <w:pPr>
        <w:pStyle w:val="Default"/>
        <w:spacing w:after="162" w:line="276" w:lineRule="auto"/>
        <w:jc w:val="both"/>
        <w:rPr>
          <w:rFonts w:asciiTheme="minorHAnsi" w:hAnsiTheme="minorHAnsi" w:cstheme="minorHAnsi"/>
          <w:color w:val="auto"/>
          <w:sz w:val="21"/>
          <w:szCs w:val="21"/>
        </w:rPr>
      </w:pPr>
      <w:r w:rsidRPr="008F1AF9">
        <w:rPr>
          <w:rFonts w:asciiTheme="minorHAnsi" w:hAnsiTheme="minorHAnsi" w:cstheme="minorHAnsi"/>
          <w:b/>
          <w:bCs/>
          <w:color w:val="auto"/>
          <w:sz w:val="21"/>
          <w:szCs w:val="21"/>
        </w:rPr>
        <w:lastRenderedPageBreak/>
        <w:t>11.4.4.</w:t>
      </w:r>
      <w:r w:rsidRPr="008F1AF9">
        <w:rPr>
          <w:rFonts w:asciiTheme="minorHAnsi" w:hAnsiTheme="minorHAnsi" w:cstheme="minorHAnsi"/>
          <w:color w:val="auto"/>
          <w:sz w:val="21"/>
          <w:szCs w:val="21"/>
        </w:rPr>
        <w:t xml:space="preserve"> </w:t>
      </w:r>
      <w:r w:rsidRPr="008F1AF9">
        <w:rPr>
          <w:rFonts w:asciiTheme="minorHAnsi" w:hAnsiTheme="minorHAnsi" w:cstheme="minorHAnsi"/>
          <w:b/>
          <w:bCs/>
          <w:color w:val="auto"/>
          <w:sz w:val="21"/>
          <w:szCs w:val="21"/>
        </w:rPr>
        <w:t>CAPACIDADE TÉCNICO-OPERACIONAL</w:t>
      </w:r>
    </w:p>
    <w:p w14:paraId="6B46F122" w14:textId="5F9F8360" w:rsidR="00AD538E" w:rsidRPr="008F1AF9" w:rsidRDefault="005D2895" w:rsidP="00580236">
      <w:pPr>
        <w:pStyle w:val="Default"/>
        <w:spacing w:after="162" w:line="276" w:lineRule="auto"/>
        <w:ind w:left="426"/>
        <w:jc w:val="both"/>
        <w:rPr>
          <w:rFonts w:asciiTheme="minorHAnsi" w:hAnsiTheme="minorHAnsi" w:cstheme="minorHAnsi"/>
          <w:bCs/>
          <w:color w:val="C00000"/>
          <w:sz w:val="21"/>
          <w:szCs w:val="21"/>
        </w:rPr>
      </w:pPr>
      <w:r w:rsidRPr="008F1AF9">
        <w:rPr>
          <w:rFonts w:asciiTheme="minorHAnsi" w:hAnsiTheme="minorHAnsi" w:cstheme="minorHAnsi"/>
          <w:color w:val="auto"/>
          <w:sz w:val="21"/>
          <w:szCs w:val="21"/>
        </w:rPr>
        <w:t xml:space="preserve">11.4.4.1. </w:t>
      </w:r>
      <w:r w:rsidR="00AD538E" w:rsidRPr="008F1AF9">
        <w:rPr>
          <w:rFonts w:asciiTheme="minorHAnsi" w:hAnsiTheme="minorHAnsi" w:cstheme="minorHAnsi"/>
          <w:bCs/>
          <w:sz w:val="21"/>
          <w:szCs w:val="21"/>
        </w:rPr>
        <w:t>Comprovação Técnica: a comprovação de capacidade técnica operacional da licitante deverá ter executado serviços pertinentes e compatíveis com o objeto dessa licitação, através de atestados emitidos em seu nome por pessoa jurídica de direito público ou privado, comprovada por meio da apresentação de Certidões de Acervo Técnico (CAT) emitidas pelo Conselho Regional de Engenharia e Agronomia (CREA) ou pelo Conselho de Arquitetura e Urbanismo (CAU), conforme o caso, em nome do(s) responsável(</w:t>
      </w:r>
      <w:proofErr w:type="spellStart"/>
      <w:r w:rsidR="00AD538E" w:rsidRPr="008F1AF9">
        <w:rPr>
          <w:rFonts w:asciiTheme="minorHAnsi" w:hAnsiTheme="minorHAnsi" w:cstheme="minorHAnsi"/>
          <w:bCs/>
          <w:sz w:val="21"/>
          <w:szCs w:val="21"/>
        </w:rPr>
        <w:t>is</w:t>
      </w:r>
      <w:proofErr w:type="spellEnd"/>
      <w:r w:rsidR="00AD538E" w:rsidRPr="008F1AF9">
        <w:rPr>
          <w:rFonts w:asciiTheme="minorHAnsi" w:hAnsiTheme="minorHAnsi" w:cstheme="minorHAnsi"/>
          <w:bCs/>
          <w:sz w:val="21"/>
          <w:szCs w:val="21"/>
        </w:rPr>
        <w:t xml:space="preserve">) técnico(s) e/ou membros da equipe técnica que participarão da obra, que demonstre a Anotação de Responsabilidade Técnica (ART) ou o Registro de Responsabilidade Técnica (RRT), satisfatoriamente serviços de características semelhantes comprovando ter executado 50% (cinquenta por cento) das parcelas </w:t>
      </w:r>
      <w:r w:rsidR="00AD538E" w:rsidRPr="008F1AF9">
        <w:rPr>
          <w:rFonts w:asciiTheme="minorHAnsi" w:hAnsiTheme="minorHAnsi" w:cstheme="minorHAnsi"/>
          <w:bCs/>
          <w:color w:val="auto"/>
          <w:sz w:val="21"/>
          <w:szCs w:val="21"/>
        </w:rPr>
        <w:t>de maior relevância, conforme segue abaixo:</w:t>
      </w:r>
    </w:p>
    <w:tbl>
      <w:tblPr>
        <w:tblW w:w="8788" w:type="dxa"/>
        <w:tblInd w:w="279" w:type="dxa"/>
        <w:tblCellMar>
          <w:left w:w="70" w:type="dxa"/>
          <w:right w:w="70" w:type="dxa"/>
        </w:tblCellMar>
        <w:tblLook w:val="04A0" w:firstRow="1" w:lastRow="0" w:firstColumn="1" w:lastColumn="0" w:noHBand="0" w:noVBand="1"/>
      </w:tblPr>
      <w:tblGrid>
        <w:gridCol w:w="488"/>
        <w:gridCol w:w="1419"/>
        <w:gridCol w:w="2780"/>
        <w:gridCol w:w="841"/>
        <w:gridCol w:w="1559"/>
        <w:gridCol w:w="1701"/>
      </w:tblGrid>
      <w:tr w:rsidR="00551661" w:rsidRPr="00546688" w14:paraId="33117EF5" w14:textId="77777777" w:rsidTr="00551661">
        <w:trPr>
          <w:trHeight w:val="567"/>
        </w:trPr>
        <w:tc>
          <w:tcPr>
            <w:tcW w:w="409" w:type="dxa"/>
            <w:tcBorders>
              <w:top w:val="single" w:sz="4" w:space="0" w:color="000000"/>
              <w:left w:val="single" w:sz="4" w:space="0" w:color="000000"/>
              <w:bottom w:val="nil"/>
              <w:right w:val="single" w:sz="4" w:space="0" w:color="000000"/>
            </w:tcBorders>
            <w:shd w:val="clear" w:color="000000" w:fill="AEAAAA"/>
            <w:vAlign w:val="center"/>
          </w:tcPr>
          <w:p w14:paraId="354F794B" w14:textId="77777777" w:rsidR="00551661" w:rsidRPr="00551661" w:rsidRDefault="00551661" w:rsidP="00481390">
            <w:pPr>
              <w:jc w:val="center"/>
              <w:rPr>
                <w:rFonts w:asciiTheme="minorHAnsi" w:hAnsiTheme="minorHAnsi" w:cstheme="minorHAnsi"/>
                <w:b/>
                <w:bCs/>
                <w:sz w:val="18"/>
                <w:szCs w:val="18"/>
              </w:rPr>
            </w:pPr>
            <w:r w:rsidRPr="00551661">
              <w:rPr>
                <w:rFonts w:asciiTheme="minorHAnsi" w:hAnsiTheme="minorHAnsi" w:cstheme="minorHAnsi"/>
                <w:b/>
                <w:bCs/>
                <w:sz w:val="18"/>
                <w:szCs w:val="18"/>
              </w:rPr>
              <w:t>Item</w:t>
            </w:r>
          </w:p>
        </w:tc>
        <w:tc>
          <w:tcPr>
            <w:tcW w:w="1434" w:type="dxa"/>
            <w:tcBorders>
              <w:top w:val="single" w:sz="4" w:space="0" w:color="000000"/>
              <w:left w:val="single" w:sz="4" w:space="0" w:color="000000"/>
              <w:bottom w:val="nil"/>
              <w:right w:val="single" w:sz="4" w:space="0" w:color="000000"/>
            </w:tcBorders>
            <w:shd w:val="clear" w:color="000000" w:fill="AEAAAA"/>
            <w:vAlign w:val="center"/>
            <w:hideMark/>
          </w:tcPr>
          <w:p w14:paraId="44ED086A" w14:textId="77777777" w:rsidR="00551661" w:rsidRPr="00551661" w:rsidRDefault="00551661" w:rsidP="00481390">
            <w:pPr>
              <w:jc w:val="center"/>
              <w:rPr>
                <w:rFonts w:asciiTheme="minorHAnsi" w:hAnsiTheme="minorHAnsi" w:cstheme="minorHAnsi"/>
                <w:b/>
                <w:bCs/>
                <w:sz w:val="18"/>
                <w:szCs w:val="18"/>
              </w:rPr>
            </w:pPr>
            <w:r w:rsidRPr="00551661">
              <w:rPr>
                <w:rFonts w:asciiTheme="minorHAnsi" w:hAnsiTheme="minorHAnsi" w:cstheme="minorHAnsi"/>
                <w:b/>
                <w:bCs/>
                <w:sz w:val="18"/>
                <w:szCs w:val="18"/>
              </w:rPr>
              <w:t>Item Conforme Planilha</w:t>
            </w:r>
          </w:p>
        </w:tc>
        <w:tc>
          <w:tcPr>
            <w:tcW w:w="2835" w:type="dxa"/>
            <w:tcBorders>
              <w:top w:val="single" w:sz="4" w:space="0" w:color="000000"/>
              <w:left w:val="nil"/>
              <w:bottom w:val="single" w:sz="4" w:space="0" w:color="000000"/>
              <w:right w:val="single" w:sz="4" w:space="0" w:color="000000"/>
            </w:tcBorders>
            <w:shd w:val="clear" w:color="000000" w:fill="AEAAAA"/>
            <w:vAlign w:val="center"/>
            <w:hideMark/>
          </w:tcPr>
          <w:p w14:paraId="5468A000" w14:textId="77777777" w:rsidR="00551661" w:rsidRPr="00551661" w:rsidRDefault="00551661" w:rsidP="00481390">
            <w:pPr>
              <w:jc w:val="center"/>
              <w:rPr>
                <w:rFonts w:asciiTheme="minorHAnsi" w:hAnsiTheme="minorHAnsi" w:cstheme="minorHAnsi"/>
                <w:b/>
                <w:bCs/>
                <w:sz w:val="18"/>
                <w:szCs w:val="18"/>
              </w:rPr>
            </w:pPr>
            <w:r w:rsidRPr="00551661">
              <w:rPr>
                <w:rFonts w:asciiTheme="minorHAnsi" w:hAnsiTheme="minorHAnsi" w:cstheme="minorHAnsi"/>
                <w:b/>
                <w:bCs/>
                <w:sz w:val="18"/>
                <w:szCs w:val="18"/>
              </w:rPr>
              <w:t>Descrição dos Serviços</w:t>
            </w:r>
          </w:p>
        </w:tc>
        <w:tc>
          <w:tcPr>
            <w:tcW w:w="850" w:type="dxa"/>
            <w:tcBorders>
              <w:top w:val="single" w:sz="4" w:space="0" w:color="000000"/>
              <w:left w:val="nil"/>
              <w:bottom w:val="single" w:sz="4" w:space="0" w:color="000000"/>
              <w:right w:val="single" w:sz="4" w:space="0" w:color="000000"/>
            </w:tcBorders>
            <w:shd w:val="clear" w:color="000000" w:fill="AEAAAA"/>
            <w:vAlign w:val="center"/>
            <w:hideMark/>
          </w:tcPr>
          <w:p w14:paraId="4CCF0381" w14:textId="77777777" w:rsidR="00551661" w:rsidRPr="00551661" w:rsidRDefault="00551661" w:rsidP="00481390">
            <w:pPr>
              <w:jc w:val="center"/>
              <w:rPr>
                <w:rFonts w:asciiTheme="minorHAnsi" w:hAnsiTheme="minorHAnsi" w:cstheme="minorHAnsi"/>
                <w:b/>
                <w:bCs/>
                <w:sz w:val="18"/>
                <w:szCs w:val="18"/>
              </w:rPr>
            </w:pPr>
            <w:r w:rsidRPr="00551661">
              <w:rPr>
                <w:rFonts w:asciiTheme="minorHAnsi" w:hAnsiTheme="minorHAnsi" w:cstheme="minorHAnsi"/>
                <w:b/>
                <w:bCs/>
                <w:sz w:val="18"/>
                <w:szCs w:val="18"/>
              </w:rPr>
              <w:t>Unid.</w:t>
            </w:r>
          </w:p>
        </w:tc>
        <w:tc>
          <w:tcPr>
            <w:tcW w:w="1559" w:type="dxa"/>
            <w:tcBorders>
              <w:top w:val="single" w:sz="4" w:space="0" w:color="000000"/>
              <w:left w:val="nil"/>
              <w:bottom w:val="single" w:sz="4" w:space="0" w:color="000000"/>
              <w:right w:val="single" w:sz="4" w:space="0" w:color="000000"/>
            </w:tcBorders>
            <w:shd w:val="clear" w:color="000000" w:fill="AEAAAA"/>
            <w:vAlign w:val="center"/>
            <w:hideMark/>
          </w:tcPr>
          <w:p w14:paraId="3CC64E18" w14:textId="77777777" w:rsidR="00551661" w:rsidRPr="00551661" w:rsidRDefault="00551661" w:rsidP="00481390">
            <w:pPr>
              <w:jc w:val="center"/>
              <w:rPr>
                <w:rFonts w:asciiTheme="minorHAnsi" w:hAnsiTheme="minorHAnsi" w:cstheme="minorHAnsi"/>
                <w:b/>
                <w:bCs/>
                <w:sz w:val="18"/>
                <w:szCs w:val="18"/>
              </w:rPr>
            </w:pPr>
            <w:r w:rsidRPr="00551661">
              <w:rPr>
                <w:rFonts w:asciiTheme="minorHAnsi" w:hAnsiTheme="minorHAnsi" w:cstheme="minorHAnsi"/>
                <w:b/>
                <w:bCs/>
                <w:sz w:val="18"/>
                <w:szCs w:val="18"/>
              </w:rPr>
              <w:t>QTD PLANILHA</w:t>
            </w:r>
          </w:p>
        </w:tc>
        <w:tc>
          <w:tcPr>
            <w:tcW w:w="1701" w:type="dxa"/>
            <w:tcBorders>
              <w:top w:val="single" w:sz="4" w:space="0" w:color="000000"/>
              <w:left w:val="nil"/>
              <w:bottom w:val="single" w:sz="4" w:space="0" w:color="000000"/>
              <w:right w:val="single" w:sz="4" w:space="0" w:color="000000"/>
            </w:tcBorders>
            <w:shd w:val="clear" w:color="000000" w:fill="AEAAAA"/>
            <w:vAlign w:val="center"/>
            <w:hideMark/>
          </w:tcPr>
          <w:p w14:paraId="1EAECD95" w14:textId="77777777" w:rsidR="00551661" w:rsidRPr="00551661" w:rsidRDefault="00551661" w:rsidP="00481390">
            <w:pPr>
              <w:jc w:val="center"/>
              <w:rPr>
                <w:rFonts w:asciiTheme="minorHAnsi" w:hAnsiTheme="minorHAnsi" w:cstheme="minorHAnsi"/>
                <w:b/>
                <w:bCs/>
                <w:sz w:val="18"/>
                <w:szCs w:val="18"/>
              </w:rPr>
            </w:pPr>
            <w:r w:rsidRPr="00551661">
              <w:rPr>
                <w:rFonts w:asciiTheme="minorHAnsi" w:hAnsiTheme="minorHAnsi" w:cstheme="minorHAnsi"/>
                <w:b/>
                <w:bCs/>
                <w:sz w:val="18"/>
                <w:szCs w:val="18"/>
              </w:rPr>
              <w:t>QTD ACERVO 50%</w:t>
            </w:r>
          </w:p>
        </w:tc>
      </w:tr>
      <w:tr w:rsidR="00551661" w:rsidRPr="00546688" w14:paraId="0C7D1CB5" w14:textId="77777777" w:rsidTr="00551661">
        <w:trPr>
          <w:trHeight w:val="567"/>
        </w:trPr>
        <w:tc>
          <w:tcPr>
            <w:tcW w:w="409" w:type="dxa"/>
            <w:tcBorders>
              <w:top w:val="single" w:sz="4" w:space="0" w:color="auto"/>
              <w:left w:val="single" w:sz="4" w:space="0" w:color="auto"/>
              <w:bottom w:val="single" w:sz="4" w:space="0" w:color="auto"/>
              <w:right w:val="single" w:sz="4" w:space="0" w:color="auto"/>
            </w:tcBorders>
            <w:vAlign w:val="center"/>
          </w:tcPr>
          <w:p w14:paraId="41404ED3" w14:textId="77777777" w:rsidR="00551661" w:rsidRPr="00551661" w:rsidRDefault="00551661" w:rsidP="00481390">
            <w:pPr>
              <w:jc w:val="center"/>
              <w:rPr>
                <w:rFonts w:asciiTheme="minorHAnsi" w:hAnsiTheme="minorHAnsi" w:cstheme="minorHAnsi"/>
                <w:color w:val="000000"/>
                <w:sz w:val="18"/>
                <w:szCs w:val="18"/>
              </w:rPr>
            </w:pPr>
            <w:r w:rsidRPr="00551661">
              <w:rPr>
                <w:rFonts w:asciiTheme="minorHAnsi" w:hAnsiTheme="minorHAnsi" w:cstheme="minorHAnsi"/>
                <w:color w:val="000000"/>
                <w:sz w:val="18"/>
                <w:szCs w:val="18"/>
              </w:rPr>
              <w:t>1</w:t>
            </w:r>
          </w:p>
        </w:tc>
        <w:tc>
          <w:tcPr>
            <w:tcW w:w="1434" w:type="dxa"/>
            <w:tcBorders>
              <w:top w:val="single" w:sz="4" w:space="0" w:color="auto"/>
              <w:left w:val="single" w:sz="4" w:space="0" w:color="auto"/>
              <w:bottom w:val="single" w:sz="4" w:space="0" w:color="auto"/>
              <w:right w:val="single" w:sz="4" w:space="0" w:color="auto"/>
            </w:tcBorders>
            <w:vAlign w:val="center"/>
            <w:hideMark/>
          </w:tcPr>
          <w:p w14:paraId="5B1CDBFA" w14:textId="77777777" w:rsidR="00551661" w:rsidRPr="00551661" w:rsidRDefault="00551661" w:rsidP="00481390">
            <w:pPr>
              <w:jc w:val="center"/>
              <w:rPr>
                <w:rFonts w:asciiTheme="minorHAnsi" w:hAnsiTheme="minorHAnsi" w:cstheme="minorHAnsi"/>
                <w:color w:val="000000"/>
                <w:sz w:val="18"/>
                <w:szCs w:val="18"/>
              </w:rPr>
            </w:pPr>
            <w:r w:rsidRPr="00551661">
              <w:rPr>
                <w:rFonts w:asciiTheme="minorHAnsi" w:hAnsiTheme="minorHAnsi" w:cstheme="minorHAnsi"/>
                <w:color w:val="000000"/>
                <w:sz w:val="18"/>
                <w:szCs w:val="18"/>
              </w:rPr>
              <w:t>3.1</w:t>
            </w:r>
          </w:p>
        </w:tc>
        <w:tc>
          <w:tcPr>
            <w:tcW w:w="2835" w:type="dxa"/>
            <w:tcBorders>
              <w:top w:val="nil"/>
              <w:left w:val="nil"/>
              <w:bottom w:val="single" w:sz="4" w:space="0" w:color="000000"/>
              <w:right w:val="single" w:sz="4" w:space="0" w:color="000000"/>
            </w:tcBorders>
            <w:vAlign w:val="center"/>
            <w:hideMark/>
          </w:tcPr>
          <w:p w14:paraId="7D2FF22A" w14:textId="77777777" w:rsidR="00551661" w:rsidRPr="00551661" w:rsidRDefault="00551661" w:rsidP="00481390">
            <w:pPr>
              <w:jc w:val="center"/>
              <w:rPr>
                <w:rFonts w:asciiTheme="minorHAnsi" w:hAnsiTheme="minorHAnsi" w:cstheme="minorHAnsi"/>
                <w:color w:val="000000"/>
                <w:sz w:val="18"/>
                <w:szCs w:val="18"/>
              </w:rPr>
            </w:pPr>
            <w:r w:rsidRPr="00551661">
              <w:rPr>
                <w:rFonts w:asciiTheme="minorHAnsi" w:hAnsiTheme="minorHAnsi" w:cstheme="minorHAnsi"/>
                <w:color w:val="000000"/>
                <w:sz w:val="18"/>
                <w:szCs w:val="18"/>
              </w:rPr>
              <w:t>Estaca Raiz</w:t>
            </w:r>
          </w:p>
        </w:tc>
        <w:tc>
          <w:tcPr>
            <w:tcW w:w="850" w:type="dxa"/>
            <w:tcBorders>
              <w:top w:val="nil"/>
              <w:left w:val="nil"/>
              <w:bottom w:val="single" w:sz="4" w:space="0" w:color="000000"/>
              <w:right w:val="single" w:sz="4" w:space="0" w:color="000000"/>
            </w:tcBorders>
            <w:vAlign w:val="center"/>
            <w:hideMark/>
          </w:tcPr>
          <w:p w14:paraId="336A2820" w14:textId="77777777" w:rsidR="00551661" w:rsidRPr="00551661" w:rsidRDefault="00551661" w:rsidP="00481390">
            <w:pPr>
              <w:jc w:val="center"/>
              <w:rPr>
                <w:rFonts w:asciiTheme="minorHAnsi" w:hAnsiTheme="minorHAnsi" w:cstheme="minorHAnsi"/>
                <w:color w:val="000000"/>
                <w:sz w:val="18"/>
                <w:szCs w:val="18"/>
              </w:rPr>
            </w:pPr>
            <w:r w:rsidRPr="00551661">
              <w:rPr>
                <w:rFonts w:asciiTheme="minorHAnsi" w:hAnsiTheme="minorHAnsi" w:cstheme="minorHAnsi"/>
                <w:color w:val="000000"/>
                <w:sz w:val="18"/>
                <w:szCs w:val="18"/>
              </w:rPr>
              <w:t>M</w:t>
            </w:r>
          </w:p>
        </w:tc>
        <w:tc>
          <w:tcPr>
            <w:tcW w:w="1559" w:type="dxa"/>
            <w:tcBorders>
              <w:top w:val="nil"/>
              <w:left w:val="nil"/>
              <w:bottom w:val="single" w:sz="4" w:space="0" w:color="000000"/>
              <w:right w:val="single" w:sz="4" w:space="0" w:color="000000"/>
            </w:tcBorders>
            <w:noWrap/>
            <w:vAlign w:val="center"/>
            <w:hideMark/>
          </w:tcPr>
          <w:p w14:paraId="0A9218A3" w14:textId="77777777" w:rsidR="00551661" w:rsidRPr="00551661" w:rsidRDefault="00551661" w:rsidP="00481390">
            <w:pPr>
              <w:jc w:val="center"/>
              <w:rPr>
                <w:rFonts w:asciiTheme="minorHAnsi" w:hAnsiTheme="minorHAnsi" w:cstheme="minorHAnsi"/>
                <w:color w:val="000000"/>
                <w:sz w:val="18"/>
                <w:szCs w:val="18"/>
              </w:rPr>
            </w:pPr>
            <w:r w:rsidRPr="00551661">
              <w:rPr>
                <w:rFonts w:asciiTheme="minorHAnsi" w:hAnsiTheme="minorHAnsi" w:cstheme="minorHAnsi"/>
                <w:color w:val="000000"/>
                <w:sz w:val="18"/>
                <w:szCs w:val="18"/>
              </w:rPr>
              <w:t>184,00</w:t>
            </w:r>
          </w:p>
        </w:tc>
        <w:tc>
          <w:tcPr>
            <w:tcW w:w="1701" w:type="dxa"/>
            <w:tcBorders>
              <w:top w:val="nil"/>
              <w:left w:val="nil"/>
              <w:bottom w:val="single" w:sz="4" w:space="0" w:color="000000"/>
              <w:right w:val="single" w:sz="4" w:space="0" w:color="000000"/>
            </w:tcBorders>
            <w:noWrap/>
            <w:vAlign w:val="center"/>
            <w:hideMark/>
          </w:tcPr>
          <w:p w14:paraId="21C7E3DB" w14:textId="77777777" w:rsidR="00551661" w:rsidRPr="00551661" w:rsidRDefault="00551661" w:rsidP="00481390">
            <w:pPr>
              <w:jc w:val="center"/>
              <w:rPr>
                <w:rFonts w:asciiTheme="minorHAnsi" w:hAnsiTheme="minorHAnsi" w:cstheme="minorHAnsi"/>
                <w:color w:val="000000"/>
                <w:sz w:val="18"/>
                <w:szCs w:val="18"/>
              </w:rPr>
            </w:pPr>
            <w:r w:rsidRPr="00551661">
              <w:rPr>
                <w:rFonts w:asciiTheme="minorHAnsi" w:hAnsiTheme="minorHAnsi" w:cstheme="minorHAnsi"/>
                <w:color w:val="000000"/>
                <w:sz w:val="18"/>
                <w:szCs w:val="18"/>
              </w:rPr>
              <w:t>92,00</w:t>
            </w:r>
          </w:p>
        </w:tc>
      </w:tr>
      <w:tr w:rsidR="00551661" w:rsidRPr="00546688" w14:paraId="2C708D82" w14:textId="77777777" w:rsidTr="00551661">
        <w:trPr>
          <w:trHeight w:val="567"/>
        </w:trPr>
        <w:tc>
          <w:tcPr>
            <w:tcW w:w="409" w:type="dxa"/>
            <w:tcBorders>
              <w:top w:val="nil"/>
              <w:left w:val="single" w:sz="4" w:space="0" w:color="auto"/>
              <w:bottom w:val="single" w:sz="4" w:space="0" w:color="auto"/>
              <w:right w:val="single" w:sz="4" w:space="0" w:color="auto"/>
            </w:tcBorders>
            <w:vAlign w:val="center"/>
          </w:tcPr>
          <w:p w14:paraId="36C2FE8E" w14:textId="77777777" w:rsidR="00551661" w:rsidRPr="00551661" w:rsidRDefault="00551661" w:rsidP="00481390">
            <w:pPr>
              <w:jc w:val="center"/>
              <w:rPr>
                <w:rFonts w:asciiTheme="minorHAnsi" w:hAnsiTheme="minorHAnsi" w:cstheme="minorHAnsi"/>
                <w:color w:val="000000"/>
                <w:sz w:val="18"/>
                <w:szCs w:val="18"/>
              </w:rPr>
            </w:pPr>
            <w:r w:rsidRPr="00551661">
              <w:rPr>
                <w:rFonts w:asciiTheme="minorHAnsi" w:hAnsiTheme="minorHAnsi" w:cstheme="minorHAnsi"/>
                <w:color w:val="000000"/>
                <w:sz w:val="18"/>
                <w:szCs w:val="18"/>
              </w:rPr>
              <w:t>2</w:t>
            </w:r>
          </w:p>
        </w:tc>
        <w:tc>
          <w:tcPr>
            <w:tcW w:w="1434" w:type="dxa"/>
            <w:tcBorders>
              <w:top w:val="nil"/>
              <w:left w:val="single" w:sz="4" w:space="0" w:color="auto"/>
              <w:bottom w:val="single" w:sz="4" w:space="0" w:color="auto"/>
              <w:right w:val="single" w:sz="4" w:space="0" w:color="auto"/>
            </w:tcBorders>
            <w:vAlign w:val="center"/>
            <w:hideMark/>
          </w:tcPr>
          <w:p w14:paraId="71AC6D44" w14:textId="77777777" w:rsidR="00551661" w:rsidRPr="00551661" w:rsidRDefault="00551661" w:rsidP="00481390">
            <w:pPr>
              <w:jc w:val="center"/>
              <w:rPr>
                <w:rFonts w:asciiTheme="minorHAnsi" w:hAnsiTheme="minorHAnsi" w:cstheme="minorHAnsi"/>
                <w:color w:val="000000"/>
                <w:sz w:val="18"/>
                <w:szCs w:val="18"/>
              </w:rPr>
            </w:pPr>
            <w:r w:rsidRPr="00551661">
              <w:rPr>
                <w:rFonts w:asciiTheme="minorHAnsi" w:hAnsiTheme="minorHAnsi" w:cstheme="minorHAnsi"/>
                <w:color w:val="000000"/>
                <w:sz w:val="18"/>
                <w:szCs w:val="18"/>
              </w:rPr>
              <w:t>4.1, 5.1, 6.1</w:t>
            </w:r>
          </w:p>
        </w:tc>
        <w:tc>
          <w:tcPr>
            <w:tcW w:w="2835" w:type="dxa"/>
            <w:tcBorders>
              <w:top w:val="nil"/>
              <w:left w:val="nil"/>
              <w:bottom w:val="single" w:sz="4" w:space="0" w:color="000000"/>
              <w:right w:val="single" w:sz="4" w:space="0" w:color="000000"/>
            </w:tcBorders>
            <w:vAlign w:val="center"/>
            <w:hideMark/>
          </w:tcPr>
          <w:p w14:paraId="7EE8C82E" w14:textId="77777777" w:rsidR="00551661" w:rsidRPr="00551661" w:rsidRDefault="00551661" w:rsidP="00481390">
            <w:pPr>
              <w:jc w:val="center"/>
              <w:rPr>
                <w:rFonts w:asciiTheme="minorHAnsi" w:hAnsiTheme="minorHAnsi" w:cstheme="minorHAnsi"/>
                <w:color w:val="000000"/>
                <w:sz w:val="18"/>
                <w:szCs w:val="18"/>
              </w:rPr>
            </w:pPr>
            <w:r w:rsidRPr="00551661">
              <w:rPr>
                <w:rFonts w:asciiTheme="minorHAnsi" w:hAnsiTheme="minorHAnsi" w:cstheme="minorHAnsi"/>
                <w:color w:val="000000"/>
                <w:sz w:val="18"/>
                <w:szCs w:val="18"/>
              </w:rPr>
              <w:t xml:space="preserve">Armadura em barra de aço CA-50 (A ou B) </w:t>
            </w:r>
            <w:proofErr w:type="spellStart"/>
            <w:r w:rsidRPr="00551661">
              <w:rPr>
                <w:rFonts w:asciiTheme="minorHAnsi" w:hAnsiTheme="minorHAnsi" w:cstheme="minorHAnsi"/>
                <w:color w:val="000000"/>
                <w:sz w:val="18"/>
                <w:szCs w:val="18"/>
              </w:rPr>
              <w:t>fyk</w:t>
            </w:r>
            <w:proofErr w:type="spellEnd"/>
            <w:r w:rsidRPr="00551661">
              <w:rPr>
                <w:rFonts w:asciiTheme="minorHAnsi" w:hAnsiTheme="minorHAnsi" w:cstheme="minorHAnsi"/>
                <w:color w:val="000000"/>
                <w:sz w:val="18"/>
                <w:szCs w:val="18"/>
              </w:rPr>
              <w:t xml:space="preserve"> = 500 MPa</w:t>
            </w:r>
          </w:p>
        </w:tc>
        <w:tc>
          <w:tcPr>
            <w:tcW w:w="850" w:type="dxa"/>
            <w:tcBorders>
              <w:top w:val="nil"/>
              <w:left w:val="nil"/>
              <w:bottom w:val="single" w:sz="4" w:space="0" w:color="000000"/>
              <w:right w:val="single" w:sz="4" w:space="0" w:color="000000"/>
            </w:tcBorders>
            <w:vAlign w:val="center"/>
            <w:hideMark/>
          </w:tcPr>
          <w:p w14:paraId="43547DED" w14:textId="77777777" w:rsidR="00551661" w:rsidRPr="00551661" w:rsidRDefault="00551661" w:rsidP="00481390">
            <w:pPr>
              <w:jc w:val="center"/>
              <w:rPr>
                <w:rFonts w:asciiTheme="minorHAnsi" w:hAnsiTheme="minorHAnsi" w:cstheme="minorHAnsi"/>
                <w:color w:val="000000"/>
                <w:sz w:val="18"/>
                <w:szCs w:val="18"/>
              </w:rPr>
            </w:pPr>
            <w:r w:rsidRPr="00551661">
              <w:rPr>
                <w:rFonts w:asciiTheme="minorHAnsi" w:hAnsiTheme="minorHAnsi" w:cstheme="minorHAnsi"/>
                <w:color w:val="000000"/>
                <w:sz w:val="18"/>
                <w:szCs w:val="18"/>
              </w:rPr>
              <w:t>KG</w:t>
            </w:r>
          </w:p>
        </w:tc>
        <w:tc>
          <w:tcPr>
            <w:tcW w:w="1559" w:type="dxa"/>
            <w:tcBorders>
              <w:top w:val="nil"/>
              <w:left w:val="nil"/>
              <w:bottom w:val="single" w:sz="4" w:space="0" w:color="000000"/>
              <w:right w:val="single" w:sz="4" w:space="0" w:color="000000"/>
            </w:tcBorders>
            <w:noWrap/>
            <w:vAlign w:val="center"/>
            <w:hideMark/>
          </w:tcPr>
          <w:p w14:paraId="1B6FD89F" w14:textId="77777777" w:rsidR="00551661" w:rsidRPr="00551661" w:rsidRDefault="00551661" w:rsidP="00481390">
            <w:pPr>
              <w:jc w:val="center"/>
              <w:rPr>
                <w:rFonts w:asciiTheme="minorHAnsi" w:hAnsiTheme="minorHAnsi" w:cstheme="minorHAnsi"/>
                <w:color w:val="000000"/>
                <w:sz w:val="18"/>
                <w:szCs w:val="18"/>
              </w:rPr>
            </w:pPr>
            <w:r w:rsidRPr="00551661">
              <w:rPr>
                <w:rFonts w:asciiTheme="minorHAnsi" w:hAnsiTheme="minorHAnsi" w:cstheme="minorHAnsi"/>
                <w:color w:val="000000"/>
                <w:sz w:val="18"/>
                <w:szCs w:val="18"/>
              </w:rPr>
              <w:t xml:space="preserve">12.192,47 </w:t>
            </w:r>
          </w:p>
        </w:tc>
        <w:tc>
          <w:tcPr>
            <w:tcW w:w="1701" w:type="dxa"/>
            <w:tcBorders>
              <w:top w:val="nil"/>
              <w:left w:val="nil"/>
              <w:bottom w:val="single" w:sz="4" w:space="0" w:color="000000"/>
              <w:right w:val="single" w:sz="4" w:space="0" w:color="000000"/>
            </w:tcBorders>
            <w:noWrap/>
            <w:vAlign w:val="center"/>
            <w:hideMark/>
          </w:tcPr>
          <w:p w14:paraId="2CD61857" w14:textId="77777777" w:rsidR="00551661" w:rsidRPr="00551661" w:rsidRDefault="00551661" w:rsidP="00481390">
            <w:pPr>
              <w:jc w:val="center"/>
              <w:rPr>
                <w:rFonts w:asciiTheme="minorHAnsi" w:hAnsiTheme="minorHAnsi" w:cstheme="minorHAnsi"/>
                <w:color w:val="000000"/>
                <w:sz w:val="18"/>
                <w:szCs w:val="18"/>
              </w:rPr>
            </w:pPr>
            <w:r w:rsidRPr="00551661">
              <w:rPr>
                <w:rFonts w:asciiTheme="minorHAnsi" w:hAnsiTheme="minorHAnsi" w:cstheme="minorHAnsi"/>
                <w:color w:val="000000"/>
                <w:sz w:val="18"/>
                <w:szCs w:val="18"/>
              </w:rPr>
              <w:t>6.096,23</w:t>
            </w:r>
          </w:p>
        </w:tc>
      </w:tr>
      <w:tr w:rsidR="00551661" w:rsidRPr="00546688" w14:paraId="3AAE9FA2" w14:textId="77777777" w:rsidTr="00551661">
        <w:trPr>
          <w:trHeight w:val="567"/>
        </w:trPr>
        <w:tc>
          <w:tcPr>
            <w:tcW w:w="409" w:type="dxa"/>
            <w:tcBorders>
              <w:top w:val="nil"/>
              <w:left w:val="single" w:sz="4" w:space="0" w:color="auto"/>
              <w:bottom w:val="single" w:sz="4" w:space="0" w:color="auto"/>
              <w:right w:val="single" w:sz="4" w:space="0" w:color="auto"/>
            </w:tcBorders>
            <w:vAlign w:val="center"/>
          </w:tcPr>
          <w:p w14:paraId="74F18E23" w14:textId="77777777" w:rsidR="00551661" w:rsidRPr="00551661" w:rsidRDefault="00551661" w:rsidP="00481390">
            <w:pPr>
              <w:jc w:val="center"/>
              <w:rPr>
                <w:rFonts w:asciiTheme="minorHAnsi" w:hAnsiTheme="minorHAnsi" w:cstheme="minorHAnsi"/>
                <w:color w:val="000000"/>
                <w:sz w:val="18"/>
                <w:szCs w:val="18"/>
              </w:rPr>
            </w:pPr>
            <w:r w:rsidRPr="00551661">
              <w:rPr>
                <w:rFonts w:asciiTheme="minorHAnsi" w:hAnsiTheme="minorHAnsi" w:cstheme="minorHAnsi"/>
                <w:color w:val="000000"/>
                <w:sz w:val="18"/>
                <w:szCs w:val="18"/>
              </w:rPr>
              <w:t>3</w:t>
            </w:r>
          </w:p>
        </w:tc>
        <w:tc>
          <w:tcPr>
            <w:tcW w:w="1434" w:type="dxa"/>
            <w:tcBorders>
              <w:top w:val="nil"/>
              <w:left w:val="single" w:sz="4" w:space="0" w:color="auto"/>
              <w:bottom w:val="single" w:sz="4" w:space="0" w:color="auto"/>
              <w:right w:val="single" w:sz="4" w:space="0" w:color="auto"/>
            </w:tcBorders>
            <w:vAlign w:val="center"/>
            <w:hideMark/>
          </w:tcPr>
          <w:p w14:paraId="71E6D3B7" w14:textId="77777777" w:rsidR="00551661" w:rsidRPr="00551661" w:rsidRDefault="00551661" w:rsidP="00481390">
            <w:pPr>
              <w:jc w:val="center"/>
              <w:rPr>
                <w:rFonts w:asciiTheme="minorHAnsi" w:hAnsiTheme="minorHAnsi" w:cstheme="minorHAnsi"/>
                <w:color w:val="000000"/>
                <w:sz w:val="18"/>
                <w:szCs w:val="18"/>
              </w:rPr>
            </w:pPr>
            <w:r w:rsidRPr="00551661">
              <w:rPr>
                <w:rFonts w:asciiTheme="minorHAnsi" w:hAnsiTheme="minorHAnsi" w:cstheme="minorHAnsi"/>
                <w:color w:val="000000"/>
                <w:sz w:val="18"/>
                <w:szCs w:val="18"/>
              </w:rPr>
              <w:t>4.2, 5.3, 6.3</w:t>
            </w:r>
          </w:p>
        </w:tc>
        <w:tc>
          <w:tcPr>
            <w:tcW w:w="2835" w:type="dxa"/>
            <w:tcBorders>
              <w:top w:val="nil"/>
              <w:left w:val="nil"/>
              <w:bottom w:val="single" w:sz="4" w:space="0" w:color="000000"/>
              <w:right w:val="single" w:sz="4" w:space="0" w:color="000000"/>
            </w:tcBorders>
            <w:vAlign w:val="center"/>
            <w:hideMark/>
          </w:tcPr>
          <w:p w14:paraId="3F550F30" w14:textId="77777777" w:rsidR="00551661" w:rsidRPr="00551661" w:rsidRDefault="00551661" w:rsidP="00481390">
            <w:pPr>
              <w:jc w:val="center"/>
              <w:rPr>
                <w:rFonts w:asciiTheme="minorHAnsi" w:hAnsiTheme="minorHAnsi" w:cstheme="minorHAnsi"/>
                <w:color w:val="000000"/>
                <w:sz w:val="18"/>
                <w:szCs w:val="18"/>
              </w:rPr>
            </w:pPr>
            <w:r w:rsidRPr="00551661">
              <w:rPr>
                <w:rFonts w:asciiTheme="minorHAnsi" w:hAnsiTheme="minorHAnsi" w:cstheme="minorHAnsi"/>
                <w:color w:val="000000"/>
                <w:sz w:val="18"/>
                <w:szCs w:val="18"/>
              </w:rPr>
              <w:t xml:space="preserve">Concreto </w:t>
            </w:r>
          </w:p>
        </w:tc>
        <w:tc>
          <w:tcPr>
            <w:tcW w:w="850" w:type="dxa"/>
            <w:tcBorders>
              <w:top w:val="nil"/>
              <w:left w:val="nil"/>
              <w:bottom w:val="single" w:sz="4" w:space="0" w:color="000000"/>
              <w:right w:val="single" w:sz="4" w:space="0" w:color="000000"/>
            </w:tcBorders>
            <w:vAlign w:val="center"/>
            <w:hideMark/>
          </w:tcPr>
          <w:p w14:paraId="3D347A15" w14:textId="77777777" w:rsidR="00551661" w:rsidRPr="00551661" w:rsidRDefault="00551661" w:rsidP="00481390">
            <w:pPr>
              <w:jc w:val="center"/>
              <w:rPr>
                <w:rFonts w:asciiTheme="minorHAnsi" w:hAnsiTheme="minorHAnsi" w:cstheme="minorHAnsi"/>
                <w:color w:val="000000"/>
                <w:sz w:val="18"/>
                <w:szCs w:val="18"/>
              </w:rPr>
            </w:pPr>
            <w:r w:rsidRPr="00551661">
              <w:rPr>
                <w:rFonts w:asciiTheme="minorHAnsi" w:hAnsiTheme="minorHAnsi" w:cstheme="minorHAnsi"/>
                <w:color w:val="000000"/>
                <w:sz w:val="18"/>
                <w:szCs w:val="18"/>
              </w:rPr>
              <w:t>M³</w:t>
            </w:r>
          </w:p>
        </w:tc>
        <w:tc>
          <w:tcPr>
            <w:tcW w:w="1559" w:type="dxa"/>
            <w:tcBorders>
              <w:top w:val="nil"/>
              <w:left w:val="nil"/>
              <w:bottom w:val="single" w:sz="4" w:space="0" w:color="000000"/>
              <w:right w:val="single" w:sz="4" w:space="0" w:color="000000"/>
            </w:tcBorders>
            <w:noWrap/>
            <w:vAlign w:val="center"/>
            <w:hideMark/>
          </w:tcPr>
          <w:p w14:paraId="213C42B6" w14:textId="77777777" w:rsidR="00551661" w:rsidRPr="00551661" w:rsidRDefault="00551661" w:rsidP="00481390">
            <w:pPr>
              <w:jc w:val="center"/>
              <w:rPr>
                <w:rFonts w:asciiTheme="minorHAnsi" w:hAnsiTheme="minorHAnsi" w:cstheme="minorHAnsi"/>
                <w:color w:val="000000"/>
                <w:sz w:val="18"/>
                <w:szCs w:val="18"/>
              </w:rPr>
            </w:pPr>
            <w:r w:rsidRPr="00551661">
              <w:rPr>
                <w:rFonts w:asciiTheme="minorHAnsi" w:hAnsiTheme="minorHAnsi" w:cstheme="minorHAnsi"/>
                <w:color w:val="000000"/>
                <w:sz w:val="18"/>
                <w:szCs w:val="18"/>
              </w:rPr>
              <w:t>115,34</w:t>
            </w:r>
          </w:p>
        </w:tc>
        <w:tc>
          <w:tcPr>
            <w:tcW w:w="1701" w:type="dxa"/>
            <w:tcBorders>
              <w:top w:val="nil"/>
              <w:left w:val="nil"/>
              <w:bottom w:val="single" w:sz="4" w:space="0" w:color="000000"/>
              <w:right w:val="single" w:sz="4" w:space="0" w:color="000000"/>
            </w:tcBorders>
            <w:noWrap/>
            <w:vAlign w:val="center"/>
            <w:hideMark/>
          </w:tcPr>
          <w:p w14:paraId="1FD7F3BF" w14:textId="77777777" w:rsidR="00551661" w:rsidRPr="00551661" w:rsidRDefault="00551661" w:rsidP="00481390">
            <w:pPr>
              <w:jc w:val="center"/>
              <w:rPr>
                <w:rFonts w:asciiTheme="minorHAnsi" w:hAnsiTheme="minorHAnsi" w:cstheme="minorHAnsi"/>
                <w:color w:val="000000"/>
                <w:sz w:val="18"/>
                <w:szCs w:val="18"/>
              </w:rPr>
            </w:pPr>
            <w:r w:rsidRPr="00551661">
              <w:rPr>
                <w:rFonts w:asciiTheme="minorHAnsi" w:hAnsiTheme="minorHAnsi" w:cstheme="minorHAnsi"/>
                <w:color w:val="000000"/>
                <w:sz w:val="18"/>
                <w:szCs w:val="18"/>
              </w:rPr>
              <w:t>57,67</w:t>
            </w:r>
          </w:p>
        </w:tc>
      </w:tr>
      <w:tr w:rsidR="00551661" w:rsidRPr="00546688" w14:paraId="72F5029C" w14:textId="77777777" w:rsidTr="00551661">
        <w:trPr>
          <w:trHeight w:val="567"/>
        </w:trPr>
        <w:tc>
          <w:tcPr>
            <w:tcW w:w="409" w:type="dxa"/>
            <w:tcBorders>
              <w:top w:val="single" w:sz="4" w:space="0" w:color="auto"/>
              <w:left w:val="single" w:sz="4" w:space="0" w:color="auto"/>
              <w:bottom w:val="single" w:sz="4" w:space="0" w:color="auto"/>
              <w:right w:val="single" w:sz="4" w:space="0" w:color="auto"/>
            </w:tcBorders>
            <w:vAlign w:val="center"/>
          </w:tcPr>
          <w:p w14:paraId="582EDAFF" w14:textId="77777777" w:rsidR="00551661" w:rsidRPr="00551661" w:rsidRDefault="00551661" w:rsidP="00481390">
            <w:pPr>
              <w:jc w:val="center"/>
              <w:rPr>
                <w:rFonts w:asciiTheme="minorHAnsi" w:hAnsiTheme="minorHAnsi" w:cstheme="minorHAnsi"/>
                <w:sz w:val="18"/>
                <w:szCs w:val="18"/>
              </w:rPr>
            </w:pPr>
            <w:r w:rsidRPr="00551661">
              <w:rPr>
                <w:rFonts w:asciiTheme="minorHAnsi" w:hAnsiTheme="minorHAnsi" w:cstheme="minorHAnsi"/>
                <w:sz w:val="18"/>
                <w:szCs w:val="18"/>
              </w:rPr>
              <w:t>4</w:t>
            </w:r>
          </w:p>
        </w:tc>
        <w:tc>
          <w:tcPr>
            <w:tcW w:w="1434" w:type="dxa"/>
            <w:tcBorders>
              <w:top w:val="single" w:sz="4" w:space="0" w:color="auto"/>
              <w:left w:val="single" w:sz="4" w:space="0" w:color="auto"/>
              <w:bottom w:val="single" w:sz="4" w:space="0" w:color="auto"/>
              <w:right w:val="single" w:sz="4" w:space="0" w:color="auto"/>
            </w:tcBorders>
            <w:vAlign w:val="center"/>
            <w:hideMark/>
          </w:tcPr>
          <w:p w14:paraId="18945DFA" w14:textId="77777777" w:rsidR="00551661" w:rsidRPr="00551661" w:rsidRDefault="00551661" w:rsidP="00481390">
            <w:pPr>
              <w:jc w:val="center"/>
              <w:rPr>
                <w:rFonts w:asciiTheme="minorHAnsi" w:hAnsiTheme="minorHAnsi" w:cstheme="minorHAnsi"/>
                <w:color w:val="000000"/>
                <w:sz w:val="18"/>
                <w:szCs w:val="18"/>
              </w:rPr>
            </w:pPr>
            <w:r w:rsidRPr="00551661">
              <w:rPr>
                <w:rFonts w:asciiTheme="minorHAnsi" w:hAnsiTheme="minorHAnsi" w:cstheme="minorHAnsi"/>
                <w:color w:val="000000"/>
                <w:sz w:val="18"/>
                <w:szCs w:val="18"/>
              </w:rPr>
              <w:t>4.3, 5.2, 6.2</w:t>
            </w:r>
          </w:p>
        </w:tc>
        <w:tc>
          <w:tcPr>
            <w:tcW w:w="2835" w:type="dxa"/>
            <w:tcBorders>
              <w:top w:val="single" w:sz="4" w:space="0" w:color="000000"/>
              <w:left w:val="nil"/>
              <w:bottom w:val="single" w:sz="4" w:space="0" w:color="000000"/>
              <w:right w:val="single" w:sz="4" w:space="0" w:color="000000"/>
            </w:tcBorders>
            <w:vAlign w:val="center"/>
            <w:hideMark/>
          </w:tcPr>
          <w:p w14:paraId="0EE60488" w14:textId="77777777" w:rsidR="00551661" w:rsidRPr="00551661" w:rsidRDefault="00551661" w:rsidP="00481390">
            <w:pPr>
              <w:jc w:val="center"/>
              <w:rPr>
                <w:rFonts w:asciiTheme="minorHAnsi" w:hAnsiTheme="minorHAnsi" w:cstheme="minorHAnsi"/>
                <w:color w:val="000000"/>
                <w:sz w:val="18"/>
                <w:szCs w:val="18"/>
              </w:rPr>
            </w:pPr>
            <w:r w:rsidRPr="00551661">
              <w:rPr>
                <w:rFonts w:asciiTheme="minorHAnsi" w:hAnsiTheme="minorHAnsi" w:cstheme="minorHAnsi"/>
                <w:color w:val="000000"/>
                <w:sz w:val="18"/>
                <w:szCs w:val="18"/>
              </w:rPr>
              <w:t>Forma de madeira comum para fundação</w:t>
            </w:r>
          </w:p>
        </w:tc>
        <w:tc>
          <w:tcPr>
            <w:tcW w:w="850" w:type="dxa"/>
            <w:tcBorders>
              <w:top w:val="single" w:sz="4" w:space="0" w:color="000000"/>
              <w:left w:val="nil"/>
              <w:bottom w:val="single" w:sz="4" w:space="0" w:color="000000"/>
              <w:right w:val="single" w:sz="4" w:space="0" w:color="000000"/>
            </w:tcBorders>
            <w:vAlign w:val="center"/>
            <w:hideMark/>
          </w:tcPr>
          <w:p w14:paraId="29489E8A" w14:textId="77777777" w:rsidR="00551661" w:rsidRPr="00551661" w:rsidRDefault="00551661" w:rsidP="00481390">
            <w:pPr>
              <w:jc w:val="center"/>
              <w:rPr>
                <w:rFonts w:asciiTheme="minorHAnsi" w:hAnsiTheme="minorHAnsi" w:cstheme="minorHAnsi"/>
                <w:color w:val="000000"/>
                <w:sz w:val="18"/>
                <w:szCs w:val="18"/>
              </w:rPr>
            </w:pPr>
            <w:r w:rsidRPr="00551661">
              <w:rPr>
                <w:rFonts w:asciiTheme="minorHAnsi" w:hAnsiTheme="minorHAnsi" w:cstheme="minorHAnsi"/>
                <w:color w:val="000000"/>
                <w:sz w:val="18"/>
                <w:szCs w:val="18"/>
              </w:rPr>
              <w:t>M²</w:t>
            </w:r>
          </w:p>
        </w:tc>
        <w:tc>
          <w:tcPr>
            <w:tcW w:w="1559" w:type="dxa"/>
            <w:tcBorders>
              <w:top w:val="single" w:sz="4" w:space="0" w:color="000000"/>
              <w:left w:val="nil"/>
              <w:bottom w:val="single" w:sz="4" w:space="0" w:color="000000"/>
              <w:right w:val="single" w:sz="4" w:space="0" w:color="000000"/>
            </w:tcBorders>
            <w:noWrap/>
            <w:vAlign w:val="center"/>
            <w:hideMark/>
          </w:tcPr>
          <w:p w14:paraId="61F6D265" w14:textId="77777777" w:rsidR="00551661" w:rsidRPr="00551661" w:rsidRDefault="00551661" w:rsidP="00481390">
            <w:pPr>
              <w:jc w:val="center"/>
              <w:rPr>
                <w:rFonts w:asciiTheme="minorHAnsi" w:hAnsiTheme="minorHAnsi" w:cstheme="minorHAnsi"/>
                <w:color w:val="000000"/>
                <w:sz w:val="18"/>
                <w:szCs w:val="18"/>
              </w:rPr>
            </w:pPr>
            <w:r w:rsidRPr="00551661">
              <w:rPr>
                <w:rFonts w:asciiTheme="minorHAnsi" w:hAnsiTheme="minorHAnsi" w:cstheme="minorHAnsi"/>
                <w:color w:val="000000"/>
                <w:sz w:val="18"/>
                <w:szCs w:val="18"/>
              </w:rPr>
              <w:t>525,01</w:t>
            </w:r>
          </w:p>
        </w:tc>
        <w:tc>
          <w:tcPr>
            <w:tcW w:w="1701" w:type="dxa"/>
            <w:tcBorders>
              <w:top w:val="single" w:sz="4" w:space="0" w:color="000000"/>
              <w:left w:val="nil"/>
              <w:bottom w:val="single" w:sz="4" w:space="0" w:color="000000"/>
              <w:right w:val="single" w:sz="4" w:space="0" w:color="000000"/>
            </w:tcBorders>
            <w:noWrap/>
            <w:vAlign w:val="center"/>
            <w:hideMark/>
          </w:tcPr>
          <w:p w14:paraId="54F26AB8" w14:textId="77777777" w:rsidR="00551661" w:rsidRPr="00551661" w:rsidRDefault="00551661" w:rsidP="00481390">
            <w:pPr>
              <w:jc w:val="center"/>
              <w:rPr>
                <w:rFonts w:asciiTheme="minorHAnsi" w:hAnsiTheme="minorHAnsi" w:cstheme="minorHAnsi"/>
                <w:color w:val="000000"/>
                <w:sz w:val="18"/>
                <w:szCs w:val="18"/>
              </w:rPr>
            </w:pPr>
            <w:r w:rsidRPr="00551661">
              <w:rPr>
                <w:rFonts w:asciiTheme="minorHAnsi" w:hAnsiTheme="minorHAnsi" w:cstheme="minorHAnsi"/>
                <w:color w:val="000000"/>
                <w:sz w:val="18"/>
                <w:szCs w:val="18"/>
              </w:rPr>
              <w:t>262,50</w:t>
            </w:r>
          </w:p>
        </w:tc>
      </w:tr>
    </w:tbl>
    <w:p w14:paraId="6C406543" w14:textId="77777777" w:rsidR="005C7467" w:rsidRDefault="005C7467" w:rsidP="00551661">
      <w:pPr>
        <w:pStyle w:val="Default"/>
        <w:spacing w:line="276" w:lineRule="auto"/>
        <w:jc w:val="both"/>
        <w:rPr>
          <w:rFonts w:asciiTheme="minorHAnsi" w:hAnsiTheme="minorHAnsi" w:cstheme="minorHAnsi"/>
          <w:sz w:val="22"/>
          <w:szCs w:val="22"/>
        </w:rPr>
      </w:pPr>
    </w:p>
    <w:p w14:paraId="57FF20F9" w14:textId="391EC38A" w:rsidR="00D05276" w:rsidRPr="008F1AF9" w:rsidRDefault="008F273A" w:rsidP="00516655">
      <w:pPr>
        <w:pStyle w:val="Default"/>
        <w:spacing w:line="276" w:lineRule="auto"/>
        <w:ind w:left="426"/>
        <w:jc w:val="both"/>
        <w:rPr>
          <w:rFonts w:asciiTheme="minorHAnsi" w:hAnsiTheme="minorHAnsi" w:cstheme="minorHAnsi"/>
          <w:sz w:val="21"/>
          <w:szCs w:val="21"/>
        </w:rPr>
      </w:pPr>
      <w:r w:rsidRPr="008F1AF9">
        <w:rPr>
          <w:rFonts w:asciiTheme="minorHAnsi" w:hAnsiTheme="minorHAnsi" w:cstheme="minorHAnsi"/>
          <w:sz w:val="21"/>
          <w:szCs w:val="21"/>
        </w:rPr>
        <w:t>11.4.4.2. Os atestados de capacidade técnica podem ser apresentados em nome da matriz ou da filial da empresa licitante.</w:t>
      </w:r>
    </w:p>
    <w:p w14:paraId="5C0E898D" w14:textId="6AA87C72" w:rsidR="008F273A" w:rsidRPr="008F1AF9" w:rsidRDefault="008F273A" w:rsidP="00516655">
      <w:pPr>
        <w:pStyle w:val="Default"/>
        <w:spacing w:line="276" w:lineRule="auto"/>
        <w:ind w:left="426"/>
        <w:jc w:val="both"/>
        <w:rPr>
          <w:rFonts w:asciiTheme="minorHAnsi" w:hAnsiTheme="minorHAnsi" w:cstheme="minorHAnsi"/>
          <w:sz w:val="21"/>
          <w:szCs w:val="21"/>
        </w:rPr>
      </w:pPr>
      <w:r w:rsidRPr="008F1AF9">
        <w:rPr>
          <w:rFonts w:asciiTheme="minorHAnsi" w:hAnsiTheme="minorHAnsi" w:cstheme="minorHAnsi"/>
          <w:sz w:val="21"/>
          <w:szCs w:val="21"/>
        </w:rPr>
        <w:t>11.4.4.3. O licitante disponibilizará todas as informações necessárias à comprovação da legitimidade dos atestados, apresentando, quando solicitado pela Administração, cópia do contrato que deu suporte à contratação, endereço atual da contratante e local em que foram prestados os serviços, entre outros documentos.</w:t>
      </w:r>
    </w:p>
    <w:p w14:paraId="3CCB5BCF" w14:textId="59E65A8A" w:rsidR="008F273A" w:rsidRPr="008F1AF9" w:rsidRDefault="008F273A" w:rsidP="00516655">
      <w:pPr>
        <w:pStyle w:val="Default"/>
        <w:spacing w:line="276" w:lineRule="auto"/>
        <w:ind w:left="426"/>
        <w:jc w:val="both"/>
        <w:rPr>
          <w:rFonts w:asciiTheme="minorHAnsi" w:hAnsiTheme="minorHAnsi" w:cstheme="minorHAnsi"/>
          <w:sz w:val="21"/>
          <w:szCs w:val="21"/>
        </w:rPr>
      </w:pPr>
      <w:r w:rsidRPr="008F1AF9">
        <w:rPr>
          <w:rFonts w:asciiTheme="minorHAnsi" w:hAnsiTheme="minorHAnsi" w:cstheme="minorHAnsi"/>
          <w:sz w:val="21"/>
          <w:szCs w:val="21"/>
        </w:rPr>
        <w:t>11.4.4.4. Os atestados deverão referir-se a serviços prestados no âmbito de sua atividade econômica principal ou secundária especificadas no contrato social vigente;</w:t>
      </w:r>
    </w:p>
    <w:p w14:paraId="2C44FDAA" w14:textId="269E60AC" w:rsidR="008F273A" w:rsidRPr="008F1AF9" w:rsidRDefault="008F273A" w:rsidP="00516655">
      <w:pPr>
        <w:pStyle w:val="Default"/>
        <w:spacing w:line="276" w:lineRule="auto"/>
        <w:ind w:left="426"/>
        <w:jc w:val="both"/>
        <w:rPr>
          <w:rFonts w:asciiTheme="minorHAnsi" w:hAnsiTheme="minorHAnsi" w:cstheme="minorHAnsi"/>
          <w:sz w:val="21"/>
          <w:szCs w:val="21"/>
        </w:rPr>
      </w:pPr>
      <w:r w:rsidRPr="008F1AF9">
        <w:rPr>
          <w:rFonts w:asciiTheme="minorHAnsi" w:hAnsiTheme="minorHAnsi" w:cstheme="minorHAnsi"/>
          <w:sz w:val="21"/>
          <w:szCs w:val="21"/>
        </w:rPr>
        <w:t>11.4.4.5. Serão aceitos atestados ou outros documentos hábeis emitidos por entidades estrangeiras quando acompanhados de tradução para o português, salvo se comprovada a inidoneidade da entidade emissora.</w:t>
      </w:r>
    </w:p>
    <w:p w14:paraId="3432A661" w14:textId="736A561B" w:rsidR="008F273A" w:rsidRPr="008F1AF9" w:rsidRDefault="008F273A" w:rsidP="00516655">
      <w:pPr>
        <w:pStyle w:val="Default"/>
        <w:spacing w:line="276" w:lineRule="auto"/>
        <w:ind w:left="426"/>
        <w:jc w:val="both"/>
        <w:rPr>
          <w:rFonts w:asciiTheme="minorHAnsi" w:hAnsiTheme="minorHAnsi" w:cstheme="minorHAnsi"/>
          <w:sz w:val="21"/>
          <w:szCs w:val="21"/>
        </w:rPr>
      </w:pPr>
      <w:r w:rsidRPr="008F1AF9">
        <w:rPr>
          <w:rFonts w:asciiTheme="minorHAnsi" w:hAnsiTheme="minorHAnsi" w:cstheme="minorHAnsi"/>
          <w:sz w:val="21"/>
          <w:szCs w:val="21"/>
        </w:rPr>
        <w:t>11.4.4.6. A apresentação de certidões ou atestados de desempenho anterior emitido em favor de consórcio do qual tenha feito parte será admitido, desde que atendidos os requisitos do art. 67, §§ 10 e 11, da Lei nº 14.133, de 2021 e regulamentos sobre o tema.</w:t>
      </w:r>
    </w:p>
    <w:p w14:paraId="6582458C" w14:textId="37D79680" w:rsidR="0037577A" w:rsidRPr="008F1AF9" w:rsidRDefault="0037577A" w:rsidP="00516655">
      <w:pPr>
        <w:pStyle w:val="Default"/>
        <w:spacing w:line="276" w:lineRule="auto"/>
        <w:ind w:left="426"/>
        <w:jc w:val="both"/>
        <w:rPr>
          <w:rFonts w:asciiTheme="minorHAnsi" w:hAnsiTheme="minorHAnsi" w:cstheme="minorHAnsi"/>
          <w:sz w:val="21"/>
          <w:szCs w:val="21"/>
        </w:rPr>
      </w:pPr>
      <w:r w:rsidRPr="008F1AF9">
        <w:rPr>
          <w:rFonts w:asciiTheme="minorHAnsi" w:hAnsiTheme="minorHAnsi" w:cstheme="minorHAnsi"/>
          <w:sz w:val="21"/>
          <w:szCs w:val="21"/>
        </w:rPr>
        <w:t xml:space="preserve">11.4.4.7. </w:t>
      </w:r>
      <w:r w:rsidR="004A11A1" w:rsidRPr="008F1AF9">
        <w:rPr>
          <w:rFonts w:asciiTheme="minorHAnsi" w:hAnsiTheme="minorHAnsi" w:cstheme="minorHAnsi"/>
          <w:bCs/>
          <w:sz w:val="21"/>
          <w:szCs w:val="21"/>
        </w:rPr>
        <w:t xml:space="preserve">Será admitida, para fins de comprovação de quantitativo mínimo, a apresentação e o somatório de diferentes atestados executados de forma concomitante. </w:t>
      </w:r>
    </w:p>
    <w:p w14:paraId="6D052011" w14:textId="77777777" w:rsidR="008F273A" w:rsidRPr="008F1AF9" w:rsidRDefault="008F273A" w:rsidP="00516655">
      <w:pPr>
        <w:pStyle w:val="Default"/>
        <w:spacing w:line="276" w:lineRule="auto"/>
        <w:jc w:val="both"/>
        <w:rPr>
          <w:rFonts w:asciiTheme="minorHAnsi" w:hAnsiTheme="minorHAnsi" w:cstheme="minorHAnsi"/>
          <w:sz w:val="21"/>
          <w:szCs w:val="21"/>
        </w:rPr>
      </w:pPr>
    </w:p>
    <w:p w14:paraId="4CEFDD7C" w14:textId="01B910C1" w:rsidR="008F273A" w:rsidRPr="008F1AF9" w:rsidRDefault="008F273A" w:rsidP="00FC5F2F">
      <w:pPr>
        <w:pStyle w:val="Default"/>
        <w:numPr>
          <w:ilvl w:val="1"/>
          <w:numId w:val="15"/>
        </w:numPr>
        <w:spacing w:line="276" w:lineRule="auto"/>
        <w:jc w:val="both"/>
        <w:rPr>
          <w:rFonts w:asciiTheme="minorHAnsi" w:hAnsiTheme="minorHAnsi" w:cstheme="minorHAnsi"/>
          <w:sz w:val="21"/>
          <w:szCs w:val="21"/>
        </w:rPr>
      </w:pPr>
      <w:r w:rsidRPr="008F1AF9">
        <w:rPr>
          <w:rFonts w:asciiTheme="minorHAnsi" w:hAnsiTheme="minorHAnsi" w:cstheme="minorHAnsi"/>
          <w:b/>
          <w:bCs/>
          <w:sz w:val="21"/>
          <w:szCs w:val="21"/>
        </w:rPr>
        <w:t>DA ECONÔMICO-FINANCEIRA</w:t>
      </w:r>
    </w:p>
    <w:p w14:paraId="15B1102D" w14:textId="77777777" w:rsidR="0007299E" w:rsidRPr="008F1AF9" w:rsidRDefault="0007299E" w:rsidP="0007299E">
      <w:pPr>
        <w:pStyle w:val="Default"/>
        <w:spacing w:line="276" w:lineRule="auto"/>
        <w:ind w:left="360"/>
        <w:jc w:val="both"/>
        <w:rPr>
          <w:rFonts w:asciiTheme="minorHAnsi" w:hAnsiTheme="minorHAnsi" w:cstheme="minorHAnsi"/>
          <w:sz w:val="21"/>
          <w:szCs w:val="21"/>
        </w:rPr>
      </w:pPr>
    </w:p>
    <w:p w14:paraId="0596AA64" w14:textId="7BEF25B9" w:rsidR="008F273A" w:rsidRPr="008F1AF9" w:rsidRDefault="008F273A" w:rsidP="00FC5F2F">
      <w:pPr>
        <w:pStyle w:val="Default"/>
        <w:numPr>
          <w:ilvl w:val="2"/>
          <w:numId w:val="15"/>
        </w:numPr>
        <w:spacing w:line="276" w:lineRule="auto"/>
        <w:jc w:val="both"/>
        <w:rPr>
          <w:rFonts w:asciiTheme="minorHAnsi" w:hAnsiTheme="minorHAnsi" w:cstheme="minorHAnsi"/>
          <w:sz w:val="21"/>
          <w:szCs w:val="21"/>
        </w:rPr>
      </w:pPr>
      <w:r w:rsidRPr="008F1AF9">
        <w:rPr>
          <w:rFonts w:asciiTheme="minorHAnsi" w:hAnsiTheme="minorHAnsi" w:cstheme="minorHAnsi"/>
          <w:sz w:val="21"/>
          <w:szCs w:val="21"/>
        </w:rPr>
        <w:lastRenderedPageBreak/>
        <w:t xml:space="preserve">Balanço patrimonial, </w:t>
      </w:r>
      <w:r w:rsidRPr="008F1AF9">
        <w:rPr>
          <w:rFonts w:asciiTheme="minorHAnsi" w:hAnsiTheme="minorHAnsi" w:cstheme="minorHAnsi"/>
          <w:b/>
          <w:bCs/>
          <w:sz w:val="21"/>
          <w:szCs w:val="21"/>
        </w:rPr>
        <w:t>devidamente registrado</w:t>
      </w:r>
      <w:r w:rsidRPr="008F1AF9">
        <w:rPr>
          <w:rFonts w:asciiTheme="minorHAnsi" w:hAnsiTheme="minorHAnsi" w:cstheme="minorHAnsi"/>
          <w:sz w:val="21"/>
          <w:szCs w:val="21"/>
        </w:rPr>
        <w:t xml:space="preserve">, demonstração de resultado de exercício e demais demonstrações contábeis </w:t>
      </w:r>
      <w:r w:rsidRPr="008F1AF9">
        <w:rPr>
          <w:rFonts w:asciiTheme="minorHAnsi" w:hAnsiTheme="minorHAnsi" w:cstheme="minorHAnsi"/>
          <w:b/>
          <w:bCs/>
          <w:sz w:val="21"/>
          <w:szCs w:val="21"/>
          <w:u w:val="single"/>
        </w:rPr>
        <w:t>dos 2 (dois) últimos exercícios sociais</w:t>
      </w:r>
      <w:r w:rsidRPr="008F1AF9">
        <w:rPr>
          <w:rFonts w:asciiTheme="minorHAnsi" w:hAnsiTheme="minorHAnsi" w:cstheme="minorHAnsi"/>
          <w:sz w:val="21"/>
          <w:szCs w:val="21"/>
        </w:rPr>
        <w:t>;</w:t>
      </w:r>
    </w:p>
    <w:p w14:paraId="3F4AE50C" w14:textId="15072CF9" w:rsidR="008F273A" w:rsidRPr="008F1AF9" w:rsidRDefault="008F273A" w:rsidP="00FC5F2F">
      <w:pPr>
        <w:pStyle w:val="Default"/>
        <w:numPr>
          <w:ilvl w:val="3"/>
          <w:numId w:val="15"/>
        </w:numPr>
        <w:spacing w:line="276" w:lineRule="auto"/>
        <w:jc w:val="both"/>
        <w:rPr>
          <w:rFonts w:asciiTheme="minorHAnsi" w:hAnsiTheme="minorHAnsi" w:cstheme="minorHAnsi"/>
          <w:sz w:val="21"/>
          <w:szCs w:val="21"/>
        </w:rPr>
      </w:pPr>
      <w:r w:rsidRPr="008F1AF9">
        <w:rPr>
          <w:rFonts w:asciiTheme="minorHAnsi" w:hAnsiTheme="minorHAnsi" w:cstheme="minorHAnsi"/>
          <w:sz w:val="21"/>
          <w:szCs w:val="21"/>
        </w:rPr>
        <w:t>Juntamente com as demonstrações exigidas neste item a licitante deverá apresentar a cópia das folhas de abertura e encerramento dos livros, assinado por profissional-técnico legalmente habilitado.</w:t>
      </w:r>
    </w:p>
    <w:p w14:paraId="493989B4" w14:textId="223215DF" w:rsidR="008F273A" w:rsidRPr="008F1AF9" w:rsidRDefault="00880E94" w:rsidP="00FC5F2F">
      <w:pPr>
        <w:pStyle w:val="Default"/>
        <w:numPr>
          <w:ilvl w:val="3"/>
          <w:numId w:val="15"/>
        </w:numPr>
        <w:spacing w:line="276" w:lineRule="auto"/>
        <w:jc w:val="both"/>
        <w:rPr>
          <w:rFonts w:asciiTheme="minorHAnsi" w:hAnsiTheme="minorHAnsi" w:cstheme="minorHAnsi"/>
          <w:sz w:val="21"/>
          <w:szCs w:val="21"/>
        </w:rPr>
      </w:pPr>
      <w:r w:rsidRPr="008F1AF9">
        <w:rPr>
          <w:rFonts w:asciiTheme="minorHAnsi" w:hAnsiTheme="minorHAnsi" w:cstheme="minorHAnsi"/>
          <w:sz w:val="21"/>
          <w:szCs w:val="21"/>
        </w:rPr>
        <w:t>Para as empresas que fazem sua escrituração através do SPED CONTÁBIL (Sistema Público de Escrituração Digital Contábil) poderão apresentar as demonstrações digitais.</w:t>
      </w:r>
    </w:p>
    <w:p w14:paraId="38E3D2A8" w14:textId="2AC0BA5E" w:rsidR="00880E94" w:rsidRPr="008F1AF9" w:rsidRDefault="00880E94" w:rsidP="00FC5F2F">
      <w:pPr>
        <w:pStyle w:val="Default"/>
        <w:numPr>
          <w:ilvl w:val="3"/>
          <w:numId w:val="15"/>
        </w:numPr>
        <w:spacing w:line="276" w:lineRule="auto"/>
        <w:jc w:val="both"/>
        <w:rPr>
          <w:rFonts w:asciiTheme="minorHAnsi" w:hAnsiTheme="minorHAnsi" w:cstheme="minorHAnsi"/>
          <w:sz w:val="21"/>
          <w:szCs w:val="21"/>
        </w:rPr>
      </w:pPr>
      <w:r w:rsidRPr="008F1AF9">
        <w:rPr>
          <w:rFonts w:asciiTheme="minorHAnsi" w:hAnsiTheme="minorHAnsi" w:cstheme="minorHAnsi"/>
          <w:sz w:val="21"/>
          <w:szCs w:val="21"/>
        </w:rPr>
        <w:t>É vedada a sua substituição das demonstrações exigidas por balancetes ou qualquer balanço(s) provisório(s).</w:t>
      </w:r>
    </w:p>
    <w:p w14:paraId="02F23F8D" w14:textId="7C213649" w:rsidR="008F273A" w:rsidRPr="008F1AF9" w:rsidRDefault="00880E94" w:rsidP="00FC5F2F">
      <w:pPr>
        <w:pStyle w:val="Default"/>
        <w:numPr>
          <w:ilvl w:val="2"/>
          <w:numId w:val="15"/>
        </w:numPr>
        <w:spacing w:line="276" w:lineRule="auto"/>
        <w:jc w:val="both"/>
        <w:rPr>
          <w:rFonts w:asciiTheme="minorHAnsi" w:hAnsiTheme="minorHAnsi" w:cstheme="minorHAnsi"/>
          <w:sz w:val="21"/>
          <w:szCs w:val="21"/>
        </w:rPr>
      </w:pPr>
      <w:r w:rsidRPr="008F1AF9">
        <w:rPr>
          <w:rFonts w:asciiTheme="minorHAnsi" w:hAnsiTheme="minorHAnsi" w:cstheme="minorHAnsi"/>
          <w:sz w:val="21"/>
          <w:szCs w:val="21"/>
        </w:rPr>
        <w:t>A demonstração da aptidão econômica do licitante deverá ser comprovada de forma objetiva, nos termos do art. 69, da Lei Federal nº. 14.133 de 2021, ela será aferida, observando-se o resultado obtido da aplicação dos índices econômicos financeiros, a serem extraídos do balanço patrimonial de cada exercício, calculados com duas casas decimais:</w:t>
      </w:r>
    </w:p>
    <w:p w14:paraId="25F82744" w14:textId="24293EFA" w:rsidR="00880E94" w:rsidRDefault="00880E94" w:rsidP="00FC5F2F">
      <w:pPr>
        <w:pStyle w:val="Default"/>
        <w:numPr>
          <w:ilvl w:val="3"/>
          <w:numId w:val="15"/>
        </w:numPr>
        <w:spacing w:line="276" w:lineRule="auto"/>
        <w:jc w:val="both"/>
        <w:rPr>
          <w:rFonts w:asciiTheme="minorHAnsi" w:hAnsiTheme="minorHAnsi" w:cstheme="minorHAnsi"/>
          <w:sz w:val="21"/>
          <w:szCs w:val="21"/>
        </w:rPr>
      </w:pPr>
      <w:r w:rsidRPr="008F1AF9">
        <w:rPr>
          <w:rFonts w:asciiTheme="minorHAnsi" w:hAnsiTheme="minorHAnsi" w:cstheme="minorHAnsi"/>
          <w:sz w:val="21"/>
          <w:szCs w:val="21"/>
        </w:rPr>
        <w:t>Os índices exigidos para os 2 (dois) últimos exercícios sociais individualmente calculados, serão: Índices de Liquidez Geral (LG), Solvência Geral (SG) e Liquidez Corrente (LC), e deverão se apresentar superiores ou iguais a 1,00 (um), pela aplicação das seguintes fórmulas:</w:t>
      </w:r>
    </w:p>
    <w:p w14:paraId="5E84900E" w14:textId="77777777" w:rsidR="00551661" w:rsidRPr="008F1AF9" w:rsidRDefault="00551661" w:rsidP="00551661">
      <w:pPr>
        <w:pStyle w:val="Default"/>
        <w:spacing w:line="276" w:lineRule="auto"/>
        <w:ind w:left="720"/>
        <w:jc w:val="both"/>
        <w:rPr>
          <w:rFonts w:asciiTheme="minorHAnsi" w:hAnsiTheme="minorHAnsi" w:cstheme="minorHAnsi"/>
          <w:sz w:val="21"/>
          <w:szCs w:val="21"/>
        </w:rPr>
      </w:pPr>
    </w:p>
    <w:p w14:paraId="67CBB380" w14:textId="47757AC2" w:rsidR="00880E94" w:rsidRPr="008F1AF9" w:rsidRDefault="00880E94" w:rsidP="00516655">
      <w:pPr>
        <w:pStyle w:val="Default"/>
        <w:spacing w:line="276" w:lineRule="auto"/>
        <w:ind w:left="360"/>
        <w:jc w:val="center"/>
        <w:rPr>
          <w:rFonts w:asciiTheme="minorHAnsi" w:hAnsiTheme="minorHAnsi" w:cstheme="minorHAnsi"/>
          <w:sz w:val="21"/>
          <w:szCs w:val="21"/>
        </w:rPr>
      </w:pPr>
      <w:r w:rsidRPr="008F1AF9">
        <w:rPr>
          <w:rFonts w:asciiTheme="minorHAnsi" w:hAnsiTheme="minorHAnsi" w:cstheme="minorHAnsi"/>
          <w:b/>
          <w:bCs/>
          <w:sz w:val="21"/>
          <w:szCs w:val="21"/>
        </w:rPr>
        <w:t>LIQUIDEZ GERAL – superior ou igual a 1,00 (um)</w:t>
      </w:r>
    </w:p>
    <w:p w14:paraId="0CB231CF" w14:textId="6F14789F" w:rsidR="00880E94" w:rsidRPr="008F1AF9" w:rsidRDefault="00880E94" w:rsidP="00516655">
      <w:pPr>
        <w:pStyle w:val="Default"/>
        <w:spacing w:line="276" w:lineRule="auto"/>
        <w:jc w:val="center"/>
        <w:rPr>
          <w:rFonts w:asciiTheme="minorHAnsi" w:hAnsiTheme="minorHAnsi" w:cstheme="minorHAnsi"/>
          <w:sz w:val="21"/>
          <w:szCs w:val="21"/>
        </w:rPr>
      </w:pPr>
      <w:r w:rsidRPr="008F1AF9">
        <w:rPr>
          <w:rFonts w:asciiTheme="minorHAnsi" w:hAnsiTheme="minorHAnsi" w:cstheme="minorHAnsi"/>
          <w:sz w:val="21"/>
          <w:szCs w:val="21"/>
        </w:rPr>
        <w:t xml:space="preserve">LG = </w:t>
      </w:r>
      <w:r w:rsidRPr="008F1AF9">
        <w:rPr>
          <w:rFonts w:asciiTheme="minorHAnsi" w:hAnsiTheme="minorHAnsi" w:cstheme="minorHAnsi"/>
          <w:sz w:val="21"/>
          <w:szCs w:val="21"/>
          <w:u w:val="single"/>
        </w:rPr>
        <w:t>Ativo circulante + realizável a longo prazo                               ≥ 1,00</w:t>
      </w:r>
    </w:p>
    <w:p w14:paraId="4FECD605" w14:textId="2B2D92CA" w:rsidR="00880E94" w:rsidRPr="008F1AF9" w:rsidRDefault="00880E94" w:rsidP="00516655">
      <w:pPr>
        <w:pStyle w:val="Default"/>
        <w:spacing w:line="276" w:lineRule="auto"/>
        <w:ind w:left="360"/>
        <w:jc w:val="center"/>
        <w:rPr>
          <w:rFonts w:asciiTheme="minorHAnsi" w:hAnsiTheme="minorHAnsi" w:cstheme="minorHAnsi"/>
          <w:sz w:val="21"/>
          <w:szCs w:val="21"/>
        </w:rPr>
      </w:pPr>
      <w:r w:rsidRPr="008F1AF9">
        <w:rPr>
          <w:rFonts w:asciiTheme="minorHAnsi" w:hAnsiTheme="minorHAnsi" w:cstheme="minorHAnsi"/>
          <w:sz w:val="21"/>
          <w:szCs w:val="21"/>
        </w:rPr>
        <w:t>Passivo circulante + passivo não circulante (ELP)</w:t>
      </w:r>
    </w:p>
    <w:p w14:paraId="27CDC69D" w14:textId="77777777" w:rsidR="008F273A" w:rsidRPr="008F1AF9" w:rsidRDefault="008F273A" w:rsidP="00516655">
      <w:pPr>
        <w:pStyle w:val="Default"/>
        <w:spacing w:line="276" w:lineRule="auto"/>
        <w:jc w:val="both"/>
        <w:rPr>
          <w:rFonts w:asciiTheme="minorHAnsi" w:hAnsiTheme="minorHAnsi" w:cstheme="minorHAnsi"/>
          <w:sz w:val="21"/>
          <w:szCs w:val="21"/>
        </w:rPr>
      </w:pPr>
    </w:p>
    <w:p w14:paraId="1C76F4CA" w14:textId="0C8EFA98" w:rsidR="00880E94" w:rsidRPr="008F1AF9" w:rsidRDefault="00880E94" w:rsidP="00516655">
      <w:pPr>
        <w:pStyle w:val="Default"/>
        <w:spacing w:line="276" w:lineRule="auto"/>
        <w:jc w:val="center"/>
        <w:rPr>
          <w:rFonts w:asciiTheme="minorHAnsi" w:hAnsiTheme="minorHAnsi" w:cstheme="minorHAnsi"/>
          <w:sz w:val="21"/>
          <w:szCs w:val="21"/>
        </w:rPr>
      </w:pPr>
      <w:r w:rsidRPr="008F1AF9">
        <w:rPr>
          <w:rFonts w:asciiTheme="minorHAnsi" w:hAnsiTheme="minorHAnsi" w:cstheme="minorHAnsi"/>
          <w:b/>
          <w:bCs/>
          <w:sz w:val="21"/>
          <w:szCs w:val="21"/>
        </w:rPr>
        <w:t>SOLVÊNCIA GERAL – superior a 1,00 (um)</w:t>
      </w:r>
    </w:p>
    <w:p w14:paraId="1A99A3D4" w14:textId="2FDC1915" w:rsidR="00880E94" w:rsidRPr="008F1AF9" w:rsidRDefault="00880E94" w:rsidP="00516655">
      <w:pPr>
        <w:pStyle w:val="Default"/>
        <w:spacing w:line="276" w:lineRule="auto"/>
        <w:jc w:val="center"/>
        <w:rPr>
          <w:rFonts w:asciiTheme="minorHAnsi" w:hAnsiTheme="minorHAnsi" w:cstheme="minorHAnsi"/>
          <w:sz w:val="21"/>
          <w:szCs w:val="21"/>
        </w:rPr>
      </w:pPr>
      <w:r w:rsidRPr="008F1AF9">
        <w:rPr>
          <w:rFonts w:asciiTheme="minorHAnsi" w:hAnsiTheme="minorHAnsi" w:cstheme="minorHAnsi"/>
          <w:sz w:val="21"/>
          <w:szCs w:val="21"/>
        </w:rPr>
        <w:t xml:space="preserve">SG = </w:t>
      </w:r>
      <w:r w:rsidRPr="008F1AF9">
        <w:rPr>
          <w:rFonts w:asciiTheme="minorHAnsi" w:hAnsiTheme="minorHAnsi" w:cstheme="minorHAnsi"/>
          <w:sz w:val="21"/>
          <w:szCs w:val="21"/>
          <w:u w:val="single"/>
        </w:rPr>
        <w:t>Ativo total                                                                  ≥ 1,00</w:t>
      </w:r>
    </w:p>
    <w:p w14:paraId="41F0E9BB" w14:textId="132EC992" w:rsidR="008F273A" w:rsidRPr="008F1AF9" w:rsidRDefault="00880E94" w:rsidP="00516655">
      <w:pPr>
        <w:pStyle w:val="Default"/>
        <w:spacing w:line="276" w:lineRule="auto"/>
        <w:jc w:val="center"/>
        <w:rPr>
          <w:rFonts w:asciiTheme="minorHAnsi" w:hAnsiTheme="minorHAnsi" w:cstheme="minorHAnsi"/>
          <w:sz w:val="21"/>
          <w:szCs w:val="21"/>
        </w:rPr>
      </w:pPr>
      <w:r w:rsidRPr="008F1AF9">
        <w:rPr>
          <w:rFonts w:asciiTheme="minorHAnsi" w:hAnsiTheme="minorHAnsi" w:cstheme="minorHAnsi"/>
          <w:sz w:val="21"/>
          <w:szCs w:val="21"/>
        </w:rPr>
        <w:t>Passivo circulante + passivo não circulante (ELP)</w:t>
      </w:r>
    </w:p>
    <w:p w14:paraId="02665BD3" w14:textId="77777777" w:rsidR="008F273A" w:rsidRPr="008F1AF9" w:rsidRDefault="008F273A" w:rsidP="00516655">
      <w:pPr>
        <w:pStyle w:val="Default"/>
        <w:spacing w:line="276" w:lineRule="auto"/>
        <w:jc w:val="center"/>
        <w:rPr>
          <w:rFonts w:asciiTheme="minorHAnsi" w:hAnsiTheme="minorHAnsi" w:cstheme="minorHAnsi"/>
          <w:sz w:val="21"/>
          <w:szCs w:val="21"/>
        </w:rPr>
      </w:pPr>
    </w:p>
    <w:p w14:paraId="21C92CA3" w14:textId="29BB1212" w:rsidR="00880E94" w:rsidRPr="008F1AF9" w:rsidRDefault="00880E94" w:rsidP="00516655">
      <w:pPr>
        <w:pStyle w:val="Default"/>
        <w:spacing w:line="276" w:lineRule="auto"/>
        <w:jc w:val="center"/>
        <w:rPr>
          <w:rFonts w:asciiTheme="minorHAnsi" w:hAnsiTheme="minorHAnsi" w:cstheme="minorHAnsi"/>
          <w:sz w:val="21"/>
          <w:szCs w:val="21"/>
        </w:rPr>
      </w:pPr>
      <w:r w:rsidRPr="008F1AF9">
        <w:rPr>
          <w:rFonts w:asciiTheme="minorHAnsi" w:hAnsiTheme="minorHAnsi" w:cstheme="minorHAnsi"/>
          <w:b/>
          <w:bCs/>
          <w:sz w:val="21"/>
          <w:szCs w:val="21"/>
        </w:rPr>
        <w:t>LIQUIDEZ CORRENTE– superior a 1,00 (um)</w:t>
      </w:r>
    </w:p>
    <w:p w14:paraId="3DC229CE" w14:textId="08B11568" w:rsidR="00880E94" w:rsidRPr="008F1AF9" w:rsidRDefault="00880E94" w:rsidP="00516655">
      <w:pPr>
        <w:pStyle w:val="Default"/>
        <w:spacing w:line="276" w:lineRule="auto"/>
        <w:jc w:val="center"/>
        <w:rPr>
          <w:rFonts w:asciiTheme="minorHAnsi" w:hAnsiTheme="minorHAnsi" w:cstheme="minorHAnsi"/>
          <w:sz w:val="21"/>
          <w:szCs w:val="21"/>
        </w:rPr>
      </w:pPr>
      <w:r w:rsidRPr="008F1AF9">
        <w:rPr>
          <w:rFonts w:asciiTheme="minorHAnsi" w:hAnsiTheme="minorHAnsi" w:cstheme="minorHAnsi"/>
          <w:sz w:val="21"/>
          <w:szCs w:val="21"/>
        </w:rPr>
        <w:t xml:space="preserve">LC = </w:t>
      </w:r>
      <w:r w:rsidRPr="008F1AF9">
        <w:rPr>
          <w:rFonts w:asciiTheme="minorHAnsi" w:hAnsiTheme="minorHAnsi" w:cstheme="minorHAnsi"/>
          <w:sz w:val="21"/>
          <w:szCs w:val="21"/>
          <w:u w:val="single"/>
        </w:rPr>
        <w:t>Ativo Circulante                                                        ≥ 1,00</w:t>
      </w:r>
    </w:p>
    <w:p w14:paraId="63DEC373" w14:textId="5CCA8D57" w:rsidR="008F273A" w:rsidRPr="008F1AF9" w:rsidRDefault="00880E94" w:rsidP="00516655">
      <w:pPr>
        <w:pStyle w:val="Default"/>
        <w:spacing w:line="276" w:lineRule="auto"/>
        <w:jc w:val="center"/>
        <w:rPr>
          <w:rFonts w:asciiTheme="minorHAnsi" w:hAnsiTheme="minorHAnsi" w:cstheme="minorHAnsi"/>
          <w:sz w:val="21"/>
          <w:szCs w:val="21"/>
        </w:rPr>
      </w:pPr>
      <w:r w:rsidRPr="008F1AF9">
        <w:rPr>
          <w:rFonts w:asciiTheme="minorHAnsi" w:hAnsiTheme="minorHAnsi" w:cstheme="minorHAnsi"/>
          <w:sz w:val="21"/>
          <w:szCs w:val="21"/>
        </w:rPr>
        <w:t>Passivo Circulante</w:t>
      </w:r>
    </w:p>
    <w:p w14:paraId="76CC55C8" w14:textId="060F3929" w:rsidR="00880E94" w:rsidRPr="008F1AF9" w:rsidRDefault="00880E94" w:rsidP="00A06C5F">
      <w:pPr>
        <w:pStyle w:val="Default"/>
        <w:numPr>
          <w:ilvl w:val="2"/>
          <w:numId w:val="15"/>
        </w:numPr>
        <w:spacing w:line="276" w:lineRule="auto"/>
        <w:ind w:left="284" w:firstLine="0"/>
        <w:jc w:val="both"/>
        <w:rPr>
          <w:rFonts w:asciiTheme="minorHAnsi" w:hAnsiTheme="minorHAnsi" w:cstheme="minorHAnsi"/>
          <w:sz w:val="21"/>
          <w:szCs w:val="21"/>
        </w:rPr>
      </w:pPr>
      <w:r w:rsidRPr="008F1AF9">
        <w:rPr>
          <w:rFonts w:asciiTheme="minorHAnsi" w:hAnsiTheme="minorHAnsi" w:cstheme="minorHAnsi"/>
          <w:sz w:val="21"/>
          <w:szCs w:val="21"/>
        </w:rPr>
        <w:t xml:space="preserve">A licitante deverá apresentar </w:t>
      </w:r>
      <w:r w:rsidR="00E9053B" w:rsidRPr="008F1AF9">
        <w:rPr>
          <w:rFonts w:asciiTheme="minorHAnsi" w:hAnsiTheme="minorHAnsi" w:cstheme="minorHAnsi"/>
          <w:sz w:val="21"/>
          <w:szCs w:val="21"/>
        </w:rPr>
        <w:t>Capital social Mínimo</w:t>
      </w:r>
      <w:r w:rsidR="002D2971" w:rsidRPr="008F1AF9">
        <w:rPr>
          <w:rFonts w:asciiTheme="minorHAnsi" w:hAnsiTheme="minorHAnsi" w:cstheme="minorHAnsi"/>
          <w:sz w:val="21"/>
          <w:szCs w:val="21"/>
        </w:rPr>
        <w:t xml:space="preserve"> integralizado</w:t>
      </w:r>
      <w:r w:rsidR="00E9053B" w:rsidRPr="008F1AF9">
        <w:rPr>
          <w:rFonts w:asciiTheme="minorHAnsi" w:hAnsiTheme="minorHAnsi" w:cstheme="minorHAnsi"/>
          <w:sz w:val="21"/>
          <w:szCs w:val="21"/>
        </w:rPr>
        <w:t xml:space="preserve"> ou </w:t>
      </w:r>
      <w:r w:rsidRPr="008F1AF9">
        <w:rPr>
          <w:rFonts w:asciiTheme="minorHAnsi" w:hAnsiTheme="minorHAnsi" w:cstheme="minorHAnsi"/>
          <w:sz w:val="21"/>
          <w:szCs w:val="21"/>
        </w:rPr>
        <w:t xml:space="preserve">Patrimônio Líquido mínimo igual ou superior a 10% (dez por cento) do valor estimado para a presente contratação; </w:t>
      </w:r>
    </w:p>
    <w:p w14:paraId="1803D1D8" w14:textId="3147CDE4" w:rsidR="00880E94" w:rsidRPr="008F1AF9" w:rsidRDefault="00880E94" w:rsidP="00FC5F2F">
      <w:pPr>
        <w:pStyle w:val="Default"/>
        <w:numPr>
          <w:ilvl w:val="2"/>
          <w:numId w:val="15"/>
        </w:numPr>
        <w:spacing w:line="276" w:lineRule="auto"/>
        <w:ind w:left="284" w:firstLine="0"/>
        <w:jc w:val="both"/>
        <w:rPr>
          <w:rFonts w:asciiTheme="minorHAnsi" w:hAnsiTheme="minorHAnsi" w:cstheme="minorHAnsi"/>
          <w:sz w:val="21"/>
          <w:szCs w:val="21"/>
        </w:rPr>
      </w:pPr>
      <w:r w:rsidRPr="008F1AF9">
        <w:rPr>
          <w:rFonts w:asciiTheme="minorHAnsi" w:hAnsiTheme="minorHAnsi" w:cstheme="minorHAnsi"/>
          <w:sz w:val="21"/>
          <w:szCs w:val="21"/>
        </w:rPr>
        <w:t xml:space="preserve">Os índices econômicos financeiros, e o Patrimônio Líquido mínimo exigido serão calculados e/ou conferidos pelo contador do órgão, designado em como apoio à licitação; </w:t>
      </w:r>
    </w:p>
    <w:p w14:paraId="65960C6E" w14:textId="7BB61DDB" w:rsidR="00880E94" w:rsidRPr="008F1AF9" w:rsidRDefault="00880E94" w:rsidP="00FC5F2F">
      <w:pPr>
        <w:pStyle w:val="Default"/>
        <w:numPr>
          <w:ilvl w:val="2"/>
          <w:numId w:val="15"/>
        </w:numPr>
        <w:spacing w:line="276" w:lineRule="auto"/>
        <w:ind w:left="284" w:firstLine="0"/>
        <w:jc w:val="both"/>
        <w:rPr>
          <w:rFonts w:asciiTheme="minorHAnsi" w:hAnsiTheme="minorHAnsi" w:cstheme="minorHAnsi"/>
          <w:sz w:val="21"/>
          <w:szCs w:val="21"/>
        </w:rPr>
      </w:pPr>
      <w:r w:rsidRPr="008F1AF9">
        <w:rPr>
          <w:rFonts w:asciiTheme="minorHAnsi" w:hAnsiTheme="minorHAnsi" w:cstheme="minorHAnsi"/>
          <w:sz w:val="21"/>
          <w:szCs w:val="21"/>
        </w:rPr>
        <w:t xml:space="preserve">As empresas criadas no exercício financeiro da licitação deverão atender a todas as exigências da habilitação e poderão substituir os demonstrativos contábeis pelo balanço de abertura; </w:t>
      </w:r>
    </w:p>
    <w:p w14:paraId="4867C44F" w14:textId="2DEF6866" w:rsidR="00880E94" w:rsidRPr="008F1AF9" w:rsidRDefault="00880E94" w:rsidP="00FC5F2F">
      <w:pPr>
        <w:pStyle w:val="Default"/>
        <w:numPr>
          <w:ilvl w:val="2"/>
          <w:numId w:val="15"/>
        </w:numPr>
        <w:spacing w:line="276" w:lineRule="auto"/>
        <w:ind w:left="284" w:firstLine="0"/>
        <w:jc w:val="both"/>
        <w:rPr>
          <w:rFonts w:asciiTheme="minorHAnsi" w:hAnsiTheme="minorHAnsi" w:cstheme="minorHAnsi"/>
          <w:sz w:val="21"/>
          <w:szCs w:val="21"/>
        </w:rPr>
      </w:pPr>
      <w:r w:rsidRPr="008F1AF9">
        <w:rPr>
          <w:rFonts w:asciiTheme="minorHAnsi" w:hAnsiTheme="minorHAnsi" w:cstheme="minorHAnsi"/>
          <w:sz w:val="21"/>
          <w:szCs w:val="21"/>
        </w:rPr>
        <w:t xml:space="preserve">O balanço patrimonial, demonstração de resultado de exercício e demais demonstrações contábeis limitar-se-ão ao último exercício no caso de a pessoa jurídica ter sido constituída há menos de 2 (dois) anos; </w:t>
      </w:r>
    </w:p>
    <w:p w14:paraId="4FE2D733" w14:textId="7BA276DC" w:rsidR="00880E94" w:rsidRPr="008F1AF9" w:rsidRDefault="00880E94" w:rsidP="00FC5F2F">
      <w:pPr>
        <w:pStyle w:val="Default"/>
        <w:numPr>
          <w:ilvl w:val="2"/>
          <w:numId w:val="15"/>
        </w:numPr>
        <w:spacing w:line="276" w:lineRule="auto"/>
        <w:ind w:left="284" w:firstLine="0"/>
        <w:jc w:val="both"/>
        <w:rPr>
          <w:rFonts w:asciiTheme="minorHAnsi" w:hAnsiTheme="minorHAnsi" w:cstheme="minorHAnsi"/>
          <w:sz w:val="21"/>
          <w:szCs w:val="21"/>
        </w:rPr>
      </w:pPr>
      <w:r w:rsidRPr="008F1AF9">
        <w:rPr>
          <w:rFonts w:asciiTheme="minorHAnsi" w:hAnsiTheme="minorHAnsi" w:cstheme="minorHAnsi"/>
          <w:sz w:val="21"/>
          <w:szCs w:val="21"/>
        </w:rPr>
        <w:t xml:space="preserve">A licitante deverá apresentar </w:t>
      </w:r>
      <w:r w:rsidRPr="008F1AF9">
        <w:rPr>
          <w:rFonts w:asciiTheme="minorHAnsi" w:hAnsiTheme="minorHAnsi" w:cstheme="minorHAnsi"/>
          <w:b/>
          <w:bCs/>
          <w:sz w:val="21"/>
          <w:szCs w:val="21"/>
        </w:rPr>
        <w:t xml:space="preserve">Certidão negativa de Falência </w:t>
      </w:r>
      <w:r w:rsidRPr="008F1AF9">
        <w:rPr>
          <w:rFonts w:asciiTheme="minorHAnsi" w:hAnsiTheme="minorHAnsi" w:cstheme="minorHAnsi"/>
          <w:sz w:val="21"/>
          <w:szCs w:val="21"/>
        </w:rPr>
        <w:t xml:space="preserve">expedida pelo distribuidor da sede da pessoa jurídica, com data de </w:t>
      </w:r>
      <w:r w:rsidRPr="008F1AF9">
        <w:rPr>
          <w:rFonts w:asciiTheme="minorHAnsi" w:hAnsiTheme="minorHAnsi" w:cstheme="minorHAnsi"/>
          <w:b/>
          <w:bCs/>
          <w:sz w:val="21"/>
          <w:szCs w:val="21"/>
        </w:rPr>
        <w:t xml:space="preserve">emissão de no máximo 90 (noventa) dias </w:t>
      </w:r>
      <w:r w:rsidRPr="008F1AF9">
        <w:rPr>
          <w:rFonts w:asciiTheme="minorHAnsi" w:hAnsiTheme="minorHAnsi" w:cstheme="minorHAnsi"/>
          <w:sz w:val="21"/>
          <w:szCs w:val="21"/>
        </w:rPr>
        <w:t xml:space="preserve">anteriores à data da abertura da sessão, ou que esteja dentro do prazo de validade expresso na própria certidão; </w:t>
      </w:r>
    </w:p>
    <w:p w14:paraId="21784D81" w14:textId="6F531764" w:rsidR="00880E94" w:rsidRPr="008F1AF9" w:rsidRDefault="00880E94" w:rsidP="00FC5F2F">
      <w:pPr>
        <w:pStyle w:val="Default"/>
        <w:numPr>
          <w:ilvl w:val="2"/>
          <w:numId w:val="15"/>
        </w:numPr>
        <w:spacing w:line="276" w:lineRule="auto"/>
        <w:ind w:left="284" w:firstLine="0"/>
        <w:jc w:val="both"/>
        <w:rPr>
          <w:rFonts w:asciiTheme="minorHAnsi" w:hAnsiTheme="minorHAnsi" w:cstheme="minorHAnsi"/>
          <w:sz w:val="21"/>
          <w:szCs w:val="21"/>
        </w:rPr>
      </w:pPr>
      <w:r w:rsidRPr="008F1AF9">
        <w:rPr>
          <w:rFonts w:asciiTheme="minorHAnsi" w:hAnsiTheme="minorHAnsi" w:cstheme="minorHAnsi"/>
          <w:sz w:val="21"/>
          <w:szCs w:val="21"/>
        </w:rPr>
        <w:t xml:space="preserve">No caso de consórcio se este não for formado integralmente por microempresas ou empresas de pequeno porte e para qualificação econômico-financeira, haverá um acréscimo de 10% </w:t>
      </w:r>
      <w:r w:rsidRPr="008F1AF9">
        <w:rPr>
          <w:rFonts w:asciiTheme="minorHAnsi" w:hAnsiTheme="minorHAnsi" w:cstheme="minorHAnsi"/>
          <w:sz w:val="21"/>
          <w:szCs w:val="21"/>
        </w:rPr>
        <w:lastRenderedPageBreak/>
        <w:t>(dez por cento) para o consórcio em relação ao valor exigido para os licitantes individuais salvo no que diz respeito aos índices exigidos.</w:t>
      </w:r>
    </w:p>
    <w:p w14:paraId="17547C7C" w14:textId="77777777" w:rsidR="008F273A" w:rsidRPr="008F1AF9" w:rsidRDefault="008F273A" w:rsidP="00516655">
      <w:pPr>
        <w:pStyle w:val="Default"/>
        <w:spacing w:line="276" w:lineRule="auto"/>
        <w:jc w:val="both"/>
        <w:rPr>
          <w:rFonts w:asciiTheme="minorHAnsi" w:hAnsiTheme="minorHAnsi" w:cstheme="minorHAnsi"/>
          <w:b/>
          <w:bCs/>
          <w:sz w:val="21"/>
          <w:szCs w:val="21"/>
        </w:rPr>
      </w:pPr>
    </w:p>
    <w:p w14:paraId="1F731D93" w14:textId="709C787D" w:rsidR="008F273A" w:rsidRPr="008F1AF9" w:rsidRDefault="00880E94" w:rsidP="00FC5F2F">
      <w:pPr>
        <w:pStyle w:val="Default"/>
        <w:numPr>
          <w:ilvl w:val="1"/>
          <w:numId w:val="15"/>
        </w:numPr>
        <w:spacing w:line="276" w:lineRule="auto"/>
        <w:jc w:val="both"/>
        <w:rPr>
          <w:rFonts w:asciiTheme="minorHAnsi" w:hAnsiTheme="minorHAnsi" w:cstheme="minorHAnsi"/>
          <w:b/>
          <w:bCs/>
          <w:sz w:val="21"/>
          <w:szCs w:val="21"/>
        </w:rPr>
      </w:pPr>
      <w:r w:rsidRPr="008F1AF9">
        <w:rPr>
          <w:rFonts w:asciiTheme="minorHAnsi" w:hAnsiTheme="minorHAnsi" w:cstheme="minorHAnsi"/>
          <w:b/>
          <w:bCs/>
          <w:sz w:val="21"/>
          <w:szCs w:val="21"/>
        </w:rPr>
        <w:t>DAS DECLARAÇÕES DIVERSAS</w:t>
      </w:r>
    </w:p>
    <w:p w14:paraId="72073FD1" w14:textId="24FDBB32" w:rsidR="008F273A" w:rsidRPr="008F1AF9" w:rsidRDefault="00F06248" w:rsidP="00FC5F2F">
      <w:pPr>
        <w:pStyle w:val="Default"/>
        <w:numPr>
          <w:ilvl w:val="2"/>
          <w:numId w:val="15"/>
        </w:numPr>
        <w:spacing w:line="276" w:lineRule="auto"/>
        <w:jc w:val="both"/>
        <w:rPr>
          <w:rFonts w:asciiTheme="minorHAnsi" w:hAnsiTheme="minorHAnsi" w:cstheme="minorHAnsi"/>
          <w:sz w:val="21"/>
          <w:szCs w:val="21"/>
        </w:rPr>
      </w:pPr>
      <w:r w:rsidRPr="008F1AF9">
        <w:rPr>
          <w:rFonts w:asciiTheme="minorHAnsi" w:hAnsiTheme="minorHAnsi" w:cstheme="minorHAnsi"/>
          <w:sz w:val="21"/>
          <w:szCs w:val="21"/>
        </w:rPr>
        <w:t>Juntamente com os demais documentos de habilitação a licitante deverá apresentar as seguintes declarações:</w:t>
      </w:r>
    </w:p>
    <w:p w14:paraId="70310E47" w14:textId="33073015" w:rsidR="00F06248" w:rsidRPr="008F1AF9" w:rsidRDefault="00F06248" w:rsidP="00FC5F2F">
      <w:pPr>
        <w:pStyle w:val="Default"/>
        <w:numPr>
          <w:ilvl w:val="0"/>
          <w:numId w:val="17"/>
        </w:numPr>
        <w:spacing w:line="276" w:lineRule="auto"/>
        <w:jc w:val="both"/>
        <w:rPr>
          <w:rFonts w:asciiTheme="minorHAnsi" w:hAnsiTheme="minorHAnsi" w:cstheme="minorHAnsi"/>
          <w:sz w:val="21"/>
          <w:szCs w:val="21"/>
        </w:rPr>
      </w:pPr>
      <w:r w:rsidRPr="008F1AF9">
        <w:rPr>
          <w:rFonts w:asciiTheme="minorHAnsi" w:hAnsiTheme="minorHAnsi" w:cstheme="minorHAnsi"/>
          <w:b/>
          <w:bCs/>
          <w:sz w:val="21"/>
          <w:szCs w:val="21"/>
        </w:rPr>
        <w:t xml:space="preserve">DECLARAÇÃO </w:t>
      </w:r>
      <w:r w:rsidRPr="008F1AF9">
        <w:rPr>
          <w:rFonts w:asciiTheme="minorHAnsi" w:hAnsiTheme="minorHAnsi" w:cstheme="minorHAnsi"/>
          <w:sz w:val="21"/>
          <w:szCs w:val="21"/>
        </w:rPr>
        <w:t>para fins do disposto no inciso VI do art. 68 da Lei Federal nº 14.133, de 2021, que não emprega menor de dezoito anos em trabalho noturno, perigoso ou insalubre e não emprega menor de dezesseis anos, salvo, a partir de 14 anos, na condição de aprendiz;</w:t>
      </w:r>
    </w:p>
    <w:p w14:paraId="5898B002" w14:textId="6A38CC2A" w:rsidR="00F06248" w:rsidRPr="008F1AF9" w:rsidRDefault="00F06248" w:rsidP="00FC5F2F">
      <w:pPr>
        <w:pStyle w:val="Default"/>
        <w:numPr>
          <w:ilvl w:val="0"/>
          <w:numId w:val="17"/>
        </w:numPr>
        <w:spacing w:line="276" w:lineRule="auto"/>
        <w:jc w:val="both"/>
        <w:rPr>
          <w:rFonts w:asciiTheme="minorHAnsi" w:hAnsiTheme="minorHAnsi" w:cstheme="minorHAnsi"/>
          <w:sz w:val="21"/>
          <w:szCs w:val="21"/>
        </w:rPr>
      </w:pPr>
      <w:r w:rsidRPr="008F1AF9">
        <w:rPr>
          <w:rFonts w:asciiTheme="minorHAnsi" w:hAnsiTheme="minorHAnsi" w:cstheme="minorHAnsi"/>
          <w:b/>
          <w:bCs/>
          <w:sz w:val="21"/>
          <w:szCs w:val="21"/>
        </w:rPr>
        <w:t xml:space="preserve">DECLARAÇÃO </w:t>
      </w:r>
      <w:r w:rsidRPr="008F1AF9">
        <w:rPr>
          <w:rFonts w:asciiTheme="minorHAnsi" w:hAnsiTheme="minorHAnsi" w:cstheme="minorHAnsi"/>
          <w:sz w:val="21"/>
          <w:szCs w:val="21"/>
        </w:rPr>
        <w:t xml:space="preserve">de 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74A527CC" w14:textId="54052CFF" w:rsidR="00F06248" w:rsidRPr="008F1AF9" w:rsidRDefault="00F06248" w:rsidP="00FC5F2F">
      <w:pPr>
        <w:pStyle w:val="Default"/>
        <w:numPr>
          <w:ilvl w:val="0"/>
          <w:numId w:val="17"/>
        </w:numPr>
        <w:spacing w:line="276" w:lineRule="auto"/>
        <w:jc w:val="both"/>
        <w:rPr>
          <w:rFonts w:asciiTheme="minorHAnsi" w:hAnsiTheme="minorHAnsi" w:cstheme="minorHAnsi"/>
          <w:sz w:val="21"/>
          <w:szCs w:val="21"/>
        </w:rPr>
      </w:pPr>
      <w:r w:rsidRPr="008F1AF9">
        <w:rPr>
          <w:rFonts w:asciiTheme="minorHAnsi" w:hAnsiTheme="minorHAnsi" w:cstheme="minorHAnsi"/>
          <w:b/>
          <w:bCs/>
          <w:sz w:val="21"/>
          <w:szCs w:val="21"/>
        </w:rPr>
        <w:t xml:space="preserve">DECLARAÇÃO </w:t>
      </w:r>
      <w:r w:rsidRPr="008F1AF9">
        <w:rPr>
          <w:rFonts w:asciiTheme="minorHAnsi" w:hAnsiTheme="minorHAnsi" w:cstheme="minorHAnsi"/>
          <w:sz w:val="21"/>
          <w:szCs w:val="21"/>
        </w:rPr>
        <w:t xml:space="preserve">de que cumpre as exigências de reserva de cargos para pessoa com deficiência e para reabilitado da Previdência Social. </w:t>
      </w:r>
    </w:p>
    <w:p w14:paraId="7EF4AC99" w14:textId="066CB141" w:rsidR="00F06248" w:rsidRPr="008F1AF9" w:rsidRDefault="00F06248" w:rsidP="00FC5F2F">
      <w:pPr>
        <w:pStyle w:val="Default"/>
        <w:numPr>
          <w:ilvl w:val="0"/>
          <w:numId w:val="17"/>
        </w:numPr>
        <w:spacing w:line="276" w:lineRule="auto"/>
        <w:jc w:val="both"/>
        <w:rPr>
          <w:rFonts w:asciiTheme="minorHAnsi" w:hAnsiTheme="minorHAnsi" w:cstheme="minorHAnsi"/>
          <w:sz w:val="21"/>
          <w:szCs w:val="21"/>
        </w:rPr>
      </w:pPr>
      <w:r w:rsidRPr="008F1AF9">
        <w:rPr>
          <w:rFonts w:asciiTheme="minorHAnsi" w:hAnsiTheme="minorHAnsi" w:cstheme="minorHAnsi"/>
          <w:sz w:val="21"/>
          <w:szCs w:val="21"/>
        </w:rPr>
        <w:t xml:space="preserve"> </w:t>
      </w:r>
      <w:r w:rsidRPr="008F1AF9">
        <w:rPr>
          <w:rFonts w:asciiTheme="minorHAnsi" w:hAnsiTheme="minorHAnsi" w:cstheme="minorHAnsi"/>
          <w:b/>
          <w:bCs/>
          <w:sz w:val="21"/>
          <w:szCs w:val="21"/>
        </w:rPr>
        <w:t xml:space="preserve">DECLARAÇÃO </w:t>
      </w:r>
      <w:r w:rsidRPr="008F1AF9">
        <w:rPr>
          <w:rFonts w:asciiTheme="minorHAnsi" w:hAnsiTheme="minorHAnsi" w:cstheme="minorHAnsi"/>
          <w:sz w:val="21"/>
          <w:szCs w:val="21"/>
        </w:rPr>
        <w:t xml:space="preserve">de não possui, em sua cadeia produtiva, empregados executando trabalho degradante ou forçado, observando o disposto nos incisos II e IV do art. 1º e no inciso III do art. 5º da CF/88. </w:t>
      </w:r>
    </w:p>
    <w:p w14:paraId="0B8E7494" w14:textId="5AECC512" w:rsidR="00F06248" w:rsidRPr="008F1AF9" w:rsidRDefault="00F06248" w:rsidP="00FC5F2F">
      <w:pPr>
        <w:pStyle w:val="Default"/>
        <w:numPr>
          <w:ilvl w:val="0"/>
          <w:numId w:val="17"/>
        </w:numPr>
        <w:spacing w:line="276" w:lineRule="auto"/>
        <w:jc w:val="both"/>
        <w:rPr>
          <w:rFonts w:asciiTheme="minorHAnsi" w:hAnsiTheme="minorHAnsi" w:cstheme="minorHAnsi"/>
          <w:sz w:val="21"/>
          <w:szCs w:val="21"/>
        </w:rPr>
      </w:pPr>
      <w:r w:rsidRPr="008F1AF9">
        <w:rPr>
          <w:rFonts w:asciiTheme="minorHAnsi" w:hAnsiTheme="minorHAnsi" w:cstheme="minorHAnsi"/>
          <w:b/>
          <w:bCs/>
          <w:sz w:val="21"/>
          <w:szCs w:val="21"/>
        </w:rPr>
        <w:t xml:space="preserve">DECLARAÇÃO </w:t>
      </w:r>
      <w:r w:rsidRPr="008F1AF9">
        <w:rPr>
          <w:rFonts w:asciiTheme="minorHAnsi" w:hAnsiTheme="minorHAnsi" w:cstheme="minorHAnsi"/>
          <w:sz w:val="21"/>
          <w:szCs w:val="21"/>
        </w:rPr>
        <w:t xml:space="preserve">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sob pena de desclassificação; </w:t>
      </w:r>
    </w:p>
    <w:p w14:paraId="3B1A2CB9" w14:textId="10DA08C3" w:rsidR="00F06248" w:rsidRPr="008F1AF9" w:rsidRDefault="00F06248" w:rsidP="00FC5F2F">
      <w:pPr>
        <w:pStyle w:val="Default"/>
        <w:numPr>
          <w:ilvl w:val="0"/>
          <w:numId w:val="17"/>
        </w:numPr>
        <w:spacing w:line="276" w:lineRule="auto"/>
        <w:jc w:val="both"/>
        <w:rPr>
          <w:rFonts w:asciiTheme="minorHAnsi" w:hAnsiTheme="minorHAnsi" w:cstheme="minorHAnsi"/>
          <w:sz w:val="21"/>
          <w:szCs w:val="21"/>
        </w:rPr>
      </w:pPr>
      <w:r w:rsidRPr="008F1AF9">
        <w:rPr>
          <w:rFonts w:asciiTheme="minorHAnsi" w:hAnsiTheme="minorHAnsi" w:cstheme="minorHAnsi"/>
          <w:b/>
          <w:bCs/>
          <w:sz w:val="21"/>
          <w:szCs w:val="21"/>
        </w:rPr>
        <w:t xml:space="preserve">DECLARAÇÃO </w:t>
      </w:r>
      <w:r w:rsidRPr="008F1AF9">
        <w:rPr>
          <w:rFonts w:asciiTheme="minorHAnsi" w:hAnsiTheme="minorHAnsi" w:cstheme="minorHAnsi"/>
          <w:sz w:val="21"/>
          <w:szCs w:val="21"/>
        </w:rPr>
        <w:t>de vistoria ou de opção por não a realizar com ciência dos riscos e consequências. - (Anexo II – A ou Anexo II - B)</w:t>
      </w:r>
    </w:p>
    <w:p w14:paraId="58075735" w14:textId="77777777" w:rsidR="00F06248" w:rsidRPr="008F1AF9" w:rsidRDefault="00F06248" w:rsidP="00516655">
      <w:pPr>
        <w:pStyle w:val="Default"/>
        <w:spacing w:line="276" w:lineRule="auto"/>
        <w:jc w:val="both"/>
        <w:rPr>
          <w:rFonts w:asciiTheme="minorHAnsi" w:hAnsiTheme="minorHAnsi" w:cstheme="minorHAnsi"/>
          <w:sz w:val="21"/>
          <w:szCs w:val="21"/>
        </w:rPr>
      </w:pPr>
    </w:p>
    <w:p w14:paraId="465BC4D3" w14:textId="77777777" w:rsidR="00F06248" w:rsidRPr="008F1AF9" w:rsidRDefault="00F06248" w:rsidP="00FC5F2F">
      <w:pPr>
        <w:pStyle w:val="Default"/>
        <w:numPr>
          <w:ilvl w:val="1"/>
          <w:numId w:val="15"/>
        </w:numPr>
        <w:spacing w:line="276" w:lineRule="auto"/>
        <w:jc w:val="both"/>
        <w:rPr>
          <w:rFonts w:asciiTheme="minorHAnsi" w:hAnsiTheme="minorHAnsi" w:cstheme="minorHAnsi"/>
          <w:sz w:val="21"/>
          <w:szCs w:val="21"/>
        </w:rPr>
      </w:pPr>
      <w:r w:rsidRPr="008F1AF9">
        <w:rPr>
          <w:rFonts w:asciiTheme="minorHAnsi" w:hAnsiTheme="minorHAnsi" w:cstheme="minorHAnsi"/>
          <w:sz w:val="21"/>
          <w:szCs w:val="21"/>
        </w:rPr>
        <w:t xml:space="preserve">Os documentos exigidos para fins de habilitação poderão ser apresentados diretamente no Departamento de Compras e Licitações, em cópias simples acompanhadas dos originais para autenticação por servidores ou, via correio em cópias autenticadas por qualquer meio legalmente permitidos, ou ainda pelo sistema ou e-mail digitalizados e autenticados por meios digitais. </w:t>
      </w:r>
    </w:p>
    <w:p w14:paraId="4E2E6B91" w14:textId="04F1AC6B" w:rsidR="00F06248" w:rsidRPr="008F1AF9" w:rsidRDefault="00F06248" w:rsidP="00FC5F2F">
      <w:pPr>
        <w:pStyle w:val="Default"/>
        <w:numPr>
          <w:ilvl w:val="1"/>
          <w:numId w:val="15"/>
        </w:numPr>
        <w:spacing w:line="276" w:lineRule="auto"/>
        <w:jc w:val="both"/>
        <w:rPr>
          <w:rFonts w:asciiTheme="minorHAnsi" w:hAnsiTheme="minorHAnsi" w:cstheme="minorHAnsi"/>
          <w:sz w:val="21"/>
          <w:szCs w:val="21"/>
        </w:rPr>
      </w:pPr>
      <w:r w:rsidRPr="008F1AF9">
        <w:rPr>
          <w:rFonts w:asciiTheme="minorHAnsi" w:hAnsiTheme="minorHAnsi" w:cstheme="minorHAnsi"/>
          <w:sz w:val="21"/>
          <w:szCs w:val="21"/>
        </w:rPr>
        <w:t xml:space="preserve">A verificação pelo Agente de Contratação/Comissão, em sítios eletrônicos oficiais de órgãos e entidades emissores de certidões constitui meio legal de prova, para fins de habilitação. </w:t>
      </w:r>
    </w:p>
    <w:p w14:paraId="682B5005" w14:textId="26ACA0D8" w:rsidR="00F06248" w:rsidRPr="008F1AF9" w:rsidRDefault="00F06248" w:rsidP="00FC5F2F">
      <w:pPr>
        <w:pStyle w:val="Default"/>
        <w:numPr>
          <w:ilvl w:val="1"/>
          <w:numId w:val="15"/>
        </w:numPr>
        <w:spacing w:line="276" w:lineRule="auto"/>
        <w:jc w:val="both"/>
        <w:rPr>
          <w:rFonts w:asciiTheme="minorHAnsi" w:hAnsiTheme="minorHAnsi" w:cstheme="minorHAnsi"/>
          <w:sz w:val="21"/>
          <w:szCs w:val="21"/>
        </w:rPr>
      </w:pPr>
      <w:r w:rsidRPr="008F1AF9">
        <w:rPr>
          <w:rFonts w:asciiTheme="minorHAnsi" w:hAnsiTheme="minorHAnsi" w:cstheme="minorHAnsi"/>
          <w:sz w:val="21"/>
          <w:szCs w:val="21"/>
        </w:rPr>
        <w:t>Os documentos relativos à regularidade fiscal somente serão exigidos, em qualquer caso, em momento posterior ao julgamento das propostas, e apenas do licitante mais bem classificado.</w:t>
      </w:r>
    </w:p>
    <w:p w14:paraId="5CE20A03" w14:textId="32441013" w:rsidR="00F06248" w:rsidRPr="008F1AF9" w:rsidRDefault="00F06248" w:rsidP="00FC5F2F">
      <w:pPr>
        <w:pStyle w:val="Default"/>
        <w:numPr>
          <w:ilvl w:val="1"/>
          <w:numId w:val="15"/>
        </w:numPr>
        <w:spacing w:line="276" w:lineRule="auto"/>
        <w:jc w:val="both"/>
        <w:rPr>
          <w:rFonts w:asciiTheme="minorHAnsi" w:hAnsiTheme="minorHAnsi" w:cstheme="minorHAnsi"/>
          <w:sz w:val="21"/>
          <w:szCs w:val="21"/>
        </w:rPr>
      </w:pPr>
      <w:r w:rsidRPr="008F1AF9">
        <w:rPr>
          <w:rFonts w:asciiTheme="minorHAnsi" w:hAnsiTheme="minorHAnsi" w:cstheme="minorHAnsi"/>
          <w:sz w:val="21"/>
          <w:szCs w:val="21"/>
        </w:rPr>
        <w:t>Após a entrega dos documentos para habilitação, não será permitida a substituição ou a apresentação de novos documentos, salvo em sede de diligência, para (Lei 14.133/21, art. 64, e IN 73/2022, art. 39, §4º):</w:t>
      </w:r>
    </w:p>
    <w:p w14:paraId="0C51F391" w14:textId="02E2111F" w:rsidR="00F06248" w:rsidRPr="008F1AF9" w:rsidRDefault="00F06248" w:rsidP="00FC5F2F">
      <w:pPr>
        <w:pStyle w:val="Default"/>
        <w:numPr>
          <w:ilvl w:val="2"/>
          <w:numId w:val="15"/>
        </w:numPr>
        <w:spacing w:line="276" w:lineRule="auto"/>
        <w:jc w:val="both"/>
        <w:rPr>
          <w:rFonts w:asciiTheme="minorHAnsi" w:hAnsiTheme="minorHAnsi" w:cstheme="minorHAnsi"/>
          <w:sz w:val="21"/>
          <w:szCs w:val="21"/>
        </w:rPr>
      </w:pPr>
      <w:r w:rsidRPr="008F1AF9">
        <w:rPr>
          <w:rFonts w:asciiTheme="minorHAnsi" w:hAnsiTheme="minorHAnsi" w:cstheme="minorHAnsi"/>
          <w:sz w:val="21"/>
          <w:szCs w:val="21"/>
        </w:rPr>
        <w:t>Complementação de informações acerca dos documentos já apresentados pelos licitantes e desde que necessária para apurar fatos existentes à época da abertura do certame; e</w:t>
      </w:r>
    </w:p>
    <w:p w14:paraId="1216B086" w14:textId="10ACA801" w:rsidR="00F06248" w:rsidRPr="008F1AF9" w:rsidRDefault="00F06248" w:rsidP="00FC5F2F">
      <w:pPr>
        <w:pStyle w:val="Default"/>
        <w:numPr>
          <w:ilvl w:val="2"/>
          <w:numId w:val="15"/>
        </w:numPr>
        <w:spacing w:line="276" w:lineRule="auto"/>
        <w:jc w:val="both"/>
        <w:rPr>
          <w:rFonts w:asciiTheme="minorHAnsi" w:hAnsiTheme="minorHAnsi" w:cstheme="minorHAnsi"/>
          <w:sz w:val="21"/>
          <w:szCs w:val="21"/>
        </w:rPr>
      </w:pPr>
      <w:r w:rsidRPr="008F1AF9">
        <w:rPr>
          <w:rFonts w:asciiTheme="minorHAnsi" w:hAnsiTheme="minorHAnsi" w:cstheme="minorHAnsi"/>
          <w:sz w:val="21"/>
          <w:szCs w:val="21"/>
        </w:rPr>
        <w:t>Atualização de documentos cuja validade tenha expirado após a data de recebimento das propostas;</w:t>
      </w:r>
    </w:p>
    <w:p w14:paraId="053AA0CE" w14:textId="0DE9DE46" w:rsidR="00F06248" w:rsidRPr="008F1AF9" w:rsidRDefault="00F06248" w:rsidP="00FC5F2F">
      <w:pPr>
        <w:pStyle w:val="Default"/>
        <w:numPr>
          <w:ilvl w:val="1"/>
          <w:numId w:val="15"/>
        </w:numPr>
        <w:spacing w:line="276" w:lineRule="auto"/>
        <w:jc w:val="both"/>
        <w:rPr>
          <w:rFonts w:asciiTheme="minorHAnsi" w:hAnsiTheme="minorHAnsi" w:cstheme="minorHAnsi"/>
          <w:sz w:val="21"/>
          <w:szCs w:val="21"/>
        </w:rPr>
      </w:pPr>
      <w:r w:rsidRPr="008F1AF9">
        <w:rPr>
          <w:rFonts w:asciiTheme="minorHAnsi" w:hAnsiTheme="minorHAnsi" w:cstheme="minorHAnsi"/>
          <w:sz w:val="21"/>
          <w:szCs w:val="21"/>
        </w:rPr>
        <w:t xml:space="preserve">Na análise dos documentos de habilitação, o Agente de Contratação/comissão de contratação poderá sanar erros ou falhas, que não alterem a substância dos documentos e sua validade jurídica, </w:t>
      </w:r>
      <w:r w:rsidRPr="008F1AF9">
        <w:rPr>
          <w:rFonts w:asciiTheme="minorHAnsi" w:hAnsiTheme="minorHAnsi" w:cstheme="minorHAnsi"/>
          <w:sz w:val="21"/>
          <w:szCs w:val="21"/>
        </w:rPr>
        <w:lastRenderedPageBreak/>
        <w:t>mediante decisão fundamentada, registrada em ata e acessível a todos, atribuindo-lhes eficácia para fins de habilitação e classificação.</w:t>
      </w:r>
    </w:p>
    <w:p w14:paraId="537C61DF" w14:textId="0D589965" w:rsidR="00F06248" w:rsidRPr="008F1AF9" w:rsidRDefault="00F06248" w:rsidP="00FC5F2F">
      <w:pPr>
        <w:pStyle w:val="Default"/>
        <w:numPr>
          <w:ilvl w:val="1"/>
          <w:numId w:val="15"/>
        </w:numPr>
        <w:spacing w:line="276" w:lineRule="auto"/>
        <w:jc w:val="both"/>
        <w:rPr>
          <w:rFonts w:asciiTheme="minorHAnsi" w:hAnsiTheme="minorHAnsi" w:cstheme="minorHAnsi"/>
          <w:sz w:val="21"/>
          <w:szCs w:val="21"/>
        </w:rPr>
      </w:pPr>
      <w:r w:rsidRPr="008F1AF9">
        <w:rPr>
          <w:rFonts w:asciiTheme="minorHAnsi" w:hAnsiTheme="minorHAnsi" w:cstheme="minorHAnsi"/>
          <w:sz w:val="21"/>
          <w:szCs w:val="21"/>
        </w:rPr>
        <w:t>Na hipótese de o licitante não atender às exigências para habilitação, o Agente de Contratação/Comissão examinará a proposta subsequente e assim sucessivamente, na ordem de classificação, até a apuração de uma proposta que atenda ao presente edital.</w:t>
      </w:r>
    </w:p>
    <w:p w14:paraId="4DCE82D7" w14:textId="63554A1C" w:rsidR="0037577A" w:rsidRPr="008F1AF9" w:rsidRDefault="0037577A" w:rsidP="00FC5F2F">
      <w:pPr>
        <w:pStyle w:val="Default"/>
        <w:numPr>
          <w:ilvl w:val="1"/>
          <w:numId w:val="15"/>
        </w:numPr>
        <w:spacing w:line="276" w:lineRule="auto"/>
        <w:jc w:val="both"/>
        <w:rPr>
          <w:rFonts w:asciiTheme="minorHAnsi" w:hAnsiTheme="minorHAnsi" w:cstheme="minorHAnsi"/>
          <w:sz w:val="21"/>
          <w:szCs w:val="21"/>
        </w:rPr>
      </w:pPr>
      <w:r w:rsidRPr="008F1AF9">
        <w:rPr>
          <w:rFonts w:asciiTheme="minorHAnsi" w:hAnsiTheme="minorHAnsi" w:cstheme="minorHAnsi"/>
          <w:sz w:val="21"/>
          <w:szCs w:val="21"/>
        </w:rPr>
        <w:t>Somente serão disponibilizados para acesso público os documentos de habilitação do licitante cuja proposta atenda ao edital de licitação, após concluídos os procedimentos de que trata o subitem anterior.</w:t>
      </w:r>
    </w:p>
    <w:p w14:paraId="365BD55F" w14:textId="77777777" w:rsidR="00F06248" w:rsidRPr="008F1AF9" w:rsidRDefault="00F06248" w:rsidP="00516655">
      <w:pPr>
        <w:pStyle w:val="Default"/>
        <w:spacing w:line="276" w:lineRule="auto"/>
        <w:jc w:val="both"/>
        <w:rPr>
          <w:rFonts w:asciiTheme="minorHAnsi" w:hAnsiTheme="minorHAnsi" w:cstheme="minorHAnsi"/>
          <w:sz w:val="21"/>
          <w:szCs w:val="21"/>
        </w:rPr>
      </w:pPr>
    </w:p>
    <w:p w14:paraId="5B8B6328" w14:textId="460502CE" w:rsidR="00F06248" w:rsidRPr="008F1AF9" w:rsidRDefault="0037577A" w:rsidP="00FC5F2F">
      <w:pPr>
        <w:pStyle w:val="Default"/>
        <w:numPr>
          <w:ilvl w:val="0"/>
          <w:numId w:val="15"/>
        </w:numPr>
        <w:spacing w:line="276" w:lineRule="auto"/>
        <w:jc w:val="both"/>
        <w:rPr>
          <w:rFonts w:asciiTheme="minorHAnsi" w:hAnsiTheme="minorHAnsi" w:cstheme="minorHAnsi"/>
          <w:b/>
          <w:bCs/>
          <w:sz w:val="21"/>
          <w:szCs w:val="21"/>
        </w:rPr>
      </w:pPr>
      <w:r w:rsidRPr="008F1AF9">
        <w:rPr>
          <w:rFonts w:asciiTheme="minorHAnsi" w:hAnsiTheme="minorHAnsi" w:cstheme="minorHAnsi"/>
          <w:b/>
          <w:bCs/>
          <w:sz w:val="21"/>
          <w:szCs w:val="21"/>
        </w:rPr>
        <w:t>DOS RECURSOS</w:t>
      </w:r>
    </w:p>
    <w:p w14:paraId="5D1A9370" w14:textId="77777777" w:rsidR="00CB64E2" w:rsidRPr="008F1AF9" w:rsidRDefault="00CB64E2" w:rsidP="00CB64E2">
      <w:pPr>
        <w:pStyle w:val="Default"/>
        <w:spacing w:line="276" w:lineRule="auto"/>
        <w:ind w:left="360"/>
        <w:jc w:val="both"/>
        <w:rPr>
          <w:rFonts w:asciiTheme="minorHAnsi" w:hAnsiTheme="minorHAnsi" w:cstheme="minorHAnsi"/>
          <w:b/>
          <w:bCs/>
          <w:sz w:val="21"/>
          <w:szCs w:val="21"/>
        </w:rPr>
      </w:pPr>
    </w:p>
    <w:p w14:paraId="6B654E43" w14:textId="77777777" w:rsidR="0037577A" w:rsidRPr="008F1AF9" w:rsidRDefault="0037577A" w:rsidP="00FC5F2F">
      <w:pPr>
        <w:pStyle w:val="PargrafodaLista"/>
        <w:numPr>
          <w:ilvl w:val="1"/>
          <w:numId w:val="15"/>
        </w:numPr>
        <w:autoSpaceDE w:val="0"/>
        <w:autoSpaceDN w:val="0"/>
        <w:adjustRightInd w:val="0"/>
        <w:spacing w:line="276" w:lineRule="auto"/>
        <w:jc w:val="both"/>
        <w:rPr>
          <w:rFonts w:asciiTheme="minorHAnsi" w:hAnsiTheme="minorHAnsi" w:cstheme="minorHAnsi"/>
          <w:sz w:val="21"/>
          <w:szCs w:val="21"/>
        </w:rPr>
      </w:pPr>
      <w:r w:rsidRPr="008F1AF9">
        <w:rPr>
          <w:rFonts w:asciiTheme="minorHAnsi" w:hAnsiTheme="minorHAnsi" w:cstheme="minorHAnsi"/>
          <w:sz w:val="21"/>
          <w:szCs w:val="21"/>
        </w:rPr>
        <w:t xml:space="preserve">A interposição de recurso referente ao julgamento das propostas, à habilitação ou inabilitação de licitantes, à anulação ou revogação da licitação, observará o disposto no art. 165 da Lei nº 14.133, de 2021. </w:t>
      </w:r>
    </w:p>
    <w:p w14:paraId="287857C7" w14:textId="77777777" w:rsidR="0037577A" w:rsidRPr="008F1AF9" w:rsidRDefault="0037577A" w:rsidP="00FC5F2F">
      <w:pPr>
        <w:pStyle w:val="PargrafodaLista"/>
        <w:numPr>
          <w:ilvl w:val="1"/>
          <w:numId w:val="15"/>
        </w:numPr>
        <w:autoSpaceDE w:val="0"/>
        <w:autoSpaceDN w:val="0"/>
        <w:adjustRightInd w:val="0"/>
        <w:spacing w:line="276" w:lineRule="auto"/>
        <w:jc w:val="both"/>
        <w:rPr>
          <w:rFonts w:asciiTheme="minorHAnsi" w:hAnsiTheme="minorHAnsi" w:cstheme="minorHAnsi"/>
          <w:sz w:val="21"/>
          <w:szCs w:val="21"/>
        </w:rPr>
      </w:pPr>
      <w:r w:rsidRPr="008F1AF9">
        <w:rPr>
          <w:rFonts w:asciiTheme="minorHAnsi" w:hAnsiTheme="minorHAnsi" w:cstheme="minorHAnsi"/>
          <w:sz w:val="21"/>
          <w:szCs w:val="21"/>
        </w:rPr>
        <w:t xml:space="preserve">O prazo recursal é de 3 (três) dias úteis, contados da data de intimação ou de lavratura da ata. </w:t>
      </w:r>
    </w:p>
    <w:p w14:paraId="2BCC3573" w14:textId="77777777" w:rsidR="0037577A" w:rsidRPr="008F1AF9" w:rsidRDefault="0037577A" w:rsidP="00FC5F2F">
      <w:pPr>
        <w:pStyle w:val="PargrafodaLista"/>
        <w:numPr>
          <w:ilvl w:val="1"/>
          <w:numId w:val="15"/>
        </w:numPr>
        <w:autoSpaceDE w:val="0"/>
        <w:autoSpaceDN w:val="0"/>
        <w:adjustRightInd w:val="0"/>
        <w:spacing w:line="276" w:lineRule="auto"/>
        <w:jc w:val="both"/>
        <w:rPr>
          <w:rFonts w:asciiTheme="minorHAnsi" w:hAnsiTheme="minorHAnsi" w:cstheme="minorHAnsi"/>
          <w:sz w:val="21"/>
          <w:szCs w:val="21"/>
        </w:rPr>
      </w:pPr>
      <w:r w:rsidRPr="008F1AF9">
        <w:rPr>
          <w:rFonts w:asciiTheme="minorHAnsi" w:hAnsiTheme="minorHAnsi" w:cstheme="minorHAnsi"/>
          <w:sz w:val="21"/>
          <w:szCs w:val="21"/>
        </w:rPr>
        <w:t xml:space="preserve">Quando o recurso apresentado impugnar o julgamento das propostas ou o ato de habilitação ou inabilitação do licitante: </w:t>
      </w:r>
    </w:p>
    <w:p w14:paraId="77693F69" w14:textId="5758E8AE" w:rsidR="0037577A" w:rsidRPr="008F1AF9" w:rsidRDefault="0037577A" w:rsidP="00516655">
      <w:pPr>
        <w:autoSpaceDE w:val="0"/>
        <w:autoSpaceDN w:val="0"/>
        <w:adjustRightInd w:val="0"/>
        <w:spacing w:line="276" w:lineRule="auto"/>
        <w:jc w:val="both"/>
        <w:rPr>
          <w:rFonts w:asciiTheme="minorHAnsi" w:hAnsiTheme="minorHAnsi" w:cstheme="minorHAnsi"/>
          <w:sz w:val="21"/>
          <w:szCs w:val="21"/>
        </w:rPr>
      </w:pPr>
      <w:r w:rsidRPr="008F1AF9">
        <w:rPr>
          <w:rFonts w:asciiTheme="minorHAnsi" w:hAnsiTheme="minorHAnsi" w:cstheme="minorHAnsi"/>
          <w:sz w:val="21"/>
          <w:szCs w:val="21"/>
        </w:rPr>
        <w:t xml:space="preserve">12.3.1 A intenção de recorrer deverá ser manifestada imediatamente, sob pena de preclusão; </w:t>
      </w:r>
    </w:p>
    <w:p w14:paraId="1BB28460" w14:textId="37AB5928" w:rsidR="0037577A" w:rsidRPr="008F1AF9" w:rsidRDefault="0037577A" w:rsidP="00516655">
      <w:pPr>
        <w:autoSpaceDE w:val="0"/>
        <w:autoSpaceDN w:val="0"/>
        <w:adjustRightInd w:val="0"/>
        <w:spacing w:line="276" w:lineRule="auto"/>
        <w:jc w:val="both"/>
        <w:rPr>
          <w:rFonts w:asciiTheme="minorHAnsi" w:hAnsiTheme="minorHAnsi" w:cstheme="minorHAnsi"/>
          <w:sz w:val="21"/>
          <w:szCs w:val="21"/>
        </w:rPr>
      </w:pPr>
      <w:r w:rsidRPr="008F1AF9">
        <w:rPr>
          <w:rFonts w:asciiTheme="minorHAnsi" w:hAnsiTheme="minorHAnsi" w:cstheme="minorHAnsi"/>
          <w:sz w:val="21"/>
          <w:szCs w:val="21"/>
        </w:rPr>
        <w:t xml:space="preserve">12.3.2 O prazo para a manifestação da intenção de recorrer não será inferior a </w:t>
      </w:r>
      <w:r w:rsidRPr="008F1AF9">
        <w:rPr>
          <w:rFonts w:asciiTheme="minorHAnsi" w:hAnsiTheme="minorHAnsi" w:cstheme="minorHAnsi"/>
          <w:b/>
          <w:bCs/>
          <w:sz w:val="21"/>
          <w:szCs w:val="21"/>
        </w:rPr>
        <w:t>10 (dez) minutos.</w:t>
      </w:r>
      <w:r w:rsidRPr="008F1AF9">
        <w:rPr>
          <w:rFonts w:asciiTheme="minorHAnsi" w:hAnsiTheme="minorHAnsi" w:cstheme="minorHAnsi"/>
          <w:sz w:val="21"/>
          <w:szCs w:val="21"/>
        </w:rPr>
        <w:t xml:space="preserve"> </w:t>
      </w:r>
    </w:p>
    <w:p w14:paraId="2A8D19A3" w14:textId="11B77600" w:rsidR="0037577A" w:rsidRPr="008F1AF9" w:rsidRDefault="0037577A" w:rsidP="00516655">
      <w:pPr>
        <w:autoSpaceDE w:val="0"/>
        <w:autoSpaceDN w:val="0"/>
        <w:adjustRightInd w:val="0"/>
        <w:spacing w:line="276" w:lineRule="auto"/>
        <w:jc w:val="both"/>
        <w:rPr>
          <w:rFonts w:asciiTheme="minorHAnsi" w:hAnsiTheme="minorHAnsi" w:cstheme="minorHAnsi"/>
          <w:sz w:val="21"/>
          <w:szCs w:val="21"/>
        </w:rPr>
      </w:pPr>
      <w:r w:rsidRPr="008F1AF9">
        <w:rPr>
          <w:rFonts w:asciiTheme="minorHAnsi" w:hAnsiTheme="minorHAnsi" w:cstheme="minorHAnsi"/>
          <w:sz w:val="21"/>
          <w:szCs w:val="21"/>
        </w:rPr>
        <w:t xml:space="preserve">12.3.3 O prazo para apresentação das razões recursais será iniciado na data de intimação ou de lavratura da ata de habilitação ou inabilitação; </w:t>
      </w:r>
    </w:p>
    <w:p w14:paraId="6584AD9F" w14:textId="7B848448" w:rsidR="0037577A" w:rsidRPr="008F1AF9" w:rsidRDefault="0037577A" w:rsidP="00516655">
      <w:pPr>
        <w:autoSpaceDE w:val="0"/>
        <w:autoSpaceDN w:val="0"/>
        <w:adjustRightInd w:val="0"/>
        <w:spacing w:line="276" w:lineRule="auto"/>
        <w:jc w:val="both"/>
        <w:rPr>
          <w:rFonts w:asciiTheme="minorHAnsi" w:hAnsiTheme="minorHAnsi" w:cstheme="minorHAnsi"/>
          <w:sz w:val="21"/>
          <w:szCs w:val="21"/>
        </w:rPr>
      </w:pPr>
      <w:r w:rsidRPr="008F1AF9">
        <w:rPr>
          <w:rFonts w:asciiTheme="minorHAnsi" w:hAnsiTheme="minorHAnsi" w:cstheme="minorHAnsi"/>
          <w:sz w:val="21"/>
          <w:szCs w:val="21"/>
        </w:rPr>
        <w:t>12.3.4 Na hipótese de adoção da inversão de fases prevista no § 1º do art. 17 da Lei nº 14.133, de 2021, O prazo para apresentação das razões recursais será iniciado na data de intimação da ata de julgamento.</w:t>
      </w:r>
    </w:p>
    <w:p w14:paraId="4882526D" w14:textId="77777777" w:rsidR="00850665" w:rsidRPr="008F1AF9" w:rsidRDefault="00850665" w:rsidP="00516655">
      <w:pPr>
        <w:autoSpaceDE w:val="0"/>
        <w:autoSpaceDN w:val="0"/>
        <w:adjustRightInd w:val="0"/>
        <w:spacing w:line="276" w:lineRule="auto"/>
        <w:jc w:val="both"/>
        <w:rPr>
          <w:rFonts w:asciiTheme="minorHAnsi" w:hAnsiTheme="minorHAnsi" w:cstheme="minorHAnsi"/>
          <w:sz w:val="21"/>
          <w:szCs w:val="21"/>
        </w:rPr>
      </w:pPr>
    </w:p>
    <w:p w14:paraId="48B3BAA8" w14:textId="3BD74674" w:rsidR="0037577A" w:rsidRPr="008F1AF9" w:rsidRDefault="0037577A" w:rsidP="00FC5F2F">
      <w:pPr>
        <w:numPr>
          <w:ilvl w:val="1"/>
          <w:numId w:val="18"/>
        </w:numPr>
        <w:autoSpaceDE w:val="0"/>
        <w:autoSpaceDN w:val="0"/>
        <w:adjustRightInd w:val="0"/>
        <w:spacing w:line="276" w:lineRule="auto"/>
        <w:jc w:val="both"/>
        <w:rPr>
          <w:rFonts w:asciiTheme="minorHAnsi" w:hAnsiTheme="minorHAnsi" w:cstheme="minorHAnsi"/>
          <w:sz w:val="21"/>
          <w:szCs w:val="21"/>
        </w:rPr>
      </w:pPr>
      <w:r w:rsidRPr="008F1AF9">
        <w:rPr>
          <w:rFonts w:asciiTheme="minorHAnsi" w:hAnsiTheme="minorHAnsi" w:cstheme="minorHAnsi"/>
          <w:sz w:val="21"/>
          <w:szCs w:val="21"/>
        </w:rPr>
        <w:t xml:space="preserve">12.4.  Os recursos deverão ser encaminhados em campo próprio do sistema. </w:t>
      </w:r>
    </w:p>
    <w:p w14:paraId="1C1DF468" w14:textId="2252316E" w:rsidR="00850665" w:rsidRPr="008F1AF9" w:rsidRDefault="0037577A" w:rsidP="00850665">
      <w:pPr>
        <w:numPr>
          <w:ilvl w:val="1"/>
          <w:numId w:val="18"/>
        </w:numPr>
        <w:autoSpaceDE w:val="0"/>
        <w:autoSpaceDN w:val="0"/>
        <w:adjustRightInd w:val="0"/>
        <w:spacing w:line="276" w:lineRule="auto"/>
        <w:jc w:val="both"/>
        <w:rPr>
          <w:rFonts w:asciiTheme="minorHAnsi" w:hAnsiTheme="minorHAnsi" w:cstheme="minorHAnsi"/>
          <w:sz w:val="21"/>
          <w:szCs w:val="21"/>
        </w:rPr>
      </w:pPr>
      <w:r w:rsidRPr="008F1AF9">
        <w:rPr>
          <w:rFonts w:asciiTheme="minorHAnsi" w:hAnsiTheme="minorHAnsi" w:cstheme="minorHAnsi"/>
          <w:sz w:val="21"/>
          <w:szCs w:val="21"/>
        </w:rPr>
        <w:t xml:space="preserve">12.5.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64E162E1" w14:textId="75419681" w:rsidR="00850665" w:rsidRPr="008F1AF9" w:rsidRDefault="0037577A" w:rsidP="00850665">
      <w:pPr>
        <w:numPr>
          <w:ilvl w:val="1"/>
          <w:numId w:val="18"/>
        </w:numPr>
        <w:autoSpaceDE w:val="0"/>
        <w:autoSpaceDN w:val="0"/>
        <w:adjustRightInd w:val="0"/>
        <w:spacing w:line="276" w:lineRule="auto"/>
        <w:jc w:val="both"/>
        <w:rPr>
          <w:rFonts w:asciiTheme="minorHAnsi" w:hAnsiTheme="minorHAnsi" w:cstheme="minorHAnsi"/>
          <w:sz w:val="21"/>
          <w:szCs w:val="21"/>
        </w:rPr>
      </w:pPr>
      <w:r w:rsidRPr="008F1AF9">
        <w:rPr>
          <w:rFonts w:asciiTheme="minorHAnsi" w:hAnsiTheme="minorHAnsi" w:cstheme="minorHAnsi"/>
          <w:sz w:val="21"/>
          <w:szCs w:val="21"/>
        </w:rPr>
        <w:t xml:space="preserve">12.6. Os recursos interpostos fora do prazo ou do campo próprio do sistema não serão conhecidos. </w:t>
      </w:r>
    </w:p>
    <w:p w14:paraId="2086B6E0" w14:textId="11BE277E" w:rsidR="0037577A" w:rsidRPr="008F1AF9" w:rsidRDefault="0037577A" w:rsidP="00850665">
      <w:pPr>
        <w:numPr>
          <w:ilvl w:val="1"/>
          <w:numId w:val="18"/>
        </w:numPr>
        <w:autoSpaceDE w:val="0"/>
        <w:autoSpaceDN w:val="0"/>
        <w:adjustRightInd w:val="0"/>
        <w:spacing w:line="276" w:lineRule="auto"/>
        <w:jc w:val="both"/>
        <w:rPr>
          <w:rFonts w:asciiTheme="minorHAnsi" w:hAnsiTheme="minorHAnsi" w:cstheme="minorHAnsi"/>
          <w:sz w:val="21"/>
          <w:szCs w:val="21"/>
        </w:rPr>
      </w:pPr>
      <w:r w:rsidRPr="008F1AF9">
        <w:rPr>
          <w:rFonts w:asciiTheme="minorHAnsi" w:hAnsiTheme="minorHAnsi" w:cstheme="minorHAnsi"/>
          <w:sz w:val="21"/>
          <w:szCs w:val="21"/>
        </w:rPr>
        <w:t xml:space="preserve">12.7.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 </w:t>
      </w:r>
    </w:p>
    <w:p w14:paraId="48A0FFF1" w14:textId="3E7B2868" w:rsidR="0037577A" w:rsidRPr="008F1AF9" w:rsidRDefault="0037577A" w:rsidP="00516655">
      <w:pPr>
        <w:numPr>
          <w:ilvl w:val="1"/>
          <w:numId w:val="19"/>
        </w:numPr>
        <w:autoSpaceDE w:val="0"/>
        <w:autoSpaceDN w:val="0"/>
        <w:adjustRightInd w:val="0"/>
        <w:spacing w:line="276" w:lineRule="auto"/>
        <w:jc w:val="both"/>
        <w:rPr>
          <w:rFonts w:asciiTheme="minorHAnsi" w:hAnsiTheme="minorHAnsi" w:cstheme="minorHAnsi"/>
          <w:sz w:val="21"/>
          <w:szCs w:val="21"/>
        </w:rPr>
      </w:pPr>
      <w:r w:rsidRPr="008F1AF9">
        <w:rPr>
          <w:rFonts w:asciiTheme="minorHAnsi" w:hAnsiTheme="minorHAnsi" w:cstheme="minorHAnsi"/>
          <w:sz w:val="21"/>
          <w:szCs w:val="21"/>
        </w:rPr>
        <w:t xml:space="preserve">12.8. O recurso e o pedido de reconsideração terão efeito suspensivo do ato ou da decisão recorrida até que sobrevenha decisão final da autoridade competente. </w:t>
      </w:r>
    </w:p>
    <w:p w14:paraId="638798D1" w14:textId="7C6BF0B3" w:rsidR="0037577A" w:rsidRPr="008F1AF9" w:rsidRDefault="0037577A" w:rsidP="00FC5F2F">
      <w:pPr>
        <w:numPr>
          <w:ilvl w:val="1"/>
          <w:numId w:val="19"/>
        </w:numPr>
        <w:autoSpaceDE w:val="0"/>
        <w:autoSpaceDN w:val="0"/>
        <w:adjustRightInd w:val="0"/>
        <w:spacing w:line="276" w:lineRule="auto"/>
        <w:rPr>
          <w:rFonts w:asciiTheme="minorHAnsi" w:eastAsiaTheme="minorHAnsi" w:hAnsiTheme="minorHAnsi" w:cstheme="minorHAnsi"/>
          <w:color w:val="000000"/>
          <w:sz w:val="21"/>
          <w:szCs w:val="21"/>
          <w:lang w:eastAsia="en-US"/>
          <w14:ligatures w14:val="standardContextual"/>
        </w:rPr>
      </w:pPr>
      <w:r w:rsidRPr="008F1AF9">
        <w:rPr>
          <w:rFonts w:asciiTheme="minorHAnsi" w:eastAsiaTheme="minorHAnsi" w:hAnsiTheme="minorHAnsi" w:cstheme="minorHAnsi"/>
          <w:color w:val="000000"/>
          <w:sz w:val="21"/>
          <w:szCs w:val="21"/>
          <w:lang w:eastAsia="en-US"/>
          <w14:ligatures w14:val="standardContextual"/>
        </w:rPr>
        <w:t xml:space="preserve">12.9. O acolhimento do recurso invalida tão somente os atos insuscetíveis de aproveitamento. </w:t>
      </w:r>
    </w:p>
    <w:p w14:paraId="6DA0E442" w14:textId="77777777" w:rsidR="0037577A" w:rsidRPr="008F1AF9" w:rsidRDefault="0037577A" w:rsidP="00FC5F2F">
      <w:pPr>
        <w:numPr>
          <w:ilvl w:val="1"/>
          <w:numId w:val="19"/>
        </w:numPr>
        <w:autoSpaceDE w:val="0"/>
        <w:autoSpaceDN w:val="0"/>
        <w:adjustRightInd w:val="0"/>
        <w:spacing w:line="276" w:lineRule="auto"/>
        <w:rPr>
          <w:rFonts w:asciiTheme="minorHAnsi" w:eastAsiaTheme="minorHAnsi" w:hAnsiTheme="minorHAnsi" w:cstheme="minorHAnsi"/>
          <w:color w:val="000000"/>
          <w:sz w:val="21"/>
          <w:szCs w:val="21"/>
          <w:lang w:eastAsia="en-US"/>
          <w14:ligatures w14:val="standardContextual"/>
        </w:rPr>
      </w:pPr>
    </w:p>
    <w:p w14:paraId="0D1DB6CD" w14:textId="77777777" w:rsidR="00C2450F" w:rsidRPr="008F1AF9" w:rsidRDefault="0037577A" w:rsidP="00C2450F">
      <w:pPr>
        <w:autoSpaceDE w:val="0"/>
        <w:autoSpaceDN w:val="0"/>
        <w:adjustRightInd w:val="0"/>
        <w:spacing w:line="276" w:lineRule="auto"/>
        <w:rPr>
          <w:rFonts w:asciiTheme="minorHAnsi" w:eastAsiaTheme="minorHAnsi" w:hAnsiTheme="minorHAnsi" w:cstheme="minorHAnsi"/>
          <w:b/>
          <w:bCs/>
          <w:color w:val="000000"/>
          <w:sz w:val="21"/>
          <w:szCs w:val="21"/>
          <w:lang w:eastAsia="en-US"/>
          <w14:ligatures w14:val="standardContextual"/>
        </w:rPr>
      </w:pPr>
      <w:r w:rsidRPr="008F1AF9">
        <w:rPr>
          <w:rFonts w:asciiTheme="minorHAnsi" w:hAnsiTheme="minorHAnsi" w:cstheme="minorHAnsi"/>
          <w:b/>
          <w:bCs/>
          <w:sz w:val="21"/>
          <w:szCs w:val="21"/>
        </w:rPr>
        <w:t xml:space="preserve">13. </w:t>
      </w:r>
      <w:bookmarkStart w:id="1" w:name="_Hlk209604867"/>
      <w:r w:rsidR="00C2450F" w:rsidRPr="008F1AF9">
        <w:rPr>
          <w:rFonts w:asciiTheme="minorHAnsi" w:eastAsiaTheme="minorHAnsi" w:hAnsiTheme="minorHAnsi" w:cstheme="minorHAnsi"/>
          <w:b/>
          <w:bCs/>
          <w:color w:val="000000"/>
          <w:sz w:val="21"/>
          <w:szCs w:val="21"/>
          <w:lang w:eastAsia="en-US"/>
          <w14:ligatures w14:val="standardContextual"/>
        </w:rPr>
        <w:t>HOMOLOGAÇÃO</w:t>
      </w:r>
      <w:bookmarkEnd w:id="1"/>
      <w:r w:rsidR="00C2450F" w:rsidRPr="008F1AF9">
        <w:rPr>
          <w:rFonts w:asciiTheme="minorHAnsi" w:eastAsiaTheme="minorHAnsi" w:hAnsiTheme="minorHAnsi" w:cstheme="minorHAnsi"/>
          <w:b/>
          <w:bCs/>
          <w:color w:val="000000"/>
          <w:sz w:val="21"/>
          <w:szCs w:val="21"/>
          <w:lang w:eastAsia="en-US"/>
          <w14:ligatures w14:val="standardContextual"/>
        </w:rPr>
        <w:t>.</w:t>
      </w:r>
    </w:p>
    <w:p w14:paraId="47FA9A48" w14:textId="77777777" w:rsidR="00C2450F" w:rsidRPr="008F1AF9" w:rsidRDefault="00C2450F" w:rsidP="00C2450F">
      <w:pPr>
        <w:pStyle w:val="PargrafodaLista"/>
        <w:autoSpaceDE w:val="0"/>
        <w:autoSpaceDN w:val="0"/>
        <w:adjustRightInd w:val="0"/>
        <w:spacing w:line="276" w:lineRule="auto"/>
        <w:ind w:left="426"/>
        <w:rPr>
          <w:rFonts w:asciiTheme="minorHAnsi" w:eastAsiaTheme="minorHAnsi" w:hAnsiTheme="minorHAnsi" w:cstheme="minorHAnsi"/>
          <w:b/>
          <w:bCs/>
          <w:color w:val="000000"/>
          <w:sz w:val="21"/>
          <w:szCs w:val="21"/>
          <w:lang w:eastAsia="en-US"/>
          <w14:ligatures w14:val="standardContextual"/>
        </w:rPr>
      </w:pPr>
    </w:p>
    <w:p w14:paraId="73FDA4C1" w14:textId="756FC56E" w:rsidR="00C2450F" w:rsidRPr="008F1AF9" w:rsidRDefault="00C2450F" w:rsidP="00C2450F">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r w:rsidRPr="008F1AF9">
        <w:rPr>
          <w:rFonts w:asciiTheme="minorHAnsi" w:eastAsiaTheme="minorHAnsi" w:hAnsiTheme="minorHAnsi" w:cstheme="minorHAnsi"/>
          <w:color w:val="000000"/>
          <w:sz w:val="21"/>
          <w:szCs w:val="21"/>
          <w:lang w:eastAsia="en-US"/>
          <w14:ligatures w14:val="standardContextual"/>
        </w:rPr>
        <w:t xml:space="preserve">13.1. Decorridas as fases anteriores e, exauridos os recursos administrativos, não sendo o caso de revogação ou anulação da licitação, a autoridade superior adjudicará o objeto e homologará a licitação. </w:t>
      </w:r>
    </w:p>
    <w:p w14:paraId="64A66FD4" w14:textId="77777777" w:rsidR="00C2450F" w:rsidRPr="008F1AF9" w:rsidRDefault="00C2450F" w:rsidP="00C2450F">
      <w:pPr>
        <w:pStyle w:val="PargrafodaLista"/>
        <w:autoSpaceDE w:val="0"/>
        <w:autoSpaceDN w:val="0"/>
        <w:adjustRightInd w:val="0"/>
        <w:spacing w:line="276" w:lineRule="auto"/>
        <w:ind w:left="142"/>
        <w:jc w:val="both"/>
        <w:rPr>
          <w:rFonts w:asciiTheme="minorHAnsi" w:eastAsiaTheme="minorHAnsi" w:hAnsiTheme="minorHAnsi" w:cstheme="minorHAnsi"/>
          <w:color w:val="000000"/>
          <w:sz w:val="21"/>
          <w:szCs w:val="21"/>
          <w:lang w:eastAsia="en-US"/>
          <w14:ligatures w14:val="standardContextual"/>
        </w:rPr>
      </w:pPr>
    </w:p>
    <w:p w14:paraId="601D119F" w14:textId="77777777" w:rsidR="00C2450F" w:rsidRPr="008F1AF9" w:rsidRDefault="00C2450F" w:rsidP="00C2450F">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r w:rsidRPr="008F1AF9">
        <w:rPr>
          <w:rFonts w:asciiTheme="minorHAnsi" w:eastAsiaTheme="minorHAnsi" w:hAnsiTheme="minorHAnsi" w:cstheme="minorHAnsi"/>
          <w:color w:val="000000"/>
          <w:sz w:val="21"/>
          <w:szCs w:val="21"/>
          <w:lang w:eastAsia="en-US"/>
          <w14:ligatures w14:val="standardContextual"/>
        </w:rPr>
        <w:lastRenderedPageBreak/>
        <w:t xml:space="preserve">13.2. A homologação do resultado desta licitação não obriga a administração à contratação do objeto licitado. </w:t>
      </w:r>
    </w:p>
    <w:p w14:paraId="04D1DDBC" w14:textId="77777777" w:rsidR="00C2450F" w:rsidRPr="008F1AF9" w:rsidRDefault="00C2450F" w:rsidP="00FC5F2F">
      <w:pPr>
        <w:numPr>
          <w:ilvl w:val="1"/>
          <w:numId w:val="19"/>
        </w:numPr>
        <w:autoSpaceDE w:val="0"/>
        <w:autoSpaceDN w:val="0"/>
        <w:adjustRightInd w:val="0"/>
        <w:spacing w:line="276" w:lineRule="auto"/>
        <w:jc w:val="both"/>
        <w:rPr>
          <w:rFonts w:asciiTheme="minorHAnsi" w:hAnsiTheme="minorHAnsi" w:cstheme="minorHAnsi"/>
          <w:b/>
          <w:bCs/>
          <w:sz w:val="21"/>
          <w:szCs w:val="21"/>
        </w:rPr>
      </w:pPr>
    </w:p>
    <w:p w14:paraId="2513CDE2" w14:textId="3C9E51AF" w:rsidR="00737569" w:rsidRPr="008F1AF9" w:rsidRDefault="00C2450F" w:rsidP="00FC5F2F">
      <w:pPr>
        <w:numPr>
          <w:ilvl w:val="1"/>
          <w:numId w:val="19"/>
        </w:numPr>
        <w:autoSpaceDE w:val="0"/>
        <w:autoSpaceDN w:val="0"/>
        <w:adjustRightInd w:val="0"/>
        <w:spacing w:line="276" w:lineRule="auto"/>
        <w:jc w:val="both"/>
        <w:rPr>
          <w:rFonts w:asciiTheme="minorHAnsi" w:hAnsiTheme="minorHAnsi" w:cstheme="minorHAnsi"/>
          <w:b/>
          <w:bCs/>
          <w:sz w:val="21"/>
          <w:szCs w:val="21"/>
        </w:rPr>
      </w:pPr>
      <w:r w:rsidRPr="008F1AF9">
        <w:rPr>
          <w:rFonts w:asciiTheme="minorHAnsi" w:hAnsiTheme="minorHAnsi" w:cstheme="minorHAnsi"/>
          <w:b/>
          <w:bCs/>
          <w:sz w:val="21"/>
          <w:szCs w:val="21"/>
        </w:rPr>
        <w:t xml:space="preserve">14. </w:t>
      </w:r>
      <w:r w:rsidR="0037577A" w:rsidRPr="008F1AF9">
        <w:rPr>
          <w:rFonts w:asciiTheme="minorHAnsi" w:hAnsiTheme="minorHAnsi" w:cstheme="minorHAnsi"/>
          <w:b/>
          <w:bCs/>
          <w:sz w:val="21"/>
          <w:szCs w:val="21"/>
        </w:rPr>
        <w:t xml:space="preserve">DAS INFRAÇÕES ADMINISTRATIVAS E SANÇÕES </w:t>
      </w:r>
    </w:p>
    <w:p w14:paraId="56314F11" w14:textId="77777777" w:rsidR="00CB53AD" w:rsidRPr="008F1AF9" w:rsidRDefault="00CB53AD" w:rsidP="00C57F67">
      <w:pPr>
        <w:autoSpaceDE w:val="0"/>
        <w:autoSpaceDN w:val="0"/>
        <w:adjustRightInd w:val="0"/>
        <w:jc w:val="both"/>
        <w:rPr>
          <w:rFonts w:asciiTheme="minorHAnsi" w:hAnsiTheme="minorHAnsi" w:cstheme="minorHAnsi"/>
          <w:b/>
          <w:bCs/>
          <w:sz w:val="21"/>
          <w:szCs w:val="21"/>
        </w:rPr>
      </w:pPr>
    </w:p>
    <w:p w14:paraId="23897E30" w14:textId="428977E7" w:rsidR="00737569" w:rsidRPr="008F1AF9" w:rsidRDefault="00737569" w:rsidP="00FC5F2F">
      <w:pPr>
        <w:pStyle w:val="Default"/>
        <w:numPr>
          <w:ilvl w:val="1"/>
          <w:numId w:val="27"/>
        </w:numPr>
        <w:spacing w:after="167" w:line="276" w:lineRule="auto"/>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 xml:space="preserve">Comete infração administrativa, nos termos da lei Federal nº 14.133/2021 e do Decreto Municipal nº 438/2024, o licitante que, com dolo ou culpa: </w:t>
      </w:r>
    </w:p>
    <w:p w14:paraId="6CBABC12" w14:textId="055C7CA7" w:rsidR="00737569" w:rsidRPr="008F1AF9" w:rsidRDefault="00737569" w:rsidP="00FC5F2F">
      <w:pPr>
        <w:pStyle w:val="Default"/>
        <w:numPr>
          <w:ilvl w:val="2"/>
          <w:numId w:val="27"/>
        </w:numPr>
        <w:tabs>
          <w:tab w:val="left" w:pos="1701"/>
        </w:tabs>
        <w:spacing w:line="276" w:lineRule="auto"/>
        <w:ind w:firstLine="131"/>
        <w:jc w:val="both"/>
        <w:rPr>
          <w:rFonts w:asciiTheme="minorHAnsi" w:hAnsiTheme="minorHAnsi" w:cstheme="minorHAnsi"/>
          <w:sz w:val="21"/>
          <w:szCs w:val="21"/>
        </w:rPr>
      </w:pPr>
      <w:r w:rsidRPr="008F1AF9">
        <w:rPr>
          <w:rFonts w:asciiTheme="minorHAnsi" w:hAnsiTheme="minorHAnsi" w:cstheme="minorHAnsi"/>
          <w:color w:val="auto"/>
          <w:sz w:val="21"/>
          <w:szCs w:val="21"/>
        </w:rPr>
        <w:t xml:space="preserve">Deixar de entregar </w:t>
      </w:r>
      <w:r w:rsidRPr="008F1AF9">
        <w:rPr>
          <w:rFonts w:asciiTheme="minorHAnsi" w:hAnsiTheme="minorHAnsi" w:cstheme="minorHAnsi"/>
          <w:sz w:val="21"/>
          <w:szCs w:val="21"/>
        </w:rPr>
        <w:t xml:space="preserve">a documentação exigida para o certame ou não entregar qualquer documento que tenha sido solicitado pela pregoeira durante o certame; </w:t>
      </w:r>
    </w:p>
    <w:p w14:paraId="52CDE710" w14:textId="77777777" w:rsidR="00737569" w:rsidRPr="008F1AF9" w:rsidRDefault="00737569" w:rsidP="00FC5F2F">
      <w:pPr>
        <w:pStyle w:val="Default"/>
        <w:numPr>
          <w:ilvl w:val="2"/>
          <w:numId w:val="27"/>
        </w:numPr>
        <w:tabs>
          <w:tab w:val="left" w:pos="1701"/>
        </w:tabs>
        <w:spacing w:line="276" w:lineRule="auto"/>
        <w:ind w:left="851" w:firstLine="0"/>
        <w:jc w:val="both"/>
        <w:rPr>
          <w:rFonts w:asciiTheme="minorHAnsi" w:hAnsiTheme="minorHAnsi" w:cstheme="minorHAnsi"/>
          <w:sz w:val="21"/>
          <w:szCs w:val="21"/>
        </w:rPr>
      </w:pPr>
      <w:r w:rsidRPr="008F1AF9">
        <w:rPr>
          <w:rFonts w:asciiTheme="minorHAnsi" w:hAnsiTheme="minorHAnsi" w:cstheme="minorHAnsi"/>
          <w:sz w:val="21"/>
          <w:szCs w:val="21"/>
        </w:rPr>
        <w:t xml:space="preserve">Salvo em decorrência de fato superveniente devidamente justificado, não mantiver a proposta em especial quando: </w:t>
      </w:r>
    </w:p>
    <w:p w14:paraId="402639A3" w14:textId="77777777" w:rsidR="00737569" w:rsidRPr="008F1AF9" w:rsidRDefault="00737569" w:rsidP="00FC5F2F">
      <w:pPr>
        <w:pStyle w:val="Default"/>
        <w:numPr>
          <w:ilvl w:val="3"/>
          <w:numId w:val="27"/>
        </w:numPr>
        <w:tabs>
          <w:tab w:val="left" w:pos="2268"/>
        </w:tabs>
        <w:spacing w:line="276" w:lineRule="auto"/>
        <w:ind w:left="1276" w:firstLine="0"/>
        <w:jc w:val="both"/>
        <w:rPr>
          <w:rFonts w:asciiTheme="minorHAnsi" w:hAnsiTheme="minorHAnsi" w:cstheme="minorHAnsi"/>
          <w:sz w:val="21"/>
          <w:szCs w:val="21"/>
        </w:rPr>
      </w:pPr>
      <w:r w:rsidRPr="008F1AF9">
        <w:rPr>
          <w:rFonts w:asciiTheme="minorHAnsi" w:hAnsiTheme="minorHAnsi" w:cstheme="minorHAnsi"/>
          <w:sz w:val="21"/>
          <w:szCs w:val="21"/>
        </w:rPr>
        <w:t xml:space="preserve">Não enviar a proposta adequada ao último lance ofertado ou após a negociação; </w:t>
      </w:r>
    </w:p>
    <w:p w14:paraId="157E007A" w14:textId="77777777" w:rsidR="00737569" w:rsidRPr="008F1AF9" w:rsidRDefault="00737569" w:rsidP="00FC5F2F">
      <w:pPr>
        <w:pStyle w:val="Default"/>
        <w:numPr>
          <w:ilvl w:val="3"/>
          <w:numId w:val="27"/>
        </w:numPr>
        <w:tabs>
          <w:tab w:val="left" w:pos="2268"/>
        </w:tabs>
        <w:spacing w:line="276" w:lineRule="auto"/>
        <w:ind w:left="1276" w:firstLine="0"/>
        <w:jc w:val="both"/>
        <w:rPr>
          <w:rFonts w:asciiTheme="minorHAnsi" w:hAnsiTheme="minorHAnsi" w:cstheme="minorHAnsi"/>
          <w:sz w:val="21"/>
          <w:szCs w:val="21"/>
        </w:rPr>
      </w:pPr>
      <w:r w:rsidRPr="008F1AF9">
        <w:rPr>
          <w:rFonts w:asciiTheme="minorHAnsi" w:hAnsiTheme="minorHAnsi" w:cstheme="minorHAnsi"/>
          <w:sz w:val="21"/>
          <w:szCs w:val="21"/>
        </w:rPr>
        <w:t xml:space="preserve">Recusar-se a enviar o detalhamento da proposta quando exigível; </w:t>
      </w:r>
    </w:p>
    <w:p w14:paraId="1DE50F21" w14:textId="77777777" w:rsidR="00737569" w:rsidRPr="008F1AF9" w:rsidRDefault="00737569" w:rsidP="00FC5F2F">
      <w:pPr>
        <w:pStyle w:val="Default"/>
        <w:numPr>
          <w:ilvl w:val="3"/>
          <w:numId w:val="27"/>
        </w:numPr>
        <w:tabs>
          <w:tab w:val="left" w:pos="2268"/>
        </w:tabs>
        <w:spacing w:line="276" w:lineRule="auto"/>
        <w:ind w:left="1276" w:firstLine="0"/>
        <w:jc w:val="both"/>
        <w:rPr>
          <w:rFonts w:asciiTheme="minorHAnsi" w:hAnsiTheme="minorHAnsi" w:cstheme="minorHAnsi"/>
          <w:sz w:val="21"/>
          <w:szCs w:val="21"/>
        </w:rPr>
      </w:pPr>
      <w:r w:rsidRPr="008F1AF9">
        <w:rPr>
          <w:rFonts w:asciiTheme="minorHAnsi" w:hAnsiTheme="minorHAnsi" w:cstheme="minorHAnsi"/>
          <w:sz w:val="21"/>
          <w:szCs w:val="21"/>
        </w:rPr>
        <w:t xml:space="preserve">Injustificadamente, pedir para ser desclassificado quando encerrada a etapa competitiva; ou </w:t>
      </w:r>
    </w:p>
    <w:p w14:paraId="77823169" w14:textId="77777777" w:rsidR="00737569" w:rsidRPr="008F1AF9" w:rsidRDefault="00737569" w:rsidP="00FC5F2F">
      <w:pPr>
        <w:pStyle w:val="Default"/>
        <w:numPr>
          <w:ilvl w:val="3"/>
          <w:numId w:val="27"/>
        </w:numPr>
        <w:tabs>
          <w:tab w:val="left" w:pos="2268"/>
        </w:tabs>
        <w:spacing w:line="276" w:lineRule="auto"/>
        <w:ind w:left="1276" w:firstLine="0"/>
        <w:jc w:val="both"/>
        <w:rPr>
          <w:rFonts w:asciiTheme="minorHAnsi" w:hAnsiTheme="minorHAnsi" w:cstheme="minorHAnsi"/>
          <w:sz w:val="21"/>
          <w:szCs w:val="21"/>
        </w:rPr>
      </w:pPr>
      <w:r w:rsidRPr="008F1AF9">
        <w:rPr>
          <w:rFonts w:asciiTheme="minorHAnsi" w:hAnsiTheme="minorHAnsi" w:cstheme="minorHAnsi"/>
          <w:sz w:val="21"/>
          <w:szCs w:val="21"/>
        </w:rPr>
        <w:t xml:space="preserve">Deixar de apresentar amostra quando solicitada; </w:t>
      </w:r>
    </w:p>
    <w:p w14:paraId="58AE93D6" w14:textId="77777777" w:rsidR="00737569" w:rsidRPr="008F1AF9" w:rsidRDefault="00737569" w:rsidP="00FC5F2F">
      <w:pPr>
        <w:pStyle w:val="Default"/>
        <w:numPr>
          <w:ilvl w:val="3"/>
          <w:numId w:val="27"/>
        </w:numPr>
        <w:tabs>
          <w:tab w:val="left" w:pos="993"/>
          <w:tab w:val="left" w:pos="2268"/>
        </w:tabs>
        <w:spacing w:line="276" w:lineRule="auto"/>
        <w:ind w:left="1276" w:firstLine="0"/>
        <w:jc w:val="both"/>
        <w:rPr>
          <w:rFonts w:asciiTheme="minorHAnsi" w:hAnsiTheme="minorHAnsi" w:cstheme="minorHAnsi"/>
          <w:sz w:val="21"/>
          <w:szCs w:val="21"/>
        </w:rPr>
      </w:pPr>
      <w:r w:rsidRPr="008F1AF9">
        <w:rPr>
          <w:rFonts w:asciiTheme="minorHAnsi" w:hAnsiTheme="minorHAnsi" w:cstheme="minorHAnsi"/>
          <w:sz w:val="21"/>
          <w:szCs w:val="21"/>
        </w:rPr>
        <w:t xml:space="preserve">Apresentar proposta ou amostra em desacordo com as especificações do edital; </w:t>
      </w:r>
    </w:p>
    <w:p w14:paraId="3C6A5AF9" w14:textId="77777777" w:rsidR="00737569" w:rsidRPr="008F1AF9" w:rsidRDefault="00737569" w:rsidP="00516655">
      <w:pPr>
        <w:pStyle w:val="Default"/>
        <w:spacing w:line="276" w:lineRule="auto"/>
        <w:jc w:val="both"/>
        <w:rPr>
          <w:rFonts w:asciiTheme="minorHAnsi" w:hAnsiTheme="minorHAnsi" w:cstheme="minorHAnsi"/>
          <w:sz w:val="21"/>
          <w:szCs w:val="21"/>
        </w:rPr>
      </w:pPr>
    </w:p>
    <w:p w14:paraId="5730E151" w14:textId="77777777" w:rsidR="00737569" w:rsidRPr="008F1AF9" w:rsidRDefault="00737569" w:rsidP="00FC5F2F">
      <w:pPr>
        <w:pStyle w:val="Default"/>
        <w:numPr>
          <w:ilvl w:val="2"/>
          <w:numId w:val="27"/>
        </w:numPr>
        <w:tabs>
          <w:tab w:val="left" w:pos="1843"/>
        </w:tabs>
        <w:spacing w:line="276" w:lineRule="auto"/>
        <w:ind w:left="851" w:firstLine="0"/>
        <w:jc w:val="both"/>
        <w:rPr>
          <w:rFonts w:asciiTheme="minorHAnsi" w:hAnsiTheme="minorHAnsi" w:cstheme="minorHAnsi"/>
          <w:sz w:val="21"/>
          <w:szCs w:val="21"/>
        </w:rPr>
      </w:pPr>
      <w:r w:rsidRPr="008F1AF9">
        <w:rPr>
          <w:rFonts w:asciiTheme="minorHAnsi" w:hAnsiTheme="minorHAnsi" w:cstheme="minorHAnsi"/>
          <w:sz w:val="21"/>
          <w:szCs w:val="21"/>
        </w:rPr>
        <w:t xml:space="preserve">Não celebrar o contrato ou não entregar a documentação exigida para a contratação, quando convocado dentro do prazo de validade de sua proposta; </w:t>
      </w:r>
    </w:p>
    <w:p w14:paraId="0940B89F" w14:textId="77777777" w:rsidR="00737569" w:rsidRPr="008F1AF9" w:rsidRDefault="00737569" w:rsidP="00FC5F2F">
      <w:pPr>
        <w:pStyle w:val="Default"/>
        <w:numPr>
          <w:ilvl w:val="3"/>
          <w:numId w:val="27"/>
        </w:numPr>
        <w:tabs>
          <w:tab w:val="left" w:pos="1134"/>
          <w:tab w:val="left" w:pos="1701"/>
          <w:tab w:val="left" w:pos="1843"/>
        </w:tabs>
        <w:spacing w:line="276" w:lineRule="auto"/>
        <w:ind w:left="1276" w:firstLine="0"/>
        <w:jc w:val="both"/>
        <w:rPr>
          <w:rFonts w:asciiTheme="minorHAnsi" w:hAnsiTheme="minorHAnsi" w:cstheme="minorHAnsi"/>
          <w:sz w:val="21"/>
          <w:szCs w:val="21"/>
        </w:rPr>
      </w:pPr>
      <w:r w:rsidRPr="008F1AF9">
        <w:rPr>
          <w:rFonts w:asciiTheme="minorHAnsi" w:hAnsiTheme="minorHAnsi" w:cstheme="minorHAnsi"/>
          <w:sz w:val="21"/>
          <w:szCs w:val="21"/>
        </w:rPr>
        <w:t xml:space="preserve">Recusar-se, sem justificativa, a assinar o contrato ou a ata de registro de preço, ou a aceitar ou retirar o instrumento equivalente no prazo estabelecido pela Administração; </w:t>
      </w:r>
    </w:p>
    <w:p w14:paraId="12F75739" w14:textId="77777777" w:rsidR="00737569" w:rsidRPr="008F1AF9" w:rsidRDefault="00737569" w:rsidP="00FC5F2F">
      <w:pPr>
        <w:pStyle w:val="Default"/>
        <w:numPr>
          <w:ilvl w:val="2"/>
          <w:numId w:val="27"/>
        </w:numPr>
        <w:tabs>
          <w:tab w:val="left" w:pos="1843"/>
        </w:tabs>
        <w:spacing w:line="276" w:lineRule="auto"/>
        <w:ind w:left="851" w:firstLine="0"/>
        <w:jc w:val="both"/>
        <w:rPr>
          <w:rFonts w:asciiTheme="minorHAnsi" w:hAnsiTheme="minorHAnsi" w:cstheme="minorHAnsi"/>
          <w:sz w:val="21"/>
          <w:szCs w:val="21"/>
        </w:rPr>
      </w:pPr>
      <w:r w:rsidRPr="008F1AF9">
        <w:rPr>
          <w:rFonts w:asciiTheme="minorHAnsi" w:hAnsiTheme="minorHAnsi" w:cstheme="minorHAnsi"/>
          <w:sz w:val="21"/>
          <w:szCs w:val="21"/>
        </w:rPr>
        <w:t xml:space="preserve">Apresentar declaração ou documentação falsa exigida para o certame ou prestar declaração falsa durante a licitação. </w:t>
      </w:r>
    </w:p>
    <w:p w14:paraId="35D9E6AC" w14:textId="77777777" w:rsidR="00737569" w:rsidRPr="008F1AF9" w:rsidRDefault="00737569" w:rsidP="00FC5F2F">
      <w:pPr>
        <w:pStyle w:val="Default"/>
        <w:numPr>
          <w:ilvl w:val="2"/>
          <w:numId w:val="27"/>
        </w:numPr>
        <w:tabs>
          <w:tab w:val="left" w:pos="1843"/>
        </w:tabs>
        <w:spacing w:line="276" w:lineRule="auto"/>
        <w:ind w:left="851" w:firstLine="0"/>
        <w:jc w:val="both"/>
        <w:rPr>
          <w:rFonts w:asciiTheme="minorHAnsi" w:hAnsiTheme="minorHAnsi" w:cstheme="minorHAnsi"/>
          <w:sz w:val="21"/>
          <w:szCs w:val="21"/>
        </w:rPr>
      </w:pPr>
      <w:r w:rsidRPr="008F1AF9">
        <w:rPr>
          <w:rFonts w:asciiTheme="minorHAnsi" w:hAnsiTheme="minorHAnsi" w:cstheme="minorHAnsi"/>
          <w:sz w:val="21"/>
          <w:szCs w:val="21"/>
        </w:rPr>
        <w:t xml:space="preserve">Fraudar a licitação. </w:t>
      </w:r>
    </w:p>
    <w:p w14:paraId="03731A79" w14:textId="7669F38E" w:rsidR="00737569" w:rsidRPr="008F1AF9" w:rsidRDefault="005C1451" w:rsidP="00FC5F2F">
      <w:pPr>
        <w:pStyle w:val="Default"/>
        <w:numPr>
          <w:ilvl w:val="2"/>
          <w:numId w:val="27"/>
        </w:numPr>
        <w:spacing w:line="276" w:lineRule="auto"/>
        <w:ind w:left="851" w:firstLine="0"/>
        <w:jc w:val="both"/>
        <w:rPr>
          <w:rFonts w:asciiTheme="minorHAnsi" w:hAnsiTheme="minorHAnsi" w:cstheme="minorHAnsi"/>
          <w:sz w:val="21"/>
          <w:szCs w:val="21"/>
        </w:rPr>
      </w:pPr>
      <w:r w:rsidRPr="008F1AF9">
        <w:rPr>
          <w:rFonts w:asciiTheme="minorHAnsi" w:hAnsiTheme="minorHAnsi" w:cstheme="minorHAnsi"/>
          <w:sz w:val="21"/>
          <w:szCs w:val="21"/>
        </w:rPr>
        <w:t>Comportar</w:t>
      </w:r>
      <w:r w:rsidR="00737569" w:rsidRPr="008F1AF9">
        <w:rPr>
          <w:rFonts w:asciiTheme="minorHAnsi" w:hAnsiTheme="minorHAnsi" w:cstheme="minorHAnsi"/>
          <w:sz w:val="21"/>
          <w:szCs w:val="21"/>
        </w:rPr>
        <w:t xml:space="preserve">-se de modo inidôneo ou cometer fraude de qualquer natureza, em especial quando: </w:t>
      </w:r>
    </w:p>
    <w:p w14:paraId="71CB3A18" w14:textId="05B78BF2" w:rsidR="00737569" w:rsidRPr="008F1AF9" w:rsidRDefault="005C1451" w:rsidP="00FC5F2F">
      <w:pPr>
        <w:pStyle w:val="Default"/>
        <w:numPr>
          <w:ilvl w:val="3"/>
          <w:numId w:val="27"/>
        </w:numPr>
        <w:spacing w:line="276" w:lineRule="auto"/>
        <w:ind w:left="1134" w:firstLine="0"/>
        <w:jc w:val="both"/>
        <w:rPr>
          <w:rFonts w:asciiTheme="minorHAnsi" w:hAnsiTheme="minorHAnsi" w:cstheme="minorHAnsi"/>
          <w:sz w:val="21"/>
          <w:szCs w:val="21"/>
        </w:rPr>
      </w:pPr>
      <w:r w:rsidRPr="008F1AF9">
        <w:rPr>
          <w:rFonts w:asciiTheme="minorHAnsi" w:hAnsiTheme="minorHAnsi" w:cstheme="minorHAnsi"/>
          <w:sz w:val="21"/>
          <w:szCs w:val="21"/>
        </w:rPr>
        <w:t>Agir</w:t>
      </w:r>
      <w:r w:rsidR="00737569" w:rsidRPr="008F1AF9">
        <w:rPr>
          <w:rFonts w:asciiTheme="minorHAnsi" w:hAnsiTheme="minorHAnsi" w:cstheme="minorHAnsi"/>
          <w:sz w:val="21"/>
          <w:szCs w:val="21"/>
        </w:rPr>
        <w:t xml:space="preserve"> em conluio ou em desconformidade com a lei; </w:t>
      </w:r>
    </w:p>
    <w:p w14:paraId="1C809605" w14:textId="45DD5316" w:rsidR="00737569" w:rsidRPr="008F1AF9" w:rsidRDefault="005C1451" w:rsidP="00FC5F2F">
      <w:pPr>
        <w:pStyle w:val="Default"/>
        <w:numPr>
          <w:ilvl w:val="3"/>
          <w:numId w:val="27"/>
        </w:numPr>
        <w:spacing w:line="276" w:lineRule="auto"/>
        <w:ind w:left="1134" w:firstLine="0"/>
        <w:jc w:val="both"/>
        <w:rPr>
          <w:rFonts w:asciiTheme="minorHAnsi" w:hAnsiTheme="minorHAnsi" w:cstheme="minorHAnsi"/>
          <w:sz w:val="21"/>
          <w:szCs w:val="21"/>
        </w:rPr>
      </w:pPr>
      <w:r w:rsidRPr="008F1AF9">
        <w:rPr>
          <w:rFonts w:asciiTheme="minorHAnsi" w:hAnsiTheme="minorHAnsi" w:cstheme="minorHAnsi"/>
          <w:sz w:val="21"/>
          <w:szCs w:val="21"/>
        </w:rPr>
        <w:t>Induzir</w:t>
      </w:r>
      <w:r w:rsidR="00737569" w:rsidRPr="008F1AF9">
        <w:rPr>
          <w:rFonts w:asciiTheme="minorHAnsi" w:hAnsiTheme="minorHAnsi" w:cstheme="minorHAnsi"/>
          <w:sz w:val="21"/>
          <w:szCs w:val="21"/>
        </w:rPr>
        <w:t xml:space="preserve"> deliberadamente a erro no julgamento; </w:t>
      </w:r>
    </w:p>
    <w:p w14:paraId="0C07F57E" w14:textId="04851BDE" w:rsidR="00737569" w:rsidRPr="008F1AF9" w:rsidRDefault="005C1451" w:rsidP="00FC5F2F">
      <w:pPr>
        <w:pStyle w:val="Default"/>
        <w:numPr>
          <w:ilvl w:val="3"/>
          <w:numId w:val="27"/>
        </w:numPr>
        <w:spacing w:line="276" w:lineRule="auto"/>
        <w:ind w:left="1134" w:firstLine="0"/>
        <w:jc w:val="both"/>
        <w:rPr>
          <w:rFonts w:asciiTheme="minorHAnsi" w:hAnsiTheme="minorHAnsi" w:cstheme="minorHAnsi"/>
          <w:sz w:val="21"/>
          <w:szCs w:val="21"/>
        </w:rPr>
      </w:pPr>
      <w:r w:rsidRPr="008F1AF9">
        <w:rPr>
          <w:rFonts w:asciiTheme="minorHAnsi" w:hAnsiTheme="minorHAnsi" w:cstheme="minorHAnsi"/>
          <w:sz w:val="21"/>
          <w:szCs w:val="21"/>
        </w:rPr>
        <w:t>Apresentar</w:t>
      </w:r>
      <w:r w:rsidR="00737569" w:rsidRPr="008F1AF9">
        <w:rPr>
          <w:rFonts w:asciiTheme="minorHAnsi" w:hAnsiTheme="minorHAnsi" w:cstheme="minorHAnsi"/>
          <w:sz w:val="21"/>
          <w:szCs w:val="21"/>
        </w:rPr>
        <w:t xml:space="preserve"> amostra falsificada ou deteriorada; </w:t>
      </w:r>
    </w:p>
    <w:p w14:paraId="286194AD" w14:textId="77777777" w:rsidR="00737569" w:rsidRPr="008F1AF9" w:rsidRDefault="00737569" w:rsidP="00516655">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429189A3" w14:textId="77777777" w:rsidR="00737569" w:rsidRPr="008F1AF9" w:rsidRDefault="00737569" w:rsidP="00FC5F2F">
      <w:pPr>
        <w:pStyle w:val="PargrafodaLista"/>
        <w:numPr>
          <w:ilvl w:val="2"/>
          <w:numId w:val="27"/>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1"/>
          <w:szCs w:val="21"/>
          <w:lang w:eastAsia="en-US"/>
          <w14:ligatures w14:val="standardContextual"/>
        </w:rPr>
      </w:pPr>
      <w:r w:rsidRPr="008F1AF9">
        <w:rPr>
          <w:rFonts w:asciiTheme="minorHAnsi" w:eastAsiaTheme="minorHAnsi" w:hAnsiTheme="minorHAnsi" w:cstheme="minorHAnsi"/>
          <w:color w:val="000000"/>
          <w:sz w:val="21"/>
          <w:szCs w:val="21"/>
          <w:lang w:eastAsia="en-US"/>
          <w14:ligatures w14:val="standardContextual"/>
        </w:rPr>
        <w:t>Praticar atos ilícitos com vistas a frustrar os objetivos da licitação.</w:t>
      </w:r>
    </w:p>
    <w:p w14:paraId="645A156B" w14:textId="77777777" w:rsidR="00737569" w:rsidRPr="008F1AF9" w:rsidRDefault="00737569" w:rsidP="00516655">
      <w:pPr>
        <w:autoSpaceDE w:val="0"/>
        <w:autoSpaceDN w:val="0"/>
        <w:adjustRightInd w:val="0"/>
        <w:spacing w:line="276" w:lineRule="auto"/>
        <w:ind w:left="851"/>
        <w:jc w:val="both"/>
        <w:rPr>
          <w:rFonts w:asciiTheme="minorHAnsi" w:eastAsiaTheme="minorHAnsi" w:hAnsiTheme="minorHAnsi" w:cstheme="minorHAnsi"/>
          <w:color w:val="000000"/>
          <w:sz w:val="21"/>
          <w:szCs w:val="21"/>
          <w:lang w:eastAsia="en-US"/>
          <w14:ligatures w14:val="standardContextual"/>
        </w:rPr>
      </w:pPr>
    </w:p>
    <w:p w14:paraId="6EF49697" w14:textId="77777777" w:rsidR="00737569" w:rsidRPr="008F1AF9" w:rsidRDefault="00737569" w:rsidP="00FC5F2F">
      <w:pPr>
        <w:pStyle w:val="PargrafodaLista"/>
        <w:numPr>
          <w:ilvl w:val="2"/>
          <w:numId w:val="27"/>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1"/>
          <w:szCs w:val="21"/>
          <w:lang w:eastAsia="en-US"/>
          <w14:ligatures w14:val="standardContextual"/>
        </w:rPr>
      </w:pPr>
      <w:r w:rsidRPr="008F1AF9">
        <w:rPr>
          <w:rFonts w:asciiTheme="minorHAnsi" w:hAnsiTheme="minorHAnsi" w:cstheme="minorHAnsi"/>
          <w:sz w:val="21"/>
          <w:szCs w:val="21"/>
        </w:rPr>
        <w:t xml:space="preserve">Praticar ato lesivo previsto no art. 5º da Lei n.º 12.846, de 2013. </w:t>
      </w:r>
    </w:p>
    <w:p w14:paraId="38420E33" w14:textId="77777777" w:rsidR="00737569" w:rsidRPr="008F1AF9" w:rsidRDefault="00737569" w:rsidP="00516655">
      <w:pPr>
        <w:pStyle w:val="Default"/>
        <w:spacing w:line="276" w:lineRule="auto"/>
        <w:ind w:left="851"/>
        <w:jc w:val="both"/>
        <w:rPr>
          <w:rFonts w:asciiTheme="minorHAnsi" w:hAnsiTheme="minorHAnsi" w:cstheme="minorHAnsi"/>
          <w:color w:val="auto"/>
          <w:sz w:val="21"/>
          <w:szCs w:val="21"/>
        </w:rPr>
      </w:pPr>
    </w:p>
    <w:p w14:paraId="5927915E" w14:textId="77777777" w:rsidR="00737569" w:rsidRPr="008F1AF9" w:rsidRDefault="00737569" w:rsidP="00FC5F2F">
      <w:pPr>
        <w:pStyle w:val="Default"/>
        <w:numPr>
          <w:ilvl w:val="1"/>
          <w:numId w:val="27"/>
        </w:numPr>
        <w:spacing w:line="276" w:lineRule="auto"/>
        <w:ind w:left="0" w:firstLine="0"/>
        <w:jc w:val="both"/>
        <w:rPr>
          <w:rFonts w:asciiTheme="minorHAnsi" w:hAnsiTheme="minorHAnsi" w:cstheme="minorHAnsi"/>
          <w:sz w:val="21"/>
          <w:szCs w:val="21"/>
        </w:rPr>
      </w:pPr>
      <w:r w:rsidRPr="008F1AF9">
        <w:rPr>
          <w:rFonts w:asciiTheme="minorHAnsi" w:hAnsiTheme="minorHAnsi" w:cstheme="minorHAnsi"/>
          <w:color w:val="auto"/>
          <w:sz w:val="21"/>
          <w:szCs w:val="21"/>
        </w:rPr>
        <w:t>Com fulcro na Lei Federal nº 14.133, de 2021 e do Decreto Municipal nº 438/2024, a Administração poderá, garantida a prévia defesa, aplicar aos licitantes e/ou adjudicatários as seguintes sanções, sem prejuízo das responsabilidades civil e criminal</w:t>
      </w:r>
      <w:r w:rsidRPr="008F1AF9">
        <w:rPr>
          <w:rFonts w:asciiTheme="minorHAnsi" w:hAnsiTheme="minorHAnsi" w:cstheme="minorHAnsi"/>
          <w:sz w:val="21"/>
          <w:szCs w:val="21"/>
        </w:rPr>
        <w:t xml:space="preserve">: </w:t>
      </w:r>
    </w:p>
    <w:p w14:paraId="5E00B0FE" w14:textId="77777777" w:rsidR="00737569" w:rsidRPr="008F1AF9" w:rsidRDefault="00737569" w:rsidP="00516655">
      <w:pPr>
        <w:pStyle w:val="Default"/>
        <w:spacing w:line="276" w:lineRule="auto"/>
        <w:jc w:val="both"/>
        <w:rPr>
          <w:rFonts w:asciiTheme="minorHAnsi" w:hAnsiTheme="minorHAnsi" w:cstheme="minorHAnsi"/>
          <w:sz w:val="21"/>
          <w:szCs w:val="21"/>
        </w:rPr>
      </w:pPr>
    </w:p>
    <w:p w14:paraId="5B92E50D" w14:textId="77777777" w:rsidR="00737569" w:rsidRPr="008F1AF9" w:rsidRDefault="00737569" w:rsidP="00FC5F2F">
      <w:pPr>
        <w:pStyle w:val="Default"/>
        <w:numPr>
          <w:ilvl w:val="2"/>
          <w:numId w:val="27"/>
        </w:numPr>
        <w:tabs>
          <w:tab w:val="left" w:pos="1701"/>
        </w:tabs>
        <w:spacing w:after="133" w:line="276" w:lineRule="auto"/>
        <w:ind w:left="851" w:firstLine="0"/>
        <w:jc w:val="both"/>
        <w:rPr>
          <w:rFonts w:asciiTheme="minorHAnsi" w:hAnsiTheme="minorHAnsi" w:cstheme="minorHAnsi"/>
          <w:sz w:val="21"/>
          <w:szCs w:val="21"/>
        </w:rPr>
      </w:pPr>
      <w:r w:rsidRPr="008F1AF9">
        <w:rPr>
          <w:rFonts w:asciiTheme="minorHAnsi" w:hAnsiTheme="minorHAnsi" w:cstheme="minorHAnsi"/>
          <w:sz w:val="21"/>
          <w:szCs w:val="21"/>
        </w:rPr>
        <w:lastRenderedPageBreak/>
        <w:t xml:space="preserve">Advertência; </w:t>
      </w:r>
    </w:p>
    <w:p w14:paraId="2D6A0954" w14:textId="77777777" w:rsidR="00737569" w:rsidRPr="008F1AF9" w:rsidRDefault="00737569" w:rsidP="00FC5F2F">
      <w:pPr>
        <w:pStyle w:val="Default"/>
        <w:numPr>
          <w:ilvl w:val="2"/>
          <w:numId w:val="27"/>
        </w:numPr>
        <w:tabs>
          <w:tab w:val="left" w:pos="1701"/>
        </w:tabs>
        <w:spacing w:after="133" w:line="276" w:lineRule="auto"/>
        <w:ind w:left="851" w:firstLine="0"/>
        <w:jc w:val="both"/>
        <w:rPr>
          <w:rFonts w:asciiTheme="minorHAnsi" w:hAnsiTheme="minorHAnsi" w:cstheme="minorHAnsi"/>
          <w:sz w:val="21"/>
          <w:szCs w:val="21"/>
        </w:rPr>
      </w:pPr>
      <w:r w:rsidRPr="008F1AF9">
        <w:rPr>
          <w:rFonts w:asciiTheme="minorHAnsi" w:hAnsiTheme="minorHAnsi" w:cstheme="minorHAnsi"/>
          <w:sz w:val="21"/>
          <w:szCs w:val="21"/>
        </w:rPr>
        <w:t xml:space="preserve">Multa; </w:t>
      </w:r>
    </w:p>
    <w:p w14:paraId="57F49AAE" w14:textId="77777777" w:rsidR="00737569" w:rsidRPr="008F1AF9" w:rsidRDefault="00737569" w:rsidP="00FC5F2F">
      <w:pPr>
        <w:pStyle w:val="Default"/>
        <w:numPr>
          <w:ilvl w:val="2"/>
          <w:numId w:val="27"/>
        </w:numPr>
        <w:tabs>
          <w:tab w:val="left" w:pos="1701"/>
        </w:tabs>
        <w:spacing w:after="133" w:line="276" w:lineRule="auto"/>
        <w:ind w:left="851" w:firstLine="0"/>
        <w:jc w:val="both"/>
        <w:rPr>
          <w:rFonts w:asciiTheme="minorHAnsi" w:hAnsiTheme="minorHAnsi" w:cstheme="minorHAnsi"/>
          <w:sz w:val="21"/>
          <w:szCs w:val="21"/>
        </w:rPr>
      </w:pPr>
      <w:r w:rsidRPr="008F1AF9">
        <w:rPr>
          <w:rFonts w:asciiTheme="minorHAnsi" w:hAnsiTheme="minorHAnsi" w:cstheme="minorHAnsi"/>
          <w:sz w:val="21"/>
          <w:szCs w:val="21"/>
        </w:rPr>
        <w:t xml:space="preserve">Impedimento de licitar e contratar e </w:t>
      </w:r>
    </w:p>
    <w:p w14:paraId="5DDEE3C5" w14:textId="77777777" w:rsidR="00737569" w:rsidRPr="008F1AF9" w:rsidRDefault="00737569" w:rsidP="00FC5F2F">
      <w:pPr>
        <w:pStyle w:val="Default"/>
        <w:numPr>
          <w:ilvl w:val="2"/>
          <w:numId w:val="27"/>
        </w:numPr>
        <w:tabs>
          <w:tab w:val="left" w:pos="1701"/>
        </w:tabs>
        <w:spacing w:line="276" w:lineRule="auto"/>
        <w:ind w:left="851" w:firstLine="0"/>
        <w:jc w:val="both"/>
        <w:rPr>
          <w:rFonts w:asciiTheme="minorHAnsi" w:hAnsiTheme="minorHAnsi" w:cstheme="minorHAnsi"/>
          <w:sz w:val="21"/>
          <w:szCs w:val="21"/>
        </w:rPr>
      </w:pPr>
      <w:r w:rsidRPr="008F1AF9">
        <w:rPr>
          <w:rFonts w:asciiTheme="minorHAnsi" w:hAnsiTheme="minorHAnsi" w:cstheme="minorHAnsi"/>
          <w:sz w:val="21"/>
          <w:szCs w:val="21"/>
        </w:rPr>
        <w:t>Declaração de inidoneidade para licitar ou contratar, enquanto perdurarem os motivos determinantes da punição ou até que seja promovida sua reabilitação perante a própria autoridade que aplicou a penalidade.</w:t>
      </w:r>
    </w:p>
    <w:p w14:paraId="4AD4DF3F" w14:textId="77777777" w:rsidR="00737569" w:rsidRPr="008F1AF9" w:rsidRDefault="00737569" w:rsidP="00516655">
      <w:pPr>
        <w:pStyle w:val="Default"/>
        <w:tabs>
          <w:tab w:val="left" w:pos="1701"/>
        </w:tabs>
        <w:spacing w:line="276" w:lineRule="auto"/>
        <w:ind w:left="851"/>
        <w:jc w:val="both"/>
        <w:rPr>
          <w:rFonts w:asciiTheme="minorHAnsi" w:hAnsiTheme="minorHAnsi" w:cstheme="minorHAnsi"/>
          <w:sz w:val="21"/>
          <w:szCs w:val="21"/>
        </w:rPr>
      </w:pPr>
    </w:p>
    <w:p w14:paraId="63855631" w14:textId="77777777" w:rsidR="00737569" w:rsidRPr="008F1AF9" w:rsidRDefault="00737569" w:rsidP="00FC5F2F">
      <w:pPr>
        <w:pStyle w:val="Default"/>
        <w:numPr>
          <w:ilvl w:val="1"/>
          <w:numId w:val="27"/>
        </w:numPr>
        <w:spacing w:line="276" w:lineRule="auto"/>
        <w:ind w:left="0" w:firstLine="0"/>
        <w:jc w:val="both"/>
        <w:rPr>
          <w:rFonts w:asciiTheme="minorHAnsi" w:hAnsiTheme="minorHAnsi" w:cstheme="minorHAnsi"/>
          <w:sz w:val="21"/>
          <w:szCs w:val="21"/>
        </w:rPr>
      </w:pPr>
      <w:r w:rsidRPr="008F1AF9">
        <w:rPr>
          <w:rFonts w:asciiTheme="minorHAnsi" w:hAnsiTheme="minorHAnsi" w:cstheme="minorHAnsi"/>
          <w:sz w:val="21"/>
          <w:szCs w:val="21"/>
        </w:rPr>
        <w:t>Na aplicação das sanções serão considerados os elementos previstos no art. 156, § 1º, da Lei Federal nº 14.133/</w:t>
      </w:r>
      <w:r w:rsidRPr="008F1AF9">
        <w:rPr>
          <w:rFonts w:asciiTheme="minorHAnsi" w:hAnsiTheme="minorHAnsi" w:cstheme="minorHAnsi"/>
          <w:color w:val="auto"/>
          <w:sz w:val="21"/>
          <w:szCs w:val="21"/>
        </w:rPr>
        <w:t xml:space="preserve">2021 e do Decreto Municipal nº 438/2024. </w:t>
      </w:r>
    </w:p>
    <w:p w14:paraId="0D487BA2" w14:textId="77777777" w:rsidR="00737569" w:rsidRPr="008F1AF9" w:rsidRDefault="00737569" w:rsidP="00FC5F2F">
      <w:pPr>
        <w:pStyle w:val="Default"/>
        <w:numPr>
          <w:ilvl w:val="1"/>
          <w:numId w:val="27"/>
        </w:numPr>
        <w:spacing w:line="276" w:lineRule="auto"/>
        <w:ind w:left="0" w:firstLine="0"/>
        <w:jc w:val="both"/>
        <w:rPr>
          <w:rFonts w:asciiTheme="minorHAnsi" w:hAnsiTheme="minorHAnsi" w:cstheme="minorHAnsi"/>
          <w:color w:val="auto"/>
          <w:sz w:val="21"/>
          <w:szCs w:val="21"/>
        </w:rPr>
      </w:pPr>
      <w:r w:rsidRPr="008F1AF9">
        <w:rPr>
          <w:rFonts w:asciiTheme="minorHAnsi" w:hAnsiTheme="minorHAnsi" w:cstheme="minorHAnsi"/>
          <w:sz w:val="21"/>
          <w:szCs w:val="21"/>
        </w:rPr>
        <w:t xml:space="preserve">A multa será recolhida em percentual incidente sobre o valor do contrato licitado, recolhida no </w:t>
      </w:r>
      <w:r w:rsidRPr="008F1AF9">
        <w:rPr>
          <w:rFonts w:asciiTheme="minorHAnsi" w:hAnsiTheme="minorHAnsi" w:cstheme="minorHAnsi"/>
          <w:color w:val="auto"/>
          <w:sz w:val="21"/>
          <w:szCs w:val="21"/>
        </w:rPr>
        <w:t xml:space="preserve">prazo máximo de </w:t>
      </w:r>
      <w:r w:rsidRPr="008F1AF9">
        <w:rPr>
          <w:rFonts w:asciiTheme="minorHAnsi" w:hAnsiTheme="minorHAnsi" w:cstheme="minorHAnsi"/>
          <w:b/>
          <w:bCs/>
          <w:color w:val="auto"/>
          <w:sz w:val="21"/>
          <w:szCs w:val="21"/>
        </w:rPr>
        <w:t xml:space="preserve">30 (trinta) dias </w:t>
      </w:r>
      <w:r w:rsidRPr="008F1AF9">
        <w:rPr>
          <w:rFonts w:asciiTheme="minorHAnsi" w:hAnsiTheme="minorHAnsi" w:cstheme="minorHAnsi"/>
          <w:color w:val="auto"/>
          <w:sz w:val="21"/>
          <w:szCs w:val="21"/>
        </w:rPr>
        <w:t xml:space="preserve">úteis, a contar da comunicação oficial. </w:t>
      </w:r>
    </w:p>
    <w:p w14:paraId="30BBA38F" w14:textId="77777777" w:rsidR="00737569" w:rsidRPr="008F1AF9" w:rsidRDefault="00737569" w:rsidP="00516655">
      <w:pPr>
        <w:pStyle w:val="Default"/>
        <w:spacing w:line="276" w:lineRule="auto"/>
        <w:jc w:val="both"/>
        <w:rPr>
          <w:rFonts w:asciiTheme="minorHAnsi" w:hAnsiTheme="minorHAnsi" w:cstheme="minorHAnsi"/>
          <w:color w:val="auto"/>
          <w:sz w:val="21"/>
          <w:szCs w:val="21"/>
        </w:rPr>
      </w:pPr>
    </w:p>
    <w:p w14:paraId="297E7726" w14:textId="0AE7608F" w:rsidR="00737569" w:rsidRPr="008F1AF9" w:rsidRDefault="00737569" w:rsidP="00516655">
      <w:pPr>
        <w:pStyle w:val="Default"/>
        <w:numPr>
          <w:ilvl w:val="2"/>
          <w:numId w:val="4"/>
        </w:numPr>
        <w:spacing w:line="276" w:lineRule="auto"/>
        <w:ind w:left="851"/>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11.4.1. Para as infrações previstas nos itens 1</w:t>
      </w:r>
      <w:r w:rsidR="00C2450F" w:rsidRPr="008F1AF9">
        <w:rPr>
          <w:rFonts w:asciiTheme="minorHAnsi" w:hAnsiTheme="minorHAnsi" w:cstheme="minorHAnsi"/>
          <w:color w:val="auto"/>
          <w:sz w:val="21"/>
          <w:szCs w:val="21"/>
        </w:rPr>
        <w:t>4</w:t>
      </w:r>
      <w:r w:rsidRPr="008F1AF9">
        <w:rPr>
          <w:rFonts w:asciiTheme="minorHAnsi" w:hAnsiTheme="minorHAnsi" w:cstheme="minorHAnsi"/>
          <w:color w:val="auto"/>
          <w:sz w:val="21"/>
          <w:szCs w:val="21"/>
        </w:rPr>
        <w:t>.1.1, 1</w:t>
      </w:r>
      <w:r w:rsidR="00C2450F" w:rsidRPr="008F1AF9">
        <w:rPr>
          <w:rFonts w:asciiTheme="minorHAnsi" w:hAnsiTheme="minorHAnsi" w:cstheme="minorHAnsi"/>
          <w:color w:val="auto"/>
          <w:sz w:val="21"/>
          <w:szCs w:val="21"/>
        </w:rPr>
        <w:t>4</w:t>
      </w:r>
      <w:r w:rsidRPr="008F1AF9">
        <w:rPr>
          <w:rFonts w:asciiTheme="minorHAnsi" w:hAnsiTheme="minorHAnsi" w:cstheme="minorHAnsi"/>
          <w:color w:val="auto"/>
          <w:sz w:val="21"/>
          <w:szCs w:val="21"/>
        </w:rPr>
        <w:t>.1.2 e 1</w:t>
      </w:r>
      <w:r w:rsidR="00C2450F" w:rsidRPr="008F1AF9">
        <w:rPr>
          <w:rFonts w:asciiTheme="minorHAnsi" w:hAnsiTheme="minorHAnsi" w:cstheme="minorHAnsi"/>
          <w:color w:val="auto"/>
          <w:sz w:val="21"/>
          <w:szCs w:val="21"/>
        </w:rPr>
        <w:t>4</w:t>
      </w:r>
      <w:r w:rsidRPr="008F1AF9">
        <w:rPr>
          <w:rFonts w:asciiTheme="minorHAnsi" w:hAnsiTheme="minorHAnsi" w:cstheme="minorHAnsi"/>
          <w:color w:val="auto"/>
          <w:sz w:val="21"/>
          <w:szCs w:val="21"/>
        </w:rPr>
        <w:t>.1.3, a multa será de 10</w:t>
      </w:r>
      <w:r w:rsidR="005C1451" w:rsidRPr="008F1AF9">
        <w:rPr>
          <w:rFonts w:asciiTheme="minorHAnsi" w:hAnsiTheme="minorHAnsi" w:cstheme="minorHAnsi"/>
          <w:color w:val="auto"/>
          <w:sz w:val="21"/>
          <w:szCs w:val="21"/>
        </w:rPr>
        <w:t>% (dez</w:t>
      </w:r>
      <w:r w:rsidRPr="008F1AF9">
        <w:rPr>
          <w:rFonts w:asciiTheme="minorHAnsi" w:hAnsiTheme="minorHAnsi" w:cstheme="minorHAnsi"/>
          <w:color w:val="auto"/>
          <w:sz w:val="21"/>
          <w:szCs w:val="21"/>
        </w:rPr>
        <w:t xml:space="preserve"> por cento) do valor do contrato licitado. </w:t>
      </w:r>
    </w:p>
    <w:p w14:paraId="73ADAA3E" w14:textId="33E493DB" w:rsidR="00737569" w:rsidRPr="008F1AF9" w:rsidRDefault="00737569" w:rsidP="00516655">
      <w:pPr>
        <w:pStyle w:val="Default"/>
        <w:spacing w:line="276" w:lineRule="auto"/>
        <w:ind w:left="851"/>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11.4.2. Para as infrações previstas nos itens 1</w:t>
      </w:r>
      <w:r w:rsidR="00C2450F" w:rsidRPr="008F1AF9">
        <w:rPr>
          <w:rFonts w:asciiTheme="minorHAnsi" w:hAnsiTheme="minorHAnsi" w:cstheme="minorHAnsi"/>
          <w:color w:val="auto"/>
          <w:sz w:val="21"/>
          <w:szCs w:val="21"/>
        </w:rPr>
        <w:t>4</w:t>
      </w:r>
      <w:r w:rsidRPr="008F1AF9">
        <w:rPr>
          <w:rFonts w:asciiTheme="minorHAnsi" w:hAnsiTheme="minorHAnsi" w:cstheme="minorHAnsi"/>
          <w:color w:val="auto"/>
          <w:sz w:val="21"/>
          <w:szCs w:val="21"/>
        </w:rPr>
        <w:t>.1.4, 1</w:t>
      </w:r>
      <w:r w:rsidR="00C2450F" w:rsidRPr="008F1AF9">
        <w:rPr>
          <w:rFonts w:asciiTheme="minorHAnsi" w:hAnsiTheme="minorHAnsi" w:cstheme="minorHAnsi"/>
          <w:color w:val="auto"/>
          <w:sz w:val="21"/>
          <w:szCs w:val="21"/>
        </w:rPr>
        <w:t>4</w:t>
      </w:r>
      <w:r w:rsidRPr="008F1AF9">
        <w:rPr>
          <w:rFonts w:asciiTheme="minorHAnsi" w:hAnsiTheme="minorHAnsi" w:cstheme="minorHAnsi"/>
          <w:color w:val="auto"/>
          <w:sz w:val="21"/>
          <w:szCs w:val="21"/>
        </w:rPr>
        <w:t>.1.5, 1</w:t>
      </w:r>
      <w:r w:rsidR="00C2450F" w:rsidRPr="008F1AF9">
        <w:rPr>
          <w:rFonts w:asciiTheme="minorHAnsi" w:hAnsiTheme="minorHAnsi" w:cstheme="minorHAnsi"/>
          <w:color w:val="auto"/>
          <w:sz w:val="21"/>
          <w:szCs w:val="21"/>
        </w:rPr>
        <w:t>4</w:t>
      </w:r>
      <w:r w:rsidR="009F5D90" w:rsidRPr="008F1AF9">
        <w:rPr>
          <w:rFonts w:asciiTheme="minorHAnsi" w:hAnsiTheme="minorHAnsi" w:cstheme="minorHAnsi"/>
          <w:color w:val="auto"/>
          <w:sz w:val="21"/>
          <w:szCs w:val="21"/>
        </w:rPr>
        <w:t>.</w:t>
      </w:r>
      <w:r w:rsidRPr="008F1AF9">
        <w:rPr>
          <w:rFonts w:asciiTheme="minorHAnsi" w:hAnsiTheme="minorHAnsi" w:cstheme="minorHAnsi"/>
          <w:color w:val="auto"/>
          <w:sz w:val="21"/>
          <w:szCs w:val="21"/>
        </w:rPr>
        <w:t>1.6, 1</w:t>
      </w:r>
      <w:r w:rsidR="00C2450F" w:rsidRPr="008F1AF9">
        <w:rPr>
          <w:rFonts w:asciiTheme="minorHAnsi" w:hAnsiTheme="minorHAnsi" w:cstheme="minorHAnsi"/>
          <w:color w:val="auto"/>
          <w:sz w:val="21"/>
          <w:szCs w:val="21"/>
        </w:rPr>
        <w:t>4</w:t>
      </w:r>
      <w:r w:rsidRPr="008F1AF9">
        <w:rPr>
          <w:rFonts w:asciiTheme="minorHAnsi" w:hAnsiTheme="minorHAnsi" w:cstheme="minorHAnsi"/>
          <w:color w:val="auto"/>
          <w:sz w:val="21"/>
          <w:szCs w:val="21"/>
        </w:rPr>
        <w:t>.1.7 e 1</w:t>
      </w:r>
      <w:r w:rsidR="00C2450F" w:rsidRPr="008F1AF9">
        <w:rPr>
          <w:rFonts w:asciiTheme="minorHAnsi" w:hAnsiTheme="minorHAnsi" w:cstheme="minorHAnsi"/>
          <w:color w:val="auto"/>
          <w:sz w:val="21"/>
          <w:szCs w:val="21"/>
        </w:rPr>
        <w:t>4</w:t>
      </w:r>
      <w:r w:rsidRPr="008F1AF9">
        <w:rPr>
          <w:rFonts w:asciiTheme="minorHAnsi" w:hAnsiTheme="minorHAnsi" w:cstheme="minorHAnsi"/>
          <w:color w:val="auto"/>
          <w:sz w:val="21"/>
          <w:szCs w:val="21"/>
        </w:rPr>
        <w:t xml:space="preserve">.1.8, a multa será de 30 % </w:t>
      </w:r>
      <w:r w:rsidR="001873BC" w:rsidRPr="008F1AF9">
        <w:rPr>
          <w:rFonts w:asciiTheme="minorHAnsi" w:hAnsiTheme="minorHAnsi" w:cstheme="minorHAnsi"/>
          <w:color w:val="auto"/>
          <w:sz w:val="21"/>
          <w:szCs w:val="21"/>
        </w:rPr>
        <w:t>(trinta</w:t>
      </w:r>
      <w:r w:rsidRPr="008F1AF9">
        <w:rPr>
          <w:rFonts w:asciiTheme="minorHAnsi" w:hAnsiTheme="minorHAnsi" w:cstheme="minorHAnsi"/>
          <w:color w:val="auto"/>
          <w:sz w:val="21"/>
          <w:szCs w:val="21"/>
        </w:rPr>
        <w:t xml:space="preserve"> por cento) do valor do contrato licitado. </w:t>
      </w:r>
    </w:p>
    <w:p w14:paraId="68690AA0" w14:textId="77777777" w:rsidR="00737569" w:rsidRPr="008F1AF9" w:rsidRDefault="00737569" w:rsidP="00516655">
      <w:pPr>
        <w:pStyle w:val="Default"/>
        <w:spacing w:line="276" w:lineRule="auto"/>
        <w:jc w:val="both"/>
        <w:rPr>
          <w:rFonts w:asciiTheme="minorHAnsi" w:hAnsiTheme="minorHAnsi" w:cstheme="minorHAnsi"/>
          <w:sz w:val="21"/>
          <w:szCs w:val="21"/>
        </w:rPr>
      </w:pPr>
    </w:p>
    <w:p w14:paraId="20C990F1" w14:textId="77777777" w:rsidR="00737569" w:rsidRPr="008F1AF9" w:rsidRDefault="00737569" w:rsidP="00FC5F2F">
      <w:pPr>
        <w:pStyle w:val="Default"/>
        <w:numPr>
          <w:ilvl w:val="1"/>
          <w:numId w:val="27"/>
        </w:numPr>
        <w:spacing w:line="276" w:lineRule="auto"/>
        <w:jc w:val="both"/>
        <w:rPr>
          <w:rFonts w:asciiTheme="minorHAnsi" w:hAnsiTheme="minorHAnsi" w:cstheme="minorHAnsi"/>
          <w:sz w:val="21"/>
          <w:szCs w:val="21"/>
        </w:rPr>
      </w:pPr>
      <w:r w:rsidRPr="008F1AF9">
        <w:rPr>
          <w:rFonts w:asciiTheme="minorHAnsi" w:hAnsiTheme="minorHAnsi" w:cstheme="minorHAnsi"/>
          <w:sz w:val="21"/>
          <w:szCs w:val="21"/>
        </w:rPr>
        <w:t xml:space="preserve">As sanções de advertência, impedimento de licitar e contratar e declaração de inidoneidade para licitar ou contratar poderão ser aplicadas, cumulativamente ou não, à penalidade de multa. </w:t>
      </w:r>
    </w:p>
    <w:p w14:paraId="6FCA27D8" w14:textId="77777777" w:rsidR="00737569" w:rsidRPr="008F1AF9" w:rsidRDefault="00737569" w:rsidP="00516655">
      <w:pPr>
        <w:pStyle w:val="Default"/>
        <w:spacing w:line="276" w:lineRule="auto"/>
        <w:jc w:val="both"/>
        <w:rPr>
          <w:rFonts w:asciiTheme="minorHAnsi" w:hAnsiTheme="minorHAnsi" w:cstheme="minorHAnsi"/>
          <w:sz w:val="21"/>
          <w:szCs w:val="21"/>
        </w:rPr>
      </w:pPr>
    </w:p>
    <w:p w14:paraId="39676F72" w14:textId="77777777" w:rsidR="00737569" w:rsidRPr="008F1AF9" w:rsidRDefault="00737569" w:rsidP="00FC5F2F">
      <w:pPr>
        <w:pStyle w:val="Default"/>
        <w:numPr>
          <w:ilvl w:val="1"/>
          <w:numId w:val="27"/>
        </w:numPr>
        <w:spacing w:line="276" w:lineRule="auto"/>
        <w:ind w:left="0" w:firstLine="0"/>
        <w:jc w:val="both"/>
        <w:rPr>
          <w:rFonts w:asciiTheme="minorHAnsi" w:hAnsiTheme="minorHAnsi" w:cstheme="minorHAnsi"/>
          <w:sz w:val="21"/>
          <w:szCs w:val="21"/>
        </w:rPr>
      </w:pPr>
      <w:r w:rsidRPr="008F1AF9">
        <w:rPr>
          <w:rFonts w:asciiTheme="minorHAnsi" w:hAnsiTheme="minorHAnsi" w:cstheme="minorHAnsi"/>
          <w:sz w:val="21"/>
          <w:szCs w:val="21"/>
        </w:rPr>
        <w:t xml:space="preserve">Na aplicação da sanção de multa será facultada a defesa do interessado no prazo de 15 (quinze) dias úteis, contado da data de sua intimação. </w:t>
      </w:r>
    </w:p>
    <w:p w14:paraId="502B4A7F" w14:textId="77777777" w:rsidR="00737569" w:rsidRPr="008F1AF9" w:rsidRDefault="00737569" w:rsidP="00516655">
      <w:pPr>
        <w:pStyle w:val="PargrafodaLista"/>
        <w:spacing w:line="276" w:lineRule="auto"/>
        <w:rPr>
          <w:rFonts w:asciiTheme="minorHAnsi" w:hAnsiTheme="minorHAnsi" w:cstheme="minorHAnsi"/>
          <w:sz w:val="21"/>
          <w:szCs w:val="21"/>
        </w:rPr>
      </w:pPr>
    </w:p>
    <w:p w14:paraId="27D5BB10" w14:textId="08C3670C" w:rsidR="00737569" w:rsidRPr="008F1AF9" w:rsidRDefault="00737569" w:rsidP="00FC5F2F">
      <w:pPr>
        <w:pStyle w:val="Default"/>
        <w:numPr>
          <w:ilvl w:val="1"/>
          <w:numId w:val="27"/>
        </w:numPr>
        <w:spacing w:line="276" w:lineRule="auto"/>
        <w:ind w:left="0" w:firstLine="0"/>
        <w:jc w:val="both"/>
        <w:rPr>
          <w:rFonts w:asciiTheme="minorHAnsi" w:hAnsiTheme="minorHAnsi" w:cstheme="minorHAnsi"/>
          <w:sz w:val="21"/>
          <w:szCs w:val="21"/>
        </w:rPr>
      </w:pPr>
      <w:r w:rsidRPr="008F1AF9">
        <w:rPr>
          <w:rFonts w:asciiTheme="minorHAnsi" w:hAnsiTheme="minorHAnsi" w:cstheme="minorHAnsi"/>
          <w:sz w:val="21"/>
          <w:szCs w:val="21"/>
        </w:rPr>
        <w:t>A sanção de impedimento de licitar e contratar será aplicada ao responsável em decorrência das infrações administrativas relacionadas nos itens 1</w:t>
      </w:r>
      <w:r w:rsidR="00C2450F" w:rsidRPr="008F1AF9">
        <w:rPr>
          <w:rFonts w:asciiTheme="minorHAnsi" w:hAnsiTheme="minorHAnsi" w:cstheme="minorHAnsi"/>
          <w:sz w:val="21"/>
          <w:szCs w:val="21"/>
        </w:rPr>
        <w:t>4</w:t>
      </w:r>
      <w:r w:rsidRPr="008F1AF9">
        <w:rPr>
          <w:rFonts w:asciiTheme="minorHAnsi" w:hAnsiTheme="minorHAnsi" w:cstheme="minorHAnsi"/>
          <w:sz w:val="21"/>
          <w:szCs w:val="21"/>
        </w:rPr>
        <w:t>.1.1, 1</w:t>
      </w:r>
      <w:r w:rsidR="00C2450F" w:rsidRPr="008F1AF9">
        <w:rPr>
          <w:rFonts w:asciiTheme="minorHAnsi" w:hAnsiTheme="minorHAnsi" w:cstheme="minorHAnsi"/>
          <w:sz w:val="21"/>
          <w:szCs w:val="21"/>
        </w:rPr>
        <w:t>4</w:t>
      </w:r>
      <w:r w:rsidRPr="008F1AF9">
        <w:rPr>
          <w:rFonts w:asciiTheme="minorHAnsi" w:hAnsiTheme="minorHAnsi" w:cstheme="minorHAnsi"/>
          <w:sz w:val="21"/>
          <w:szCs w:val="21"/>
        </w:rPr>
        <w:t>.1.2 e 1</w:t>
      </w:r>
      <w:r w:rsidR="00C2450F" w:rsidRPr="008F1AF9">
        <w:rPr>
          <w:rFonts w:asciiTheme="minorHAnsi" w:hAnsiTheme="minorHAnsi" w:cstheme="minorHAnsi"/>
          <w:sz w:val="21"/>
          <w:szCs w:val="21"/>
        </w:rPr>
        <w:t>4</w:t>
      </w:r>
      <w:r w:rsidRPr="008F1AF9">
        <w:rPr>
          <w:rFonts w:asciiTheme="minorHAnsi" w:hAnsiTheme="minorHAnsi" w:cstheme="minorHAnsi"/>
          <w:sz w:val="21"/>
          <w:szCs w:val="21"/>
        </w:rPr>
        <w:t xml:space="preserve">.1.3, quando não se justificar a imposição de penalidade mais grave, e impedirá o responsável de licitar e contratar no âmbito da Administração Pública direta e indireta do ente federativo a qual pertencer o órgão ou entidade, pelo prazo máximo de 3 (três) anos. </w:t>
      </w:r>
    </w:p>
    <w:p w14:paraId="4D760EE2" w14:textId="77777777" w:rsidR="00737569" w:rsidRPr="008F1AF9" w:rsidRDefault="00737569" w:rsidP="00516655">
      <w:pPr>
        <w:pStyle w:val="Default"/>
        <w:spacing w:line="276" w:lineRule="auto"/>
        <w:jc w:val="both"/>
        <w:rPr>
          <w:rFonts w:asciiTheme="minorHAnsi" w:hAnsiTheme="minorHAnsi" w:cstheme="minorHAnsi"/>
          <w:sz w:val="21"/>
          <w:szCs w:val="21"/>
        </w:rPr>
      </w:pPr>
    </w:p>
    <w:p w14:paraId="4525C52D" w14:textId="38359428" w:rsidR="00737569" w:rsidRPr="008F1AF9" w:rsidRDefault="00737569" w:rsidP="00FC5F2F">
      <w:pPr>
        <w:pStyle w:val="Default"/>
        <w:numPr>
          <w:ilvl w:val="1"/>
          <w:numId w:val="27"/>
        </w:numPr>
        <w:spacing w:line="276" w:lineRule="auto"/>
        <w:ind w:left="0" w:firstLine="0"/>
        <w:jc w:val="both"/>
        <w:rPr>
          <w:rFonts w:asciiTheme="minorHAnsi" w:hAnsiTheme="minorHAnsi" w:cstheme="minorHAnsi"/>
          <w:sz w:val="21"/>
          <w:szCs w:val="21"/>
        </w:rPr>
      </w:pPr>
      <w:r w:rsidRPr="008F1AF9">
        <w:rPr>
          <w:rFonts w:asciiTheme="minorHAnsi" w:hAnsiTheme="minorHAnsi" w:cstheme="minorHAnsi"/>
          <w:sz w:val="21"/>
          <w:szCs w:val="21"/>
        </w:rPr>
        <w:t>Poderá ser aplicada ao responsável a sanção de declaração de inidoneidade para licitar ou contratar, em decorrência da prática das infrações dispostas nos itens 1</w:t>
      </w:r>
      <w:r w:rsidR="00C2450F" w:rsidRPr="008F1AF9">
        <w:rPr>
          <w:rFonts w:asciiTheme="minorHAnsi" w:hAnsiTheme="minorHAnsi" w:cstheme="minorHAnsi"/>
          <w:sz w:val="21"/>
          <w:szCs w:val="21"/>
        </w:rPr>
        <w:t>4</w:t>
      </w:r>
      <w:r w:rsidRPr="008F1AF9">
        <w:rPr>
          <w:rFonts w:asciiTheme="minorHAnsi" w:hAnsiTheme="minorHAnsi" w:cstheme="minorHAnsi"/>
          <w:sz w:val="21"/>
          <w:szCs w:val="21"/>
        </w:rPr>
        <w:t>.1.4, 1</w:t>
      </w:r>
      <w:r w:rsidR="00C2450F" w:rsidRPr="008F1AF9">
        <w:rPr>
          <w:rFonts w:asciiTheme="minorHAnsi" w:hAnsiTheme="minorHAnsi" w:cstheme="minorHAnsi"/>
          <w:sz w:val="21"/>
          <w:szCs w:val="21"/>
        </w:rPr>
        <w:t>4</w:t>
      </w:r>
      <w:r w:rsidRPr="008F1AF9">
        <w:rPr>
          <w:rFonts w:asciiTheme="minorHAnsi" w:hAnsiTheme="minorHAnsi" w:cstheme="minorHAnsi"/>
          <w:sz w:val="21"/>
          <w:szCs w:val="21"/>
        </w:rPr>
        <w:t>.1.5, 1</w:t>
      </w:r>
      <w:r w:rsidR="00C2450F" w:rsidRPr="008F1AF9">
        <w:rPr>
          <w:rFonts w:asciiTheme="minorHAnsi" w:hAnsiTheme="minorHAnsi" w:cstheme="minorHAnsi"/>
          <w:sz w:val="21"/>
          <w:szCs w:val="21"/>
        </w:rPr>
        <w:t>4</w:t>
      </w:r>
      <w:r w:rsidRPr="008F1AF9">
        <w:rPr>
          <w:rFonts w:asciiTheme="minorHAnsi" w:hAnsiTheme="minorHAnsi" w:cstheme="minorHAnsi"/>
          <w:sz w:val="21"/>
          <w:szCs w:val="21"/>
        </w:rPr>
        <w:t>.1.6, 1</w:t>
      </w:r>
      <w:r w:rsidR="00C2450F" w:rsidRPr="008F1AF9">
        <w:rPr>
          <w:rFonts w:asciiTheme="minorHAnsi" w:hAnsiTheme="minorHAnsi" w:cstheme="minorHAnsi"/>
          <w:sz w:val="21"/>
          <w:szCs w:val="21"/>
        </w:rPr>
        <w:t>4</w:t>
      </w:r>
      <w:r w:rsidRPr="008F1AF9">
        <w:rPr>
          <w:rFonts w:asciiTheme="minorHAnsi" w:hAnsiTheme="minorHAnsi" w:cstheme="minorHAnsi"/>
          <w:sz w:val="21"/>
          <w:szCs w:val="21"/>
        </w:rPr>
        <w:t>.1.7 e 11.1.8, bem como pelas infrações administrativas previstas nos itens 1</w:t>
      </w:r>
      <w:r w:rsidR="00C2450F" w:rsidRPr="008F1AF9">
        <w:rPr>
          <w:rFonts w:asciiTheme="minorHAnsi" w:hAnsiTheme="minorHAnsi" w:cstheme="minorHAnsi"/>
          <w:sz w:val="21"/>
          <w:szCs w:val="21"/>
        </w:rPr>
        <w:t>4</w:t>
      </w:r>
      <w:r w:rsidRPr="008F1AF9">
        <w:rPr>
          <w:rFonts w:asciiTheme="minorHAnsi" w:hAnsiTheme="minorHAnsi" w:cstheme="minorHAnsi"/>
          <w:sz w:val="21"/>
          <w:szCs w:val="21"/>
        </w:rPr>
        <w:t>.1.1, 1</w:t>
      </w:r>
      <w:r w:rsidR="00C2450F" w:rsidRPr="008F1AF9">
        <w:rPr>
          <w:rFonts w:asciiTheme="minorHAnsi" w:hAnsiTheme="minorHAnsi" w:cstheme="minorHAnsi"/>
          <w:sz w:val="21"/>
          <w:szCs w:val="21"/>
        </w:rPr>
        <w:t>4</w:t>
      </w:r>
      <w:r w:rsidRPr="008F1AF9">
        <w:rPr>
          <w:rFonts w:asciiTheme="minorHAnsi" w:hAnsiTheme="minorHAnsi" w:cstheme="minorHAnsi"/>
          <w:sz w:val="21"/>
          <w:szCs w:val="21"/>
        </w:rPr>
        <w:t>.1.2 e 1</w:t>
      </w:r>
      <w:r w:rsidR="00C2450F" w:rsidRPr="008F1AF9">
        <w:rPr>
          <w:rFonts w:asciiTheme="minorHAnsi" w:hAnsiTheme="minorHAnsi" w:cstheme="minorHAnsi"/>
          <w:sz w:val="21"/>
          <w:szCs w:val="21"/>
        </w:rPr>
        <w:t>4</w:t>
      </w:r>
      <w:r w:rsidRPr="008F1AF9">
        <w:rPr>
          <w:rFonts w:asciiTheme="minorHAnsi" w:hAnsiTheme="minorHAnsi" w:cstheme="minorHAnsi"/>
          <w:sz w:val="21"/>
          <w:szCs w:val="21"/>
        </w:rPr>
        <w:t>.1.3 que justifiquem a imposição de penalidade mais grave que a sanção de impedimento de licitar e contratar, cuja duração observará o prazo previsto no art. 156, §5º, da Lei Federal n.º 14.133/2021.</w:t>
      </w:r>
    </w:p>
    <w:p w14:paraId="550A175A" w14:textId="77777777" w:rsidR="00737569" w:rsidRPr="008F1AF9" w:rsidRDefault="00737569" w:rsidP="00516655">
      <w:pPr>
        <w:pStyle w:val="Default"/>
        <w:spacing w:line="276" w:lineRule="auto"/>
        <w:jc w:val="both"/>
        <w:rPr>
          <w:rFonts w:asciiTheme="minorHAnsi" w:hAnsiTheme="minorHAnsi" w:cstheme="minorHAnsi"/>
          <w:sz w:val="21"/>
          <w:szCs w:val="21"/>
        </w:rPr>
      </w:pPr>
      <w:r w:rsidRPr="008F1AF9">
        <w:rPr>
          <w:rFonts w:asciiTheme="minorHAnsi" w:hAnsiTheme="minorHAnsi" w:cstheme="minorHAnsi"/>
          <w:sz w:val="21"/>
          <w:szCs w:val="21"/>
        </w:rPr>
        <w:t xml:space="preserve"> </w:t>
      </w:r>
    </w:p>
    <w:p w14:paraId="7F2EC6E3" w14:textId="56D4D727" w:rsidR="00737569" w:rsidRPr="008F1AF9" w:rsidRDefault="00737569" w:rsidP="00FC5F2F">
      <w:pPr>
        <w:pStyle w:val="Default"/>
        <w:numPr>
          <w:ilvl w:val="1"/>
          <w:numId w:val="27"/>
        </w:numPr>
        <w:spacing w:line="276" w:lineRule="auto"/>
        <w:ind w:left="0" w:firstLine="0"/>
        <w:jc w:val="both"/>
        <w:rPr>
          <w:rFonts w:asciiTheme="minorHAnsi" w:hAnsiTheme="minorHAnsi" w:cstheme="minorHAnsi"/>
          <w:color w:val="FF0000"/>
          <w:sz w:val="21"/>
          <w:szCs w:val="21"/>
        </w:rPr>
      </w:pPr>
      <w:r w:rsidRPr="008F1AF9">
        <w:rPr>
          <w:rFonts w:asciiTheme="minorHAnsi" w:hAnsiTheme="minorHAnsi" w:cstheme="minorHAnsi"/>
          <w:sz w:val="21"/>
          <w:szCs w:val="21"/>
        </w:rPr>
        <w:t>A recusa injustificada do adjudicatário em assinar o contrato ou em aceitar ou retirar o instrumento equivalente no prazo estabelecido pela Administração, descrita no item 1</w:t>
      </w:r>
      <w:r w:rsidR="00C2450F" w:rsidRPr="008F1AF9">
        <w:rPr>
          <w:rFonts w:asciiTheme="minorHAnsi" w:hAnsiTheme="minorHAnsi" w:cstheme="minorHAnsi"/>
          <w:sz w:val="21"/>
          <w:szCs w:val="21"/>
        </w:rPr>
        <w:t>4</w:t>
      </w:r>
      <w:r w:rsidRPr="008F1AF9">
        <w:rPr>
          <w:rFonts w:asciiTheme="minorHAnsi" w:hAnsiTheme="minorHAnsi" w:cstheme="minorHAnsi"/>
          <w:sz w:val="21"/>
          <w:szCs w:val="21"/>
        </w:rPr>
        <w:t>.1.3, caracterizará o descumprimento total da obrigação assumida e o sujeitará às penalidades e à imediata perda da garantia de proposta em favor do órgão ou entidade promotora da licitação</w:t>
      </w:r>
      <w:r w:rsidRPr="008F1AF9">
        <w:rPr>
          <w:rFonts w:asciiTheme="minorHAnsi" w:hAnsiTheme="minorHAnsi" w:cstheme="minorHAnsi"/>
          <w:color w:val="auto"/>
          <w:sz w:val="21"/>
          <w:szCs w:val="21"/>
        </w:rPr>
        <w:t>, nos termos do artigo 90, § 5º da Lei Federal nº 14.133/2021</w:t>
      </w:r>
      <w:r w:rsidRPr="008F1AF9">
        <w:rPr>
          <w:rFonts w:asciiTheme="minorHAnsi" w:hAnsiTheme="minorHAnsi" w:cstheme="minorHAnsi"/>
          <w:color w:val="FF0000"/>
          <w:sz w:val="21"/>
          <w:szCs w:val="21"/>
        </w:rPr>
        <w:t xml:space="preserve">. </w:t>
      </w:r>
    </w:p>
    <w:p w14:paraId="4090E195" w14:textId="77777777" w:rsidR="00737569" w:rsidRPr="008F1AF9" w:rsidRDefault="00737569" w:rsidP="00516655">
      <w:pPr>
        <w:pStyle w:val="Default"/>
        <w:spacing w:line="276" w:lineRule="auto"/>
        <w:jc w:val="both"/>
        <w:rPr>
          <w:rFonts w:asciiTheme="minorHAnsi" w:hAnsiTheme="minorHAnsi" w:cstheme="minorHAnsi"/>
          <w:color w:val="FF0000"/>
          <w:sz w:val="21"/>
          <w:szCs w:val="21"/>
        </w:rPr>
      </w:pPr>
    </w:p>
    <w:p w14:paraId="112AF95B" w14:textId="77777777" w:rsidR="00737569" w:rsidRPr="008F1AF9" w:rsidRDefault="00737569" w:rsidP="00FC5F2F">
      <w:pPr>
        <w:pStyle w:val="Default"/>
        <w:numPr>
          <w:ilvl w:val="1"/>
          <w:numId w:val="27"/>
        </w:numPr>
        <w:spacing w:line="276" w:lineRule="auto"/>
        <w:ind w:left="0" w:firstLine="0"/>
        <w:jc w:val="both"/>
        <w:rPr>
          <w:rFonts w:asciiTheme="minorHAnsi" w:hAnsiTheme="minorHAnsi" w:cstheme="minorHAnsi"/>
          <w:color w:val="FF0000"/>
          <w:sz w:val="21"/>
          <w:szCs w:val="21"/>
        </w:rPr>
      </w:pPr>
      <w:r w:rsidRPr="008F1AF9">
        <w:rPr>
          <w:rFonts w:asciiTheme="minorHAnsi" w:hAnsiTheme="minorHAnsi" w:cstheme="minorHAnsi"/>
          <w:sz w:val="21"/>
          <w:szCs w:val="21"/>
        </w:rPr>
        <w:lastRenderedPageBreak/>
        <w:t xml:space="preserve">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8ACE4F0" w14:textId="77777777" w:rsidR="00737569" w:rsidRPr="008F1AF9" w:rsidRDefault="00737569" w:rsidP="00516655">
      <w:pPr>
        <w:pStyle w:val="Default"/>
        <w:spacing w:line="276" w:lineRule="auto"/>
        <w:jc w:val="both"/>
        <w:rPr>
          <w:rFonts w:asciiTheme="minorHAnsi" w:hAnsiTheme="minorHAnsi" w:cstheme="minorHAnsi"/>
          <w:color w:val="FF0000"/>
          <w:sz w:val="21"/>
          <w:szCs w:val="21"/>
        </w:rPr>
      </w:pPr>
    </w:p>
    <w:p w14:paraId="5BD78C99" w14:textId="77777777" w:rsidR="00737569" w:rsidRPr="008F1AF9" w:rsidRDefault="00737569" w:rsidP="00FC5F2F">
      <w:pPr>
        <w:pStyle w:val="Default"/>
        <w:numPr>
          <w:ilvl w:val="1"/>
          <w:numId w:val="27"/>
        </w:numPr>
        <w:spacing w:line="276" w:lineRule="auto"/>
        <w:ind w:left="0" w:firstLine="0"/>
        <w:jc w:val="both"/>
        <w:rPr>
          <w:rFonts w:asciiTheme="minorHAnsi" w:hAnsiTheme="minorHAnsi" w:cstheme="minorHAnsi"/>
          <w:color w:val="FF0000"/>
          <w:sz w:val="21"/>
          <w:szCs w:val="21"/>
        </w:rPr>
      </w:pPr>
      <w:r w:rsidRPr="008F1AF9">
        <w:rPr>
          <w:rFonts w:asciiTheme="minorHAnsi" w:hAnsiTheme="minorHAnsi" w:cstheme="minorHAnsi"/>
          <w:sz w:val="21"/>
          <w:szCs w:val="21"/>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7739B95F" w14:textId="77777777" w:rsidR="00737569" w:rsidRPr="008F1AF9" w:rsidRDefault="00737569" w:rsidP="00516655">
      <w:pPr>
        <w:pStyle w:val="Default"/>
        <w:spacing w:line="276" w:lineRule="auto"/>
        <w:jc w:val="both"/>
        <w:rPr>
          <w:rFonts w:asciiTheme="minorHAnsi" w:hAnsiTheme="minorHAnsi" w:cstheme="minorHAnsi"/>
          <w:color w:val="FF0000"/>
          <w:sz w:val="21"/>
          <w:szCs w:val="21"/>
        </w:rPr>
      </w:pPr>
    </w:p>
    <w:p w14:paraId="7C897203" w14:textId="77777777" w:rsidR="00737569" w:rsidRPr="008F1AF9" w:rsidRDefault="00737569" w:rsidP="00FC5F2F">
      <w:pPr>
        <w:pStyle w:val="Default"/>
        <w:numPr>
          <w:ilvl w:val="1"/>
          <w:numId w:val="27"/>
        </w:numPr>
        <w:spacing w:line="276" w:lineRule="auto"/>
        <w:ind w:left="0" w:firstLine="0"/>
        <w:jc w:val="both"/>
        <w:rPr>
          <w:rFonts w:asciiTheme="minorHAnsi" w:hAnsiTheme="minorHAnsi" w:cstheme="minorHAnsi"/>
          <w:color w:val="FF0000"/>
          <w:sz w:val="21"/>
          <w:szCs w:val="21"/>
        </w:rPr>
      </w:pPr>
      <w:r w:rsidRPr="008F1AF9">
        <w:rPr>
          <w:rFonts w:asciiTheme="minorHAnsi" w:hAnsiTheme="minorHAnsi" w:cstheme="minorHAnsi"/>
          <w:sz w:val="21"/>
          <w:szCs w:val="21"/>
        </w:rPr>
        <w:t xml:space="preserve">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3FE7CAB6" w14:textId="77777777" w:rsidR="00737569" w:rsidRPr="008F1AF9" w:rsidRDefault="00737569" w:rsidP="00516655">
      <w:pPr>
        <w:pStyle w:val="Default"/>
        <w:spacing w:line="276" w:lineRule="auto"/>
        <w:jc w:val="both"/>
        <w:rPr>
          <w:rFonts w:asciiTheme="minorHAnsi" w:hAnsiTheme="minorHAnsi" w:cstheme="minorHAnsi"/>
          <w:color w:val="FF0000"/>
          <w:sz w:val="21"/>
          <w:szCs w:val="21"/>
        </w:rPr>
      </w:pPr>
    </w:p>
    <w:p w14:paraId="3A587811" w14:textId="77777777" w:rsidR="00737569" w:rsidRPr="008F1AF9" w:rsidRDefault="00737569" w:rsidP="00FC5F2F">
      <w:pPr>
        <w:pStyle w:val="Default"/>
        <w:numPr>
          <w:ilvl w:val="1"/>
          <w:numId w:val="27"/>
        </w:numPr>
        <w:spacing w:line="276" w:lineRule="auto"/>
        <w:ind w:left="0" w:firstLine="0"/>
        <w:jc w:val="both"/>
        <w:rPr>
          <w:rFonts w:asciiTheme="minorHAnsi" w:hAnsiTheme="minorHAnsi" w:cstheme="minorHAnsi"/>
          <w:color w:val="FF0000"/>
          <w:sz w:val="21"/>
          <w:szCs w:val="21"/>
        </w:rPr>
      </w:pPr>
      <w:r w:rsidRPr="008F1AF9">
        <w:rPr>
          <w:rFonts w:asciiTheme="minorHAnsi" w:hAnsiTheme="minorHAnsi" w:cstheme="minorHAnsi"/>
          <w:sz w:val="21"/>
          <w:szCs w:val="21"/>
        </w:rPr>
        <w:t xml:space="preserve">O recurso e o pedido de reconsideração terão efeito suspensivo do ato ou da decisão recorrida até que sobrevenha decisão final da autoridade competente. </w:t>
      </w:r>
    </w:p>
    <w:p w14:paraId="6F02F6BF" w14:textId="77777777" w:rsidR="00737569" w:rsidRPr="008F1AF9" w:rsidRDefault="00737569" w:rsidP="00516655">
      <w:pPr>
        <w:pStyle w:val="Default"/>
        <w:spacing w:line="276" w:lineRule="auto"/>
        <w:jc w:val="both"/>
        <w:rPr>
          <w:rFonts w:asciiTheme="minorHAnsi" w:hAnsiTheme="minorHAnsi" w:cstheme="minorHAnsi"/>
          <w:color w:val="FF0000"/>
          <w:sz w:val="21"/>
          <w:szCs w:val="21"/>
        </w:rPr>
      </w:pPr>
    </w:p>
    <w:p w14:paraId="5FC0DDAB" w14:textId="77777777" w:rsidR="00737569" w:rsidRPr="008F1AF9" w:rsidRDefault="00737569" w:rsidP="00FC5F2F">
      <w:pPr>
        <w:pStyle w:val="Default"/>
        <w:numPr>
          <w:ilvl w:val="1"/>
          <w:numId w:val="27"/>
        </w:numPr>
        <w:spacing w:line="276" w:lineRule="auto"/>
        <w:ind w:left="0" w:firstLine="0"/>
        <w:jc w:val="both"/>
        <w:rPr>
          <w:rFonts w:asciiTheme="minorHAnsi" w:hAnsiTheme="minorHAnsi" w:cstheme="minorHAnsi"/>
          <w:color w:val="FF0000"/>
          <w:sz w:val="21"/>
          <w:szCs w:val="21"/>
        </w:rPr>
      </w:pPr>
      <w:r w:rsidRPr="008F1AF9">
        <w:rPr>
          <w:rFonts w:asciiTheme="minorHAnsi" w:hAnsiTheme="minorHAnsi" w:cstheme="minorHAnsi"/>
          <w:sz w:val="21"/>
          <w:szCs w:val="21"/>
        </w:rPr>
        <w:t xml:space="preserve">A aplicação das sanções previstas neste edital não exclui, em hipótese alguma, a obrigação de reparação integral dos danos causados. </w:t>
      </w:r>
    </w:p>
    <w:p w14:paraId="7784F6A8" w14:textId="77777777" w:rsidR="0037577A" w:rsidRPr="008F1AF9" w:rsidRDefault="0037577A" w:rsidP="00516655">
      <w:pPr>
        <w:autoSpaceDE w:val="0"/>
        <w:autoSpaceDN w:val="0"/>
        <w:adjustRightInd w:val="0"/>
        <w:spacing w:line="276" w:lineRule="auto"/>
        <w:jc w:val="both"/>
        <w:rPr>
          <w:rFonts w:asciiTheme="minorHAnsi" w:hAnsiTheme="minorHAnsi" w:cstheme="minorHAnsi"/>
          <w:b/>
          <w:bCs/>
          <w:sz w:val="21"/>
          <w:szCs w:val="21"/>
        </w:rPr>
      </w:pPr>
    </w:p>
    <w:p w14:paraId="12825710" w14:textId="5051F23E" w:rsidR="009F5D90" w:rsidRPr="008F1AF9" w:rsidRDefault="009F5D90" w:rsidP="00516655">
      <w:pPr>
        <w:pStyle w:val="Default"/>
        <w:numPr>
          <w:ilvl w:val="1"/>
          <w:numId w:val="6"/>
        </w:numPr>
        <w:spacing w:line="276" w:lineRule="auto"/>
        <w:jc w:val="both"/>
        <w:rPr>
          <w:rFonts w:asciiTheme="minorHAnsi" w:hAnsiTheme="minorHAnsi" w:cstheme="minorHAnsi"/>
          <w:sz w:val="21"/>
          <w:szCs w:val="21"/>
        </w:rPr>
      </w:pPr>
      <w:r w:rsidRPr="008F1AF9">
        <w:rPr>
          <w:rFonts w:asciiTheme="minorHAnsi" w:hAnsiTheme="minorHAnsi" w:cstheme="minorHAnsi"/>
          <w:b/>
          <w:bCs/>
          <w:sz w:val="21"/>
          <w:szCs w:val="21"/>
        </w:rPr>
        <w:t>1</w:t>
      </w:r>
      <w:r w:rsidR="0075166C" w:rsidRPr="008F1AF9">
        <w:rPr>
          <w:rFonts w:asciiTheme="minorHAnsi" w:hAnsiTheme="minorHAnsi" w:cstheme="minorHAnsi"/>
          <w:b/>
          <w:bCs/>
          <w:sz w:val="21"/>
          <w:szCs w:val="21"/>
        </w:rPr>
        <w:t>5</w:t>
      </w:r>
      <w:r w:rsidRPr="008F1AF9">
        <w:rPr>
          <w:rFonts w:asciiTheme="minorHAnsi" w:hAnsiTheme="minorHAnsi" w:cstheme="minorHAnsi"/>
          <w:b/>
          <w:bCs/>
          <w:sz w:val="21"/>
          <w:szCs w:val="21"/>
        </w:rPr>
        <w:t>. DA IMPUGNAÇÃO AO EDITAL E DO PEDIDO DE ESCLARECIMENTO</w:t>
      </w:r>
    </w:p>
    <w:p w14:paraId="2D52B198" w14:textId="77777777" w:rsidR="009F5D90" w:rsidRPr="008F1AF9" w:rsidRDefault="009F5D90" w:rsidP="00516655">
      <w:pPr>
        <w:pStyle w:val="Default"/>
        <w:spacing w:line="276" w:lineRule="auto"/>
        <w:jc w:val="both"/>
        <w:rPr>
          <w:rFonts w:asciiTheme="minorHAnsi" w:hAnsiTheme="minorHAnsi" w:cstheme="minorHAnsi"/>
          <w:sz w:val="21"/>
          <w:szCs w:val="21"/>
        </w:rPr>
      </w:pPr>
    </w:p>
    <w:p w14:paraId="5873D136" w14:textId="5C75B550" w:rsidR="009F5D90" w:rsidRPr="008F1AF9" w:rsidRDefault="009F5D90" w:rsidP="00516655">
      <w:pPr>
        <w:pStyle w:val="Default"/>
        <w:numPr>
          <w:ilvl w:val="1"/>
          <w:numId w:val="4"/>
        </w:numPr>
        <w:spacing w:line="276" w:lineRule="auto"/>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1</w:t>
      </w:r>
      <w:r w:rsidR="0075166C" w:rsidRPr="008F1AF9">
        <w:rPr>
          <w:rFonts w:asciiTheme="minorHAnsi" w:hAnsiTheme="minorHAnsi" w:cstheme="minorHAnsi"/>
          <w:color w:val="auto"/>
          <w:sz w:val="21"/>
          <w:szCs w:val="21"/>
        </w:rPr>
        <w:t>5</w:t>
      </w:r>
      <w:r w:rsidRPr="008F1AF9">
        <w:rPr>
          <w:rFonts w:asciiTheme="minorHAnsi" w:hAnsiTheme="minorHAnsi" w:cstheme="minorHAnsi"/>
          <w:color w:val="auto"/>
          <w:sz w:val="21"/>
          <w:szCs w:val="21"/>
        </w:rPr>
        <w:t xml:space="preserve">.1. Qualquer pessoa é parte legítima para impugnar este Edital por irregularidade na aplicação da Lei Federal nº 14.133, de 2021, devendo ser formuladas por meio eletrônico, em campo próprio do sistema, encontrado no site </w:t>
      </w:r>
      <w:hyperlink r:id="rId15" w:history="1">
        <w:r w:rsidRPr="008F1AF9">
          <w:rPr>
            <w:rStyle w:val="Hyperlink"/>
            <w:rFonts w:asciiTheme="minorHAnsi" w:hAnsiTheme="minorHAnsi" w:cstheme="minorHAnsi"/>
            <w:color w:val="auto"/>
            <w:sz w:val="21"/>
            <w:szCs w:val="21"/>
            <w:u w:val="none"/>
          </w:rPr>
          <w:t>https://www.bbmnetlicitacoes.com.br</w:t>
        </w:r>
      </w:hyperlink>
      <w:r w:rsidRPr="008F1AF9">
        <w:rPr>
          <w:rStyle w:val="Hyperlink"/>
          <w:rFonts w:asciiTheme="minorHAnsi" w:hAnsiTheme="minorHAnsi" w:cstheme="minorHAnsi"/>
          <w:color w:val="auto"/>
          <w:sz w:val="21"/>
          <w:szCs w:val="21"/>
          <w:u w:val="none"/>
        </w:rPr>
        <w:t xml:space="preserve"> e/ou através do e-mail </w:t>
      </w:r>
      <w:hyperlink r:id="rId16" w:history="1">
        <w:r w:rsidRPr="008F1AF9">
          <w:rPr>
            <w:rStyle w:val="Hyperlink"/>
            <w:rFonts w:asciiTheme="minorHAnsi" w:hAnsiTheme="minorHAnsi" w:cstheme="minorHAnsi"/>
            <w:sz w:val="21"/>
            <w:szCs w:val="21"/>
          </w:rPr>
          <w:t>licitacao@santabranca.sp.gov.br</w:t>
        </w:r>
      </w:hyperlink>
      <w:r w:rsidRPr="008F1AF9">
        <w:rPr>
          <w:rStyle w:val="Hyperlink"/>
          <w:rFonts w:asciiTheme="minorHAnsi" w:hAnsiTheme="minorHAnsi" w:cstheme="minorHAnsi"/>
          <w:color w:val="auto"/>
          <w:sz w:val="21"/>
          <w:szCs w:val="21"/>
          <w:u w:val="none"/>
        </w:rPr>
        <w:t xml:space="preserve">, </w:t>
      </w:r>
      <w:r w:rsidRPr="008F1AF9">
        <w:rPr>
          <w:rFonts w:asciiTheme="minorHAnsi" w:hAnsiTheme="minorHAnsi" w:cstheme="minorHAnsi"/>
          <w:color w:val="auto"/>
          <w:sz w:val="21"/>
          <w:szCs w:val="21"/>
        </w:rPr>
        <w:t xml:space="preserve">o pedido deverá ser em até 3 (três) dias úteis antes da data da abertura do certame. </w:t>
      </w:r>
    </w:p>
    <w:p w14:paraId="6E2DD8E9" w14:textId="77777777" w:rsidR="009F5D90" w:rsidRPr="008F1AF9" w:rsidRDefault="009F5D90" w:rsidP="00516655">
      <w:pPr>
        <w:pStyle w:val="Default"/>
        <w:spacing w:line="276" w:lineRule="auto"/>
        <w:jc w:val="both"/>
        <w:rPr>
          <w:rFonts w:asciiTheme="minorHAnsi" w:hAnsiTheme="minorHAnsi" w:cstheme="minorHAnsi"/>
          <w:color w:val="auto"/>
          <w:sz w:val="21"/>
          <w:szCs w:val="21"/>
        </w:rPr>
      </w:pPr>
    </w:p>
    <w:p w14:paraId="6FE749BE" w14:textId="30A8A0B1" w:rsidR="009F5D90" w:rsidRPr="008F1AF9" w:rsidRDefault="009F5D90" w:rsidP="00516655">
      <w:pPr>
        <w:pStyle w:val="Default"/>
        <w:numPr>
          <w:ilvl w:val="0"/>
          <w:numId w:val="4"/>
        </w:numPr>
        <w:spacing w:line="276" w:lineRule="auto"/>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1</w:t>
      </w:r>
      <w:r w:rsidR="0075166C" w:rsidRPr="008F1AF9">
        <w:rPr>
          <w:rFonts w:asciiTheme="minorHAnsi" w:hAnsiTheme="minorHAnsi" w:cstheme="minorHAnsi"/>
          <w:color w:val="auto"/>
          <w:sz w:val="21"/>
          <w:szCs w:val="21"/>
        </w:rPr>
        <w:t>5</w:t>
      </w:r>
      <w:r w:rsidRPr="008F1AF9">
        <w:rPr>
          <w:rFonts w:asciiTheme="minorHAnsi" w:hAnsiTheme="minorHAnsi" w:cstheme="minorHAnsi"/>
          <w:color w:val="auto"/>
          <w:sz w:val="21"/>
          <w:szCs w:val="21"/>
        </w:rPr>
        <w:t>.2. A resposta à impugnação ou ao pedido de esclarecimento será divulgado em sítio eletrônico oficial no prazo de até 3 (três) dias úteis, limitado ao último dia útil anterior à data da abertura do certame.</w:t>
      </w:r>
    </w:p>
    <w:p w14:paraId="1704FBD5" w14:textId="77777777" w:rsidR="009F5D90" w:rsidRPr="008F1AF9" w:rsidRDefault="009F5D90" w:rsidP="00516655">
      <w:pPr>
        <w:pStyle w:val="Default"/>
        <w:numPr>
          <w:ilvl w:val="0"/>
          <w:numId w:val="4"/>
        </w:numPr>
        <w:spacing w:line="276" w:lineRule="auto"/>
        <w:jc w:val="both"/>
        <w:rPr>
          <w:rFonts w:asciiTheme="minorHAnsi" w:hAnsiTheme="minorHAnsi" w:cstheme="minorHAnsi"/>
          <w:color w:val="auto"/>
          <w:sz w:val="21"/>
          <w:szCs w:val="21"/>
        </w:rPr>
      </w:pPr>
    </w:p>
    <w:p w14:paraId="353DCCF5" w14:textId="5E742CCF" w:rsidR="009F5D90" w:rsidRPr="008F1AF9" w:rsidRDefault="009F5D90" w:rsidP="00516655">
      <w:pPr>
        <w:pStyle w:val="Default"/>
        <w:spacing w:line="276" w:lineRule="auto"/>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1</w:t>
      </w:r>
      <w:r w:rsidR="0075166C" w:rsidRPr="008F1AF9">
        <w:rPr>
          <w:rFonts w:asciiTheme="minorHAnsi" w:hAnsiTheme="minorHAnsi" w:cstheme="minorHAnsi"/>
          <w:color w:val="auto"/>
          <w:sz w:val="21"/>
          <w:szCs w:val="21"/>
        </w:rPr>
        <w:t>5</w:t>
      </w:r>
      <w:r w:rsidRPr="008F1AF9">
        <w:rPr>
          <w:rFonts w:asciiTheme="minorHAnsi" w:hAnsiTheme="minorHAnsi" w:cstheme="minorHAnsi"/>
          <w:color w:val="auto"/>
          <w:sz w:val="21"/>
          <w:szCs w:val="21"/>
        </w:rPr>
        <w:t xml:space="preserve">.3. As impugnações e pedidos de esclarecimentos não suspendem os prazos previstos no certame. </w:t>
      </w:r>
    </w:p>
    <w:p w14:paraId="408BC64A" w14:textId="77777777" w:rsidR="009F5D90" w:rsidRPr="008F1AF9" w:rsidRDefault="009F5D90" w:rsidP="00516655">
      <w:pPr>
        <w:pStyle w:val="Default"/>
        <w:spacing w:line="276" w:lineRule="auto"/>
        <w:jc w:val="both"/>
        <w:rPr>
          <w:rFonts w:asciiTheme="minorHAnsi" w:hAnsiTheme="minorHAnsi" w:cstheme="minorHAnsi"/>
          <w:color w:val="auto"/>
          <w:sz w:val="21"/>
          <w:szCs w:val="21"/>
        </w:rPr>
      </w:pPr>
    </w:p>
    <w:p w14:paraId="1EEC9DC9" w14:textId="3E29E78C" w:rsidR="009F5D90" w:rsidRPr="008F1AF9" w:rsidRDefault="009F5D90" w:rsidP="00516655">
      <w:pPr>
        <w:pStyle w:val="Default"/>
        <w:spacing w:line="276" w:lineRule="auto"/>
        <w:jc w:val="both"/>
        <w:rPr>
          <w:rFonts w:asciiTheme="minorHAnsi" w:hAnsiTheme="minorHAnsi" w:cstheme="minorHAnsi"/>
          <w:sz w:val="21"/>
          <w:szCs w:val="21"/>
        </w:rPr>
      </w:pPr>
      <w:r w:rsidRPr="008F1AF9">
        <w:rPr>
          <w:rFonts w:asciiTheme="minorHAnsi" w:hAnsiTheme="minorHAnsi" w:cstheme="minorHAnsi"/>
          <w:sz w:val="21"/>
          <w:szCs w:val="21"/>
        </w:rPr>
        <w:t>1</w:t>
      </w:r>
      <w:r w:rsidR="0075166C" w:rsidRPr="008F1AF9">
        <w:rPr>
          <w:rFonts w:asciiTheme="minorHAnsi" w:hAnsiTheme="minorHAnsi" w:cstheme="minorHAnsi"/>
          <w:sz w:val="21"/>
          <w:szCs w:val="21"/>
        </w:rPr>
        <w:t>5</w:t>
      </w:r>
      <w:r w:rsidRPr="008F1AF9">
        <w:rPr>
          <w:rFonts w:asciiTheme="minorHAnsi" w:hAnsiTheme="minorHAnsi" w:cstheme="minorHAnsi"/>
          <w:sz w:val="21"/>
          <w:szCs w:val="21"/>
        </w:rPr>
        <w:t xml:space="preserve">.4.  Concessão de efeito suspensivo à impugnação é medida excepcional e deverá ser motivada pelo agente de contratação, nos autos do processo de licitação. </w:t>
      </w:r>
    </w:p>
    <w:p w14:paraId="766DE622" w14:textId="77777777" w:rsidR="009F5D90" w:rsidRPr="008F1AF9" w:rsidRDefault="009F5D90" w:rsidP="00516655">
      <w:pPr>
        <w:pStyle w:val="Default"/>
        <w:spacing w:line="276" w:lineRule="auto"/>
        <w:jc w:val="both"/>
        <w:rPr>
          <w:rFonts w:asciiTheme="minorHAnsi" w:hAnsiTheme="minorHAnsi" w:cstheme="minorHAnsi"/>
          <w:sz w:val="21"/>
          <w:szCs w:val="21"/>
        </w:rPr>
      </w:pPr>
    </w:p>
    <w:p w14:paraId="71229671" w14:textId="5A4B16BE" w:rsidR="009F5D90" w:rsidRPr="008F1AF9" w:rsidRDefault="009F5D90" w:rsidP="00516655">
      <w:pPr>
        <w:pStyle w:val="Default"/>
        <w:spacing w:line="276" w:lineRule="auto"/>
        <w:jc w:val="both"/>
        <w:rPr>
          <w:rFonts w:asciiTheme="minorHAnsi" w:hAnsiTheme="minorHAnsi" w:cstheme="minorHAnsi"/>
          <w:sz w:val="21"/>
          <w:szCs w:val="21"/>
        </w:rPr>
      </w:pPr>
      <w:r w:rsidRPr="008F1AF9">
        <w:rPr>
          <w:rFonts w:asciiTheme="minorHAnsi" w:hAnsiTheme="minorHAnsi" w:cstheme="minorHAnsi"/>
          <w:sz w:val="21"/>
          <w:szCs w:val="21"/>
        </w:rPr>
        <w:t>1</w:t>
      </w:r>
      <w:r w:rsidR="0075166C" w:rsidRPr="008F1AF9">
        <w:rPr>
          <w:rFonts w:asciiTheme="minorHAnsi" w:hAnsiTheme="minorHAnsi" w:cstheme="minorHAnsi"/>
          <w:sz w:val="21"/>
          <w:szCs w:val="21"/>
        </w:rPr>
        <w:t>5</w:t>
      </w:r>
      <w:r w:rsidRPr="008F1AF9">
        <w:rPr>
          <w:rFonts w:asciiTheme="minorHAnsi" w:hAnsiTheme="minorHAnsi" w:cstheme="minorHAnsi"/>
          <w:sz w:val="21"/>
          <w:szCs w:val="21"/>
        </w:rPr>
        <w:t>.5. Acolhida a impugnação, será definida e publicada nova data para a realização do certame</w:t>
      </w:r>
      <w:r w:rsidR="008F1AF9" w:rsidRPr="008F1AF9">
        <w:rPr>
          <w:rFonts w:asciiTheme="minorHAnsi" w:hAnsiTheme="minorHAnsi" w:cstheme="minorHAnsi"/>
          <w:sz w:val="21"/>
          <w:szCs w:val="21"/>
        </w:rPr>
        <w:t xml:space="preserve">. </w:t>
      </w:r>
    </w:p>
    <w:p w14:paraId="5C635F5E" w14:textId="77777777" w:rsidR="008F1AF9" w:rsidRPr="008F1AF9" w:rsidRDefault="008F1AF9" w:rsidP="00516655">
      <w:pPr>
        <w:pStyle w:val="Default"/>
        <w:spacing w:line="276" w:lineRule="auto"/>
        <w:jc w:val="both"/>
        <w:rPr>
          <w:rFonts w:asciiTheme="minorHAnsi" w:hAnsiTheme="minorHAnsi" w:cstheme="minorHAnsi"/>
          <w:sz w:val="21"/>
          <w:szCs w:val="21"/>
        </w:rPr>
      </w:pPr>
    </w:p>
    <w:p w14:paraId="6C2A9160" w14:textId="7C079524" w:rsidR="00F836DF" w:rsidRPr="008F1AF9" w:rsidRDefault="00C32F86" w:rsidP="00FC5F2F">
      <w:pPr>
        <w:pStyle w:val="PargrafodaLista"/>
        <w:numPr>
          <w:ilvl w:val="0"/>
          <w:numId w:val="28"/>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r w:rsidRPr="008F1AF9">
        <w:rPr>
          <w:rFonts w:asciiTheme="minorHAnsi" w:hAnsiTheme="minorHAnsi" w:cstheme="minorHAnsi"/>
          <w:b/>
          <w:bCs/>
          <w:sz w:val="21"/>
          <w:szCs w:val="21"/>
        </w:rPr>
        <w:t>D</w:t>
      </w:r>
      <w:r w:rsidR="00233D69" w:rsidRPr="008F1AF9">
        <w:rPr>
          <w:rFonts w:asciiTheme="minorHAnsi" w:hAnsiTheme="minorHAnsi" w:cstheme="minorHAnsi"/>
          <w:b/>
          <w:bCs/>
          <w:sz w:val="21"/>
          <w:szCs w:val="21"/>
        </w:rPr>
        <w:t>A</w:t>
      </w:r>
      <w:r w:rsidRPr="008F1AF9">
        <w:rPr>
          <w:rFonts w:asciiTheme="minorHAnsi" w:hAnsiTheme="minorHAnsi" w:cstheme="minorHAnsi"/>
          <w:b/>
          <w:bCs/>
          <w:sz w:val="21"/>
          <w:szCs w:val="21"/>
        </w:rPr>
        <w:t xml:space="preserve"> CONTRAT</w:t>
      </w:r>
      <w:r w:rsidR="00233D69" w:rsidRPr="008F1AF9">
        <w:rPr>
          <w:rFonts w:asciiTheme="minorHAnsi" w:hAnsiTheme="minorHAnsi" w:cstheme="minorHAnsi"/>
          <w:b/>
          <w:bCs/>
          <w:sz w:val="21"/>
          <w:szCs w:val="21"/>
        </w:rPr>
        <w:t xml:space="preserve">AÇÃO </w:t>
      </w:r>
      <w:r w:rsidRPr="008F1AF9">
        <w:rPr>
          <w:rFonts w:asciiTheme="minorHAnsi" w:hAnsiTheme="minorHAnsi" w:cstheme="minorHAnsi"/>
          <w:b/>
          <w:bCs/>
          <w:sz w:val="21"/>
          <w:szCs w:val="21"/>
        </w:rPr>
        <w:t xml:space="preserve"> </w:t>
      </w:r>
    </w:p>
    <w:p w14:paraId="374C39E2" w14:textId="77777777" w:rsidR="00F836DF" w:rsidRPr="008F1AF9" w:rsidRDefault="00F836DF" w:rsidP="00516655">
      <w:pPr>
        <w:pStyle w:val="Default"/>
        <w:spacing w:line="276" w:lineRule="auto"/>
        <w:jc w:val="both"/>
        <w:rPr>
          <w:rFonts w:asciiTheme="minorHAnsi" w:hAnsiTheme="minorHAnsi" w:cstheme="minorHAnsi"/>
          <w:sz w:val="21"/>
          <w:szCs w:val="21"/>
        </w:rPr>
      </w:pPr>
    </w:p>
    <w:p w14:paraId="5BF404C0" w14:textId="51969396" w:rsidR="00233D69" w:rsidRPr="008F1AF9" w:rsidRDefault="009F5D90" w:rsidP="00516655">
      <w:pPr>
        <w:pStyle w:val="Default"/>
        <w:numPr>
          <w:ilvl w:val="1"/>
          <w:numId w:val="3"/>
        </w:numPr>
        <w:spacing w:after="159" w:line="276" w:lineRule="auto"/>
        <w:jc w:val="both"/>
        <w:rPr>
          <w:rFonts w:asciiTheme="minorHAnsi" w:hAnsiTheme="minorHAnsi" w:cstheme="minorHAnsi"/>
          <w:sz w:val="21"/>
          <w:szCs w:val="21"/>
        </w:rPr>
      </w:pPr>
      <w:r w:rsidRPr="008F1AF9">
        <w:rPr>
          <w:rFonts w:asciiTheme="minorHAnsi" w:hAnsiTheme="minorHAnsi" w:cstheme="minorHAnsi"/>
          <w:sz w:val="21"/>
          <w:szCs w:val="21"/>
        </w:rPr>
        <w:lastRenderedPageBreak/>
        <w:t>1</w:t>
      </w:r>
      <w:r w:rsidR="0075166C" w:rsidRPr="008F1AF9">
        <w:rPr>
          <w:rFonts w:asciiTheme="minorHAnsi" w:hAnsiTheme="minorHAnsi" w:cstheme="minorHAnsi"/>
          <w:sz w:val="21"/>
          <w:szCs w:val="21"/>
        </w:rPr>
        <w:t>6</w:t>
      </w:r>
      <w:r w:rsidRPr="008F1AF9">
        <w:rPr>
          <w:rFonts w:asciiTheme="minorHAnsi" w:hAnsiTheme="minorHAnsi" w:cstheme="minorHAnsi"/>
          <w:sz w:val="21"/>
          <w:szCs w:val="21"/>
        </w:rPr>
        <w:t xml:space="preserve">.1. </w:t>
      </w:r>
      <w:r w:rsidR="00233D69" w:rsidRPr="008F1AF9">
        <w:rPr>
          <w:rFonts w:asciiTheme="minorHAnsi" w:hAnsiTheme="minorHAnsi" w:cstheme="minorHAnsi"/>
          <w:b/>
          <w:bCs/>
          <w:sz w:val="21"/>
          <w:szCs w:val="21"/>
        </w:rPr>
        <w:t>Celebração.</w:t>
      </w:r>
      <w:r w:rsidR="00233D69" w:rsidRPr="008F1AF9">
        <w:rPr>
          <w:rFonts w:asciiTheme="minorHAnsi" w:hAnsiTheme="minorHAnsi" w:cstheme="minorHAnsi"/>
          <w:sz w:val="21"/>
          <w:szCs w:val="21"/>
        </w:rPr>
        <w:t xml:space="preserve"> A contratação decorrente deste certame licitatório será formalizada mediante a assinatura de termo de contrato, cuja minuta integra este Edital como </w:t>
      </w:r>
      <w:r w:rsidR="00233D69" w:rsidRPr="008F1AF9">
        <w:rPr>
          <w:rFonts w:asciiTheme="minorHAnsi" w:hAnsiTheme="minorHAnsi" w:cstheme="minorHAnsi"/>
          <w:b/>
          <w:sz w:val="21"/>
          <w:szCs w:val="21"/>
        </w:rPr>
        <w:t>Anexo VI</w:t>
      </w:r>
      <w:r w:rsidR="00233D69" w:rsidRPr="008F1AF9">
        <w:rPr>
          <w:rFonts w:asciiTheme="minorHAnsi" w:hAnsiTheme="minorHAnsi" w:cstheme="minorHAnsi"/>
          <w:sz w:val="21"/>
          <w:szCs w:val="21"/>
        </w:rPr>
        <w:t>.</w:t>
      </w:r>
    </w:p>
    <w:p w14:paraId="4B963B72" w14:textId="1BD9E10C" w:rsidR="000E7551" w:rsidRPr="008F1AF9" w:rsidRDefault="009F5D90" w:rsidP="00516655">
      <w:pPr>
        <w:pStyle w:val="Default"/>
        <w:numPr>
          <w:ilvl w:val="1"/>
          <w:numId w:val="3"/>
        </w:numPr>
        <w:spacing w:after="159" w:line="276" w:lineRule="auto"/>
        <w:jc w:val="both"/>
        <w:rPr>
          <w:rFonts w:asciiTheme="minorHAnsi" w:hAnsiTheme="minorHAnsi" w:cstheme="minorHAnsi"/>
          <w:sz w:val="21"/>
          <w:szCs w:val="21"/>
        </w:rPr>
      </w:pPr>
      <w:r w:rsidRPr="008F1AF9">
        <w:rPr>
          <w:rFonts w:asciiTheme="minorHAnsi" w:hAnsiTheme="minorHAnsi" w:cstheme="minorHAnsi"/>
          <w:sz w:val="21"/>
          <w:szCs w:val="21"/>
        </w:rPr>
        <w:t>1</w:t>
      </w:r>
      <w:r w:rsidR="0075166C" w:rsidRPr="008F1AF9">
        <w:rPr>
          <w:rFonts w:asciiTheme="minorHAnsi" w:hAnsiTheme="minorHAnsi" w:cstheme="minorHAnsi"/>
          <w:sz w:val="21"/>
          <w:szCs w:val="21"/>
        </w:rPr>
        <w:t>6</w:t>
      </w:r>
      <w:r w:rsidRPr="008F1AF9">
        <w:rPr>
          <w:rFonts w:asciiTheme="minorHAnsi" w:hAnsiTheme="minorHAnsi" w:cstheme="minorHAnsi"/>
          <w:sz w:val="21"/>
          <w:szCs w:val="21"/>
        </w:rPr>
        <w:t xml:space="preserve">.2. </w:t>
      </w:r>
      <w:r w:rsidR="00CF7883" w:rsidRPr="008F1AF9">
        <w:rPr>
          <w:rFonts w:asciiTheme="minorHAnsi" w:hAnsiTheme="minorHAnsi" w:cstheme="minorHAnsi"/>
          <w:sz w:val="21"/>
          <w:szCs w:val="21"/>
        </w:rPr>
        <w:t xml:space="preserve">Homologado o resultado da licitação, o licitante vencedor terá o prazo de </w:t>
      </w:r>
      <w:r w:rsidR="00CF7883" w:rsidRPr="008F1AF9">
        <w:rPr>
          <w:rFonts w:asciiTheme="minorHAnsi" w:hAnsiTheme="minorHAnsi" w:cstheme="minorHAnsi"/>
          <w:b/>
          <w:bCs/>
          <w:sz w:val="21"/>
          <w:szCs w:val="21"/>
        </w:rPr>
        <w:t>5 (cinco) dias úteis</w:t>
      </w:r>
      <w:r w:rsidR="00CF7883" w:rsidRPr="008F1AF9">
        <w:rPr>
          <w:rFonts w:asciiTheme="minorHAnsi" w:hAnsiTheme="minorHAnsi" w:cstheme="minorHAnsi"/>
          <w:sz w:val="21"/>
          <w:szCs w:val="21"/>
        </w:rPr>
        <w:t>, contados a partir da data de sua convocação, para assinar o contrato, cujo prazo de validade encontra-se nela fixado, sob pena de decadência do direito à contratação, sem prejuízo das sanções previstas na Lei Federal nº 14.133, de 2021</w:t>
      </w:r>
      <w:r w:rsidRPr="008F1AF9">
        <w:rPr>
          <w:rFonts w:asciiTheme="minorHAnsi" w:hAnsiTheme="minorHAnsi" w:cstheme="minorHAnsi"/>
          <w:sz w:val="21"/>
          <w:szCs w:val="21"/>
        </w:rPr>
        <w:t xml:space="preserve">. </w:t>
      </w:r>
    </w:p>
    <w:p w14:paraId="694AC7DE" w14:textId="2DD5D6C9" w:rsidR="00CF7883" w:rsidRPr="008F1AF9" w:rsidRDefault="009F5D90" w:rsidP="00516655">
      <w:pPr>
        <w:pStyle w:val="Default"/>
        <w:numPr>
          <w:ilvl w:val="1"/>
          <w:numId w:val="3"/>
        </w:numPr>
        <w:spacing w:after="159" w:line="276" w:lineRule="auto"/>
        <w:jc w:val="both"/>
        <w:rPr>
          <w:rFonts w:asciiTheme="minorHAnsi" w:hAnsiTheme="minorHAnsi" w:cstheme="minorHAnsi"/>
          <w:sz w:val="21"/>
          <w:szCs w:val="21"/>
        </w:rPr>
      </w:pPr>
      <w:r w:rsidRPr="008F1AF9">
        <w:rPr>
          <w:rFonts w:asciiTheme="minorHAnsi" w:hAnsiTheme="minorHAnsi" w:cstheme="minorHAnsi"/>
          <w:sz w:val="21"/>
          <w:szCs w:val="21"/>
        </w:rPr>
        <w:t>1</w:t>
      </w:r>
      <w:r w:rsidR="0075166C" w:rsidRPr="008F1AF9">
        <w:rPr>
          <w:rFonts w:asciiTheme="minorHAnsi" w:hAnsiTheme="minorHAnsi" w:cstheme="minorHAnsi"/>
          <w:sz w:val="21"/>
          <w:szCs w:val="21"/>
        </w:rPr>
        <w:t>6</w:t>
      </w:r>
      <w:r w:rsidRPr="008F1AF9">
        <w:rPr>
          <w:rFonts w:asciiTheme="minorHAnsi" w:hAnsiTheme="minorHAnsi" w:cstheme="minorHAnsi"/>
          <w:sz w:val="21"/>
          <w:szCs w:val="21"/>
        </w:rPr>
        <w:t xml:space="preserve">.3. </w:t>
      </w:r>
      <w:r w:rsidR="00CF7883" w:rsidRPr="008F1AF9">
        <w:rPr>
          <w:rFonts w:asciiTheme="minorHAnsi" w:hAnsiTheme="minorHAnsi" w:cstheme="minorHAnsi"/>
          <w:sz w:val="21"/>
          <w:szCs w:val="21"/>
        </w:rPr>
        <w:t xml:space="preserve"> O prazo de convocação poderá ser prorrogado uma vez, por igual período, mediante solicitação do licitante vencedor, desde que: </w:t>
      </w:r>
    </w:p>
    <w:p w14:paraId="74E27CE4" w14:textId="77777777" w:rsidR="00CF7883" w:rsidRPr="008F1AF9" w:rsidRDefault="00CF7883" w:rsidP="00516655">
      <w:pPr>
        <w:pStyle w:val="Default"/>
        <w:numPr>
          <w:ilvl w:val="0"/>
          <w:numId w:val="3"/>
        </w:numPr>
        <w:spacing w:line="276" w:lineRule="auto"/>
        <w:jc w:val="both"/>
        <w:rPr>
          <w:rFonts w:asciiTheme="minorHAnsi" w:hAnsiTheme="minorHAnsi" w:cstheme="minorHAnsi"/>
          <w:sz w:val="21"/>
          <w:szCs w:val="21"/>
        </w:rPr>
      </w:pPr>
      <w:r w:rsidRPr="008F1AF9">
        <w:rPr>
          <w:rFonts w:asciiTheme="minorHAnsi" w:hAnsiTheme="minorHAnsi" w:cstheme="minorHAnsi"/>
          <w:sz w:val="21"/>
          <w:szCs w:val="21"/>
        </w:rPr>
        <w:t xml:space="preserve">(a) a solicitação seja devidamente justificada e apresentada dentro do prazo; e </w:t>
      </w:r>
    </w:p>
    <w:p w14:paraId="2FDE3097" w14:textId="77777777" w:rsidR="00CF7883" w:rsidRPr="008F1AF9" w:rsidRDefault="00CF7883" w:rsidP="00516655">
      <w:pPr>
        <w:pStyle w:val="Default"/>
        <w:numPr>
          <w:ilvl w:val="0"/>
          <w:numId w:val="3"/>
        </w:numPr>
        <w:spacing w:line="276" w:lineRule="auto"/>
        <w:jc w:val="both"/>
        <w:rPr>
          <w:rFonts w:asciiTheme="minorHAnsi" w:hAnsiTheme="minorHAnsi" w:cstheme="minorHAnsi"/>
          <w:sz w:val="21"/>
          <w:szCs w:val="21"/>
        </w:rPr>
      </w:pPr>
      <w:r w:rsidRPr="008F1AF9">
        <w:rPr>
          <w:rFonts w:asciiTheme="minorHAnsi" w:hAnsiTheme="minorHAnsi" w:cstheme="minorHAnsi"/>
          <w:sz w:val="21"/>
          <w:szCs w:val="21"/>
        </w:rPr>
        <w:t>(b) a justificativa apresentada seja aceita pela Administração.</w:t>
      </w:r>
    </w:p>
    <w:p w14:paraId="5C8D8C91" w14:textId="77777777" w:rsidR="00CF7883" w:rsidRPr="008F1AF9" w:rsidRDefault="00CF7883" w:rsidP="00516655">
      <w:pPr>
        <w:pStyle w:val="Default"/>
        <w:spacing w:line="276" w:lineRule="auto"/>
        <w:jc w:val="both"/>
        <w:rPr>
          <w:rFonts w:asciiTheme="minorHAnsi" w:hAnsiTheme="minorHAnsi" w:cstheme="minorHAnsi"/>
          <w:sz w:val="21"/>
          <w:szCs w:val="21"/>
        </w:rPr>
      </w:pPr>
    </w:p>
    <w:p w14:paraId="4F1072CD" w14:textId="6120C038" w:rsidR="00CF7883" w:rsidRPr="008F1AF9" w:rsidRDefault="009F5D90" w:rsidP="00516655">
      <w:pPr>
        <w:pStyle w:val="Default"/>
        <w:spacing w:line="276" w:lineRule="auto"/>
        <w:jc w:val="both"/>
        <w:rPr>
          <w:rFonts w:asciiTheme="minorHAnsi" w:hAnsiTheme="minorHAnsi" w:cstheme="minorHAnsi"/>
          <w:sz w:val="21"/>
          <w:szCs w:val="21"/>
        </w:rPr>
      </w:pPr>
      <w:r w:rsidRPr="008F1AF9">
        <w:rPr>
          <w:rFonts w:asciiTheme="minorHAnsi" w:hAnsiTheme="minorHAnsi" w:cstheme="minorHAnsi"/>
          <w:sz w:val="21"/>
          <w:szCs w:val="21"/>
        </w:rPr>
        <w:t>1</w:t>
      </w:r>
      <w:r w:rsidR="0075166C" w:rsidRPr="008F1AF9">
        <w:rPr>
          <w:rFonts w:asciiTheme="minorHAnsi" w:hAnsiTheme="minorHAnsi" w:cstheme="minorHAnsi"/>
          <w:sz w:val="21"/>
          <w:szCs w:val="21"/>
        </w:rPr>
        <w:t>6</w:t>
      </w:r>
      <w:r w:rsidRPr="008F1AF9">
        <w:rPr>
          <w:rFonts w:asciiTheme="minorHAnsi" w:hAnsiTheme="minorHAnsi" w:cstheme="minorHAnsi"/>
          <w:sz w:val="21"/>
          <w:szCs w:val="21"/>
        </w:rPr>
        <w:t xml:space="preserve">.4. </w:t>
      </w:r>
      <w:r w:rsidR="00233D69" w:rsidRPr="008F1AF9">
        <w:rPr>
          <w:rFonts w:asciiTheme="minorHAnsi" w:hAnsiTheme="minorHAnsi" w:cstheme="minorHAnsi"/>
          <w:sz w:val="21"/>
          <w:szCs w:val="21"/>
        </w:rPr>
        <w:t>Se, por ocasião da celebração do contrato, algum dos documentos apresentados pela adjudicatária para fins de comprovação da regularidade fiscal ou trabalhista estiver com o prazo de validade expirado, o Órgão Gestor, por solicitação ao Departamento de Licitação, verificará a situação por meio eletrônico hábil de informações e certificará a regularidade nos autos do processo, anexando ao expediente os documentos comprobatórios, salvo impossibilidade devidamente justificada.</w:t>
      </w:r>
    </w:p>
    <w:p w14:paraId="7C6479A7" w14:textId="4E726953" w:rsidR="00233D69" w:rsidRPr="008F1AF9" w:rsidRDefault="009F5D90" w:rsidP="00516655">
      <w:pPr>
        <w:autoSpaceDE w:val="0"/>
        <w:autoSpaceDN w:val="0"/>
        <w:adjustRightInd w:val="0"/>
        <w:spacing w:line="276" w:lineRule="auto"/>
        <w:ind w:left="567"/>
        <w:jc w:val="both"/>
        <w:rPr>
          <w:rFonts w:asciiTheme="minorHAnsi" w:hAnsiTheme="minorHAnsi" w:cstheme="minorHAnsi"/>
          <w:sz w:val="21"/>
          <w:szCs w:val="21"/>
        </w:rPr>
      </w:pPr>
      <w:r w:rsidRPr="008F1AF9">
        <w:rPr>
          <w:rFonts w:asciiTheme="minorHAnsi" w:hAnsiTheme="minorHAnsi" w:cstheme="minorHAnsi"/>
          <w:sz w:val="21"/>
          <w:szCs w:val="21"/>
        </w:rPr>
        <w:t>1</w:t>
      </w:r>
      <w:r w:rsidR="0075166C" w:rsidRPr="008F1AF9">
        <w:rPr>
          <w:rFonts w:asciiTheme="minorHAnsi" w:hAnsiTheme="minorHAnsi" w:cstheme="minorHAnsi"/>
          <w:sz w:val="21"/>
          <w:szCs w:val="21"/>
        </w:rPr>
        <w:t>6</w:t>
      </w:r>
      <w:r w:rsidR="00233D69" w:rsidRPr="008F1AF9">
        <w:rPr>
          <w:rFonts w:asciiTheme="minorHAnsi" w:hAnsiTheme="minorHAnsi" w:cstheme="minorHAnsi"/>
          <w:sz w:val="21"/>
          <w:szCs w:val="21"/>
        </w:rPr>
        <w:t>.</w:t>
      </w:r>
      <w:r w:rsidRPr="008F1AF9">
        <w:rPr>
          <w:rFonts w:asciiTheme="minorHAnsi" w:hAnsiTheme="minorHAnsi" w:cstheme="minorHAnsi"/>
          <w:sz w:val="21"/>
          <w:szCs w:val="21"/>
        </w:rPr>
        <w:t>4</w:t>
      </w:r>
      <w:r w:rsidR="00CF7883" w:rsidRPr="008F1AF9">
        <w:rPr>
          <w:rFonts w:asciiTheme="minorHAnsi" w:hAnsiTheme="minorHAnsi" w:cstheme="minorHAnsi"/>
          <w:sz w:val="21"/>
          <w:szCs w:val="21"/>
        </w:rPr>
        <w:t>.1</w:t>
      </w:r>
      <w:r w:rsidR="00233D69" w:rsidRPr="008F1AF9">
        <w:rPr>
          <w:rFonts w:asciiTheme="minorHAnsi" w:hAnsiTheme="minorHAnsi" w:cstheme="minorHAnsi"/>
          <w:sz w:val="21"/>
          <w:szCs w:val="21"/>
        </w:rPr>
        <w:t>. Se não for possível atualizar os documentos referidos no item 9.</w:t>
      </w:r>
      <w:r w:rsidR="00CF7883" w:rsidRPr="008F1AF9">
        <w:rPr>
          <w:rFonts w:asciiTheme="minorHAnsi" w:hAnsiTheme="minorHAnsi" w:cstheme="minorHAnsi"/>
          <w:sz w:val="21"/>
          <w:szCs w:val="21"/>
        </w:rPr>
        <w:t>3</w:t>
      </w:r>
      <w:r w:rsidR="00233D69" w:rsidRPr="008F1AF9">
        <w:rPr>
          <w:rFonts w:asciiTheme="minorHAnsi" w:hAnsiTheme="minorHAnsi" w:cstheme="minorHAnsi"/>
          <w:sz w:val="21"/>
          <w:szCs w:val="21"/>
        </w:rPr>
        <w:t xml:space="preserve"> por meio eletrônico hábil de informações, a adjudicatária será notificada para, no prazo de 02 (dois) dias úteis, comprovar a sua situação de regularidade mediante a apresentação das certidões respectivas com prazos de validade em plena vigência, sob pena de a contratação não se realizar.</w:t>
      </w:r>
    </w:p>
    <w:p w14:paraId="04C107D7" w14:textId="1C41048D" w:rsidR="00CF7883" w:rsidRPr="008F1AF9" w:rsidRDefault="009F5D90" w:rsidP="00516655">
      <w:pPr>
        <w:autoSpaceDE w:val="0"/>
        <w:autoSpaceDN w:val="0"/>
        <w:adjustRightInd w:val="0"/>
        <w:spacing w:line="276" w:lineRule="auto"/>
        <w:ind w:left="567"/>
        <w:jc w:val="both"/>
        <w:rPr>
          <w:rFonts w:asciiTheme="minorHAnsi" w:hAnsiTheme="minorHAnsi" w:cstheme="minorHAnsi"/>
          <w:sz w:val="21"/>
          <w:szCs w:val="21"/>
        </w:rPr>
      </w:pPr>
      <w:r w:rsidRPr="008F1AF9">
        <w:rPr>
          <w:rFonts w:asciiTheme="minorHAnsi" w:hAnsiTheme="minorHAnsi" w:cstheme="minorHAnsi"/>
          <w:sz w:val="21"/>
          <w:szCs w:val="21"/>
        </w:rPr>
        <w:t>1</w:t>
      </w:r>
      <w:r w:rsidR="0075166C" w:rsidRPr="008F1AF9">
        <w:rPr>
          <w:rFonts w:asciiTheme="minorHAnsi" w:hAnsiTheme="minorHAnsi" w:cstheme="minorHAnsi"/>
          <w:sz w:val="21"/>
          <w:szCs w:val="21"/>
        </w:rPr>
        <w:t>6</w:t>
      </w:r>
      <w:r w:rsidRPr="008F1AF9">
        <w:rPr>
          <w:rFonts w:asciiTheme="minorHAnsi" w:hAnsiTheme="minorHAnsi" w:cstheme="minorHAnsi"/>
          <w:sz w:val="21"/>
          <w:szCs w:val="21"/>
        </w:rPr>
        <w:t>.4.</w:t>
      </w:r>
      <w:r w:rsidR="00CF7883" w:rsidRPr="008F1AF9">
        <w:rPr>
          <w:rFonts w:asciiTheme="minorHAnsi" w:hAnsiTheme="minorHAnsi" w:cstheme="minorHAnsi"/>
          <w:sz w:val="21"/>
          <w:szCs w:val="21"/>
        </w:rPr>
        <w:t>2</w:t>
      </w:r>
      <w:r w:rsidR="00233D69" w:rsidRPr="008F1AF9">
        <w:rPr>
          <w:rFonts w:asciiTheme="minorHAnsi" w:hAnsiTheme="minorHAnsi" w:cstheme="minorHAnsi"/>
          <w:sz w:val="21"/>
          <w:szCs w:val="21"/>
        </w:rPr>
        <w:t>. Constitui condição para a celebração da contratação, bem como para a realização dos pagamentos dela decorrentes, a inexistência de registros em nome da adjudicatária de Créditos não Quitados com o Município de Santa Branca.</w:t>
      </w:r>
    </w:p>
    <w:p w14:paraId="06E47757" w14:textId="2631D4FA" w:rsidR="00233D69" w:rsidRPr="008F1AF9" w:rsidRDefault="009F5D90" w:rsidP="00516655">
      <w:pPr>
        <w:autoSpaceDE w:val="0"/>
        <w:autoSpaceDN w:val="0"/>
        <w:adjustRightInd w:val="0"/>
        <w:spacing w:line="276" w:lineRule="auto"/>
        <w:ind w:left="567"/>
        <w:jc w:val="both"/>
        <w:rPr>
          <w:rFonts w:asciiTheme="minorHAnsi" w:hAnsiTheme="minorHAnsi" w:cstheme="minorHAnsi"/>
          <w:sz w:val="21"/>
          <w:szCs w:val="21"/>
        </w:rPr>
      </w:pPr>
      <w:r w:rsidRPr="008F1AF9">
        <w:rPr>
          <w:rFonts w:asciiTheme="minorHAnsi" w:hAnsiTheme="minorHAnsi" w:cstheme="minorHAnsi"/>
          <w:sz w:val="21"/>
          <w:szCs w:val="21"/>
        </w:rPr>
        <w:t>1</w:t>
      </w:r>
      <w:r w:rsidR="0075166C" w:rsidRPr="008F1AF9">
        <w:rPr>
          <w:rFonts w:asciiTheme="minorHAnsi" w:hAnsiTheme="minorHAnsi" w:cstheme="minorHAnsi"/>
          <w:sz w:val="21"/>
          <w:szCs w:val="21"/>
        </w:rPr>
        <w:t>6</w:t>
      </w:r>
      <w:r w:rsidRPr="008F1AF9">
        <w:rPr>
          <w:rFonts w:asciiTheme="minorHAnsi" w:hAnsiTheme="minorHAnsi" w:cstheme="minorHAnsi"/>
          <w:sz w:val="21"/>
          <w:szCs w:val="21"/>
        </w:rPr>
        <w:t>.4.</w:t>
      </w:r>
      <w:r w:rsidR="00B34074" w:rsidRPr="008F1AF9">
        <w:rPr>
          <w:rFonts w:asciiTheme="minorHAnsi" w:hAnsiTheme="minorHAnsi" w:cstheme="minorHAnsi"/>
          <w:sz w:val="21"/>
          <w:szCs w:val="21"/>
        </w:rPr>
        <w:t>3</w:t>
      </w:r>
      <w:r w:rsidR="00233D69" w:rsidRPr="008F1AF9">
        <w:rPr>
          <w:rFonts w:asciiTheme="minorHAnsi" w:hAnsiTheme="minorHAnsi" w:cstheme="minorHAnsi"/>
          <w:sz w:val="21"/>
          <w:szCs w:val="21"/>
        </w:rPr>
        <w:t>. Constituem, igualmente, condições para a celebração da contratação:</w:t>
      </w:r>
    </w:p>
    <w:p w14:paraId="05C2F623" w14:textId="6627721E" w:rsidR="00233D69" w:rsidRPr="008F1AF9" w:rsidRDefault="00B34074" w:rsidP="00516655">
      <w:pPr>
        <w:autoSpaceDE w:val="0"/>
        <w:autoSpaceDN w:val="0"/>
        <w:adjustRightInd w:val="0"/>
        <w:spacing w:line="276" w:lineRule="auto"/>
        <w:ind w:left="1134"/>
        <w:jc w:val="both"/>
        <w:rPr>
          <w:rFonts w:asciiTheme="minorHAnsi" w:hAnsiTheme="minorHAnsi" w:cstheme="minorHAnsi"/>
          <w:sz w:val="21"/>
          <w:szCs w:val="21"/>
        </w:rPr>
      </w:pPr>
      <w:r w:rsidRPr="008F1AF9">
        <w:rPr>
          <w:rFonts w:asciiTheme="minorHAnsi" w:hAnsiTheme="minorHAnsi" w:cstheme="minorHAnsi"/>
          <w:sz w:val="21"/>
          <w:szCs w:val="21"/>
        </w:rPr>
        <w:t>1</w:t>
      </w:r>
      <w:r w:rsidR="0075166C" w:rsidRPr="008F1AF9">
        <w:rPr>
          <w:rFonts w:asciiTheme="minorHAnsi" w:hAnsiTheme="minorHAnsi" w:cstheme="minorHAnsi"/>
          <w:sz w:val="21"/>
          <w:szCs w:val="21"/>
        </w:rPr>
        <w:t>6</w:t>
      </w:r>
      <w:r w:rsidRPr="008F1AF9">
        <w:rPr>
          <w:rFonts w:asciiTheme="minorHAnsi" w:hAnsiTheme="minorHAnsi" w:cstheme="minorHAnsi"/>
          <w:sz w:val="21"/>
          <w:szCs w:val="21"/>
        </w:rPr>
        <w:t>.4</w:t>
      </w:r>
      <w:r w:rsidR="00233D69" w:rsidRPr="008F1AF9">
        <w:rPr>
          <w:rFonts w:asciiTheme="minorHAnsi" w:hAnsiTheme="minorHAnsi" w:cstheme="minorHAnsi"/>
          <w:sz w:val="21"/>
          <w:szCs w:val="21"/>
        </w:rPr>
        <w:t>.</w:t>
      </w:r>
      <w:r w:rsidRPr="008F1AF9">
        <w:rPr>
          <w:rFonts w:asciiTheme="minorHAnsi" w:hAnsiTheme="minorHAnsi" w:cstheme="minorHAnsi"/>
          <w:sz w:val="21"/>
          <w:szCs w:val="21"/>
        </w:rPr>
        <w:t>3</w:t>
      </w:r>
      <w:r w:rsidR="00233D69" w:rsidRPr="008F1AF9">
        <w:rPr>
          <w:rFonts w:asciiTheme="minorHAnsi" w:hAnsiTheme="minorHAnsi" w:cstheme="minorHAnsi"/>
          <w:sz w:val="21"/>
          <w:szCs w:val="21"/>
        </w:rPr>
        <w:t xml:space="preserve">.1. A apresentação do(s) documento(s) que a adjudicatária, à época do certame licitatório, houver se comprometido a exibir antes da celebração da contratação por meio de declaração específica, caso exigida no Anexo </w:t>
      </w:r>
      <w:r w:rsidR="000E7551" w:rsidRPr="008F1AF9">
        <w:rPr>
          <w:rFonts w:asciiTheme="minorHAnsi" w:hAnsiTheme="minorHAnsi" w:cstheme="minorHAnsi"/>
          <w:sz w:val="21"/>
          <w:szCs w:val="21"/>
        </w:rPr>
        <w:t>I</w:t>
      </w:r>
      <w:r w:rsidR="00233D69" w:rsidRPr="008F1AF9">
        <w:rPr>
          <w:rFonts w:asciiTheme="minorHAnsi" w:hAnsiTheme="minorHAnsi" w:cstheme="minorHAnsi"/>
          <w:sz w:val="21"/>
          <w:szCs w:val="21"/>
        </w:rPr>
        <w:t>V do edital;</w:t>
      </w:r>
    </w:p>
    <w:p w14:paraId="236952AA" w14:textId="6893FCB5" w:rsidR="00233D69" w:rsidRPr="008F1AF9" w:rsidRDefault="00B34074" w:rsidP="00516655">
      <w:pPr>
        <w:autoSpaceDE w:val="0"/>
        <w:autoSpaceDN w:val="0"/>
        <w:adjustRightInd w:val="0"/>
        <w:spacing w:line="276" w:lineRule="auto"/>
        <w:ind w:left="1134"/>
        <w:jc w:val="both"/>
        <w:rPr>
          <w:rFonts w:asciiTheme="minorHAnsi" w:hAnsiTheme="minorHAnsi" w:cstheme="minorHAnsi"/>
          <w:sz w:val="21"/>
          <w:szCs w:val="21"/>
        </w:rPr>
      </w:pPr>
      <w:r w:rsidRPr="008F1AF9">
        <w:rPr>
          <w:rFonts w:asciiTheme="minorHAnsi" w:hAnsiTheme="minorHAnsi" w:cstheme="minorHAnsi"/>
          <w:sz w:val="21"/>
          <w:szCs w:val="21"/>
        </w:rPr>
        <w:t>1</w:t>
      </w:r>
      <w:r w:rsidR="0075166C" w:rsidRPr="008F1AF9">
        <w:rPr>
          <w:rFonts w:asciiTheme="minorHAnsi" w:hAnsiTheme="minorHAnsi" w:cstheme="minorHAnsi"/>
          <w:sz w:val="21"/>
          <w:szCs w:val="21"/>
        </w:rPr>
        <w:t>6</w:t>
      </w:r>
      <w:r w:rsidRPr="008F1AF9">
        <w:rPr>
          <w:rFonts w:asciiTheme="minorHAnsi" w:hAnsiTheme="minorHAnsi" w:cstheme="minorHAnsi"/>
          <w:sz w:val="21"/>
          <w:szCs w:val="21"/>
        </w:rPr>
        <w:t xml:space="preserve">.4.3.2. </w:t>
      </w:r>
      <w:r w:rsidR="00233D69" w:rsidRPr="008F1AF9">
        <w:rPr>
          <w:rFonts w:asciiTheme="minorHAnsi" w:hAnsiTheme="minorHAnsi" w:cstheme="minorHAnsi"/>
          <w:sz w:val="21"/>
          <w:szCs w:val="21"/>
        </w:rPr>
        <w:t>A indicação de gestor encarregado de representar a adjudicatária com exclusividade perante o contratante, caso se trate de sociedade cooperativa.</w:t>
      </w:r>
    </w:p>
    <w:p w14:paraId="7881FB48" w14:textId="77777777" w:rsidR="00AD0724" w:rsidRPr="008F1AF9" w:rsidRDefault="00AD0724" w:rsidP="00516655">
      <w:pPr>
        <w:autoSpaceDE w:val="0"/>
        <w:autoSpaceDN w:val="0"/>
        <w:adjustRightInd w:val="0"/>
        <w:spacing w:line="276" w:lineRule="auto"/>
        <w:jc w:val="both"/>
        <w:rPr>
          <w:rFonts w:asciiTheme="minorHAnsi" w:hAnsiTheme="minorHAnsi" w:cstheme="minorHAnsi"/>
          <w:sz w:val="21"/>
          <w:szCs w:val="21"/>
        </w:rPr>
      </w:pPr>
    </w:p>
    <w:p w14:paraId="553359B3" w14:textId="7A4FEEF9" w:rsidR="005F4D43" w:rsidRPr="008F1AF9" w:rsidRDefault="005F4D43" w:rsidP="00FC5F2F">
      <w:pPr>
        <w:pStyle w:val="PargrafodaLista"/>
        <w:numPr>
          <w:ilvl w:val="1"/>
          <w:numId w:val="29"/>
        </w:numPr>
        <w:tabs>
          <w:tab w:val="left" w:pos="993"/>
        </w:tabs>
        <w:autoSpaceDE w:val="0"/>
        <w:autoSpaceDN w:val="0"/>
        <w:adjustRightInd w:val="0"/>
        <w:spacing w:line="276" w:lineRule="auto"/>
        <w:jc w:val="both"/>
        <w:rPr>
          <w:rFonts w:asciiTheme="minorHAnsi" w:hAnsiTheme="minorHAnsi" w:cstheme="minorHAnsi"/>
          <w:sz w:val="21"/>
          <w:szCs w:val="21"/>
        </w:rPr>
      </w:pPr>
      <w:r w:rsidRPr="008F1AF9">
        <w:rPr>
          <w:rFonts w:asciiTheme="minorHAnsi" w:hAnsiTheme="minorHAnsi" w:cstheme="minorHAnsi"/>
          <w:sz w:val="21"/>
          <w:szCs w:val="21"/>
        </w:rPr>
        <w:t>Quando o convocado não assinar o termo de contrato ou não aceitar ou não retirar o instrumento equivalente no prazo e nas condições estabelecidas, serão convocados os licitantes remanescentes</w:t>
      </w:r>
      <w:r w:rsidR="00B34074" w:rsidRPr="008F1AF9">
        <w:rPr>
          <w:rFonts w:asciiTheme="minorHAnsi" w:hAnsiTheme="minorHAnsi" w:cstheme="minorHAnsi"/>
          <w:sz w:val="21"/>
          <w:szCs w:val="21"/>
        </w:rPr>
        <w:t xml:space="preserve">. </w:t>
      </w:r>
      <w:r w:rsidRPr="008F1AF9">
        <w:rPr>
          <w:rFonts w:asciiTheme="minorHAnsi" w:hAnsiTheme="minorHAnsi" w:cstheme="minorHAnsi"/>
          <w:sz w:val="21"/>
          <w:szCs w:val="21"/>
        </w:rPr>
        <w:t xml:space="preserve"> </w:t>
      </w:r>
    </w:p>
    <w:p w14:paraId="3EB9C5D8" w14:textId="77777777" w:rsidR="005E1385" w:rsidRPr="008F1AF9" w:rsidRDefault="005E1385" w:rsidP="001873BC">
      <w:pPr>
        <w:pStyle w:val="Default"/>
        <w:jc w:val="both"/>
        <w:rPr>
          <w:rFonts w:asciiTheme="minorHAnsi" w:hAnsiTheme="minorHAnsi" w:cstheme="minorHAnsi"/>
          <w:color w:val="auto"/>
          <w:sz w:val="21"/>
          <w:szCs w:val="21"/>
        </w:rPr>
      </w:pPr>
    </w:p>
    <w:p w14:paraId="2515AEA1" w14:textId="4675CCE4" w:rsidR="005E1385" w:rsidRPr="008F1AF9" w:rsidRDefault="005E1385" w:rsidP="00FC5F2F">
      <w:pPr>
        <w:pStyle w:val="Ttulo1"/>
        <w:numPr>
          <w:ilvl w:val="0"/>
          <w:numId w:val="28"/>
        </w:numPr>
        <w:jc w:val="both"/>
        <w:rPr>
          <w:rFonts w:asciiTheme="minorHAnsi" w:hAnsiTheme="minorHAnsi" w:cstheme="minorHAnsi"/>
          <w:b/>
          <w:bCs/>
          <w:color w:val="auto"/>
          <w:sz w:val="21"/>
          <w:szCs w:val="21"/>
        </w:rPr>
      </w:pPr>
      <w:r w:rsidRPr="008F1AF9">
        <w:rPr>
          <w:rFonts w:asciiTheme="minorHAnsi" w:hAnsiTheme="minorHAnsi" w:cstheme="minorHAnsi"/>
          <w:b/>
          <w:bCs/>
          <w:color w:val="auto"/>
          <w:sz w:val="21"/>
          <w:szCs w:val="21"/>
        </w:rPr>
        <w:t xml:space="preserve">MEDIÇÕES, PAGAMENTOS, CRITÉRIOS DE REAJUSTES, REEQUILÍBRIO ECONÔMICO FINANCEIRO, HIPÓTESES DE RESCISÃO E RECEBIMENTO DO OBJETO. </w:t>
      </w:r>
    </w:p>
    <w:p w14:paraId="1087AB55" w14:textId="4BD925FD" w:rsidR="005E1385" w:rsidRPr="008F1AF9" w:rsidRDefault="005E1385" w:rsidP="005E1385">
      <w:pPr>
        <w:pStyle w:val="Default"/>
        <w:spacing w:line="276" w:lineRule="auto"/>
        <w:ind w:left="360"/>
        <w:jc w:val="both"/>
        <w:rPr>
          <w:rFonts w:asciiTheme="minorHAnsi" w:hAnsiTheme="minorHAnsi" w:cstheme="minorHAnsi"/>
          <w:b/>
          <w:bCs/>
          <w:color w:val="auto"/>
          <w:sz w:val="21"/>
          <w:szCs w:val="21"/>
        </w:rPr>
      </w:pPr>
    </w:p>
    <w:p w14:paraId="3E11FEFB" w14:textId="7E35F270" w:rsidR="005E1385" w:rsidRPr="008F1AF9" w:rsidRDefault="005E1385" w:rsidP="00516655">
      <w:pPr>
        <w:pStyle w:val="Default"/>
        <w:spacing w:line="276" w:lineRule="auto"/>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1</w:t>
      </w:r>
      <w:r w:rsidR="0075166C" w:rsidRPr="008F1AF9">
        <w:rPr>
          <w:rFonts w:asciiTheme="minorHAnsi" w:hAnsiTheme="minorHAnsi" w:cstheme="minorHAnsi"/>
          <w:color w:val="auto"/>
          <w:sz w:val="21"/>
          <w:szCs w:val="21"/>
        </w:rPr>
        <w:t>7</w:t>
      </w:r>
      <w:r w:rsidRPr="008F1AF9">
        <w:rPr>
          <w:rFonts w:asciiTheme="minorHAnsi" w:hAnsiTheme="minorHAnsi" w:cstheme="minorHAnsi"/>
          <w:color w:val="auto"/>
          <w:sz w:val="21"/>
          <w:szCs w:val="21"/>
        </w:rPr>
        <w:t>.1. As condições de recebimento do objeto, bem como as normas aplicáveis às medições, aos pagamentos</w:t>
      </w:r>
      <w:r w:rsidR="00A55BE2" w:rsidRPr="008F1AF9">
        <w:rPr>
          <w:rFonts w:asciiTheme="minorHAnsi" w:hAnsiTheme="minorHAnsi" w:cstheme="minorHAnsi"/>
          <w:color w:val="auto"/>
          <w:sz w:val="21"/>
          <w:szCs w:val="21"/>
        </w:rPr>
        <w:t>, hipóteses de rescisão,</w:t>
      </w:r>
      <w:r w:rsidR="00A55BE2" w:rsidRPr="008F1AF9">
        <w:rPr>
          <w:rFonts w:asciiTheme="minorHAnsi" w:hAnsiTheme="minorHAnsi" w:cstheme="minorHAnsi"/>
          <w:b/>
          <w:bCs/>
          <w:color w:val="auto"/>
          <w:sz w:val="21"/>
          <w:szCs w:val="21"/>
        </w:rPr>
        <w:t xml:space="preserve"> </w:t>
      </w:r>
      <w:r w:rsidR="00A55BE2" w:rsidRPr="008F1AF9">
        <w:rPr>
          <w:rFonts w:asciiTheme="minorHAnsi" w:hAnsiTheme="minorHAnsi" w:cstheme="minorHAnsi"/>
          <w:color w:val="auto"/>
          <w:sz w:val="21"/>
          <w:szCs w:val="21"/>
        </w:rPr>
        <w:t xml:space="preserve">reequilíbrio econômico financeiro, </w:t>
      </w:r>
      <w:r w:rsidRPr="008F1AF9">
        <w:rPr>
          <w:rFonts w:asciiTheme="minorHAnsi" w:hAnsiTheme="minorHAnsi" w:cstheme="minorHAnsi"/>
          <w:color w:val="auto"/>
          <w:sz w:val="21"/>
          <w:szCs w:val="21"/>
        </w:rPr>
        <w:t>critérios de reajuste</w:t>
      </w:r>
      <w:r w:rsidR="00A55BE2" w:rsidRPr="008F1AF9">
        <w:rPr>
          <w:rFonts w:asciiTheme="minorHAnsi" w:hAnsiTheme="minorHAnsi" w:cstheme="minorHAnsi"/>
          <w:color w:val="auto"/>
          <w:sz w:val="21"/>
          <w:szCs w:val="21"/>
        </w:rPr>
        <w:t xml:space="preserve">s </w:t>
      </w:r>
      <w:r w:rsidRPr="008F1AF9">
        <w:rPr>
          <w:rFonts w:asciiTheme="minorHAnsi" w:hAnsiTheme="minorHAnsi" w:cstheme="minorHAnsi"/>
          <w:color w:val="auto"/>
          <w:sz w:val="21"/>
          <w:szCs w:val="21"/>
        </w:rPr>
        <w:t>quando aplicáve</w:t>
      </w:r>
      <w:r w:rsidR="00A55BE2" w:rsidRPr="008F1AF9">
        <w:rPr>
          <w:rFonts w:asciiTheme="minorHAnsi" w:hAnsiTheme="minorHAnsi" w:cstheme="minorHAnsi"/>
          <w:color w:val="auto"/>
          <w:sz w:val="21"/>
          <w:szCs w:val="21"/>
        </w:rPr>
        <w:t>l</w:t>
      </w:r>
      <w:r w:rsidRPr="008F1AF9">
        <w:rPr>
          <w:rFonts w:asciiTheme="minorHAnsi" w:hAnsiTheme="minorHAnsi" w:cstheme="minorHAnsi"/>
          <w:color w:val="auto"/>
          <w:sz w:val="21"/>
          <w:szCs w:val="21"/>
        </w:rPr>
        <w:t xml:space="preserve">, estão previstas no termo de contrato, cuja minuta constitui </w:t>
      </w:r>
      <w:r w:rsidRPr="008F1AF9">
        <w:rPr>
          <w:rFonts w:asciiTheme="minorHAnsi" w:eastAsia="Calibri" w:hAnsiTheme="minorHAnsi" w:cstheme="minorHAnsi"/>
          <w:color w:val="auto"/>
          <w:sz w:val="21"/>
          <w:szCs w:val="21"/>
        </w:rPr>
        <w:t xml:space="preserve">o </w:t>
      </w:r>
      <w:r w:rsidRPr="008F1AF9">
        <w:rPr>
          <w:rFonts w:asciiTheme="minorHAnsi" w:eastAsia="Calibri" w:hAnsiTheme="minorHAnsi" w:cstheme="minorHAnsi"/>
          <w:b/>
          <w:color w:val="auto"/>
          <w:sz w:val="21"/>
          <w:szCs w:val="21"/>
        </w:rPr>
        <w:t>Anexo VI</w:t>
      </w:r>
      <w:r w:rsidRPr="008F1AF9">
        <w:rPr>
          <w:rFonts w:asciiTheme="minorHAnsi" w:eastAsia="Calibri" w:hAnsiTheme="minorHAnsi" w:cstheme="minorHAnsi"/>
          <w:color w:val="auto"/>
          <w:sz w:val="21"/>
          <w:szCs w:val="21"/>
        </w:rPr>
        <w:t xml:space="preserve"> deste Edital.</w:t>
      </w:r>
    </w:p>
    <w:p w14:paraId="7EE7758A" w14:textId="77777777" w:rsidR="005E1385" w:rsidRPr="008F1AF9" w:rsidRDefault="005E1385" w:rsidP="001873BC">
      <w:pPr>
        <w:pStyle w:val="Default"/>
        <w:jc w:val="both"/>
        <w:rPr>
          <w:rFonts w:asciiTheme="minorHAnsi" w:hAnsiTheme="minorHAnsi" w:cstheme="minorHAnsi"/>
          <w:color w:val="auto"/>
          <w:sz w:val="21"/>
          <w:szCs w:val="21"/>
        </w:rPr>
      </w:pPr>
    </w:p>
    <w:p w14:paraId="11235C01" w14:textId="38ACA4E5" w:rsidR="00E204FF" w:rsidRPr="008F1AF9" w:rsidRDefault="00D85C19" w:rsidP="00FC5F2F">
      <w:pPr>
        <w:pStyle w:val="PargrafodaLista"/>
        <w:numPr>
          <w:ilvl w:val="0"/>
          <w:numId w:val="28"/>
        </w:numPr>
        <w:autoSpaceDE w:val="0"/>
        <w:autoSpaceDN w:val="0"/>
        <w:adjustRightInd w:val="0"/>
        <w:spacing w:line="276" w:lineRule="auto"/>
        <w:jc w:val="both"/>
        <w:rPr>
          <w:rFonts w:asciiTheme="minorHAnsi" w:hAnsiTheme="minorHAnsi" w:cstheme="minorHAnsi"/>
          <w:b/>
          <w:bCs/>
          <w:sz w:val="21"/>
          <w:szCs w:val="21"/>
        </w:rPr>
      </w:pPr>
      <w:r w:rsidRPr="008F1AF9">
        <w:rPr>
          <w:rFonts w:asciiTheme="minorHAnsi" w:hAnsiTheme="minorHAnsi" w:cstheme="minorHAnsi"/>
          <w:b/>
          <w:bCs/>
          <w:sz w:val="21"/>
          <w:szCs w:val="21"/>
        </w:rPr>
        <w:lastRenderedPageBreak/>
        <w:t xml:space="preserve"> </w:t>
      </w:r>
      <w:r w:rsidR="00E204FF" w:rsidRPr="008F1AF9">
        <w:rPr>
          <w:rFonts w:asciiTheme="minorHAnsi" w:hAnsiTheme="minorHAnsi" w:cstheme="minorHAnsi"/>
          <w:b/>
          <w:bCs/>
          <w:sz w:val="21"/>
          <w:szCs w:val="21"/>
        </w:rPr>
        <w:t>GARANTIA DE EXECUÇÃO CONTRATUAL</w:t>
      </w:r>
    </w:p>
    <w:p w14:paraId="3A851A13" w14:textId="77777777" w:rsidR="00E204FF" w:rsidRPr="008F1AF9" w:rsidRDefault="00E204FF" w:rsidP="00516655">
      <w:pPr>
        <w:autoSpaceDE w:val="0"/>
        <w:autoSpaceDN w:val="0"/>
        <w:adjustRightInd w:val="0"/>
        <w:spacing w:line="276" w:lineRule="auto"/>
        <w:jc w:val="both"/>
        <w:rPr>
          <w:rFonts w:asciiTheme="minorHAnsi" w:hAnsiTheme="minorHAnsi" w:cstheme="minorHAnsi"/>
          <w:sz w:val="21"/>
          <w:szCs w:val="21"/>
        </w:rPr>
      </w:pPr>
    </w:p>
    <w:p w14:paraId="4251A62A" w14:textId="7548421A" w:rsidR="00E204FF" w:rsidRPr="008F1AF9" w:rsidRDefault="00E204FF" w:rsidP="00516655">
      <w:pPr>
        <w:autoSpaceDE w:val="0"/>
        <w:autoSpaceDN w:val="0"/>
        <w:adjustRightInd w:val="0"/>
        <w:spacing w:line="276" w:lineRule="auto"/>
        <w:jc w:val="both"/>
        <w:rPr>
          <w:rFonts w:asciiTheme="minorHAnsi" w:hAnsiTheme="minorHAnsi" w:cstheme="minorHAnsi"/>
          <w:sz w:val="21"/>
          <w:szCs w:val="21"/>
        </w:rPr>
      </w:pPr>
      <w:r w:rsidRPr="008F1AF9">
        <w:rPr>
          <w:rFonts w:asciiTheme="minorHAnsi" w:hAnsiTheme="minorHAnsi" w:cstheme="minorHAnsi"/>
          <w:sz w:val="21"/>
          <w:szCs w:val="21"/>
        </w:rPr>
        <w:t>1</w:t>
      </w:r>
      <w:r w:rsidR="0075166C" w:rsidRPr="008F1AF9">
        <w:rPr>
          <w:rFonts w:asciiTheme="minorHAnsi" w:hAnsiTheme="minorHAnsi" w:cstheme="minorHAnsi"/>
          <w:sz w:val="21"/>
          <w:szCs w:val="21"/>
        </w:rPr>
        <w:t>8</w:t>
      </w:r>
      <w:r w:rsidRPr="008F1AF9">
        <w:rPr>
          <w:rFonts w:asciiTheme="minorHAnsi" w:hAnsiTheme="minorHAnsi" w:cstheme="minorHAnsi"/>
          <w:sz w:val="21"/>
          <w:szCs w:val="21"/>
        </w:rPr>
        <w:t xml:space="preserve">.1. Após a adjudicação do objeto do certame e até a data da contratação, a licitante vencedora deverá prestar garantia de execução correspondente a 5 % </w:t>
      </w:r>
      <w:r w:rsidR="005E1385" w:rsidRPr="008F1AF9">
        <w:rPr>
          <w:rFonts w:asciiTheme="minorHAnsi" w:hAnsiTheme="minorHAnsi" w:cstheme="minorHAnsi"/>
          <w:sz w:val="21"/>
          <w:szCs w:val="21"/>
        </w:rPr>
        <w:t>(cinco</w:t>
      </w:r>
      <w:r w:rsidRPr="008F1AF9">
        <w:rPr>
          <w:rFonts w:asciiTheme="minorHAnsi" w:hAnsiTheme="minorHAnsi" w:cstheme="minorHAnsi"/>
          <w:sz w:val="21"/>
          <w:szCs w:val="21"/>
        </w:rPr>
        <w:t xml:space="preserve"> por cento)</w:t>
      </w:r>
      <w:r w:rsidR="000C760C" w:rsidRPr="008F1AF9">
        <w:rPr>
          <w:rFonts w:asciiTheme="minorHAnsi" w:hAnsiTheme="minorHAnsi" w:cstheme="minorHAnsi"/>
          <w:sz w:val="21"/>
          <w:szCs w:val="21"/>
        </w:rPr>
        <w:t xml:space="preserve"> podendo ser de </w:t>
      </w:r>
      <w:r w:rsidR="005E1385" w:rsidRPr="008F1AF9">
        <w:rPr>
          <w:rFonts w:asciiTheme="minorHAnsi" w:hAnsiTheme="minorHAnsi" w:cstheme="minorHAnsi"/>
          <w:sz w:val="21"/>
          <w:szCs w:val="21"/>
        </w:rPr>
        <w:t>até 10</w:t>
      </w:r>
      <w:r w:rsidR="000C760C" w:rsidRPr="008F1AF9">
        <w:rPr>
          <w:rFonts w:asciiTheme="minorHAnsi" w:hAnsiTheme="minorHAnsi" w:cstheme="minorHAnsi"/>
          <w:sz w:val="21"/>
          <w:szCs w:val="21"/>
        </w:rPr>
        <w:t xml:space="preserve"> % </w:t>
      </w:r>
      <w:r w:rsidR="005E1385" w:rsidRPr="008F1AF9">
        <w:rPr>
          <w:rFonts w:asciiTheme="minorHAnsi" w:hAnsiTheme="minorHAnsi" w:cstheme="minorHAnsi"/>
          <w:sz w:val="21"/>
          <w:szCs w:val="21"/>
        </w:rPr>
        <w:t>(dez</w:t>
      </w:r>
      <w:r w:rsidR="000C760C" w:rsidRPr="008F1AF9">
        <w:rPr>
          <w:rFonts w:asciiTheme="minorHAnsi" w:hAnsiTheme="minorHAnsi" w:cstheme="minorHAnsi"/>
          <w:sz w:val="21"/>
          <w:szCs w:val="21"/>
        </w:rPr>
        <w:t xml:space="preserve"> por cento) de acordo com a cláusula</w:t>
      </w:r>
      <w:r w:rsidR="00CB64E2" w:rsidRPr="008F1AF9">
        <w:rPr>
          <w:rFonts w:asciiTheme="minorHAnsi" w:hAnsiTheme="minorHAnsi" w:cstheme="minorHAnsi"/>
          <w:sz w:val="21"/>
          <w:szCs w:val="21"/>
        </w:rPr>
        <w:t xml:space="preserve"> </w:t>
      </w:r>
      <w:r w:rsidR="000C760C" w:rsidRPr="008F1AF9">
        <w:rPr>
          <w:rFonts w:asciiTheme="minorHAnsi" w:hAnsiTheme="minorHAnsi" w:cstheme="minorHAnsi"/>
          <w:sz w:val="21"/>
          <w:szCs w:val="21"/>
        </w:rPr>
        <w:t>10.9.3</w:t>
      </w:r>
      <w:r w:rsidR="005E1385" w:rsidRPr="008F1AF9">
        <w:rPr>
          <w:rFonts w:asciiTheme="minorHAnsi" w:hAnsiTheme="minorHAnsi" w:cstheme="minorHAnsi"/>
          <w:sz w:val="21"/>
          <w:szCs w:val="21"/>
        </w:rPr>
        <w:t>, do</w:t>
      </w:r>
      <w:r w:rsidRPr="008F1AF9">
        <w:rPr>
          <w:rFonts w:asciiTheme="minorHAnsi" w:hAnsiTheme="minorHAnsi" w:cstheme="minorHAnsi"/>
          <w:sz w:val="21"/>
          <w:szCs w:val="21"/>
        </w:rPr>
        <w:t xml:space="preserve"> valor da contratação.</w:t>
      </w:r>
    </w:p>
    <w:p w14:paraId="0EE7D954" w14:textId="77777777" w:rsidR="00960FDA" w:rsidRPr="008F1AF9" w:rsidRDefault="00960FDA" w:rsidP="00516655">
      <w:pPr>
        <w:autoSpaceDE w:val="0"/>
        <w:autoSpaceDN w:val="0"/>
        <w:adjustRightInd w:val="0"/>
        <w:spacing w:line="276" w:lineRule="auto"/>
        <w:jc w:val="both"/>
        <w:rPr>
          <w:rFonts w:asciiTheme="minorHAnsi" w:hAnsiTheme="minorHAnsi" w:cstheme="minorHAnsi"/>
          <w:sz w:val="21"/>
          <w:szCs w:val="21"/>
        </w:rPr>
      </w:pPr>
    </w:p>
    <w:p w14:paraId="401B519B" w14:textId="201B6547" w:rsidR="00E204FF" w:rsidRPr="008F1AF9" w:rsidRDefault="00960FDA" w:rsidP="00960FDA">
      <w:pPr>
        <w:pStyle w:val="Default"/>
        <w:spacing w:after="162" w:line="276" w:lineRule="auto"/>
        <w:jc w:val="both"/>
        <w:rPr>
          <w:rFonts w:asciiTheme="minorHAnsi" w:hAnsiTheme="minorHAnsi" w:cstheme="minorHAnsi"/>
          <w:color w:val="auto"/>
          <w:sz w:val="21"/>
          <w:szCs w:val="21"/>
        </w:rPr>
      </w:pPr>
      <w:r w:rsidRPr="008F1AF9">
        <w:rPr>
          <w:rFonts w:asciiTheme="minorHAnsi" w:hAnsiTheme="minorHAnsi" w:cstheme="minorHAnsi"/>
          <w:sz w:val="21"/>
          <w:szCs w:val="21"/>
        </w:rPr>
        <w:t>1</w:t>
      </w:r>
      <w:r w:rsidR="0075166C" w:rsidRPr="008F1AF9">
        <w:rPr>
          <w:rFonts w:asciiTheme="minorHAnsi" w:hAnsiTheme="minorHAnsi" w:cstheme="minorHAnsi"/>
          <w:sz w:val="21"/>
          <w:szCs w:val="21"/>
        </w:rPr>
        <w:t>8</w:t>
      </w:r>
      <w:r w:rsidRPr="008F1AF9">
        <w:rPr>
          <w:rFonts w:asciiTheme="minorHAnsi" w:hAnsiTheme="minorHAnsi" w:cstheme="minorHAnsi"/>
          <w:sz w:val="21"/>
          <w:szCs w:val="21"/>
        </w:rPr>
        <w:t xml:space="preserve">.1.1. </w:t>
      </w:r>
      <w:r w:rsidRPr="008F1AF9">
        <w:rPr>
          <w:rFonts w:asciiTheme="minorHAnsi" w:hAnsiTheme="minorHAnsi" w:cstheme="minorHAnsi"/>
          <w:color w:val="auto"/>
          <w:sz w:val="21"/>
          <w:szCs w:val="21"/>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43C3E530" w14:textId="33F0CC58" w:rsidR="00E204FF" w:rsidRPr="008F1AF9" w:rsidRDefault="009769E9" w:rsidP="00516655">
      <w:pPr>
        <w:pStyle w:val="Default"/>
        <w:spacing w:line="276" w:lineRule="auto"/>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1</w:t>
      </w:r>
      <w:r w:rsidR="0075166C" w:rsidRPr="008F1AF9">
        <w:rPr>
          <w:rFonts w:asciiTheme="minorHAnsi" w:hAnsiTheme="minorHAnsi" w:cstheme="minorHAnsi"/>
          <w:color w:val="auto"/>
          <w:sz w:val="21"/>
          <w:szCs w:val="21"/>
        </w:rPr>
        <w:t>8</w:t>
      </w:r>
      <w:r w:rsidRPr="008F1AF9">
        <w:rPr>
          <w:rFonts w:asciiTheme="minorHAnsi" w:hAnsiTheme="minorHAnsi" w:cstheme="minorHAnsi"/>
          <w:color w:val="auto"/>
          <w:sz w:val="21"/>
          <w:szCs w:val="21"/>
        </w:rPr>
        <w:t>.2. A não prestação da garantia de execução equivale à recusa injustificada para celebrar a contratação, caracterizando descumprimento total da obrigação assumida e sujeitando a licitante vencedora às sanções previstas neste Edital e demais normas pertinentes.</w:t>
      </w:r>
    </w:p>
    <w:p w14:paraId="1CBE6C00" w14:textId="1A768745" w:rsidR="00E204FF" w:rsidRPr="008F1AF9" w:rsidRDefault="009769E9" w:rsidP="00516655">
      <w:pPr>
        <w:pStyle w:val="Default"/>
        <w:spacing w:line="276" w:lineRule="auto"/>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1</w:t>
      </w:r>
      <w:r w:rsidR="000C760C" w:rsidRPr="008F1AF9">
        <w:rPr>
          <w:rFonts w:asciiTheme="minorHAnsi" w:hAnsiTheme="minorHAnsi" w:cstheme="minorHAnsi"/>
          <w:color w:val="auto"/>
          <w:sz w:val="21"/>
          <w:szCs w:val="21"/>
        </w:rPr>
        <w:t>6</w:t>
      </w:r>
      <w:r w:rsidRPr="008F1AF9">
        <w:rPr>
          <w:rFonts w:asciiTheme="minorHAnsi" w:hAnsiTheme="minorHAnsi" w:cstheme="minorHAnsi"/>
          <w:color w:val="auto"/>
          <w:sz w:val="21"/>
          <w:szCs w:val="21"/>
        </w:rPr>
        <w:t>.3. Caberá ao contratado optar por uma das seguintes modalidades de garantia:</w:t>
      </w:r>
    </w:p>
    <w:p w14:paraId="21E6AE26" w14:textId="77777777" w:rsidR="009769E9" w:rsidRPr="008F1AF9" w:rsidRDefault="009769E9" w:rsidP="00516655">
      <w:pPr>
        <w:pStyle w:val="Default"/>
        <w:spacing w:line="276" w:lineRule="auto"/>
        <w:jc w:val="both"/>
        <w:rPr>
          <w:rFonts w:asciiTheme="minorHAnsi" w:hAnsiTheme="minorHAnsi" w:cstheme="minorHAnsi"/>
          <w:color w:val="auto"/>
          <w:sz w:val="21"/>
          <w:szCs w:val="21"/>
        </w:rPr>
      </w:pPr>
    </w:p>
    <w:p w14:paraId="288A4109" w14:textId="1537CE1A" w:rsidR="009769E9" w:rsidRPr="008F1AF9" w:rsidRDefault="009769E9" w:rsidP="00516655">
      <w:pPr>
        <w:pStyle w:val="Default"/>
        <w:spacing w:line="276" w:lineRule="auto"/>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I -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5AEDC338" w14:textId="751B607D" w:rsidR="009769E9" w:rsidRPr="008F1AF9" w:rsidRDefault="009769E9" w:rsidP="00516655">
      <w:pPr>
        <w:pStyle w:val="Default"/>
        <w:spacing w:line="276" w:lineRule="auto"/>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II - Seguro-garantia;</w:t>
      </w:r>
    </w:p>
    <w:p w14:paraId="6E672A16" w14:textId="39BCA943" w:rsidR="009769E9" w:rsidRPr="008F1AF9" w:rsidRDefault="009769E9" w:rsidP="00516655">
      <w:pPr>
        <w:pStyle w:val="Default"/>
        <w:spacing w:line="276" w:lineRule="auto"/>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III - Fiança bancária emitida por banco ou instituição financeira devidamente autorizada a operar no País pelo Banco Central do Brasil.</w:t>
      </w:r>
    </w:p>
    <w:p w14:paraId="6E6F3BC0" w14:textId="06E770FF" w:rsidR="009769E9" w:rsidRPr="008F1AF9" w:rsidRDefault="009769E9" w:rsidP="00516655">
      <w:pPr>
        <w:pStyle w:val="Default"/>
        <w:spacing w:line="276" w:lineRule="auto"/>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IV - Título de capitalização custeado por pagamento único, com resgate pelo valor total. (Incluído pela Lei nº 14.770, de 2023)</w:t>
      </w:r>
    </w:p>
    <w:p w14:paraId="04D98DE4" w14:textId="77777777" w:rsidR="009769E9" w:rsidRPr="008F1AF9" w:rsidRDefault="009769E9" w:rsidP="00516655">
      <w:pPr>
        <w:pStyle w:val="Default"/>
        <w:spacing w:line="276" w:lineRule="auto"/>
        <w:jc w:val="both"/>
        <w:rPr>
          <w:rFonts w:asciiTheme="minorHAnsi" w:hAnsiTheme="minorHAnsi" w:cstheme="minorHAnsi"/>
          <w:color w:val="auto"/>
          <w:sz w:val="21"/>
          <w:szCs w:val="21"/>
        </w:rPr>
      </w:pPr>
    </w:p>
    <w:p w14:paraId="11492280" w14:textId="0FD1F3D8" w:rsidR="009769E9" w:rsidRPr="008F1AF9" w:rsidRDefault="009769E9" w:rsidP="00516655">
      <w:pPr>
        <w:pStyle w:val="Default"/>
        <w:spacing w:line="276" w:lineRule="auto"/>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1</w:t>
      </w:r>
      <w:r w:rsidR="0075166C" w:rsidRPr="008F1AF9">
        <w:rPr>
          <w:rFonts w:asciiTheme="minorHAnsi" w:hAnsiTheme="minorHAnsi" w:cstheme="minorHAnsi"/>
          <w:color w:val="auto"/>
          <w:sz w:val="21"/>
          <w:szCs w:val="21"/>
        </w:rPr>
        <w:t>8</w:t>
      </w:r>
      <w:r w:rsidRPr="008F1AF9">
        <w:rPr>
          <w:rFonts w:asciiTheme="minorHAnsi" w:hAnsiTheme="minorHAnsi" w:cstheme="minorHAnsi"/>
          <w:color w:val="auto"/>
          <w:sz w:val="21"/>
          <w:szCs w:val="21"/>
        </w:rPr>
        <w:t>.4. Na hipótese de suspensão do contrato por ordem ou inadimplemento da Administração, o contratado ficará desobrigado de renovar a garantia ou de endossar a apólice de seguro até a ordem de reinício da execução ou o adimplemento pela Administração.</w:t>
      </w:r>
    </w:p>
    <w:p w14:paraId="37FC2F83" w14:textId="77777777" w:rsidR="009769E9" w:rsidRPr="008F1AF9" w:rsidRDefault="009769E9" w:rsidP="00516655">
      <w:pPr>
        <w:pStyle w:val="Default"/>
        <w:spacing w:line="276" w:lineRule="auto"/>
        <w:jc w:val="both"/>
        <w:rPr>
          <w:rFonts w:asciiTheme="minorHAnsi" w:hAnsiTheme="minorHAnsi" w:cstheme="minorHAnsi"/>
          <w:color w:val="auto"/>
          <w:sz w:val="21"/>
          <w:szCs w:val="21"/>
        </w:rPr>
      </w:pPr>
    </w:p>
    <w:p w14:paraId="79E34608" w14:textId="67462BB3" w:rsidR="009769E9" w:rsidRPr="008F1AF9" w:rsidRDefault="009769E9" w:rsidP="00516655">
      <w:pPr>
        <w:pStyle w:val="Default"/>
        <w:spacing w:line="276" w:lineRule="auto"/>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1</w:t>
      </w:r>
      <w:r w:rsidR="0075166C" w:rsidRPr="008F1AF9">
        <w:rPr>
          <w:rFonts w:asciiTheme="minorHAnsi" w:hAnsiTheme="minorHAnsi" w:cstheme="minorHAnsi"/>
          <w:color w:val="auto"/>
          <w:sz w:val="21"/>
          <w:szCs w:val="21"/>
        </w:rPr>
        <w:t>8</w:t>
      </w:r>
      <w:r w:rsidRPr="008F1AF9">
        <w:rPr>
          <w:rFonts w:asciiTheme="minorHAnsi" w:hAnsiTheme="minorHAnsi" w:cstheme="minorHAnsi"/>
          <w:color w:val="auto"/>
          <w:sz w:val="21"/>
          <w:szCs w:val="21"/>
        </w:rPr>
        <w:t>.5. O edital fixará prazo mínimo de 1 (um) mês, contado da data de homologação da licitação e anterior à assinatura do contrato, para a prestação da garantia pelo contratado quando optar pela modalidade prevista na Cláusula 1</w:t>
      </w:r>
      <w:r w:rsidR="000145A7" w:rsidRPr="008F1AF9">
        <w:rPr>
          <w:rFonts w:asciiTheme="minorHAnsi" w:hAnsiTheme="minorHAnsi" w:cstheme="minorHAnsi"/>
          <w:color w:val="auto"/>
          <w:sz w:val="21"/>
          <w:szCs w:val="21"/>
        </w:rPr>
        <w:t>7</w:t>
      </w:r>
      <w:r w:rsidRPr="008F1AF9">
        <w:rPr>
          <w:rFonts w:asciiTheme="minorHAnsi" w:hAnsiTheme="minorHAnsi" w:cstheme="minorHAnsi"/>
          <w:color w:val="auto"/>
          <w:sz w:val="21"/>
          <w:szCs w:val="21"/>
        </w:rPr>
        <w:t xml:space="preserve">.3 item II. </w:t>
      </w:r>
    </w:p>
    <w:p w14:paraId="47842DA1" w14:textId="77777777" w:rsidR="009769E9" w:rsidRPr="008F1AF9" w:rsidRDefault="009769E9" w:rsidP="00516655">
      <w:pPr>
        <w:pStyle w:val="Default"/>
        <w:spacing w:line="276" w:lineRule="auto"/>
        <w:jc w:val="both"/>
        <w:rPr>
          <w:rFonts w:asciiTheme="minorHAnsi" w:hAnsiTheme="minorHAnsi" w:cstheme="minorHAnsi"/>
          <w:color w:val="auto"/>
          <w:sz w:val="21"/>
          <w:szCs w:val="21"/>
        </w:rPr>
      </w:pPr>
    </w:p>
    <w:p w14:paraId="43B00EAC" w14:textId="59D01D73" w:rsidR="009769E9" w:rsidRPr="008F1AF9" w:rsidRDefault="009769E9" w:rsidP="00516655">
      <w:pPr>
        <w:pStyle w:val="Default"/>
        <w:spacing w:line="276" w:lineRule="auto"/>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1</w:t>
      </w:r>
      <w:r w:rsidR="0075166C" w:rsidRPr="008F1AF9">
        <w:rPr>
          <w:rFonts w:asciiTheme="minorHAnsi" w:hAnsiTheme="minorHAnsi" w:cstheme="minorHAnsi"/>
          <w:color w:val="auto"/>
          <w:sz w:val="21"/>
          <w:szCs w:val="21"/>
        </w:rPr>
        <w:t>8</w:t>
      </w:r>
      <w:r w:rsidRPr="008F1AF9">
        <w:rPr>
          <w:rFonts w:asciiTheme="minorHAnsi" w:hAnsiTheme="minorHAnsi" w:cstheme="minorHAnsi"/>
          <w:color w:val="auto"/>
          <w:sz w:val="21"/>
          <w:szCs w:val="21"/>
        </w:rPr>
        <w:t>.6. O seguro-garantia tem por objetivo garantir o fiel cumprimento das obrigações assumidas pelo contratado perante à Administração, inclusive as multas, os prejuízos e as indenizações decorrentes de inadimplemento, observadas as seguintes regras nas contratações regidas por esta Lei:</w:t>
      </w:r>
    </w:p>
    <w:p w14:paraId="38E1EB39" w14:textId="77777777" w:rsidR="009769E9" w:rsidRPr="008F1AF9" w:rsidRDefault="009769E9" w:rsidP="00516655">
      <w:pPr>
        <w:pStyle w:val="Default"/>
        <w:spacing w:line="276" w:lineRule="auto"/>
        <w:jc w:val="both"/>
        <w:rPr>
          <w:rFonts w:asciiTheme="minorHAnsi" w:hAnsiTheme="minorHAnsi" w:cstheme="minorHAnsi"/>
          <w:color w:val="auto"/>
          <w:sz w:val="21"/>
          <w:szCs w:val="21"/>
        </w:rPr>
      </w:pPr>
    </w:p>
    <w:p w14:paraId="645E0909" w14:textId="3C587E88" w:rsidR="009769E9" w:rsidRPr="008F1AF9" w:rsidRDefault="009769E9" w:rsidP="00516655">
      <w:pPr>
        <w:pStyle w:val="Default"/>
        <w:spacing w:line="276" w:lineRule="auto"/>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1</w:t>
      </w:r>
      <w:r w:rsidR="0075166C" w:rsidRPr="008F1AF9">
        <w:rPr>
          <w:rFonts w:asciiTheme="minorHAnsi" w:hAnsiTheme="minorHAnsi" w:cstheme="minorHAnsi"/>
          <w:color w:val="auto"/>
          <w:sz w:val="21"/>
          <w:szCs w:val="21"/>
        </w:rPr>
        <w:t>8</w:t>
      </w:r>
      <w:r w:rsidRPr="008F1AF9">
        <w:rPr>
          <w:rFonts w:asciiTheme="minorHAnsi" w:hAnsiTheme="minorHAnsi" w:cstheme="minorHAnsi"/>
          <w:color w:val="auto"/>
          <w:sz w:val="21"/>
          <w:szCs w:val="21"/>
        </w:rPr>
        <w:t>.6.1. O prazo de vigência da apólice será igual ou superior ao prazo estabelecido no contrato principal e deverá acompanhar as modificações referentes à vigência deste mediante a emissão do respectivo endosso pela seguradora;</w:t>
      </w:r>
    </w:p>
    <w:p w14:paraId="7985D176" w14:textId="77777777" w:rsidR="009769E9" w:rsidRPr="008F1AF9" w:rsidRDefault="009769E9" w:rsidP="00516655">
      <w:pPr>
        <w:pStyle w:val="Default"/>
        <w:spacing w:line="276" w:lineRule="auto"/>
        <w:jc w:val="both"/>
        <w:rPr>
          <w:rFonts w:asciiTheme="minorHAnsi" w:hAnsiTheme="minorHAnsi" w:cstheme="minorHAnsi"/>
          <w:color w:val="auto"/>
          <w:sz w:val="21"/>
          <w:szCs w:val="21"/>
        </w:rPr>
      </w:pPr>
    </w:p>
    <w:p w14:paraId="24DB4F53" w14:textId="1D49211D" w:rsidR="009769E9" w:rsidRPr="008F1AF9" w:rsidRDefault="009769E9" w:rsidP="00516655">
      <w:pPr>
        <w:pStyle w:val="Default"/>
        <w:spacing w:line="276" w:lineRule="auto"/>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1</w:t>
      </w:r>
      <w:r w:rsidR="0075166C" w:rsidRPr="008F1AF9">
        <w:rPr>
          <w:rFonts w:asciiTheme="minorHAnsi" w:hAnsiTheme="minorHAnsi" w:cstheme="minorHAnsi"/>
          <w:color w:val="auto"/>
          <w:sz w:val="21"/>
          <w:szCs w:val="21"/>
        </w:rPr>
        <w:t>8</w:t>
      </w:r>
      <w:r w:rsidR="000145A7" w:rsidRPr="008F1AF9">
        <w:rPr>
          <w:rFonts w:asciiTheme="minorHAnsi" w:hAnsiTheme="minorHAnsi" w:cstheme="minorHAnsi"/>
          <w:color w:val="auto"/>
          <w:sz w:val="21"/>
          <w:szCs w:val="21"/>
        </w:rPr>
        <w:t>.</w:t>
      </w:r>
      <w:r w:rsidRPr="008F1AF9">
        <w:rPr>
          <w:rFonts w:asciiTheme="minorHAnsi" w:hAnsiTheme="minorHAnsi" w:cstheme="minorHAnsi"/>
          <w:color w:val="auto"/>
          <w:sz w:val="21"/>
          <w:szCs w:val="21"/>
        </w:rPr>
        <w:t>6.2. O seguro-garantia continuará em vigor mesmo se o contratado não tiver pago o prêmio nas datas convencionadas.</w:t>
      </w:r>
    </w:p>
    <w:p w14:paraId="1ED33502" w14:textId="77777777" w:rsidR="009769E9" w:rsidRPr="008F1AF9" w:rsidRDefault="009769E9" w:rsidP="00516655">
      <w:pPr>
        <w:pStyle w:val="Default"/>
        <w:spacing w:line="276" w:lineRule="auto"/>
        <w:jc w:val="both"/>
        <w:rPr>
          <w:rFonts w:asciiTheme="minorHAnsi" w:hAnsiTheme="minorHAnsi" w:cstheme="minorHAnsi"/>
          <w:color w:val="auto"/>
          <w:sz w:val="21"/>
          <w:szCs w:val="21"/>
        </w:rPr>
      </w:pPr>
    </w:p>
    <w:p w14:paraId="0A27D50A" w14:textId="1466B767" w:rsidR="009769E9" w:rsidRPr="008F1AF9" w:rsidRDefault="009769E9" w:rsidP="00516655">
      <w:pPr>
        <w:pStyle w:val="Default"/>
        <w:spacing w:line="276" w:lineRule="auto"/>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lastRenderedPageBreak/>
        <w:t>1</w:t>
      </w:r>
      <w:r w:rsidR="0075166C" w:rsidRPr="008F1AF9">
        <w:rPr>
          <w:rFonts w:asciiTheme="minorHAnsi" w:hAnsiTheme="minorHAnsi" w:cstheme="minorHAnsi"/>
          <w:color w:val="auto"/>
          <w:sz w:val="21"/>
          <w:szCs w:val="21"/>
        </w:rPr>
        <w:t>8</w:t>
      </w:r>
      <w:r w:rsidRPr="008F1AF9">
        <w:rPr>
          <w:rFonts w:asciiTheme="minorHAnsi" w:hAnsiTheme="minorHAnsi" w:cstheme="minorHAnsi"/>
          <w:color w:val="auto"/>
          <w:sz w:val="21"/>
          <w:szCs w:val="21"/>
        </w:rPr>
        <w:t xml:space="preserve">.7. Nos contratos de execução continuada ou de fornecimento contínuo de bens e serviços, será permitida a substituição da apólice de seguro-garantia na data de renovação ou de aniversário, desde que mantidas as mesmas condições e coberturas da apólice vigente e desde que nenhum período fique descoberto, ressalvado o disposto no § 2º do art. 96 da Lei Federal nº 14.133/2021. </w:t>
      </w:r>
    </w:p>
    <w:p w14:paraId="387FD103" w14:textId="77777777" w:rsidR="009F5D50" w:rsidRPr="008F1AF9" w:rsidRDefault="009F5D50" w:rsidP="00516655">
      <w:pPr>
        <w:pStyle w:val="Default"/>
        <w:spacing w:line="276" w:lineRule="auto"/>
        <w:jc w:val="both"/>
        <w:rPr>
          <w:rFonts w:asciiTheme="minorHAnsi" w:hAnsiTheme="minorHAnsi" w:cstheme="minorHAnsi"/>
          <w:color w:val="auto"/>
          <w:sz w:val="21"/>
          <w:szCs w:val="21"/>
        </w:rPr>
      </w:pPr>
    </w:p>
    <w:p w14:paraId="0F6B62DB" w14:textId="02AD3D75" w:rsidR="009F5D50" w:rsidRPr="008F1AF9" w:rsidRDefault="009F5D50" w:rsidP="00516655">
      <w:pPr>
        <w:pStyle w:val="Default"/>
        <w:spacing w:line="276" w:lineRule="auto"/>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1</w:t>
      </w:r>
      <w:r w:rsidR="0075166C" w:rsidRPr="008F1AF9">
        <w:rPr>
          <w:rFonts w:asciiTheme="minorHAnsi" w:hAnsiTheme="minorHAnsi" w:cstheme="minorHAnsi"/>
          <w:color w:val="auto"/>
          <w:sz w:val="21"/>
          <w:szCs w:val="21"/>
        </w:rPr>
        <w:t>8</w:t>
      </w:r>
      <w:r w:rsidRPr="008F1AF9">
        <w:rPr>
          <w:rFonts w:asciiTheme="minorHAnsi" w:hAnsiTheme="minorHAnsi" w:cstheme="minorHAnsi"/>
          <w:color w:val="auto"/>
          <w:sz w:val="21"/>
          <w:szCs w:val="21"/>
        </w:rPr>
        <w:t>.8. A garantia prestada pelo contratado será liberada ou restituída após a fiel execução do contrato ou após a sua extinção por culpa exclusiva da Administração e, quando em dinheiro, atualizada monetariamente.</w:t>
      </w:r>
    </w:p>
    <w:p w14:paraId="22D28373" w14:textId="77777777" w:rsidR="00734091" w:rsidRPr="008F1AF9" w:rsidRDefault="00734091" w:rsidP="00516655">
      <w:pPr>
        <w:pStyle w:val="Default"/>
        <w:spacing w:line="276" w:lineRule="auto"/>
        <w:jc w:val="both"/>
        <w:rPr>
          <w:rFonts w:asciiTheme="minorHAnsi" w:hAnsiTheme="minorHAnsi" w:cstheme="minorHAnsi"/>
          <w:color w:val="auto"/>
          <w:sz w:val="21"/>
          <w:szCs w:val="21"/>
        </w:rPr>
      </w:pPr>
    </w:p>
    <w:p w14:paraId="0C35697C" w14:textId="0FA85281" w:rsidR="00734091" w:rsidRPr="008F1AF9" w:rsidRDefault="00734091" w:rsidP="00FC5F2F">
      <w:pPr>
        <w:pStyle w:val="Default"/>
        <w:numPr>
          <w:ilvl w:val="0"/>
          <w:numId w:val="28"/>
        </w:numPr>
        <w:spacing w:line="276" w:lineRule="auto"/>
        <w:ind w:left="426" w:hanging="426"/>
        <w:jc w:val="both"/>
        <w:rPr>
          <w:rFonts w:asciiTheme="minorHAnsi" w:hAnsiTheme="minorHAnsi" w:cstheme="minorHAnsi"/>
          <w:color w:val="auto"/>
          <w:sz w:val="21"/>
          <w:szCs w:val="21"/>
        </w:rPr>
      </w:pPr>
      <w:r w:rsidRPr="008F1AF9">
        <w:rPr>
          <w:rFonts w:asciiTheme="minorHAnsi" w:hAnsiTheme="minorHAnsi" w:cstheme="minorHAnsi"/>
          <w:b/>
          <w:bCs/>
          <w:color w:val="auto"/>
          <w:sz w:val="21"/>
          <w:szCs w:val="21"/>
        </w:rPr>
        <w:t xml:space="preserve">DO TRATAMENTO DE DADOS PESSOAIS. </w:t>
      </w:r>
    </w:p>
    <w:p w14:paraId="781C7084" w14:textId="77777777" w:rsidR="00734091" w:rsidRPr="008F1AF9" w:rsidRDefault="00734091" w:rsidP="00734091">
      <w:pPr>
        <w:pStyle w:val="Default"/>
        <w:spacing w:line="276" w:lineRule="auto"/>
        <w:ind w:left="435"/>
        <w:jc w:val="both"/>
        <w:rPr>
          <w:rFonts w:asciiTheme="minorHAnsi" w:hAnsiTheme="minorHAnsi" w:cstheme="minorHAnsi"/>
          <w:color w:val="auto"/>
          <w:sz w:val="21"/>
          <w:szCs w:val="21"/>
        </w:rPr>
      </w:pPr>
    </w:p>
    <w:p w14:paraId="76157A2D" w14:textId="77777777" w:rsidR="00734091" w:rsidRPr="008F1AF9" w:rsidRDefault="00734091" w:rsidP="00734091">
      <w:pPr>
        <w:pStyle w:val="Default"/>
        <w:spacing w:line="276" w:lineRule="auto"/>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19.1. Para fins deste instrumento, sem prejuízo das demais definições inseridas neste Contrato, cabe às Partes zelar pelo cumprimento de obrigação legal e/ou regulatória, em observância aos princípios e regras estabelecidas nas legislações sobre proteção de Dados Pessoais vigentes, incluindo, mas não se limitando à Lei nº 13.709, de 14 de agosto de 2018 (LGPD).</w:t>
      </w:r>
    </w:p>
    <w:p w14:paraId="30FD04DD" w14:textId="77777777" w:rsidR="00734091" w:rsidRPr="008F1AF9" w:rsidRDefault="00734091" w:rsidP="00734091">
      <w:pPr>
        <w:pStyle w:val="Default"/>
        <w:spacing w:line="276" w:lineRule="auto"/>
        <w:jc w:val="both"/>
        <w:rPr>
          <w:rFonts w:asciiTheme="minorHAnsi" w:hAnsiTheme="minorHAnsi" w:cstheme="minorHAnsi"/>
          <w:color w:val="auto"/>
          <w:sz w:val="21"/>
          <w:szCs w:val="21"/>
        </w:rPr>
      </w:pPr>
    </w:p>
    <w:p w14:paraId="75B05724" w14:textId="540498C6" w:rsidR="00734091" w:rsidRPr="008F1AF9" w:rsidRDefault="00734091" w:rsidP="00734091">
      <w:pPr>
        <w:pStyle w:val="Default"/>
        <w:spacing w:line="276" w:lineRule="auto"/>
        <w:jc w:val="both"/>
        <w:rPr>
          <w:rFonts w:asciiTheme="minorHAnsi" w:hAnsiTheme="minorHAnsi" w:cstheme="minorHAnsi"/>
          <w:color w:val="auto"/>
          <w:sz w:val="21"/>
          <w:szCs w:val="21"/>
        </w:rPr>
      </w:pPr>
      <w:r w:rsidRPr="008F1AF9">
        <w:rPr>
          <w:rFonts w:asciiTheme="minorHAnsi" w:hAnsiTheme="minorHAnsi" w:cstheme="minorHAnsi"/>
          <w:b/>
          <w:bCs/>
          <w:color w:val="auto"/>
          <w:sz w:val="21"/>
          <w:szCs w:val="21"/>
        </w:rPr>
        <w:t xml:space="preserve">20. DA ANTICORRUPÇÃO. </w:t>
      </w:r>
    </w:p>
    <w:p w14:paraId="090BFD83" w14:textId="77777777" w:rsidR="00734091" w:rsidRPr="008F1AF9" w:rsidRDefault="00734091" w:rsidP="00734091">
      <w:pPr>
        <w:pStyle w:val="Default"/>
        <w:spacing w:line="276" w:lineRule="auto"/>
        <w:jc w:val="both"/>
        <w:rPr>
          <w:rFonts w:asciiTheme="minorHAnsi" w:hAnsiTheme="minorHAnsi" w:cstheme="minorHAnsi"/>
          <w:b/>
          <w:bCs/>
          <w:sz w:val="21"/>
          <w:szCs w:val="21"/>
        </w:rPr>
      </w:pPr>
    </w:p>
    <w:p w14:paraId="2C0940C4" w14:textId="77777777" w:rsidR="00734091" w:rsidRPr="008F1AF9" w:rsidRDefault="00734091" w:rsidP="00734091">
      <w:pPr>
        <w:pStyle w:val="Default"/>
        <w:spacing w:line="276" w:lineRule="auto"/>
        <w:jc w:val="both"/>
        <w:rPr>
          <w:rFonts w:asciiTheme="minorHAnsi" w:hAnsiTheme="minorHAnsi" w:cstheme="minorHAnsi"/>
          <w:sz w:val="21"/>
          <w:szCs w:val="21"/>
        </w:rPr>
      </w:pPr>
      <w:r w:rsidRPr="008F1AF9">
        <w:rPr>
          <w:rFonts w:asciiTheme="minorHAnsi" w:hAnsiTheme="minorHAnsi" w:cstheme="minorHAnsi"/>
          <w:sz w:val="21"/>
          <w:szCs w:val="21"/>
        </w:rPr>
        <w:t xml:space="preserve">20.1. Na execução das obras objeto da presente licitação é vedado à Administração Municipal Direta e Indireta e à Detentora e/ou o empregado seu, e/ou o preposto seu, e/ou o gestor seu: </w:t>
      </w:r>
    </w:p>
    <w:p w14:paraId="7A065F30" w14:textId="77777777" w:rsidR="00734091" w:rsidRPr="008F1AF9" w:rsidRDefault="00734091" w:rsidP="00734091">
      <w:pPr>
        <w:pStyle w:val="Default"/>
        <w:spacing w:line="276" w:lineRule="auto"/>
        <w:jc w:val="both"/>
        <w:rPr>
          <w:rFonts w:asciiTheme="minorHAnsi" w:hAnsiTheme="minorHAnsi" w:cstheme="minorHAnsi"/>
          <w:b/>
          <w:bCs/>
          <w:sz w:val="21"/>
          <w:szCs w:val="21"/>
        </w:rPr>
      </w:pPr>
    </w:p>
    <w:p w14:paraId="617EB949" w14:textId="77777777" w:rsidR="00734091" w:rsidRPr="008F1AF9" w:rsidRDefault="00734091" w:rsidP="00734091">
      <w:pPr>
        <w:pStyle w:val="Default"/>
        <w:spacing w:line="276" w:lineRule="auto"/>
        <w:jc w:val="both"/>
        <w:rPr>
          <w:rFonts w:asciiTheme="minorHAnsi" w:hAnsiTheme="minorHAnsi" w:cstheme="minorHAnsi"/>
          <w:sz w:val="21"/>
          <w:szCs w:val="21"/>
        </w:rPr>
      </w:pPr>
      <w:r w:rsidRPr="008F1AF9">
        <w:rPr>
          <w:rFonts w:asciiTheme="minorHAnsi" w:hAnsiTheme="minorHAnsi" w:cstheme="minorHAnsi"/>
          <w:sz w:val="21"/>
          <w:szCs w:val="21"/>
        </w:rPr>
        <w:t xml:space="preserve">20.1.1. Prometer, oferecer ou dar, direta ou indiretamente, vantagem indevida a agente público ou a quem quer que seja, ou a terceira pessoa a ele relacionada; </w:t>
      </w:r>
    </w:p>
    <w:p w14:paraId="5597014E" w14:textId="77777777" w:rsidR="00734091" w:rsidRPr="008F1AF9" w:rsidRDefault="00734091" w:rsidP="00734091">
      <w:pPr>
        <w:pStyle w:val="Default"/>
        <w:spacing w:line="276" w:lineRule="auto"/>
        <w:jc w:val="both"/>
        <w:rPr>
          <w:rFonts w:asciiTheme="minorHAnsi" w:hAnsiTheme="minorHAnsi" w:cstheme="minorHAnsi"/>
          <w:sz w:val="21"/>
          <w:szCs w:val="21"/>
        </w:rPr>
      </w:pPr>
    </w:p>
    <w:p w14:paraId="1D19FABC" w14:textId="77777777" w:rsidR="00734091" w:rsidRPr="008F1AF9" w:rsidRDefault="00734091" w:rsidP="00734091">
      <w:pPr>
        <w:pStyle w:val="Default"/>
        <w:spacing w:line="276" w:lineRule="auto"/>
        <w:jc w:val="both"/>
        <w:rPr>
          <w:rFonts w:asciiTheme="minorHAnsi" w:hAnsiTheme="minorHAnsi" w:cstheme="minorHAnsi"/>
          <w:sz w:val="21"/>
          <w:szCs w:val="21"/>
        </w:rPr>
      </w:pPr>
      <w:r w:rsidRPr="008F1AF9">
        <w:rPr>
          <w:rFonts w:asciiTheme="minorHAnsi" w:hAnsiTheme="minorHAnsi" w:cstheme="minorHAnsi"/>
          <w:sz w:val="21"/>
          <w:szCs w:val="21"/>
        </w:rPr>
        <w:t xml:space="preserve">20.1.2. Criar, de modo fraudulento ou irregular, pessoa jurídica para celebrar a presente licitação; </w:t>
      </w:r>
    </w:p>
    <w:p w14:paraId="08B4B945" w14:textId="77777777" w:rsidR="00734091" w:rsidRPr="008F1AF9" w:rsidRDefault="00734091" w:rsidP="00734091">
      <w:pPr>
        <w:pStyle w:val="Default"/>
        <w:spacing w:line="276" w:lineRule="auto"/>
        <w:jc w:val="both"/>
        <w:rPr>
          <w:rFonts w:asciiTheme="minorHAnsi" w:hAnsiTheme="minorHAnsi" w:cstheme="minorHAnsi"/>
          <w:sz w:val="21"/>
          <w:szCs w:val="21"/>
        </w:rPr>
      </w:pPr>
    </w:p>
    <w:p w14:paraId="18343DAC" w14:textId="77777777" w:rsidR="00734091" w:rsidRPr="008F1AF9" w:rsidRDefault="00734091" w:rsidP="00734091">
      <w:pPr>
        <w:pStyle w:val="Default"/>
        <w:spacing w:line="276" w:lineRule="auto"/>
        <w:jc w:val="both"/>
        <w:rPr>
          <w:rFonts w:asciiTheme="minorHAnsi" w:hAnsiTheme="minorHAnsi" w:cstheme="minorHAnsi"/>
          <w:sz w:val="21"/>
          <w:szCs w:val="21"/>
        </w:rPr>
      </w:pPr>
      <w:r w:rsidRPr="008F1AF9">
        <w:rPr>
          <w:rFonts w:asciiTheme="minorHAnsi" w:hAnsiTheme="minorHAnsi" w:cstheme="minorHAnsi"/>
          <w:sz w:val="21"/>
          <w:szCs w:val="21"/>
        </w:rPr>
        <w:t xml:space="preserve">20.1.3. Obter vantagem ou benefício indevido, de modo fraudulento, de modificações ou prorrogações da presente licitação, sem autorização em lei, no ato convocatório da licitação pública ou nos respectivos instrumentos contratuais; </w:t>
      </w:r>
    </w:p>
    <w:p w14:paraId="272EAC67" w14:textId="77777777" w:rsidR="00734091" w:rsidRPr="008F1AF9" w:rsidRDefault="00734091" w:rsidP="00734091">
      <w:pPr>
        <w:pStyle w:val="Default"/>
        <w:spacing w:line="276" w:lineRule="auto"/>
        <w:jc w:val="both"/>
        <w:rPr>
          <w:rFonts w:asciiTheme="minorHAnsi" w:hAnsiTheme="minorHAnsi" w:cstheme="minorHAnsi"/>
          <w:sz w:val="21"/>
          <w:szCs w:val="21"/>
        </w:rPr>
      </w:pPr>
    </w:p>
    <w:p w14:paraId="4498B8BE" w14:textId="77777777" w:rsidR="00734091" w:rsidRPr="008F1AF9" w:rsidRDefault="00734091" w:rsidP="00734091">
      <w:pPr>
        <w:pStyle w:val="Default"/>
        <w:spacing w:line="276" w:lineRule="auto"/>
        <w:jc w:val="both"/>
        <w:rPr>
          <w:rFonts w:asciiTheme="minorHAnsi" w:hAnsiTheme="minorHAnsi" w:cstheme="minorHAnsi"/>
          <w:sz w:val="21"/>
          <w:szCs w:val="21"/>
        </w:rPr>
      </w:pPr>
      <w:r w:rsidRPr="008F1AF9">
        <w:rPr>
          <w:rFonts w:asciiTheme="minorHAnsi" w:hAnsiTheme="minorHAnsi" w:cstheme="minorHAnsi"/>
          <w:sz w:val="21"/>
          <w:szCs w:val="21"/>
        </w:rPr>
        <w:t xml:space="preserve">20.1.4. Manipular ou fraudar o equilíbrio econômico-financeiro da presente licitação; ou </w:t>
      </w:r>
    </w:p>
    <w:p w14:paraId="31F43C3F" w14:textId="77777777" w:rsidR="00734091" w:rsidRPr="008F1AF9" w:rsidRDefault="00734091" w:rsidP="00734091">
      <w:pPr>
        <w:pStyle w:val="Default"/>
        <w:spacing w:line="276" w:lineRule="auto"/>
        <w:jc w:val="both"/>
        <w:rPr>
          <w:rFonts w:asciiTheme="minorHAnsi" w:hAnsiTheme="minorHAnsi" w:cstheme="minorHAnsi"/>
          <w:sz w:val="21"/>
          <w:szCs w:val="21"/>
        </w:rPr>
      </w:pPr>
    </w:p>
    <w:p w14:paraId="01B813F5" w14:textId="77777777" w:rsidR="00734091" w:rsidRPr="008F1AF9" w:rsidRDefault="00734091" w:rsidP="00734091">
      <w:pPr>
        <w:pStyle w:val="Default"/>
        <w:spacing w:line="276" w:lineRule="auto"/>
        <w:jc w:val="both"/>
        <w:rPr>
          <w:rFonts w:asciiTheme="minorHAnsi" w:hAnsiTheme="minorHAnsi" w:cstheme="minorHAnsi"/>
          <w:sz w:val="21"/>
          <w:szCs w:val="21"/>
        </w:rPr>
      </w:pPr>
      <w:r w:rsidRPr="008F1AF9">
        <w:rPr>
          <w:rFonts w:asciiTheme="minorHAnsi" w:hAnsiTheme="minorHAnsi" w:cstheme="minorHAnsi"/>
          <w:sz w:val="21"/>
          <w:szCs w:val="21"/>
        </w:rPr>
        <w:t xml:space="preserve">20.1.5. De qualquer maneira fraudar a presente licitação, assim como realizar quaisquer ações ou omissões que constituam prática ilegal ou de corrupção, nos termos da Lei Federal nº 12.846/2013, regulamentada pelo Decreto Federal nº 11.129/2022 (e posteriores alterações), bem como quaisquer outras leis regulamentos aplicáveis ainda que não citadas expressamente no presente edital e futuro contrato. </w:t>
      </w:r>
    </w:p>
    <w:p w14:paraId="0DE25408" w14:textId="77777777" w:rsidR="00734091" w:rsidRPr="008F1AF9" w:rsidRDefault="00734091" w:rsidP="00734091">
      <w:pPr>
        <w:pStyle w:val="Default"/>
        <w:spacing w:line="276" w:lineRule="auto"/>
        <w:jc w:val="both"/>
        <w:rPr>
          <w:rFonts w:asciiTheme="minorHAnsi" w:hAnsiTheme="minorHAnsi" w:cstheme="minorHAnsi"/>
          <w:b/>
          <w:bCs/>
          <w:color w:val="auto"/>
          <w:sz w:val="21"/>
          <w:szCs w:val="21"/>
        </w:rPr>
      </w:pPr>
    </w:p>
    <w:p w14:paraId="3EBE68F6" w14:textId="5DAC1542" w:rsidR="00734091" w:rsidRPr="008F1AF9" w:rsidRDefault="0075166C" w:rsidP="00734091">
      <w:pPr>
        <w:pStyle w:val="Default"/>
        <w:spacing w:line="276" w:lineRule="auto"/>
        <w:jc w:val="both"/>
        <w:rPr>
          <w:rFonts w:asciiTheme="minorHAnsi" w:hAnsiTheme="minorHAnsi" w:cstheme="minorHAnsi"/>
          <w:b/>
          <w:bCs/>
          <w:color w:val="auto"/>
          <w:sz w:val="21"/>
          <w:szCs w:val="21"/>
        </w:rPr>
      </w:pPr>
      <w:r w:rsidRPr="008F1AF9">
        <w:rPr>
          <w:rFonts w:asciiTheme="minorHAnsi" w:hAnsiTheme="minorHAnsi" w:cstheme="minorHAnsi"/>
          <w:b/>
          <w:bCs/>
          <w:color w:val="auto"/>
          <w:sz w:val="21"/>
          <w:szCs w:val="21"/>
        </w:rPr>
        <w:t xml:space="preserve"> </w:t>
      </w:r>
      <w:r w:rsidR="00734091" w:rsidRPr="008F1AF9">
        <w:rPr>
          <w:rFonts w:asciiTheme="minorHAnsi" w:hAnsiTheme="minorHAnsi" w:cstheme="minorHAnsi"/>
          <w:b/>
          <w:bCs/>
          <w:color w:val="auto"/>
          <w:sz w:val="21"/>
          <w:szCs w:val="21"/>
        </w:rPr>
        <w:t>21.</w:t>
      </w:r>
      <w:r w:rsidRPr="008F1AF9">
        <w:rPr>
          <w:rFonts w:asciiTheme="minorHAnsi" w:hAnsiTheme="minorHAnsi" w:cstheme="minorHAnsi"/>
          <w:b/>
          <w:bCs/>
          <w:color w:val="auto"/>
          <w:sz w:val="21"/>
          <w:szCs w:val="21"/>
        </w:rPr>
        <w:t xml:space="preserve"> </w:t>
      </w:r>
      <w:r w:rsidR="00734091" w:rsidRPr="008F1AF9">
        <w:rPr>
          <w:rFonts w:asciiTheme="minorHAnsi" w:hAnsiTheme="minorHAnsi" w:cstheme="minorHAnsi"/>
          <w:b/>
          <w:bCs/>
          <w:color w:val="auto"/>
          <w:sz w:val="21"/>
          <w:szCs w:val="21"/>
        </w:rPr>
        <w:t>DAS DISPOSIÇÕES GERAIS.</w:t>
      </w:r>
    </w:p>
    <w:p w14:paraId="29CD7CBC" w14:textId="77777777" w:rsidR="00734091" w:rsidRPr="008F1AF9" w:rsidRDefault="00734091" w:rsidP="00734091">
      <w:pPr>
        <w:pStyle w:val="Default"/>
        <w:spacing w:line="276" w:lineRule="auto"/>
        <w:ind w:left="765"/>
        <w:jc w:val="both"/>
        <w:rPr>
          <w:rFonts w:asciiTheme="minorHAnsi" w:hAnsiTheme="minorHAnsi" w:cstheme="minorHAnsi"/>
          <w:color w:val="auto"/>
          <w:sz w:val="21"/>
          <w:szCs w:val="21"/>
        </w:rPr>
      </w:pPr>
    </w:p>
    <w:p w14:paraId="4B370A31" w14:textId="77777777" w:rsidR="00734091" w:rsidRPr="008F1AF9" w:rsidRDefault="00734091" w:rsidP="00734091">
      <w:pPr>
        <w:pStyle w:val="Default"/>
        <w:numPr>
          <w:ilvl w:val="1"/>
          <w:numId w:val="4"/>
        </w:numPr>
        <w:spacing w:after="159" w:line="276" w:lineRule="auto"/>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 xml:space="preserve">21.1. Será divulgada ata da sessão pública no sistema eletrônico. </w:t>
      </w:r>
    </w:p>
    <w:p w14:paraId="198EE819" w14:textId="77777777" w:rsidR="00734091" w:rsidRPr="008F1AF9" w:rsidRDefault="00734091" w:rsidP="00734091">
      <w:pPr>
        <w:pStyle w:val="Default"/>
        <w:numPr>
          <w:ilvl w:val="1"/>
          <w:numId w:val="4"/>
        </w:numPr>
        <w:spacing w:after="159" w:line="276" w:lineRule="auto"/>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lastRenderedPageBreak/>
        <w:t xml:space="preserve">21.2.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 </w:t>
      </w:r>
    </w:p>
    <w:p w14:paraId="1A6AC8F2" w14:textId="77777777" w:rsidR="00734091" w:rsidRPr="008F1AF9" w:rsidRDefault="00734091" w:rsidP="00734091">
      <w:pPr>
        <w:pStyle w:val="Default"/>
        <w:numPr>
          <w:ilvl w:val="1"/>
          <w:numId w:val="4"/>
        </w:numPr>
        <w:spacing w:after="159" w:line="276" w:lineRule="auto"/>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 xml:space="preserve">21.3. Todas as referências de tempo no Edital, no aviso e durante a sessão pública observarão o horário de Brasília – DF. </w:t>
      </w:r>
    </w:p>
    <w:p w14:paraId="0DABB8CB" w14:textId="77777777" w:rsidR="00734091" w:rsidRPr="008F1AF9" w:rsidRDefault="00734091" w:rsidP="00734091">
      <w:pPr>
        <w:pStyle w:val="Default"/>
        <w:numPr>
          <w:ilvl w:val="1"/>
          <w:numId w:val="4"/>
        </w:numPr>
        <w:spacing w:after="159" w:line="276" w:lineRule="auto"/>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 xml:space="preserve">21.4. A homologação do resultado desta licitação não implicará direito à contratação. </w:t>
      </w:r>
    </w:p>
    <w:p w14:paraId="0FDD0529" w14:textId="77777777" w:rsidR="00734091" w:rsidRPr="008F1AF9" w:rsidRDefault="00734091" w:rsidP="00734091">
      <w:pPr>
        <w:pStyle w:val="Default"/>
        <w:numPr>
          <w:ilvl w:val="1"/>
          <w:numId w:val="4"/>
        </w:numPr>
        <w:spacing w:line="276" w:lineRule="auto"/>
        <w:jc w:val="both"/>
        <w:rPr>
          <w:rFonts w:asciiTheme="minorHAnsi" w:hAnsiTheme="minorHAnsi" w:cstheme="minorHAnsi"/>
          <w:color w:val="auto"/>
          <w:sz w:val="21"/>
          <w:szCs w:val="21"/>
        </w:rPr>
      </w:pPr>
      <w:r w:rsidRPr="008F1AF9">
        <w:rPr>
          <w:rFonts w:asciiTheme="minorHAnsi" w:hAnsiTheme="minorHAnsi" w:cstheme="minorHAnsi"/>
          <w:color w:val="auto"/>
          <w:sz w:val="21"/>
          <w:szCs w:val="21"/>
        </w:rPr>
        <w:t xml:space="preserve">21.5. As normas disciplinadoras da licitação serão sempre interpretadas em favor da ampliação da disputa entre os interessados, desde que não comprometam o interesse da Administração, o princípio da isonomia, a finalidade e a segurança da contratação. </w:t>
      </w:r>
    </w:p>
    <w:p w14:paraId="2D1BBF53" w14:textId="77777777" w:rsidR="00734091" w:rsidRPr="008F1AF9" w:rsidRDefault="00734091" w:rsidP="00734091">
      <w:pPr>
        <w:pStyle w:val="Nivel2"/>
        <w:numPr>
          <w:ilvl w:val="0"/>
          <w:numId w:val="0"/>
        </w:numPr>
        <w:rPr>
          <w:rFonts w:asciiTheme="minorHAnsi" w:hAnsiTheme="minorHAnsi" w:cstheme="minorHAnsi"/>
          <w:color w:val="auto"/>
          <w:sz w:val="21"/>
          <w:szCs w:val="21"/>
        </w:rPr>
      </w:pPr>
      <w:r w:rsidRPr="008F1AF9">
        <w:rPr>
          <w:rFonts w:asciiTheme="minorHAnsi" w:hAnsiTheme="minorHAnsi" w:cstheme="minorHAnsi"/>
          <w:color w:val="auto"/>
          <w:sz w:val="21"/>
          <w:szCs w:val="21"/>
        </w:rPr>
        <w:t>21.6. Os licitantes assumem todos os custos de preparação e apresentação de suas propostas e a Administração não será, em nenhum caso, responsável por esses custos, independentemente da condução ou do resultado do processo licitatório.</w:t>
      </w:r>
    </w:p>
    <w:p w14:paraId="1C87AD4B" w14:textId="77777777" w:rsidR="00734091" w:rsidRPr="008F1AF9" w:rsidRDefault="00734091" w:rsidP="00734091">
      <w:pPr>
        <w:pStyle w:val="Nivel2"/>
        <w:numPr>
          <w:ilvl w:val="0"/>
          <w:numId w:val="0"/>
        </w:numPr>
        <w:rPr>
          <w:rFonts w:asciiTheme="minorHAnsi" w:hAnsiTheme="minorHAnsi" w:cstheme="minorHAnsi"/>
          <w:color w:val="auto"/>
          <w:sz w:val="21"/>
          <w:szCs w:val="21"/>
        </w:rPr>
      </w:pPr>
      <w:r w:rsidRPr="008F1AF9">
        <w:rPr>
          <w:rFonts w:asciiTheme="minorHAnsi" w:hAnsiTheme="minorHAnsi" w:cstheme="minorHAnsi"/>
          <w:color w:val="auto"/>
          <w:sz w:val="21"/>
          <w:szCs w:val="21"/>
        </w:rPr>
        <w:t>21.7. Na contagem dos prazos estabelecidos neste Edital e seus Anexos, excluir-se-á o dia do início e incluir-se-á o do vencimento. Só se iniciam e vencem os prazos em dias de expediente na Administração.</w:t>
      </w:r>
    </w:p>
    <w:p w14:paraId="1C0FDD6E" w14:textId="77777777" w:rsidR="00734091" w:rsidRPr="008F1AF9" w:rsidRDefault="00734091" w:rsidP="00734091">
      <w:pPr>
        <w:pStyle w:val="Nivel2"/>
        <w:numPr>
          <w:ilvl w:val="0"/>
          <w:numId w:val="0"/>
        </w:numPr>
        <w:rPr>
          <w:rFonts w:asciiTheme="minorHAnsi" w:hAnsiTheme="minorHAnsi" w:cstheme="minorHAnsi"/>
          <w:color w:val="auto"/>
          <w:sz w:val="21"/>
          <w:szCs w:val="21"/>
        </w:rPr>
      </w:pPr>
      <w:r w:rsidRPr="008F1AF9">
        <w:rPr>
          <w:rFonts w:asciiTheme="minorHAnsi" w:hAnsiTheme="minorHAnsi" w:cstheme="minorHAnsi"/>
          <w:color w:val="auto"/>
          <w:sz w:val="21"/>
          <w:szCs w:val="21"/>
        </w:rPr>
        <w:t xml:space="preserve">21.8. O desatendimento de exigências formais não essenciais não importará o afastamento do licitante, desde que seja possível o aproveitamento do ato, observados os princípios da isonomia e do interesse público. </w:t>
      </w:r>
    </w:p>
    <w:p w14:paraId="27AE8DDE" w14:textId="77777777" w:rsidR="00734091" w:rsidRPr="008F1AF9" w:rsidRDefault="00734091" w:rsidP="00734091">
      <w:pPr>
        <w:pStyle w:val="Nivel2"/>
        <w:numPr>
          <w:ilvl w:val="0"/>
          <w:numId w:val="0"/>
        </w:numPr>
        <w:rPr>
          <w:rFonts w:asciiTheme="minorHAnsi" w:hAnsiTheme="minorHAnsi" w:cstheme="minorHAnsi"/>
          <w:sz w:val="21"/>
          <w:szCs w:val="21"/>
        </w:rPr>
      </w:pPr>
      <w:r w:rsidRPr="008F1AF9">
        <w:rPr>
          <w:rFonts w:asciiTheme="minorHAnsi" w:hAnsiTheme="minorHAnsi" w:cstheme="minorHAnsi"/>
          <w:color w:val="auto"/>
          <w:sz w:val="21"/>
          <w:szCs w:val="21"/>
        </w:rPr>
        <w:t>21.9. Em caso de divergên</w:t>
      </w:r>
      <w:r w:rsidRPr="008F1AF9">
        <w:rPr>
          <w:rFonts w:asciiTheme="minorHAnsi" w:hAnsiTheme="minorHAnsi" w:cstheme="minorHAnsi"/>
          <w:sz w:val="21"/>
          <w:szCs w:val="21"/>
        </w:rPr>
        <w:t xml:space="preserve">cia entre disposições deste Edital e de seus anexos ou demais peças que compõem o processo, prevalecerá as deste Edital. </w:t>
      </w:r>
    </w:p>
    <w:p w14:paraId="6E854D5F" w14:textId="77777777" w:rsidR="00734091" w:rsidRPr="008F1AF9" w:rsidRDefault="00734091" w:rsidP="00734091">
      <w:pPr>
        <w:pStyle w:val="Nivel2"/>
        <w:numPr>
          <w:ilvl w:val="0"/>
          <w:numId w:val="0"/>
        </w:numPr>
        <w:rPr>
          <w:rStyle w:val="Hyperlink"/>
          <w:rFonts w:asciiTheme="minorHAnsi" w:hAnsiTheme="minorHAnsi" w:cstheme="minorHAnsi"/>
          <w:sz w:val="21"/>
          <w:szCs w:val="21"/>
        </w:rPr>
      </w:pPr>
      <w:r w:rsidRPr="008F1AF9">
        <w:rPr>
          <w:rFonts w:asciiTheme="minorHAnsi" w:hAnsiTheme="minorHAnsi" w:cstheme="minorHAnsi"/>
          <w:sz w:val="21"/>
          <w:szCs w:val="21"/>
        </w:rPr>
        <w:t xml:space="preserve">21.10. O Manual de operações da Plataforma BBMNET Licitações encontra-se disponível aos interessados no Portal </w:t>
      </w:r>
      <w:hyperlink r:id="rId17" w:history="1">
        <w:r w:rsidRPr="008F1AF9">
          <w:rPr>
            <w:rStyle w:val="Hyperlink"/>
            <w:rFonts w:asciiTheme="minorHAnsi" w:hAnsiTheme="minorHAnsi" w:cstheme="minorHAnsi"/>
            <w:b/>
            <w:sz w:val="21"/>
            <w:szCs w:val="21"/>
          </w:rPr>
          <w:t>www.bbmnetlicitacoes.com.br</w:t>
        </w:r>
      </w:hyperlink>
    </w:p>
    <w:p w14:paraId="0AF6198B" w14:textId="77777777" w:rsidR="00734091" w:rsidRPr="008F1AF9" w:rsidRDefault="00734091" w:rsidP="00734091">
      <w:pPr>
        <w:pStyle w:val="Nivel2"/>
        <w:numPr>
          <w:ilvl w:val="0"/>
          <w:numId w:val="0"/>
        </w:numPr>
        <w:rPr>
          <w:rFonts w:asciiTheme="minorHAnsi" w:hAnsiTheme="minorHAnsi" w:cstheme="minorHAnsi"/>
          <w:color w:val="000080"/>
          <w:sz w:val="21"/>
          <w:szCs w:val="21"/>
          <w:u w:val="single"/>
        </w:rPr>
      </w:pPr>
      <w:r w:rsidRPr="008F1AF9">
        <w:rPr>
          <w:rFonts w:asciiTheme="minorHAnsi" w:hAnsiTheme="minorHAnsi" w:cstheme="minorHAnsi"/>
          <w:sz w:val="21"/>
          <w:szCs w:val="21"/>
        </w:rPr>
        <w:t>21</w:t>
      </w:r>
      <w:r w:rsidRPr="008F1AF9">
        <w:rPr>
          <w:rStyle w:val="Hyperlink"/>
          <w:rFonts w:asciiTheme="minorHAnsi" w:hAnsiTheme="minorHAnsi" w:cstheme="minorHAnsi"/>
          <w:color w:val="auto"/>
          <w:sz w:val="21"/>
          <w:szCs w:val="21"/>
          <w:u w:val="none"/>
        </w:rPr>
        <w:t xml:space="preserve">.11. </w:t>
      </w:r>
      <w:r w:rsidRPr="008F1AF9">
        <w:rPr>
          <w:rFonts w:asciiTheme="minorHAnsi" w:hAnsiTheme="minorHAnsi" w:cstheme="minorHAnsi"/>
          <w:color w:val="auto"/>
          <w:sz w:val="21"/>
          <w:szCs w:val="21"/>
        </w:rPr>
        <w:t xml:space="preserve">Dúvidas ou esclarecimentos adicionais sobre o uso da Plataforma BBMNET Licitações podem ser </w:t>
      </w:r>
      <w:r w:rsidRPr="008F1AF9">
        <w:rPr>
          <w:rFonts w:asciiTheme="minorHAnsi" w:hAnsiTheme="minorHAnsi" w:cstheme="minorHAnsi"/>
          <w:sz w:val="21"/>
          <w:szCs w:val="21"/>
        </w:rPr>
        <w:t xml:space="preserve">obtidas nos canais de atendimento da Plataforma BBMNET Licitações, por e-mail, whatsapp, telefone e chat disponíveis no Portal </w:t>
      </w:r>
      <w:hyperlink r:id="rId18" w:history="1">
        <w:r w:rsidRPr="008F1AF9">
          <w:rPr>
            <w:rStyle w:val="Hyperlink"/>
            <w:rFonts w:asciiTheme="minorHAnsi" w:hAnsiTheme="minorHAnsi" w:cstheme="minorHAnsi"/>
            <w:b/>
            <w:sz w:val="21"/>
            <w:szCs w:val="21"/>
          </w:rPr>
          <w:t>www.bbmnetlicitacoes.com.br</w:t>
        </w:r>
      </w:hyperlink>
    </w:p>
    <w:p w14:paraId="1E3EAFDB" w14:textId="77777777" w:rsidR="00734091" w:rsidRPr="008F1AF9" w:rsidRDefault="00734091" w:rsidP="00734091">
      <w:pPr>
        <w:pStyle w:val="Default"/>
        <w:spacing w:line="276" w:lineRule="auto"/>
        <w:jc w:val="both"/>
        <w:rPr>
          <w:rFonts w:asciiTheme="minorHAnsi" w:hAnsiTheme="minorHAnsi" w:cstheme="minorHAnsi"/>
          <w:sz w:val="21"/>
          <w:szCs w:val="21"/>
        </w:rPr>
      </w:pPr>
      <w:r w:rsidRPr="008F1AF9">
        <w:rPr>
          <w:rFonts w:asciiTheme="minorHAnsi" w:hAnsiTheme="minorHAnsi" w:cstheme="minorHAnsi"/>
          <w:sz w:val="21"/>
          <w:szCs w:val="21"/>
        </w:rPr>
        <w:t xml:space="preserve">21.12.  O Edital e seus anexos estão disponíveis, na íntegra, no Portal Nacional de Contratações Públicas (PNCP), endereço </w:t>
      </w:r>
      <w:r w:rsidRPr="008F1AF9">
        <w:rPr>
          <w:rFonts w:asciiTheme="minorHAnsi" w:hAnsiTheme="minorHAnsi" w:cstheme="minorHAnsi"/>
          <w:color w:val="auto"/>
          <w:sz w:val="21"/>
          <w:szCs w:val="21"/>
        </w:rPr>
        <w:t xml:space="preserve">eletrônico </w:t>
      </w:r>
      <w:hyperlink r:id="rId19" w:history="1">
        <w:r w:rsidRPr="008F1AF9">
          <w:rPr>
            <w:rStyle w:val="Hyperlink"/>
            <w:rFonts w:asciiTheme="minorHAnsi" w:hAnsiTheme="minorHAnsi" w:cstheme="minorHAnsi"/>
            <w:color w:val="auto"/>
            <w:sz w:val="21"/>
            <w:szCs w:val="21"/>
          </w:rPr>
          <w:t>https://www.santabranca.sp.gov.br</w:t>
        </w:r>
      </w:hyperlink>
      <w:r w:rsidRPr="008F1AF9">
        <w:rPr>
          <w:rFonts w:asciiTheme="minorHAnsi" w:hAnsiTheme="minorHAnsi" w:cstheme="minorHAnsi"/>
          <w:sz w:val="21"/>
          <w:szCs w:val="21"/>
        </w:rPr>
        <w:t xml:space="preserve"> e na Plataforma de Concorrência Eletrônico BBMNET.  </w:t>
      </w:r>
    </w:p>
    <w:p w14:paraId="1B00DF5E" w14:textId="77777777" w:rsidR="00197A7A" w:rsidRPr="008F1AF9" w:rsidRDefault="00734091" w:rsidP="00734091">
      <w:pPr>
        <w:autoSpaceDE w:val="0"/>
        <w:autoSpaceDN w:val="0"/>
        <w:adjustRightInd w:val="0"/>
        <w:spacing w:line="276" w:lineRule="auto"/>
        <w:jc w:val="both"/>
        <w:rPr>
          <w:rFonts w:asciiTheme="minorHAnsi" w:hAnsiTheme="minorHAnsi" w:cstheme="minorHAnsi"/>
          <w:sz w:val="21"/>
          <w:szCs w:val="21"/>
        </w:rPr>
      </w:pPr>
      <w:r w:rsidRPr="008F1AF9">
        <w:rPr>
          <w:rFonts w:asciiTheme="minorHAnsi" w:hAnsiTheme="minorHAnsi" w:cstheme="minorHAnsi"/>
          <w:sz w:val="21"/>
          <w:szCs w:val="21"/>
        </w:rPr>
        <w:t>Links:</w:t>
      </w:r>
    </w:p>
    <w:p w14:paraId="65ED2D89" w14:textId="37D08227" w:rsidR="00734091" w:rsidRPr="008F1AF9" w:rsidRDefault="00197A7A" w:rsidP="00734091">
      <w:pPr>
        <w:autoSpaceDE w:val="0"/>
        <w:autoSpaceDN w:val="0"/>
        <w:adjustRightInd w:val="0"/>
        <w:spacing w:line="276" w:lineRule="auto"/>
        <w:jc w:val="both"/>
        <w:rPr>
          <w:rFonts w:asciiTheme="minorHAnsi" w:hAnsiTheme="minorHAnsi" w:cstheme="minorHAnsi"/>
          <w:sz w:val="21"/>
          <w:szCs w:val="21"/>
        </w:rPr>
      </w:pPr>
      <w:hyperlink r:id="rId20" w:history="1">
        <w:r w:rsidRPr="008F1AF9">
          <w:rPr>
            <w:rStyle w:val="Hyperlink"/>
            <w:rFonts w:asciiTheme="minorHAnsi" w:hAnsiTheme="minorHAnsi" w:cstheme="minorHAnsi"/>
            <w:color w:val="auto"/>
            <w:sz w:val="21"/>
            <w:szCs w:val="21"/>
          </w:rPr>
          <w:t>https://pmsantabranca.geosiap.net.br/portal-transparencia/licitacoes/licitacoes</w:t>
        </w:r>
      </w:hyperlink>
      <w:r w:rsidRPr="008F1AF9">
        <w:rPr>
          <w:rFonts w:asciiTheme="minorHAnsi" w:hAnsiTheme="minorHAnsi" w:cstheme="minorHAnsi"/>
          <w:sz w:val="21"/>
          <w:szCs w:val="21"/>
        </w:rPr>
        <w:t xml:space="preserve"> </w:t>
      </w:r>
    </w:p>
    <w:p w14:paraId="56F8DDD3" w14:textId="5C4C54CF" w:rsidR="00734091" w:rsidRPr="008F1AF9" w:rsidRDefault="00197A7A" w:rsidP="00734091">
      <w:pPr>
        <w:autoSpaceDE w:val="0"/>
        <w:autoSpaceDN w:val="0"/>
        <w:adjustRightInd w:val="0"/>
        <w:spacing w:line="276" w:lineRule="auto"/>
        <w:jc w:val="both"/>
        <w:rPr>
          <w:rFonts w:asciiTheme="minorHAnsi" w:hAnsiTheme="minorHAnsi" w:cstheme="minorHAnsi"/>
          <w:sz w:val="21"/>
          <w:szCs w:val="21"/>
        </w:rPr>
      </w:pPr>
      <w:hyperlink r:id="rId21" w:history="1">
        <w:r w:rsidRPr="008F1AF9">
          <w:rPr>
            <w:rStyle w:val="Hyperlink"/>
            <w:rFonts w:asciiTheme="minorHAnsi" w:hAnsiTheme="minorHAnsi" w:cstheme="minorHAnsi"/>
            <w:color w:val="auto"/>
            <w:sz w:val="21"/>
            <w:szCs w:val="21"/>
          </w:rPr>
          <w:t>https://santabranca.sp.gov.br/pagina/118/diario-oficial-2026</w:t>
        </w:r>
      </w:hyperlink>
      <w:r w:rsidRPr="008F1AF9">
        <w:rPr>
          <w:rFonts w:asciiTheme="minorHAnsi" w:hAnsiTheme="minorHAnsi" w:cstheme="minorHAnsi"/>
          <w:sz w:val="21"/>
          <w:szCs w:val="21"/>
        </w:rPr>
        <w:t xml:space="preserve"> </w:t>
      </w:r>
      <w:r w:rsidR="00734091" w:rsidRPr="008F1AF9">
        <w:rPr>
          <w:rFonts w:asciiTheme="minorHAnsi" w:hAnsiTheme="minorHAnsi" w:cstheme="minorHAnsi"/>
          <w:sz w:val="21"/>
          <w:szCs w:val="21"/>
        </w:rPr>
        <w:t xml:space="preserve">  - </w:t>
      </w:r>
      <w:hyperlink r:id="rId22" w:history="1">
        <w:r w:rsidR="00734091" w:rsidRPr="008F1AF9">
          <w:rPr>
            <w:rStyle w:val="Hyperlink"/>
            <w:rFonts w:asciiTheme="minorHAnsi" w:hAnsiTheme="minorHAnsi" w:cstheme="minorHAnsi"/>
            <w:color w:val="auto"/>
            <w:sz w:val="21"/>
            <w:szCs w:val="21"/>
          </w:rPr>
          <w:t>https://pncp.gov.br/app/editais?q=Santa%20Branca&amp;status=todos&amp;pagina=7&amp;municipios=3782</w:t>
        </w:r>
      </w:hyperlink>
      <w:r w:rsidR="00734091" w:rsidRPr="008F1AF9">
        <w:rPr>
          <w:rFonts w:asciiTheme="minorHAnsi" w:hAnsiTheme="minorHAnsi" w:cstheme="minorHAnsi"/>
          <w:sz w:val="21"/>
          <w:szCs w:val="21"/>
        </w:rPr>
        <w:t xml:space="preserve"> </w:t>
      </w:r>
    </w:p>
    <w:p w14:paraId="2462C790" w14:textId="77777777" w:rsidR="00734091" w:rsidRPr="008F1AF9" w:rsidRDefault="00734091" w:rsidP="00734091">
      <w:pPr>
        <w:pStyle w:val="Default"/>
        <w:spacing w:line="276" w:lineRule="auto"/>
        <w:jc w:val="both"/>
        <w:rPr>
          <w:rFonts w:asciiTheme="minorHAnsi" w:hAnsiTheme="minorHAnsi" w:cstheme="minorHAnsi"/>
          <w:color w:val="auto"/>
          <w:sz w:val="21"/>
          <w:szCs w:val="21"/>
        </w:rPr>
      </w:pPr>
      <w:hyperlink r:id="rId23" w:history="1">
        <w:r w:rsidRPr="008F1AF9">
          <w:rPr>
            <w:rStyle w:val="Hyperlink"/>
            <w:rFonts w:asciiTheme="minorHAnsi" w:hAnsiTheme="minorHAnsi" w:cstheme="minorHAnsi"/>
            <w:color w:val="auto"/>
            <w:sz w:val="21"/>
            <w:szCs w:val="21"/>
          </w:rPr>
          <w:t>https://novobbmnet.com.br/?gclid=EAIaIQobChMI1seoiLXA6gIVUYCRCh2jMQkvEAAYASAAEgKS7fD_BwE</w:t>
        </w:r>
      </w:hyperlink>
      <w:r w:rsidRPr="008F1AF9">
        <w:rPr>
          <w:rFonts w:asciiTheme="minorHAnsi" w:hAnsiTheme="minorHAnsi" w:cstheme="minorHAnsi"/>
          <w:color w:val="auto"/>
          <w:sz w:val="21"/>
          <w:szCs w:val="21"/>
        </w:rPr>
        <w:t xml:space="preserve"> </w:t>
      </w:r>
    </w:p>
    <w:p w14:paraId="49D34FA9" w14:textId="77777777" w:rsidR="0075166C" w:rsidRPr="008F1AF9" w:rsidRDefault="0075166C" w:rsidP="00734091">
      <w:pPr>
        <w:pStyle w:val="Default"/>
        <w:spacing w:line="276" w:lineRule="auto"/>
        <w:jc w:val="both"/>
        <w:rPr>
          <w:rFonts w:asciiTheme="minorHAnsi" w:hAnsiTheme="minorHAnsi" w:cstheme="minorHAnsi"/>
          <w:sz w:val="21"/>
          <w:szCs w:val="21"/>
        </w:rPr>
      </w:pPr>
    </w:p>
    <w:p w14:paraId="7C8EA5F7" w14:textId="77777777" w:rsidR="00734091" w:rsidRPr="008F1AF9" w:rsidRDefault="00734091" w:rsidP="00FC5F2F">
      <w:pPr>
        <w:pStyle w:val="Default"/>
        <w:numPr>
          <w:ilvl w:val="1"/>
          <w:numId w:val="26"/>
        </w:numPr>
        <w:spacing w:after="133" w:line="276" w:lineRule="auto"/>
        <w:jc w:val="both"/>
        <w:rPr>
          <w:rFonts w:asciiTheme="minorHAnsi" w:hAnsiTheme="minorHAnsi" w:cstheme="minorHAnsi"/>
          <w:sz w:val="21"/>
          <w:szCs w:val="21"/>
        </w:rPr>
      </w:pPr>
      <w:r w:rsidRPr="008F1AF9">
        <w:rPr>
          <w:rFonts w:asciiTheme="minorHAnsi" w:hAnsiTheme="minorHAnsi" w:cstheme="minorHAnsi"/>
          <w:sz w:val="21"/>
          <w:szCs w:val="21"/>
        </w:rPr>
        <w:t xml:space="preserve">Integram este Edital, para todos os fins e efeitos, os seguintes anexos: </w:t>
      </w:r>
    </w:p>
    <w:p w14:paraId="0781FFF3" w14:textId="77777777" w:rsidR="00734091" w:rsidRPr="008F1AF9" w:rsidRDefault="00734091" w:rsidP="00734091">
      <w:pPr>
        <w:pStyle w:val="Default"/>
        <w:spacing w:line="276" w:lineRule="auto"/>
        <w:jc w:val="both"/>
        <w:rPr>
          <w:rFonts w:asciiTheme="minorHAnsi" w:hAnsiTheme="minorHAnsi" w:cstheme="minorHAnsi"/>
          <w:sz w:val="21"/>
          <w:szCs w:val="21"/>
        </w:rPr>
      </w:pPr>
      <w:r w:rsidRPr="008F1AF9">
        <w:rPr>
          <w:rFonts w:asciiTheme="minorHAnsi" w:hAnsiTheme="minorHAnsi" w:cstheme="minorHAnsi"/>
          <w:sz w:val="21"/>
          <w:szCs w:val="21"/>
        </w:rPr>
        <w:t xml:space="preserve">ANEXO I – Pasta técnica. </w:t>
      </w:r>
    </w:p>
    <w:p w14:paraId="2144D3A3" w14:textId="77777777" w:rsidR="00734091" w:rsidRPr="008F1AF9" w:rsidRDefault="00734091" w:rsidP="00734091">
      <w:pPr>
        <w:pStyle w:val="Default"/>
        <w:spacing w:line="276" w:lineRule="auto"/>
        <w:jc w:val="both"/>
        <w:rPr>
          <w:rFonts w:asciiTheme="minorHAnsi" w:hAnsiTheme="minorHAnsi" w:cstheme="minorHAnsi"/>
          <w:sz w:val="21"/>
          <w:szCs w:val="21"/>
        </w:rPr>
      </w:pPr>
      <w:r w:rsidRPr="008F1AF9">
        <w:rPr>
          <w:rFonts w:asciiTheme="minorHAnsi" w:hAnsiTheme="minorHAnsi" w:cstheme="minorHAnsi"/>
          <w:sz w:val="21"/>
          <w:szCs w:val="21"/>
        </w:rPr>
        <w:t>ANEXO II – A – Declaração de vistoria.</w:t>
      </w:r>
    </w:p>
    <w:p w14:paraId="6877DD31" w14:textId="77777777" w:rsidR="00734091" w:rsidRPr="008F1AF9" w:rsidRDefault="00734091" w:rsidP="00734091">
      <w:pPr>
        <w:pStyle w:val="Default"/>
        <w:spacing w:line="276" w:lineRule="auto"/>
        <w:jc w:val="both"/>
        <w:rPr>
          <w:rFonts w:asciiTheme="minorHAnsi" w:hAnsiTheme="minorHAnsi" w:cstheme="minorHAnsi"/>
          <w:sz w:val="21"/>
          <w:szCs w:val="21"/>
        </w:rPr>
      </w:pPr>
      <w:r w:rsidRPr="008F1AF9">
        <w:rPr>
          <w:rFonts w:asciiTheme="minorHAnsi" w:hAnsiTheme="minorHAnsi" w:cstheme="minorHAnsi"/>
          <w:sz w:val="21"/>
          <w:szCs w:val="21"/>
        </w:rPr>
        <w:t>ANEXO II – B – Declaração de opção por não realizar visita técnica.</w:t>
      </w:r>
    </w:p>
    <w:p w14:paraId="596D9DDB" w14:textId="77777777" w:rsidR="00734091" w:rsidRPr="008F1AF9" w:rsidRDefault="00734091" w:rsidP="00734091">
      <w:pPr>
        <w:pStyle w:val="Default"/>
        <w:spacing w:line="276" w:lineRule="auto"/>
        <w:jc w:val="both"/>
        <w:rPr>
          <w:rFonts w:asciiTheme="minorHAnsi" w:hAnsiTheme="minorHAnsi" w:cstheme="minorHAnsi"/>
          <w:sz w:val="21"/>
          <w:szCs w:val="21"/>
        </w:rPr>
      </w:pPr>
      <w:r w:rsidRPr="008F1AF9">
        <w:rPr>
          <w:rFonts w:asciiTheme="minorHAnsi" w:hAnsiTheme="minorHAnsi" w:cstheme="minorHAnsi"/>
          <w:sz w:val="21"/>
          <w:szCs w:val="21"/>
        </w:rPr>
        <w:lastRenderedPageBreak/>
        <w:t>ANEXO III - Modelo de planilha de proposta.</w:t>
      </w:r>
    </w:p>
    <w:p w14:paraId="5D4DBA77" w14:textId="77777777" w:rsidR="00734091" w:rsidRPr="008F1AF9" w:rsidRDefault="00734091" w:rsidP="00734091">
      <w:pPr>
        <w:pStyle w:val="Default"/>
        <w:spacing w:line="276" w:lineRule="auto"/>
        <w:jc w:val="both"/>
        <w:rPr>
          <w:rFonts w:asciiTheme="minorHAnsi" w:hAnsiTheme="minorHAnsi" w:cstheme="minorHAnsi"/>
          <w:sz w:val="21"/>
          <w:szCs w:val="21"/>
        </w:rPr>
      </w:pPr>
      <w:r w:rsidRPr="008F1AF9">
        <w:rPr>
          <w:rFonts w:asciiTheme="minorHAnsi" w:hAnsiTheme="minorHAnsi" w:cstheme="minorHAnsi"/>
          <w:sz w:val="21"/>
          <w:szCs w:val="21"/>
        </w:rPr>
        <w:t>ANEXO IV – Declaração Geral.</w:t>
      </w:r>
    </w:p>
    <w:p w14:paraId="09F75441" w14:textId="77777777" w:rsidR="00734091" w:rsidRPr="008F1AF9" w:rsidRDefault="00734091" w:rsidP="00734091">
      <w:pPr>
        <w:pStyle w:val="Default"/>
        <w:spacing w:line="276" w:lineRule="auto"/>
        <w:jc w:val="both"/>
        <w:rPr>
          <w:rFonts w:asciiTheme="minorHAnsi" w:hAnsiTheme="minorHAnsi" w:cstheme="minorHAnsi"/>
          <w:sz w:val="21"/>
          <w:szCs w:val="21"/>
        </w:rPr>
      </w:pPr>
      <w:r w:rsidRPr="008F1AF9">
        <w:rPr>
          <w:rFonts w:asciiTheme="minorHAnsi" w:hAnsiTheme="minorHAnsi" w:cstheme="minorHAnsi"/>
          <w:sz w:val="21"/>
          <w:szCs w:val="21"/>
        </w:rPr>
        <w:t xml:space="preserve">ANEXO V – </w:t>
      </w:r>
      <w:r w:rsidRPr="008F1AF9">
        <w:rPr>
          <w:rFonts w:asciiTheme="minorHAnsi" w:hAnsiTheme="minorHAnsi" w:cstheme="minorHAnsi"/>
          <w:color w:val="auto"/>
          <w:sz w:val="21"/>
          <w:szCs w:val="21"/>
        </w:rPr>
        <w:t>Declaração de indicação do(s) responsável(</w:t>
      </w:r>
      <w:proofErr w:type="spellStart"/>
      <w:r w:rsidRPr="008F1AF9">
        <w:rPr>
          <w:rFonts w:asciiTheme="minorHAnsi" w:hAnsiTheme="minorHAnsi" w:cstheme="minorHAnsi"/>
          <w:color w:val="auto"/>
          <w:sz w:val="21"/>
          <w:szCs w:val="21"/>
        </w:rPr>
        <w:t>is</w:t>
      </w:r>
      <w:proofErr w:type="spellEnd"/>
      <w:r w:rsidRPr="008F1AF9">
        <w:rPr>
          <w:rFonts w:asciiTheme="minorHAnsi" w:hAnsiTheme="minorHAnsi" w:cstheme="minorHAnsi"/>
          <w:color w:val="auto"/>
          <w:sz w:val="21"/>
          <w:szCs w:val="21"/>
        </w:rPr>
        <w:t>) técnicos</w:t>
      </w:r>
      <w:r w:rsidRPr="008F1AF9">
        <w:rPr>
          <w:rFonts w:asciiTheme="minorHAnsi" w:hAnsiTheme="minorHAnsi" w:cstheme="minorHAnsi"/>
          <w:sz w:val="21"/>
          <w:szCs w:val="21"/>
        </w:rPr>
        <w:t xml:space="preserve">. </w:t>
      </w:r>
    </w:p>
    <w:p w14:paraId="7068001A" w14:textId="77777777" w:rsidR="00734091" w:rsidRPr="008F1AF9" w:rsidRDefault="00734091" w:rsidP="00734091">
      <w:pPr>
        <w:pStyle w:val="Default"/>
        <w:spacing w:line="276" w:lineRule="auto"/>
        <w:jc w:val="both"/>
        <w:rPr>
          <w:rFonts w:asciiTheme="minorHAnsi" w:hAnsiTheme="minorHAnsi" w:cstheme="minorHAnsi"/>
          <w:sz w:val="21"/>
          <w:szCs w:val="21"/>
        </w:rPr>
      </w:pPr>
      <w:r w:rsidRPr="008F1AF9">
        <w:rPr>
          <w:rFonts w:asciiTheme="minorHAnsi" w:hAnsiTheme="minorHAnsi" w:cstheme="minorHAnsi"/>
          <w:sz w:val="21"/>
          <w:szCs w:val="21"/>
        </w:rPr>
        <w:t xml:space="preserve">ANEXO VI – Minuta de contrato.  </w:t>
      </w:r>
    </w:p>
    <w:p w14:paraId="60D8D204" w14:textId="77777777" w:rsidR="00734091" w:rsidRPr="008F1AF9" w:rsidRDefault="00734091" w:rsidP="00734091">
      <w:pPr>
        <w:pStyle w:val="Default"/>
        <w:spacing w:line="276" w:lineRule="auto"/>
        <w:jc w:val="both"/>
        <w:rPr>
          <w:rFonts w:asciiTheme="minorHAnsi" w:hAnsiTheme="minorHAnsi" w:cstheme="minorHAnsi"/>
          <w:sz w:val="21"/>
          <w:szCs w:val="21"/>
        </w:rPr>
      </w:pPr>
      <w:r w:rsidRPr="008F1AF9">
        <w:rPr>
          <w:rFonts w:asciiTheme="minorHAnsi" w:hAnsiTheme="minorHAnsi" w:cstheme="minorHAnsi"/>
          <w:sz w:val="21"/>
          <w:szCs w:val="21"/>
        </w:rPr>
        <w:t xml:space="preserve">ANEXO VII – Termo de Ciência e Notificação. </w:t>
      </w:r>
    </w:p>
    <w:p w14:paraId="1719F295" w14:textId="77777777" w:rsidR="00CC2F70" w:rsidRDefault="00CC2F70" w:rsidP="00734091">
      <w:pPr>
        <w:pStyle w:val="Default"/>
        <w:spacing w:line="276" w:lineRule="auto"/>
        <w:jc w:val="both"/>
        <w:rPr>
          <w:rFonts w:asciiTheme="minorHAnsi" w:hAnsiTheme="minorHAnsi" w:cstheme="minorHAnsi"/>
          <w:sz w:val="21"/>
          <w:szCs w:val="21"/>
        </w:rPr>
      </w:pPr>
    </w:p>
    <w:p w14:paraId="6EF5C5BB" w14:textId="77777777" w:rsidR="0082003C" w:rsidRDefault="0082003C" w:rsidP="00734091">
      <w:pPr>
        <w:pStyle w:val="Default"/>
        <w:spacing w:line="276" w:lineRule="auto"/>
        <w:jc w:val="both"/>
        <w:rPr>
          <w:rFonts w:asciiTheme="minorHAnsi" w:hAnsiTheme="minorHAnsi" w:cstheme="minorHAnsi"/>
          <w:sz w:val="21"/>
          <w:szCs w:val="21"/>
        </w:rPr>
      </w:pPr>
    </w:p>
    <w:p w14:paraId="19F0065D" w14:textId="77777777" w:rsidR="0082003C" w:rsidRDefault="0082003C" w:rsidP="00734091">
      <w:pPr>
        <w:pStyle w:val="Default"/>
        <w:spacing w:line="276" w:lineRule="auto"/>
        <w:jc w:val="both"/>
        <w:rPr>
          <w:rFonts w:asciiTheme="minorHAnsi" w:hAnsiTheme="minorHAnsi" w:cstheme="minorHAnsi"/>
          <w:sz w:val="21"/>
          <w:szCs w:val="21"/>
        </w:rPr>
      </w:pPr>
    </w:p>
    <w:p w14:paraId="76CCC6FF" w14:textId="77777777" w:rsidR="0082003C" w:rsidRDefault="0082003C" w:rsidP="00734091">
      <w:pPr>
        <w:pStyle w:val="Default"/>
        <w:spacing w:line="276" w:lineRule="auto"/>
        <w:jc w:val="both"/>
        <w:rPr>
          <w:rFonts w:asciiTheme="minorHAnsi" w:hAnsiTheme="minorHAnsi" w:cstheme="minorHAnsi"/>
          <w:sz w:val="21"/>
          <w:szCs w:val="21"/>
        </w:rPr>
      </w:pPr>
    </w:p>
    <w:p w14:paraId="3A78EABA" w14:textId="30B1EE3A" w:rsidR="00734091" w:rsidRPr="008F1AF9" w:rsidRDefault="00734091" w:rsidP="00734091">
      <w:pPr>
        <w:autoSpaceDE w:val="0"/>
        <w:autoSpaceDN w:val="0"/>
        <w:adjustRightInd w:val="0"/>
        <w:spacing w:line="276" w:lineRule="auto"/>
        <w:jc w:val="center"/>
        <w:rPr>
          <w:rFonts w:asciiTheme="minorHAnsi" w:hAnsiTheme="minorHAnsi" w:cstheme="minorHAnsi"/>
          <w:sz w:val="21"/>
          <w:szCs w:val="21"/>
        </w:rPr>
      </w:pPr>
      <w:r w:rsidRPr="008F1AF9">
        <w:rPr>
          <w:rFonts w:asciiTheme="minorHAnsi" w:hAnsiTheme="minorHAnsi" w:cstheme="minorHAnsi"/>
          <w:sz w:val="21"/>
          <w:szCs w:val="21"/>
        </w:rPr>
        <w:t xml:space="preserve">Santa Branca, </w:t>
      </w:r>
      <w:r w:rsidR="00E11B4D">
        <w:rPr>
          <w:rFonts w:asciiTheme="minorHAnsi" w:hAnsiTheme="minorHAnsi" w:cstheme="minorHAnsi"/>
          <w:sz w:val="21"/>
          <w:szCs w:val="21"/>
        </w:rPr>
        <w:t>16</w:t>
      </w:r>
      <w:r w:rsidRPr="008F1AF9">
        <w:rPr>
          <w:rFonts w:asciiTheme="minorHAnsi" w:hAnsiTheme="minorHAnsi" w:cstheme="minorHAnsi"/>
          <w:sz w:val="21"/>
          <w:szCs w:val="21"/>
        </w:rPr>
        <w:t xml:space="preserve"> de </w:t>
      </w:r>
      <w:r w:rsidR="00E11B4D">
        <w:rPr>
          <w:rFonts w:asciiTheme="minorHAnsi" w:hAnsiTheme="minorHAnsi" w:cstheme="minorHAnsi"/>
          <w:sz w:val="21"/>
          <w:szCs w:val="21"/>
        </w:rPr>
        <w:t>outubro</w:t>
      </w:r>
      <w:r w:rsidRPr="008F1AF9">
        <w:rPr>
          <w:rFonts w:asciiTheme="minorHAnsi" w:hAnsiTheme="minorHAnsi" w:cstheme="minorHAnsi"/>
          <w:sz w:val="21"/>
          <w:szCs w:val="21"/>
        </w:rPr>
        <w:t xml:space="preserve"> de 202</w:t>
      </w:r>
      <w:r w:rsidR="002D2971" w:rsidRPr="008F1AF9">
        <w:rPr>
          <w:rFonts w:asciiTheme="minorHAnsi" w:hAnsiTheme="minorHAnsi" w:cstheme="minorHAnsi"/>
          <w:sz w:val="21"/>
          <w:szCs w:val="21"/>
        </w:rPr>
        <w:t>6</w:t>
      </w:r>
      <w:r w:rsidRPr="008F1AF9">
        <w:rPr>
          <w:rFonts w:asciiTheme="minorHAnsi" w:hAnsiTheme="minorHAnsi" w:cstheme="minorHAnsi"/>
          <w:sz w:val="21"/>
          <w:szCs w:val="21"/>
        </w:rPr>
        <w:t>.</w:t>
      </w:r>
    </w:p>
    <w:p w14:paraId="5270F6BB" w14:textId="77777777" w:rsidR="00CC2F70" w:rsidRPr="008F1AF9" w:rsidRDefault="00CC2F70" w:rsidP="00516655">
      <w:pPr>
        <w:pStyle w:val="Default"/>
        <w:spacing w:line="276" w:lineRule="auto"/>
        <w:jc w:val="both"/>
        <w:rPr>
          <w:rFonts w:asciiTheme="minorHAnsi" w:hAnsiTheme="minorHAnsi" w:cstheme="minorHAnsi"/>
          <w:color w:val="auto"/>
          <w:sz w:val="21"/>
          <w:szCs w:val="21"/>
        </w:rPr>
      </w:pPr>
    </w:p>
    <w:p w14:paraId="324D708F" w14:textId="77777777" w:rsidR="007B34B4" w:rsidRDefault="007B34B4" w:rsidP="00516655">
      <w:pPr>
        <w:pStyle w:val="Default"/>
        <w:spacing w:line="276" w:lineRule="auto"/>
        <w:jc w:val="both"/>
        <w:rPr>
          <w:rFonts w:asciiTheme="minorHAnsi" w:hAnsiTheme="minorHAnsi" w:cstheme="minorHAnsi"/>
          <w:color w:val="auto"/>
          <w:sz w:val="21"/>
          <w:szCs w:val="21"/>
        </w:rPr>
      </w:pPr>
    </w:p>
    <w:p w14:paraId="5EEFC6FF" w14:textId="77777777" w:rsidR="00551661" w:rsidRDefault="00551661" w:rsidP="00516655">
      <w:pPr>
        <w:pStyle w:val="Default"/>
        <w:spacing w:line="276" w:lineRule="auto"/>
        <w:jc w:val="both"/>
        <w:rPr>
          <w:rFonts w:asciiTheme="minorHAnsi" w:hAnsiTheme="minorHAnsi" w:cstheme="minorHAnsi"/>
          <w:color w:val="auto"/>
          <w:sz w:val="21"/>
          <w:szCs w:val="21"/>
        </w:rPr>
      </w:pPr>
    </w:p>
    <w:p w14:paraId="5A656107" w14:textId="77777777" w:rsidR="00551661" w:rsidRPr="008F1AF9" w:rsidRDefault="00551661" w:rsidP="00516655">
      <w:pPr>
        <w:pStyle w:val="Default"/>
        <w:spacing w:line="276" w:lineRule="auto"/>
        <w:jc w:val="both"/>
        <w:rPr>
          <w:rFonts w:asciiTheme="minorHAnsi" w:hAnsiTheme="minorHAnsi" w:cstheme="minorHAnsi"/>
          <w:color w:val="auto"/>
          <w:sz w:val="21"/>
          <w:szCs w:val="21"/>
        </w:rPr>
      </w:pPr>
    </w:p>
    <w:p w14:paraId="5EEB26CE" w14:textId="616A2CF6" w:rsidR="00734091" w:rsidRPr="008F1AF9" w:rsidRDefault="00CC2F70" w:rsidP="00CC2F70">
      <w:pPr>
        <w:pStyle w:val="Default"/>
        <w:spacing w:line="276" w:lineRule="auto"/>
        <w:jc w:val="center"/>
        <w:rPr>
          <w:rFonts w:asciiTheme="minorHAnsi" w:hAnsiTheme="minorHAnsi" w:cstheme="minorHAnsi"/>
          <w:color w:val="auto"/>
          <w:sz w:val="21"/>
          <w:szCs w:val="21"/>
        </w:rPr>
      </w:pPr>
      <w:r w:rsidRPr="008F1AF9">
        <w:rPr>
          <w:rFonts w:asciiTheme="minorHAnsi" w:hAnsiTheme="minorHAnsi" w:cstheme="minorHAnsi"/>
          <w:color w:val="auto"/>
          <w:sz w:val="21"/>
          <w:szCs w:val="21"/>
        </w:rPr>
        <w:t>_______________________________________</w:t>
      </w:r>
    </w:p>
    <w:p w14:paraId="418F5974" w14:textId="24CB4C61" w:rsidR="00CC2F70" w:rsidRPr="008F1AF9" w:rsidRDefault="00CC2F70" w:rsidP="00CC2F70">
      <w:pPr>
        <w:pStyle w:val="Default"/>
        <w:spacing w:line="276" w:lineRule="auto"/>
        <w:jc w:val="center"/>
        <w:rPr>
          <w:rFonts w:asciiTheme="minorHAnsi" w:hAnsiTheme="minorHAnsi" w:cstheme="minorHAnsi"/>
          <w:color w:val="auto"/>
          <w:sz w:val="21"/>
          <w:szCs w:val="21"/>
        </w:rPr>
      </w:pPr>
      <w:r w:rsidRPr="008F1AF9">
        <w:rPr>
          <w:rFonts w:asciiTheme="minorHAnsi" w:hAnsiTheme="minorHAnsi" w:cstheme="minorHAnsi"/>
          <w:color w:val="auto"/>
          <w:sz w:val="21"/>
          <w:szCs w:val="21"/>
        </w:rPr>
        <w:t>Adriano Marchesani Levorin</w:t>
      </w:r>
    </w:p>
    <w:p w14:paraId="24F55C95" w14:textId="263DEFCB" w:rsidR="00CC2F70" w:rsidRDefault="00CC2F70" w:rsidP="00CC2F70">
      <w:pPr>
        <w:pStyle w:val="Default"/>
        <w:spacing w:line="276" w:lineRule="auto"/>
        <w:jc w:val="center"/>
        <w:rPr>
          <w:rFonts w:asciiTheme="minorHAnsi" w:hAnsiTheme="minorHAnsi" w:cstheme="minorHAnsi"/>
          <w:color w:val="auto"/>
          <w:sz w:val="21"/>
          <w:szCs w:val="21"/>
        </w:rPr>
      </w:pPr>
      <w:r w:rsidRPr="008F1AF9">
        <w:rPr>
          <w:rFonts w:asciiTheme="minorHAnsi" w:hAnsiTheme="minorHAnsi" w:cstheme="minorHAnsi"/>
          <w:color w:val="auto"/>
          <w:sz w:val="21"/>
          <w:szCs w:val="21"/>
        </w:rPr>
        <w:t>Prefeito Municipal</w:t>
      </w:r>
    </w:p>
    <w:p w14:paraId="3011202E" w14:textId="77777777" w:rsidR="00551661" w:rsidRDefault="00551661" w:rsidP="00CC2F70">
      <w:pPr>
        <w:pStyle w:val="Default"/>
        <w:spacing w:line="276" w:lineRule="auto"/>
        <w:jc w:val="center"/>
        <w:rPr>
          <w:rFonts w:asciiTheme="minorHAnsi" w:hAnsiTheme="minorHAnsi" w:cstheme="minorHAnsi"/>
          <w:color w:val="auto"/>
          <w:sz w:val="21"/>
          <w:szCs w:val="21"/>
        </w:rPr>
      </w:pPr>
    </w:p>
    <w:p w14:paraId="1E74FCD9" w14:textId="77777777" w:rsidR="00551661" w:rsidRDefault="00551661" w:rsidP="00CC2F70">
      <w:pPr>
        <w:pStyle w:val="Default"/>
        <w:spacing w:line="276" w:lineRule="auto"/>
        <w:jc w:val="center"/>
        <w:rPr>
          <w:rFonts w:asciiTheme="minorHAnsi" w:hAnsiTheme="minorHAnsi" w:cstheme="minorHAnsi"/>
          <w:color w:val="auto"/>
          <w:sz w:val="21"/>
          <w:szCs w:val="21"/>
        </w:rPr>
      </w:pPr>
    </w:p>
    <w:p w14:paraId="01A123FD" w14:textId="77777777" w:rsidR="00551661" w:rsidRDefault="00551661" w:rsidP="00CC2F70">
      <w:pPr>
        <w:pStyle w:val="Default"/>
        <w:spacing w:line="276" w:lineRule="auto"/>
        <w:jc w:val="center"/>
        <w:rPr>
          <w:rFonts w:asciiTheme="minorHAnsi" w:hAnsiTheme="minorHAnsi" w:cstheme="minorHAnsi"/>
          <w:color w:val="auto"/>
          <w:sz w:val="21"/>
          <w:szCs w:val="21"/>
        </w:rPr>
      </w:pPr>
    </w:p>
    <w:p w14:paraId="5C08618D" w14:textId="77777777" w:rsidR="00551661" w:rsidRDefault="00551661" w:rsidP="00CC2F70">
      <w:pPr>
        <w:pStyle w:val="Default"/>
        <w:spacing w:line="276" w:lineRule="auto"/>
        <w:jc w:val="center"/>
        <w:rPr>
          <w:rFonts w:asciiTheme="minorHAnsi" w:hAnsiTheme="minorHAnsi" w:cstheme="minorHAnsi"/>
          <w:color w:val="auto"/>
          <w:sz w:val="21"/>
          <w:szCs w:val="21"/>
        </w:rPr>
      </w:pPr>
    </w:p>
    <w:p w14:paraId="5254E589" w14:textId="77777777" w:rsidR="00551661" w:rsidRDefault="00551661" w:rsidP="00CC2F70">
      <w:pPr>
        <w:pStyle w:val="Default"/>
        <w:spacing w:line="276" w:lineRule="auto"/>
        <w:jc w:val="center"/>
        <w:rPr>
          <w:rFonts w:asciiTheme="minorHAnsi" w:hAnsiTheme="minorHAnsi" w:cstheme="minorHAnsi"/>
          <w:color w:val="auto"/>
          <w:sz w:val="21"/>
          <w:szCs w:val="21"/>
        </w:rPr>
      </w:pPr>
    </w:p>
    <w:p w14:paraId="17D0776F" w14:textId="77777777" w:rsidR="00551661" w:rsidRDefault="00551661" w:rsidP="00CC2F70">
      <w:pPr>
        <w:pStyle w:val="Default"/>
        <w:spacing w:line="276" w:lineRule="auto"/>
        <w:jc w:val="center"/>
        <w:rPr>
          <w:rFonts w:asciiTheme="minorHAnsi" w:hAnsiTheme="minorHAnsi" w:cstheme="minorHAnsi"/>
          <w:color w:val="auto"/>
          <w:sz w:val="21"/>
          <w:szCs w:val="21"/>
        </w:rPr>
      </w:pPr>
    </w:p>
    <w:p w14:paraId="326FE05A" w14:textId="77777777" w:rsidR="00551661" w:rsidRDefault="00551661" w:rsidP="00CC2F70">
      <w:pPr>
        <w:pStyle w:val="Default"/>
        <w:spacing w:line="276" w:lineRule="auto"/>
        <w:jc w:val="center"/>
        <w:rPr>
          <w:rFonts w:asciiTheme="minorHAnsi" w:hAnsiTheme="minorHAnsi" w:cstheme="minorHAnsi"/>
          <w:color w:val="auto"/>
          <w:sz w:val="21"/>
          <w:szCs w:val="21"/>
        </w:rPr>
      </w:pPr>
    </w:p>
    <w:p w14:paraId="2F822DDF" w14:textId="77777777" w:rsidR="00551661" w:rsidRDefault="00551661" w:rsidP="00CC2F70">
      <w:pPr>
        <w:pStyle w:val="Default"/>
        <w:spacing w:line="276" w:lineRule="auto"/>
        <w:jc w:val="center"/>
        <w:rPr>
          <w:rFonts w:asciiTheme="minorHAnsi" w:hAnsiTheme="minorHAnsi" w:cstheme="minorHAnsi"/>
          <w:color w:val="auto"/>
          <w:sz w:val="21"/>
          <w:szCs w:val="21"/>
        </w:rPr>
      </w:pPr>
    </w:p>
    <w:p w14:paraId="54BC0348" w14:textId="77777777" w:rsidR="00551661" w:rsidRDefault="00551661" w:rsidP="00CC2F70">
      <w:pPr>
        <w:pStyle w:val="Default"/>
        <w:spacing w:line="276" w:lineRule="auto"/>
        <w:jc w:val="center"/>
        <w:rPr>
          <w:rFonts w:asciiTheme="minorHAnsi" w:hAnsiTheme="minorHAnsi" w:cstheme="minorHAnsi"/>
          <w:color w:val="auto"/>
          <w:sz w:val="21"/>
          <w:szCs w:val="21"/>
        </w:rPr>
      </w:pPr>
    </w:p>
    <w:p w14:paraId="06E4E4EB" w14:textId="77777777" w:rsidR="00551661" w:rsidRDefault="00551661" w:rsidP="00CC2F70">
      <w:pPr>
        <w:pStyle w:val="Default"/>
        <w:spacing w:line="276" w:lineRule="auto"/>
        <w:jc w:val="center"/>
        <w:rPr>
          <w:rFonts w:asciiTheme="minorHAnsi" w:hAnsiTheme="minorHAnsi" w:cstheme="minorHAnsi"/>
          <w:color w:val="auto"/>
          <w:sz w:val="21"/>
          <w:szCs w:val="21"/>
        </w:rPr>
      </w:pPr>
    </w:p>
    <w:p w14:paraId="193169F5" w14:textId="77777777" w:rsidR="00551661" w:rsidRDefault="00551661" w:rsidP="00CC2F70">
      <w:pPr>
        <w:pStyle w:val="Default"/>
        <w:spacing w:line="276" w:lineRule="auto"/>
        <w:jc w:val="center"/>
        <w:rPr>
          <w:rFonts w:asciiTheme="minorHAnsi" w:hAnsiTheme="minorHAnsi" w:cstheme="minorHAnsi"/>
          <w:color w:val="auto"/>
          <w:sz w:val="21"/>
          <w:szCs w:val="21"/>
        </w:rPr>
      </w:pPr>
    </w:p>
    <w:p w14:paraId="6C0AE8C0" w14:textId="77777777" w:rsidR="00551661" w:rsidRDefault="00551661" w:rsidP="00CC2F70">
      <w:pPr>
        <w:pStyle w:val="Default"/>
        <w:spacing w:line="276" w:lineRule="auto"/>
        <w:jc w:val="center"/>
        <w:rPr>
          <w:rFonts w:asciiTheme="minorHAnsi" w:hAnsiTheme="minorHAnsi" w:cstheme="minorHAnsi"/>
          <w:color w:val="auto"/>
          <w:sz w:val="21"/>
          <w:szCs w:val="21"/>
        </w:rPr>
      </w:pPr>
    </w:p>
    <w:p w14:paraId="21BCD1B5" w14:textId="77777777" w:rsidR="00551661" w:rsidRDefault="00551661" w:rsidP="00CC2F70">
      <w:pPr>
        <w:pStyle w:val="Default"/>
        <w:spacing w:line="276" w:lineRule="auto"/>
        <w:jc w:val="center"/>
        <w:rPr>
          <w:rFonts w:asciiTheme="minorHAnsi" w:hAnsiTheme="minorHAnsi" w:cstheme="minorHAnsi"/>
          <w:color w:val="auto"/>
          <w:sz w:val="21"/>
          <w:szCs w:val="21"/>
        </w:rPr>
      </w:pPr>
    </w:p>
    <w:p w14:paraId="3615D5F7" w14:textId="77777777" w:rsidR="00551661" w:rsidRDefault="00551661" w:rsidP="00CC2F70">
      <w:pPr>
        <w:pStyle w:val="Default"/>
        <w:spacing w:line="276" w:lineRule="auto"/>
        <w:jc w:val="center"/>
        <w:rPr>
          <w:rFonts w:asciiTheme="minorHAnsi" w:hAnsiTheme="minorHAnsi" w:cstheme="minorHAnsi"/>
          <w:color w:val="auto"/>
          <w:sz w:val="21"/>
          <w:szCs w:val="21"/>
        </w:rPr>
      </w:pPr>
    </w:p>
    <w:p w14:paraId="63F772C3" w14:textId="77777777" w:rsidR="00551661" w:rsidRDefault="00551661" w:rsidP="00CC2F70">
      <w:pPr>
        <w:pStyle w:val="Default"/>
        <w:spacing w:line="276" w:lineRule="auto"/>
        <w:jc w:val="center"/>
        <w:rPr>
          <w:rFonts w:asciiTheme="minorHAnsi" w:hAnsiTheme="minorHAnsi" w:cstheme="minorHAnsi"/>
          <w:color w:val="auto"/>
          <w:sz w:val="21"/>
          <w:szCs w:val="21"/>
        </w:rPr>
      </w:pPr>
    </w:p>
    <w:p w14:paraId="72D2EDC7" w14:textId="77777777" w:rsidR="00551661" w:rsidRDefault="00551661" w:rsidP="00CC2F70">
      <w:pPr>
        <w:pStyle w:val="Default"/>
        <w:spacing w:line="276" w:lineRule="auto"/>
        <w:jc w:val="center"/>
        <w:rPr>
          <w:rFonts w:asciiTheme="minorHAnsi" w:hAnsiTheme="minorHAnsi" w:cstheme="minorHAnsi"/>
          <w:color w:val="auto"/>
          <w:sz w:val="21"/>
          <w:szCs w:val="21"/>
        </w:rPr>
      </w:pPr>
    </w:p>
    <w:p w14:paraId="050B1FF2" w14:textId="77777777" w:rsidR="00551661" w:rsidRDefault="00551661" w:rsidP="00CC2F70">
      <w:pPr>
        <w:pStyle w:val="Default"/>
        <w:spacing w:line="276" w:lineRule="auto"/>
        <w:jc w:val="center"/>
        <w:rPr>
          <w:rFonts w:asciiTheme="minorHAnsi" w:hAnsiTheme="minorHAnsi" w:cstheme="minorHAnsi"/>
          <w:color w:val="auto"/>
          <w:sz w:val="21"/>
          <w:szCs w:val="21"/>
        </w:rPr>
      </w:pPr>
    </w:p>
    <w:p w14:paraId="0AF1D9BD" w14:textId="77777777" w:rsidR="00551661" w:rsidRDefault="00551661" w:rsidP="00CC2F70">
      <w:pPr>
        <w:pStyle w:val="Default"/>
        <w:spacing w:line="276" w:lineRule="auto"/>
        <w:jc w:val="center"/>
        <w:rPr>
          <w:rFonts w:asciiTheme="minorHAnsi" w:hAnsiTheme="minorHAnsi" w:cstheme="minorHAnsi"/>
          <w:color w:val="auto"/>
          <w:sz w:val="21"/>
          <w:szCs w:val="21"/>
        </w:rPr>
      </w:pPr>
    </w:p>
    <w:p w14:paraId="1E0F2735" w14:textId="77777777" w:rsidR="00551661" w:rsidRDefault="00551661" w:rsidP="00CC2F70">
      <w:pPr>
        <w:pStyle w:val="Default"/>
        <w:spacing w:line="276" w:lineRule="auto"/>
        <w:jc w:val="center"/>
        <w:rPr>
          <w:rFonts w:asciiTheme="minorHAnsi" w:hAnsiTheme="minorHAnsi" w:cstheme="minorHAnsi"/>
          <w:color w:val="auto"/>
          <w:sz w:val="21"/>
          <w:szCs w:val="21"/>
        </w:rPr>
      </w:pPr>
    </w:p>
    <w:p w14:paraId="0AB68313" w14:textId="77777777" w:rsidR="00551661" w:rsidRDefault="00551661" w:rsidP="00CC2F70">
      <w:pPr>
        <w:pStyle w:val="Default"/>
        <w:spacing w:line="276" w:lineRule="auto"/>
        <w:jc w:val="center"/>
        <w:rPr>
          <w:rFonts w:asciiTheme="minorHAnsi" w:hAnsiTheme="minorHAnsi" w:cstheme="minorHAnsi"/>
          <w:color w:val="auto"/>
          <w:sz w:val="21"/>
          <w:szCs w:val="21"/>
        </w:rPr>
      </w:pPr>
    </w:p>
    <w:p w14:paraId="21B2D2C1" w14:textId="77777777" w:rsidR="00551661" w:rsidRDefault="00551661" w:rsidP="00CC2F70">
      <w:pPr>
        <w:pStyle w:val="Default"/>
        <w:spacing w:line="276" w:lineRule="auto"/>
        <w:jc w:val="center"/>
        <w:rPr>
          <w:rFonts w:asciiTheme="minorHAnsi" w:hAnsiTheme="minorHAnsi" w:cstheme="minorHAnsi"/>
          <w:color w:val="auto"/>
          <w:sz w:val="21"/>
          <w:szCs w:val="21"/>
        </w:rPr>
      </w:pPr>
    </w:p>
    <w:p w14:paraId="4FD88141" w14:textId="77777777" w:rsidR="00551661" w:rsidRDefault="00551661" w:rsidP="00CC2F70">
      <w:pPr>
        <w:pStyle w:val="Default"/>
        <w:spacing w:line="276" w:lineRule="auto"/>
        <w:jc w:val="center"/>
        <w:rPr>
          <w:rFonts w:asciiTheme="minorHAnsi" w:hAnsiTheme="minorHAnsi" w:cstheme="minorHAnsi"/>
          <w:color w:val="auto"/>
          <w:sz w:val="21"/>
          <w:szCs w:val="21"/>
        </w:rPr>
      </w:pPr>
    </w:p>
    <w:p w14:paraId="15926552" w14:textId="77777777" w:rsidR="00551661" w:rsidRDefault="00551661" w:rsidP="00CC2F70">
      <w:pPr>
        <w:pStyle w:val="Default"/>
        <w:spacing w:line="276" w:lineRule="auto"/>
        <w:jc w:val="center"/>
        <w:rPr>
          <w:rFonts w:asciiTheme="minorHAnsi" w:hAnsiTheme="minorHAnsi" w:cstheme="minorHAnsi"/>
          <w:color w:val="auto"/>
          <w:sz w:val="21"/>
          <w:szCs w:val="21"/>
        </w:rPr>
      </w:pPr>
    </w:p>
    <w:p w14:paraId="0BD5EEDD" w14:textId="77777777" w:rsidR="00551661" w:rsidRDefault="00551661" w:rsidP="00CC2F70">
      <w:pPr>
        <w:pStyle w:val="Default"/>
        <w:spacing w:line="276" w:lineRule="auto"/>
        <w:jc w:val="center"/>
        <w:rPr>
          <w:rFonts w:asciiTheme="minorHAnsi" w:hAnsiTheme="minorHAnsi" w:cstheme="minorHAnsi"/>
          <w:color w:val="auto"/>
          <w:sz w:val="21"/>
          <w:szCs w:val="21"/>
        </w:rPr>
      </w:pPr>
    </w:p>
    <w:p w14:paraId="186B5405" w14:textId="77777777" w:rsidR="00551661" w:rsidRDefault="00551661" w:rsidP="00CC2F70">
      <w:pPr>
        <w:pStyle w:val="Default"/>
        <w:spacing w:line="276" w:lineRule="auto"/>
        <w:jc w:val="center"/>
        <w:rPr>
          <w:rFonts w:asciiTheme="minorHAnsi" w:hAnsiTheme="minorHAnsi" w:cstheme="minorHAnsi"/>
          <w:color w:val="auto"/>
          <w:sz w:val="21"/>
          <w:szCs w:val="21"/>
        </w:rPr>
      </w:pPr>
    </w:p>
    <w:p w14:paraId="044A1EEE" w14:textId="77777777" w:rsidR="00551661" w:rsidRDefault="00551661" w:rsidP="00CC2F70">
      <w:pPr>
        <w:pStyle w:val="Default"/>
        <w:spacing w:line="276" w:lineRule="auto"/>
        <w:jc w:val="center"/>
        <w:rPr>
          <w:rFonts w:asciiTheme="minorHAnsi" w:hAnsiTheme="minorHAnsi" w:cstheme="minorHAnsi"/>
          <w:color w:val="auto"/>
          <w:sz w:val="21"/>
          <w:szCs w:val="21"/>
        </w:rPr>
      </w:pPr>
    </w:p>
    <w:p w14:paraId="2116494D" w14:textId="77777777" w:rsidR="00551661" w:rsidRDefault="00551661" w:rsidP="00CC2F70">
      <w:pPr>
        <w:pStyle w:val="Default"/>
        <w:spacing w:line="276" w:lineRule="auto"/>
        <w:jc w:val="center"/>
        <w:rPr>
          <w:rFonts w:asciiTheme="minorHAnsi" w:hAnsiTheme="minorHAnsi" w:cstheme="minorHAnsi"/>
          <w:color w:val="auto"/>
          <w:sz w:val="21"/>
          <w:szCs w:val="21"/>
        </w:rPr>
      </w:pPr>
    </w:p>
    <w:tbl>
      <w:tblPr>
        <w:tblStyle w:val="Tabelacomgrade"/>
        <w:tblW w:w="8926" w:type="dxa"/>
        <w:tblLook w:val="04A0" w:firstRow="1" w:lastRow="0" w:firstColumn="1" w:lastColumn="0" w:noHBand="0" w:noVBand="1"/>
      </w:tblPr>
      <w:tblGrid>
        <w:gridCol w:w="8926"/>
      </w:tblGrid>
      <w:tr w:rsidR="005B2CE5" w14:paraId="6E0E5D87" w14:textId="77777777" w:rsidTr="00F52291">
        <w:tc>
          <w:tcPr>
            <w:tcW w:w="8926" w:type="dxa"/>
            <w:shd w:val="clear" w:color="auto" w:fill="BFBFBF" w:themeFill="background1" w:themeFillShade="BF"/>
          </w:tcPr>
          <w:p w14:paraId="21A10A3B" w14:textId="30FF47AD" w:rsidR="005B2CE5" w:rsidRPr="00F52291" w:rsidRDefault="005B2CE5" w:rsidP="0037577A">
            <w:pPr>
              <w:pStyle w:val="Default"/>
              <w:numPr>
                <w:ilvl w:val="0"/>
                <w:numId w:val="4"/>
              </w:numPr>
              <w:jc w:val="center"/>
              <w:rPr>
                <w:rFonts w:asciiTheme="minorHAnsi" w:hAnsiTheme="minorHAnsi" w:cstheme="minorHAnsi"/>
                <w:b/>
                <w:bCs/>
                <w:sz w:val="22"/>
                <w:szCs w:val="22"/>
              </w:rPr>
            </w:pPr>
            <w:r w:rsidRPr="00F52291">
              <w:rPr>
                <w:rFonts w:asciiTheme="minorHAnsi" w:hAnsiTheme="minorHAnsi" w:cstheme="minorHAnsi"/>
                <w:b/>
                <w:bCs/>
                <w:sz w:val="22"/>
                <w:szCs w:val="22"/>
              </w:rPr>
              <w:t>ANEXO I</w:t>
            </w:r>
          </w:p>
          <w:p w14:paraId="1933AA06" w14:textId="6057B693" w:rsidR="005B2CE5" w:rsidRDefault="00436236" w:rsidP="0037577A">
            <w:pPr>
              <w:pStyle w:val="Default"/>
              <w:numPr>
                <w:ilvl w:val="0"/>
                <w:numId w:val="4"/>
              </w:numPr>
              <w:jc w:val="center"/>
              <w:rPr>
                <w:sz w:val="23"/>
                <w:szCs w:val="23"/>
              </w:rPr>
            </w:pPr>
            <w:r w:rsidRPr="00F52291">
              <w:rPr>
                <w:rFonts w:asciiTheme="minorHAnsi" w:hAnsiTheme="minorHAnsi" w:cstheme="minorHAnsi"/>
                <w:b/>
                <w:bCs/>
                <w:sz w:val="22"/>
                <w:szCs w:val="22"/>
              </w:rPr>
              <w:t>PASTA TÉCNICA</w:t>
            </w:r>
            <w:r>
              <w:rPr>
                <w:sz w:val="23"/>
                <w:szCs w:val="23"/>
              </w:rPr>
              <w:t xml:space="preserve"> </w:t>
            </w:r>
          </w:p>
        </w:tc>
      </w:tr>
    </w:tbl>
    <w:p w14:paraId="5770DF64" w14:textId="77777777" w:rsidR="005B2CE5" w:rsidRPr="005B2CE5" w:rsidRDefault="005B2CE5" w:rsidP="0037577A">
      <w:pPr>
        <w:pStyle w:val="Default"/>
        <w:numPr>
          <w:ilvl w:val="0"/>
          <w:numId w:val="4"/>
        </w:numPr>
        <w:rPr>
          <w:sz w:val="23"/>
          <w:szCs w:val="23"/>
        </w:rPr>
      </w:pPr>
    </w:p>
    <w:p w14:paraId="11A22233" w14:textId="34900248" w:rsidR="00817DE6" w:rsidRPr="00817DE6" w:rsidRDefault="00660A02" w:rsidP="00817DE6">
      <w:pPr>
        <w:spacing w:line="360" w:lineRule="auto"/>
        <w:jc w:val="center"/>
        <w:rPr>
          <w:rFonts w:asciiTheme="minorHAnsi" w:hAnsiTheme="minorHAnsi" w:cstheme="minorHAnsi"/>
          <w:b/>
          <w:bCs/>
          <w:sz w:val="21"/>
          <w:szCs w:val="21"/>
        </w:rPr>
      </w:pPr>
      <w:r w:rsidRPr="008C2921">
        <w:rPr>
          <w:rFonts w:asciiTheme="minorHAnsi" w:hAnsiTheme="minorHAnsi" w:cstheme="minorHAnsi"/>
          <w:b/>
          <w:bCs/>
          <w:sz w:val="21"/>
          <w:szCs w:val="21"/>
        </w:rPr>
        <w:t xml:space="preserve">Estudo Técnico Preliminar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8"/>
        <w:gridCol w:w="3533"/>
      </w:tblGrid>
      <w:tr w:rsidR="00817DE6" w:rsidRPr="00F21A66" w14:paraId="5E43F4EA" w14:textId="77777777" w:rsidTr="00481390">
        <w:tc>
          <w:tcPr>
            <w:tcW w:w="9713" w:type="dxa"/>
            <w:gridSpan w:val="2"/>
          </w:tcPr>
          <w:p w14:paraId="1406A711" w14:textId="77777777" w:rsidR="00817DE6" w:rsidRPr="00F21A66" w:rsidRDefault="00817DE6" w:rsidP="00481390">
            <w:pPr>
              <w:spacing w:line="360" w:lineRule="auto"/>
              <w:rPr>
                <w:rFonts w:asciiTheme="minorHAnsi" w:hAnsiTheme="minorHAnsi" w:cstheme="minorHAnsi"/>
                <w:sz w:val="21"/>
                <w:szCs w:val="21"/>
              </w:rPr>
            </w:pPr>
            <w:r w:rsidRPr="00F21A66">
              <w:rPr>
                <w:rFonts w:asciiTheme="minorHAnsi" w:hAnsiTheme="minorHAnsi" w:cstheme="minorHAnsi"/>
                <w:b/>
                <w:bCs/>
                <w:sz w:val="21"/>
                <w:szCs w:val="21"/>
              </w:rPr>
              <w:t>Órgão:</w:t>
            </w:r>
            <w:r w:rsidRPr="00F21A66">
              <w:rPr>
                <w:rFonts w:asciiTheme="minorHAnsi" w:hAnsiTheme="minorHAnsi" w:cstheme="minorHAnsi"/>
                <w:sz w:val="21"/>
                <w:szCs w:val="21"/>
              </w:rPr>
              <w:t xml:space="preserve"> Prefeitura Municipal de Santa Branca</w:t>
            </w:r>
          </w:p>
        </w:tc>
      </w:tr>
      <w:tr w:rsidR="00817DE6" w:rsidRPr="00F21A66" w14:paraId="56ACC004" w14:textId="77777777" w:rsidTr="00481390">
        <w:tc>
          <w:tcPr>
            <w:tcW w:w="9713" w:type="dxa"/>
            <w:gridSpan w:val="2"/>
          </w:tcPr>
          <w:p w14:paraId="7017A89F" w14:textId="77777777" w:rsidR="00817DE6" w:rsidRPr="00F21A66" w:rsidRDefault="00817DE6" w:rsidP="00481390">
            <w:pPr>
              <w:spacing w:line="360" w:lineRule="auto"/>
              <w:rPr>
                <w:rFonts w:asciiTheme="minorHAnsi" w:hAnsiTheme="minorHAnsi" w:cstheme="minorHAnsi"/>
                <w:b/>
                <w:bCs/>
                <w:sz w:val="21"/>
                <w:szCs w:val="21"/>
              </w:rPr>
            </w:pPr>
            <w:r w:rsidRPr="00F21A66">
              <w:rPr>
                <w:rFonts w:asciiTheme="minorHAnsi" w:hAnsiTheme="minorHAnsi" w:cstheme="minorHAnsi"/>
                <w:b/>
                <w:bCs/>
                <w:sz w:val="21"/>
                <w:szCs w:val="21"/>
              </w:rPr>
              <w:t xml:space="preserve">Unidade Executora / Setor Requisitante: </w:t>
            </w:r>
            <w:r w:rsidRPr="00F21A66">
              <w:rPr>
                <w:rFonts w:asciiTheme="minorHAnsi" w:hAnsiTheme="minorHAnsi" w:cstheme="minorHAnsi"/>
                <w:sz w:val="21"/>
                <w:szCs w:val="21"/>
              </w:rPr>
              <w:t>Secretaria Municipal de Serviços, Obras, Transportes.</w:t>
            </w:r>
          </w:p>
        </w:tc>
      </w:tr>
      <w:tr w:rsidR="00817DE6" w:rsidRPr="00F21A66" w14:paraId="02577794" w14:textId="77777777" w:rsidTr="00481390">
        <w:tc>
          <w:tcPr>
            <w:tcW w:w="5762" w:type="dxa"/>
          </w:tcPr>
          <w:p w14:paraId="3C4F34CB" w14:textId="77777777" w:rsidR="00817DE6" w:rsidRPr="00F21A66" w:rsidRDefault="00817DE6" w:rsidP="00481390">
            <w:pPr>
              <w:spacing w:line="360" w:lineRule="auto"/>
              <w:rPr>
                <w:rFonts w:asciiTheme="minorHAnsi" w:hAnsiTheme="minorHAnsi" w:cstheme="minorHAnsi"/>
                <w:b/>
                <w:bCs/>
                <w:sz w:val="21"/>
                <w:szCs w:val="21"/>
              </w:rPr>
            </w:pPr>
            <w:r w:rsidRPr="00F21A66">
              <w:rPr>
                <w:rFonts w:asciiTheme="minorHAnsi" w:hAnsiTheme="minorHAnsi" w:cstheme="minorHAnsi"/>
                <w:b/>
                <w:bCs/>
                <w:sz w:val="21"/>
                <w:szCs w:val="21"/>
              </w:rPr>
              <w:t>Responsável:</w:t>
            </w:r>
            <w:r w:rsidRPr="00F21A66">
              <w:rPr>
                <w:rFonts w:asciiTheme="minorHAnsi" w:eastAsia="Arial" w:hAnsiTheme="minorHAnsi" w:cstheme="minorHAnsi"/>
                <w:color w:val="000000"/>
                <w:sz w:val="21"/>
                <w:szCs w:val="21"/>
              </w:rPr>
              <w:t xml:space="preserve"> Arthur Ribeiro Alvares Pimenta</w:t>
            </w:r>
          </w:p>
        </w:tc>
        <w:tc>
          <w:tcPr>
            <w:tcW w:w="3951" w:type="dxa"/>
          </w:tcPr>
          <w:p w14:paraId="45A91355" w14:textId="77777777" w:rsidR="00817DE6" w:rsidRPr="00F21A66" w:rsidRDefault="00817DE6" w:rsidP="00481390">
            <w:pPr>
              <w:spacing w:line="360" w:lineRule="auto"/>
              <w:rPr>
                <w:rFonts w:asciiTheme="minorHAnsi" w:hAnsiTheme="minorHAnsi" w:cstheme="minorHAnsi"/>
                <w:b/>
                <w:bCs/>
                <w:sz w:val="21"/>
                <w:szCs w:val="21"/>
              </w:rPr>
            </w:pPr>
            <w:r w:rsidRPr="00F21A66">
              <w:rPr>
                <w:rFonts w:asciiTheme="minorHAnsi" w:hAnsiTheme="minorHAnsi" w:cstheme="minorHAnsi"/>
                <w:b/>
                <w:bCs/>
                <w:sz w:val="21"/>
                <w:szCs w:val="21"/>
              </w:rPr>
              <w:t>Matrícula:</w:t>
            </w:r>
            <w:r w:rsidRPr="00F21A66">
              <w:rPr>
                <w:rFonts w:asciiTheme="minorHAnsi" w:eastAsia="Arial" w:hAnsiTheme="minorHAnsi" w:cstheme="minorHAnsi"/>
                <w:b/>
                <w:color w:val="000000"/>
                <w:sz w:val="21"/>
                <w:szCs w:val="21"/>
              </w:rPr>
              <w:t xml:space="preserve"> </w:t>
            </w:r>
            <w:r w:rsidRPr="00F21A66">
              <w:rPr>
                <w:rFonts w:asciiTheme="minorHAnsi" w:eastAsia="Arial" w:hAnsiTheme="minorHAnsi" w:cstheme="minorHAnsi"/>
                <w:bCs/>
                <w:color w:val="000000"/>
                <w:sz w:val="21"/>
                <w:szCs w:val="21"/>
              </w:rPr>
              <w:t>13252</w:t>
            </w:r>
          </w:p>
        </w:tc>
      </w:tr>
      <w:tr w:rsidR="00817DE6" w:rsidRPr="00F21A66" w14:paraId="6C50D691" w14:textId="77777777" w:rsidTr="00481390">
        <w:tc>
          <w:tcPr>
            <w:tcW w:w="5762" w:type="dxa"/>
          </w:tcPr>
          <w:p w14:paraId="7093181E" w14:textId="77777777" w:rsidR="00817DE6" w:rsidRPr="00F21A66" w:rsidRDefault="00817DE6" w:rsidP="00481390">
            <w:pPr>
              <w:spacing w:line="360" w:lineRule="auto"/>
              <w:rPr>
                <w:rFonts w:asciiTheme="minorHAnsi" w:hAnsiTheme="minorHAnsi" w:cstheme="minorHAnsi"/>
                <w:b/>
                <w:bCs/>
                <w:sz w:val="21"/>
                <w:szCs w:val="21"/>
              </w:rPr>
            </w:pPr>
            <w:r w:rsidRPr="00F21A66">
              <w:rPr>
                <w:rFonts w:asciiTheme="minorHAnsi" w:hAnsiTheme="minorHAnsi" w:cstheme="minorHAnsi"/>
                <w:b/>
                <w:bCs/>
                <w:sz w:val="21"/>
                <w:szCs w:val="21"/>
              </w:rPr>
              <w:t xml:space="preserve">E-mail: </w:t>
            </w:r>
            <w:r w:rsidRPr="00F21A66">
              <w:rPr>
                <w:rFonts w:asciiTheme="minorHAnsi" w:hAnsiTheme="minorHAnsi" w:cstheme="minorHAnsi"/>
                <w:sz w:val="21"/>
                <w:szCs w:val="21"/>
              </w:rPr>
              <w:t>engenharia@santabranca.sp.gov.br</w:t>
            </w:r>
          </w:p>
        </w:tc>
        <w:tc>
          <w:tcPr>
            <w:tcW w:w="3951" w:type="dxa"/>
          </w:tcPr>
          <w:p w14:paraId="56112F4F" w14:textId="77777777" w:rsidR="00817DE6" w:rsidRPr="00F21A66" w:rsidRDefault="00817DE6" w:rsidP="00481390">
            <w:pPr>
              <w:spacing w:line="360" w:lineRule="auto"/>
              <w:rPr>
                <w:rFonts w:asciiTheme="minorHAnsi" w:hAnsiTheme="minorHAnsi" w:cstheme="minorHAnsi"/>
                <w:b/>
                <w:bCs/>
                <w:sz w:val="21"/>
                <w:szCs w:val="21"/>
              </w:rPr>
            </w:pPr>
            <w:r w:rsidRPr="00F21A66">
              <w:rPr>
                <w:rFonts w:asciiTheme="minorHAnsi" w:hAnsiTheme="minorHAnsi" w:cstheme="minorHAnsi"/>
                <w:b/>
                <w:bCs/>
                <w:sz w:val="21"/>
                <w:szCs w:val="21"/>
              </w:rPr>
              <w:t xml:space="preserve">Processo: </w:t>
            </w:r>
            <w:r w:rsidRPr="00F21A66">
              <w:rPr>
                <w:rFonts w:asciiTheme="minorHAnsi" w:hAnsiTheme="minorHAnsi" w:cstheme="minorHAnsi"/>
                <w:sz w:val="21"/>
                <w:szCs w:val="21"/>
              </w:rPr>
              <w:t>1479/2026</w:t>
            </w:r>
          </w:p>
        </w:tc>
      </w:tr>
    </w:tbl>
    <w:p w14:paraId="744475F4" w14:textId="77777777" w:rsidR="00817DE6" w:rsidRPr="00F21A66" w:rsidRDefault="00817DE6" w:rsidP="00817DE6">
      <w:pPr>
        <w:spacing w:line="360" w:lineRule="auto"/>
        <w:rPr>
          <w:rFonts w:asciiTheme="minorHAnsi" w:hAnsiTheme="minorHAnsi" w:cstheme="minorHAnsi"/>
          <w:sz w:val="21"/>
          <w:szCs w:val="21"/>
        </w:rPr>
      </w:pPr>
    </w:p>
    <w:p w14:paraId="016E0675" w14:textId="77777777" w:rsidR="00817DE6" w:rsidRPr="00F21A66" w:rsidRDefault="00817DE6" w:rsidP="00817DE6">
      <w:pPr>
        <w:pStyle w:val="PargrafodaLista"/>
        <w:numPr>
          <w:ilvl w:val="0"/>
          <w:numId w:val="21"/>
        </w:numPr>
        <w:suppressAutoHyphens/>
        <w:spacing w:line="360" w:lineRule="auto"/>
        <w:ind w:right="1091"/>
        <w:jc w:val="both"/>
        <w:rPr>
          <w:rFonts w:asciiTheme="minorHAnsi" w:hAnsiTheme="minorHAnsi" w:cstheme="minorHAnsi"/>
          <w:b/>
          <w:bCs/>
          <w:sz w:val="21"/>
          <w:szCs w:val="21"/>
        </w:rPr>
      </w:pPr>
      <w:r w:rsidRPr="00F21A66">
        <w:rPr>
          <w:rFonts w:asciiTheme="minorHAnsi" w:hAnsiTheme="minorHAnsi" w:cstheme="minorHAnsi"/>
          <w:b/>
          <w:bCs/>
          <w:sz w:val="21"/>
          <w:szCs w:val="21"/>
        </w:rPr>
        <w:t xml:space="preserve">DESCRIÇÃO DA NECESSIDADE PÚBLICA </w:t>
      </w:r>
    </w:p>
    <w:p w14:paraId="74FA70DF" w14:textId="77777777" w:rsidR="00817DE6" w:rsidRPr="00F21A66" w:rsidRDefault="00817DE6" w:rsidP="00817DE6">
      <w:pPr>
        <w:pStyle w:val="isselectedend"/>
        <w:spacing w:before="0" w:beforeAutospacing="0" w:after="0" w:afterAutospacing="0" w:line="360" w:lineRule="auto"/>
        <w:jc w:val="both"/>
        <w:rPr>
          <w:rFonts w:asciiTheme="minorHAnsi" w:hAnsiTheme="minorHAnsi" w:cstheme="minorHAnsi"/>
          <w:sz w:val="21"/>
          <w:szCs w:val="21"/>
        </w:rPr>
      </w:pPr>
      <w:bookmarkStart w:id="2" w:name="_Hlk241162629"/>
      <w:r w:rsidRPr="00F21A66">
        <w:rPr>
          <w:rFonts w:asciiTheme="minorHAnsi" w:hAnsiTheme="minorHAnsi" w:cstheme="minorHAnsi"/>
          <w:sz w:val="21"/>
          <w:szCs w:val="21"/>
        </w:rPr>
        <w:t>A presente contratação é necessária em razão do rompimento do muro de contenção existente na Rua Benedito Marcondes, no Jardim Santa Cecília, ocasionando o deslizamento de parte do talude e a movimentação de solo em direção aos imóveis localizados na parte inferior da via.</w:t>
      </w:r>
    </w:p>
    <w:p w14:paraId="46C907F5" w14:textId="77777777" w:rsidR="00817DE6" w:rsidRPr="00F21A66" w:rsidRDefault="00817DE6" w:rsidP="00817DE6">
      <w:pPr>
        <w:pStyle w:val="isselectedend"/>
        <w:spacing w:before="0" w:beforeAutospacing="0" w:after="0" w:afterAutospacing="0" w:line="360" w:lineRule="auto"/>
        <w:jc w:val="both"/>
        <w:rPr>
          <w:rFonts w:asciiTheme="minorHAnsi" w:hAnsiTheme="minorHAnsi" w:cstheme="minorHAnsi"/>
          <w:sz w:val="21"/>
          <w:szCs w:val="21"/>
        </w:rPr>
      </w:pPr>
      <w:r w:rsidRPr="00F21A66">
        <w:rPr>
          <w:rFonts w:asciiTheme="minorHAnsi" w:hAnsiTheme="minorHAnsi" w:cstheme="minorHAnsi"/>
          <w:sz w:val="21"/>
          <w:szCs w:val="21"/>
        </w:rPr>
        <w:t>Com o rompimento da estrutura, o terreno perdeu parte de sua contenção, passando a apresentar instabilidade, erosão e risco de novos deslocamentos de solo. A situação também compromete a segurança da própria via pública, que apresenta sinais de afundamento e perda de suporte junto à área afetada.</w:t>
      </w:r>
    </w:p>
    <w:p w14:paraId="29432B6E" w14:textId="77777777" w:rsidR="00817DE6" w:rsidRPr="00F21A66" w:rsidRDefault="00817DE6" w:rsidP="00817DE6">
      <w:pPr>
        <w:pStyle w:val="isselectedend"/>
        <w:spacing w:before="0" w:beforeAutospacing="0" w:after="0" w:afterAutospacing="0" w:line="360" w:lineRule="auto"/>
        <w:jc w:val="both"/>
        <w:rPr>
          <w:rFonts w:asciiTheme="minorHAnsi" w:hAnsiTheme="minorHAnsi" w:cstheme="minorHAnsi"/>
          <w:sz w:val="21"/>
          <w:szCs w:val="21"/>
        </w:rPr>
      </w:pPr>
      <w:r w:rsidRPr="00F21A66">
        <w:rPr>
          <w:rFonts w:asciiTheme="minorHAnsi" w:hAnsiTheme="minorHAnsi" w:cstheme="minorHAnsi"/>
          <w:sz w:val="21"/>
          <w:szCs w:val="21"/>
        </w:rPr>
        <w:t>A ausência de uma estrutura de contenção adequada poderá permitir o agravamento do processo de instabilidade, especialmente em períodos de chuvas, aumentando o risco de novos deslizamentos, danos à infraestrutura viária e aos imóveis situados na parte inferior do talude.</w:t>
      </w:r>
    </w:p>
    <w:p w14:paraId="10E5E43E" w14:textId="77777777" w:rsidR="00817DE6" w:rsidRPr="00F21A66" w:rsidRDefault="00817DE6" w:rsidP="00817DE6">
      <w:pPr>
        <w:pStyle w:val="NormalWeb"/>
        <w:spacing w:before="0" w:beforeAutospacing="0" w:after="0" w:afterAutospacing="0" w:line="360" w:lineRule="auto"/>
        <w:jc w:val="both"/>
        <w:rPr>
          <w:rFonts w:asciiTheme="minorHAnsi" w:hAnsiTheme="minorHAnsi" w:cstheme="minorHAnsi"/>
          <w:sz w:val="21"/>
          <w:szCs w:val="21"/>
        </w:rPr>
      </w:pPr>
      <w:r w:rsidRPr="00F21A66">
        <w:rPr>
          <w:rFonts w:asciiTheme="minorHAnsi" w:hAnsiTheme="minorHAnsi" w:cstheme="minorHAnsi"/>
          <w:sz w:val="21"/>
          <w:szCs w:val="21"/>
        </w:rPr>
        <w:t>Dessa forma, faz-se necessária a realização das intervenções necessárias para estabilização do terreno e adequada condução das águas, com o objetivo de restabelecer a segurança e a estabilidade do local, proteger a via pública e evitar a progressão dos danos existentes.</w:t>
      </w:r>
    </w:p>
    <w:bookmarkEnd w:id="2"/>
    <w:p w14:paraId="5E71EAB9" w14:textId="77777777" w:rsidR="00817DE6" w:rsidRPr="00F21A66" w:rsidRDefault="00817DE6" w:rsidP="00817DE6">
      <w:pPr>
        <w:pStyle w:val="NormalWeb"/>
        <w:tabs>
          <w:tab w:val="left" w:pos="851"/>
        </w:tabs>
        <w:spacing w:before="0" w:beforeAutospacing="0" w:after="0" w:afterAutospacing="0" w:line="360" w:lineRule="auto"/>
        <w:ind w:right="-1" w:firstLine="851"/>
        <w:jc w:val="both"/>
        <w:rPr>
          <w:rFonts w:asciiTheme="minorHAnsi" w:hAnsiTheme="minorHAnsi" w:cstheme="minorHAnsi"/>
          <w:sz w:val="21"/>
          <w:szCs w:val="21"/>
        </w:rPr>
      </w:pPr>
    </w:p>
    <w:p w14:paraId="5346B0FE" w14:textId="77777777" w:rsidR="00817DE6" w:rsidRPr="00F21A66" w:rsidRDefault="00817DE6" w:rsidP="00817DE6">
      <w:pPr>
        <w:pStyle w:val="PargrafodaLista"/>
        <w:numPr>
          <w:ilvl w:val="0"/>
          <w:numId w:val="21"/>
        </w:numPr>
        <w:tabs>
          <w:tab w:val="left" w:pos="567"/>
        </w:tabs>
        <w:suppressAutoHyphens/>
        <w:spacing w:line="360" w:lineRule="auto"/>
        <w:ind w:right="1089"/>
        <w:jc w:val="both"/>
        <w:rPr>
          <w:rFonts w:asciiTheme="minorHAnsi" w:hAnsiTheme="minorHAnsi" w:cstheme="minorHAnsi"/>
          <w:b/>
          <w:bCs/>
          <w:color w:val="FF0000"/>
          <w:sz w:val="21"/>
          <w:szCs w:val="21"/>
        </w:rPr>
      </w:pPr>
      <w:r w:rsidRPr="00F21A66">
        <w:rPr>
          <w:rFonts w:asciiTheme="minorHAnsi" w:hAnsiTheme="minorHAnsi" w:cstheme="minorHAnsi"/>
          <w:b/>
          <w:sz w:val="21"/>
          <w:szCs w:val="21"/>
        </w:rPr>
        <w:t>PREVISÃO NO PLANO DE CONTRATAÇÕES ANUAL</w:t>
      </w:r>
      <w:r w:rsidRPr="00F21A66">
        <w:rPr>
          <w:rFonts w:asciiTheme="minorHAnsi" w:hAnsiTheme="minorHAnsi" w:cstheme="minorHAnsi"/>
          <w:b/>
          <w:color w:val="FF0000"/>
          <w:sz w:val="21"/>
          <w:szCs w:val="21"/>
        </w:rPr>
        <w:t xml:space="preserve"> </w:t>
      </w:r>
    </w:p>
    <w:p w14:paraId="5A00EECB" w14:textId="77777777" w:rsidR="00817DE6" w:rsidRPr="00F21A66" w:rsidRDefault="00817DE6" w:rsidP="00817DE6">
      <w:pPr>
        <w:pStyle w:val="isselectedend"/>
        <w:spacing w:before="0" w:beforeAutospacing="0" w:after="0" w:afterAutospacing="0" w:line="360" w:lineRule="auto"/>
        <w:jc w:val="both"/>
        <w:rPr>
          <w:rFonts w:asciiTheme="minorHAnsi" w:hAnsiTheme="minorHAnsi" w:cstheme="minorHAnsi"/>
          <w:sz w:val="21"/>
          <w:szCs w:val="21"/>
        </w:rPr>
      </w:pPr>
      <w:bookmarkStart w:id="3" w:name="_Hlk241162662"/>
      <w:r w:rsidRPr="00F21A66">
        <w:rPr>
          <w:rFonts w:asciiTheme="minorHAnsi" w:hAnsiTheme="minorHAnsi" w:cstheme="minorHAnsi"/>
          <w:sz w:val="21"/>
          <w:szCs w:val="21"/>
        </w:rPr>
        <w:t>A presente contratação não se encontra inicialmente prevista no Plano de Contratações Anual – PCA, tendo em vista que a necessidade decorreu de situação superveniente relacionada ao rompimento da estrutura de contenção existente e ao consequente deslizamento de talude, com comprometimento das condições de segurança da via pública e dos imóveis situados na parte inferior da área.</w:t>
      </w:r>
    </w:p>
    <w:p w14:paraId="70D5B883" w14:textId="77777777" w:rsidR="00817DE6" w:rsidRPr="00F21A66" w:rsidRDefault="00817DE6" w:rsidP="00817DE6">
      <w:pPr>
        <w:pStyle w:val="NormalWeb"/>
        <w:spacing w:before="0" w:beforeAutospacing="0" w:after="0" w:afterAutospacing="0" w:line="360" w:lineRule="auto"/>
        <w:jc w:val="both"/>
        <w:rPr>
          <w:rFonts w:asciiTheme="minorHAnsi" w:hAnsiTheme="minorHAnsi" w:cstheme="minorHAnsi"/>
          <w:sz w:val="21"/>
          <w:szCs w:val="21"/>
        </w:rPr>
      </w:pPr>
      <w:r w:rsidRPr="00F21A66">
        <w:rPr>
          <w:rFonts w:asciiTheme="minorHAnsi" w:hAnsiTheme="minorHAnsi" w:cstheme="minorHAnsi"/>
          <w:sz w:val="21"/>
          <w:szCs w:val="21"/>
        </w:rPr>
        <w:t xml:space="preserve">Diante do caráter imprevisível da ocorrência e da necessidade de adoção de medidas para restabelecimento das condições de segurança e estabilidade do local, faz-se necessária a </w:t>
      </w:r>
      <w:r w:rsidRPr="00F21A66">
        <w:rPr>
          <w:rStyle w:val="Forte"/>
          <w:rFonts w:asciiTheme="minorHAnsi" w:hAnsiTheme="minorHAnsi" w:cstheme="minorHAnsi"/>
          <w:b w:val="0"/>
          <w:bCs w:val="0"/>
          <w:sz w:val="21"/>
          <w:szCs w:val="21"/>
        </w:rPr>
        <w:t>inclusão da presente contratação no Plano de Contratações Anual</w:t>
      </w:r>
      <w:r w:rsidRPr="00F21A66">
        <w:rPr>
          <w:rFonts w:asciiTheme="minorHAnsi" w:hAnsiTheme="minorHAnsi" w:cstheme="minorHAnsi"/>
          <w:sz w:val="21"/>
          <w:szCs w:val="21"/>
        </w:rPr>
        <w:t>, conforme os procedimentos administrativos aplicáveis, de modo a possibilitar o regular prosseguimento da contratação.</w:t>
      </w:r>
    </w:p>
    <w:bookmarkEnd w:id="3"/>
    <w:p w14:paraId="52146077" w14:textId="77777777" w:rsidR="00817DE6" w:rsidRPr="00F21A66" w:rsidRDefault="00817DE6" w:rsidP="00817DE6">
      <w:pPr>
        <w:pStyle w:val="NormalWeb"/>
        <w:spacing w:before="0" w:beforeAutospacing="0" w:after="0" w:afterAutospacing="0" w:line="360" w:lineRule="auto"/>
        <w:jc w:val="both"/>
        <w:rPr>
          <w:rFonts w:asciiTheme="minorHAnsi" w:hAnsiTheme="minorHAnsi" w:cstheme="minorHAnsi"/>
          <w:sz w:val="21"/>
          <w:szCs w:val="21"/>
        </w:rPr>
      </w:pPr>
    </w:p>
    <w:p w14:paraId="72C59E34" w14:textId="77777777" w:rsidR="00817DE6" w:rsidRPr="00F21A66" w:rsidRDefault="00817DE6" w:rsidP="00817DE6">
      <w:pPr>
        <w:pStyle w:val="PargrafodaLista"/>
        <w:numPr>
          <w:ilvl w:val="0"/>
          <w:numId w:val="21"/>
        </w:numPr>
        <w:suppressAutoHyphens/>
        <w:spacing w:line="360" w:lineRule="auto"/>
        <w:ind w:right="1091"/>
        <w:jc w:val="both"/>
        <w:rPr>
          <w:rFonts w:asciiTheme="minorHAnsi" w:hAnsiTheme="minorHAnsi" w:cstheme="minorHAnsi"/>
          <w:b/>
          <w:bCs/>
          <w:sz w:val="21"/>
          <w:szCs w:val="21"/>
        </w:rPr>
      </w:pPr>
      <w:r w:rsidRPr="00F21A66">
        <w:rPr>
          <w:rFonts w:asciiTheme="minorHAnsi" w:hAnsiTheme="minorHAnsi" w:cstheme="minorHAnsi"/>
          <w:b/>
          <w:sz w:val="21"/>
          <w:szCs w:val="21"/>
        </w:rPr>
        <w:t xml:space="preserve">REQUISITOS DA CONTRATAÇÃO </w:t>
      </w:r>
    </w:p>
    <w:p w14:paraId="22531D17" w14:textId="77777777" w:rsidR="00817DE6" w:rsidRPr="00F21A66" w:rsidRDefault="00817DE6" w:rsidP="00817DE6">
      <w:pPr>
        <w:widowControl w:val="0"/>
        <w:spacing w:line="360" w:lineRule="auto"/>
        <w:ind w:left="142" w:right="-1"/>
        <w:jc w:val="both"/>
        <w:rPr>
          <w:rFonts w:asciiTheme="minorHAnsi" w:hAnsiTheme="minorHAnsi" w:cstheme="minorHAnsi"/>
          <w:sz w:val="21"/>
          <w:szCs w:val="21"/>
        </w:rPr>
      </w:pPr>
      <w:bookmarkStart w:id="4" w:name="_Hlk241162687"/>
      <w:r w:rsidRPr="00F21A66">
        <w:rPr>
          <w:rFonts w:asciiTheme="minorHAnsi" w:hAnsiTheme="minorHAnsi" w:cstheme="minorHAnsi"/>
          <w:b/>
          <w:sz w:val="21"/>
          <w:szCs w:val="21"/>
        </w:rPr>
        <w:t>3.1.</w:t>
      </w:r>
      <w:r w:rsidRPr="00F21A66">
        <w:rPr>
          <w:rFonts w:asciiTheme="minorHAnsi" w:hAnsiTheme="minorHAnsi" w:cstheme="minorHAnsi"/>
          <w:sz w:val="21"/>
          <w:szCs w:val="21"/>
        </w:rPr>
        <w:t xml:space="preserve"> O objeto do contrato deverá ser executado nos locais indicados no projeto básico, correndo por conta da contratada todas as despesas necessárias à sua plena e adequada execução, em especial as despesas atinentes a seguros, transportes, tributos, encargos trabalhistas e previdenciários;</w:t>
      </w:r>
    </w:p>
    <w:p w14:paraId="698FB9EB" w14:textId="77777777" w:rsidR="00817DE6" w:rsidRPr="00F21A66" w:rsidRDefault="00817DE6" w:rsidP="00817DE6">
      <w:pPr>
        <w:widowControl w:val="0"/>
        <w:spacing w:line="360" w:lineRule="auto"/>
        <w:ind w:left="142" w:right="-1"/>
        <w:jc w:val="both"/>
        <w:rPr>
          <w:rFonts w:asciiTheme="minorHAnsi" w:hAnsiTheme="minorHAnsi" w:cstheme="minorHAnsi"/>
          <w:sz w:val="21"/>
          <w:szCs w:val="21"/>
        </w:rPr>
      </w:pPr>
      <w:r w:rsidRPr="00F21A66">
        <w:rPr>
          <w:rFonts w:asciiTheme="minorHAnsi" w:hAnsiTheme="minorHAnsi" w:cstheme="minorHAnsi"/>
          <w:b/>
          <w:sz w:val="21"/>
          <w:szCs w:val="21"/>
        </w:rPr>
        <w:t>3.2.</w:t>
      </w:r>
      <w:r w:rsidRPr="00F21A66">
        <w:rPr>
          <w:rFonts w:asciiTheme="minorHAnsi" w:hAnsiTheme="minorHAnsi" w:cstheme="minorHAnsi"/>
          <w:sz w:val="21"/>
          <w:szCs w:val="21"/>
        </w:rPr>
        <w:t xml:space="preserve"> O início da obra se dará após a emissão da ordem de serviço, onde constará os prazos de início e termino da obra;</w:t>
      </w:r>
    </w:p>
    <w:p w14:paraId="49DC5FE9" w14:textId="77777777" w:rsidR="00817DE6" w:rsidRPr="00F21A66" w:rsidRDefault="00817DE6" w:rsidP="00817DE6">
      <w:pPr>
        <w:widowControl w:val="0"/>
        <w:spacing w:line="360" w:lineRule="auto"/>
        <w:ind w:left="142" w:right="-1"/>
        <w:jc w:val="both"/>
        <w:rPr>
          <w:rFonts w:asciiTheme="minorHAnsi" w:hAnsiTheme="minorHAnsi" w:cstheme="minorHAnsi"/>
          <w:sz w:val="21"/>
          <w:szCs w:val="21"/>
        </w:rPr>
      </w:pPr>
      <w:r w:rsidRPr="00F21A66">
        <w:rPr>
          <w:rFonts w:asciiTheme="minorHAnsi" w:hAnsiTheme="minorHAnsi" w:cstheme="minorHAnsi"/>
          <w:b/>
          <w:sz w:val="21"/>
          <w:szCs w:val="21"/>
        </w:rPr>
        <w:t>3.3.</w:t>
      </w:r>
      <w:r w:rsidRPr="00F21A66">
        <w:rPr>
          <w:rFonts w:asciiTheme="minorHAnsi" w:hAnsiTheme="minorHAnsi" w:cstheme="minorHAnsi"/>
          <w:sz w:val="21"/>
          <w:szCs w:val="21"/>
        </w:rPr>
        <w:t xml:space="preserve"> As medições deverão ocorrer a cada período de 30 (trinta) dias corridos a partir da ordem de início dos serviços;</w:t>
      </w:r>
    </w:p>
    <w:p w14:paraId="26584AEF" w14:textId="77777777" w:rsidR="00817DE6" w:rsidRPr="00F21A66" w:rsidRDefault="00817DE6" w:rsidP="00817DE6">
      <w:pPr>
        <w:widowControl w:val="0"/>
        <w:spacing w:line="360" w:lineRule="auto"/>
        <w:ind w:left="142" w:right="-1"/>
        <w:jc w:val="both"/>
        <w:rPr>
          <w:rFonts w:asciiTheme="minorHAnsi" w:hAnsiTheme="minorHAnsi" w:cstheme="minorHAnsi"/>
          <w:spacing w:val="-1"/>
          <w:sz w:val="21"/>
          <w:szCs w:val="21"/>
        </w:rPr>
      </w:pPr>
      <w:r w:rsidRPr="00F21A66">
        <w:rPr>
          <w:rFonts w:asciiTheme="minorHAnsi" w:hAnsiTheme="minorHAnsi" w:cstheme="minorHAnsi"/>
          <w:b/>
          <w:spacing w:val="-1"/>
          <w:sz w:val="21"/>
          <w:szCs w:val="21"/>
        </w:rPr>
        <w:t>3.4.</w:t>
      </w:r>
      <w:r w:rsidRPr="00F21A66">
        <w:rPr>
          <w:rFonts w:asciiTheme="minorHAnsi" w:hAnsiTheme="minorHAnsi" w:cstheme="minorHAnsi"/>
          <w:spacing w:val="-1"/>
          <w:sz w:val="21"/>
          <w:szCs w:val="21"/>
        </w:rPr>
        <w:t xml:space="preserve"> Deverá ser mantido na obra, cópia dos projetos, memorial descritivo, cronograma físico-financeiro, uma cópia da ART/RRT de execução pela empresa devidamente preenchida e recolhida junto ao CREA/CAU;</w:t>
      </w:r>
    </w:p>
    <w:p w14:paraId="243F6BC6" w14:textId="77777777" w:rsidR="00817DE6" w:rsidRPr="00F21A66" w:rsidRDefault="00817DE6" w:rsidP="00817DE6">
      <w:pPr>
        <w:widowControl w:val="0"/>
        <w:spacing w:line="360" w:lineRule="auto"/>
        <w:ind w:left="142" w:right="-1"/>
        <w:jc w:val="both"/>
        <w:rPr>
          <w:rFonts w:asciiTheme="minorHAnsi" w:hAnsiTheme="minorHAnsi" w:cstheme="minorHAnsi"/>
          <w:spacing w:val="-1"/>
          <w:sz w:val="21"/>
          <w:szCs w:val="21"/>
        </w:rPr>
      </w:pPr>
      <w:r w:rsidRPr="00F21A66">
        <w:rPr>
          <w:rFonts w:asciiTheme="minorHAnsi" w:hAnsiTheme="minorHAnsi" w:cstheme="minorHAnsi"/>
          <w:b/>
          <w:spacing w:val="-1"/>
          <w:sz w:val="21"/>
          <w:szCs w:val="21"/>
        </w:rPr>
        <w:t xml:space="preserve">3.5. </w:t>
      </w:r>
      <w:r w:rsidRPr="00F21A66">
        <w:rPr>
          <w:rFonts w:asciiTheme="minorHAnsi" w:hAnsiTheme="minorHAnsi" w:cstheme="minorHAnsi"/>
          <w:spacing w:val="-1"/>
          <w:sz w:val="21"/>
          <w:szCs w:val="21"/>
        </w:rPr>
        <w:t>Deverão permanecer no canteiro de obras apenas os materiais que estiverem sendo utilizados, não sendo permitido o acumulo de materiais ou entulho no canteiro e imediações da obra, devendo o mesmo estar sempre limpo e organizado;</w:t>
      </w:r>
    </w:p>
    <w:p w14:paraId="30164034" w14:textId="77777777" w:rsidR="00817DE6" w:rsidRPr="00F21A66" w:rsidRDefault="00817DE6" w:rsidP="00817DE6">
      <w:pPr>
        <w:widowControl w:val="0"/>
        <w:spacing w:line="360" w:lineRule="auto"/>
        <w:ind w:left="142" w:right="-1"/>
        <w:jc w:val="both"/>
        <w:rPr>
          <w:rFonts w:asciiTheme="minorHAnsi" w:hAnsiTheme="minorHAnsi" w:cstheme="minorHAnsi"/>
          <w:spacing w:val="-1"/>
          <w:sz w:val="21"/>
          <w:szCs w:val="21"/>
        </w:rPr>
      </w:pPr>
      <w:r w:rsidRPr="00F21A66">
        <w:rPr>
          <w:rFonts w:asciiTheme="minorHAnsi" w:hAnsiTheme="minorHAnsi" w:cstheme="minorHAnsi"/>
          <w:b/>
          <w:spacing w:val="-1"/>
          <w:sz w:val="21"/>
          <w:szCs w:val="21"/>
        </w:rPr>
        <w:t>3.6.</w:t>
      </w:r>
      <w:r w:rsidRPr="00F21A66">
        <w:rPr>
          <w:rFonts w:asciiTheme="minorHAnsi" w:hAnsiTheme="minorHAnsi" w:cstheme="minorHAnsi"/>
          <w:spacing w:val="-1"/>
          <w:sz w:val="21"/>
          <w:szCs w:val="21"/>
        </w:rPr>
        <w:t xml:space="preserve"> As prescrições das normas brasileiras (ABNT) serão diretrizes da qualidade dos materiais e do modo de execução da obra;</w:t>
      </w:r>
    </w:p>
    <w:p w14:paraId="60A9EA59" w14:textId="77777777" w:rsidR="00817DE6" w:rsidRPr="00F21A66" w:rsidRDefault="00817DE6" w:rsidP="00817DE6">
      <w:pPr>
        <w:widowControl w:val="0"/>
        <w:spacing w:line="360" w:lineRule="auto"/>
        <w:ind w:left="142" w:right="-1"/>
        <w:jc w:val="both"/>
        <w:rPr>
          <w:rFonts w:asciiTheme="minorHAnsi" w:hAnsiTheme="minorHAnsi" w:cstheme="minorHAnsi"/>
          <w:spacing w:val="-1"/>
          <w:sz w:val="21"/>
          <w:szCs w:val="21"/>
        </w:rPr>
      </w:pPr>
      <w:r w:rsidRPr="00F21A66">
        <w:rPr>
          <w:rFonts w:asciiTheme="minorHAnsi" w:hAnsiTheme="minorHAnsi" w:cstheme="minorHAnsi"/>
          <w:b/>
          <w:spacing w:val="-1"/>
          <w:sz w:val="21"/>
          <w:szCs w:val="21"/>
        </w:rPr>
        <w:t>3.7.</w:t>
      </w:r>
      <w:r w:rsidRPr="00F21A66">
        <w:rPr>
          <w:rFonts w:asciiTheme="minorHAnsi" w:hAnsiTheme="minorHAnsi" w:cstheme="minorHAnsi"/>
          <w:spacing w:val="-1"/>
          <w:sz w:val="21"/>
          <w:szCs w:val="21"/>
        </w:rPr>
        <w:t xml:space="preserve"> A contratada deverá fornecer mão-de-obra, equipamentos, ferramentas e materiais necessários para execução dos serviços constantes no projeto;</w:t>
      </w:r>
    </w:p>
    <w:p w14:paraId="719041E7" w14:textId="77777777" w:rsidR="00817DE6" w:rsidRPr="00F21A66" w:rsidRDefault="00817DE6" w:rsidP="00817DE6">
      <w:pPr>
        <w:tabs>
          <w:tab w:val="left" w:pos="142"/>
          <w:tab w:val="left" w:pos="426"/>
        </w:tabs>
        <w:spacing w:line="360" w:lineRule="auto"/>
        <w:jc w:val="both"/>
        <w:rPr>
          <w:rFonts w:asciiTheme="minorHAnsi" w:hAnsiTheme="minorHAnsi" w:cstheme="minorHAnsi"/>
          <w:bCs/>
          <w:color w:val="FF0000"/>
          <w:sz w:val="21"/>
          <w:szCs w:val="21"/>
        </w:rPr>
      </w:pPr>
      <w:r w:rsidRPr="00F21A66">
        <w:rPr>
          <w:rFonts w:asciiTheme="minorHAnsi" w:hAnsiTheme="minorHAnsi" w:cstheme="minorHAnsi"/>
          <w:b/>
          <w:spacing w:val="-1"/>
          <w:sz w:val="21"/>
          <w:szCs w:val="21"/>
        </w:rPr>
        <w:t>3.8.</w:t>
      </w:r>
      <w:r w:rsidRPr="00F21A66">
        <w:rPr>
          <w:rFonts w:asciiTheme="minorHAnsi" w:hAnsiTheme="minorHAnsi" w:cstheme="minorHAnsi"/>
          <w:spacing w:val="-1"/>
          <w:sz w:val="21"/>
          <w:szCs w:val="21"/>
        </w:rPr>
        <w:t xml:space="preserve"> </w:t>
      </w:r>
      <w:r w:rsidRPr="00F21A66">
        <w:rPr>
          <w:rFonts w:asciiTheme="minorHAnsi" w:hAnsiTheme="minorHAnsi" w:cstheme="minorHAnsi"/>
          <w:bCs/>
          <w:sz w:val="21"/>
          <w:szCs w:val="21"/>
        </w:rPr>
        <w:t xml:space="preserve">O fornecedor será selecionado por meio da realização de procedimento de LICITAÇÃO, na modalidade CONCORRÊNCIA, ABERTO/FECHADO, sob a forma ELETRÔNICA, com adoção do critério de julgamento pelo </w:t>
      </w:r>
      <w:r w:rsidRPr="00F21A66">
        <w:rPr>
          <w:rFonts w:asciiTheme="minorHAnsi" w:hAnsiTheme="minorHAnsi" w:cstheme="minorHAnsi"/>
          <w:b/>
          <w:bCs/>
          <w:sz w:val="21"/>
          <w:szCs w:val="21"/>
        </w:rPr>
        <w:t>MENOR PREÇO GLOBAL.</w:t>
      </w:r>
    </w:p>
    <w:p w14:paraId="463D387F" w14:textId="77777777" w:rsidR="00817DE6" w:rsidRPr="00F21A66" w:rsidRDefault="00817DE6" w:rsidP="00817DE6">
      <w:pPr>
        <w:pStyle w:val="Nivel2"/>
        <w:numPr>
          <w:ilvl w:val="0"/>
          <w:numId w:val="0"/>
        </w:numPr>
        <w:tabs>
          <w:tab w:val="left" w:pos="567"/>
        </w:tabs>
        <w:spacing w:line="360" w:lineRule="auto"/>
        <w:ind w:right="-1"/>
        <w:rPr>
          <w:rFonts w:asciiTheme="minorHAnsi" w:hAnsiTheme="minorHAnsi" w:cstheme="minorHAnsi"/>
          <w:color w:val="auto"/>
          <w:spacing w:val="-1"/>
          <w:sz w:val="21"/>
          <w:szCs w:val="21"/>
        </w:rPr>
      </w:pPr>
      <w:r w:rsidRPr="00F21A66">
        <w:rPr>
          <w:rFonts w:asciiTheme="minorHAnsi" w:hAnsiTheme="minorHAnsi" w:cstheme="minorHAnsi"/>
          <w:b/>
          <w:color w:val="auto"/>
          <w:spacing w:val="-1"/>
          <w:sz w:val="21"/>
          <w:szCs w:val="21"/>
        </w:rPr>
        <w:t>3.9.</w:t>
      </w:r>
      <w:r w:rsidRPr="00F21A66">
        <w:rPr>
          <w:rFonts w:asciiTheme="minorHAnsi" w:hAnsiTheme="minorHAnsi" w:cstheme="minorHAnsi"/>
          <w:color w:val="auto"/>
          <w:spacing w:val="-1"/>
          <w:sz w:val="21"/>
          <w:szCs w:val="21"/>
        </w:rPr>
        <w:t xml:space="preserve"> Registro ou inscrição da empresa na entidade profissional CREA ou CAU (Conselho Regional de Engenharia e Agronomia ou Conselho de Arquitetura e Urbanismo), em plena validade;</w:t>
      </w:r>
    </w:p>
    <w:p w14:paraId="35AD4A76" w14:textId="77777777" w:rsidR="00817DE6" w:rsidRPr="00F21A66" w:rsidRDefault="00817DE6" w:rsidP="00817DE6">
      <w:pPr>
        <w:tabs>
          <w:tab w:val="left" w:pos="426"/>
        </w:tabs>
        <w:spacing w:line="360" w:lineRule="auto"/>
        <w:ind w:right="-1"/>
        <w:jc w:val="both"/>
        <w:rPr>
          <w:rFonts w:asciiTheme="minorHAnsi" w:hAnsiTheme="minorHAnsi" w:cstheme="minorHAnsi"/>
          <w:spacing w:val="-1"/>
          <w:sz w:val="21"/>
          <w:szCs w:val="21"/>
        </w:rPr>
      </w:pPr>
      <w:r w:rsidRPr="00F21A66">
        <w:rPr>
          <w:rFonts w:asciiTheme="minorHAnsi" w:hAnsiTheme="minorHAnsi" w:cstheme="minorHAnsi"/>
          <w:b/>
          <w:spacing w:val="-1"/>
          <w:sz w:val="21"/>
          <w:szCs w:val="21"/>
        </w:rPr>
        <w:t>3.10.</w:t>
      </w:r>
      <w:r w:rsidRPr="00F21A66">
        <w:rPr>
          <w:rFonts w:asciiTheme="minorHAnsi" w:hAnsiTheme="minorHAnsi" w:cstheme="minorHAnsi"/>
          <w:spacing w:val="-1"/>
          <w:sz w:val="21"/>
          <w:szCs w:val="21"/>
        </w:rPr>
        <w:t xml:space="preserve"> Início da execução do objeto: 30 (trinta) dias após a emissão da ordem de serviço;</w:t>
      </w:r>
    </w:p>
    <w:p w14:paraId="540E610A" w14:textId="77777777" w:rsidR="00817DE6" w:rsidRPr="00F21A66" w:rsidRDefault="00817DE6" w:rsidP="00817DE6">
      <w:pPr>
        <w:tabs>
          <w:tab w:val="left" w:pos="426"/>
        </w:tabs>
        <w:spacing w:line="360" w:lineRule="auto"/>
        <w:ind w:right="-1"/>
        <w:jc w:val="both"/>
        <w:rPr>
          <w:rFonts w:asciiTheme="minorHAnsi" w:hAnsiTheme="minorHAnsi" w:cstheme="minorHAnsi"/>
          <w:spacing w:val="-1"/>
          <w:sz w:val="21"/>
          <w:szCs w:val="21"/>
        </w:rPr>
      </w:pPr>
      <w:r w:rsidRPr="00F21A66">
        <w:rPr>
          <w:rFonts w:asciiTheme="minorHAnsi" w:hAnsiTheme="minorHAnsi" w:cstheme="minorHAnsi"/>
          <w:b/>
          <w:spacing w:val="-1"/>
          <w:sz w:val="21"/>
          <w:szCs w:val="21"/>
        </w:rPr>
        <w:t>3.11.</w:t>
      </w:r>
      <w:r w:rsidRPr="00F21A66">
        <w:rPr>
          <w:rFonts w:asciiTheme="minorHAnsi" w:hAnsiTheme="minorHAnsi" w:cstheme="minorHAnsi"/>
          <w:spacing w:val="-1"/>
          <w:sz w:val="21"/>
          <w:szCs w:val="21"/>
        </w:rPr>
        <w:tab/>
        <w:t xml:space="preserve">O objeto contratado deverá ser executado nos locais indicados no projeto básico; </w:t>
      </w:r>
    </w:p>
    <w:p w14:paraId="46ADA41C" w14:textId="77777777" w:rsidR="00817DE6" w:rsidRPr="00F21A66" w:rsidRDefault="00817DE6" w:rsidP="00817DE6">
      <w:pPr>
        <w:tabs>
          <w:tab w:val="left" w:pos="426"/>
        </w:tabs>
        <w:spacing w:line="360" w:lineRule="auto"/>
        <w:ind w:right="-1"/>
        <w:jc w:val="both"/>
        <w:rPr>
          <w:rFonts w:asciiTheme="minorHAnsi" w:hAnsiTheme="minorHAnsi" w:cstheme="minorHAnsi"/>
          <w:spacing w:val="-1"/>
          <w:sz w:val="21"/>
          <w:szCs w:val="21"/>
        </w:rPr>
      </w:pPr>
      <w:r w:rsidRPr="00F21A66">
        <w:rPr>
          <w:rFonts w:asciiTheme="minorHAnsi" w:hAnsiTheme="minorHAnsi" w:cstheme="minorHAnsi"/>
          <w:b/>
          <w:spacing w:val="-1"/>
          <w:sz w:val="21"/>
          <w:szCs w:val="21"/>
        </w:rPr>
        <w:t>3.12.</w:t>
      </w:r>
      <w:r w:rsidRPr="00F21A66">
        <w:rPr>
          <w:rFonts w:asciiTheme="minorHAnsi" w:hAnsiTheme="minorHAnsi" w:cstheme="minorHAnsi"/>
          <w:spacing w:val="-1"/>
          <w:sz w:val="21"/>
          <w:szCs w:val="21"/>
        </w:rPr>
        <w:tab/>
        <w:t>O desenvolvimento dos serviços obedecerá ao cronograma físico-financeiro apresentado na proposta e eventuais alterações formalizadas mediante a prévia celebração de termo aditivo;</w:t>
      </w:r>
    </w:p>
    <w:p w14:paraId="0E7D9A18" w14:textId="77777777" w:rsidR="00817DE6" w:rsidRPr="00F21A66" w:rsidRDefault="00817DE6" w:rsidP="00817DE6">
      <w:pPr>
        <w:tabs>
          <w:tab w:val="left" w:pos="142"/>
          <w:tab w:val="left" w:pos="426"/>
        </w:tabs>
        <w:spacing w:line="360" w:lineRule="auto"/>
        <w:ind w:right="-1"/>
        <w:jc w:val="both"/>
        <w:rPr>
          <w:rFonts w:asciiTheme="minorHAnsi" w:hAnsiTheme="minorHAnsi" w:cstheme="minorHAnsi"/>
          <w:spacing w:val="-1"/>
          <w:sz w:val="21"/>
          <w:szCs w:val="21"/>
        </w:rPr>
      </w:pPr>
      <w:r w:rsidRPr="00F21A66">
        <w:rPr>
          <w:rFonts w:asciiTheme="minorHAnsi" w:hAnsiTheme="minorHAnsi" w:cstheme="minorHAnsi"/>
          <w:b/>
          <w:spacing w:val="-1"/>
          <w:sz w:val="21"/>
          <w:szCs w:val="21"/>
        </w:rPr>
        <w:t>3.13.</w:t>
      </w:r>
      <w:r w:rsidRPr="00F21A66">
        <w:rPr>
          <w:rFonts w:asciiTheme="minorHAnsi" w:hAnsiTheme="minorHAnsi" w:cstheme="minorHAnsi"/>
          <w:spacing w:val="-1"/>
          <w:sz w:val="21"/>
          <w:szCs w:val="21"/>
        </w:rPr>
        <w:t xml:space="preserve"> Os serviços serão recebidos provisoriamente, no prazo de 15 (quinze) dias, pelo fiscal do contrato, mediante termos detalhados, quando verificado o cumprimento das exigências de caráter técnico, conforme art. 140, I, “a” da Lei n.º 14.133, de 2021;</w:t>
      </w:r>
    </w:p>
    <w:p w14:paraId="038D4EFC" w14:textId="77777777" w:rsidR="00817DE6" w:rsidRPr="00F21A66" w:rsidRDefault="00817DE6" w:rsidP="00817DE6">
      <w:pPr>
        <w:tabs>
          <w:tab w:val="left" w:pos="142"/>
          <w:tab w:val="left" w:pos="426"/>
        </w:tabs>
        <w:spacing w:line="360" w:lineRule="auto"/>
        <w:ind w:right="-1"/>
        <w:jc w:val="both"/>
        <w:rPr>
          <w:rFonts w:asciiTheme="minorHAnsi" w:hAnsiTheme="minorHAnsi" w:cstheme="minorHAnsi"/>
          <w:spacing w:val="-1"/>
          <w:sz w:val="21"/>
          <w:szCs w:val="21"/>
        </w:rPr>
      </w:pPr>
      <w:r w:rsidRPr="00F21A66">
        <w:rPr>
          <w:rFonts w:asciiTheme="minorHAnsi" w:hAnsiTheme="minorHAnsi" w:cstheme="minorHAnsi"/>
          <w:b/>
          <w:spacing w:val="-1"/>
          <w:sz w:val="21"/>
          <w:szCs w:val="21"/>
        </w:rPr>
        <w:lastRenderedPageBreak/>
        <w:t>3.14.</w:t>
      </w:r>
      <w:r w:rsidRPr="00F21A66">
        <w:rPr>
          <w:rFonts w:asciiTheme="minorHAnsi" w:hAnsiTheme="minorHAnsi" w:cstheme="minorHAnsi"/>
          <w:spacing w:val="-1"/>
          <w:sz w:val="21"/>
          <w:szCs w:val="21"/>
        </w:rPr>
        <w:t xml:space="preserve"> Os serviços serão recebidos definitivamente, no prazo de 30 (trinta) dias, pelo gestor do contrato, contados do recebimento provisório, após a verificação da qualidade e quantidade do serviço e consequente aceitação mediante termo detalhado (emitido pelo fiscal do contrato), conforme art. 140, I, “b” da Lei n.º 14.133, de 2021 e no Decreto Municipal n.º 400, de 2023. </w:t>
      </w:r>
    </w:p>
    <w:bookmarkEnd w:id="4"/>
    <w:p w14:paraId="5F1BB8DE" w14:textId="77777777" w:rsidR="00817DE6" w:rsidRPr="00F21A66" w:rsidRDefault="00817DE6" w:rsidP="00817DE6">
      <w:pPr>
        <w:spacing w:line="360" w:lineRule="auto"/>
        <w:rPr>
          <w:rFonts w:asciiTheme="minorHAnsi" w:hAnsiTheme="minorHAnsi" w:cstheme="minorHAnsi"/>
          <w:sz w:val="21"/>
          <w:szCs w:val="21"/>
        </w:rPr>
      </w:pPr>
    </w:p>
    <w:p w14:paraId="458FF3A4" w14:textId="77777777" w:rsidR="00817DE6" w:rsidRPr="00F21A66" w:rsidRDefault="00817DE6" w:rsidP="00817DE6">
      <w:pPr>
        <w:pStyle w:val="PargrafodaLista"/>
        <w:numPr>
          <w:ilvl w:val="0"/>
          <w:numId w:val="21"/>
        </w:numPr>
        <w:suppressAutoHyphens/>
        <w:spacing w:line="360" w:lineRule="auto"/>
        <w:ind w:left="567" w:right="-2" w:hanging="567"/>
        <w:jc w:val="both"/>
        <w:rPr>
          <w:rFonts w:asciiTheme="minorHAnsi" w:hAnsiTheme="minorHAnsi" w:cstheme="minorHAnsi"/>
          <w:b/>
          <w:sz w:val="21"/>
          <w:szCs w:val="21"/>
        </w:rPr>
      </w:pPr>
      <w:r w:rsidRPr="00F21A66">
        <w:rPr>
          <w:rFonts w:asciiTheme="minorHAnsi" w:hAnsiTheme="minorHAnsi" w:cstheme="minorHAnsi"/>
          <w:b/>
          <w:sz w:val="21"/>
          <w:szCs w:val="21"/>
        </w:rPr>
        <w:t xml:space="preserve">ESTIMATIVAS DE QUANTIDADE </w:t>
      </w:r>
    </w:p>
    <w:tbl>
      <w:tblPr>
        <w:tblpPr w:leftFromText="141" w:rightFromText="141" w:vertAnchor="text" w:horzAnchor="margin" w:tblpXSpec="center" w:tblpY="175"/>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4"/>
        <w:gridCol w:w="3156"/>
        <w:gridCol w:w="1801"/>
      </w:tblGrid>
      <w:tr w:rsidR="00817DE6" w:rsidRPr="00F21A66" w14:paraId="55042495" w14:textId="77777777" w:rsidTr="00817DE6">
        <w:trPr>
          <w:trHeight w:val="274"/>
          <w:jc w:val="center"/>
        </w:trPr>
        <w:tc>
          <w:tcPr>
            <w:tcW w:w="3964" w:type="dxa"/>
            <w:shd w:val="clear" w:color="auto" w:fill="AEAAAA"/>
            <w:vAlign w:val="center"/>
          </w:tcPr>
          <w:p w14:paraId="3E82AFFF" w14:textId="77777777" w:rsidR="00817DE6" w:rsidRPr="00F21A66" w:rsidRDefault="00817DE6" w:rsidP="00817DE6">
            <w:pPr>
              <w:jc w:val="center"/>
              <w:rPr>
                <w:rFonts w:asciiTheme="minorHAnsi" w:hAnsiTheme="minorHAnsi" w:cstheme="minorHAnsi"/>
                <w:b/>
                <w:bCs/>
                <w:sz w:val="21"/>
                <w:szCs w:val="21"/>
              </w:rPr>
            </w:pPr>
          </w:p>
          <w:p w14:paraId="36A6A62D" w14:textId="77777777" w:rsidR="00817DE6" w:rsidRPr="00F21A66" w:rsidRDefault="00817DE6" w:rsidP="00817DE6">
            <w:pPr>
              <w:jc w:val="center"/>
              <w:rPr>
                <w:rFonts w:asciiTheme="minorHAnsi" w:hAnsiTheme="minorHAnsi" w:cstheme="minorHAnsi"/>
                <w:b/>
                <w:bCs/>
                <w:sz w:val="21"/>
                <w:szCs w:val="21"/>
              </w:rPr>
            </w:pPr>
            <w:r w:rsidRPr="00F21A66">
              <w:rPr>
                <w:rFonts w:asciiTheme="minorHAnsi" w:hAnsiTheme="minorHAnsi" w:cstheme="minorHAnsi"/>
                <w:b/>
                <w:bCs/>
                <w:sz w:val="21"/>
                <w:szCs w:val="21"/>
              </w:rPr>
              <w:t>Nome</w:t>
            </w:r>
          </w:p>
        </w:tc>
        <w:tc>
          <w:tcPr>
            <w:tcW w:w="3156" w:type="dxa"/>
            <w:shd w:val="clear" w:color="auto" w:fill="AEAAAA"/>
            <w:vAlign w:val="center"/>
          </w:tcPr>
          <w:p w14:paraId="3241CC56" w14:textId="77777777" w:rsidR="00817DE6" w:rsidRPr="00F21A66" w:rsidRDefault="00817DE6" w:rsidP="00817DE6">
            <w:pPr>
              <w:jc w:val="center"/>
              <w:rPr>
                <w:rFonts w:asciiTheme="minorHAnsi" w:hAnsiTheme="minorHAnsi" w:cstheme="minorHAnsi"/>
                <w:b/>
                <w:bCs/>
                <w:sz w:val="21"/>
                <w:szCs w:val="21"/>
              </w:rPr>
            </w:pPr>
            <w:r w:rsidRPr="00F21A66">
              <w:rPr>
                <w:rFonts w:asciiTheme="minorHAnsi" w:hAnsiTheme="minorHAnsi" w:cstheme="minorHAnsi"/>
                <w:b/>
                <w:bCs/>
                <w:sz w:val="21"/>
                <w:szCs w:val="21"/>
              </w:rPr>
              <w:t>Unidade de Medida</w:t>
            </w:r>
          </w:p>
        </w:tc>
        <w:tc>
          <w:tcPr>
            <w:tcW w:w="1801" w:type="dxa"/>
            <w:shd w:val="clear" w:color="auto" w:fill="AEAAAA"/>
            <w:vAlign w:val="center"/>
          </w:tcPr>
          <w:p w14:paraId="2148DDBB" w14:textId="77777777" w:rsidR="00817DE6" w:rsidRPr="00F21A66" w:rsidRDefault="00817DE6" w:rsidP="00817DE6">
            <w:pPr>
              <w:jc w:val="center"/>
              <w:rPr>
                <w:rFonts w:asciiTheme="minorHAnsi" w:hAnsiTheme="minorHAnsi" w:cstheme="minorHAnsi"/>
                <w:b/>
                <w:bCs/>
                <w:sz w:val="21"/>
                <w:szCs w:val="21"/>
              </w:rPr>
            </w:pPr>
          </w:p>
          <w:p w14:paraId="036F0449" w14:textId="77777777" w:rsidR="00817DE6" w:rsidRPr="00F21A66" w:rsidRDefault="00817DE6" w:rsidP="00817DE6">
            <w:pPr>
              <w:jc w:val="center"/>
              <w:rPr>
                <w:rFonts w:asciiTheme="minorHAnsi" w:hAnsiTheme="minorHAnsi" w:cstheme="minorHAnsi"/>
                <w:b/>
                <w:bCs/>
                <w:sz w:val="21"/>
                <w:szCs w:val="21"/>
              </w:rPr>
            </w:pPr>
            <w:r w:rsidRPr="00F21A66">
              <w:rPr>
                <w:rFonts w:asciiTheme="minorHAnsi" w:hAnsiTheme="minorHAnsi" w:cstheme="minorHAnsi"/>
                <w:b/>
                <w:bCs/>
                <w:sz w:val="21"/>
                <w:szCs w:val="21"/>
              </w:rPr>
              <w:t>Quantidade</w:t>
            </w:r>
          </w:p>
        </w:tc>
      </w:tr>
      <w:tr w:rsidR="00817DE6" w:rsidRPr="00F21A66" w14:paraId="2F7D1126" w14:textId="77777777" w:rsidTr="00817DE6">
        <w:trPr>
          <w:trHeight w:val="259"/>
          <w:jc w:val="center"/>
        </w:trPr>
        <w:tc>
          <w:tcPr>
            <w:tcW w:w="3964" w:type="dxa"/>
            <w:vAlign w:val="center"/>
          </w:tcPr>
          <w:p w14:paraId="1AFC4D96" w14:textId="77777777" w:rsidR="00817DE6" w:rsidRPr="00F21A66" w:rsidRDefault="00817DE6" w:rsidP="00817DE6">
            <w:pPr>
              <w:jc w:val="center"/>
              <w:rPr>
                <w:rFonts w:asciiTheme="minorHAnsi" w:hAnsiTheme="minorHAnsi" w:cstheme="minorHAnsi"/>
                <w:sz w:val="21"/>
                <w:szCs w:val="21"/>
              </w:rPr>
            </w:pPr>
          </w:p>
          <w:p w14:paraId="5C3924B8" w14:textId="77777777" w:rsidR="00817DE6" w:rsidRPr="00F21A66" w:rsidRDefault="00817DE6" w:rsidP="00817DE6">
            <w:pPr>
              <w:jc w:val="center"/>
              <w:rPr>
                <w:rFonts w:asciiTheme="minorHAnsi" w:hAnsiTheme="minorHAnsi" w:cstheme="minorHAnsi"/>
                <w:sz w:val="21"/>
                <w:szCs w:val="21"/>
              </w:rPr>
            </w:pPr>
            <w:r w:rsidRPr="00F21A66">
              <w:rPr>
                <w:rFonts w:asciiTheme="minorHAnsi" w:hAnsiTheme="minorHAnsi" w:cstheme="minorHAnsi"/>
                <w:sz w:val="21"/>
                <w:szCs w:val="21"/>
              </w:rPr>
              <w:t>Construção de um muro de contenção</w:t>
            </w:r>
          </w:p>
        </w:tc>
        <w:tc>
          <w:tcPr>
            <w:tcW w:w="3156" w:type="dxa"/>
            <w:vAlign w:val="center"/>
          </w:tcPr>
          <w:p w14:paraId="17428DA6" w14:textId="77777777" w:rsidR="00817DE6" w:rsidRPr="00F21A66" w:rsidRDefault="00817DE6" w:rsidP="00817DE6">
            <w:pPr>
              <w:jc w:val="center"/>
              <w:rPr>
                <w:rFonts w:asciiTheme="minorHAnsi" w:hAnsiTheme="minorHAnsi" w:cstheme="minorHAnsi"/>
                <w:sz w:val="21"/>
                <w:szCs w:val="21"/>
              </w:rPr>
            </w:pPr>
          </w:p>
          <w:p w14:paraId="6F40D4DF" w14:textId="77777777" w:rsidR="00817DE6" w:rsidRPr="00F21A66" w:rsidRDefault="00817DE6" w:rsidP="00817DE6">
            <w:pPr>
              <w:jc w:val="center"/>
              <w:rPr>
                <w:rFonts w:asciiTheme="minorHAnsi" w:hAnsiTheme="minorHAnsi" w:cstheme="minorHAnsi"/>
                <w:sz w:val="21"/>
                <w:szCs w:val="21"/>
              </w:rPr>
            </w:pPr>
            <w:r w:rsidRPr="00F21A66">
              <w:rPr>
                <w:rFonts w:asciiTheme="minorHAnsi" w:hAnsiTheme="minorHAnsi" w:cstheme="minorHAnsi"/>
                <w:sz w:val="21"/>
                <w:szCs w:val="21"/>
              </w:rPr>
              <w:t>Unidade</w:t>
            </w:r>
          </w:p>
        </w:tc>
        <w:tc>
          <w:tcPr>
            <w:tcW w:w="1801" w:type="dxa"/>
            <w:vAlign w:val="center"/>
          </w:tcPr>
          <w:p w14:paraId="2533585D" w14:textId="77777777" w:rsidR="00817DE6" w:rsidRPr="00F21A66" w:rsidRDefault="00817DE6" w:rsidP="00817DE6">
            <w:pPr>
              <w:jc w:val="center"/>
              <w:rPr>
                <w:rFonts w:asciiTheme="minorHAnsi" w:hAnsiTheme="minorHAnsi" w:cstheme="minorHAnsi"/>
                <w:sz w:val="21"/>
                <w:szCs w:val="21"/>
              </w:rPr>
            </w:pPr>
          </w:p>
          <w:p w14:paraId="3DD1AA3F" w14:textId="77777777" w:rsidR="00817DE6" w:rsidRPr="00F21A66" w:rsidRDefault="00817DE6" w:rsidP="00817DE6">
            <w:pPr>
              <w:jc w:val="center"/>
              <w:rPr>
                <w:rFonts w:asciiTheme="minorHAnsi" w:hAnsiTheme="minorHAnsi" w:cstheme="minorHAnsi"/>
                <w:sz w:val="21"/>
                <w:szCs w:val="21"/>
              </w:rPr>
            </w:pPr>
            <w:r w:rsidRPr="00F21A66">
              <w:rPr>
                <w:rFonts w:asciiTheme="minorHAnsi" w:hAnsiTheme="minorHAnsi" w:cstheme="minorHAnsi"/>
                <w:sz w:val="21"/>
                <w:szCs w:val="21"/>
              </w:rPr>
              <w:t>1</w:t>
            </w:r>
          </w:p>
        </w:tc>
      </w:tr>
    </w:tbl>
    <w:p w14:paraId="6C07A59C" w14:textId="77777777" w:rsidR="00817DE6" w:rsidRPr="00F21A66" w:rsidRDefault="00817DE6" w:rsidP="00817DE6">
      <w:pPr>
        <w:tabs>
          <w:tab w:val="left" w:pos="2480"/>
        </w:tabs>
        <w:suppressAutoHyphens/>
        <w:spacing w:line="360" w:lineRule="auto"/>
        <w:ind w:right="-1"/>
        <w:jc w:val="both"/>
        <w:rPr>
          <w:rFonts w:asciiTheme="minorHAnsi" w:eastAsia="Arial" w:hAnsiTheme="minorHAnsi" w:cstheme="minorHAnsi"/>
          <w:color w:val="000000"/>
          <w:sz w:val="21"/>
          <w:szCs w:val="21"/>
        </w:rPr>
      </w:pPr>
      <w:r w:rsidRPr="00F21A66">
        <w:rPr>
          <w:rFonts w:asciiTheme="minorHAnsi" w:eastAsia="Arial" w:hAnsiTheme="minorHAnsi" w:cstheme="minorHAnsi"/>
          <w:color w:val="000000"/>
          <w:sz w:val="21"/>
          <w:szCs w:val="21"/>
        </w:rPr>
        <w:t xml:space="preserve">Levando em consideração a necessidade da execução da obra e o valor definido por meio dos índices da tabela </w:t>
      </w:r>
      <w:r w:rsidRPr="00F21A66">
        <w:rPr>
          <w:rFonts w:asciiTheme="minorHAnsi" w:eastAsia="Arial" w:hAnsiTheme="minorHAnsi" w:cstheme="minorHAnsi"/>
          <w:b/>
          <w:color w:val="000000"/>
          <w:sz w:val="21"/>
          <w:szCs w:val="21"/>
        </w:rPr>
        <w:t>CDHU e SIURB</w:t>
      </w:r>
      <w:r w:rsidRPr="00F21A66">
        <w:rPr>
          <w:rFonts w:asciiTheme="minorHAnsi" w:eastAsia="Arial" w:hAnsiTheme="minorHAnsi" w:cstheme="minorHAnsi"/>
          <w:color w:val="000000"/>
          <w:sz w:val="21"/>
          <w:szCs w:val="21"/>
        </w:rPr>
        <w:t>.</w:t>
      </w:r>
    </w:p>
    <w:p w14:paraId="7C694475" w14:textId="77777777" w:rsidR="00817DE6" w:rsidRPr="00F21A66" w:rsidRDefault="00817DE6" w:rsidP="00817DE6">
      <w:pPr>
        <w:suppressAutoHyphens/>
        <w:spacing w:line="360" w:lineRule="auto"/>
        <w:ind w:right="-2"/>
        <w:jc w:val="both"/>
        <w:rPr>
          <w:rFonts w:asciiTheme="minorHAnsi" w:eastAsia="Arial" w:hAnsiTheme="minorHAnsi" w:cstheme="minorHAnsi"/>
          <w:b/>
          <w:color w:val="000000"/>
          <w:sz w:val="21"/>
          <w:szCs w:val="21"/>
        </w:rPr>
      </w:pPr>
    </w:p>
    <w:p w14:paraId="6D744732" w14:textId="77777777" w:rsidR="00817DE6" w:rsidRPr="00F21A66" w:rsidRDefault="00817DE6" w:rsidP="00817DE6">
      <w:pPr>
        <w:numPr>
          <w:ilvl w:val="0"/>
          <w:numId w:val="21"/>
        </w:numPr>
        <w:suppressAutoHyphens/>
        <w:spacing w:line="360" w:lineRule="auto"/>
        <w:ind w:right="-2"/>
        <w:jc w:val="both"/>
        <w:rPr>
          <w:rFonts w:asciiTheme="minorHAnsi" w:eastAsia="Arial" w:hAnsiTheme="minorHAnsi" w:cstheme="minorHAnsi"/>
          <w:b/>
          <w:color w:val="000000"/>
          <w:sz w:val="21"/>
          <w:szCs w:val="21"/>
        </w:rPr>
      </w:pPr>
      <w:r w:rsidRPr="00F21A66">
        <w:rPr>
          <w:rFonts w:asciiTheme="minorHAnsi" w:eastAsia="Arial" w:hAnsiTheme="minorHAnsi" w:cstheme="minorHAnsi"/>
          <w:b/>
          <w:color w:val="000000"/>
          <w:sz w:val="21"/>
          <w:szCs w:val="21"/>
        </w:rPr>
        <w:t xml:space="preserve">LEVANTAMENTO DE SOLUÇÕES DISPONÍVES NO MERCADO </w:t>
      </w:r>
    </w:p>
    <w:p w14:paraId="20DC2B66" w14:textId="77777777" w:rsidR="00817DE6" w:rsidRPr="00F21A66" w:rsidRDefault="00817DE6" w:rsidP="00817DE6">
      <w:pPr>
        <w:spacing w:line="360" w:lineRule="auto"/>
        <w:ind w:firstLine="851"/>
        <w:rPr>
          <w:rFonts w:asciiTheme="minorHAnsi" w:hAnsiTheme="minorHAnsi" w:cstheme="minorHAnsi"/>
          <w:sz w:val="21"/>
          <w:szCs w:val="21"/>
        </w:rPr>
      </w:pPr>
      <w:r w:rsidRPr="00F21A66">
        <w:rPr>
          <w:rFonts w:asciiTheme="minorHAnsi" w:hAnsiTheme="minorHAnsi" w:cstheme="minorHAnsi"/>
          <w:sz w:val="21"/>
          <w:szCs w:val="21"/>
        </w:rPr>
        <w:t>O levantamento de soluções disponíveis no mercado não se aplica a esse estudo, tendo em vista que não existem outras alternativas disponíveis no mercado.</w:t>
      </w:r>
    </w:p>
    <w:p w14:paraId="3979A0A0" w14:textId="77777777" w:rsidR="00817DE6" w:rsidRPr="00F21A66" w:rsidRDefault="00817DE6" w:rsidP="00817DE6">
      <w:pPr>
        <w:numPr>
          <w:ilvl w:val="0"/>
          <w:numId w:val="21"/>
        </w:numPr>
        <w:tabs>
          <w:tab w:val="center" w:pos="426"/>
        </w:tabs>
        <w:spacing w:line="360" w:lineRule="auto"/>
        <w:ind w:right="-1"/>
        <w:rPr>
          <w:rFonts w:asciiTheme="minorHAnsi" w:hAnsiTheme="minorHAnsi" w:cstheme="minorHAnsi"/>
          <w:b/>
          <w:sz w:val="21"/>
          <w:szCs w:val="21"/>
        </w:rPr>
      </w:pPr>
      <w:r w:rsidRPr="00F21A66">
        <w:rPr>
          <w:rFonts w:asciiTheme="minorHAnsi" w:hAnsiTheme="minorHAnsi" w:cstheme="minorHAnsi"/>
          <w:b/>
          <w:sz w:val="21"/>
          <w:szCs w:val="21"/>
        </w:rPr>
        <w:t>ESTIMATIVAS DO VALOR DE CONTRATAÇÃO</w:t>
      </w:r>
    </w:p>
    <w:p w14:paraId="0A13F94A" w14:textId="77777777" w:rsidR="00817DE6" w:rsidRPr="00F21A66" w:rsidRDefault="00817DE6" w:rsidP="00817DE6">
      <w:pPr>
        <w:spacing w:line="360" w:lineRule="auto"/>
        <w:ind w:right="-1" w:firstLine="851"/>
        <w:jc w:val="both"/>
        <w:rPr>
          <w:rFonts w:asciiTheme="minorHAnsi" w:hAnsiTheme="minorHAnsi" w:cstheme="minorHAnsi"/>
          <w:b/>
          <w:sz w:val="21"/>
          <w:szCs w:val="21"/>
        </w:rPr>
      </w:pPr>
      <w:r w:rsidRPr="00F21A66">
        <w:rPr>
          <w:rFonts w:asciiTheme="minorHAnsi" w:hAnsiTheme="minorHAnsi" w:cstheme="minorHAnsi"/>
          <w:b/>
          <w:sz w:val="21"/>
          <w:szCs w:val="21"/>
        </w:rPr>
        <w:t>Valor (R$): 699.297,15</w:t>
      </w:r>
    </w:p>
    <w:p w14:paraId="3B4F3339" w14:textId="2F0117BC" w:rsidR="00817DE6" w:rsidRPr="00F21A66" w:rsidRDefault="00817DE6" w:rsidP="00817DE6">
      <w:pPr>
        <w:spacing w:line="360" w:lineRule="auto"/>
        <w:ind w:right="-1" w:firstLine="851"/>
        <w:jc w:val="both"/>
        <w:rPr>
          <w:rFonts w:asciiTheme="minorHAnsi" w:hAnsiTheme="minorHAnsi" w:cstheme="minorHAnsi"/>
          <w:sz w:val="21"/>
          <w:szCs w:val="21"/>
        </w:rPr>
      </w:pPr>
      <w:r w:rsidRPr="00F21A66">
        <w:rPr>
          <w:rFonts w:asciiTheme="minorHAnsi" w:hAnsiTheme="minorHAnsi" w:cstheme="minorHAnsi"/>
          <w:sz w:val="21"/>
          <w:szCs w:val="21"/>
        </w:rPr>
        <w:t xml:space="preserve">Considerando os preços praticados no mercado de acordo com os índices da tabela CDHU e SIURB, o valor estimado é de </w:t>
      </w:r>
      <w:r w:rsidRPr="00F21A66">
        <w:rPr>
          <w:rFonts w:asciiTheme="minorHAnsi" w:hAnsiTheme="minorHAnsi" w:cstheme="minorHAnsi"/>
          <w:b/>
          <w:bCs/>
          <w:sz w:val="21"/>
          <w:szCs w:val="21"/>
        </w:rPr>
        <w:t>R$</w:t>
      </w:r>
      <w:r>
        <w:rPr>
          <w:rFonts w:asciiTheme="minorHAnsi" w:hAnsiTheme="minorHAnsi" w:cstheme="minorHAnsi"/>
          <w:b/>
          <w:bCs/>
          <w:sz w:val="21"/>
          <w:szCs w:val="21"/>
        </w:rPr>
        <w:t xml:space="preserve"> </w:t>
      </w:r>
      <w:r w:rsidRPr="00F21A66">
        <w:rPr>
          <w:rFonts w:asciiTheme="minorHAnsi" w:hAnsiTheme="minorHAnsi" w:cstheme="minorHAnsi"/>
          <w:b/>
          <w:bCs/>
          <w:sz w:val="21"/>
          <w:szCs w:val="21"/>
        </w:rPr>
        <w:t>699.297,15 (seiscentos e noventa e nove mil, duzentos e noventa e sete mil e quinze centavos)</w:t>
      </w:r>
      <w:r w:rsidRPr="00F21A66">
        <w:rPr>
          <w:rFonts w:asciiTheme="minorHAnsi" w:hAnsiTheme="minorHAnsi" w:cstheme="minorHAnsi"/>
          <w:sz w:val="21"/>
          <w:szCs w:val="21"/>
        </w:rPr>
        <w:t>.</w:t>
      </w:r>
    </w:p>
    <w:p w14:paraId="686CD30B" w14:textId="77777777" w:rsidR="00817DE6" w:rsidRPr="00F21A66" w:rsidRDefault="00817DE6" w:rsidP="00817DE6">
      <w:pPr>
        <w:spacing w:line="360" w:lineRule="auto"/>
        <w:ind w:right="-1" w:firstLine="851"/>
        <w:jc w:val="both"/>
        <w:rPr>
          <w:rFonts w:asciiTheme="minorHAnsi" w:hAnsiTheme="minorHAnsi" w:cstheme="minorHAnsi"/>
          <w:sz w:val="21"/>
          <w:szCs w:val="21"/>
        </w:rPr>
      </w:pPr>
      <w:r w:rsidRPr="00F21A66">
        <w:rPr>
          <w:rFonts w:asciiTheme="minorHAnsi" w:hAnsiTheme="minorHAnsi" w:cstheme="minorHAnsi"/>
          <w:sz w:val="21"/>
          <w:szCs w:val="21"/>
        </w:rPr>
        <w:t xml:space="preserve">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31E935D2" w14:textId="77777777" w:rsidR="00817DE6" w:rsidRPr="00F21A66" w:rsidRDefault="00817DE6" w:rsidP="00817DE6">
      <w:pPr>
        <w:pStyle w:val="PargrafodaLista"/>
        <w:spacing w:line="360" w:lineRule="auto"/>
        <w:ind w:left="0" w:right="-1"/>
        <w:jc w:val="both"/>
        <w:rPr>
          <w:rFonts w:asciiTheme="minorHAnsi" w:hAnsiTheme="minorHAnsi" w:cstheme="minorHAnsi"/>
          <w:b/>
          <w:bCs/>
          <w:color w:val="FF0000"/>
          <w:sz w:val="21"/>
          <w:szCs w:val="2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2"/>
        <w:gridCol w:w="2747"/>
        <w:gridCol w:w="2181"/>
        <w:gridCol w:w="2835"/>
      </w:tblGrid>
      <w:tr w:rsidR="00817DE6" w:rsidRPr="00F21A66" w14:paraId="1612566A" w14:textId="77777777" w:rsidTr="00481390">
        <w:trPr>
          <w:jc w:val="center"/>
        </w:trPr>
        <w:tc>
          <w:tcPr>
            <w:tcW w:w="1242" w:type="dxa"/>
            <w:vAlign w:val="center"/>
          </w:tcPr>
          <w:p w14:paraId="5AC2978C" w14:textId="77777777" w:rsidR="00817DE6" w:rsidRPr="00F21A66" w:rsidRDefault="00817DE6" w:rsidP="00817DE6">
            <w:pPr>
              <w:pStyle w:val="PargrafodaLista"/>
              <w:spacing w:line="360" w:lineRule="auto"/>
              <w:ind w:left="-142" w:right="-1"/>
              <w:jc w:val="center"/>
              <w:rPr>
                <w:rFonts w:asciiTheme="minorHAnsi" w:hAnsiTheme="minorHAnsi" w:cstheme="minorHAnsi"/>
                <w:b/>
                <w:sz w:val="21"/>
                <w:szCs w:val="21"/>
              </w:rPr>
            </w:pPr>
            <w:r w:rsidRPr="00F21A66">
              <w:rPr>
                <w:rFonts w:asciiTheme="minorHAnsi" w:hAnsiTheme="minorHAnsi" w:cstheme="minorHAnsi"/>
                <w:b/>
                <w:sz w:val="21"/>
                <w:szCs w:val="21"/>
              </w:rPr>
              <w:t>SOLUÇÃO</w:t>
            </w:r>
          </w:p>
        </w:tc>
        <w:tc>
          <w:tcPr>
            <w:tcW w:w="2747" w:type="dxa"/>
            <w:vAlign w:val="center"/>
          </w:tcPr>
          <w:p w14:paraId="763CC307" w14:textId="77777777" w:rsidR="00817DE6" w:rsidRPr="00F21A66" w:rsidRDefault="00817DE6" w:rsidP="00817DE6">
            <w:pPr>
              <w:pStyle w:val="PargrafodaLista"/>
              <w:spacing w:line="360" w:lineRule="auto"/>
              <w:ind w:left="-108" w:right="-1"/>
              <w:jc w:val="center"/>
              <w:rPr>
                <w:rFonts w:asciiTheme="minorHAnsi" w:hAnsiTheme="minorHAnsi" w:cstheme="minorHAnsi"/>
                <w:b/>
                <w:sz w:val="21"/>
                <w:szCs w:val="21"/>
              </w:rPr>
            </w:pPr>
            <w:r w:rsidRPr="00F21A66">
              <w:rPr>
                <w:rFonts w:asciiTheme="minorHAnsi" w:hAnsiTheme="minorHAnsi" w:cstheme="minorHAnsi"/>
                <w:b/>
                <w:sz w:val="21"/>
                <w:szCs w:val="21"/>
              </w:rPr>
              <w:t>DESCRIÇÃO</w:t>
            </w:r>
          </w:p>
        </w:tc>
        <w:tc>
          <w:tcPr>
            <w:tcW w:w="2181" w:type="dxa"/>
            <w:vAlign w:val="center"/>
          </w:tcPr>
          <w:p w14:paraId="1412D656" w14:textId="77777777" w:rsidR="00817DE6" w:rsidRPr="00F21A66" w:rsidRDefault="00817DE6" w:rsidP="00817DE6">
            <w:pPr>
              <w:pStyle w:val="PargrafodaLista"/>
              <w:spacing w:line="360" w:lineRule="auto"/>
              <w:ind w:left="-44" w:right="-1"/>
              <w:jc w:val="center"/>
              <w:rPr>
                <w:rFonts w:asciiTheme="minorHAnsi" w:hAnsiTheme="minorHAnsi" w:cstheme="minorHAnsi"/>
                <w:b/>
                <w:sz w:val="21"/>
                <w:szCs w:val="21"/>
              </w:rPr>
            </w:pPr>
            <w:r w:rsidRPr="00F21A66">
              <w:rPr>
                <w:rFonts w:asciiTheme="minorHAnsi" w:hAnsiTheme="minorHAnsi" w:cstheme="minorHAnsi"/>
                <w:b/>
                <w:sz w:val="21"/>
                <w:szCs w:val="21"/>
              </w:rPr>
              <w:t>VALOR ESTIMADO</w:t>
            </w:r>
          </w:p>
        </w:tc>
        <w:tc>
          <w:tcPr>
            <w:tcW w:w="2835" w:type="dxa"/>
            <w:vAlign w:val="center"/>
          </w:tcPr>
          <w:p w14:paraId="31B55F36" w14:textId="77777777" w:rsidR="00817DE6" w:rsidRPr="00F21A66" w:rsidRDefault="00817DE6" w:rsidP="00817DE6">
            <w:pPr>
              <w:pStyle w:val="PargrafodaLista"/>
              <w:spacing w:line="360" w:lineRule="auto"/>
              <w:ind w:left="-70" w:right="-1"/>
              <w:jc w:val="center"/>
              <w:rPr>
                <w:rFonts w:asciiTheme="minorHAnsi" w:hAnsiTheme="minorHAnsi" w:cstheme="minorHAnsi"/>
                <w:b/>
                <w:sz w:val="21"/>
                <w:szCs w:val="21"/>
              </w:rPr>
            </w:pPr>
            <w:r w:rsidRPr="00F21A66">
              <w:rPr>
                <w:rFonts w:asciiTheme="minorHAnsi" w:hAnsiTheme="minorHAnsi" w:cstheme="minorHAnsi"/>
                <w:b/>
                <w:sz w:val="21"/>
                <w:szCs w:val="21"/>
              </w:rPr>
              <w:t>FONTE DA PESQUISA</w:t>
            </w:r>
          </w:p>
        </w:tc>
      </w:tr>
      <w:tr w:rsidR="00817DE6" w:rsidRPr="00F21A66" w14:paraId="4E4EE3FD" w14:textId="77777777" w:rsidTr="00481390">
        <w:trPr>
          <w:jc w:val="center"/>
        </w:trPr>
        <w:tc>
          <w:tcPr>
            <w:tcW w:w="1242" w:type="dxa"/>
            <w:vAlign w:val="center"/>
          </w:tcPr>
          <w:p w14:paraId="5889D209" w14:textId="77777777" w:rsidR="00817DE6" w:rsidRPr="00F21A66" w:rsidRDefault="00817DE6" w:rsidP="00817DE6">
            <w:pPr>
              <w:pStyle w:val="PargrafodaLista"/>
              <w:spacing w:line="360" w:lineRule="auto"/>
              <w:ind w:left="0" w:right="-1"/>
              <w:jc w:val="center"/>
              <w:rPr>
                <w:rFonts w:asciiTheme="minorHAnsi" w:hAnsiTheme="minorHAnsi" w:cstheme="minorHAnsi"/>
                <w:sz w:val="21"/>
                <w:szCs w:val="21"/>
              </w:rPr>
            </w:pPr>
            <w:r w:rsidRPr="00F21A66">
              <w:rPr>
                <w:rFonts w:asciiTheme="minorHAnsi" w:hAnsiTheme="minorHAnsi" w:cstheme="minorHAnsi"/>
                <w:sz w:val="21"/>
                <w:szCs w:val="21"/>
              </w:rPr>
              <w:t>1</w:t>
            </w:r>
          </w:p>
        </w:tc>
        <w:tc>
          <w:tcPr>
            <w:tcW w:w="2747" w:type="dxa"/>
            <w:vAlign w:val="center"/>
          </w:tcPr>
          <w:p w14:paraId="3A4B7F95" w14:textId="77777777" w:rsidR="00817DE6" w:rsidRPr="00F21A66" w:rsidRDefault="00817DE6" w:rsidP="00817DE6">
            <w:pPr>
              <w:pStyle w:val="PargrafodaLista"/>
              <w:spacing w:line="360" w:lineRule="auto"/>
              <w:ind w:left="0" w:right="-1"/>
              <w:jc w:val="center"/>
              <w:rPr>
                <w:rFonts w:asciiTheme="minorHAnsi" w:hAnsiTheme="minorHAnsi" w:cstheme="minorHAnsi"/>
                <w:sz w:val="21"/>
                <w:szCs w:val="21"/>
              </w:rPr>
            </w:pPr>
            <w:r w:rsidRPr="00F21A66">
              <w:rPr>
                <w:rFonts w:asciiTheme="minorHAnsi" w:hAnsiTheme="minorHAnsi" w:cstheme="minorHAnsi"/>
                <w:sz w:val="21"/>
                <w:szCs w:val="21"/>
              </w:rPr>
              <w:t>Construção de muro de contenção</w:t>
            </w:r>
          </w:p>
        </w:tc>
        <w:tc>
          <w:tcPr>
            <w:tcW w:w="2181" w:type="dxa"/>
            <w:vAlign w:val="center"/>
          </w:tcPr>
          <w:p w14:paraId="7D6A4893" w14:textId="77450C98" w:rsidR="00817DE6" w:rsidRPr="00F21A66" w:rsidRDefault="00817DE6" w:rsidP="00817DE6">
            <w:pPr>
              <w:pStyle w:val="PargrafodaLista"/>
              <w:spacing w:line="360" w:lineRule="auto"/>
              <w:ind w:left="0" w:right="-1"/>
              <w:jc w:val="center"/>
              <w:rPr>
                <w:rFonts w:asciiTheme="minorHAnsi" w:hAnsiTheme="minorHAnsi" w:cstheme="minorHAnsi"/>
                <w:sz w:val="21"/>
                <w:szCs w:val="21"/>
              </w:rPr>
            </w:pPr>
            <w:r w:rsidRPr="00F21A66">
              <w:rPr>
                <w:rFonts w:asciiTheme="minorHAnsi" w:hAnsiTheme="minorHAnsi" w:cstheme="minorHAnsi"/>
                <w:sz w:val="21"/>
                <w:szCs w:val="21"/>
              </w:rPr>
              <w:t>R$</w:t>
            </w:r>
            <w:r>
              <w:rPr>
                <w:rFonts w:asciiTheme="minorHAnsi" w:hAnsiTheme="minorHAnsi" w:cstheme="minorHAnsi"/>
                <w:sz w:val="21"/>
                <w:szCs w:val="21"/>
              </w:rPr>
              <w:t xml:space="preserve"> </w:t>
            </w:r>
            <w:r w:rsidRPr="00F21A66">
              <w:rPr>
                <w:rFonts w:asciiTheme="minorHAnsi" w:hAnsiTheme="minorHAnsi" w:cstheme="minorHAnsi"/>
                <w:sz w:val="21"/>
                <w:szCs w:val="21"/>
              </w:rPr>
              <w:t>699.297,15</w:t>
            </w:r>
          </w:p>
        </w:tc>
        <w:tc>
          <w:tcPr>
            <w:tcW w:w="2835" w:type="dxa"/>
            <w:vAlign w:val="center"/>
          </w:tcPr>
          <w:p w14:paraId="716F1A3F" w14:textId="77777777" w:rsidR="00817DE6" w:rsidRPr="00F21A66" w:rsidRDefault="00817DE6" w:rsidP="00817DE6">
            <w:pPr>
              <w:pStyle w:val="PargrafodaLista"/>
              <w:spacing w:line="360" w:lineRule="auto"/>
              <w:ind w:left="0" w:right="-1"/>
              <w:jc w:val="center"/>
              <w:rPr>
                <w:rFonts w:asciiTheme="minorHAnsi" w:hAnsiTheme="minorHAnsi" w:cstheme="minorHAnsi"/>
                <w:sz w:val="21"/>
                <w:szCs w:val="21"/>
              </w:rPr>
            </w:pPr>
            <w:r w:rsidRPr="00F21A66">
              <w:rPr>
                <w:rFonts w:asciiTheme="minorHAnsi" w:hAnsiTheme="minorHAnsi" w:cstheme="minorHAnsi"/>
                <w:sz w:val="21"/>
                <w:szCs w:val="21"/>
              </w:rPr>
              <w:t>Tabelas CDHU e SIURB</w:t>
            </w:r>
          </w:p>
        </w:tc>
      </w:tr>
    </w:tbl>
    <w:p w14:paraId="438D398D" w14:textId="77777777" w:rsidR="00817DE6" w:rsidRPr="00F21A66" w:rsidRDefault="00817DE6" w:rsidP="00817DE6">
      <w:pPr>
        <w:autoSpaceDE w:val="0"/>
        <w:autoSpaceDN w:val="0"/>
        <w:adjustRightInd w:val="0"/>
        <w:ind w:left="720" w:right="-1"/>
        <w:jc w:val="both"/>
        <w:rPr>
          <w:rFonts w:asciiTheme="minorHAnsi" w:hAnsiTheme="minorHAnsi" w:cstheme="minorHAnsi"/>
          <w:sz w:val="21"/>
          <w:szCs w:val="21"/>
        </w:rPr>
      </w:pPr>
    </w:p>
    <w:p w14:paraId="1BE5AB7E" w14:textId="77777777" w:rsidR="00817DE6" w:rsidRPr="00F21A66" w:rsidRDefault="00817DE6" w:rsidP="00817DE6">
      <w:pPr>
        <w:pBdr>
          <w:top w:val="nil"/>
          <w:left w:val="nil"/>
          <w:bottom w:val="nil"/>
          <w:right w:val="nil"/>
          <w:between w:val="nil"/>
        </w:pBdr>
        <w:suppressAutoHyphens/>
        <w:spacing w:line="360" w:lineRule="auto"/>
        <w:ind w:right="-2"/>
        <w:jc w:val="both"/>
        <w:rPr>
          <w:rFonts w:asciiTheme="minorHAnsi" w:eastAsia="Arial" w:hAnsiTheme="minorHAnsi" w:cstheme="minorHAnsi"/>
          <w:b/>
          <w:color w:val="000000"/>
          <w:sz w:val="21"/>
          <w:szCs w:val="21"/>
        </w:rPr>
      </w:pPr>
      <w:r w:rsidRPr="00F21A66">
        <w:rPr>
          <w:rFonts w:asciiTheme="minorHAnsi" w:eastAsia="Arial" w:hAnsiTheme="minorHAnsi" w:cstheme="minorHAnsi"/>
          <w:b/>
          <w:color w:val="000000"/>
          <w:sz w:val="21"/>
          <w:szCs w:val="21"/>
        </w:rPr>
        <w:t xml:space="preserve">7. DESCRIÇÃO DA SOLUÇÃO COMO UM TODO </w:t>
      </w:r>
    </w:p>
    <w:p w14:paraId="54F0CF5F" w14:textId="77777777" w:rsidR="00817DE6" w:rsidRPr="00F21A66" w:rsidRDefault="00817DE6" w:rsidP="00817DE6">
      <w:pPr>
        <w:pStyle w:val="NormalWeb"/>
        <w:spacing w:before="0" w:beforeAutospacing="0" w:after="0" w:afterAutospacing="0" w:line="360" w:lineRule="auto"/>
        <w:jc w:val="both"/>
        <w:rPr>
          <w:rFonts w:asciiTheme="minorHAnsi" w:hAnsiTheme="minorHAnsi" w:cstheme="minorHAnsi"/>
          <w:sz w:val="21"/>
          <w:szCs w:val="21"/>
        </w:rPr>
      </w:pPr>
      <w:r w:rsidRPr="00F21A66">
        <w:rPr>
          <w:rFonts w:asciiTheme="minorHAnsi" w:hAnsiTheme="minorHAnsi" w:cstheme="minorHAnsi"/>
          <w:sz w:val="21"/>
          <w:szCs w:val="21"/>
        </w:rPr>
        <w:t xml:space="preserve">A solução consiste na execução de intervenção de engenharia destinada ao restabelecimento das condições de estabilidade e segurança da área localizada na Rua Benedito Marcondes, Jardim Santa </w:t>
      </w:r>
      <w:r w:rsidRPr="00F21A66">
        <w:rPr>
          <w:rFonts w:asciiTheme="minorHAnsi" w:hAnsiTheme="minorHAnsi" w:cstheme="minorHAnsi"/>
          <w:sz w:val="21"/>
          <w:szCs w:val="21"/>
        </w:rPr>
        <w:lastRenderedPageBreak/>
        <w:t>Cecília, em razão do rompimento da estrutura de contenção existente e do consequente deslizamento do talude.</w:t>
      </w:r>
    </w:p>
    <w:p w14:paraId="35505E1B" w14:textId="77777777" w:rsidR="00817DE6" w:rsidRPr="00F21A66" w:rsidRDefault="00817DE6" w:rsidP="00817DE6">
      <w:pPr>
        <w:pStyle w:val="NormalWeb"/>
        <w:spacing w:before="0" w:beforeAutospacing="0" w:after="0" w:afterAutospacing="0" w:line="360" w:lineRule="auto"/>
        <w:jc w:val="both"/>
        <w:rPr>
          <w:rFonts w:asciiTheme="minorHAnsi" w:hAnsiTheme="minorHAnsi" w:cstheme="minorHAnsi"/>
          <w:sz w:val="21"/>
          <w:szCs w:val="21"/>
        </w:rPr>
      </w:pPr>
      <w:r w:rsidRPr="00F21A66">
        <w:rPr>
          <w:rFonts w:asciiTheme="minorHAnsi" w:hAnsiTheme="minorHAnsi" w:cstheme="minorHAnsi"/>
          <w:sz w:val="21"/>
          <w:szCs w:val="21"/>
        </w:rPr>
        <w:t>A intervenção deverá contemplar a implantação da solução de contenção e estabilização do terreno tecnicamente definida para o local, dimensionada de acordo com as características geotécnicas, topográficas e estruturais da área, de modo a garantir a adequada sustentação do maciço e a proteção da via pública e dos imóveis situados na parte inferior do talude.</w:t>
      </w:r>
    </w:p>
    <w:p w14:paraId="67370F8B" w14:textId="77777777" w:rsidR="00817DE6" w:rsidRPr="00F21A66" w:rsidRDefault="00817DE6" w:rsidP="00817DE6">
      <w:pPr>
        <w:pStyle w:val="NormalWeb"/>
        <w:spacing w:before="0" w:beforeAutospacing="0" w:after="0" w:afterAutospacing="0" w:line="360" w:lineRule="auto"/>
        <w:jc w:val="both"/>
        <w:rPr>
          <w:rFonts w:asciiTheme="minorHAnsi" w:hAnsiTheme="minorHAnsi" w:cstheme="minorHAnsi"/>
          <w:sz w:val="21"/>
          <w:szCs w:val="21"/>
        </w:rPr>
      </w:pPr>
      <w:r w:rsidRPr="00F21A66">
        <w:rPr>
          <w:rFonts w:asciiTheme="minorHAnsi" w:hAnsiTheme="minorHAnsi" w:cstheme="minorHAnsi"/>
          <w:sz w:val="21"/>
          <w:szCs w:val="21"/>
        </w:rPr>
        <w:t>Deverão ser executados, ainda, os sistemas de drenagem necessários ao adequado direcionamento e controle das águas superficiais e subterrâneas, considerando que a presença de água e a deficiência de drenagem constituem fatores relevantes para a estabilidade do terreno. A solução deverá prever os dispositivos necessários para evitar o acúmulo e a infiltração inadequada de água no maciço, garantindo o funcionamento adequado e a durabilidade da estrutura de contenção.</w:t>
      </w:r>
    </w:p>
    <w:p w14:paraId="465C2A40" w14:textId="77777777" w:rsidR="00817DE6" w:rsidRPr="00F21A66" w:rsidRDefault="00817DE6" w:rsidP="00817DE6">
      <w:pPr>
        <w:pStyle w:val="NormalWeb"/>
        <w:spacing w:before="0" w:beforeAutospacing="0" w:after="0" w:afterAutospacing="0" w:line="360" w:lineRule="auto"/>
        <w:jc w:val="both"/>
        <w:rPr>
          <w:rFonts w:asciiTheme="minorHAnsi" w:hAnsiTheme="minorHAnsi" w:cstheme="minorHAnsi"/>
          <w:sz w:val="21"/>
          <w:szCs w:val="21"/>
        </w:rPr>
      </w:pPr>
      <w:r w:rsidRPr="00F21A66">
        <w:rPr>
          <w:rFonts w:asciiTheme="minorHAnsi" w:hAnsiTheme="minorHAnsi" w:cstheme="minorHAnsi"/>
          <w:sz w:val="21"/>
          <w:szCs w:val="21"/>
        </w:rPr>
        <w:t>A contratação deverá abranger todos os serviços, materiais, equipamentos e mão de obra necessários à execução integral da intervenção, incluindo, conforme definido nos projetos e documentos técnicos, serviços preliminares, preparação e movimentação de solo, fundações, execução da estrutura de contenção, drenagem, recomposição das áreas afetadas, recuperação dos trechos da via eventualmente comprometidos e demais serviços complementares indispensáveis à conclusão da obra.</w:t>
      </w:r>
    </w:p>
    <w:p w14:paraId="58CDC286" w14:textId="77777777" w:rsidR="00817DE6" w:rsidRPr="00F21A66" w:rsidRDefault="00817DE6" w:rsidP="00817DE6">
      <w:pPr>
        <w:pStyle w:val="NormalWeb"/>
        <w:spacing w:before="0" w:beforeAutospacing="0" w:after="0" w:afterAutospacing="0" w:line="360" w:lineRule="auto"/>
        <w:jc w:val="both"/>
        <w:rPr>
          <w:rFonts w:asciiTheme="minorHAnsi" w:hAnsiTheme="minorHAnsi" w:cstheme="minorHAnsi"/>
          <w:sz w:val="21"/>
          <w:szCs w:val="21"/>
        </w:rPr>
      </w:pPr>
      <w:r w:rsidRPr="00F21A66">
        <w:rPr>
          <w:rFonts w:asciiTheme="minorHAnsi" w:hAnsiTheme="minorHAnsi" w:cstheme="minorHAnsi"/>
          <w:sz w:val="21"/>
          <w:szCs w:val="21"/>
        </w:rPr>
        <w:t>A execução deverá observar os projetos, memoriais, especificações técnicas, normas técnicas aplicáveis e demais elementos que comporão o processo de contratação, devendo a empresa contratada disponibilizar equipe técnica, equipamentos e recursos necessários à execução dos serviços com segurança e qualidade.</w:t>
      </w:r>
    </w:p>
    <w:p w14:paraId="68AC7062" w14:textId="77777777" w:rsidR="00817DE6" w:rsidRPr="00F21A66" w:rsidRDefault="00817DE6" w:rsidP="00817DE6">
      <w:pPr>
        <w:pStyle w:val="NormalWeb"/>
        <w:spacing w:before="0" w:beforeAutospacing="0" w:after="0" w:afterAutospacing="0" w:line="360" w:lineRule="auto"/>
        <w:jc w:val="both"/>
        <w:rPr>
          <w:rFonts w:asciiTheme="minorHAnsi" w:hAnsiTheme="minorHAnsi" w:cstheme="minorHAnsi"/>
          <w:sz w:val="21"/>
          <w:szCs w:val="21"/>
        </w:rPr>
      </w:pPr>
      <w:r w:rsidRPr="00F21A66">
        <w:rPr>
          <w:rFonts w:asciiTheme="minorHAnsi" w:hAnsiTheme="minorHAnsi" w:cstheme="minorHAnsi"/>
          <w:sz w:val="21"/>
          <w:szCs w:val="21"/>
        </w:rPr>
        <w:t>Ao final, a solução deverá proporcionar a estabilização da área afetada, a redução do risco de novos movimentos de massa e o restabelecimento das condições adequadas de segurança da Rua Benedito Marcondes e dos imóveis situados a jusante, assegurando a funcionalidade e a durabilidade da intervenção.</w:t>
      </w:r>
    </w:p>
    <w:p w14:paraId="3A605A69" w14:textId="77777777" w:rsidR="00817DE6" w:rsidRPr="00F21A66" w:rsidRDefault="00817DE6" w:rsidP="00817DE6">
      <w:pPr>
        <w:pStyle w:val="NormalWeb"/>
        <w:spacing w:before="0" w:beforeAutospacing="0" w:after="0" w:afterAutospacing="0" w:line="360" w:lineRule="auto"/>
        <w:ind w:firstLine="851"/>
        <w:jc w:val="both"/>
        <w:rPr>
          <w:rFonts w:asciiTheme="minorHAnsi" w:hAnsiTheme="minorHAnsi" w:cstheme="minorHAnsi"/>
          <w:sz w:val="21"/>
          <w:szCs w:val="21"/>
        </w:rPr>
      </w:pPr>
    </w:p>
    <w:p w14:paraId="1D793CD2" w14:textId="77777777" w:rsidR="00817DE6" w:rsidRPr="00F21A66" w:rsidRDefault="00817DE6" w:rsidP="00817DE6">
      <w:pPr>
        <w:numPr>
          <w:ilvl w:val="0"/>
          <w:numId w:val="22"/>
        </w:numPr>
        <w:tabs>
          <w:tab w:val="center" w:pos="426"/>
        </w:tabs>
        <w:spacing w:line="360" w:lineRule="auto"/>
        <w:ind w:left="0" w:right="-1" w:firstLine="0"/>
        <w:rPr>
          <w:rFonts w:asciiTheme="minorHAnsi" w:hAnsiTheme="minorHAnsi" w:cstheme="minorHAnsi"/>
          <w:b/>
          <w:sz w:val="21"/>
          <w:szCs w:val="21"/>
        </w:rPr>
      </w:pPr>
      <w:r w:rsidRPr="00F21A66">
        <w:rPr>
          <w:rFonts w:asciiTheme="minorHAnsi" w:hAnsiTheme="minorHAnsi" w:cstheme="minorHAnsi"/>
          <w:b/>
          <w:sz w:val="21"/>
          <w:szCs w:val="21"/>
        </w:rPr>
        <w:t>JUSTIFICATIVA PARA PARCELAMENTO</w:t>
      </w:r>
    </w:p>
    <w:p w14:paraId="4F1F137D" w14:textId="77777777" w:rsidR="00817DE6" w:rsidRPr="00F21A66" w:rsidRDefault="00817DE6" w:rsidP="00817DE6">
      <w:pPr>
        <w:pStyle w:val="PargrafodaLista"/>
        <w:spacing w:line="360" w:lineRule="auto"/>
        <w:ind w:left="0" w:right="-2"/>
        <w:jc w:val="both"/>
        <w:rPr>
          <w:rFonts w:asciiTheme="minorHAnsi" w:hAnsiTheme="minorHAnsi" w:cstheme="minorHAnsi"/>
          <w:b/>
          <w:sz w:val="21"/>
          <w:szCs w:val="21"/>
        </w:rPr>
      </w:pPr>
      <w:r w:rsidRPr="00F21A66">
        <w:rPr>
          <w:rFonts w:asciiTheme="minorHAnsi" w:hAnsiTheme="minorHAnsi" w:cstheme="minorHAnsi"/>
          <w:sz w:val="21"/>
          <w:szCs w:val="21"/>
        </w:rPr>
        <w:t>O parcelamento citado não se torna viável nesse caso, levando em consideração que a obra deverá ser licitada em um único item.</w:t>
      </w:r>
    </w:p>
    <w:p w14:paraId="763B7C05" w14:textId="77777777" w:rsidR="00817DE6" w:rsidRPr="00F21A66" w:rsidRDefault="00817DE6" w:rsidP="00817DE6">
      <w:pPr>
        <w:spacing w:line="360" w:lineRule="auto"/>
        <w:rPr>
          <w:rFonts w:asciiTheme="minorHAnsi" w:hAnsiTheme="minorHAnsi" w:cstheme="minorHAnsi"/>
          <w:sz w:val="21"/>
          <w:szCs w:val="21"/>
        </w:rPr>
      </w:pPr>
    </w:p>
    <w:p w14:paraId="6311D54F" w14:textId="77777777" w:rsidR="00817DE6" w:rsidRPr="00F21A66" w:rsidRDefault="00817DE6" w:rsidP="00817DE6">
      <w:pPr>
        <w:numPr>
          <w:ilvl w:val="0"/>
          <w:numId w:val="22"/>
        </w:numPr>
        <w:tabs>
          <w:tab w:val="center" w:pos="851"/>
        </w:tabs>
        <w:spacing w:line="360" w:lineRule="auto"/>
        <w:ind w:right="-1"/>
        <w:rPr>
          <w:rFonts w:asciiTheme="minorHAnsi" w:hAnsiTheme="minorHAnsi" w:cstheme="minorHAnsi"/>
          <w:b/>
          <w:sz w:val="21"/>
          <w:szCs w:val="21"/>
        </w:rPr>
      </w:pPr>
      <w:r w:rsidRPr="00F21A66">
        <w:rPr>
          <w:rFonts w:asciiTheme="minorHAnsi" w:hAnsiTheme="minorHAnsi" w:cstheme="minorHAnsi"/>
          <w:b/>
          <w:sz w:val="21"/>
          <w:szCs w:val="21"/>
        </w:rPr>
        <w:t>RESULTADOS PRETENDIDOS</w:t>
      </w:r>
    </w:p>
    <w:p w14:paraId="3E311D87" w14:textId="77777777" w:rsidR="00817DE6" w:rsidRPr="00F21A66" w:rsidRDefault="00817DE6" w:rsidP="00817DE6">
      <w:pPr>
        <w:pBdr>
          <w:top w:val="nil"/>
          <w:left w:val="nil"/>
          <w:bottom w:val="nil"/>
          <w:right w:val="nil"/>
          <w:between w:val="nil"/>
        </w:pBdr>
        <w:spacing w:line="360" w:lineRule="auto"/>
        <w:ind w:right="-2"/>
        <w:jc w:val="both"/>
        <w:rPr>
          <w:rFonts w:asciiTheme="minorHAnsi" w:hAnsiTheme="minorHAnsi" w:cstheme="minorHAnsi"/>
          <w:sz w:val="21"/>
          <w:szCs w:val="21"/>
        </w:rPr>
      </w:pPr>
      <w:r w:rsidRPr="00F21A66">
        <w:rPr>
          <w:rFonts w:asciiTheme="minorHAnsi" w:hAnsiTheme="minorHAnsi" w:cstheme="minorHAnsi"/>
          <w:sz w:val="21"/>
          <w:szCs w:val="21"/>
        </w:rPr>
        <w:t>Com a execução da intervenção, pretende-se alcançar os seguintes resultados:</w:t>
      </w:r>
    </w:p>
    <w:p w14:paraId="7D46981C" w14:textId="77777777" w:rsidR="00817DE6" w:rsidRPr="00F21A66" w:rsidRDefault="00817DE6" w:rsidP="00817DE6">
      <w:pPr>
        <w:numPr>
          <w:ilvl w:val="0"/>
          <w:numId w:val="41"/>
        </w:numPr>
        <w:pBdr>
          <w:top w:val="nil"/>
          <w:left w:val="nil"/>
          <w:bottom w:val="nil"/>
          <w:right w:val="nil"/>
          <w:between w:val="nil"/>
        </w:pBdr>
        <w:spacing w:line="360" w:lineRule="auto"/>
        <w:ind w:right="-2"/>
        <w:jc w:val="both"/>
        <w:rPr>
          <w:rFonts w:asciiTheme="minorHAnsi" w:hAnsiTheme="minorHAnsi" w:cstheme="minorHAnsi"/>
          <w:sz w:val="21"/>
          <w:szCs w:val="21"/>
        </w:rPr>
      </w:pPr>
      <w:r w:rsidRPr="00F21A66">
        <w:rPr>
          <w:rFonts w:asciiTheme="minorHAnsi" w:hAnsiTheme="minorHAnsi" w:cstheme="minorHAnsi"/>
          <w:sz w:val="21"/>
          <w:szCs w:val="21"/>
        </w:rPr>
        <w:t>Restabelecer as condições de estabilidade e segurança da área afetada pelo deslizamento;</w:t>
      </w:r>
    </w:p>
    <w:p w14:paraId="184662BC" w14:textId="77777777" w:rsidR="00817DE6" w:rsidRPr="00F21A66" w:rsidRDefault="00817DE6" w:rsidP="00817DE6">
      <w:pPr>
        <w:numPr>
          <w:ilvl w:val="0"/>
          <w:numId w:val="41"/>
        </w:numPr>
        <w:pBdr>
          <w:top w:val="nil"/>
          <w:left w:val="nil"/>
          <w:bottom w:val="nil"/>
          <w:right w:val="nil"/>
          <w:between w:val="nil"/>
        </w:pBdr>
        <w:spacing w:line="360" w:lineRule="auto"/>
        <w:ind w:right="-2"/>
        <w:jc w:val="both"/>
        <w:rPr>
          <w:rFonts w:asciiTheme="minorHAnsi" w:hAnsiTheme="minorHAnsi" w:cstheme="minorHAnsi"/>
          <w:sz w:val="21"/>
          <w:szCs w:val="21"/>
        </w:rPr>
      </w:pPr>
      <w:r w:rsidRPr="00F21A66">
        <w:rPr>
          <w:rFonts w:asciiTheme="minorHAnsi" w:hAnsiTheme="minorHAnsi" w:cstheme="minorHAnsi"/>
          <w:sz w:val="21"/>
          <w:szCs w:val="21"/>
        </w:rPr>
        <w:lastRenderedPageBreak/>
        <w:t>Reduzir o risco de novos movimentos de solo e de agravamento das condições de instabilidade do talude;</w:t>
      </w:r>
    </w:p>
    <w:p w14:paraId="5F4683D0" w14:textId="77777777" w:rsidR="00817DE6" w:rsidRPr="00F21A66" w:rsidRDefault="00817DE6" w:rsidP="00817DE6">
      <w:pPr>
        <w:numPr>
          <w:ilvl w:val="0"/>
          <w:numId w:val="41"/>
        </w:numPr>
        <w:pBdr>
          <w:top w:val="nil"/>
          <w:left w:val="nil"/>
          <w:bottom w:val="nil"/>
          <w:right w:val="nil"/>
          <w:between w:val="nil"/>
        </w:pBdr>
        <w:spacing w:line="360" w:lineRule="auto"/>
        <w:ind w:right="-2"/>
        <w:jc w:val="both"/>
        <w:rPr>
          <w:rFonts w:asciiTheme="minorHAnsi" w:hAnsiTheme="minorHAnsi" w:cstheme="minorHAnsi"/>
          <w:sz w:val="21"/>
          <w:szCs w:val="21"/>
        </w:rPr>
      </w:pPr>
      <w:r w:rsidRPr="00F21A66">
        <w:rPr>
          <w:rFonts w:asciiTheme="minorHAnsi" w:hAnsiTheme="minorHAnsi" w:cstheme="minorHAnsi"/>
          <w:sz w:val="21"/>
          <w:szCs w:val="21"/>
        </w:rPr>
        <w:t>Proteger os imóveis situados na parte inferior da encosta, reduzindo a exposição de seus ocupantes a riscos decorrentes de novos deslizamentos;</w:t>
      </w:r>
    </w:p>
    <w:p w14:paraId="2F3BA146" w14:textId="77777777" w:rsidR="00817DE6" w:rsidRPr="00F21A66" w:rsidRDefault="00817DE6" w:rsidP="00817DE6">
      <w:pPr>
        <w:numPr>
          <w:ilvl w:val="0"/>
          <w:numId w:val="41"/>
        </w:numPr>
        <w:pBdr>
          <w:top w:val="nil"/>
          <w:left w:val="nil"/>
          <w:bottom w:val="nil"/>
          <w:right w:val="nil"/>
          <w:between w:val="nil"/>
        </w:pBdr>
        <w:spacing w:line="360" w:lineRule="auto"/>
        <w:ind w:right="-2"/>
        <w:jc w:val="both"/>
        <w:rPr>
          <w:rFonts w:asciiTheme="minorHAnsi" w:hAnsiTheme="minorHAnsi" w:cstheme="minorHAnsi"/>
          <w:sz w:val="21"/>
          <w:szCs w:val="21"/>
        </w:rPr>
      </w:pPr>
      <w:r w:rsidRPr="00F21A66">
        <w:rPr>
          <w:rFonts w:asciiTheme="minorHAnsi" w:hAnsiTheme="minorHAnsi" w:cstheme="minorHAnsi"/>
          <w:sz w:val="21"/>
          <w:szCs w:val="21"/>
        </w:rPr>
        <w:t>Restabelecer e preservar as condições de segurança e utilização da Rua Benedito Marcondes;</w:t>
      </w:r>
    </w:p>
    <w:p w14:paraId="1DA6C4B0" w14:textId="77777777" w:rsidR="00817DE6" w:rsidRPr="00F21A66" w:rsidRDefault="00817DE6" w:rsidP="00817DE6">
      <w:pPr>
        <w:numPr>
          <w:ilvl w:val="0"/>
          <w:numId w:val="41"/>
        </w:numPr>
        <w:pBdr>
          <w:top w:val="nil"/>
          <w:left w:val="nil"/>
          <w:bottom w:val="nil"/>
          <w:right w:val="nil"/>
          <w:between w:val="nil"/>
        </w:pBdr>
        <w:spacing w:line="360" w:lineRule="auto"/>
        <w:ind w:right="-2"/>
        <w:jc w:val="both"/>
        <w:rPr>
          <w:rFonts w:asciiTheme="minorHAnsi" w:hAnsiTheme="minorHAnsi" w:cstheme="minorHAnsi"/>
          <w:sz w:val="21"/>
          <w:szCs w:val="21"/>
        </w:rPr>
      </w:pPr>
      <w:r w:rsidRPr="00F21A66">
        <w:rPr>
          <w:rFonts w:asciiTheme="minorHAnsi" w:hAnsiTheme="minorHAnsi" w:cstheme="minorHAnsi"/>
          <w:sz w:val="21"/>
          <w:szCs w:val="21"/>
        </w:rPr>
        <w:t>Implantar ou adequar os sistemas de drenagem necessários ao adequado direcionamento das águas, contribuindo para a estabilidade e durabilidade da intervenção;</w:t>
      </w:r>
    </w:p>
    <w:p w14:paraId="21D447A4" w14:textId="77777777" w:rsidR="00817DE6" w:rsidRPr="00F21A66" w:rsidRDefault="00817DE6" w:rsidP="00817DE6">
      <w:pPr>
        <w:pBdr>
          <w:top w:val="nil"/>
          <w:left w:val="nil"/>
          <w:bottom w:val="nil"/>
          <w:right w:val="nil"/>
          <w:between w:val="nil"/>
        </w:pBdr>
        <w:spacing w:line="360" w:lineRule="auto"/>
        <w:ind w:right="-2"/>
        <w:jc w:val="both"/>
        <w:rPr>
          <w:rFonts w:asciiTheme="minorHAnsi" w:hAnsiTheme="minorHAnsi" w:cstheme="minorHAnsi"/>
          <w:sz w:val="21"/>
          <w:szCs w:val="21"/>
        </w:rPr>
      </w:pPr>
      <w:r w:rsidRPr="00F21A66">
        <w:rPr>
          <w:rFonts w:asciiTheme="minorHAnsi" w:hAnsiTheme="minorHAnsi" w:cstheme="minorHAnsi"/>
          <w:sz w:val="21"/>
          <w:szCs w:val="21"/>
        </w:rPr>
        <w:t>Dessa forma, espera-se que a contratação possibilite o restabelecimento das condições adequadas de segurança da área, preservando a infraestrutura pública e reduzindo os riscos aos imóveis e às pessoas localizados nas proximidades do talude.</w:t>
      </w:r>
    </w:p>
    <w:p w14:paraId="67CD1ECA" w14:textId="77777777" w:rsidR="00817DE6" w:rsidRPr="00F21A66" w:rsidRDefault="00817DE6" w:rsidP="00817DE6">
      <w:pPr>
        <w:pBdr>
          <w:top w:val="nil"/>
          <w:left w:val="nil"/>
          <w:bottom w:val="nil"/>
          <w:right w:val="nil"/>
          <w:between w:val="nil"/>
        </w:pBdr>
        <w:spacing w:line="360" w:lineRule="auto"/>
        <w:ind w:right="-2" w:firstLine="851"/>
        <w:jc w:val="both"/>
        <w:rPr>
          <w:rFonts w:asciiTheme="minorHAnsi" w:hAnsiTheme="minorHAnsi" w:cstheme="minorHAnsi"/>
          <w:bCs/>
          <w:sz w:val="21"/>
          <w:szCs w:val="21"/>
        </w:rPr>
      </w:pPr>
    </w:p>
    <w:p w14:paraId="43231EC6" w14:textId="77777777" w:rsidR="00817DE6" w:rsidRPr="00F21A66" w:rsidRDefault="00817DE6" w:rsidP="00817DE6">
      <w:pPr>
        <w:suppressAutoHyphens/>
        <w:spacing w:line="360" w:lineRule="auto"/>
        <w:ind w:left="567" w:right="-2" w:hanging="567"/>
        <w:rPr>
          <w:rFonts w:asciiTheme="minorHAnsi" w:eastAsia="Arial" w:hAnsiTheme="minorHAnsi" w:cstheme="minorHAnsi"/>
          <w:b/>
          <w:color w:val="000000"/>
          <w:sz w:val="21"/>
          <w:szCs w:val="21"/>
        </w:rPr>
      </w:pPr>
      <w:r w:rsidRPr="00F21A66">
        <w:rPr>
          <w:rFonts w:asciiTheme="minorHAnsi" w:eastAsia="Arial" w:hAnsiTheme="minorHAnsi" w:cstheme="minorHAnsi"/>
          <w:b/>
          <w:color w:val="000000"/>
          <w:sz w:val="21"/>
          <w:szCs w:val="21"/>
        </w:rPr>
        <w:t xml:space="preserve">10.   PROVIDÊNCIAS A SEREM ADOTADAS ANTES DA CONTRATAÇÃO </w:t>
      </w:r>
    </w:p>
    <w:p w14:paraId="35606148" w14:textId="77777777" w:rsidR="00817DE6" w:rsidRPr="00F21A66" w:rsidRDefault="00817DE6" w:rsidP="00817DE6">
      <w:pPr>
        <w:spacing w:line="360" w:lineRule="auto"/>
        <w:rPr>
          <w:rFonts w:asciiTheme="minorHAnsi" w:hAnsiTheme="minorHAnsi" w:cstheme="minorHAnsi"/>
          <w:sz w:val="21"/>
          <w:szCs w:val="21"/>
        </w:rPr>
      </w:pPr>
      <w:r w:rsidRPr="00F21A66">
        <w:rPr>
          <w:rFonts w:asciiTheme="minorHAnsi" w:hAnsiTheme="minorHAnsi" w:cstheme="minorHAnsi"/>
          <w:sz w:val="21"/>
          <w:szCs w:val="21"/>
        </w:rPr>
        <w:t xml:space="preserve">Foram adotadas como providências antes da construção do muro de contenção, estudos do local, dessa forma, elaborar um projeto adequado. </w:t>
      </w:r>
    </w:p>
    <w:p w14:paraId="4D80C858" w14:textId="77777777" w:rsidR="00817DE6" w:rsidRPr="00F21A66" w:rsidRDefault="00817DE6" w:rsidP="00817DE6">
      <w:pPr>
        <w:spacing w:line="360" w:lineRule="auto"/>
        <w:rPr>
          <w:rFonts w:asciiTheme="minorHAnsi" w:hAnsiTheme="minorHAnsi" w:cstheme="minorHAnsi"/>
          <w:sz w:val="21"/>
          <w:szCs w:val="21"/>
        </w:rPr>
      </w:pPr>
      <w:r w:rsidRPr="00F21A66">
        <w:rPr>
          <w:rFonts w:asciiTheme="minorHAnsi" w:hAnsiTheme="minorHAnsi" w:cstheme="minorHAnsi"/>
          <w:sz w:val="21"/>
          <w:szCs w:val="21"/>
        </w:rPr>
        <w:t>Além de terem sido elaborados projeto, memoriais descritivos, memorial de cálculo, planilha orçamentária e cronograma físico e financeiro.</w:t>
      </w:r>
    </w:p>
    <w:p w14:paraId="6092B2DB" w14:textId="77777777" w:rsidR="00817DE6" w:rsidRPr="00F21A66" w:rsidRDefault="00817DE6" w:rsidP="00817DE6">
      <w:pPr>
        <w:suppressAutoHyphens/>
        <w:spacing w:line="360" w:lineRule="auto"/>
        <w:ind w:right="-2"/>
        <w:rPr>
          <w:rFonts w:asciiTheme="minorHAnsi" w:hAnsiTheme="minorHAnsi" w:cstheme="minorHAnsi"/>
          <w:sz w:val="21"/>
          <w:szCs w:val="21"/>
        </w:rPr>
      </w:pPr>
    </w:p>
    <w:p w14:paraId="76E4620F" w14:textId="77777777" w:rsidR="00817DE6" w:rsidRPr="00F21A66" w:rsidRDefault="00817DE6" w:rsidP="00817DE6">
      <w:pPr>
        <w:numPr>
          <w:ilvl w:val="0"/>
          <w:numId w:val="23"/>
        </w:numPr>
        <w:tabs>
          <w:tab w:val="center" w:pos="426"/>
        </w:tabs>
        <w:spacing w:line="360" w:lineRule="auto"/>
        <w:ind w:left="0" w:right="-1" w:firstLine="0"/>
        <w:rPr>
          <w:rFonts w:asciiTheme="minorHAnsi" w:hAnsiTheme="minorHAnsi" w:cstheme="minorHAnsi"/>
          <w:b/>
          <w:sz w:val="21"/>
          <w:szCs w:val="21"/>
        </w:rPr>
      </w:pPr>
      <w:r w:rsidRPr="00F21A66">
        <w:rPr>
          <w:rFonts w:asciiTheme="minorHAnsi" w:hAnsiTheme="minorHAnsi" w:cstheme="minorHAnsi"/>
          <w:b/>
          <w:sz w:val="21"/>
          <w:szCs w:val="21"/>
        </w:rPr>
        <w:t>CONTRATAÇÕES CORRELATAS E/OU INTERDEPENDENTES</w:t>
      </w:r>
    </w:p>
    <w:p w14:paraId="3292C5DF" w14:textId="77777777" w:rsidR="00817DE6" w:rsidRPr="00F21A66" w:rsidRDefault="00817DE6" w:rsidP="00817DE6">
      <w:pPr>
        <w:tabs>
          <w:tab w:val="center" w:pos="426"/>
        </w:tabs>
        <w:spacing w:line="360" w:lineRule="auto"/>
        <w:ind w:right="-1"/>
        <w:rPr>
          <w:rFonts w:asciiTheme="minorHAnsi" w:hAnsiTheme="minorHAnsi" w:cstheme="minorHAnsi"/>
          <w:sz w:val="21"/>
          <w:szCs w:val="21"/>
        </w:rPr>
      </w:pPr>
      <w:r w:rsidRPr="00F21A66">
        <w:rPr>
          <w:rFonts w:asciiTheme="minorHAnsi" w:hAnsiTheme="minorHAnsi" w:cstheme="minorHAnsi"/>
          <w:sz w:val="21"/>
          <w:szCs w:val="21"/>
        </w:rPr>
        <w:t xml:space="preserve">A aquisição deste objeto não implica a celebração de contrato para quaisquer objetos relacionados ou interdependentes que possuam características diferentes ou não estejam previstos nas especificações contidas neste documento. </w:t>
      </w:r>
    </w:p>
    <w:p w14:paraId="43BDCF8F" w14:textId="77777777" w:rsidR="00817DE6" w:rsidRPr="00F21A66" w:rsidRDefault="00817DE6" w:rsidP="00817DE6">
      <w:pPr>
        <w:spacing w:line="360" w:lineRule="auto"/>
        <w:rPr>
          <w:rFonts w:asciiTheme="minorHAnsi" w:hAnsiTheme="minorHAnsi" w:cstheme="minorHAnsi"/>
          <w:sz w:val="21"/>
          <w:szCs w:val="21"/>
        </w:rPr>
      </w:pPr>
    </w:p>
    <w:p w14:paraId="63D068BB" w14:textId="77777777" w:rsidR="00817DE6" w:rsidRPr="00F21A66" w:rsidRDefault="00817DE6" w:rsidP="00817DE6">
      <w:pPr>
        <w:numPr>
          <w:ilvl w:val="0"/>
          <w:numId w:val="23"/>
        </w:numPr>
        <w:suppressAutoHyphens/>
        <w:spacing w:line="360" w:lineRule="auto"/>
        <w:ind w:left="0" w:right="-2" w:firstLine="0"/>
        <w:jc w:val="both"/>
        <w:rPr>
          <w:rFonts w:asciiTheme="minorHAnsi" w:eastAsia="Arial" w:hAnsiTheme="minorHAnsi" w:cstheme="minorHAnsi"/>
          <w:b/>
          <w:color w:val="000000"/>
          <w:sz w:val="21"/>
          <w:szCs w:val="21"/>
        </w:rPr>
      </w:pPr>
      <w:r w:rsidRPr="00F21A66">
        <w:rPr>
          <w:rFonts w:asciiTheme="minorHAnsi" w:eastAsia="Arial" w:hAnsiTheme="minorHAnsi" w:cstheme="minorHAnsi"/>
          <w:b/>
          <w:color w:val="000000"/>
          <w:sz w:val="21"/>
          <w:szCs w:val="21"/>
        </w:rPr>
        <w:t xml:space="preserve">PRÁTICAS DE SUSTENTABILIDADE </w:t>
      </w:r>
    </w:p>
    <w:p w14:paraId="4D4EA839" w14:textId="77777777" w:rsidR="00817DE6" w:rsidRPr="00F21A66" w:rsidRDefault="00817DE6" w:rsidP="00817DE6">
      <w:pPr>
        <w:suppressAutoHyphens/>
        <w:spacing w:line="360" w:lineRule="auto"/>
        <w:ind w:right="-2" w:firstLine="851"/>
        <w:jc w:val="both"/>
        <w:rPr>
          <w:rFonts w:asciiTheme="minorHAnsi" w:hAnsiTheme="minorHAnsi" w:cstheme="minorHAnsi"/>
          <w:sz w:val="21"/>
          <w:szCs w:val="21"/>
        </w:rPr>
      </w:pPr>
      <w:r w:rsidRPr="00F21A66">
        <w:rPr>
          <w:rFonts w:asciiTheme="minorHAnsi" w:hAnsiTheme="minorHAnsi" w:cstheme="minorHAnsi"/>
          <w:sz w:val="21"/>
          <w:szCs w:val="21"/>
        </w:rPr>
        <w:t>Durante toda a execução da obra, serão adotadas práticas de separação dos resíduos, incluindo químicos, dejetos e materiais recicláveis, com a implantação de um sistema de descarte seletivo no local. Isso garantirá a conservação e manutenção do espaço em questão, além de contribuir para a redução do impacto ambiental.</w:t>
      </w:r>
    </w:p>
    <w:p w14:paraId="5D9867D3" w14:textId="77777777" w:rsidR="00817DE6" w:rsidRPr="00F21A66" w:rsidRDefault="00817DE6" w:rsidP="00817DE6">
      <w:pPr>
        <w:suppressAutoHyphens/>
        <w:spacing w:line="360" w:lineRule="auto"/>
        <w:ind w:right="-2" w:firstLine="851"/>
        <w:jc w:val="both"/>
        <w:rPr>
          <w:rFonts w:asciiTheme="minorHAnsi" w:eastAsia="Arial" w:hAnsiTheme="minorHAnsi" w:cstheme="minorHAnsi"/>
          <w:b/>
          <w:color w:val="000000"/>
          <w:sz w:val="21"/>
          <w:szCs w:val="21"/>
        </w:rPr>
      </w:pPr>
    </w:p>
    <w:p w14:paraId="3AD3F0AE" w14:textId="77777777" w:rsidR="00817DE6" w:rsidRPr="00F21A66" w:rsidRDefault="00817DE6" w:rsidP="00817DE6">
      <w:pPr>
        <w:numPr>
          <w:ilvl w:val="0"/>
          <w:numId w:val="23"/>
        </w:numPr>
        <w:tabs>
          <w:tab w:val="center" w:pos="360"/>
        </w:tabs>
        <w:spacing w:line="360" w:lineRule="auto"/>
        <w:ind w:right="-1"/>
        <w:rPr>
          <w:rFonts w:asciiTheme="minorHAnsi" w:hAnsiTheme="minorHAnsi" w:cstheme="minorHAnsi"/>
          <w:b/>
          <w:sz w:val="21"/>
          <w:szCs w:val="21"/>
        </w:rPr>
      </w:pPr>
      <w:r w:rsidRPr="00F21A66">
        <w:rPr>
          <w:rFonts w:asciiTheme="minorHAnsi" w:hAnsiTheme="minorHAnsi" w:cstheme="minorHAnsi"/>
          <w:b/>
          <w:sz w:val="21"/>
          <w:szCs w:val="21"/>
        </w:rPr>
        <w:t>CONCLUSÃO DE VIABILIDADE DA CONTRATAÇÃO</w:t>
      </w:r>
    </w:p>
    <w:p w14:paraId="6FC513AE" w14:textId="77777777" w:rsidR="00817DE6" w:rsidRPr="00F21A66" w:rsidRDefault="00817DE6" w:rsidP="00817DE6">
      <w:pPr>
        <w:tabs>
          <w:tab w:val="center" w:pos="360"/>
        </w:tabs>
        <w:spacing w:line="360" w:lineRule="auto"/>
        <w:ind w:right="-1" w:firstLine="851"/>
        <w:rPr>
          <w:rFonts w:asciiTheme="minorHAnsi" w:hAnsiTheme="minorHAnsi" w:cstheme="minorHAnsi"/>
          <w:b/>
          <w:sz w:val="21"/>
          <w:szCs w:val="21"/>
        </w:rPr>
      </w:pPr>
      <w:r w:rsidRPr="00F21A66">
        <w:rPr>
          <w:rFonts w:asciiTheme="minorHAnsi" w:hAnsiTheme="minorHAnsi" w:cstheme="minorHAnsi"/>
          <w:sz w:val="21"/>
          <w:szCs w:val="21"/>
        </w:rPr>
        <w:t>Com base nas informações levantadas ao longo do estudo preliminar, bem como nos registros de obras anteriores</w:t>
      </w:r>
      <w:r w:rsidRPr="00F21A66">
        <w:rPr>
          <w:rStyle w:val="Forte"/>
          <w:rFonts w:asciiTheme="minorHAnsi" w:hAnsiTheme="minorHAnsi" w:cstheme="minorHAnsi"/>
          <w:sz w:val="21"/>
          <w:szCs w:val="21"/>
        </w:rPr>
        <w:t xml:space="preserve"> </w:t>
      </w:r>
      <w:r w:rsidRPr="00F21A66">
        <w:rPr>
          <w:rStyle w:val="cf01"/>
          <w:rFonts w:asciiTheme="minorHAnsi" w:hAnsiTheme="minorHAnsi" w:cstheme="minorHAnsi"/>
          <w:sz w:val="21"/>
          <w:szCs w:val="21"/>
        </w:rPr>
        <w:t>fica evidenciado que a contratação é plenamente possível e viável.</w:t>
      </w:r>
    </w:p>
    <w:p w14:paraId="752FAB73" w14:textId="57F84C28" w:rsidR="00817DE6" w:rsidRPr="00817DE6" w:rsidRDefault="00817DE6" w:rsidP="00817DE6">
      <w:pPr>
        <w:spacing w:line="360" w:lineRule="auto"/>
        <w:jc w:val="right"/>
        <w:rPr>
          <w:rFonts w:asciiTheme="minorHAnsi" w:hAnsiTheme="minorHAnsi" w:cstheme="minorHAnsi"/>
          <w:bCs/>
          <w:sz w:val="21"/>
          <w:szCs w:val="21"/>
        </w:rPr>
      </w:pPr>
      <w:r w:rsidRPr="00F21A66">
        <w:rPr>
          <w:rFonts w:asciiTheme="minorHAnsi" w:hAnsiTheme="minorHAnsi" w:cstheme="minorHAnsi"/>
          <w:bCs/>
          <w:sz w:val="21"/>
          <w:szCs w:val="21"/>
        </w:rPr>
        <w:t xml:space="preserve"> </w:t>
      </w:r>
    </w:p>
    <w:p w14:paraId="40D161F3" w14:textId="77777777" w:rsidR="00817DE6" w:rsidRPr="00F21A66" w:rsidRDefault="00817DE6" w:rsidP="00817DE6">
      <w:pPr>
        <w:spacing w:line="276" w:lineRule="auto"/>
        <w:ind w:right="105"/>
        <w:jc w:val="center"/>
        <w:rPr>
          <w:rFonts w:asciiTheme="minorHAnsi" w:hAnsiTheme="minorHAnsi" w:cstheme="minorHAnsi"/>
          <w:b/>
          <w:sz w:val="21"/>
          <w:szCs w:val="21"/>
        </w:rPr>
      </w:pPr>
      <w:r w:rsidRPr="00F21A66">
        <w:rPr>
          <w:rFonts w:asciiTheme="minorHAnsi" w:hAnsiTheme="minorHAnsi" w:cstheme="minorHAnsi"/>
          <w:b/>
          <w:sz w:val="21"/>
          <w:szCs w:val="21"/>
        </w:rPr>
        <w:t>Júlia Castro Muniz do Prado</w:t>
      </w:r>
    </w:p>
    <w:p w14:paraId="3BA774D4" w14:textId="77777777" w:rsidR="00817DE6" w:rsidRPr="00817DE6" w:rsidRDefault="00817DE6" w:rsidP="00817DE6">
      <w:pPr>
        <w:spacing w:line="276" w:lineRule="auto"/>
        <w:jc w:val="center"/>
        <w:rPr>
          <w:rFonts w:asciiTheme="minorHAnsi" w:hAnsiTheme="minorHAnsi" w:cstheme="minorHAnsi"/>
          <w:iCs/>
          <w:sz w:val="21"/>
          <w:szCs w:val="21"/>
        </w:rPr>
      </w:pPr>
      <w:r w:rsidRPr="00817DE6">
        <w:rPr>
          <w:rFonts w:asciiTheme="minorHAnsi" w:hAnsiTheme="minorHAnsi" w:cstheme="minorHAnsi"/>
          <w:iCs/>
          <w:sz w:val="21"/>
          <w:szCs w:val="21"/>
        </w:rPr>
        <w:lastRenderedPageBreak/>
        <w:t>Secretária Adjunta de Serviços, Obras e Transportes</w:t>
      </w:r>
    </w:p>
    <w:p w14:paraId="3FA6438A" w14:textId="77777777" w:rsidR="002D2971" w:rsidRDefault="002D2971" w:rsidP="003B2B42">
      <w:pPr>
        <w:pStyle w:val="Default"/>
        <w:rPr>
          <w:sz w:val="20"/>
          <w:szCs w:val="20"/>
        </w:rPr>
      </w:pPr>
    </w:p>
    <w:p w14:paraId="29CF4237" w14:textId="77777777" w:rsidR="007B34B4" w:rsidRDefault="007B34B4" w:rsidP="003B2B42">
      <w:pPr>
        <w:pStyle w:val="Default"/>
        <w:rPr>
          <w:sz w:val="20"/>
          <w:szCs w:val="20"/>
        </w:rPr>
      </w:pPr>
    </w:p>
    <w:p w14:paraId="39D74F50" w14:textId="77777777" w:rsidR="002D2971" w:rsidRDefault="002D2971" w:rsidP="003B2B42">
      <w:pPr>
        <w:pStyle w:val="Default"/>
        <w:rPr>
          <w:sz w:val="20"/>
          <w:szCs w:val="20"/>
        </w:rPr>
      </w:pPr>
    </w:p>
    <w:p w14:paraId="50554E11" w14:textId="1B970F0E" w:rsidR="00C80604" w:rsidRPr="00EC56B3" w:rsidRDefault="004A11A1" w:rsidP="00EC56B3">
      <w:pPr>
        <w:pBdr>
          <w:bottom w:val="single" w:sz="4" w:space="1" w:color="auto"/>
        </w:pBdr>
        <w:spacing w:after="120"/>
        <w:ind w:right="282"/>
        <w:jc w:val="center"/>
        <w:rPr>
          <w:rFonts w:asciiTheme="minorHAnsi" w:hAnsiTheme="minorHAnsi" w:cstheme="minorHAnsi"/>
          <w:b/>
          <w:sz w:val="21"/>
          <w:szCs w:val="21"/>
        </w:rPr>
      </w:pPr>
      <w:r w:rsidRPr="00826DCD">
        <w:rPr>
          <w:rFonts w:asciiTheme="minorHAnsi" w:hAnsiTheme="minorHAnsi" w:cstheme="minorHAnsi"/>
          <w:b/>
          <w:sz w:val="21"/>
          <w:szCs w:val="21"/>
        </w:rPr>
        <w:t>TERMO DE REFERÊNCIA</w:t>
      </w:r>
    </w:p>
    <w:p w14:paraId="2C99E152" w14:textId="77777777" w:rsidR="0038329C" w:rsidRDefault="0038329C" w:rsidP="00EB2CB7">
      <w:pPr>
        <w:widowControl w:val="0"/>
        <w:tabs>
          <w:tab w:val="left" w:pos="426"/>
        </w:tabs>
        <w:jc w:val="center"/>
        <w:rPr>
          <w:rFonts w:asciiTheme="minorHAnsi" w:hAnsiTheme="minorHAnsi" w:cstheme="minorHAnsi"/>
          <w:b/>
          <w:snapToGrid w:val="0"/>
          <w:sz w:val="21"/>
          <w:szCs w:val="21"/>
        </w:rPr>
      </w:pPr>
    </w:p>
    <w:p w14:paraId="65B86C11" w14:textId="77777777" w:rsidR="00F06553" w:rsidRPr="00546688" w:rsidRDefault="00F06553" w:rsidP="00F06553">
      <w:pPr>
        <w:pStyle w:val="Nivel01"/>
        <w:numPr>
          <w:ilvl w:val="0"/>
          <w:numId w:val="24"/>
        </w:numPr>
        <w:spacing w:line="360" w:lineRule="auto"/>
        <w:ind w:left="0" w:firstLine="0"/>
        <w:rPr>
          <w:rFonts w:asciiTheme="minorHAnsi" w:hAnsiTheme="minorHAnsi" w:cstheme="minorHAnsi"/>
          <w:sz w:val="21"/>
          <w:szCs w:val="21"/>
        </w:rPr>
      </w:pPr>
      <w:r w:rsidRPr="00546688">
        <w:rPr>
          <w:rFonts w:asciiTheme="minorHAnsi" w:hAnsiTheme="minorHAnsi" w:cstheme="minorHAnsi"/>
          <w:sz w:val="21"/>
          <w:szCs w:val="21"/>
        </w:rPr>
        <w:t>CONDIÇÕES GERAIS DA CONTRATAÇÃO</w:t>
      </w:r>
    </w:p>
    <w:p w14:paraId="6F16C54E" w14:textId="77777777" w:rsidR="00F06553" w:rsidRPr="00546688" w:rsidRDefault="00F06553" w:rsidP="00F06553">
      <w:pPr>
        <w:pStyle w:val="xl136"/>
        <w:pBdr>
          <w:left w:val="none" w:sz="0" w:space="0" w:color="auto"/>
        </w:pBdr>
        <w:spacing w:line="360" w:lineRule="auto"/>
        <w:jc w:val="both"/>
        <w:rPr>
          <w:rFonts w:asciiTheme="minorHAnsi" w:hAnsiTheme="minorHAnsi" w:cstheme="minorHAnsi"/>
          <w:sz w:val="21"/>
          <w:szCs w:val="21"/>
        </w:rPr>
      </w:pPr>
      <w:r w:rsidRPr="00546688">
        <w:rPr>
          <w:rFonts w:asciiTheme="minorHAnsi" w:hAnsiTheme="minorHAnsi" w:cstheme="minorHAnsi"/>
          <w:sz w:val="21"/>
          <w:szCs w:val="21"/>
        </w:rPr>
        <w:t>Contratação de empresa especializada para Execução de Muro de Contenção na Rua Benedito Marcondes, bairro Santa Cecília – Santa Branca/SP, conforme projeto.</w:t>
      </w:r>
    </w:p>
    <w:p w14:paraId="579C2836" w14:textId="77777777" w:rsidR="00F06553" w:rsidRPr="00546688" w:rsidRDefault="00F06553" w:rsidP="00F06553">
      <w:pPr>
        <w:pStyle w:val="Nivel2"/>
        <w:numPr>
          <w:ilvl w:val="1"/>
          <w:numId w:val="24"/>
        </w:numPr>
        <w:spacing w:before="0" w:after="0" w:line="360" w:lineRule="auto"/>
        <w:ind w:left="0" w:firstLine="0"/>
        <w:rPr>
          <w:rFonts w:asciiTheme="minorHAnsi" w:hAnsiTheme="minorHAnsi" w:cstheme="minorHAnsi"/>
          <w:sz w:val="21"/>
          <w:szCs w:val="21"/>
        </w:rPr>
      </w:pPr>
      <w:r w:rsidRPr="00546688">
        <w:rPr>
          <w:rFonts w:asciiTheme="minorHAnsi" w:hAnsiTheme="minorHAnsi" w:cstheme="minorHAnsi"/>
          <w:sz w:val="21"/>
          <w:szCs w:val="21"/>
        </w:rPr>
        <w:t>Obra e serviço comum de engenharia”, nos termos do art. 6º, inciso XXI, da Lei nº 14.133/2021</w:t>
      </w:r>
    </w:p>
    <w:p w14:paraId="1CBF8898" w14:textId="77777777" w:rsidR="00F06553" w:rsidRPr="00546688" w:rsidRDefault="00F06553" w:rsidP="00F06553">
      <w:pPr>
        <w:pStyle w:val="Nivel2"/>
        <w:numPr>
          <w:ilvl w:val="1"/>
          <w:numId w:val="24"/>
        </w:numPr>
        <w:spacing w:before="0" w:after="0" w:line="360" w:lineRule="auto"/>
        <w:ind w:left="0" w:firstLine="0"/>
        <w:rPr>
          <w:rFonts w:asciiTheme="minorHAnsi" w:hAnsiTheme="minorHAnsi" w:cstheme="minorHAnsi"/>
          <w:sz w:val="21"/>
          <w:szCs w:val="21"/>
        </w:rPr>
      </w:pPr>
      <w:r w:rsidRPr="00546688">
        <w:rPr>
          <w:rFonts w:asciiTheme="minorHAnsi" w:hAnsiTheme="minorHAnsi" w:cstheme="minorHAnsi"/>
          <w:sz w:val="21"/>
          <w:szCs w:val="21"/>
        </w:rPr>
        <w:t>O prazo de vigência da contratação é de 4</w:t>
      </w:r>
      <w:r w:rsidRPr="00546688">
        <w:rPr>
          <w:rFonts w:asciiTheme="minorHAnsi" w:hAnsiTheme="minorHAnsi" w:cstheme="minorHAnsi"/>
          <w:color w:val="auto"/>
          <w:sz w:val="21"/>
          <w:szCs w:val="21"/>
        </w:rPr>
        <w:t xml:space="preserve"> (quatro) meses</w:t>
      </w:r>
      <w:r w:rsidRPr="00546688">
        <w:rPr>
          <w:rFonts w:asciiTheme="minorHAnsi" w:hAnsiTheme="minorHAnsi" w:cstheme="minorHAnsi"/>
          <w:sz w:val="21"/>
          <w:szCs w:val="21"/>
        </w:rPr>
        <w:t xml:space="preserve"> contados da assinatura do contrato, na forma do art. 105 da Lei n.º 14.133, de 2021.</w:t>
      </w:r>
    </w:p>
    <w:p w14:paraId="7AE7F50C" w14:textId="77777777" w:rsidR="00F06553" w:rsidRPr="00546688" w:rsidRDefault="00F06553" w:rsidP="00F06553">
      <w:pPr>
        <w:pStyle w:val="Nivel2"/>
        <w:numPr>
          <w:ilvl w:val="1"/>
          <w:numId w:val="24"/>
        </w:numPr>
        <w:spacing w:before="0" w:after="0" w:line="360" w:lineRule="auto"/>
        <w:ind w:left="0" w:firstLine="0"/>
        <w:rPr>
          <w:rFonts w:asciiTheme="minorHAnsi" w:hAnsiTheme="minorHAnsi" w:cstheme="minorHAnsi"/>
          <w:sz w:val="21"/>
          <w:szCs w:val="21"/>
        </w:rPr>
      </w:pPr>
      <w:r w:rsidRPr="00546688">
        <w:rPr>
          <w:rFonts w:asciiTheme="minorHAnsi" w:hAnsiTheme="minorHAnsi" w:cstheme="minorHAnsi"/>
          <w:sz w:val="21"/>
          <w:szCs w:val="21"/>
        </w:rPr>
        <w:t>O Contrato oferecerá maior detalhamento das regras que serão aplicadas em relação à vigência da contratação.</w:t>
      </w:r>
    </w:p>
    <w:p w14:paraId="2FB0D8A7" w14:textId="77777777" w:rsidR="00F06553" w:rsidRPr="00546688" w:rsidRDefault="00F06553" w:rsidP="00F06553">
      <w:pPr>
        <w:pStyle w:val="Nivel01"/>
        <w:numPr>
          <w:ilvl w:val="0"/>
          <w:numId w:val="24"/>
        </w:numPr>
        <w:spacing w:line="360" w:lineRule="auto"/>
        <w:ind w:left="644"/>
        <w:rPr>
          <w:rFonts w:asciiTheme="minorHAnsi" w:hAnsiTheme="minorHAnsi" w:cstheme="minorHAnsi"/>
          <w:sz w:val="21"/>
          <w:szCs w:val="21"/>
        </w:rPr>
      </w:pPr>
      <w:r w:rsidRPr="00546688">
        <w:rPr>
          <w:rFonts w:asciiTheme="minorHAnsi" w:hAnsiTheme="minorHAnsi" w:cstheme="minorHAnsi"/>
          <w:sz w:val="21"/>
          <w:szCs w:val="21"/>
        </w:rPr>
        <w:t>FUNDAMENTAÇÃO E DESCRIÇÃO DA NECESSIDADE DA CONTRATAÇÃO</w:t>
      </w:r>
    </w:p>
    <w:p w14:paraId="2E744BEC" w14:textId="77777777" w:rsidR="00F06553" w:rsidRPr="00F06553" w:rsidRDefault="00F06553" w:rsidP="00F06553">
      <w:pPr>
        <w:pStyle w:val="xl138"/>
        <w:pBdr>
          <w:right w:val="none" w:sz="0" w:space="0" w:color="auto"/>
        </w:pBdr>
        <w:spacing w:line="360" w:lineRule="auto"/>
        <w:jc w:val="both"/>
        <w:rPr>
          <w:rFonts w:asciiTheme="minorHAnsi" w:hAnsiTheme="minorHAnsi" w:cstheme="minorHAnsi"/>
          <w:b w:val="0"/>
          <w:bCs w:val="0"/>
          <w:sz w:val="21"/>
          <w:szCs w:val="21"/>
        </w:rPr>
      </w:pPr>
      <w:r w:rsidRPr="00F06553">
        <w:rPr>
          <w:rFonts w:asciiTheme="minorHAnsi" w:hAnsiTheme="minorHAnsi" w:cstheme="minorHAnsi"/>
          <w:b w:val="0"/>
          <w:bCs w:val="0"/>
          <w:sz w:val="21"/>
          <w:szCs w:val="21"/>
        </w:rPr>
        <w:t>2.1. A presente contratação é necessária em razão do rompimento do muro de contenção existente na Rua Benedito Marcondes, no Jardim Santa Cecília, ocasionando o deslizamento de parte do talude e a movimentação de solo em direção aos imóveis localizados na parte inferior da via.</w:t>
      </w:r>
    </w:p>
    <w:p w14:paraId="3E915AA0" w14:textId="77777777" w:rsidR="00F06553" w:rsidRPr="00F06553" w:rsidRDefault="00F06553" w:rsidP="00F06553">
      <w:pPr>
        <w:pStyle w:val="xl136"/>
        <w:pBdr>
          <w:left w:val="none" w:sz="0" w:space="0" w:color="auto"/>
        </w:pBdr>
        <w:spacing w:line="360" w:lineRule="auto"/>
        <w:jc w:val="both"/>
        <w:rPr>
          <w:rFonts w:asciiTheme="minorHAnsi" w:hAnsiTheme="minorHAnsi" w:cstheme="minorHAnsi"/>
          <w:b w:val="0"/>
          <w:bCs w:val="0"/>
          <w:sz w:val="21"/>
          <w:szCs w:val="21"/>
        </w:rPr>
      </w:pPr>
      <w:r w:rsidRPr="00F06553">
        <w:rPr>
          <w:rFonts w:asciiTheme="minorHAnsi" w:hAnsiTheme="minorHAnsi" w:cstheme="minorHAnsi"/>
          <w:b w:val="0"/>
          <w:bCs w:val="0"/>
          <w:sz w:val="21"/>
          <w:szCs w:val="21"/>
        </w:rPr>
        <w:t>Com o rompimento da estrutura, o terreno perdeu parte de sua contenção, passando a apresentar instabilidade, erosão e risco de novos deslocamentos de solo. A situação também compromete a segurança da própria via pública, que apresenta sinais de afundamento e perda de suporte junto à área afetada.</w:t>
      </w:r>
    </w:p>
    <w:p w14:paraId="694E874F" w14:textId="77777777" w:rsidR="00F06553" w:rsidRPr="00F06553" w:rsidRDefault="00F06553" w:rsidP="00F06553">
      <w:pPr>
        <w:pStyle w:val="xl136"/>
        <w:pBdr>
          <w:left w:val="none" w:sz="0" w:space="0" w:color="auto"/>
        </w:pBdr>
        <w:spacing w:line="360" w:lineRule="auto"/>
        <w:jc w:val="both"/>
        <w:rPr>
          <w:rFonts w:asciiTheme="minorHAnsi" w:hAnsiTheme="minorHAnsi" w:cstheme="minorHAnsi"/>
          <w:b w:val="0"/>
          <w:bCs w:val="0"/>
          <w:sz w:val="21"/>
          <w:szCs w:val="21"/>
        </w:rPr>
      </w:pPr>
      <w:r w:rsidRPr="00F06553">
        <w:rPr>
          <w:rFonts w:asciiTheme="minorHAnsi" w:hAnsiTheme="minorHAnsi" w:cstheme="minorHAnsi"/>
          <w:b w:val="0"/>
          <w:bCs w:val="0"/>
          <w:sz w:val="21"/>
          <w:szCs w:val="21"/>
        </w:rPr>
        <w:t>A ausência de uma estrutura de contenção adequada poderá permitir o agravamento do processo de instabilidade, especialmente em períodos de chuvas, aumentando o risco de novos deslizamentos, danos à infraestrutura viária e aos imóveis situados na parte inferior do talude.</w:t>
      </w:r>
    </w:p>
    <w:p w14:paraId="04A9E414" w14:textId="77777777" w:rsidR="00F06553" w:rsidRPr="00F06553" w:rsidRDefault="00F06553" w:rsidP="00F06553">
      <w:pPr>
        <w:pStyle w:val="xl136"/>
        <w:pBdr>
          <w:left w:val="none" w:sz="0" w:space="0" w:color="auto"/>
        </w:pBdr>
        <w:spacing w:line="360" w:lineRule="auto"/>
        <w:jc w:val="both"/>
        <w:rPr>
          <w:rFonts w:asciiTheme="minorHAnsi" w:hAnsiTheme="minorHAnsi" w:cstheme="minorHAnsi"/>
          <w:b w:val="0"/>
          <w:bCs w:val="0"/>
          <w:sz w:val="21"/>
          <w:szCs w:val="21"/>
        </w:rPr>
      </w:pPr>
      <w:r w:rsidRPr="00F06553">
        <w:rPr>
          <w:rFonts w:asciiTheme="minorHAnsi" w:hAnsiTheme="minorHAnsi" w:cstheme="minorHAnsi"/>
          <w:b w:val="0"/>
          <w:bCs w:val="0"/>
          <w:sz w:val="21"/>
          <w:szCs w:val="21"/>
        </w:rPr>
        <w:t>Dessa forma, faz-se necessária a realização das intervenções necessárias para estabilização do terreno e adequada condução das águas, com o objetivo de restabelecer a segurança e a estabilidade do local, proteger a via pública e evitar a progressão dos danos existentes.</w:t>
      </w:r>
    </w:p>
    <w:p w14:paraId="049F88D8" w14:textId="77777777" w:rsidR="00F06553" w:rsidRPr="00546688" w:rsidRDefault="00F06553" w:rsidP="00F06553">
      <w:pPr>
        <w:pStyle w:val="isselectedend"/>
        <w:spacing w:before="0" w:beforeAutospacing="0" w:after="0" w:afterAutospacing="0" w:line="360" w:lineRule="auto"/>
        <w:jc w:val="both"/>
        <w:rPr>
          <w:rFonts w:asciiTheme="minorHAnsi" w:hAnsiTheme="minorHAnsi" w:cstheme="minorHAnsi"/>
          <w:sz w:val="21"/>
          <w:szCs w:val="21"/>
        </w:rPr>
      </w:pPr>
      <w:r w:rsidRPr="00546688">
        <w:rPr>
          <w:rFonts w:asciiTheme="minorHAnsi" w:hAnsiTheme="minorHAnsi" w:cstheme="minorHAnsi"/>
          <w:b/>
          <w:bCs/>
          <w:sz w:val="21"/>
          <w:szCs w:val="21"/>
        </w:rPr>
        <w:t xml:space="preserve">2.2. </w:t>
      </w:r>
      <w:r w:rsidRPr="00546688">
        <w:rPr>
          <w:rFonts w:asciiTheme="minorHAnsi" w:hAnsiTheme="minorHAnsi" w:cstheme="minorHAnsi"/>
          <w:sz w:val="21"/>
          <w:szCs w:val="21"/>
        </w:rPr>
        <w:t xml:space="preserve">A presente contratação não se encontra inicialmente prevista no Plano de Contratações Anual – PCA, tendo em vista que a necessidade decorreu de situação superveniente relacionada ao rompimento da </w:t>
      </w:r>
      <w:r w:rsidRPr="00546688">
        <w:rPr>
          <w:rFonts w:asciiTheme="minorHAnsi" w:hAnsiTheme="minorHAnsi" w:cstheme="minorHAnsi"/>
          <w:sz w:val="21"/>
          <w:szCs w:val="21"/>
        </w:rPr>
        <w:lastRenderedPageBreak/>
        <w:t>estrutura de contenção existente e ao consequente deslizamento de talude, com comprometimento das condições de segurança da via pública e dos imóveis situados na parte inferior da área.</w:t>
      </w:r>
    </w:p>
    <w:p w14:paraId="77517512" w14:textId="77777777" w:rsidR="00F06553" w:rsidRPr="00546688" w:rsidRDefault="00F06553" w:rsidP="00F06553">
      <w:pPr>
        <w:pStyle w:val="NormalWeb"/>
        <w:spacing w:before="0" w:beforeAutospacing="0" w:after="0" w:afterAutospacing="0" w:line="360" w:lineRule="auto"/>
        <w:jc w:val="both"/>
        <w:rPr>
          <w:rFonts w:asciiTheme="minorHAnsi" w:hAnsiTheme="minorHAnsi" w:cstheme="minorHAnsi"/>
          <w:sz w:val="21"/>
          <w:szCs w:val="21"/>
        </w:rPr>
      </w:pPr>
      <w:r w:rsidRPr="00546688">
        <w:rPr>
          <w:rFonts w:asciiTheme="minorHAnsi" w:hAnsiTheme="minorHAnsi" w:cstheme="minorHAnsi"/>
          <w:sz w:val="21"/>
          <w:szCs w:val="21"/>
        </w:rPr>
        <w:t xml:space="preserve">Diante do caráter imprevisível da ocorrência e da necessidade de adoção de medidas para restabelecimento das condições de segurança e estabilidade do local, faz-se necessária a </w:t>
      </w:r>
      <w:r w:rsidRPr="00546688">
        <w:rPr>
          <w:rStyle w:val="Forte"/>
          <w:rFonts w:asciiTheme="minorHAnsi" w:hAnsiTheme="minorHAnsi" w:cstheme="minorHAnsi"/>
          <w:b w:val="0"/>
          <w:bCs w:val="0"/>
          <w:sz w:val="21"/>
          <w:szCs w:val="21"/>
        </w:rPr>
        <w:t>inclusão da presente contratação no Plano de Contratações Anual</w:t>
      </w:r>
      <w:r w:rsidRPr="00546688">
        <w:rPr>
          <w:rFonts w:asciiTheme="minorHAnsi" w:hAnsiTheme="minorHAnsi" w:cstheme="minorHAnsi"/>
          <w:sz w:val="21"/>
          <w:szCs w:val="21"/>
        </w:rPr>
        <w:t>, conforme os procedimentos administrativos aplicáveis, de modo a possibilitar o regular prosseguimento da contratação.</w:t>
      </w:r>
    </w:p>
    <w:p w14:paraId="0B0532FF" w14:textId="77777777" w:rsidR="00F06553" w:rsidRPr="00546688" w:rsidRDefault="00F06553" w:rsidP="00F06553">
      <w:pPr>
        <w:pStyle w:val="Nivel2"/>
        <w:numPr>
          <w:ilvl w:val="0"/>
          <w:numId w:val="0"/>
        </w:numPr>
        <w:spacing w:before="0" w:after="0" w:line="360" w:lineRule="auto"/>
        <w:rPr>
          <w:rFonts w:asciiTheme="minorHAnsi" w:hAnsiTheme="minorHAnsi" w:cstheme="minorHAnsi"/>
          <w:b/>
          <w:bCs/>
          <w:sz w:val="21"/>
          <w:szCs w:val="21"/>
        </w:rPr>
      </w:pPr>
    </w:p>
    <w:p w14:paraId="61821310" w14:textId="77777777" w:rsidR="00F06553" w:rsidRPr="00546688" w:rsidRDefault="00F06553" w:rsidP="00F06553">
      <w:pPr>
        <w:pStyle w:val="Nivel01"/>
        <w:spacing w:line="360" w:lineRule="auto"/>
        <w:rPr>
          <w:rFonts w:asciiTheme="minorHAnsi" w:hAnsiTheme="minorHAnsi" w:cstheme="minorHAnsi"/>
          <w:sz w:val="21"/>
          <w:szCs w:val="21"/>
        </w:rPr>
      </w:pPr>
      <w:r w:rsidRPr="00546688">
        <w:rPr>
          <w:rFonts w:asciiTheme="minorHAnsi" w:hAnsiTheme="minorHAnsi" w:cstheme="minorHAnsi"/>
          <w:sz w:val="21"/>
          <w:szCs w:val="21"/>
        </w:rPr>
        <w:t>3. DESCRIÇÃO DA SOLUÇÃO COMO UM TODO CONSIDERADO O CICLO DE VIDA DO OBJETO</w:t>
      </w:r>
    </w:p>
    <w:p w14:paraId="56223004" w14:textId="77777777" w:rsidR="00F06553" w:rsidRPr="00546688" w:rsidRDefault="00F06553" w:rsidP="00F06553">
      <w:pPr>
        <w:pStyle w:val="Nivel01"/>
        <w:spacing w:line="360" w:lineRule="auto"/>
        <w:rPr>
          <w:rFonts w:asciiTheme="minorHAnsi" w:hAnsiTheme="minorHAnsi" w:cstheme="minorHAnsi"/>
          <w:b w:val="0"/>
          <w:sz w:val="21"/>
          <w:szCs w:val="21"/>
        </w:rPr>
      </w:pPr>
      <w:r w:rsidRPr="00546688">
        <w:rPr>
          <w:rFonts w:asciiTheme="minorHAnsi" w:hAnsiTheme="minorHAnsi" w:cstheme="minorHAnsi"/>
          <w:sz w:val="21"/>
          <w:szCs w:val="21"/>
        </w:rPr>
        <w:t>3.1.</w:t>
      </w:r>
      <w:r w:rsidRPr="00546688">
        <w:rPr>
          <w:rFonts w:asciiTheme="minorHAnsi" w:hAnsiTheme="minorHAnsi" w:cstheme="minorHAnsi"/>
          <w:b w:val="0"/>
          <w:sz w:val="21"/>
          <w:szCs w:val="21"/>
        </w:rPr>
        <w:tab/>
        <w:t>A descrição da solução como um todo</w:t>
      </w:r>
      <w:r w:rsidRPr="00546688">
        <w:rPr>
          <w:rStyle w:val="Refdecomentrio"/>
          <w:rFonts w:asciiTheme="minorHAnsi" w:eastAsia="SimSun" w:hAnsiTheme="minorHAnsi" w:cstheme="minorHAnsi"/>
          <w:b w:val="0"/>
          <w:bCs w:val="0"/>
          <w:sz w:val="21"/>
          <w:szCs w:val="21"/>
          <w:lang w:eastAsia="zh-CN"/>
        </w:rPr>
        <w:t xml:space="preserve"> s</w:t>
      </w:r>
      <w:r w:rsidRPr="00546688">
        <w:rPr>
          <w:rFonts w:asciiTheme="minorHAnsi" w:hAnsiTheme="minorHAnsi" w:cstheme="minorHAnsi"/>
          <w:b w:val="0"/>
          <w:sz w:val="21"/>
          <w:szCs w:val="21"/>
        </w:rPr>
        <w:t>e encontra pormenorizada em tópico específico do Estudo Técnico Preliminar, vinculado a este Termo de Referência.</w:t>
      </w:r>
    </w:p>
    <w:p w14:paraId="7898F62C" w14:textId="77777777" w:rsidR="00F06553" w:rsidRPr="00546688" w:rsidRDefault="00F06553" w:rsidP="00F06553">
      <w:pPr>
        <w:rPr>
          <w:rFonts w:asciiTheme="minorHAnsi" w:hAnsiTheme="minorHAnsi" w:cstheme="minorHAnsi"/>
          <w:sz w:val="21"/>
          <w:szCs w:val="21"/>
        </w:rPr>
      </w:pPr>
    </w:p>
    <w:p w14:paraId="1F28E555" w14:textId="77777777" w:rsidR="00F06553" w:rsidRPr="00546688" w:rsidRDefault="00F06553" w:rsidP="00F06553">
      <w:pPr>
        <w:tabs>
          <w:tab w:val="left" w:pos="426"/>
        </w:tabs>
        <w:spacing w:line="360" w:lineRule="auto"/>
        <w:jc w:val="both"/>
        <w:rPr>
          <w:rFonts w:asciiTheme="minorHAnsi" w:hAnsiTheme="minorHAnsi" w:cstheme="minorHAnsi"/>
          <w:b/>
          <w:sz w:val="21"/>
          <w:szCs w:val="21"/>
        </w:rPr>
      </w:pPr>
      <w:r w:rsidRPr="00546688">
        <w:rPr>
          <w:rFonts w:asciiTheme="minorHAnsi" w:hAnsiTheme="minorHAnsi" w:cstheme="minorHAnsi"/>
          <w:b/>
          <w:sz w:val="21"/>
          <w:szCs w:val="21"/>
        </w:rPr>
        <w:t>4.</w:t>
      </w:r>
      <w:r w:rsidRPr="00546688">
        <w:rPr>
          <w:rFonts w:asciiTheme="minorHAnsi" w:hAnsiTheme="minorHAnsi" w:cstheme="minorHAnsi"/>
          <w:b/>
          <w:sz w:val="21"/>
          <w:szCs w:val="21"/>
        </w:rPr>
        <w:tab/>
        <w:t>REQUISITOS DA CONTRATAÇÃO</w:t>
      </w:r>
    </w:p>
    <w:p w14:paraId="7EF29E5B" w14:textId="77777777" w:rsidR="00F06553" w:rsidRPr="00546688" w:rsidRDefault="00F06553" w:rsidP="00F06553">
      <w:pPr>
        <w:widowControl w:val="0"/>
        <w:spacing w:line="360" w:lineRule="auto"/>
        <w:ind w:left="142" w:right="-1"/>
        <w:jc w:val="both"/>
        <w:rPr>
          <w:rFonts w:asciiTheme="minorHAnsi" w:hAnsiTheme="minorHAnsi" w:cstheme="minorHAnsi"/>
          <w:sz w:val="21"/>
          <w:szCs w:val="21"/>
        </w:rPr>
      </w:pPr>
      <w:r w:rsidRPr="00546688">
        <w:rPr>
          <w:rFonts w:asciiTheme="minorHAnsi" w:hAnsiTheme="minorHAnsi" w:cstheme="minorHAnsi"/>
          <w:b/>
          <w:sz w:val="21"/>
          <w:szCs w:val="21"/>
        </w:rPr>
        <w:t>4.1.</w:t>
      </w:r>
      <w:r w:rsidRPr="00546688">
        <w:rPr>
          <w:rFonts w:asciiTheme="minorHAnsi" w:hAnsiTheme="minorHAnsi" w:cstheme="minorHAnsi"/>
          <w:sz w:val="21"/>
          <w:szCs w:val="21"/>
        </w:rPr>
        <w:t xml:space="preserve"> O objeto do contrato deverá ser executado nos locais indicados no projeto básico, correndo por conta da contratada todas as despesas necessárias à sua plena e adequada execução, em especial as despesas atinentes a seguros, transportes, tributos, encargos trabalhistas e previdenciários;</w:t>
      </w:r>
    </w:p>
    <w:p w14:paraId="3CB1F6E7" w14:textId="77777777" w:rsidR="00F06553" w:rsidRPr="00546688" w:rsidRDefault="00F06553" w:rsidP="00F06553">
      <w:pPr>
        <w:widowControl w:val="0"/>
        <w:spacing w:line="360" w:lineRule="auto"/>
        <w:ind w:left="142" w:right="-1"/>
        <w:jc w:val="both"/>
        <w:rPr>
          <w:rFonts w:asciiTheme="minorHAnsi" w:hAnsiTheme="minorHAnsi" w:cstheme="minorHAnsi"/>
          <w:sz w:val="21"/>
          <w:szCs w:val="21"/>
        </w:rPr>
      </w:pPr>
      <w:r w:rsidRPr="00546688">
        <w:rPr>
          <w:rFonts w:asciiTheme="minorHAnsi" w:hAnsiTheme="minorHAnsi" w:cstheme="minorHAnsi"/>
          <w:b/>
          <w:sz w:val="21"/>
          <w:szCs w:val="21"/>
        </w:rPr>
        <w:t>4.2.</w:t>
      </w:r>
      <w:r w:rsidRPr="00546688">
        <w:rPr>
          <w:rFonts w:asciiTheme="minorHAnsi" w:hAnsiTheme="minorHAnsi" w:cstheme="minorHAnsi"/>
          <w:sz w:val="21"/>
          <w:szCs w:val="21"/>
        </w:rPr>
        <w:t xml:space="preserve"> O início da obra se dará após a emissão da ordem de serviço, onde constará os prazos de início e termino da obra;</w:t>
      </w:r>
    </w:p>
    <w:p w14:paraId="1259E0D9" w14:textId="77777777" w:rsidR="00F06553" w:rsidRPr="00546688" w:rsidRDefault="00F06553" w:rsidP="00F06553">
      <w:pPr>
        <w:widowControl w:val="0"/>
        <w:spacing w:line="360" w:lineRule="auto"/>
        <w:ind w:left="142" w:right="-1"/>
        <w:jc w:val="both"/>
        <w:rPr>
          <w:rFonts w:asciiTheme="minorHAnsi" w:hAnsiTheme="minorHAnsi" w:cstheme="minorHAnsi"/>
          <w:sz w:val="21"/>
          <w:szCs w:val="21"/>
        </w:rPr>
      </w:pPr>
      <w:r w:rsidRPr="00546688">
        <w:rPr>
          <w:rFonts w:asciiTheme="minorHAnsi" w:hAnsiTheme="minorHAnsi" w:cstheme="minorHAnsi"/>
          <w:b/>
          <w:sz w:val="21"/>
          <w:szCs w:val="21"/>
        </w:rPr>
        <w:t>4.3.</w:t>
      </w:r>
      <w:r w:rsidRPr="00546688">
        <w:rPr>
          <w:rFonts w:asciiTheme="minorHAnsi" w:hAnsiTheme="minorHAnsi" w:cstheme="minorHAnsi"/>
          <w:sz w:val="21"/>
          <w:szCs w:val="21"/>
        </w:rPr>
        <w:t xml:space="preserve"> As medições deverão ocorrer a cada período de 30 (trinta) dias corridos a partir da ordem de início dos serviços;</w:t>
      </w:r>
    </w:p>
    <w:p w14:paraId="1D13B203" w14:textId="77777777" w:rsidR="00F06553" w:rsidRPr="00546688" w:rsidRDefault="00F06553" w:rsidP="00F06553">
      <w:pPr>
        <w:widowControl w:val="0"/>
        <w:spacing w:line="360" w:lineRule="auto"/>
        <w:ind w:left="142" w:right="-1"/>
        <w:jc w:val="both"/>
        <w:rPr>
          <w:rFonts w:asciiTheme="minorHAnsi" w:hAnsiTheme="minorHAnsi" w:cstheme="minorHAnsi"/>
          <w:spacing w:val="-1"/>
          <w:sz w:val="21"/>
          <w:szCs w:val="21"/>
        </w:rPr>
      </w:pPr>
      <w:r w:rsidRPr="00546688">
        <w:rPr>
          <w:rFonts w:asciiTheme="minorHAnsi" w:hAnsiTheme="minorHAnsi" w:cstheme="minorHAnsi"/>
          <w:b/>
          <w:spacing w:val="-1"/>
          <w:sz w:val="21"/>
          <w:szCs w:val="21"/>
        </w:rPr>
        <w:t>4.4.</w:t>
      </w:r>
      <w:r w:rsidRPr="00546688">
        <w:rPr>
          <w:rFonts w:asciiTheme="minorHAnsi" w:hAnsiTheme="minorHAnsi" w:cstheme="minorHAnsi"/>
          <w:spacing w:val="-1"/>
          <w:sz w:val="21"/>
          <w:szCs w:val="21"/>
        </w:rPr>
        <w:t xml:space="preserve"> Deverá ser mantido na obra, cópia dos projetos, memorial descritivo, cronograma físico-financeiro, uma cópia da ART/RRT de execução pela empresa devidamente preenchida e recolhida junto ao CREA/CAU;</w:t>
      </w:r>
    </w:p>
    <w:p w14:paraId="17A0D404" w14:textId="77777777" w:rsidR="00F06553" w:rsidRPr="00546688" w:rsidRDefault="00F06553" w:rsidP="00F06553">
      <w:pPr>
        <w:widowControl w:val="0"/>
        <w:spacing w:line="360" w:lineRule="auto"/>
        <w:ind w:left="142" w:right="-1"/>
        <w:jc w:val="both"/>
        <w:rPr>
          <w:rFonts w:asciiTheme="minorHAnsi" w:hAnsiTheme="minorHAnsi" w:cstheme="minorHAnsi"/>
          <w:spacing w:val="-1"/>
          <w:sz w:val="21"/>
          <w:szCs w:val="21"/>
        </w:rPr>
      </w:pPr>
      <w:r w:rsidRPr="00546688">
        <w:rPr>
          <w:rFonts w:asciiTheme="minorHAnsi" w:hAnsiTheme="minorHAnsi" w:cstheme="minorHAnsi"/>
          <w:b/>
          <w:spacing w:val="-1"/>
          <w:sz w:val="21"/>
          <w:szCs w:val="21"/>
        </w:rPr>
        <w:t xml:space="preserve">4.5. </w:t>
      </w:r>
      <w:r w:rsidRPr="00546688">
        <w:rPr>
          <w:rFonts w:asciiTheme="minorHAnsi" w:hAnsiTheme="minorHAnsi" w:cstheme="minorHAnsi"/>
          <w:spacing w:val="-1"/>
          <w:sz w:val="21"/>
          <w:szCs w:val="21"/>
        </w:rPr>
        <w:t>Deverão permanecer no canteiro de obras apenas os materiais que estiverem sendo utilizados, não sendo permitido o acumulo de materiais ou entulho no canteiro e imediações da obra, devendo o mesmo estar sempre limpo e organizado;</w:t>
      </w:r>
    </w:p>
    <w:p w14:paraId="0FF25667" w14:textId="77777777" w:rsidR="00F06553" w:rsidRPr="00546688" w:rsidRDefault="00F06553" w:rsidP="00F06553">
      <w:pPr>
        <w:widowControl w:val="0"/>
        <w:spacing w:line="360" w:lineRule="auto"/>
        <w:ind w:left="142" w:right="-1"/>
        <w:jc w:val="both"/>
        <w:rPr>
          <w:rFonts w:asciiTheme="minorHAnsi" w:hAnsiTheme="minorHAnsi" w:cstheme="minorHAnsi"/>
          <w:spacing w:val="-1"/>
          <w:sz w:val="21"/>
          <w:szCs w:val="21"/>
        </w:rPr>
      </w:pPr>
      <w:r w:rsidRPr="00546688">
        <w:rPr>
          <w:rFonts w:asciiTheme="minorHAnsi" w:hAnsiTheme="minorHAnsi" w:cstheme="minorHAnsi"/>
          <w:b/>
          <w:spacing w:val="-1"/>
          <w:sz w:val="21"/>
          <w:szCs w:val="21"/>
        </w:rPr>
        <w:t>4.6.</w:t>
      </w:r>
      <w:r w:rsidRPr="00546688">
        <w:rPr>
          <w:rFonts w:asciiTheme="minorHAnsi" w:hAnsiTheme="minorHAnsi" w:cstheme="minorHAnsi"/>
          <w:spacing w:val="-1"/>
          <w:sz w:val="21"/>
          <w:szCs w:val="21"/>
        </w:rPr>
        <w:t xml:space="preserve"> As prescrições das normas brasileiras (ABNT) serão diretrizes da qualidade dos materiais e do modo de execução da obra;</w:t>
      </w:r>
    </w:p>
    <w:p w14:paraId="5EE962B1" w14:textId="77777777" w:rsidR="00F06553" w:rsidRPr="00546688" w:rsidRDefault="00F06553" w:rsidP="00F06553">
      <w:pPr>
        <w:widowControl w:val="0"/>
        <w:spacing w:line="360" w:lineRule="auto"/>
        <w:ind w:left="142" w:right="-1"/>
        <w:jc w:val="both"/>
        <w:rPr>
          <w:rFonts w:asciiTheme="minorHAnsi" w:hAnsiTheme="minorHAnsi" w:cstheme="minorHAnsi"/>
          <w:spacing w:val="-1"/>
          <w:sz w:val="21"/>
          <w:szCs w:val="21"/>
        </w:rPr>
      </w:pPr>
      <w:r w:rsidRPr="00546688">
        <w:rPr>
          <w:rFonts w:asciiTheme="minorHAnsi" w:hAnsiTheme="minorHAnsi" w:cstheme="minorHAnsi"/>
          <w:b/>
          <w:spacing w:val="-1"/>
          <w:sz w:val="21"/>
          <w:szCs w:val="21"/>
        </w:rPr>
        <w:t>4.7.</w:t>
      </w:r>
      <w:r w:rsidRPr="00546688">
        <w:rPr>
          <w:rFonts w:asciiTheme="minorHAnsi" w:hAnsiTheme="minorHAnsi" w:cstheme="minorHAnsi"/>
          <w:spacing w:val="-1"/>
          <w:sz w:val="21"/>
          <w:szCs w:val="21"/>
        </w:rPr>
        <w:t xml:space="preserve"> A contratada deverá fornecer mão-de-obra, equipamentos, ferramentas e materiais necessários para execução dos serviços constantes no projeto;</w:t>
      </w:r>
    </w:p>
    <w:p w14:paraId="3A7BFFC3" w14:textId="77777777" w:rsidR="00F06553" w:rsidRPr="00546688" w:rsidRDefault="00F06553" w:rsidP="00F06553">
      <w:pPr>
        <w:tabs>
          <w:tab w:val="left" w:pos="142"/>
          <w:tab w:val="left" w:pos="426"/>
        </w:tabs>
        <w:spacing w:line="360" w:lineRule="auto"/>
        <w:jc w:val="both"/>
        <w:rPr>
          <w:rFonts w:asciiTheme="minorHAnsi" w:hAnsiTheme="minorHAnsi" w:cstheme="minorHAnsi"/>
          <w:bCs/>
          <w:color w:val="FF0000"/>
          <w:sz w:val="21"/>
          <w:szCs w:val="21"/>
        </w:rPr>
      </w:pPr>
      <w:r w:rsidRPr="00546688">
        <w:rPr>
          <w:rFonts w:asciiTheme="minorHAnsi" w:hAnsiTheme="minorHAnsi" w:cstheme="minorHAnsi"/>
          <w:b/>
          <w:spacing w:val="-1"/>
          <w:sz w:val="21"/>
          <w:szCs w:val="21"/>
        </w:rPr>
        <w:t>4.8.</w:t>
      </w:r>
      <w:r w:rsidRPr="00546688">
        <w:rPr>
          <w:rFonts w:asciiTheme="minorHAnsi" w:hAnsiTheme="minorHAnsi" w:cstheme="minorHAnsi"/>
          <w:spacing w:val="-1"/>
          <w:sz w:val="21"/>
          <w:szCs w:val="21"/>
        </w:rPr>
        <w:t xml:space="preserve"> </w:t>
      </w:r>
      <w:r w:rsidRPr="00546688">
        <w:rPr>
          <w:rFonts w:asciiTheme="minorHAnsi" w:hAnsiTheme="minorHAnsi" w:cstheme="minorHAnsi"/>
          <w:bCs/>
          <w:sz w:val="21"/>
          <w:szCs w:val="21"/>
        </w:rPr>
        <w:t xml:space="preserve">O fornecedor será selecionado por meio da realização de procedimento de LICITAÇÃO, na modalidade CONCORRÊNCIA, ABERTO/FECHADO, sob a forma ELETRÔNICA, com adoção do critério de julgamento pelo </w:t>
      </w:r>
      <w:r w:rsidRPr="00546688">
        <w:rPr>
          <w:rFonts w:asciiTheme="minorHAnsi" w:hAnsiTheme="minorHAnsi" w:cstheme="minorHAnsi"/>
          <w:b/>
          <w:bCs/>
          <w:sz w:val="21"/>
          <w:szCs w:val="21"/>
        </w:rPr>
        <w:t>MENOR PREÇO GLOBAL.</w:t>
      </w:r>
    </w:p>
    <w:p w14:paraId="420F9F0D" w14:textId="77777777" w:rsidR="00F06553" w:rsidRPr="00546688" w:rsidRDefault="00F06553" w:rsidP="00F06553">
      <w:pPr>
        <w:pStyle w:val="Nivel2"/>
        <w:numPr>
          <w:ilvl w:val="0"/>
          <w:numId w:val="0"/>
        </w:numPr>
        <w:tabs>
          <w:tab w:val="left" w:pos="567"/>
        </w:tabs>
        <w:spacing w:line="360" w:lineRule="auto"/>
        <w:ind w:right="-1"/>
        <w:rPr>
          <w:rFonts w:asciiTheme="minorHAnsi" w:hAnsiTheme="minorHAnsi" w:cstheme="minorHAnsi"/>
          <w:color w:val="auto"/>
          <w:spacing w:val="-1"/>
          <w:sz w:val="21"/>
          <w:szCs w:val="21"/>
        </w:rPr>
      </w:pPr>
      <w:r w:rsidRPr="00546688">
        <w:rPr>
          <w:rFonts w:asciiTheme="minorHAnsi" w:hAnsiTheme="minorHAnsi" w:cstheme="minorHAnsi"/>
          <w:b/>
          <w:color w:val="auto"/>
          <w:spacing w:val="-1"/>
          <w:sz w:val="21"/>
          <w:szCs w:val="21"/>
        </w:rPr>
        <w:lastRenderedPageBreak/>
        <w:t>4.9.</w:t>
      </w:r>
      <w:r w:rsidRPr="00546688">
        <w:rPr>
          <w:rFonts w:asciiTheme="minorHAnsi" w:hAnsiTheme="minorHAnsi" w:cstheme="minorHAnsi"/>
          <w:color w:val="auto"/>
          <w:spacing w:val="-1"/>
          <w:sz w:val="21"/>
          <w:szCs w:val="21"/>
        </w:rPr>
        <w:t xml:space="preserve"> Registro ou inscrição da empresa na entidade profissional CREA ou CAU (Conselho Regional de Engenharia e Agronomia ou Conselho de Arquitetura e Urbanismo), em plena validade;</w:t>
      </w:r>
    </w:p>
    <w:p w14:paraId="6C558CF0" w14:textId="77777777" w:rsidR="00F06553" w:rsidRPr="00546688" w:rsidRDefault="00F06553" w:rsidP="00F06553">
      <w:pPr>
        <w:tabs>
          <w:tab w:val="left" w:pos="426"/>
        </w:tabs>
        <w:spacing w:line="360" w:lineRule="auto"/>
        <w:ind w:right="-1"/>
        <w:jc w:val="both"/>
        <w:rPr>
          <w:rFonts w:asciiTheme="minorHAnsi" w:hAnsiTheme="minorHAnsi" w:cstheme="minorHAnsi"/>
          <w:spacing w:val="-1"/>
          <w:sz w:val="21"/>
          <w:szCs w:val="21"/>
        </w:rPr>
      </w:pPr>
      <w:r w:rsidRPr="00546688">
        <w:rPr>
          <w:rFonts w:asciiTheme="minorHAnsi" w:hAnsiTheme="minorHAnsi" w:cstheme="minorHAnsi"/>
          <w:b/>
          <w:spacing w:val="-1"/>
          <w:sz w:val="21"/>
          <w:szCs w:val="21"/>
        </w:rPr>
        <w:t>4.10.</w:t>
      </w:r>
      <w:r w:rsidRPr="00546688">
        <w:rPr>
          <w:rFonts w:asciiTheme="minorHAnsi" w:hAnsiTheme="minorHAnsi" w:cstheme="minorHAnsi"/>
          <w:spacing w:val="-1"/>
          <w:sz w:val="21"/>
          <w:szCs w:val="21"/>
        </w:rPr>
        <w:t xml:space="preserve"> Início da execução do objeto: 30 (trinta) dias após a emissão da ordem de serviço;</w:t>
      </w:r>
    </w:p>
    <w:p w14:paraId="290CBD83" w14:textId="77777777" w:rsidR="00F06553" w:rsidRPr="00546688" w:rsidRDefault="00F06553" w:rsidP="00F06553">
      <w:pPr>
        <w:tabs>
          <w:tab w:val="left" w:pos="426"/>
        </w:tabs>
        <w:spacing w:line="360" w:lineRule="auto"/>
        <w:ind w:right="-1"/>
        <w:jc w:val="both"/>
        <w:rPr>
          <w:rFonts w:asciiTheme="minorHAnsi" w:hAnsiTheme="minorHAnsi" w:cstheme="minorHAnsi"/>
          <w:spacing w:val="-1"/>
          <w:sz w:val="21"/>
          <w:szCs w:val="21"/>
        </w:rPr>
      </w:pPr>
      <w:r w:rsidRPr="00546688">
        <w:rPr>
          <w:rFonts w:asciiTheme="minorHAnsi" w:hAnsiTheme="minorHAnsi" w:cstheme="minorHAnsi"/>
          <w:b/>
          <w:spacing w:val="-1"/>
          <w:sz w:val="21"/>
          <w:szCs w:val="21"/>
        </w:rPr>
        <w:t>4.11.</w:t>
      </w:r>
      <w:r w:rsidRPr="00546688">
        <w:rPr>
          <w:rFonts w:asciiTheme="minorHAnsi" w:hAnsiTheme="minorHAnsi" w:cstheme="minorHAnsi"/>
          <w:spacing w:val="-1"/>
          <w:sz w:val="21"/>
          <w:szCs w:val="21"/>
        </w:rPr>
        <w:tab/>
        <w:t xml:space="preserve">O objeto contratado deverá ser executado nos locais indicados no projeto básico; </w:t>
      </w:r>
    </w:p>
    <w:p w14:paraId="68CF1AD6" w14:textId="77777777" w:rsidR="00F06553" w:rsidRPr="00546688" w:rsidRDefault="00F06553" w:rsidP="00F06553">
      <w:pPr>
        <w:tabs>
          <w:tab w:val="left" w:pos="426"/>
        </w:tabs>
        <w:spacing w:line="360" w:lineRule="auto"/>
        <w:ind w:right="-1"/>
        <w:jc w:val="both"/>
        <w:rPr>
          <w:rFonts w:asciiTheme="minorHAnsi" w:hAnsiTheme="minorHAnsi" w:cstheme="minorHAnsi"/>
          <w:spacing w:val="-1"/>
          <w:sz w:val="21"/>
          <w:szCs w:val="21"/>
        </w:rPr>
      </w:pPr>
      <w:r w:rsidRPr="00546688">
        <w:rPr>
          <w:rFonts w:asciiTheme="minorHAnsi" w:hAnsiTheme="minorHAnsi" w:cstheme="minorHAnsi"/>
          <w:b/>
          <w:spacing w:val="-1"/>
          <w:sz w:val="21"/>
          <w:szCs w:val="21"/>
        </w:rPr>
        <w:t>4.12.</w:t>
      </w:r>
      <w:r w:rsidRPr="00546688">
        <w:rPr>
          <w:rFonts w:asciiTheme="minorHAnsi" w:hAnsiTheme="minorHAnsi" w:cstheme="minorHAnsi"/>
          <w:spacing w:val="-1"/>
          <w:sz w:val="21"/>
          <w:szCs w:val="21"/>
        </w:rPr>
        <w:tab/>
        <w:t>O desenvolvimento dos serviços obedecerá ao cronograma físico-financeiro apresentado na proposta e eventuais alterações formalizadas mediante a prévia celebração de termo aditivo;</w:t>
      </w:r>
    </w:p>
    <w:p w14:paraId="6C45722F" w14:textId="77777777" w:rsidR="00F06553" w:rsidRPr="00546688" w:rsidRDefault="00F06553" w:rsidP="00F06553">
      <w:pPr>
        <w:tabs>
          <w:tab w:val="left" w:pos="142"/>
          <w:tab w:val="left" w:pos="426"/>
        </w:tabs>
        <w:spacing w:line="360" w:lineRule="auto"/>
        <w:ind w:right="-1"/>
        <w:jc w:val="both"/>
        <w:rPr>
          <w:rFonts w:asciiTheme="minorHAnsi" w:hAnsiTheme="minorHAnsi" w:cstheme="minorHAnsi"/>
          <w:spacing w:val="-1"/>
          <w:sz w:val="21"/>
          <w:szCs w:val="21"/>
        </w:rPr>
      </w:pPr>
      <w:r w:rsidRPr="00546688">
        <w:rPr>
          <w:rFonts w:asciiTheme="minorHAnsi" w:hAnsiTheme="minorHAnsi" w:cstheme="minorHAnsi"/>
          <w:b/>
          <w:spacing w:val="-1"/>
          <w:sz w:val="21"/>
          <w:szCs w:val="21"/>
        </w:rPr>
        <w:t>4.13.</w:t>
      </w:r>
      <w:r w:rsidRPr="00546688">
        <w:rPr>
          <w:rFonts w:asciiTheme="minorHAnsi" w:hAnsiTheme="minorHAnsi" w:cstheme="minorHAnsi"/>
          <w:spacing w:val="-1"/>
          <w:sz w:val="21"/>
          <w:szCs w:val="21"/>
        </w:rPr>
        <w:t xml:space="preserve"> Os serviços serão recebidos provisoriamente, no prazo de 15 (quinze) dias, pelo fiscal do contrato, mediante termos detalhados, quando verificado o cumprimento das exigências de caráter técnico, conforme art. 140, I, “a” da Lei n.º 14.133, de 2021;</w:t>
      </w:r>
    </w:p>
    <w:p w14:paraId="3F3A6B3D" w14:textId="77777777" w:rsidR="00F06553" w:rsidRPr="00546688" w:rsidRDefault="00F06553" w:rsidP="00F06553">
      <w:pPr>
        <w:tabs>
          <w:tab w:val="left" w:pos="142"/>
          <w:tab w:val="left" w:pos="426"/>
        </w:tabs>
        <w:spacing w:line="360" w:lineRule="auto"/>
        <w:ind w:right="-1"/>
        <w:jc w:val="both"/>
        <w:rPr>
          <w:rFonts w:asciiTheme="minorHAnsi" w:hAnsiTheme="minorHAnsi" w:cstheme="minorHAnsi"/>
          <w:spacing w:val="-1"/>
          <w:sz w:val="21"/>
          <w:szCs w:val="21"/>
        </w:rPr>
      </w:pPr>
      <w:r w:rsidRPr="00546688">
        <w:rPr>
          <w:rFonts w:asciiTheme="minorHAnsi" w:hAnsiTheme="minorHAnsi" w:cstheme="minorHAnsi"/>
          <w:b/>
          <w:spacing w:val="-1"/>
          <w:sz w:val="21"/>
          <w:szCs w:val="21"/>
        </w:rPr>
        <w:t>4.14.</w:t>
      </w:r>
      <w:r w:rsidRPr="00546688">
        <w:rPr>
          <w:rFonts w:asciiTheme="minorHAnsi" w:hAnsiTheme="minorHAnsi" w:cstheme="minorHAnsi"/>
          <w:spacing w:val="-1"/>
          <w:sz w:val="21"/>
          <w:szCs w:val="21"/>
        </w:rPr>
        <w:t xml:space="preserve"> Os serviços serão recebidos definitivamente, no prazo de 30 (trinta) dias, pelo gestor do contrato, contados do recebimento provisório, após a verificação da qualidade e quantidade do serviço e consequente aceitação mediante termo detalhado (emitido pelo fiscal do contrato), conforme art. 140, I, “b” da Lei n.º 14.133, de 2021 e no Decreto Municipal n.º 400, de 2023. </w:t>
      </w:r>
    </w:p>
    <w:p w14:paraId="3F30C7DF" w14:textId="77777777" w:rsidR="00F06553" w:rsidRPr="00546688" w:rsidRDefault="00F06553" w:rsidP="00F06553">
      <w:pPr>
        <w:tabs>
          <w:tab w:val="left" w:pos="426"/>
        </w:tabs>
        <w:spacing w:line="360" w:lineRule="auto"/>
        <w:jc w:val="both"/>
        <w:rPr>
          <w:rFonts w:asciiTheme="minorHAnsi" w:hAnsiTheme="minorHAnsi" w:cstheme="minorHAnsi"/>
          <w:b/>
          <w:sz w:val="21"/>
          <w:szCs w:val="21"/>
        </w:rPr>
      </w:pPr>
    </w:p>
    <w:p w14:paraId="4D707F24" w14:textId="77777777" w:rsidR="00F06553" w:rsidRPr="00546688" w:rsidRDefault="00F06553" w:rsidP="00F06553">
      <w:pPr>
        <w:tabs>
          <w:tab w:val="left" w:pos="426"/>
        </w:tabs>
        <w:spacing w:line="360" w:lineRule="auto"/>
        <w:jc w:val="both"/>
        <w:rPr>
          <w:rFonts w:asciiTheme="minorHAnsi" w:hAnsiTheme="minorHAnsi" w:cstheme="minorHAnsi"/>
          <w:b/>
          <w:sz w:val="21"/>
          <w:szCs w:val="21"/>
        </w:rPr>
      </w:pPr>
      <w:r w:rsidRPr="00546688">
        <w:rPr>
          <w:rFonts w:asciiTheme="minorHAnsi" w:hAnsiTheme="minorHAnsi" w:cstheme="minorHAnsi"/>
          <w:b/>
          <w:sz w:val="21"/>
          <w:szCs w:val="21"/>
        </w:rPr>
        <w:t>Subcontratação</w:t>
      </w:r>
    </w:p>
    <w:p w14:paraId="6FCA6CB4" w14:textId="77777777" w:rsidR="00F06553" w:rsidRPr="00546688" w:rsidRDefault="00F06553" w:rsidP="00F06553">
      <w:pPr>
        <w:tabs>
          <w:tab w:val="left" w:pos="426"/>
        </w:tabs>
        <w:spacing w:line="360" w:lineRule="auto"/>
        <w:jc w:val="both"/>
        <w:rPr>
          <w:rFonts w:asciiTheme="minorHAnsi" w:hAnsiTheme="minorHAnsi" w:cstheme="minorHAnsi"/>
          <w:b/>
          <w:sz w:val="21"/>
          <w:szCs w:val="21"/>
        </w:rPr>
      </w:pPr>
      <w:r w:rsidRPr="00546688">
        <w:rPr>
          <w:rFonts w:asciiTheme="minorHAnsi" w:hAnsiTheme="minorHAnsi" w:cstheme="minorHAnsi"/>
          <w:b/>
          <w:sz w:val="21"/>
          <w:szCs w:val="21"/>
        </w:rPr>
        <w:t xml:space="preserve">4.15. </w:t>
      </w:r>
      <w:r w:rsidRPr="00546688">
        <w:rPr>
          <w:rFonts w:asciiTheme="minorHAnsi" w:hAnsiTheme="minorHAnsi" w:cstheme="minorHAnsi"/>
          <w:sz w:val="21"/>
          <w:szCs w:val="21"/>
        </w:rPr>
        <w:tab/>
        <w:t>Não será admitida a subcontratação das parcelas de maior relevância técnica do objeto, admitindo-se subcontratação parcial de serviços acessórios, mediante prévia autorização da Administração.</w:t>
      </w:r>
    </w:p>
    <w:p w14:paraId="43B9336C" w14:textId="77777777" w:rsidR="00F06553" w:rsidRPr="00546688" w:rsidRDefault="00F06553" w:rsidP="00F06553">
      <w:pPr>
        <w:tabs>
          <w:tab w:val="left" w:pos="426"/>
        </w:tabs>
        <w:spacing w:line="360" w:lineRule="auto"/>
        <w:jc w:val="both"/>
        <w:rPr>
          <w:rFonts w:asciiTheme="minorHAnsi" w:hAnsiTheme="minorHAnsi" w:cstheme="minorHAnsi"/>
          <w:b/>
          <w:sz w:val="21"/>
          <w:szCs w:val="21"/>
        </w:rPr>
      </w:pPr>
    </w:p>
    <w:p w14:paraId="32F67DCB" w14:textId="77777777" w:rsidR="00F06553" w:rsidRPr="00546688" w:rsidRDefault="00F06553" w:rsidP="00F06553">
      <w:pPr>
        <w:tabs>
          <w:tab w:val="left" w:pos="426"/>
        </w:tabs>
        <w:spacing w:line="360" w:lineRule="auto"/>
        <w:jc w:val="both"/>
        <w:rPr>
          <w:rFonts w:asciiTheme="minorHAnsi" w:hAnsiTheme="minorHAnsi" w:cstheme="minorHAnsi"/>
          <w:b/>
          <w:sz w:val="21"/>
          <w:szCs w:val="21"/>
        </w:rPr>
      </w:pPr>
      <w:r w:rsidRPr="00546688">
        <w:rPr>
          <w:rFonts w:asciiTheme="minorHAnsi" w:hAnsiTheme="minorHAnsi" w:cstheme="minorHAnsi"/>
          <w:b/>
          <w:sz w:val="21"/>
          <w:szCs w:val="21"/>
        </w:rPr>
        <w:t>Garantia da contratação</w:t>
      </w:r>
    </w:p>
    <w:p w14:paraId="35449A21" w14:textId="77777777" w:rsidR="00F06553" w:rsidRPr="00546688" w:rsidRDefault="00F06553" w:rsidP="00F06553">
      <w:pPr>
        <w:tabs>
          <w:tab w:val="left" w:pos="142"/>
          <w:tab w:val="left" w:pos="426"/>
        </w:tabs>
        <w:spacing w:line="360" w:lineRule="auto"/>
        <w:jc w:val="both"/>
        <w:rPr>
          <w:rFonts w:asciiTheme="minorHAnsi" w:hAnsiTheme="minorHAnsi" w:cstheme="minorHAnsi"/>
          <w:sz w:val="21"/>
          <w:szCs w:val="21"/>
        </w:rPr>
      </w:pPr>
      <w:r w:rsidRPr="00546688">
        <w:rPr>
          <w:rFonts w:asciiTheme="minorHAnsi" w:hAnsiTheme="minorHAnsi" w:cstheme="minorHAnsi"/>
          <w:b/>
          <w:sz w:val="21"/>
          <w:szCs w:val="21"/>
        </w:rPr>
        <w:t>4.16.</w:t>
      </w:r>
      <w:r w:rsidRPr="00546688">
        <w:rPr>
          <w:rFonts w:asciiTheme="minorHAnsi" w:hAnsiTheme="minorHAnsi" w:cstheme="minorHAnsi"/>
          <w:sz w:val="21"/>
          <w:szCs w:val="21"/>
        </w:rPr>
        <w:tab/>
        <w:t xml:space="preserve">Será exigida a garantia da contratação de que tratam os </w:t>
      </w:r>
      <w:proofErr w:type="spellStart"/>
      <w:r w:rsidRPr="00546688">
        <w:rPr>
          <w:rFonts w:asciiTheme="minorHAnsi" w:hAnsiTheme="minorHAnsi" w:cstheme="minorHAnsi"/>
          <w:sz w:val="21"/>
          <w:szCs w:val="21"/>
        </w:rPr>
        <w:t>arts</w:t>
      </w:r>
      <w:proofErr w:type="spellEnd"/>
      <w:r w:rsidRPr="00546688">
        <w:rPr>
          <w:rFonts w:asciiTheme="minorHAnsi" w:hAnsiTheme="minorHAnsi" w:cstheme="minorHAnsi"/>
          <w:sz w:val="21"/>
          <w:szCs w:val="21"/>
        </w:rPr>
        <w:t>. 96 e seguintes da Lei n.º 14.133, de 2021, no percentual de 5% do valor contratual, conforme regras previstas no contrato</w:t>
      </w:r>
    </w:p>
    <w:p w14:paraId="23D9C579" w14:textId="77777777" w:rsidR="00F06553" w:rsidRPr="00546688" w:rsidRDefault="00F06553" w:rsidP="00F06553">
      <w:pPr>
        <w:tabs>
          <w:tab w:val="left" w:pos="142"/>
          <w:tab w:val="left" w:pos="426"/>
        </w:tabs>
        <w:spacing w:line="360" w:lineRule="auto"/>
        <w:jc w:val="both"/>
        <w:rPr>
          <w:rFonts w:asciiTheme="minorHAnsi" w:hAnsiTheme="minorHAnsi" w:cstheme="minorHAnsi"/>
          <w:b/>
          <w:sz w:val="21"/>
          <w:szCs w:val="21"/>
        </w:rPr>
      </w:pPr>
      <w:r w:rsidRPr="00546688">
        <w:rPr>
          <w:rFonts w:asciiTheme="minorHAnsi" w:hAnsiTheme="minorHAnsi" w:cstheme="minorHAnsi"/>
          <w:b/>
          <w:sz w:val="21"/>
          <w:szCs w:val="21"/>
        </w:rPr>
        <w:t xml:space="preserve">4.17. </w:t>
      </w:r>
      <w:r w:rsidRPr="00546688">
        <w:rPr>
          <w:rFonts w:asciiTheme="minorHAnsi" w:hAnsiTheme="minorHAnsi" w:cstheme="minorHAnsi"/>
          <w:sz w:val="21"/>
          <w:szCs w:val="21"/>
        </w:rPr>
        <w:t>Será exigida no momento da apresentação da proposta, a comprovação do recolhimento de quantia a título de garantia de proposta, como requisito de habilitação, sendo o valor de 1% (um por cento) do valor estimado para contratação, conforme artigo.58 da lei 14.133/2021</w:t>
      </w:r>
    </w:p>
    <w:p w14:paraId="7479727E" w14:textId="77777777" w:rsidR="00F06553" w:rsidRPr="00546688" w:rsidRDefault="00F06553" w:rsidP="00F06553">
      <w:pPr>
        <w:tabs>
          <w:tab w:val="left" w:pos="426"/>
        </w:tabs>
        <w:spacing w:line="360" w:lineRule="auto"/>
        <w:jc w:val="both"/>
        <w:rPr>
          <w:rFonts w:asciiTheme="minorHAnsi" w:hAnsiTheme="minorHAnsi" w:cstheme="minorHAnsi"/>
          <w:sz w:val="21"/>
          <w:szCs w:val="21"/>
        </w:rPr>
      </w:pPr>
    </w:p>
    <w:p w14:paraId="722A4D2C" w14:textId="77777777" w:rsidR="00F06553" w:rsidRPr="00546688" w:rsidRDefault="00F06553" w:rsidP="00F06553">
      <w:pPr>
        <w:tabs>
          <w:tab w:val="left" w:pos="426"/>
        </w:tabs>
        <w:spacing w:line="360" w:lineRule="auto"/>
        <w:jc w:val="both"/>
        <w:rPr>
          <w:rFonts w:asciiTheme="minorHAnsi" w:hAnsiTheme="minorHAnsi" w:cstheme="minorHAnsi"/>
          <w:b/>
          <w:sz w:val="21"/>
          <w:szCs w:val="21"/>
        </w:rPr>
      </w:pPr>
      <w:r w:rsidRPr="00546688">
        <w:rPr>
          <w:rFonts w:asciiTheme="minorHAnsi" w:hAnsiTheme="minorHAnsi" w:cstheme="minorHAnsi"/>
          <w:b/>
          <w:sz w:val="21"/>
          <w:szCs w:val="21"/>
        </w:rPr>
        <w:t>Vistoria</w:t>
      </w:r>
    </w:p>
    <w:p w14:paraId="5BDF857F" w14:textId="77777777" w:rsidR="00F06553" w:rsidRPr="00546688" w:rsidRDefault="00F06553" w:rsidP="00F06553">
      <w:pPr>
        <w:tabs>
          <w:tab w:val="left" w:pos="426"/>
        </w:tabs>
        <w:spacing w:line="360" w:lineRule="auto"/>
        <w:jc w:val="both"/>
        <w:rPr>
          <w:rFonts w:asciiTheme="minorHAnsi" w:hAnsiTheme="minorHAnsi" w:cstheme="minorHAnsi"/>
          <w:sz w:val="21"/>
          <w:szCs w:val="21"/>
        </w:rPr>
      </w:pPr>
      <w:r w:rsidRPr="00546688">
        <w:rPr>
          <w:rFonts w:asciiTheme="minorHAnsi" w:hAnsiTheme="minorHAnsi" w:cstheme="minorHAnsi"/>
          <w:b/>
          <w:sz w:val="21"/>
          <w:szCs w:val="21"/>
        </w:rPr>
        <w:t>4.18.</w:t>
      </w:r>
      <w:r w:rsidRPr="00546688">
        <w:rPr>
          <w:rFonts w:asciiTheme="minorHAnsi" w:hAnsiTheme="minorHAnsi" w:cstheme="minorHAnsi"/>
          <w:sz w:val="21"/>
          <w:szCs w:val="21"/>
        </w:rPr>
        <w:tab/>
        <w:t xml:space="preserve">A avaliação prévia do local de execução dos serviços é facultativa para o conhecimento pleno das condições e peculiaridades do objeto a ser contratado, sendo assegurado ao interessado o direito de realização de vistoria prévia, acompanhado por servidor designado para esse fim, de segunda à sexta-feira, das </w:t>
      </w:r>
      <w:r w:rsidRPr="00D81D2F">
        <w:rPr>
          <w:rFonts w:asciiTheme="minorHAnsi" w:hAnsiTheme="minorHAnsi" w:cstheme="minorHAnsi"/>
          <w:sz w:val="21"/>
          <w:szCs w:val="21"/>
        </w:rPr>
        <w:t>9:00 horas às 16:00 horas</w:t>
      </w:r>
      <w:r w:rsidRPr="00546688">
        <w:rPr>
          <w:rFonts w:asciiTheme="minorHAnsi" w:hAnsiTheme="minorHAnsi" w:cstheme="minorHAnsi"/>
          <w:sz w:val="21"/>
          <w:szCs w:val="21"/>
        </w:rPr>
        <w:t xml:space="preserve">.  </w:t>
      </w:r>
    </w:p>
    <w:p w14:paraId="2911445C" w14:textId="77777777" w:rsidR="00F06553" w:rsidRPr="00546688" w:rsidRDefault="00F06553" w:rsidP="00F06553">
      <w:pPr>
        <w:tabs>
          <w:tab w:val="left" w:pos="426"/>
        </w:tabs>
        <w:spacing w:line="360" w:lineRule="auto"/>
        <w:jc w:val="both"/>
        <w:rPr>
          <w:rFonts w:asciiTheme="minorHAnsi" w:hAnsiTheme="minorHAnsi" w:cstheme="minorHAnsi"/>
          <w:sz w:val="21"/>
          <w:szCs w:val="21"/>
        </w:rPr>
      </w:pPr>
      <w:r w:rsidRPr="00546688">
        <w:rPr>
          <w:rFonts w:asciiTheme="minorHAnsi" w:hAnsiTheme="minorHAnsi" w:cstheme="minorHAnsi"/>
          <w:b/>
          <w:sz w:val="21"/>
          <w:szCs w:val="21"/>
        </w:rPr>
        <w:t>4.19.</w:t>
      </w:r>
      <w:r w:rsidRPr="00546688">
        <w:rPr>
          <w:rFonts w:asciiTheme="minorHAnsi" w:hAnsiTheme="minorHAnsi" w:cstheme="minorHAnsi"/>
          <w:sz w:val="21"/>
          <w:szCs w:val="21"/>
        </w:rPr>
        <w:tab/>
        <w:t xml:space="preserve">Serão disponibilizados data e horário diferentes aos interessados em realizar a vistoria prévia. </w:t>
      </w:r>
    </w:p>
    <w:p w14:paraId="1678547E" w14:textId="77777777" w:rsidR="00F06553" w:rsidRPr="00546688" w:rsidRDefault="00F06553" w:rsidP="00F06553">
      <w:pPr>
        <w:tabs>
          <w:tab w:val="left" w:pos="142"/>
          <w:tab w:val="left" w:pos="426"/>
        </w:tabs>
        <w:spacing w:line="360" w:lineRule="auto"/>
        <w:jc w:val="both"/>
        <w:rPr>
          <w:rFonts w:asciiTheme="minorHAnsi" w:hAnsiTheme="minorHAnsi" w:cstheme="minorHAnsi"/>
          <w:sz w:val="21"/>
          <w:szCs w:val="21"/>
        </w:rPr>
      </w:pPr>
      <w:r w:rsidRPr="00546688">
        <w:rPr>
          <w:rFonts w:asciiTheme="minorHAnsi" w:hAnsiTheme="minorHAnsi" w:cstheme="minorHAnsi"/>
          <w:b/>
          <w:sz w:val="21"/>
          <w:szCs w:val="21"/>
        </w:rPr>
        <w:lastRenderedPageBreak/>
        <w:t>4.20.</w:t>
      </w:r>
      <w:r w:rsidRPr="00546688">
        <w:rPr>
          <w:rFonts w:asciiTheme="minorHAnsi" w:hAnsiTheme="minorHAnsi" w:cstheme="minorHAnsi"/>
          <w:sz w:val="21"/>
          <w:szCs w:val="21"/>
        </w:rPr>
        <w:tab/>
        <w:t xml:space="preserve">Para a vistoria, o representante legal da empresa ou responsável técnico deverá estar devidamente identificado, apresentando documento de identidade civil e documento expedido pela empresa comprovando sua habilitação para a realização da vistoria. </w:t>
      </w:r>
    </w:p>
    <w:p w14:paraId="214E1BCD" w14:textId="77777777" w:rsidR="00F06553" w:rsidRPr="00546688" w:rsidRDefault="00F06553" w:rsidP="00F06553">
      <w:pPr>
        <w:tabs>
          <w:tab w:val="left" w:pos="142"/>
          <w:tab w:val="left" w:pos="426"/>
        </w:tabs>
        <w:spacing w:line="360" w:lineRule="auto"/>
        <w:jc w:val="both"/>
        <w:rPr>
          <w:rFonts w:asciiTheme="minorHAnsi" w:hAnsiTheme="minorHAnsi" w:cstheme="minorHAnsi"/>
          <w:sz w:val="21"/>
          <w:szCs w:val="21"/>
        </w:rPr>
      </w:pPr>
      <w:r w:rsidRPr="00546688">
        <w:rPr>
          <w:rFonts w:asciiTheme="minorHAnsi" w:hAnsiTheme="minorHAnsi" w:cstheme="minorHAnsi"/>
          <w:b/>
          <w:sz w:val="21"/>
          <w:szCs w:val="21"/>
        </w:rPr>
        <w:t>4.21.</w:t>
      </w:r>
      <w:r w:rsidRPr="00546688">
        <w:rPr>
          <w:rFonts w:asciiTheme="minorHAnsi" w:hAnsiTheme="minorHAnsi" w:cstheme="minorHAnsi"/>
          <w:sz w:val="21"/>
          <w:szCs w:val="21"/>
        </w:rPr>
        <w:tab/>
        <w:t xml:space="preserve"> 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4C8D3986" w14:textId="77777777" w:rsidR="00F06553" w:rsidRPr="00546688" w:rsidRDefault="00F06553" w:rsidP="00F06553">
      <w:pPr>
        <w:tabs>
          <w:tab w:val="left" w:pos="142"/>
          <w:tab w:val="left" w:pos="426"/>
        </w:tabs>
        <w:spacing w:line="360" w:lineRule="auto"/>
        <w:jc w:val="both"/>
        <w:rPr>
          <w:rFonts w:asciiTheme="minorHAnsi" w:hAnsiTheme="minorHAnsi" w:cstheme="minorHAnsi"/>
          <w:sz w:val="21"/>
          <w:szCs w:val="21"/>
        </w:rPr>
      </w:pPr>
    </w:p>
    <w:p w14:paraId="60E4B068" w14:textId="77777777" w:rsidR="00F06553" w:rsidRPr="00546688" w:rsidRDefault="00F06553" w:rsidP="00F06553">
      <w:pPr>
        <w:tabs>
          <w:tab w:val="left" w:pos="426"/>
        </w:tabs>
        <w:spacing w:line="360" w:lineRule="auto"/>
        <w:jc w:val="both"/>
        <w:rPr>
          <w:rFonts w:asciiTheme="minorHAnsi" w:hAnsiTheme="minorHAnsi" w:cstheme="minorHAnsi"/>
          <w:b/>
          <w:sz w:val="21"/>
          <w:szCs w:val="21"/>
        </w:rPr>
      </w:pPr>
      <w:r w:rsidRPr="00546688">
        <w:rPr>
          <w:rFonts w:asciiTheme="minorHAnsi" w:hAnsiTheme="minorHAnsi" w:cstheme="minorHAnsi"/>
          <w:b/>
          <w:sz w:val="21"/>
          <w:szCs w:val="21"/>
        </w:rPr>
        <w:t>5.</w:t>
      </w:r>
      <w:r w:rsidRPr="00546688">
        <w:rPr>
          <w:rFonts w:asciiTheme="minorHAnsi" w:hAnsiTheme="minorHAnsi" w:cstheme="minorHAnsi"/>
          <w:b/>
          <w:sz w:val="21"/>
          <w:szCs w:val="21"/>
        </w:rPr>
        <w:tab/>
        <w:t>DA EXECUÇÃO DO OBJETO</w:t>
      </w:r>
    </w:p>
    <w:p w14:paraId="405060BF" w14:textId="77777777" w:rsidR="00F06553" w:rsidRPr="00546688" w:rsidRDefault="00F06553" w:rsidP="00F06553">
      <w:pPr>
        <w:tabs>
          <w:tab w:val="left" w:pos="426"/>
        </w:tabs>
        <w:spacing w:line="360" w:lineRule="auto"/>
        <w:jc w:val="both"/>
        <w:rPr>
          <w:rFonts w:asciiTheme="minorHAnsi" w:hAnsiTheme="minorHAnsi" w:cstheme="minorHAnsi"/>
          <w:b/>
          <w:sz w:val="21"/>
          <w:szCs w:val="21"/>
        </w:rPr>
      </w:pPr>
      <w:r w:rsidRPr="00546688">
        <w:rPr>
          <w:rFonts w:asciiTheme="minorHAnsi" w:hAnsiTheme="minorHAnsi" w:cstheme="minorHAnsi"/>
          <w:b/>
          <w:sz w:val="21"/>
          <w:szCs w:val="21"/>
        </w:rPr>
        <w:t>Condições de Execução</w:t>
      </w:r>
    </w:p>
    <w:p w14:paraId="669C467E" w14:textId="77777777" w:rsidR="00F06553" w:rsidRPr="00546688" w:rsidRDefault="00F06553" w:rsidP="00F06553">
      <w:pPr>
        <w:tabs>
          <w:tab w:val="left" w:pos="426"/>
        </w:tabs>
        <w:spacing w:line="360" w:lineRule="auto"/>
        <w:jc w:val="both"/>
        <w:rPr>
          <w:rFonts w:asciiTheme="minorHAnsi" w:hAnsiTheme="minorHAnsi" w:cstheme="minorHAnsi"/>
          <w:sz w:val="21"/>
          <w:szCs w:val="21"/>
        </w:rPr>
      </w:pPr>
      <w:r w:rsidRPr="00546688">
        <w:rPr>
          <w:rFonts w:asciiTheme="minorHAnsi" w:hAnsiTheme="minorHAnsi" w:cstheme="minorHAnsi"/>
          <w:b/>
          <w:sz w:val="21"/>
          <w:szCs w:val="21"/>
        </w:rPr>
        <w:t>5.1.</w:t>
      </w:r>
      <w:r w:rsidRPr="00546688">
        <w:rPr>
          <w:rFonts w:asciiTheme="minorHAnsi" w:hAnsiTheme="minorHAnsi" w:cstheme="minorHAnsi"/>
          <w:sz w:val="21"/>
          <w:szCs w:val="21"/>
        </w:rPr>
        <w:tab/>
        <w:t>A execução do objeto seguirá a seguinte dinâmica:</w:t>
      </w:r>
    </w:p>
    <w:p w14:paraId="14493814" w14:textId="77777777" w:rsidR="00F06553" w:rsidRPr="00546688" w:rsidRDefault="00F06553" w:rsidP="00F06553">
      <w:pPr>
        <w:tabs>
          <w:tab w:val="left" w:pos="426"/>
        </w:tabs>
        <w:spacing w:line="360" w:lineRule="auto"/>
        <w:jc w:val="both"/>
        <w:rPr>
          <w:rFonts w:asciiTheme="minorHAnsi" w:hAnsiTheme="minorHAnsi" w:cstheme="minorHAnsi"/>
          <w:sz w:val="21"/>
          <w:szCs w:val="21"/>
        </w:rPr>
      </w:pPr>
      <w:r w:rsidRPr="00546688">
        <w:rPr>
          <w:rFonts w:asciiTheme="minorHAnsi" w:hAnsiTheme="minorHAnsi" w:cstheme="minorHAnsi"/>
          <w:b/>
          <w:sz w:val="21"/>
          <w:szCs w:val="21"/>
        </w:rPr>
        <w:t>5.1.1.</w:t>
      </w:r>
      <w:r w:rsidRPr="00546688">
        <w:rPr>
          <w:rFonts w:asciiTheme="minorHAnsi" w:hAnsiTheme="minorHAnsi" w:cstheme="minorHAnsi"/>
          <w:sz w:val="21"/>
          <w:szCs w:val="21"/>
        </w:rPr>
        <w:tab/>
        <w:t>Início da execução do objeto: 30 (trinta) dias após a emissão da ordem de serviço;</w:t>
      </w:r>
    </w:p>
    <w:p w14:paraId="57F904BF" w14:textId="77777777" w:rsidR="00F06553" w:rsidRPr="00546688" w:rsidRDefault="00F06553" w:rsidP="00F06553">
      <w:pPr>
        <w:tabs>
          <w:tab w:val="left" w:pos="426"/>
        </w:tabs>
        <w:spacing w:line="360" w:lineRule="auto"/>
        <w:jc w:val="both"/>
        <w:rPr>
          <w:rFonts w:asciiTheme="minorHAnsi" w:hAnsiTheme="minorHAnsi" w:cstheme="minorHAnsi"/>
          <w:sz w:val="21"/>
          <w:szCs w:val="21"/>
        </w:rPr>
      </w:pPr>
      <w:r w:rsidRPr="00546688">
        <w:rPr>
          <w:rFonts w:asciiTheme="minorHAnsi" w:hAnsiTheme="minorHAnsi" w:cstheme="minorHAnsi"/>
          <w:b/>
          <w:sz w:val="21"/>
          <w:szCs w:val="21"/>
        </w:rPr>
        <w:t>5.1.2.</w:t>
      </w:r>
      <w:r w:rsidRPr="00546688">
        <w:rPr>
          <w:rFonts w:asciiTheme="minorHAnsi" w:hAnsiTheme="minorHAnsi" w:cstheme="minorHAnsi"/>
          <w:sz w:val="21"/>
          <w:szCs w:val="21"/>
        </w:rPr>
        <w:tab/>
        <w:t xml:space="preserve">O objeto contratado deverá ser executado nos locais indicados no projeto básico; </w:t>
      </w:r>
    </w:p>
    <w:p w14:paraId="0737F70C" w14:textId="77777777" w:rsidR="00F06553" w:rsidRPr="00546688" w:rsidRDefault="00F06553" w:rsidP="00F06553">
      <w:pPr>
        <w:tabs>
          <w:tab w:val="left" w:pos="426"/>
        </w:tabs>
        <w:spacing w:line="360" w:lineRule="auto"/>
        <w:jc w:val="both"/>
        <w:rPr>
          <w:rFonts w:asciiTheme="minorHAnsi" w:hAnsiTheme="minorHAnsi" w:cstheme="minorHAnsi"/>
          <w:sz w:val="21"/>
          <w:szCs w:val="21"/>
        </w:rPr>
      </w:pPr>
      <w:r w:rsidRPr="00546688">
        <w:rPr>
          <w:rFonts w:asciiTheme="minorHAnsi" w:hAnsiTheme="minorHAnsi" w:cstheme="minorHAnsi"/>
          <w:b/>
          <w:sz w:val="21"/>
          <w:szCs w:val="21"/>
        </w:rPr>
        <w:t>5.1.3.</w:t>
      </w:r>
      <w:r w:rsidRPr="00546688">
        <w:rPr>
          <w:rFonts w:asciiTheme="minorHAnsi" w:hAnsiTheme="minorHAnsi" w:cstheme="minorHAnsi"/>
          <w:sz w:val="21"/>
          <w:szCs w:val="21"/>
        </w:rPr>
        <w:tab/>
        <w:t>O desenvolvimento dos serviços obedecerá ao cronograma físico-financeiro apresentado na proposta e eventuais alterações formalizadas mediante a prévia celebração de termo aditivo;</w:t>
      </w:r>
    </w:p>
    <w:p w14:paraId="090D2ACE" w14:textId="77777777" w:rsidR="00F06553" w:rsidRPr="00546688" w:rsidRDefault="00F06553" w:rsidP="00F06553">
      <w:pPr>
        <w:tabs>
          <w:tab w:val="left" w:pos="426"/>
        </w:tabs>
        <w:spacing w:line="360" w:lineRule="auto"/>
        <w:jc w:val="both"/>
        <w:rPr>
          <w:rFonts w:asciiTheme="minorHAnsi" w:hAnsiTheme="minorHAnsi" w:cstheme="minorHAnsi"/>
          <w:sz w:val="21"/>
          <w:szCs w:val="21"/>
        </w:rPr>
      </w:pPr>
    </w:p>
    <w:p w14:paraId="592FD117" w14:textId="77777777" w:rsidR="00F06553" w:rsidRPr="00546688" w:rsidRDefault="00F06553" w:rsidP="00F06553">
      <w:pPr>
        <w:tabs>
          <w:tab w:val="left" w:pos="426"/>
        </w:tabs>
        <w:spacing w:line="360" w:lineRule="auto"/>
        <w:jc w:val="both"/>
        <w:rPr>
          <w:rStyle w:val="Refdecomentrio"/>
          <w:rFonts w:asciiTheme="minorHAnsi" w:hAnsiTheme="minorHAnsi" w:cstheme="minorHAnsi"/>
          <w:sz w:val="21"/>
          <w:szCs w:val="21"/>
        </w:rPr>
      </w:pPr>
      <w:r w:rsidRPr="00546688">
        <w:rPr>
          <w:rFonts w:asciiTheme="minorHAnsi" w:hAnsiTheme="minorHAnsi" w:cstheme="minorHAnsi"/>
          <w:b/>
          <w:sz w:val="21"/>
          <w:szCs w:val="21"/>
        </w:rPr>
        <w:t>Especificação da garantia do serviço</w:t>
      </w:r>
    </w:p>
    <w:p w14:paraId="1A75384C" w14:textId="77777777" w:rsidR="00F06553" w:rsidRPr="00546688" w:rsidRDefault="00F06553" w:rsidP="00F06553">
      <w:pPr>
        <w:tabs>
          <w:tab w:val="left" w:pos="426"/>
        </w:tabs>
        <w:spacing w:line="360" w:lineRule="auto"/>
        <w:jc w:val="both"/>
        <w:rPr>
          <w:rFonts w:asciiTheme="minorHAnsi" w:hAnsiTheme="minorHAnsi" w:cstheme="minorHAnsi"/>
          <w:sz w:val="21"/>
          <w:szCs w:val="21"/>
        </w:rPr>
      </w:pPr>
      <w:r w:rsidRPr="00546688">
        <w:rPr>
          <w:rFonts w:asciiTheme="minorHAnsi" w:hAnsiTheme="minorHAnsi" w:cstheme="minorHAnsi"/>
          <w:b/>
          <w:sz w:val="21"/>
          <w:szCs w:val="21"/>
        </w:rPr>
        <w:t>5.4.</w:t>
      </w:r>
      <w:r w:rsidRPr="00546688">
        <w:rPr>
          <w:rFonts w:asciiTheme="minorHAnsi" w:hAnsiTheme="minorHAnsi" w:cstheme="minorHAnsi"/>
          <w:sz w:val="21"/>
          <w:szCs w:val="21"/>
        </w:rPr>
        <w:tab/>
        <w:t>O prazo de garantia contratual dos serviços, complementar à garantia legal, será de, no mínimo 5 (cinco) anos, contado a partir do primeiro dia útil subsequente à data do recebimento definitivo do objeto.</w:t>
      </w:r>
    </w:p>
    <w:p w14:paraId="1DFD8664" w14:textId="77777777" w:rsidR="00F06553" w:rsidRPr="00546688" w:rsidRDefault="00F06553" w:rsidP="00F06553">
      <w:pPr>
        <w:tabs>
          <w:tab w:val="left" w:pos="142"/>
          <w:tab w:val="left" w:pos="426"/>
        </w:tabs>
        <w:spacing w:line="360" w:lineRule="auto"/>
        <w:jc w:val="both"/>
        <w:rPr>
          <w:rFonts w:asciiTheme="minorHAnsi" w:hAnsiTheme="minorHAnsi" w:cstheme="minorHAnsi"/>
          <w:sz w:val="21"/>
          <w:szCs w:val="21"/>
        </w:rPr>
      </w:pPr>
    </w:p>
    <w:p w14:paraId="22196872" w14:textId="77777777" w:rsidR="00F06553" w:rsidRPr="00546688" w:rsidRDefault="00F06553" w:rsidP="00F06553">
      <w:pPr>
        <w:tabs>
          <w:tab w:val="left" w:pos="142"/>
          <w:tab w:val="left" w:pos="426"/>
        </w:tabs>
        <w:spacing w:line="360" w:lineRule="auto"/>
        <w:jc w:val="both"/>
        <w:rPr>
          <w:rFonts w:asciiTheme="minorHAnsi" w:hAnsiTheme="minorHAnsi" w:cstheme="minorHAnsi"/>
          <w:b/>
          <w:sz w:val="21"/>
          <w:szCs w:val="21"/>
        </w:rPr>
      </w:pPr>
      <w:r w:rsidRPr="00546688">
        <w:rPr>
          <w:rFonts w:asciiTheme="minorHAnsi" w:hAnsiTheme="minorHAnsi" w:cstheme="minorHAnsi"/>
          <w:b/>
          <w:sz w:val="21"/>
          <w:szCs w:val="21"/>
        </w:rPr>
        <w:t>6.</w:t>
      </w:r>
      <w:r w:rsidRPr="00546688">
        <w:rPr>
          <w:rFonts w:asciiTheme="minorHAnsi" w:hAnsiTheme="minorHAnsi" w:cstheme="minorHAnsi"/>
          <w:b/>
          <w:sz w:val="21"/>
          <w:szCs w:val="21"/>
        </w:rPr>
        <w:tab/>
        <w:t>DA GESTÃO E FISCALIZAÇÃO DO CONTRATO</w:t>
      </w:r>
    </w:p>
    <w:p w14:paraId="43C8A725" w14:textId="77777777" w:rsidR="00F06553" w:rsidRPr="00546688" w:rsidRDefault="00F06553" w:rsidP="00F06553">
      <w:pPr>
        <w:pStyle w:val="Nivel2"/>
        <w:numPr>
          <w:ilvl w:val="0"/>
          <w:numId w:val="0"/>
        </w:numPr>
        <w:spacing w:before="0" w:after="0" w:line="360" w:lineRule="auto"/>
        <w:rPr>
          <w:rFonts w:asciiTheme="minorHAnsi" w:eastAsia="Arial" w:hAnsiTheme="minorHAnsi" w:cstheme="minorHAnsi"/>
          <w:color w:val="auto"/>
          <w:sz w:val="21"/>
          <w:szCs w:val="21"/>
        </w:rPr>
      </w:pPr>
      <w:r w:rsidRPr="00546688">
        <w:rPr>
          <w:rFonts w:asciiTheme="minorHAnsi" w:hAnsiTheme="minorHAnsi" w:cstheme="minorHAnsi"/>
          <w:b/>
          <w:sz w:val="21"/>
          <w:szCs w:val="21"/>
        </w:rPr>
        <w:t xml:space="preserve">6.1. </w:t>
      </w:r>
      <w:r w:rsidRPr="00546688">
        <w:rPr>
          <w:rFonts w:asciiTheme="minorHAnsi" w:hAnsiTheme="minorHAnsi" w:cstheme="minorHAnsi"/>
          <w:sz w:val="21"/>
          <w:szCs w:val="21"/>
        </w:rPr>
        <w:t xml:space="preserve"> </w:t>
      </w:r>
      <w:r w:rsidRPr="00546688">
        <w:rPr>
          <w:rFonts w:asciiTheme="minorHAnsi" w:hAnsiTheme="minorHAnsi" w:cstheme="minorHAnsi"/>
          <w:color w:val="auto"/>
          <w:sz w:val="21"/>
          <w:szCs w:val="21"/>
        </w:rPr>
        <w:t>O contrato deverá ser executado fielmente pelas partes, de acordo com as cláusulas avençadas e as normas da Lei n.º 14.133, de 2021, e cada parte responderá pelas consequências de sua inexecução total ou parcial</w:t>
      </w:r>
      <w:r w:rsidRPr="00546688">
        <w:rPr>
          <w:rFonts w:asciiTheme="minorHAnsi" w:eastAsia="Arial" w:hAnsiTheme="minorHAnsi" w:cstheme="minorHAnsi"/>
          <w:color w:val="auto"/>
          <w:sz w:val="21"/>
          <w:szCs w:val="21"/>
        </w:rPr>
        <w:t>.</w:t>
      </w:r>
    </w:p>
    <w:p w14:paraId="03C10618" w14:textId="77777777" w:rsidR="00F06553" w:rsidRPr="00546688" w:rsidRDefault="00F06553" w:rsidP="00F06553">
      <w:pPr>
        <w:pStyle w:val="Nivel2"/>
        <w:numPr>
          <w:ilvl w:val="0"/>
          <w:numId w:val="0"/>
        </w:numPr>
        <w:spacing w:before="0" w:after="0" w:line="360" w:lineRule="auto"/>
        <w:rPr>
          <w:rFonts w:asciiTheme="minorHAnsi" w:hAnsiTheme="minorHAnsi" w:cstheme="minorHAnsi"/>
          <w:sz w:val="21"/>
          <w:szCs w:val="21"/>
        </w:rPr>
      </w:pPr>
      <w:r w:rsidRPr="00546688">
        <w:rPr>
          <w:rFonts w:asciiTheme="minorHAnsi" w:eastAsia="Arial" w:hAnsiTheme="minorHAnsi" w:cstheme="minorHAnsi"/>
          <w:b/>
          <w:color w:val="auto"/>
          <w:sz w:val="21"/>
          <w:szCs w:val="21"/>
        </w:rPr>
        <w:t>6.2.</w:t>
      </w:r>
      <w:r w:rsidRPr="00546688">
        <w:rPr>
          <w:rFonts w:asciiTheme="minorHAnsi" w:eastAsia="Arial" w:hAnsiTheme="minorHAnsi" w:cstheme="minorHAnsi"/>
          <w:color w:val="auto"/>
          <w:sz w:val="21"/>
          <w:szCs w:val="21"/>
        </w:rPr>
        <w:t xml:space="preserve"> </w:t>
      </w:r>
      <w:r w:rsidRPr="00546688">
        <w:rPr>
          <w:rFonts w:asciiTheme="minorHAnsi" w:hAnsiTheme="minorHAnsi" w:cstheme="minorHAnsi"/>
          <w:sz w:val="21"/>
          <w:szCs w:val="21"/>
        </w:rPr>
        <w:t>Em caso de impedimento, ordem de paralisação ou suspensão do contrato, o cronograma de execução será prorrogado automaticamente pelo tempo correspondente, anotadas tais circunstâncias mediante simples apostila.</w:t>
      </w:r>
    </w:p>
    <w:p w14:paraId="1F137D6B" w14:textId="77777777" w:rsidR="00F06553" w:rsidRPr="00546688" w:rsidRDefault="00F06553" w:rsidP="00F06553">
      <w:pPr>
        <w:pStyle w:val="Nivel2"/>
        <w:numPr>
          <w:ilvl w:val="0"/>
          <w:numId w:val="0"/>
        </w:numPr>
        <w:spacing w:before="0" w:after="0" w:line="360" w:lineRule="auto"/>
        <w:rPr>
          <w:rFonts w:asciiTheme="minorHAnsi" w:hAnsiTheme="minorHAnsi" w:cstheme="minorHAnsi"/>
          <w:sz w:val="21"/>
          <w:szCs w:val="21"/>
        </w:rPr>
      </w:pPr>
      <w:r w:rsidRPr="00546688">
        <w:rPr>
          <w:rFonts w:asciiTheme="minorHAnsi" w:eastAsia="Arial" w:hAnsiTheme="minorHAnsi" w:cstheme="minorHAnsi"/>
          <w:b/>
          <w:color w:val="auto"/>
          <w:sz w:val="21"/>
          <w:szCs w:val="21"/>
        </w:rPr>
        <w:t xml:space="preserve">6.3. </w:t>
      </w:r>
      <w:r w:rsidRPr="00546688">
        <w:rPr>
          <w:rFonts w:asciiTheme="minorHAnsi" w:hAnsiTheme="minorHAnsi" w:cstheme="minorHAnsi"/>
          <w:sz w:val="21"/>
          <w:szCs w:val="21"/>
        </w:rPr>
        <w:t>As comunicações entre o órgão ou entidade e a contratada devem ser realizadas por escrito sempre que o ato exigir tal formalidade, admitindo-se o uso de mensagem eletrônica para esse fim.</w:t>
      </w:r>
    </w:p>
    <w:p w14:paraId="49BF3C46" w14:textId="77777777" w:rsidR="00F06553" w:rsidRPr="00546688" w:rsidRDefault="00F06553" w:rsidP="00F06553">
      <w:pPr>
        <w:pStyle w:val="Nivel2"/>
        <w:numPr>
          <w:ilvl w:val="0"/>
          <w:numId w:val="0"/>
        </w:numPr>
        <w:spacing w:before="0" w:after="0" w:line="360" w:lineRule="auto"/>
        <w:rPr>
          <w:rFonts w:asciiTheme="minorHAnsi" w:hAnsiTheme="minorHAnsi" w:cstheme="minorHAnsi"/>
          <w:sz w:val="21"/>
          <w:szCs w:val="21"/>
        </w:rPr>
      </w:pPr>
      <w:r w:rsidRPr="00546688">
        <w:rPr>
          <w:rFonts w:asciiTheme="minorHAnsi" w:hAnsiTheme="minorHAnsi" w:cstheme="minorHAnsi"/>
          <w:b/>
          <w:sz w:val="21"/>
          <w:szCs w:val="21"/>
        </w:rPr>
        <w:t xml:space="preserve">6.4. </w:t>
      </w:r>
      <w:r w:rsidRPr="00546688">
        <w:rPr>
          <w:rFonts w:asciiTheme="minorHAnsi" w:hAnsiTheme="minorHAnsi" w:cstheme="minorHAnsi"/>
          <w:sz w:val="21"/>
          <w:szCs w:val="21"/>
        </w:rPr>
        <w:t>O órgão poderá convocar representante da empresa para adoção de providências que devam ser cumpridas de imediato.</w:t>
      </w:r>
    </w:p>
    <w:p w14:paraId="4878316E" w14:textId="77777777" w:rsidR="00F06553" w:rsidRPr="00546688" w:rsidRDefault="00F06553" w:rsidP="00F06553">
      <w:pPr>
        <w:pStyle w:val="Nivel2"/>
        <w:numPr>
          <w:ilvl w:val="0"/>
          <w:numId w:val="0"/>
        </w:numPr>
        <w:tabs>
          <w:tab w:val="left" w:pos="567"/>
        </w:tabs>
        <w:spacing w:before="0" w:after="0" w:line="360" w:lineRule="auto"/>
        <w:rPr>
          <w:rFonts w:asciiTheme="minorHAnsi" w:hAnsiTheme="minorHAnsi" w:cstheme="minorHAnsi"/>
          <w:sz w:val="21"/>
          <w:szCs w:val="21"/>
        </w:rPr>
      </w:pPr>
      <w:r w:rsidRPr="00546688">
        <w:rPr>
          <w:rFonts w:asciiTheme="minorHAnsi" w:hAnsiTheme="minorHAnsi" w:cstheme="minorHAnsi"/>
          <w:b/>
          <w:sz w:val="21"/>
          <w:szCs w:val="21"/>
        </w:rPr>
        <w:t>6.5.</w:t>
      </w:r>
      <w:r w:rsidRPr="00546688">
        <w:rPr>
          <w:rFonts w:asciiTheme="minorHAnsi" w:hAnsiTheme="minorHAnsi" w:cstheme="minorHAnsi"/>
          <w:sz w:val="21"/>
          <w:szCs w:val="21"/>
        </w:rPr>
        <w:tab/>
        <w:t xml:space="preserve">Após a assinatura do contrato ou instrumento equivalente, o órgão poderá convocar o representante da empresa contratada para reunião inicial para apresentação do plano de fiscalização, que conterá informações acerca das obrigações contratuais, dos mecanismos de fiscalização, das estratégias </w:t>
      </w:r>
      <w:r w:rsidRPr="00546688">
        <w:rPr>
          <w:rFonts w:asciiTheme="minorHAnsi" w:hAnsiTheme="minorHAnsi" w:cstheme="minorHAnsi"/>
          <w:sz w:val="21"/>
          <w:szCs w:val="21"/>
        </w:rPr>
        <w:lastRenderedPageBreak/>
        <w:t>para execução do objeto, do plano complementar de execução da contratada, quando houver, do método de aferição dos resultados e das sanções aplicáveis, dentre outros.</w:t>
      </w:r>
    </w:p>
    <w:p w14:paraId="460D274C" w14:textId="77777777" w:rsidR="00F06553" w:rsidRPr="00546688" w:rsidRDefault="00F06553" w:rsidP="00F06553">
      <w:pPr>
        <w:pStyle w:val="Nivel2"/>
        <w:numPr>
          <w:ilvl w:val="0"/>
          <w:numId w:val="0"/>
        </w:numPr>
        <w:tabs>
          <w:tab w:val="left" w:pos="567"/>
        </w:tabs>
        <w:spacing w:before="0" w:after="0" w:line="360" w:lineRule="auto"/>
        <w:rPr>
          <w:rFonts w:asciiTheme="minorHAnsi" w:hAnsiTheme="minorHAnsi" w:cstheme="minorHAnsi"/>
          <w:sz w:val="21"/>
          <w:szCs w:val="21"/>
        </w:rPr>
      </w:pPr>
      <w:r w:rsidRPr="00546688">
        <w:rPr>
          <w:rFonts w:asciiTheme="minorHAnsi" w:hAnsiTheme="minorHAnsi" w:cstheme="minorHAnsi"/>
          <w:b/>
          <w:sz w:val="21"/>
          <w:szCs w:val="21"/>
        </w:rPr>
        <w:t xml:space="preserve">6.6. </w:t>
      </w:r>
      <w:r w:rsidRPr="00546688">
        <w:rPr>
          <w:rFonts w:asciiTheme="minorHAnsi" w:hAnsiTheme="minorHAnsi" w:cstheme="minorHAnsi"/>
          <w:sz w:val="21"/>
          <w:szCs w:val="21"/>
        </w:rPr>
        <w:t>A execução do contrato deverá ser acompanhada e fiscalizada pelo (s) fiscal (</w:t>
      </w:r>
      <w:proofErr w:type="spellStart"/>
      <w:r w:rsidRPr="00546688">
        <w:rPr>
          <w:rFonts w:asciiTheme="minorHAnsi" w:hAnsiTheme="minorHAnsi" w:cstheme="minorHAnsi"/>
          <w:sz w:val="21"/>
          <w:szCs w:val="21"/>
        </w:rPr>
        <w:t>is</w:t>
      </w:r>
      <w:proofErr w:type="spellEnd"/>
      <w:r w:rsidRPr="00546688">
        <w:rPr>
          <w:rFonts w:asciiTheme="minorHAnsi" w:hAnsiTheme="minorHAnsi" w:cstheme="minorHAnsi"/>
          <w:sz w:val="21"/>
          <w:szCs w:val="21"/>
        </w:rPr>
        <w:t xml:space="preserve">) do contrato, ou pelos respectivos substitutos, conforme previsto no art. 117, </w:t>
      </w:r>
      <w:r w:rsidRPr="00546688">
        <w:rPr>
          <w:rFonts w:asciiTheme="minorHAnsi" w:hAnsiTheme="minorHAnsi" w:cstheme="minorHAnsi"/>
          <w:i/>
          <w:sz w:val="21"/>
          <w:szCs w:val="21"/>
        </w:rPr>
        <w:t>caput</w:t>
      </w:r>
      <w:r w:rsidRPr="00546688">
        <w:rPr>
          <w:rFonts w:asciiTheme="minorHAnsi" w:hAnsiTheme="minorHAnsi" w:cstheme="minorHAnsi"/>
          <w:sz w:val="21"/>
          <w:szCs w:val="21"/>
        </w:rPr>
        <w:t xml:space="preserve">, da Lei n.º 14.133, de 2021 e no Decreto Municipal n.º </w:t>
      </w:r>
      <w:r w:rsidRPr="00546688">
        <w:rPr>
          <w:rFonts w:asciiTheme="minorHAnsi" w:hAnsiTheme="minorHAnsi" w:cstheme="minorHAnsi"/>
          <w:color w:val="auto"/>
          <w:sz w:val="21"/>
          <w:szCs w:val="21"/>
        </w:rPr>
        <w:t>400</w:t>
      </w:r>
      <w:r w:rsidRPr="00546688">
        <w:rPr>
          <w:rFonts w:asciiTheme="minorHAnsi" w:hAnsiTheme="minorHAnsi" w:cstheme="minorHAnsi"/>
          <w:sz w:val="21"/>
          <w:szCs w:val="21"/>
        </w:rPr>
        <w:t>, de 2022.</w:t>
      </w:r>
    </w:p>
    <w:p w14:paraId="01A95C64" w14:textId="77777777" w:rsidR="00F06553" w:rsidRPr="00546688" w:rsidRDefault="00F06553" w:rsidP="00F06553">
      <w:pPr>
        <w:pStyle w:val="Nivel2"/>
        <w:numPr>
          <w:ilvl w:val="0"/>
          <w:numId w:val="0"/>
        </w:numPr>
        <w:tabs>
          <w:tab w:val="left" w:pos="567"/>
        </w:tabs>
        <w:spacing w:before="0" w:after="0" w:line="360" w:lineRule="auto"/>
        <w:rPr>
          <w:rFonts w:asciiTheme="minorHAnsi" w:hAnsiTheme="minorHAnsi" w:cstheme="minorHAnsi"/>
          <w:sz w:val="21"/>
          <w:szCs w:val="21"/>
        </w:rPr>
      </w:pPr>
      <w:r w:rsidRPr="00546688">
        <w:rPr>
          <w:rFonts w:asciiTheme="minorHAnsi" w:hAnsiTheme="minorHAnsi" w:cstheme="minorHAnsi"/>
          <w:b/>
          <w:sz w:val="21"/>
          <w:szCs w:val="21"/>
        </w:rPr>
        <w:t xml:space="preserve">6.7. </w:t>
      </w:r>
      <w:r w:rsidRPr="00546688">
        <w:rPr>
          <w:rFonts w:asciiTheme="minorHAnsi" w:hAnsiTheme="minorHAnsi" w:cstheme="minorHAnsi"/>
          <w:sz w:val="21"/>
          <w:szCs w:val="21"/>
        </w:rPr>
        <w:t>O fiscal do contrato acompanhará a execução do contrato, para que sejam cumpridas todas as condições estabelecidas no contrato, de modo a assegurar os melhores resultados para a Administração.</w:t>
      </w:r>
    </w:p>
    <w:p w14:paraId="594A0A45" w14:textId="77777777" w:rsidR="00F06553" w:rsidRPr="00546688" w:rsidRDefault="00F06553" w:rsidP="00F06553">
      <w:pPr>
        <w:pStyle w:val="Nivel2"/>
        <w:numPr>
          <w:ilvl w:val="0"/>
          <w:numId w:val="0"/>
        </w:numPr>
        <w:tabs>
          <w:tab w:val="left" w:pos="567"/>
        </w:tabs>
        <w:spacing w:before="0" w:after="0" w:line="360" w:lineRule="auto"/>
        <w:rPr>
          <w:rFonts w:asciiTheme="minorHAnsi" w:hAnsiTheme="minorHAnsi" w:cstheme="minorHAnsi"/>
          <w:sz w:val="21"/>
          <w:szCs w:val="21"/>
        </w:rPr>
      </w:pPr>
      <w:r w:rsidRPr="00546688">
        <w:rPr>
          <w:rFonts w:asciiTheme="minorHAnsi" w:hAnsiTheme="minorHAnsi" w:cstheme="minorHAnsi"/>
          <w:b/>
          <w:sz w:val="21"/>
          <w:szCs w:val="21"/>
        </w:rPr>
        <w:t xml:space="preserve">6.7.1. </w:t>
      </w:r>
      <w:r w:rsidRPr="00546688">
        <w:rPr>
          <w:rFonts w:asciiTheme="minorHAnsi" w:hAnsiTheme="minorHAnsi" w:cstheme="minorHAnsi"/>
          <w:sz w:val="21"/>
          <w:szCs w:val="21"/>
        </w:rPr>
        <w:t>O fiscal do contrato anotará no histórico de gerenciamento do contrato todas as ocorrências relacionadas à execução do contrato, com a descrição do que for necessário para a regularização das faltas ou dos defeitos observados.</w:t>
      </w:r>
    </w:p>
    <w:p w14:paraId="0878DDC6" w14:textId="77777777" w:rsidR="00F06553" w:rsidRPr="00546688" w:rsidRDefault="00F06553" w:rsidP="00F06553">
      <w:pPr>
        <w:pStyle w:val="Nivel2"/>
        <w:numPr>
          <w:ilvl w:val="0"/>
          <w:numId w:val="0"/>
        </w:numPr>
        <w:tabs>
          <w:tab w:val="left" w:pos="567"/>
        </w:tabs>
        <w:spacing w:before="0" w:after="0" w:line="360" w:lineRule="auto"/>
        <w:rPr>
          <w:rFonts w:asciiTheme="minorHAnsi" w:hAnsiTheme="minorHAnsi" w:cstheme="minorHAnsi"/>
          <w:sz w:val="21"/>
          <w:szCs w:val="21"/>
        </w:rPr>
      </w:pPr>
      <w:r w:rsidRPr="00546688">
        <w:rPr>
          <w:rFonts w:asciiTheme="minorHAnsi" w:hAnsiTheme="minorHAnsi" w:cstheme="minorHAnsi"/>
          <w:b/>
          <w:sz w:val="21"/>
          <w:szCs w:val="21"/>
        </w:rPr>
        <w:t xml:space="preserve">6.7.2. </w:t>
      </w:r>
      <w:r w:rsidRPr="00546688">
        <w:rPr>
          <w:rFonts w:asciiTheme="minorHAnsi" w:hAnsiTheme="minorHAnsi" w:cstheme="minorHAnsi"/>
          <w:sz w:val="21"/>
          <w:szCs w:val="21"/>
        </w:rPr>
        <w:t>Identificada qualquer inexatidão ou irregularidade, o fiscal acionará a Contratada para a correção da execução do contrato, determinando prazo para a correção.</w:t>
      </w:r>
    </w:p>
    <w:p w14:paraId="1FE0B8AB" w14:textId="77777777" w:rsidR="00F06553" w:rsidRPr="00546688" w:rsidRDefault="00F06553" w:rsidP="00F06553">
      <w:pPr>
        <w:pStyle w:val="Nivel2"/>
        <w:numPr>
          <w:ilvl w:val="0"/>
          <w:numId w:val="0"/>
        </w:numPr>
        <w:tabs>
          <w:tab w:val="left" w:pos="567"/>
        </w:tabs>
        <w:spacing w:before="0" w:after="0" w:line="360" w:lineRule="auto"/>
        <w:rPr>
          <w:rFonts w:asciiTheme="minorHAnsi" w:hAnsiTheme="minorHAnsi" w:cstheme="minorHAnsi"/>
          <w:sz w:val="21"/>
          <w:szCs w:val="21"/>
        </w:rPr>
      </w:pPr>
      <w:r w:rsidRPr="00546688">
        <w:rPr>
          <w:rFonts w:asciiTheme="minorHAnsi" w:hAnsiTheme="minorHAnsi" w:cstheme="minorHAnsi"/>
          <w:b/>
          <w:sz w:val="21"/>
          <w:szCs w:val="21"/>
        </w:rPr>
        <w:t xml:space="preserve">6.7.3. </w:t>
      </w:r>
      <w:r w:rsidRPr="00546688">
        <w:rPr>
          <w:rFonts w:asciiTheme="minorHAnsi" w:hAnsiTheme="minorHAnsi" w:cstheme="minorHAnsi"/>
          <w:sz w:val="21"/>
          <w:szCs w:val="21"/>
        </w:rPr>
        <w:t>O fiscal informará ao gestor do contato, em tempo hábil, a situação que demandar decisão ou adoção de medidas que ultrapassem sua competência, para que adote as medidas necessárias e saneadoras, se for o caso.</w:t>
      </w:r>
    </w:p>
    <w:p w14:paraId="0B193365" w14:textId="77777777" w:rsidR="00F06553" w:rsidRPr="00546688" w:rsidRDefault="00F06553" w:rsidP="00F06553">
      <w:pPr>
        <w:pStyle w:val="Nivel2"/>
        <w:numPr>
          <w:ilvl w:val="0"/>
          <w:numId w:val="0"/>
        </w:numPr>
        <w:tabs>
          <w:tab w:val="left" w:pos="567"/>
        </w:tabs>
        <w:spacing w:before="0" w:after="0" w:line="360" w:lineRule="auto"/>
        <w:rPr>
          <w:rFonts w:asciiTheme="minorHAnsi" w:hAnsiTheme="minorHAnsi" w:cstheme="minorHAnsi"/>
          <w:sz w:val="21"/>
          <w:szCs w:val="21"/>
        </w:rPr>
      </w:pPr>
      <w:r w:rsidRPr="00546688">
        <w:rPr>
          <w:rFonts w:asciiTheme="minorHAnsi" w:hAnsiTheme="minorHAnsi" w:cstheme="minorHAnsi"/>
          <w:b/>
          <w:sz w:val="21"/>
          <w:szCs w:val="21"/>
        </w:rPr>
        <w:t xml:space="preserve">6.7.4. </w:t>
      </w:r>
      <w:r w:rsidRPr="00546688">
        <w:rPr>
          <w:rFonts w:asciiTheme="minorHAnsi" w:hAnsiTheme="minorHAnsi" w:cstheme="minorHAnsi"/>
          <w:sz w:val="21"/>
          <w:szCs w:val="21"/>
        </w:rPr>
        <w:t>No caso de ocorrências que possam inviabilizar a execução do contrato nas datas aprazadas, o fiscal comunicará o fato imediatamente ao gestor do contrato.</w:t>
      </w:r>
    </w:p>
    <w:p w14:paraId="60D550CD" w14:textId="77777777" w:rsidR="00F06553" w:rsidRPr="00546688" w:rsidRDefault="00F06553" w:rsidP="00F06553">
      <w:pPr>
        <w:pStyle w:val="Nivel2"/>
        <w:numPr>
          <w:ilvl w:val="0"/>
          <w:numId w:val="0"/>
        </w:numPr>
        <w:tabs>
          <w:tab w:val="left" w:pos="567"/>
        </w:tabs>
        <w:spacing w:before="0" w:after="0" w:line="360" w:lineRule="auto"/>
        <w:rPr>
          <w:rFonts w:asciiTheme="minorHAnsi" w:hAnsiTheme="minorHAnsi" w:cstheme="minorHAnsi"/>
          <w:sz w:val="21"/>
          <w:szCs w:val="21"/>
        </w:rPr>
      </w:pPr>
      <w:r w:rsidRPr="00546688">
        <w:rPr>
          <w:rFonts w:asciiTheme="minorHAnsi" w:hAnsiTheme="minorHAnsi" w:cstheme="minorHAnsi"/>
          <w:b/>
          <w:sz w:val="21"/>
          <w:szCs w:val="21"/>
        </w:rPr>
        <w:t xml:space="preserve">6.7.5. </w:t>
      </w:r>
      <w:r w:rsidRPr="00546688">
        <w:rPr>
          <w:rFonts w:asciiTheme="minorHAnsi" w:hAnsiTheme="minorHAnsi" w:cstheme="minorHAnsi"/>
          <w:sz w:val="21"/>
          <w:szCs w:val="21"/>
        </w:rPr>
        <w:t xml:space="preserve">O fiscal comunicará ao gestor do contrato, em tempo hábil, o término do contrato sob sua responsabilidade, com vistas à tempestiva </w:t>
      </w:r>
      <w:r w:rsidRPr="00546688">
        <w:rPr>
          <w:rFonts w:asciiTheme="minorHAnsi" w:hAnsiTheme="minorHAnsi" w:cstheme="minorHAnsi"/>
          <w:color w:val="auto"/>
          <w:sz w:val="21"/>
          <w:szCs w:val="21"/>
        </w:rPr>
        <w:t xml:space="preserve">renovação </w:t>
      </w:r>
      <w:r w:rsidRPr="00546688">
        <w:rPr>
          <w:rFonts w:asciiTheme="minorHAnsi" w:hAnsiTheme="minorHAnsi" w:cstheme="minorHAnsi"/>
          <w:sz w:val="21"/>
          <w:szCs w:val="21"/>
        </w:rPr>
        <w:t>ou à prorrogação contratual.</w:t>
      </w:r>
    </w:p>
    <w:p w14:paraId="7289C1A1" w14:textId="77777777" w:rsidR="00F06553" w:rsidRPr="00546688" w:rsidRDefault="00F06553" w:rsidP="00F06553">
      <w:pPr>
        <w:pStyle w:val="Nivel2"/>
        <w:numPr>
          <w:ilvl w:val="0"/>
          <w:numId w:val="0"/>
        </w:numPr>
        <w:tabs>
          <w:tab w:val="left" w:pos="567"/>
        </w:tabs>
        <w:spacing w:before="0" w:after="0" w:line="360" w:lineRule="auto"/>
        <w:rPr>
          <w:rFonts w:asciiTheme="minorHAnsi" w:hAnsiTheme="minorHAnsi" w:cstheme="minorHAnsi"/>
          <w:sz w:val="21"/>
          <w:szCs w:val="21"/>
        </w:rPr>
      </w:pPr>
      <w:r w:rsidRPr="00546688">
        <w:rPr>
          <w:rFonts w:asciiTheme="minorHAnsi" w:hAnsiTheme="minorHAnsi" w:cstheme="minorHAnsi"/>
          <w:b/>
          <w:sz w:val="21"/>
          <w:szCs w:val="21"/>
        </w:rPr>
        <w:t xml:space="preserve">6.8. </w:t>
      </w:r>
      <w:r w:rsidRPr="00546688">
        <w:rPr>
          <w:rFonts w:asciiTheme="minorHAnsi" w:hAnsiTheme="minorHAnsi" w:cstheme="minorHAnsi"/>
          <w:sz w:val="21"/>
          <w:szCs w:val="21"/>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29D632AE" w14:textId="77777777" w:rsidR="00F06553" w:rsidRPr="00546688" w:rsidRDefault="00F06553" w:rsidP="00F06553">
      <w:pPr>
        <w:pStyle w:val="Nivel2"/>
        <w:numPr>
          <w:ilvl w:val="0"/>
          <w:numId w:val="0"/>
        </w:numPr>
        <w:tabs>
          <w:tab w:val="left" w:pos="567"/>
        </w:tabs>
        <w:spacing w:before="0" w:after="0" w:line="360" w:lineRule="auto"/>
        <w:rPr>
          <w:rFonts w:asciiTheme="minorHAnsi" w:hAnsiTheme="minorHAnsi" w:cstheme="minorHAnsi"/>
          <w:sz w:val="21"/>
          <w:szCs w:val="21"/>
        </w:rPr>
      </w:pPr>
      <w:r w:rsidRPr="00546688">
        <w:rPr>
          <w:rFonts w:asciiTheme="minorHAnsi" w:hAnsiTheme="minorHAnsi" w:cstheme="minorHAnsi"/>
          <w:b/>
          <w:sz w:val="21"/>
          <w:szCs w:val="21"/>
        </w:rPr>
        <w:t xml:space="preserve">6.8.1. </w:t>
      </w:r>
      <w:r w:rsidRPr="00546688">
        <w:rPr>
          <w:rFonts w:asciiTheme="minorHAnsi" w:hAnsiTheme="minorHAnsi" w:cstheme="minorHAnsi"/>
          <w:sz w:val="21"/>
          <w:szCs w:val="21"/>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1962F3FC" w14:textId="77777777" w:rsidR="00F06553" w:rsidRPr="00546688" w:rsidRDefault="00F06553" w:rsidP="00F06553">
      <w:pPr>
        <w:pStyle w:val="Nivel2"/>
        <w:numPr>
          <w:ilvl w:val="0"/>
          <w:numId w:val="0"/>
        </w:numPr>
        <w:tabs>
          <w:tab w:val="left" w:pos="567"/>
        </w:tabs>
        <w:spacing w:before="0" w:after="0" w:line="360" w:lineRule="auto"/>
        <w:rPr>
          <w:rFonts w:asciiTheme="minorHAnsi" w:hAnsiTheme="minorHAnsi" w:cstheme="minorHAnsi"/>
          <w:sz w:val="21"/>
          <w:szCs w:val="21"/>
        </w:rPr>
      </w:pPr>
      <w:r w:rsidRPr="00546688">
        <w:rPr>
          <w:rFonts w:asciiTheme="minorHAnsi" w:hAnsiTheme="minorHAnsi" w:cstheme="minorHAnsi"/>
          <w:b/>
          <w:sz w:val="21"/>
          <w:szCs w:val="21"/>
        </w:rPr>
        <w:t xml:space="preserve">6.8.2. </w:t>
      </w:r>
      <w:r w:rsidRPr="00546688">
        <w:rPr>
          <w:rFonts w:asciiTheme="minorHAnsi" w:hAnsiTheme="minorHAnsi" w:cstheme="minorHAnsi"/>
          <w:sz w:val="21"/>
          <w:szCs w:val="21"/>
        </w:rPr>
        <w:t>O gestor do contrato verificará a manutenção das condições de habilitação da contratada, acompanhará o empenho, o pagamento, as garantias, as glosas e a formalização de apostilamento e termos aditivos, solicitando quaisquer documentos comprobatórios pertinentes, caso necessário, e anotará os problemas que obstem o fluxo normal da liquidação e do pagamento da despesa no relatório de riscos eventuais.</w:t>
      </w:r>
    </w:p>
    <w:p w14:paraId="0436DBEC" w14:textId="77777777" w:rsidR="00F06553" w:rsidRPr="00546688" w:rsidRDefault="00F06553" w:rsidP="00F06553">
      <w:pPr>
        <w:pStyle w:val="Nivel2"/>
        <w:numPr>
          <w:ilvl w:val="0"/>
          <w:numId w:val="0"/>
        </w:numPr>
        <w:tabs>
          <w:tab w:val="left" w:pos="567"/>
        </w:tabs>
        <w:spacing w:before="0" w:after="0" w:line="360" w:lineRule="auto"/>
        <w:rPr>
          <w:rFonts w:asciiTheme="minorHAnsi" w:hAnsiTheme="minorHAnsi" w:cstheme="minorHAnsi"/>
          <w:sz w:val="21"/>
          <w:szCs w:val="21"/>
        </w:rPr>
      </w:pPr>
      <w:r w:rsidRPr="00546688">
        <w:rPr>
          <w:rFonts w:asciiTheme="minorHAnsi" w:hAnsiTheme="minorHAnsi" w:cstheme="minorHAnsi"/>
          <w:b/>
          <w:sz w:val="21"/>
          <w:szCs w:val="21"/>
        </w:rPr>
        <w:lastRenderedPageBreak/>
        <w:t xml:space="preserve">6.8.3. </w:t>
      </w:r>
      <w:r w:rsidRPr="00546688">
        <w:rPr>
          <w:rFonts w:asciiTheme="minorHAnsi" w:hAnsiTheme="minorHAnsi" w:cstheme="minorHAnsi"/>
          <w:sz w:val="21"/>
          <w:szCs w:val="21"/>
        </w:rPr>
        <w:t xml:space="preserve">O gestor do contrato tomará providências para a formalização de processo administrativo de responsabilização para fins de aplicação de sanções, a ser conduzido pela comissão de que trata o </w:t>
      </w:r>
      <w:hyperlink r:id="rId24" w:anchor="art158" w:history="1">
        <w:r w:rsidRPr="00546688">
          <w:rPr>
            <w:rStyle w:val="Hyperlink"/>
            <w:rFonts w:asciiTheme="minorHAnsi" w:hAnsiTheme="minorHAnsi" w:cstheme="minorHAnsi"/>
            <w:sz w:val="21"/>
            <w:szCs w:val="21"/>
          </w:rPr>
          <w:t>art. 158 da Lei n.º 14.133, de 2021</w:t>
        </w:r>
      </w:hyperlink>
      <w:r w:rsidRPr="00546688">
        <w:rPr>
          <w:rFonts w:asciiTheme="minorHAnsi" w:hAnsiTheme="minorHAnsi" w:cstheme="minorHAnsi"/>
          <w:sz w:val="21"/>
          <w:szCs w:val="21"/>
        </w:rPr>
        <w:t xml:space="preserve">, conforme o caso. </w:t>
      </w:r>
    </w:p>
    <w:p w14:paraId="479FAA40" w14:textId="77777777" w:rsidR="00F06553" w:rsidRPr="00546688" w:rsidRDefault="00F06553" w:rsidP="00F06553">
      <w:pPr>
        <w:pStyle w:val="Nivel2"/>
        <w:numPr>
          <w:ilvl w:val="0"/>
          <w:numId w:val="0"/>
        </w:numPr>
        <w:spacing w:before="0" w:after="0" w:line="360" w:lineRule="auto"/>
        <w:rPr>
          <w:rFonts w:asciiTheme="minorHAnsi" w:hAnsiTheme="minorHAnsi" w:cstheme="minorHAnsi"/>
          <w:sz w:val="21"/>
          <w:szCs w:val="21"/>
        </w:rPr>
      </w:pPr>
      <w:r w:rsidRPr="00546688">
        <w:rPr>
          <w:rFonts w:asciiTheme="minorHAnsi" w:hAnsiTheme="minorHAnsi" w:cstheme="minorHAnsi"/>
          <w:b/>
          <w:sz w:val="21"/>
          <w:szCs w:val="21"/>
        </w:rPr>
        <w:t xml:space="preserve">6.8.4. </w:t>
      </w:r>
      <w:r w:rsidRPr="00546688">
        <w:rPr>
          <w:rFonts w:asciiTheme="minorHAnsi" w:hAnsiTheme="minorHAnsi" w:cstheme="minorHAnsi"/>
          <w:sz w:val="21"/>
          <w:szCs w:val="21"/>
        </w:rPr>
        <w:t>O gestor do contrato deverá enviar a documentação pertinente à Unidade de Contratos e Convênios para a formalização dos procedimentos de liquidação e pagamento, no valor dimensionado pela fiscalização e gestão nos termos do contrato.</w:t>
      </w:r>
    </w:p>
    <w:p w14:paraId="535337F5" w14:textId="77777777" w:rsidR="00F06553" w:rsidRPr="00546688" w:rsidRDefault="00F06553" w:rsidP="00F06553">
      <w:pPr>
        <w:pStyle w:val="Nivel2"/>
        <w:numPr>
          <w:ilvl w:val="0"/>
          <w:numId w:val="0"/>
        </w:numPr>
        <w:tabs>
          <w:tab w:val="left" w:pos="567"/>
        </w:tabs>
        <w:spacing w:before="0" w:after="0" w:line="360" w:lineRule="auto"/>
        <w:rPr>
          <w:rFonts w:asciiTheme="minorHAnsi" w:eastAsia="Arial" w:hAnsiTheme="minorHAnsi" w:cstheme="minorHAnsi"/>
          <w:color w:val="auto"/>
          <w:sz w:val="21"/>
          <w:szCs w:val="21"/>
        </w:rPr>
      </w:pPr>
      <w:r w:rsidRPr="00546688">
        <w:rPr>
          <w:rFonts w:asciiTheme="minorHAnsi" w:hAnsiTheme="minorHAnsi" w:cstheme="minorHAnsi"/>
          <w:b/>
          <w:sz w:val="21"/>
          <w:szCs w:val="21"/>
        </w:rPr>
        <w:t xml:space="preserve">6.8.5. </w:t>
      </w:r>
      <w:r w:rsidRPr="00546688">
        <w:rPr>
          <w:rFonts w:asciiTheme="minorHAnsi" w:hAnsiTheme="minorHAnsi" w:cstheme="minorHAnsi"/>
          <w:sz w:val="21"/>
          <w:szCs w:val="21"/>
        </w:rPr>
        <w:t>O gestor do contrato deverá elaborar</w:t>
      </w:r>
      <w:r w:rsidRPr="00546688">
        <w:rPr>
          <w:rFonts w:asciiTheme="minorHAnsi" w:hAnsiTheme="minorHAnsi" w:cstheme="minorHAnsi"/>
          <w:color w:val="auto"/>
          <w:sz w:val="21"/>
          <w:szCs w:val="21"/>
        </w:rPr>
        <w:t xml:space="preserve"> relató</w:t>
      </w:r>
      <w:r w:rsidRPr="00546688">
        <w:rPr>
          <w:rFonts w:asciiTheme="minorHAnsi" w:eastAsia="Arial" w:hAnsiTheme="minorHAnsi" w:cstheme="minorHAnsi"/>
          <w:color w:val="auto"/>
          <w:sz w:val="21"/>
          <w:szCs w:val="21"/>
        </w:rPr>
        <w:t>rio final com informações sobre a consecução dos objetivos que tenham justificado a contratação e eventuais condutas a serem adotadas para o aprimoramento das atividades da Administração.</w:t>
      </w:r>
    </w:p>
    <w:p w14:paraId="3A96A29F" w14:textId="77777777" w:rsidR="00F06553" w:rsidRPr="00546688" w:rsidRDefault="00F06553" w:rsidP="00F06553">
      <w:pPr>
        <w:pStyle w:val="Nivel2"/>
        <w:numPr>
          <w:ilvl w:val="0"/>
          <w:numId w:val="0"/>
        </w:numPr>
        <w:tabs>
          <w:tab w:val="left" w:pos="567"/>
        </w:tabs>
        <w:spacing w:before="0" w:after="0" w:line="360" w:lineRule="auto"/>
        <w:rPr>
          <w:rFonts w:asciiTheme="minorHAnsi" w:hAnsiTheme="minorHAnsi" w:cstheme="minorHAnsi"/>
          <w:sz w:val="21"/>
          <w:szCs w:val="21"/>
        </w:rPr>
      </w:pPr>
      <w:r w:rsidRPr="00546688">
        <w:rPr>
          <w:rFonts w:asciiTheme="minorHAnsi" w:hAnsiTheme="minorHAnsi" w:cstheme="minorHAnsi"/>
          <w:b/>
          <w:sz w:val="21"/>
          <w:szCs w:val="21"/>
        </w:rPr>
        <w:t xml:space="preserve">6.9. </w:t>
      </w:r>
      <w:r w:rsidRPr="00546688">
        <w:rPr>
          <w:rFonts w:asciiTheme="minorHAnsi" w:hAnsiTheme="minorHAnsi" w:cstheme="minorHAnsi"/>
          <w:sz w:val="21"/>
          <w:szCs w:val="21"/>
        </w:rPr>
        <w:t>A Contratada deverá manter preposto aceito pela Administração no local do serviço para representá-lo na execução do contrato, conforme art. 118 da Lei n.º 14.133, de 2021.</w:t>
      </w:r>
    </w:p>
    <w:p w14:paraId="3FE987D3" w14:textId="77777777" w:rsidR="00F06553" w:rsidRPr="00546688" w:rsidRDefault="00F06553" w:rsidP="00F06553">
      <w:pPr>
        <w:pStyle w:val="Nivel2"/>
        <w:numPr>
          <w:ilvl w:val="0"/>
          <w:numId w:val="0"/>
        </w:numPr>
        <w:tabs>
          <w:tab w:val="left" w:pos="567"/>
        </w:tabs>
        <w:spacing w:before="0" w:after="0" w:line="360" w:lineRule="auto"/>
        <w:rPr>
          <w:rFonts w:asciiTheme="minorHAnsi" w:hAnsiTheme="minorHAnsi" w:cstheme="minorHAnsi"/>
          <w:sz w:val="21"/>
          <w:szCs w:val="21"/>
        </w:rPr>
      </w:pPr>
    </w:p>
    <w:p w14:paraId="7D0C903A" w14:textId="77777777" w:rsidR="00F06553" w:rsidRPr="00546688" w:rsidRDefault="00F06553" w:rsidP="00F06553">
      <w:pPr>
        <w:tabs>
          <w:tab w:val="left" w:pos="142"/>
          <w:tab w:val="left" w:pos="426"/>
        </w:tabs>
        <w:spacing w:line="360" w:lineRule="auto"/>
        <w:jc w:val="both"/>
        <w:rPr>
          <w:rFonts w:asciiTheme="minorHAnsi" w:hAnsiTheme="minorHAnsi" w:cstheme="minorHAnsi"/>
          <w:b/>
          <w:sz w:val="21"/>
          <w:szCs w:val="21"/>
        </w:rPr>
      </w:pPr>
      <w:r w:rsidRPr="00546688">
        <w:rPr>
          <w:rFonts w:asciiTheme="minorHAnsi" w:hAnsiTheme="minorHAnsi" w:cstheme="minorHAnsi"/>
          <w:b/>
          <w:sz w:val="21"/>
          <w:szCs w:val="21"/>
        </w:rPr>
        <w:t>7.</w:t>
      </w:r>
      <w:r w:rsidRPr="00546688">
        <w:rPr>
          <w:rFonts w:asciiTheme="minorHAnsi" w:hAnsiTheme="minorHAnsi" w:cstheme="minorHAnsi"/>
          <w:b/>
          <w:sz w:val="21"/>
          <w:szCs w:val="21"/>
        </w:rPr>
        <w:tab/>
        <w:t>DO RECEBIMENTO DO OBJETO E DO PAGAMENTO</w:t>
      </w:r>
    </w:p>
    <w:p w14:paraId="6605F475" w14:textId="77777777" w:rsidR="00F06553" w:rsidRPr="00546688" w:rsidRDefault="00F06553" w:rsidP="00F06553">
      <w:pPr>
        <w:tabs>
          <w:tab w:val="left" w:pos="142"/>
          <w:tab w:val="left" w:pos="426"/>
        </w:tabs>
        <w:spacing w:line="360" w:lineRule="auto"/>
        <w:jc w:val="both"/>
        <w:rPr>
          <w:rFonts w:asciiTheme="minorHAnsi" w:hAnsiTheme="minorHAnsi" w:cstheme="minorHAnsi"/>
          <w:b/>
          <w:sz w:val="21"/>
          <w:szCs w:val="21"/>
        </w:rPr>
      </w:pPr>
      <w:r w:rsidRPr="00546688">
        <w:rPr>
          <w:rFonts w:asciiTheme="minorHAnsi" w:hAnsiTheme="minorHAnsi" w:cstheme="minorHAnsi"/>
          <w:b/>
          <w:sz w:val="21"/>
          <w:szCs w:val="21"/>
        </w:rPr>
        <w:t>Recebimento Provisório</w:t>
      </w:r>
    </w:p>
    <w:p w14:paraId="0D802238" w14:textId="77777777" w:rsidR="00F06553" w:rsidRPr="00546688" w:rsidRDefault="00F06553" w:rsidP="00F06553">
      <w:pPr>
        <w:tabs>
          <w:tab w:val="left" w:pos="142"/>
          <w:tab w:val="left" w:pos="426"/>
        </w:tabs>
        <w:spacing w:line="360" w:lineRule="auto"/>
        <w:jc w:val="both"/>
        <w:rPr>
          <w:rFonts w:asciiTheme="minorHAnsi" w:hAnsiTheme="minorHAnsi" w:cstheme="minorHAnsi"/>
          <w:sz w:val="21"/>
          <w:szCs w:val="21"/>
        </w:rPr>
      </w:pPr>
      <w:r w:rsidRPr="00546688">
        <w:rPr>
          <w:rFonts w:asciiTheme="minorHAnsi" w:hAnsiTheme="minorHAnsi" w:cstheme="minorHAnsi"/>
          <w:b/>
          <w:sz w:val="21"/>
          <w:szCs w:val="21"/>
        </w:rPr>
        <w:t>7.1.</w:t>
      </w:r>
      <w:r w:rsidRPr="00546688">
        <w:rPr>
          <w:rFonts w:asciiTheme="minorHAnsi" w:hAnsiTheme="minorHAnsi" w:cstheme="minorHAnsi"/>
          <w:sz w:val="21"/>
          <w:szCs w:val="21"/>
        </w:rPr>
        <w:tab/>
        <w:t>Os serviços serão recebidos provisoriamente, no prazo de 15 (quinze) dias, pelo fiscal do contrato, mediante termos detalhados, quando verificado o cumprimento das exigências de caráter técnico, conforme art. 140, I, “a” da Lei n.º 14.133, de 2021.</w:t>
      </w:r>
    </w:p>
    <w:p w14:paraId="07AD7F89" w14:textId="77777777" w:rsidR="00F06553" w:rsidRPr="00546688" w:rsidRDefault="00F06553" w:rsidP="00F06553">
      <w:pPr>
        <w:tabs>
          <w:tab w:val="left" w:pos="142"/>
          <w:tab w:val="left" w:pos="426"/>
        </w:tabs>
        <w:spacing w:line="360" w:lineRule="auto"/>
        <w:jc w:val="both"/>
        <w:rPr>
          <w:rFonts w:asciiTheme="minorHAnsi" w:hAnsiTheme="minorHAnsi" w:cstheme="minorHAnsi"/>
          <w:sz w:val="21"/>
          <w:szCs w:val="21"/>
        </w:rPr>
      </w:pPr>
      <w:r w:rsidRPr="00546688">
        <w:rPr>
          <w:rFonts w:asciiTheme="minorHAnsi" w:hAnsiTheme="minorHAnsi" w:cstheme="minorHAnsi"/>
          <w:b/>
          <w:sz w:val="21"/>
          <w:szCs w:val="21"/>
        </w:rPr>
        <w:t>7.1.1.</w:t>
      </w:r>
      <w:r w:rsidRPr="00546688">
        <w:rPr>
          <w:rFonts w:asciiTheme="minorHAnsi" w:hAnsiTheme="minorHAnsi" w:cstheme="minorHAnsi"/>
          <w:sz w:val="21"/>
          <w:szCs w:val="21"/>
        </w:rPr>
        <w:tab/>
        <w:t>O prazo da disposição acima será contado do recebimento de comunicação de cobrança oriunda do contratado com a comprovação da prestação dos serviços a que se referem a parcela a ser paga.</w:t>
      </w:r>
    </w:p>
    <w:p w14:paraId="26025F4C" w14:textId="77777777" w:rsidR="00F06553" w:rsidRPr="00546688" w:rsidRDefault="00F06553" w:rsidP="00F06553">
      <w:pPr>
        <w:tabs>
          <w:tab w:val="left" w:pos="142"/>
          <w:tab w:val="left" w:pos="426"/>
        </w:tabs>
        <w:spacing w:line="360" w:lineRule="auto"/>
        <w:jc w:val="both"/>
        <w:rPr>
          <w:rFonts w:asciiTheme="minorHAnsi" w:hAnsiTheme="minorHAnsi" w:cstheme="minorHAnsi"/>
          <w:sz w:val="21"/>
          <w:szCs w:val="21"/>
        </w:rPr>
      </w:pPr>
      <w:r w:rsidRPr="00546688">
        <w:rPr>
          <w:rFonts w:asciiTheme="minorHAnsi" w:hAnsiTheme="minorHAnsi" w:cstheme="minorHAnsi"/>
          <w:b/>
          <w:sz w:val="21"/>
          <w:szCs w:val="21"/>
        </w:rPr>
        <w:t>7.2.</w:t>
      </w:r>
      <w:r w:rsidRPr="00546688">
        <w:rPr>
          <w:rFonts w:asciiTheme="minorHAnsi" w:hAnsiTheme="minorHAnsi" w:cstheme="minorHAnsi"/>
          <w:sz w:val="21"/>
          <w:szCs w:val="21"/>
        </w:rPr>
        <w:tab/>
        <w:t>Para efeito de recebimento provisório, ao final de cada período de faturamento, o fiscal do contrato irá apurar a qualidade da prestação dos serviços realizados, registrando em relatório a ser encaminhado ao gestor do contrato.</w:t>
      </w:r>
    </w:p>
    <w:p w14:paraId="440EA6C0" w14:textId="77777777" w:rsidR="00F06553" w:rsidRPr="00546688" w:rsidRDefault="00F06553" w:rsidP="00F06553">
      <w:pPr>
        <w:tabs>
          <w:tab w:val="left" w:pos="142"/>
          <w:tab w:val="left" w:pos="426"/>
        </w:tabs>
        <w:spacing w:line="360" w:lineRule="auto"/>
        <w:jc w:val="both"/>
        <w:rPr>
          <w:rFonts w:asciiTheme="minorHAnsi" w:hAnsiTheme="minorHAnsi" w:cstheme="minorHAnsi"/>
          <w:sz w:val="21"/>
          <w:szCs w:val="21"/>
        </w:rPr>
      </w:pPr>
      <w:r w:rsidRPr="00546688">
        <w:rPr>
          <w:rFonts w:asciiTheme="minorHAnsi" w:hAnsiTheme="minorHAnsi" w:cstheme="minorHAnsi"/>
          <w:b/>
          <w:sz w:val="21"/>
          <w:szCs w:val="21"/>
        </w:rPr>
        <w:t>7.2.1.</w:t>
      </w:r>
      <w:r w:rsidRPr="00546688">
        <w:rPr>
          <w:rFonts w:asciiTheme="minorHAnsi" w:hAnsiTheme="minorHAnsi" w:cstheme="minorHAnsi"/>
          <w:sz w:val="21"/>
          <w:szCs w:val="21"/>
        </w:rPr>
        <w:tab/>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 conforme art. 119 da Lei Federal n.º 14.133/2021.</w:t>
      </w:r>
    </w:p>
    <w:p w14:paraId="011FD9D0" w14:textId="77777777" w:rsidR="00F06553" w:rsidRPr="00546688" w:rsidRDefault="00F06553" w:rsidP="00F06553">
      <w:pPr>
        <w:tabs>
          <w:tab w:val="left" w:pos="142"/>
          <w:tab w:val="left" w:pos="426"/>
        </w:tabs>
        <w:spacing w:line="360" w:lineRule="auto"/>
        <w:jc w:val="both"/>
        <w:rPr>
          <w:rFonts w:asciiTheme="minorHAnsi" w:hAnsiTheme="minorHAnsi" w:cstheme="minorHAnsi"/>
          <w:sz w:val="21"/>
          <w:szCs w:val="21"/>
        </w:rPr>
      </w:pPr>
      <w:r w:rsidRPr="00546688">
        <w:rPr>
          <w:rFonts w:asciiTheme="minorHAnsi" w:hAnsiTheme="minorHAnsi" w:cstheme="minorHAnsi"/>
          <w:b/>
          <w:sz w:val="21"/>
          <w:szCs w:val="21"/>
        </w:rPr>
        <w:t>7.2.2.</w:t>
      </w:r>
      <w:r w:rsidRPr="00546688">
        <w:rPr>
          <w:rFonts w:asciiTheme="minorHAnsi" w:hAnsiTheme="minorHAnsi" w:cstheme="minorHAnsi"/>
          <w:sz w:val="21"/>
          <w:szCs w:val="21"/>
        </w:rPr>
        <w:tab/>
        <w:t>Os serviços poderão ser rejeitados, no todo ou em parte, quando em desacordo com as especificações constantes no Estudo Técnico Preliminar e neste Termo de Referência e na proposta, sem prejuízo da aplicação das penalidades, conforme expresso no art. 140, § 1º da Lei Federal n.º 14.133, de 2021.</w:t>
      </w:r>
    </w:p>
    <w:p w14:paraId="3DF3ADAB" w14:textId="77777777" w:rsidR="00F06553" w:rsidRPr="00546688" w:rsidRDefault="00F06553" w:rsidP="00F06553">
      <w:pPr>
        <w:tabs>
          <w:tab w:val="left" w:pos="142"/>
          <w:tab w:val="left" w:pos="426"/>
        </w:tabs>
        <w:spacing w:line="360" w:lineRule="auto"/>
        <w:jc w:val="both"/>
        <w:rPr>
          <w:rFonts w:asciiTheme="minorHAnsi" w:hAnsiTheme="minorHAnsi" w:cstheme="minorHAnsi"/>
          <w:sz w:val="21"/>
          <w:szCs w:val="21"/>
        </w:rPr>
      </w:pPr>
      <w:r w:rsidRPr="00546688">
        <w:rPr>
          <w:rFonts w:asciiTheme="minorHAnsi" w:hAnsiTheme="minorHAnsi" w:cstheme="minorHAnsi"/>
          <w:b/>
          <w:sz w:val="21"/>
          <w:szCs w:val="21"/>
        </w:rPr>
        <w:lastRenderedPageBreak/>
        <w:t>7.2.3.</w:t>
      </w:r>
      <w:r w:rsidRPr="00546688">
        <w:rPr>
          <w:rFonts w:asciiTheme="minorHAnsi" w:hAnsiTheme="minorHAnsi" w:cstheme="minorHAnsi"/>
          <w:sz w:val="21"/>
          <w:szCs w:val="21"/>
        </w:rPr>
        <w:tab/>
        <w:t>A fiscalização não efetuará o ateste da última e/ou única medição de serviços até que sejam sanadas todas as eventuais pendências que possam vir a ser apontadas no Recebimento Provisório, de acordo com o art. 119 c/c art. 140 da Lei n.º 14.133, de 2021.</w:t>
      </w:r>
    </w:p>
    <w:p w14:paraId="485A604C" w14:textId="77777777" w:rsidR="00F06553" w:rsidRPr="00546688" w:rsidRDefault="00F06553" w:rsidP="00F06553">
      <w:pPr>
        <w:tabs>
          <w:tab w:val="left" w:pos="142"/>
          <w:tab w:val="left" w:pos="426"/>
        </w:tabs>
        <w:spacing w:line="360" w:lineRule="auto"/>
        <w:jc w:val="both"/>
        <w:rPr>
          <w:rFonts w:asciiTheme="minorHAnsi" w:hAnsiTheme="minorHAnsi" w:cstheme="minorHAnsi"/>
          <w:b/>
          <w:sz w:val="21"/>
          <w:szCs w:val="21"/>
        </w:rPr>
      </w:pPr>
    </w:p>
    <w:p w14:paraId="4E2D2D7C" w14:textId="77777777" w:rsidR="00F06553" w:rsidRPr="00546688" w:rsidRDefault="00F06553" w:rsidP="00F06553">
      <w:pPr>
        <w:tabs>
          <w:tab w:val="left" w:pos="142"/>
          <w:tab w:val="left" w:pos="426"/>
        </w:tabs>
        <w:spacing w:line="360" w:lineRule="auto"/>
        <w:jc w:val="both"/>
        <w:rPr>
          <w:rFonts w:asciiTheme="minorHAnsi" w:hAnsiTheme="minorHAnsi" w:cstheme="minorHAnsi"/>
          <w:b/>
          <w:sz w:val="21"/>
          <w:szCs w:val="21"/>
        </w:rPr>
      </w:pPr>
      <w:r w:rsidRPr="00546688">
        <w:rPr>
          <w:rFonts w:asciiTheme="minorHAnsi" w:hAnsiTheme="minorHAnsi" w:cstheme="minorHAnsi"/>
          <w:b/>
          <w:sz w:val="21"/>
          <w:szCs w:val="21"/>
        </w:rPr>
        <w:t>Recebimento Definitivo</w:t>
      </w:r>
    </w:p>
    <w:p w14:paraId="3636BAC6" w14:textId="77777777" w:rsidR="00F06553" w:rsidRPr="00546688" w:rsidRDefault="00F06553" w:rsidP="00F06553">
      <w:pPr>
        <w:pStyle w:val="Nivel2"/>
        <w:numPr>
          <w:ilvl w:val="0"/>
          <w:numId w:val="0"/>
        </w:numPr>
        <w:tabs>
          <w:tab w:val="left" w:pos="567"/>
        </w:tabs>
        <w:spacing w:before="0" w:after="0" w:line="360" w:lineRule="auto"/>
        <w:rPr>
          <w:rFonts w:asciiTheme="minorHAnsi" w:hAnsiTheme="minorHAnsi" w:cstheme="minorHAnsi"/>
          <w:sz w:val="21"/>
          <w:szCs w:val="21"/>
        </w:rPr>
      </w:pPr>
      <w:r w:rsidRPr="00546688">
        <w:rPr>
          <w:rFonts w:asciiTheme="minorHAnsi" w:hAnsiTheme="minorHAnsi" w:cstheme="minorHAnsi"/>
          <w:b/>
          <w:sz w:val="21"/>
          <w:szCs w:val="21"/>
        </w:rPr>
        <w:t xml:space="preserve">7.3 </w:t>
      </w:r>
      <w:r w:rsidRPr="00546688">
        <w:rPr>
          <w:rFonts w:asciiTheme="minorHAnsi" w:hAnsiTheme="minorHAnsi" w:cstheme="minorHAnsi"/>
          <w:sz w:val="21"/>
          <w:szCs w:val="21"/>
        </w:rPr>
        <w:t xml:space="preserve">Os serviços serão recebidos definitivamente, no prazo de </w:t>
      </w:r>
      <w:r w:rsidRPr="00546688">
        <w:rPr>
          <w:rFonts w:asciiTheme="minorHAnsi" w:hAnsiTheme="minorHAnsi" w:cstheme="minorHAnsi"/>
          <w:color w:val="auto"/>
          <w:sz w:val="21"/>
          <w:szCs w:val="21"/>
        </w:rPr>
        <w:t>30 (trinta) dias</w:t>
      </w:r>
      <w:r w:rsidRPr="00546688">
        <w:rPr>
          <w:rFonts w:asciiTheme="minorHAnsi" w:hAnsiTheme="minorHAnsi" w:cstheme="minorHAnsi"/>
          <w:sz w:val="21"/>
          <w:szCs w:val="21"/>
        </w:rPr>
        <w:t xml:space="preserve">, pelo gestor do contrato, contados do recebimento provisório, após a verificação da qualidade e quantidade do serviço e consequente aceitação mediante termo detalhado (emitido pelo fiscal do contrato), conforme art. 140, I, “b” da Lei n.º 14.133, de 2021 e no Decreto Municipal n.º </w:t>
      </w:r>
      <w:r w:rsidRPr="00546688">
        <w:rPr>
          <w:rFonts w:asciiTheme="minorHAnsi" w:hAnsiTheme="minorHAnsi" w:cstheme="minorHAnsi"/>
          <w:color w:val="auto"/>
          <w:sz w:val="21"/>
          <w:szCs w:val="21"/>
        </w:rPr>
        <w:t>400</w:t>
      </w:r>
      <w:r w:rsidRPr="00546688">
        <w:rPr>
          <w:rFonts w:asciiTheme="minorHAnsi" w:hAnsiTheme="minorHAnsi" w:cstheme="minorHAnsi"/>
          <w:sz w:val="21"/>
          <w:szCs w:val="21"/>
        </w:rPr>
        <w:t>, de 2023, cabendo ainda:</w:t>
      </w:r>
    </w:p>
    <w:p w14:paraId="6CA817C4" w14:textId="77777777" w:rsidR="00F06553" w:rsidRPr="00546688" w:rsidRDefault="00F06553" w:rsidP="00F06553">
      <w:pPr>
        <w:pStyle w:val="Nivel2"/>
        <w:numPr>
          <w:ilvl w:val="0"/>
          <w:numId w:val="0"/>
        </w:numPr>
        <w:tabs>
          <w:tab w:val="left" w:pos="567"/>
        </w:tabs>
        <w:spacing w:before="0" w:after="0" w:line="360" w:lineRule="auto"/>
        <w:rPr>
          <w:rFonts w:asciiTheme="minorHAnsi" w:hAnsiTheme="minorHAnsi" w:cstheme="minorHAnsi"/>
          <w:sz w:val="21"/>
          <w:szCs w:val="21"/>
          <w:lang w:eastAsia="en-US"/>
        </w:rPr>
      </w:pPr>
      <w:r w:rsidRPr="00546688">
        <w:rPr>
          <w:rFonts w:asciiTheme="minorHAnsi" w:hAnsiTheme="minorHAnsi" w:cstheme="minorHAnsi"/>
          <w:b/>
          <w:sz w:val="21"/>
          <w:szCs w:val="21"/>
          <w:lang w:eastAsia="en-US"/>
        </w:rPr>
        <w:t>7.3.1</w:t>
      </w:r>
      <w:r w:rsidRPr="00546688">
        <w:rPr>
          <w:rFonts w:asciiTheme="minorHAnsi" w:hAnsiTheme="minorHAnsi" w:cstheme="minorHAnsi"/>
          <w:sz w:val="21"/>
          <w:szCs w:val="21"/>
          <w:lang w:eastAsia="en-US"/>
        </w:rPr>
        <w:t xml:space="preserve"> Realizar a análise dos relatórios e de toda a documentação apresentada pela fiscalização e, havendo irregularidades que impeçam a liquidação e o pagamento da despesa, indicar as cláusulas contratuais pertinentes, solicitando à Contratada, por escrito, as respectivas correções.</w:t>
      </w:r>
    </w:p>
    <w:p w14:paraId="07A4B23E" w14:textId="77777777" w:rsidR="00F06553" w:rsidRPr="00546688" w:rsidRDefault="00F06553" w:rsidP="00F06553">
      <w:pPr>
        <w:pStyle w:val="Nivel2"/>
        <w:numPr>
          <w:ilvl w:val="0"/>
          <w:numId w:val="0"/>
        </w:numPr>
        <w:tabs>
          <w:tab w:val="left" w:pos="567"/>
        </w:tabs>
        <w:spacing w:line="360" w:lineRule="auto"/>
        <w:rPr>
          <w:rFonts w:asciiTheme="minorHAnsi" w:hAnsiTheme="minorHAnsi" w:cstheme="minorHAnsi"/>
          <w:sz w:val="21"/>
          <w:szCs w:val="21"/>
          <w:lang w:eastAsia="en-US"/>
        </w:rPr>
      </w:pPr>
      <w:r w:rsidRPr="00546688">
        <w:rPr>
          <w:rFonts w:asciiTheme="minorHAnsi" w:hAnsiTheme="minorHAnsi" w:cstheme="minorHAnsi"/>
          <w:b/>
          <w:sz w:val="21"/>
          <w:szCs w:val="21"/>
          <w:lang w:eastAsia="en-US"/>
        </w:rPr>
        <w:t>7.3.2.</w:t>
      </w:r>
      <w:r w:rsidRPr="00546688">
        <w:rPr>
          <w:rFonts w:asciiTheme="minorHAnsi" w:hAnsiTheme="minorHAnsi" w:cstheme="minorHAnsi"/>
          <w:sz w:val="21"/>
          <w:szCs w:val="21"/>
          <w:lang w:eastAsia="en-US"/>
        </w:rPr>
        <w:tab/>
        <w:t>Emitir Termo Circunstanciado para efeito de recebimento definitivo dos serviços prestados, com base nos relatórios e documentações apresentadas; e</w:t>
      </w:r>
    </w:p>
    <w:p w14:paraId="5456A7B3" w14:textId="77777777" w:rsidR="00F06553" w:rsidRPr="00546688" w:rsidRDefault="00F06553" w:rsidP="00F06553">
      <w:pPr>
        <w:pStyle w:val="Nivel2"/>
        <w:numPr>
          <w:ilvl w:val="0"/>
          <w:numId w:val="0"/>
        </w:numPr>
        <w:tabs>
          <w:tab w:val="left" w:pos="567"/>
        </w:tabs>
        <w:spacing w:line="360" w:lineRule="auto"/>
        <w:rPr>
          <w:rFonts w:asciiTheme="minorHAnsi" w:hAnsiTheme="minorHAnsi" w:cstheme="minorHAnsi"/>
          <w:sz w:val="21"/>
          <w:szCs w:val="21"/>
          <w:lang w:eastAsia="en-US"/>
        </w:rPr>
      </w:pPr>
      <w:r w:rsidRPr="00546688">
        <w:rPr>
          <w:rFonts w:asciiTheme="minorHAnsi" w:hAnsiTheme="minorHAnsi" w:cstheme="minorHAnsi"/>
          <w:b/>
          <w:sz w:val="21"/>
          <w:szCs w:val="21"/>
          <w:lang w:eastAsia="en-US"/>
        </w:rPr>
        <w:t>7.3.3.</w:t>
      </w:r>
      <w:r w:rsidRPr="00546688">
        <w:rPr>
          <w:rFonts w:asciiTheme="minorHAnsi" w:hAnsiTheme="minorHAnsi" w:cstheme="minorHAnsi"/>
          <w:sz w:val="21"/>
          <w:szCs w:val="21"/>
          <w:lang w:eastAsia="en-US"/>
        </w:rPr>
        <w:tab/>
        <w:t>Comunicar a empresa para que emita a Nota Fiscal ou Fatura, com o valor exato dimensionado pela fiscalização.</w:t>
      </w:r>
    </w:p>
    <w:p w14:paraId="1B6C5A31" w14:textId="77777777" w:rsidR="00F06553" w:rsidRPr="00546688" w:rsidRDefault="00F06553" w:rsidP="00F06553">
      <w:pPr>
        <w:pStyle w:val="Nivel2"/>
        <w:numPr>
          <w:ilvl w:val="0"/>
          <w:numId w:val="0"/>
        </w:numPr>
        <w:tabs>
          <w:tab w:val="left" w:pos="567"/>
        </w:tabs>
        <w:spacing w:before="0" w:after="0" w:line="360" w:lineRule="auto"/>
        <w:rPr>
          <w:rFonts w:asciiTheme="minorHAnsi" w:hAnsiTheme="minorHAnsi" w:cstheme="minorHAnsi"/>
          <w:sz w:val="21"/>
          <w:szCs w:val="21"/>
          <w:lang w:eastAsia="en-US"/>
        </w:rPr>
      </w:pPr>
      <w:r w:rsidRPr="00546688">
        <w:rPr>
          <w:rFonts w:asciiTheme="minorHAnsi" w:hAnsiTheme="minorHAnsi" w:cstheme="minorHAnsi"/>
          <w:b/>
          <w:sz w:val="21"/>
          <w:szCs w:val="21"/>
          <w:lang w:eastAsia="en-US"/>
        </w:rPr>
        <w:t>7.3.4.</w:t>
      </w:r>
      <w:r w:rsidRPr="00546688">
        <w:rPr>
          <w:rFonts w:asciiTheme="minorHAnsi" w:hAnsiTheme="minorHAnsi" w:cstheme="minorHAnsi"/>
          <w:sz w:val="21"/>
          <w:szCs w:val="21"/>
          <w:lang w:eastAsia="en-US"/>
        </w:rPr>
        <w:tab/>
        <w:t>Enviar a documentação pertinente ao setor de contratos para a formalização dos procedimentos de liquidação e pagamento, no valor dimensionado pela fiscalização e gestão.</w:t>
      </w:r>
    </w:p>
    <w:p w14:paraId="26CCCD50" w14:textId="77777777" w:rsidR="00F06553" w:rsidRPr="00546688" w:rsidRDefault="00F06553" w:rsidP="00F06553">
      <w:pPr>
        <w:pStyle w:val="Nivel2"/>
        <w:numPr>
          <w:ilvl w:val="0"/>
          <w:numId w:val="0"/>
        </w:numPr>
        <w:tabs>
          <w:tab w:val="left" w:pos="567"/>
        </w:tabs>
        <w:spacing w:line="360" w:lineRule="auto"/>
        <w:rPr>
          <w:rFonts w:asciiTheme="minorHAnsi" w:hAnsiTheme="minorHAnsi" w:cstheme="minorHAnsi"/>
          <w:sz w:val="21"/>
          <w:szCs w:val="21"/>
        </w:rPr>
      </w:pPr>
      <w:r w:rsidRPr="00546688">
        <w:rPr>
          <w:rFonts w:asciiTheme="minorHAnsi" w:hAnsiTheme="minorHAnsi" w:cstheme="minorHAnsi"/>
          <w:b/>
          <w:sz w:val="21"/>
          <w:szCs w:val="21"/>
        </w:rPr>
        <w:t>7.4.</w:t>
      </w:r>
      <w:r w:rsidRPr="00546688">
        <w:rPr>
          <w:rFonts w:asciiTheme="minorHAnsi" w:hAnsiTheme="minorHAnsi" w:cstheme="minorHAnsi"/>
          <w:sz w:val="21"/>
          <w:szCs w:val="21"/>
        </w:rPr>
        <w:tab/>
        <w:t>No caso de controvérsia sobre a execução do objeto, quanto à dimensão, qualidade e quantidade, deverá ser observado o teor do art. 143 da Lei nº 14.133, de 2021, comunicando-se à empresa para emissão de Nota Fiscal no que for pertinente à parcela incontroversa da execução do objeto, para efeito de liquidação e pagamento.</w:t>
      </w:r>
    </w:p>
    <w:p w14:paraId="19ED42CB" w14:textId="77777777" w:rsidR="00F06553" w:rsidRPr="00546688" w:rsidRDefault="00F06553" w:rsidP="00F06553">
      <w:pPr>
        <w:pStyle w:val="Nivel2"/>
        <w:numPr>
          <w:ilvl w:val="0"/>
          <w:numId w:val="0"/>
        </w:numPr>
        <w:tabs>
          <w:tab w:val="left" w:pos="567"/>
        </w:tabs>
        <w:spacing w:line="360" w:lineRule="auto"/>
        <w:rPr>
          <w:rFonts w:asciiTheme="minorHAnsi" w:hAnsiTheme="minorHAnsi" w:cstheme="minorHAnsi"/>
          <w:sz w:val="21"/>
          <w:szCs w:val="21"/>
        </w:rPr>
      </w:pPr>
      <w:r w:rsidRPr="00546688">
        <w:rPr>
          <w:rFonts w:asciiTheme="minorHAnsi" w:hAnsiTheme="minorHAnsi" w:cstheme="minorHAnsi"/>
          <w:b/>
          <w:sz w:val="21"/>
          <w:szCs w:val="21"/>
        </w:rPr>
        <w:t>7.5.</w:t>
      </w:r>
      <w:r w:rsidRPr="00546688">
        <w:rPr>
          <w:rFonts w:asciiTheme="minorHAnsi" w:hAnsiTheme="minorHAnsi" w:cstheme="minorHAnsi"/>
          <w:sz w:val="21"/>
          <w:szCs w:val="21"/>
        </w:rPr>
        <w:tab/>
        <w:t>Nenhum prazo de recebimento ocorrerá enquanto pendente a solução, pelo contratado, de inconsistências verificadas na execução do objeto ou no instrumento de cobrança.</w:t>
      </w:r>
    </w:p>
    <w:p w14:paraId="3E281939" w14:textId="77777777" w:rsidR="00F06553" w:rsidRPr="00546688" w:rsidRDefault="00F06553" w:rsidP="00F06553">
      <w:pPr>
        <w:pStyle w:val="Nivel2"/>
        <w:numPr>
          <w:ilvl w:val="0"/>
          <w:numId w:val="0"/>
        </w:numPr>
        <w:tabs>
          <w:tab w:val="left" w:pos="567"/>
        </w:tabs>
        <w:spacing w:line="360" w:lineRule="auto"/>
        <w:rPr>
          <w:rFonts w:asciiTheme="minorHAnsi" w:hAnsiTheme="minorHAnsi" w:cstheme="minorHAnsi"/>
          <w:sz w:val="21"/>
          <w:szCs w:val="21"/>
        </w:rPr>
      </w:pPr>
      <w:r w:rsidRPr="00546688">
        <w:rPr>
          <w:rFonts w:asciiTheme="minorHAnsi" w:hAnsiTheme="minorHAnsi" w:cstheme="minorHAnsi"/>
          <w:b/>
          <w:sz w:val="21"/>
          <w:szCs w:val="21"/>
        </w:rPr>
        <w:t>7.5.1.</w:t>
      </w:r>
      <w:r w:rsidRPr="00546688">
        <w:rPr>
          <w:rFonts w:asciiTheme="minorHAnsi" w:hAnsiTheme="minorHAnsi" w:cstheme="minorHAnsi"/>
          <w:sz w:val="21"/>
          <w:szCs w:val="21"/>
        </w:rPr>
        <w:tab/>
        <w:t>O recebimento provisório também ficará sujeito, quando cabível, à conclusão de todos os testes de campo e à entrega dos Manuais e Instruções exigíveis.</w:t>
      </w:r>
    </w:p>
    <w:p w14:paraId="235C7162" w14:textId="77777777" w:rsidR="00F06553" w:rsidRPr="00546688" w:rsidRDefault="00F06553" w:rsidP="00F06553">
      <w:pPr>
        <w:pStyle w:val="Nivel2"/>
        <w:numPr>
          <w:ilvl w:val="0"/>
          <w:numId w:val="0"/>
        </w:numPr>
        <w:tabs>
          <w:tab w:val="left" w:pos="567"/>
        </w:tabs>
        <w:spacing w:before="0" w:after="0" w:line="360" w:lineRule="auto"/>
        <w:ind w:hanging="6"/>
        <w:rPr>
          <w:rFonts w:asciiTheme="minorHAnsi" w:hAnsiTheme="minorHAnsi" w:cstheme="minorHAnsi"/>
          <w:sz w:val="21"/>
          <w:szCs w:val="21"/>
        </w:rPr>
      </w:pPr>
      <w:r w:rsidRPr="00546688">
        <w:rPr>
          <w:rFonts w:asciiTheme="minorHAnsi" w:hAnsiTheme="minorHAnsi" w:cstheme="minorHAnsi"/>
          <w:b/>
          <w:sz w:val="21"/>
          <w:szCs w:val="21"/>
        </w:rPr>
        <w:t>7.6.</w:t>
      </w:r>
      <w:r w:rsidRPr="00546688">
        <w:rPr>
          <w:rFonts w:asciiTheme="minorHAnsi" w:hAnsiTheme="minorHAnsi" w:cstheme="minorHAnsi"/>
          <w:sz w:val="21"/>
          <w:szCs w:val="21"/>
        </w:rPr>
        <w:tab/>
        <w:t>O recebimento provisório ou definitivo não excluirá a responsabilidade civil pela solidez e pela segurança do serviço nem a responsabilidade ético-profissional pela perfeita execução do contrato.</w:t>
      </w:r>
    </w:p>
    <w:p w14:paraId="2C766FA1" w14:textId="77777777" w:rsidR="00F06553" w:rsidRPr="00546688" w:rsidRDefault="00F06553" w:rsidP="00F06553">
      <w:pPr>
        <w:pStyle w:val="Nivel2"/>
        <w:numPr>
          <w:ilvl w:val="0"/>
          <w:numId w:val="0"/>
        </w:numPr>
        <w:tabs>
          <w:tab w:val="left" w:pos="567"/>
        </w:tabs>
        <w:spacing w:before="0" w:after="0" w:line="360" w:lineRule="auto"/>
        <w:ind w:hanging="6"/>
        <w:rPr>
          <w:rFonts w:asciiTheme="minorHAnsi" w:hAnsiTheme="minorHAnsi" w:cstheme="minorHAnsi"/>
          <w:sz w:val="21"/>
          <w:szCs w:val="21"/>
        </w:rPr>
      </w:pPr>
    </w:p>
    <w:p w14:paraId="56A541B6" w14:textId="77777777" w:rsidR="00F06553" w:rsidRPr="00546688" w:rsidRDefault="00F06553" w:rsidP="00F06553">
      <w:pPr>
        <w:pStyle w:val="Nivel2"/>
        <w:numPr>
          <w:ilvl w:val="0"/>
          <w:numId w:val="0"/>
        </w:numPr>
        <w:tabs>
          <w:tab w:val="left" w:pos="567"/>
        </w:tabs>
        <w:spacing w:before="0" w:after="0" w:line="360" w:lineRule="auto"/>
        <w:ind w:hanging="6"/>
        <w:rPr>
          <w:rFonts w:asciiTheme="minorHAnsi" w:hAnsiTheme="minorHAnsi" w:cstheme="minorHAnsi"/>
          <w:b/>
          <w:sz w:val="21"/>
          <w:szCs w:val="21"/>
        </w:rPr>
      </w:pPr>
      <w:r w:rsidRPr="00546688">
        <w:rPr>
          <w:rFonts w:asciiTheme="minorHAnsi" w:hAnsiTheme="minorHAnsi" w:cstheme="minorHAnsi"/>
          <w:b/>
          <w:sz w:val="21"/>
          <w:szCs w:val="21"/>
        </w:rPr>
        <w:t>Nota Fiscal</w:t>
      </w:r>
    </w:p>
    <w:p w14:paraId="1CD6D53C" w14:textId="77777777" w:rsidR="00F06553" w:rsidRPr="00546688" w:rsidRDefault="00F06553" w:rsidP="00F06553">
      <w:pPr>
        <w:pStyle w:val="Nivel2"/>
        <w:numPr>
          <w:ilvl w:val="0"/>
          <w:numId w:val="0"/>
        </w:numPr>
        <w:spacing w:before="0" w:after="0" w:line="360" w:lineRule="auto"/>
        <w:rPr>
          <w:rFonts w:asciiTheme="minorHAnsi" w:hAnsiTheme="minorHAnsi" w:cstheme="minorHAnsi"/>
          <w:sz w:val="21"/>
          <w:szCs w:val="21"/>
        </w:rPr>
      </w:pPr>
      <w:r w:rsidRPr="00546688">
        <w:rPr>
          <w:rFonts w:asciiTheme="minorHAnsi" w:hAnsiTheme="minorHAnsi" w:cstheme="minorHAnsi"/>
          <w:b/>
          <w:sz w:val="21"/>
          <w:szCs w:val="21"/>
        </w:rPr>
        <w:lastRenderedPageBreak/>
        <w:t>7.7.</w:t>
      </w:r>
      <w:r w:rsidRPr="00546688">
        <w:rPr>
          <w:rFonts w:asciiTheme="minorHAnsi" w:hAnsiTheme="minorHAnsi" w:cstheme="minorHAnsi"/>
          <w:sz w:val="21"/>
          <w:szCs w:val="21"/>
        </w:rPr>
        <w:t xml:space="preserve"> A Nota Fiscal ou Fatura deverá ser obrigatoriamente acompanhada da comprovação da regularidade fiscal, mediante consulta aos sítios eletrônicos oficiais ou à documentação mencionada no </w:t>
      </w:r>
      <w:hyperlink r:id="rId25" w:anchor="art68" w:history="1">
        <w:r w:rsidRPr="00546688">
          <w:rPr>
            <w:rStyle w:val="Hyperlink"/>
            <w:rFonts w:asciiTheme="minorHAnsi" w:hAnsiTheme="minorHAnsi" w:cstheme="minorHAnsi"/>
            <w:sz w:val="21"/>
            <w:szCs w:val="21"/>
          </w:rPr>
          <w:t>art. 68 da Lei nº 14.133, de 2021</w:t>
        </w:r>
      </w:hyperlink>
      <w:r w:rsidRPr="00546688">
        <w:rPr>
          <w:rFonts w:asciiTheme="minorHAnsi" w:hAnsiTheme="minorHAnsi" w:cstheme="minorHAnsi"/>
          <w:sz w:val="21"/>
          <w:szCs w:val="21"/>
        </w:rPr>
        <w:t>.</w:t>
      </w:r>
    </w:p>
    <w:p w14:paraId="78BF2AC5" w14:textId="77777777" w:rsidR="00F06553" w:rsidRPr="00546688" w:rsidRDefault="00F06553" w:rsidP="00F06553">
      <w:pPr>
        <w:pStyle w:val="Nivel2"/>
        <w:numPr>
          <w:ilvl w:val="0"/>
          <w:numId w:val="0"/>
        </w:numPr>
        <w:spacing w:before="0" w:after="0" w:line="360" w:lineRule="auto"/>
        <w:rPr>
          <w:rFonts w:asciiTheme="minorHAnsi" w:hAnsiTheme="minorHAnsi" w:cstheme="minorHAnsi"/>
          <w:sz w:val="21"/>
          <w:szCs w:val="21"/>
        </w:rPr>
      </w:pPr>
    </w:p>
    <w:p w14:paraId="58D8CED0" w14:textId="77777777" w:rsidR="00F06553" w:rsidRPr="00546688" w:rsidRDefault="00F06553" w:rsidP="00F06553">
      <w:pPr>
        <w:pStyle w:val="Nivel2"/>
        <w:numPr>
          <w:ilvl w:val="0"/>
          <w:numId w:val="0"/>
        </w:numPr>
        <w:tabs>
          <w:tab w:val="left" w:pos="567"/>
        </w:tabs>
        <w:spacing w:before="0" w:after="0" w:line="360" w:lineRule="auto"/>
        <w:rPr>
          <w:rFonts w:asciiTheme="minorHAnsi" w:hAnsiTheme="minorHAnsi" w:cstheme="minorHAnsi"/>
          <w:b/>
          <w:sz w:val="21"/>
          <w:szCs w:val="21"/>
        </w:rPr>
      </w:pPr>
      <w:r w:rsidRPr="00546688">
        <w:rPr>
          <w:rFonts w:asciiTheme="minorHAnsi" w:hAnsiTheme="minorHAnsi" w:cstheme="minorHAnsi"/>
          <w:b/>
          <w:sz w:val="21"/>
          <w:szCs w:val="21"/>
        </w:rPr>
        <w:t>Prazo e forma de pagamento</w:t>
      </w:r>
    </w:p>
    <w:p w14:paraId="1082D629" w14:textId="77777777" w:rsidR="00F06553" w:rsidRPr="00546688" w:rsidRDefault="00F06553" w:rsidP="00F06553">
      <w:pPr>
        <w:pStyle w:val="Nivel2"/>
        <w:numPr>
          <w:ilvl w:val="0"/>
          <w:numId w:val="0"/>
        </w:numPr>
        <w:tabs>
          <w:tab w:val="left" w:pos="567"/>
        </w:tabs>
        <w:spacing w:before="0" w:after="0" w:line="360" w:lineRule="auto"/>
        <w:rPr>
          <w:rFonts w:asciiTheme="minorHAnsi" w:hAnsiTheme="minorHAnsi" w:cstheme="minorHAnsi"/>
          <w:bCs/>
          <w:sz w:val="21"/>
          <w:szCs w:val="21"/>
        </w:rPr>
      </w:pPr>
      <w:r w:rsidRPr="00546688">
        <w:rPr>
          <w:rFonts w:asciiTheme="minorHAnsi" w:hAnsiTheme="minorHAnsi" w:cstheme="minorHAnsi"/>
          <w:b/>
          <w:sz w:val="21"/>
          <w:szCs w:val="21"/>
        </w:rPr>
        <w:t>7.8.</w:t>
      </w:r>
      <w:r w:rsidRPr="00546688">
        <w:rPr>
          <w:rFonts w:asciiTheme="minorHAnsi" w:hAnsiTheme="minorHAnsi" w:cstheme="minorHAnsi"/>
          <w:bCs/>
          <w:sz w:val="21"/>
          <w:szCs w:val="21"/>
        </w:rPr>
        <w:tab/>
        <w:t xml:space="preserve">O prazo de pagamento será de </w:t>
      </w:r>
      <w:r w:rsidRPr="00546688">
        <w:rPr>
          <w:rFonts w:asciiTheme="minorHAnsi" w:hAnsiTheme="minorHAnsi" w:cstheme="minorHAnsi"/>
          <w:bCs/>
          <w:color w:val="auto"/>
          <w:sz w:val="21"/>
          <w:szCs w:val="21"/>
        </w:rPr>
        <w:t>30 dias corridos.</w:t>
      </w:r>
    </w:p>
    <w:p w14:paraId="065E9925" w14:textId="77777777" w:rsidR="00F06553" w:rsidRPr="00546688" w:rsidRDefault="00F06553" w:rsidP="00F06553">
      <w:pPr>
        <w:pStyle w:val="Nivel2"/>
        <w:numPr>
          <w:ilvl w:val="0"/>
          <w:numId w:val="0"/>
        </w:numPr>
        <w:tabs>
          <w:tab w:val="left" w:pos="567"/>
        </w:tabs>
        <w:spacing w:before="0" w:after="0" w:line="360" w:lineRule="auto"/>
        <w:ind w:hanging="6"/>
        <w:rPr>
          <w:rFonts w:asciiTheme="minorHAnsi" w:hAnsiTheme="minorHAnsi" w:cstheme="minorHAnsi"/>
          <w:bCs/>
          <w:sz w:val="21"/>
          <w:szCs w:val="21"/>
        </w:rPr>
      </w:pPr>
      <w:r w:rsidRPr="00546688">
        <w:rPr>
          <w:rFonts w:asciiTheme="minorHAnsi" w:hAnsiTheme="minorHAnsi" w:cstheme="minorHAnsi"/>
          <w:b/>
          <w:sz w:val="21"/>
          <w:szCs w:val="21"/>
        </w:rPr>
        <w:t>7.9.</w:t>
      </w:r>
      <w:r w:rsidRPr="00546688">
        <w:rPr>
          <w:rFonts w:asciiTheme="minorHAnsi" w:hAnsiTheme="minorHAnsi" w:cstheme="minorHAnsi"/>
          <w:bCs/>
          <w:sz w:val="21"/>
          <w:szCs w:val="21"/>
        </w:rPr>
        <w:tab/>
        <w:t>No caso de atraso pelo Contratante, os valores devidos ao contratado serão atualizados monetariamente entre o termo final do prazo de pagamento até a data de sua efetiva realização, mediante aplicação do índice de correção monetária a ser referenciada no Contrato.</w:t>
      </w:r>
    </w:p>
    <w:p w14:paraId="7625E765" w14:textId="77777777" w:rsidR="00F06553" w:rsidRPr="00546688" w:rsidRDefault="00F06553" w:rsidP="00F06553">
      <w:pPr>
        <w:pStyle w:val="Nivel2"/>
        <w:numPr>
          <w:ilvl w:val="0"/>
          <w:numId w:val="0"/>
        </w:numPr>
        <w:tabs>
          <w:tab w:val="left" w:pos="567"/>
        </w:tabs>
        <w:spacing w:before="0" w:after="0" w:line="360" w:lineRule="auto"/>
        <w:ind w:hanging="6"/>
        <w:rPr>
          <w:rFonts w:asciiTheme="minorHAnsi" w:hAnsiTheme="minorHAnsi" w:cstheme="minorHAnsi"/>
          <w:bCs/>
          <w:sz w:val="21"/>
          <w:szCs w:val="21"/>
        </w:rPr>
      </w:pPr>
      <w:r w:rsidRPr="00546688">
        <w:rPr>
          <w:rFonts w:asciiTheme="minorHAnsi" w:hAnsiTheme="minorHAnsi" w:cstheme="minorHAnsi"/>
          <w:b/>
          <w:sz w:val="21"/>
          <w:szCs w:val="21"/>
        </w:rPr>
        <w:t>7.10.</w:t>
      </w:r>
      <w:r w:rsidRPr="00546688">
        <w:rPr>
          <w:rFonts w:asciiTheme="minorHAnsi" w:hAnsiTheme="minorHAnsi" w:cstheme="minorHAnsi"/>
          <w:bCs/>
          <w:sz w:val="21"/>
          <w:szCs w:val="21"/>
        </w:rPr>
        <w:tab/>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72B0E6C" w14:textId="77777777" w:rsidR="00F06553" w:rsidRPr="00546688" w:rsidRDefault="00F06553" w:rsidP="00F06553">
      <w:pPr>
        <w:pStyle w:val="Nivel2"/>
        <w:numPr>
          <w:ilvl w:val="0"/>
          <w:numId w:val="0"/>
        </w:numPr>
        <w:tabs>
          <w:tab w:val="left" w:pos="567"/>
        </w:tabs>
        <w:spacing w:line="360" w:lineRule="auto"/>
        <w:rPr>
          <w:rFonts w:asciiTheme="minorHAnsi" w:hAnsiTheme="minorHAnsi" w:cstheme="minorHAnsi"/>
          <w:bCs/>
          <w:sz w:val="21"/>
          <w:szCs w:val="21"/>
        </w:rPr>
      </w:pPr>
      <w:r w:rsidRPr="00546688">
        <w:rPr>
          <w:rFonts w:asciiTheme="minorHAnsi" w:hAnsiTheme="minorHAnsi" w:cstheme="minorHAnsi"/>
          <w:b/>
          <w:bCs/>
          <w:sz w:val="21"/>
          <w:szCs w:val="21"/>
        </w:rPr>
        <w:t>7.12.</w:t>
      </w:r>
      <w:r w:rsidRPr="00546688">
        <w:rPr>
          <w:rFonts w:asciiTheme="minorHAnsi" w:hAnsiTheme="minorHAnsi" w:cstheme="minorHAnsi"/>
          <w:b/>
          <w:bCs/>
          <w:sz w:val="21"/>
          <w:szCs w:val="21"/>
        </w:rPr>
        <w:tab/>
      </w:r>
      <w:r w:rsidRPr="00546688">
        <w:rPr>
          <w:rFonts w:asciiTheme="minorHAnsi" w:hAnsiTheme="minorHAnsi" w:cstheme="minorHAnsi"/>
          <w:bCs/>
          <w:sz w:val="21"/>
          <w:szCs w:val="21"/>
        </w:rPr>
        <w:t>Para fins de liquidação, o setor competente deve verificar se a Nota Fiscal ou Fatura apresentada expressa os elementos necessários e essenciais do documento, tais como:</w:t>
      </w:r>
    </w:p>
    <w:p w14:paraId="39D4FB1C" w14:textId="77777777" w:rsidR="00F06553" w:rsidRPr="00546688" w:rsidRDefault="00F06553" w:rsidP="00F06553">
      <w:pPr>
        <w:pStyle w:val="Nivel2"/>
        <w:numPr>
          <w:ilvl w:val="0"/>
          <w:numId w:val="0"/>
        </w:numPr>
        <w:tabs>
          <w:tab w:val="left" w:pos="567"/>
        </w:tabs>
        <w:spacing w:line="360" w:lineRule="auto"/>
        <w:rPr>
          <w:rFonts w:asciiTheme="minorHAnsi" w:hAnsiTheme="minorHAnsi" w:cstheme="minorHAnsi"/>
          <w:bCs/>
          <w:sz w:val="21"/>
          <w:szCs w:val="21"/>
        </w:rPr>
      </w:pPr>
      <w:r w:rsidRPr="00546688">
        <w:rPr>
          <w:rFonts w:asciiTheme="minorHAnsi" w:hAnsiTheme="minorHAnsi" w:cstheme="minorHAnsi"/>
          <w:bCs/>
          <w:sz w:val="21"/>
          <w:szCs w:val="21"/>
        </w:rPr>
        <w:t>a)</w:t>
      </w:r>
      <w:r w:rsidRPr="00546688">
        <w:rPr>
          <w:rFonts w:asciiTheme="minorHAnsi" w:hAnsiTheme="minorHAnsi" w:cstheme="minorHAnsi"/>
          <w:bCs/>
          <w:sz w:val="21"/>
          <w:szCs w:val="21"/>
        </w:rPr>
        <w:tab/>
        <w:t xml:space="preserve"> o prazo de validade;</w:t>
      </w:r>
    </w:p>
    <w:p w14:paraId="3AB22BA7" w14:textId="77777777" w:rsidR="00F06553" w:rsidRPr="00546688" w:rsidRDefault="00F06553" w:rsidP="00F06553">
      <w:pPr>
        <w:pStyle w:val="Nivel2"/>
        <w:numPr>
          <w:ilvl w:val="0"/>
          <w:numId w:val="0"/>
        </w:numPr>
        <w:tabs>
          <w:tab w:val="left" w:pos="567"/>
        </w:tabs>
        <w:spacing w:line="360" w:lineRule="auto"/>
        <w:rPr>
          <w:rFonts w:asciiTheme="minorHAnsi" w:hAnsiTheme="minorHAnsi" w:cstheme="minorHAnsi"/>
          <w:bCs/>
          <w:sz w:val="21"/>
          <w:szCs w:val="21"/>
        </w:rPr>
      </w:pPr>
      <w:r w:rsidRPr="00546688">
        <w:rPr>
          <w:rFonts w:asciiTheme="minorHAnsi" w:hAnsiTheme="minorHAnsi" w:cstheme="minorHAnsi"/>
          <w:bCs/>
          <w:sz w:val="21"/>
          <w:szCs w:val="21"/>
        </w:rPr>
        <w:t>b)</w:t>
      </w:r>
      <w:r w:rsidRPr="00546688">
        <w:rPr>
          <w:rFonts w:asciiTheme="minorHAnsi" w:hAnsiTheme="minorHAnsi" w:cstheme="minorHAnsi"/>
          <w:bCs/>
          <w:sz w:val="21"/>
          <w:szCs w:val="21"/>
        </w:rPr>
        <w:tab/>
        <w:t xml:space="preserve"> a data da emissão;</w:t>
      </w:r>
    </w:p>
    <w:p w14:paraId="60416E46" w14:textId="77777777" w:rsidR="00F06553" w:rsidRPr="00546688" w:rsidRDefault="00F06553" w:rsidP="00F06553">
      <w:pPr>
        <w:pStyle w:val="Nivel2"/>
        <w:numPr>
          <w:ilvl w:val="0"/>
          <w:numId w:val="0"/>
        </w:numPr>
        <w:tabs>
          <w:tab w:val="left" w:pos="567"/>
        </w:tabs>
        <w:spacing w:line="360" w:lineRule="auto"/>
        <w:rPr>
          <w:rFonts w:asciiTheme="minorHAnsi" w:hAnsiTheme="minorHAnsi" w:cstheme="minorHAnsi"/>
          <w:bCs/>
          <w:sz w:val="21"/>
          <w:szCs w:val="21"/>
        </w:rPr>
      </w:pPr>
      <w:r w:rsidRPr="00546688">
        <w:rPr>
          <w:rFonts w:asciiTheme="minorHAnsi" w:hAnsiTheme="minorHAnsi" w:cstheme="minorHAnsi"/>
          <w:bCs/>
          <w:sz w:val="21"/>
          <w:szCs w:val="21"/>
        </w:rPr>
        <w:t>c)</w:t>
      </w:r>
      <w:r w:rsidRPr="00546688">
        <w:rPr>
          <w:rFonts w:asciiTheme="minorHAnsi" w:hAnsiTheme="minorHAnsi" w:cstheme="minorHAnsi"/>
          <w:bCs/>
          <w:sz w:val="21"/>
          <w:szCs w:val="21"/>
        </w:rPr>
        <w:tab/>
        <w:t xml:space="preserve"> os dados do contrato e do órgão contratante;</w:t>
      </w:r>
    </w:p>
    <w:p w14:paraId="49304DA5" w14:textId="77777777" w:rsidR="00F06553" w:rsidRPr="00546688" w:rsidRDefault="00F06553" w:rsidP="00F06553">
      <w:pPr>
        <w:pStyle w:val="Nivel2"/>
        <w:numPr>
          <w:ilvl w:val="0"/>
          <w:numId w:val="0"/>
        </w:numPr>
        <w:tabs>
          <w:tab w:val="left" w:pos="567"/>
        </w:tabs>
        <w:spacing w:line="360" w:lineRule="auto"/>
        <w:rPr>
          <w:rFonts w:asciiTheme="minorHAnsi" w:hAnsiTheme="minorHAnsi" w:cstheme="minorHAnsi"/>
          <w:bCs/>
          <w:sz w:val="21"/>
          <w:szCs w:val="21"/>
        </w:rPr>
      </w:pPr>
      <w:r w:rsidRPr="00546688">
        <w:rPr>
          <w:rFonts w:asciiTheme="minorHAnsi" w:hAnsiTheme="minorHAnsi" w:cstheme="minorHAnsi"/>
          <w:bCs/>
          <w:sz w:val="21"/>
          <w:szCs w:val="21"/>
        </w:rPr>
        <w:t>d)</w:t>
      </w:r>
      <w:r w:rsidRPr="00546688">
        <w:rPr>
          <w:rFonts w:asciiTheme="minorHAnsi" w:hAnsiTheme="minorHAnsi" w:cstheme="minorHAnsi"/>
          <w:bCs/>
          <w:sz w:val="21"/>
          <w:szCs w:val="21"/>
        </w:rPr>
        <w:tab/>
        <w:t xml:space="preserve"> o período respectivo de execução do contrato;</w:t>
      </w:r>
    </w:p>
    <w:p w14:paraId="5D1F8117" w14:textId="77777777" w:rsidR="00F06553" w:rsidRPr="00546688" w:rsidRDefault="00F06553" w:rsidP="00F06553">
      <w:pPr>
        <w:pStyle w:val="Nivel2"/>
        <w:numPr>
          <w:ilvl w:val="0"/>
          <w:numId w:val="0"/>
        </w:numPr>
        <w:tabs>
          <w:tab w:val="left" w:pos="567"/>
        </w:tabs>
        <w:spacing w:line="360" w:lineRule="auto"/>
        <w:rPr>
          <w:rFonts w:asciiTheme="minorHAnsi" w:hAnsiTheme="minorHAnsi" w:cstheme="minorHAnsi"/>
          <w:bCs/>
          <w:sz w:val="21"/>
          <w:szCs w:val="21"/>
        </w:rPr>
      </w:pPr>
      <w:r w:rsidRPr="00546688">
        <w:rPr>
          <w:rFonts w:asciiTheme="minorHAnsi" w:hAnsiTheme="minorHAnsi" w:cstheme="minorHAnsi"/>
          <w:bCs/>
          <w:sz w:val="21"/>
          <w:szCs w:val="21"/>
        </w:rPr>
        <w:t>e)</w:t>
      </w:r>
      <w:r w:rsidRPr="00546688">
        <w:rPr>
          <w:rFonts w:asciiTheme="minorHAnsi" w:hAnsiTheme="minorHAnsi" w:cstheme="minorHAnsi"/>
          <w:bCs/>
          <w:sz w:val="21"/>
          <w:szCs w:val="21"/>
        </w:rPr>
        <w:tab/>
        <w:t xml:space="preserve"> o valor a pagar; e</w:t>
      </w:r>
    </w:p>
    <w:p w14:paraId="1CA83A81" w14:textId="77777777" w:rsidR="00F06553" w:rsidRPr="00546688" w:rsidRDefault="00F06553" w:rsidP="00F06553">
      <w:pPr>
        <w:pStyle w:val="Nivel2"/>
        <w:numPr>
          <w:ilvl w:val="0"/>
          <w:numId w:val="0"/>
        </w:numPr>
        <w:tabs>
          <w:tab w:val="left" w:pos="567"/>
        </w:tabs>
        <w:spacing w:line="360" w:lineRule="auto"/>
        <w:rPr>
          <w:rFonts w:asciiTheme="minorHAnsi" w:hAnsiTheme="minorHAnsi" w:cstheme="minorHAnsi"/>
          <w:bCs/>
          <w:sz w:val="21"/>
          <w:szCs w:val="21"/>
        </w:rPr>
      </w:pPr>
      <w:r w:rsidRPr="00546688">
        <w:rPr>
          <w:rFonts w:asciiTheme="minorHAnsi" w:hAnsiTheme="minorHAnsi" w:cstheme="minorHAnsi"/>
          <w:bCs/>
          <w:sz w:val="21"/>
          <w:szCs w:val="21"/>
        </w:rPr>
        <w:t>f)</w:t>
      </w:r>
      <w:r w:rsidRPr="00546688">
        <w:rPr>
          <w:rFonts w:asciiTheme="minorHAnsi" w:hAnsiTheme="minorHAnsi" w:cstheme="minorHAnsi"/>
          <w:bCs/>
          <w:sz w:val="21"/>
          <w:szCs w:val="21"/>
        </w:rPr>
        <w:tab/>
        <w:t xml:space="preserve"> eventual destaque do valor de retenções tributárias cabíveis.</w:t>
      </w:r>
    </w:p>
    <w:p w14:paraId="7CD936F5" w14:textId="77777777" w:rsidR="00F06553" w:rsidRPr="00546688" w:rsidRDefault="00F06553" w:rsidP="00F06553">
      <w:pPr>
        <w:pStyle w:val="Nivel2"/>
        <w:numPr>
          <w:ilvl w:val="0"/>
          <w:numId w:val="0"/>
        </w:numPr>
        <w:tabs>
          <w:tab w:val="left" w:pos="567"/>
        </w:tabs>
        <w:spacing w:before="0" w:after="0" w:line="360" w:lineRule="auto"/>
        <w:ind w:hanging="6"/>
        <w:rPr>
          <w:rFonts w:asciiTheme="minorHAnsi" w:hAnsiTheme="minorHAnsi" w:cstheme="minorHAnsi"/>
          <w:bCs/>
          <w:sz w:val="21"/>
          <w:szCs w:val="21"/>
        </w:rPr>
      </w:pPr>
      <w:r w:rsidRPr="00546688">
        <w:rPr>
          <w:rFonts w:asciiTheme="minorHAnsi" w:hAnsiTheme="minorHAnsi" w:cstheme="minorHAnsi"/>
          <w:b/>
          <w:bCs/>
          <w:sz w:val="21"/>
          <w:szCs w:val="21"/>
        </w:rPr>
        <w:t>7.13.</w:t>
      </w:r>
      <w:r w:rsidRPr="00546688">
        <w:rPr>
          <w:rFonts w:asciiTheme="minorHAnsi" w:hAnsiTheme="minorHAnsi" w:cstheme="minorHAnsi"/>
          <w:b/>
          <w:bCs/>
          <w:sz w:val="21"/>
          <w:szCs w:val="21"/>
        </w:rPr>
        <w:tab/>
      </w:r>
      <w:r w:rsidRPr="00546688">
        <w:rPr>
          <w:rFonts w:asciiTheme="minorHAnsi" w:hAnsiTheme="minorHAnsi" w:cstheme="minorHAnsi"/>
          <w:bCs/>
          <w:sz w:val="21"/>
          <w:szCs w:val="21"/>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341E5BE0" w14:textId="77777777" w:rsidR="00F06553" w:rsidRPr="00546688" w:rsidRDefault="00F06553" w:rsidP="00F06553">
      <w:pPr>
        <w:pStyle w:val="Nivel2"/>
        <w:numPr>
          <w:ilvl w:val="0"/>
          <w:numId w:val="0"/>
        </w:numPr>
        <w:tabs>
          <w:tab w:val="left" w:pos="567"/>
        </w:tabs>
        <w:spacing w:line="360" w:lineRule="auto"/>
        <w:rPr>
          <w:rFonts w:asciiTheme="minorHAnsi" w:hAnsiTheme="minorHAnsi" w:cstheme="minorHAnsi"/>
          <w:b/>
          <w:bCs/>
          <w:sz w:val="21"/>
          <w:szCs w:val="21"/>
        </w:rPr>
      </w:pPr>
      <w:r w:rsidRPr="00546688">
        <w:rPr>
          <w:rFonts w:asciiTheme="minorHAnsi" w:hAnsiTheme="minorHAnsi" w:cstheme="minorHAnsi"/>
          <w:b/>
          <w:bCs/>
          <w:sz w:val="21"/>
          <w:szCs w:val="21"/>
        </w:rPr>
        <w:t>Forma de pagamento</w:t>
      </w:r>
    </w:p>
    <w:p w14:paraId="0BB7786B" w14:textId="77777777" w:rsidR="00F06553" w:rsidRPr="00546688" w:rsidRDefault="00F06553" w:rsidP="00F06553">
      <w:pPr>
        <w:pStyle w:val="Nivel2"/>
        <w:numPr>
          <w:ilvl w:val="0"/>
          <w:numId w:val="0"/>
        </w:numPr>
        <w:tabs>
          <w:tab w:val="left" w:pos="567"/>
        </w:tabs>
        <w:spacing w:line="360" w:lineRule="auto"/>
        <w:rPr>
          <w:rFonts w:asciiTheme="minorHAnsi" w:hAnsiTheme="minorHAnsi" w:cstheme="minorHAnsi"/>
          <w:bCs/>
          <w:sz w:val="21"/>
          <w:szCs w:val="21"/>
        </w:rPr>
      </w:pPr>
      <w:r w:rsidRPr="00546688">
        <w:rPr>
          <w:rFonts w:asciiTheme="minorHAnsi" w:hAnsiTheme="minorHAnsi" w:cstheme="minorHAnsi"/>
          <w:b/>
          <w:bCs/>
          <w:sz w:val="21"/>
          <w:szCs w:val="21"/>
        </w:rPr>
        <w:t>7.19.</w:t>
      </w:r>
      <w:r w:rsidRPr="00546688">
        <w:rPr>
          <w:rFonts w:asciiTheme="minorHAnsi" w:hAnsiTheme="minorHAnsi" w:cstheme="minorHAnsi"/>
          <w:bCs/>
          <w:sz w:val="21"/>
          <w:szCs w:val="21"/>
        </w:rPr>
        <w:tab/>
        <w:t>O pagamento será realizado através de ordem bancária, para crédito em banco, agência e conta corrente indicados pelo contratado.</w:t>
      </w:r>
    </w:p>
    <w:p w14:paraId="189364C2" w14:textId="77777777" w:rsidR="00F06553" w:rsidRPr="00546688" w:rsidRDefault="00F06553" w:rsidP="00F06553">
      <w:pPr>
        <w:pStyle w:val="Nivel2"/>
        <w:numPr>
          <w:ilvl w:val="0"/>
          <w:numId w:val="0"/>
        </w:numPr>
        <w:tabs>
          <w:tab w:val="left" w:pos="567"/>
        </w:tabs>
        <w:spacing w:line="360" w:lineRule="auto"/>
        <w:rPr>
          <w:rFonts w:asciiTheme="minorHAnsi" w:hAnsiTheme="minorHAnsi" w:cstheme="minorHAnsi"/>
          <w:bCs/>
          <w:sz w:val="21"/>
          <w:szCs w:val="21"/>
        </w:rPr>
      </w:pPr>
      <w:r w:rsidRPr="00546688">
        <w:rPr>
          <w:rFonts w:asciiTheme="minorHAnsi" w:hAnsiTheme="minorHAnsi" w:cstheme="minorHAnsi"/>
          <w:b/>
          <w:bCs/>
          <w:sz w:val="21"/>
          <w:szCs w:val="21"/>
        </w:rPr>
        <w:t>7.20.</w:t>
      </w:r>
      <w:r w:rsidRPr="00546688">
        <w:rPr>
          <w:rFonts w:asciiTheme="minorHAnsi" w:hAnsiTheme="minorHAnsi" w:cstheme="minorHAnsi"/>
          <w:bCs/>
          <w:sz w:val="21"/>
          <w:szCs w:val="21"/>
        </w:rPr>
        <w:tab/>
        <w:t>Será considerada data do pagamento o dia em que constar como emitida a ordem bancária para pagamento.</w:t>
      </w:r>
    </w:p>
    <w:p w14:paraId="698D2FAE" w14:textId="77777777" w:rsidR="00F06553" w:rsidRPr="00546688" w:rsidRDefault="00F06553" w:rsidP="00F06553">
      <w:pPr>
        <w:pStyle w:val="Nivel2"/>
        <w:numPr>
          <w:ilvl w:val="0"/>
          <w:numId w:val="0"/>
        </w:numPr>
        <w:tabs>
          <w:tab w:val="left" w:pos="0"/>
        </w:tabs>
        <w:spacing w:line="360" w:lineRule="auto"/>
        <w:rPr>
          <w:rFonts w:asciiTheme="minorHAnsi" w:hAnsiTheme="minorHAnsi" w:cstheme="minorHAnsi"/>
          <w:bCs/>
          <w:sz w:val="21"/>
          <w:szCs w:val="21"/>
        </w:rPr>
      </w:pPr>
      <w:r w:rsidRPr="00546688">
        <w:rPr>
          <w:rFonts w:asciiTheme="minorHAnsi" w:hAnsiTheme="minorHAnsi" w:cstheme="minorHAnsi"/>
          <w:b/>
          <w:bCs/>
          <w:sz w:val="21"/>
          <w:szCs w:val="21"/>
        </w:rPr>
        <w:lastRenderedPageBreak/>
        <w:t>7.21.</w:t>
      </w:r>
      <w:r w:rsidRPr="00546688">
        <w:rPr>
          <w:rFonts w:asciiTheme="minorHAnsi" w:hAnsiTheme="minorHAnsi" w:cstheme="minorHAnsi"/>
          <w:bCs/>
          <w:sz w:val="21"/>
          <w:szCs w:val="21"/>
        </w:rPr>
        <w:tab/>
        <w:t>Quando do pagamento, será efetuada a retenção tributária prevista na legislação aplicável.</w:t>
      </w:r>
    </w:p>
    <w:p w14:paraId="686B11CE" w14:textId="77777777" w:rsidR="00F06553" w:rsidRPr="00546688" w:rsidRDefault="00F06553" w:rsidP="00F06553">
      <w:pPr>
        <w:pStyle w:val="Nivel2"/>
        <w:numPr>
          <w:ilvl w:val="0"/>
          <w:numId w:val="0"/>
        </w:numPr>
        <w:tabs>
          <w:tab w:val="left" w:pos="567"/>
        </w:tabs>
        <w:spacing w:before="0" w:after="0" w:line="360" w:lineRule="auto"/>
        <w:ind w:hanging="6"/>
        <w:rPr>
          <w:rFonts w:asciiTheme="minorHAnsi" w:hAnsiTheme="minorHAnsi" w:cstheme="minorHAnsi"/>
          <w:bCs/>
          <w:sz w:val="21"/>
          <w:szCs w:val="21"/>
        </w:rPr>
      </w:pPr>
      <w:r w:rsidRPr="00546688">
        <w:rPr>
          <w:rFonts w:asciiTheme="minorHAnsi" w:hAnsiTheme="minorHAnsi" w:cstheme="minorHAnsi"/>
          <w:b/>
          <w:bCs/>
          <w:sz w:val="21"/>
          <w:szCs w:val="21"/>
        </w:rPr>
        <w:t>7.21.1.</w:t>
      </w:r>
      <w:r w:rsidRPr="00546688">
        <w:rPr>
          <w:rFonts w:asciiTheme="minorHAnsi" w:hAnsiTheme="minorHAnsi" w:cstheme="minorHAnsi"/>
          <w:bCs/>
          <w:sz w:val="21"/>
          <w:szCs w:val="21"/>
        </w:rPr>
        <w:t xml:space="preserve"> Independentemente do percentual de tributo inserido na planilha, quando houver, serão retidos na fonte, quando da realização do pagamento, os percentuais estabelecidos na legislação vigente.</w:t>
      </w:r>
    </w:p>
    <w:p w14:paraId="6E9705BE" w14:textId="77777777" w:rsidR="00F06553" w:rsidRPr="00546688" w:rsidRDefault="00F06553" w:rsidP="00F06553">
      <w:pPr>
        <w:pStyle w:val="Nivel2"/>
        <w:numPr>
          <w:ilvl w:val="0"/>
          <w:numId w:val="0"/>
        </w:numPr>
        <w:tabs>
          <w:tab w:val="left" w:pos="567"/>
        </w:tabs>
        <w:spacing w:before="0" w:after="0" w:line="360" w:lineRule="auto"/>
        <w:ind w:hanging="6"/>
        <w:rPr>
          <w:rFonts w:asciiTheme="minorHAnsi" w:hAnsiTheme="minorHAnsi" w:cstheme="minorHAnsi"/>
          <w:bCs/>
          <w:sz w:val="21"/>
          <w:szCs w:val="21"/>
        </w:rPr>
      </w:pPr>
    </w:p>
    <w:p w14:paraId="32C4382B" w14:textId="77777777" w:rsidR="00F06553" w:rsidRPr="00546688" w:rsidRDefault="00F06553" w:rsidP="00F06553">
      <w:pPr>
        <w:tabs>
          <w:tab w:val="left" w:pos="142"/>
          <w:tab w:val="left" w:pos="426"/>
        </w:tabs>
        <w:spacing w:line="360" w:lineRule="auto"/>
        <w:jc w:val="both"/>
        <w:rPr>
          <w:rFonts w:asciiTheme="minorHAnsi" w:hAnsiTheme="minorHAnsi" w:cstheme="minorHAnsi"/>
          <w:b/>
          <w:sz w:val="21"/>
          <w:szCs w:val="21"/>
        </w:rPr>
      </w:pPr>
      <w:r w:rsidRPr="00546688">
        <w:rPr>
          <w:rFonts w:asciiTheme="minorHAnsi" w:hAnsiTheme="minorHAnsi" w:cstheme="minorHAnsi"/>
          <w:b/>
          <w:sz w:val="21"/>
          <w:szCs w:val="21"/>
        </w:rPr>
        <w:t>8.</w:t>
      </w:r>
      <w:r w:rsidRPr="00546688">
        <w:rPr>
          <w:rFonts w:asciiTheme="minorHAnsi" w:hAnsiTheme="minorHAnsi" w:cstheme="minorHAnsi"/>
          <w:b/>
          <w:sz w:val="21"/>
          <w:szCs w:val="21"/>
        </w:rPr>
        <w:tab/>
        <w:t>FORMA E CRITÉRIOS DE SELEÇÃO DO FORNECEDOR</w:t>
      </w:r>
    </w:p>
    <w:p w14:paraId="2CABA410" w14:textId="77777777" w:rsidR="00F06553" w:rsidRPr="00546688" w:rsidRDefault="00F06553" w:rsidP="00F06553">
      <w:pPr>
        <w:tabs>
          <w:tab w:val="left" w:pos="142"/>
          <w:tab w:val="left" w:pos="426"/>
        </w:tabs>
        <w:spacing w:line="360" w:lineRule="auto"/>
        <w:jc w:val="both"/>
        <w:rPr>
          <w:rFonts w:asciiTheme="minorHAnsi" w:hAnsiTheme="minorHAnsi" w:cstheme="minorHAnsi"/>
          <w:b/>
          <w:sz w:val="21"/>
          <w:szCs w:val="21"/>
        </w:rPr>
      </w:pPr>
      <w:r w:rsidRPr="00546688">
        <w:rPr>
          <w:rFonts w:asciiTheme="minorHAnsi" w:hAnsiTheme="minorHAnsi" w:cstheme="minorHAnsi"/>
          <w:b/>
          <w:sz w:val="21"/>
          <w:szCs w:val="21"/>
        </w:rPr>
        <w:t>Forma de seleção e critério de julgamento da proposta</w:t>
      </w:r>
    </w:p>
    <w:p w14:paraId="4FC1B681" w14:textId="77777777" w:rsidR="00F06553" w:rsidRPr="00546688" w:rsidRDefault="00F06553" w:rsidP="00F06553">
      <w:pPr>
        <w:tabs>
          <w:tab w:val="left" w:pos="142"/>
          <w:tab w:val="left" w:pos="426"/>
        </w:tabs>
        <w:spacing w:line="360" w:lineRule="auto"/>
        <w:jc w:val="both"/>
        <w:rPr>
          <w:rFonts w:asciiTheme="minorHAnsi" w:hAnsiTheme="minorHAnsi" w:cstheme="minorHAnsi"/>
          <w:bCs/>
          <w:color w:val="FF0000"/>
          <w:sz w:val="21"/>
          <w:szCs w:val="21"/>
        </w:rPr>
      </w:pPr>
      <w:r w:rsidRPr="00546688">
        <w:rPr>
          <w:rFonts w:asciiTheme="minorHAnsi" w:hAnsiTheme="minorHAnsi" w:cstheme="minorHAnsi"/>
          <w:b/>
          <w:sz w:val="21"/>
          <w:szCs w:val="21"/>
        </w:rPr>
        <w:t>8.1.</w:t>
      </w:r>
      <w:r w:rsidRPr="00546688">
        <w:rPr>
          <w:rFonts w:asciiTheme="minorHAnsi" w:hAnsiTheme="minorHAnsi" w:cstheme="minorHAnsi"/>
          <w:bCs/>
          <w:sz w:val="21"/>
          <w:szCs w:val="21"/>
        </w:rPr>
        <w:tab/>
        <w:t xml:space="preserve">O fornecedor será selecionado por meio da realização de procedimento de LICITAÇÃO, na modalidade CONCORRÊNCIA, ABERTO/FECHADO, sob a forma ELETRÔNICA, com adoção do critério de julgamento pelo </w:t>
      </w:r>
      <w:r w:rsidRPr="00546688">
        <w:rPr>
          <w:rFonts w:asciiTheme="minorHAnsi" w:hAnsiTheme="minorHAnsi" w:cstheme="minorHAnsi"/>
          <w:b/>
          <w:bCs/>
          <w:sz w:val="21"/>
          <w:szCs w:val="21"/>
        </w:rPr>
        <w:t xml:space="preserve">MENOR PREÇO GLOBAL, </w:t>
      </w:r>
      <w:r w:rsidRPr="00546688">
        <w:rPr>
          <w:rFonts w:asciiTheme="minorHAnsi" w:hAnsiTheme="minorHAnsi" w:cstheme="minorHAnsi"/>
          <w:bCs/>
          <w:sz w:val="21"/>
          <w:szCs w:val="21"/>
        </w:rPr>
        <w:t>e regime de execução</w:t>
      </w:r>
      <w:r w:rsidRPr="00546688">
        <w:rPr>
          <w:rFonts w:asciiTheme="minorHAnsi" w:hAnsiTheme="minorHAnsi" w:cstheme="minorHAnsi"/>
          <w:b/>
          <w:bCs/>
          <w:sz w:val="21"/>
          <w:szCs w:val="21"/>
        </w:rPr>
        <w:t xml:space="preserve"> EMRPEITA POR PREÇO </w:t>
      </w:r>
      <w:r w:rsidRPr="00D81D2F">
        <w:rPr>
          <w:rFonts w:asciiTheme="minorHAnsi" w:hAnsiTheme="minorHAnsi" w:cstheme="minorHAnsi"/>
          <w:b/>
          <w:bCs/>
          <w:sz w:val="21"/>
          <w:szCs w:val="21"/>
        </w:rPr>
        <w:t>UNITÁRIO</w:t>
      </w:r>
      <w:r w:rsidRPr="00D81D2F">
        <w:rPr>
          <w:rFonts w:asciiTheme="minorHAnsi" w:hAnsiTheme="minorHAnsi" w:cstheme="minorHAnsi"/>
          <w:bCs/>
          <w:sz w:val="21"/>
          <w:szCs w:val="21"/>
        </w:rPr>
        <w:t>.</w:t>
      </w:r>
    </w:p>
    <w:p w14:paraId="558351A6" w14:textId="77777777" w:rsidR="00F06553" w:rsidRPr="00546688" w:rsidRDefault="00F06553" w:rsidP="00F06553">
      <w:pPr>
        <w:pStyle w:val="Nivel2"/>
        <w:numPr>
          <w:ilvl w:val="0"/>
          <w:numId w:val="0"/>
        </w:numPr>
        <w:tabs>
          <w:tab w:val="left" w:pos="567"/>
        </w:tabs>
        <w:spacing w:before="0" w:after="0" w:line="360" w:lineRule="auto"/>
        <w:rPr>
          <w:rFonts w:asciiTheme="minorHAnsi" w:hAnsiTheme="minorHAnsi" w:cstheme="minorHAnsi"/>
          <w:b/>
          <w:sz w:val="21"/>
          <w:szCs w:val="21"/>
        </w:rPr>
      </w:pPr>
    </w:p>
    <w:p w14:paraId="29E01E87" w14:textId="77777777" w:rsidR="00F06553" w:rsidRPr="00546688" w:rsidRDefault="00F06553" w:rsidP="00F06553">
      <w:pPr>
        <w:pStyle w:val="Nivel2"/>
        <w:numPr>
          <w:ilvl w:val="0"/>
          <w:numId w:val="0"/>
        </w:numPr>
        <w:tabs>
          <w:tab w:val="left" w:pos="567"/>
        </w:tabs>
        <w:spacing w:before="0" w:after="0" w:line="360" w:lineRule="auto"/>
        <w:rPr>
          <w:rFonts w:asciiTheme="minorHAnsi" w:hAnsiTheme="minorHAnsi" w:cstheme="minorHAnsi"/>
          <w:b/>
          <w:sz w:val="21"/>
          <w:szCs w:val="21"/>
        </w:rPr>
      </w:pPr>
      <w:r w:rsidRPr="00546688">
        <w:rPr>
          <w:rFonts w:asciiTheme="minorHAnsi" w:hAnsiTheme="minorHAnsi" w:cstheme="minorHAnsi"/>
          <w:b/>
          <w:sz w:val="21"/>
          <w:szCs w:val="21"/>
        </w:rPr>
        <w:t>Exigências de habilitação</w:t>
      </w:r>
    </w:p>
    <w:p w14:paraId="15FFF6FD" w14:textId="77777777" w:rsidR="00F06553" w:rsidRPr="00546688" w:rsidRDefault="00F06553" w:rsidP="00F06553">
      <w:pPr>
        <w:pStyle w:val="Nivel2"/>
        <w:numPr>
          <w:ilvl w:val="0"/>
          <w:numId w:val="0"/>
        </w:numPr>
        <w:spacing w:before="0" w:after="0" w:line="360" w:lineRule="auto"/>
        <w:rPr>
          <w:rFonts w:asciiTheme="minorHAnsi" w:hAnsiTheme="minorHAnsi" w:cstheme="minorHAnsi"/>
          <w:sz w:val="21"/>
          <w:szCs w:val="21"/>
        </w:rPr>
      </w:pPr>
      <w:r w:rsidRPr="00546688">
        <w:rPr>
          <w:rFonts w:asciiTheme="minorHAnsi" w:hAnsiTheme="minorHAnsi" w:cstheme="minorHAnsi"/>
          <w:sz w:val="21"/>
          <w:szCs w:val="21"/>
        </w:rPr>
        <w:t>Para fins de habilitação, deverá o licitante comprovar os seguintes requisitos:</w:t>
      </w:r>
    </w:p>
    <w:p w14:paraId="17B30880" w14:textId="77777777" w:rsidR="00F06553" w:rsidRPr="00546688" w:rsidRDefault="00F06553" w:rsidP="00F06553">
      <w:pPr>
        <w:pStyle w:val="Nivel2"/>
        <w:numPr>
          <w:ilvl w:val="0"/>
          <w:numId w:val="0"/>
        </w:numPr>
        <w:tabs>
          <w:tab w:val="left" w:pos="426"/>
        </w:tabs>
        <w:spacing w:before="0" w:after="0" w:line="360" w:lineRule="auto"/>
        <w:ind w:hanging="6"/>
        <w:rPr>
          <w:rFonts w:asciiTheme="minorHAnsi" w:hAnsiTheme="minorHAnsi" w:cstheme="minorHAnsi"/>
          <w:b/>
          <w:bCs/>
          <w:sz w:val="21"/>
          <w:szCs w:val="21"/>
        </w:rPr>
      </w:pPr>
      <w:r w:rsidRPr="00546688">
        <w:rPr>
          <w:rFonts w:asciiTheme="minorHAnsi" w:hAnsiTheme="minorHAnsi" w:cstheme="minorHAnsi"/>
          <w:b/>
          <w:sz w:val="21"/>
          <w:szCs w:val="21"/>
        </w:rPr>
        <w:t>8.2.</w:t>
      </w:r>
      <w:r w:rsidRPr="00546688">
        <w:rPr>
          <w:rFonts w:asciiTheme="minorHAnsi" w:hAnsiTheme="minorHAnsi" w:cstheme="minorHAnsi"/>
          <w:bCs/>
          <w:sz w:val="21"/>
          <w:szCs w:val="21"/>
        </w:rPr>
        <w:tab/>
      </w:r>
      <w:r w:rsidRPr="00546688">
        <w:rPr>
          <w:rFonts w:asciiTheme="minorHAnsi" w:hAnsiTheme="minorHAnsi" w:cstheme="minorHAnsi"/>
          <w:b/>
          <w:bCs/>
          <w:sz w:val="21"/>
          <w:szCs w:val="21"/>
        </w:rPr>
        <w:t xml:space="preserve">Habilitação jurídica: </w:t>
      </w:r>
    </w:p>
    <w:p w14:paraId="4A59E001" w14:textId="77777777" w:rsidR="00F06553" w:rsidRPr="00546688" w:rsidRDefault="00F06553" w:rsidP="00F06553">
      <w:pPr>
        <w:pStyle w:val="Nivel2"/>
        <w:numPr>
          <w:ilvl w:val="0"/>
          <w:numId w:val="0"/>
        </w:numPr>
        <w:spacing w:before="0" w:after="0" w:line="360" w:lineRule="auto"/>
        <w:rPr>
          <w:rFonts w:asciiTheme="minorHAnsi" w:hAnsiTheme="minorHAnsi" w:cstheme="minorHAnsi"/>
          <w:sz w:val="21"/>
          <w:szCs w:val="21"/>
        </w:rPr>
      </w:pPr>
      <w:bookmarkStart w:id="5" w:name="_Ref115800561"/>
      <w:r w:rsidRPr="00546688">
        <w:rPr>
          <w:rFonts w:asciiTheme="minorHAnsi" w:hAnsiTheme="minorHAnsi" w:cstheme="minorHAnsi"/>
          <w:b/>
          <w:bCs/>
          <w:sz w:val="21"/>
          <w:szCs w:val="21"/>
        </w:rPr>
        <w:t>8.2.1. Pessoa física:</w:t>
      </w:r>
      <w:r w:rsidRPr="00546688">
        <w:rPr>
          <w:rFonts w:asciiTheme="minorHAnsi" w:hAnsiTheme="minorHAnsi" w:cstheme="minorHAnsi"/>
          <w:sz w:val="21"/>
          <w:szCs w:val="21"/>
        </w:rPr>
        <w:t xml:space="preserve"> cédula de identidade (RG) ou documento equivalente que, por força de lei, tenha validade para fins de identificação em todo o território nacional;</w:t>
      </w:r>
      <w:bookmarkEnd w:id="5"/>
    </w:p>
    <w:p w14:paraId="74F36778" w14:textId="77777777" w:rsidR="00F06553" w:rsidRPr="00546688" w:rsidRDefault="00F06553" w:rsidP="00F06553">
      <w:pPr>
        <w:pStyle w:val="Nivel2"/>
        <w:numPr>
          <w:ilvl w:val="0"/>
          <w:numId w:val="0"/>
        </w:numPr>
        <w:spacing w:afterLines="120" w:after="288" w:line="360" w:lineRule="auto"/>
        <w:rPr>
          <w:rFonts w:asciiTheme="minorHAnsi" w:hAnsiTheme="minorHAnsi" w:cstheme="minorHAnsi"/>
          <w:sz w:val="21"/>
          <w:szCs w:val="21"/>
        </w:rPr>
      </w:pPr>
      <w:r w:rsidRPr="00546688">
        <w:rPr>
          <w:rFonts w:asciiTheme="minorHAnsi" w:hAnsiTheme="minorHAnsi" w:cstheme="minorHAnsi"/>
          <w:b/>
          <w:bCs/>
          <w:sz w:val="21"/>
          <w:szCs w:val="21"/>
        </w:rPr>
        <w:t>8.2.2. Empresário individual:</w:t>
      </w:r>
      <w:r w:rsidRPr="00546688">
        <w:rPr>
          <w:rFonts w:asciiTheme="minorHAnsi" w:hAnsiTheme="minorHAnsi" w:cstheme="minorHAnsi"/>
          <w:sz w:val="21"/>
          <w:szCs w:val="21"/>
        </w:rPr>
        <w:t xml:space="preserve"> inscrição no Registro Público de Empresas Mercantis, a cargo da Junta Comercial da respectiva sede; Microempreendedor Individual - MEI: Certificado da Condição de Microempreendedor Individual - CCMEI, cuja aceitação ficará condicionada à verificação da autenticidade no sítio </w:t>
      </w:r>
      <w:hyperlink r:id="rId26" w:history="1">
        <w:r w:rsidRPr="00546688">
          <w:rPr>
            <w:rStyle w:val="Hyperlink"/>
            <w:rFonts w:asciiTheme="minorHAnsi" w:hAnsiTheme="minorHAnsi" w:cstheme="minorHAnsi"/>
            <w:sz w:val="21"/>
            <w:szCs w:val="21"/>
          </w:rPr>
          <w:t>https://www.gov.br/empresas-e-negocios/pt-br/empreendedor</w:t>
        </w:r>
      </w:hyperlink>
      <w:r w:rsidRPr="00546688">
        <w:rPr>
          <w:rFonts w:asciiTheme="minorHAnsi" w:hAnsiTheme="minorHAnsi" w:cstheme="minorHAnsi"/>
          <w:sz w:val="21"/>
          <w:szCs w:val="21"/>
        </w:rPr>
        <w:t>;</w:t>
      </w:r>
    </w:p>
    <w:p w14:paraId="38D55005" w14:textId="77777777" w:rsidR="00F06553" w:rsidRPr="00546688" w:rsidRDefault="00F06553" w:rsidP="00F06553">
      <w:pPr>
        <w:pStyle w:val="Nivel2"/>
        <w:numPr>
          <w:ilvl w:val="0"/>
          <w:numId w:val="0"/>
        </w:numPr>
        <w:spacing w:before="0" w:after="0" w:line="360" w:lineRule="auto"/>
        <w:rPr>
          <w:rFonts w:asciiTheme="minorHAnsi" w:hAnsiTheme="minorHAnsi" w:cstheme="minorHAnsi"/>
          <w:sz w:val="21"/>
          <w:szCs w:val="21"/>
        </w:rPr>
      </w:pPr>
      <w:r w:rsidRPr="00546688">
        <w:rPr>
          <w:rFonts w:asciiTheme="minorHAnsi" w:hAnsiTheme="minorHAnsi" w:cstheme="minorHAnsi"/>
          <w:b/>
          <w:bCs/>
          <w:sz w:val="21"/>
          <w:szCs w:val="21"/>
        </w:rPr>
        <w:t>8.2.3. Sociedade empresária, sociedade limitada unipessoal – SLU ou sociedade identificada como empresa individual de responsabilidade limitada - EIRELI:</w:t>
      </w:r>
      <w:r w:rsidRPr="00546688">
        <w:rPr>
          <w:rFonts w:asciiTheme="minorHAnsi" w:hAnsiTheme="minorHAnsi" w:cstheme="minorHAnsi"/>
          <w:sz w:val="21"/>
          <w:szCs w:val="21"/>
        </w:rPr>
        <w:t xml:space="preserve"> inscrição do ato constitutivo, estatuto ou contrato social no Registro Público de Empresas Mercantis, a cargo da Junta Comercial da respectiva sede, acompanhada de documento comprobatório de seus administradores;</w:t>
      </w:r>
    </w:p>
    <w:p w14:paraId="6A6B992B" w14:textId="77777777" w:rsidR="00F06553" w:rsidRPr="00546688" w:rsidRDefault="00F06553" w:rsidP="00F06553">
      <w:pPr>
        <w:pStyle w:val="Nivel2"/>
        <w:numPr>
          <w:ilvl w:val="0"/>
          <w:numId w:val="0"/>
        </w:numPr>
        <w:spacing w:before="0" w:after="0" w:line="360" w:lineRule="auto"/>
        <w:rPr>
          <w:rFonts w:asciiTheme="minorHAnsi" w:hAnsiTheme="minorHAnsi" w:cstheme="minorHAnsi"/>
          <w:sz w:val="21"/>
          <w:szCs w:val="21"/>
        </w:rPr>
      </w:pPr>
      <w:r w:rsidRPr="00546688">
        <w:rPr>
          <w:rFonts w:asciiTheme="minorHAnsi" w:hAnsiTheme="minorHAnsi" w:cstheme="minorHAnsi"/>
          <w:b/>
          <w:bCs/>
          <w:sz w:val="21"/>
          <w:szCs w:val="21"/>
        </w:rPr>
        <w:t>8.2.4. Sociedade empresária estrangeira:</w:t>
      </w:r>
      <w:r w:rsidRPr="00546688">
        <w:rPr>
          <w:rFonts w:asciiTheme="minorHAnsi" w:hAnsiTheme="minorHAnsi" w:cstheme="minorHAnsi"/>
          <w:sz w:val="21"/>
          <w:szCs w:val="21"/>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7" w:history="1">
        <w:r w:rsidRPr="00546688">
          <w:rPr>
            <w:rStyle w:val="Hyperlink"/>
            <w:rFonts w:asciiTheme="minorHAnsi" w:hAnsiTheme="minorHAnsi" w:cstheme="minorHAnsi"/>
            <w:sz w:val="21"/>
            <w:szCs w:val="21"/>
          </w:rPr>
          <w:t>Normativa DREI/ME n.º 77, de 18 de março de 2020</w:t>
        </w:r>
      </w:hyperlink>
      <w:r w:rsidRPr="00546688">
        <w:rPr>
          <w:rFonts w:asciiTheme="minorHAnsi" w:hAnsiTheme="minorHAnsi" w:cstheme="minorHAnsi"/>
          <w:sz w:val="21"/>
          <w:szCs w:val="21"/>
        </w:rPr>
        <w:t>.</w:t>
      </w:r>
    </w:p>
    <w:p w14:paraId="3CE00028" w14:textId="77777777" w:rsidR="00F06553" w:rsidRPr="00546688" w:rsidRDefault="00F06553" w:rsidP="00F06553">
      <w:pPr>
        <w:pStyle w:val="Nivel2"/>
        <w:numPr>
          <w:ilvl w:val="0"/>
          <w:numId w:val="0"/>
        </w:numPr>
        <w:spacing w:before="0" w:after="0" w:line="360" w:lineRule="auto"/>
        <w:rPr>
          <w:rFonts w:asciiTheme="minorHAnsi" w:hAnsiTheme="minorHAnsi" w:cstheme="minorHAnsi"/>
          <w:sz w:val="21"/>
          <w:szCs w:val="21"/>
        </w:rPr>
      </w:pPr>
      <w:r w:rsidRPr="00546688">
        <w:rPr>
          <w:rFonts w:asciiTheme="minorHAnsi" w:hAnsiTheme="minorHAnsi" w:cstheme="minorHAnsi"/>
          <w:b/>
          <w:bCs/>
          <w:sz w:val="21"/>
          <w:szCs w:val="21"/>
        </w:rPr>
        <w:t xml:space="preserve">8.2.5. Sociedade simples: </w:t>
      </w:r>
      <w:r w:rsidRPr="00546688">
        <w:rPr>
          <w:rFonts w:asciiTheme="minorHAnsi" w:hAnsiTheme="minorHAnsi" w:cstheme="minorHAnsi"/>
          <w:sz w:val="21"/>
          <w:szCs w:val="21"/>
        </w:rPr>
        <w:t>inscrição do ato constitutivo no Registro Civil de Pessoas Jurídicas do local de sua sede, acompanhada de documento comprobatório de seus administradores;</w:t>
      </w:r>
    </w:p>
    <w:p w14:paraId="7872C9D5" w14:textId="77777777" w:rsidR="00F06553" w:rsidRPr="00546688" w:rsidRDefault="00F06553" w:rsidP="00F06553">
      <w:pPr>
        <w:pStyle w:val="Nivel2"/>
        <w:numPr>
          <w:ilvl w:val="0"/>
          <w:numId w:val="0"/>
        </w:numPr>
        <w:spacing w:before="0" w:after="0" w:line="360" w:lineRule="auto"/>
        <w:rPr>
          <w:rFonts w:asciiTheme="minorHAnsi" w:hAnsiTheme="minorHAnsi" w:cstheme="minorHAnsi"/>
          <w:sz w:val="21"/>
          <w:szCs w:val="21"/>
        </w:rPr>
      </w:pPr>
      <w:r w:rsidRPr="00546688">
        <w:rPr>
          <w:rFonts w:asciiTheme="minorHAnsi" w:hAnsiTheme="minorHAnsi" w:cstheme="minorHAnsi"/>
          <w:b/>
          <w:bCs/>
          <w:sz w:val="21"/>
          <w:szCs w:val="21"/>
        </w:rPr>
        <w:t>8.2.6. Filial, sucursal ou agência de sociedade simples ou empresária:</w:t>
      </w:r>
      <w:r w:rsidRPr="00546688">
        <w:rPr>
          <w:rFonts w:asciiTheme="minorHAnsi" w:hAnsiTheme="minorHAnsi" w:cstheme="minorHAnsi"/>
          <w:sz w:val="21"/>
          <w:szCs w:val="21"/>
        </w:rPr>
        <w:t xml:space="preserve"> inscrição do ato constitutivo da filial, sucursal ou agência da sociedade simples ou empresária, respectivamente, no Registro Civil das </w:t>
      </w:r>
      <w:r w:rsidRPr="00546688">
        <w:rPr>
          <w:rFonts w:asciiTheme="minorHAnsi" w:hAnsiTheme="minorHAnsi" w:cstheme="minorHAnsi"/>
          <w:sz w:val="21"/>
          <w:szCs w:val="21"/>
        </w:rPr>
        <w:lastRenderedPageBreak/>
        <w:t xml:space="preserve">Pessoas Jurídicas ou no Registro Público de Empresas </w:t>
      </w:r>
      <w:bookmarkStart w:id="6" w:name="_Int_ySfCXwr4"/>
      <w:r w:rsidRPr="00546688">
        <w:rPr>
          <w:rFonts w:asciiTheme="minorHAnsi" w:hAnsiTheme="minorHAnsi" w:cstheme="minorHAnsi"/>
          <w:sz w:val="21"/>
          <w:szCs w:val="21"/>
        </w:rPr>
        <w:t>Mercantis onde</w:t>
      </w:r>
      <w:bookmarkEnd w:id="6"/>
      <w:r w:rsidRPr="00546688">
        <w:rPr>
          <w:rFonts w:asciiTheme="minorHAnsi" w:hAnsiTheme="minorHAnsi" w:cstheme="minorHAnsi"/>
          <w:sz w:val="21"/>
          <w:szCs w:val="21"/>
        </w:rPr>
        <w:t xml:space="preserve"> opera, com averbação no Registro onde tem sede a matriz</w:t>
      </w:r>
    </w:p>
    <w:p w14:paraId="66B5DF45" w14:textId="77777777" w:rsidR="00F06553" w:rsidRPr="00546688" w:rsidRDefault="00F06553" w:rsidP="00F06553">
      <w:pPr>
        <w:pStyle w:val="Nivel2"/>
        <w:numPr>
          <w:ilvl w:val="0"/>
          <w:numId w:val="0"/>
        </w:numPr>
        <w:spacing w:before="0" w:after="0" w:line="360" w:lineRule="auto"/>
        <w:rPr>
          <w:rFonts w:asciiTheme="minorHAnsi" w:hAnsiTheme="minorHAnsi" w:cstheme="minorHAnsi"/>
          <w:sz w:val="21"/>
          <w:szCs w:val="21"/>
        </w:rPr>
      </w:pPr>
      <w:r w:rsidRPr="00546688">
        <w:rPr>
          <w:rFonts w:asciiTheme="minorHAnsi" w:hAnsiTheme="minorHAnsi" w:cstheme="minorHAnsi"/>
          <w:b/>
          <w:bCs/>
          <w:sz w:val="21"/>
          <w:szCs w:val="21"/>
        </w:rPr>
        <w:t>8.2.7. Sociedade cooperativa:</w:t>
      </w:r>
      <w:r w:rsidRPr="00546688">
        <w:rPr>
          <w:rFonts w:asciiTheme="minorHAnsi" w:hAnsiTheme="minorHAnsi" w:cstheme="minorHAnsi"/>
          <w:sz w:val="21"/>
          <w:szCs w:val="21"/>
        </w:rPr>
        <w:t xml:space="preserve"> ata de fundação e estatuto social, com a ata da assembleia que o aprovou, devidamente arquivado na Junta Comercial ou inscrito no Registro Civil das Pessoas Jurídicas da respectiva sede, além do registro de que trata o </w:t>
      </w:r>
      <w:hyperlink r:id="rId28" w:anchor="art107" w:history="1">
        <w:r w:rsidRPr="00546688">
          <w:rPr>
            <w:rStyle w:val="Hyperlink"/>
            <w:rFonts w:asciiTheme="minorHAnsi" w:hAnsiTheme="minorHAnsi" w:cstheme="minorHAnsi"/>
            <w:sz w:val="21"/>
            <w:szCs w:val="21"/>
          </w:rPr>
          <w:t>art. 107 da Lei n.º 5.764, de 1971</w:t>
        </w:r>
      </w:hyperlink>
      <w:r w:rsidRPr="00546688">
        <w:rPr>
          <w:rFonts w:asciiTheme="minorHAnsi" w:hAnsiTheme="minorHAnsi" w:cstheme="minorHAnsi"/>
          <w:sz w:val="21"/>
          <w:szCs w:val="21"/>
        </w:rPr>
        <w:t>.</w:t>
      </w:r>
    </w:p>
    <w:p w14:paraId="6A4353AC" w14:textId="77777777" w:rsidR="00F06553" w:rsidRPr="00546688" w:rsidRDefault="00F06553" w:rsidP="00F06553">
      <w:pPr>
        <w:pStyle w:val="Nivel2"/>
        <w:numPr>
          <w:ilvl w:val="0"/>
          <w:numId w:val="0"/>
        </w:numPr>
        <w:spacing w:before="0" w:after="0" w:line="360" w:lineRule="auto"/>
        <w:rPr>
          <w:rFonts w:asciiTheme="minorHAnsi" w:hAnsiTheme="minorHAnsi" w:cstheme="minorHAnsi"/>
          <w:sz w:val="21"/>
          <w:szCs w:val="21"/>
        </w:rPr>
      </w:pPr>
      <w:r w:rsidRPr="00546688">
        <w:rPr>
          <w:rFonts w:asciiTheme="minorHAnsi" w:hAnsiTheme="minorHAnsi" w:cstheme="minorHAnsi"/>
          <w:b/>
          <w:bCs/>
          <w:sz w:val="21"/>
          <w:szCs w:val="21"/>
        </w:rPr>
        <w:t>8.2.8. Agricultor familiar:</w:t>
      </w:r>
      <w:r w:rsidRPr="00546688">
        <w:rPr>
          <w:rFonts w:asciiTheme="minorHAnsi" w:hAnsiTheme="minorHAnsi" w:cstheme="minorHAnsi"/>
          <w:sz w:val="21"/>
          <w:szCs w:val="21"/>
        </w:rPr>
        <w:t xml:space="preserve"> Declaração de Aptidão ao Pronaf – DAP ou DAP-P válida, ou, ainda, outros documentos definidos pela Secretaria Especial de Agricultura Familiar e do Desenvolvimento Agrário, nos termos do</w:t>
      </w:r>
      <w:hyperlink r:id="rId29" w:anchor="art4§2" w:history="1">
        <w:r w:rsidRPr="00546688">
          <w:rPr>
            <w:rStyle w:val="Hyperlink"/>
            <w:rFonts w:asciiTheme="minorHAnsi" w:hAnsiTheme="minorHAnsi" w:cstheme="minorHAnsi"/>
            <w:sz w:val="21"/>
            <w:szCs w:val="21"/>
          </w:rPr>
          <w:t xml:space="preserve"> art. 4º, §2º do Decreto n.º 10.880, de 2021</w:t>
        </w:r>
      </w:hyperlink>
      <w:r w:rsidRPr="00546688">
        <w:rPr>
          <w:rFonts w:asciiTheme="minorHAnsi" w:hAnsiTheme="minorHAnsi" w:cstheme="minorHAnsi"/>
          <w:sz w:val="21"/>
          <w:szCs w:val="21"/>
        </w:rPr>
        <w:t>.</w:t>
      </w:r>
    </w:p>
    <w:p w14:paraId="33EDE61F" w14:textId="77777777" w:rsidR="00F06553" w:rsidRPr="00546688" w:rsidRDefault="00F06553" w:rsidP="00F06553">
      <w:pPr>
        <w:pStyle w:val="Nivel2"/>
        <w:numPr>
          <w:ilvl w:val="0"/>
          <w:numId w:val="0"/>
        </w:numPr>
        <w:spacing w:before="0" w:after="0" w:line="360" w:lineRule="auto"/>
        <w:rPr>
          <w:rFonts w:asciiTheme="minorHAnsi" w:hAnsiTheme="minorHAnsi" w:cstheme="minorHAnsi"/>
          <w:sz w:val="21"/>
          <w:szCs w:val="21"/>
        </w:rPr>
      </w:pPr>
      <w:r w:rsidRPr="00546688">
        <w:rPr>
          <w:rFonts w:asciiTheme="minorHAnsi" w:hAnsiTheme="minorHAnsi" w:cstheme="minorHAnsi"/>
          <w:b/>
          <w:bCs/>
          <w:sz w:val="21"/>
          <w:szCs w:val="21"/>
        </w:rPr>
        <w:t>8.2.9. Produtor Rural:</w:t>
      </w:r>
      <w:r w:rsidRPr="00546688">
        <w:rPr>
          <w:rFonts w:asciiTheme="minorHAnsi" w:hAnsiTheme="minorHAnsi" w:cstheme="minorHAnsi"/>
          <w:sz w:val="21"/>
          <w:szCs w:val="21"/>
        </w:rPr>
        <w:t xml:space="preserve"> matrícula no Cadastro Específico do INSS – CEI, que comprove a qualificação como produtor rural pessoa física, nos termos da </w:t>
      </w:r>
      <w:hyperlink r:id="rId30" w:history="1">
        <w:r w:rsidRPr="00546688">
          <w:rPr>
            <w:rStyle w:val="Hyperlink"/>
            <w:rFonts w:asciiTheme="minorHAnsi" w:hAnsiTheme="minorHAnsi" w:cstheme="minorHAnsi"/>
            <w:sz w:val="21"/>
            <w:szCs w:val="21"/>
          </w:rPr>
          <w:t>Instrução Normativa RFB n. 971, de 13 de novembro de 2009</w:t>
        </w:r>
      </w:hyperlink>
      <w:r w:rsidRPr="00546688">
        <w:rPr>
          <w:rFonts w:asciiTheme="minorHAnsi" w:hAnsiTheme="minorHAnsi" w:cstheme="minorHAnsi"/>
          <w:sz w:val="21"/>
          <w:szCs w:val="21"/>
        </w:rPr>
        <w:t xml:space="preserve"> (</w:t>
      </w:r>
      <w:proofErr w:type="spellStart"/>
      <w:r w:rsidRPr="00546688">
        <w:rPr>
          <w:rFonts w:asciiTheme="minorHAnsi" w:hAnsiTheme="minorHAnsi" w:cstheme="minorHAnsi"/>
          <w:sz w:val="21"/>
          <w:szCs w:val="21"/>
        </w:rPr>
        <w:t>arts</w:t>
      </w:r>
      <w:proofErr w:type="spellEnd"/>
      <w:r w:rsidRPr="00546688">
        <w:rPr>
          <w:rFonts w:asciiTheme="minorHAnsi" w:hAnsiTheme="minorHAnsi" w:cstheme="minorHAnsi"/>
          <w:sz w:val="21"/>
          <w:szCs w:val="21"/>
        </w:rPr>
        <w:t>. 17 a 19 e 165).</w:t>
      </w:r>
    </w:p>
    <w:p w14:paraId="48A1F7AC" w14:textId="77777777" w:rsidR="00F06553" w:rsidRDefault="00F06553" w:rsidP="00F06553">
      <w:pPr>
        <w:pStyle w:val="Nivel2"/>
        <w:numPr>
          <w:ilvl w:val="0"/>
          <w:numId w:val="0"/>
        </w:numPr>
        <w:spacing w:before="0" w:after="0" w:line="360" w:lineRule="auto"/>
        <w:rPr>
          <w:rFonts w:asciiTheme="minorHAnsi" w:hAnsiTheme="minorHAnsi" w:cstheme="minorHAnsi"/>
          <w:sz w:val="21"/>
          <w:szCs w:val="21"/>
        </w:rPr>
      </w:pPr>
      <w:r w:rsidRPr="00546688">
        <w:rPr>
          <w:rFonts w:asciiTheme="minorHAnsi" w:hAnsiTheme="minorHAnsi" w:cstheme="minorHAnsi"/>
          <w:b/>
          <w:sz w:val="21"/>
          <w:szCs w:val="21"/>
        </w:rPr>
        <w:t>8.2.10.</w:t>
      </w:r>
      <w:r w:rsidRPr="00546688">
        <w:rPr>
          <w:rFonts w:asciiTheme="minorHAnsi" w:hAnsiTheme="minorHAnsi" w:cstheme="minorHAnsi"/>
          <w:sz w:val="21"/>
          <w:szCs w:val="21"/>
        </w:rPr>
        <w:t xml:space="preserve"> Os documentos apresentados deverão estar acompanhados de todas as alterações ou da consolidação respectiva.</w:t>
      </w:r>
    </w:p>
    <w:p w14:paraId="22237949" w14:textId="77777777" w:rsidR="00F06553" w:rsidRPr="00546688" w:rsidRDefault="00F06553" w:rsidP="00F06553">
      <w:pPr>
        <w:pStyle w:val="Nivel2"/>
        <w:numPr>
          <w:ilvl w:val="0"/>
          <w:numId w:val="0"/>
        </w:numPr>
        <w:spacing w:before="0" w:after="0" w:line="360" w:lineRule="auto"/>
        <w:rPr>
          <w:rFonts w:asciiTheme="minorHAnsi" w:hAnsiTheme="minorHAnsi" w:cstheme="minorHAnsi"/>
          <w:sz w:val="21"/>
          <w:szCs w:val="21"/>
        </w:rPr>
      </w:pPr>
    </w:p>
    <w:p w14:paraId="08A7551C" w14:textId="77777777" w:rsidR="00F06553" w:rsidRPr="00546688" w:rsidRDefault="00F06553" w:rsidP="00F06553">
      <w:pPr>
        <w:pStyle w:val="Nivel2"/>
        <w:numPr>
          <w:ilvl w:val="0"/>
          <w:numId w:val="0"/>
        </w:numPr>
        <w:tabs>
          <w:tab w:val="left" w:pos="567"/>
        </w:tabs>
        <w:spacing w:before="0" w:after="0" w:line="360" w:lineRule="auto"/>
        <w:ind w:hanging="6"/>
        <w:rPr>
          <w:rFonts w:asciiTheme="minorHAnsi" w:hAnsiTheme="minorHAnsi" w:cstheme="minorHAnsi"/>
          <w:bCs/>
          <w:sz w:val="21"/>
          <w:szCs w:val="21"/>
        </w:rPr>
      </w:pPr>
      <w:r w:rsidRPr="00546688">
        <w:rPr>
          <w:rFonts w:asciiTheme="minorHAnsi" w:hAnsiTheme="minorHAnsi" w:cstheme="minorHAnsi"/>
          <w:b/>
          <w:sz w:val="21"/>
          <w:szCs w:val="21"/>
        </w:rPr>
        <w:t>8.3.</w:t>
      </w:r>
      <w:r w:rsidRPr="00546688">
        <w:rPr>
          <w:rFonts w:asciiTheme="minorHAnsi" w:hAnsiTheme="minorHAnsi" w:cstheme="minorHAnsi"/>
          <w:bCs/>
          <w:sz w:val="21"/>
          <w:szCs w:val="21"/>
        </w:rPr>
        <w:t xml:space="preserve"> </w:t>
      </w:r>
      <w:r w:rsidRPr="00546688">
        <w:rPr>
          <w:rFonts w:asciiTheme="minorHAnsi" w:hAnsiTheme="minorHAnsi" w:cstheme="minorHAnsi"/>
          <w:b/>
          <w:bCs/>
          <w:sz w:val="21"/>
          <w:szCs w:val="21"/>
        </w:rPr>
        <w:t>Habilitação fiscal, social e trabalhista:</w:t>
      </w:r>
      <w:r w:rsidRPr="00546688">
        <w:rPr>
          <w:rFonts w:asciiTheme="minorHAnsi" w:hAnsiTheme="minorHAnsi" w:cstheme="minorHAnsi"/>
          <w:bCs/>
          <w:sz w:val="21"/>
          <w:szCs w:val="21"/>
        </w:rPr>
        <w:t xml:space="preserve"> </w:t>
      </w:r>
    </w:p>
    <w:p w14:paraId="1678BB90" w14:textId="77777777" w:rsidR="00F06553" w:rsidRPr="00546688" w:rsidRDefault="00F06553" w:rsidP="00F06553">
      <w:pPr>
        <w:pStyle w:val="Nivel2"/>
        <w:numPr>
          <w:ilvl w:val="0"/>
          <w:numId w:val="0"/>
        </w:numPr>
        <w:tabs>
          <w:tab w:val="left" w:pos="0"/>
        </w:tabs>
        <w:spacing w:before="0" w:after="0" w:line="360" w:lineRule="auto"/>
        <w:rPr>
          <w:rFonts w:asciiTheme="minorHAnsi" w:hAnsiTheme="minorHAnsi" w:cstheme="minorHAnsi"/>
          <w:sz w:val="21"/>
          <w:szCs w:val="21"/>
        </w:rPr>
      </w:pPr>
      <w:r w:rsidRPr="00546688">
        <w:rPr>
          <w:rFonts w:asciiTheme="minorHAnsi" w:hAnsiTheme="minorHAnsi" w:cstheme="minorHAnsi"/>
          <w:b/>
          <w:sz w:val="21"/>
          <w:szCs w:val="21"/>
        </w:rPr>
        <w:t>8.3.1.</w:t>
      </w:r>
      <w:r w:rsidRPr="00546688">
        <w:rPr>
          <w:rFonts w:asciiTheme="minorHAnsi" w:hAnsiTheme="minorHAnsi" w:cstheme="minorHAnsi"/>
          <w:sz w:val="21"/>
          <w:szCs w:val="21"/>
        </w:rPr>
        <w:tab/>
        <w:t>Prova de inscrição no Cadastro Nacional de Pessoas Jurídicas (CNPJ) ou no Cadastro de Pessoas Físicas (CPF), conforme o caso;</w:t>
      </w:r>
    </w:p>
    <w:p w14:paraId="30C0331E" w14:textId="77777777" w:rsidR="00F06553" w:rsidRPr="00546688" w:rsidRDefault="00F06553" w:rsidP="00F06553">
      <w:pPr>
        <w:pStyle w:val="Nivel2"/>
        <w:numPr>
          <w:ilvl w:val="0"/>
          <w:numId w:val="0"/>
        </w:numPr>
        <w:tabs>
          <w:tab w:val="left" w:pos="567"/>
        </w:tabs>
        <w:spacing w:before="0" w:after="0" w:line="360" w:lineRule="auto"/>
        <w:rPr>
          <w:rFonts w:asciiTheme="minorHAnsi" w:hAnsiTheme="minorHAnsi" w:cstheme="minorHAnsi"/>
          <w:sz w:val="21"/>
          <w:szCs w:val="21"/>
        </w:rPr>
      </w:pPr>
      <w:r w:rsidRPr="00546688">
        <w:rPr>
          <w:rFonts w:asciiTheme="minorHAnsi" w:hAnsiTheme="minorHAnsi" w:cstheme="minorHAnsi"/>
          <w:b/>
          <w:sz w:val="21"/>
          <w:szCs w:val="21"/>
        </w:rPr>
        <w:t>8.3.2.</w:t>
      </w:r>
      <w:r w:rsidRPr="00546688">
        <w:rPr>
          <w:rFonts w:asciiTheme="minorHAnsi" w:hAnsiTheme="minorHAnsi" w:cstheme="minorHAnsi"/>
          <w:sz w:val="21"/>
          <w:szCs w:val="21"/>
        </w:rPr>
        <w:ta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5875DB64" w14:textId="77777777" w:rsidR="00F06553" w:rsidRPr="00546688" w:rsidRDefault="00F06553" w:rsidP="00F06553">
      <w:pPr>
        <w:pStyle w:val="Nivel2"/>
        <w:numPr>
          <w:ilvl w:val="0"/>
          <w:numId w:val="0"/>
        </w:numPr>
        <w:tabs>
          <w:tab w:val="left" w:pos="567"/>
        </w:tabs>
        <w:spacing w:before="0" w:after="0" w:line="360" w:lineRule="auto"/>
        <w:rPr>
          <w:rFonts w:asciiTheme="minorHAnsi" w:hAnsiTheme="minorHAnsi" w:cstheme="minorHAnsi"/>
          <w:sz w:val="21"/>
          <w:szCs w:val="21"/>
        </w:rPr>
      </w:pPr>
      <w:r w:rsidRPr="00546688">
        <w:rPr>
          <w:rFonts w:asciiTheme="minorHAnsi" w:hAnsiTheme="minorHAnsi" w:cstheme="minorHAnsi"/>
          <w:b/>
          <w:sz w:val="21"/>
          <w:szCs w:val="21"/>
        </w:rPr>
        <w:t>8.3.3.</w:t>
      </w:r>
      <w:r w:rsidRPr="00546688">
        <w:rPr>
          <w:rFonts w:asciiTheme="minorHAnsi" w:hAnsiTheme="minorHAnsi" w:cstheme="minorHAnsi"/>
          <w:sz w:val="21"/>
          <w:szCs w:val="21"/>
        </w:rPr>
        <w:tab/>
        <w:t>Prova de regularidade com o Fundo de Garantia do Tempo de Serviço (FGTS);</w:t>
      </w:r>
    </w:p>
    <w:p w14:paraId="3C6E6ED5" w14:textId="77777777" w:rsidR="00F06553" w:rsidRPr="00F06553" w:rsidRDefault="00F06553" w:rsidP="00F06553">
      <w:pPr>
        <w:pStyle w:val="Nivel2"/>
        <w:numPr>
          <w:ilvl w:val="0"/>
          <w:numId w:val="0"/>
        </w:numPr>
        <w:tabs>
          <w:tab w:val="left" w:pos="567"/>
        </w:tabs>
        <w:spacing w:before="0" w:after="0" w:line="360" w:lineRule="auto"/>
        <w:rPr>
          <w:rFonts w:asciiTheme="minorHAnsi" w:hAnsiTheme="minorHAnsi" w:cstheme="minorHAnsi"/>
          <w:color w:val="auto"/>
          <w:sz w:val="21"/>
          <w:szCs w:val="21"/>
        </w:rPr>
      </w:pPr>
      <w:r w:rsidRPr="00546688">
        <w:rPr>
          <w:rFonts w:asciiTheme="minorHAnsi" w:hAnsiTheme="minorHAnsi" w:cstheme="minorHAnsi"/>
          <w:b/>
          <w:sz w:val="21"/>
          <w:szCs w:val="21"/>
        </w:rPr>
        <w:t>8.3.4.</w:t>
      </w:r>
      <w:r w:rsidRPr="00546688">
        <w:rPr>
          <w:rFonts w:asciiTheme="minorHAnsi" w:hAnsiTheme="minorHAnsi" w:cstheme="minorHAnsi"/>
          <w:sz w:val="21"/>
          <w:szCs w:val="21"/>
        </w:rPr>
        <w:tab/>
        <w:t>Prova de inexistência de débitos inadimplidos perante a Justiça do Trabalho, mediante a apresentação de certidão negativa ou positiva com efeito de negativa, nos termos do Título VII-A da Consolidação das Leis do Trabalho, aprovada pelo Decreto</w:t>
      </w:r>
      <w:r w:rsidRPr="00F06553">
        <w:rPr>
          <w:rFonts w:asciiTheme="minorHAnsi" w:hAnsiTheme="minorHAnsi" w:cstheme="minorHAnsi"/>
          <w:color w:val="auto"/>
          <w:sz w:val="21"/>
          <w:szCs w:val="21"/>
        </w:rPr>
        <w:t>-Lei n.º 5.452, de 1943;</w:t>
      </w:r>
    </w:p>
    <w:p w14:paraId="739EC39B" w14:textId="77777777" w:rsidR="00F06553" w:rsidRPr="00F06553" w:rsidRDefault="00F06553" w:rsidP="00F06553">
      <w:pPr>
        <w:pStyle w:val="Nivel2"/>
        <w:numPr>
          <w:ilvl w:val="0"/>
          <w:numId w:val="0"/>
        </w:numPr>
        <w:tabs>
          <w:tab w:val="left" w:pos="567"/>
        </w:tabs>
        <w:spacing w:before="0" w:after="0" w:line="360" w:lineRule="auto"/>
        <w:rPr>
          <w:rFonts w:asciiTheme="minorHAnsi" w:hAnsiTheme="minorHAnsi" w:cstheme="minorHAnsi"/>
          <w:color w:val="auto"/>
          <w:sz w:val="21"/>
          <w:szCs w:val="21"/>
        </w:rPr>
      </w:pPr>
      <w:r w:rsidRPr="00F06553">
        <w:rPr>
          <w:rFonts w:asciiTheme="minorHAnsi" w:hAnsiTheme="minorHAnsi" w:cstheme="minorHAnsi"/>
          <w:b/>
          <w:color w:val="auto"/>
          <w:sz w:val="21"/>
          <w:szCs w:val="21"/>
        </w:rPr>
        <w:t>8.3.5.</w:t>
      </w:r>
      <w:r w:rsidRPr="00F06553">
        <w:rPr>
          <w:rFonts w:asciiTheme="minorHAnsi" w:hAnsiTheme="minorHAnsi" w:cstheme="minorHAnsi"/>
          <w:color w:val="auto"/>
          <w:sz w:val="21"/>
          <w:szCs w:val="21"/>
        </w:rPr>
        <w:tab/>
        <w:t xml:space="preserve">Prova de inscrição no cadastro de contribuintes [Estadual/Distrital] e Municipal relativo ao domicílio ou sede do fornecedor, pertinente ao seu ramo de atividade e compatível com o objeto contratual; </w:t>
      </w:r>
    </w:p>
    <w:p w14:paraId="2CC31688" w14:textId="77777777" w:rsidR="00F06553" w:rsidRPr="00F06553" w:rsidRDefault="00F06553" w:rsidP="00F06553">
      <w:pPr>
        <w:pStyle w:val="Nivel2"/>
        <w:numPr>
          <w:ilvl w:val="0"/>
          <w:numId w:val="0"/>
        </w:numPr>
        <w:tabs>
          <w:tab w:val="left" w:pos="567"/>
        </w:tabs>
        <w:spacing w:before="0" w:after="0" w:line="360" w:lineRule="auto"/>
        <w:rPr>
          <w:rFonts w:asciiTheme="minorHAnsi" w:hAnsiTheme="minorHAnsi" w:cstheme="minorHAnsi"/>
          <w:color w:val="auto"/>
          <w:sz w:val="21"/>
          <w:szCs w:val="21"/>
        </w:rPr>
      </w:pPr>
      <w:r w:rsidRPr="00F06553">
        <w:rPr>
          <w:rFonts w:asciiTheme="minorHAnsi" w:hAnsiTheme="minorHAnsi" w:cstheme="minorHAnsi"/>
          <w:b/>
          <w:color w:val="auto"/>
          <w:sz w:val="21"/>
          <w:szCs w:val="21"/>
        </w:rPr>
        <w:t>8.3.6.</w:t>
      </w:r>
      <w:r w:rsidRPr="00F06553">
        <w:rPr>
          <w:rFonts w:asciiTheme="minorHAnsi" w:hAnsiTheme="minorHAnsi" w:cstheme="minorHAnsi"/>
          <w:color w:val="auto"/>
          <w:sz w:val="21"/>
          <w:szCs w:val="21"/>
        </w:rPr>
        <w:tab/>
        <w:t>Prova de regularidade com a Fazenda [Estadual/Distrital] e Municipal do domicílio ou sede do fornecedor, relativa à atividade em cujo exercício contrata ou concorre;</w:t>
      </w:r>
    </w:p>
    <w:p w14:paraId="534437BF" w14:textId="77777777" w:rsidR="00F06553" w:rsidRPr="00546688" w:rsidRDefault="00F06553" w:rsidP="00F06553">
      <w:pPr>
        <w:pStyle w:val="Nivel2"/>
        <w:numPr>
          <w:ilvl w:val="0"/>
          <w:numId w:val="0"/>
        </w:numPr>
        <w:tabs>
          <w:tab w:val="left" w:pos="567"/>
        </w:tabs>
        <w:spacing w:before="0" w:after="0" w:line="360" w:lineRule="auto"/>
        <w:rPr>
          <w:rFonts w:asciiTheme="minorHAnsi" w:hAnsiTheme="minorHAnsi" w:cstheme="minorHAnsi"/>
          <w:sz w:val="21"/>
          <w:szCs w:val="21"/>
        </w:rPr>
      </w:pPr>
      <w:r w:rsidRPr="00546688">
        <w:rPr>
          <w:rFonts w:asciiTheme="minorHAnsi" w:hAnsiTheme="minorHAnsi" w:cstheme="minorHAnsi"/>
          <w:b/>
          <w:sz w:val="21"/>
          <w:szCs w:val="21"/>
        </w:rPr>
        <w:lastRenderedPageBreak/>
        <w:t>8.3.7.</w:t>
      </w:r>
      <w:r w:rsidRPr="00546688">
        <w:rPr>
          <w:rFonts w:asciiTheme="minorHAnsi" w:hAnsiTheme="minorHAnsi" w:cstheme="minorHAnsi"/>
          <w:sz w:val="21"/>
          <w:szCs w:val="21"/>
        </w:rPr>
        <w:tab/>
        <w:t xml:space="preserve">Caso o fornecedor seja considerado isento dos </w:t>
      </w:r>
      <w:r w:rsidRPr="00F06553">
        <w:rPr>
          <w:rFonts w:asciiTheme="minorHAnsi" w:hAnsiTheme="minorHAnsi" w:cstheme="minorHAnsi"/>
          <w:color w:val="auto"/>
          <w:sz w:val="21"/>
          <w:szCs w:val="21"/>
        </w:rPr>
        <w:t xml:space="preserve">tributos [Estadual/Distrital] e Municipal relacionados ao objeto contratual, deverá comprovar tal condição mediante a apresentação </w:t>
      </w:r>
      <w:r w:rsidRPr="00546688">
        <w:rPr>
          <w:rFonts w:asciiTheme="minorHAnsi" w:hAnsiTheme="minorHAnsi" w:cstheme="minorHAnsi"/>
          <w:sz w:val="21"/>
          <w:szCs w:val="21"/>
        </w:rPr>
        <w:t>de declaração da Fazenda respectiva do seu domicílio ou sede, ou outra equivalente, na forma da lei.</w:t>
      </w:r>
    </w:p>
    <w:p w14:paraId="7B1B7A24" w14:textId="77777777" w:rsidR="00F06553" w:rsidRDefault="00F06553" w:rsidP="00F06553">
      <w:pPr>
        <w:pStyle w:val="Nivel2"/>
        <w:numPr>
          <w:ilvl w:val="0"/>
          <w:numId w:val="0"/>
        </w:numPr>
        <w:tabs>
          <w:tab w:val="left" w:pos="567"/>
        </w:tabs>
        <w:spacing w:before="0" w:after="0" w:line="360" w:lineRule="auto"/>
        <w:ind w:hanging="6"/>
        <w:rPr>
          <w:rFonts w:asciiTheme="minorHAnsi" w:hAnsiTheme="minorHAnsi" w:cstheme="minorHAnsi"/>
          <w:sz w:val="21"/>
          <w:szCs w:val="21"/>
        </w:rPr>
      </w:pPr>
      <w:r w:rsidRPr="00546688">
        <w:rPr>
          <w:rFonts w:asciiTheme="minorHAnsi" w:hAnsiTheme="minorHAnsi" w:cstheme="minorHAnsi"/>
          <w:b/>
          <w:sz w:val="21"/>
          <w:szCs w:val="21"/>
        </w:rPr>
        <w:t>8.3.8.</w:t>
      </w:r>
      <w:r w:rsidRPr="00546688">
        <w:rPr>
          <w:rFonts w:asciiTheme="minorHAnsi" w:hAnsiTheme="minorHAnsi" w:cstheme="minorHAnsi"/>
          <w:sz w:val="21"/>
          <w:szCs w:val="21"/>
        </w:rPr>
        <w:tab/>
        <w:t>O fornecedor enquadrado como microempreendedor individual que pretenda auferir os benefícios do tratamento diferenciado previstos na Lei Complementar n.º 123, de 2006, estará dispensado da prova de inscrição nos cadastros de contribuintes estadual e municipal.</w:t>
      </w:r>
    </w:p>
    <w:p w14:paraId="6829BC86" w14:textId="77777777" w:rsidR="00F06553" w:rsidRPr="00546688" w:rsidRDefault="00F06553" w:rsidP="00F06553">
      <w:pPr>
        <w:pStyle w:val="Nivel2"/>
        <w:numPr>
          <w:ilvl w:val="0"/>
          <w:numId w:val="0"/>
        </w:numPr>
        <w:tabs>
          <w:tab w:val="left" w:pos="567"/>
        </w:tabs>
        <w:spacing w:before="0" w:after="0" w:line="360" w:lineRule="auto"/>
        <w:ind w:hanging="6"/>
        <w:rPr>
          <w:rFonts w:asciiTheme="minorHAnsi" w:hAnsiTheme="minorHAnsi" w:cstheme="minorHAnsi"/>
          <w:bCs/>
          <w:sz w:val="21"/>
          <w:szCs w:val="21"/>
        </w:rPr>
      </w:pPr>
      <w:r w:rsidRPr="00546688">
        <w:rPr>
          <w:rFonts w:asciiTheme="minorHAnsi" w:hAnsiTheme="minorHAnsi" w:cstheme="minorHAnsi"/>
          <w:b/>
          <w:sz w:val="21"/>
          <w:szCs w:val="21"/>
        </w:rPr>
        <w:t xml:space="preserve">8.4. </w:t>
      </w:r>
      <w:r w:rsidRPr="00546688">
        <w:rPr>
          <w:rFonts w:asciiTheme="minorHAnsi" w:hAnsiTheme="minorHAnsi" w:cstheme="minorHAnsi"/>
          <w:b/>
          <w:bCs/>
          <w:sz w:val="21"/>
          <w:szCs w:val="21"/>
        </w:rPr>
        <w:t>Qualificação Econômico-Financeira:</w:t>
      </w:r>
    </w:p>
    <w:p w14:paraId="24324DDA" w14:textId="77777777" w:rsidR="00F06553" w:rsidRPr="00546688" w:rsidRDefault="00F06553" w:rsidP="00F06553">
      <w:pPr>
        <w:pStyle w:val="Nivel2"/>
        <w:numPr>
          <w:ilvl w:val="0"/>
          <w:numId w:val="0"/>
        </w:numPr>
        <w:tabs>
          <w:tab w:val="left" w:pos="567"/>
        </w:tabs>
        <w:spacing w:before="0" w:after="0" w:line="360" w:lineRule="auto"/>
        <w:rPr>
          <w:rFonts w:asciiTheme="minorHAnsi" w:hAnsiTheme="minorHAnsi" w:cstheme="minorHAnsi"/>
          <w:bCs/>
          <w:sz w:val="21"/>
          <w:szCs w:val="21"/>
        </w:rPr>
      </w:pPr>
      <w:r w:rsidRPr="00546688">
        <w:rPr>
          <w:rFonts w:asciiTheme="minorHAnsi" w:hAnsiTheme="minorHAnsi" w:cstheme="minorHAnsi"/>
          <w:b/>
          <w:bCs/>
          <w:sz w:val="21"/>
          <w:szCs w:val="21"/>
        </w:rPr>
        <w:t>8.4.1.</w:t>
      </w:r>
      <w:r w:rsidRPr="00546688">
        <w:rPr>
          <w:rFonts w:asciiTheme="minorHAnsi" w:hAnsiTheme="minorHAnsi" w:cstheme="minorHAnsi"/>
          <w:bCs/>
          <w:sz w:val="21"/>
          <w:szCs w:val="21"/>
        </w:rPr>
        <w:tab/>
        <w:t xml:space="preserve">Certidão negativa de insolvência civil expedida pelo distribuidor do domicílio ou sede do licitante, caso se trate de pessoa física, desde que admitida a sua participação na licitação ou de sociedade simples; </w:t>
      </w:r>
    </w:p>
    <w:p w14:paraId="38E1709F" w14:textId="77777777" w:rsidR="00F06553" w:rsidRPr="00546688" w:rsidRDefault="00F06553" w:rsidP="00F06553">
      <w:pPr>
        <w:pStyle w:val="Nivel2"/>
        <w:numPr>
          <w:ilvl w:val="0"/>
          <w:numId w:val="0"/>
        </w:numPr>
        <w:tabs>
          <w:tab w:val="left" w:pos="567"/>
        </w:tabs>
        <w:spacing w:line="360" w:lineRule="auto"/>
        <w:rPr>
          <w:rFonts w:asciiTheme="minorHAnsi" w:hAnsiTheme="minorHAnsi" w:cstheme="minorHAnsi"/>
          <w:bCs/>
          <w:sz w:val="21"/>
          <w:szCs w:val="21"/>
        </w:rPr>
      </w:pPr>
      <w:r w:rsidRPr="00546688">
        <w:rPr>
          <w:rFonts w:asciiTheme="minorHAnsi" w:hAnsiTheme="minorHAnsi" w:cstheme="minorHAnsi"/>
          <w:b/>
          <w:bCs/>
          <w:sz w:val="21"/>
          <w:szCs w:val="21"/>
        </w:rPr>
        <w:t>8.4.2.</w:t>
      </w:r>
      <w:r w:rsidRPr="00546688">
        <w:rPr>
          <w:rFonts w:asciiTheme="minorHAnsi" w:hAnsiTheme="minorHAnsi" w:cstheme="minorHAnsi"/>
          <w:bCs/>
          <w:sz w:val="21"/>
          <w:szCs w:val="21"/>
        </w:rPr>
        <w:tab/>
        <w:t>Certidão negativa de falência expedida pelo distribuidor da sede do fornecedor, conforme art. 69, caput, II da Lei n.º 14.133, de 2021;</w:t>
      </w:r>
    </w:p>
    <w:p w14:paraId="3BAA6817" w14:textId="77777777" w:rsidR="00F06553" w:rsidRPr="00546688" w:rsidRDefault="00F06553" w:rsidP="00F06553">
      <w:pPr>
        <w:pStyle w:val="Nivel2"/>
        <w:numPr>
          <w:ilvl w:val="0"/>
          <w:numId w:val="0"/>
        </w:numPr>
        <w:tabs>
          <w:tab w:val="left" w:pos="567"/>
        </w:tabs>
        <w:spacing w:line="360" w:lineRule="auto"/>
        <w:rPr>
          <w:rFonts w:asciiTheme="minorHAnsi" w:hAnsiTheme="minorHAnsi" w:cstheme="minorHAnsi"/>
          <w:bCs/>
          <w:sz w:val="21"/>
          <w:szCs w:val="21"/>
        </w:rPr>
      </w:pPr>
      <w:r w:rsidRPr="00546688">
        <w:rPr>
          <w:rFonts w:asciiTheme="minorHAnsi" w:hAnsiTheme="minorHAnsi" w:cstheme="minorHAnsi"/>
          <w:b/>
          <w:bCs/>
          <w:sz w:val="21"/>
          <w:szCs w:val="21"/>
        </w:rPr>
        <w:t>8.4.3.</w:t>
      </w:r>
      <w:r w:rsidRPr="00546688">
        <w:rPr>
          <w:rFonts w:asciiTheme="minorHAnsi" w:hAnsiTheme="minorHAnsi" w:cstheme="minorHAnsi"/>
          <w:bCs/>
          <w:sz w:val="21"/>
          <w:szCs w:val="21"/>
        </w:rPr>
        <w:tab/>
        <w:t>Índices de Liquidez Geral (LG), Solvência Geral (SG) e Liquidez Corrente (LC), superiores a 1 (um), comprovados mediante a apresentação pelo licitante de balanço patrimonial, demonstração de resultado de exercício e demais demonstrações contábeis dos 2 (dois) últimos exercícios sociais e obtidos pela aplicação das seguintes fórmulas:</w:t>
      </w:r>
    </w:p>
    <w:p w14:paraId="13681C84" w14:textId="77777777" w:rsidR="00F06553" w:rsidRPr="00546688" w:rsidRDefault="00F06553" w:rsidP="00F06553">
      <w:pPr>
        <w:pStyle w:val="Nivel2"/>
        <w:numPr>
          <w:ilvl w:val="0"/>
          <w:numId w:val="0"/>
        </w:numPr>
        <w:tabs>
          <w:tab w:val="left" w:pos="567"/>
        </w:tabs>
        <w:spacing w:line="360" w:lineRule="auto"/>
        <w:ind w:left="709"/>
        <w:rPr>
          <w:rFonts w:asciiTheme="minorHAnsi" w:hAnsiTheme="minorHAnsi" w:cstheme="minorHAnsi"/>
          <w:bCs/>
          <w:sz w:val="21"/>
          <w:szCs w:val="21"/>
        </w:rPr>
      </w:pPr>
      <w:r w:rsidRPr="00546688">
        <w:rPr>
          <w:rFonts w:asciiTheme="minorHAnsi" w:hAnsiTheme="minorHAnsi" w:cstheme="minorHAnsi"/>
          <w:bCs/>
          <w:sz w:val="21"/>
          <w:szCs w:val="21"/>
        </w:rPr>
        <w:t>I - Liquidez Geral (LG) = (Ativo Circulante + Realizável a Longo Prazo) / (Passivo Circulante + Passivo Não Circulante);</w:t>
      </w:r>
    </w:p>
    <w:p w14:paraId="1C1AA57C" w14:textId="77777777" w:rsidR="00F06553" w:rsidRPr="00546688" w:rsidRDefault="00F06553" w:rsidP="00F06553">
      <w:pPr>
        <w:pStyle w:val="Nivel2"/>
        <w:numPr>
          <w:ilvl w:val="0"/>
          <w:numId w:val="0"/>
        </w:numPr>
        <w:tabs>
          <w:tab w:val="left" w:pos="567"/>
        </w:tabs>
        <w:spacing w:line="360" w:lineRule="auto"/>
        <w:ind w:left="709"/>
        <w:rPr>
          <w:rFonts w:asciiTheme="minorHAnsi" w:hAnsiTheme="minorHAnsi" w:cstheme="minorHAnsi"/>
          <w:bCs/>
          <w:sz w:val="21"/>
          <w:szCs w:val="21"/>
        </w:rPr>
      </w:pPr>
      <w:r w:rsidRPr="00546688">
        <w:rPr>
          <w:rFonts w:asciiTheme="minorHAnsi" w:hAnsiTheme="minorHAnsi" w:cstheme="minorHAnsi"/>
          <w:bCs/>
          <w:sz w:val="21"/>
          <w:szCs w:val="21"/>
        </w:rPr>
        <w:t>II - Solvência Geral (SG) = (Ativo Total) / (Passivo Circulante + Passivo não Circulante); e</w:t>
      </w:r>
    </w:p>
    <w:p w14:paraId="454B3BFF" w14:textId="77777777" w:rsidR="00F06553" w:rsidRPr="00546688" w:rsidRDefault="00F06553" w:rsidP="00F06553">
      <w:pPr>
        <w:pStyle w:val="Nivel2"/>
        <w:numPr>
          <w:ilvl w:val="0"/>
          <w:numId w:val="0"/>
        </w:numPr>
        <w:tabs>
          <w:tab w:val="left" w:pos="567"/>
        </w:tabs>
        <w:spacing w:line="360" w:lineRule="auto"/>
        <w:ind w:left="709"/>
        <w:rPr>
          <w:rFonts w:asciiTheme="minorHAnsi" w:hAnsiTheme="minorHAnsi" w:cstheme="minorHAnsi"/>
          <w:bCs/>
          <w:sz w:val="21"/>
          <w:szCs w:val="21"/>
        </w:rPr>
      </w:pPr>
      <w:r w:rsidRPr="00546688">
        <w:rPr>
          <w:rFonts w:asciiTheme="minorHAnsi" w:hAnsiTheme="minorHAnsi" w:cstheme="minorHAnsi"/>
          <w:bCs/>
          <w:sz w:val="21"/>
          <w:szCs w:val="21"/>
        </w:rPr>
        <w:t>III - Liquidez Corrente (LC) = (Ativo Circulante) / (Passivo Circulante).</w:t>
      </w:r>
    </w:p>
    <w:p w14:paraId="72497715" w14:textId="09B1917D" w:rsidR="00F06553" w:rsidRPr="00546688" w:rsidRDefault="00F06553" w:rsidP="00F06553">
      <w:pPr>
        <w:pStyle w:val="Nivel2"/>
        <w:numPr>
          <w:ilvl w:val="0"/>
          <w:numId w:val="0"/>
        </w:numPr>
        <w:tabs>
          <w:tab w:val="left" w:pos="567"/>
        </w:tabs>
        <w:spacing w:line="360" w:lineRule="auto"/>
        <w:rPr>
          <w:rFonts w:asciiTheme="minorHAnsi" w:hAnsiTheme="minorHAnsi" w:cstheme="minorHAnsi"/>
          <w:bCs/>
          <w:color w:val="auto"/>
          <w:sz w:val="21"/>
          <w:szCs w:val="21"/>
        </w:rPr>
      </w:pPr>
      <w:r w:rsidRPr="00546688">
        <w:rPr>
          <w:rFonts w:asciiTheme="minorHAnsi" w:hAnsiTheme="minorHAnsi" w:cstheme="minorHAnsi"/>
          <w:b/>
          <w:bCs/>
          <w:sz w:val="21"/>
          <w:szCs w:val="21"/>
        </w:rPr>
        <w:t>8.4.4.</w:t>
      </w:r>
      <w:r w:rsidRPr="00546688">
        <w:rPr>
          <w:rFonts w:asciiTheme="minorHAnsi" w:hAnsiTheme="minorHAnsi" w:cstheme="minorHAnsi"/>
          <w:bCs/>
          <w:sz w:val="21"/>
          <w:szCs w:val="21"/>
        </w:rPr>
        <w:t xml:space="preserve"> </w:t>
      </w:r>
      <w:r w:rsidRPr="00546688">
        <w:rPr>
          <w:rFonts w:asciiTheme="minorHAnsi" w:hAnsiTheme="minorHAnsi" w:cstheme="minorHAnsi"/>
          <w:bCs/>
          <w:sz w:val="21"/>
          <w:szCs w:val="21"/>
        </w:rPr>
        <w:tab/>
      </w:r>
      <w:r w:rsidRPr="00546688">
        <w:rPr>
          <w:rFonts w:asciiTheme="minorHAnsi" w:hAnsiTheme="minorHAnsi" w:cstheme="minorHAnsi"/>
          <w:bCs/>
          <w:color w:val="auto"/>
          <w:sz w:val="21"/>
          <w:szCs w:val="21"/>
        </w:rPr>
        <w:t>Caso a empresa licitante apresente resultado inferior ou igual a 1 (um) em qualquer dos índices de Liquidez Geral (LG), Solvência Geral (SG) e Liquidez Corrente (LC), será exigido para fins de habilitação CAPITAL SOCIAL MÍNIMO</w:t>
      </w:r>
      <w:r>
        <w:rPr>
          <w:rFonts w:asciiTheme="minorHAnsi" w:hAnsiTheme="minorHAnsi" w:cstheme="minorHAnsi"/>
          <w:bCs/>
          <w:color w:val="auto"/>
          <w:sz w:val="21"/>
          <w:szCs w:val="21"/>
        </w:rPr>
        <w:t xml:space="preserve"> INTEGRALIZADO OU PATRIMÔNIO LÍQUIDO MÍNIMO</w:t>
      </w:r>
      <w:r w:rsidRPr="00546688">
        <w:rPr>
          <w:rFonts w:asciiTheme="minorHAnsi" w:hAnsiTheme="minorHAnsi" w:cstheme="minorHAnsi"/>
          <w:bCs/>
          <w:color w:val="auto"/>
          <w:sz w:val="21"/>
          <w:szCs w:val="21"/>
        </w:rPr>
        <w:t xml:space="preserve"> de 10% do VALOR TOTAL ESTIMADO DA CONTRATAÇÃO. </w:t>
      </w:r>
    </w:p>
    <w:p w14:paraId="076A4B7B" w14:textId="77777777" w:rsidR="00F06553" w:rsidRPr="00546688" w:rsidRDefault="00F06553" w:rsidP="00F06553">
      <w:pPr>
        <w:pStyle w:val="Nivel2"/>
        <w:numPr>
          <w:ilvl w:val="0"/>
          <w:numId w:val="0"/>
        </w:numPr>
        <w:tabs>
          <w:tab w:val="left" w:pos="567"/>
        </w:tabs>
        <w:spacing w:line="360" w:lineRule="auto"/>
        <w:rPr>
          <w:rFonts w:asciiTheme="minorHAnsi" w:hAnsiTheme="minorHAnsi" w:cstheme="minorHAnsi"/>
          <w:bCs/>
          <w:sz w:val="21"/>
          <w:szCs w:val="21"/>
        </w:rPr>
      </w:pPr>
      <w:r w:rsidRPr="00546688">
        <w:rPr>
          <w:rFonts w:asciiTheme="minorHAnsi" w:hAnsiTheme="minorHAnsi" w:cstheme="minorHAnsi"/>
          <w:b/>
          <w:bCs/>
          <w:sz w:val="21"/>
          <w:szCs w:val="21"/>
        </w:rPr>
        <w:t>8.4.5.</w:t>
      </w:r>
      <w:r w:rsidRPr="00546688">
        <w:rPr>
          <w:rFonts w:asciiTheme="minorHAnsi" w:hAnsiTheme="minorHAnsi" w:cstheme="minorHAnsi"/>
          <w:bCs/>
          <w:sz w:val="21"/>
          <w:szCs w:val="21"/>
        </w:rPr>
        <w:tab/>
        <w:t>As empresas criadas no exercício financeiro da licitação deverão atender a todas as exigências da habilitação e poderão substituir os demonstrativos contábeis pelo balanço de abertura, conforme art. 65, § 1º da Lei n.º 14.133, de 2021;</w:t>
      </w:r>
    </w:p>
    <w:p w14:paraId="13DE6210" w14:textId="77777777" w:rsidR="00F06553" w:rsidRPr="00546688" w:rsidRDefault="00F06553" w:rsidP="00F06553">
      <w:pPr>
        <w:pStyle w:val="Nivel2"/>
        <w:numPr>
          <w:ilvl w:val="0"/>
          <w:numId w:val="0"/>
        </w:numPr>
        <w:tabs>
          <w:tab w:val="left" w:pos="567"/>
        </w:tabs>
        <w:spacing w:line="360" w:lineRule="auto"/>
        <w:rPr>
          <w:rFonts w:asciiTheme="minorHAnsi" w:hAnsiTheme="minorHAnsi" w:cstheme="minorHAnsi"/>
          <w:bCs/>
          <w:sz w:val="21"/>
          <w:szCs w:val="21"/>
        </w:rPr>
      </w:pPr>
      <w:r w:rsidRPr="00546688">
        <w:rPr>
          <w:rFonts w:asciiTheme="minorHAnsi" w:hAnsiTheme="minorHAnsi" w:cstheme="minorHAnsi"/>
          <w:b/>
          <w:bCs/>
          <w:sz w:val="21"/>
          <w:szCs w:val="21"/>
        </w:rPr>
        <w:t>8.4.6.</w:t>
      </w:r>
      <w:r w:rsidRPr="00546688">
        <w:rPr>
          <w:rFonts w:asciiTheme="minorHAnsi" w:hAnsiTheme="minorHAnsi" w:cstheme="minorHAnsi"/>
          <w:bCs/>
          <w:sz w:val="21"/>
          <w:szCs w:val="21"/>
        </w:rPr>
        <w:tab/>
        <w:t>O balanço patrimonial, demonstração de resultado de exercício e demais demonstrações contábeis limitar-se-ão ao último exercício no caso de a pessoa jurídica ter sido constituída há menos de 2 (dois) anos, conforme art. 69, § 6º da Lei n.º 14.133, de 2021; e</w:t>
      </w:r>
    </w:p>
    <w:p w14:paraId="5564B203" w14:textId="77777777" w:rsidR="00F06553" w:rsidRPr="00546688" w:rsidRDefault="00F06553" w:rsidP="00F06553">
      <w:pPr>
        <w:pStyle w:val="Nivel2"/>
        <w:numPr>
          <w:ilvl w:val="0"/>
          <w:numId w:val="0"/>
        </w:numPr>
        <w:tabs>
          <w:tab w:val="left" w:pos="567"/>
        </w:tabs>
        <w:spacing w:before="0" w:after="0" w:line="360" w:lineRule="auto"/>
        <w:ind w:hanging="6"/>
        <w:rPr>
          <w:rFonts w:asciiTheme="minorHAnsi" w:hAnsiTheme="minorHAnsi" w:cstheme="minorHAnsi"/>
          <w:bCs/>
          <w:sz w:val="21"/>
          <w:szCs w:val="21"/>
        </w:rPr>
      </w:pPr>
      <w:r w:rsidRPr="00546688">
        <w:rPr>
          <w:rFonts w:asciiTheme="minorHAnsi" w:hAnsiTheme="minorHAnsi" w:cstheme="minorHAnsi"/>
          <w:b/>
          <w:bCs/>
          <w:sz w:val="21"/>
          <w:szCs w:val="21"/>
        </w:rPr>
        <w:lastRenderedPageBreak/>
        <w:t>8.4.7.</w:t>
      </w:r>
      <w:r w:rsidRPr="00546688">
        <w:rPr>
          <w:rFonts w:asciiTheme="minorHAnsi" w:hAnsiTheme="minorHAnsi" w:cstheme="minorHAnsi"/>
          <w:bCs/>
          <w:sz w:val="21"/>
          <w:szCs w:val="21"/>
        </w:rPr>
        <w:tab/>
        <w:t>O atendimento dos índices econômicos previstos neste item deverá ser atestado mediante declaração assinada por profissional habilitado da área contábil, apresentada pelo fornecedor.</w:t>
      </w:r>
    </w:p>
    <w:p w14:paraId="130E11C2" w14:textId="77777777" w:rsidR="00F06553" w:rsidRPr="00546688" w:rsidRDefault="00F06553" w:rsidP="00F06553">
      <w:pPr>
        <w:pStyle w:val="Nivel2"/>
        <w:numPr>
          <w:ilvl w:val="0"/>
          <w:numId w:val="0"/>
        </w:numPr>
        <w:tabs>
          <w:tab w:val="left" w:pos="567"/>
        </w:tabs>
        <w:spacing w:before="0" w:after="0" w:line="360" w:lineRule="auto"/>
        <w:ind w:hanging="6"/>
        <w:rPr>
          <w:rFonts w:asciiTheme="minorHAnsi" w:hAnsiTheme="minorHAnsi" w:cstheme="minorHAnsi"/>
          <w:bCs/>
          <w:sz w:val="21"/>
          <w:szCs w:val="21"/>
        </w:rPr>
      </w:pPr>
      <w:r w:rsidRPr="00546688">
        <w:rPr>
          <w:rFonts w:asciiTheme="minorHAnsi" w:hAnsiTheme="minorHAnsi" w:cstheme="minorHAnsi"/>
          <w:b/>
          <w:sz w:val="21"/>
          <w:szCs w:val="21"/>
        </w:rPr>
        <w:t xml:space="preserve">8.5. </w:t>
      </w:r>
      <w:r w:rsidRPr="00546688">
        <w:rPr>
          <w:rFonts w:asciiTheme="minorHAnsi" w:hAnsiTheme="minorHAnsi" w:cstheme="minorHAnsi"/>
          <w:b/>
          <w:bCs/>
          <w:sz w:val="21"/>
          <w:szCs w:val="21"/>
        </w:rPr>
        <w:t>Qualificação Técnica:</w:t>
      </w:r>
    </w:p>
    <w:p w14:paraId="1DCBEBD6" w14:textId="77777777" w:rsidR="00F06553" w:rsidRPr="00546688" w:rsidRDefault="00F06553" w:rsidP="00F06553">
      <w:pPr>
        <w:pStyle w:val="Nivel2"/>
        <w:numPr>
          <w:ilvl w:val="0"/>
          <w:numId w:val="0"/>
        </w:numPr>
        <w:tabs>
          <w:tab w:val="left" w:pos="567"/>
        </w:tabs>
        <w:spacing w:line="360" w:lineRule="auto"/>
        <w:rPr>
          <w:rFonts w:asciiTheme="minorHAnsi" w:hAnsiTheme="minorHAnsi" w:cstheme="minorHAnsi"/>
          <w:bCs/>
          <w:sz w:val="21"/>
          <w:szCs w:val="21"/>
        </w:rPr>
      </w:pPr>
      <w:r w:rsidRPr="00546688">
        <w:rPr>
          <w:rFonts w:asciiTheme="minorHAnsi" w:hAnsiTheme="minorHAnsi" w:cstheme="minorHAnsi"/>
          <w:b/>
          <w:bCs/>
          <w:sz w:val="21"/>
          <w:szCs w:val="21"/>
        </w:rPr>
        <w:t>8.5.1.</w:t>
      </w:r>
      <w:r w:rsidRPr="00546688">
        <w:rPr>
          <w:rFonts w:asciiTheme="minorHAnsi" w:hAnsiTheme="minorHAnsi" w:cstheme="minorHAnsi"/>
          <w:bCs/>
          <w:sz w:val="21"/>
          <w:szCs w:val="21"/>
        </w:rPr>
        <w:t xml:space="preserve"> Registro ou inscrição da empresa na entidade profissional </w:t>
      </w:r>
      <w:r w:rsidRPr="00546688">
        <w:rPr>
          <w:rFonts w:asciiTheme="minorHAnsi" w:hAnsiTheme="minorHAnsi" w:cstheme="minorHAnsi"/>
          <w:bCs/>
          <w:color w:val="auto"/>
          <w:sz w:val="21"/>
          <w:szCs w:val="21"/>
        </w:rPr>
        <w:t>CREA ou CAU (Conselho Regional de Engenharia e Agronomia ou Conselho de Arquitetura e Urbanismo),</w:t>
      </w:r>
      <w:r w:rsidRPr="00546688">
        <w:rPr>
          <w:rFonts w:asciiTheme="minorHAnsi" w:hAnsiTheme="minorHAnsi" w:cstheme="minorHAnsi"/>
          <w:bCs/>
          <w:sz w:val="21"/>
          <w:szCs w:val="21"/>
        </w:rPr>
        <w:t xml:space="preserve"> em plena validade;</w:t>
      </w:r>
    </w:p>
    <w:p w14:paraId="33233899" w14:textId="77777777" w:rsidR="00F06553" w:rsidRPr="00546688" w:rsidRDefault="00F06553" w:rsidP="00F06553">
      <w:pPr>
        <w:pStyle w:val="Nivel2"/>
        <w:numPr>
          <w:ilvl w:val="0"/>
          <w:numId w:val="0"/>
        </w:numPr>
        <w:tabs>
          <w:tab w:val="left" w:pos="567"/>
          <w:tab w:val="left" w:pos="851"/>
        </w:tabs>
        <w:spacing w:line="360" w:lineRule="auto"/>
        <w:rPr>
          <w:rFonts w:asciiTheme="minorHAnsi" w:hAnsiTheme="minorHAnsi" w:cstheme="minorHAnsi"/>
          <w:bCs/>
          <w:sz w:val="21"/>
          <w:szCs w:val="21"/>
        </w:rPr>
      </w:pPr>
      <w:r w:rsidRPr="00546688">
        <w:rPr>
          <w:rFonts w:asciiTheme="minorHAnsi" w:hAnsiTheme="minorHAnsi" w:cstheme="minorHAnsi"/>
          <w:b/>
          <w:bCs/>
          <w:sz w:val="21"/>
          <w:szCs w:val="21"/>
        </w:rPr>
        <w:t>8.5.2.2.</w:t>
      </w:r>
      <w:r w:rsidRPr="00546688">
        <w:rPr>
          <w:rFonts w:asciiTheme="minorHAnsi" w:hAnsiTheme="minorHAnsi" w:cstheme="minorHAnsi"/>
          <w:bCs/>
          <w:sz w:val="21"/>
          <w:szCs w:val="21"/>
        </w:rPr>
        <w:tab/>
        <w:t>Será admitida, para fins de comprovação de quantitativo mínimo, a apresentação e o somatório de diferentes atestados executados de forma concomitante.</w:t>
      </w:r>
    </w:p>
    <w:p w14:paraId="693F26D6" w14:textId="77777777" w:rsidR="00F06553" w:rsidRPr="00546688" w:rsidRDefault="00F06553" w:rsidP="00F06553">
      <w:pPr>
        <w:pStyle w:val="Nivel2"/>
        <w:numPr>
          <w:ilvl w:val="0"/>
          <w:numId w:val="0"/>
        </w:numPr>
        <w:tabs>
          <w:tab w:val="left" w:pos="567"/>
          <w:tab w:val="left" w:pos="851"/>
        </w:tabs>
        <w:spacing w:line="360" w:lineRule="auto"/>
        <w:rPr>
          <w:rFonts w:asciiTheme="minorHAnsi" w:hAnsiTheme="minorHAnsi" w:cstheme="minorHAnsi"/>
          <w:bCs/>
          <w:sz w:val="21"/>
          <w:szCs w:val="21"/>
        </w:rPr>
      </w:pPr>
      <w:r w:rsidRPr="00546688">
        <w:rPr>
          <w:rFonts w:asciiTheme="minorHAnsi" w:hAnsiTheme="minorHAnsi" w:cstheme="minorHAnsi"/>
          <w:b/>
          <w:bCs/>
          <w:sz w:val="21"/>
          <w:szCs w:val="21"/>
        </w:rPr>
        <w:t>8.5.2.3.</w:t>
      </w:r>
      <w:r w:rsidRPr="00546688">
        <w:rPr>
          <w:rFonts w:asciiTheme="minorHAnsi" w:hAnsiTheme="minorHAnsi" w:cstheme="minorHAnsi"/>
          <w:bCs/>
          <w:sz w:val="21"/>
          <w:szCs w:val="21"/>
        </w:rPr>
        <w:tab/>
        <w:t>Os atestados de capacidade técnica poderão ser apresentados em nome da matriz ou da filial do fornecedor.</w:t>
      </w:r>
    </w:p>
    <w:p w14:paraId="36C1D71B" w14:textId="77777777" w:rsidR="00F06553" w:rsidRPr="00546688" w:rsidRDefault="00F06553" w:rsidP="00F06553">
      <w:pPr>
        <w:pStyle w:val="Nivel2"/>
        <w:numPr>
          <w:ilvl w:val="0"/>
          <w:numId w:val="0"/>
        </w:numPr>
        <w:tabs>
          <w:tab w:val="left" w:pos="567"/>
          <w:tab w:val="left" w:pos="851"/>
        </w:tabs>
        <w:spacing w:before="0" w:after="0" w:line="360" w:lineRule="auto"/>
        <w:ind w:hanging="6"/>
        <w:rPr>
          <w:rFonts w:asciiTheme="minorHAnsi" w:hAnsiTheme="minorHAnsi" w:cstheme="minorHAnsi"/>
          <w:bCs/>
          <w:sz w:val="21"/>
          <w:szCs w:val="21"/>
        </w:rPr>
      </w:pPr>
      <w:r w:rsidRPr="00546688">
        <w:rPr>
          <w:rFonts w:asciiTheme="minorHAnsi" w:hAnsiTheme="minorHAnsi" w:cstheme="minorHAnsi"/>
          <w:b/>
          <w:bCs/>
          <w:sz w:val="21"/>
          <w:szCs w:val="21"/>
        </w:rPr>
        <w:t>8.5.2.4.</w:t>
      </w:r>
      <w:r w:rsidRPr="00546688">
        <w:rPr>
          <w:rFonts w:asciiTheme="minorHAnsi" w:hAnsiTheme="minorHAnsi" w:cstheme="minorHAnsi"/>
          <w:bCs/>
          <w:sz w:val="21"/>
          <w:szCs w:val="21"/>
        </w:rPr>
        <w:tab/>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4565E7D9" w14:textId="77777777" w:rsidR="00F06553" w:rsidRPr="00546688" w:rsidRDefault="00F06553" w:rsidP="00F06553">
      <w:pPr>
        <w:autoSpaceDE w:val="0"/>
        <w:autoSpaceDN w:val="0"/>
        <w:spacing w:line="360" w:lineRule="auto"/>
        <w:jc w:val="both"/>
        <w:rPr>
          <w:rFonts w:asciiTheme="minorHAnsi" w:hAnsiTheme="minorHAnsi" w:cstheme="minorHAnsi"/>
          <w:bCs/>
          <w:color w:val="000000"/>
          <w:sz w:val="21"/>
          <w:szCs w:val="21"/>
        </w:rPr>
      </w:pPr>
      <w:r w:rsidRPr="00546688">
        <w:rPr>
          <w:rFonts w:asciiTheme="minorHAnsi" w:hAnsiTheme="minorHAnsi" w:cstheme="minorHAnsi"/>
          <w:b/>
          <w:bCs/>
          <w:sz w:val="21"/>
          <w:szCs w:val="21"/>
        </w:rPr>
        <w:t xml:space="preserve">8.5.2.5. </w:t>
      </w:r>
      <w:r w:rsidRPr="00546688">
        <w:rPr>
          <w:rFonts w:asciiTheme="minorHAnsi" w:hAnsiTheme="minorHAnsi" w:cstheme="minorHAnsi"/>
          <w:bCs/>
          <w:color w:val="000000"/>
          <w:sz w:val="21"/>
          <w:szCs w:val="21"/>
        </w:rPr>
        <w:t>Comprovação Técnica: a comprovação de capacidade técnica operacional da licitante deverá ter executado serviços pertinentes e compatíveis com o objeto dessa licitação, através de atestados emitidos em seu nome por pessoa jurídica de direito público ou privado, comprovada por meio da apresentação de Certidões de Acervo Técnico (CAT) emitidas pelo Conselho Regional de Engenharia e Agronomia (CREA) ou pelo Conselho de Arquitetura e Urbanismo (CAU), conforme o caso, em nome do(s) responsável(</w:t>
      </w:r>
      <w:proofErr w:type="spellStart"/>
      <w:r w:rsidRPr="00546688">
        <w:rPr>
          <w:rFonts w:asciiTheme="minorHAnsi" w:hAnsiTheme="minorHAnsi" w:cstheme="minorHAnsi"/>
          <w:bCs/>
          <w:color w:val="000000"/>
          <w:sz w:val="21"/>
          <w:szCs w:val="21"/>
        </w:rPr>
        <w:t>is</w:t>
      </w:r>
      <w:proofErr w:type="spellEnd"/>
      <w:r w:rsidRPr="00546688">
        <w:rPr>
          <w:rFonts w:asciiTheme="minorHAnsi" w:hAnsiTheme="minorHAnsi" w:cstheme="minorHAnsi"/>
          <w:bCs/>
          <w:color w:val="000000"/>
          <w:sz w:val="21"/>
          <w:szCs w:val="21"/>
        </w:rPr>
        <w:t xml:space="preserve">) técnico(s) e/ou membros da equipe técnica que participarão da obra, que demonstre a Anotação de Responsabilidade Técnica (ART) ou o Registro de Responsabilidade Técnica (RRT), satisfatoriamente serviços de características semelhantes comprovando ter executado 50% (cinquenta por cento) das parcelas de maior relevância, conforme segue abaixo: </w:t>
      </w:r>
    </w:p>
    <w:tbl>
      <w:tblPr>
        <w:tblW w:w="8992" w:type="dxa"/>
        <w:tblInd w:w="75" w:type="dxa"/>
        <w:tblCellMar>
          <w:left w:w="70" w:type="dxa"/>
          <w:right w:w="70" w:type="dxa"/>
        </w:tblCellMar>
        <w:tblLook w:val="04A0" w:firstRow="1" w:lastRow="0" w:firstColumn="1" w:lastColumn="0" w:noHBand="0" w:noVBand="1"/>
      </w:tblPr>
      <w:tblGrid>
        <w:gridCol w:w="613"/>
        <w:gridCol w:w="1434"/>
        <w:gridCol w:w="2551"/>
        <w:gridCol w:w="851"/>
        <w:gridCol w:w="1559"/>
        <w:gridCol w:w="1984"/>
      </w:tblGrid>
      <w:tr w:rsidR="00F06553" w:rsidRPr="00546688" w14:paraId="4B0B61FF" w14:textId="77777777" w:rsidTr="00D81D2F">
        <w:trPr>
          <w:trHeight w:val="567"/>
        </w:trPr>
        <w:tc>
          <w:tcPr>
            <w:tcW w:w="613" w:type="dxa"/>
            <w:tcBorders>
              <w:top w:val="single" w:sz="4" w:space="0" w:color="000000"/>
              <w:left w:val="single" w:sz="4" w:space="0" w:color="000000"/>
              <w:bottom w:val="nil"/>
              <w:right w:val="single" w:sz="4" w:space="0" w:color="000000"/>
            </w:tcBorders>
            <w:shd w:val="clear" w:color="000000" w:fill="AEAAAA"/>
            <w:vAlign w:val="center"/>
          </w:tcPr>
          <w:p w14:paraId="717C3CC8" w14:textId="77777777" w:rsidR="00F06553" w:rsidRPr="00546688" w:rsidRDefault="00F06553" w:rsidP="00D81D2F">
            <w:pPr>
              <w:jc w:val="center"/>
              <w:rPr>
                <w:rFonts w:asciiTheme="minorHAnsi" w:hAnsiTheme="minorHAnsi" w:cstheme="minorHAnsi"/>
                <w:b/>
                <w:bCs/>
                <w:sz w:val="21"/>
                <w:szCs w:val="21"/>
              </w:rPr>
            </w:pPr>
            <w:r w:rsidRPr="00546688">
              <w:rPr>
                <w:rFonts w:asciiTheme="minorHAnsi" w:hAnsiTheme="minorHAnsi" w:cstheme="minorHAnsi"/>
                <w:b/>
                <w:bCs/>
                <w:sz w:val="21"/>
                <w:szCs w:val="21"/>
              </w:rPr>
              <w:t>Item</w:t>
            </w:r>
          </w:p>
        </w:tc>
        <w:tc>
          <w:tcPr>
            <w:tcW w:w="1434" w:type="dxa"/>
            <w:tcBorders>
              <w:top w:val="single" w:sz="4" w:space="0" w:color="000000"/>
              <w:left w:val="single" w:sz="4" w:space="0" w:color="000000"/>
              <w:bottom w:val="nil"/>
              <w:right w:val="single" w:sz="4" w:space="0" w:color="000000"/>
            </w:tcBorders>
            <w:shd w:val="clear" w:color="000000" w:fill="AEAAAA"/>
            <w:vAlign w:val="center"/>
            <w:hideMark/>
          </w:tcPr>
          <w:p w14:paraId="4634B366" w14:textId="77777777" w:rsidR="00F06553" w:rsidRPr="00546688" w:rsidRDefault="00F06553" w:rsidP="00D81D2F">
            <w:pPr>
              <w:jc w:val="center"/>
              <w:rPr>
                <w:rFonts w:asciiTheme="minorHAnsi" w:hAnsiTheme="minorHAnsi" w:cstheme="minorHAnsi"/>
                <w:b/>
                <w:bCs/>
                <w:sz w:val="21"/>
                <w:szCs w:val="21"/>
              </w:rPr>
            </w:pPr>
            <w:r w:rsidRPr="00546688">
              <w:rPr>
                <w:rFonts w:asciiTheme="minorHAnsi" w:hAnsiTheme="minorHAnsi" w:cstheme="minorHAnsi"/>
                <w:b/>
                <w:bCs/>
                <w:sz w:val="21"/>
                <w:szCs w:val="21"/>
              </w:rPr>
              <w:t>Item Conforme Planilha</w:t>
            </w:r>
          </w:p>
        </w:tc>
        <w:tc>
          <w:tcPr>
            <w:tcW w:w="2551" w:type="dxa"/>
            <w:tcBorders>
              <w:top w:val="single" w:sz="4" w:space="0" w:color="000000"/>
              <w:left w:val="nil"/>
              <w:bottom w:val="single" w:sz="4" w:space="0" w:color="000000"/>
              <w:right w:val="single" w:sz="4" w:space="0" w:color="000000"/>
            </w:tcBorders>
            <w:shd w:val="clear" w:color="000000" w:fill="AEAAAA"/>
            <w:vAlign w:val="center"/>
            <w:hideMark/>
          </w:tcPr>
          <w:p w14:paraId="6ED33BE0" w14:textId="77777777" w:rsidR="00F06553" w:rsidRPr="00546688" w:rsidRDefault="00F06553" w:rsidP="00D81D2F">
            <w:pPr>
              <w:jc w:val="center"/>
              <w:rPr>
                <w:rFonts w:asciiTheme="minorHAnsi" w:hAnsiTheme="minorHAnsi" w:cstheme="minorHAnsi"/>
                <w:b/>
                <w:bCs/>
                <w:sz w:val="21"/>
                <w:szCs w:val="21"/>
              </w:rPr>
            </w:pPr>
            <w:r w:rsidRPr="00546688">
              <w:rPr>
                <w:rFonts w:asciiTheme="minorHAnsi" w:hAnsiTheme="minorHAnsi" w:cstheme="minorHAnsi"/>
                <w:b/>
                <w:bCs/>
                <w:sz w:val="21"/>
                <w:szCs w:val="21"/>
              </w:rPr>
              <w:t>Descrição dos Serviços</w:t>
            </w:r>
          </w:p>
        </w:tc>
        <w:tc>
          <w:tcPr>
            <w:tcW w:w="851" w:type="dxa"/>
            <w:tcBorders>
              <w:top w:val="single" w:sz="4" w:space="0" w:color="000000"/>
              <w:left w:val="nil"/>
              <w:bottom w:val="single" w:sz="4" w:space="0" w:color="000000"/>
              <w:right w:val="single" w:sz="4" w:space="0" w:color="000000"/>
            </w:tcBorders>
            <w:shd w:val="clear" w:color="000000" w:fill="AEAAAA"/>
            <w:vAlign w:val="center"/>
            <w:hideMark/>
          </w:tcPr>
          <w:p w14:paraId="38ACE8D3" w14:textId="77777777" w:rsidR="00F06553" w:rsidRPr="00546688" w:rsidRDefault="00F06553" w:rsidP="00D81D2F">
            <w:pPr>
              <w:jc w:val="center"/>
              <w:rPr>
                <w:rFonts w:asciiTheme="minorHAnsi" w:hAnsiTheme="minorHAnsi" w:cstheme="minorHAnsi"/>
                <w:b/>
                <w:bCs/>
                <w:sz w:val="21"/>
                <w:szCs w:val="21"/>
              </w:rPr>
            </w:pPr>
            <w:r w:rsidRPr="00546688">
              <w:rPr>
                <w:rFonts w:asciiTheme="minorHAnsi" w:hAnsiTheme="minorHAnsi" w:cstheme="minorHAnsi"/>
                <w:b/>
                <w:bCs/>
                <w:sz w:val="21"/>
                <w:szCs w:val="21"/>
              </w:rPr>
              <w:t>Unid.</w:t>
            </w:r>
          </w:p>
        </w:tc>
        <w:tc>
          <w:tcPr>
            <w:tcW w:w="1559" w:type="dxa"/>
            <w:tcBorders>
              <w:top w:val="single" w:sz="4" w:space="0" w:color="000000"/>
              <w:left w:val="nil"/>
              <w:bottom w:val="single" w:sz="4" w:space="0" w:color="000000"/>
              <w:right w:val="single" w:sz="4" w:space="0" w:color="000000"/>
            </w:tcBorders>
            <w:shd w:val="clear" w:color="000000" w:fill="AEAAAA"/>
            <w:vAlign w:val="center"/>
            <w:hideMark/>
          </w:tcPr>
          <w:p w14:paraId="5C6CC895" w14:textId="77777777" w:rsidR="00F06553" w:rsidRPr="00546688" w:rsidRDefault="00F06553" w:rsidP="00D81D2F">
            <w:pPr>
              <w:jc w:val="center"/>
              <w:rPr>
                <w:rFonts w:asciiTheme="minorHAnsi" w:hAnsiTheme="minorHAnsi" w:cstheme="minorHAnsi"/>
                <w:b/>
                <w:bCs/>
                <w:sz w:val="21"/>
                <w:szCs w:val="21"/>
              </w:rPr>
            </w:pPr>
            <w:r w:rsidRPr="00546688">
              <w:rPr>
                <w:rFonts w:asciiTheme="minorHAnsi" w:hAnsiTheme="minorHAnsi" w:cstheme="minorHAnsi"/>
                <w:b/>
                <w:bCs/>
                <w:sz w:val="21"/>
                <w:szCs w:val="21"/>
              </w:rPr>
              <w:t>QTD PLANILHA</w:t>
            </w:r>
          </w:p>
        </w:tc>
        <w:tc>
          <w:tcPr>
            <w:tcW w:w="1984" w:type="dxa"/>
            <w:tcBorders>
              <w:top w:val="single" w:sz="4" w:space="0" w:color="000000"/>
              <w:left w:val="nil"/>
              <w:bottom w:val="single" w:sz="4" w:space="0" w:color="000000"/>
              <w:right w:val="single" w:sz="4" w:space="0" w:color="000000"/>
            </w:tcBorders>
            <w:shd w:val="clear" w:color="000000" w:fill="AEAAAA"/>
            <w:vAlign w:val="center"/>
            <w:hideMark/>
          </w:tcPr>
          <w:p w14:paraId="5457E57A" w14:textId="77777777" w:rsidR="00F06553" w:rsidRPr="00546688" w:rsidRDefault="00F06553" w:rsidP="00D81D2F">
            <w:pPr>
              <w:jc w:val="center"/>
              <w:rPr>
                <w:rFonts w:asciiTheme="minorHAnsi" w:hAnsiTheme="minorHAnsi" w:cstheme="minorHAnsi"/>
                <w:b/>
                <w:bCs/>
                <w:sz w:val="21"/>
                <w:szCs w:val="21"/>
              </w:rPr>
            </w:pPr>
            <w:r w:rsidRPr="00546688">
              <w:rPr>
                <w:rFonts w:asciiTheme="minorHAnsi" w:hAnsiTheme="minorHAnsi" w:cstheme="minorHAnsi"/>
                <w:b/>
                <w:bCs/>
                <w:sz w:val="21"/>
                <w:szCs w:val="21"/>
              </w:rPr>
              <w:t>QTD ACERVO 50%</w:t>
            </w:r>
          </w:p>
        </w:tc>
      </w:tr>
      <w:tr w:rsidR="00F06553" w:rsidRPr="00546688" w14:paraId="3427658B" w14:textId="77777777" w:rsidTr="00D81D2F">
        <w:trPr>
          <w:trHeight w:val="567"/>
        </w:trPr>
        <w:tc>
          <w:tcPr>
            <w:tcW w:w="613" w:type="dxa"/>
            <w:tcBorders>
              <w:top w:val="single" w:sz="4" w:space="0" w:color="auto"/>
              <w:left w:val="single" w:sz="4" w:space="0" w:color="auto"/>
              <w:bottom w:val="single" w:sz="4" w:space="0" w:color="auto"/>
              <w:right w:val="single" w:sz="4" w:space="0" w:color="auto"/>
            </w:tcBorders>
            <w:vAlign w:val="center"/>
          </w:tcPr>
          <w:p w14:paraId="0EBB43F7" w14:textId="77777777" w:rsidR="00F06553" w:rsidRPr="00546688" w:rsidRDefault="00F06553" w:rsidP="00D81D2F">
            <w:pPr>
              <w:jc w:val="center"/>
              <w:rPr>
                <w:rFonts w:asciiTheme="minorHAnsi" w:hAnsiTheme="minorHAnsi" w:cstheme="minorHAnsi"/>
                <w:color w:val="000000"/>
                <w:sz w:val="21"/>
                <w:szCs w:val="21"/>
              </w:rPr>
            </w:pPr>
            <w:r w:rsidRPr="00546688">
              <w:rPr>
                <w:rFonts w:asciiTheme="minorHAnsi" w:hAnsiTheme="minorHAnsi" w:cstheme="minorHAnsi"/>
                <w:color w:val="000000"/>
                <w:sz w:val="21"/>
                <w:szCs w:val="21"/>
              </w:rPr>
              <w:t>1</w:t>
            </w:r>
          </w:p>
        </w:tc>
        <w:tc>
          <w:tcPr>
            <w:tcW w:w="1434" w:type="dxa"/>
            <w:tcBorders>
              <w:top w:val="single" w:sz="4" w:space="0" w:color="auto"/>
              <w:left w:val="single" w:sz="4" w:space="0" w:color="auto"/>
              <w:bottom w:val="single" w:sz="4" w:space="0" w:color="auto"/>
              <w:right w:val="single" w:sz="4" w:space="0" w:color="auto"/>
            </w:tcBorders>
            <w:vAlign w:val="center"/>
            <w:hideMark/>
          </w:tcPr>
          <w:p w14:paraId="412B036B" w14:textId="77777777" w:rsidR="00F06553" w:rsidRPr="00546688" w:rsidRDefault="00F06553" w:rsidP="00D81D2F">
            <w:pPr>
              <w:jc w:val="center"/>
              <w:rPr>
                <w:rFonts w:asciiTheme="minorHAnsi" w:hAnsiTheme="minorHAnsi" w:cstheme="minorHAnsi"/>
                <w:color w:val="000000"/>
                <w:sz w:val="21"/>
                <w:szCs w:val="21"/>
              </w:rPr>
            </w:pPr>
            <w:r w:rsidRPr="00546688">
              <w:rPr>
                <w:rFonts w:asciiTheme="minorHAnsi" w:hAnsiTheme="minorHAnsi" w:cstheme="minorHAnsi"/>
                <w:color w:val="000000"/>
                <w:sz w:val="21"/>
                <w:szCs w:val="21"/>
              </w:rPr>
              <w:t>3.1</w:t>
            </w:r>
          </w:p>
        </w:tc>
        <w:tc>
          <w:tcPr>
            <w:tcW w:w="2551" w:type="dxa"/>
            <w:tcBorders>
              <w:top w:val="nil"/>
              <w:left w:val="nil"/>
              <w:bottom w:val="single" w:sz="4" w:space="0" w:color="000000"/>
              <w:right w:val="single" w:sz="4" w:space="0" w:color="000000"/>
            </w:tcBorders>
            <w:vAlign w:val="center"/>
            <w:hideMark/>
          </w:tcPr>
          <w:p w14:paraId="2A2EEB8D" w14:textId="77777777" w:rsidR="00F06553" w:rsidRPr="00546688" w:rsidRDefault="00F06553" w:rsidP="00D81D2F">
            <w:pPr>
              <w:jc w:val="center"/>
              <w:rPr>
                <w:rFonts w:asciiTheme="minorHAnsi" w:hAnsiTheme="minorHAnsi" w:cstheme="minorHAnsi"/>
                <w:color w:val="000000"/>
                <w:sz w:val="21"/>
                <w:szCs w:val="21"/>
              </w:rPr>
            </w:pPr>
            <w:r w:rsidRPr="00546688">
              <w:rPr>
                <w:rFonts w:asciiTheme="minorHAnsi" w:hAnsiTheme="minorHAnsi" w:cstheme="minorHAnsi"/>
                <w:color w:val="000000"/>
                <w:sz w:val="21"/>
                <w:szCs w:val="21"/>
              </w:rPr>
              <w:t>Estaca Raiz</w:t>
            </w:r>
          </w:p>
        </w:tc>
        <w:tc>
          <w:tcPr>
            <w:tcW w:w="851" w:type="dxa"/>
            <w:tcBorders>
              <w:top w:val="nil"/>
              <w:left w:val="nil"/>
              <w:bottom w:val="single" w:sz="4" w:space="0" w:color="000000"/>
              <w:right w:val="single" w:sz="4" w:space="0" w:color="000000"/>
            </w:tcBorders>
            <w:vAlign w:val="center"/>
            <w:hideMark/>
          </w:tcPr>
          <w:p w14:paraId="650F453B" w14:textId="77777777" w:rsidR="00F06553" w:rsidRPr="00546688" w:rsidRDefault="00F06553" w:rsidP="00D81D2F">
            <w:pPr>
              <w:jc w:val="center"/>
              <w:rPr>
                <w:rFonts w:asciiTheme="minorHAnsi" w:hAnsiTheme="minorHAnsi" w:cstheme="minorHAnsi"/>
                <w:color w:val="000000"/>
                <w:sz w:val="21"/>
                <w:szCs w:val="21"/>
              </w:rPr>
            </w:pPr>
            <w:r w:rsidRPr="00546688">
              <w:rPr>
                <w:rFonts w:asciiTheme="minorHAnsi" w:hAnsiTheme="minorHAnsi" w:cstheme="minorHAnsi"/>
                <w:color w:val="000000"/>
                <w:sz w:val="21"/>
                <w:szCs w:val="21"/>
              </w:rPr>
              <w:t>M</w:t>
            </w:r>
          </w:p>
        </w:tc>
        <w:tc>
          <w:tcPr>
            <w:tcW w:w="1559" w:type="dxa"/>
            <w:tcBorders>
              <w:top w:val="nil"/>
              <w:left w:val="nil"/>
              <w:bottom w:val="single" w:sz="4" w:space="0" w:color="000000"/>
              <w:right w:val="single" w:sz="4" w:space="0" w:color="000000"/>
            </w:tcBorders>
            <w:noWrap/>
            <w:vAlign w:val="center"/>
            <w:hideMark/>
          </w:tcPr>
          <w:p w14:paraId="15DFCD71" w14:textId="77777777" w:rsidR="00F06553" w:rsidRPr="00546688" w:rsidRDefault="00F06553" w:rsidP="00D81D2F">
            <w:pPr>
              <w:jc w:val="center"/>
              <w:rPr>
                <w:rFonts w:asciiTheme="minorHAnsi" w:hAnsiTheme="minorHAnsi" w:cstheme="minorHAnsi"/>
                <w:color w:val="000000"/>
                <w:sz w:val="21"/>
                <w:szCs w:val="21"/>
              </w:rPr>
            </w:pPr>
            <w:r w:rsidRPr="00546688">
              <w:rPr>
                <w:rFonts w:asciiTheme="minorHAnsi" w:hAnsiTheme="minorHAnsi" w:cstheme="minorHAnsi"/>
                <w:color w:val="000000"/>
                <w:sz w:val="21"/>
                <w:szCs w:val="21"/>
              </w:rPr>
              <w:t>184,00</w:t>
            </w:r>
          </w:p>
        </w:tc>
        <w:tc>
          <w:tcPr>
            <w:tcW w:w="1984" w:type="dxa"/>
            <w:tcBorders>
              <w:top w:val="nil"/>
              <w:left w:val="nil"/>
              <w:bottom w:val="single" w:sz="4" w:space="0" w:color="000000"/>
              <w:right w:val="single" w:sz="4" w:space="0" w:color="000000"/>
            </w:tcBorders>
            <w:noWrap/>
            <w:vAlign w:val="center"/>
            <w:hideMark/>
          </w:tcPr>
          <w:p w14:paraId="45D915D5" w14:textId="77777777" w:rsidR="00F06553" w:rsidRPr="00546688" w:rsidRDefault="00F06553" w:rsidP="00D81D2F">
            <w:pPr>
              <w:jc w:val="center"/>
              <w:rPr>
                <w:rFonts w:asciiTheme="minorHAnsi" w:hAnsiTheme="minorHAnsi" w:cstheme="minorHAnsi"/>
                <w:color w:val="000000"/>
                <w:sz w:val="21"/>
                <w:szCs w:val="21"/>
              </w:rPr>
            </w:pPr>
            <w:r w:rsidRPr="00546688">
              <w:rPr>
                <w:rFonts w:asciiTheme="minorHAnsi" w:hAnsiTheme="minorHAnsi" w:cstheme="minorHAnsi"/>
                <w:color w:val="000000"/>
                <w:sz w:val="21"/>
                <w:szCs w:val="21"/>
              </w:rPr>
              <w:t>92,00</w:t>
            </w:r>
          </w:p>
        </w:tc>
      </w:tr>
      <w:tr w:rsidR="00F06553" w:rsidRPr="00546688" w14:paraId="3A2CA390" w14:textId="77777777" w:rsidTr="00D81D2F">
        <w:trPr>
          <w:trHeight w:val="567"/>
        </w:trPr>
        <w:tc>
          <w:tcPr>
            <w:tcW w:w="613" w:type="dxa"/>
            <w:tcBorders>
              <w:top w:val="nil"/>
              <w:left w:val="single" w:sz="4" w:space="0" w:color="auto"/>
              <w:bottom w:val="single" w:sz="4" w:space="0" w:color="auto"/>
              <w:right w:val="single" w:sz="4" w:space="0" w:color="auto"/>
            </w:tcBorders>
            <w:vAlign w:val="center"/>
          </w:tcPr>
          <w:p w14:paraId="666F652D" w14:textId="77777777" w:rsidR="00F06553" w:rsidRPr="00546688" w:rsidRDefault="00F06553" w:rsidP="00D81D2F">
            <w:pPr>
              <w:jc w:val="center"/>
              <w:rPr>
                <w:rFonts w:asciiTheme="minorHAnsi" w:hAnsiTheme="minorHAnsi" w:cstheme="minorHAnsi"/>
                <w:color w:val="000000"/>
                <w:sz w:val="21"/>
                <w:szCs w:val="21"/>
              </w:rPr>
            </w:pPr>
            <w:r w:rsidRPr="00546688">
              <w:rPr>
                <w:rFonts w:asciiTheme="minorHAnsi" w:hAnsiTheme="minorHAnsi" w:cstheme="minorHAnsi"/>
                <w:color w:val="000000"/>
                <w:sz w:val="21"/>
                <w:szCs w:val="21"/>
              </w:rPr>
              <w:t>2</w:t>
            </w:r>
          </w:p>
        </w:tc>
        <w:tc>
          <w:tcPr>
            <w:tcW w:w="1434" w:type="dxa"/>
            <w:tcBorders>
              <w:top w:val="nil"/>
              <w:left w:val="single" w:sz="4" w:space="0" w:color="auto"/>
              <w:bottom w:val="single" w:sz="4" w:space="0" w:color="auto"/>
              <w:right w:val="single" w:sz="4" w:space="0" w:color="auto"/>
            </w:tcBorders>
            <w:vAlign w:val="center"/>
            <w:hideMark/>
          </w:tcPr>
          <w:p w14:paraId="5A896DD3" w14:textId="77777777" w:rsidR="00F06553" w:rsidRPr="00546688" w:rsidRDefault="00F06553" w:rsidP="00D81D2F">
            <w:pPr>
              <w:jc w:val="center"/>
              <w:rPr>
                <w:rFonts w:asciiTheme="minorHAnsi" w:hAnsiTheme="minorHAnsi" w:cstheme="minorHAnsi"/>
                <w:color w:val="000000"/>
                <w:sz w:val="21"/>
                <w:szCs w:val="21"/>
              </w:rPr>
            </w:pPr>
            <w:r w:rsidRPr="00546688">
              <w:rPr>
                <w:rFonts w:asciiTheme="minorHAnsi" w:hAnsiTheme="minorHAnsi" w:cstheme="minorHAnsi"/>
                <w:color w:val="000000"/>
                <w:sz w:val="21"/>
                <w:szCs w:val="21"/>
              </w:rPr>
              <w:t>4.1, 5.1, 6.1</w:t>
            </w:r>
          </w:p>
        </w:tc>
        <w:tc>
          <w:tcPr>
            <w:tcW w:w="2551" w:type="dxa"/>
            <w:tcBorders>
              <w:top w:val="nil"/>
              <w:left w:val="nil"/>
              <w:bottom w:val="single" w:sz="4" w:space="0" w:color="000000"/>
              <w:right w:val="single" w:sz="4" w:space="0" w:color="000000"/>
            </w:tcBorders>
            <w:vAlign w:val="center"/>
            <w:hideMark/>
          </w:tcPr>
          <w:p w14:paraId="654728DE" w14:textId="77777777" w:rsidR="00F06553" w:rsidRPr="00546688" w:rsidRDefault="00F06553" w:rsidP="00D81D2F">
            <w:pPr>
              <w:jc w:val="center"/>
              <w:rPr>
                <w:rFonts w:asciiTheme="minorHAnsi" w:hAnsiTheme="minorHAnsi" w:cstheme="minorHAnsi"/>
                <w:color w:val="000000"/>
                <w:sz w:val="21"/>
                <w:szCs w:val="21"/>
              </w:rPr>
            </w:pPr>
            <w:r w:rsidRPr="00546688">
              <w:rPr>
                <w:rFonts w:asciiTheme="minorHAnsi" w:hAnsiTheme="minorHAnsi" w:cstheme="minorHAnsi"/>
                <w:color w:val="000000"/>
                <w:sz w:val="21"/>
                <w:szCs w:val="21"/>
              </w:rPr>
              <w:t xml:space="preserve">Armadura em barra de aço CA-50 (A ou B) </w:t>
            </w:r>
            <w:proofErr w:type="spellStart"/>
            <w:r w:rsidRPr="00546688">
              <w:rPr>
                <w:rFonts w:asciiTheme="minorHAnsi" w:hAnsiTheme="minorHAnsi" w:cstheme="minorHAnsi"/>
                <w:color w:val="000000"/>
                <w:sz w:val="21"/>
                <w:szCs w:val="21"/>
              </w:rPr>
              <w:t>fyk</w:t>
            </w:r>
            <w:proofErr w:type="spellEnd"/>
            <w:r w:rsidRPr="00546688">
              <w:rPr>
                <w:rFonts w:asciiTheme="minorHAnsi" w:hAnsiTheme="minorHAnsi" w:cstheme="minorHAnsi"/>
                <w:color w:val="000000"/>
                <w:sz w:val="21"/>
                <w:szCs w:val="21"/>
              </w:rPr>
              <w:t xml:space="preserve"> = 500 MPa</w:t>
            </w:r>
          </w:p>
        </w:tc>
        <w:tc>
          <w:tcPr>
            <w:tcW w:w="851" w:type="dxa"/>
            <w:tcBorders>
              <w:top w:val="nil"/>
              <w:left w:val="nil"/>
              <w:bottom w:val="single" w:sz="4" w:space="0" w:color="000000"/>
              <w:right w:val="single" w:sz="4" w:space="0" w:color="000000"/>
            </w:tcBorders>
            <w:vAlign w:val="center"/>
            <w:hideMark/>
          </w:tcPr>
          <w:p w14:paraId="75F7B818" w14:textId="77777777" w:rsidR="00F06553" w:rsidRPr="00546688" w:rsidRDefault="00F06553" w:rsidP="00D81D2F">
            <w:pPr>
              <w:jc w:val="center"/>
              <w:rPr>
                <w:rFonts w:asciiTheme="minorHAnsi" w:hAnsiTheme="minorHAnsi" w:cstheme="minorHAnsi"/>
                <w:color w:val="000000"/>
                <w:sz w:val="21"/>
                <w:szCs w:val="21"/>
              </w:rPr>
            </w:pPr>
            <w:r w:rsidRPr="00546688">
              <w:rPr>
                <w:rFonts w:asciiTheme="minorHAnsi" w:hAnsiTheme="minorHAnsi" w:cstheme="minorHAnsi"/>
                <w:color w:val="000000"/>
                <w:sz w:val="21"/>
                <w:szCs w:val="21"/>
              </w:rPr>
              <w:t>KG</w:t>
            </w:r>
          </w:p>
        </w:tc>
        <w:tc>
          <w:tcPr>
            <w:tcW w:w="1559" w:type="dxa"/>
            <w:tcBorders>
              <w:top w:val="nil"/>
              <w:left w:val="nil"/>
              <w:bottom w:val="single" w:sz="4" w:space="0" w:color="000000"/>
              <w:right w:val="single" w:sz="4" w:space="0" w:color="000000"/>
            </w:tcBorders>
            <w:noWrap/>
            <w:vAlign w:val="center"/>
            <w:hideMark/>
          </w:tcPr>
          <w:p w14:paraId="3B5E5CB1" w14:textId="77777777" w:rsidR="00F06553" w:rsidRPr="00546688" w:rsidRDefault="00F06553" w:rsidP="00D81D2F">
            <w:pPr>
              <w:jc w:val="center"/>
              <w:rPr>
                <w:rFonts w:asciiTheme="minorHAnsi" w:hAnsiTheme="minorHAnsi" w:cstheme="minorHAnsi"/>
                <w:color w:val="000000"/>
                <w:sz w:val="21"/>
                <w:szCs w:val="21"/>
              </w:rPr>
            </w:pPr>
            <w:r w:rsidRPr="00546688">
              <w:rPr>
                <w:rFonts w:asciiTheme="minorHAnsi" w:hAnsiTheme="minorHAnsi" w:cstheme="minorHAnsi"/>
                <w:color w:val="000000"/>
                <w:sz w:val="21"/>
                <w:szCs w:val="21"/>
              </w:rPr>
              <w:t xml:space="preserve">12.192,47 </w:t>
            </w:r>
          </w:p>
        </w:tc>
        <w:tc>
          <w:tcPr>
            <w:tcW w:w="1984" w:type="dxa"/>
            <w:tcBorders>
              <w:top w:val="nil"/>
              <w:left w:val="nil"/>
              <w:bottom w:val="single" w:sz="4" w:space="0" w:color="000000"/>
              <w:right w:val="single" w:sz="4" w:space="0" w:color="000000"/>
            </w:tcBorders>
            <w:noWrap/>
            <w:vAlign w:val="center"/>
            <w:hideMark/>
          </w:tcPr>
          <w:p w14:paraId="2E16C267" w14:textId="77777777" w:rsidR="00F06553" w:rsidRPr="00546688" w:rsidRDefault="00F06553" w:rsidP="00D81D2F">
            <w:pPr>
              <w:jc w:val="center"/>
              <w:rPr>
                <w:rFonts w:asciiTheme="minorHAnsi" w:hAnsiTheme="minorHAnsi" w:cstheme="minorHAnsi"/>
                <w:color w:val="000000"/>
                <w:sz w:val="21"/>
                <w:szCs w:val="21"/>
              </w:rPr>
            </w:pPr>
            <w:r w:rsidRPr="00546688">
              <w:rPr>
                <w:rFonts w:asciiTheme="minorHAnsi" w:hAnsiTheme="minorHAnsi" w:cstheme="minorHAnsi"/>
                <w:color w:val="000000"/>
                <w:sz w:val="21"/>
                <w:szCs w:val="21"/>
              </w:rPr>
              <w:t>6.096,23</w:t>
            </w:r>
          </w:p>
        </w:tc>
      </w:tr>
      <w:tr w:rsidR="00F06553" w:rsidRPr="00546688" w14:paraId="1BF6D580" w14:textId="77777777" w:rsidTr="00D81D2F">
        <w:trPr>
          <w:trHeight w:val="567"/>
        </w:trPr>
        <w:tc>
          <w:tcPr>
            <w:tcW w:w="613" w:type="dxa"/>
            <w:tcBorders>
              <w:top w:val="nil"/>
              <w:left w:val="single" w:sz="4" w:space="0" w:color="auto"/>
              <w:bottom w:val="single" w:sz="4" w:space="0" w:color="auto"/>
              <w:right w:val="single" w:sz="4" w:space="0" w:color="auto"/>
            </w:tcBorders>
            <w:vAlign w:val="center"/>
          </w:tcPr>
          <w:p w14:paraId="5D8BA35A" w14:textId="77777777" w:rsidR="00F06553" w:rsidRPr="00546688" w:rsidRDefault="00F06553" w:rsidP="00D81D2F">
            <w:pPr>
              <w:jc w:val="center"/>
              <w:rPr>
                <w:rFonts w:asciiTheme="minorHAnsi" w:hAnsiTheme="minorHAnsi" w:cstheme="minorHAnsi"/>
                <w:color w:val="000000"/>
                <w:sz w:val="21"/>
                <w:szCs w:val="21"/>
              </w:rPr>
            </w:pPr>
            <w:r w:rsidRPr="00546688">
              <w:rPr>
                <w:rFonts w:asciiTheme="minorHAnsi" w:hAnsiTheme="minorHAnsi" w:cstheme="minorHAnsi"/>
                <w:color w:val="000000"/>
                <w:sz w:val="21"/>
                <w:szCs w:val="21"/>
              </w:rPr>
              <w:t>3</w:t>
            </w:r>
          </w:p>
        </w:tc>
        <w:tc>
          <w:tcPr>
            <w:tcW w:w="1434" w:type="dxa"/>
            <w:tcBorders>
              <w:top w:val="nil"/>
              <w:left w:val="single" w:sz="4" w:space="0" w:color="auto"/>
              <w:bottom w:val="single" w:sz="4" w:space="0" w:color="auto"/>
              <w:right w:val="single" w:sz="4" w:space="0" w:color="auto"/>
            </w:tcBorders>
            <w:vAlign w:val="center"/>
            <w:hideMark/>
          </w:tcPr>
          <w:p w14:paraId="51069DF1" w14:textId="77777777" w:rsidR="00F06553" w:rsidRPr="00546688" w:rsidRDefault="00F06553" w:rsidP="00D81D2F">
            <w:pPr>
              <w:jc w:val="center"/>
              <w:rPr>
                <w:rFonts w:asciiTheme="minorHAnsi" w:hAnsiTheme="minorHAnsi" w:cstheme="minorHAnsi"/>
                <w:color w:val="000000"/>
                <w:sz w:val="21"/>
                <w:szCs w:val="21"/>
              </w:rPr>
            </w:pPr>
            <w:r w:rsidRPr="00546688">
              <w:rPr>
                <w:rFonts w:asciiTheme="minorHAnsi" w:hAnsiTheme="minorHAnsi" w:cstheme="minorHAnsi"/>
                <w:color w:val="000000"/>
                <w:sz w:val="21"/>
                <w:szCs w:val="21"/>
              </w:rPr>
              <w:t>4.2, 5.3, 6.3</w:t>
            </w:r>
          </w:p>
        </w:tc>
        <w:tc>
          <w:tcPr>
            <w:tcW w:w="2551" w:type="dxa"/>
            <w:tcBorders>
              <w:top w:val="nil"/>
              <w:left w:val="nil"/>
              <w:bottom w:val="single" w:sz="4" w:space="0" w:color="000000"/>
              <w:right w:val="single" w:sz="4" w:space="0" w:color="000000"/>
            </w:tcBorders>
            <w:vAlign w:val="center"/>
            <w:hideMark/>
          </w:tcPr>
          <w:p w14:paraId="05E6161F" w14:textId="77777777" w:rsidR="00F06553" w:rsidRPr="00546688" w:rsidRDefault="00F06553" w:rsidP="00D81D2F">
            <w:pPr>
              <w:jc w:val="center"/>
              <w:rPr>
                <w:rFonts w:asciiTheme="minorHAnsi" w:hAnsiTheme="minorHAnsi" w:cstheme="minorHAnsi"/>
                <w:color w:val="000000"/>
                <w:sz w:val="21"/>
                <w:szCs w:val="21"/>
              </w:rPr>
            </w:pPr>
            <w:r w:rsidRPr="00546688">
              <w:rPr>
                <w:rFonts w:asciiTheme="minorHAnsi" w:hAnsiTheme="minorHAnsi" w:cstheme="minorHAnsi"/>
                <w:color w:val="000000"/>
                <w:sz w:val="21"/>
                <w:szCs w:val="21"/>
              </w:rPr>
              <w:t xml:space="preserve">Concreto </w:t>
            </w:r>
          </w:p>
        </w:tc>
        <w:tc>
          <w:tcPr>
            <w:tcW w:w="851" w:type="dxa"/>
            <w:tcBorders>
              <w:top w:val="nil"/>
              <w:left w:val="nil"/>
              <w:bottom w:val="single" w:sz="4" w:space="0" w:color="000000"/>
              <w:right w:val="single" w:sz="4" w:space="0" w:color="000000"/>
            </w:tcBorders>
            <w:vAlign w:val="center"/>
            <w:hideMark/>
          </w:tcPr>
          <w:p w14:paraId="66EB687E" w14:textId="77777777" w:rsidR="00F06553" w:rsidRPr="00546688" w:rsidRDefault="00F06553" w:rsidP="00D81D2F">
            <w:pPr>
              <w:jc w:val="center"/>
              <w:rPr>
                <w:rFonts w:asciiTheme="minorHAnsi" w:hAnsiTheme="minorHAnsi" w:cstheme="minorHAnsi"/>
                <w:color w:val="000000"/>
                <w:sz w:val="21"/>
                <w:szCs w:val="21"/>
              </w:rPr>
            </w:pPr>
            <w:r w:rsidRPr="00546688">
              <w:rPr>
                <w:rFonts w:asciiTheme="minorHAnsi" w:hAnsiTheme="minorHAnsi" w:cstheme="minorHAnsi"/>
                <w:color w:val="000000"/>
                <w:sz w:val="21"/>
                <w:szCs w:val="21"/>
              </w:rPr>
              <w:t>M³</w:t>
            </w:r>
          </w:p>
        </w:tc>
        <w:tc>
          <w:tcPr>
            <w:tcW w:w="1559" w:type="dxa"/>
            <w:tcBorders>
              <w:top w:val="nil"/>
              <w:left w:val="nil"/>
              <w:bottom w:val="single" w:sz="4" w:space="0" w:color="000000"/>
              <w:right w:val="single" w:sz="4" w:space="0" w:color="000000"/>
            </w:tcBorders>
            <w:noWrap/>
            <w:vAlign w:val="center"/>
            <w:hideMark/>
          </w:tcPr>
          <w:p w14:paraId="7014A3AE" w14:textId="77777777" w:rsidR="00F06553" w:rsidRPr="00546688" w:rsidRDefault="00F06553" w:rsidP="00D81D2F">
            <w:pPr>
              <w:jc w:val="center"/>
              <w:rPr>
                <w:rFonts w:asciiTheme="minorHAnsi" w:hAnsiTheme="minorHAnsi" w:cstheme="minorHAnsi"/>
                <w:color w:val="000000"/>
                <w:sz w:val="21"/>
                <w:szCs w:val="21"/>
              </w:rPr>
            </w:pPr>
            <w:r w:rsidRPr="00546688">
              <w:rPr>
                <w:rFonts w:asciiTheme="minorHAnsi" w:hAnsiTheme="minorHAnsi" w:cstheme="minorHAnsi"/>
                <w:color w:val="000000"/>
                <w:sz w:val="21"/>
                <w:szCs w:val="21"/>
              </w:rPr>
              <w:t>115,34</w:t>
            </w:r>
          </w:p>
        </w:tc>
        <w:tc>
          <w:tcPr>
            <w:tcW w:w="1984" w:type="dxa"/>
            <w:tcBorders>
              <w:top w:val="nil"/>
              <w:left w:val="nil"/>
              <w:bottom w:val="single" w:sz="4" w:space="0" w:color="000000"/>
              <w:right w:val="single" w:sz="4" w:space="0" w:color="000000"/>
            </w:tcBorders>
            <w:noWrap/>
            <w:vAlign w:val="center"/>
            <w:hideMark/>
          </w:tcPr>
          <w:p w14:paraId="62D8385B" w14:textId="77777777" w:rsidR="00F06553" w:rsidRPr="00546688" w:rsidRDefault="00F06553" w:rsidP="00D81D2F">
            <w:pPr>
              <w:jc w:val="center"/>
              <w:rPr>
                <w:rFonts w:asciiTheme="minorHAnsi" w:hAnsiTheme="minorHAnsi" w:cstheme="minorHAnsi"/>
                <w:color w:val="000000"/>
                <w:sz w:val="21"/>
                <w:szCs w:val="21"/>
              </w:rPr>
            </w:pPr>
            <w:r w:rsidRPr="00546688">
              <w:rPr>
                <w:rFonts w:asciiTheme="minorHAnsi" w:hAnsiTheme="minorHAnsi" w:cstheme="minorHAnsi"/>
                <w:color w:val="000000"/>
                <w:sz w:val="21"/>
                <w:szCs w:val="21"/>
              </w:rPr>
              <w:t>57,67</w:t>
            </w:r>
          </w:p>
        </w:tc>
      </w:tr>
      <w:tr w:rsidR="00F06553" w:rsidRPr="00546688" w14:paraId="726005A8" w14:textId="77777777" w:rsidTr="00D81D2F">
        <w:trPr>
          <w:trHeight w:val="567"/>
        </w:trPr>
        <w:tc>
          <w:tcPr>
            <w:tcW w:w="613" w:type="dxa"/>
            <w:tcBorders>
              <w:top w:val="single" w:sz="4" w:space="0" w:color="auto"/>
              <w:left w:val="single" w:sz="4" w:space="0" w:color="auto"/>
              <w:bottom w:val="single" w:sz="4" w:space="0" w:color="auto"/>
              <w:right w:val="single" w:sz="4" w:space="0" w:color="auto"/>
            </w:tcBorders>
            <w:vAlign w:val="center"/>
          </w:tcPr>
          <w:p w14:paraId="67694C31" w14:textId="77777777" w:rsidR="00F06553" w:rsidRPr="00546688" w:rsidRDefault="00F06553" w:rsidP="00D81D2F">
            <w:pPr>
              <w:jc w:val="center"/>
              <w:rPr>
                <w:rFonts w:asciiTheme="minorHAnsi" w:hAnsiTheme="minorHAnsi" w:cstheme="minorHAnsi"/>
                <w:sz w:val="21"/>
                <w:szCs w:val="21"/>
              </w:rPr>
            </w:pPr>
            <w:r w:rsidRPr="00546688">
              <w:rPr>
                <w:rFonts w:asciiTheme="minorHAnsi" w:hAnsiTheme="minorHAnsi" w:cstheme="minorHAnsi"/>
                <w:sz w:val="21"/>
                <w:szCs w:val="21"/>
              </w:rPr>
              <w:t>4</w:t>
            </w:r>
          </w:p>
        </w:tc>
        <w:tc>
          <w:tcPr>
            <w:tcW w:w="1434" w:type="dxa"/>
            <w:tcBorders>
              <w:top w:val="single" w:sz="4" w:space="0" w:color="auto"/>
              <w:left w:val="single" w:sz="4" w:space="0" w:color="auto"/>
              <w:bottom w:val="single" w:sz="4" w:space="0" w:color="auto"/>
              <w:right w:val="single" w:sz="4" w:space="0" w:color="auto"/>
            </w:tcBorders>
            <w:vAlign w:val="center"/>
            <w:hideMark/>
          </w:tcPr>
          <w:p w14:paraId="4D9CD296" w14:textId="77777777" w:rsidR="00F06553" w:rsidRPr="00546688" w:rsidRDefault="00F06553" w:rsidP="00D81D2F">
            <w:pPr>
              <w:jc w:val="center"/>
              <w:rPr>
                <w:rFonts w:asciiTheme="minorHAnsi" w:hAnsiTheme="minorHAnsi" w:cstheme="minorHAnsi"/>
                <w:color w:val="000000"/>
                <w:sz w:val="21"/>
                <w:szCs w:val="21"/>
              </w:rPr>
            </w:pPr>
            <w:r w:rsidRPr="00546688">
              <w:rPr>
                <w:rFonts w:asciiTheme="minorHAnsi" w:hAnsiTheme="minorHAnsi" w:cstheme="minorHAnsi"/>
                <w:color w:val="000000"/>
                <w:sz w:val="21"/>
                <w:szCs w:val="21"/>
              </w:rPr>
              <w:t>4.3, 5.2, 6.2</w:t>
            </w:r>
          </w:p>
        </w:tc>
        <w:tc>
          <w:tcPr>
            <w:tcW w:w="2551" w:type="dxa"/>
            <w:tcBorders>
              <w:top w:val="single" w:sz="4" w:space="0" w:color="000000"/>
              <w:left w:val="nil"/>
              <w:bottom w:val="single" w:sz="4" w:space="0" w:color="000000"/>
              <w:right w:val="single" w:sz="4" w:space="0" w:color="000000"/>
            </w:tcBorders>
            <w:vAlign w:val="center"/>
            <w:hideMark/>
          </w:tcPr>
          <w:p w14:paraId="144795B8" w14:textId="77777777" w:rsidR="00F06553" w:rsidRPr="00546688" w:rsidRDefault="00F06553" w:rsidP="00D81D2F">
            <w:pPr>
              <w:jc w:val="center"/>
              <w:rPr>
                <w:rFonts w:asciiTheme="minorHAnsi" w:hAnsiTheme="minorHAnsi" w:cstheme="minorHAnsi"/>
                <w:color w:val="000000"/>
                <w:sz w:val="21"/>
                <w:szCs w:val="21"/>
              </w:rPr>
            </w:pPr>
            <w:r w:rsidRPr="00546688">
              <w:rPr>
                <w:rFonts w:asciiTheme="minorHAnsi" w:hAnsiTheme="minorHAnsi" w:cstheme="minorHAnsi"/>
                <w:color w:val="000000"/>
                <w:sz w:val="21"/>
                <w:szCs w:val="21"/>
              </w:rPr>
              <w:t>Forma de madeira comum para fundação</w:t>
            </w:r>
          </w:p>
        </w:tc>
        <w:tc>
          <w:tcPr>
            <w:tcW w:w="851" w:type="dxa"/>
            <w:tcBorders>
              <w:top w:val="single" w:sz="4" w:space="0" w:color="000000"/>
              <w:left w:val="nil"/>
              <w:bottom w:val="single" w:sz="4" w:space="0" w:color="000000"/>
              <w:right w:val="single" w:sz="4" w:space="0" w:color="000000"/>
            </w:tcBorders>
            <w:vAlign w:val="center"/>
            <w:hideMark/>
          </w:tcPr>
          <w:p w14:paraId="1947636D" w14:textId="77777777" w:rsidR="00F06553" w:rsidRPr="00546688" w:rsidRDefault="00F06553" w:rsidP="00D81D2F">
            <w:pPr>
              <w:jc w:val="center"/>
              <w:rPr>
                <w:rFonts w:asciiTheme="minorHAnsi" w:hAnsiTheme="minorHAnsi" w:cstheme="minorHAnsi"/>
                <w:color w:val="000000"/>
                <w:sz w:val="21"/>
                <w:szCs w:val="21"/>
              </w:rPr>
            </w:pPr>
            <w:r w:rsidRPr="00546688">
              <w:rPr>
                <w:rFonts w:asciiTheme="minorHAnsi" w:hAnsiTheme="minorHAnsi" w:cstheme="minorHAnsi"/>
                <w:color w:val="000000"/>
                <w:sz w:val="21"/>
                <w:szCs w:val="21"/>
              </w:rPr>
              <w:t>M²</w:t>
            </w:r>
          </w:p>
        </w:tc>
        <w:tc>
          <w:tcPr>
            <w:tcW w:w="1559" w:type="dxa"/>
            <w:tcBorders>
              <w:top w:val="single" w:sz="4" w:space="0" w:color="000000"/>
              <w:left w:val="nil"/>
              <w:bottom w:val="single" w:sz="4" w:space="0" w:color="000000"/>
              <w:right w:val="single" w:sz="4" w:space="0" w:color="000000"/>
            </w:tcBorders>
            <w:noWrap/>
            <w:vAlign w:val="center"/>
            <w:hideMark/>
          </w:tcPr>
          <w:p w14:paraId="62BE0D2F" w14:textId="77777777" w:rsidR="00F06553" w:rsidRPr="00546688" w:rsidRDefault="00F06553" w:rsidP="00D81D2F">
            <w:pPr>
              <w:jc w:val="center"/>
              <w:rPr>
                <w:rFonts w:asciiTheme="minorHAnsi" w:hAnsiTheme="minorHAnsi" w:cstheme="minorHAnsi"/>
                <w:color w:val="000000"/>
                <w:sz w:val="21"/>
                <w:szCs w:val="21"/>
              </w:rPr>
            </w:pPr>
            <w:r w:rsidRPr="00546688">
              <w:rPr>
                <w:rFonts w:asciiTheme="minorHAnsi" w:hAnsiTheme="minorHAnsi" w:cstheme="minorHAnsi"/>
                <w:color w:val="000000"/>
                <w:sz w:val="21"/>
                <w:szCs w:val="21"/>
              </w:rPr>
              <w:t>525,01</w:t>
            </w:r>
          </w:p>
        </w:tc>
        <w:tc>
          <w:tcPr>
            <w:tcW w:w="1984" w:type="dxa"/>
            <w:tcBorders>
              <w:top w:val="single" w:sz="4" w:space="0" w:color="000000"/>
              <w:left w:val="nil"/>
              <w:bottom w:val="single" w:sz="4" w:space="0" w:color="000000"/>
              <w:right w:val="single" w:sz="4" w:space="0" w:color="000000"/>
            </w:tcBorders>
            <w:noWrap/>
            <w:vAlign w:val="center"/>
            <w:hideMark/>
          </w:tcPr>
          <w:p w14:paraId="300CB3F2" w14:textId="77777777" w:rsidR="00F06553" w:rsidRPr="00546688" w:rsidRDefault="00F06553" w:rsidP="00D81D2F">
            <w:pPr>
              <w:jc w:val="center"/>
              <w:rPr>
                <w:rFonts w:asciiTheme="minorHAnsi" w:hAnsiTheme="minorHAnsi" w:cstheme="minorHAnsi"/>
                <w:color w:val="000000"/>
                <w:sz w:val="21"/>
                <w:szCs w:val="21"/>
              </w:rPr>
            </w:pPr>
            <w:r w:rsidRPr="00546688">
              <w:rPr>
                <w:rFonts w:asciiTheme="minorHAnsi" w:hAnsiTheme="minorHAnsi" w:cstheme="minorHAnsi"/>
                <w:color w:val="000000"/>
                <w:sz w:val="21"/>
                <w:szCs w:val="21"/>
              </w:rPr>
              <w:t>262,50</w:t>
            </w:r>
          </w:p>
        </w:tc>
      </w:tr>
    </w:tbl>
    <w:p w14:paraId="68C5E774" w14:textId="77777777" w:rsidR="00F06553" w:rsidRPr="00546688" w:rsidRDefault="00F06553" w:rsidP="00F06553">
      <w:pPr>
        <w:spacing w:line="360" w:lineRule="auto"/>
        <w:jc w:val="both"/>
        <w:rPr>
          <w:rFonts w:asciiTheme="minorHAnsi" w:hAnsiTheme="minorHAnsi" w:cstheme="minorHAnsi"/>
          <w:sz w:val="21"/>
          <w:szCs w:val="21"/>
          <w:highlight w:val="yellow"/>
        </w:rPr>
      </w:pPr>
    </w:p>
    <w:p w14:paraId="0B4D3CDD" w14:textId="77777777" w:rsidR="00F06553" w:rsidRPr="00546688" w:rsidRDefault="00F06553" w:rsidP="00F06553">
      <w:pPr>
        <w:spacing w:line="360" w:lineRule="auto"/>
        <w:jc w:val="both"/>
        <w:rPr>
          <w:rFonts w:asciiTheme="minorHAnsi" w:hAnsiTheme="minorHAnsi" w:cstheme="minorHAnsi"/>
          <w:sz w:val="21"/>
          <w:szCs w:val="21"/>
        </w:rPr>
      </w:pPr>
      <w:r w:rsidRPr="00546688">
        <w:rPr>
          <w:rFonts w:asciiTheme="minorHAnsi" w:hAnsiTheme="minorHAnsi" w:cstheme="minorHAnsi"/>
          <w:sz w:val="21"/>
          <w:szCs w:val="21"/>
        </w:rPr>
        <w:lastRenderedPageBreak/>
        <w:t xml:space="preserve">Considerando que as disciplinas acima são de extrema importância para realização da obra, sendo assim, verifica-se a necessidade de comprovação de capacidade técnica, de modo que a empresa executora da obra, forneça a comprovação de execução compatível com os itens solicitados de capacidade técnica multidisciplinar, para perfeita execução do objeto. </w:t>
      </w:r>
    </w:p>
    <w:p w14:paraId="2D249718" w14:textId="77777777" w:rsidR="00F06553" w:rsidRPr="00546688" w:rsidRDefault="00F06553" w:rsidP="00F06553">
      <w:pPr>
        <w:spacing w:line="360" w:lineRule="auto"/>
        <w:jc w:val="both"/>
        <w:rPr>
          <w:rFonts w:asciiTheme="minorHAnsi" w:hAnsiTheme="minorHAnsi" w:cstheme="minorHAnsi"/>
          <w:sz w:val="21"/>
          <w:szCs w:val="21"/>
        </w:rPr>
      </w:pPr>
      <w:r w:rsidRPr="00546688">
        <w:rPr>
          <w:rFonts w:asciiTheme="minorHAnsi" w:hAnsiTheme="minorHAnsi" w:cstheme="minorHAnsi"/>
          <w:b/>
          <w:sz w:val="21"/>
          <w:szCs w:val="21"/>
        </w:rPr>
        <w:t>8.6.</w:t>
      </w:r>
      <w:r w:rsidRPr="00546688">
        <w:rPr>
          <w:rFonts w:asciiTheme="minorHAnsi" w:hAnsiTheme="minorHAnsi" w:cstheme="minorHAnsi"/>
          <w:sz w:val="21"/>
          <w:szCs w:val="21"/>
        </w:rPr>
        <w:t xml:space="preserve"> Apresentação de profissional, devidamente registrado no conselho profissional competente (CREA ou CAU), quando for o caso, detentor de atestado de responsabilidade técnica (ART ou RRT) por execução de obra ou serviços de características semelhantes, para fins de contratação; </w:t>
      </w:r>
    </w:p>
    <w:p w14:paraId="6FC53F05" w14:textId="77777777" w:rsidR="00F06553" w:rsidRPr="00546688" w:rsidRDefault="00F06553" w:rsidP="00F06553">
      <w:pPr>
        <w:spacing w:line="360" w:lineRule="auto"/>
        <w:jc w:val="both"/>
        <w:rPr>
          <w:rFonts w:asciiTheme="minorHAnsi" w:hAnsiTheme="minorHAnsi" w:cstheme="minorHAnsi"/>
          <w:sz w:val="21"/>
          <w:szCs w:val="21"/>
        </w:rPr>
      </w:pPr>
      <w:r w:rsidRPr="00546688">
        <w:rPr>
          <w:rFonts w:asciiTheme="minorHAnsi" w:hAnsiTheme="minorHAnsi" w:cstheme="minorHAnsi"/>
          <w:b/>
          <w:sz w:val="21"/>
          <w:szCs w:val="21"/>
        </w:rPr>
        <w:t>8.7.</w:t>
      </w:r>
      <w:r w:rsidRPr="00546688">
        <w:rPr>
          <w:rFonts w:asciiTheme="minorHAnsi" w:hAnsiTheme="minorHAnsi" w:cstheme="minorHAnsi"/>
          <w:sz w:val="21"/>
          <w:szCs w:val="21"/>
        </w:rPr>
        <w:t xml:space="preserve"> Certidões ou atestados, regularmente emitidos pelo conselho profissional competente (CREA ou CAU), quando for o caso, que demonstrem a capacidade operacional do profissional na execução de serviços citados acima ou similares de complexidade tecnológica e operacional equivalente ou superior, bem como documentos comprobatórios emitidos na forma §3° do art. 88 da lei 14.133/2021, conforme exigência da súmula n°25 do tribunal de contas, onde </w:t>
      </w:r>
      <w:r w:rsidRPr="00546688">
        <w:rPr>
          <w:rFonts w:asciiTheme="minorHAnsi" w:hAnsiTheme="minorHAnsi" w:cstheme="minorHAnsi"/>
          <w:color w:val="333333"/>
          <w:sz w:val="21"/>
          <w:szCs w:val="21"/>
          <w:shd w:val="clear" w:color="auto" w:fill="FFFFFF"/>
        </w:rPr>
        <w:t> </w:t>
      </w:r>
      <w:r w:rsidRPr="00546688">
        <w:rPr>
          <w:rFonts w:asciiTheme="minorHAnsi" w:hAnsiTheme="minorHAnsi" w:cstheme="minorHAnsi"/>
          <w:sz w:val="21"/>
          <w:szCs w:val="21"/>
        </w:rPr>
        <w:t>a comprovação de vínculo profissional pode se dar mediante contrato social, registro na carteira profissional, ficha de empregado ou contrato de trabalho, sendo possível a contratação de profissional autônomo que preencha os requisitos e se responsabilize tecnicamente pela execução dos serviços.</w:t>
      </w:r>
    </w:p>
    <w:p w14:paraId="7D0F91B5" w14:textId="77777777" w:rsidR="00F06553" w:rsidRPr="00546688" w:rsidRDefault="00F06553" w:rsidP="00F06553">
      <w:pPr>
        <w:pStyle w:val="Nivel2"/>
        <w:numPr>
          <w:ilvl w:val="0"/>
          <w:numId w:val="0"/>
        </w:numPr>
        <w:spacing w:afterLines="120" w:after="288" w:line="360" w:lineRule="auto"/>
        <w:rPr>
          <w:rFonts w:asciiTheme="minorHAnsi" w:hAnsiTheme="minorHAnsi" w:cstheme="minorHAnsi"/>
          <w:color w:val="auto"/>
          <w:sz w:val="21"/>
          <w:szCs w:val="21"/>
        </w:rPr>
      </w:pPr>
      <w:r w:rsidRPr="00546688">
        <w:rPr>
          <w:rFonts w:asciiTheme="minorHAnsi" w:hAnsiTheme="minorHAnsi" w:cstheme="minorHAnsi"/>
          <w:b/>
          <w:sz w:val="21"/>
          <w:szCs w:val="21"/>
        </w:rPr>
        <w:t xml:space="preserve">8.8. </w:t>
      </w:r>
      <w:r w:rsidRPr="00546688">
        <w:rPr>
          <w:rFonts w:asciiTheme="minorHAnsi" w:hAnsiTheme="minorHAnsi" w:cstheme="minorHAnsi"/>
          <w:color w:val="auto"/>
          <w:sz w:val="21"/>
          <w:szCs w:val="21"/>
        </w:rPr>
        <w:t>Caso admitida a participação de cooperativas, será exigida a seguinte documentação complementar:</w:t>
      </w:r>
    </w:p>
    <w:p w14:paraId="5955C65C" w14:textId="77777777" w:rsidR="00F06553" w:rsidRPr="00546688" w:rsidRDefault="00F06553" w:rsidP="00D81D2F">
      <w:pPr>
        <w:pStyle w:val="Nivel3"/>
        <w:numPr>
          <w:ilvl w:val="0"/>
          <w:numId w:val="0"/>
        </w:numPr>
        <w:spacing w:afterLines="120" w:after="288" w:line="360" w:lineRule="auto"/>
        <w:ind w:left="993"/>
        <w:rPr>
          <w:rFonts w:asciiTheme="minorHAnsi" w:hAnsiTheme="minorHAnsi" w:cstheme="minorHAnsi"/>
          <w:sz w:val="21"/>
          <w:szCs w:val="21"/>
        </w:rPr>
      </w:pPr>
      <w:r w:rsidRPr="00546688">
        <w:rPr>
          <w:rFonts w:asciiTheme="minorHAnsi" w:hAnsiTheme="minorHAnsi" w:cstheme="minorHAnsi"/>
          <w:b/>
          <w:sz w:val="21"/>
          <w:szCs w:val="21"/>
        </w:rPr>
        <w:t>8.8.1.</w:t>
      </w:r>
      <w:r w:rsidRPr="00546688">
        <w:rPr>
          <w:rFonts w:asciiTheme="minorHAnsi" w:hAnsiTheme="minorHAnsi" w:cstheme="minorHAnsi"/>
          <w:sz w:val="21"/>
          <w:szCs w:val="21"/>
        </w:rPr>
        <w:t xml:space="preserve"> 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31" w:anchor="art4" w:history="1">
        <w:proofErr w:type="spellStart"/>
        <w:r w:rsidRPr="00546688">
          <w:rPr>
            <w:rStyle w:val="Hyperlink"/>
            <w:rFonts w:asciiTheme="minorHAnsi" w:hAnsiTheme="minorHAnsi" w:cstheme="minorHAnsi"/>
            <w:sz w:val="21"/>
            <w:szCs w:val="21"/>
          </w:rPr>
          <w:t>arts</w:t>
        </w:r>
        <w:proofErr w:type="spellEnd"/>
        <w:r w:rsidRPr="00546688">
          <w:rPr>
            <w:rStyle w:val="Hyperlink"/>
            <w:rFonts w:asciiTheme="minorHAnsi" w:hAnsiTheme="minorHAnsi" w:cstheme="minorHAnsi"/>
            <w:sz w:val="21"/>
            <w:szCs w:val="21"/>
          </w:rPr>
          <w:t>. 4º, inciso XI, 21, inciso I</w:t>
        </w:r>
      </w:hyperlink>
      <w:r w:rsidRPr="00546688">
        <w:rPr>
          <w:rFonts w:asciiTheme="minorHAnsi" w:hAnsiTheme="minorHAnsi" w:cstheme="minorHAnsi"/>
          <w:sz w:val="21"/>
          <w:szCs w:val="21"/>
        </w:rPr>
        <w:t xml:space="preserve"> e </w:t>
      </w:r>
      <w:hyperlink r:id="rId32" w:anchor="art42" w:history="1">
        <w:r w:rsidRPr="00546688">
          <w:rPr>
            <w:rStyle w:val="Hyperlink"/>
            <w:rFonts w:asciiTheme="minorHAnsi" w:hAnsiTheme="minorHAnsi" w:cstheme="minorHAnsi"/>
            <w:sz w:val="21"/>
            <w:szCs w:val="21"/>
          </w:rPr>
          <w:t>42, §§2º a 6º da Lei n. 5.764, de 1971</w:t>
        </w:r>
      </w:hyperlink>
      <w:r w:rsidRPr="00546688">
        <w:rPr>
          <w:rFonts w:asciiTheme="minorHAnsi" w:hAnsiTheme="minorHAnsi" w:cstheme="minorHAnsi"/>
          <w:sz w:val="21"/>
          <w:szCs w:val="21"/>
        </w:rPr>
        <w:t>;</w:t>
      </w:r>
    </w:p>
    <w:p w14:paraId="4AA7B022" w14:textId="77777777" w:rsidR="00F06553" w:rsidRPr="00546688" w:rsidRDefault="00F06553" w:rsidP="00D81D2F">
      <w:pPr>
        <w:pStyle w:val="Nivel3"/>
        <w:numPr>
          <w:ilvl w:val="0"/>
          <w:numId w:val="0"/>
        </w:numPr>
        <w:spacing w:before="0" w:afterLines="120" w:after="288" w:line="360" w:lineRule="auto"/>
        <w:ind w:left="993"/>
        <w:rPr>
          <w:rFonts w:asciiTheme="minorHAnsi" w:hAnsiTheme="minorHAnsi" w:cstheme="minorHAnsi"/>
          <w:sz w:val="21"/>
          <w:szCs w:val="21"/>
        </w:rPr>
      </w:pPr>
      <w:r w:rsidRPr="00546688">
        <w:rPr>
          <w:rFonts w:asciiTheme="minorHAnsi" w:hAnsiTheme="minorHAnsi" w:cstheme="minorHAnsi"/>
          <w:b/>
          <w:sz w:val="21"/>
          <w:szCs w:val="21"/>
        </w:rPr>
        <w:t xml:space="preserve">8.8.2. </w:t>
      </w:r>
      <w:r w:rsidRPr="00546688">
        <w:rPr>
          <w:rFonts w:asciiTheme="minorHAnsi" w:hAnsiTheme="minorHAnsi" w:cstheme="minorHAnsi"/>
          <w:sz w:val="21"/>
          <w:szCs w:val="21"/>
        </w:rPr>
        <w:t>A declaração de regularidade de situação do contribuinte individual – DRSCI, para cada um dos cooperados indicados;</w:t>
      </w:r>
    </w:p>
    <w:p w14:paraId="1E1CD3BB" w14:textId="77777777" w:rsidR="00F06553" w:rsidRPr="00546688" w:rsidRDefault="00F06553" w:rsidP="00D81D2F">
      <w:pPr>
        <w:pStyle w:val="Nivel3"/>
        <w:numPr>
          <w:ilvl w:val="0"/>
          <w:numId w:val="0"/>
        </w:numPr>
        <w:spacing w:before="0" w:afterLines="120" w:after="288" w:line="360" w:lineRule="auto"/>
        <w:ind w:left="993"/>
        <w:rPr>
          <w:rFonts w:asciiTheme="minorHAnsi" w:hAnsiTheme="minorHAnsi" w:cstheme="minorHAnsi"/>
          <w:sz w:val="21"/>
          <w:szCs w:val="21"/>
        </w:rPr>
      </w:pPr>
      <w:r w:rsidRPr="00546688">
        <w:rPr>
          <w:rFonts w:asciiTheme="minorHAnsi" w:hAnsiTheme="minorHAnsi" w:cstheme="minorHAnsi"/>
          <w:b/>
          <w:sz w:val="21"/>
          <w:szCs w:val="21"/>
        </w:rPr>
        <w:t xml:space="preserve">8.8.3. </w:t>
      </w:r>
      <w:r w:rsidRPr="00546688">
        <w:rPr>
          <w:rFonts w:asciiTheme="minorHAnsi" w:hAnsiTheme="minorHAnsi" w:cstheme="minorHAnsi"/>
          <w:sz w:val="21"/>
          <w:szCs w:val="21"/>
        </w:rPr>
        <w:t xml:space="preserve">A comprovação do capital social proporcional ao número de cooperados necessários à prestação do serviço; </w:t>
      </w:r>
    </w:p>
    <w:p w14:paraId="52F37C6F" w14:textId="77777777" w:rsidR="00F06553" w:rsidRPr="00546688" w:rsidRDefault="00F06553" w:rsidP="00D81D2F">
      <w:pPr>
        <w:pStyle w:val="Nivel3"/>
        <w:numPr>
          <w:ilvl w:val="0"/>
          <w:numId w:val="0"/>
        </w:numPr>
        <w:spacing w:before="0" w:afterLines="120" w:after="288" w:line="360" w:lineRule="auto"/>
        <w:ind w:left="993"/>
        <w:rPr>
          <w:rFonts w:asciiTheme="minorHAnsi" w:hAnsiTheme="minorHAnsi" w:cstheme="minorHAnsi"/>
          <w:sz w:val="21"/>
          <w:szCs w:val="21"/>
        </w:rPr>
      </w:pPr>
      <w:r w:rsidRPr="00546688">
        <w:rPr>
          <w:rFonts w:asciiTheme="minorHAnsi" w:hAnsiTheme="minorHAnsi" w:cstheme="minorHAnsi"/>
          <w:b/>
          <w:sz w:val="21"/>
          <w:szCs w:val="21"/>
        </w:rPr>
        <w:t xml:space="preserve">8.8.4. </w:t>
      </w:r>
      <w:r w:rsidRPr="00546688">
        <w:rPr>
          <w:rFonts w:asciiTheme="minorHAnsi" w:hAnsiTheme="minorHAnsi" w:cstheme="minorHAnsi"/>
          <w:sz w:val="21"/>
          <w:szCs w:val="21"/>
        </w:rPr>
        <w:t xml:space="preserve">O registro previsto na </w:t>
      </w:r>
      <w:hyperlink r:id="rId33" w:anchor="art107" w:history="1">
        <w:r w:rsidRPr="00546688">
          <w:rPr>
            <w:rStyle w:val="Hyperlink"/>
            <w:rFonts w:asciiTheme="minorHAnsi" w:hAnsiTheme="minorHAnsi" w:cstheme="minorHAnsi"/>
            <w:sz w:val="21"/>
            <w:szCs w:val="21"/>
          </w:rPr>
          <w:t>Lei n. 5.764, de 1971, art. 107</w:t>
        </w:r>
      </w:hyperlink>
      <w:r w:rsidRPr="00546688">
        <w:rPr>
          <w:rFonts w:asciiTheme="minorHAnsi" w:hAnsiTheme="minorHAnsi" w:cstheme="minorHAnsi"/>
          <w:sz w:val="21"/>
          <w:szCs w:val="21"/>
        </w:rPr>
        <w:t>;</w:t>
      </w:r>
    </w:p>
    <w:p w14:paraId="61F97D72" w14:textId="77777777" w:rsidR="00F06553" w:rsidRPr="00546688" w:rsidRDefault="00F06553" w:rsidP="00D81D2F">
      <w:pPr>
        <w:pStyle w:val="Nivel3"/>
        <w:numPr>
          <w:ilvl w:val="0"/>
          <w:numId w:val="0"/>
        </w:numPr>
        <w:spacing w:before="0" w:afterLines="120" w:after="288" w:line="360" w:lineRule="auto"/>
        <w:ind w:left="993"/>
        <w:rPr>
          <w:rFonts w:asciiTheme="minorHAnsi" w:hAnsiTheme="minorHAnsi" w:cstheme="minorHAnsi"/>
          <w:sz w:val="21"/>
          <w:szCs w:val="21"/>
        </w:rPr>
      </w:pPr>
      <w:r w:rsidRPr="00546688">
        <w:rPr>
          <w:rFonts w:asciiTheme="minorHAnsi" w:hAnsiTheme="minorHAnsi" w:cstheme="minorHAnsi"/>
          <w:b/>
          <w:sz w:val="21"/>
          <w:szCs w:val="21"/>
        </w:rPr>
        <w:t>8.8.5.</w:t>
      </w:r>
      <w:r w:rsidRPr="00546688">
        <w:rPr>
          <w:rFonts w:asciiTheme="minorHAnsi" w:hAnsiTheme="minorHAnsi" w:cstheme="minorHAnsi"/>
          <w:sz w:val="21"/>
          <w:szCs w:val="21"/>
        </w:rPr>
        <w:t xml:space="preserve"> A comprovação de integração das respectivas quotas-partes por parte dos cooperados que executarão o contrato; e</w:t>
      </w:r>
    </w:p>
    <w:p w14:paraId="3B4E776D" w14:textId="77777777" w:rsidR="00F06553" w:rsidRPr="00546688" w:rsidRDefault="00F06553" w:rsidP="00D81D2F">
      <w:pPr>
        <w:pStyle w:val="Nivel3"/>
        <w:numPr>
          <w:ilvl w:val="0"/>
          <w:numId w:val="0"/>
        </w:numPr>
        <w:spacing w:before="0" w:afterLines="120" w:after="288" w:line="360" w:lineRule="auto"/>
        <w:ind w:left="993"/>
        <w:rPr>
          <w:rFonts w:asciiTheme="minorHAnsi" w:hAnsiTheme="minorHAnsi" w:cstheme="minorHAnsi"/>
          <w:sz w:val="21"/>
          <w:szCs w:val="21"/>
        </w:rPr>
      </w:pPr>
      <w:r w:rsidRPr="00546688">
        <w:rPr>
          <w:rFonts w:asciiTheme="minorHAnsi" w:hAnsiTheme="minorHAnsi" w:cstheme="minorHAnsi"/>
          <w:b/>
          <w:sz w:val="21"/>
          <w:szCs w:val="21"/>
        </w:rPr>
        <w:t>8.8.6.</w:t>
      </w:r>
      <w:r w:rsidRPr="00546688">
        <w:rPr>
          <w:rFonts w:asciiTheme="minorHAnsi" w:hAnsiTheme="minorHAnsi" w:cstheme="minorHAnsi"/>
          <w:sz w:val="21"/>
          <w:szCs w:val="21"/>
        </w:rPr>
        <w:t xml:space="preserve"> Os seguintes documentos para a comprovação da regularidade jurídica da cooperativa: </w:t>
      </w:r>
    </w:p>
    <w:p w14:paraId="4C48517C" w14:textId="77777777" w:rsidR="00F06553" w:rsidRPr="00546688" w:rsidRDefault="00F06553" w:rsidP="00D81D2F">
      <w:pPr>
        <w:pStyle w:val="Nivel3"/>
        <w:numPr>
          <w:ilvl w:val="0"/>
          <w:numId w:val="0"/>
        </w:numPr>
        <w:spacing w:before="0" w:after="0" w:line="360" w:lineRule="auto"/>
        <w:ind w:left="992"/>
        <w:rPr>
          <w:rFonts w:asciiTheme="minorHAnsi" w:hAnsiTheme="minorHAnsi" w:cstheme="minorHAnsi"/>
          <w:sz w:val="21"/>
          <w:szCs w:val="21"/>
        </w:rPr>
      </w:pPr>
      <w:r w:rsidRPr="00546688">
        <w:rPr>
          <w:rFonts w:asciiTheme="minorHAnsi" w:hAnsiTheme="minorHAnsi" w:cstheme="minorHAnsi"/>
          <w:sz w:val="21"/>
          <w:szCs w:val="21"/>
        </w:rPr>
        <w:lastRenderedPageBreak/>
        <w:t xml:space="preserve">a) ata de fundação; </w:t>
      </w:r>
    </w:p>
    <w:p w14:paraId="0D6AE76E" w14:textId="77777777" w:rsidR="00F06553" w:rsidRPr="00546688" w:rsidRDefault="00F06553" w:rsidP="00D81D2F">
      <w:pPr>
        <w:pStyle w:val="Nivel3"/>
        <w:numPr>
          <w:ilvl w:val="0"/>
          <w:numId w:val="0"/>
        </w:numPr>
        <w:spacing w:before="0" w:after="0" w:line="360" w:lineRule="auto"/>
        <w:ind w:left="992"/>
        <w:rPr>
          <w:rFonts w:asciiTheme="minorHAnsi" w:hAnsiTheme="minorHAnsi" w:cstheme="minorHAnsi"/>
          <w:sz w:val="21"/>
          <w:szCs w:val="21"/>
        </w:rPr>
      </w:pPr>
      <w:r w:rsidRPr="00546688">
        <w:rPr>
          <w:rFonts w:asciiTheme="minorHAnsi" w:hAnsiTheme="minorHAnsi" w:cstheme="minorHAnsi"/>
          <w:sz w:val="21"/>
          <w:szCs w:val="21"/>
        </w:rPr>
        <w:t xml:space="preserve">b) estatuto social com a ata da assembleia que o aprovou; </w:t>
      </w:r>
    </w:p>
    <w:p w14:paraId="593D1138" w14:textId="77777777" w:rsidR="00F06553" w:rsidRPr="00546688" w:rsidRDefault="00F06553" w:rsidP="00D81D2F">
      <w:pPr>
        <w:pStyle w:val="Nivel3"/>
        <w:numPr>
          <w:ilvl w:val="0"/>
          <w:numId w:val="0"/>
        </w:numPr>
        <w:spacing w:before="0" w:after="0" w:line="360" w:lineRule="auto"/>
        <w:ind w:left="992"/>
        <w:rPr>
          <w:rFonts w:asciiTheme="minorHAnsi" w:hAnsiTheme="minorHAnsi" w:cstheme="minorHAnsi"/>
          <w:sz w:val="21"/>
          <w:szCs w:val="21"/>
        </w:rPr>
      </w:pPr>
      <w:r w:rsidRPr="00546688">
        <w:rPr>
          <w:rFonts w:asciiTheme="minorHAnsi" w:hAnsiTheme="minorHAnsi" w:cstheme="minorHAnsi"/>
          <w:sz w:val="21"/>
          <w:szCs w:val="21"/>
        </w:rPr>
        <w:t>c) regimento dos fundos instituídos pelos cooperados, com a ata da assembleia;</w:t>
      </w:r>
    </w:p>
    <w:p w14:paraId="16CA7C45" w14:textId="77777777" w:rsidR="00F06553" w:rsidRPr="00546688" w:rsidRDefault="00F06553" w:rsidP="00D81D2F">
      <w:pPr>
        <w:pStyle w:val="Nivel3"/>
        <w:numPr>
          <w:ilvl w:val="0"/>
          <w:numId w:val="0"/>
        </w:numPr>
        <w:spacing w:before="0" w:after="0" w:line="360" w:lineRule="auto"/>
        <w:ind w:left="992"/>
        <w:rPr>
          <w:rFonts w:asciiTheme="minorHAnsi" w:hAnsiTheme="minorHAnsi" w:cstheme="minorHAnsi"/>
          <w:sz w:val="21"/>
          <w:szCs w:val="21"/>
        </w:rPr>
      </w:pPr>
      <w:r w:rsidRPr="00546688">
        <w:rPr>
          <w:rFonts w:asciiTheme="minorHAnsi" w:hAnsiTheme="minorHAnsi" w:cstheme="minorHAnsi"/>
          <w:sz w:val="21"/>
          <w:szCs w:val="21"/>
        </w:rPr>
        <w:t xml:space="preserve">d) editais de convocação das três últimas assembleias gerais extraordinárias; </w:t>
      </w:r>
    </w:p>
    <w:p w14:paraId="710E1E42" w14:textId="77777777" w:rsidR="00F06553" w:rsidRPr="00546688" w:rsidRDefault="00F06553" w:rsidP="00D81D2F">
      <w:pPr>
        <w:pStyle w:val="Nivel3"/>
        <w:numPr>
          <w:ilvl w:val="0"/>
          <w:numId w:val="0"/>
        </w:numPr>
        <w:spacing w:before="0" w:after="0" w:line="360" w:lineRule="auto"/>
        <w:ind w:left="992"/>
        <w:rPr>
          <w:rFonts w:asciiTheme="minorHAnsi" w:hAnsiTheme="minorHAnsi" w:cstheme="minorHAnsi"/>
          <w:sz w:val="21"/>
          <w:szCs w:val="21"/>
        </w:rPr>
      </w:pPr>
      <w:r w:rsidRPr="00546688">
        <w:rPr>
          <w:rFonts w:asciiTheme="minorHAnsi" w:hAnsiTheme="minorHAnsi" w:cstheme="minorHAnsi"/>
          <w:sz w:val="21"/>
          <w:szCs w:val="21"/>
        </w:rPr>
        <w:t xml:space="preserve">e) três registros de presença dos cooperados que executarão o contrato em assembleias gerais ou nas reuniões seccionais; e </w:t>
      </w:r>
    </w:p>
    <w:p w14:paraId="45ABB6D9" w14:textId="77777777" w:rsidR="00F06553" w:rsidRPr="00546688" w:rsidRDefault="00F06553" w:rsidP="00D81D2F">
      <w:pPr>
        <w:pStyle w:val="Nivel3"/>
        <w:numPr>
          <w:ilvl w:val="0"/>
          <w:numId w:val="0"/>
        </w:numPr>
        <w:spacing w:before="0" w:after="0" w:line="360" w:lineRule="auto"/>
        <w:ind w:left="992"/>
        <w:rPr>
          <w:rFonts w:asciiTheme="minorHAnsi" w:hAnsiTheme="minorHAnsi" w:cstheme="minorHAnsi"/>
          <w:sz w:val="21"/>
          <w:szCs w:val="21"/>
        </w:rPr>
      </w:pPr>
      <w:r w:rsidRPr="00546688">
        <w:rPr>
          <w:rFonts w:asciiTheme="minorHAnsi" w:hAnsiTheme="minorHAnsi" w:cstheme="minorHAnsi"/>
          <w:sz w:val="21"/>
          <w:szCs w:val="21"/>
        </w:rPr>
        <w:t>f) ata da sessão que os cooperados autorizaram a cooperativa a contratar o objeto da licitação;</w:t>
      </w:r>
    </w:p>
    <w:p w14:paraId="679279D2" w14:textId="77777777" w:rsidR="00F06553" w:rsidRPr="00546688" w:rsidRDefault="00F06553" w:rsidP="00D81D2F">
      <w:pPr>
        <w:pStyle w:val="Nivel3"/>
        <w:numPr>
          <w:ilvl w:val="0"/>
          <w:numId w:val="0"/>
        </w:numPr>
        <w:spacing w:afterLines="120" w:after="288" w:line="360" w:lineRule="auto"/>
        <w:ind w:left="993"/>
        <w:rPr>
          <w:rFonts w:asciiTheme="minorHAnsi" w:hAnsiTheme="minorHAnsi" w:cstheme="minorHAnsi"/>
          <w:sz w:val="21"/>
          <w:szCs w:val="21"/>
        </w:rPr>
      </w:pPr>
      <w:r w:rsidRPr="00546688">
        <w:rPr>
          <w:rFonts w:asciiTheme="minorHAnsi" w:hAnsiTheme="minorHAnsi" w:cstheme="minorHAnsi"/>
          <w:b/>
          <w:sz w:val="21"/>
          <w:szCs w:val="21"/>
        </w:rPr>
        <w:t>8.8.7.</w:t>
      </w:r>
      <w:r w:rsidRPr="00546688">
        <w:rPr>
          <w:rFonts w:asciiTheme="minorHAnsi" w:hAnsiTheme="minorHAnsi" w:cstheme="minorHAnsi"/>
          <w:sz w:val="21"/>
          <w:szCs w:val="21"/>
        </w:rPr>
        <w:t xml:space="preserve"> A última auditoria contábil-financeira da cooperativa, conforme dispõe o </w:t>
      </w:r>
      <w:hyperlink r:id="rId34" w:anchor="art112" w:history="1">
        <w:r w:rsidRPr="00546688">
          <w:rPr>
            <w:rStyle w:val="Hyperlink"/>
            <w:rFonts w:asciiTheme="minorHAnsi" w:hAnsiTheme="minorHAnsi" w:cstheme="minorHAnsi"/>
            <w:sz w:val="21"/>
            <w:szCs w:val="21"/>
          </w:rPr>
          <w:t>art. 112 da Lei n. 5.764, de 1971</w:t>
        </w:r>
      </w:hyperlink>
      <w:r w:rsidRPr="00546688">
        <w:rPr>
          <w:rFonts w:asciiTheme="minorHAnsi" w:hAnsiTheme="minorHAnsi" w:cstheme="minorHAnsi"/>
          <w:sz w:val="21"/>
          <w:szCs w:val="21"/>
        </w:rPr>
        <w:t>, ou uma declaração, sob as penas da lei, de que tal auditoria não foi exigida pelo órgão fiscalizador.</w:t>
      </w:r>
    </w:p>
    <w:p w14:paraId="79586911" w14:textId="77777777" w:rsidR="00F06553" w:rsidRPr="00546688" w:rsidRDefault="00F06553" w:rsidP="00F06553">
      <w:pPr>
        <w:pStyle w:val="Nivel2"/>
        <w:numPr>
          <w:ilvl w:val="0"/>
          <w:numId w:val="0"/>
        </w:numPr>
        <w:tabs>
          <w:tab w:val="left" w:pos="567"/>
        </w:tabs>
        <w:spacing w:before="0" w:after="0" w:line="360" w:lineRule="auto"/>
        <w:ind w:hanging="6"/>
        <w:rPr>
          <w:rFonts w:asciiTheme="minorHAnsi" w:hAnsiTheme="minorHAnsi" w:cstheme="minorHAnsi"/>
          <w:b/>
          <w:sz w:val="21"/>
          <w:szCs w:val="21"/>
        </w:rPr>
      </w:pPr>
      <w:r w:rsidRPr="00546688">
        <w:rPr>
          <w:rFonts w:asciiTheme="minorHAnsi" w:hAnsiTheme="minorHAnsi" w:cstheme="minorHAnsi"/>
          <w:b/>
          <w:sz w:val="21"/>
          <w:szCs w:val="21"/>
        </w:rPr>
        <w:t>9.</w:t>
      </w:r>
      <w:r w:rsidRPr="00546688">
        <w:rPr>
          <w:rFonts w:asciiTheme="minorHAnsi" w:hAnsiTheme="minorHAnsi" w:cstheme="minorHAnsi"/>
          <w:b/>
          <w:sz w:val="21"/>
          <w:szCs w:val="21"/>
        </w:rPr>
        <w:tab/>
        <w:t>ESTIMATIVAS DO VALOR DA CONTRATAÇÃO</w:t>
      </w:r>
    </w:p>
    <w:p w14:paraId="4FC3B413" w14:textId="77777777" w:rsidR="00F06553" w:rsidRPr="00546688" w:rsidRDefault="00F06553" w:rsidP="00F06553">
      <w:pPr>
        <w:pStyle w:val="Nivel2"/>
        <w:numPr>
          <w:ilvl w:val="0"/>
          <w:numId w:val="0"/>
        </w:numPr>
        <w:spacing w:before="0"/>
        <w:rPr>
          <w:rFonts w:asciiTheme="minorHAnsi" w:hAnsiTheme="minorHAnsi" w:cstheme="minorHAnsi"/>
          <w:b/>
          <w:bCs/>
          <w:sz w:val="21"/>
          <w:szCs w:val="21"/>
        </w:rPr>
      </w:pPr>
      <w:r w:rsidRPr="00546688">
        <w:rPr>
          <w:rFonts w:asciiTheme="minorHAnsi" w:hAnsiTheme="minorHAnsi" w:cstheme="minorHAnsi"/>
          <w:bCs/>
          <w:sz w:val="21"/>
          <w:szCs w:val="21"/>
        </w:rPr>
        <w:t xml:space="preserve">O custo estimado total da contratação é de </w:t>
      </w:r>
      <w:r w:rsidRPr="00546688">
        <w:rPr>
          <w:rFonts w:asciiTheme="minorHAnsi" w:hAnsiTheme="minorHAnsi" w:cstheme="minorHAnsi"/>
          <w:b/>
          <w:bCs/>
          <w:sz w:val="21"/>
          <w:szCs w:val="21"/>
        </w:rPr>
        <w:t xml:space="preserve">R$ 699.297,15 (seiscentos e noventa e nove mil, duzentos e noventa e sete reais e quinze centavos), </w:t>
      </w:r>
      <w:r w:rsidRPr="00546688">
        <w:rPr>
          <w:rFonts w:asciiTheme="minorHAnsi" w:hAnsiTheme="minorHAnsi" w:cstheme="minorHAnsi"/>
          <w:bCs/>
          <w:sz w:val="21"/>
          <w:szCs w:val="21"/>
        </w:rPr>
        <w:t>conforme levantamentos apresentados no Estudo Técnico Preliminar.</w:t>
      </w:r>
    </w:p>
    <w:p w14:paraId="21E02355" w14:textId="77777777" w:rsidR="00F06553" w:rsidRPr="00546688" w:rsidRDefault="00F06553" w:rsidP="00F06553">
      <w:pPr>
        <w:pStyle w:val="Nivel2"/>
        <w:numPr>
          <w:ilvl w:val="0"/>
          <w:numId w:val="0"/>
        </w:numPr>
        <w:tabs>
          <w:tab w:val="left" w:pos="567"/>
        </w:tabs>
        <w:spacing w:before="0" w:after="0" w:line="360" w:lineRule="auto"/>
        <w:ind w:hanging="6"/>
        <w:rPr>
          <w:rFonts w:asciiTheme="minorHAnsi" w:hAnsiTheme="minorHAnsi" w:cstheme="minorHAnsi"/>
          <w:b/>
          <w:sz w:val="21"/>
          <w:szCs w:val="21"/>
        </w:rPr>
      </w:pPr>
      <w:r w:rsidRPr="00546688">
        <w:rPr>
          <w:rFonts w:asciiTheme="minorHAnsi" w:hAnsiTheme="minorHAnsi" w:cstheme="minorHAnsi"/>
          <w:b/>
          <w:sz w:val="21"/>
          <w:szCs w:val="21"/>
        </w:rPr>
        <w:t>10.</w:t>
      </w:r>
      <w:r w:rsidRPr="00546688">
        <w:rPr>
          <w:rFonts w:asciiTheme="minorHAnsi" w:hAnsiTheme="minorHAnsi" w:cstheme="minorHAnsi"/>
          <w:b/>
          <w:sz w:val="21"/>
          <w:szCs w:val="21"/>
        </w:rPr>
        <w:tab/>
        <w:t>DOTAÇÃO ORÇAMENTÁRIA</w:t>
      </w:r>
    </w:p>
    <w:p w14:paraId="2EB832F8" w14:textId="77777777" w:rsidR="00F06553" w:rsidRPr="00546688" w:rsidRDefault="00F06553" w:rsidP="00F06553">
      <w:pPr>
        <w:pStyle w:val="Nivel2"/>
        <w:numPr>
          <w:ilvl w:val="0"/>
          <w:numId w:val="0"/>
        </w:numPr>
        <w:tabs>
          <w:tab w:val="left" w:pos="567"/>
        </w:tabs>
        <w:spacing w:before="0" w:after="0" w:line="360" w:lineRule="auto"/>
        <w:ind w:hanging="6"/>
        <w:rPr>
          <w:rFonts w:asciiTheme="minorHAnsi" w:hAnsiTheme="minorHAnsi" w:cstheme="minorHAnsi"/>
          <w:bCs/>
          <w:color w:val="FF0000"/>
          <w:sz w:val="21"/>
          <w:szCs w:val="21"/>
        </w:rPr>
      </w:pPr>
      <w:r w:rsidRPr="00546688">
        <w:rPr>
          <w:rFonts w:asciiTheme="minorHAnsi" w:hAnsiTheme="minorHAnsi" w:cstheme="minorHAnsi"/>
          <w:b/>
          <w:sz w:val="21"/>
          <w:szCs w:val="21"/>
        </w:rPr>
        <w:t>10.1.</w:t>
      </w:r>
      <w:r w:rsidRPr="00546688">
        <w:rPr>
          <w:rFonts w:asciiTheme="minorHAnsi" w:hAnsiTheme="minorHAnsi" w:cstheme="minorHAnsi"/>
          <w:bCs/>
          <w:sz w:val="21"/>
          <w:szCs w:val="21"/>
        </w:rPr>
        <w:tab/>
        <w:t>As despesas decorrentes da presente contratação correrão à conta de recursos específicos consignados da (s) seguinte (s) dotação (</w:t>
      </w:r>
      <w:proofErr w:type="spellStart"/>
      <w:r w:rsidRPr="00546688">
        <w:rPr>
          <w:rFonts w:asciiTheme="minorHAnsi" w:hAnsiTheme="minorHAnsi" w:cstheme="minorHAnsi"/>
          <w:bCs/>
          <w:sz w:val="21"/>
          <w:szCs w:val="21"/>
        </w:rPr>
        <w:t>ões</w:t>
      </w:r>
      <w:proofErr w:type="spellEnd"/>
      <w:r w:rsidRPr="00546688">
        <w:rPr>
          <w:rFonts w:asciiTheme="minorHAnsi" w:hAnsiTheme="minorHAnsi" w:cstheme="minorHAnsi"/>
          <w:bCs/>
          <w:sz w:val="21"/>
          <w:szCs w:val="21"/>
        </w:rPr>
        <w:t xml:space="preserve">) orçamentária (s): </w:t>
      </w:r>
    </w:p>
    <w:p w14:paraId="6B882BAF" w14:textId="77777777" w:rsidR="00F06553" w:rsidRPr="00546688" w:rsidRDefault="00F06553" w:rsidP="00F06553">
      <w:pPr>
        <w:pStyle w:val="Nivel2"/>
        <w:numPr>
          <w:ilvl w:val="0"/>
          <w:numId w:val="0"/>
        </w:numPr>
        <w:tabs>
          <w:tab w:val="left" w:pos="567"/>
        </w:tabs>
        <w:spacing w:before="0" w:after="0" w:line="360" w:lineRule="auto"/>
        <w:ind w:hanging="6"/>
        <w:rPr>
          <w:rFonts w:asciiTheme="minorHAnsi" w:hAnsiTheme="minorHAnsi" w:cstheme="minorHAnsi"/>
          <w:bCs/>
          <w:sz w:val="21"/>
          <w:szCs w:val="21"/>
        </w:rPr>
      </w:pPr>
      <w:r w:rsidRPr="00546688">
        <w:rPr>
          <w:rFonts w:asciiTheme="minorHAnsi" w:hAnsiTheme="minorHAnsi" w:cstheme="minorHAnsi"/>
          <w:b/>
          <w:sz w:val="21"/>
          <w:szCs w:val="21"/>
        </w:rPr>
        <w:t>10.2.</w:t>
      </w:r>
      <w:r w:rsidRPr="00546688">
        <w:rPr>
          <w:rFonts w:asciiTheme="minorHAnsi" w:hAnsiTheme="minorHAnsi" w:cstheme="minorHAnsi"/>
          <w:bCs/>
          <w:sz w:val="21"/>
          <w:szCs w:val="21"/>
        </w:rPr>
        <w:tab/>
        <w:t>A dotação relativa aos exercícios financeiros subsequentes será indicada após aprovação da Lei Orçamentária respectiva e liberação dos créditos correspondentes, mediante apostilamento.</w:t>
      </w:r>
    </w:p>
    <w:p w14:paraId="6200BF60" w14:textId="77777777" w:rsidR="00F06553" w:rsidRPr="00546688" w:rsidRDefault="00F06553" w:rsidP="00F06553">
      <w:pPr>
        <w:pStyle w:val="Nivel2"/>
        <w:numPr>
          <w:ilvl w:val="0"/>
          <w:numId w:val="0"/>
        </w:numPr>
        <w:tabs>
          <w:tab w:val="left" w:pos="567"/>
        </w:tabs>
        <w:spacing w:before="0" w:after="0" w:line="360" w:lineRule="auto"/>
        <w:ind w:hanging="6"/>
        <w:jc w:val="right"/>
        <w:rPr>
          <w:rFonts w:asciiTheme="minorHAnsi" w:hAnsiTheme="minorHAnsi" w:cstheme="minorHAnsi"/>
          <w:bCs/>
          <w:sz w:val="21"/>
          <w:szCs w:val="21"/>
        </w:rPr>
      </w:pPr>
    </w:p>
    <w:p w14:paraId="00C47330" w14:textId="77777777" w:rsidR="00F06553" w:rsidRPr="00546688" w:rsidRDefault="00F06553" w:rsidP="00F06553">
      <w:pPr>
        <w:pStyle w:val="Nivel2"/>
        <w:numPr>
          <w:ilvl w:val="0"/>
          <w:numId w:val="0"/>
        </w:numPr>
        <w:tabs>
          <w:tab w:val="left" w:pos="567"/>
        </w:tabs>
        <w:spacing w:before="0" w:after="0" w:line="360" w:lineRule="auto"/>
        <w:ind w:hanging="6"/>
        <w:jc w:val="right"/>
        <w:rPr>
          <w:rFonts w:asciiTheme="minorHAnsi" w:hAnsiTheme="minorHAnsi" w:cstheme="minorHAnsi"/>
          <w:bCs/>
          <w:sz w:val="21"/>
          <w:szCs w:val="21"/>
        </w:rPr>
      </w:pPr>
    </w:p>
    <w:p w14:paraId="0B83BAC1" w14:textId="77777777" w:rsidR="00F06553" w:rsidRPr="00546688" w:rsidRDefault="00F06553" w:rsidP="00F06553">
      <w:pPr>
        <w:pStyle w:val="Nivel2"/>
        <w:numPr>
          <w:ilvl w:val="0"/>
          <w:numId w:val="0"/>
        </w:numPr>
        <w:tabs>
          <w:tab w:val="left" w:pos="567"/>
        </w:tabs>
        <w:spacing w:before="0" w:after="0" w:line="360" w:lineRule="auto"/>
        <w:ind w:hanging="6"/>
        <w:jc w:val="right"/>
        <w:rPr>
          <w:rFonts w:asciiTheme="minorHAnsi" w:hAnsiTheme="minorHAnsi" w:cstheme="minorHAnsi"/>
          <w:bCs/>
          <w:sz w:val="21"/>
          <w:szCs w:val="21"/>
        </w:rPr>
      </w:pPr>
    </w:p>
    <w:p w14:paraId="57A02813" w14:textId="77777777" w:rsidR="00F06553" w:rsidRPr="00546688" w:rsidRDefault="00F06553" w:rsidP="00F06553">
      <w:pPr>
        <w:pStyle w:val="Nivel2"/>
        <w:numPr>
          <w:ilvl w:val="0"/>
          <w:numId w:val="0"/>
        </w:numPr>
        <w:tabs>
          <w:tab w:val="left" w:pos="567"/>
        </w:tabs>
        <w:spacing w:before="0" w:after="0"/>
        <w:ind w:hanging="6"/>
        <w:jc w:val="center"/>
        <w:rPr>
          <w:rFonts w:asciiTheme="minorHAnsi" w:hAnsiTheme="minorHAnsi" w:cstheme="minorHAnsi"/>
          <w:b/>
          <w:bCs/>
          <w:sz w:val="21"/>
          <w:szCs w:val="21"/>
        </w:rPr>
      </w:pPr>
      <w:r w:rsidRPr="00546688">
        <w:rPr>
          <w:rFonts w:asciiTheme="minorHAnsi" w:hAnsiTheme="minorHAnsi" w:cstheme="minorHAnsi"/>
          <w:b/>
          <w:bCs/>
          <w:sz w:val="21"/>
          <w:szCs w:val="21"/>
        </w:rPr>
        <w:t>Arthur Ribeiro Alvares Pimenta</w:t>
      </w:r>
    </w:p>
    <w:p w14:paraId="362E3B74" w14:textId="77777777" w:rsidR="00F06553" w:rsidRPr="00546688" w:rsidRDefault="00F06553" w:rsidP="00F06553">
      <w:pPr>
        <w:pStyle w:val="Nivel2"/>
        <w:numPr>
          <w:ilvl w:val="0"/>
          <w:numId w:val="0"/>
        </w:numPr>
        <w:tabs>
          <w:tab w:val="left" w:pos="567"/>
        </w:tabs>
        <w:spacing w:before="0" w:after="0"/>
        <w:ind w:hanging="6"/>
        <w:jc w:val="center"/>
        <w:rPr>
          <w:rFonts w:asciiTheme="minorHAnsi" w:hAnsiTheme="minorHAnsi" w:cstheme="minorHAnsi"/>
          <w:bCs/>
          <w:sz w:val="21"/>
          <w:szCs w:val="21"/>
        </w:rPr>
      </w:pPr>
      <w:r w:rsidRPr="00546688">
        <w:rPr>
          <w:rFonts w:asciiTheme="minorHAnsi" w:hAnsiTheme="minorHAnsi" w:cstheme="minorHAnsi"/>
          <w:bCs/>
          <w:sz w:val="21"/>
          <w:szCs w:val="21"/>
        </w:rPr>
        <w:t xml:space="preserve">Secretário Municipal de Serviços, Obras e Transportes </w:t>
      </w:r>
    </w:p>
    <w:p w14:paraId="26ABAB82" w14:textId="77777777" w:rsidR="00F06553" w:rsidRPr="00546688" w:rsidRDefault="00F06553" w:rsidP="00F06553">
      <w:pPr>
        <w:rPr>
          <w:rFonts w:asciiTheme="minorHAnsi" w:hAnsiTheme="minorHAnsi" w:cstheme="minorHAnsi"/>
          <w:sz w:val="21"/>
          <w:szCs w:val="21"/>
        </w:rPr>
      </w:pPr>
    </w:p>
    <w:p w14:paraId="127333F2" w14:textId="77777777" w:rsidR="007B34B4" w:rsidRDefault="007B34B4" w:rsidP="00EB2CB7">
      <w:pPr>
        <w:widowControl w:val="0"/>
        <w:tabs>
          <w:tab w:val="left" w:pos="426"/>
        </w:tabs>
        <w:jc w:val="center"/>
        <w:rPr>
          <w:rFonts w:asciiTheme="minorHAnsi" w:hAnsiTheme="minorHAnsi" w:cstheme="minorHAnsi"/>
          <w:b/>
          <w:snapToGrid w:val="0"/>
          <w:sz w:val="21"/>
          <w:szCs w:val="21"/>
        </w:rPr>
      </w:pPr>
    </w:p>
    <w:p w14:paraId="5659179F" w14:textId="77777777" w:rsidR="007B34B4" w:rsidRDefault="007B34B4" w:rsidP="00EB2CB7">
      <w:pPr>
        <w:widowControl w:val="0"/>
        <w:tabs>
          <w:tab w:val="left" w:pos="426"/>
        </w:tabs>
        <w:jc w:val="center"/>
        <w:rPr>
          <w:rFonts w:asciiTheme="minorHAnsi" w:hAnsiTheme="minorHAnsi" w:cstheme="minorHAnsi"/>
          <w:b/>
          <w:snapToGrid w:val="0"/>
          <w:sz w:val="21"/>
          <w:szCs w:val="21"/>
        </w:rPr>
      </w:pPr>
    </w:p>
    <w:p w14:paraId="240D0DE1" w14:textId="77777777" w:rsidR="007B34B4" w:rsidRDefault="007B34B4" w:rsidP="00EB2CB7">
      <w:pPr>
        <w:widowControl w:val="0"/>
        <w:tabs>
          <w:tab w:val="left" w:pos="426"/>
        </w:tabs>
        <w:jc w:val="center"/>
        <w:rPr>
          <w:rFonts w:asciiTheme="minorHAnsi" w:hAnsiTheme="minorHAnsi" w:cstheme="minorHAnsi"/>
          <w:b/>
          <w:snapToGrid w:val="0"/>
          <w:sz w:val="21"/>
          <w:szCs w:val="21"/>
        </w:rPr>
      </w:pPr>
    </w:p>
    <w:p w14:paraId="03D71635" w14:textId="77777777" w:rsidR="007B34B4" w:rsidRDefault="007B34B4" w:rsidP="00EB2CB7">
      <w:pPr>
        <w:widowControl w:val="0"/>
        <w:tabs>
          <w:tab w:val="left" w:pos="426"/>
        </w:tabs>
        <w:jc w:val="center"/>
        <w:rPr>
          <w:rFonts w:asciiTheme="minorHAnsi" w:hAnsiTheme="minorHAnsi" w:cstheme="minorHAnsi"/>
          <w:b/>
          <w:snapToGrid w:val="0"/>
          <w:sz w:val="21"/>
          <w:szCs w:val="21"/>
        </w:rPr>
      </w:pPr>
    </w:p>
    <w:p w14:paraId="3A107DC3" w14:textId="77777777" w:rsidR="007B34B4" w:rsidRDefault="007B34B4" w:rsidP="00EB2CB7">
      <w:pPr>
        <w:widowControl w:val="0"/>
        <w:tabs>
          <w:tab w:val="left" w:pos="426"/>
        </w:tabs>
        <w:jc w:val="center"/>
        <w:rPr>
          <w:rFonts w:asciiTheme="minorHAnsi" w:hAnsiTheme="minorHAnsi" w:cstheme="minorHAnsi"/>
          <w:b/>
          <w:snapToGrid w:val="0"/>
          <w:sz w:val="21"/>
          <w:szCs w:val="21"/>
        </w:rPr>
      </w:pPr>
    </w:p>
    <w:p w14:paraId="3ED50E31" w14:textId="77777777" w:rsidR="007B34B4" w:rsidRDefault="007B34B4" w:rsidP="00EB2CB7">
      <w:pPr>
        <w:widowControl w:val="0"/>
        <w:tabs>
          <w:tab w:val="left" w:pos="426"/>
        </w:tabs>
        <w:jc w:val="center"/>
        <w:rPr>
          <w:rFonts w:asciiTheme="minorHAnsi" w:hAnsiTheme="minorHAnsi" w:cstheme="minorHAnsi"/>
          <w:b/>
          <w:snapToGrid w:val="0"/>
          <w:sz w:val="21"/>
          <w:szCs w:val="21"/>
        </w:rPr>
      </w:pPr>
    </w:p>
    <w:p w14:paraId="04E05EED" w14:textId="77777777" w:rsidR="007B34B4" w:rsidRDefault="007B34B4" w:rsidP="00EB2CB7">
      <w:pPr>
        <w:widowControl w:val="0"/>
        <w:tabs>
          <w:tab w:val="left" w:pos="426"/>
        </w:tabs>
        <w:jc w:val="center"/>
        <w:rPr>
          <w:rFonts w:asciiTheme="minorHAnsi" w:hAnsiTheme="minorHAnsi" w:cstheme="minorHAnsi"/>
          <w:b/>
          <w:snapToGrid w:val="0"/>
          <w:sz w:val="21"/>
          <w:szCs w:val="21"/>
        </w:rPr>
      </w:pPr>
    </w:p>
    <w:p w14:paraId="3D0ABCF9" w14:textId="77777777" w:rsidR="007B34B4" w:rsidRDefault="007B34B4" w:rsidP="00EB2CB7">
      <w:pPr>
        <w:widowControl w:val="0"/>
        <w:tabs>
          <w:tab w:val="left" w:pos="426"/>
        </w:tabs>
        <w:jc w:val="center"/>
        <w:rPr>
          <w:rFonts w:asciiTheme="minorHAnsi" w:hAnsiTheme="minorHAnsi" w:cstheme="minorHAnsi"/>
          <w:b/>
          <w:snapToGrid w:val="0"/>
          <w:sz w:val="21"/>
          <w:szCs w:val="21"/>
        </w:rPr>
      </w:pPr>
    </w:p>
    <w:p w14:paraId="0EAFBD4D" w14:textId="77777777" w:rsidR="007B34B4" w:rsidRDefault="007B34B4" w:rsidP="00EB2CB7">
      <w:pPr>
        <w:widowControl w:val="0"/>
        <w:tabs>
          <w:tab w:val="left" w:pos="426"/>
        </w:tabs>
        <w:jc w:val="center"/>
        <w:rPr>
          <w:rFonts w:asciiTheme="minorHAnsi" w:hAnsiTheme="minorHAnsi" w:cstheme="minorHAnsi"/>
          <w:b/>
          <w:snapToGrid w:val="0"/>
          <w:sz w:val="21"/>
          <w:szCs w:val="21"/>
        </w:rPr>
      </w:pPr>
    </w:p>
    <w:p w14:paraId="53EC2D8E" w14:textId="77777777" w:rsidR="007B34B4" w:rsidRDefault="007B34B4" w:rsidP="00EB2CB7">
      <w:pPr>
        <w:widowControl w:val="0"/>
        <w:tabs>
          <w:tab w:val="left" w:pos="426"/>
        </w:tabs>
        <w:jc w:val="center"/>
        <w:rPr>
          <w:rFonts w:asciiTheme="minorHAnsi" w:hAnsiTheme="minorHAnsi" w:cstheme="minorHAnsi"/>
          <w:b/>
          <w:snapToGrid w:val="0"/>
          <w:sz w:val="21"/>
          <w:szCs w:val="21"/>
        </w:rPr>
      </w:pPr>
    </w:p>
    <w:p w14:paraId="5C39B775" w14:textId="77777777" w:rsidR="007B34B4" w:rsidRDefault="007B34B4" w:rsidP="00EB2CB7">
      <w:pPr>
        <w:widowControl w:val="0"/>
        <w:tabs>
          <w:tab w:val="left" w:pos="426"/>
        </w:tabs>
        <w:jc w:val="center"/>
        <w:rPr>
          <w:rFonts w:asciiTheme="minorHAnsi" w:hAnsiTheme="minorHAnsi" w:cstheme="minorHAnsi"/>
          <w:b/>
          <w:snapToGrid w:val="0"/>
          <w:sz w:val="21"/>
          <w:szCs w:val="21"/>
        </w:rPr>
      </w:pPr>
    </w:p>
    <w:p w14:paraId="6CF262C9" w14:textId="77777777" w:rsidR="007B34B4" w:rsidRDefault="007B34B4" w:rsidP="00D81D2F">
      <w:pPr>
        <w:widowControl w:val="0"/>
        <w:tabs>
          <w:tab w:val="left" w:pos="426"/>
        </w:tabs>
        <w:rPr>
          <w:rFonts w:asciiTheme="minorHAnsi" w:hAnsiTheme="minorHAnsi" w:cstheme="minorHAnsi"/>
          <w:b/>
          <w:snapToGrid w:val="0"/>
          <w:sz w:val="21"/>
          <w:szCs w:val="21"/>
        </w:rPr>
      </w:pPr>
    </w:p>
    <w:p w14:paraId="792C0EEC" w14:textId="60B09324" w:rsidR="00EB2CB7" w:rsidRDefault="00EB2CB7" w:rsidP="00750017">
      <w:pPr>
        <w:widowControl w:val="0"/>
        <w:pBdr>
          <w:bottom w:val="single" w:sz="4" w:space="1" w:color="auto"/>
        </w:pBdr>
        <w:tabs>
          <w:tab w:val="left" w:pos="426"/>
        </w:tabs>
        <w:jc w:val="center"/>
        <w:rPr>
          <w:rFonts w:asciiTheme="minorHAnsi" w:hAnsiTheme="minorHAnsi" w:cstheme="minorHAnsi"/>
          <w:b/>
          <w:snapToGrid w:val="0"/>
          <w:sz w:val="21"/>
          <w:szCs w:val="21"/>
        </w:rPr>
      </w:pPr>
      <w:r w:rsidRPr="00EB2CB7">
        <w:rPr>
          <w:rFonts w:asciiTheme="minorHAnsi" w:hAnsiTheme="minorHAnsi" w:cstheme="minorHAnsi"/>
          <w:b/>
          <w:snapToGrid w:val="0"/>
          <w:sz w:val="21"/>
          <w:szCs w:val="21"/>
        </w:rPr>
        <w:lastRenderedPageBreak/>
        <w:t>MEMORIAL DESCRITIVO</w:t>
      </w:r>
    </w:p>
    <w:p w14:paraId="05C40E4D" w14:textId="77777777" w:rsidR="00EB2CB7" w:rsidRPr="00EB2CB7" w:rsidRDefault="00EB2CB7" w:rsidP="00EB2CB7">
      <w:pPr>
        <w:widowControl w:val="0"/>
        <w:tabs>
          <w:tab w:val="left" w:pos="426"/>
        </w:tabs>
        <w:jc w:val="center"/>
        <w:rPr>
          <w:rFonts w:asciiTheme="minorHAnsi" w:hAnsiTheme="minorHAnsi" w:cstheme="minorHAnsi"/>
          <w:b/>
          <w:snapToGrid w:val="0"/>
          <w:sz w:val="21"/>
          <w:szCs w:val="21"/>
        </w:rPr>
      </w:pPr>
    </w:p>
    <w:p w14:paraId="57577169" w14:textId="77777777" w:rsidR="00F439C5" w:rsidRPr="00091399" w:rsidRDefault="00F439C5" w:rsidP="00F439C5">
      <w:pPr>
        <w:widowControl w:val="0"/>
        <w:tabs>
          <w:tab w:val="left" w:pos="426"/>
        </w:tabs>
        <w:spacing w:line="360" w:lineRule="auto"/>
        <w:jc w:val="both"/>
        <w:rPr>
          <w:rFonts w:asciiTheme="minorHAnsi" w:hAnsiTheme="minorHAnsi" w:cstheme="minorHAnsi"/>
          <w:b/>
          <w:snapToGrid w:val="0"/>
          <w:sz w:val="21"/>
          <w:szCs w:val="21"/>
        </w:rPr>
      </w:pPr>
      <w:r w:rsidRPr="00091399">
        <w:rPr>
          <w:rFonts w:asciiTheme="minorHAnsi" w:hAnsiTheme="minorHAnsi" w:cstheme="minorHAnsi"/>
          <w:b/>
          <w:snapToGrid w:val="0"/>
          <w:sz w:val="21"/>
          <w:szCs w:val="21"/>
        </w:rPr>
        <w:t>LOCAL DA OBRA:</w:t>
      </w:r>
    </w:p>
    <w:p w14:paraId="50A69A84" w14:textId="77777777" w:rsidR="00F439C5" w:rsidRPr="00091399" w:rsidRDefault="00F439C5" w:rsidP="00F439C5">
      <w:pPr>
        <w:widowControl w:val="0"/>
        <w:tabs>
          <w:tab w:val="left" w:pos="426"/>
        </w:tabs>
        <w:spacing w:line="360" w:lineRule="auto"/>
        <w:jc w:val="both"/>
        <w:rPr>
          <w:rFonts w:asciiTheme="minorHAnsi" w:hAnsiTheme="minorHAnsi" w:cstheme="minorHAnsi"/>
          <w:sz w:val="21"/>
          <w:szCs w:val="21"/>
        </w:rPr>
      </w:pPr>
      <w:r w:rsidRPr="00091399">
        <w:rPr>
          <w:rFonts w:asciiTheme="minorHAnsi" w:hAnsiTheme="minorHAnsi" w:cstheme="minorHAnsi"/>
          <w:sz w:val="21"/>
          <w:szCs w:val="21"/>
        </w:rPr>
        <w:t>RUA BENEDITO MARCONDES, S/Nº, JD. SANTA CECÍLIA - SANTA BRANCA – SP</w:t>
      </w:r>
    </w:p>
    <w:p w14:paraId="49C7E39C" w14:textId="77777777" w:rsidR="00F439C5" w:rsidRPr="00091399" w:rsidRDefault="00F439C5" w:rsidP="00F439C5">
      <w:pPr>
        <w:widowControl w:val="0"/>
        <w:tabs>
          <w:tab w:val="left" w:pos="426"/>
        </w:tabs>
        <w:spacing w:line="276" w:lineRule="auto"/>
        <w:rPr>
          <w:rFonts w:asciiTheme="minorHAnsi" w:hAnsiTheme="minorHAnsi" w:cstheme="minorHAnsi"/>
          <w:b/>
          <w:snapToGrid w:val="0"/>
          <w:sz w:val="21"/>
          <w:szCs w:val="21"/>
        </w:rPr>
      </w:pPr>
    </w:p>
    <w:p w14:paraId="1473B1BD" w14:textId="77777777" w:rsidR="00F439C5" w:rsidRPr="00091399" w:rsidRDefault="00F439C5" w:rsidP="00F439C5">
      <w:pPr>
        <w:widowControl w:val="0"/>
        <w:numPr>
          <w:ilvl w:val="0"/>
          <w:numId w:val="32"/>
        </w:numPr>
        <w:tabs>
          <w:tab w:val="left" w:pos="284"/>
        </w:tabs>
        <w:autoSpaceDE w:val="0"/>
        <w:autoSpaceDN w:val="0"/>
        <w:spacing w:line="276" w:lineRule="auto"/>
        <w:rPr>
          <w:rFonts w:asciiTheme="minorHAnsi" w:hAnsiTheme="minorHAnsi" w:cstheme="minorHAnsi"/>
          <w:b/>
          <w:snapToGrid w:val="0"/>
          <w:sz w:val="21"/>
          <w:szCs w:val="21"/>
        </w:rPr>
      </w:pPr>
      <w:r w:rsidRPr="00091399">
        <w:rPr>
          <w:rFonts w:asciiTheme="minorHAnsi" w:hAnsiTheme="minorHAnsi" w:cstheme="minorHAnsi"/>
          <w:b/>
          <w:snapToGrid w:val="0"/>
          <w:sz w:val="21"/>
          <w:szCs w:val="21"/>
        </w:rPr>
        <w:t>SERVIÇOS PRELIMINARES</w:t>
      </w:r>
    </w:p>
    <w:p w14:paraId="35765FE0" w14:textId="77777777" w:rsidR="00F439C5" w:rsidRPr="00091399" w:rsidRDefault="00F439C5" w:rsidP="00F439C5">
      <w:pPr>
        <w:spacing w:line="276" w:lineRule="auto"/>
        <w:ind w:firstLine="851"/>
        <w:jc w:val="both"/>
        <w:rPr>
          <w:rFonts w:asciiTheme="minorHAnsi" w:hAnsiTheme="minorHAnsi" w:cstheme="minorHAnsi"/>
          <w:sz w:val="21"/>
          <w:szCs w:val="21"/>
        </w:rPr>
      </w:pPr>
    </w:p>
    <w:p w14:paraId="1948E167" w14:textId="77777777" w:rsidR="00F439C5" w:rsidRPr="00091399" w:rsidRDefault="00F439C5" w:rsidP="00F439C5">
      <w:pPr>
        <w:widowControl w:val="0"/>
        <w:numPr>
          <w:ilvl w:val="1"/>
          <w:numId w:val="32"/>
        </w:numPr>
        <w:tabs>
          <w:tab w:val="left" w:pos="993"/>
        </w:tabs>
        <w:autoSpaceDE w:val="0"/>
        <w:autoSpaceDN w:val="0"/>
        <w:spacing w:line="276" w:lineRule="auto"/>
        <w:rPr>
          <w:rFonts w:asciiTheme="minorHAnsi" w:hAnsiTheme="minorHAnsi" w:cstheme="minorHAnsi"/>
          <w:b/>
          <w:snapToGrid w:val="0"/>
          <w:sz w:val="21"/>
          <w:szCs w:val="21"/>
        </w:rPr>
      </w:pPr>
      <w:r w:rsidRPr="00091399">
        <w:rPr>
          <w:rFonts w:asciiTheme="minorHAnsi" w:hAnsiTheme="minorHAnsi" w:cstheme="minorHAnsi"/>
          <w:b/>
          <w:snapToGrid w:val="0"/>
          <w:sz w:val="21"/>
          <w:szCs w:val="21"/>
        </w:rPr>
        <w:t>Placa de identificação da obra</w:t>
      </w:r>
    </w:p>
    <w:p w14:paraId="1BFBFBC5" w14:textId="77777777" w:rsidR="00F439C5" w:rsidRPr="00091399" w:rsidRDefault="00F439C5" w:rsidP="00F439C5">
      <w:pPr>
        <w:widowControl w:val="0"/>
        <w:tabs>
          <w:tab w:val="left" w:pos="426"/>
        </w:tabs>
        <w:spacing w:line="276" w:lineRule="auto"/>
        <w:rPr>
          <w:rFonts w:asciiTheme="minorHAnsi" w:hAnsiTheme="minorHAnsi" w:cstheme="minorHAnsi"/>
          <w:snapToGrid w:val="0"/>
          <w:sz w:val="21"/>
          <w:szCs w:val="21"/>
        </w:rPr>
      </w:pPr>
    </w:p>
    <w:p w14:paraId="2CF675C1" w14:textId="77777777" w:rsidR="00F439C5" w:rsidRPr="00091399" w:rsidRDefault="00F439C5" w:rsidP="00F439C5">
      <w:pPr>
        <w:spacing w:line="360" w:lineRule="auto"/>
        <w:jc w:val="both"/>
        <w:rPr>
          <w:rFonts w:asciiTheme="minorHAnsi" w:hAnsiTheme="minorHAnsi" w:cstheme="minorHAnsi"/>
          <w:snapToGrid w:val="0"/>
          <w:sz w:val="21"/>
          <w:szCs w:val="21"/>
        </w:rPr>
      </w:pPr>
      <w:r w:rsidRPr="00091399">
        <w:rPr>
          <w:rFonts w:asciiTheme="minorHAnsi" w:hAnsiTheme="minorHAnsi" w:cstheme="minorHAnsi"/>
          <w:snapToGrid w:val="0"/>
          <w:sz w:val="21"/>
          <w:szCs w:val="21"/>
        </w:rPr>
        <w:t xml:space="preserve">Será medido por área de placa executada (m²). </w:t>
      </w:r>
    </w:p>
    <w:p w14:paraId="06104801" w14:textId="77777777" w:rsidR="00F439C5" w:rsidRPr="00091399" w:rsidRDefault="00F439C5" w:rsidP="00F439C5">
      <w:pPr>
        <w:spacing w:line="360" w:lineRule="auto"/>
        <w:jc w:val="both"/>
        <w:rPr>
          <w:rFonts w:asciiTheme="minorHAnsi" w:hAnsiTheme="minorHAnsi" w:cstheme="minorHAnsi"/>
          <w:snapToGrid w:val="0"/>
          <w:sz w:val="21"/>
          <w:szCs w:val="21"/>
        </w:rPr>
      </w:pPr>
      <w:r w:rsidRPr="00091399">
        <w:rPr>
          <w:rFonts w:asciiTheme="minorHAnsi" w:hAnsiTheme="minorHAnsi" w:cstheme="minorHAnsi"/>
          <w:snapToGrid w:val="0"/>
          <w:sz w:val="21"/>
          <w:szCs w:val="21"/>
        </w:rPr>
        <w:t xml:space="preserve">O item remunera o fornecimento de materiais, acessórios para fixação e a mão-de-obra necessária para instalação de placa para identificação da obra, englobando os módulos referentes às placas do Governo do Estado de São Paulo, da empresa Gerenciadora, e do cronograma da obra, constituída por: chapa em aço galvanizado nº16 ou nº18, com tratamento anticorrosivo resistente às intempéries; Fundo em compensado de madeira, espessura de 12 mm; requadro e estrutura em madeira; Marcas, logomarcas, assinaturas e título da obra, conforme especificações do Manual de Padronização de Assinaturas do Governo do Estado de São Paulo e da empresa Gerenciadora; Pontaletes de </w:t>
      </w:r>
      <w:proofErr w:type="spellStart"/>
      <w:r w:rsidRPr="00091399">
        <w:rPr>
          <w:rFonts w:asciiTheme="minorHAnsi" w:hAnsiTheme="minorHAnsi" w:cstheme="minorHAnsi"/>
          <w:snapToGrid w:val="0"/>
          <w:sz w:val="21"/>
          <w:szCs w:val="21"/>
        </w:rPr>
        <w:t>Erisma</w:t>
      </w:r>
      <w:proofErr w:type="spellEnd"/>
      <w:r w:rsidRPr="00091399">
        <w:rPr>
          <w:rFonts w:asciiTheme="minorHAnsi" w:hAnsiTheme="minorHAnsi" w:cstheme="minorHAnsi"/>
          <w:snapToGrid w:val="0"/>
          <w:sz w:val="21"/>
          <w:szCs w:val="21"/>
        </w:rPr>
        <w:t xml:space="preserve"> </w:t>
      </w:r>
      <w:proofErr w:type="spellStart"/>
      <w:r w:rsidRPr="00091399">
        <w:rPr>
          <w:rFonts w:asciiTheme="minorHAnsi" w:hAnsiTheme="minorHAnsi" w:cstheme="minorHAnsi"/>
          <w:snapToGrid w:val="0"/>
          <w:sz w:val="21"/>
          <w:szCs w:val="21"/>
        </w:rPr>
        <w:t>uncinatum</w:t>
      </w:r>
      <w:proofErr w:type="spellEnd"/>
      <w:r w:rsidRPr="00091399">
        <w:rPr>
          <w:rFonts w:asciiTheme="minorHAnsi" w:hAnsiTheme="minorHAnsi" w:cstheme="minorHAnsi"/>
          <w:snapToGrid w:val="0"/>
          <w:sz w:val="21"/>
          <w:szCs w:val="21"/>
        </w:rPr>
        <w:t xml:space="preserve"> (conhecido como </w:t>
      </w:r>
      <w:proofErr w:type="spellStart"/>
      <w:r w:rsidRPr="00091399">
        <w:rPr>
          <w:rFonts w:asciiTheme="minorHAnsi" w:hAnsiTheme="minorHAnsi" w:cstheme="minorHAnsi"/>
          <w:snapToGrid w:val="0"/>
          <w:sz w:val="21"/>
          <w:szCs w:val="21"/>
        </w:rPr>
        <w:t>Quarubarana</w:t>
      </w:r>
      <w:proofErr w:type="spellEnd"/>
      <w:r w:rsidRPr="00091399">
        <w:rPr>
          <w:rFonts w:asciiTheme="minorHAnsi" w:hAnsiTheme="minorHAnsi" w:cstheme="minorHAnsi"/>
          <w:snapToGrid w:val="0"/>
          <w:sz w:val="21"/>
          <w:szCs w:val="21"/>
        </w:rPr>
        <w:t xml:space="preserve"> ou Cedrinho), ou </w:t>
      </w:r>
      <w:proofErr w:type="spellStart"/>
      <w:r w:rsidRPr="00091399">
        <w:rPr>
          <w:rFonts w:asciiTheme="minorHAnsi" w:hAnsiTheme="minorHAnsi" w:cstheme="minorHAnsi"/>
          <w:snapToGrid w:val="0"/>
          <w:sz w:val="21"/>
          <w:szCs w:val="21"/>
        </w:rPr>
        <w:t>Qualea</w:t>
      </w:r>
      <w:proofErr w:type="spellEnd"/>
      <w:r w:rsidRPr="00091399">
        <w:rPr>
          <w:rFonts w:asciiTheme="minorHAnsi" w:hAnsiTheme="minorHAnsi" w:cstheme="minorHAnsi"/>
          <w:snapToGrid w:val="0"/>
          <w:sz w:val="21"/>
          <w:szCs w:val="21"/>
        </w:rPr>
        <w:t xml:space="preserve"> </w:t>
      </w:r>
      <w:proofErr w:type="spellStart"/>
      <w:r w:rsidRPr="00091399">
        <w:rPr>
          <w:rFonts w:asciiTheme="minorHAnsi" w:hAnsiTheme="minorHAnsi" w:cstheme="minorHAnsi"/>
          <w:snapToGrid w:val="0"/>
          <w:sz w:val="21"/>
          <w:szCs w:val="21"/>
        </w:rPr>
        <w:t>spp</w:t>
      </w:r>
      <w:proofErr w:type="spellEnd"/>
      <w:r w:rsidRPr="00091399">
        <w:rPr>
          <w:rFonts w:asciiTheme="minorHAnsi" w:hAnsiTheme="minorHAnsi" w:cstheme="minorHAnsi"/>
          <w:snapToGrid w:val="0"/>
          <w:sz w:val="21"/>
          <w:szCs w:val="21"/>
        </w:rPr>
        <w:t xml:space="preserve"> (conhecida como Cambará), de 3 x 3. Não remunera as placas dos fornecedores</w:t>
      </w:r>
    </w:p>
    <w:p w14:paraId="39A70E81" w14:textId="77777777" w:rsidR="00F439C5" w:rsidRPr="00091399" w:rsidRDefault="00F439C5" w:rsidP="00F439C5">
      <w:pPr>
        <w:spacing w:line="360" w:lineRule="auto"/>
        <w:jc w:val="both"/>
        <w:rPr>
          <w:rFonts w:asciiTheme="minorHAnsi" w:hAnsiTheme="minorHAnsi" w:cstheme="minorHAnsi"/>
          <w:sz w:val="21"/>
          <w:szCs w:val="21"/>
        </w:rPr>
      </w:pPr>
    </w:p>
    <w:p w14:paraId="58E430EC" w14:textId="77777777" w:rsidR="00F439C5" w:rsidRPr="00091399" w:rsidRDefault="00F439C5" w:rsidP="00F439C5">
      <w:pPr>
        <w:numPr>
          <w:ilvl w:val="1"/>
          <w:numId w:val="32"/>
        </w:numPr>
        <w:autoSpaceDE w:val="0"/>
        <w:autoSpaceDN w:val="0"/>
        <w:spacing w:line="360" w:lineRule="auto"/>
        <w:jc w:val="both"/>
        <w:rPr>
          <w:rFonts w:asciiTheme="minorHAnsi" w:hAnsiTheme="minorHAnsi" w:cstheme="minorHAnsi"/>
          <w:b/>
          <w:bCs/>
          <w:sz w:val="21"/>
          <w:szCs w:val="21"/>
        </w:rPr>
      </w:pPr>
      <w:r w:rsidRPr="00091399">
        <w:rPr>
          <w:rFonts w:asciiTheme="minorHAnsi" w:hAnsiTheme="minorHAnsi" w:cstheme="minorHAnsi"/>
          <w:b/>
          <w:bCs/>
          <w:sz w:val="21"/>
          <w:szCs w:val="21"/>
        </w:rPr>
        <w:t>Proteção para terceiros com tela de nylon</w:t>
      </w:r>
    </w:p>
    <w:p w14:paraId="4535A134" w14:textId="77777777" w:rsidR="00F439C5" w:rsidRPr="00091399" w:rsidRDefault="00F439C5" w:rsidP="00F439C5">
      <w:pPr>
        <w:spacing w:line="360" w:lineRule="auto"/>
        <w:jc w:val="both"/>
        <w:rPr>
          <w:rFonts w:asciiTheme="minorHAnsi" w:hAnsiTheme="minorHAnsi" w:cstheme="minorHAnsi"/>
          <w:sz w:val="21"/>
          <w:szCs w:val="21"/>
        </w:rPr>
      </w:pPr>
      <w:r w:rsidRPr="00091399">
        <w:rPr>
          <w:rFonts w:asciiTheme="minorHAnsi" w:hAnsiTheme="minorHAnsi" w:cstheme="minorHAnsi"/>
          <w:sz w:val="21"/>
          <w:szCs w:val="21"/>
        </w:rPr>
        <w:t xml:space="preserve">Será medido pela área de proteção executada (m²). </w:t>
      </w:r>
    </w:p>
    <w:p w14:paraId="35762F11" w14:textId="77777777" w:rsidR="00F439C5" w:rsidRPr="00091399" w:rsidRDefault="00F439C5" w:rsidP="00F439C5">
      <w:pPr>
        <w:spacing w:line="360" w:lineRule="auto"/>
        <w:jc w:val="both"/>
        <w:rPr>
          <w:rFonts w:asciiTheme="minorHAnsi" w:hAnsiTheme="minorHAnsi" w:cstheme="minorHAnsi"/>
          <w:sz w:val="21"/>
          <w:szCs w:val="21"/>
        </w:rPr>
      </w:pPr>
      <w:r w:rsidRPr="00091399">
        <w:rPr>
          <w:rFonts w:asciiTheme="minorHAnsi" w:hAnsiTheme="minorHAnsi" w:cstheme="minorHAnsi"/>
          <w:sz w:val="21"/>
          <w:szCs w:val="21"/>
        </w:rPr>
        <w:t>O item remunera o fornecimento de tela de nylon, materiais, acessórios, elementos de fixação e mão de obra necessários para a instalação de proteção provisória para terceiros, incluindo montagem, fixação e manutenção das condições de segurança durante a execução dos serviços, conforme as dimensões e características previstas para a obra.</w:t>
      </w:r>
    </w:p>
    <w:p w14:paraId="11F87D97" w14:textId="77777777" w:rsidR="00F439C5" w:rsidRPr="00091399" w:rsidRDefault="00F439C5" w:rsidP="00F439C5">
      <w:pPr>
        <w:spacing w:line="360" w:lineRule="auto"/>
        <w:jc w:val="both"/>
        <w:rPr>
          <w:rFonts w:asciiTheme="minorHAnsi" w:hAnsiTheme="minorHAnsi" w:cstheme="minorHAnsi"/>
          <w:sz w:val="21"/>
          <w:szCs w:val="21"/>
        </w:rPr>
      </w:pPr>
    </w:p>
    <w:p w14:paraId="04F6B83D" w14:textId="77777777" w:rsidR="00F439C5" w:rsidRPr="00091399" w:rsidRDefault="00F439C5" w:rsidP="00F439C5">
      <w:pPr>
        <w:numPr>
          <w:ilvl w:val="1"/>
          <w:numId w:val="42"/>
        </w:numPr>
        <w:spacing w:line="360" w:lineRule="auto"/>
        <w:jc w:val="both"/>
        <w:rPr>
          <w:rFonts w:asciiTheme="minorHAnsi" w:hAnsiTheme="minorHAnsi" w:cstheme="minorHAnsi"/>
          <w:b/>
          <w:bCs/>
          <w:sz w:val="21"/>
          <w:szCs w:val="21"/>
        </w:rPr>
      </w:pPr>
      <w:r w:rsidRPr="00091399">
        <w:rPr>
          <w:rFonts w:asciiTheme="minorHAnsi" w:hAnsiTheme="minorHAnsi" w:cstheme="minorHAnsi"/>
          <w:b/>
          <w:bCs/>
          <w:sz w:val="21"/>
          <w:szCs w:val="21"/>
        </w:rPr>
        <w:t>Tapume em telha galvanizada com pintura externa</w:t>
      </w:r>
    </w:p>
    <w:p w14:paraId="0806C059" w14:textId="77777777" w:rsidR="00F439C5" w:rsidRPr="00091399" w:rsidRDefault="00F439C5" w:rsidP="00F439C5">
      <w:pPr>
        <w:pStyle w:val="NormalWeb"/>
        <w:spacing w:before="0" w:beforeAutospacing="0" w:after="0" w:afterAutospacing="0" w:line="360" w:lineRule="auto"/>
        <w:jc w:val="both"/>
        <w:rPr>
          <w:rFonts w:asciiTheme="minorHAnsi" w:hAnsiTheme="minorHAnsi" w:cstheme="minorHAnsi"/>
          <w:sz w:val="21"/>
          <w:szCs w:val="21"/>
          <w:lang w:val="it-IT"/>
        </w:rPr>
      </w:pPr>
      <w:r w:rsidRPr="00091399">
        <w:rPr>
          <w:rFonts w:asciiTheme="minorHAnsi" w:hAnsiTheme="minorHAnsi" w:cstheme="minorHAnsi"/>
          <w:sz w:val="21"/>
          <w:szCs w:val="21"/>
          <w:lang w:val="it-IT"/>
        </w:rPr>
        <w:t xml:space="preserve">Será medido pela área de tapume executado (m²). </w:t>
      </w:r>
    </w:p>
    <w:p w14:paraId="060DD50D" w14:textId="77777777" w:rsidR="00F439C5" w:rsidRPr="00091399" w:rsidRDefault="00F439C5" w:rsidP="00F439C5">
      <w:pPr>
        <w:pStyle w:val="NormalWeb"/>
        <w:spacing w:before="0" w:beforeAutospacing="0" w:after="0" w:afterAutospacing="0" w:line="360" w:lineRule="auto"/>
        <w:jc w:val="both"/>
        <w:rPr>
          <w:rStyle w:val="Forte"/>
          <w:rFonts w:asciiTheme="minorHAnsi" w:hAnsiTheme="minorHAnsi" w:cstheme="minorHAnsi"/>
          <w:sz w:val="21"/>
          <w:szCs w:val="21"/>
        </w:rPr>
      </w:pPr>
      <w:r w:rsidRPr="00091399">
        <w:rPr>
          <w:rFonts w:asciiTheme="minorHAnsi" w:hAnsiTheme="minorHAnsi" w:cstheme="minorHAnsi"/>
          <w:sz w:val="21"/>
          <w:szCs w:val="21"/>
          <w:lang w:val="it-IT"/>
        </w:rPr>
        <w:t>O item remunera o fornecimento de materiais, acessórios para fixação e mão de obra necessária para instalação de tapume provisório em telha galvanizada com pintura externa, incluindo estrutura de suporte, fixações, montagem e demais componentes necessários à completa execução e proteção da área da obra.</w:t>
      </w:r>
    </w:p>
    <w:p w14:paraId="5BB30879" w14:textId="77777777" w:rsidR="00F439C5" w:rsidRPr="00091399" w:rsidRDefault="00F439C5" w:rsidP="00F439C5">
      <w:pPr>
        <w:numPr>
          <w:ilvl w:val="1"/>
          <w:numId w:val="42"/>
        </w:numPr>
        <w:spacing w:line="360" w:lineRule="auto"/>
        <w:jc w:val="both"/>
        <w:rPr>
          <w:rFonts w:asciiTheme="minorHAnsi" w:hAnsiTheme="minorHAnsi" w:cstheme="minorHAnsi"/>
          <w:b/>
          <w:bCs/>
          <w:sz w:val="21"/>
          <w:szCs w:val="21"/>
        </w:rPr>
      </w:pPr>
      <w:r w:rsidRPr="00091399">
        <w:rPr>
          <w:rFonts w:asciiTheme="minorHAnsi" w:hAnsiTheme="minorHAnsi" w:cstheme="minorHAnsi"/>
          <w:b/>
          <w:bCs/>
          <w:sz w:val="21"/>
          <w:szCs w:val="21"/>
        </w:rPr>
        <w:t>Banheiro químico modelo Standard, com manutenção conforme exigências da CETESB</w:t>
      </w:r>
    </w:p>
    <w:p w14:paraId="7E58DEFF" w14:textId="77777777" w:rsidR="00F439C5" w:rsidRPr="00091399" w:rsidRDefault="00F439C5" w:rsidP="00F439C5">
      <w:pPr>
        <w:pStyle w:val="NormalWeb"/>
        <w:spacing w:before="0" w:beforeAutospacing="0" w:after="0" w:afterAutospacing="0" w:line="360" w:lineRule="auto"/>
        <w:jc w:val="both"/>
        <w:rPr>
          <w:rFonts w:asciiTheme="minorHAnsi" w:hAnsiTheme="minorHAnsi" w:cstheme="minorHAnsi"/>
          <w:sz w:val="21"/>
          <w:szCs w:val="21"/>
          <w:lang w:val="it-IT"/>
        </w:rPr>
      </w:pPr>
      <w:r w:rsidRPr="00091399">
        <w:rPr>
          <w:rFonts w:asciiTheme="minorHAnsi" w:hAnsiTheme="minorHAnsi" w:cstheme="minorHAnsi"/>
          <w:sz w:val="21"/>
          <w:szCs w:val="21"/>
          <w:lang w:val="it-IT"/>
        </w:rPr>
        <w:t xml:space="preserve">Será medido por unidade de banheiro químico alugado por mês (un x mês). </w:t>
      </w:r>
    </w:p>
    <w:p w14:paraId="326FE30F" w14:textId="77777777" w:rsidR="00F439C5" w:rsidRPr="00091399" w:rsidRDefault="00F439C5" w:rsidP="00F439C5">
      <w:pPr>
        <w:pStyle w:val="NormalWeb"/>
        <w:spacing w:before="0" w:beforeAutospacing="0" w:after="0" w:afterAutospacing="0" w:line="360" w:lineRule="auto"/>
        <w:jc w:val="both"/>
        <w:rPr>
          <w:rFonts w:asciiTheme="minorHAnsi" w:hAnsiTheme="minorHAnsi" w:cstheme="minorHAnsi"/>
          <w:sz w:val="21"/>
          <w:szCs w:val="21"/>
          <w:lang w:val="it-IT"/>
        </w:rPr>
      </w:pPr>
      <w:r w:rsidRPr="00091399">
        <w:rPr>
          <w:rFonts w:asciiTheme="minorHAnsi" w:hAnsiTheme="minorHAnsi" w:cstheme="minorHAnsi"/>
          <w:sz w:val="21"/>
          <w:szCs w:val="21"/>
          <w:lang w:val="it-IT"/>
        </w:rPr>
        <w:lastRenderedPageBreak/>
        <w:t>O item remunera a locação de banheiro químico, modelo standard, incluindo o transporte e instalação da cabine. Remunera também a mão de obra necessária para retirada de efluentes 1 vez por semana. O descarte dos efluentes deverá ser em locais autorizados conforme exigências da CETESB.</w:t>
      </w:r>
    </w:p>
    <w:p w14:paraId="09668B32" w14:textId="77777777" w:rsidR="00F439C5" w:rsidRPr="00091399" w:rsidRDefault="00F439C5" w:rsidP="00F439C5">
      <w:pPr>
        <w:pStyle w:val="NormalWeb"/>
        <w:rPr>
          <w:rFonts w:asciiTheme="minorHAnsi" w:hAnsiTheme="minorHAnsi" w:cstheme="minorHAnsi"/>
          <w:sz w:val="21"/>
          <w:szCs w:val="21"/>
        </w:rPr>
      </w:pPr>
    </w:p>
    <w:p w14:paraId="3DF6C159" w14:textId="77777777" w:rsidR="00F439C5" w:rsidRPr="00091399" w:rsidRDefault="00F439C5" w:rsidP="00F439C5">
      <w:pPr>
        <w:numPr>
          <w:ilvl w:val="0"/>
          <w:numId w:val="42"/>
        </w:numPr>
        <w:autoSpaceDE w:val="0"/>
        <w:autoSpaceDN w:val="0"/>
        <w:spacing w:line="360" w:lineRule="auto"/>
        <w:jc w:val="both"/>
        <w:rPr>
          <w:rFonts w:asciiTheme="minorHAnsi" w:hAnsiTheme="minorHAnsi" w:cstheme="minorHAnsi"/>
          <w:b/>
          <w:bCs/>
          <w:sz w:val="21"/>
          <w:szCs w:val="21"/>
        </w:rPr>
      </w:pPr>
      <w:r w:rsidRPr="00091399">
        <w:rPr>
          <w:rFonts w:asciiTheme="minorHAnsi" w:hAnsiTheme="minorHAnsi" w:cstheme="minorHAnsi"/>
          <w:b/>
          <w:bCs/>
          <w:sz w:val="21"/>
          <w:szCs w:val="21"/>
        </w:rPr>
        <w:t>MOVIMENTAÇÃO DE TERRA</w:t>
      </w:r>
    </w:p>
    <w:p w14:paraId="3E645869" w14:textId="77777777" w:rsidR="00F439C5" w:rsidRPr="00091399" w:rsidRDefault="00F439C5" w:rsidP="00F439C5">
      <w:pPr>
        <w:jc w:val="both"/>
        <w:rPr>
          <w:rFonts w:asciiTheme="minorHAnsi" w:hAnsiTheme="minorHAnsi" w:cstheme="minorHAnsi"/>
          <w:b/>
          <w:bCs/>
          <w:sz w:val="21"/>
          <w:szCs w:val="21"/>
        </w:rPr>
      </w:pPr>
    </w:p>
    <w:p w14:paraId="2AA08F42" w14:textId="77777777" w:rsidR="00F439C5" w:rsidRPr="00091399" w:rsidRDefault="00F439C5" w:rsidP="00F439C5">
      <w:pPr>
        <w:spacing w:line="360" w:lineRule="auto"/>
        <w:jc w:val="both"/>
        <w:rPr>
          <w:rFonts w:asciiTheme="minorHAnsi" w:hAnsiTheme="minorHAnsi" w:cstheme="minorHAnsi"/>
          <w:b/>
          <w:bCs/>
          <w:sz w:val="21"/>
          <w:szCs w:val="21"/>
        </w:rPr>
      </w:pPr>
      <w:r w:rsidRPr="00091399">
        <w:rPr>
          <w:rFonts w:asciiTheme="minorHAnsi" w:hAnsiTheme="minorHAnsi" w:cstheme="minorHAnsi"/>
          <w:b/>
          <w:bCs/>
          <w:sz w:val="21"/>
          <w:szCs w:val="21"/>
        </w:rPr>
        <w:t>2.1. Escavação e carga mecanizada em solo de 1ª categoria, em campo aberto</w:t>
      </w:r>
    </w:p>
    <w:p w14:paraId="6CA4AC05" w14:textId="77777777" w:rsidR="00F439C5" w:rsidRPr="00091399" w:rsidRDefault="00F439C5" w:rsidP="00F439C5">
      <w:pPr>
        <w:spacing w:line="360" w:lineRule="auto"/>
        <w:jc w:val="both"/>
        <w:rPr>
          <w:rFonts w:asciiTheme="minorHAnsi" w:hAnsiTheme="minorHAnsi" w:cstheme="minorHAnsi"/>
          <w:sz w:val="21"/>
          <w:szCs w:val="21"/>
        </w:rPr>
      </w:pPr>
      <w:r w:rsidRPr="00091399">
        <w:rPr>
          <w:rFonts w:asciiTheme="minorHAnsi" w:hAnsiTheme="minorHAnsi" w:cstheme="minorHAnsi"/>
          <w:sz w:val="21"/>
          <w:szCs w:val="21"/>
        </w:rPr>
        <w:t xml:space="preserve">Será medido pelo volume de corte, considerado na caixa (m³). </w:t>
      </w:r>
    </w:p>
    <w:p w14:paraId="04681BE1" w14:textId="77777777" w:rsidR="00F439C5" w:rsidRPr="00091399" w:rsidRDefault="00F439C5" w:rsidP="00F439C5">
      <w:pPr>
        <w:spacing w:line="360" w:lineRule="auto"/>
        <w:jc w:val="both"/>
        <w:rPr>
          <w:rFonts w:asciiTheme="minorHAnsi" w:hAnsiTheme="minorHAnsi" w:cstheme="minorHAnsi"/>
          <w:sz w:val="21"/>
          <w:szCs w:val="21"/>
        </w:rPr>
      </w:pPr>
      <w:r w:rsidRPr="00091399">
        <w:rPr>
          <w:rFonts w:asciiTheme="minorHAnsi" w:hAnsiTheme="minorHAnsi" w:cstheme="minorHAnsi"/>
          <w:sz w:val="21"/>
          <w:szCs w:val="21"/>
        </w:rPr>
        <w:t>O item remunera o fornecimento de equipamentos, materiais acessórios e mão de obra necessária para a execução de corte, em campo aberto, para solos de primeira categoria, englobando os serviços: escavação e carga mecanizadas; transporte interno a obra, num raio de um quilômetro; descarregamento para distâncias inferiores a um quilômetro; locação dos platôs e taludes; nivelamento, acertos e acabamentos manuais. Não remunera a limpeza e raspagem do terreno, incluindo a retirada de raízes e troncos</w:t>
      </w:r>
    </w:p>
    <w:p w14:paraId="2902351F" w14:textId="77777777" w:rsidR="00F439C5" w:rsidRPr="00091399" w:rsidRDefault="00F439C5" w:rsidP="00F439C5">
      <w:pPr>
        <w:spacing w:line="360" w:lineRule="auto"/>
        <w:jc w:val="both"/>
        <w:rPr>
          <w:rFonts w:asciiTheme="minorHAnsi" w:hAnsiTheme="minorHAnsi" w:cstheme="minorHAnsi"/>
          <w:b/>
          <w:bCs/>
          <w:sz w:val="21"/>
          <w:szCs w:val="21"/>
        </w:rPr>
      </w:pPr>
    </w:p>
    <w:p w14:paraId="54BCAA72" w14:textId="77777777" w:rsidR="00F439C5" w:rsidRPr="00091399" w:rsidRDefault="00F439C5" w:rsidP="00F439C5">
      <w:pPr>
        <w:spacing w:line="360" w:lineRule="auto"/>
        <w:jc w:val="both"/>
        <w:rPr>
          <w:rFonts w:asciiTheme="minorHAnsi" w:hAnsiTheme="minorHAnsi" w:cstheme="minorHAnsi"/>
          <w:b/>
          <w:bCs/>
          <w:sz w:val="21"/>
          <w:szCs w:val="21"/>
        </w:rPr>
      </w:pPr>
      <w:r w:rsidRPr="00091399">
        <w:rPr>
          <w:rFonts w:asciiTheme="minorHAnsi" w:hAnsiTheme="minorHAnsi" w:cstheme="minorHAnsi"/>
          <w:b/>
          <w:bCs/>
          <w:sz w:val="21"/>
          <w:szCs w:val="21"/>
        </w:rPr>
        <w:t>2.2. Carga e remoção de terra até a distância média de 1 km</w:t>
      </w:r>
    </w:p>
    <w:p w14:paraId="64E3BC7E" w14:textId="77777777" w:rsidR="00F439C5" w:rsidRPr="00091399" w:rsidRDefault="00F439C5" w:rsidP="00F439C5">
      <w:pPr>
        <w:spacing w:line="360" w:lineRule="auto"/>
        <w:jc w:val="both"/>
        <w:rPr>
          <w:rFonts w:asciiTheme="minorHAnsi" w:hAnsiTheme="minorHAnsi" w:cstheme="minorHAnsi"/>
          <w:sz w:val="21"/>
          <w:szCs w:val="21"/>
        </w:rPr>
      </w:pPr>
      <w:r w:rsidRPr="00091399">
        <w:rPr>
          <w:rFonts w:asciiTheme="minorHAnsi" w:hAnsiTheme="minorHAnsi" w:cstheme="minorHAnsi"/>
          <w:sz w:val="21"/>
          <w:szCs w:val="21"/>
        </w:rPr>
        <w:t xml:space="preserve">Será medido por volume de terra removida, aferido no caminhão (m³). </w:t>
      </w:r>
    </w:p>
    <w:p w14:paraId="0FC308E4" w14:textId="77777777" w:rsidR="00F439C5" w:rsidRPr="00091399" w:rsidRDefault="00F439C5" w:rsidP="00F439C5">
      <w:pPr>
        <w:spacing w:line="360" w:lineRule="auto"/>
        <w:jc w:val="both"/>
        <w:rPr>
          <w:rFonts w:asciiTheme="minorHAnsi" w:hAnsiTheme="minorHAnsi" w:cstheme="minorHAnsi"/>
          <w:sz w:val="21"/>
          <w:szCs w:val="21"/>
        </w:rPr>
      </w:pPr>
      <w:r w:rsidRPr="00091399">
        <w:rPr>
          <w:rFonts w:asciiTheme="minorHAnsi" w:hAnsiTheme="minorHAnsi" w:cstheme="minorHAnsi"/>
          <w:sz w:val="21"/>
          <w:szCs w:val="21"/>
        </w:rPr>
        <w:t>O item remunera o fornecimento de equipamentos e a mão de obra necessária para a execução dos serviços de remoção de terra e carga em caminhão basculante. Remunera também o transporte, descarregamento e espalhamento da terra para distâncias inferiores a um quilômetro.</w:t>
      </w:r>
    </w:p>
    <w:p w14:paraId="4838C182" w14:textId="77777777" w:rsidR="00F439C5" w:rsidRPr="00091399" w:rsidRDefault="00F439C5" w:rsidP="00F439C5">
      <w:pPr>
        <w:spacing w:line="360" w:lineRule="auto"/>
        <w:jc w:val="both"/>
        <w:rPr>
          <w:rFonts w:asciiTheme="minorHAnsi" w:hAnsiTheme="minorHAnsi" w:cstheme="minorHAnsi"/>
          <w:b/>
          <w:bCs/>
          <w:sz w:val="21"/>
          <w:szCs w:val="21"/>
        </w:rPr>
      </w:pPr>
    </w:p>
    <w:p w14:paraId="44647849" w14:textId="77777777" w:rsidR="00F439C5" w:rsidRPr="00091399" w:rsidRDefault="00F439C5" w:rsidP="00F439C5">
      <w:pPr>
        <w:pStyle w:val="Ttulo3"/>
        <w:numPr>
          <w:ilvl w:val="1"/>
          <w:numId w:val="42"/>
        </w:numPr>
        <w:tabs>
          <w:tab w:val="num" w:pos="360"/>
        </w:tabs>
        <w:spacing w:before="0" w:after="0" w:line="360" w:lineRule="auto"/>
        <w:ind w:left="0" w:firstLine="0"/>
        <w:jc w:val="both"/>
        <w:rPr>
          <w:rFonts w:asciiTheme="minorHAnsi" w:hAnsiTheme="minorHAnsi" w:cstheme="minorHAnsi"/>
          <w:sz w:val="21"/>
          <w:szCs w:val="21"/>
        </w:rPr>
      </w:pPr>
      <w:r w:rsidRPr="00091399">
        <w:rPr>
          <w:rFonts w:asciiTheme="minorHAnsi" w:hAnsiTheme="minorHAnsi" w:cstheme="minorHAnsi"/>
          <w:sz w:val="21"/>
          <w:szCs w:val="21"/>
        </w:rPr>
        <w:t>Remoção de terra além do primeiro km</w:t>
      </w:r>
    </w:p>
    <w:p w14:paraId="5D675D1D" w14:textId="77777777" w:rsidR="00F439C5" w:rsidRPr="00091399" w:rsidRDefault="00F439C5" w:rsidP="00F439C5">
      <w:pPr>
        <w:pStyle w:val="NormalWeb"/>
        <w:spacing w:before="0" w:beforeAutospacing="0" w:after="0" w:afterAutospacing="0" w:line="360" w:lineRule="auto"/>
        <w:jc w:val="both"/>
        <w:rPr>
          <w:rFonts w:asciiTheme="minorHAnsi" w:hAnsiTheme="minorHAnsi" w:cstheme="minorHAnsi"/>
          <w:sz w:val="21"/>
          <w:szCs w:val="21"/>
          <w:lang w:val="it-IT"/>
        </w:rPr>
      </w:pPr>
      <w:r w:rsidRPr="00091399">
        <w:rPr>
          <w:rFonts w:asciiTheme="minorHAnsi" w:hAnsiTheme="minorHAnsi" w:cstheme="minorHAnsi"/>
          <w:sz w:val="21"/>
          <w:szCs w:val="21"/>
          <w:lang w:val="it-IT"/>
        </w:rPr>
        <w:t xml:space="preserve">Será medido pelo volume de material transportado multiplicado pela distância excedente ao primeiro quilômetro (m³xkm). </w:t>
      </w:r>
    </w:p>
    <w:p w14:paraId="616BFE25" w14:textId="77777777" w:rsidR="00F439C5" w:rsidRPr="00091399" w:rsidRDefault="00F439C5" w:rsidP="00F439C5">
      <w:pPr>
        <w:pStyle w:val="NormalWeb"/>
        <w:spacing w:before="0" w:beforeAutospacing="0" w:after="0" w:afterAutospacing="0" w:line="360" w:lineRule="auto"/>
        <w:jc w:val="both"/>
        <w:rPr>
          <w:rStyle w:val="Forte"/>
          <w:rFonts w:asciiTheme="minorHAnsi" w:hAnsiTheme="minorHAnsi" w:cstheme="minorHAnsi"/>
          <w:sz w:val="21"/>
          <w:szCs w:val="21"/>
        </w:rPr>
      </w:pPr>
      <w:r w:rsidRPr="00091399">
        <w:rPr>
          <w:rFonts w:asciiTheme="minorHAnsi" w:hAnsiTheme="minorHAnsi" w:cstheme="minorHAnsi"/>
          <w:sz w:val="21"/>
          <w:szCs w:val="21"/>
          <w:lang w:val="it-IT"/>
        </w:rPr>
        <w:t>O item remunera o fornecimento de caminhão com capacidade de 10 m³, equipamentos, mão de obra e demais recursos necessários para a remoção e transporte de terra proveniente das escavações, incluindo carga, transporte e descarga do material, considerando a distância percorrida além do primeiro quilômetro até o local de destino.</w:t>
      </w:r>
    </w:p>
    <w:p w14:paraId="0701BEC4" w14:textId="77777777" w:rsidR="00F439C5" w:rsidRPr="00091399" w:rsidRDefault="00F439C5" w:rsidP="00F439C5">
      <w:pPr>
        <w:pStyle w:val="Ttulo3"/>
        <w:numPr>
          <w:ilvl w:val="1"/>
          <w:numId w:val="42"/>
        </w:numPr>
        <w:tabs>
          <w:tab w:val="num" w:pos="360"/>
        </w:tabs>
        <w:spacing w:before="0" w:after="0" w:line="360" w:lineRule="auto"/>
        <w:ind w:left="0" w:firstLine="0"/>
        <w:jc w:val="both"/>
        <w:rPr>
          <w:rFonts w:asciiTheme="minorHAnsi" w:hAnsiTheme="minorHAnsi" w:cstheme="minorHAnsi"/>
          <w:sz w:val="21"/>
          <w:szCs w:val="21"/>
        </w:rPr>
      </w:pPr>
      <w:r w:rsidRPr="00091399">
        <w:rPr>
          <w:rFonts w:asciiTheme="minorHAnsi" w:hAnsiTheme="minorHAnsi" w:cstheme="minorHAnsi"/>
          <w:sz w:val="21"/>
          <w:szCs w:val="21"/>
        </w:rPr>
        <w:t>Escavação manual para fundações e valas</w:t>
      </w:r>
    </w:p>
    <w:p w14:paraId="69001934" w14:textId="77777777" w:rsidR="00F439C5" w:rsidRPr="00091399" w:rsidRDefault="00F439C5" w:rsidP="00F439C5">
      <w:pPr>
        <w:pStyle w:val="NormalWeb"/>
        <w:spacing w:before="0" w:beforeAutospacing="0" w:after="0" w:afterAutospacing="0" w:line="360" w:lineRule="auto"/>
        <w:jc w:val="both"/>
        <w:rPr>
          <w:rFonts w:asciiTheme="minorHAnsi" w:hAnsiTheme="minorHAnsi" w:cstheme="minorHAnsi"/>
          <w:sz w:val="21"/>
          <w:szCs w:val="21"/>
          <w:lang w:val="it-IT"/>
        </w:rPr>
      </w:pPr>
      <w:r w:rsidRPr="00091399">
        <w:rPr>
          <w:rFonts w:asciiTheme="minorHAnsi" w:hAnsiTheme="minorHAnsi" w:cstheme="minorHAnsi"/>
          <w:sz w:val="21"/>
          <w:szCs w:val="21"/>
          <w:lang w:val="it-IT"/>
        </w:rPr>
        <w:t xml:space="preserve">Será medido pelo volume de escavação executado (m³). </w:t>
      </w:r>
    </w:p>
    <w:p w14:paraId="43D3BBFA" w14:textId="77777777" w:rsidR="00F439C5" w:rsidRPr="00091399" w:rsidRDefault="00F439C5" w:rsidP="00F439C5">
      <w:pPr>
        <w:pStyle w:val="NormalWeb"/>
        <w:spacing w:before="0" w:beforeAutospacing="0" w:after="0" w:afterAutospacing="0" w:line="360" w:lineRule="auto"/>
        <w:jc w:val="both"/>
        <w:rPr>
          <w:rFonts w:asciiTheme="minorHAnsi" w:hAnsiTheme="minorHAnsi" w:cstheme="minorHAnsi"/>
          <w:sz w:val="21"/>
          <w:szCs w:val="21"/>
          <w:lang w:val="it-IT"/>
        </w:rPr>
      </w:pPr>
      <w:r w:rsidRPr="00091399">
        <w:rPr>
          <w:rFonts w:asciiTheme="minorHAnsi" w:hAnsiTheme="minorHAnsi" w:cstheme="minorHAnsi"/>
          <w:sz w:val="21"/>
          <w:szCs w:val="21"/>
          <w:lang w:val="it-IT"/>
        </w:rPr>
        <w:t xml:space="preserve">O item remunera a mão de obra, ferramentas e demais recursos necessários para execução manual de escavações destinadas a fundações e valas com profundidade média superior a 3,00 m, incluindo remoção </w:t>
      </w:r>
      <w:r w:rsidRPr="00091399">
        <w:rPr>
          <w:rFonts w:asciiTheme="minorHAnsi" w:hAnsiTheme="minorHAnsi" w:cstheme="minorHAnsi"/>
          <w:sz w:val="21"/>
          <w:szCs w:val="21"/>
          <w:lang w:val="it-IT"/>
        </w:rPr>
        <w:lastRenderedPageBreak/>
        <w:t>e movimentação do material escavado no local, regularização das superfícies e demais serviços necessários à execução da escavação conforme dimensões e profundidades previstas em projeto.</w:t>
      </w:r>
    </w:p>
    <w:p w14:paraId="2CDF48BA" w14:textId="77777777" w:rsidR="00F439C5" w:rsidRPr="00091399" w:rsidRDefault="00F439C5" w:rsidP="00F439C5">
      <w:pPr>
        <w:pStyle w:val="NormalWeb"/>
        <w:spacing w:before="0" w:beforeAutospacing="0" w:after="0" w:afterAutospacing="0" w:line="360" w:lineRule="auto"/>
        <w:jc w:val="both"/>
        <w:rPr>
          <w:rFonts w:asciiTheme="minorHAnsi" w:hAnsiTheme="minorHAnsi" w:cstheme="minorHAnsi"/>
          <w:sz w:val="21"/>
          <w:szCs w:val="21"/>
        </w:rPr>
      </w:pPr>
    </w:p>
    <w:p w14:paraId="0CF5D86C" w14:textId="77777777" w:rsidR="00F439C5" w:rsidRPr="00091399" w:rsidRDefault="00F439C5" w:rsidP="00F439C5">
      <w:pPr>
        <w:numPr>
          <w:ilvl w:val="1"/>
          <w:numId w:val="42"/>
        </w:numPr>
        <w:spacing w:line="360" w:lineRule="auto"/>
        <w:jc w:val="both"/>
        <w:rPr>
          <w:rFonts w:asciiTheme="minorHAnsi" w:hAnsiTheme="minorHAnsi" w:cstheme="minorHAnsi"/>
          <w:b/>
          <w:bCs/>
          <w:sz w:val="21"/>
          <w:szCs w:val="21"/>
        </w:rPr>
      </w:pPr>
      <w:r w:rsidRPr="00091399">
        <w:rPr>
          <w:rFonts w:asciiTheme="minorHAnsi" w:hAnsiTheme="minorHAnsi" w:cstheme="minorHAnsi"/>
          <w:b/>
          <w:bCs/>
          <w:sz w:val="21"/>
          <w:szCs w:val="21"/>
        </w:rPr>
        <w:t>Locação de container tipo depósito - área mínima de 13,80 m²</w:t>
      </w:r>
    </w:p>
    <w:p w14:paraId="4E7C5A56" w14:textId="77777777" w:rsidR="00F439C5" w:rsidRPr="00091399" w:rsidRDefault="00F439C5" w:rsidP="00F439C5">
      <w:pPr>
        <w:pStyle w:val="NormalWeb"/>
        <w:spacing w:before="0" w:beforeAutospacing="0" w:after="0" w:afterAutospacing="0" w:line="360" w:lineRule="auto"/>
        <w:jc w:val="both"/>
        <w:rPr>
          <w:rFonts w:asciiTheme="minorHAnsi" w:hAnsiTheme="minorHAnsi" w:cstheme="minorHAnsi"/>
          <w:sz w:val="21"/>
          <w:szCs w:val="21"/>
          <w:lang w:val="it-IT"/>
        </w:rPr>
      </w:pPr>
      <w:r w:rsidRPr="00091399">
        <w:rPr>
          <w:rFonts w:asciiTheme="minorHAnsi" w:hAnsiTheme="minorHAnsi" w:cstheme="minorHAnsi"/>
          <w:sz w:val="21"/>
          <w:szCs w:val="21"/>
          <w:lang w:val="it-IT"/>
        </w:rPr>
        <w:t xml:space="preserve">Será medido por unidade de container multiplicado pelo número inteiro de meses alocado na obra (un x mês). </w:t>
      </w:r>
    </w:p>
    <w:p w14:paraId="13A26A70" w14:textId="77777777" w:rsidR="00F439C5" w:rsidRPr="00091399" w:rsidRDefault="00F439C5" w:rsidP="00F439C5">
      <w:pPr>
        <w:pStyle w:val="NormalWeb"/>
        <w:spacing w:before="0" w:beforeAutospacing="0" w:after="0" w:afterAutospacing="0" w:line="360" w:lineRule="auto"/>
        <w:jc w:val="both"/>
        <w:rPr>
          <w:rFonts w:asciiTheme="minorHAnsi" w:hAnsiTheme="minorHAnsi" w:cstheme="minorHAnsi"/>
          <w:sz w:val="21"/>
          <w:szCs w:val="21"/>
          <w:lang w:val="it-IT"/>
        </w:rPr>
      </w:pPr>
      <w:r w:rsidRPr="00091399">
        <w:rPr>
          <w:rFonts w:asciiTheme="minorHAnsi" w:hAnsiTheme="minorHAnsi" w:cstheme="minorHAnsi"/>
          <w:sz w:val="21"/>
          <w:szCs w:val="21"/>
          <w:lang w:val="it-IT"/>
        </w:rPr>
        <w:t>O item remunera a alocação, translado até o local da obra, montagem, instalação, desmontagem e a remoção completa de container módulo para depósito, com instalações internas completas, conforme NR18 (2015). Área mínima de 13,80 m²</w:t>
      </w:r>
    </w:p>
    <w:p w14:paraId="58DA1251" w14:textId="77777777" w:rsidR="00F439C5" w:rsidRPr="00091399" w:rsidRDefault="00F439C5" w:rsidP="00F439C5">
      <w:pPr>
        <w:pStyle w:val="NormalWeb"/>
        <w:spacing w:before="0" w:beforeAutospacing="0" w:after="0" w:afterAutospacing="0" w:line="360" w:lineRule="auto"/>
        <w:ind w:left="360"/>
        <w:jc w:val="both"/>
        <w:rPr>
          <w:rFonts w:asciiTheme="minorHAnsi" w:hAnsiTheme="minorHAnsi" w:cstheme="minorHAnsi"/>
          <w:sz w:val="21"/>
          <w:szCs w:val="21"/>
        </w:rPr>
      </w:pPr>
    </w:p>
    <w:p w14:paraId="40FDA024" w14:textId="77777777" w:rsidR="00F439C5" w:rsidRPr="00091399" w:rsidRDefault="00F439C5" w:rsidP="00F439C5">
      <w:pPr>
        <w:pStyle w:val="NormalWeb"/>
        <w:numPr>
          <w:ilvl w:val="0"/>
          <w:numId w:val="42"/>
        </w:numPr>
        <w:spacing w:before="0" w:beforeAutospacing="0" w:after="0" w:afterAutospacing="0" w:line="360" w:lineRule="auto"/>
        <w:jc w:val="both"/>
        <w:rPr>
          <w:rStyle w:val="Forte"/>
          <w:rFonts w:asciiTheme="minorHAnsi" w:hAnsiTheme="minorHAnsi" w:cstheme="minorHAnsi"/>
          <w:b w:val="0"/>
          <w:bCs w:val="0"/>
          <w:sz w:val="21"/>
          <w:szCs w:val="21"/>
        </w:rPr>
      </w:pPr>
      <w:r w:rsidRPr="00091399">
        <w:rPr>
          <w:rStyle w:val="Forte"/>
          <w:rFonts w:asciiTheme="minorHAnsi" w:hAnsiTheme="minorHAnsi" w:cstheme="minorHAnsi"/>
          <w:sz w:val="21"/>
          <w:szCs w:val="21"/>
        </w:rPr>
        <w:t>BROCAS</w:t>
      </w:r>
    </w:p>
    <w:p w14:paraId="5CF56270" w14:textId="77777777" w:rsidR="00F439C5" w:rsidRPr="00091399" w:rsidRDefault="00F439C5" w:rsidP="00F439C5">
      <w:pPr>
        <w:spacing w:line="360" w:lineRule="auto"/>
        <w:jc w:val="both"/>
        <w:rPr>
          <w:rFonts w:asciiTheme="minorHAnsi" w:hAnsiTheme="minorHAnsi" w:cstheme="minorHAnsi"/>
          <w:b/>
          <w:bCs/>
          <w:sz w:val="21"/>
          <w:szCs w:val="21"/>
        </w:rPr>
      </w:pPr>
      <w:r w:rsidRPr="00091399">
        <w:rPr>
          <w:rStyle w:val="Forte"/>
          <w:rFonts w:asciiTheme="minorHAnsi" w:hAnsiTheme="minorHAnsi" w:cstheme="minorHAnsi"/>
          <w:sz w:val="21"/>
          <w:szCs w:val="21"/>
        </w:rPr>
        <w:t xml:space="preserve">3.1. </w:t>
      </w:r>
      <w:r w:rsidRPr="00091399">
        <w:rPr>
          <w:rFonts w:asciiTheme="minorHAnsi" w:hAnsiTheme="minorHAnsi" w:cstheme="minorHAnsi"/>
          <w:b/>
          <w:bCs/>
          <w:sz w:val="21"/>
          <w:szCs w:val="21"/>
        </w:rPr>
        <w:t>Estaca tipo Raiz, diâmetro de 31 cm para 100 t, em solo</w:t>
      </w:r>
    </w:p>
    <w:p w14:paraId="4CCE48F7" w14:textId="77777777" w:rsidR="00F439C5" w:rsidRPr="00091399" w:rsidRDefault="00F439C5" w:rsidP="00F439C5">
      <w:pPr>
        <w:spacing w:line="360" w:lineRule="auto"/>
        <w:jc w:val="both"/>
        <w:rPr>
          <w:rFonts w:asciiTheme="minorHAnsi" w:hAnsiTheme="minorHAnsi" w:cstheme="minorHAnsi"/>
          <w:sz w:val="21"/>
          <w:szCs w:val="21"/>
        </w:rPr>
      </w:pPr>
      <w:r w:rsidRPr="00091399">
        <w:rPr>
          <w:rFonts w:asciiTheme="minorHAnsi" w:hAnsiTheme="minorHAnsi" w:cstheme="minorHAnsi"/>
          <w:sz w:val="21"/>
          <w:szCs w:val="21"/>
        </w:rPr>
        <w:t xml:space="preserve">Será medido por comprimento determinado pela profundidade entre o nível do terreno e a cota inferior da estaca, conforme especificado em projeto (m). </w:t>
      </w:r>
    </w:p>
    <w:p w14:paraId="20D20340" w14:textId="77777777" w:rsidR="00F439C5" w:rsidRPr="00091399" w:rsidRDefault="00F439C5" w:rsidP="00F439C5">
      <w:pPr>
        <w:spacing w:line="360" w:lineRule="auto"/>
        <w:jc w:val="both"/>
        <w:rPr>
          <w:rFonts w:asciiTheme="minorHAnsi" w:hAnsiTheme="minorHAnsi" w:cstheme="minorHAnsi"/>
          <w:b/>
          <w:bCs/>
          <w:sz w:val="21"/>
          <w:szCs w:val="21"/>
        </w:rPr>
      </w:pPr>
      <w:r w:rsidRPr="00091399">
        <w:rPr>
          <w:rFonts w:asciiTheme="minorHAnsi" w:hAnsiTheme="minorHAnsi" w:cstheme="minorHAnsi"/>
          <w:sz w:val="21"/>
          <w:szCs w:val="21"/>
        </w:rPr>
        <w:t xml:space="preserve">O item remunera o fornecimento de mão-de-obra especializada e equipamentos necessários para a execução da estaca tipo raiz, com diâmetro final de 31 cm para cargas até 100 toneladas, perfuradas com equipamento especial à rotação em solo, compreendendo os serviços: perfuração rotativa combinada com injeção de fluido, protegida por tubo de revestimento; colocação de armadura em aço CA-50; injeção de argamassa; aplicação de ar comprimido até o preenchimento total da estaca com argamassa; retirada dos elementos do tubo protetor. Remunera também o fornecimento dos materiais como: cimento e areia para a confecção da argamassa de injeção com </w:t>
      </w:r>
      <w:proofErr w:type="spellStart"/>
      <w:r w:rsidRPr="00091399">
        <w:rPr>
          <w:rFonts w:asciiTheme="minorHAnsi" w:hAnsiTheme="minorHAnsi" w:cstheme="minorHAnsi"/>
          <w:sz w:val="21"/>
          <w:szCs w:val="21"/>
        </w:rPr>
        <w:t>fck</w:t>
      </w:r>
      <w:proofErr w:type="spellEnd"/>
      <w:r w:rsidRPr="00091399">
        <w:rPr>
          <w:rFonts w:asciiTheme="minorHAnsi" w:hAnsiTheme="minorHAnsi" w:cstheme="minorHAnsi"/>
          <w:sz w:val="21"/>
          <w:szCs w:val="21"/>
        </w:rPr>
        <w:t xml:space="preserve"> superior ou igual a 20 MPa; aço CA-50 e materiais secundários como: arame, espaçadores, solda e luvas para estacas trabalhando à tração, necessários à execução da armadura, inclusive perdas decorrentes de </w:t>
      </w:r>
      <w:proofErr w:type="spellStart"/>
      <w:r w:rsidRPr="00091399">
        <w:rPr>
          <w:rFonts w:asciiTheme="minorHAnsi" w:hAnsiTheme="minorHAnsi" w:cstheme="minorHAnsi"/>
          <w:sz w:val="21"/>
          <w:szCs w:val="21"/>
        </w:rPr>
        <w:t>desbitolamento</w:t>
      </w:r>
      <w:proofErr w:type="spellEnd"/>
      <w:r w:rsidRPr="00091399">
        <w:rPr>
          <w:rFonts w:asciiTheme="minorHAnsi" w:hAnsiTheme="minorHAnsi" w:cstheme="minorHAnsi"/>
          <w:sz w:val="21"/>
          <w:szCs w:val="21"/>
        </w:rPr>
        <w:t>, cortes e traspasse fretado nas emendas para as estacas trabalhando à compressão e a mão-de-obra adicional para o transporte dos materiais, execução da armadura e do arrasamento após a finalização da estaca. Não remunera a remoção do material escavado proveniente da perfuração até o bota-fora</w:t>
      </w:r>
    </w:p>
    <w:p w14:paraId="33D367B9" w14:textId="77777777" w:rsidR="00F439C5" w:rsidRPr="00091399" w:rsidRDefault="00F439C5" w:rsidP="00F439C5">
      <w:pPr>
        <w:numPr>
          <w:ilvl w:val="0"/>
          <w:numId w:val="42"/>
        </w:numPr>
        <w:spacing w:line="360" w:lineRule="auto"/>
        <w:jc w:val="both"/>
        <w:rPr>
          <w:rFonts w:asciiTheme="minorHAnsi" w:hAnsiTheme="minorHAnsi" w:cstheme="minorHAnsi"/>
          <w:b/>
          <w:bCs/>
          <w:sz w:val="21"/>
          <w:szCs w:val="21"/>
        </w:rPr>
      </w:pPr>
      <w:r w:rsidRPr="00091399">
        <w:rPr>
          <w:rFonts w:asciiTheme="minorHAnsi" w:hAnsiTheme="minorHAnsi" w:cstheme="minorHAnsi"/>
          <w:b/>
          <w:bCs/>
          <w:sz w:val="21"/>
          <w:szCs w:val="21"/>
        </w:rPr>
        <w:t>SAPATA CORRIDA</w:t>
      </w:r>
    </w:p>
    <w:p w14:paraId="503EE3E5" w14:textId="77777777" w:rsidR="00F439C5" w:rsidRPr="00091399" w:rsidRDefault="00F439C5" w:rsidP="00F439C5">
      <w:pPr>
        <w:spacing w:line="360" w:lineRule="auto"/>
        <w:jc w:val="both"/>
        <w:rPr>
          <w:rFonts w:asciiTheme="minorHAnsi" w:hAnsiTheme="minorHAnsi" w:cstheme="minorHAnsi"/>
          <w:b/>
          <w:bCs/>
          <w:sz w:val="21"/>
          <w:szCs w:val="21"/>
        </w:rPr>
      </w:pPr>
      <w:r w:rsidRPr="00091399">
        <w:rPr>
          <w:rFonts w:asciiTheme="minorHAnsi" w:hAnsiTheme="minorHAnsi" w:cstheme="minorHAnsi"/>
          <w:b/>
          <w:bCs/>
          <w:sz w:val="21"/>
          <w:szCs w:val="21"/>
        </w:rPr>
        <w:t>4.1. ARMADURA EM AÇO CA-50</w:t>
      </w:r>
    </w:p>
    <w:p w14:paraId="17B9B12B" w14:textId="77777777" w:rsidR="00F439C5" w:rsidRPr="00091399" w:rsidRDefault="00F439C5" w:rsidP="00F439C5">
      <w:pPr>
        <w:spacing w:line="360" w:lineRule="auto"/>
        <w:jc w:val="both"/>
        <w:rPr>
          <w:rFonts w:asciiTheme="minorHAnsi" w:hAnsiTheme="minorHAnsi" w:cstheme="minorHAnsi"/>
          <w:sz w:val="21"/>
          <w:szCs w:val="21"/>
        </w:rPr>
      </w:pPr>
      <w:r w:rsidRPr="00091399">
        <w:rPr>
          <w:rFonts w:asciiTheme="minorHAnsi" w:hAnsiTheme="minorHAnsi" w:cstheme="minorHAnsi"/>
          <w:sz w:val="21"/>
          <w:szCs w:val="21"/>
        </w:rPr>
        <w:t xml:space="preserve">Será medido pelo peso de aço efetivamente fornecido e instalado (kg). </w:t>
      </w:r>
    </w:p>
    <w:p w14:paraId="49CE8474" w14:textId="77777777" w:rsidR="00F439C5" w:rsidRPr="00091399" w:rsidRDefault="00F439C5" w:rsidP="00F439C5">
      <w:pPr>
        <w:spacing w:line="360" w:lineRule="auto"/>
        <w:jc w:val="both"/>
        <w:rPr>
          <w:rFonts w:asciiTheme="minorHAnsi" w:hAnsiTheme="minorHAnsi" w:cstheme="minorHAnsi"/>
          <w:sz w:val="21"/>
          <w:szCs w:val="21"/>
        </w:rPr>
      </w:pPr>
      <w:r w:rsidRPr="00091399">
        <w:rPr>
          <w:rFonts w:asciiTheme="minorHAnsi" w:hAnsiTheme="minorHAnsi" w:cstheme="minorHAnsi"/>
          <w:sz w:val="21"/>
          <w:szCs w:val="21"/>
        </w:rPr>
        <w:t>O item remunera o fornecimento de aço CA-50, incluindo corte, dobra, montagem, posicionamento e amarração das barras, bem como arame e demais materiais, acessórios, equipamentos e mão de obra necessários para a execução da armadura da sapata corrida, conforme bitolas, dimensões, espaçamentos e detalhamentos previstos em projeto.</w:t>
      </w:r>
    </w:p>
    <w:p w14:paraId="12BC3B12" w14:textId="77777777" w:rsidR="00F439C5" w:rsidRPr="00091399" w:rsidRDefault="00F439C5" w:rsidP="00F439C5">
      <w:pPr>
        <w:spacing w:line="360" w:lineRule="auto"/>
        <w:jc w:val="both"/>
        <w:rPr>
          <w:rFonts w:asciiTheme="minorHAnsi" w:hAnsiTheme="minorHAnsi" w:cstheme="minorHAnsi"/>
          <w:b/>
          <w:bCs/>
          <w:sz w:val="21"/>
          <w:szCs w:val="21"/>
        </w:rPr>
      </w:pPr>
    </w:p>
    <w:p w14:paraId="5A32EEB7" w14:textId="77777777" w:rsidR="00F439C5" w:rsidRPr="00091399" w:rsidRDefault="00F439C5" w:rsidP="00F439C5">
      <w:pPr>
        <w:spacing w:line="360" w:lineRule="auto"/>
        <w:jc w:val="both"/>
        <w:rPr>
          <w:rFonts w:asciiTheme="minorHAnsi" w:hAnsiTheme="minorHAnsi" w:cstheme="minorHAnsi"/>
          <w:b/>
          <w:bCs/>
          <w:sz w:val="21"/>
          <w:szCs w:val="21"/>
        </w:rPr>
      </w:pPr>
      <w:r w:rsidRPr="00091399">
        <w:rPr>
          <w:rFonts w:asciiTheme="minorHAnsi" w:hAnsiTheme="minorHAnsi" w:cstheme="minorHAnsi"/>
          <w:b/>
          <w:bCs/>
          <w:sz w:val="21"/>
          <w:szCs w:val="21"/>
        </w:rPr>
        <w:t>4.2. Concreto FCK = 35,0 MPa – usinado</w:t>
      </w:r>
    </w:p>
    <w:p w14:paraId="6EFCBFC3" w14:textId="77777777" w:rsidR="00F439C5" w:rsidRPr="00091399" w:rsidRDefault="00F439C5" w:rsidP="00F439C5">
      <w:pPr>
        <w:spacing w:line="360" w:lineRule="auto"/>
        <w:jc w:val="both"/>
        <w:rPr>
          <w:rFonts w:asciiTheme="minorHAnsi" w:hAnsiTheme="minorHAnsi" w:cstheme="minorHAnsi"/>
          <w:sz w:val="21"/>
          <w:szCs w:val="21"/>
        </w:rPr>
      </w:pPr>
      <w:r w:rsidRPr="00091399">
        <w:rPr>
          <w:rFonts w:asciiTheme="minorHAnsi" w:hAnsiTheme="minorHAnsi" w:cstheme="minorHAnsi"/>
          <w:sz w:val="21"/>
          <w:szCs w:val="21"/>
        </w:rPr>
        <w:t xml:space="preserve">Será medido pelo volume de concreto aplicado (m³). </w:t>
      </w:r>
    </w:p>
    <w:p w14:paraId="7155A182" w14:textId="77777777" w:rsidR="00F439C5" w:rsidRPr="00091399" w:rsidRDefault="00F439C5" w:rsidP="00F439C5">
      <w:pPr>
        <w:spacing w:line="360" w:lineRule="auto"/>
        <w:jc w:val="both"/>
        <w:rPr>
          <w:rFonts w:asciiTheme="minorHAnsi" w:hAnsiTheme="minorHAnsi" w:cstheme="minorHAnsi"/>
          <w:sz w:val="21"/>
          <w:szCs w:val="21"/>
        </w:rPr>
      </w:pPr>
      <w:r w:rsidRPr="00091399">
        <w:rPr>
          <w:rFonts w:asciiTheme="minorHAnsi" w:hAnsiTheme="minorHAnsi" w:cstheme="minorHAnsi"/>
          <w:sz w:val="21"/>
          <w:szCs w:val="21"/>
        </w:rPr>
        <w:t>O item remunera o fornecimento de concreto usinado com resistência característica à compressão de 35,0 MPa, incluindo transporte, lançamento, adensamento e demais materiais, equipamentos e mão de obra necessários para a execução da sapata corrida, conforme dimensões, níveis e especificações previstas em projeto.</w:t>
      </w:r>
    </w:p>
    <w:p w14:paraId="7D21FA39" w14:textId="77777777" w:rsidR="00F439C5" w:rsidRPr="00091399" w:rsidRDefault="00F439C5" w:rsidP="00F439C5">
      <w:pPr>
        <w:spacing w:line="360" w:lineRule="auto"/>
        <w:jc w:val="both"/>
        <w:rPr>
          <w:rFonts w:asciiTheme="minorHAnsi" w:hAnsiTheme="minorHAnsi" w:cstheme="minorHAnsi"/>
          <w:b/>
          <w:bCs/>
          <w:sz w:val="21"/>
          <w:szCs w:val="21"/>
        </w:rPr>
      </w:pPr>
    </w:p>
    <w:p w14:paraId="1B89629B" w14:textId="77777777" w:rsidR="00F439C5" w:rsidRPr="00091399" w:rsidRDefault="00F439C5" w:rsidP="00F439C5">
      <w:pPr>
        <w:pStyle w:val="Ttulo3"/>
        <w:numPr>
          <w:ilvl w:val="1"/>
          <w:numId w:val="42"/>
        </w:numPr>
        <w:tabs>
          <w:tab w:val="num" w:pos="360"/>
        </w:tabs>
        <w:spacing w:before="0" w:after="0" w:line="360" w:lineRule="auto"/>
        <w:ind w:left="0" w:firstLine="0"/>
        <w:jc w:val="both"/>
        <w:rPr>
          <w:rFonts w:asciiTheme="minorHAnsi" w:hAnsiTheme="minorHAnsi" w:cstheme="minorHAnsi"/>
          <w:sz w:val="21"/>
          <w:szCs w:val="21"/>
        </w:rPr>
      </w:pPr>
      <w:r w:rsidRPr="00091399">
        <w:rPr>
          <w:rFonts w:asciiTheme="minorHAnsi" w:hAnsiTheme="minorHAnsi" w:cstheme="minorHAnsi"/>
          <w:sz w:val="21"/>
          <w:szCs w:val="21"/>
        </w:rPr>
        <w:t>Forma em madeira comum para fundação</w:t>
      </w:r>
    </w:p>
    <w:p w14:paraId="00989E91" w14:textId="77777777" w:rsidR="00F439C5" w:rsidRPr="00091399" w:rsidRDefault="00F439C5" w:rsidP="00F439C5">
      <w:pPr>
        <w:spacing w:line="360" w:lineRule="auto"/>
        <w:jc w:val="both"/>
        <w:rPr>
          <w:rFonts w:asciiTheme="minorHAnsi" w:hAnsiTheme="minorHAnsi" w:cstheme="minorHAnsi"/>
          <w:sz w:val="21"/>
          <w:szCs w:val="21"/>
        </w:rPr>
      </w:pPr>
      <w:r w:rsidRPr="00091399">
        <w:rPr>
          <w:rFonts w:asciiTheme="minorHAnsi" w:hAnsiTheme="minorHAnsi" w:cstheme="minorHAnsi"/>
          <w:sz w:val="21"/>
          <w:szCs w:val="21"/>
        </w:rPr>
        <w:t xml:space="preserve">Será medido pelo desenvolvimento das áreas em contato com o concreto, não se descontando áreas de interseção até 0,20 m² (m²). </w:t>
      </w:r>
    </w:p>
    <w:p w14:paraId="7A07D460" w14:textId="77777777" w:rsidR="00F439C5" w:rsidRPr="00091399" w:rsidRDefault="00F439C5" w:rsidP="00F439C5">
      <w:pPr>
        <w:spacing w:line="360" w:lineRule="auto"/>
        <w:jc w:val="both"/>
        <w:rPr>
          <w:rFonts w:asciiTheme="minorHAnsi" w:hAnsiTheme="minorHAnsi" w:cstheme="minorHAnsi"/>
          <w:sz w:val="21"/>
          <w:szCs w:val="21"/>
        </w:rPr>
      </w:pPr>
      <w:r w:rsidRPr="00091399">
        <w:rPr>
          <w:rFonts w:asciiTheme="minorHAnsi" w:hAnsiTheme="minorHAnsi" w:cstheme="minorHAnsi"/>
          <w:sz w:val="21"/>
          <w:szCs w:val="21"/>
        </w:rPr>
        <w:t>O item remunera o fornecimento dos materiais e a mão de obra para execução e instalação da forma, incluindo escoras, gravatas, desmoldante e desforma.</w:t>
      </w:r>
    </w:p>
    <w:p w14:paraId="196B4D75" w14:textId="77777777" w:rsidR="00F439C5" w:rsidRPr="00091399" w:rsidRDefault="00F439C5" w:rsidP="00F439C5">
      <w:pPr>
        <w:spacing w:line="360" w:lineRule="auto"/>
        <w:jc w:val="both"/>
        <w:rPr>
          <w:rFonts w:asciiTheme="minorHAnsi" w:hAnsiTheme="minorHAnsi" w:cstheme="minorHAnsi"/>
          <w:b/>
          <w:bCs/>
          <w:sz w:val="21"/>
          <w:szCs w:val="21"/>
        </w:rPr>
      </w:pPr>
    </w:p>
    <w:p w14:paraId="448733C8" w14:textId="77777777" w:rsidR="00F439C5" w:rsidRPr="00091399" w:rsidRDefault="00F439C5" w:rsidP="00F439C5">
      <w:pPr>
        <w:numPr>
          <w:ilvl w:val="0"/>
          <w:numId w:val="42"/>
        </w:numPr>
        <w:spacing w:line="360" w:lineRule="auto"/>
        <w:jc w:val="both"/>
        <w:rPr>
          <w:rFonts w:asciiTheme="minorHAnsi" w:hAnsiTheme="minorHAnsi" w:cstheme="minorHAnsi"/>
          <w:b/>
          <w:bCs/>
          <w:sz w:val="21"/>
          <w:szCs w:val="21"/>
        </w:rPr>
      </w:pPr>
      <w:r w:rsidRPr="00091399">
        <w:rPr>
          <w:rFonts w:asciiTheme="minorHAnsi" w:hAnsiTheme="minorHAnsi" w:cstheme="minorHAnsi"/>
          <w:b/>
          <w:bCs/>
          <w:sz w:val="21"/>
          <w:szCs w:val="21"/>
        </w:rPr>
        <w:t>PILARES</w:t>
      </w:r>
    </w:p>
    <w:p w14:paraId="11DA54EE" w14:textId="77777777" w:rsidR="00F439C5" w:rsidRPr="00091399" w:rsidRDefault="00F439C5" w:rsidP="00F439C5">
      <w:pPr>
        <w:spacing w:line="360" w:lineRule="auto"/>
        <w:jc w:val="both"/>
        <w:rPr>
          <w:rFonts w:asciiTheme="minorHAnsi" w:hAnsiTheme="minorHAnsi" w:cstheme="minorHAnsi"/>
          <w:b/>
          <w:bCs/>
          <w:sz w:val="21"/>
          <w:szCs w:val="21"/>
        </w:rPr>
      </w:pPr>
      <w:r w:rsidRPr="00091399">
        <w:rPr>
          <w:rFonts w:asciiTheme="minorHAnsi" w:hAnsiTheme="minorHAnsi" w:cstheme="minorHAnsi"/>
          <w:b/>
          <w:bCs/>
          <w:sz w:val="21"/>
          <w:szCs w:val="21"/>
        </w:rPr>
        <w:t>5.1. Armadura em barra de aço CA-50</w:t>
      </w:r>
    </w:p>
    <w:p w14:paraId="7FF8D6B2" w14:textId="77777777" w:rsidR="00F439C5" w:rsidRPr="00091399" w:rsidRDefault="00F439C5" w:rsidP="00F439C5">
      <w:pPr>
        <w:spacing w:line="360" w:lineRule="auto"/>
        <w:jc w:val="both"/>
        <w:rPr>
          <w:rFonts w:asciiTheme="minorHAnsi" w:hAnsiTheme="minorHAnsi" w:cstheme="minorHAnsi"/>
          <w:sz w:val="21"/>
          <w:szCs w:val="21"/>
        </w:rPr>
      </w:pPr>
      <w:r w:rsidRPr="00091399">
        <w:rPr>
          <w:rFonts w:asciiTheme="minorHAnsi" w:hAnsiTheme="minorHAnsi" w:cstheme="minorHAnsi"/>
          <w:sz w:val="21"/>
          <w:szCs w:val="21"/>
        </w:rPr>
        <w:t xml:space="preserve">Será medido pelo peso nominal das bitolas constantes no projeto de armadura (kg). </w:t>
      </w:r>
    </w:p>
    <w:p w14:paraId="08515943" w14:textId="77777777" w:rsidR="00F439C5" w:rsidRPr="00091399" w:rsidRDefault="00F439C5" w:rsidP="00F439C5">
      <w:pPr>
        <w:spacing w:line="360" w:lineRule="auto"/>
        <w:jc w:val="both"/>
        <w:rPr>
          <w:rFonts w:asciiTheme="minorHAnsi" w:hAnsiTheme="minorHAnsi" w:cstheme="minorHAnsi"/>
          <w:sz w:val="21"/>
          <w:szCs w:val="21"/>
        </w:rPr>
      </w:pPr>
      <w:r w:rsidRPr="00091399">
        <w:rPr>
          <w:rFonts w:asciiTheme="minorHAnsi" w:hAnsiTheme="minorHAnsi" w:cstheme="minorHAnsi"/>
          <w:sz w:val="21"/>
          <w:szCs w:val="21"/>
        </w:rPr>
        <w:t xml:space="preserve">O item remunera o fornecimento de aço CA-50 (A ou B) com </w:t>
      </w:r>
      <w:proofErr w:type="spellStart"/>
      <w:r w:rsidRPr="00091399">
        <w:rPr>
          <w:rFonts w:asciiTheme="minorHAnsi" w:hAnsiTheme="minorHAnsi" w:cstheme="minorHAnsi"/>
          <w:sz w:val="21"/>
          <w:szCs w:val="21"/>
        </w:rPr>
        <w:t>fyk</w:t>
      </w:r>
      <w:proofErr w:type="spellEnd"/>
      <w:r w:rsidRPr="00091399">
        <w:rPr>
          <w:rFonts w:asciiTheme="minorHAnsi" w:hAnsiTheme="minorHAnsi" w:cstheme="minorHAnsi"/>
          <w:sz w:val="21"/>
          <w:szCs w:val="21"/>
        </w:rPr>
        <w:t xml:space="preserve"> igual 500 MPa, dobramento, transporte e colocação de armaduras de qualquer bitola e qualquer comprimento; estão incluídos no item os serviços e materiais secundários como arame, espaçadores, perdas decorrentes de </w:t>
      </w:r>
      <w:proofErr w:type="spellStart"/>
      <w:r w:rsidRPr="00091399">
        <w:rPr>
          <w:rFonts w:asciiTheme="minorHAnsi" w:hAnsiTheme="minorHAnsi" w:cstheme="minorHAnsi"/>
          <w:sz w:val="21"/>
          <w:szCs w:val="21"/>
        </w:rPr>
        <w:t>desbitolamento</w:t>
      </w:r>
      <w:proofErr w:type="spellEnd"/>
      <w:r w:rsidRPr="00091399">
        <w:rPr>
          <w:rFonts w:asciiTheme="minorHAnsi" w:hAnsiTheme="minorHAnsi" w:cstheme="minorHAnsi"/>
          <w:sz w:val="21"/>
          <w:szCs w:val="21"/>
        </w:rPr>
        <w:t>, cortes e pontas de traspasse para emendas.</w:t>
      </w:r>
    </w:p>
    <w:p w14:paraId="33DA16B7" w14:textId="77777777" w:rsidR="00F439C5" w:rsidRPr="00091399" w:rsidRDefault="00F439C5" w:rsidP="00F439C5">
      <w:pPr>
        <w:spacing w:line="360" w:lineRule="auto"/>
        <w:jc w:val="both"/>
        <w:rPr>
          <w:rFonts w:asciiTheme="minorHAnsi" w:hAnsiTheme="minorHAnsi" w:cstheme="minorHAnsi"/>
          <w:sz w:val="21"/>
          <w:szCs w:val="21"/>
        </w:rPr>
      </w:pPr>
    </w:p>
    <w:p w14:paraId="50A626DF" w14:textId="77777777" w:rsidR="00F439C5" w:rsidRPr="00091399" w:rsidRDefault="00F439C5" w:rsidP="00F439C5">
      <w:pPr>
        <w:spacing w:line="360" w:lineRule="auto"/>
        <w:jc w:val="both"/>
        <w:rPr>
          <w:rFonts w:asciiTheme="minorHAnsi" w:hAnsiTheme="minorHAnsi" w:cstheme="minorHAnsi"/>
          <w:b/>
          <w:bCs/>
          <w:sz w:val="21"/>
          <w:szCs w:val="21"/>
        </w:rPr>
      </w:pPr>
      <w:r w:rsidRPr="00091399">
        <w:rPr>
          <w:rFonts w:asciiTheme="minorHAnsi" w:hAnsiTheme="minorHAnsi" w:cstheme="minorHAnsi"/>
          <w:b/>
          <w:bCs/>
          <w:sz w:val="21"/>
          <w:szCs w:val="21"/>
        </w:rPr>
        <w:t>5.2. Forma em madeira comum para fundação</w:t>
      </w:r>
    </w:p>
    <w:p w14:paraId="112E224A" w14:textId="77777777" w:rsidR="00F439C5" w:rsidRPr="00091399" w:rsidRDefault="00F439C5" w:rsidP="00F439C5">
      <w:pPr>
        <w:spacing w:line="360" w:lineRule="auto"/>
        <w:jc w:val="both"/>
        <w:rPr>
          <w:rFonts w:asciiTheme="minorHAnsi" w:hAnsiTheme="minorHAnsi" w:cstheme="minorHAnsi"/>
          <w:sz w:val="21"/>
          <w:szCs w:val="21"/>
        </w:rPr>
      </w:pPr>
      <w:r w:rsidRPr="00091399">
        <w:rPr>
          <w:rFonts w:asciiTheme="minorHAnsi" w:hAnsiTheme="minorHAnsi" w:cstheme="minorHAnsi"/>
          <w:sz w:val="21"/>
          <w:szCs w:val="21"/>
        </w:rPr>
        <w:t xml:space="preserve">Será medido pelo desenvolvimento das áreas em contato com o concreto, não se descontando áreas de interseção até 0,20 m² (m²). </w:t>
      </w:r>
    </w:p>
    <w:p w14:paraId="31E62C3A" w14:textId="77777777" w:rsidR="00F439C5" w:rsidRPr="00091399" w:rsidRDefault="00F439C5" w:rsidP="00F439C5">
      <w:pPr>
        <w:spacing w:line="360" w:lineRule="auto"/>
        <w:jc w:val="both"/>
        <w:rPr>
          <w:rFonts w:asciiTheme="minorHAnsi" w:hAnsiTheme="minorHAnsi" w:cstheme="minorHAnsi"/>
          <w:sz w:val="21"/>
          <w:szCs w:val="21"/>
        </w:rPr>
      </w:pPr>
      <w:r w:rsidRPr="00091399">
        <w:rPr>
          <w:rFonts w:asciiTheme="minorHAnsi" w:hAnsiTheme="minorHAnsi" w:cstheme="minorHAnsi"/>
          <w:sz w:val="21"/>
          <w:szCs w:val="21"/>
        </w:rPr>
        <w:t>O item remunera o fornecimento dos materiais e a mão de obra para execução e instalação da forma, incluindo escoras, gravatas, desmoldante e desforma</w:t>
      </w:r>
    </w:p>
    <w:p w14:paraId="663B8183" w14:textId="77777777" w:rsidR="00F439C5" w:rsidRPr="00091399" w:rsidRDefault="00F439C5" w:rsidP="00F439C5">
      <w:pPr>
        <w:spacing w:line="360" w:lineRule="auto"/>
        <w:jc w:val="both"/>
        <w:rPr>
          <w:rFonts w:asciiTheme="minorHAnsi" w:hAnsiTheme="minorHAnsi" w:cstheme="minorHAnsi"/>
          <w:b/>
          <w:bCs/>
          <w:sz w:val="21"/>
          <w:szCs w:val="21"/>
        </w:rPr>
      </w:pPr>
    </w:p>
    <w:p w14:paraId="13E473A1" w14:textId="77777777" w:rsidR="00F439C5" w:rsidRPr="00091399" w:rsidRDefault="00F439C5" w:rsidP="00F439C5">
      <w:pPr>
        <w:pStyle w:val="Ttulo3"/>
        <w:numPr>
          <w:ilvl w:val="1"/>
          <w:numId w:val="42"/>
        </w:numPr>
        <w:tabs>
          <w:tab w:val="num" w:pos="360"/>
        </w:tabs>
        <w:spacing w:before="0" w:after="0" w:line="360" w:lineRule="auto"/>
        <w:ind w:left="0" w:firstLine="0"/>
        <w:jc w:val="both"/>
        <w:rPr>
          <w:rFonts w:asciiTheme="minorHAnsi" w:hAnsiTheme="minorHAnsi" w:cstheme="minorHAnsi"/>
          <w:sz w:val="21"/>
          <w:szCs w:val="21"/>
        </w:rPr>
      </w:pPr>
      <w:r w:rsidRPr="00091399">
        <w:rPr>
          <w:rFonts w:asciiTheme="minorHAnsi" w:hAnsiTheme="minorHAnsi" w:cstheme="minorHAnsi"/>
          <w:sz w:val="21"/>
          <w:szCs w:val="21"/>
        </w:rPr>
        <w:t>Concreto FCK = 35,0 MPa – usinado</w:t>
      </w:r>
    </w:p>
    <w:p w14:paraId="3E34B6B0" w14:textId="77777777" w:rsidR="00F439C5" w:rsidRPr="00091399" w:rsidRDefault="00F439C5" w:rsidP="00F439C5">
      <w:pPr>
        <w:pStyle w:val="NormalWeb"/>
        <w:spacing w:before="0" w:beforeAutospacing="0" w:after="0" w:afterAutospacing="0" w:line="360" w:lineRule="auto"/>
        <w:jc w:val="both"/>
        <w:rPr>
          <w:rFonts w:asciiTheme="minorHAnsi" w:hAnsiTheme="minorHAnsi" w:cstheme="minorHAnsi"/>
          <w:sz w:val="21"/>
          <w:szCs w:val="21"/>
          <w:lang w:val="it-IT"/>
        </w:rPr>
      </w:pPr>
      <w:r w:rsidRPr="00091399">
        <w:rPr>
          <w:rFonts w:asciiTheme="minorHAnsi" w:hAnsiTheme="minorHAnsi" w:cstheme="minorHAnsi"/>
          <w:sz w:val="21"/>
          <w:szCs w:val="21"/>
          <w:lang w:val="it-IT"/>
        </w:rPr>
        <w:t xml:space="preserve">Será medido pelo volume de concreto aplicado (m³). </w:t>
      </w:r>
    </w:p>
    <w:p w14:paraId="0751578E" w14:textId="77777777" w:rsidR="00F439C5" w:rsidRPr="00091399" w:rsidRDefault="00F439C5" w:rsidP="00F439C5">
      <w:pPr>
        <w:pStyle w:val="NormalWeb"/>
        <w:spacing w:before="0" w:beforeAutospacing="0" w:after="0" w:afterAutospacing="0" w:line="360" w:lineRule="auto"/>
        <w:jc w:val="both"/>
        <w:rPr>
          <w:rFonts w:asciiTheme="minorHAnsi" w:hAnsiTheme="minorHAnsi" w:cstheme="minorHAnsi"/>
          <w:sz w:val="21"/>
          <w:szCs w:val="21"/>
          <w:lang w:val="it-IT"/>
        </w:rPr>
      </w:pPr>
      <w:r w:rsidRPr="00091399">
        <w:rPr>
          <w:rFonts w:asciiTheme="minorHAnsi" w:hAnsiTheme="minorHAnsi" w:cstheme="minorHAnsi"/>
          <w:sz w:val="21"/>
          <w:szCs w:val="21"/>
          <w:lang w:val="it-IT"/>
        </w:rPr>
        <w:t xml:space="preserve">O item remunera o fornecimento de concreto usinado com resistência característica à compressão de 35,0 MPa, incluindo transporte, lançamento, adensamento e demais materiais, equipamentos e mão de </w:t>
      </w:r>
      <w:r w:rsidRPr="00091399">
        <w:rPr>
          <w:rFonts w:asciiTheme="minorHAnsi" w:hAnsiTheme="minorHAnsi" w:cstheme="minorHAnsi"/>
          <w:sz w:val="21"/>
          <w:szCs w:val="21"/>
          <w:lang w:val="it-IT"/>
        </w:rPr>
        <w:lastRenderedPageBreak/>
        <w:t>obra necessários para a execução dos pilares, conforme dimensões, níveis e especificações previstas em projeto.</w:t>
      </w:r>
    </w:p>
    <w:p w14:paraId="56989F5A" w14:textId="77777777" w:rsidR="00F439C5" w:rsidRPr="00091399" w:rsidRDefault="00F439C5" w:rsidP="00F439C5">
      <w:pPr>
        <w:pStyle w:val="NormalWeb"/>
        <w:spacing w:before="0" w:beforeAutospacing="0" w:after="0" w:afterAutospacing="0" w:line="360" w:lineRule="auto"/>
        <w:jc w:val="both"/>
        <w:rPr>
          <w:rStyle w:val="Forte"/>
          <w:rFonts w:asciiTheme="minorHAnsi" w:hAnsiTheme="minorHAnsi" w:cstheme="minorHAnsi"/>
          <w:sz w:val="21"/>
          <w:szCs w:val="21"/>
        </w:rPr>
      </w:pPr>
    </w:p>
    <w:p w14:paraId="38262573" w14:textId="77777777" w:rsidR="00F439C5" w:rsidRPr="00091399" w:rsidRDefault="00F439C5" w:rsidP="00F439C5">
      <w:pPr>
        <w:pStyle w:val="NormalWeb"/>
        <w:numPr>
          <w:ilvl w:val="0"/>
          <w:numId w:val="42"/>
        </w:numPr>
        <w:spacing w:before="0" w:beforeAutospacing="0" w:after="0" w:afterAutospacing="0" w:line="360" w:lineRule="auto"/>
        <w:jc w:val="both"/>
        <w:rPr>
          <w:rStyle w:val="Forte"/>
          <w:rFonts w:asciiTheme="minorHAnsi" w:hAnsiTheme="minorHAnsi" w:cstheme="minorHAnsi"/>
          <w:b w:val="0"/>
          <w:bCs w:val="0"/>
          <w:sz w:val="21"/>
          <w:szCs w:val="21"/>
        </w:rPr>
      </w:pPr>
      <w:r w:rsidRPr="00091399">
        <w:rPr>
          <w:rStyle w:val="Forte"/>
          <w:rFonts w:asciiTheme="minorHAnsi" w:hAnsiTheme="minorHAnsi" w:cstheme="minorHAnsi"/>
          <w:sz w:val="21"/>
          <w:szCs w:val="21"/>
        </w:rPr>
        <w:t>PAREDE DE CONTENÇÃO</w:t>
      </w:r>
    </w:p>
    <w:p w14:paraId="2A7779E1" w14:textId="77777777" w:rsidR="00F439C5" w:rsidRPr="00091399" w:rsidRDefault="00F439C5" w:rsidP="00F439C5">
      <w:pPr>
        <w:pStyle w:val="NormalWeb"/>
        <w:spacing w:before="0" w:after="0" w:line="360" w:lineRule="auto"/>
        <w:jc w:val="both"/>
        <w:rPr>
          <w:rFonts w:asciiTheme="minorHAnsi" w:hAnsiTheme="minorHAnsi" w:cstheme="minorHAnsi"/>
          <w:b/>
          <w:bCs/>
          <w:sz w:val="21"/>
          <w:szCs w:val="21"/>
        </w:rPr>
      </w:pPr>
      <w:r w:rsidRPr="00091399">
        <w:rPr>
          <w:rFonts w:asciiTheme="minorHAnsi" w:hAnsiTheme="minorHAnsi" w:cstheme="minorHAnsi"/>
          <w:b/>
          <w:bCs/>
          <w:sz w:val="21"/>
          <w:szCs w:val="21"/>
        </w:rPr>
        <w:t>6.1.</w:t>
      </w:r>
      <w:r w:rsidRPr="00091399">
        <w:rPr>
          <w:rFonts w:asciiTheme="minorHAnsi" w:hAnsiTheme="minorHAnsi" w:cstheme="minorHAnsi"/>
          <w:sz w:val="21"/>
          <w:szCs w:val="21"/>
        </w:rPr>
        <w:t xml:space="preserve"> </w:t>
      </w:r>
      <w:r w:rsidRPr="00091399">
        <w:rPr>
          <w:rFonts w:asciiTheme="minorHAnsi" w:hAnsiTheme="minorHAnsi" w:cstheme="minorHAnsi"/>
          <w:b/>
          <w:bCs/>
          <w:sz w:val="21"/>
          <w:szCs w:val="21"/>
        </w:rPr>
        <w:t>Armadura em aço CA-50</w:t>
      </w:r>
    </w:p>
    <w:p w14:paraId="448B830E" w14:textId="77777777" w:rsidR="00F439C5" w:rsidRPr="00091399" w:rsidRDefault="00F439C5" w:rsidP="00F439C5">
      <w:pPr>
        <w:pStyle w:val="NormalWeb"/>
        <w:spacing w:before="0" w:beforeAutospacing="0" w:after="0" w:afterAutospacing="0" w:line="360" w:lineRule="auto"/>
        <w:jc w:val="both"/>
        <w:rPr>
          <w:rFonts w:asciiTheme="minorHAnsi" w:hAnsiTheme="minorHAnsi" w:cstheme="minorHAnsi"/>
          <w:sz w:val="21"/>
          <w:szCs w:val="21"/>
          <w:lang w:val="it-IT"/>
        </w:rPr>
      </w:pPr>
      <w:r w:rsidRPr="00091399">
        <w:rPr>
          <w:rFonts w:asciiTheme="minorHAnsi" w:hAnsiTheme="minorHAnsi" w:cstheme="minorHAnsi"/>
          <w:sz w:val="21"/>
          <w:szCs w:val="21"/>
          <w:lang w:val="it-IT"/>
        </w:rPr>
        <w:t xml:space="preserve">Será medido pelo peso de aço efetivamente fornecido e instalado (kg). </w:t>
      </w:r>
    </w:p>
    <w:p w14:paraId="373B0A37" w14:textId="16DD0CDF" w:rsidR="00F439C5" w:rsidRPr="00F439C5" w:rsidRDefault="00F439C5" w:rsidP="00F439C5">
      <w:pPr>
        <w:pStyle w:val="NormalWeb"/>
        <w:spacing w:before="0" w:beforeAutospacing="0" w:after="0" w:afterAutospacing="0" w:line="360" w:lineRule="auto"/>
        <w:jc w:val="both"/>
        <w:rPr>
          <w:rFonts w:asciiTheme="minorHAnsi" w:hAnsiTheme="minorHAnsi" w:cstheme="minorHAnsi"/>
          <w:sz w:val="21"/>
          <w:szCs w:val="21"/>
          <w:lang w:val="it-IT"/>
        </w:rPr>
      </w:pPr>
      <w:r w:rsidRPr="00091399">
        <w:rPr>
          <w:rFonts w:asciiTheme="minorHAnsi" w:hAnsiTheme="minorHAnsi" w:cstheme="minorHAnsi"/>
          <w:sz w:val="21"/>
          <w:szCs w:val="21"/>
          <w:lang w:val="it-IT"/>
        </w:rPr>
        <w:t>O item remunera o fornecimento de aço CA-50, incluindo corte, dobra, montagem, posicionamento e amarração das barras, bem como arame e demais materiais, acessórios, equipamentos e mão de obra necessários para a execução da armadura da parede de contenção, conforme bitolas, dimensões, espaçamentos e detalhamentos previstos em projeto.</w:t>
      </w:r>
    </w:p>
    <w:p w14:paraId="6F03C2F5" w14:textId="77777777" w:rsidR="00F439C5" w:rsidRPr="00091399" w:rsidRDefault="00F439C5" w:rsidP="00F439C5">
      <w:pPr>
        <w:pStyle w:val="NormalWeb"/>
        <w:spacing w:before="0" w:after="0" w:line="360" w:lineRule="auto"/>
        <w:jc w:val="both"/>
        <w:rPr>
          <w:rFonts w:asciiTheme="minorHAnsi" w:hAnsiTheme="minorHAnsi" w:cstheme="minorHAnsi"/>
          <w:b/>
          <w:bCs/>
          <w:sz w:val="21"/>
          <w:szCs w:val="21"/>
        </w:rPr>
      </w:pPr>
      <w:r w:rsidRPr="00091399">
        <w:rPr>
          <w:rFonts w:asciiTheme="minorHAnsi" w:hAnsiTheme="minorHAnsi" w:cstheme="minorHAnsi"/>
          <w:b/>
          <w:bCs/>
          <w:sz w:val="21"/>
          <w:szCs w:val="21"/>
        </w:rPr>
        <w:t>6.2. Forma em madeira comum para fundação</w:t>
      </w:r>
    </w:p>
    <w:p w14:paraId="7E5B2F2E" w14:textId="77777777" w:rsidR="00F439C5" w:rsidRPr="00091399" w:rsidRDefault="00F439C5" w:rsidP="00F439C5">
      <w:pPr>
        <w:spacing w:line="360" w:lineRule="auto"/>
        <w:jc w:val="both"/>
        <w:rPr>
          <w:rFonts w:asciiTheme="minorHAnsi" w:hAnsiTheme="minorHAnsi" w:cstheme="minorHAnsi"/>
          <w:sz w:val="21"/>
          <w:szCs w:val="21"/>
        </w:rPr>
      </w:pPr>
      <w:r w:rsidRPr="00091399">
        <w:rPr>
          <w:rFonts w:asciiTheme="minorHAnsi" w:hAnsiTheme="minorHAnsi" w:cstheme="minorHAnsi"/>
          <w:sz w:val="21"/>
          <w:szCs w:val="21"/>
        </w:rPr>
        <w:t xml:space="preserve">Será medido pelo desenvolvimento das áreas em contato com o concreto, não se descontando áreas de interseção até 0,20 m² (m²). </w:t>
      </w:r>
    </w:p>
    <w:p w14:paraId="0B2DF36C" w14:textId="77777777" w:rsidR="00F439C5" w:rsidRPr="00091399" w:rsidRDefault="00F439C5" w:rsidP="00F439C5">
      <w:pPr>
        <w:spacing w:line="360" w:lineRule="auto"/>
        <w:jc w:val="both"/>
        <w:rPr>
          <w:rFonts w:asciiTheme="minorHAnsi" w:hAnsiTheme="minorHAnsi" w:cstheme="minorHAnsi"/>
          <w:sz w:val="21"/>
          <w:szCs w:val="21"/>
        </w:rPr>
      </w:pPr>
      <w:r w:rsidRPr="00091399">
        <w:rPr>
          <w:rFonts w:asciiTheme="minorHAnsi" w:hAnsiTheme="minorHAnsi" w:cstheme="minorHAnsi"/>
          <w:sz w:val="21"/>
          <w:szCs w:val="21"/>
        </w:rPr>
        <w:t>O item remunera o fornecimento dos materiais e a mão de obra para execução e instalação da forma, incluindo escoras, gravatas, desmoldante e desforma.</w:t>
      </w:r>
    </w:p>
    <w:p w14:paraId="7CE02583" w14:textId="77777777" w:rsidR="00F439C5" w:rsidRPr="00091399" w:rsidRDefault="00F439C5" w:rsidP="00F439C5">
      <w:pPr>
        <w:pStyle w:val="NormalWeb"/>
        <w:spacing w:before="0" w:beforeAutospacing="0" w:after="0" w:afterAutospacing="0" w:line="360" w:lineRule="auto"/>
        <w:jc w:val="both"/>
        <w:rPr>
          <w:rFonts w:asciiTheme="minorHAnsi" w:hAnsiTheme="minorHAnsi" w:cstheme="minorHAnsi"/>
          <w:b/>
          <w:bCs/>
          <w:sz w:val="21"/>
          <w:szCs w:val="21"/>
        </w:rPr>
      </w:pPr>
    </w:p>
    <w:p w14:paraId="3E0C0408" w14:textId="77777777" w:rsidR="00F439C5" w:rsidRPr="00091399" w:rsidRDefault="00F439C5" w:rsidP="00F439C5">
      <w:pPr>
        <w:pStyle w:val="Ttulo3"/>
        <w:numPr>
          <w:ilvl w:val="1"/>
          <w:numId w:val="42"/>
        </w:numPr>
        <w:tabs>
          <w:tab w:val="num" w:pos="360"/>
        </w:tabs>
        <w:spacing w:before="0" w:after="0" w:line="360" w:lineRule="auto"/>
        <w:ind w:left="0" w:firstLine="0"/>
        <w:jc w:val="both"/>
        <w:rPr>
          <w:rFonts w:asciiTheme="minorHAnsi" w:hAnsiTheme="minorHAnsi" w:cstheme="minorHAnsi"/>
          <w:sz w:val="21"/>
          <w:szCs w:val="21"/>
        </w:rPr>
      </w:pPr>
      <w:r w:rsidRPr="00091399">
        <w:rPr>
          <w:rFonts w:asciiTheme="minorHAnsi" w:hAnsiTheme="minorHAnsi" w:cstheme="minorHAnsi"/>
          <w:sz w:val="21"/>
          <w:szCs w:val="21"/>
        </w:rPr>
        <w:t>Concreto FCK = 35,0 MPa – usinado</w:t>
      </w:r>
    </w:p>
    <w:p w14:paraId="6E03810B" w14:textId="77777777" w:rsidR="00F439C5" w:rsidRPr="00091399" w:rsidRDefault="00F439C5" w:rsidP="00F439C5">
      <w:pPr>
        <w:pStyle w:val="NormalWeb"/>
        <w:spacing w:before="0" w:beforeAutospacing="0" w:after="0" w:afterAutospacing="0" w:line="360" w:lineRule="auto"/>
        <w:jc w:val="both"/>
        <w:rPr>
          <w:rFonts w:asciiTheme="minorHAnsi" w:hAnsiTheme="minorHAnsi" w:cstheme="minorHAnsi"/>
          <w:sz w:val="21"/>
          <w:szCs w:val="21"/>
          <w:lang w:val="it-IT"/>
        </w:rPr>
      </w:pPr>
      <w:r w:rsidRPr="00091399">
        <w:rPr>
          <w:rFonts w:asciiTheme="minorHAnsi" w:hAnsiTheme="minorHAnsi" w:cstheme="minorHAnsi"/>
          <w:sz w:val="21"/>
          <w:szCs w:val="21"/>
          <w:lang w:val="it-IT"/>
        </w:rPr>
        <w:t xml:space="preserve">Será medido pelo volume de concreto aplicado (m³). </w:t>
      </w:r>
    </w:p>
    <w:p w14:paraId="177A708B" w14:textId="77777777" w:rsidR="00F439C5" w:rsidRPr="00091399" w:rsidRDefault="00F439C5" w:rsidP="00F439C5">
      <w:pPr>
        <w:pStyle w:val="NormalWeb"/>
        <w:spacing w:before="0" w:beforeAutospacing="0" w:after="0" w:afterAutospacing="0" w:line="360" w:lineRule="auto"/>
        <w:jc w:val="both"/>
        <w:rPr>
          <w:rFonts w:asciiTheme="minorHAnsi" w:hAnsiTheme="minorHAnsi" w:cstheme="minorHAnsi"/>
          <w:sz w:val="21"/>
          <w:szCs w:val="21"/>
          <w:lang w:val="it-IT"/>
        </w:rPr>
      </w:pPr>
      <w:r w:rsidRPr="00091399">
        <w:rPr>
          <w:rFonts w:asciiTheme="minorHAnsi" w:hAnsiTheme="minorHAnsi" w:cstheme="minorHAnsi"/>
          <w:sz w:val="21"/>
          <w:szCs w:val="21"/>
          <w:lang w:val="it-IT"/>
        </w:rPr>
        <w:t>O item remunera o fornecimento de concreto usinado com resistência característica à compressão de 35,0 MPa, incluindo transporte, lançamento, adensamento e demais materiais, equipamentos e mão de obra necessários para a execução da parede de contenção, conforme dimensões, níveis e especificações previstas em projeto.</w:t>
      </w:r>
    </w:p>
    <w:p w14:paraId="4F3C4D8D" w14:textId="77777777" w:rsidR="00F439C5" w:rsidRPr="00091399" w:rsidRDefault="00F439C5" w:rsidP="00F439C5">
      <w:pPr>
        <w:pStyle w:val="NormalWeb"/>
        <w:spacing w:before="0" w:beforeAutospacing="0" w:after="0" w:afterAutospacing="0" w:line="360" w:lineRule="auto"/>
        <w:jc w:val="both"/>
        <w:rPr>
          <w:rFonts w:asciiTheme="minorHAnsi" w:hAnsiTheme="minorHAnsi" w:cstheme="minorHAnsi"/>
          <w:b/>
          <w:bCs/>
          <w:sz w:val="21"/>
          <w:szCs w:val="21"/>
        </w:rPr>
      </w:pPr>
    </w:p>
    <w:p w14:paraId="5777F7E2" w14:textId="77777777" w:rsidR="00F439C5" w:rsidRPr="00091399" w:rsidRDefault="00F439C5" w:rsidP="00F439C5">
      <w:pPr>
        <w:pStyle w:val="NormalWeb"/>
        <w:numPr>
          <w:ilvl w:val="0"/>
          <w:numId w:val="42"/>
        </w:numPr>
        <w:spacing w:before="0" w:beforeAutospacing="0" w:after="0" w:afterAutospacing="0" w:line="360" w:lineRule="auto"/>
        <w:jc w:val="both"/>
        <w:rPr>
          <w:rFonts w:asciiTheme="minorHAnsi" w:hAnsiTheme="minorHAnsi" w:cstheme="minorHAnsi"/>
          <w:b/>
          <w:bCs/>
          <w:sz w:val="21"/>
          <w:szCs w:val="21"/>
        </w:rPr>
      </w:pPr>
      <w:r w:rsidRPr="00091399">
        <w:rPr>
          <w:rFonts w:asciiTheme="minorHAnsi" w:hAnsiTheme="minorHAnsi" w:cstheme="minorHAnsi"/>
          <w:b/>
          <w:bCs/>
          <w:sz w:val="21"/>
          <w:szCs w:val="21"/>
        </w:rPr>
        <w:t>DRENAGEM</w:t>
      </w:r>
    </w:p>
    <w:p w14:paraId="306D74E4" w14:textId="77777777" w:rsidR="00F439C5" w:rsidRPr="00091399" w:rsidRDefault="00F439C5" w:rsidP="00F439C5">
      <w:pPr>
        <w:pStyle w:val="NormalWeb"/>
        <w:spacing w:before="0" w:after="0" w:line="360" w:lineRule="auto"/>
        <w:jc w:val="both"/>
        <w:rPr>
          <w:rFonts w:asciiTheme="minorHAnsi" w:hAnsiTheme="minorHAnsi" w:cstheme="minorHAnsi"/>
          <w:b/>
          <w:bCs/>
          <w:sz w:val="21"/>
          <w:szCs w:val="21"/>
        </w:rPr>
      </w:pPr>
      <w:r w:rsidRPr="00091399">
        <w:rPr>
          <w:rFonts w:asciiTheme="minorHAnsi" w:hAnsiTheme="minorHAnsi" w:cstheme="minorHAnsi"/>
          <w:b/>
          <w:bCs/>
          <w:sz w:val="21"/>
          <w:szCs w:val="21"/>
        </w:rPr>
        <w:t>7.1. Guia de concreto reta ou curva</w:t>
      </w:r>
    </w:p>
    <w:p w14:paraId="722A15DB" w14:textId="77777777" w:rsidR="00F439C5" w:rsidRPr="00091399" w:rsidRDefault="00F439C5" w:rsidP="00F439C5">
      <w:pPr>
        <w:pStyle w:val="NormalWeb"/>
        <w:spacing w:before="0" w:beforeAutospacing="0" w:after="0" w:afterAutospacing="0" w:line="360" w:lineRule="auto"/>
        <w:jc w:val="both"/>
        <w:rPr>
          <w:rFonts w:asciiTheme="minorHAnsi" w:hAnsiTheme="minorHAnsi" w:cstheme="minorHAnsi"/>
          <w:sz w:val="21"/>
          <w:szCs w:val="21"/>
          <w:lang w:val="it-IT"/>
        </w:rPr>
      </w:pPr>
      <w:r w:rsidRPr="00091399">
        <w:rPr>
          <w:rFonts w:asciiTheme="minorHAnsi" w:hAnsiTheme="minorHAnsi" w:cstheme="minorHAnsi"/>
          <w:sz w:val="21"/>
          <w:szCs w:val="21"/>
          <w:lang w:val="it-IT"/>
        </w:rPr>
        <w:t xml:space="preserve">Será medido pelo comprimento de guia de concreto executada (m). </w:t>
      </w:r>
    </w:p>
    <w:p w14:paraId="53957A41" w14:textId="77777777" w:rsidR="00F439C5" w:rsidRPr="00091399" w:rsidRDefault="00F439C5" w:rsidP="00F439C5">
      <w:pPr>
        <w:pStyle w:val="NormalWeb"/>
        <w:spacing w:before="0" w:beforeAutospacing="0" w:after="0" w:afterAutospacing="0" w:line="360" w:lineRule="auto"/>
        <w:jc w:val="both"/>
        <w:rPr>
          <w:rFonts w:asciiTheme="minorHAnsi" w:hAnsiTheme="minorHAnsi" w:cstheme="minorHAnsi"/>
          <w:sz w:val="21"/>
          <w:szCs w:val="21"/>
          <w:lang w:val="it-IT"/>
        </w:rPr>
      </w:pPr>
      <w:r w:rsidRPr="00091399">
        <w:rPr>
          <w:rFonts w:asciiTheme="minorHAnsi" w:hAnsiTheme="minorHAnsi" w:cstheme="minorHAnsi"/>
          <w:sz w:val="21"/>
          <w:szCs w:val="21"/>
          <w:lang w:val="it-IT"/>
        </w:rPr>
        <w:t xml:space="preserve">O item remunera o fornecimento de concreto, materiais, equipamentos e mão de obra necessários para execução de guia de concreto reta ou curva, incluindo preparo da base, moldagem, lançamento, </w:t>
      </w:r>
      <w:r w:rsidRPr="00091399">
        <w:rPr>
          <w:rFonts w:asciiTheme="minorHAnsi" w:hAnsiTheme="minorHAnsi" w:cstheme="minorHAnsi"/>
          <w:sz w:val="21"/>
          <w:szCs w:val="21"/>
          <w:lang w:val="it-IT"/>
        </w:rPr>
        <w:lastRenderedPageBreak/>
        <w:t>adensamento, acabamento e demais serviços necessários à completa execução, conforme dimensões e alinhamentos previstos em projeto.</w:t>
      </w:r>
    </w:p>
    <w:p w14:paraId="287FE7A8" w14:textId="77777777" w:rsidR="00F439C5" w:rsidRPr="00091399" w:rsidRDefault="00F439C5" w:rsidP="00F439C5">
      <w:pPr>
        <w:pStyle w:val="NormalWeb"/>
        <w:spacing w:before="0" w:beforeAutospacing="0" w:after="0" w:afterAutospacing="0" w:line="360" w:lineRule="auto"/>
        <w:jc w:val="both"/>
        <w:rPr>
          <w:rFonts w:asciiTheme="minorHAnsi" w:hAnsiTheme="minorHAnsi" w:cstheme="minorHAnsi"/>
          <w:b/>
          <w:bCs/>
          <w:sz w:val="21"/>
          <w:szCs w:val="21"/>
        </w:rPr>
      </w:pPr>
    </w:p>
    <w:p w14:paraId="4DE6DBEA" w14:textId="77777777" w:rsidR="00F439C5" w:rsidRPr="00091399" w:rsidRDefault="00F439C5" w:rsidP="00F439C5">
      <w:pPr>
        <w:pStyle w:val="NormalWeb"/>
        <w:spacing w:before="0" w:after="0" w:line="360" w:lineRule="auto"/>
        <w:jc w:val="both"/>
        <w:rPr>
          <w:rFonts w:asciiTheme="minorHAnsi" w:hAnsiTheme="minorHAnsi" w:cstheme="minorHAnsi"/>
          <w:b/>
          <w:bCs/>
          <w:sz w:val="21"/>
          <w:szCs w:val="21"/>
        </w:rPr>
      </w:pPr>
      <w:r w:rsidRPr="00091399">
        <w:rPr>
          <w:rFonts w:asciiTheme="minorHAnsi" w:hAnsiTheme="minorHAnsi" w:cstheme="minorHAnsi"/>
          <w:b/>
          <w:bCs/>
          <w:sz w:val="21"/>
          <w:szCs w:val="21"/>
        </w:rPr>
        <w:t>7.2. Sarjeta de concreto</w:t>
      </w:r>
    </w:p>
    <w:p w14:paraId="2C8F8F94" w14:textId="77777777" w:rsidR="00F439C5" w:rsidRPr="00091399" w:rsidRDefault="00F439C5" w:rsidP="00F439C5">
      <w:pPr>
        <w:pStyle w:val="NormalWeb"/>
        <w:spacing w:before="0" w:beforeAutospacing="0" w:after="0" w:afterAutospacing="0" w:line="360" w:lineRule="auto"/>
        <w:jc w:val="both"/>
        <w:rPr>
          <w:rFonts w:asciiTheme="minorHAnsi" w:hAnsiTheme="minorHAnsi" w:cstheme="minorHAnsi"/>
          <w:sz w:val="21"/>
          <w:szCs w:val="21"/>
          <w:lang w:val="it-IT"/>
        </w:rPr>
      </w:pPr>
      <w:r w:rsidRPr="00091399">
        <w:rPr>
          <w:rFonts w:asciiTheme="minorHAnsi" w:hAnsiTheme="minorHAnsi" w:cstheme="minorHAnsi"/>
          <w:sz w:val="21"/>
          <w:szCs w:val="21"/>
          <w:lang w:val="it-IT"/>
        </w:rPr>
        <w:t xml:space="preserve">Será medida pelo volume de sarjeta de concreto executada (m³). </w:t>
      </w:r>
    </w:p>
    <w:p w14:paraId="1A83E601" w14:textId="77777777" w:rsidR="00F439C5" w:rsidRPr="00091399" w:rsidRDefault="00F439C5" w:rsidP="00F439C5">
      <w:pPr>
        <w:pStyle w:val="NormalWeb"/>
        <w:spacing w:before="0" w:beforeAutospacing="0" w:after="0" w:afterAutospacing="0" w:line="360" w:lineRule="auto"/>
        <w:jc w:val="both"/>
        <w:rPr>
          <w:rFonts w:asciiTheme="minorHAnsi" w:hAnsiTheme="minorHAnsi" w:cstheme="minorHAnsi"/>
          <w:sz w:val="21"/>
          <w:szCs w:val="21"/>
          <w:lang w:val="it-IT"/>
        </w:rPr>
      </w:pPr>
      <w:r w:rsidRPr="00091399">
        <w:rPr>
          <w:rFonts w:asciiTheme="minorHAnsi" w:hAnsiTheme="minorHAnsi" w:cstheme="minorHAnsi"/>
          <w:sz w:val="21"/>
          <w:szCs w:val="21"/>
          <w:lang w:val="it-IT"/>
        </w:rPr>
        <w:t>O item remunera o fornecimento de materiais, equipamentos e mão de obra necessários para execução de sarjeta de concreto, incluindo preparo e regularização da caixa, lançamento, adensamento, acabamento e demais serviços necessários à completa execução, conforme dimensões, declividades e alinhamentos previstos em projeto.</w:t>
      </w:r>
    </w:p>
    <w:p w14:paraId="511B618B" w14:textId="77777777" w:rsidR="00F439C5" w:rsidRPr="00091399" w:rsidRDefault="00F439C5" w:rsidP="00F439C5">
      <w:pPr>
        <w:pStyle w:val="NormalWeb"/>
        <w:spacing w:before="0" w:beforeAutospacing="0" w:after="0" w:afterAutospacing="0" w:line="360" w:lineRule="auto"/>
        <w:jc w:val="both"/>
        <w:rPr>
          <w:rFonts w:asciiTheme="minorHAnsi" w:hAnsiTheme="minorHAnsi" w:cstheme="minorHAnsi"/>
          <w:b/>
          <w:bCs/>
          <w:sz w:val="21"/>
          <w:szCs w:val="21"/>
        </w:rPr>
      </w:pPr>
    </w:p>
    <w:p w14:paraId="2279FFA5" w14:textId="77777777" w:rsidR="00F439C5" w:rsidRPr="00091399" w:rsidRDefault="00F439C5" w:rsidP="00F439C5">
      <w:pPr>
        <w:pStyle w:val="Ttulo3"/>
        <w:numPr>
          <w:ilvl w:val="1"/>
          <w:numId w:val="42"/>
        </w:numPr>
        <w:tabs>
          <w:tab w:val="num" w:pos="360"/>
        </w:tabs>
        <w:spacing w:before="0" w:after="0" w:line="360" w:lineRule="auto"/>
        <w:ind w:left="0" w:firstLine="0"/>
        <w:jc w:val="both"/>
        <w:rPr>
          <w:rFonts w:asciiTheme="minorHAnsi" w:hAnsiTheme="minorHAnsi" w:cstheme="minorHAnsi"/>
          <w:sz w:val="21"/>
          <w:szCs w:val="21"/>
        </w:rPr>
      </w:pPr>
      <w:r w:rsidRPr="00091399">
        <w:rPr>
          <w:rFonts w:asciiTheme="minorHAnsi" w:hAnsiTheme="minorHAnsi" w:cstheme="minorHAnsi"/>
          <w:sz w:val="21"/>
          <w:szCs w:val="21"/>
        </w:rPr>
        <w:t>Manta geotêxtil</w:t>
      </w:r>
    </w:p>
    <w:p w14:paraId="3D5110DE" w14:textId="77777777" w:rsidR="00F439C5" w:rsidRPr="00091399" w:rsidRDefault="00F439C5" w:rsidP="00F439C5">
      <w:pPr>
        <w:pStyle w:val="NormalWeb"/>
        <w:spacing w:before="0" w:beforeAutospacing="0" w:after="0" w:afterAutospacing="0" w:line="360" w:lineRule="auto"/>
        <w:jc w:val="both"/>
        <w:rPr>
          <w:rFonts w:asciiTheme="minorHAnsi" w:hAnsiTheme="minorHAnsi" w:cstheme="minorHAnsi"/>
          <w:sz w:val="21"/>
          <w:szCs w:val="21"/>
          <w:lang w:val="it-IT"/>
        </w:rPr>
      </w:pPr>
      <w:r w:rsidRPr="00091399">
        <w:rPr>
          <w:rFonts w:asciiTheme="minorHAnsi" w:hAnsiTheme="minorHAnsi" w:cstheme="minorHAnsi"/>
          <w:sz w:val="21"/>
          <w:szCs w:val="21"/>
          <w:lang w:val="it-IT"/>
        </w:rPr>
        <w:t xml:space="preserve">Será medida pela área de manta geotêxtil aplicada (m²). </w:t>
      </w:r>
    </w:p>
    <w:p w14:paraId="6A00E9C4" w14:textId="77777777" w:rsidR="00F439C5" w:rsidRPr="00091399" w:rsidRDefault="00F439C5" w:rsidP="00F439C5">
      <w:pPr>
        <w:pStyle w:val="NormalWeb"/>
        <w:spacing w:before="0" w:beforeAutospacing="0" w:after="0" w:afterAutospacing="0" w:line="360" w:lineRule="auto"/>
        <w:jc w:val="both"/>
        <w:rPr>
          <w:rFonts w:asciiTheme="minorHAnsi" w:hAnsiTheme="minorHAnsi" w:cstheme="minorHAnsi"/>
          <w:sz w:val="21"/>
          <w:szCs w:val="21"/>
          <w:lang w:val="it-IT"/>
        </w:rPr>
      </w:pPr>
      <w:r w:rsidRPr="00091399">
        <w:rPr>
          <w:rFonts w:asciiTheme="minorHAnsi" w:hAnsiTheme="minorHAnsi" w:cstheme="minorHAnsi"/>
          <w:sz w:val="21"/>
          <w:szCs w:val="21"/>
          <w:lang w:val="it-IT"/>
        </w:rPr>
        <w:t>O item remunera o fornecimento da manta geotêxtil, incluindo corte, posicionamento, sobreposição, fixação e demais materiais, acessórios, equipamentos e mão de obra necessários para sua instalação, conforme dimensões e especificações previstas em projeto.</w:t>
      </w:r>
    </w:p>
    <w:p w14:paraId="4014EB3B" w14:textId="77777777" w:rsidR="00F439C5" w:rsidRPr="00091399" w:rsidRDefault="00F439C5" w:rsidP="00F439C5">
      <w:pPr>
        <w:pStyle w:val="NormalWeb"/>
        <w:spacing w:before="0" w:beforeAutospacing="0" w:after="0" w:afterAutospacing="0" w:line="360" w:lineRule="auto"/>
        <w:jc w:val="both"/>
        <w:rPr>
          <w:rStyle w:val="Forte"/>
          <w:rFonts w:asciiTheme="minorHAnsi" w:hAnsiTheme="minorHAnsi" w:cstheme="minorHAnsi"/>
          <w:sz w:val="21"/>
          <w:szCs w:val="21"/>
        </w:rPr>
      </w:pPr>
    </w:p>
    <w:p w14:paraId="7D9106E7" w14:textId="77777777" w:rsidR="00F439C5" w:rsidRPr="00091399" w:rsidRDefault="00F439C5" w:rsidP="00F439C5">
      <w:pPr>
        <w:pStyle w:val="Ttulo3"/>
        <w:numPr>
          <w:ilvl w:val="1"/>
          <w:numId w:val="42"/>
        </w:numPr>
        <w:tabs>
          <w:tab w:val="num" w:pos="360"/>
        </w:tabs>
        <w:spacing w:before="0" w:after="0" w:line="360" w:lineRule="auto"/>
        <w:ind w:left="0" w:firstLine="0"/>
        <w:jc w:val="both"/>
        <w:rPr>
          <w:rFonts w:asciiTheme="minorHAnsi" w:hAnsiTheme="minorHAnsi" w:cstheme="minorHAnsi"/>
          <w:sz w:val="21"/>
          <w:szCs w:val="21"/>
        </w:rPr>
      </w:pPr>
      <w:r w:rsidRPr="00091399">
        <w:rPr>
          <w:rFonts w:asciiTheme="minorHAnsi" w:hAnsiTheme="minorHAnsi" w:cstheme="minorHAnsi"/>
          <w:sz w:val="21"/>
          <w:szCs w:val="21"/>
        </w:rPr>
        <w:t>Fundação de rachão</w:t>
      </w:r>
    </w:p>
    <w:p w14:paraId="3FC2CF45" w14:textId="77777777" w:rsidR="00F439C5" w:rsidRPr="00091399" w:rsidRDefault="00F439C5" w:rsidP="00F439C5">
      <w:pPr>
        <w:pStyle w:val="NormalWeb"/>
        <w:spacing w:before="0" w:beforeAutospacing="0" w:after="0" w:afterAutospacing="0" w:line="360" w:lineRule="auto"/>
        <w:jc w:val="both"/>
        <w:rPr>
          <w:rFonts w:asciiTheme="minorHAnsi" w:hAnsiTheme="minorHAnsi" w:cstheme="minorHAnsi"/>
          <w:sz w:val="21"/>
          <w:szCs w:val="21"/>
          <w:lang w:val="it-IT"/>
        </w:rPr>
      </w:pPr>
      <w:r w:rsidRPr="00091399">
        <w:rPr>
          <w:rFonts w:asciiTheme="minorHAnsi" w:hAnsiTheme="minorHAnsi" w:cstheme="minorHAnsi"/>
          <w:sz w:val="21"/>
          <w:szCs w:val="21"/>
          <w:lang w:val="it-IT"/>
        </w:rPr>
        <w:t xml:space="preserve">Será medida pelo volume de rachão executado (m³). </w:t>
      </w:r>
    </w:p>
    <w:p w14:paraId="2F964D94" w14:textId="77777777" w:rsidR="00F439C5" w:rsidRPr="00091399" w:rsidRDefault="00F439C5" w:rsidP="00F439C5">
      <w:pPr>
        <w:pStyle w:val="NormalWeb"/>
        <w:spacing w:before="0" w:beforeAutospacing="0" w:after="0" w:afterAutospacing="0" w:line="360" w:lineRule="auto"/>
        <w:jc w:val="both"/>
        <w:rPr>
          <w:rFonts w:asciiTheme="minorHAnsi" w:hAnsiTheme="minorHAnsi" w:cstheme="minorHAnsi"/>
          <w:sz w:val="21"/>
          <w:szCs w:val="21"/>
          <w:lang w:val="it-IT"/>
        </w:rPr>
      </w:pPr>
      <w:r w:rsidRPr="00091399">
        <w:rPr>
          <w:rFonts w:asciiTheme="minorHAnsi" w:hAnsiTheme="minorHAnsi" w:cstheme="minorHAnsi"/>
          <w:sz w:val="21"/>
          <w:szCs w:val="21"/>
          <w:lang w:val="it-IT"/>
        </w:rPr>
        <w:t>O item remunera o fornecimento de pedra de rachão, incluindo carga, transporte, lançamento, espalhamento, acomodação e demais materiais, equipamentos e mão de obra necessários para execução da fundação, conforme dimensões, espessuras e condições previstas em projeto.</w:t>
      </w:r>
    </w:p>
    <w:p w14:paraId="342AF37E" w14:textId="77777777" w:rsidR="00F439C5" w:rsidRPr="00091399" w:rsidRDefault="00F439C5" w:rsidP="00F439C5">
      <w:pPr>
        <w:pStyle w:val="NormalWeb"/>
        <w:spacing w:before="0" w:beforeAutospacing="0" w:after="0" w:afterAutospacing="0" w:line="360" w:lineRule="auto"/>
        <w:jc w:val="both"/>
        <w:rPr>
          <w:rStyle w:val="Forte"/>
          <w:rFonts w:asciiTheme="minorHAnsi" w:hAnsiTheme="minorHAnsi" w:cstheme="minorHAnsi"/>
          <w:sz w:val="21"/>
          <w:szCs w:val="21"/>
        </w:rPr>
      </w:pPr>
    </w:p>
    <w:p w14:paraId="6ECC029C" w14:textId="77777777" w:rsidR="00F439C5" w:rsidRPr="00091399" w:rsidRDefault="00F439C5" w:rsidP="00F439C5">
      <w:pPr>
        <w:pStyle w:val="Ttulo3"/>
        <w:numPr>
          <w:ilvl w:val="1"/>
          <w:numId w:val="42"/>
        </w:numPr>
        <w:tabs>
          <w:tab w:val="num" w:pos="360"/>
        </w:tabs>
        <w:spacing w:before="0" w:after="0" w:line="360" w:lineRule="auto"/>
        <w:ind w:left="0" w:firstLine="0"/>
        <w:jc w:val="both"/>
        <w:rPr>
          <w:rFonts w:asciiTheme="minorHAnsi" w:hAnsiTheme="minorHAnsi" w:cstheme="minorHAnsi"/>
          <w:sz w:val="21"/>
          <w:szCs w:val="21"/>
        </w:rPr>
      </w:pPr>
      <w:r w:rsidRPr="00091399">
        <w:rPr>
          <w:rFonts w:asciiTheme="minorHAnsi" w:hAnsiTheme="minorHAnsi" w:cstheme="minorHAnsi"/>
          <w:sz w:val="21"/>
          <w:szCs w:val="21"/>
        </w:rPr>
        <w:t>Barbacãs de tubos de PVC – diâmetro 4"</w:t>
      </w:r>
    </w:p>
    <w:p w14:paraId="238D12B6" w14:textId="77777777" w:rsidR="00F439C5" w:rsidRPr="00091399" w:rsidRDefault="00F439C5" w:rsidP="00F439C5">
      <w:pPr>
        <w:pStyle w:val="NormalWeb"/>
        <w:spacing w:before="0" w:beforeAutospacing="0" w:after="0" w:afterAutospacing="0" w:line="360" w:lineRule="auto"/>
        <w:jc w:val="both"/>
        <w:rPr>
          <w:rFonts w:asciiTheme="minorHAnsi" w:hAnsiTheme="minorHAnsi" w:cstheme="minorHAnsi"/>
          <w:sz w:val="21"/>
          <w:szCs w:val="21"/>
          <w:lang w:val="it-IT"/>
        </w:rPr>
      </w:pPr>
      <w:r w:rsidRPr="00091399">
        <w:rPr>
          <w:rFonts w:asciiTheme="minorHAnsi" w:hAnsiTheme="minorHAnsi" w:cstheme="minorHAnsi"/>
          <w:sz w:val="21"/>
          <w:szCs w:val="21"/>
          <w:lang w:val="it-IT"/>
        </w:rPr>
        <w:t xml:space="preserve">Será medida pela quantidade de barbacãs instalados (un). </w:t>
      </w:r>
    </w:p>
    <w:p w14:paraId="7613834A" w14:textId="77777777" w:rsidR="00F439C5" w:rsidRPr="00091399" w:rsidRDefault="00F439C5" w:rsidP="00F439C5">
      <w:pPr>
        <w:pStyle w:val="NormalWeb"/>
        <w:spacing w:before="0" w:beforeAutospacing="0" w:after="0" w:afterAutospacing="0" w:line="360" w:lineRule="auto"/>
        <w:jc w:val="both"/>
        <w:rPr>
          <w:rFonts w:asciiTheme="minorHAnsi" w:hAnsiTheme="minorHAnsi" w:cstheme="minorHAnsi"/>
          <w:sz w:val="21"/>
          <w:szCs w:val="21"/>
          <w:lang w:val="it-IT"/>
        </w:rPr>
      </w:pPr>
      <w:r w:rsidRPr="00091399">
        <w:rPr>
          <w:rFonts w:asciiTheme="minorHAnsi" w:hAnsiTheme="minorHAnsi" w:cstheme="minorHAnsi"/>
          <w:sz w:val="21"/>
          <w:szCs w:val="21"/>
          <w:lang w:val="it-IT"/>
        </w:rPr>
        <w:t>O item remunera o fornecimento de tubos de PVC com diâmetro de 4", incluindo corte, preparação, instalação, materiais e acessórios para fixação, bem como mão de obra e demais recursos necessários à execução dos dispositivos de drenagem da parede de contenção, conforme espaçamento, posicionamento e demais especificações previstas em projeto.</w:t>
      </w:r>
    </w:p>
    <w:p w14:paraId="65A0B068" w14:textId="77777777" w:rsidR="00F439C5" w:rsidRPr="00091399" w:rsidRDefault="00F439C5" w:rsidP="00F439C5">
      <w:pPr>
        <w:pStyle w:val="NormalWeb"/>
        <w:spacing w:before="0" w:beforeAutospacing="0" w:after="0" w:afterAutospacing="0" w:line="360" w:lineRule="auto"/>
        <w:jc w:val="both"/>
        <w:rPr>
          <w:rStyle w:val="Forte"/>
          <w:rFonts w:asciiTheme="minorHAnsi" w:hAnsiTheme="minorHAnsi" w:cstheme="minorHAnsi"/>
          <w:sz w:val="21"/>
          <w:szCs w:val="21"/>
        </w:rPr>
      </w:pPr>
    </w:p>
    <w:p w14:paraId="609C6FCE" w14:textId="77777777" w:rsidR="00F439C5" w:rsidRPr="00091399" w:rsidRDefault="00F439C5" w:rsidP="00F439C5">
      <w:pPr>
        <w:pStyle w:val="Ttulo3"/>
        <w:numPr>
          <w:ilvl w:val="1"/>
          <w:numId w:val="42"/>
        </w:numPr>
        <w:tabs>
          <w:tab w:val="num" w:pos="360"/>
        </w:tabs>
        <w:spacing w:before="0" w:after="0" w:line="360" w:lineRule="auto"/>
        <w:ind w:left="0" w:firstLine="0"/>
        <w:jc w:val="both"/>
        <w:rPr>
          <w:rFonts w:asciiTheme="minorHAnsi" w:hAnsiTheme="minorHAnsi" w:cstheme="minorHAnsi"/>
          <w:sz w:val="21"/>
          <w:szCs w:val="21"/>
        </w:rPr>
      </w:pPr>
      <w:r w:rsidRPr="00091399">
        <w:rPr>
          <w:rFonts w:asciiTheme="minorHAnsi" w:hAnsiTheme="minorHAnsi" w:cstheme="minorHAnsi"/>
          <w:sz w:val="21"/>
          <w:szCs w:val="21"/>
        </w:rPr>
        <w:t>Andaimes metálicos – fornecimento</w:t>
      </w:r>
    </w:p>
    <w:p w14:paraId="6C7A0C7F" w14:textId="77777777" w:rsidR="00F439C5" w:rsidRPr="00091399" w:rsidRDefault="00F439C5" w:rsidP="00F439C5">
      <w:pPr>
        <w:pStyle w:val="NormalWeb"/>
        <w:spacing w:before="0" w:beforeAutospacing="0" w:after="0" w:afterAutospacing="0" w:line="360" w:lineRule="auto"/>
        <w:jc w:val="both"/>
        <w:rPr>
          <w:rFonts w:asciiTheme="minorHAnsi" w:hAnsiTheme="minorHAnsi" w:cstheme="minorHAnsi"/>
          <w:sz w:val="21"/>
          <w:szCs w:val="21"/>
          <w:lang w:val="it-IT"/>
        </w:rPr>
      </w:pPr>
      <w:r w:rsidRPr="00091399">
        <w:rPr>
          <w:rFonts w:asciiTheme="minorHAnsi" w:hAnsiTheme="minorHAnsi" w:cstheme="minorHAnsi"/>
          <w:sz w:val="21"/>
          <w:szCs w:val="21"/>
          <w:lang w:val="it-IT"/>
        </w:rPr>
        <w:t xml:space="preserve">Será medido pelo volume de andaime fornecido e pelo período de utilização (m³xmês). </w:t>
      </w:r>
    </w:p>
    <w:p w14:paraId="213E5C19" w14:textId="77777777" w:rsidR="00F439C5" w:rsidRPr="00091399" w:rsidRDefault="00F439C5" w:rsidP="00F439C5">
      <w:pPr>
        <w:pStyle w:val="NormalWeb"/>
        <w:spacing w:before="0" w:beforeAutospacing="0" w:after="0" w:afterAutospacing="0" w:line="360" w:lineRule="auto"/>
        <w:jc w:val="both"/>
        <w:rPr>
          <w:rFonts w:asciiTheme="minorHAnsi" w:hAnsiTheme="minorHAnsi" w:cstheme="minorHAnsi"/>
          <w:sz w:val="21"/>
          <w:szCs w:val="21"/>
        </w:rPr>
      </w:pPr>
      <w:r w:rsidRPr="00091399">
        <w:rPr>
          <w:rFonts w:asciiTheme="minorHAnsi" w:hAnsiTheme="minorHAnsi" w:cstheme="minorHAnsi"/>
          <w:sz w:val="21"/>
          <w:szCs w:val="21"/>
          <w:lang w:val="it-IT"/>
        </w:rPr>
        <w:lastRenderedPageBreak/>
        <w:t>O item remunera o fornecimento de andaimes metálicos, incluindo peças, acessórios, montagem, desmontagem, transporte interno, nivelamento, travamento e demais recursos necessários para sua utilização durante a execução dos serviços, conforme as dimensões e condições da obra.</w:t>
      </w:r>
    </w:p>
    <w:p w14:paraId="2D8FF015" w14:textId="77777777" w:rsidR="00F439C5" w:rsidRPr="00091399" w:rsidRDefault="00F439C5" w:rsidP="00F439C5">
      <w:pPr>
        <w:spacing w:line="360" w:lineRule="auto"/>
        <w:jc w:val="both"/>
        <w:rPr>
          <w:rFonts w:asciiTheme="minorHAnsi" w:hAnsiTheme="minorHAnsi" w:cstheme="minorHAnsi"/>
          <w:sz w:val="21"/>
          <w:szCs w:val="21"/>
        </w:rPr>
      </w:pPr>
    </w:p>
    <w:p w14:paraId="05FA1CE4" w14:textId="77777777" w:rsidR="00F439C5" w:rsidRPr="00091399" w:rsidRDefault="00F439C5" w:rsidP="00F439C5">
      <w:pPr>
        <w:adjustRightInd w:val="0"/>
        <w:spacing w:line="360" w:lineRule="auto"/>
        <w:jc w:val="center"/>
        <w:rPr>
          <w:rFonts w:asciiTheme="minorHAnsi" w:hAnsiTheme="minorHAnsi" w:cstheme="minorHAnsi"/>
          <w:sz w:val="21"/>
          <w:szCs w:val="21"/>
        </w:rPr>
      </w:pPr>
      <w:r w:rsidRPr="00091399">
        <w:rPr>
          <w:rFonts w:asciiTheme="minorHAnsi" w:hAnsiTheme="minorHAnsi" w:cstheme="minorHAnsi"/>
          <w:b/>
          <w:sz w:val="21"/>
          <w:szCs w:val="21"/>
        </w:rPr>
        <w:t>CONSIDERAÇÕES FINAIS</w:t>
      </w:r>
    </w:p>
    <w:p w14:paraId="67330056" w14:textId="77777777" w:rsidR="00F439C5" w:rsidRPr="00091399" w:rsidRDefault="00F439C5" w:rsidP="00F439C5">
      <w:pPr>
        <w:adjustRightInd w:val="0"/>
        <w:spacing w:line="360" w:lineRule="auto"/>
        <w:jc w:val="both"/>
        <w:rPr>
          <w:rFonts w:asciiTheme="minorHAnsi" w:hAnsiTheme="minorHAnsi" w:cstheme="minorHAnsi"/>
          <w:sz w:val="21"/>
          <w:szCs w:val="21"/>
        </w:rPr>
      </w:pPr>
      <w:r w:rsidRPr="00091399">
        <w:rPr>
          <w:rFonts w:asciiTheme="minorHAnsi" w:hAnsiTheme="minorHAnsi" w:cstheme="minorHAnsi"/>
          <w:sz w:val="21"/>
          <w:szCs w:val="21"/>
        </w:rPr>
        <w:t xml:space="preserve">Ao término da obra, todos os restos e entulhos deverão ser retirados e encaminhados à locais específicos, sob a responsabilidade da empresa contratada pelos serviços. </w:t>
      </w:r>
    </w:p>
    <w:p w14:paraId="2AA0D536" w14:textId="77777777" w:rsidR="00F439C5" w:rsidRPr="00091399" w:rsidRDefault="00F439C5" w:rsidP="00F439C5">
      <w:pPr>
        <w:adjustRightInd w:val="0"/>
        <w:spacing w:line="360" w:lineRule="auto"/>
        <w:jc w:val="both"/>
        <w:rPr>
          <w:rFonts w:asciiTheme="minorHAnsi" w:hAnsiTheme="minorHAnsi" w:cstheme="minorHAnsi"/>
          <w:sz w:val="21"/>
          <w:szCs w:val="21"/>
        </w:rPr>
      </w:pPr>
      <w:r w:rsidRPr="00091399">
        <w:rPr>
          <w:rFonts w:asciiTheme="minorHAnsi" w:hAnsiTheme="minorHAnsi" w:cstheme="minorHAnsi"/>
          <w:sz w:val="21"/>
          <w:szCs w:val="21"/>
        </w:rPr>
        <w:t>Para a liberação de cada medição, a CONTRATADA deverá fornecer relatório fotográfico da execução dos serviços.</w:t>
      </w:r>
    </w:p>
    <w:p w14:paraId="772036A8" w14:textId="77777777" w:rsidR="00F439C5" w:rsidRPr="00091399" w:rsidRDefault="00F439C5" w:rsidP="00F439C5">
      <w:pPr>
        <w:widowControl w:val="0"/>
        <w:tabs>
          <w:tab w:val="left" w:pos="426"/>
          <w:tab w:val="left" w:pos="3402"/>
        </w:tabs>
        <w:spacing w:line="360" w:lineRule="auto"/>
        <w:jc w:val="both"/>
        <w:rPr>
          <w:rFonts w:asciiTheme="minorHAnsi" w:hAnsiTheme="minorHAnsi" w:cstheme="minorHAnsi"/>
          <w:snapToGrid w:val="0"/>
          <w:sz w:val="21"/>
          <w:szCs w:val="21"/>
        </w:rPr>
      </w:pPr>
      <w:r w:rsidRPr="00091399">
        <w:rPr>
          <w:rFonts w:asciiTheme="minorHAnsi" w:hAnsiTheme="minorHAnsi" w:cstheme="minorHAnsi"/>
          <w:sz w:val="21"/>
          <w:szCs w:val="21"/>
        </w:rPr>
        <w:t>Na falta de dados em projeto, prevalecerão as especificações das normas da ABNT e legislação de trânsito vigente.</w:t>
      </w:r>
    </w:p>
    <w:p w14:paraId="29DDB428" w14:textId="77777777" w:rsidR="00F439C5" w:rsidRPr="00091399" w:rsidRDefault="00F439C5" w:rsidP="00F439C5">
      <w:pPr>
        <w:widowControl w:val="0"/>
        <w:tabs>
          <w:tab w:val="left" w:pos="284"/>
          <w:tab w:val="left" w:pos="426"/>
          <w:tab w:val="left" w:pos="2268"/>
        </w:tabs>
        <w:spacing w:line="360" w:lineRule="auto"/>
        <w:jc w:val="both"/>
        <w:rPr>
          <w:rFonts w:asciiTheme="minorHAnsi" w:hAnsiTheme="minorHAnsi" w:cstheme="minorHAnsi"/>
          <w:snapToGrid w:val="0"/>
          <w:sz w:val="21"/>
          <w:szCs w:val="21"/>
        </w:rPr>
      </w:pPr>
    </w:p>
    <w:p w14:paraId="39553660" w14:textId="77777777" w:rsidR="00F439C5" w:rsidRPr="00091399" w:rsidRDefault="00F439C5" w:rsidP="00F439C5">
      <w:pPr>
        <w:widowControl w:val="0"/>
        <w:tabs>
          <w:tab w:val="left" w:pos="284"/>
          <w:tab w:val="left" w:pos="426"/>
          <w:tab w:val="left" w:pos="2268"/>
        </w:tabs>
        <w:spacing w:line="360" w:lineRule="auto"/>
        <w:jc w:val="right"/>
        <w:rPr>
          <w:rFonts w:asciiTheme="minorHAnsi" w:hAnsiTheme="minorHAnsi" w:cstheme="minorHAnsi"/>
          <w:snapToGrid w:val="0"/>
          <w:sz w:val="21"/>
          <w:szCs w:val="21"/>
        </w:rPr>
      </w:pPr>
      <w:r w:rsidRPr="00091399">
        <w:rPr>
          <w:rFonts w:asciiTheme="minorHAnsi" w:hAnsiTheme="minorHAnsi" w:cstheme="minorHAnsi"/>
          <w:snapToGrid w:val="0"/>
          <w:sz w:val="21"/>
          <w:szCs w:val="21"/>
        </w:rPr>
        <w:t xml:space="preserve">Santa Branca, 25 de setembro de 2026. </w:t>
      </w:r>
    </w:p>
    <w:p w14:paraId="1513E488" w14:textId="77777777" w:rsidR="00F439C5" w:rsidRPr="00091399" w:rsidRDefault="00F439C5" w:rsidP="00F439C5">
      <w:pPr>
        <w:widowControl w:val="0"/>
        <w:tabs>
          <w:tab w:val="left" w:pos="284"/>
          <w:tab w:val="left" w:pos="426"/>
          <w:tab w:val="left" w:pos="2268"/>
        </w:tabs>
        <w:spacing w:line="360" w:lineRule="auto"/>
        <w:jc w:val="both"/>
        <w:rPr>
          <w:rFonts w:asciiTheme="minorHAnsi" w:hAnsiTheme="minorHAnsi" w:cstheme="minorHAnsi"/>
          <w:snapToGrid w:val="0"/>
          <w:sz w:val="21"/>
          <w:szCs w:val="21"/>
        </w:rPr>
      </w:pPr>
    </w:p>
    <w:p w14:paraId="3732FF36" w14:textId="77777777" w:rsidR="00F439C5" w:rsidRPr="00091399" w:rsidRDefault="00F439C5" w:rsidP="00F439C5">
      <w:pPr>
        <w:widowControl w:val="0"/>
        <w:tabs>
          <w:tab w:val="left" w:pos="284"/>
          <w:tab w:val="left" w:pos="426"/>
          <w:tab w:val="left" w:pos="2268"/>
        </w:tabs>
        <w:spacing w:line="360" w:lineRule="auto"/>
        <w:jc w:val="both"/>
        <w:rPr>
          <w:rFonts w:asciiTheme="minorHAnsi" w:hAnsiTheme="minorHAnsi" w:cstheme="minorHAnsi"/>
          <w:snapToGrid w:val="0"/>
          <w:sz w:val="21"/>
          <w:szCs w:val="21"/>
        </w:rPr>
      </w:pPr>
    </w:p>
    <w:p w14:paraId="3A75913C" w14:textId="77777777" w:rsidR="00F439C5" w:rsidRPr="00091399" w:rsidRDefault="00F439C5" w:rsidP="00F439C5">
      <w:pPr>
        <w:widowControl w:val="0"/>
        <w:tabs>
          <w:tab w:val="left" w:pos="284"/>
          <w:tab w:val="left" w:pos="426"/>
          <w:tab w:val="left" w:pos="2268"/>
        </w:tabs>
        <w:spacing w:line="360" w:lineRule="auto"/>
        <w:jc w:val="center"/>
        <w:rPr>
          <w:rFonts w:asciiTheme="minorHAnsi" w:hAnsiTheme="minorHAnsi" w:cstheme="minorHAnsi"/>
          <w:snapToGrid w:val="0"/>
          <w:sz w:val="21"/>
          <w:szCs w:val="21"/>
        </w:rPr>
      </w:pPr>
    </w:p>
    <w:p w14:paraId="4B5183BD" w14:textId="77777777" w:rsidR="00F439C5" w:rsidRPr="00091399" w:rsidRDefault="00F439C5" w:rsidP="00F439C5">
      <w:pPr>
        <w:widowControl w:val="0"/>
        <w:tabs>
          <w:tab w:val="left" w:pos="284"/>
          <w:tab w:val="left" w:pos="426"/>
          <w:tab w:val="left" w:pos="2268"/>
        </w:tabs>
        <w:spacing w:line="276" w:lineRule="auto"/>
        <w:jc w:val="center"/>
        <w:rPr>
          <w:rFonts w:asciiTheme="minorHAnsi" w:hAnsiTheme="minorHAnsi" w:cstheme="minorHAnsi"/>
          <w:b/>
          <w:snapToGrid w:val="0"/>
          <w:sz w:val="21"/>
          <w:szCs w:val="21"/>
        </w:rPr>
      </w:pPr>
      <w:r w:rsidRPr="00091399">
        <w:rPr>
          <w:rFonts w:asciiTheme="minorHAnsi" w:hAnsiTheme="minorHAnsi" w:cstheme="minorHAnsi"/>
          <w:b/>
          <w:snapToGrid w:val="0"/>
          <w:sz w:val="21"/>
          <w:szCs w:val="21"/>
        </w:rPr>
        <w:t>Arthur Ribeiro Alvares Pimenta</w:t>
      </w:r>
    </w:p>
    <w:p w14:paraId="1137B471" w14:textId="77777777" w:rsidR="00F439C5" w:rsidRPr="00091399" w:rsidRDefault="00F439C5" w:rsidP="00F439C5">
      <w:pPr>
        <w:widowControl w:val="0"/>
        <w:tabs>
          <w:tab w:val="left" w:pos="284"/>
          <w:tab w:val="left" w:pos="426"/>
          <w:tab w:val="left" w:pos="2268"/>
        </w:tabs>
        <w:spacing w:line="276" w:lineRule="auto"/>
        <w:jc w:val="center"/>
        <w:rPr>
          <w:rFonts w:asciiTheme="minorHAnsi" w:hAnsiTheme="minorHAnsi" w:cstheme="minorHAnsi"/>
          <w:snapToGrid w:val="0"/>
          <w:sz w:val="21"/>
          <w:szCs w:val="21"/>
        </w:rPr>
      </w:pPr>
      <w:r w:rsidRPr="00091399">
        <w:rPr>
          <w:rFonts w:asciiTheme="minorHAnsi" w:hAnsiTheme="minorHAnsi" w:cstheme="minorHAnsi"/>
          <w:snapToGrid w:val="0"/>
          <w:sz w:val="21"/>
          <w:szCs w:val="21"/>
        </w:rPr>
        <w:t>Secretário Municipal de Serviços, Obras e Transportes</w:t>
      </w:r>
    </w:p>
    <w:p w14:paraId="2112112B" w14:textId="77777777" w:rsidR="00F439C5" w:rsidRPr="00091399" w:rsidRDefault="00F439C5" w:rsidP="00F439C5">
      <w:pPr>
        <w:widowControl w:val="0"/>
        <w:tabs>
          <w:tab w:val="left" w:pos="284"/>
          <w:tab w:val="left" w:pos="426"/>
          <w:tab w:val="left" w:pos="2268"/>
        </w:tabs>
        <w:spacing w:line="276" w:lineRule="auto"/>
        <w:jc w:val="center"/>
        <w:rPr>
          <w:rFonts w:asciiTheme="minorHAnsi" w:hAnsiTheme="minorHAnsi" w:cstheme="minorHAnsi"/>
          <w:snapToGrid w:val="0"/>
          <w:sz w:val="21"/>
          <w:szCs w:val="21"/>
        </w:rPr>
      </w:pPr>
      <w:r w:rsidRPr="00091399">
        <w:rPr>
          <w:rFonts w:asciiTheme="minorHAnsi" w:hAnsiTheme="minorHAnsi" w:cstheme="minorHAnsi"/>
          <w:snapToGrid w:val="0"/>
          <w:sz w:val="21"/>
          <w:szCs w:val="21"/>
        </w:rPr>
        <w:t>Engenheiro Civil – CREA/SP: 5069103559</w:t>
      </w:r>
    </w:p>
    <w:p w14:paraId="7D576531" w14:textId="77777777" w:rsidR="002D2971" w:rsidRDefault="002D2971" w:rsidP="00496943">
      <w:pPr>
        <w:pBdr>
          <w:bottom w:val="single" w:sz="4" w:space="1" w:color="auto"/>
        </w:pBdr>
        <w:tabs>
          <w:tab w:val="left" w:pos="3280"/>
          <w:tab w:val="left" w:pos="3340"/>
          <w:tab w:val="center" w:pos="4465"/>
        </w:tabs>
        <w:rPr>
          <w:rFonts w:asciiTheme="minorHAnsi" w:hAnsiTheme="minorHAnsi" w:cstheme="minorHAnsi"/>
          <w:b/>
          <w:bCs/>
          <w:sz w:val="21"/>
          <w:szCs w:val="21"/>
        </w:rPr>
      </w:pPr>
    </w:p>
    <w:p w14:paraId="4184F38A" w14:textId="77777777" w:rsidR="002D2971" w:rsidRDefault="002D2971" w:rsidP="00496943">
      <w:pPr>
        <w:pBdr>
          <w:bottom w:val="single" w:sz="4" w:space="1" w:color="auto"/>
        </w:pBdr>
        <w:tabs>
          <w:tab w:val="left" w:pos="3280"/>
          <w:tab w:val="left" w:pos="3340"/>
          <w:tab w:val="center" w:pos="4465"/>
        </w:tabs>
        <w:rPr>
          <w:rFonts w:asciiTheme="minorHAnsi" w:hAnsiTheme="minorHAnsi" w:cstheme="minorHAnsi"/>
          <w:b/>
          <w:bCs/>
          <w:sz w:val="21"/>
          <w:szCs w:val="21"/>
        </w:rPr>
      </w:pPr>
    </w:p>
    <w:p w14:paraId="5778C984" w14:textId="77777777" w:rsidR="002D2971" w:rsidRDefault="002D2971" w:rsidP="00496943">
      <w:pPr>
        <w:pBdr>
          <w:bottom w:val="single" w:sz="4" w:space="1" w:color="auto"/>
        </w:pBdr>
        <w:tabs>
          <w:tab w:val="left" w:pos="3280"/>
          <w:tab w:val="left" w:pos="3340"/>
          <w:tab w:val="center" w:pos="4465"/>
        </w:tabs>
        <w:rPr>
          <w:rFonts w:asciiTheme="minorHAnsi" w:hAnsiTheme="minorHAnsi" w:cstheme="minorHAnsi"/>
          <w:b/>
          <w:bCs/>
          <w:sz w:val="21"/>
          <w:szCs w:val="21"/>
        </w:rPr>
      </w:pPr>
    </w:p>
    <w:p w14:paraId="1E493561" w14:textId="77777777" w:rsidR="002D2971" w:rsidRDefault="002D2971" w:rsidP="00496943">
      <w:pPr>
        <w:pBdr>
          <w:bottom w:val="single" w:sz="4" w:space="1" w:color="auto"/>
        </w:pBdr>
        <w:tabs>
          <w:tab w:val="left" w:pos="3280"/>
          <w:tab w:val="left" w:pos="3340"/>
          <w:tab w:val="center" w:pos="4465"/>
        </w:tabs>
        <w:rPr>
          <w:rFonts w:asciiTheme="minorHAnsi" w:hAnsiTheme="minorHAnsi" w:cstheme="minorHAnsi"/>
          <w:b/>
          <w:bCs/>
          <w:sz w:val="21"/>
          <w:szCs w:val="21"/>
        </w:rPr>
      </w:pPr>
    </w:p>
    <w:p w14:paraId="5F0EF5F3" w14:textId="77777777" w:rsidR="002D2971" w:rsidRDefault="002D2971" w:rsidP="00496943">
      <w:pPr>
        <w:pBdr>
          <w:bottom w:val="single" w:sz="4" w:space="1" w:color="auto"/>
        </w:pBdr>
        <w:tabs>
          <w:tab w:val="left" w:pos="3280"/>
          <w:tab w:val="left" w:pos="3340"/>
          <w:tab w:val="center" w:pos="4465"/>
        </w:tabs>
        <w:rPr>
          <w:rFonts w:asciiTheme="minorHAnsi" w:hAnsiTheme="minorHAnsi" w:cstheme="minorHAnsi"/>
          <w:b/>
          <w:bCs/>
          <w:sz w:val="21"/>
          <w:szCs w:val="21"/>
        </w:rPr>
      </w:pPr>
    </w:p>
    <w:p w14:paraId="48B93303" w14:textId="77777777" w:rsidR="002D2971" w:rsidRDefault="002D2971" w:rsidP="00496943">
      <w:pPr>
        <w:pBdr>
          <w:bottom w:val="single" w:sz="4" w:space="1" w:color="auto"/>
        </w:pBdr>
        <w:tabs>
          <w:tab w:val="left" w:pos="3280"/>
          <w:tab w:val="left" w:pos="3340"/>
          <w:tab w:val="center" w:pos="4465"/>
        </w:tabs>
        <w:rPr>
          <w:rFonts w:asciiTheme="minorHAnsi" w:hAnsiTheme="minorHAnsi" w:cstheme="minorHAnsi"/>
          <w:b/>
          <w:bCs/>
          <w:sz w:val="21"/>
          <w:szCs w:val="21"/>
        </w:rPr>
      </w:pPr>
    </w:p>
    <w:p w14:paraId="0E80B6FA" w14:textId="77777777" w:rsidR="007B34B4" w:rsidRDefault="007B34B4" w:rsidP="00496943">
      <w:pPr>
        <w:pBdr>
          <w:bottom w:val="single" w:sz="4" w:space="1" w:color="auto"/>
        </w:pBdr>
        <w:tabs>
          <w:tab w:val="left" w:pos="3280"/>
          <w:tab w:val="left" w:pos="3340"/>
          <w:tab w:val="center" w:pos="4465"/>
        </w:tabs>
        <w:rPr>
          <w:rFonts w:asciiTheme="minorHAnsi" w:hAnsiTheme="minorHAnsi" w:cstheme="minorHAnsi"/>
          <w:b/>
          <w:bCs/>
          <w:sz w:val="21"/>
          <w:szCs w:val="21"/>
        </w:rPr>
      </w:pPr>
    </w:p>
    <w:p w14:paraId="24F41B03" w14:textId="77777777" w:rsidR="007B34B4" w:rsidRDefault="007B34B4" w:rsidP="00496943">
      <w:pPr>
        <w:pBdr>
          <w:bottom w:val="single" w:sz="4" w:space="1" w:color="auto"/>
        </w:pBdr>
        <w:tabs>
          <w:tab w:val="left" w:pos="3280"/>
          <w:tab w:val="left" w:pos="3340"/>
          <w:tab w:val="center" w:pos="4465"/>
        </w:tabs>
        <w:rPr>
          <w:rFonts w:asciiTheme="minorHAnsi" w:hAnsiTheme="minorHAnsi" w:cstheme="minorHAnsi"/>
          <w:b/>
          <w:bCs/>
          <w:sz w:val="21"/>
          <w:szCs w:val="21"/>
        </w:rPr>
      </w:pPr>
    </w:p>
    <w:p w14:paraId="4627EAB0" w14:textId="77777777" w:rsidR="007B34B4" w:rsidRDefault="007B34B4" w:rsidP="00496943">
      <w:pPr>
        <w:pBdr>
          <w:bottom w:val="single" w:sz="4" w:space="1" w:color="auto"/>
        </w:pBdr>
        <w:tabs>
          <w:tab w:val="left" w:pos="3280"/>
          <w:tab w:val="left" w:pos="3340"/>
          <w:tab w:val="center" w:pos="4465"/>
        </w:tabs>
        <w:rPr>
          <w:rFonts w:asciiTheme="minorHAnsi" w:hAnsiTheme="minorHAnsi" w:cstheme="minorHAnsi"/>
          <w:b/>
          <w:bCs/>
          <w:sz w:val="21"/>
          <w:szCs w:val="21"/>
        </w:rPr>
      </w:pPr>
    </w:p>
    <w:p w14:paraId="6F1E45C5" w14:textId="77777777" w:rsidR="007B34B4" w:rsidRDefault="007B34B4" w:rsidP="00496943">
      <w:pPr>
        <w:pBdr>
          <w:bottom w:val="single" w:sz="4" w:space="1" w:color="auto"/>
        </w:pBdr>
        <w:tabs>
          <w:tab w:val="left" w:pos="3280"/>
          <w:tab w:val="left" w:pos="3340"/>
          <w:tab w:val="center" w:pos="4465"/>
        </w:tabs>
        <w:rPr>
          <w:rFonts w:asciiTheme="minorHAnsi" w:hAnsiTheme="minorHAnsi" w:cstheme="minorHAnsi"/>
          <w:b/>
          <w:bCs/>
          <w:sz w:val="21"/>
          <w:szCs w:val="21"/>
        </w:rPr>
      </w:pPr>
    </w:p>
    <w:p w14:paraId="5C3DD33E" w14:textId="77777777" w:rsidR="007B34B4" w:rsidRDefault="007B34B4" w:rsidP="00496943">
      <w:pPr>
        <w:pBdr>
          <w:bottom w:val="single" w:sz="4" w:space="1" w:color="auto"/>
        </w:pBdr>
        <w:tabs>
          <w:tab w:val="left" w:pos="3280"/>
          <w:tab w:val="left" w:pos="3340"/>
          <w:tab w:val="center" w:pos="4465"/>
        </w:tabs>
        <w:rPr>
          <w:rFonts w:asciiTheme="minorHAnsi" w:hAnsiTheme="minorHAnsi" w:cstheme="minorHAnsi"/>
          <w:b/>
          <w:bCs/>
          <w:sz w:val="21"/>
          <w:szCs w:val="21"/>
        </w:rPr>
      </w:pPr>
    </w:p>
    <w:p w14:paraId="3C6A6274" w14:textId="77777777" w:rsidR="007B34B4" w:rsidRDefault="007B34B4" w:rsidP="00496943">
      <w:pPr>
        <w:pBdr>
          <w:bottom w:val="single" w:sz="4" w:space="1" w:color="auto"/>
        </w:pBdr>
        <w:tabs>
          <w:tab w:val="left" w:pos="3280"/>
          <w:tab w:val="left" w:pos="3340"/>
          <w:tab w:val="center" w:pos="4465"/>
        </w:tabs>
        <w:rPr>
          <w:rFonts w:asciiTheme="minorHAnsi" w:hAnsiTheme="minorHAnsi" w:cstheme="minorHAnsi"/>
          <w:b/>
          <w:bCs/>
          <w:sz w:val="21"/>
          <w:szCs w:val="21"/>
        </w:rPr>
      </w:pPr>
    </w:p>
    <w:p w14:paraId="0A328B76" w14:textId="77777777" w:rsidR="007B34B4" w:rsidRDefault="007B34B4" w:rsidP="00496943">
      <w:pPr>
        <w:pBdr>
          <w:bottom w:val="single" w:sz="4" w:space="1" w:color="auto"/>
        </w:pBdr>
        <w:tabs>
          <w:tab w:val="left" w:pos="3280"/>
          <w:tab w:val="left" w:pos="3340"/>
          <w:tab w:val="center" w:pos="4465"/>
        </w:tabs>
        <w:rPr>
          <w:rFonts w:asciiTheme="minorHAnsi" w:hAnsiTheme="minorHAnsi" w:cstheme="minorHAnsi"/>
          <w:b/>
          <w:bCs/>
          <w:sz w:val="21"/>
          <w:szCs w:val="21"/>
        </w:rPr>
      </w:pPr>
    </w:p>
    <w:p w14:paraId="00EC2867" w14:textId="77777777" w:rsidR="007B34B4" w:rsidRDefault="007B34B4" w:rsidP="00496943">
      <w:pPr>
        <w:pBdr>
          <w:bottom w:val="single" w:sz="4" w:space="1" w:color="auto"/>
        </w:pBdr>
        <w:tabs>
          <w:tab w:val="left" w:pos="3280"/>
          <w:tab w:val="left" w:pos="3340"/>
          <w:tab w:val="center" w:pos="4465"/>
        </w:tabs>
        <w:rPr>
          <w:rFonts w:asciiTheme="minorHAnsi" w:hAnsiTheme="minorHAnsi" w:cstheme="minorHAnsi"/>
          <w:b/>
          <w:bCs/>
          <w:sz w:val="21"/>
          <w:szCs w:val="21"/>
        </w:rPr>
      </w:pPr>
    </w:p>
    <w:p w14:paraId="09984533" w14:textId="77777777" w:rsidR="007B34B4" w:rsidRDefault="007B34B4" w:rsidP="00496943">
      <w:pPr>
        <w:pBdr>
          <w:bottom w:val="single" w:sz="4" w:space="1" w:color="auto"/>
        </w:pBdr>
        <w:tabs>
          <w:tab w:val="left" w:pos="3280"/>
          <w:tab w:val="left" w:pos="3340"/>
          <w:tab w:val="center" w:pos="4465"/>
        </w:tabs>
        <w:rPr>
          <w:rFonts w:asciiTheme="minorHAnsi" w:hAnsiTheme="minorHAnsi" w:cstheme="minorHAnsi"/>
          <w:b/>
          <w:bCs/>
          <w:sz w:val="21"/>
          <w:szCs w:val="21"/>
        </w:rPr>
      </w:pPr>
    </w:p>
    <w:p w14:paraId="65D4D377" w14:textId="77777777" w:rsidR="007B34B4" w:rsidRDefault="007B34B4" w:rsidP="00496943">
      <w:pPr>
        <w:pBdr>
          <w:bottom w:val="single" w:sz="4" w:space="1" w:color="auto"/>
        </w:pBdr>
        <w:tabs>
          <w:tab w:val="left" w:pos="3280"/>
          <w:tab w:val="left" w:pos="3340"/>
          <w:tab w:val="center" w:pos="4465"/>
        </w:tabs>
        <w:rPr>
          <w:rFonts w:asciiTheme="minorHAnsi" w:hAnsiTheme="minorHAnsi" w:cstheme="minorHAnsi"/>
          <w:b/>
          <w:bCs/>
          <w:sz w:val="21"/>
          <w:szCs w:val="21"/>
        </w:rPr>
      </w:pPr>
    </w:p>
    <w:p w14:paraId="04493FA1" w14:textId="77777777" w:rsidR="007B34B4" w:rsidRDefault="007B34B4" w:rsidP="00496943">
      <w:pPr>
        <w:pBdr>
          <w:bottom w:val="single" w:sz="4" w:space="1" w:color="auto"/>
        </w:pBdr>
        <w:tabs>
          <w:tab w:val="left" w:pos="3280"/>
          <w:tab w:val="left" w:pos="3340"/>
          <w:tab w:val="center" w:pos="4465"/>
        </w:tabs>
        <w:rPr>
          <w:rFonts w:asciiTheme="minorHAnsi" w:hAnsiTheme="minorHAnsi" w:cstheme="minorHAnsi"/>
          <w:b/>
          <w:bCs/>
          <w:sz w:val="21"/>
          <w:szCs w:val="21"/>
        </w:rPr>
      </w:pPr>
    </w:p>
    <w:p w14:paraId="5FFE3E01" w14:textId="77777777" w:rsidR="007B34B4" w:rsidRDefault="007B34B4" w:rsidP="00496943">
      <w:pPr>
        <w:pBdr>
          <w:bottom w:val="single" w:sz="4" w:space="1" w:color="auto"/>
        </w:pBdr>
        <w:tabs>
          <w:tab w:val="left" w:pos="3280"/>
          <w:tab w:val="left" w:pos="3340"/>
          <w:tab w:val="center" w:pos="4465"/>
        </w:tabs>
        <w:rPr>
          <w:rFonts w:asciiTheme="minorHAnsi" w:hAnsiTheme="minorHAnsi" w:cstheme="minorHAnsi"/>
          <w:b/>
          <w:bCs/>
          <w:sz w:val="21"/>
          <w:szCs w:val="21"/>
        </w:rPr>
      </w:pPr>
    </w:p>
    <w:p w14:paraId="35C715CC" w14:textId="77777777" w:rsidR="007B34B4" w:rsidRDefault="007B34B4" w:rsidP="00496943">
      <w:pPr>
        <w:pBdr>
          <w:bottom w:val="single" w:sz="4" w:space="1" w:color="auto"/>
        </w:pBdr>
        <w:tabs>
          <w:tab w:val="left" w:pos="3280"/>
          <w:tab w:val="left" w:pos="3340"/>
          <w:tab w:val="center" w:pos="4465"/>
        </w:tabs>
        <w:rPr>
          <w:rFonts w:asciiTheme="minorHAnsi" w:hAnsiTheme="minorHAnsi" w:cstheme="minorHAnsi"/>
          <w:b/>
          <w:bCs/>
          <w:sz w:val="21"/>
          <w:szCs w:val="21"/>
        </w:rPr>
      </w:pPr>
    </w:p>
    <w:p w14:paraId="4B954D58" w14:textId="77777777" w:rsidR="007B34B4" w:rsidRDefault="007B34B4" w:rsidP="00496943">
      <w:pPr>
        <w:pBdr>
          <w:bottom w:val="single" w:sz="4" w:space="1" w:color="auto"/>
        </w:pBdr>
        <w:tabs>
          <w:tab w:val="left" w:pos="3280"/>
          <w:tab w:val="left" w:pos="3340"/>
          <w:tab w:val="center" w:pos="4465"/>
        </w:tabs>
        <w:rPr>
          <w:rFonts w:asciiTheme="minorHAnsi" w:hAnsiTheme="minorHAnsi" w:cstheme="minorHAnsi"/>
          <w:b/>
          <w:bCs/>
          <w:sz w:val="21"/>
          <w:szCs w:val="21"/>
        </w:rPr>
      </w:pPr>
    </w:p>
    <w:p w14:paraId="571204F9" w14:textId="77777777" w:rsidR="007B34B4" w:rsidRDefault="007B34B4" w:rsidP="00496943">
      <w:pPr>
        <w:pBdr>
          <w:bottom w:val="single" w:sz="4" w:space="1" w:color="auto"/>
        </w:pBdr>
        <w:tabs>
          <w:tab w:val="left" w:pos="3280"/>
          <w:tab w:val="left" w:pos="3340"/>
          <w:tab w:val="center" w:pos="4465"/>
        </w:tabs>
        <w:rPr>
          <w:rFonts w:asciiTheme="minorHAnsi" w:hAnsiTheme="minorHAnsi" w:cstheme="minorHAnsi"/>
          <w:b/>
          <w:bCs/>
          <w:sz w:val="21"/>
          <w:szCs w:val="21"/>
        </w:rPr>
      </w:pPr>
    </w:p>
    <w:p w14:paraId="37591F11" w14:textId="77777777" w:rsidR="007B34B4" w:rsidRDefault="007B34B4" w:rsidP="00496943">
      <w:pPr>
        <w:pBdr>
          <w:bottom w:val="single" w:sz="4" w:space="1" w:color="auto"/>
        </w:pBdr>
        <w:tabs>
          <w:tab w:val="left" w:pos="3280"/>
          <w:tab w:val="left" w:pos="3340"/>
          <w:tab w:val="center" w:pos="4465"/>
        </w:tabs>
        <w:rPr>
          <w:rFonts w:asciiTheme="minorHAnsi" w:hAnsiTheme="minorHAnsi" w:cstheme="minorHAnsi"/>
          <w:b/>
          <w:bCs/>
          <w:sz w:val="21"/>
          <w:szCs w:val="21"/>
        </w:rPr>
      </w:pPr>
    </w:p>
    <w:p w14:paraId="00848A39" w14:textId="0BA9BDDD" w:rsidR="00210C93" w:rsidRPr="00611E08" w:rsidRDefault="00210C93" w:rsidP="00BC5F61">
      <w:pPr>
        <w:pBdr>
          <w:bottom w:val="single" w:sz="4" w:space="1" w:color="auto"/>
        </w:pBdr>
        <w:tabs>
          <w:tab w:val="left" w:pos="3280"/>
          <w:tab w:val="left" w:pos="3340"/>
          <w:tab w:val="center" w:pos="4465"/>
        </w:tabs>
        <w:jc w:val="center"/>
        <w:rPr>
          <w:rFonts w:asciiTheme="minorHAnsi" w:hAnsiTheme="minorHAnsi" w:cstheme="minorHAnsi"/>
          <w:b/>
          <w:bCs/>
          <w:sz w:val="21"/>
          <w:szCs w:val="21"/>
        </w:rPr>
      </w:pPr>
      <w:r w:rsidRPr="00611E08">
        <w:rPr>
          <w:rFonts w:asciiTheme="minorHAnsi" w:hAnsiTheme="minorHAnsi" w:cstheme="minorHAnsi"/>
          <w:b/>
          <w:bCs/>
          <w:sz w:val="21"/>
          <w:szCs w:val="21"/>
        </w:rPr>
        <w:lastRenderedPageBreak/>
        <w:t>MEMÓRIA DE CÁLCULO</w:t>
      </w:r>
    </w:p>
    <w:p w14:paraId="44CF2DEE" w14:textId="77777777" w:rsidR="00611E08" w:rsidRPr="00611E08" w:rsidRDefault="00611E08" w:rsidP="00611E08">
      <w:pPr>
        <w:widowControl w:val="0"/>
        <w:tabs>
          <w:tab w:val="left" w:pos="426"/>
          <w:tab w:val="left" w:pos="3402"/>
        </w:tabs>
        <w:rPr>
          <w:rFonts w:asciiTheme="minorHAnsi" w:hAnsiTheme="minorHAnsi" w:cstheme="minorHAnsi"/>
          <w:b/>
          <w:snapToGrid w:val="0"/>
          <w:sz w:val="21"/>
          <w:szCs w:val="21"/>
        </w:rPr>
      </w:pPr>
    </w:p>
    <w:p w14:paraId="35AFF5B0" w14:textId="77777777" w:rsidR="00B70BB4" w:rsidRDefault="00B70BB4" w:rsidP="00F439C5">
      <w:pPr>
        <w:tabs>
          <w:tab w:val="left" w:pos="3340"/>
          <w:tab w:val="center" w:pos="4465"/>
        </w:tabs>
        <w:jc w:val="center"/>
        <w:rPr>
          <w:rFonts w:asciiTheme="minorHAnsi" w:hAnsiTheme="minorHAnsi" w:cstheme="minorHAnsi"/>
          <w:b/>
          <w:bCs/>
          <w:sz w:val="21"/>
          <w:szCs w:val="21"/>
        </w:rPr>
      </w:pPr>
    </w:p>
    <w:p w14:paraId="36E85545" w14:textId="77777777" w:rsidR="00F439C5" w:rsidRPr="00C854B6" w:rsidRDefault="00F439C5" w:rsidP="00F439C5">
      <w:pPr>
        <w:widowControl w:val="0"/>
        <w:tabs>
          <w:tab w:val="left" w:pos="426"/>
        </w:tabs>
        <w:spacing w:line="360" w:lineRule="auto"/>
        <w:jc w:val="both"/>
        <w:rPr>
          <w:rFonts w:asciiTheme="minorHAnsi" w:hAnsiTheme="minorHAnsi" w:cstheme="minorHAnsi"/>
          <w:b/>
          <w:snapToGrid w:val="0"/>
          <w:sz w:val="21"/>
          <w:szCs w:val="21"/>
        </w:rPr>
      </w:pPr>
      <w:r w:rsidRPr="00C854B6">
        <w:rPr>
          <w:rFonts w:asciiTheme="minorHAnsi" w:hAnsiTheme="minorHAnsi" w:cstheme="minorHAnsi"/>
          <w:b/>
          <w:snapToGrid w:val="0"/>
          <w:sz w:val="21"/>
          <w:szCs w:val="21"/>
        </w:rPr>
        <w:t>LOCAL DA OBRA:</w:t>
      </w:r>
    </w:p>
    <w:p w14:paraId="0A1BF73C" w14:textId="77777777" w:rsidR="00F439C5" w:rsidRPr="00C854B6" w:rsidRDefault="00F439C5" w:rsidP="00F439C5">
      <w:pPr>
        <w:widowControl w:val="0"/>
        <w:tabs>
          <w:tab w:val="left" w:pos="426"/>
        </w:tabs>
        <w:spacing w:line="360" w:lineRule="auto"/>
        <w:jc w:val="both"/>
        <w:rPr>
          <w:rFonts w:asciiTheme="minorHAnsi" w:hAnsiTheme="minorHAnsi" w:cstheme="minorHAnsi"/>
          <w:sz w:val="21"/>
          <w:szCs w:val="21"/>
        </w:rPr>
      </w:pPr>
      <w:r w:rsidRPr="00C854B6">
        <w:rPr>
          <w:rFonts w:asciiTheme="minorHAnsi" w:hAnsiTheme="minorHAnsi" w:cstheme="minorHAnsi"/>
          <w:sz w:val="21"/>
          <w:szCs w:val="21"/>
        </w:rPr>
        <w:t>RUA BENEDITO MARCONDES, S/Nº, JD. SANTA CECÍLIA - SANTA BRANCA – SP</w:t>
      </w:r>
    </w:p>
    <w:p w14:paraId="6DE870FE" w14:textId="77777777" w:rsidR="00F439C5" w:rsidRPr="00C854B6" w:rsidRDefault="00F439C5" w:rsidP="00F439C5">
      <w:pPr>
        <w:widowControl w:val="0"/>
        <w:tabs>
          <w:tab w:val="left" w:pos="426"/>
        </w:tabs>
        <w:spacing w:line="360" w:lineRule="auto"/>
        <w:jc w:val="both"/>
        <w:rPr>
          <w:rFonts w:asciiTheme="minorHAnsi" w:hAnsiTheme="minorHAnsi" w:cstheme="minorHAnsi"/>
          <w:b/>
          <w:snapToGrid w:val="0"/>
          <w:sz w:val="21"/>
          <w:szCs w:val="21"/>
        </w:rPr>
      </w:pPr>
    </w:p>
    <w:p w14:paraId="65CAA59C" w14:textId="16939C91" w:rsidR="00F439C5" w:rsidRPr="00F439C5" w:rsidRDefault="00F439C5" w:rsidP="00F439C5">
      <w:pPr>
        <w:pStyle w:val="PargrafodaLista"/>
        <w:widowControl w:val="0"/>
        <w:numPr>
          <w:ilvl w:val="0"/>
          <w:numId w:val="43"/>
        </w:numPr>
        <w:tabs>
          <w:tab w:val="left" w:pos="284"/>
        </w:tabs>
        <w:autoSpaceDE w:val="0"/>
        <w:autoSpaceDN w:val="0"/>
        <w:spacing w:line="276" w:lineRule="auto"/>
        <w:rPr>
          <w:rFonts w:asciiTheme="minorHAnsi" w:hAnsiTheme="minorHAnsi" w:cstheme="minorHAnsi"/>
          <w:b/>
          <w:snapToGrid w:val="0"/>
          <w:sz w:val="21"/>
          <w:szCs w:val="21"/>
        </w:rPr>
      </w:pPr>
      <w:r w:rsidRPr="00F439C5">
        <w:rPr>
          <w:rFonts w:asciiTheme="minorHAnsi" w:hAnsiTheme="minorHAnsi" w:cstheme="minorHAnsi"/>
          <w:b/>
          <w:snapToGrid w:val="0"/>
          <w:sz w:val="21"/>
          <w:szCs w:val="21"/>
        </w:rPr>
        <w:t>SERVIÇOS PRELIMINARES</w:t>
      </w:r>
    </w:p>
    <w:p w14:paraId="2A4047FD" w14:textId="77777777" w:rsidR="00F439C5" w:rsidRPr="00C854B6" w:rsidRDefault="00F439C5" w:rsidP="00F439C5">
      <w:pPr>
        <w:spacing w:line="276" w:lineRule="auto"/>
        <w:ind w:firstLine="851"/>
        <w:jc w:val="both"/>
        <w:rPr>
          <w:rFonts w:asciiTheme="minorHAnsi" w:hAnsiTheme="minorHAnsi" w:cstheme="minorHAnsi"/>
          <w:sz w:val="21"/>
          <w:szCs w:val="21"/>
        </w:rPr>
      </w:pPr>
    </w:p>
    <w:p w14:paraId="7F16781E" w14:textId="77777777" w:rsidR="00F439C5" w:rsidRPr="00C854B6" w:rsidRDefault="00F439C5" w:rsidP="00F439C5">
      <w:pPr>
        <w:widowControl w:val="0"/>
        <w:numPr>
          <w:ilvl w:val="1"/>
          <w:numId w:val="43"/>
        </w:numPr>
        <w:tabs>
          <w:tab w:val="left" w:pos="993"/>
        </w:tabs>
        <w:autoSpaceDE w:val="0"/>
        <w:autoSpaceDN w:val="0"/>
        <w:spacing w:line="276" w:lineRule="auto"/>
        <w:rPr>
          <w:rFonts w:asciiTheme="minorHAnsi" w:hAnsiTheme="minorHAnsi" w:cstheme="minorHAnsi"/>
          <w:b/>
          <w:snapToGrid w:val="0"/>
          <w:sz w:val="21"/>
          <w:szCs w:val="21"/>
        </w:rPr>
      </w:pPr>
      <w:r w:rsidRPr="00C854B6">
        <w:rPr>
          <w:rFonts w:asciiTheme="minorHAnsi" w:hAnsiTheme="minorHAnsi" w:cstheme="minorHAnsi"/>
          <w:b/>
          <w:snapToGrid w:val="0"/>
          <w:sz w:val="21"/>
          <w:szCs w:val="21"/>
        </w:rPr>
        <w:t>Placa de identificação da obra</w:t>
      </w:r>
    </w:p>
    <w:p w14:paraId="1C0B147B" w14:textId="77777777" w:rsidR="00F439C5" w:rsidRPr="00C854B6" w:rsidRDefault="00F439C5" w:rsidP="00F439C5">
      <w:pPr>
        <w:widowControl w:val="0"/>
        <w:tabs>
          <w:tab w:val="left" w:pos="426"/>
        </w:tabs>
        <w:spacing w:line="276" w:lineRule="auto"/>
        <w:rPr>
          <w:rFonts w:asciiTheme="minorHAnsi" w:hAnsiTheme="minorHAnsi" w:cstheme="minorHAnsi"/>
          <w:snapToGrid w:val="0"/>
          <w:sz w:val="21"/>
          <w:szCs w:val="21"/>
        </w:rPr>
      </w:pPr>
    </w:p>
    <w:p w14:paraId="701D76A4" w14:textId="77777777" w:rsidR="00F439C5" w:rsidRPr="00C854B6" w:rsidRDefault="00F439C5" w:rsidP="00F439C5">
      <w:pPr>
        <w:widowControl w:val="0"/>
        <w:tabs>
          <w:tab w:val="left" w:pos="426"/>
        </w:tabs>
        <w:spacing w:line="276" w:lineRule="auto"/>
        <w:ind w:firstLine="851"/>
        <w:jc w:val="both"/>
        <w:rPr>
          <w:rFonts w:asciiTheme="minorHAnsi" w:hAnsiTheme="minorHAnsi" w:cstheme="minorHAnsi"/>
          <w:snapToGrid w:val="0"/>
          <w:sz w:val="21"/>
          <w:szCs w:val="21"/>
        </w:rPr>
      </w:pPr>
      <w:r w:rsidRPr="00C854B6">
        <w:rPr>
          <w:rFonts w:asciiTheme="minorHAnsi" w:hAnsiTheme="minorHAnsi" w:cstheme="minorHAnsi"/>
          <w:snapToGrid w:val="0"/>
          <w:sz w:val="21"/>
          <w:szCs w:val="21"/>
        </w:rPr>
        <w:t>Para o cálculo da área de placa foi utilizada a seguinte expressão:</w:t>
      </w:r>
    </w:p>
    <w:p w14:paraId="355D681E" w14:textId="77777777" w:rsidR="00F439C5" w:rsidRPr="00C854B6" w:rsidRDefault="00F439C5" w:rsidP="00F439C5">
      <w:pPr>
        <w:spacing w:line="360" w:lineRule="auto"/>
        <w:jc w:val="both"/>
        <w:rPr>
          <w:rFonts w:asciiTheme="minorHAnsi" w:hAnsiTheme="minorHAnsi" w:cstheme="minorHAnsi"/>
          <w:b/>
          <w:snapToGrid w:val="0"/>
          <w:sz w:val="21"/>
          <w:szCs w:val="21"/>
        </w:rPr>
      </w:pPr>
      <w:r w:rsidRPr="00C854B6">
        <w:rPr>
          <w:rFonts w:asciiTheme="minorHAnsi" w:hAnsiTheme="minorHAnsi" w:cstheme="minorHAnsi"/>
          <w:b/>
          <w:bCs/>
          <w:snapToGrid w:val="0"/>
          <w:sz w:val="21"/>
          <w:szCs w:val="21"/>
        </w:rPr>
        <w:t>Área das placas [m²] = Número de placas [unidades] x Largura [m] x Altura [m]</w:t>
      </w:r>
    </w:p>
    <w:p w14:paraId="5B700829" w14:textId="77777777" w:rsidR="00F439C5" w:rsidRPr="00C854B6" w:rsidRDefault="00F439C5" w:rsidP="00F439C5">
      <w:pPr>
        <w:spacing w:line="360" w:lineRule="auto"/>
        <w:jc w:val="both"/>
        <w:rPr>
          <w:rFonts w:asciiTheme="minorHAnsi" w:hAnsiTheme="minorHAnsi" w:cstheme="minorHAnsi"/>
          <w:b/>
          <w:snapToGrid w:val="0"/>
          <w:sz w:val="21"/>
          <w:szCs w:val="21"/>
        </w:rPr>
      </w:pPr>
      <w:r w:rsidRPr="00C854B6">
        <w:rPr>
          <w:rFonts w:asciiTheme="minorHAnsi" w:hAnsiTheme="minorHAnsi" w:cstheme="minorHAnsi"/>
          <w:b/>
          <w:bCs/>
          <w:snapToGrid w:val="0"/>
          <w:sz w:val="21"/>
          <w:szCs w:val="21"/>
        </w:rPr>
        <w:t>Área das placas [m²] = 1 [unid.] x 4,50 [m] x 1,50 [m]</w:t>
      </w:r>
    </w:p>
    <w:p w14:paraId="73F5EEBF" w14:textId="77777777" w:rsidR="00F439C5" w:rsidRPr="00C854B6" w:rsidRDefault="00F439C5" w:rsidP="00F439C5">
      <w:pPr>
        <w:spacing w:line="360" w:lineRule="auto"/>
        <w:jc w:val="both"/>
        <w:rPr>
          <w:rFonts w:asciiTheme="minorHAnsi" w:hAnsiTheme="minorHAnsi" w:cstheme="minorHAnsi"/>
          <w:b/>
          <w:snapToGrid w:val="0"/>
          <w:sz w:val="21"/>
          <w:szCs w:val="21"/>
        </w:rPr>
      </w:pPr>
      <w:r w:rsidRPr="00C854B6">
        <w:rPr>
          <w:rFonts w:asciiTheme="minorHAnsi" w:hAnsiTheme="minorHAnsi" w:cstheme="minorHAnsi"/>
          <w:b/>
          <w:bCs/>
          <w:snapToGrid w:val="0"/>
          <w:sz w:val="21"/>
          <w:szCs w:val="21"/>
        </w:rPr>
        <w:t>Área das placas [m²] = 6,75 m²</w:t>
      </w:r>
    </w:p>
    <w:p w14:paraId="3CD51E22" w14:textId="77777777" w:rsidR="00F439C5" w:rsidRPr="00C854B6" w:rsidRDefault="00F439C5" w:rsidP="00F439C5">
      <w:pPr>
        <w:spacing w:line="360" w:lineRule="auto"/>
        <w:jc w:val="both"/>
        <w:rPr>
          <w:rFonts w:asciiTheme="minorHAnsi" w:hAnsiTheme="minorHAnsi" w:cstheme="minorHAnsi"/>
          <w:sz w:val="21"/>
          <w:szCs w:val="21"/>
        </w:rPr>
      </w:pPr>
    </w:p>
    <w:p w14:paraId="56F1C4DC" w14:textId="77777777" w:rsidR="00F439C5" w:rsidRPr="00C854B6" w:rsidRDefault="00F439C5" w:rsidP="00F439C5">
      <w:pPr>
        <w:numPr>
          <w:ilvl w:val="1"/>
          <w:numId w:val="43"/>
        </w:numPr>
        <w:autoSpaceDE w:val="0"/>
        <w:autoSpaceDN w:val="0"/>
        <w:spacing w:line="360" w:lineRule="auto"/>
        <w:jc w:val="both"/>
        <w:rPr>
          <w:rFonts w:asciiTheme="minorHAnsi" w:hAnsiTheme="minorHAnsi" w:cstheme="minorHAnsi"/>
          <w:b/>
          <w:bCs/>
          <w:sz w:val="21"/>
          <w:szCs w:val="21"/>
        </w:rPr>
      </w:pPr>
      <w:r w:rsidRPr="00C854B6">
        <w:rPr>
          <w:rFonts w:asciiTheme="minorHAnsi" w:hAnsiTheme="minorHAnsi" w:cstheme="minorHAnsi"/>
          <w:b/>
          <w:bCs/>
          <w:sz w:val="21"/>
          <w:szCs w:val="21"/>
        </w:rPr>
        <w:t>Proteção para terceiros com tela de nylon</w:t>
      </w:r>
    </w:p>
    <w:p w14:paraId="141A02D7" w14:textId="77777777" w:rsidR="00F439C5" w:rsidRPr="00C854B6" w:rsidRDefault="00F439C5" w:rsidP="00F439C5">
      <w:pPr>
        <w:pStyle w:val="pdq2pgselectionanchorcontainer"/>
        <w:spacing w:before="0" w:beforeAutospacing="0" w:after="0" w:afterAutospacing="0" w:line="360" w:lineRule="auto"/>
        <w:jc w:val="both"/>
        <w:rPr>
          <w:rFonts w:asciiTheme="minorHAnsi" w:hAnsiTheme="minorHAnsi" w:cstheme="minorHAnsi"/>
          <w:sz w:val="21"/>
          <w:szCs w:val="21"/>
        </w:rPr>
      </w:pPr>
      <w:r w:rsidRPr="00C854B6">
        <w:rPr>
          <w:rFonts w:asciiTheme="minorHAnsi" w:hAnsiTheme="minorHAnsi" w:cstheme="minorHAnsi"/>
          <w:sz w:val="21"/>
          <w:szCs w:val="21"/>
        </w:rPr>
        <w:t>Para o cálculo da área de tela de proteção foi utilizada a seguinte expressão:</w:t>
      </w:r>
    </w:p>
    <w:p w14:paraId="44EBC08E" w14:textId="77777777" w:rsidR="00F439C5" w:rsidRPr="00C854B6" w:rsidRDefault="00F439C5" w:rsidP="00F439C5">
      <w:pPr>
        <w:pStyle w:val="NormalWeb"/>
        <w:spacing w:before="0" w:beforeAutospacing="0" w:after="0" w:afterAutospacing="0" w:line="360" w:lineRule="auto"/>
        <w:jc w:val="both"/>
        <w:rPr>
          <w:rFonts w:asciiTheme="minorHAnsi" w:hAnsiTheme="minorHAnsi" w:cstheme="minorHAnsi"/>
          <w:sz w:val="21"/>
          <w:szCs w:val="21"/>
        </w:rPr>
      </w:pPr>
      <w:r w:rsidRPr="00C854B6">
        <w:rPr>
          <w:rStyle w:val="Forte"/>
          <w:rFonts w:asciiTheme="minorHAnsi" w:hAnsiTheme="minorHAnsi" w:cstheme="minorHAnsi"/>
          <w:sz w:val="21"/>
          <w:szCs w:val="21"/>
        </w:rPr>
        <w:t>Área da tela [m²] = Comprimento [m] x Altura [m]</w:t>
      </w:r>
    </w:p>
    <w:p w14:paraId="2346E83F" w14:textId="77777777" w:rsidR="00F439C5" w:rsidRPr="00C854B6" w:rsidRDefault="00F439C5" w:rsidP="00F439C5">
      <w:pPr>
        <w:pStyle w:val="NormalWeb"/>
        <w:spacing w:before="0" w:beforeAutospacing="0" w:after="0" w:afterAutospacing="0" w:line="360" w:lineRule="auto"/>
        <w:jc w:val="both"/>
        <w:rPr>
          <w:rFonts w:asciiTheme="minorHAnsi" w:hAnsiTheme="minorHAnsi" w:cstheme="minorHAnsi"/>
          <w:sz w:val="21"/>
          <w:szCs w:val="21"/>
        </w:rPr>
      </w:pPr>
      <w:r w:rsidRPr="00C854B6">
        <w:rPr>
          <w:rStyle w:val="Forte"/>
          <w:rFonts w:asciiTheme="minorHAnsi" w:hAnsiTheme="minorHAnsi" w:cstheme="minorHAnsi"/>
          <w:sz w:val="21"/>
          <w:szCs w:val="21"/>
        </w:rPr>
        <w:t>Área da tela [m²] = 4,00 [m] x 1,50 [m]</w:t>
      </w:r>
    </w:p>
    <w:p w14:paraId="72487880" w14:textId="77777777" w:rsidR="00F439C5" w:rsidRPr="00C854B6" w:rsidRDefault="00F439C5" w:rsidP="00F439C5">
      <w:pPr>
        <w:pStyle w:val="NormalWeb"/>
        <w:spacing w:before="0" w:beforeAutospacing="0" w:after="0" w:afterAutospacing="0" w:line="360" w:lineRule="auto"/>
        <w:jc w:val="both"/>
        <w:rPr>
          <w:rFonts w:asciiTheme="minorHAnsi" w:hAnsiTheme="minorHAnsi" w:cstheme="minorHAnsi"/>
          <w:sz w:val="21"/>
          <w:szCs w:val="21"/>
        </w:rPr>
      </w:pPr>
      <w:r w:rsidRPr="00C854B6">
        <w:rPr>
          <w:rStyle w:val="Forte"/>
          <w:rFonts w:asciiTheme="minorHAnsi" w:hAnsiTheme="minorHAnsi" w:cstheme="minorHAnsi"/>
          <w:sz w:val="21"/>
          <w:szCs w:val="21"/>
        </w:rPr>
        <w:t>Área da tela [m²] = 6,00 m²</w:t>
      </w:r>
    </w:p>
    <w:p w14:paraId="6143A881" w14:textId="77777777" w:rsidR="00F439C5" w:rsidRPr="00C854B6" w:rsidRDefault="00F439C5" w:rsidP="00F439C5">
      <w:pPr>
        <w:spacing w:line="360" w:lineRule="auto"/>
        <w:jc w:val="both"/>
        <w:rPr>
          <w:rFonts w:asciiTheme="minorHAnsi" w:hAnsiTheme="minorHAnsi" w:cstheme="minorHAnsi"/>
          <w:sz w:val="21"/>
          <w:szCs w:val="21"/>
        </w:rPr>
      </w:pPr>
    </w:p>
    <w:p w14:paraId="7BA44D2D" w14:textId="4E554AC7" w:rsidR="00F439C5" w:rsidRPr="00F439C5" w:rsidRDefault="00F439C5" w:rsidP="00F439C5">
      <w:pPr>
        <w:pStyle w:val="PargrafodaLista"/>
        <w:numPr>
          <w:ilvl w:val="1"/>
          <w:numId w:val="43"/>
        </w:numPr>
        <w:spacing w:line="360" w:lineRule="auto"/>
        <w:jc w:val="both"/>
        <w:rPr>
          <w:rFonts w:asciiTheme="minorHAnsi" w:hAnsiTheme="minorHAnsi" w:cstheme="minorHAnsi"/>
          <w:b/>
          <w:bCs/>
          <w:sz w:val="21"/>
          <w:szCs w:val="21"/>
        </w:rPr>
      </w:pPr>
      <w:r w:rsidRPr="00F439C5">
        <w:rPr>
          <w:rFonts w:asciiTheme="minorHAnsi" w:hAnsiTheme="minorHAnsi" w:cstheme="minorHAnsi"/>
          <w:b/>
          <w:bCs/>
          <w:sz w:val="21"/>
          <w:szCs w:val="21"/>
        </w:rPr>
        <w:t>Tapume em telha galvanizada com pintura externa</w:t>
      </w:r>
    </w:p>
    <w:p w14:paraId="6931C243" w14:textId="77777777" w:rsidR="00F439C5" w:rsidRPr="00C854B6" w:rsidRDefault="00F439C5" w:rsidP="00F439C5">
      <w:pPr>
        <w:pStyle w:val="pdq2pgselectionanchorcontainer"/>
        <w:spacing w:before="0" w:beforeAutospacing="0" w:after="0" w:afterAutospacing="0" w:line="360" w:lineRule="auto"/>
        <w:jc w:val="both"/>
        <w:rPr>
          <w:rFonts w:asciiTheme="minorHAnsi" w:hAnsiTheme="minorHAnsi" w:cstheme="minorHAnsi"/>
          <w:sz w:val="21"/>
          <w:szCs w:val="21"/>
        </w:rPr>
      </w:pPr>
      <w:r w:rsidRPr="00C854B6">
        <w:rPr>
          <w:rFonts w:asciiTheme="minorHAnsi" w:hAnsiTheme="minorHAnsi" w:cstheme="minorHAnsi"/>
          <w:sz w:val="21"/>
          <w:szCs w:val="21"/>
        </w:rPr>
        <w:t>Para o cálculo da área de tapume foi utilizada a seguinte expressão:</w:t>
      </w:r>
    </w:p>
    <w:p w14:paraId="34F67B8D" w14:textId="77777777" w:rsidR="00F439C5" w:rsidRPr="00C854B6" w:rsidRDefault="00F439C5" w:rsidP="00F439C5">
      <w:pPr>
        <w:pStyle w:val="NormalWeb"/>
        <w:spacing w:before="0" w:beforeAutospacing="0" w:after="0" w:afterAutospacing="0" w:line="360" w:lineRule="auto"/>
        <w:jc w:val="both"/>
        <w:rPr>
          <w:rFonts w:asciiTheme="minorHAnsi" w:hAnsiTheme="minorHAnsi" w:cstheme="minorHAnsi"/>
          <w:sz w:val="21"/>
          <w:szCs w:val="21"/>
        </w:rPr>
      </w:pPr>
      <w:r w:rsidRPr="00C854B6">
        <w:rPr>
          <w:rStyle w:val="Forte"/>
          <w:rFonts w:asciiTheme="minorHAnsi" w:hAnsiTheme="minorHAnsi" w:cstheme="minorHAnsi"/>
          <w:sz w:val="21"/>
          <w:szCs w:val="21"/>
        </w:rPr>
        <w:t>Área do tapume [m²] = Comprimento [m] x Altura [m]</w:t>
      </w:r>
    </w:p>
    <w:p w14:paraId="6EEEA9AF" w14:textId="77777777" w:rsidR="00F439C5" w:rsidRPr="00C854B6" w:rsidRDefault="00F439C5" w:rsidP="00F439C5">
      <w:pPr>
        <w:pStyle w:val="NormalWeb"/>
        <w:spacing w:before="0" w:beforeAutospacing="0" w:after="0" w:afterAutospacing="0" w:line="360" w:lineRule="auto"/>
        <w:jc w:val="both"/>
        <w:rPr>
          <w:rFonts w:asciiTheme="minorHAnsi" w:hAnsiTheme="minorHAnsi" w:cstheme="minorHAnsi"/>
          <w:sz w:val="21"/>
          <w:szCs w:val="21"/>
        </w:rPr>
      </w:pPr>
      <w:r w:rsidRPr="00C854B6">
        <w:rPr>
          <w:rStyle w:val="Forte"/>
          <w:rFonts w:asciiTheme="minorHAnsi" w:hAnsiTheme="minorHAnsi" w:cstheme="minorHAnsi"/>
          <w:sz w:val="21"/>
          <w:szCs w:val="21"/>
        </w:rPr>
        <w:t>Área do tapume [m²] = 52,80 [m] x 2,00 [m]</w:t>
      </w:r>
    </w:p>
    <w:p w14:paraId="54F09A21" w14:textId="77777777" w:rsidR="00F439C5" w:rsidRPr="00C854B6" w:rsidRDefault="00F439C5" w:rsidP="00F439C5">
      <w:pPr>
        <w:pStyle w:val="NormalWeb"/>
        <w:spacing w:before="0" w:beforeAutospacing="0" w:after="0" w:afterAutospacing="0" w:line="360" w:lineRule="auto"/>
        <w:jc w:val="both"/>
        <w:rPr>
          <w:rStyle w:val="Forte"/>
          <w:rFonts w:asciiTheme="minorHAnsi" w:hAnsiTheme="minorHAnsi" w:cstheme="minorHAnsi"/>
          <w:b w:val="0"/>
          <w:bCs w:val="0"/>
          <w:sz w:val="21"/>
          <w:szCs w:val="21"/>
        </w:rPr>
      </w:pPr>
      <w:r w:rsidRPr="00C854B6">
        <w:rPr>
          <w:rStyle w:val="Forte"/>
          <w:rFonts w:asciiTheme="minorHAnsi" w:hAnsiTheme="minorHAnsi" w:cstheme="minorHAnsi"/>
          <w:sz w:val="21"/>
          <w:szCs w:val="21"/>
        </w:rPr>
        <w:t>Área do tapume [m²] = 105,60 m²</w:t>
      </w:r>
    </w:p>
    <w:p w14:paraId="2D55D20F" w14:textId="77777777" w:rsidR="00F439C5" w:rsidRPr="00C854B6" w:rsidRDefault="00F439C5" w:rsidP="00F439C5">
      <w:pPr>
        <w:pStyle w:val="NormalWeb"/>
        <w:rPr>
          <w:rStyle w:val="Forte"/>
          <w:rFonts w:asciiTheme="minorHAnsi" w:hAnsiTheme="minorHAnsi" w:cstheme="minorHAnsi"/>
          <w:sz w:val="21"/>
          <w:szCs w:val="21"/>
        </w:rPr>
      </w:pPr>
    </w:p>
    <w:p w14:paraId="50685CC5" w14:textId="77777777" w:rsidR="00F439C5" w:rsidRPr="00C854B6" w:rsidRDefault="00F439C5" w:rsidP="00F439C5">
      <w:pPr>
        <w:numPr>
          <w:ilvl w:val="1"/>
          <w:numId w:val="43"/>
        </w:numPr>
        <w:spacing w:line="360" w:lineRule="auto"/>
        <w:jc w:val="both"/>
        <w:rPr>
          <w:rFonts w:asciiTheme="minorHAnsi" w:hAnsiTheme="minorHAnsi" w:cstheme="minorHAnsi"/>
          <w:b/>
          <w:bCs/>
          <w:sz w:val="21"/>
          <w:szCs w:val="21"/>
        </w:rPr>
      </w:pPr>
      <w:r w:rsidRPr="00C854B6">
        <w:rPr>
          <w:rFonts w:asciiTheme="minorHAnsi" w:hAnsiTheme="minorHAnsi" w:cstheme="minorHAnsi"/>
          <w:b/>
          <w:bCs/>
          <w:sz w:val="21"/>
          <w:szCs w:val="21"/>
        </w:rPr>
        <w:t>Banheiro químico modelo Standard, com manutenção conforme exigências da CETESB</w:t>
      </w:r>
    </w:p>
    <w:p w14:paraId="4EBBCACE" w14:textId="77777777" w:rsidR="00F439C5" w:rsidRPr="00C854B6" w:rsidRDefault="00F439C5" w:rsidP="00F439C5">
      <w:pPr>
        <w:pStyle w:val="pdq2pgselectionanchorcontainer"/>
        <w:spacing w:before="0" w:beforeAutospacing="0" w:after="0" w:afterAutospacing="0" w:line="360" w:lineRule="auto"/>
        <w:jc w:val="both"/>
        <w:rPr>
          <w:rFonts w:asciiTheme="minorHAnsi" w:hAnsiTheme="minorHAnsi" w:cstheme="minorHAnsi"/>
          <w:sz w:val="21"/>
          <w:szCs w:val="21"/>
        </w:rPr>
      </w:pPr>
      <w:r w:rsidRPr="00C854B6">
        <w:rPr>
          <w:rFonts w:asciiTheme="minorHAnsi" w:hAnsiTheme="minorHAnsi" w:cstheme="minorHAnsi"/>
          <w:sz w:val="21"/>
          <w:szCs w:val="21"/>
        </w:rPr>
        <w:t>Para o cálculo da quantidade de banheiro químico foi utilizada a seguinte expressão:</w:t>
      </w:r>
    </w:p>
    <w:p w14:paraId="1560277E" w14:textId="77777777" w:rsidR="00F439C5" w:rsidRPr="00C854B6" w:rsidRDefault="00F439C5" w:rsidP="00F439C5">
      <w:pPr>
        <w:pStyle w:val="NormalWeb"/>
        <w:spacing w:before="0" w:beforeAutospacing="0" w:after="0" w:afterAutospacing="0" w:line="360" w:lineRule="auto"/>
        <w:jc w:val="both"/>
        <w:rPr>
          <w:rFonts w:asciiTheme="minorHAnsi" w:hAnsiTheme="minorHAnsi" w:cstheme="minorHAnsi"/>
          <w:sz w:val="21"/>
          <w:szCs w:val="21"/>
        </w:rPr>
      </w:pPr>
      <w:r w:rsidRPr="00C854B6">
        <w:rPr>
          <w:rStyle w:val="Forte"/>
          <w:rFonts w:asciiTheme="minorHAnsi" w:hAnsiTheme="minorHAnsi" w:cstheme="minorHAnsi"/>
          <w:sz w:val="21"/>
          <w:szCs w:val="21"/>
        </w:rPr>
        <w:t>Quantidade de banheiro químico [</w:t>
      </w:r>
      <w:proofErr w:type="spellStart"/>
      <w:proofErr w:type="gramStart"/>
      <w:r w:rsidRPr="00C854B6">
        <w:rPr>
          <w:rStyle w:val="Forte"/>
          <w:rFonts w:asciiTheme="minorHAnsi" w:hAnsiTheme="minorHAnsi" w:cstheme="minorHAnsi"/>
          <w:sz w:val="21"/>
          <w:szCs w:val="21"/>
        </w:rPr>
        <w:t>un.mês</w:t>
      </w:r>
      <w:proofErr w:type="spellEnd"/>
      <w:proofErr w:type="gramEnd"/>
      <w:r w:rsidRPr="00C854B6">
        <w:rPr>
          <w:rStyle w:val="Forte"/>
          <w:rFonts w:asciiTheme="minorHAnsi" w:hAnsiTheme="minorHAnsi" w:cstheme="minorHAnsi"/>
          <w:sz w:val="21"/>
          <w:szCs w:val="21"/>
        </w:rPr>
        <w:t>] = Número de banheiros [unidades] x Período de utilização [mês]</w:t>
      </w:r>
    </w:p>
    <w:p w14:paraId="24D7BA68" w14:textId="77777777" w:rsidR="00F439C5" w:rsidRPr="00C854B6" w:rsidRDefault="00F439C5" w:rsidP="00F439C5">
      <w:pPr>
        <w:pStyle w:val="NormalWeb"/>
        <w:spacing w:before="0" w:beforeAutospacing="0" w:after="0" w:afterAutospacing="0" w:line="360" w:lineRule="auto"/>
        <w:jc w:val="both"/>
        <w:rPr>
          <w:rFonts w:asciiTheme="minorHAnsi" w:hAnsiTheme="minorHAnsi" w:cstheme="minorHAnsi"/>
          <w:sz w:val="21"/>
          <w:szCs w:val="21"/>
        </w:rPr>
      </w:pPr>
      <w:r w:rsidRPr="00C854B6">
        <w:rPr>
          <w:rStyle w:val="Forte"/>
          <w:rFonts w:asciiTheme="minorHAnsi" w:hAnsiTheme="minorHAnsi" w:cstheme="minorHAnsi"/>
          <w:sz w:val="21"/>
          <w:szCs w:val="21"/>
        </w:rPr>
        <w:t>Quantidade de banheiro químico [</w:t>
      </w:r>
      <w:proofErr w:type="spellStart"/>
      <w:proofErr w:type="gramStart"/>
      <w:r w:rsidRPr="00C854B6">
        <w:rPr>
          <w:rStyle w:val="Forte"/>
          <w:rFonts w:asciiTheme="minorHAnsi" w:hAnsiTheme="minorHAnsi" w:cstheme="minorHAnsi"/>
          <w:sz w:val="21"/>
          <w:szCs w:val="21"/>
        </w:rPr>
        <w:t>un.mês</w:t>
      </w:r>
      <w:proofErr w:type="spellEnd"/>
      <w:proofErr w:type="gramEnd"/>
      <w:r w:rsidRPr="00C854B6">
        <w:rPr>
          <w:rStyle w:val="Forte"/>
          <w:rFonts w:asciiTheme="minorHAnsi" w:hAnsiTheme="minorHAnsi" w:cstheme="minorHAnsi"/>
          <w:sz w:val="21"/>
          <w:szCs w:val="21"/>
        </w:rPr>
        <w:t>] = 1 [unid.] x 4 [meses]</w:t>
      </w:r>
    </w:p>
    <w:p w14:paraId="0316F303" w14:textId="77777777" w:rsidR="00F439C5" w:rsidRPr="00C854B6" w:rsidRDefault="00F439C5" w:rsidP="00F439C5">
      <w:pPr>
        <w:pStyle w:val="NormalWeb"/>
        <w:spacing w:before="0" w:beforeAutospacing="0" w:after="0" w:afterAutospacing="0" w:line="360" w:lineRule="auto"/>
        <w:jc w:val="both"/>
        <w:rPr>
          <w:rFonts w:asciiTheme="minorHAnsi" w:hAnsiTheme="minorHAnsi" w:cstheme="minorHAnsi"/>
          <w:sz w:val="21"/>
          <w:szCs w:val="21"/>
        </w:rPr>
      </w:pPr>
      <w:r w:rsidRPr="00C854B6">
        <w:rPr>
          <w:rStyle w:val="Forte"/>
          <w:rFonts w:asciiTheme="minorHAnsi" w:hAnsiTheme="minorHAnsi" w:cstheme="minorHAnsi"/>
          <w:sz w:val="21"/>
          <w:szCs w:val="21"/>
        </w:rPr>
        <w:t>Quantidade de banheiro químico [</w:t>
      </w:r>
      <w:proofErr w:type="spellStart"/>
      <w:proofErr w:type="gramStart"/>
      <w:r w:rsidRPr="00C854B6">
        <w:rPr>
          <w:rStyle w:val="Forte"/>
          <w:rFonts w:asciiTheme="minorHAnsi" w:hAnsiTheme="minorHAnsi" w:cstheme="minorHAnsi"/>
          <w:sz w:val="21"/>
          <w:szCs w:val="21"/>
        </w:rPr>
        <w:t>un.mês</w:t>
      </w:r>
      <w:proofErr w:type="spellEnd"/>
      <w:proofErr w:type="gramEnd"/>
      <w:r w:rsidRPr="00C854B6">
        <w:rPr>
          <w:rStyle w:val="Forte"/>
          <w:rFonts w:asciiTheme="minorHAnsi" w:hAnsiTheme="minorHAnsi" w:cstheme="minorHAnsi"/>
          <w:sz w:val="21"/>
          <w:szCs w:val="21"/>
        </w:rPr>
        <w:t xml:space="preserve">] = 4,00 </w:t>
      </w:r>
      <w:proofErr w:type="spellStart"/>
      <w:proofErr w:type="gramStart"/>
      <w:r w:rsidRPr="00C854B6">
        <w:rPr>
          <w:rStyle w:val="Forte"/>
          <w:rFonts w:asciiTheme="minorHAnsi" w:hAnsiTheme="minorHAnsi" w:cstheme="minorHAnsi"/>
          <w:sz w:val="21"/>
          <w:szCs w:val="21"/>
        </w:rPr>
        <w:t>un.mês</w:t>
      </w:r>
      <w:proofErr w:type="spellEnd"/>
      <w:proofErr w:type="gramEnd"/>
    </w:p>
    <w:p w14:paraId="22757BA7" w14:textId="77777777" w:rsidR="00F439C5" w:rsidRPr="00C854B6" w:rsidRDefault="00F439C5" w:rsidP="00F439C5">
      <w:pPr>
        <w:pStyle w:val="NormalWeb"/>
        <w:ind w:left="1080"/>
        <w:rPr>
          <w:rFonts w:asciiTheme="minorHAnsi" w:hAnsiTheme="minorHAnsi" w:cstheme="minorHAnsi"/>
          <w:sz w:val="21"/>
          <w:szCs w:val="21"/>
        </w:rPr>
      </w:pPr>
    </w:p>
    <w:p w14:paraId="10158D0A" w14:textId="60697FF9" w:rsidR="00F439C5" w:rsidRPr="00F439C5" w:rsidRDefault="00F439C5" w:rsidP="00F439C5">
      <w:pPr>
        <w:pStyle w:val="PargrafodaLista"/>
        <w:numPr>
          <w:ilvl w:val="0"/>
          <w:numId w:val="43"/>
        </w:numPr>
        <w:autoSpaceDE w:val="0"/>
        <w:autoSpaceDN w:val="0"/>
        <w:spacing w:line="360" w:lineRule="auto"/>
        <w:jc w:val="both"/>
        <w:rPr>
          <w:rFonts w:asciiTheme="minorHAnsi" w:hAnsiTheme="minorHAnsi" w:cstheme="minorHAnsi"/>
          <w:b/>
          <w:bCs/>
          <w:sz w:val="21"/>
          <w:szCs w:val="21"/>
        </w:rPr>
      </w:pPr>
      <w:r w:rsidRPr="00F439C5">
        <w:rPr>
          <w:rFonts w:asciiTheme="minorHAnsi" w:hAnsiTheme="minorHAnsi" w:cstheme="minorHAnsi"/>
          <w:b/>
          <w:bCs/>
          <w:sz w:val="21"/>
          <w:szCs w:val="21"/>
        </w:rPr>
        <w:t>MOVIMENTAÇÃO DE TERRA</w:t>
      </w:r>
    </w:p>
    <w:p w14:paraId="25D07B2C" w14:textId="77777777" w:rsidR="00F439C5" w:rsidRPr="00C854B6" w:rsidRDefault="00F439C5" w:rsidP="00F439C5">
      <w:pPr>
        <w:jc w:val="both"/>
        <w:rPr>
          <w:rFonts w:asciiTheme="minorHAnsi" w:hAnsiTheme="minorHAnsi" w:cstheme="minorHAnsi"/>
          <w:b/>
          <w:bCs/>
          <w:sz w:val="21"/>
          <w:szCs w:val="21"/>
        </w:rPr>
      </w:pPr>
    </w:p>
    <w:p w14:paraId="4A1205D9" w14:textId="77777777" w:rsidR="00F439C5" w:rsidRPr="00C854B6" w:rsidRDefault="00F439C5" w:rsidP="00F439C5">
      <w:pPr>
        <w:spacing w:line="360" w:lineRule="auto"/>
        <w:jc w:val="both"/>
        <w:rPr>
          <w:rFonts w:asciiTheme="minorHAnsi" w:hAnsiTheme="minorHAnsi" w:cstheme="minorHAnsi"/>
          <w:b/>
          <w:bCs/>
          <w:sz w:val="21"/>
          <w:szCs w:val="21"/>
        </w:rPr>
      </w:pPr>
      <w:r w:rsidRPr="00C854B6">
        <w:rPr>
          <w:rFonts w:asciiTheme="minorHAnsi" w:hAnsiTheme="minorHAnsi" w:cstheme="minorHAnsi"/>
          <w:b/>
          <w:bCs/>
          <w:sz w:val="21"/>
          <w:szCs w:val="21"/>
        </w:rPr>
        <w:t>2.1. Escavação e carga mecanizada em solo de 1ª categoria, em campo aberto</w:t>
      </w:r>
    </w:p>
    <w:p w14:paraId="30773EE2" w14:textId="77777777" w:rsidR="00F439C5" w:rsidRPr="00C854B6" w:rsidRDefault="00F439C5" w:rsidP="00F439C5">
      <w:pPr>
        <w:spacing w:line="360" w:lineRule="auto"/>
        <w:jc w:val="both"/>
        <w:rPr>
          <w:rFonts w:asciiTheme="minorHAnsi" w:hAnsiTheme="minorHAnsi" w:cstheme="minorHAnsi"/>
          <w:sz w:val="21"/>
          <w:szCs w:val="21"/>
        </w:rPr>
      </w:pPr>
      <w:r w:rsidRPr="00C854B6">
        <w:rPr>
          <w:rFonts w:asciiTheme="minorHAnsi" w:hAnsiTheme="minorHAnsi" w:cstheme="minorHAnsi"/>
          <w:sz w:val="21"/>
          <w:szCs w:val="21"/>
        </w:rPr>
        <w:t>Para o cálculo do volume de escavação foi utilizada a seguinte expressão:</w:t>
      </w:r>
    </w:p>
    <w:p w14:paraId="69B430E7" w14:textId="77777777" w:rsidR="00F439C5" w:rsidRPr="00C854B6" w:rsidRDefault="00F439C5" w:rsidP="00F439C5">
      <w:pPr>
        <w:spacing w:line="360" w:lineRule="auto"/>
        <w:jc w:val="both"/>
        <w:rPr>
          <w:rFonts w:asciiTheme="minorHAnsi" w:hAnsiTheme="minorHAnsi" w:cstheme="minorHAnsi"/>
          <w:b/>
          <w:bCs/>
          <w:sz w:val="21"/>
          <w:szCs w:val="21"/>
        </w:rPr>
      </w:pPr>
      <w:r w:rsidRPr="00C854B6">
        <w:rPr>
          <w:rFonts w:asciiTheme="minorHAnsi" w:hAnsiTheme="minorHAnsi" w:cstheme="minorHAnsi"/>
          <w:b/>
          <w:bCs/>
          <w:sz w:val="21"/>
          <w:szCs w:val="21"/>
        </w:rPr>
        <w:t>Volume de escavação [m³] = Comprimento [m] x Largura [m] x Profundidade [m]</w:t>
      </w:r>
    </w:p>
    <w:p w14:paraId="40C4EEBA" w14:textId="77777777" w:rsidR="00F439C5" w:rsidRPr="00C854B6" w:rsidRDefault="00F439C5" w:rsidP="00F439C5">
      <w:pPr>
        <w:spacing w:line="360" w:lineRule="auto"/>
        <w:jc w:val="both"/>
        <w:rPr>
          <w:rFonts w:asciiTheme="minorHAnsi" w:hAnsiTheme="minorHAnsi" w:cstheme="minorHAnsi"/>
          <w:b/>
          <w:bCs/>
          <w:sz w:val="21"/>
          <w:szCs w:val="21"/>
        </w:rPr>
      </w:pPr>
      <w:r w:rsidRPr="00C854B6">
        <w:rPr>
          <w:rFonts w:asciiTheme="minorHAnsi" w:hAnsiTheme="minorHAnsi" w:cstheme="minorHAnsi"/>
          <w:b/>
          <w:bCs/>
          <w:sz w:val="21"/>
          <w:szCs w:val="21"/>
        </w:rPr>
        <w:t>Volume de escavação [m³] = 624,00 m³</w:t>
      </w:r>
    </w:p>
    <w:p w14:paraId="5E07231F" w14:textId="77777777" w:rsidR="00F439C5" w:rsidRPr="00C854B6" w:rsidRDefault="00F439C5" w:rsidP="00F439C5">
      <w:pPr>
        <w:spacing w:line="360" w:lineRule="auto"/>
        <w:jc w:val="both"/>
        <w:rPr>
          <w:rFonts w:asciiTheme="minorHAnsi" w:hAnsiTheme="minorHAnsi" w:cstheme="minorHAnsi"/>
          <w:b/>
          <w:bCs/>
          <w:sz w:val="21"/>
          <w:szCs w:val="21"/>
        </w:rPr>
      </w:pPr>
    </w:p>
    <w:p w14:paraId="52DB3606" w14:textId="77777777" w:rsidR="00F439C5" w:rsidRPr="00C854B6" w:rsidRDefault="00F439C5" w:rsidP="00F439C5">
      <w:pPr>
        <w:spacing w:line="360" w:lineRule="auto"/>
        <w:jc w:val="both"/>
        <w:rPr>
          <w:rFonts w:asciiTheme="minorHAnsi" w:hAnsiTheme="minorHAnsi" w:cstheme="minorHAnsi"/>
          <w:b/>
          <w:bCs/>
          <w:sz w:val="21"/>
          <w:szCs w:val="21"/>
        </w:rPr>
      </w:pPr>
      <w:r w:rsidRPr="00C854B6">
        <w:rPr>
          <w:rFonts w:asciiTheme="minorHAnsi" w:hAnsiTheme="minorHAnsi" w:cstheme="minorHAnsi"/>
          <w:b/>
          <w:bCs/>
          <w:sz w:val="21"/>
          <w:szCs w:val="21"/>
        </w:rPr>
        <w:t>2.2. Carga e remoção de terra até a distância média de 1 km</w:t>
      </w:r>
    </w:p>
    <w:p w14:paraId="3EB4753F" w14:textId="77777777" w:rsidR="00F439C5" w:rsidRPr="00C854B6" w:rsidRDefault="00F439C5" w:rsidP="00F439C5">
      <w:pPr>
        <w:spacing w:line="360" w:lineRule="auto"/>
        <w:jc w:val="both"/>
        <w:rPr>
          <w:rFonts w:asciiTheme="minorHAnsi" w:hAnsiTheme="minorHAnsi" w:cstheme="minorHAnsi"/>
          <w:sz w:val="21"/>
          <w:szCs w:val="21"/>
        </w:rPr>
      </w:pPr>
      <w:r w:rsidRPr="00C854B6">
        <w:rPr>
          <w:rFonts w:asciiTheme="minorHAnsi" w:hAnsiTheme="minorHAnsi" w:cstheme="minorHAnsi"/>
          <w:sz w:val="21"/>
          <w:szCs w:val="21"/>
        </w:rPr>
        <w:t>Como o serviço corresponde à carga e remoção do material proveniente da escavação, foi considerado o mesmo volume obtido para a escavação:</w:t>
      </w:r>
    </w:p>
    <w:p w14:paraId="2C02CF66" w14:textId="77777777" w:rsidR="00F439C5" w:rsidRPr="00C854B6" w:rsidRDefault="00F439C5" w:rsidP="00F439C5">
      <w:pPr>
        <w:spacing w:line="360" w:lineRule="auto"/>
        <w:jc w:val="both"/>
        <w:rPr>
          <w:rFonts w:asciiTheme="minorHAnsi" w:hAnsiTheme="minorHAnsi" w:cstheme="minorHAnsi"/>
          <w:b/>
          <w:bCs/>
          <w:sz w:val="21"/>
          <w:szCs w:val="21"/>
        </w:rPr>
      </w:pPr>
      <w:r w:rsidRPr="00C854B6">
        <w:rPr>
          <w:rFonts w:asciiTheme="minorHAnsi" w:hAnsiTheme="minorHAnsi" w:cstheme="minorHAnsi"/>
          <w:b/>
          <w:bCs/>
          <w:sz w:val="21"/>
          <w:szCs w:val="21"/>
        </w:rPr>
        <w:t>Volume de carga e remoção [m³] = Volume de escavação [m³]</w:t>
      </w:r>
    </w:p>
    <w:p w14:paraId="02DB49E9" w14:textId="77777777" w:rsidR="00F439C5" w:rsidRPr="00C854B6" w:rsidRDefault="00F439C5" w:rsidP="00F439C5">
      <w:pPr>
        <w:spacing w:line="360" w:lineRule="auto"/>
        <w:jc w:val="both"/>
        <w:rPr>
          <w:rFonts w:asciiTheme="minorHAnsi" w:hAnsiTheme="minorHAnsi" w:cstheme="minorHAnsi"/>
          <w:b/>
          <w:bCs/>
          <w:sz w:val="21"/>
          <w:szCs w:val="21"/>
        </w:rPr>
      </w:pPr>
      <w:r w:rsidRPr="00C854B6">
        <w:rPr>
          <w:rFonts w:asciiTheme="minorHAnsi" w:hAnsiTheme="minorHAnsi" w:cstheme="minorHAnsi"/>
          <w:b/>
          <w:bCs/>
          <w:sz w:val="21"/>
          <w:szCs w:val="21"/>
        </w:rPr>
        <w:t>Volume de carga e remoção [m³] = 624,00 m³</w:t>
      </w:r>
    </w:p>
    <w:p w14:paraId="31AF188E" w14:textId="77777777" w:rsidR="00F439C5" w:rsidRPr="00C854B6" w:rsidRDefault="00F439C5" w:rsidP="00F439C5">
      <w:pPr>
        <w:spacing w:line="360" w:lineRule="auto"/>
        <w:jc w:val="both"/>
        <w:rPr>
          <w:rFonts w:asciiTheme="minorHAnsi" w:hAnsiTheme="minorHAnsi" w:cstheme="minorHAnsi"/>
          <w:b/>
          <w:bCs/>
          <w:sz w:val="21"/>
          <w:szCs w:val="21"/>
        </w:rPr>
      </w:pPr>
    </w:p>
    <w:p w14:paraId="254DE02C" w14:textId="77777777" w:rsidR="00F439C5" w:rsidRPr="00C854B6" w:rsidRDefault="00F439C5" w:rsidP="00F439C5">
      <w:pPr>
        <w:pStyle w:val="Ttulo3"/>
        <w:numPr>
          <w:ilvl w:val="1"/>
          <w:numId w:val="43"/>
        </w:numPr>
        <w:tabs>
          <w:tab w:val="num" w:pos="360"/>
        </w:tabs>
        <w:spacing w:before="0" w:after="0" w:line="360" w:lineRule="auto"/>
        <w:ind w:left="0" w:firstLine="0"/>
        <w:jc w:val="both"/>
        <w:rPr>
          <w:rFonts w:asciiTheme="minorHAnsi" w:hAnsiTheme="minorHAnsi" w:cstheme="minorHAnsi"/>
          <w:sz w:val="21"/>
          <w:szCs w:val="21"/>
        </w:rPr>
      </w:pPr>
      <w:r w:rsidRPr="00C854B6">
        <w:rPr>
          <w:rFonts w:asciiTheme="minorHAnsi" w:hAnsiTheme="minorHAnsi" w:cstheme="minorHAnsi"/>
          <w:sz w:val="21"/>
          <w:szCs w:val="21"/>
        </w:rPr>
        <w:t>Remoção de terra além do primeiro km</w:t>
      </w:r>
    </w:p>
    <w:p w14:paraId="379DC7A2" w14:textId="77777777" w:rsidR="00F439C5" w:rsidRPr="00C854B6" w:rsidRDefault="00F439C5" w:rsidP="00F439C5">
      <w:pPr>
        <w:pStyle w:val="NormalWeb"/>
        <w:spacing w:before="0" w:beforeAutospacing="0" w:after="0" w:afterAutospacing="0" w:line="360" w:lineRule="auto"/>
        <w:jc w:val="both"/>
        <w:rPr>
          <w:rFonts w:asciiTheme="minorHAnsi" w:hAnsiTheme="minorHAnsi" w:cstheme="minorHAnsi"/>
          <w:sz w:val="21"/>
          <w:szCs w:val="21"/>
        </w:rPr>
      </w:pPr>
      <w:r w:rsidRPr="00C854B6">
        <w:rPr>
          <w:rFonts w:asciiTheme="minorHAnsi" w:hAnsiTheme="minorHAnsi" w:cstheme="minorHAnsi"/>
          <w:sz w:val="21"/>
          <w:szCs w:val="21"/>
        </w:rPr>
        <w:t>Para o cálculo do transporte de terra foi utilizada a seguinte expressão:</w:t>
      </w:r>
    </w:p>
    <w:p w14:paraId="3B006EEA" w14:textId="77777777" w:rsidR="00F439C5" w:rsidRPr="00C854B6" w:rsidRDefault="00F439C5" w:rsidP="00F439C5">
      <w:pPr>
        <w:pStyle w:val="NormalWeb"/>
        <w:spacing w:before="0" w:beforeAutospacing="0" w:after="0" w:afterAutospacing="0" w:line="360" w:lineRule="auto"/>
        <w:jc w:val="both"/>
        <w:rPr>
          <w:rFonts w:asciiTheme="minorHAnsi" w:hAnsiTheme="minorHAnsi" w:cstheme="minorHAnsi"/>
          <w:sz w:val="21"/>
          <w:szCs w:val="21"/>
        </w:rPr>
      </w:pPr>
      <w:r w:rsidRPr="00C854B6">
        <w:rPr>
          <w:rStyle w:val="Forte"/>
          <w:rFonts w:asciiTheme="minorHAnsi" w:hAnsiTheme="minorHAnsi" w:cstheme="minorHAnsi"/>
          <w:sz w:val="21"/>
          <w:szCs w:val="21"/>
        </w:rPr>
        <w:t>Volume de transporte [m³xkm] = Volume de material [m³] x Distância média [km]</w:t>
      </w:r>
    </w:p>
    <w:p w14:paraId="1AABD16A" w14:textId="77777777" w:rsidR="00F439C5" w:rsidRPr="00C854B6" w:rsidRDefault="00F439C5" w:rsidP="00F439C5">
      <w:pPr>
        <w:pStyle w:val="NormalWeb"/>
        <w:spacing w:before="0" w:beforeAutospacing="0" w:after="0" w:afterAutospacing="0" w:line="360" w:lineRule="auto"/>
        <w:jc w:val="both"/>
        <w:rPr>
          <w:rFonts w:asciiTheme="minorHAnsi" w:hAnsiTheme="minorHAnsi" w:cstheme="minorHAnsi"/>
          <w:sz w:val="21"/>
          <w:szCs w:val="21"/>
        </w:rPr>
      </w:pPr>
      <w:r w:rsidRPr="00C854B6">
        <w:rPr>
          <w:rStyle w:val="Forte"/>
          <w:rFonts w:asciiTheme="minorHAnsi" w:hAnsiTheme="minorHAnsi" w:cstheme="minorHAnsi"/>
          <w:sz w:val="21"/>
          <w:szCs w:val="21"/>
        </w:rPr>
        <w:t>Volume de transporte [m³xkm] = 624,00 [m³] x 10,00 [km]</w:t>
      </w:r>
    </w:p>
    <w:p w14:paraId="4C8D9125" w14:textId="77777777" w:rsidR="00F439C5" w:rsidRPr="00C854B6" w:rsidRDefault="00F439C5" w:rsidP="00F439C5">
      <w:pPr>
        <w:pStyle w:val="NormalWeb"/>
        <w:spacing w:before="0" w:beforeAutospacing="0" w:after="0" w:afterAutospacing="0" w:line="360" w:lineRule="auto"/>
        <w:jc w:val="both"/>
        <w:rPr>
          <w:rStyle w:val="Forte"/>
          <w:rFonts w:asciiTheme="minorHAnsi" w:hAnsiTheme="minorHAnsi" w:cstheme="minorHAnsi"/>
          <w:sz w:val="21"/>
          <w:szCs w:val="21"/>
        </w:rPr>
      </w:pPr>
      <w:r w:rsidRPr="00C854B6">
        <w:rPr>
          <w:rStyle w:val="Forte"/>
          <w:rFonts w:asciiTheme="minorHAnsi" w:hAnsiTheme="minorHAnsi" w:cstheme="minorHAnsi"/>
          <w:sz w:val="21"/>
          <w:szCs w:val="21"/>
        </w:rPr>
        <w:t>Volume de transporte [m³xkm] = 6.240,00 m³xkm</w:t>
      </w:r>
    </w:p>
    <w:p w14:paraId="6E0616C6" w14:textId="77777777" w:rsidR="00F439C5" w:rsidRPr="00C854B6" w:rsidRDefault="00F439C5" w:rsidP="00F439C5">
      <w:pPr>
        <w:pStyle w:val="NormalWeb"/>
        <w:spacing w:before="0" w:beforeAutospacing="0" w:after="0" w:afterAutospacing="0" w:line="360" w:lineRule="auto"/>
        <w:jc w:val="both"/>
        <w:rPr>
          <w:rStyle w:val="Forte"/>
          <w:rFonts w:asciiTheme="minorHAnsi" w:hAnsiTheme="minorHAnsi" w:cstheme="minorHAnsi"/>
          <w:sz w:val="21"/>
          <w:szCs w:val="21"/>
        </w:rPr>
      </w:pPr>
    </w:p>
    <w:p w14:paraId="7AA49E11" w14:textId="77777777" w:rsidR="00F439C5" w:rsidRPr="00C854B6" w:rsidRDefault="00F439C5" w:rsidP="00F439C5">
      <w:pPr>
        <w:pStyle w:val="Ttulo3"/>
        <w:numPr>
          <w:ilvl w:val="1"/>
          <w:numId w:val="43"/>
        </w:numPr>
        <w:tabs>
          <w:tab w:val="num" w:pos="360"/>
        </w:tabs>
        <w:spacing w:before="0" w:after="0" w:line="360" w:lineRule="auto"/>
        <w:ind w:left="0" w:firstLine="0"/>
        <w:jc w:val="both"/>
        <w:rPr>
          <w:rFonts w:asciiTheme="minorHAnsi" w:hAnsiTheme="minorHAnsi" w:cstheme="minorHAnsi"/>
          <w:sz w:val="21"/>
          <w:szCs w:val="21"/>
        </w:rPr>
      </w:pPr>
      <w:r w:rsidRPr="00C854B6">
        <w:rPr>
          <w:rFonts w:asciiTheme="minorHAnsi" w:hAnsiTheme="minorHAnsi" w:cstheme="minorHAnsi"/>
          <w:sz w:val="21"/>
          <w:szCs w:val="21"/>
        </w:rPr>
        <w:t>Escavação manual para fundações e valas</w:t>
      </w:r>
    </w:p>
    <w:p w14:paraId="1850E0FF" w14:textId="77777777" w:rsidR="00F439C5" w:rsidRPr="00C854B6" w:rsidRDefault="00F439C5" w:rsidP="00F439C5">
      <w:pPr>
        <w:pStyle w:val="NormalWeb"/>
        <w:spacing w:before="0" w:beforeAutospacing="0" w:after="0" w:afterAutospacing="0" w:line="360" w:lineRule="auto"/>
        <w:jc w:val="both"/>
        <w:rPr>
          <w:rFonts w:asciiTheme="minorHAnsi" w:hAnsiTheme="minorHAnsi" w:cstheme="minorHAnsi"/>
          <w:sz w:val="21"/>
          <w:szCs w:val="21"/>
        </w:rPr>
      </w:pPr>
      <w:r w:rsidRPr="00C854B6">
        <w:rPr>
          <w:rFonts w:asciiTheme="minorHAnsi" w:hAnsiTheme="minorHAnsi" w:cstheme="minorHAnsi"/>
          <w:sz w:val="21"/>
          <w:szCs w:val="21"/>
        </w:rPr>
        <w:t>Para o cálculo do volume de escavação manual foi utilizada a seguinte expressão:</w:t>
      </w:r>
    </w:p>
    <w:p w14:paraId="71D462FC" w14:textId="77777777" w:rsidR="00F439C5" w:rsidRPr="00C854B6" w:rsidRDefault="00F439C5" w:rsidP="00F439C5">
      <w:pPr>
        <w:pStyle w:val="NormalWeb"/>
        <w:spacing w:before="0" w:beforeAutospacing="0" w:after="0" w:afterAutospacing="0" w:line="360" w:lineRule="auto"/>
        <w:jc w:val="both"/>
        <w:rPr>
          <w:rFonts w:asciiTheme="minorHAnsi" w:hAnsiTheme="minorHAnsi" w:cstheme="minorHAnsi"/>
          <w:sz w:val="21"/>
          <w:szCs w:val="21"/>
        </w:rPr>
      </w:pPr>
      <w:r w:rsidRPr="00C854B6">
        <w:rPr>
          <w:rStyle w:val="Forte"/>
          <w:rFonts w:asciiTheme="minorHAnsi" w:hAnsiTheme="minorHAnsi" w:cstheme="minorHAnsi"/>
          <w:sz w:val="21"/>
          <w:szCs w:val="21"/>
        </w:rPr>
        <w:t>Volume de escavação manual [m³] = Comprimento [m] x Largura [m] x Profundidade [m]</w:t>
      </w:r>
    </w:p>
    <w:p w14:paraId="7BE66144" w14:textId="77777777" w:rsidR="00F439C5" w:rsidRPr="00C854B6" w:rsidRDefault="00F439C5" w:rsidP="00F439C5">
      <w:pPr>
        <w:pStyle w:val="NormalWeb"/>
        <w:spacing w:before="0" w:beforeAutospacing="0" w:after="0" w:afterAutospacing="0" w:line="360" w:lineRule="auto"/>
        <w:jc w:val="both"/>
        <w:rPr>
          <w:rFonts w:asciiTheme="minorHAnsi" w:hAnsiTheme="minorHAnsi" w:cstheme="minorHAnsi"/>
          <w:sz w:val="21"/>
          <w:szCs w:val="21"/>
        </w:rPr>
      </w:pPr>
      <w:r w:rsidRPr="00C854B6">
        <w:rPr>
          <w:rStyle w:val="Forte"/>
          <w:rFonts w:asciiTheme="minorHAnsi" w:hAnsiTheme="minorHAnsi" w:cstheme="minorHAnsi"/>
          <w:sz w:val="21"/>
          <w:szCs w:val="21"/>
        </w:rPr>
        <w:t>Volume de escavação manual [m³] = [medida] x [medida] x [medida]</w:t>
      </w:r>
    </w:p>
    <w:p w14:paraId="502E7A7E" w14:textId="77777777" w:rsidR="00F439C5" w:rsidRPr="00C854B6" w:rsidRDefault="00F439C5" w:rsidP="00F439C5">
      <w:pPr>
        <w:pStyle w:val="NormalWeb"/>
        <w:spacing w:before="0" w:beforeAutospacing="0" w:after="0" w:afterAutospacing="0" w:line="360" w:lineRule="auto"/>
        <w:jc w:val="both"/>
        <w:rPr>
          <w:rStyle w:val="Forte"/>
          <w:rFonts w:asciiTheme="minorHAnsi" w:hAnsiTheme="minorHAnsi" w:cstheme="minorHAnsi"/>
          <w:sz w:val="21"/>
          <w:szCs w:val="21"/>
        </w:rPr>
      </w:pPr>
      <w:r w:rsidRPr="00C854B6">
        <w:rPr>
          <w:rStyle w:val="Forte"/>
          <w:rFonts w:asciiTheme="minorHAnsi" w:hAnsiTheme="minorHAnsi" w:cstheme="minorHAnsi"/>
          <w:sz w:val="21"/>
          <w:szCs w:val="21"/>
        </w:rPr>
        <w:t>Volume de escavação manual [m³] = 31,55 m³</w:t>
      </w:r>
    </w:p>
    <w:p w14:paraId="221E194E" w14:textId="77777777" w:rsidR="00F439C5" w:rsidRPr="00C854B6" w:rsidRDefault="00F439C5" w:rsidP="00F439C5">
      <w:pPr>
        <w:pStyle w:val="NormalWeb"/>
        <w:spacing w:before="0" w:beforeAutospacing="0" w:after="0" w:afterAutospacing="0" w:line="360" w:lineRule="auto"/>
        <w:jc w:val="both"/>
        <w:rPr>
          <w:rFonts w:asciiTheme="minorHAnsi" w:hAnsiTheme="minorHAnsi" w:cstheme="minorHAnsi"/>
          <w:sz w:val="21"/>
          <w:szCs w:val="21"/>
        </w:rPr>
      </w:pPr>
    </w:p>
    <w:p w14:paraId="77BD7D87" w14:textId="77777777" w:rsidR="00F439C5" w:rsidRPr="00C854B6" w:rsidRDefault="00F439C5" w:rsidP="00F439C5">
      <w:pPr>
        <w:numPr>
          <w:ilvl w:val="1"/>
          <w:numId w:val="43"/>
        </w:numPr>
        <w:spacing w:line="360" w:lineRule="auto"/>
        <w:ind w:left="426" w:hanging="426"/>
        <w:jc w:val="both"/>
        <w:rPr>
          <w:rFonts w:asciiTheme="minorHAnsi" w:hAnsiTheme="minorHAnsi" w:cstheme="minorHAnsi"/>
          <w:b/>
          <w:bCs/>
          <w:sz w:val="21"/>
          <w:szCs w:val="21"/>
        </w:rPr>
      </w:pPr>
      <w:r w:rsidRPr="00C854B6">
        <w:rPr>
          <w:rFonts w:asciiTheme="minorHAnsi" w:hAnsiTheme="minorHAnsi" w:cstheme="minorHAnsi"/>
          <w:b/>
          <w:bCs/>
          <w:sz w:val="21"/>
          <w:szCs w:val="21"/>
        </w:rPr>
        <w:t>Locação de container tipo depósito - área mínima de 13,80 m²</w:t>
      </w:r>
    </w:p>
    <w:p w14:paraId="3B85AD16" w14:textId="77777777" w:rsidR="00F439C5" w:rsidRPr="00C854B6" w:rsidRDefault="00F439C5" w:rsidP="00F439C5">
      <w:pPr>
        <w:pStyle w:val="pdq2pgselectionanchorcontainer"/>
        <w:spacing w:before="0" w:beforeAutospacing="0" w:after="0" w:afterAutospacing="0" w:line="360" w:lineRule="auto"/>
        <w:jc w:val="both"/>
        <w:rPr>
          <w:rFonts w:asciiTheme="minorHAnsi" w:hAnsiTheme="minorHAnsi" w:cstheme="minorHAnsi"/>
          <w:sz w:val="21"/>
          <w:szCs w:val="21"/>
        </w:rPr>
      </w:pPr>
      <w:r w:rsidRPr="00C854B6">
        <w:rPr>
          <w:rFonts w:asciiTheme="minorHAnsi" w:hAnsiTheme="minorHAnsi" w:cstheme="minorHAnsi"/>
          <w:sz w:val="21"/>
          <w:szCs w:val="21"/>
        </w:rPr>
        <w:t>Como o serviço é medido por unidade/mês, foi considerado o período de utilização do container:</w:t>
      </w:r>
    </w:p>
    <w:p w14:paraId="124E0760" w14:textId="77777777" w:rsidR="00F439C5" w:rsidRPr="00C854B6" w:rsidRDefault="00F439C5" w:rsidP="00F439C5">
      <w:pPr>
        <w:pStyle w:val="NormalWeb"/>
        <w:spacing w:before="0" w:beforeAutospacing="0" w:after="0" w:afterAutospacing="0" w:line="360" w:lineRule="auto"/>
        <w:jc w:val="both"/>
        <w:rPr>
          <w:rFonts w:asciiTheme="minorHAnsi" w:hAnsiTheme="minorHAnsi" w:cstheme="minorHAnsi"/>
          <w:sz w:val="21"/>
          <w:szCs w:val="21"/>
        </w:rPr>
      </w:pPr>
      <w:r w:rsidRPr="00C854B6">
        <w:rPr>
          <w:rStyle w:val="Forte"/>
          <w:rFonts w:asciiTheme="minorHAnsi" w:hAnsiTheme="minorHAnsi" w:cstheme="minorHAnsi"/>
          <w:sz w:val="21"/>
          <w:szCs w:val="21"/>
        </w:rPr>
        <w:t>Quantidade de container [</w:t>
      </w:r>
      <w:proofErr w:type="spellStart"/>
      <w:proofErr w:type="gramStart"/>
      <w:r w:rsidRPr="00C854B6">
        <w:rPr>
          <w:rStyle w:val="Forte"/>
          <w:rFonts w:asciiTheme="minorHAnsi" w:hAnsiTheme="minorHAnsi" w:cstheme="minorHAnsi"/>
          <w:sz w:val="21"/>
          <w:szCs w:val="21"/>
        </w:rPr>
        <w:t>un.mês</w:t>
      </w:r>
      <w:proofErr w:type="spellEnd"/>
      <w:proofErr w:type="gramEnd"/>
      <w:r w:rsidRPr="00C854B6">
        <w:rPr>
          <w:rStyle w:val="Forte"/>
          <w:rFonts w:asciiTheme="minorHAnsi" w:hAnsiTheme="minorHAnsi" w:cstheme="minorHAnsi"/>
          <w:sz w:val="21"/>
          <w:szCs w:val="21"/>
        </w:rPr>
        <w:t>] = Número de unidades [un.] x Período de utilização [mês]</w:t>
      </w:r>
    </w:p>
    <w:p w14:paraId="567DB44E" w14:textId="77777777" w:rsidR="00F439C5" w:rsidRPr="00C854B6" w:rsidRDefault="00F439C5" w:rsidP="00F439C5">
      <w:pPr>
        <w:pStyle w:val="NormalWeb"/>
        <w:spacing w:before="0" w:beforeAutospacing="0" w:after="0" w:afterAutospacing="0" w:line="360" w:lineRule="auto"/>
        <w:jc w:val="both"/>
        <w:rPr>
          <w:rFonts w:asciiTheme="minorHAnsi" w:hAnsiTheme="minorHAnsi" w:cstheme="minorHAnsi"/>
          <w:sz w:val="21"/>
          <w:szCs w:val="21"/>
        </w:rPr>
      </w:pPr>
      <w:r w:rsidRPr="00C854B6">
        <w:rPr>
          <w:rStyle w:val="Forte"/>
          <w:rFonts w:asciiTheme="minorHAnsi" w:hAnsiTheme="minorHAnsi" w:cstheme="minorHAnsi"/>
          <w:sz w:val="21"/>
          <w:szCs w:val="21"/>
        </w:rPr>
        <w:t>Quantidade de container [</w:t>
      </w:r>
      <w:proofErr w:type="spellStart"/>
      <w:proofErr w:type="gramStart"/>
      <w:r w:rsidRPr="00C854B6">
        <w:rPr>
          <w:rStyle w:val="Forte"/>
          <w:rFonts w:asciiTheme="minorHAnsi" w:hAnsiTheme="minorHAnsi" w:cstheme="minorHAnsi"/>
          <w:sz w:val="21"/>
          <w:szCs w:val="21"/>
        </w:rPr>
        <w:t>un.mês</w:t>
      </w:r>
      <w:proofErr w:type="spellEnd"/>
      <w:proofErr w:type="gramEnd"/>
      <w:r w:rsidRPr="00C854B6">
        <w:rPr>
          <w:rStyle w:val="Forte"/>
          <w:rFonts w:asciiTheme="minorHAnsi" w:hAnsiTheme="minorHAnsi" w:cstheme="minorHAnsi"/>
          <w:sz w:val="21"/>
          <w:szCs w:val="21"/>
        </w:rPr>
        <w:t>] = 1 [un.] x 4 [meses]</w:t>
      </w:r>
    </w:p>
    <w:p w14:paraId="2F7B0AA6" w14:textId="77777777" w:rsidR="00F439C5" w:rsidRDefault="00F439C5" w:rsidP="00F439C5">
      <w:pPr>
        <w:pStyle w:val="NormalWeb"/>
        <w:spacing w:before="0" w:beforeAutospacing="0" w:after="0" w:afterAutospacing="0" w:line="360" w:lineRule="auto"/>
        <w:jc w:val="both"/>
        <w:rPr>
          <w:rStyle w:val="Forte"/>
          <w:rFonts w:asciiTheme="minorHAnsi" w:hAnsiTheme="minorHAnsi" w:cstheme="minorHAnsi"/>
          <w:sz w:val="21"/>
          <w:szCs w:val="21"/>
        </w:rPr>
      </w:pPr>
      <w:r w:rsidRPr="00C854B6">
        <w:rPr>
          <w:rStyle w:val="Forte"/>
          <w:rFonts w:asciiTheme="minorHAnsi" w:hAnsiTheme="minorHAnsi" w:cstheme="minorHAnsi"/>
          <w:sz w:val="21"/>
          <w:szCs w:val="21"/>
        </w:rPr>
        <w:t>Quantidade de container [</w:t>
      </w:r>
      <w:proofErr w:type="spellStart"/>
      <w:proofErr w:type="gramStart"/>
      <w:r w:rsidRPr="00C854B6">
        <w:rPr>
          <w:rStyle w:val="Forte"/>
          <w:rFonts w:asciiTheme="minorHAnsi" w:hAnsiTheme="minorHAnsi" w:cstheme="minorHAnsi"/>
          <w:sz w:val="21"/>
          <w:szCs w:val="21"/>
        </w:rPr>
        <w:t>un.mês</w:t>
      </w:r>
      <w:proofErr w:type="spellEnd"/>
      <w:proofErr w:type="gramEnd"/>
      <w:r w:rsidRPr="00C854B6">
        <w:rPr>
          <w:rStyle w:val="Forte"/>
          <w:rFonts w:asciiTheme="minorHAnsi" w:hAnsiTheme="minorHAnsi" w:cstheme="minorHAnsi"/>
          <w:sz w:val="21"/>
          <w:szCs w:val="21"/>
        </w:rPr>
        <w:t xml:space="preserve">] = 4,00 </w:t>
      </w:r>
      <w:proofErr w:type="spellStart"/>
      <w:proofErr w:type="gramStart"/>
      <w:r w:rsidRPr="00C854B6">
        <w:rPr>
          <w:rStyle w:val="Forte"/>
          <w:rFonts w:asciiTheme="minorHAnsi" w:hAnsiTheme="minorHAnsi" w:cstheme="minorHAnsi"/>
          <w:sz w:val="21"/>
          <w:szCs w:val="21"/>
        </w:rPr>
        <w:t>un.mês</w:t>
      </w:r>
      <w:proofErr w:type="spellEnd"/>
      <w:proofErr w:type="gramEnd"/>
    </w:p>
    <w:p w14:paraId="069528B1" w14:textId="77777777" w:rsidR="00F439C5" w:rsidRDefault="00F439C5" w:rsidP="00F439C5">
      <w:pPr>
        <w:pStyle w:val="NormalWeb"/>
        <w:spacing w:before="0" w:beforeAutospacing="0" w:after="0" w:afterAutospacing="0" w:line="360" w:lineRule="auto"/>
        <w:jc w:val="both"/>
        <w:rPr>
          <w:rStyle w:val="Forte"/>
          <w:rFonts w:asciiTheme="minorHAnsi" w:hAnsiTheme="minorHAnsi" w:cstheme="minorHAnsi"/>
          <w:sz w:val="21"/>
          <w:szCs w:val="21"/>
        </w:rPr>
      </w:pPr>
    </w:p>
    <w:p w14:paraId="6AEC9354" w14:textId="77777777" w:rsidR="00F439C5" w:rsidRPr="00C854B6" w:rsidRDefault="00F439C5" w:rsidP="00F439C5">
      <w:pPr>
        <w:pStyle w:val="NormalWeb"/>
        <w:spacing w:before="0" w:beforeAutospacing="0" w:after="0" w:afterAutospacing="0" w:line="360" w:lineRule="auto"/>
        <w:jc w:val="both"/>
        <w:rPr>
          <w:rStyle w:val="Forte"/>
          <w:rFonts w:asciiTheme="minorHAnsi" w:hAnsiTheme="minorHAnsi" w:cstheme="minorHAnsi"/>
          <w:sz w:val="21"/>
          <w:szCs w:val="21"/>
        </w:rPr>
      </w:pPr>
    </w:p>
    <w:p w14:paraId="1E5454E1" w14:textId="77777777" w:rsidR="00F439C5" w:rsidRPr="00C854B6" w:rsidRDefault="00F439C5" w:rsidP="00F439C5">
      <w:pPr>
        <w:pStyle w:val="NormalWeb"/>
        <w:numPr>
          <w:ilvl w:val="0"/>
          <w:numId w:val="43"/>
        </w:numPr>
        <w:spacing w:before="0" w:beforeAutospacing="0" w:after="0" w:afterAutospacing="0" w:line="360" w:lineRule="auto"/>
        <w:jc w:val="both"/>
        <w:rPr>
          <w:rStyle w:val="Forte"/>
          <w:rFonts w:asciiTheme="minorHAnsi" w:hAnsiTheme="minorHAnsi" w:cstheme="minorHAnsi"/>
          <w:b w:val="0"/>
          <w:bCs w:val="0"/>
          <w:sz w:val="21"/>
          <w:szCs w:val="21"/>
        </w:rPr>
      </w:pPr>
      <w:r w:rsidRPr="00C854B6">
        <w:rPr>
          <w:rStyle w:val="Forte"/>
          <w:rFonts w:asciiTheme="minorHAnsi" w:hAnsiTheme="minorHAnsi" w:cstheme="minorHAnsi"/>
          <w:sz w:val="21"/>
          <w:szCs w:val="21"/>
        </w:rPr>
        <w:lastRenderedPageBreak/>
        <w:t>BROCAS</w:t>
      </w:r>
    </w:p>
    <w:p w14:paraId="2448F5A9" w14:textId="77777777" w:rsidR="00F439C5" w:rsidRPr="00C854B6" w:rsidRDefault="00F439C5" w:rsidP="00F439C5">
      <w:pPr>
        <w:spacing w:line="360" w:lineRule="auto"/>
        <w:jc w:val="both"/>
        <w:rPr>
          <w:rFonts w:asciiTheme="minorHAnsi" w:hAnsiTheme="minorHAnsi" w:cstheme="minorHAnsi"/>
          <w:b/>
          <w:bCs/>
          <w:sz w:val="21"/>
          <w:szCs w:val="21"/>
        </w:rPr>
      </w:pPr>
      <w:r w:rsidRPr="00C854B6">
        <w:rPr>
          <w:rStyle w:val="Forte"/>
          <w:rFonts w:asciiTheme="minorHAnsi" w:hAnsiTheme="minorHAnsi" w:cstheme="minorHAnsi"/>
          <w:sz w:val="21"/>
          <w:szCs w:val="21"/>
        </w:rPr>
        <w:t xml:space="preserve">3.1. </w:t>
      </w:r>
      <w:r w:rsidRPr="00C854B6">
        <w:rPr>
          <w:rFonts w:asciiTheme="minorHAnsi" w:hAnsiTheme="minorHAnsi" w:cstheme="minorHAnsi"/>
          <w:b/>
          <w:bCs/>
          <w:sz w:val="21"/>
          <w:szCs w:val="21"/>
        </w:rPr>
        <w:t>Estaca tipo Raiz, diâmetro de 31 cm para 100 t, em solo</w:t>
      </w:r>
    </w:p>
    <w:p w14:paraId="1E051788" w14:textId="77777777" w:rsidR="00F439C5" w:rsidRPr="00C854B6" w:rsidRDefault="00F439C5" w:rsidP="00F439C5">
      <w:pPr>
        <w:spacing w:line="360" w:lineRule="auto"/>
        <w:jc w:val="both"/>
        <w:rPr>
          <w:rFonts w:asciiTheme="minorHAnsi" w:hAnsiTheme="minorHAnsi" w:cstheme="minorHAnsi"/>
          <w:sz w:val="21"/>
          <w:szCs w:val="21"/>
        </w:rPr>
      </w:pPr>
      <w:r w:rsidRPr="00C854B6">
        <w:rPr>
          <w:rFonts w:asciiTheme="minorHAnsi" w:hAnsiTheme="minorHAnsi" w:cstheme="minorHAnsi"/>
          <w:sz w:val="21"/>
          <w:szCs w:val="21"/>
        </w:rPr>
        <w:t>Para o cálculo do comprimento total das estacas foi utilizada a seguinte expressão:</w:t>
      </w:r>
    </w:p>
    <w:p w14:paraId="44648CA8" w14:textId="77777777" w:rsidR="00F439C5" w:rsidRPr="00C854B6" w:rsidRDefault="00F439C5" w:rsidP="00F439C5">
      <w:pPr>
        <w:spacing w:line="360" w:lineRule="auto"/>
        <w:jc w:val="both"/>
        <w:rPr>
          <w:rFonts w:asciiTheme="minorHAnsi" w:hAnsiTheme="minorHAnsi" w:cstheme="minorHAnsi"/>
          <w:b/>
          <w:bCs/>
          <w:sz w:val="21"/>
          <w:szCs w:val="21"/>
        </w:rPr>
      </w:pPr>
      <w:r w:rsidRPr="00C854B6">
        <w:rPr>
          <w:rFonts w:asciiTheme="minorHAnsi" w:hAnsiTheme="minorHAnsi" w:cstheme="minorHAnsi"/>
          <w:b/>
          <w:bCs/>
          <w:sz w:val="21"/>
          <w:szCs w:val="21"/>
        </w:rPr>
        <w:t>Comprimento das estacas [m] = Número de estacas [unidades] x Comprimento de cada estaca [m]</w:t>
      </w:r>
    </w:p>
    <w:p w14:paraId="6074D11C" w14:textId="77777777" w:rsidR="00F439C5" w:rsidRPr="00C854B6" w:rsidRDefault="00F439C5" w:rsidP="00F439C5">
      <w:pPr>
        <w:spacing w:line="360" w:lineRule="auto"/>
        <w:jc w:val="both"/>
        <w:rPr>
          <w:rFonts w:asciiTheme="minorHAnsi" w:hAnsiTheme="minorHAnsi" w:cstheme="minorHAnsi"/>
          <w:b/>
          <w:bCs/>
          <w:sz w:val="21"/>
          <w:szCs w:val="21"/>
        </w:rPr>
      </w:pPr>
      <w:r w:rsidRPr="00C854B6">
        <w:rPr>
          <w:rFonts w:asciiTheme="minorHAnsi" w:hAnsiTheme="minorHAnsi" w:cstheme="minorHAnsi"/>
          <w:b/>
          <w:bCs/>
          <w:sz w:val="21"/>
          <w:szCs w:val="21"/>
        </w:rPr>
        <w:t>Comprimento das estacas [m] = [nº de estacas] [un.] x [profundidade] [m]</w:t>
      </w:r>
    </w:p>
    <w:p w14:paraId="7C871555" w14:textId="77777777" w:rsidR="00F439C5" w:rsidRPr="00C854B6" w:rsidRDefault="00F439C5" w:rsidP="00F439C5">
      <w:pPr>
        <w:spacing w:line="360" w:lineRule="auto"/>
        <w:jc w:val="both"/>
        <w:rPr>
          <w:rFonts w:asciiTheme="minorHAnsi" w:hAnsiTheme="minorHAnsi" w:cstheme="minorHAnsi"/>
          <w:b/>
          <w:bCs/>
          <w:sz w:val="21"/>
          <w:szCs w:val="21"/>
        </w:rPr>
      </w:pPr>
      <w:r w:rsidRPr="00C854B6">
        <w:rPr>
          <w:rFonts w:asciiTheme="minorHAnsi" w:hAnsiTheme="minorHAnsi" w:cstheme="minorHAnsi"/>
          <w:b/>
          <w:bCs/>
          <w:sz w:val="21"/>
          <w:szCs w:val="21"/>
        </w:rPr>
        <w:t>Comprimento das estacas [m] = 184,00 m</w:t>
      </w:r>
    </w:p>
    <w:p w14:paraId="654A48E0" w14:textId="77777777" w:rsidR="00F439C5" w:rsidRPr="00C854B6" w:rsidRDefault="00F439C5" w:rsidP="00F439C5">
      <w:pPr>
        <w:spacing w:line="360" w:lineRule="auto"/>
        <w:jc w:val="both"/>
        <w:rPr>
          <w:rFonts w:asciiTheme="minorHAnsi" w:hAnsiTheme="minorHAnsi" w:cstheme="minorHAnsi"/>
          <w:b/>
          <w:bCs/>
          <w:sz w:val="21"/>
          <w:szCs w:val="21"/>
        </w:rPr>
      </w:pPr>
    </w:p>
    <w:p w14:paraId="6DDAA1E6" w14:textId="77777777" w:rsidR="00F439C5" w:rsidRPr="00C854B6" w:rsidRDefault="00F439C5" w:rsidP="00F439C5">
      <w:pPr>
        <w:numPr>
          <w:ilvl w:val="0"/>
          <w:numId w:val="43"/>
        </w:numPr>
        <w:spacing w:line="360" w:lineRule="auto"/>
        <w:jc w:val="both"/>
        <w:rPr>
          <w:rFonts w:asciiTheme="minorHAnsi" w:hAnsiTheme="minorHAnsi" w:cstheme="minorHAnsi"/>
          <w:b/>
          <w:bCs/>
          <w:sz w:val="21"/>
          <w:szCs w:val="21"/>
        </w:rPr>
      </w:pPr>
      <w:r w:rsidRPr="00C854B6">
        <w:rPr>
          <w:rFonts w:asciiTheme="minorHAnsi" w:hAnsiTheme="minorHAnsi" w:cstheme="minorHAnsi"/>
          <w:b/>
          <w:bCs/>
          <w:sz w:val="21"/>
          <w:szCs w:val="21"/>
        </w:rPr>
        <w:t>SAPATA CORRIDA</w:t>
      </w:r>
    </w:p>
    <w:p w14:paraId="7781DD4D" w14:textId="77777777" w:rsidR="00F439C5" w:rsidRPr="00C854B6" w:rsidRDefault="00F439C5" w:rsidP="00F439C5">
      <w:pPr>
        <w:spacing w:line="360" w:lineRule="auto"/>
        <w:jc w:val="both"/>
        <w:rPr>
          <w:rFonts w:asciiTheme="minorHAnsi" w:hAnsiTheme="minorHAnsi" w:cstheme="minorHAnsi"/>
          <w:b/>
          <w:bCs/>
          <w:sz w:val="21"/>
          <w:szCs w:val="21"/>
        </w:rPr>
      </w:pPr>
      <w:r w:rsidRPr="00C854B6">
        <w:rPr>
          <w:rFonts w:asciiTheme="minorHAnsi" w:hAnsiTheme="minorHAnsi" w:cstheme="minorHAnsi"/>
          <w:b/>
          <w:bCs/>
          <w:sz w:val="21"/>
          <w:szCs w:val="21"/>
        </w:rPr>
        <w:t>4.1. ARMADURA EM AÇO CA-50</w:t>
      </w:r>
    </w:p>
    <w:p w14:paraId="4C13D0C7" w14:textId="77777777" w:rsidR="00F439C5" w:rsidRPr="00C854B6" w:rsidRDefault="00F439C5" w:rsidP="00F439C5">
      <w:pPr>
        <w:spacing w:line="360" w:lineRule="auto"/>
        <w:jc w:val="both"/>
        <w:rPr>
          <w:rFonts w:asciiTheme="minorHAnsi" w:hAnsiTheme="minorHAnsi" w:cstheme="minorHAnsi"/>
          <w:sz w:val="21"/>
          <w:szCs w:val="21"/>
        </w:rPr>
      </w:pPr>
      <w:r w:rsidRPr="00C854B6">
        <w:rPr>
          <w:rFonts w:asciiTheme="minorHAnsi" w:hAnsiTheme="minorHAnsi" w:cstheme="minorHAnsi"/>
          <w:sz w:val="21"/>
          <w:szCs w:val="21"/>
        </w:rPr>
        <w:t>Para o cálculo da quantidade de aço da sapata corrida foi utilizada a seguinte expressão:</w:t>
      </w:r>
    </w:p>
    <w:p w14:paraId="2F3D3B3C" w14:textId="77777777" w:rsidR="00F439C5" w:rsidRPr="00C854B6" w:rsidRDefault="00F439C5" w:rsidP="00F439C5">
      <w:pPr>
        <w:spacing w:line="360" w:lineRule="auto"/>
        <w:jc w:val="both"/>
        <w:rPr>
          <w:rFonts w:asciiTheme="minorHAnsi" w:hAnsiTheme="minorHAnsi" w:cstheme="minorHAnsi"/>
          <w:b/>
          <w:bCs/>
          <w:sz w:val="21"/>
          <w:szCs w:val="21"/>
        </w:rPr>
      </w:pPr>
      <w:r w:rsidRPr="00C854B6">
        <w:rPr>
          <w:rFonts w:asciiTheme="minorHAnsi" w:hAnsiTheme="minorHAnsi" w:cstheme="minorHAnsi"/>
          <w:b/>
          <w:bCs/>
          <w:sz w:val="21"/>
          <w:szCs w:val="21"/>
        </w:rPr>
        <w:t>Peso da armadura [kg] = Comprimento total das barras [m] x Peso linear do aço [kg/m]</w:t>
      </w:r>
    </w:p>
    <w:p w14:paraId="5B163793" w14:textId="77777777" w:rsidR="00F439C5" w:rsidRPr="00C854B6" w:rsidRDefault="00F439C5" w:rsidP="00F439C5">
      <w:pPr>
        <w:spacing w:line="360" w:lineRule="auto"/>
        <w:jc w:val="both"/>
        <w:rPr>
          <w:rFonts w:asciiTheme="minorHAnsi" w:hAnsiTheme="minorHAnsi" w:cstheme="minorHAnsi"/>
          <w:b/>
          <w:bCs/>
          <w:sz w:val="21"/>
          <w:szCs w:val="21"/>
        </w:rPr>
      </w:pPr>
      <w:r w:rsidRPr="00C854B6">
        <w:rPr>
          <w:rFonts w:asciiTheme="minorHAnsi" w:hAnsiTheme="minorHAnsi" w:cstheme="minorHAnsi"/>
          <w:b/>
          <w:bCs/>
          <w:sz w:val="21"/>
          <w:szCs w:val="21"/>
        </w:rPr>
        <w:t>Peso da armadura [kg] = [comprimento das barras] [m] x [peso linear] [kg/m]</w:t>
      </w:r>
    </w:p>
    <w:p w14:paraId="7E5EE6E1" w14:textId="77777777" w:rsidR="00F439C5" w:rsidRPr="00C854B6" w:rsidRDefault="00F439C5" w:rsidP="00F439C5">
      <w:pPr>
        <w:spacing w:line="360" w:lineRule="auto"/>
        <w:jc w:val="both"/>
        <w:rPr>
          <w:rFonts w:asciiTheme="minorHAnsi" w:hAnsiTheme="minorHAnsi" w:cstheme="minorHAnsi"/>
          <w:b/>
          <w:bCs/>
          <w:sz w:val="21"/>
          <w:szCs w:val="21"/>
        </w:rPr>
      </w:pPr>
      <w:r w:rsidRPr="00C854B6">
        <w:rPr>
          <w:rFonts w:asciiTheme="minorHAnsi" w:hAnsiTheme="minorHAnsi" w:cstheme="minorHAnsi"/>
          <w:b/>
          <w:bCs/>
          <w:sz w:val="21"/>
          <w:szCs w:val="21"/>
        </w:rPr>
        <w:t>Peso da armadura [kg] = 5.228,06 kg</w:t>
      </w:r>
    </w:p>
    <w:p w14:paraId="19CC35D5" w14:textId="77777777" w:rsidR="00F439C5" w:rsidRPr="00C854B6" w:rsidRDefault="00F439C5" w:rsidP="00F439C5">
      <w:pPr>
        <w:spacing w:line="360" w:lineRule="auto"/>
        <w:jc w:val="both"/>
        <w:rPr>
          <w:rFonts w:asciiTheme="minorHAnsi" w:hAnsiTheme="minorHAnsi" w:cstheme="minorHAnsi"/>
          <w:b/>
          <w:bCs/>
          <w:sz w:val="21"/>
          <w:szCs w:val="21"/>
        </w:rPr>
      </w:pPr>
    </w:p>
    <w:p w14:paraId="4A39FC07" w14:textId="77777777" w:rsidR="00F439C5" w:rsidRPr="00C854B6" w:rsidRDefault="00F439C5" w:rsidP="00F439C5">
      <w:pPr>
        <w:spacing w:line="360" w:lineRule="auto"/>
        <w:jc w:val="both"/>
        <w:rPr>
          <w:rFonts w:asciiTheme="minorHAnsi" w:hAnsiTheme="minorHAnsi" w:cstheme="minorHAnsi"/>
          <w:b/>
          <w:bCs/>
          <w:sz w:val="21"/>
          <w:szCs w:val="21"/>
        </w:rPr>
      </w:pPr>
      <w:r w:rsidRPr="00C854B6">
        <w:rPr>
          <w:rFonts w:asciiTheme="minorHAnsi" w:hAnsiTheme="minorHAnsi" w:cstheme="minorHAnsi"/>
          <w:b/>
          <w:bCs/>
          <w:sz w:val="21"/>
          <w:szCs w:val="21"/>
        </w:rPr>
        <w:t>4.2. Concreto FCK = 35,0 MPa – usinado</w:t>
      </w:r>
    </w:p>
    <w:p w14:paraId="2D86759B" w14:textId="77777777" w:rsidR="00F439C5" w:rsidRPr="00C854B6" w:rsidRDefault="00F439C5" w:rsidP="00F439C5">
      <w:pPr>
        <w:spacing w:line="360" w:lineRule="auto"/>
        <w:jc w:val="both"/>
        <w:rPr>
          <w:rFonts w:asciiTheme="minorHAnsi" w:hAnsiTheme="minorHAnsi" w:cstheme="minorHAnsi"/>
          <w:sz w:val="21"/>
          <w:szCs w:val="21"/>
        </w:rPr>
      </w:pPr>
      <w:r w:rsidRPr="00C854B6">
        <w:rPr>
          <w:rFonts w:asciiTheme="minorHAnsi" w:hAnsiTheme="minorHAnsi" w:cstheme="minorHAnsi"/>
          <w:sz w:val="21"/>
          <w:szCs w:val="21"/>
        </w:rPr>
        <w:t>Para o cálculo do volume de concreto da sapata corrida foi utilizada a seguinte expressão:</w:t>
      </w:r>
    </w:p>
    <w:p w14:paraId="1A5A85B7" w14:textId="77777777" w:rsidR="00F439C5" w:rsidRPr="00C854B6" w:rsidRDefault="00F439C5" w:rsidP="00F439C5">
      <w:pPr>
        <w:spacing w:line="360" w:lineRule="auto"/>
        <w:jc w:val="both"/>
        <w:rPr>
          <w:rFonts w:asciiTheme="minorHAnsi" w:hAnsiTheme="minorHAnsi" w:cstheme="minorHAnsi"/>
          <w:b/>
          <w:bCs/>
          <w:sz w:val="21"/>
          <w:szCs w:val="21"/>
        </w:rPr>
      </w:pPr>
      <w:r w:rsidRPr="00C854B6">
        <w:rPr>
          <w:rFonts w:asciiTheme="minorHAnsi" w:hAnsiTheme="minorHAnsi" w:cstheme="minorHAnsi"/>
          <w:b/>
          <w:bCs/>
          <w:sz w:val="21"/>
          <w:szCs w:val="21"/>
        </w:rPr>
        <w:t>Volume de concreto [m³] = Comprimento [m] x Largura [m] x Altura [m]</w:t>
      </w:r>
    </w:p>
    <w:p w14:paraId="1DC87F1F" w14:textId="77777777" w:rsidR="00F439C5" w:rsidRPr="00C854B6" w:rsidRDefault="00F439C5" w:rsidP="00F439C5">
      <w:pPr>
        <w:spacing w:line="360" w:lineRule="auto"/>
        <w:jc w:val="both"/>
        <w:rPr>
          <w:rFonts w:asciiTheme="minorHAnsi" w:hAnsiTheme="minorHAnsi" w:cstheme="minorHAnsi"/>
          <w:b/>
          <w:bCs/>
          <w:sz w:val="21"/>
          <w:szCs w:val="21"/>
        </w:rPr>
      </w:pPr>
      <w:r w:rsidRPr="00C854B6">
        <w:rPr>
          <w:rFonts w:asciiTheme="minorHAnsi" w:hAnsiTheme="minorHAnsi" w:cstheme="minorHAnsi"/>
          <w:b/>
          <w:bCs/>
          <w:sz w:val="21"/>
          <w:szCs w:val="21"/>
        </w:rPr>
        <w:t>Volume de concreto [m³] = [comprimento] [m] x [largura] [m] x [altura] [m]</w:t>
      </w:r>
    </w:p>
    <w:p w14:paraId="2FC1803C" w14:textId="77777777" w:rsidR="00F439C5" w:rsidRPr="00C854B6" w:rsidRDefault="00F439C5" w:rsidP="00F439C5">
      <w:pPr>
        <w:spacing w:line="360" w:lineRule="auto"/>
        <w:jc w:val="both"/>
        <w:rPr>
          <w:rFonts w:asciiTheme="minorHAnsi" w:hAnsiTheme="minorHAnsi" w:cstheme="minorHAnsi"/>
          <w:b/>
          <w:bCs/>
          <w:sz w:val="21"/>
          <w:szCs w:val="21"/>
        </w:rPr>
      </w:pPr>
      <w:r w:rsidRPr="00C854B6">
        <w:rPr>
          <w:rFonts w:asciiTheme="minorHAnsi" w:hAnsiTheme="minorHAnsi" w:cstheme="minorHAnsi"/>
          <w:b/>
          <w:bCs/>
          <w:sz w:val="21"/>
          <w:szCs w:val="21"/>
        </w:rPr>
        <w:t>Volume de concreto [m³] = 14,40 m³</w:t>
      </w:r>
    </w:p>
    <w:p w14:paraId="2D614B93" w14:textId="77777777" w:rsidR="00F439C5" w:rsidRPr="00C854B6" w:rsidRDefault="00F439C5" w:rsidP="00F439C5">
      <w:pPr>
        <w:spacing w:line="360" w:lineRule="auto"/>
        <w:jc w:val="both"/>
        <w:rPr>
          <w:rFonts w:asciiTheme="minorHAnsi" w:hAnsiTheme="minorHAnsi" w:cstheme="minorHAnsi"/>
          <w:b/>
          <w:bCs/>
          <w:sz w:val="21"/>
          <w:szCs w:val="21"/>
        </w:rPr>
      </w:pPr>
    </w:p>
    <w:p w14:paraId="089D0EB6" w14:textId="77777777" w:rsidR="00F439C5" w:rsidRPr="00C854B6" w:rsidRDefault="00F439C5" w:rsidP="00F439C5">
      <w:pPr>
        <w:pStyle w:val="Ttulo3"/>
        <w:numPr>
          <w:ilvl w:val="1"/>
          <w:numId w:val="43"/>
        </w:numPr>
        <w:tabs>
          <w:tab w:val="num" w:pos="360"/>
        </w:tabs>
        <w:spacing w:before="0" w:after="0" w:line="360" w:lineRule="auto"/>
        <w:ind w:left="0" w:firstLine="0"/>
        <w:jc w:val="both"/>
        <w:rPr>
          <w:rFonts w:asciiTheme="minorHAnsi" w:hAnsiTheme="minorHAnsi" w:cstheme="minorHAnsi"/>
          <w:sz w:val="21"/>
          <w:szCs w:val="21"/>
        </w:rPr>
      </w:pPr>
      <w:r w:rsidRPr="00C854B6">
        <w:rPr>
          <w:rFonts w:asciiTheme="minorHAnsi" w:hAnsiTheme="minorHAnsi" w:cstheme="minorHAnsi"/>
          <w:sz w:val="21"/>
          <w:szCs w:val="21"/>
        </w:rPr>
        <w:t>Forma em madeira comum para fundação</w:t>
      </w:r>
    </w:p>
    <w:p w14:paraId="0C4A1A76" w14:textId="77777777" w:rsidR="00F439C5" w:rsidRPr="00C854B6" w:rsidRDefault="00F439C5" w:rsidP="00F439C5">
      <w:pPr>
        <w:pStyle w:val="NormalWeb"/>
        <w:spacing w:before="0" w:beforeAutospacing="0" w:after="0" w:afterAutospacing="0" w:line="360" w:lineRule="auto"/>
        <w:jc w:val="both"/>
        <w:rPr>
          <w:rFonts w:asciiTheme="minorHAnsi" w:hAnsiTheme="minorHAnsi" w:cstheme="minorHAnsi"/>
          <w:sz w:val="21"/>
          <w:szCs w:val="21"/>
        </w:rPr>
      </w:pPr>
      <w:r w:rsidRPr="00C854B6">
        <w:rPr>
          <w:rFonts w:asciiTheme="minorHAnsi" w:hAnsiTheme="minorHAnsi" w:cstheme="minorHAnsi"/>
          <w:sz w:val="21"/>
          <w:szCs w:val="21"/>
        </w:rPr>
        <w:t>Para o cálculo da área de formas da sapata corrida foi utilizada a seguinte expressão:</w:t>
      </w:r>
    </w:p>
    <w:p w14:paraId="11E5D924" w14:textId="77777777" w:rsidR="00F439C5" w:rsidRPr="00C854B6" w:rsidRDefault="00F439C5" w:rsidP="00F439C5">
      <w:pPr>
        <w:pStyle w:val="NormalWeb"/>
        <w:spacing w:before="0" w:beforeAutospacing="0" w:after="0" w:afterAutospacing="0" w:line="360" w:lineRule="auto"/>
        <w:jc w:val="both"/>
        <w:rPr>
          <w:rFonts w:asciiTheme="minorHAnsi" w:hAnsiTheme="minorHAnsi" w:cstheme="minorHAnsi"/>
          <w:sz w:val="21"/>
          <w:szCs w:val="21"/>
        </w:rPr>
      </w:pPr>
      <w:r w:rsidRPr="00C854B6">
        <w:rPr>
          <w:rStyle w:val="Forte"/>
          <w:rFonts w:asciiTheme="minorHAnsi" w:hAnsiTheme="minorHAnsi" w:cstheme="minorHAnsi"/>
          <w:sz w:val="21"/>
          <w:szCs w:val="21"/>
        </w:rPr>
        <w:t>Área de formas [m²] = Comprimento [m] x Altura [m] x Número de faces</w:t>
      </w:r>
    </w:p>
    <w:p w14:paraId="39C7FD5D" w14:textId="77777777" w:rsidR="00F439C5" w:rsidRPr="00C854B6" w:rsidRDefault="00F439C5" w:rsidP="00F439C5">
      <w:pPr>
        <w:pStyle w:val="NormalWeb"/>
        <w:spacing w:before="0" w:beforeAutospacing="0" w:after="0" w:afterAutospacing="0" w:line="360" w:lineRule="auto"/>
        <w:jc w:val="both"/>
        <w:rPr>
          <w:rFonts w:asciiTheme="minorHAnsi" w:hAnsiTheme="minorHAnsi" w:cstheme="minorHAnsi"/>
          <w:sz w:val="21"/>
          <w:szCs w:val="21"/>
        </w:rPr>
      </w:pPr>
      <w:r w:rsidRPr="00C854B6">
        <w:rPr>
          <w:rStyle w:val="Forte"/>
          <w:rFonts w:asciiTheme="minorHAnsi" w:hAnsiTheme="minorHAnsi" w:cstheme="minorHAnsi"/>
          <w:sz w:val="21"/>
          <w:szCs w:val="21"/>
        </w:rPr>
        <w:t>Área de formas [m²] = [comprimento] [m] x [altura] [m] x [nº de faces]</w:t>
      </w:r>
    </w:p>
    <w:p w14:paraId="484FB6F8" w14:textId="77777777" w:rsidR="00F439C5" w:rsidRPr="00C854B6" w:rsidRDefault="00F439C5" w:rsidP="00F439C5">
      <w:pPr>
        <w:pStyle w:val="NormalWeb"/>
        <w:spacing w:before="0" w:beforeAutospacing="0" w:after="0" w:afterAutospacing="0" w:line="360" w:lineRule="auto"/>
        <w:jc w:val="both"/>
        <w:rPr>
          <w:rFonts w:asciiTheme="minorHAnsi" w:hAnsiTheme="minorHAnsi" w:cstheme="minorHAnsi"/>
          <w:sz w:val="21"/>
          <w:szCs w:val="21"/>
        </w:rPr>
      </w:pPr>
      <w:r w:rsidRPr="00C854B6">
        <w:rPr>
          <w:rStyle w:val="Forte"/>
          <w:rFonts w:asciiTheme="minorHAnsi" w:hAnsiTheme="minorHAnsi" w:cstheme="minorHAnsi"/>
          <w:sz w:val="21"/>
          <w:szCs w:val="21"/>
        </w:rPr>
        <w:t>Área de formas [m²] = 43,20 m²</w:t>
      </w:r>
    </w:p>
    <w:p w14:paraId="352B2E4C" w14:textId="77777777" w:rsidR="00F439C5" w:rsidRPr="00C854B6" w:rsidRDefault="00F439C5" w:rsidP="00F439C5">
      <w:pPr>
        <w:spacing w:line="360" w:lineRule="auto"/>
        <w:jc w:val="both"/>
        <w:rPr>
          <w:rFonts w:asciiTheme="minorHAnsi" w:hAnsiTheme="minorHAnsi" w:cstheme="minorHAnsi"/>
          <w:b/>
          <w:bCs/>
          <w:sz w:val="21"/>
          <w:szCs w:val="21"/>
        </w:rPr>
      </w:pPr>
    </w:p>
    <w:p w14:paraId="549BEA28" w14:textId="77777777" w:rsidR="00F439C5" w:rsidRPr="00C854B6" w:rsidRDefault="00F439C5" w:rsidP="00F439C5">
      <w:pPr>
        <w:numPr>
          <w:ilvl w:val="0"/>
          <w:numId w:val="43"/>
        </w:numPr>
        <w:spacing w:line="360" w:lineRule="auto"/>
        <w:jc w:val="both"/>
        <w:rPr>
          <w:rFonts w:asciiTheme="minorHAnsi" w:hAnsiTheme="minorHAnsi" w:cstheme="minorHAnsi"/>
          <w:b/>
          <w:bCs/>
          <w:sz w:val="21"/>
          <w:szCs w:val="21"/>
        </w:rPr>
      </w:pPr>
      <w:r w:rsidRPr="00C854B6">
        <w:rPr>
          <w:rFonts w:asciiTheme="minorHAnsi" w:hAnsiTheme="minorHAnsi" w:cstheme="minorHAnsi"/>
          <w:b/>
          <w:bCs/>
          <w:sz w:val="21"/>
          <w:szCs w:val="21"/>
        </w:rPr>
        <w:t>PILARES</w:t>
      </w:r>
    </w:p>
    <w:p w14:paraId="7C72E47B" w14:textId="77777777" w:rsidR="00F439C5" w:rsidRPr="00C854B6" w:rsidRDefault="00F439C5" w:rsidP="00F439C5">
      <w:pPr>
        <w:spacing w:line="360" w:lineRule="auto"/>
        <w:jc w:val="both"/>
        <w:rPr>
          <w:rFonts w:asciiTheme="minorHAnsi" w:hAnsiTheme="minorHAnsi" w:cstheme="minorHAnsi"/>
          <w:b/>
          <w:bCs/>
          <w:sz w:val="21"/>
          <w:szCs w:val="21"/>
        </w:rPr>
      </w:pPr>
      <w:r w:rsidRPr="00C854B6">
        <w:rPr>
          <w:rFonts w:asciiTheme="minorHAnsi" w:hAnsiTheme="minorHAnsi" w:cstheme="minorHAnsi"/>
          <w:b/>
          <w:bCs/>
          <w:sz w:val="21"/>
          <w:szCs w:val="21"/>
        </w:rPr>
        <w:t>5.1. Armadura em barra de aço CA-50</w:t>
      </w:r>
    </w:p>
    <w:p w14:paraId="5EB44EB9" w14:textId="77777777" w:rsidR="00F439C5" w:rsidRPr="00C854B6" w:rsidRDefault="00F439C5" w:rsidP="00F439C5">
      <w:pPr>
        <w:spacing w:line="360" w:lineRule="auto"/>
        <w:jc w:val="both"/>
        <w:rPr>
          <w:rFonts w:asciiTheme="minorHAnsi" w:hAnsiTheme="minorHAnsi" w:cstheme="minorHAnsi"/>
          <w:sz w:val="21"/>
          <w:szCs w:val="21"/>
        </w:rPr>
      </w:pPr>
      <w:r w:rsidRPr="00C854B6">
        <w:rPr>
          <w:rFonts w:asciiTheme="minorHAnsi" w:hAnsiTheme="minorHAnsi" w:cstheme="minorHAnsi"/>
          <w:sz w:val="21"/>
          <w:szCs w:val="21"/>
        </w:rPr>
        <w:t>Para o cálculo da quantidade de aço dos pilares foi utilizada a seguinte expressão:</w:t>
      </w:r>
    </w:p>
    <w:p w14:paraId="463CFBC7" w14:textId="77777777" w:rsidR="00F439C5" w:rsidRPr="00C854B6" w:rsidRDefault="00F439C5" w:rsidP="00F439C5">
      <w:pPr>
        <w:spacing w:line="360" w:lineRule="auto"/>
        <w:jc w:val="both"/>
        <w:rPr>
          <w:rFonts w:asciiTheme="minorHAnsi" w:hAnsiTheme="minorHAnsi" w:cstheme="minorHAnsi"/>
          <w:b/>
          <w:bCs/>
          <w:sz w:val="21"/>
          <w:szCs w:val="21"/>
        </w:rPr>
      </w:pPr>
      <w:r w:rsidRPr="00C854B6">
        <w:rPr>
          <w:rFonts w:asciiTheme="minorHAnsi" w:hAnsiTheme="minorHAnsi" w:cstheme="minorHAnsi"/>
          <w:b/>
          <w:bCs/>
          <w:sz w:val="21"/>
          <w:szCs w:val="21"/>
        </w:rPr>
        <w:t>Peso da armadura [kg] = Comprimento total das barras [m] x Peso linear do aço [kg/m]</w:t>
      </w:r>
    </w:p>
    <w:p w14:paraId="2C93E2B4" w14:textId="77777777" w:rsidR="00F439C5" w:rsidRPr="00C854B6" w:rsidRDefault="00F439C5" w:rsidP="00F439C5">
      <w:pPr>
        <w:spacing w:line="360" w:lineRule="auto"/>
        <w:jc w:val="both"/>
        <w:rPr>
          <w:rFonts w:asciiTheme="minorHAnsi" w:hAnsiTheme="minorHAnsi" w:cstheme="minorHAnsi"/>
          <w:b/>
          <w:bCs/>
          <w:sz w:val="21"/>
          <w:szCs w:val="21"/>
        </w:rPr>
      </w:pPr>
      <w:r w:rsidRPr="00C854B6">
        <w:rPr>
          <w:rFonts w:asciiTheme="minorHAnsi" w:hAnsiTheme="minorHAnsi" w:cstheme="minorHAnsi"/>
          <w:b/>
          <w:bCs/>
          <w:sz w:val="21"/>
          <w:szCs w:val="21"/>
        </w:rPr>
        <w:t>Peso da armadura [kg] = [comprimento das barras] [m] x [peso linear] [kg/m]</w:t>
      </w:r>
    </w:p>
    <w:p w14:paraId="406CCBF6" w14:textId="77777777" w:rsidR="00F439C5" w:rsidRPr="00C854B6" w:rsidRDefault="00F439C5" w:rsidP="00F439C5">
      <w:pPr>
        <w:spacing w:line="360" w:lineRule="auto"/>
        <w:jc w:val="both"/>
        <w:rPr>
          <w:rFonts w:asciiTheme="minorHAnsi" w:hAnsiTheme="minorHAnsi" w:cstheme="minorHAnsi"/>
          <w:b/>
          <w:bCs/>
          <w:sz w:val="21"/>
          <w:szCs w:val="21"/>
        </w:rPr>
      </w:pPr>
      <w:r w:rsidRPr="00C854B6">
        <w:rPr>
          <w:rFonts w:asciiTheme="minorHAnsi" w:hAnsiTheme="minorHAnsi" w:cstheme="minorHAnsi"/>
          <w:b/>
          <w:bCs/>
          <w:sz w:val="21"/>
          <w:szCs w:val="21"/>
        </w:rPr>
        <w:t>Peso da armadura [kg] = 1.415,81 kg</w:t>
      </w:r>
    </w:p>
    <w:p w14:paraId="28D97B87" w14:textId="77777777" w:rsidR="00F439C5" w:rsidRPr="00C854B6" w:rsidRDefault="00F439C5" w:rsidP="00F439C5">
      <w:pPr>
        <w:spacing w:line="360" w:lineRule="auto"/>
        <w:jc w:val="both"/>
        <w:rPr>
          <w:rFonts w:asciiTheme="minorHAnsi" w:hAnsiTheme="minorHAnsi" w:cstheme="minorHAnsi"/>
          <w:b/>
          <w:bCs/>
          <w:sz w:val="21"/>
          <w:szCs w:val="21"/>
        </w:rPr>
      </w:pPr>
      <w:r w:rsidRPr="00C854B6">
        <w:rPr>
          <w:rFonts w:asciiTheme="minorHAnsi" w:hAnsiTheme="minorHAnsi" w:cstheme="minorHAnsi"/>
          <w:b/>
          <w:bCs/>
          <w:sz w:val="21"/>
          <w:szCs w:val="21"/>
        </w:rPr>
        <w:t>5.2. Forma em madeira comum para fundação</w:t>
      </w:r>
    </w:p>
    <w:p w14:paraId="3A64B7BF" w14:textId="77777777" w:rsidR="00F439C5" w:rsidRPr="00C854B6" w:rsidRDefault="00F439C5" w:rsidP="00F439C5">
      <w:pPr>
        <w:spacing w:line="360" w:lineRule="auto"/>
        <w:jc w:val="both"/>
        <w:rPr>
          <w:rFonts w:asciiTheme="minorHAnsi" w:hAnsiTheme="minorHAnsi" w:cstheme="minorHAnsi"/>
          <w:sz w:val="21"/>
          <w:szCs w:val="21"/>
        </w:rPr>
      </w:pPr>
      <w:r w:rsidRPr="00C854B6">
        <w:rPr>
          <w:rFonts w:asciiTheme="minorHAnsi" w:hAnsiTheme="minorHAnsi" w:cstheme="minorHAnsi"/>
          <w:sz w:val="21"/>
          <w:szCs w:val="21"/>
        </w:rPr>
        <w:lastRenderedPageBreak/>
        <w:t>Para o cálculo da área de formas dos pilares foi utilizada a seguinte expressão:</w:t>
      </w:r>
    </w:p>
    <w:p w14:paraId="44E9DBB9" w14:textId="77777777" w:rsidR="00F439C5" w:rsidRPr="00C854B6" w:rsidRDefault="00F439C5" w:rsidP="00F439C5">
      <w:pPr>
        <w:spacing w:line="360" w:lineRule="auto"/>
        <w:jc w:val="both"/>
        <w:rPr>
          <w:rFonts w:asciiTheme="minorHAnsi" w:hAnsiTheme="minorHAnsi" w:cstheme="minorHAnsi"/>
          <w:b/>
          <w:bCs/>
          <w:sz w:val="21"/>
          <w:szCs w:val="21"/>
        </w:rPr>
      </w:pPr>
      <w:r w:rsidRPr="00C854B6">
        <w:rPr>
          <w:rFonts w:asciiTheme="minorHAnsi" w:hAnsiTheme="minorHAnsi" w:cstheme="minorHAnsi"/>
          <w:b/>
          <w:bCs/>
          <w:sz w:val="21"/>
          <w:szCs w:val="21"/>
        </w:rPr>
        <w:t>Área de formas [m²] = Perímetro da seção [m] x Altura do pilar [m] x Número de pilares [unidades]</w:t>
      </w:r>
    </w:p>
    <w:p w14:paraId="5A9F3108" w14:textId="77777777" w:rsidR="00F439C5" w:rsidRPr="00C854B6" w:rsidRDefault="00F439C5" w:rsidP="00F439C5">
      <w:pPr>
        <w:spacing w:line="360" w:lineRule="auto"/>
        <w:jc w:val="both"/>
        <w:rPr>
          <w:rFonts w:asciiTheme="minorHAnsi" w:hAnsiTheme="minorHAnsi" w:cstheme="minorHAnsi"/>
          <w:b/>
          <w:bCs/>
          <w:sz w:val="21"/>
          <w:szCs w:val="21"/>
        </w:rPr>
      </w:pPr>
      <w:r w:rsidRPr="00C854B6">
        <w:rPr>
          <w:rFonts w:asciiTheme="minorHAnsi" w:hAnsiTheme="minorHAnsi" w:cstheme="minorHAnsi"/>
          <w:b/>
          <w:bCs/>
          <w:sz w:val="21"/>
          <w:szCs w:val="21"/>
        </w:rPr>
        <w:t>Área de formas [m²] = [perímetro] [m] x [altura] [m] x [quantidade] [un.]</w:t>
      </w:r>
    </w:p>
    <w:p w14:paraId="2828DE2B" w14:textId="77777777" w:rsidR="00F439C5" w:rsidRPr="00C854B6" w:rsidRDefault="00F439C5" w:rsidP="00F439C5">
      <w:pPr>
        <w:spacing w:line="360" w:lineRule="auto"/>
        <w:jc w:val="both"/>
        <w:rPr>
          <w:rFonts w:asciiTheme="minorHAnsi" w:hAnsiTheme="minorHAnsi" w:cstheme="minorHAnsi"/>
          <w:b/>
          <w:bCs/>
          <w:sz w:val="21"/>
          <w:szCs w:val="21"/>
        </w:rPr>
      </w:pPr>
      <w:r w:rsidRPr="00C854B6">
        <w:rPr>
          <w:rFonts w:asciiTheme="minorHAnsi" w:hAnsiTheme="minorHAnsi" w:cstheme="minorHAnsi"/>
          <w:b/>
          <w:bCs/>
          <w:sz w:val="21"/>
          <w:szCs w:val="21"/>
        </w:rPr>
        <w:t>Área de formas [m²] = 193,80 m²</w:t>
      </w:r>
    </w:p>
    <w:p w14:paraId="42DFDE6E" w14:textId="77777777" w:rsidR="00F439C5" w:rsidRPr="00C854B6" w:rsidRDefault="00F439C5" w:rsidP="00F439C5">
      <w:pPr>
        <w:spacing w:line="360" w:lineRule="auto"/>
        <w:jc w:val="both"/>
        <w:rPr>
          <w:rFonts w:asciiTheme="minorHAnsi" w:hAnsiTheme="minorHAnsi" w:cstheme="minorHAnsi"/>
          <w:b/>
          <w:bCs/>
          <w:sz w:val="21"/>
          <w:szCs w:val="21"/>
        </w:rPr>
      </w:pPr>
    </w:p>
    <w:p w14:paraId="2164EE64" w14:textId="77777777" w:rsidR="00F439C5" w:rsidRPr="00C854B6" w:rsidRDefault="00F439C5" w:rsidP="00F439C5">
      <w:pPr>
        <w:pStyle w:val="Ttulo3"/>
        <w:numPr>
          <w:ilvl w:val="1"/>
          <w:numId w:val="43"/>
        </w:numPr>
        <w:tabs>
          <w:tab w:val="num" w:pos="360"/>
        </w:tabs>
        <w:spacing w:before="0" w:after="0" w:line="360" w:lineRule="auto"/>
        <w:ind w:left="0" w:firstLine="0"/>
        <w:jc w:val="both"/>
        <w:rPr>
          <w:rFonts w:asciiTheme="minorHAnsi" w:hAnsiTheme="minorHAnsi" w:cstheme="minorHAnsi"/>
          <w:sz w:val="21"/>
          <w:szCs w:val="21"/>
        </w:rPr>
      </w:pPr>
      <w:r w:rsidRPr="00C854B6">
        <w:rPr>
          <w:rFonts w:asciiTheme="minorHAnsi" w:hAnsiTheme="minorHAnsi" w:cstheme="minorHAnsi"/>
          <w:sz w:val="21"/>
          <w:szCs w:val="21"/>
        </w:rPr>
        <w:t>Concreto FCK = 35,0 MPa – usinado</w:t>
      </w:r>
    </w:p>
    <w:p w14:paraId="381A304B" w14:textId="77777777" w:rsidR="00F439C5" w:rsidRPr="00C854B6" w:rsidRDefault="00F439C5" w:rsidP="00F439C5">
      <w:pPr>
        <w:pStyle w:val="NormalWeb"/>
        <w:spacing w:before="0" w:beforeAutospacing="0" w:after="0" w:afterAutospacing="0" w:line="360" w:lineRule="auto"/>
        <w:jc w:val="both"/>
        <w:rPr>
          <w:rFonts w:asciiTheme="minorHAnsi" w:hAnsiTheme="minorHAnsi" w:cstheme="minorHAnsi"/>
          <w:sz w:val="21"/>
          <w:szCs w:val="21"/>
        </w:rPr>
      </w:pPr>
      <w:r w:rsidRPr="00C854B6">
        <w:rPr>
          <w:rFonts w:asciiTheme="minorHAnsi" w:hAnsiTheme="minorHAnsi" w:cstheme="minorHAnsi"/>
          <w:sz w:val="21"/>
          <w:szCs w:val="21"/>
        </w:rPr>
        <w:t>Para o cálculo do volume de concreto dos pilares foi utilizada a seguinte expressão:</w:t>
      </w:r>
    </w:p>
    <w:p w14:paraId="5FBB8F67" w14:textId="77777777" w:rsidR="00F439C5" w:rsidRPr="00C854B6" w:rsidRDefault="00F439C5" w:rsidP="00F439C5">
      <w:pPr>
        <w:pStyle w:val="NormalWeb"/>
        <w:spacing w:before="0" w:beforeAutospacing="0" w:after="0" w:afterAutospacing="0" w:line="360" w:lineRule="auto"/>
        <w:jc w:val="both"/>
        <w:rPr>
          <w:rFonts w:asciiTheme="minorHAnsi" w:hAnsiTheme="minorHAnsi" w:cstheme="minorHAnsi"/>
          <w:sz w:val="21"/>
          <w:szCs w:val="21"/>
        </w:rPr>
      </w:pPr>
      <w:r w:rsidRPr="00C854B6">
        <w:rPr>
          <w:rStyle w:val="Forte"/>
          <w:rFonts w:asciiTheme="minorHAnsi" w:hAnsiTheme="minorHAnsi" w:cstheme="minorHAnsi"/>
          <w:sz w:val="21"/>
          <w:szCs w:val="21"/>
        </w:rPr>
        <w:t>Volume de concreto [m³] = Área da seção [m²] x Altura [m] x Número de pilares [unidades]</w:t>
      </w:r>
    </w:p>
    <w:p w14:paraId="39793A4F" w14:textId="77777777" w:rsidR="00F439C5" w:rsidRPr="00C854B6" w:rsidRDefault="00F439C5" w:rsidP="00F439C5">
      <w:pPr>
        <w:pStyle w:val="NormalWeb"/>
        <w:spacing w:before="0" w:beforeAutospacing="0" w:after="0" w:afterAutospacing="0" w:line="360" w:lineRule="auto"/>
        <w:jc w:val="both"/>
        <w:rPr>
          <w:rFonts w:asciiTheme="minorHAnsi" w:hAnsiTheme="minorHAnsi" w:cstheme="minorHAnsi"/>
          <w:sz w:val="21"/>
          <w:szCs w:val="21"/>
        </w:rPr>
      </w:pPr>
      <w:r w:rsidRPr="00C854B6">
        <w:rPr>
          <w:rStyle w:val="Forte"/>
          <w:rFonts w:asciiTheme="minorHAnsi" w:hAnsiTheme="minorHAnsi" w:cstheme="minorHAnsi"/>
          <w:sz w:val="21"/>
          <w:szCs w:val="21"/>
        </w:rPr>
        <w:t>Volume de concreto [m³] = [área da seção] [m²] x [altura] [m] x [quantidade] [un.]</w:t>
      </w:r>
    </w:p>
    <w:p w14:paraId="7ABEC502" w14:textId="77777777" w:rsidR="00F439C5" w:rsidRPr="00C854B6" w:rsidRDefault="00F439C5" w:rsidP="00F439C5">
      <w:pPr>
        <w:pStyle w:val="NormalWeb"/>
        <w:spacing w:before="0" w:beforeAutospacing="0" w:after="0" w:afterAutospacing="0" w:line="360" w:lineRule="auto"/>
        <w:jc w:val="both"/>
        <w:rPr>
          <w:rStyle w:val="Forte"/>
          <w:rFonts w:asciiTheme="minorHAnsi" w:hAnsiTheme="minorHAnsi" w:cstheme="minorHAnsi"/>
          <w:sz w:val="21"/>
          <w:szCs w:val="21"/>
        </w:rPr>
      </w:pPr>
      <w:r w:rsidRPr="00C854B6">
        <w:rPr>
          <w:rStyle w:val="Forte"/>
          <w:rFonts w:asciiTheme="minorHAnsi" w:hAnsiTheme="minorHAnsi" w:cstheme="minorHAnsi"/>
          <w:sz w:val="21"/>
          <w:szCs w:val="21"/>
        </w:rPr>
        <w:t>Volume de concreto [m³] = 14,54 m³</w:t>
      </w:r>
    </w:p>
    <w:p w14:paraId="0398D58A" w14:textId="77777777" w:rsidR="00F439C5" w:rsidRPr="00C854B6" w:rsidRDefault="00F439C5" w:rsidP="00F439C5">
      <w:pPr>
        <w:pStyle w:val="NormalWeb"/>
        <w:spacing w:before="0" w:beforeAutospacing="0" w:after="0" w:afterAutospacing="0" w:line="360" w:lineRule="auto"/>
        <w:jc w:val="both"/>
        <w:rPr>
          <w:rStyle w:val="Forte"/>
          <w:rFonts w:asciiTheme="minorHAnsi" w:hAnsiTheme="minorHAnsi" w:cstheme="minorHAnsi"/>
          <w:sz w:val="21"/>
          <w:szCs w:val="21"/>
        </w:rPr>
      </w:pPr>
    </w:p>
    <w:p w14:paraId="1944D3B2" w14:textId="77777777" w:rsidR="00F439C5" w:rsidRPr="00C854B6" w:rsidRDefault="00F439C5" w:rsidP="00F439C5">
      <w:pPr>
        <w:pStyle w:val="NormalWeb"/>
        <w:numPr>
          <w:ilvl w:val="0"/>
          <w:numId w:val="43"/>
        </w:numPr>
        <w:spacing w:before="0" w:beforeAutospacing="0" w:after="0" w:afterAutospacing="0" w:line="360" w:lineRule="auto"/>
        <w:jc w:val="both"/>
        <w:rPr>
          <w:rStyle w:val="Forte"/>
          <w:rFonts w:asciiTheme="minorHAnsi" w:hAnsiTheme="minorHAnsi" w:cstheme="minorHAnsi"/>
          <w:b w:val="0"/>
          <w:bCs w:val="0"/>
          <w:sz w:val="21"/>
          <w:szCs w:val="21"/>
        </w:rPr>
      </w:pPr>
      <w:r w:rsidRPr="00C854B6">
        <w:rPr>
          <w:rStyle w:val="Forte"/>
          <w:rFonts w:asciiTheme="minorHAnsi" w:hAnsiTheme="minorHAnsi" w:cstheme="minorHAnsi"/>
          <w:sz w:val="21"/>
          <w:szCs w:val="21"/>
        </w:rPr>
        <w:t>PAREDE DE CONTENÇÃO</w:t>
      </w:r>
    </w:p>
    <w:p w14:paraId="007A0EDD" w14:textId="77777777" w:rsidR="00F439C5" w:rsidRPr="00C854B6" w:rsidRDefault="00F439C5" w:rsidP="00F439C5">
      <w:pPr>
        <w:pStyle w:val="NormalWeb"/>
        <w:spacing w:before="0" w:after="0" w:line="360" w:lineRule="auto"/>
        <w:jc w:val="both"/>
        <w:rPr>
          <w:rFonts w:asciiTheme="minorHAnsi" w:hAnsiTheme="minorHAnsi" w:cstheme="minorHAnsi"/>
          <w:b/>
          <w:bCs/>
          <w:sz w:val="21"/>
          <w:szCs w:val="21"/>
        </w:rPr>
      </w:pPr>
      <w:r w:rsidRPr="00C854B6">
        <w:rPr>
          <w:rFonts w:asciiTheme="minorHAnsi" w:hAnsiTheme="minorHAnsi" w:cstheme="minorHAnsi"/>
          <w:b/>
          <w:bCs/>
          <w:sz w:val="21"/>
          <w:szCs w:val="21"/>
        </w:rPr>
        <w:t>6.1.</w:t>
      </w:r>
      <w:r w:rsidRPr="00C854B6">
        <w:rPr>
          <w:rFonts w:asciiTheme="minorHAnsi" w:hAnsiTheme="minorHAnsi" w:cstheme="minorHAnsi"/>
          <w:sz w:val="21"/>
          <w:szCs w:val="21"/>
        </w:rPr>
        <w:t xml:space="preserve"> </w:t>
      </w:r>
      <w:r w:rsidRPr="00C854B6">
        <w:rPr>
          <w:rFonts w:asciiTheme="minorHAnsi" w:hAnsiTheme="minorHAnsi" w:cstheme="minorHAnsi"/>
          <w:b/>
          <w:bCs/>
          <w:sz w:val="21"/>
          <w:szCs w:val="21"/>
        </w:rPr>
        <w:t>Armadura em aço CA-50</w:t>
      </w:r>
    </w:p>
    <w:p w14:paraId="6598D46D" w14:textId="77777777" w:rsidR="00F439C5" w:rsidRPr="00C854B6" w:rsidRDefault="00F439C5" w:rsidP="00F439C5">
      <w:pPr>
        <w:pStyle w:val="NormalWeb"/>
        <w:spacing w:before="0" w:beforeAutospacing="0" w:after="0" w:afterAutospacing="0" w:line="360" w:lineRule="auto"/>
        <w:jc w:val="both"/>
        <w:rPr>
          <w:rFonts w:asciiTheme="minorHAnsi" w:hAnsiTheme="minorHAnsi" w:cstheme="minorHAnsi"/>
          <w:sz w:val="21"/>
          <w:szCs w:val="21"/>
        </w:rPr>
      </w:pPr>
      <w:r w:rsidRPr="00C854B6">
        <w:rPr>
          <w:rFonts w:asciiTheme="minorHAnsi" w:hAnsiTheme="minorHAnsi" w:cstheme="minorHAnsi"/>
          <w:sz w:val="21"/>
          <w:szCs w:val="21"/>
        </w:rPr>
        <w:t>Para o cálculo da quantidade de aço da parede de contenção foi utilizada a seguinte expressão:</w:t>
      </w:r>
    </w:p>
    <w:p w14:paraId="331A56E1" w14:textId="77777777" w:rsidR="00F439C5" w:rsidRPr="00C854B6" w:rsidRDefault="00F439C5" w:rsidP="00F439C5">
      <w:pPr>
        <w:pStyle w:val="NormalWeb"/>
        <w:spacing w:before="0" w:beforeAutospacing="0" w:after="0" w:afterAutospacing="0" w:line="360" w:lineRule="auto"/>
        <w:jc w:val="both"/>
        <w:rPr>
          <w:rFonts w:asciiTheme="minorHAnsi" w:hAnsiTheme="minorHAnsi" w:cstheme="minorHAnsi"/>
          <w:sz w:val="21"/>
          <w:szCs w:val="21"/>
        </w:rPr>
      </w:pPr>
      <w:r w:rsidRPr="00C854B6">
        <w:rPr>
          <w:rFonts w:asciiTheme="minorHAnsi" w:hAnsiTheme="minorHAnsi" w:cstheme="minorHAnsi"/>
          <w:b/>
          <w:bCs/>
          <w:sz w:val="21"/>
          <w:szCs w:val="21"/>
        </w:rPr>
        <w:t>Peso da armadura [kg] = Comprimento total das barras [m] x Peso linear do aço [kg/m]</w:t>
      </w:r>
    </w:p>
    <w:p w14:paraId="1483CFA8" w14:textId="77777777" w:rsidR="00F439C5" w:rsidRPr="00C854B6" w:rsidRDefault="00F439C5" w:rsidP="00F439C5">
      <w:pPr>
        <w:pStyle w:val="NormalWeb"/>
        <w:spacing w:before="0" w:beforeAutospacing="0" w:after="0" w:afterAutospacing="0" w:line="360" w:lineRule="auto"/>
        <w:jc w:val="both"/>
        <w:rPr>
          <w:rFonts w:asciiTheme="minorHAnsi" w:hAnsiTheme="minorHAnsi" w:cstheme="minorHAnsi"/>
          <w:sz w:val="21"/>
          <w:szCs w:val="21"/>
        </w:rPr>
      </w:pPr>
      <w:r w:rsidRPr="00C854B6">
        <w:rPr>
          <w:rFonts w:asciiTheme="minorHAnsi" w:hAnsiTheme="minorHAnsi" w:cstheme="minorHAnsi"/>
          <w:b/>
          <w:bCs/>
          <w:sz w:val="21"/>
          <w:szCs w:val="21"/>
        </w:rPr>
        <w:t>Peso da armadura [kg] = [comprimento das barras] [m] x [peso linear] [kg/m]</w:t>
      </w:r>
    </w:p>
    <w:p w14:paraId="734535F7" w14:textId="10DCE0A6" w:rsidR="00F439C5" w:rsidRPr="00C854B6" w:rsidRDefault="00F439C5" w:rsidP="00F439C5">
      <w:pPr>
        <w:pStyle w:val="NormalWeb"/>
        <w:spacing w:before="0" w:beforeAutospacing="0" w:after="0" w:afterAutospacing="0" w:line="360" w:lineRule="auto"/>
        <w:jc w:val="both"/>
        <w:rPr>
          <w:rFonts w:asciiTheme="minorHAnsi" w:hAnsiTheme="minorHAnsi" w:cstheme="minorHAnsi"/>
          <w:b/>
          <w:bCs/>
          <w:sz w:val="21"/>
          <w:szCs w:val="21"/>
        </w:rPr>
      </w:pPr>
      <w:r w:rsidRPr="00C854B6">
        <w:rPr>
          <w:rFonts w:asciiTheme="minorHAnsi" w:hAnsiTheme="minorHAnsi" w:cstheme="minorHAnsi"/>
          <w:b/>
          <w:bCs/>
          <w:sz w:val="21"/>
          <w:szCs w:val="21"/>
        </w:rPr>
        <w:t>Peso da armadura [kg] = 5.548,60 kg</w:t>
      </w:r>
    </w:p>
    <w:p w14:paraId="413439B2" w14:textId="77777777" w:rsidR="00F439C5" w:rsidRPr="00C854B6" w:rsidRDefault="00F439C5" w:rsidP="00F439C5">
      <w:pPr>
        <w:pStyle w:val="NormalWeb"/>
        <w:spacing w:before="0" w:after="0" w:line="360" w:lineRule="auto"/>
        <w:jc w:val="both"/>
        <w:rPr>
          <w:rFonts w:asciiTheme="minorHAnsi" w:hAnsiTheme="minorHAnsi" w:cstheme="minorHAnsi"/>
          <w:b/>
          <w:bCs/>
          <w:sz w:val="21"/>
          <w:szCs w:val="21"/>
        </w:rPr>
      </w:pPr>
      <w:r w:rsidRPr="00C854B6">
        <w:rPr>
          <w:rFonts w:asciiTheme="minorHAnsi" w:hAnsiTheme="minorHAnsi" w:cstheme="minorHAnsi"/>
          <w:b/>
          <w:bCs/>
          <w:sz w:val="21"/>
          <w:szCs w:val="21"/>
        </w:rPr>
        <w:t>6.2. Forma em madeira comum para fundação</w:t>
      </w:r>
    </w:p>
    <w:p w14:paraId="0B9629F9" w14:textId="77777777" w:rsidR="00F439C5" w:rsidRPr="00C854B6" w:rsidRDefault="00F439C5" w:rsidP="00F439C5">
      <w:pPr>
        <w:pStyle w:val="NormalWeb"/>
        <w:spacing w:before="0" w:beforeAutospacing="0" w:after="0" w:afterAutospacing="0" w:line="360" w:lineRule="auto"/>
        <w:jc w:val="both"/>
        <w:rPr>
          <w:rFonts w:asciiTheme="minorHAnsi" w:hAnsiTheme="minorHAnsi" w:cstheme="minorHAnsi"/>
          <w:sz w:val="21"/>
          <w:szCs w:val="21"/>
        </w:rPr>
      </w:pPr>
      <w:r w:rsidRPr="00C854B6">
        <w:rPr>
          <w:rFonts w:asciiTheme="minorHAnsi" w:hAnsiTheme="minorHAnsi" w:cstheme="minorHAnsi"/>
          <w:sz w:val="21"/>
          <w:szCs w:val="21"/>
        </w:rPr>
        <w:t>Para o cálculo da área de formas da parede de contenção foi utilizada a seguinte expressão:</w:t>
      </w:r>
    </w:p>
    <w:p w14:paraId="1AD4F3CD" w14:textId="77777777" w:rsidR="00F439C5" w:rsidRPr="00C854B6" w:rsidRDefault="00F439C5" w:rsidP="00F439C5">
      <w:pPr>
        <w:pStyle w:val="NormalWeb"/>
        <w:spacing w:before="0" w:beforeAutospacing="0" w:after="0" w:afterAutospacing="0" w:line="360" w:lineRule="auto"/>
        <w:jc w:val="both"/>
        <w:rPr>
          <w:rFonts w:asciiTheme="minorHAnsi" w:hAnsiTheme="minorHAnsi" w:cstheme="minorHAnsi"/>
          <w:b/>
          <w:bCs/>
          <w:sz w:val="21"/>
          <w:szCs w:val="21"/>
        </w:rPr>
      </w:pPr>
      <w:r w:rsidRPr="00C854B6">
        <w:rPr>
          <w:rFonts w:asciiTheme="minorHAnsi" w:hAnsiTheme="minorHAnsi" w:cstheme="minorHAnsi"/>
          <w:b/>
          <w:bCs/>
          <w:sz w:val="21"/>
          <w:szCs w:val="21"/>
        </w:rPr>
        <w:t>Área de formas [m²] = Comprimento [m] x Altura [m] x Número de faces</w:t>
      </w:r>
    </w:p>
    <w:p w14:paraId="7699B7BE" w14:textId="77777777" w:rsidR="00F439C5" w:rsidRPr="00C854B6" w:rsidRDefault="00F439C5" w:rsidP="00F439C5">
      <w:pPr>
        <w:pStyle w:val="NormalWeb"/>
        <w:spacing w:before="0" w:beforeAutospacing="0" w:after="0" w:afterAutospacing="0" w:line="360" w:lineRule="auto"/>
        <w:jc w:val="both"/>
        <w:rPr>
          <w:rFonts w:asciiTheme="minorHAnsi" w:hAnsiTheme="minorHAnsi" w:cstheme="minorHAnsi"/>
          <w:b/>
          <w:bCs/>
          <w:sz w:val="21"/>
          <w:szCs w:val="21"/>
        </w:rPr>
      </w:pPr>
      <w:r w:rsidRPr="00C854B6">
        <w:rPr>
          <w:rFonts w:asciiTheme="minorHAnsi" w:hAnsiTheme="minorHAnsi" w:cstheme="minorHAnsi"/>
          <w:b/>
          <w:bCs/>
          <w:sz w:val="21"/>
          <w:szCs w:val="21"/>
        </w:rPr>
        <w:t>Área de formas [m²] = [comprimento] [m] x [altura] [m] x [nº de faces]</w:t>
      </w:r>
    </w:p>
    <w:p w14:paraId="022ADDAD" w14:textId="77777777" w:rsidR="00F439C5" w:rsidRPr="00C854B6" w:rsidRDefault="00F439C5" w:rsidP="00F439C5">
      <w:pPr>
        <w:pStyle w:val="NormalWeb"/>
        <w:spacing w:before="0" w:beforeAutospacing="0" w:after="0" w:afterAutospacing="0" w:line="360" w:lineRule="auto"/>
        <w:jc w:val="both"/>
        <w:rPr>
          <w:rFonts w:asciiTheme="minorHAnsi" w:hAnsiTheme="minorHAnsi" w:cstheme="minorHAnsi"/>
          <w:b/>
          <w:bCs/>
          <w:sz w:val="21"/>
          <w:szCs w:val="21"/>
        </w:rPr>
      </w:pPr>
      <w:r w:rsidRPr="00C854B6">
        <w:rPr>
          <w:rFonts w:asciiTheme="minorHAnsi" w:hAnsiTheme="minorHAnsi" w:cstheme="minorHAnsi"/>
          <w:b/>
          <w:bCs/>
          <w:sz w:val="21"/>
          <w:szCs w:val="21"/>
        </w:rPr>
        <w:t>Área de formas [m²] = 288,01 m²</w:t>
      </w:r>
    </w:p>
    <w:p w14:paraId="4186EDD2" w14:textId="77777777" w:rsidR="00F439C5" w:rsidRPr="00C854B6" w:rsidRDefault="00F439C5" w:rsidP="00F439C5">
      <w:pPr>
        <w:pStyle w:val="NormalWeb"/>
        <w:spacing w:before="0" w:beforeAutospacing="0" w:after="0" w:afterAutospacing="0" w:line="360" w:lineRule="auto"/>
        <w:jc w:val="both"/>
        <w:rPr>
          <w:rFonts w:asciiTheme="minorHAnsi" w:hAnsiTheme="minorHAnsi" w:cstheme="minorHAnsi"/>
          <w:b/>
          <w:bCs/>
          <w:sz w:val="21"/>
          <w:szCs w:val="21"/>
        </w:rPr>
      </w:pPr>
    </w:p>
    <w:p w14:paraId="705E5F10" w14:textId="77777777" w:rsidR="00F439C5" w:rsidRPr="00C854B6" w:rsidRDefault="00F439C5" w:rsidP="00F439C5">
      <w:pPr>
        <w:pStyle w:val="Ttulo3"/>
        <w:numPr>
          <w:ilvl w:val="1"/>
          <w:numId w:val="43"/>
        </w:numPr>
        <w:tabs>
          <w:tab w:val="num" w:pos="360"/>
        </w:tabs>
        <w:spacing w:before="0" w:after="0" w:line="360" w:lineRule="auto"/>
        <w:ind w:left="0" w:firstLine="0"/>
        <w:jc w:val="both"/>
        <w:rPr>
          <w:rFonts w:asciiTheme="minorHAnsi" w:hAnsiTheme="minorHAnsi" w:cstheme="minorHAnsi"/>
          <w:sz w:val="21"/>
          <w:szCs w:val="21"/>
        </w:rPr>
      </w:pPr>
      <w:r w:rsidRPr="00C854B6">
        <w:rPr>
          <w:rFonts w:asciiTheme="minorHAnsi" w:hAnsiTheme="minorHAnsi" w:cstheme="minorHAnsi"/>
          <w:sz w:val="21"/>
          <w:szCs w:val="21"/>
        </w:rPr>
        <w:t>Concreto FCK = 35,0 MPa – usinado</w:t>
      </w:r>
    </w:p>
    <w:p w14:paraId="6F71EE7B" w14:textId="77777777" w:rsidR="00F439C5" w:rsidRPr="00C854B6" w:rsidRDefault="00F439C5" w:rsidP="00F439C5">
      <w:pPr>
        <w:pStyle w:val="NormalWeb"/>
        <w:spacing w:before="0" w:beforeAutospacing="0" w:after="0" w:afterAutospacing="0" w:line="360" w:lineRule="auto"/>
        <w:jc w:val="both"/>
        <w:rPr>
          <w:rFonts w:asciiTheme="minorHAnsi" w:hAnsiTheme="minorHAnsi" w:cstheme="minorHAnsi"/>
          <w:sz w:val="21"/>
          <w:szCs w:val="21"/>
        </w:rPr>
      </w:pPr>
      <w:r w:rsidRPr="00C854B6">
        <w:rPr>
          <w:rFonts w:asciiTheme="minorHAnsi" w:hAnsiTheme="minorHAnsi" w:cstheme="minorHAnsi"/>
          <w:sz w:val="21"/>
          <w:szCs w:val="21"/>
        </w:rPr>
        <w:t>Para o cálculo do volume de concreto da parede de contenção foi utilizada a seguinte expressão:</w:t>
      </w:r>
    </w:p>
    <w:p w14:paraId="00D6E6B0" w14:textId="77777777" w:rsidR="00F439C5" w:rsidRPr="00C854B6" w:rsidRDefault="00F439C5" w:rsidP="00F439C5">
      <w:pPr>
        <w:pStyle w:val="NormalWeb"/>
        <w:spacing w:before="0" w:beforeAutospacing="0" w:after="0" w:afterAutospacing="0" w:line="360" w:lineRule="auto"/>
        <w:jc w:val="both"/>
        <w:rPr>
          <w:rFonts w:asciiTheme="minorHAnsi" w:hAnsiTheme="minorHAnsi" w:cstheme="minorHAnsi"/>
          <w:sz w:val="21"/>
          <w:szCs w:val="21"/>
        </w:rPr>
      </w:pPr>
      <w:r w:rsidRPr="00C854B6">
        <w:rPr>
          <w:rStyle w:val="Forte"/>
          <w:rFonts w:asciiTheme="minorHAnsi" w:hAnsiTheme="minorHAnsi" w:cstheme="minorHAnsi"/>
          <w:sz w:val="21"/>
          <w:szCs w:val="21"/>
        </w:rPr>
        <w:t>Volume de concreto [m³] = Comprimento [m] x Altura [m] x Espessura média [m]</w:t>
      </w:r>
    </w:p>
    <w:p w14:paraId="4F5CA71B" w14:textId="77777777" w:rsidR="00F439C5" w:rsidRPr="00C854B6" w:rsidRDefault="00F439C5" w:rsidP="00F439C5">
      <w:pPr>
        <w:pStyle w:val="NormalWeb"/>
        <w:spacing w:before="0" w:beforeAutospacing="0" w:after="0" w:afterAutospacing="0" w:line="360" w:lineRule="auto"/>
        <w:jc w:val="both"/>
        <w:rPr>
          <w:rFonts w:asciiTheme="minorHAnsi" w:hAnsiTheme="minorHAnsi" w:cstheme="minorHAnsi"/>
          <w:sz w:val="21"/>
          <w:szCs w:val="21"/>
        </w:rPr>
      </w:pPr>
      <w:r w:rsidRPr="00C854B6">
        <w:rPr>
          <w:rStyle w:val="Forte"/>
          <w:rFonts w:asciiTheme="minorHAnsi" w:hAnsiTheme="minorHAnsi" w:cstheme="minorHAnsi"/>
          <w:sz w:val="21"/>
          <w:szCs w:val="21"/>
        </w:rPr>
        <w:t>Volume de concreto [m³] = [comprimento] [m] x [altura] [m] x [espessura] [m]</w:t>
      </w:r>
    </w:p>
    <w:p w14:paraId="3083A75A" w14:textId="77777777" w:rsidR="00F439C5" w:rsidRPr="00C854B6" w:rsidRDefault="00F439C5" w:rsidP="00F439C5">
      <w:pPr>
        <w:pStyle w:val="NormalWeb"/>
        <w:spacing w:before="0" w:beforeAutospacing="0" w:after="0" w:afterAutospacing="0" w:line="360" w:lineRule="auto"/>
        <w:jc w:val="both"/>
        <w:rPr>
          <w:rFonts w:asciiTheme="minorHAnsi" w:hAnsiTheme="minorHAnsi" w:cstheme="minorHAnsi"/>
          <w:sz w:val="21"/>
          <w:szCs w:val="21"/>
        </w:rPr>
      </w:pPr>
      <w:r w:rsidRPr="00C854B6">
        <w:rPr>
          <w:rStyle w:val="Forte"/>
          <w:rFonts w:asciiTheme="minorHAnsi" w:hAnsiTheme="minorHAnsi" w:cstheme="minorHAnsi"/>
          <w:sz w:val="21"/>
          <w:szCs w:val="21"/>
        </w:rPr>
        <w:t>Volume de concreto [m³] = 86,40 m³</w:t>
      </w:r>
    </w:p>
    <w:p w14:paraId="45B80641" w14:textId="77777777" w:rsidR="00F439C5" w:rsidRPr="00C854B6" w:rsidRDefault="00F439C5" w:rsidP="00F439C5">
      <w:pPr>
        <w:pStyle w:val="NormalWeb"/>
        <w:spacing w:before="0" w:beforeAutospacing="0" w:after="0" w:afterAutospacing="0" w:line="360" w:lineRule="auto"/>
        <w:jc w:val="both"/>
        <w:rPr>
          <w:rFonts w:asciiTheme="minorHAnsi" w:hAnsiTheme="minorHAnsi" w:cstheme="minorHAnsi"/>
          <w:b/>
          <w:bCs/>
          <w:sz w:val="21"/>
          <w:szCs w:val="21"/>
        </w:rPr>
      </w:pPr>
    </w:p>
    <w:p w14:paraId="3FD4CE4B" w14:textId="77777777" w:rsidR="00F439C5" w:rsidRPr="00C854B6" w:rsidRDefault="00F439C5" w:rsidP="00F439C5">
      <w:pPr>
        <w:pStyle w:val="NormalWeb"/>
        <w:numPr>
          <w:ilvl w:val="0"/>
          <w:numId w:val="43"/>
        </w:numPr>
        <w:spacing w:before="0" w:beforeAutospacing="0" w:after="0" w:afterAutospacing="0" w:line="360" w:lineRule="auto"/>
        <w:jc w:val="both"/>
        <w:rPr>
          <w:rFonts w:asciiTheme="minorHAnsi" w:hAnsiTheme="minorHAnsi" w:cstheme="minorHAnsi"/>
          <w:b/>
          <w:bCs/>
          <w:sz w:val="21"/>
          <w:szCs w:val="21"/>
        </w:rPr>
      </w:pPr>
      <w:r w:rsidRPr="00C854B6">
        <w:rPr>
          <w:rFonts w:asciiTheme="minorHAnsi" w:hAnsiTheme="minorHAnsi" w:cstheme="minorHAnsi"/>
          <w:b/>
          <w:bCs/>
          <w:sz w:val="21"/>
          <w:szCs w:val="21"/>
        </w:rPr>
        <w:t>DRENAGEM</w:t>
      </w:r>
    </w:p>
    <w:p w14:paraId="61FAF58D" w14:textId="77777777" w:rsidR="00F439C5" w:rsidRPr="00C854B6" w:rsidRDefault="00F439C5" w:rsidP="00F439C5">
      <w:pPr>
        <w:pStyle w:val="NormalWeb"/>
        <w:spacing w:before="0" w:after="0" w:line="360" w:lineRule="auto"/>
        <w:jc w:val="both"/>
        <w:rPr>
          <w:rFonts w:asciiTheme="minorHAnsi" w:hAnsiTheme="minorHAnsi" w:cstheme="minorHAnsi"/>
          <w:b/>
          <w:bCs/>
          <w:sz w:val="21"/>
          <w:szCs w:val="21"/>
        </w:rPr>
      </w:pPr>
      <w:r w:rsidRPr="00C854B6">
        <w:rPr>
          <w:rFonts w:asciiTheme="minorHAnsi" w:hAnsiTheme="minorHAnsi" w:cstheme="minorHAnsi"/>
          <w:b/>
          <w:bCs/>
          <w:sz w:val="21"/>
          <w:szCs w:val="21"/>
        </w:rPr>
        <w:lastRenderedPageBreak/>
        <w:t>7.1. Guia de concreto reta ou curva</w:t>
      </w:r>
    </w:p>
    <w:p w14:paraId="73AB080C" w14:textId="77777777" w:rsidR="00F439C5" w:rsidRPr="00C854B6" w:rsidRDefault="00F439C5" w:rsidP="00F439C5">
      <w:pPr>
        <w:pStyle w:val="NormalWeb"/>
        <w:spacing w:before="0" w:beforeAutospacing="0" w:after="0" w:afterAutospacing="0" w:line="360" w:lineRule="auto"/>
        <w:jc w:val="both"/>
        <w:rPr>
          <w:rFonts w:asciiTheme="minorHAnsi" w:hAnsiTheme="minorHAnsi" w:cstheme="minorHAnsi"/>
          <w:sz w:val="21"/>
          <w:szCs w:val="21"/>
        </w:rPr>
      </w:pPr>
      <w:r w:rsidRPr="00C854B6">
        <w:rPr>
          <w:rFonts w:asciiTheme="minorHAnsi" w:hAnsiTheme="minorHAnsi" w:cstheme="minorHAnsi"/>
          <w:sz w:val="21"/>
          <w:szCs w:val="21"/>
        </w:rPr>
        <w:t>Para o cálculo do comprimento de guia de concreto foi utilizada a seguinte expressão:</w:t>
      </w:r>
    </w:p>
    <w:p w14:paraId="0360AECC" w14:textId="77777777" w:rsidR="00F439C5" w:rsidRPr="00C854B6" w:rsidRDefault="00F439C5" w:rsidP="00F439C5">
      <w:pPr>
        <w:pStyle w:val="NormalWeb"/>
        <w:spacing w:before="0" w:beforeAutospacing="0" w:after="0" w:afterAutospacing="0" w:line="360" w:lineRule="auto"/>
        <w:jc w:val="both"/>
        <w:rPr>
          <w:rFonts w:asciiTheme="minorHAnsi" w:hAnsiTheme="minorHAnsi" w:cstheme="minorHAnsi"/>
          <w:b/>
          <w:bCs/>
          <w:sz w:val="21"/>
          <w:szCs w:val="21"/>
        </w:rPr>
      </w:pPr>
      <w:r w:rsidRPr="00C854B6">
        <w:rPr>
          <w:rFonts w:asciiTheme="minorHAnsi" w:hAnsiTheme="minorHAnsi" w:cstheme="minorHAnsi"/>
          <w:b/>
          <w:bCs/>
          <w:sz w:val="21"/>
          <w:szCs w:val="21"/>
        </w:rPr>
        <w:t>Comprimento de guia [m] = Soma dos comprimentos dos trechos [m]</w:t>
      </w:r>
    </w:p>
    <w:p w14:paraId="2F1E7418" w14:textId="77777777" w:rsidR="00F439C5" w:rsidRPr="00C854B6" w:rsidRDefault="00F439C5" w:rsidP="00F439C5">
      <w:pPr>
        <w:pStyle w:val="NormalWeb"/>
        <w:spacing w:before="0" w:beforeAutospacing="0" w:after="0" w:afterAutospacing="0" w:line="360" w:lineRule="auto"/>
        <w:jc w:val="both"/>
        <w:rPr>
          <w:rFonts w:asciiTheme="minorHAnsi" w:hAnsiTheme="minorHAnsi" w:cstheme="minorHAnsi"/>
          <w:b/>
          <w:bCs/>
          <w:sz w:val="21"/>
          <w:szCs w:val="21"/>
        </w:rPr>
      </w:pPr>
      <w:r w:rsidRPr="00C854B6">
        <w:rPr>
          <w:rFonts w:asciiTheme="minorHAnsi" w:hAnsiTheme="minorHAnsi" w:cstheme="minorHAnsi"/>
          <w:b/>
          <w:bCs/>
          <w:sz w:val="21"/>
          <w:szCs w:val="21"/>
        </w:rPr>
        <w:t>Comprimento de guia [m] = [trecho 1] [m] + [trecho 2] [m] + ...</w:t>
      </w:r>
    </w:p>
    <w:p w14:paraId="6569F694" w14:textId="04A2FFC6" w:rsidR="00F439C5" w:rsidRPr="00C854B6" w:rsidRDefault="00F439C5" w:rsidP="00F439C5">
      <w:pPr>
        <w:pStyle w:val="NormalWeb"/>
        <w:spacing w:before="0" w:beforeAutospacing="0" w:after="0" w:afterAutospacing="0" w:line="360" w:lineRule="auto"/>
        <w:jc w:val="both"/>
        <w:rPr>
          <w:rFonts w:asciiTheme="minorHAnsi" w:hAnsiTheme="minorHAnsi" w:cstheme="minorHAnsi"/>
          <w:b/>
          <w:bCs/>
          <w:sz w:val="21"/>
          <w:szCs w:val="21"/>
        </w:rPr>
      </w:pPr>
      <w:r w:rsidRPr="00C854B6">
        <w:rPr>
          <w:rFonts w:asciiTheme="minorHAnsi" w:hAnsiTheme="minorHAnsi" w:cstheme="minorHAnsi"/>
          <w:b/>
          <w:bCs/>
          <w:sz w:val="21"/>
          <w:szCs w:val="21"/>
        </w:rPr>
        <w:t>Comprimento de guia [m] = 70,00 m</w:t>
      </w:r>
    </w:p>
    <w:p w14:paraId="2D258141" w14:textId="77777777" w:rsidR="00F439C5" w:rsidRPr="00C854B6" w:rsidRDefault="00F439C5" w:rsidP="00F439C5">
      <w:pPr>
        <w:pStyle w:val="NormalWeb"/>
        <w:spacing w:before="0" w:after="0" w:line="360" w:lineRule="auto"/>
        <w:jc w:val="both"/>
        <w:rPr>
          <w:rFonts w:asciiTheme="minorHAnsi" w:hAnsiTheme="minorHAnsi" w:cstheme="minorHAnsi"/>
          <w:b/>
          <w:bCs/>
          <w:sz w:val="21"/>
          <w:szCs w:val="21"/>
        </w:rPr>
      </w:pPr>
      <w:r w:rsidRPr="00C854B6">
        <w:rPr>
          <w:rFonts w:asciiTheme="minorHAnsi" w:hAnsiTheme="minorHAnsi" w:cstheme="minorHAnsi"/>
          <w:b/>
          <w:bCs/>
          <w:sz w:val="21"/>
          <w:szCs w:val="21"/>
        </w:rPr>
        <w:t>7.2. Sarjeta de concreto</w:t>
      </w:r>
    </w:p>
    <w:p w14:paraId="12DC6D43" w14:textId="77777777" w:rsidR="00F439C5" w:rsidRPr="00C854B6" w:rsidRDefault="00F439C5" w:rsidP="00F439C5">
      <w:pPr>
        <w:pStyle w:val="NormalWeb"/>
        <w:spacing w:before="0" w:beforeAutospacing="0" w:after="0" w:afterAutospacing="0" w:line="360" w:lineRule="auto"/>
        <w:jc w:val="both"/>
        <w:rPr>
          <w:rFonts w:asciiTheme="minorHAnsi" w:hAnsiTheme="minorHAnsi" w:cstheme="minorHAnsi"/>
          <w:sz w:val="21"/>
          <w:szCs w:val="21"/>
        </w:rPr>
      </w:pPr>
      <w:r w:rsidRPr="00C854B6">
        <w:rPr>
          <w:rFonts w:asciiTheme="minorHAnsi" w:hAnsiTheme="minorHAnsi" w:cstheme="minorHAnsi"/>
          <w:sz w:val="21"/>
          <w:szCs w:val="21"/>
        </w:rPr>
        <w:t>Para o cálculo do volume de concreto da sarjeta foi utilizada a seguinte expressão:</w:t>
      </w:r>
    </w:p>
    <w:p w14:paraId="2D58643B" w14:textId="77777777" w:rsidR="00F439C5" w:rsidRPr="00C854B6" w:rsidRDefault="00F439C5" w:rsidP="00F439C5">
      <w:pPr>
        <w:pStyle w:val="NormalWeb"/>
        <w:spacing w:before="0" w:beforeAutospacing="0" w:after="0" w:afterAutospacing="0" w:line="360" w:lineRule="auto"/>
        <w:jc w:val="both"/>
        <w:rPr>
          <w:rFonts w:asciiTheme="minorHAnsi" w:hAnsiTheme="minorHAnsi" w:cstheme="minorHAnsi"/>
          <w:b/>
          <w:bCs/>
          <w:sz w:val="21"/>
          <w:szCs w:val="21"/>
        </w:rPr>
      </w:pPr>
      <w:r w:rsidRPr="00C854B6">
        <w:rPr>
          <w:rFonts w:asciiTheme="minorHAnsi" w:hAnsiTheme="minorHAnsi" w:cstheme="minorHAnsi"/>
          <w:b/>
          <w:bCs/>
          <w:sz w:val="21"/>
          <w:szCs w:val="21"/>
        </w:rPr>
        <w:t>Volume de sarjeta [m³] = Comprimento [m] x Área da seção transversal [m²]</w:t>
      </w:r>
    </w:p>
    <w:p w14:paraId="3309EA73" w14:textId="77777777" w:rsidR="00F439C5" w:rsidRPr="00C854B6" w:rsidRDefault="00F439C5" w:rsidP="00F439C5">
      <w:pPr>
        <w:pStyle w:val="NormalWeb"/>
        <w:spacing w:before="0" w:beforeAutospacing="0" w:after="0" w:afterAutospacing="0" w:line="360" w:lineRule="auto"/>
        <w:jc w:val="both"/>
        <w:rPr>
          <w:rFonts w:asciiTheme="minorHAnsi" w:hAnsiTheme="minorHAnsi" w:cstheme="minorHAnsi"/>
          <w:b/>
          <w:bCs/>
          <w:sz w:val="21"/>
          <w:szCs w:val="21"/>
        </w:rPr>
      </w:pPr>
      <w:r w:rsidRPr="00C854B6">
        <w:rPr>
          <w:rFonts w:asciiTheme="minorHAnsi" w:hAnsiTheme="minorHAnsi" w:cstheme="minorHAnsi"/>
          <w:b/>
          <w:bCs/>
          <w:sz w:val="21"/>
          <w:szCs w:val="21"/>
        </w:rPr>
        <w:t>Volume de sarjeta [m³] = [comprimento] [m] x [área da seção] [m²]</w:t>
      </w:r>
    </w:p>
    <w:p w14:paraId="1E740E67" w14:textId="77777777" w:rsidR="00F439C5" w:rsidRPr="00C854B6" w:rsidRDefault="00F439C5" w:rsidP="00F439C5">
      <w:pPr>
        <w:pStyle w:val="NormalWeb"/>
        <w:spacing w:before="0" w:beforeAutospacing="0" w:after="0" w:afterAutospacing="0" w:line="360" w:lineRule="auto"/>
        <w:jc w:val="both"/>
        <w:rPr>
          <w:rFonts w:asciiTheme="minorHAnsi" w:hAnsiTheme="minorHAnsi" w:cstheme="minorHAnsi"/>
          <w:b/>
          <w:bCs/>
          <w:sz w:val="21"/>
          <w:szCs w:val="21"/>
        </w:rPr>
      </w:pPr>
      <w:r w:rsidRPr="00C854B6">
        <w:rPr>
          <w:rFonts w:asciiTheme="minorHAnsi" w:hAnsiTheme="minorHAnsi" w:cstheme="minorHAnsi"/>
          <w:b/>
          <w:bCs/>
          <w:sz w:val="21"/>
          <w:szCs w:val="21"/>
        </w:rPr>
        <w:t>Volume de sarjeta [m³] = 4,73 m³</w:t>
      </w:r>
    </w:p>
    <w:p w14:paraId="655949FA" w14:textId="77777777" w:rsidR="00F439C5" w:rsidRPr="00C854B6" w:rsidRDefault="00F439C5" w:rsidP="00F439C5">
      <w:pPr>
        <w:pStyle w:val="NormalWeb"/>
        <w:spacing w:before="0" w:beforeAutospacing="0" w:after="0" w:afterAutospacing="0" w:line="360" w:lineRule="auto"/>
        <w:jc w:val="both"/>
        <w:rPr>
          <w:rFonts w:asciiTheme="minorHAnsi" w:hAnsiTheme="minorHAnsi" w:cstheme="minorHAnsi"/>
          <w:b/>
          <w:bCs/>
          <w:sz w:val="21"/>
          <w:szCs w:val="21"/>
        </w:rPr>
      </w:pPr>
    </w:p>
    <w:p w14:paraId="2D77DD61" w14:textId="77777777" w:rsidR="00F439C5" w:rsidRPr="00C854B6" w:rsidRDefault="00F439C5" w:rsidP="00F439C5">
      <w:pPr>
        <w:pStyle w:val="Ttulo3"/>
        <w:numPr>
          <w:ilvl w:val="1"/>
          <w:numId w:val="43"/>
        </w:numPr>
        <w:tabs>
          <w:tab w:val="num" w:pos="360"/>
        </w:tabs>
        <w:spacing w:before="0" w:after="0" w:line="360" w:lineRule="auto"/>
        <w:ind w:left="0" w:firstLine="0"/>
        <w:jc w:val="both"/>
        <w:rPr>
          <w:rFonts w:asciiTheme="minorHAnsi" w:hAnsiTheme="minorHAnsi" w:cstheme="minorHAnsi"/>
          <w:sz w:val="21"/>
          <w:szCs w:val="21"/>
        </w:rPr>
      </w:pPr>
      <w:r w:rsidRPr="00C854B6">
        <w:rPr>
          <w:rFonts w:asciiTheme="minorHAnsi" w:hAnsiTheme="minorHAnsi" w:cstheme="minorHAnsi"/>
          <w:sz w:val="21"/>
          <w:szCs w:val="21"/>
        </w:rPr>
        <w:t>Manta geotêxtil</w:t>
      </w:r>
    </w:p>
    <w:p w14:paraId="6A7498BE" w14:textId="77777777" w:rsidR="00F439C5" w:rsidRPr="00C854B6" w:rsidRDefault="00F439C5" w:rsidP="00F439C5">
      <w:pPr>
        <w:pStyle w:val="NormalWeb"/>
        <w:spacing w:before="0" w:beforeAutospacing="0" w:after="0" w:afterAutospacing="0" w:line="360" w:lineRule="auto"/>
        <w:jc w:val="both"/>
        <w:rPr>
          <w:rFonts w:asciiTheme="minorHAnsi" w:hAnsiTheme="minorHAnsi" w:cstheme="minorHAnsi"/>
          <w:sz w:val="21"/>
          <w:szCs w:val="21"/>
        </w:rPr>
      </w:pPr>
      <w:r w:rsidRPr="00C854B6">
        <w:rPr>
          <w:rFonts w:asciiTheme="minorHAnsi" w:hAnsiTheme="minorHAnsi" w:cstheme="minorHAnsi"/>
          <w:sz w:val="21"/>
          <w:szCs w:val="21"/>
        </w:rPr>
        <w:t>Para o cálculo da área de manta geotêxtil foi utilizada a seguinte expressão:</w:t>
      </w:r>
    </w:p>
    <w:p w14:paraId="1614AE4E" w14:textId="77777777" w:rsidR="00F439C5" w:rsidRPr="00C854B6" w:rsidRDefault="00F439C5" w:rsidP="00F439C5">
      <w:pPr>
        <w:pStyle w:val="NormalWeb"/>
        <w:spacing w:before="0" w:beforeAutospacing="0" w:after="0" w:afterAutospacing="0" w:line="360" w:lineRule="auto"/>
        <w:jc w:val="both"/>
        <w:rPr>
          <w:rFonts w:asciiTheme="minorHAnsi" w:hAnsiTheme="minorHAnsi" w:cstheme="minorHAnsi"/>
          <w:sz w:val="21"/>
          <w:szCs w:val="21"/>
        </w:rPr>
      </w:pPr>
      <w:r w:rsidRPr="00C854B6">
        <w:rPr>
          <w:rStyle w:val="Forte"/>
          <w:rFonts w:asciiTheme="minorHAnsi" w:hAnsiTheme="minorHAnsi" w:cstheme="minorHAnsi"/>
          <w:sz w:val="21"/>
          <w:szCs w:val="21"/>
        </w:rPr>
        <w:t>Área de manta geotêxtil [m²] = Comprimento [m] x Largura [m]</w:t>
      </w:r>
    </w:p>
    <w:p w14:paraId="326FB4C9" w14:textId="77777777" w:rsidR="00F439C5" w:rsidRPr="00C854B6" w:rsidRDefault="00F439C5" w:rsidP="00F439C5">
      <w:pPr>
        <w:pStyle w:val="NormalWeb"/>
        <w:spacing w:before="0" w:beforeAutospacing="0" w:after="0" w:afterAutospacing="0" w:line="360" w:lineRule="auto"/>
        <w:jc w:val="both"/>
        <w:rPr>
          <w:rFonts w:asciiTheme="minorHAnsi" w:hAnsiTheme="minorHAnsi" w:cstheme="minorHAnsi"/>
          <w:sz w:val="21"/>
          <w:szCs w:val="21"/>
        </w:rPr>
      </w:pPr>
      <w:r w:rsidRPr="00C854B6">
        <w:rPr>
          <w:rStyle w:val="Forte"/>
          <w:rFonts w:asciiTheme="minorHAnsi" w:hAnsiTheme="minorHAnsi" w:cstheme="minorHAnsi"/>
          <w:sz w:val="21"/>
          <w:szCs w:val="21"/>
        </w:rPr>
        <w:t>Área de manta geotêxtil [m²] = [comprimento] [m] x [largura] [m]</w:t>
      </w:r>
    </w:p>
    <w:p w14:paraId="027763AE" w14:textId="77777777" w:rsidR="00F439C5" w:rsidRPr="00C854B6" w:rsidRDefault="00F439C5" w:rsidP="00F439C5">
      <w:pPr>
        <w:pStyle w:val="NormalWeb"/>
        <w:spacing w:before="0" w:beforeAutospacing="0" w:after="0" w:afterAutospacing="0" w:line="360" w:lineRule="auto"/>
        <w:jc w:val="both"/>
        <w:rPr>
          <w:rStyle w:val="Forte"/>
          <w:rFonts w:asciiTheme="minorHAnsi" w:hAnsiTheme="minorHAnsi" w:cstheme="minorHAnsi"/>
          <w:sz w:val="21"/>
          <w:szCs w:val="21"/>
        </w:rPr>
      </w:pPr>
      <w:r w:rsidRPr="00C854B6">
        <w:rPr>
          <w:rStyle w:val="Forte"/>
          <w:rFonts w:asciiTheme="minorHAnsi" w:hAnsiTheme="minorHAnsi" w:cstheme="minorHAnsi"/>
          <w:sz w:val="21"/>
          <w:szCs w:val="21"/>
        </w:rPr>
        <w:t>Área de manta geotêxtil [m²] = 288,10 m²</w:t>
      </w:r>
    </w:p>
    <w:p w14:paraId="3937C9D3" w14:textId="77777777" w:rsidR="00F439C5" w:rsidRPr="00C854B6" w:rsidRDefault="00F439C5" w:rsidP="00F439C5">
      <w:pPr>
        <w:pStyle w:val="NormalWeb"/>
        <w:spacing w:before="0" w:beforeAutospacing="0" w:after="0" w:afterAutospacing="0" w:line="360" w:lineRule="auto"/>
        <w:jc w:val="both"/>
        <w:rPr>
          <w:rStyle w:val="Forte"/>
          <w:rFonts w:asciiTheme="minorHAnsi" w:hAnsiTheme="minorHAnsi" w:cstheme="minorHAnsi"/>
          <w:sz w:val="21"/>
          <w:szCs w:val="21"/>
        </w:rPr>
      </w:pPr>
    </w:p>
    <w:p w14:paraId="2C4685AA" w14:textId="77777777" w:rsidR="00F439C5" w:rsidRPr="00C854B6" w:rsidRDefault="00F439C5" w:rsidP="00F439C5">
      <w:pPr>
        <w:pStyle w:val="Ttulo3"/>
        <w:numPr>
          <w:ilvl w:val="1"/>
          <w:numId w:val="43"/>
        </w:numPr>
        <w:tabs>
          <w:tab w:val="num" w:pos="360"/>
        </w:tabs>
        <w:spacing w:before="0" w:after="0" w:line="360" w:lineRule="auto"/>
        <w:ind w:left="0" w:firstLine="0"/>
        <w:jc w:val="both"/>
        <w:rPr>
          <w:rFonts w:asciiTheme="minorHAnsi" w:hAnsiTheme="minorHAnsi" w:cstheme="minorHAnsi"/>
          <w:sz w:val="21"/>
          <w:szCs w:val="21"/>
        </w:rPr>
      </w:pPr>
      <w:r w:rsidRPr="00C854B6">
        <w:rPr>
          <w:rFonts w:asciiTheme="minorHAnsi" w:hAnsiTheme="minorHAnsi" w:cstheme="minorHAnsi"/>
          <w:sz w:val="21"/>
          <w:szCs w:val="21"/>
        </w:rPr>
        <w:t>Fundação de rachão</w:t>
      </w:r>
    </w:p>
    <w:p w14:paraId="2882855A" w14:textId="77777777" w:rsidR="00F439C5" w:rsidRPr="00C854B6" w:rsidRDefault="00F439C5" w:rsidP="00F439C5">
      <w:pPr>
        <w:pStyle w:val="NormalWeb"/>
        <w:spacing w:before="0" w:beforeAutospacing="0" w:after="0" w:afterAutospacing="0" w:line="360" w:lineRule="auto"/>
        <w:jc w:val="both"/>
        <w:rPr>
          <w:rFonts w:asciiTheme="minorHAnsi" w:hAnsiTheme="minorHAnsi" w:cstheme="minorHAnsi"/>
          <w:sz w:val="21"/>
          <w:szCs w:val="21"/>
        </w:rPr>
      </w:pPr>
      <w:r w:rsidRPr="00C854B6">
        <w:rPr>
          <w:rFonts w:asciiTheme="minorHAnsi" w:hAnsiTheme="minorHAnsi" w:cstheme="minorHAnsi"/>
          <w:sz w:val="21"/>
          <w:szCs w:val="21"/>
        </w:rPr>
        <w:t>Para o cálculo do volume de rachão foi utilizada a seguinte expressão:</w:t>
      </w:r>
    </w:p>
    <w:p w14:paraId="3242A92F" w14:textId="77777777" w:rsidR="00F439C5" w:rsidRPr="00C854B6" w:rsidRDefault="00F439C5" w:rsidP="00F439C5">
      <w:pPr>
        <w:pStyle w:val="NormalWeb"/>
        <w:spacing w:before="0" w:beforeAutospacing="0" w:after="0" w:afterAutospacing="0" w:line="360" w:lineRule="auto"/>
        <w:jc w:val="both"/>
        <w:rPr>
          <w:rFonts w:asciiTheme="minorHAnsi" w:hAnsiTheme="minorHAnsi" w:cstheme="minorHAnsi"/>
          <w:sz w:val="21"/>
          <w:szCs w:val="21"/>
        </w:rPr>
      </w:pPr>
      <w:r w:rsidRPr="00C854B6">
        <w:rPr>
          <w:rStyle w:val="Forte"/>
          <w:rFonts w:asciiTheme="minorHAnsi" w:hAnsiTheme="minorHAnsi" w:cstheme="minorHAnsi"/>
          <w:sz w:val="21"/>
          <w:szCs w:val="21"/>
        </w:rPr>
        <w:t>Volume de rachão [m³] = Comprimento [m] x Largura [m] x Espessura [m]</w:t>
      </w:r>
    </w:p>
    <w:p w14:paraId="42614199" w14:textId="77777777" w:rsidR="00F439C5" w:rsidRPr="00C854B6" w:rsidRDefault="00F439C5" w:rsidP="00F439C5">
      <w:pPr>
        <w:pStyle w:val="NormalWeb"/>
        <w:spacing w:before="0" w:beforeAutospacing="0" w:after="0" w:afterAutospacing="0" w:line="360" w:lineRule="auto"/>
        <w:jc w:val="both"/>
        <w:rPr>
          <w:rFonts w:asciiTheme="minorHAnsi" w:hAnsiTheme="minorHAnsi" w:cstheme="minorHAnsi"/>
          <w:sz w:val="21"/>
          <w:szCs w:val="21"/>
        </w:rPr>
      </w:pPr>
      <w:r w:rsidRPr="00C854B6">
        <w:rPr>
          <w:rStyle w:val="Forte"/>
          <w:rFonts w:asciiTheme="minorHAnsi" w:hAnsiTheme="minorHAnsi" w:cstheme="minorHAnsi"/>
          <w:sz w:val="21"/>
          <w:szCs w:val="21"/>
        </w:rPr>
        <w:t>Volume de rachão [m³] = [comprimento] [m] x [largura] [m] x [espessura] [m]</w:t>
      </w:r>
    </w:p>
    <w:p w14:paraId="281E5609" w14:textId="77777777" w:rsidR="00F439C5" w:rsidRPr="00C854B6" w:rsidRDefault="00F439C5" w:rsidP="00F439C5">
      <w:pPr>
        <w:pStyle w:val="NormalWeb"/>
        <w:spacing w:before="0" w:beforeAutospacing="0" w:after="0" w:afterAutospacing="0" w:line="360" w:lineRule="auto"/>
        <w:jc w:val="both"/>
        <w:rPr>
          <w:rStyle w:val="Forte"/>
          <w:rFonts w:asciiTheme="minorHAnsi" w:hAnsiTheme="minorHAnsi" w:cstheme="minorHAnsi"/>
          <w:sz w:val="21"/>
          <w:szCs w:val="21"/>
        </w:rPr>
      </w:pPr>
      <w:r w:rsidRPr="00C854B6">
        <w:rPr>
          <w:rStyle w:val="Forte"/>
          <w:rFonts w:asciiTheme="minorHAnsi" w:hAnsiTheme="minorHAnsi" w:cstheme="minorHAnsi"/>
          <w:sz w:val="21"/>
          <w:szCs w:val="21"/>
        </w:rPr>
        <w:t>Volume de rachão [m³] = 153,00 m³</w:t>
      </w:r>
    </w:p>
    <w:p w14:paraId="2ED76DBD" w14:textId="77777777" w:rsidR="00F439C5" w:rsidRPr="00C854B6" w:rsidRDefault="00F439C5" w:rsidP="00F439C5">
      <w:pPr>
        <w:pStyle w:val="NormalWeb"/>
        <w:spacing w:before="0" w:beforeAutospacing="0" w:after="0" w:afterAutospacing="0" w:line="360" w:lineRule="auto"/>
        <w:jc w:val="both"/>
        <w:rPr>
          <w:rStyle w:val="Forte"/>
          <w:rFonts w:asciiTheme="minorHAnsi" w:hAnsiTheme="minorHAnsi" w:cstheme="minorHAnsi"/>
          <w:sz w:val="21"/>
          <w:szCs w:val="21"/>
        </w:rPr>
      </w:pPr>
    </w:p>
    <w:p w14:paraId="1999B6AB" w14:textId="77777777" w:rsidR="00F439C5" w:rsidRPr="00C854B6" w:rsidRDefault="00F439C5" w:rsidP="00F439C5">
      <w:pPr>
        <w:pStyle w:val="Ttulo3"/>
        <w:numPr>
          <w:ilvl w:val="1"/>
          <w:numId w:val="43"/>
        </w:numPr>
        <w:tabs>
          <w:tab w:val="num" w:pos="360"/>
        </w:tabs>
        <w:spacing w:before="0" w:after="0" w:line="360" w:lineRule="auto"/>
        <w:ind w:left="0" w:firstLine="0"/>
        <w:jc w:val="both"/>
        <w:rPr>
          <w:rFonts w:asciiTheme="minorHAnsi" w:hAnsiTheme="minorHAnsi" w:cstheme="minorHAnsi"/>
          <w:sz w:val="21"/>
          <w:szCs w:val="21"/>
        </w:rPr>
      </w:pPr>
      <w:r w:rsidRPr="00C854B6">
        <w:rPr>
          <w:rFonts w:asciiTheme="minorHAnsi" w:hAnsiTheme="minorHAnsi" w:cstheme="minorHAnsi"/>
          <w:sz w:val="21"/>
          <w:szCs w:val="21"/>
        </w:rPr>
        <w:t>Barbacãs de tubos de PVC – diâmetro 4"</w:t>
      </w:r>
    </w:p>
    <w:p w14:paraId="39016AC7" w14:textId="77777777" w:rsidR="00F439C5" w:rsidRPr="00C854B6" w:rsidRDefault="00F439C5" w:rsidP="00F439C5">
      <w:pPr>
        <w:pStyle w:val="NormalWeb"/>
        <w:spacing w:before="0" w:beforeAutospacing="0" w:after="0" w:afterAutospacing="0" w:line="360" w:lineRule="auto"/>
        <w:jc w:val="both"/>
        <w:rPr>
          <w:rFonts w:asciiTheme="minorHAnsi" w:hAnsiTheme="minorHAnsi" w:cstheme="minorHAnsi"/>
          <w:sz w:val="21"/>
          <w:szCs w:val="21"/>
        </w:rPr>
      </w:pPr>
      <w:r w:rsidRPr="00C854B6">
        <w:rPr>
          <w:rFonts w:asciiTheme="minorHAnsi" w:hAnsiTheme="minorHAnsi" w:cstheme="minorHAnsi"/>
          <w:sz w:val="21"/>
          <w:szCs w:val="21"/>
        </w:rPr>
        <w:t>Para o cálculo da quantidade de barbacãs foi utilizada a seguinte expressão:</w:t>
      </w:r>
    </w:p>
    <w:p w14:paraId="066A3807" w14:textId="77777777" w:rsidR="00F439C5" w:rsidRPr="00C854B6" w:rsidRDefault="00F439C5" w:rsidP="00F439C5">
      <w:pPr>
        <w:pStyle w:val="NormalWeb"/>
        <w:spacing w:before="0" w:beforeAutospacing="0" w:after="0" w:afterAutospacing="0" w:line="360" w:lineRule="auto"/>
        <w:jc w:val="both"/>
        <w:rPr>
          <w:rFonts w:asciiTheme="minorHAnsi" w:hAnsiTheme="minorHAnsi" w:cstheme="minorHAnsi"/>
          <w:sz w:val="21"/>
          <w:szCs w:val="21"/>
        </w:rPr>
      </w:pPr>
      <w:r w:rsidRPr="00C854B6">
        <w:rPr>
          <w:rStyle w:val="Forte"/>
          <w:rFonts w:asciiTheme="minorHAnsi" w:hAnsiTheme="minorHAnsi" w:cstheme="minorHAnsi"/>
          <w:sz w:val="21"/>
          <w:szCs w:val="21"/>
        </w:rPr>
        <w:t>Quantidade de barbacãs [unidades] = Quantidade por trecho x Número de trechos</w:t>
      </w:r>
    </w:p>
    <w:p w14:paraId="33F40EF4" w14:textId="77777777" w:rsidR="00F439C5" w:rsidRPr="00C854B6" w:rsidRDefault="00F439C5" w:rsidP="00F439C5">
      <w:pPr>
        <w:pStyle w:val="NormalWeb"/>
        <w:spacing w:before="0" w:beforeAutospacing="0" w:after="0" w:afterAutospacing="0" w:line="360" w:lineRule="auto"/>
        <w:jc w:val="both"/>
        <w:rPr>
          <w:rFonts w:asciiTheme="minorHAnsi" w:hAnsiTheme="minorHAnsi" w:cstheme="minorHAnsi"/>
          <w:sz w:val="21"/>
          <w:szCs w:val="21"/>
        </w:rPr>
      </w:pPr>
      <w:r w:rsidRPr="00C854B6">
        <w:rPr>
          <w:rStyle w:val="Forte"/>
          <w:rFonts w:asciiTheme="minorHAnsi" w:hAnsiTheme="minorHAnsi" w:cstheme="minorHAnsi"/>
          <w:sz w:val="21"/>
          <w:szCs w:val="21"/>
        </w:rPr>
        <w:t>Quantidade de barbacãs [unidades] = [quantidade] [un.] x [nº de trechos]</w:t>
      </w:r>
    </w:p>
    <w:p w14:paraId="34EE7923" w14:textId="77777777" w:rsidR="00F439C5" w:rsidRPr="00C854B6" w:rsidRDefault="00F439C5" w:rsidP="00F439C5">
      <w:pPr>
        <w:pStyle w:val="NormalWeb"/>
        <w:spacing w:before="0" w:beforeAutospacing="0" w:after="0" w:afterAutospacing="0" w:line="360" w:lineRule="auto"/>
        <w:jc w:val="both"/>
        <w:rPr>
          <w:rStyle w:val="Forte"/>
          <w:rFonts w:asciiTheme="minorHAnsi" w:hAnsiTheme="minorHAnsi" w:cstheme="minorHAnsi"/>
          <w:sz w:val="21"/>
          <w:szCs w:val="21"/>
        </w:rPr>
      </w:pPr>
      <w:r w:rsidRPr="00C854B6">
        <w:rPr>
          <w:rStyle w:val="Forte"/>
          <w:rFonts w:asciiTheme="minorHAnsi" w:hAnsiTheme="minorHAnsi" w:cstheme="minorHAnsi"/>
          <w:sz w:val="21"/>
          <w:szCs w:val="21"/>
        </w:rPr>
        <w:t>Quantidade de barbacãs [unidades] = 333 unidades</w:t>
      </w:r>
    </w:p>
    <w:p w14:paraId="3BAA0D08" w14:textId="77777777" w:rsidR="00F439C5" w:rsidRPr="00C854B6" w:rsidRDefault="00F439C5" w:rsidP="00F439C5">
      <w:pPr>
        <w:pStyle w:val="NormalWeb"/>
        <w:spacing w:before="0" w:beforeAutospacing="0" w:after="0" w:afterAutospacing="0" w:line="360" w:lineRule="auto"/>
        <w:jc w:val="both"/>
        <w:rPr>
          <w:rStyle w:val="Forte"/>
          <w:rFonts w:asciiTheme="minorHAnsi" w:hAnsiTheme="minorHAnsi" w:cstheme="minorHAnsi"/>
          <w:sz w:val="21"/>
          <w:szCs w:val="21"/>
        </w:rPr>
      </w:pPr>
    </w:p>
    <w:p w14:paraId="05C2B32B" w14:textId="77777777" w:rsidR="00F439C5" w:rsidRPr="00C854B6" w:rsidRDefault="00F439C5" w:rsidP="00F439C5">
      <w:pPr>
        <w:pStyle w:val="Ttulo3"/>
        <w:numPr>
          <w:ilvl w:val="1"/>
          <w:numId w:val="43"/>
        </w:numPr>
        <w:tabs>
          <w:tab w:val="num" w:pos="360"/>
        </w:tabs>
        <w:spacing w:before="0" w:after="0" w:line="360" w:lineRule="auto"/>
        <w:ind w:left="0" w:firstLine="0"/>
        <w:jc w:val="both"/>
        <w:rPr>
          <w:rFonts w:asciiTheme="minorHAnsi" w:hAnsiTheme="minorHAnsi" w:cstheme="minorHAnsi"/>
          <w:sz w:val="21"/>
          <w:szCs w:val="21"/>
        </w:rPr>
      </w:pPr>
      <w:r w:rsidRPr="00C854B6">
        <w:rPr>
          <w:rFonts w:asciiTheme="minorHAnsi" w:hAnsiTheme="minorHAnsi" w:cstheme="minorHAnsi"/>
          <w:sz w:val="21"/>
          <w:szCs w:val="21"/>
        </w:rPr>
        <w:t>Andaimes metálicos – fornecimento</w:t>
      </w:r>
    </w:p>
    <w:p w14:paraId="19602222" w14:textId="77777777" w:rsidR="00F439C5" w:rsidRPr="00C854B6" w:rsidRDefault="00F439C5" w:rsidP="00F439C5">
      <w:pPr>
        <w:pStyle w:val="NormalWeb"/>
        <w:spacing w:before="0" w:beforeAutospacing="0" w:after="0" w:afterAutospacing="0" w:line="360" w:lineRule="auto"/>
        <w:jc w:val="both"/>
        <w:rPr>
          <w:rFonts w:asciiTheme="minorHAnsi" w:hAnsiTheme="minorHAnsi" w:cstheme="minorHAnsi"/>
          <w:sz w:val="21"/>
          <w:szCs w:val="21"/>
        </w:rPr>
      </w:pPr>
      <w:r w:rsidRPr="00C854B6">
        <w:rPr>
          <w:rFonts w:asciiTheme="minorHAnsi" w:hAnsiTheme="minorHAnsi" w:cstheme="minorHAnsi"/>
          <w:sz w:val="21"/>
          <w:szCs w:val="21"/>
        </w:rPr>
        <w:t>Para o cálculo do quantitativo de andaime foi utilizada a seguinte expressão:</w:t>
      </w:r>
    </w:p>
    <w:p w14:paraId="180A3DF5" w14:textId="77777777" w:rsidR="00F439C5" w:rsidRPr="00C854B6" w:rsidRDefault="00F439C5" w:rsidP="00F439C5">
      <w:pPr>
        <w:pStyle w:val="NormalWeb"/>
        <w:spacing w:before="0" w:beforeAutospacing="0" w:after="0" w:afterAutospacing="0" w:line="360" w:lineRule="auto"/>
        <w:jc w:val="both"/>
        <w:rPr>
          <w:rFonts w:asciiTheme="minorHAnsi" w:hAnsiTheme="minorHAnsi" w:cstheme="minorHAnsi"/>
          <w:sz w:val="21"/>
          <w:szCs w:val="21"/>
        </w:rPr>
      </w:pPr>
      <w:r w:rsidRPr="00C854B6">
        <w:rPr>
          <w:rStyle w:val="Forte"/>
          <w:rFonts w:asciiTheme="minorHAnsi" w:hAnsiTheme="minorHAnsi" w:cstheme="minorHAnsi"/>
          <w:sz w:val="21"/>
          <w:szCs w:val="21"/>
        </w:rPr>
        <w:lastRenderedPageBreak/>
        <w:t>Quantidade de andaime [m³xmês] = Área de projeção do andaime [m²] x Altura [m] x Período de utilização [mês]</w:t>
      </w:r>
    </w:p>
    <w:p w14:paraId="5BF79E0B" w14:textId="77777777" w:rsidR="00F439C5" w:rsidRPr="00C854B6" w:rsidRDefault="00F439C5" w:rsidP="00F439C5">
      <w:pPr>
        <w:pStyle w:val="NormalWeb"/>
        <w:spacing w:before="0" w:beforeAutospacing="0" w:after="0" w:afterAutospacing="0" w:line="360" w:lineRule="auto"/>
        <w:jc w:val="both"/>
        <w:rPr>
          <w:rFonts w:asciiTheme="minorHAnsi" w:hAnsiTheme="minorHAnsi" w:cstheme="minorHAnsi"/>
          <w:sz w:val="21"/>
          <w:szCs w:val="21"/>
        </w:rPr>
      </w:pPr>
      <w:r w:rsidRPr="00C854B6">
        <w:rPr>
          <w:rStyle w:val="Forte"/>
          <w:rFonts w:asciiTheme="minorHAnsi" w:hAnsiTheme="minorHAnsi" w:cstheme="minorHAnsi"/>
          <w:sz w:val="21"/>
          <w:szCs w:val="21"/>
        </w:rPr>
        <w:t>Quantidade de andaime [m³xmês] = [área] [m²] x [altura] [m] x [período] [mês]</w:t>
      </w:r>
    </w:p>
    <w:p w14:paraId="4576F51F" w14:textId="77777777" w:rsidR="00F439C5" w:rsidRPr="00C854B6" w:rsidRDefault="00F439C5" w:rsidP="00F439C5">
      <w:pPr>
        <w:pStyle w:val="NormalWeb"/>
        <w:spacing w:before="0" w:beforeAutospacing="0" w:after="0" w:afterAutospacing="0" w:line="360" w:lineRule="auto"/>
        <w:jc w:val="both"/>
        <w:rPr>
          <w:rFonts w:asciiTheme="minorHAnsi" w:hAnsiTheme="minorHAnsi" w:cstheme="minorHAnsi"/>
          <w:sz w:val="21"/>
          <w:szCs w:val="21"/>
        </w:rPr>
      </w:pPr>
      <w:r w:rsidRPr="00C854B6">
        <w:rPr>
          <w:rStyle w:val="Forte"/>
          <w:rFonts w:asciiTheme="minorHAnsi" w:hAnsiTheme="minorHAnsi" w:cstheme="minorHAnsi"/>
          <w:sz w:val="21"/>
          <w:szCs w:val="21"/>
        </w:rPr>
        <w:t>Quantidade de andaime [m³xmês] = 3.673,28 m³xmês</w:t>
      </w:r>
    </w:p>
    <w:p w14:paraId="7FA67A07" w14:textId="77777777" w:rsidR="00F439C5" w:rsidRPr="00C854B6" w:rsidRDefault="00F439C5" w:rsidP="00F439C5">
      <w:pPr>
        <w:pStyle w:val="NormalWeb"/>
        <w:spacing w:before="0" w:beforeAutospacing="0" w:after="0" w:afterAutospacing="0" w:line="360" w:lineRule="auto"/>
        <w:jc w:val="both"/>
        <w:rPr>
          <w:rFonts w:asciiTheme="minorHAnsi" w:hAnsiTheme="minorHAnsi" w:cstheme="minorHAnsi"/>
          <w:sz w:val="21"/>
          <w:szCs w:val="21"/>
        </w:rPr>
      </w:pPr>
    </w:p>
    <w:p w14:paraId="30A46198" w14:textId="77777777" w:rsidR="00F439C5" w:rsidRPr="00C854B6" w:rsidRDefault="00F439C5" w:rsidP="00F439C5">
      <w:pPr>
        <w:spacing w:line="360" w:lineRule="auto"/>
        <w:jc w:val="both"/>
        <w:rPr>
          <w:rFonts w:asciiTheme="minorHAnsi" w:hAnsiTheme="minorHAnsi" w:cstheme="minorHAnsi"/>
          <w:sz w:val="21"/>
          <w:szCs w:val="21"/>
        </w:rPr>
      </w:pPr>
    </w:p>
    <w:p w14:paraId="2D40D238" w14:textId="77777777" w:rsidR="00F439C5" w:rsidRPr="00C854B6" w:rsidRDefault="00F439C5" w:rsidP="00F439C5">
      <w:pPr>
        <w:adjustRightInd w:val="0"/>
        <w:spacing w:line="360" w:lineRule="auto"/>
        <w:jc w:val="center"/>
        <w:rPr>
          <w:rFonts w:asciiTheme="minorHAnsi" w:hAnsiTheme="minorHAnsi" w:cstheme="minorHAnsi"/>
          <w:sz w:val="21"/>
          <w:szCs w:val="21"/>
        </w:rPr>
      </w:pPr>
      <w:r w:rsidRPr="00C854B6">
        <w:rPr>
          <w:rFonts w:asciiTheme="minorHAnsi" w:hAnsiTheme="minorHAnsi" w:cstheme="minorHAnsi"/>
          <w:b/>
          <w:sz w:val="21"/>
          <w:szCs w:val="21"/>
        </w:rPr>
        <w:t>CONSIDERAÇÕES FINAIS</w:t>
      </w:r>
    </w:p>
    <w:p w14:paraId="2ACD8B8E" w14:textId="77777777" w:rsidR="00F439C5" w:rsidRPr="00C854B6" w:rsidRDefault="00F439C5" w:rsidP="00F439C5">
      <w:pPr>
        <w:adjustRightInd w:val="0"/>
        <w:spacing w:line="360" w:lineRule="auto"/>
        <w:jc w:val="both"/>
        <w:rPr>
          <w:rFonts w:asciiTheme="minorHAnsi" w:hAnsiTheme="minorHAnsi" w:cstheme="minorHAnsi"/>
          <w:sz w:val="21"/>
          <w:szCs w:val="21"/>
        </w:rPr>
      </w:pPr>
      <w:r w:rsidRPr="00C854B6">
        <w:rPr>
          <w:rFonts w:asciiTheme="minorHAnsi" w:hAnsiTheme="minorHAnsi" w:cstheme="minorHAnsi"/>
          <w:sz w:val="21"/>
          <w:szCs w:val="21"/>
        </w:rPr>
        <w:t xml:space="preserve">Ao término da obra, todos os restos e entulhos deverão ser retirados e encaminhados à locais específicos, sob a responsabilidade da empresa contratada pelos serviços. </w:t>
      </w:r>
    </w:p>
    <w:p w14:paraId="2A6F9EEE" w14:textId="77777777" w:rsidR="00F439C5" w:rsidRPr="00C854B6" w:rsidRDefault="00F439C5" w:rsidP="00F439C5">
      <w:pPr>
        <w:adjustRightInd w:val="0"/>
        <w:spacing w:line="360" w:lineRule="auto"/>
        <w:jc w:val="both"/>
        <w:rPr>
          <w:rFonts w:asciiTheme="minorHAnsi" w:hAnsiTheme="minorHAnsi" w:cstheme="minorHAnsi"/>
          <w:sz w:val="21"/>
          <w:szCs w:val="21"/>
        </w:rPr>
      </w:pPr>
      <w:r w:rsidRPr="00C854B6">
        <w:rPr>
          <w:rFonts w:asciiTheme="minorHAnsi" w:hAnsiTheme="minorHAnsi" w:cstheme="minorHAnsi"/>
          <w:sz w:val="21"/>
          <w:szCs w:val="21"/>
        </w:rPr>
        <w:t>Para a liberação de cada medição, a CONTRATADA deverá fornecer relatório fotográfico da execução dos serviços.</w:t>
      </w:r>
    </w:p>
    <w:p w14:paraId="1730C9DC" w14:textId="77777777" w:rsidR="00F439C5" w:rsidRPr="00C854B6" w:rsidRDefault="00F439C5" w:rsidP="00F439C5">
      <w:pPr>
        <w:widowControl w:val="0"/>
        <w:tabs>
          <w:tab w:val="left" w:pos="426"/>
          <w:tab w:val="left" w:pos="3402"/>
        </w:tabs>
        <w:spacing w:line="360" w:lineRule="auto"/>
        <w:jc w:val="both"/>
        <w:rPr>
          <w:rFonts w:asciiTheme="minorHAnsi" w:hAnsiTheme="minorHAnsi" w:cstheme="minorHAnsi"/>
          <w:snapToGrid w:val="0"/>
          <w:sz w:val="21"/>
          <w:szCs w:val="21"/>
        </w:rPr>
      </w:pPr>
      <w:r w:rsidRPr="00C854B6">
        <w:rPr>
          <w:rFonts w:asciiTheme="minorHAnsi" w:hAnsiTheme="minorHAnsi" w:cstheme="minorHAnsi"/>
          <w:sz w:val="21"/>
          <w:szCs w:val="21"/>
        </w:rPr>
        <w:t>Na falta de dados em projeto, prevalecerão as especificações das normas da ABNT e legislação de trânsito vigente.</w:t>
      </w:r>
    </w:p>
    <w:p w14:paraId="45BCB5A4" w14:textId="77777777" w:rsidR="00F439C5" w:rsidRPr="00C854B6" w:rsidRDefault="00F439C5" w:rsidP="00F439C5">
      <w:pPr>
        <w:widowControl w:val="0"/>
        <w:tabs>
          <w:tab w:val="left" w:pos="284"/>
          <w:tab w:val="left" w:pos="426"/>
          <w:tab w:val="left" w:pos="2268"/>
        </w:tabs>
        <w:spacing w:line="360" w:lineRule="auto"/>
        <w:jc w:val="both"/>
        <w:rPr>
          <w:rFonts w:asciiTheme="minorHAnsi" w:hAnsiTheme="minorHAnsi" w:cstheme="minorHAnsi"/>
          <w:snapToGrid w:val="0"/>
          <w:sz w:val="21"/>
          <w:szCs w:val="21"/>
        </w:rPr>
      </w:pPr>
    </w:p>
    <w:p w14:paraId="739141AC" w14:textId="77777777" w:rsidR="00F439C5" w:rsidRPr="00C854B6" w:rsidRDefault="00F439C5" w:rsidP="00F439C5">
      <w:pPr>
        <w:widowControl w:val="0"/>
        <w:tabs>
          <w:tab w:val="left" w:pos="284"/>
          <w:tab w:val="left" w:pos="426"/>
          <w:tab w:val="left" w:pos="2268"/>
        </w:tabs>
        <w:spacing w:line="360" w:lineRule="auto"/>
        <w:jc w:val="right"/>
        <w:rPr>
          <w:rFonts w:asciiTheme="minorHAnsi" w:hAnsiTheme="minorHAnsi" w:cstheme="minorHAnsi"/>
          <w:snapToGrid w:val="0"/>
          <w:sz w:val="21"/>
          <w:szCs w:val="21"/>
        </w:rPr>
      </w:pPr>
      <w:r w:rsidRPr="00C854B6">
        <w:rPr>
          <w:rFonts w:asciiTheme="minorHAnsi" w:hAnsiTheme="minorHAnsi" w:cstheme="minorHAnsi"/>
          <w:snapToGrid w:val="0"/>
          <w:sz w:val="21"/>
          <w:szCs w:val="21"/>
        </w:rPr>
        <w:t xml:space="preserve">Santa Branca, 25 de setembro de 2026. </w:t>
      </w:r>
    </w:p>
    <w:p w14:paraId="26914F4F" w14:textId="77777777" w:rsidR="00F439C5" w:rsidRPr="00C854B6" w:rsidRDefault="00F439C5" w:rsidP="00F439C5">
      <w:pPr>
        <w:widowControl w:val="0"/>
        <w:tabs>
          <w:tab w:val="left" w:pos="284"/>
          <w:tab w:val="left" w:pos="426"/>
          <w:tab w:val="left" w:pos="2268"/>
        </w:tabs>
        <w:spacing w:line="360" w:lineRule="auto"/>
        <w:jc w:val="both"/>
        <w:rPr>
          <w:rFonts w:asciiTheme="minorHAnsi" w:hAnsiTheme="minorHAnsi" w:cstheme="minorHAnsi"/>
          <w:snapToGrid w:val="0"/>
          <w:sz w:val="21"/>
          <w:szCs w:val="21"/>
        </w:rPr>
      </w:pPr>
    </w:p>
    <w:p w14:paraId="2F9C4BDD" w14:textId="77777777" w:rsidR="00F439C5" w:rsidRPr="00C854B6" w:rsidRDefault="00F439C5" w:rsidP="00F439C5">
      <w:pPr>
        <w:widowControl w:val="0"/>
        <w:tabs>
          <w:tab w:val="left" w:pos="284"/>
          <w:tab w:val="left" w:pos="426"/>
          <w:tab w:val="left" w:pos="2268"/>
        </w:tabs>
        <w:spacing w:line="360" w:lineRule="auto"/>
        <w:jc w:val="both"/>
        <w:rPr>
          <w:rFonts w:asciiTheme="minorHAnsi" w:hAnsiTheme="minorHAnsi" w:cstheme="minorHAnsi"/>
          <w:snapToGrid w:val="0"/>
          <w:sz w:val="21"/>
          <w:szCs w:val="21"/>
        </w:rPr>
      </w:pPr>
    </w:p>
    <w:p w14:paraId="1A171FAD" w14:textId="77777777" w:rsidR="00F439C5" w:rsidRPr="00C854B6" w:rsidRDefault="00F439C5" w:rsidP="00F439C5">
      <w:pPr>
        <w:widowControl w:val="0"/>
        <w:tabs>
          <w:tab w:val="left" w:pos="284"/>
          <w:tab w:val="left" w:pos="426"/>
          <w:tab w:val="left" w:pos="2268"/>
        </w:tabs>
        <w:spacing w:line="360" w:lineRule="auto"/>
        <w:jc w:val="center"/>
        <w:rPr>
          <w:rFonts w:asciiTheme="minorHAnsi" w:hAnsiTheme="minorHAnsi" w:cstheme="minorHAnsi"/>
          <w:snapToGrid w:val="0"/>
          <w:sz w:val="21"/>
          <w:szCs w:val="21"/>
        </w:rPr>
      </w:pPr>
    </w:p>
    <w:p w14:paraId="0426E0C8" w14:textId="77777777" w:rsidR="00F439C5" w:rsidRPr="00C854B6" w:rsidRDefault="00F439C5" w:rsidP="00F439C5">
      <w:pPr>
        <w:widowControl w:val="0"/>
        <w:tabs>
          <w:tab w:val="left" w:pos="284"/>
          <w:tab w:val="left" w:pos="426"/>
          <w:tab w:val="left" w:pos="2268"/>
        </w:tabs>
        <w:spacing w:line="276" w:lineRule="auto"/>
        <w:jc w:val="center"/>
        <w:rPr>
          <w:rFonts w:asciiTheme="minorHAnsi" w:hAnsiTheme="minorHAnsi" w:cstheme="minorHAnsi"/>
          <w:b/>
          <w:snapToGrid w:val="0"/>
          <w:sz w:val="21"/>
          <w:szCs w:val="21"/>
        </w:rPr>
      </w:pPr>
      <w:r w:rsidRPr="00C854B6">
        <w:rPr>
          <w:rFonts w:asciiTheme="minorHAnsi" w:hAnsiTheme="minorHAnsi" w:cstheme="minorHAnsi"/>
          <w:b/>
          <w:snapToGrid w:val="0"/>
          <w:sz w:val="21"/>
          <w:szCs w:val="21"/>
        </w:rPr>
        <w:t>Arthur Ribeiro Alvares Pimenta</w:t>
      </w:r>
    </w:p>
    <w:p w14:paraId="6289FD38" w14:textId="77777777" w:rsidR="00F439C5" w:rsidRPr="00C854B6" w:rsidRDefault="00F439C5" w:rsidP="00F439C5">
      <w:pPr>
        <w:widowControl w:val="0"/>
        <w:tabs>
          <w:tab w:val="left" w:pos="284"/>
          <w:tab w:val="left" w:pos="426"/>
          <w:tab w:val="left" w:pos="2268"/>
        </w:tabs>
        <w:spacing w:line="276" w:lineRule="auto"/>
        <w:jc w:val="center"/>
        <w:rPr>
          <w:rFonts w:asciiTheme="minorHAnsi" w:hAnsiTheme="minorHAnsi" w:cstheme="minorHAnsi"/>
          <w:snapToGrid w:val="0"/>
          <w:sz w:val="21"/>
          <w:szCs w:val="21"/>
        </w:rPr>
      </w:pPr>
      <w:r w:rsidRPr="00C854B6">
        <w:rPr>
          <w:rFonts w:asciiTheme="minorHAnsi" w:hAnsiTheme="minorHAnsi" w:cstheme="minorHAnsi"/>
          <w:snapToGrid w:val="0"/>
          <w:sz w:val="21"/>
          <w:szCs w:val="21"/>
        </w:rPr>
        <w:t>Secretário Municipal de Serviços, Obras e Transportes</w:t>
      </w:r>
    </w:p>
    <w:p w14:paraId="62C43FC2" w14:textId="77777777" w:rsidR="00F439C5" w:rsidRPr="00C854B6" w:rsidRDefault="00F439C5" w:rsidP="00F439C5">
      <w:pPr>
        <w:widowControl w:val="0"/>
        <w:tabs>
          <w:tab w:val="left" w:pos="284"/>
          <w:tab w:val="left" w:pos="426"/>
          <w:tab w:val="left" w:pos="2268"/>
        </w:tabs>
        <w:spacing w:line="276" w:lineRule="auto"/>
        <w:jc w:val="center"/>
        <w:rPr>
          <w:rFonts w:asciiTheme="minorHAnsi" w:hAnsiTheme="minorHAnsi" w:cstheme="minorHAnsi"/>
          <w:snapToGrid w:val="0"/>
          <w:sz w:val="21"/>
          <w:szCs w:val="21"/>
        </w:rPr>
      </w:pPr>
      <w:r w:rsidRPr="00C854B6">
        <w:rPr>
          <w:rFonts w:asciiTheme="minorHAnsi" w:hAnsiTheme="minorHAnsi" w:cstheme="minorHAnsi"/>
          <w:snapToGrid w:val="0"/>
          <w:sz w:val="21"/>
          <w:szCs w:val="21"/>
        </w:rPr>
        <w:t>Engenheiro Civil – CREA/SP: 5069103559</w:t>
      </w:r>
    </w:p>
    <w:p w14:paraId="1DCEDD54" w14:textId="77777777" w:rsidR="00F439C5" w:rsidRPr="00C854B6" w:rsidRDefault="00F439C5" w:rsidP="00F439C5">
      <w:pPr>
        <w:widowControl w:val="0"/>
        <w:tabs>
          <w:tab w:val="left" w:pos="284"/>
          <w:tab w:val="left" w:pos="426"/>
          <w:tab w:val="left" w:pos="2268"/>
        </w:tabs>
        <w:spacing w:line="276" w:lineRule="auto"/>
        <w:rPr>
          <w:rFonts w:asciiTheme="minorHAnsi" w:hAnsiTheme="minorHAnsi" w:cstheme="minorHAnsi"/>
          <w:snapToGrid w:val="0"/>
          <w:sz w:val="21"/>
          <w:szCs w:val="21"/>
        </w:rPr>
      </w:pPr>
    </w:p>
    <w:p w14:paraId="2613A884" w14:textId="77777777" w:rsidR="00B70BB4" w:rsidRDefault="00B70BB4" w:rsidP="00750017">
      <w:pPr>
        <w:pBdr>
          <w:bottom w:val="single" w:sz="4" w:space="1" w:color="auto"/>
        </w:pBdr>
        <w:tabs>
          <w:tab w:val="left" w:pos="3340"/>
          <w:tab w:val="center" w:pos="4465"/>
        </w:tabs>
        <w:jc w:val="center"/>
        <w:rPr>
          <w:rFonts w:asciiTheme="minorHAnsi" w:hAnsiTheme="minorHAnsi" w:cstheme="minorHAnsi"/>
          <w:b/>
          <w:bCs/>
          <w:sz w:val="21"/>
          <w:szCs w:val="21"/>
        </w:rPr>
      </w:pPr>
    </w:p>
    <w:p w14:paraId="0D546E94" w14:textId="77777777" w:rsidR="00B70BB4" w:rsidRDefault="00B70BB4" w:rsidP="00750017">
      <w:pPr>
        <w:pBdr>
          <w:bottom w:val="single" w:sz="4" w:space="1" w:color="auto"/>
        </w:pBdr>
        <w:tabs>
          <w:tab w:val="left" w:pos="3340"/>
          <w:tab w:val="center" w:pos="4465"/>
        </w:tabs>
        <w:jc w:val="center"/>
        <w:rPr>
          <w:rFonts w:asciiTheme="minorHAnsi" w:hAnsiTheme="minorHAnsi" w:cstheme="minorHAnsi"/>
          <w:b/>
          <w:bCs/>
          <w:sz w:val="21"/>
          <w:szCs w:val="21"/>
        </w:rPr>
      </w:pPr>
    </w:p>
    <w:p w14:paraId="0326B182" w14:textId="77777777" w:rsidR="00B70BB4" w:rsidRDefault="00B70BB4" w:rsidP="00750017">
      <w:pPr>
        <w:pBdr>
          <w:bottom w:val="single" w:sz="4" w:space="1" w:color="auto"/>
        </w:pBdr>
        <w:tabs>
          <w:tab w:val="left" w:pos="3340"/>
          <w:tab w:val="center" w:pos="4465"/>
        </w:tabs>
        <w:jc w:val="center"/>
        <w:rPr>
          <w:rFonts w:asciiTheme="minorHAnsi" w:hAnsiTheme="minorHAnsi" w:cstheme="minorHAnsi"/>
          <w:b/>
          <w:bCs/>
          <w:sz w:val="21"/>
          <w:szCs w:val="21"/>
        </w:rPr>
      </w:pPr>
    </w:p>
    <w:p w14:paraId="5741687A" w14:textId="77777777" w:rsidR="00B70BB4" w:rsidRDefault="00B70BB4" w:rsidP="00750017">
      <w:pPr>
        <w:pBdr>
          <w:bottom w:val="single" w:sz="4" w:space="1" w:color="auto"/>
        </w:pBdr>
        <w:tabs>
          <w:tab w:val="left" w:pos="3340"/>
          <w:tab w:val="center" w:pos="4465"/>
        </w:tabs>
        <w:jc w:val="center"/>
        <w:rPr>
          <w:rFonts w:asciiTheme="minorHAnsi" w:hAnsiTheme="minorHAnsi" w:cstheme="minorHAnsi"/>
          <w:b/>
          <w:bCs/>
          <w:sz w:val="21"/>
          <w:szCs w:val="21"/>
        </w:rPr>
      </w:pPr>
    </w:p>
    <w:p w14:paraId="787439DB" w14:textId="77777777" w:rsidR="00B70BB4" w:rsidRDefault="00B70BB4" w:rsidP="00750017">
      <w:pPr>
        <w:pBdr>
          <w:bottom w:val="single" w:sz="4" w:space="1" w:color="auto"/>
        </w:pBdr>
        <w:tabs>
          <w:tab w:val="left" w:pos="3340"/>
          <w:tab w:val="center" w:pos="4465"/>
        </w:tabs>
        <w:jc w:val="center"/>
        <w:rPr>
          <w:rFonts w:asciiTheme="minorHAnsi" w:hAnsiTheme="minorHAnsi" w:cstheme="minorHAnsi"/>
          <w:b/>
          <w:bCs/>
          <w:sz w:val="21"/>
          <w:szCs w:val="21"/>
        </w:rPr>
      </w:pPr>
    </w:p>
    <w:p w14:paraId="3086CB61" w14:textId="77777777" w:rsidR="00B70BB4" w:rsidRDefault="00B70BB4" w:rsidP="00750017">
      <w:pPr>
        <w:pBdr>
          <w:bottom w:val="single" w:sz="4" w:space="1" w:color="auto"/>
        </w:pBdr>
        <w:tabs>
          <w:tab w:val="left" w:pos="3340"/>
          <w:tab w:val="center" w:pos="4465"/>
        </w:tabs>
        <w:jc w:val="center"/>
        <w:rPr>
          <w:rFonts w:asciiTheme="minorHAnsi" w:hAnsiTheme="minorHAnsi" w:cstheme="minorHAnsi"/>
          <w:b/>
          <w:bCs/>
          <w:sz w:val="21"/>
          <w:szCs w:val="21"/>
        </w:rPr>
      </w:pPr>
    </w:p>
    <w:p w14:paraId="13783855" w14:textId="77777777" w:rsidR="00B70BB4" w:rsidRDefault="00B70BB4" w:rsidP="00750017">
      <w:pPr>
        <w:pBdr>
          <w:bottom w:val="single" w:sz="4" w:space="1" w:color="auto"/>
        </w:pBdr>
        <w:tabs>
          <w:tab w:val="left" w:pos="3340"/>
          <w:tab w:val="center" w:pos="4465"/>
        </w:tabs>
        <w:jc w:val="center"/>
        <w:rPr>
          <w:rFonts w:asciiTheme="minorHAnsi" w:hAnsiTheme="minorHAnsi" w:cstheme="minorHAnsi"/>
          <w:b/>
          <w:bCs/>
          <w:sz w:val="21"/>
          <w:szCs w:val="21"/>
        </w:rPr>
      </w:pPr>
    </w:p>
    <w:p w14:paraId="10B08ED3" w14:textId="77777777" w:rsidR="00B70BB4" w:rsidRDefault="00B70BB4" w:rsidP="00750017">
      <w:pPr>
        <w:pBdr>
          <w:bottom w:val="single" w:sz="4" w:space="1" w:color="auto"/>
        </w:pBdr>
        <w:tabs>
          <w:tab w:val="left" w:pos="3340"/>
          <w:tab w:val="center" w:pos="4465"/>
        </w:tabs>
        <w:jc w:val="center"/>
        <w:rPr>
          <w:rFonts w:asciiTheme="minorHAnsi" w:hAnsiTheme="minorHAnsi" w:cstheme="minorHAnsi"/>
          <w:b/>
          <w:bCs/>
          <w:sz w:val="21"/>
          <w:szCs w:val="21"/>
        </w:rPr>
      </w:pPr>
    </w:p>
    <w:p w14:paraId="72F5755B" w14:textId="77777777" w:rsidR="00B70BB4" w:rsidRDefault="00B70BB4" w:rsidP="00750017">
      <w:pPr>
        <w:pBdr>
          <w:bottom w:val="single" w:sz="4" w:space="1" w:color="auto"/>
        </w:pBdr>
        <w:tabs>
          <w:tab w:val="left" w:pos="3340"/>
          <w:tab w:val="center" w:pos="4465"/>
        </w:tabs>
        <w:jc w:val="center"/>
        <w:rPr>
          <w:rFonts w:asciiTheme="minorHAnsi" w:hAnsiTheme="minorHAnsi" w:cstheme="minorHAnsi"/>
          <w:b/>
          <w:bCs/>
          <w:sz w:val="21"/>
          <w:szCs w:val="21"/>
        </w:rPr>
      </w:pPr>
    </w:p>
    <w:p w14:paraId="2D520D30" w14:textId="77777777" w:rsidR="00B70BB4" w:rsidRDefault="00B70BB4" w:rsidP="00750017">
      <w:pPr>
        <w:pBdr>
          <w:bottom w:val="single" w:sz="4" w:space="1" w:color="auto"/>
        </w:pBdr>
        <w:tabs>
          <w:tab w:val="left" w:pos="3340"/>
          <w:tab w:val="center" w:pos="4465"/>
        </w:tabs>
        <w:jc w:val="center"/>
        <w:rPr>
          <w:rFonts w:asciiTheme="minorHAnsi" w:hAnsiTheme="minorHAnsi" w:cstheme="minorHAnsi"/>
          <w:b/>
          <w:bCs/>
          <w:sz w:val="21"/>
          <w:szCs w:val="21"/>
        </w:rPr>
      </w:pPr>
    </w:p>
    <w:p w14:paraId="4657515B" w14:textId="77777777" w:rsidR="00B70BB4" w:rsidRDefault="00B70BB4" w:rsidP="00750017">
      <w:pPr>
        <w:pBdr>
          <w:bottom w:val="single" w:sz="4" w:space="1" w:color="auto"/>
        </w:pBdr>
        <w:tabs>
          <w:tab w:val="left" w:pos="3340"/>
          <w:tab w:val="center" w:pos="4465"/>
        </w:tabs>
        <w:jc w:val="center"/>
        <w:rPr>
          <w:rFonts w:asciiTheme="minorHAnsi" w:hAnsiTheme="minorHAnsi" w:cstheme="minorHAnsi"/>
          <w:b/>
          <w:bCs/>
          <w:sz w:val="21"/>
          <w:szCs w:val="21"/>
        </w:rPr>
      </w:pPr>
    </w:p>
    <w:p w14:paraId="7FEE6C9D" w14:textId="77777777" w:rsidR="00B70BB4" w:rsidRDefault="00B70BB4" w:rsidP="00750017">
      <w:pPr>
        <w:pBdr>
          <w:bottom w:val="single" w:sz="4" w:space="1" w:color="auto"/>
        </w:pBdr>
        <w:tabs>
          <w:tab w:val="left" w:pos="3340"/>
          <w:tab w:val="center" w:pos="4465"/>
        </w:tabs>
        <w:jc w:val="center"/>
        <w:rPr>
          <w:rFonts w:asciiTheme="minorHAnsi" w:hAnsiTheme="minorHAnsi" w:cstheme="minorHAnsi"/>
          <w:b/>
          <w:bCs/>
          <w:sz w:val="21"/>
          <w:szCs w:val="21"/>
        </w:rPr>
      </w:pPr>
    </w:p>
    <w:p w14:paraId="70A9DD97" w14:textId="77777777" w:rsidR="00B70BB4" w:rsidRDefault="00B70BB4" w:rsidP="00750017">
      <w:pPr>
        <w:pBdr>
          <w:bottom w:val="single" w:sz="4" w:space="1" w:color="auto"/>
        </w:pBdr>
        <w:tabs>
          <w:tab w:val="left" w:pos="3340"/>
          <w:tab w:val="center" w:pos="4465"/>
        </w:tabs>
        <w:jc w:val="center"/>
        <w:rPr>
          <w:rFonts w:asciiTheme="minorHAnsi" w:hAnsiTheme="minorHAnsi" w:cstheme="minorHAnsi"/>
          <w:b/>
          <w:bCs/>
          <w:sz w:val="21"/>
          <w:szCs w:val="21"/>
        </w:rPr>
      </w:pPr>
    </w:p>
    <w:p w14:paraId="7EF5AFA5" w14:textId="77777777" w:rsidR="00B70BB4" w:rsidRDefault="00B70BB4" w:rsidP="00750017">
      <w:pPr>
        <w:pBdr>
          <w:bottom w:val="single" w:sz="4" w:space="1" w:color="auto"/>
        </w:pBdr>
        <w:tabs>
          <w:tab w:val="left" w:pos="3340"/>
          <w:tab w:val="center" w:pos="4465"/>
        </w:tabs>
        <w:jc w:val="center"/>
        <w:rPr>
          <w:rFonts w:asciiTheme="minorHAnsi" w:hAnsiTheme="minorHAnsi" w:cstheme="minorHAnsi"/>
          <w:b/>
          <w:bCs/>
          <w:sz w:val="21"/>
          <w:szCs w:val="21"/>
        </w:rPr>
      </w:pPr>
    </w:p>
    <w:p w14:paraId="325A0354" w14:textId="77777777" w:rsidR="00B70BB4" w:rsidRDefault="00B70BB4" w:rsidP="00750017">
      <w:pPr>
        <w:pBdr>
          <w:bottom w:val="single" w:sz="4" w:space="1" w:color="auto"/>
        </w:pBdr>
        <w:tabs>
          <w:tab w:val="left" w:pos="3340"/>
          <w:tab w:val="center" w:pos="4465"/>
        </w:tabs>
        <w:jc w:val="center"/>
        <w:rPr>
          <w:rFonts w:asciiTheme="minorHAnsi" w:hAnsiTheme="minorHAnsi" w:cstheme="minorHAnsi"/>
          <w:b/>
          <w:bCs/>
          <w:sz w:val="21"/>
          <w:szCs w:val="21"/>
        </w:rPr>
      </w:pPr>
    </w:p>
    <w:p w14:paraId="6F43D49F" w14:textId="77777777" w:rsidR="00B70BB4" w:rsidRDefault="00B70BB4" w:rsidP="00750017">
      <w:pPr>
        <w:pBdr>
          <w:bottom w:val="single" w:sz="4" w:space="1" w:color="auto"/>
        </w:pBdr>
        <w:tabs>
          <w:tab w:val="left" w:pos="3340"/>
          <w:tab w:val="center" w:pos="4465"/>
        </w:tabs>
        <w:jc w:val="center"/>
        <w:rPr>
          <w:rFonts w:asciiTheme="minorHAnsi" w:hAnsiTheme="minorHAnsi" w:cstheme="minorHAnsi"/>
          <w:b/>
          <w:bCs/>
          <w:sz w:val="21"/>
          <w:szCs w:val="21"/>
        </w:rPr>
      </w:pPr>
    </w:p>
    <w:p w14:paraId="0A39D573" w14:textId="77777777" w:rsidR="00B70BB4" w:rsidRDefault="00B70BB4" w:rsidP="00750017">
      <w:pPr>
        <w:pBdr>
          <w:bottom w:val="single" w:sz="4" w:space="1" w:color="auto"/>
        </w:pBdr>
        <w:tabs>
          <w:tab w:val="left" w:pos="3340"/>
          <w:tab w:val="center" w:pos="4465"/>
        </w:tabs>
        <w:jc w:val="center"/>
        <w:rPr>
          <w:rFonts w:asciiTheme="minorHAnsi" w:hAnsiTheme="minorHAnsi" w:cstheme="minorHAnsi"/>
          <w:b/>
          <w:bCs/>
          <w:sz w:val="21"/>
          <w:szCs w:val="21"/>
        </w:rPr>
      </w:pPr>
    </w:p>
    <w:p w14:paraId="07BA7ED8" w14:textId="77777777" w:rsidR="00B70BB4" w:rsidRDefault="00B70BB4" w:rsidP="00F439C5">
      <w:pPr>
        <w:pBdr>
          <w:bottom w:val="single" w:sz="4" w:space="1" w:color="auto"/>
        </w:pBdr>
        <w:tabs>
          <w:tab w:val="left" w:pos="3340"/>
          <w:tab w:val="center" w:pos="4465"/>
        </w:tabs>
        <w:rPr>
          <w:rFonts w:asciiTheme="minorHAnsi" w:hAnsiTheme="minorHAnsi" w:cstheme="minorHAnsi"/>
          <w:b/>
          <w:bCs/>
          <w:sz w:val="21"/>
          <w:szCs w:val="21"/>
        </w:rPr>
      </w:pPr>
    </w:p>
    <w:p w14:paraId="04ACAB5E" w14:textId="6D2D88C8" w:rsidR="00E0341F" w:rsidRPr="00937B92" w:rsidRDefault="00E0341F" w:rsidP="00750017">
      <w:pPr>
        <w:pBdr>
          <w:bottom w:val="single" w:sz="4" w:space="1" w:color="auto"/>
        </w:pBdr>
        <w:tabs>
          <w:tab w:val="left" w:pos="3340"/>
          <w:tab w:val="center" w:pos="4465"/>
        </w:tabs>
        <w:jc w:val="center"/>
        <w:rPr>
          <w:rFonts w:asciiTheme="minorHAnsi" w:hAnsiTheme="minorHAnsi" w:cstheme="minorHAnsi"/>
          <w:sz w:val="21"/>
          <w:szCs w:val="21"/>
        </w:rPr>
      </w:pPr>
      <w:r w:rsidRPr="00937B92">
        <w:rPr>
          <w:rFonts w:asciiTheme="minorHAnsi" w:hAnsiTheme="minorHAnsi" w:cstheme="minorHAnsi"/>
          <w:b/>
          <w:bCs/>
          <w:sz w:val="21"/>
          <w:szCs w:val="21"/>
        </w:rPr>
        <w:lastRenderedPageBreak/>
        <w:t>ANÁLISE DE RISCOS</w:t>
      </w:r>
    </w:p>
    <w:p w14:paraId="4C317395" w14:textId="77777777" w:rsidR="00522324" w:rsidRPr="00937B92" w:rsidRDefault="00522324" w:rsidP="003240BD">
      <w:pPr>
        <w:pBdr>
          <w:bottom w:val="single" w:sz="4" w:space="1" w:color="auto"/>
        </w:pBdr>
        <w:rPr>
          <w:rFonts w:asciiTheme="minorHAnsi" w:hAnsiTheme="minorHAnsi" w:cstheme="minorHAnsi"/>
          <w:b/>
          <w:bCs/>
          <w:sz w:val="21"/>
          <w:szCs w:val="21"/>
        </w:rPr>
      </w:pPr>
    </w:p>
    <w:p w14:paraId="271CC79A" w14:textId="77777777" w:rsidR="00F439C5" w:rsidRPr="00A206F7" w:rsidRDefault="00F439C5" w:rsidP="00F439C5">
      <w:pPr>
        <w:rPr>
          <w:rFonts w:asciiTheme="minorHAnsi" w:hAnsiTheme="minorHAnsi" w:cstheme="minorHAnsi"/>
          <w:sz w:val="21"/>
          <w:szCs w:val="21"/>
        </w:rPr>
      </w:pPr>
      <w:r w:rsidRPr="00A206F7">
        <w:rPr>
          <w:rFonts w:asciiTheme="minorHAnsi" w:hAnsiTheme="minorHAnsi" w:cstheme="minorHAnsi"/>
          <w:b/>
          <w:bCs/>
          <w:sz w:val="21"/>
          <w:szCs w:val="21"/>
        </w:rPr>
        <w:t>1.1. RISCOS DO PROCESSO DE CONTRATAÇÃO</w:t>
      </w:r>
    </w:p>
    <w:tbl>
      <w:tblPr>
        <w:tblStyle w:val="Tabelacomgrade"/>
        <w:tblW w:w="0" w:type="auto"/>
        <w:jc w:val="center"/>
        <w:tblLook w:val="04A0" w:firstRow="1" w:lastRow="0" w:firstColumn="1" w:lastColumn="0" w:noHBand="0" w:noVBand="1"/>
      </w:tblPr>
      <w:tblGrid>
        <w:gridCol w:w="3114"/>
        <w:gridCol w:w="3298"/>
        <w:gridCol w:w="2082"/>
      </w:tblGrid>
      <w:tr w:rsidR="00F439C5" w:rsidRPr="00A206F7" w14:paraId="1069C55E" w14:textId="77777777" w:rsidTr="00481390">
        <w:trPr>
          <w:trHeight w:val="220"/>
          <w:jc w:val="center"/>
        </w:trPr>
        <w:tc>
          <w:tcPr>
            <w:tcW w:w="3114" w:type="dxa"/>
            <w:vAlign w:val="center"/>
          </w:tcPr>
          <w:p w14:paraId="16223903" w14:textId="77777777" w:rsidR="00F439C5" w:rsidRPr="00A206F7" w:rsidRDefault="00F439C5" w:rsidP="00481390">
            <w:pPr>
              <w:pStyle w:val="Default"/>
              <w:jc w:val="center"/>
              <w:rPr>
                <w:rFonts w:asciiTheme="minorHAnsi" w:hAnsiTheme="minorHAnsi" w:cstheme="minorHAnsi"/>
                <w:sz w:val="21"/>
                <w:szCs w:val="21"/>
              </w:rPr>
            </w:pPr>
            <w:r w:rsidRPr="00A206F7">
              <w:rPr>
                <w:rFonts w:asciiTheme="minorHAnsi" w:hAnsiTheme="minorHAnsi" w:cstheme="minorHAnsi"/>
                <w:b/>
                <w:bCs/>
                <w:sz w:val="21"/>
                <w:szCs w:val="21"/>
              </w:rPr>
              <w:t>Risco: 1</w:t>
            </w:r>
          </w:p>
        </w:tc>
        <w:tc>
          <w:tcPr>
            <w:tcW w:w="5380" w:type="dxa"/>
            <w:gridSpan w:val="2"/>
            <w:vAlign w:val="center"/>
          </w:tcPr>
          <w:p w14:paraId="39F1E84E" w14:textId="77777777" w:rsidR="00F439C5" w:rsidRPr="00A206F7" w:rsidRDefault="00F439C5" w:rsidP="00481390">
            <w:pPr>
              <w:pStyle w:val="Default"/>
              <w:jc w:val="center"/>
              <w:rPr>
                <w:rFonts w:asciiTheme="minorHAnsi" w:hAnsiTheme="minorHAnsi" w:cstheme="minorHAnsi"/>
                <w:sz w:val="21"/>
                <w:szCs w:val="21"/>
              </w:rPr>
            </w:pPr>
            <w:r w:rsidRPr="00A206F7">
              <w:rPr>
                <w:rFonts w:asciiTheme="minorHAnsi" w:hAnsiTheme="minorHAnsi" w:cstheme="minorHAnsi"/>
                <w:b/>
                <w:bCs/>
                <w:sz w:val="21"/>
                <w:szCs w:val="21"/>
              </w:rPr>
              <w:t>Não aprovação dos documentos do Planejamento da Contratação</w:t>
            </w:r>
          </w:p>
        </w:tc>
      </w:tr>
      <w:tr w:rsidR="00F439C5" w:rsidRPr="00A206F7" w14:paraId="778EEBCE" w14:textId="77777777" w:rsidTr="00481390">
        <w:trPr>
          <w:jc w:val="center"/>
        </w:trPr>
        <w:tc>
          <w:tcPr>
            <w:tcW w:w="3114" w:type="dxa"/>
            <w:vAlign w:val="center"/>
          </w:tcPr>
          <w:p w14:paraId="44C55022" w14:textId="77777777" w:rsidR="00F439C5" w:rsidRPr="00A206F7" w:rsidRDefault="00F439C5" w:rsidP="00481390">
            <w:pPr>
              <w:pStyle w:val="Default"/>
              <w:jc w:val="center"/>
              <w:rPr>
                <w:rFonts w:asciiTheme="minorHAnsi" w:hAnsiTheme="minorHAnsi" w:cstheme="minorHAnsi"/>
                <w:b/>
                <w:bCs/>
                <w:sz w:val="21"/>
                <w:szCs w:val="21"/>
              </w:rPr>
            </w:pPr>
            <w:r w:rsidRPr="00A206F7">
              <w:rPr>
                <w:rFonts w:asciiTheme="minorHAnsi" w:hAnsiTheme="minorHAnsi" w:cstheme="minorHAnsi"/>
                <w:sz w:val="21"/>
                <w:szCs w:val="21"/>
              </w:rPr>
              <w:t>Danos e impacto:</w:t>
            </w:r>
          </w:p>
        </w:tc>
        <w:tc>
          <w:tcPr>
            <w:tcW w:w="5380" w:type="dxa"/>
            <w:gridSpan w:val="2"/>
            <w:vAlign w:val="center"/>
          </w:tcPr>
          <w:p w14:paraId="60A00FE7" w14:textId="77777777" w:rsidR="00F439C5" w:rsidRPr="00A206F7" w:rsidRDefault="00F439C5" w:rsidP="00481390">
            <w:pPr>
              <w:pStyle w:val="Default"/>
              <w:jc w:val="center"/>
              <w:rPr>
                <w:rFonts w:asciiTheme="minorHAnsi" w:hAnsiTheme="minorHAnsi" w:cstheme="minorHAnsi"/>
                <w:b/>
                <w:bCs/>
                <w:sz w:val="21"/>
                <w:szCs w:val="21"/>
              </w:rPr>
            </w:pPr>
            <w:r w:rsidRPr="00A206F7">
              <w:rPr>
                <w:rFonts w:asciiTheme="minorHAnsi" w:hAnsiTheme="minorHAnsi" w:cstheme="minorHAnsi"/>
                <w:sz w:val="21"/>
                <w:szCs w:val="21"/>
              </w:rPr>
              <w:t>Atrasos nos processos de contratações</w:t>
            </w:r>
          </w:p>
        </w:tc>
      </w:tr>
      <w:tr w:rsidR="00F439C5" w:rsidRPr="00A206F7" w14:paraId="0281CC40" w14:textId="77777777" w:rsidTr="00481390">
        <w:trPr>
          <w:jc w:val="center"/>
        </w:trPr>
        <w:tc>
          <w:tcPr>
            <w:tcW w:w="3114" w:type="dxa"/>
            <w:vAlign w:val="center"/>
          </w:tcPr>
          <w:p w14:paraId="40F92457" w14:textId="77777777" w:rsidR="00F439C5" w:rsidRPr="00A206F7" w:rsidRDefault="00F439C5" w:rsidP="00481390">
            <w:pPr>
              <w:jc w:val="center"/>
              <w:rPr>
                <w:rFonts w:asciiTheme="minorHAnsi" w:hAnsiTheme="minorHAnsi" w:cstheme="minorHAnsi"/>
                <w:sz w:val="21"/>
                <w:szCs w:val="21"/>
              </w:rPr>
            </w:pPr>
            <w:r w:rsidRPr="00A206F7">
              <w:rPr>
                <w:rFonts w:asciiTheme="minorHAnsi" w:hAnsiTheme="minorHAnsi" w:cstheme="minorHAnsi"/>
                <w:b/>
                <w:bCs/>
                <w:sz w:val="21"/>
                <w:szCs w:val="21"/>
              </w:rPr>
              <w:t>AÇÕES</w:t>
            </w:r>
          </w:p>
        </w:tc>
        <w:tc>
          <w:tcPr>
            <w:tcW w:w="3298" w:type="dxa"/>
            <w:vAlign w:val="center"/>
          </w:tcPr>
          <w:p w14:paraId="30F3E3AA" w14:textId="77777777" w:rsidR="00F439C5" w:rsidRPr="00A206F7" w:rsidRDefault="00F439C5" w:rsidP="00481390">
            <w:pPr>
              <w:jc w:val="center"/>
              <w:rPr>
                <w:rFonts w:asciiTheme="minorHAnsi" w:hAnsiTheme="minorHAnsi" w:cstheme="minorHAnsi"/>
                <w:sz w:val="21"/>
                <w:szCs w:val="21"/>
              </w:rPr>
            </w:pPr>
            <w:r w:rsidRPr="00A206F7">
              <w:rPr>
                <w:rFonts w:asciiTheme="minorHAnsi" w:hAnsiTheme="minorHAnsi" w:cstheme="minorHAnsi"/>
                <w:b/>
                <w:bCs/>
                <w:sz w:val="21"/>
                <w:szCs w:val="21"/>
              </w:rPr>
              <w:t>RESPONSÁVEL</w:t>
            </w:r>
          </w:p>
        </w:tc>
        <w:tc>
          <w:tcPr>
            <w:tcW w:w="2082" w:type="dxa"/>
            <w:vAlign w:val="center"/>
          </w:tcPr>
          <w:p w14:paraId="1771C43B" w14:textId="77777777" w:rsidR="00F439C5" w:rsidRPr="00A206F7" w:rsidRDefault="00F439C5" w:rsidP="00481390">
            <w:pPr>
              <w:jc w:val="center"/>
              <w:rPr>
                <w:rFonts w:asciiTheme="minorHAnsi" w:hAnsiTheme="minorHAnsi" w:cstheme="minorHAnsi"/>
                <w:sz w:val="21"/>
                <w:szCs w:val="21"/>
              </w:rPr>
            </w:pPr>
            <w:r w:rsidRPr="00A206F7">
              <w:rPr>
                <w:rFonts w:asciiTheme="minorHAnsi" w:hAnsiTheme="minorHAnsi" w:cstheme="minorHAnsi"/>
                <w:b/>
                <w:bCs/>
                <w:sz w:val="21"/>
                <w:szCs w:val="21"/>
              </w:rPr>
              <w:t>MEDIDA</w:t>
            </w:r>
          </w:p>
        </w:tc>
      </w:tr>
      <w:tr w:rsidR="00F439C5" w:rsidRPr="00A206F7" w14:paraId="399AC6BE" w14:textId="77777777" w:rsidTr="00481390">
        <w:trPr>
          <w:jc w:val="center"/>
        </w:trPr>
        <w:tc>
          <w:tcPr>
            <w:tcW w:w="3114" w:type="dxa"/>
            <w:vAlign w:val="center"/>
          </w:tcPr>
          <w:p w14:paraId="48856B4C" w14:textId="77777777" w:rsidR="00F439C5" w:rsidRPr="00A206F7" w:rsidRDefault="00F439C5" w:rsidP="00481390">
            <w:pPr>
              <w:pStyle w:val="Default"/>
              <w:jc w:val="center"/>
              <w:rPr>
                <w:rFonts w:asciiTheme="minorHAnsi" w:hAnsiTheme="minorHAnsi" w:cstheme="minorHAnsi"/>
                <w:sz w:val="21"/>
                <w:szCs w:val="21"/>
              </w:rPr>
            </w:pPr>
            <w:r w:rsidRPr="00A206F7">
              <w:rPr>
                <w:rFonts w:asciiTheme="minorHAnsi" w:hAnsiTheme="minorHAnsi" w:cstheme="minorHAnsi"/>
                <w:sz w:val="21"/>
                <w:szCs w:val="21"/>
              </w:rPr>
              <w:t>Adotar procedimentos para que a área administrativa acompanhe a elaboração dos documentos, evitando envios e devoluções do processo.</w:t>
            </w:r>
          </w:p>
        </w:tc>
        <w:tc>
          <w:tcPr>
            <w:tcW w:w="3298" w:type="dxa"/>
            <w:vAlign w:val="center"/>
          </w:tcPr>
          <w:p w14:paraId="4172175B" w14:textId="77777777" w:rsidR="00F439C5" w:rsidRPr="00A206F7" w:rsidRDefault="00F439C5" w:rsidP="00481390">
            <w:pPr>
              <w:pStyle w:val="Default"/>
              <w:jc w:val="center"/>
              <w:rPr>
                <w:rFonts w:asciiTheme="minorHAnsi" w:hAnsiTheme="minorHAnsi" w:cstheme="minorHAnsi"/>
                <w:sz w:val="21"/>
                <w:szCs w:val="21"/>
              </w:rPr>
            </w:pPr>
            <w:r w:rsidRPr="00A206F7">
              <w:rPr>
                <w:rFonts w:asciiTheme="minorHAnsi" w:hAnsiTheme="minorHAnsi" w:cstheme="minorHAnsi"/>
                <w:sz w:val="21"/>
                <w:szCs w:val="21"/>
              </w:rPr>
              <w:t>Secretaria Municipal de Serviços, Obras e Transportes.</w:t>
            </w:r>
          </w:p>
          <w:p w14:paraId="50F6D93F" w14:textId="77777777" w:rsidR="00F439C5" w:rsidRPr="00A206F7" w:rsidRDefault="00F439C5" w:rsidP="00481390">
            <w:pPr>
              <w:jc w:val="center"/>
              <w:rPr>
                <w:rFonts w:asciiTheme="minorHAnsi" w:hAnsiTheme="minorHAnsi" w:cstheme="minorHAnsi"/>
                <w:sz w:val="21"/>
                <w:szCs w:val="21"/>
              </w:rPr>
            </w:pPr>
          </w:p>
        </w:tc>
        <w:tc>
          <w:tcPr>
            <w:tcW w:w="2082" w:type="dxa"/>
            <w:vAlign w:val="center"/>
          </w:tcPr>
          <w:p w14:paraId="28F921E7" w14:textId="77777777" w:rsidR="00F439C5" w:rsidRPr="00A206F7" w:rsidRDefault="00F439C5" w:rsidP="00481390">
            <w:pPr>
              <w:pStyle w:val="Default"/>
              <w:jc w:val="center"/>
              <w:rPr>
                <w:rFonts w:asciiTheme="minorHAnsi" w:hAnsiTheme="minorHAnsi" w:cstheme="minorHAnsi"/>
                <w:sz w:val="21"/>
                <w:szCs w:val="21"/>
              </w:rPr>
            </w:pPr>
            <w:r w:rsidRPr="00A206F7">
              <w:rPr>
                <w:rFonts w:asciiTheme="minorHAnsi" w:hAnsiTheme="minorHAnsi" w:cstheme="minorHAnsi"/>
                <w:sz w:val="21"/>
                <w:szCs w:val="21"/>
              </w:rPr>
              <w:t>Todo o processo de contratação deve ser acompanhado.</w:t>
            </w:r>
          </w:p>
          <w:p w14:paraId="7896507D" w14:textId="77777777" w:rsidR="00F439C5" w:rsidRPr="00A206F7" w:rsidRDefault="00F439C5" w:rsidP="00481390">
            <w:pPr>
              <w:jc w:val="center"/>
              <w:rPr>
                <w:rFonts w:asciiTheme="minorHAnsi" w:hAnsiTheme="minorHAnsi" w:cstheme="minorHAnsi"/>
                <w:sz w:val="21"/>
                <w:szCs w:val="21"/>
              </w:rPr>
            </w:pPr>
          </w:p>
        </w:tc>
      </w:tr>
    </w:tbl>
    <w:p w14:paraId="01C74044" w14:textId="77777777" w:rsidR="00F439C5" w:rsidRPr="00A206F7" w:rsidRDefault="00F439C5" w:rsidP="00F439C5">
      <w:pPr>
        <w:jc w:val="center"/>
        <w:rPr>
          <w:rFonts w:asciiTheme="minorHAnsi" w:hAnsiTheme="minorHAnsi" w:cstheme="minorHAnsi"/>
          <w:sz w:val="21"/>
          <w:szCs w:val="21"/>
        </w:rPr>
      </w:pPr>
    </w:p>
    <w:tbl>
      <w:tblPr>
        <w:tblStyle w:val="Tabelacomgrade"/>
        <w:tblW w:w="0" w:type="auto"/>
        <w:jc w:val="center"/>
        <w:tblLook w:val="04A0" w:firstRow="1" w:lastRow="0" w:firstColumn="1" w:lastColumn="0" w:noHBand="0" w:noVBand="1"/>
      </w:tblPr>
      <w:tblGrid>
        <w:gridCol w:w="3114"/>
        <w:gridCol w:w="3300"/>
        <w:gridCol w:w="2080"/>
      </w:tblGrid>
      <w:tr w:rsidR="00F439C5" w:rsidRPr="00A206F7" w14:paraId="4182BD4C" w14:textId="77777777" w:rsidTr="00481390">
        <w:trPr>
          <w:trHeight w:val="220"/>
          <w:jc w:val="center"/>
        </w:trPr>
        <w:tc>
          <w:tcPr>
            <w:tcW w:w="3114" w:type="dxa"/>
            <w:vAlign w:val="center"/>
          </w:tcPr>
          <w:p w14:paraId="53F930FE" w14:textId="77777777" w:rsidR="00F439C5" w:rsidRPr="00A206F7" w:rsidRDefault="00F439C5" w:rsidP="00481390">
            <w:pPr>
              <w:pStyle w:val="Default"/>
              <w:jc w:val="center"/>
              <w:rPr>
                <w:rFonts w:asciiTheme="minorHAnsi" w:hAnsiTheme="minorHAnsi" w:cstheme="minorHAnsi"/>
                <w:sz w:val="21"/>
                <w:szCs w:val="21"/>
              </w:rPr>
            </w:pPr>
            <w:r w:rsidRPr="00A206F7">
              <w:rPr>
                <w:rFonts w:asciiTheme="minorHAnsi" w:hAnsiTheme="minorHAnsi" w:cstheme="minorHAnsi"/>
                <w:b/>
                <w:bCs/>
                <w:sz w:val="21"/>
                <w:szCs w:val="21"/>
              </w:rPr>
              <w:t>Risco: 2</w:t>
            </w:r>
          </w:p>
        </w:tc>
        <w:tc>
          <w:tcPr>
            <w:tcW w:w="5380" w:type="dxa"/>
            <w:gridSpan w:val="2"/>
            <w:vAlign w:val="center"/>
          </w:tcPr>
          <w:p w14:paraId="19D95446" w14:textId="77777777" w:rsidR="00F439C5" w:rsidRPr="00A206F7" w:rsidRDefault="00F439C5" w:rsidP="00481390">
            <w:pPr>
              <w:pStyle w:val="Default"/>
              <w:jc w:val="center"/>
              <w:rPr>
                <w:rFonts w:asciiTheme="minorHAnsi" w:hAnsiTheme="minorHAnsi" w:cstheme="minorHAnsi"/>
                <w:sz w:val="21"/>
                <w:szCs w:val="21"/>
              </w:rPr>
            </w:pPr>
            <w:r w:rsidRPr="00A206F7">
              <w:rPr>
                <w:rFonts w:asciiTheme="minorHAnsi" w:hAnsiTheme="minorHAnsi" w:cstheme="minorHAnsi"/>
                <w:b/>
                <w:bCs/>
                <w:sz w:val="21"/>
                <w:szCs w:val="21"/>
              </w:rPr>
              <w:t>Insuficiência de recursos orçamentários/financeiros para aquisição dos serviços</w:t>
            </w:r>
          </w:p>
        </w:tc>
      </w:tr>
      <w:tr w:rsidR="00F439C5" w:rsidRPr="00A206F7" w14:paraId="27AB1AD8" w14:textId="77777777" w:rsidTr="00481390">
        <w:trPr>
          <w:jc w:val="center"/>
        </w:trPr>
        <w:tc>
          <w:tcPr>
            <w:tcW w:w="3114" w:type="dxa"/>
            <w:vAlign w:val="center"/>
          </w:tcPr>
          <w:p w14:paraId="4FA4EB78" w14:textId="77777777" w:rsidR="00F439C5" w:rsidRPr="00A206F7" w:rsidRDefault="00F439C5" w:rsidP="00481390">
            <w:pPr>
              <w:pStyle w:val="Default"/>
              <w:jc w:val="center"/>
              <w:rPr>
                <w:rFonts w:asciiTheme="minorHAnsi" w:hAnsiTheme="minorHAnsi" w:cstheme="minorHAnsi"/>
                <w:b/>
                <w:bCs/>
                <w:sz w:val="21"/>
                <w:szCs w:val="21"/>
              </w:rPr>
            </w:pPr>
            <w:r w:rsidRPr="00A206F7">
              <w:rPr>
                <w:rFonts w:asciiTheme="minorHAnsi" w:hAnsiTheme="minorHAnsi" w:cstheme="minorHAnsi"/>
                <w:sz w:val="21"/>
                <w:szCs w:val="21"/>
              </w:rPr>
              <w:t>Danos e impacto:</w:t>
            </w:r>
          </w:p>
        </w:tc>
        <w:tc>
          <w:tcPr>
            <w:tcW w:w="5380" w:type="dxa"/>
            <w:gridSpan w:val="2"/>
            <w:vAlign w:val="center"/>
          </w:tcPr>
          <w:p w14:paraId="04EA32CA" w14:textId="77777777" w:rsidR="00F439C5" w:rsidRPr="00A206F7" w:rsidRDefault="00F439C5" w:rsidP="00481390">
            <w:pPr>
              <w:pStyle w:val="Default"/>
              <w:jc w:val="center"/>
              <w:rPr>
                <w:rFonts w:asciiTheme="minorHAnsi" w:hAnsiTheme="minorHAnsi" w:cstheme="minorHAnsi"/>
                <w:sz w:val="21"/>
                <w:szCs w:val="21"/>
              </w:rPr>
            </w:pPr>
            <w:r w:rsidRPr="00A206F7">
              <w:rPr>
                <w:rFonts w:asciiTheme="minorHAnsi" w:hAnsiTheme="minorHAnsi" w:cstheme="minorHAnsi"/>
                <w:sz w:val="21"/>
                <w:szCs w:val="21"/>
              </w:rPr>
              <w:t>Atrasos nos processos de contratações</w:t>
            </w:r>
          </w:p>
        </w:tc>
      </w:tr>
      <w:tr w:rsidR="00F439C5" w:rsidRPr="00A206F7" w14:paraId="025843D4" w14:textId="77777777" w:rsidTr="00481390">
        <w:trPr>
          <w:jc w:val="center"/>
        </w:trPr>
        <w:tc>
          <w:tcPr>
            <w:tcW w:w="3114" w:type="dxa"/>
            <w:vAlign w:val="center"/>
          </w:tcPr>
          <w:p w14:paraId="6A31916E" w14:textId="77777777" w:rsidR="00F439C5" w:rsidRPr="00A206F7" w:rsidRDefault="00F439C5" w:rsidP="00481390">
            <w:pPr>
              <w:jc w:val="center"/>
              <w:rPr>
                <w:rFonts w:asciiTheme="minorHAnsi" w:hAnsiTheme="minorHAnsi" w:cstheme="minorHAnsi"/>
                <w:sz w:val="21"/>
                <w:szCs w:val="21"/>
              </w:rPr>
            </w:pPr>
            <w:r w:rsidRPr="00A206F7">
              <w:rPr>
                <w:rFonts w:asciiTheme="minorHAnsi" w:hAnsiTheme="minorHAnsi" w:cstheme="minorHAnsi"/>
                <w:b/>
                <w:bCs/>
                <w:sz w:val="21"/>
                <w:szCs w:val="21"/>
              </w:rPr>
              <w:t>AÇÕES</w:t>
            </w:r>
          </w:p>
        </w:tc>
        <w:tc>
          <w:tcPr>
            <w:tcW w:w="3300" w:type="dxa"/>
            <w:vAlign w:val="center"/>
          </w:tcPr>
          <w:p w14:paraId="0AA51550" w14:textId="77777777" w:rsidR="00F439C5" w:rsidRPr="00A206F7" w:rsidRDefault="00F439C5" w:rsidP="00481390">
            <w:pPr>
              <w:jc w:val="center"/>
              <w:rPr>
                <w:rFonts w:asciiTheme="minorHAnsi" w:hAnsiTheme="minorHAnsi" w:cstheme="minorHAnsi"/>
                <w:sz w:val="21"/>
                <w:szCs w:val="21"/>
              </w:rPr>
            </w:pPr>
            <w:r w:rsidRPr="00A206F7">
              <w:rPr>
                <w:rFonts w:asciiTheme="minorHAnsi" w:hAnsiTheme="minorHAnsi" w:cstheme="minorHAnsi"/>
                <w:b/>
                <w:bCs/>
                <w:sz w:val="21"/>
                <w:szCs w:val="21"/>
              </w:rPr>
              <w:t>RESPONSÁVEL</w:t>
            </w:r>
          </w:p>
        </w:tc>
        <w:tc>
          <w:tcPr>
            <w:tcW w:w="2080" w:type="dxa"/>
            <w:tcBorders>
              <w:bottom w:val="single" w:sz="4" w:space="0" w:color="auto"/>
            </w:tcBorders>
            <w:vAlign w:val="center"/>
          </w:tcPr>
          <w:p w14:paraId="7A2F4433" w14:textId="77777777" w:rsidR="00F439C5" w:rsidRPr="00A206F7" w:rsidRDefault="00F439C5" w:rsidP="00481390">
            <w:pPr>
              <w:jc w:val="center"/>
              <w:rPr>
                <w:rFonts w:asciiTheme="minorHAnsi" w:hAnsiTheme="minorHAnsi" w:cstheme="minorHAnsi"/>
                <w:sz w:val="21"/>
                <w:szCs w:val="21"/>
              </w:rPr>
            </w:pPr>
            <w:r w:rsidRPr="00A206F7">
              <w:rPr>
                <w:rFonts w:asciiTheme="minorHAnsi" w:hAnsiTheme="minorHAnsi" w:cstheme="minorHAnsi"/>
                <w:b/>
                <w:bCs/>
                <w:sz w:val="21"/>
                <w:szCs w:val="21"/>
              </w:rPr>
              <w:t>MEDIDA</w:t>
            </w:r>
          </w:p>
        </w:tc>
      </w:tr>
      <w:tr w:rsidR="00F439C5" w:rsidRPr="00A206F7" w14:paraId="0B677FAA" w14:textId="77777777" w:rsidTr="00481390">
        <w:trPr>
          <w:jc w:val="center"/>
        </w:trPr>
        <w:tc>
          <w:tcPr>
            <w:tcW w:w="3114" w:type="dxa"/>
            <w:vAlign w:val="center"/>
          </w:tcPr>
          <w:p w14:paraId="0F2ED3B1" w14:textId="77777777" w:rsidR="00F439C5" w:rsidRPr="00A206F7" w:rsidRDefault="00F439C5" w:rsidP="00481390">
            <w:pPr>
              <w:pStyle w:val="Default"/>
              <w:jc w:val="center"/>
              <w:rPr>
                <w:rFonts w:asciiTheme="minorHAnsi" w:hAnsiTheme="minorHAnsi" w:cstheme="minorHAnsi"/>
                <w:sz w:val="21"/>
                <w:szCs w:val="21"/>
              </w:rPr>
            </w:pPr>
            <w:r w:rsidRPr="00A206F7">
              <w:rPr>
                <w:rFonts w:asciiTheme="minorHAnsi" w:hAnsiTheme="minorHAnsi" w:cstheme="minorHAnsi"/>
                <w:sz w:val="21"/>
                <w:szCs w:val="21"/>
              </w:rPr>
              <w:t>Encontrar a maneira mais vantajosa economicamente para realizar a aquisição.</w:t>
            </w:r>
          </w:p>
        </w:tc>
        <w:tc>
          <w:tcPr>
            <w:tcW w:w="3300" w:type="dxa"/>
            <w:tcBorders>
              <w:right w:val="single" w:sz="4" w:space="0" w:color="auto"/>
            </w:tcBorders>
            <w:vAlign w:val="center"/>
          </w:tcPr>
          <w:p w14:paraId="127BDF35" w14:textId="77777777" w:rsidR="00F439C5" w:rsidRPr="00A206F7" w:rsidRDefault="00F439C5" w:rsidP="00481390">
            <w:pPr>
              <w:pStyle w:val="Default"/>
              <w:jc w:val="center"/>
              <w:rPr>
                <w:rFonts w:asciiTheme="minorHAnsi" w:hAnsiTheme="minorHAnsi" w:cstheme="minorHAnsi"/>
                <w:sz w:val="21"/>
                <w:szCs w:val="21"/>
              </w:rPr>
            </w:pPr>
            <w:r w:rsidRPr="00A206F7">
              <w:rPr>
                <w:rFonts w:asciiTheme="minorHAnsi" w:hAnsiTheme="minorHAnsi" w:cstheme="minorHAnsi"/>
                <w:sz w:val="21"/>
                <w:szCs w:val="21"/>
              </w:rPr>
              <w:t>Secretaria Municipal de Serviços, Obras e Transportes.</w:t>
            </w:r>
          </w:p>
          <w:p w14:paraId="352EBDAF" w14:textId="77777777" w:rsidR="00F439C5" w:rsidRPr="00A206F7" w:rsidRDefault="00F439C5" w:rsidP="00481390">
            <w:pPr>
              <w:pStyle w:val="Default"/>
              <w:jc w:val="center"/>
              <w:rPr>
                <w:rFonts w:asciiTheme="minorHAnsi" w:hAnsiTheme="minorHAnsi" w:cstheme="minorHAnsi"/>
                <w:sz w:val="21"/>
                <w:szCs w:val="21"/>
              </w:rPr>
            </w:pPr>
          </w:p>
        </w:tc>
        <w:tc>
          <w:tcPr>
            <w:tcW w:w="2080" w:type="dxa"/>
            <w:tcBorders>
              <w:top w:val="single" w:sz="4" w:space="0" w:color="auto"/>
              <w:left w:val="single" w:sz="4" w:space="0" w:color="auto"/>
              <w:bottom w:val="nil"/>
              <w:right w:val="single" w:sz="4" w:space="0" w:color="auto"/>
            </w:tcBorders>
            <w:vAlign w:val="center"/>
          </w:tcPr>
          <w:p w14:paraId="5D2FBCB6" w14:textId="77777777" w:rsidR="00F439C5" w:rsidRPr="00A206F7" w:rsidRDefault="00F439C5" w:rsidP="00481390">
            <w:pPr>
              <w:jc w:val="center"/>
              <w:rPr>
                <w:rFonts w:asciiTheme="minorHAnsi" w:hAnsiTheme="minorHAnsi" w:cstheme="minorHAnsi"/>
                <w:sz w:val="21"/>
                <w:szCs w:val="21"/>
              </w:rPr>
            </w:pPr>
          </w:p>
        </w:tc>
      </w:tr>
      <w:tr w:rsidR="00F439C5" w:rsidRPr="00A206F7" w14:paraId="153E0BCC" w14:textId="77777777" w:rsidTr="00481390">
        <w:trPr>
          <w:trHeight w:val="675"/>
          <w:jc w:val="center"/>
        </w:trPr>
        <w:tc>
          <w:tcPr>
            <w:tcW w:w="3114" w:type="dxa"/>
            <w:vAlign w:val="center"/>
          </w:tcPr>
          <w:p w14:paraId="1C9965AA" w14:textId="77777777" w:rsidR="00F439C5" w:rsidRPr="00A206F7" w:rsidRDefault="00F439C5" w:rsidP="00481390">
            <w:pPr>
              <w:pStyle w:val="Default"/>
              <w:jc w:val="center"/>
              <w:rPr>
                <w:rFonts w:asciiTheme="minorHAnsi" w:hAnsiTheme="minorHAnsi" w:cstheme="minorHAnsi"/>
                <w:sz w:val="21"/>
                <w:szCs w:val="21"/>
              </w:rPr>
            </w:pPr>
            <w:r w:rsidRPr="00A206F7">
              <w:rPr>
                <w:rFonts w:asciiTheme="minorHAnsi" w:hAnsiTheme="minorHAnsi" w:cstheme="minorHAnsi"/>
                <w:sz w:val="21"/>
                <w:szCs w:val="21"/>
              </w:rPr>
              <w:t>Sensibilizar o excelentíssimo senhor prefeito sobre a importância da contratação.</w:t>
            </w:r>
          </w:p>
        </w:tc>
        <w:tc>
          <w:tcPr>
            <w:tcW w:w="3300" w:type="dxa"/>
            <w:tcBorders>
              <w:right w:val="single" w:sz="4" w:space="0" w:color="auto"/>
            </w:tcBorders>
            <w:vAlign w:val="center"/>
          </w:tcPr>
          <w:p w14:paraId="43DDFA7B" w14:textId="77777777" w:rsidR="00F439C5" w:rsidRPr="00A206F7" w:rsidRDefault="00F439C5" w:rsidP="00481390">
            <w:pPr>
              <w:pStyle w:val="Default"/>
              <w:jc w:val="center"/>
              <w:rPr>
                <w:rFonts w:asciiTheme="minorHAnsi" w:hAnsiTheme="minorHAnsi" w:cstheme="minorHAnsi"/>
                <w:sz w:val="21"/>
                <w:szCs w:val="21"/>
              </w:rPr>
            </w:pPr>
            <w:r w:rsidRPr="00A206F7">
              <w:rPr>
                <w:rFonts w:asciiTheme="minorHAnsi" w:hAnsiTheme="minorHAnsi" w:cstheme="minorHAnsi"/>
                <w:sz w:val="21"/>
                <w:szCs w:val="21"/>
              </w:rPr>
              <w:t>Gabinete do Prefeito.</w:t>
            </w:r>
          </w:p>
          <w:p w14:paraId="35DF24B7" w14:textId="77777777" w:rsidR="00F439C5" w:rsidRPr="00A206F7" w:rsidRDefault="00F439C5" w:rsidP="00481390">
            <w:pPr>
              <w:pStyle w:val="Default"/>
              <w:jc w:val="center"/>
              <w:rPr>
                <w:rFonts w:asciiTheme="minorHAnsi" w:hAnsiTheme="minorHAnsi" w:cstheme="minorHAnsi"/>
                <w:sz w:val="21"/>
                <w:szCs w:val="21"/>
              </w:rPr>
            </w:pPr>
          </w:p>
        </w:tc>
        <w:tc>
          <w:tcPr>
            <w:tcW w:w="2080" w:type="dxa"/>
            <w:tcBorders>
              <w:top w:val="nil"/>
              <w:left w:val="single" w:sz="4" w:space="0" w:color="auto"/>
              <w:bottom w:val="nil"/>
              <w:right w:val="single" w:sz="4" w:space="0" w:color="auto"/>
            </w:tcBorders>
            <w:vAlign w:val="center"/>
          </w:tcPr>
          <w:p w14:paraId="4C9046C3" w14:textId="77777777" w:rsidR="00F439C5" w:rsidRPr="00A206F7" w:rsidRDefault="00F439C5" w:rsidP="00481390">
            <w:pPr>
              <w:pStyle w:val="Default"/>
              <w:jc w:val="center"/>
              <w:rPr>
                <w:rFonts w:asciiTheme="minorHAnsi" w:hAnsiTheme="minorHAnsi" w:cstheme="minorHAnsi"/>
                <w:sz w:val="21"/>
                <w:szCs w:val="21"/>
              </w:rPr>
            </w:pPr>
            <w:r w:rsidRPr="00A206F7">
              <w:rPr>
                <w:rFonts w:asciiTheme="minorHAnsi" w:hAnsiTheme="minorHAnsi" w:cstheme="minorHAnsi"/>
                <w:sz w:val="21"/>
                <w:szCs w:val="21"/>
              </w:rPr>
              <w:t>Todo o processo de contratação deve ser acompanhado.</w:t>
            </w:r>
          </w:p>
          <w:p w14:paraId="55F78F37" w14:textId="77777777" w:rsidR="00F439C5" w:rsidRPr="00A206F7" w:rsidRDefault="00F439C5" w:rsidP="00481390">
            <w:pPr>
              <w:jc w:val="center"/>
              <w:rPr>
                <w:rFonts w:asciiTheme="minorHAnsi" w:hAnsiTheme="minorHAnsi" w:cstheme="minorHAnsi"/>
                <w:sz w:val="21"/>
                <w:szCs w:val="21"/>
              </w:rPr>
            </w:pPr>
          </w:p>
        </w:tc>
      </w:tr>
      <w:tr w:rsidR="00F439C5" w:rsidRPr="00A206F7" w14:paraId="71AB9733" w14:textId="77777777" w:rsidTr="00481390">
        <w:trPr>
          <w:jc w:val="center"/>
        </w:trPr>
        <w:tc>
          <w:tcPr>
            <w:tcW w:w="3114" w:type="dxa"/>
            <w:vAlign w:val="center"/>
          </w:tcPr>
          <w:p w14:paraId="08574A49" w14:textId="77777777" w:rsidR="00F439C5" w:rsidRPr="00A206F7" w:rsidRDefault="00F439C5" w:rsidP="00481390">
            <w:pPr>
              <w:pStyle w:val="Default"/>
              <w:jc w:val="center"/>
              <w:rPr>
                <w:rFonts w:asciiTheme="minorHAnsi" w:hAnsiTheme="minorHAnsi" w:cstheme="minorHAnsi"/>
                <w:sz w:val="21"/>
                <w:szCs w:val="21"/>
              </w:rPr>
            </w:pPr>
            <w:r w:rsidRPr="00A206F7">
              <w:rPr>
                <w:rFonts w:asciiTheme="minorHAnsi" w:hAnsiTheme="minorHAnsi" w:cstheme="minorHAnsi"/>
                <w:sz w:val="21"/>
                <w:szCs w:val="21"/>
              </w:rPr>
              <w:t>Remanejar verbas de outros</w:t>
            </w:r>
          </w:p>
          <w:p w14:paraId="17C97657" w14:textId="77777777" w:rsidR="00F439C5" w:rsidRPr="00A206F7" w:rsidRDefault="00F439C5" w:rsidP="00481390">
            <w:pPr>
              <w:pStyle w:val="Default"/>
              <w:jc w:val="center"/>
              <w:rPr>
                <w:rFonts w:asciiTheme="minorHAnsi" w:hAnsiTheme="minorHAnsi" w:cstheme="minorHAnsi"/>
                <w:sz w:val="21"/>
                <w:szCs w:val="21"/>
              </w:rPr>
            </w:pPr>
            <w:r w:rsidRPr="00A206F7">
              <w:rPr>
                <w:rFonts w:asciiTheme="minorHAnsi" w:hAnsiTheme="minorHAnsi" w:cstheme="minorHAnsi"/>
                <w:sz w:val="21"/>
                <w:szCs w:val="21"/>
              </w:rPr>
              <w:t>projetos, mas que não, serão executados por razões diversas.</w:t>
            </w:r>
          </w:p>
        </w:tc>
        <w:tc>
          <w:tcPr>
            <w:tcW w:w="3300" w:type="dxa"/>
            <w:tcBorders>
              <w:right w:val="single" w:sz="4" w:space="0" w:color="auto"/>
            </w:tcBorders>
            <w:vAlign w:val="center"/>
          </w:tcPr>
          <w:p w14:paraId="26CD9457" w14:textId="77777777" w:rsidR="00F439C5" w:rsidRPr="00A206F7" w:rsidRDefault="00F439C5" w:rsidP="00481390">
            <w:pPr>
              <w:pStyle w:val="Default"/>
              <w:jc w:val="center"/>
              <w:rPr>
                <w:rFonts w:asciiTheme="minorHAnsi" w:hAnsiTheme="minorHAnsi" w:cstheme="minorHAnsi"/>
                <w:sz w:val="21"/>
                <w:szCs w:val="21"/>
              </w:rPr>
            </w:pPr>
            <w:r w:rsidRPr="00A206F7">
              <w:rPr>
                <w:rFonts w:asciiTheme="minorHAnsi" w:hAnsiTheme="minorHAnsi" w:cstheme="minorHAnsi"/>
                <w:sz w:val="21"/>
                <w:szCs w:val="21"/>
              </w:rPr>
              <w:t>Secretaria Municipal de Serviços, Obras e Transportes</w:t>
            </w:r>
          </w:p>
        </w:tc>
        <w:tc>
          <w:tcPr>
            <w:tcW w:w="2080" w:type="dxa"/>
            <w:tcBorders>
              <w:top w:val="nil"/>
              <w:left w:val="single" w:sz="4" w:space="0" w:color="auto"/>
              <w:bottom w:val="single" w:sz="4" w:space="0" w:color="auto"/>
              <w:right w:val="single" w:sz="4" w:space="0" w:color="auto"/>
            </w:tcBorders>
            <w:vAlign w:val="center"/>
          </w:tcPr>
          <w:p w14:paraId="37C091F1" w14:textId="77777777" w:rsidR="00F439C5" w:rsidRPr="00A206F7" w:rsidRDefault="00F439C5" w:rsidP="00481390">
            <w:pPr>
              <w:jc w:val="center"/>
              <w:rPr>
                <w:rFonts w:asciiTheme="minorHAnsi" w:hAnsiTheme="minorHAnsi" w:cstheme="minorHAnsi"/>
                <w:sz w:val="21"/>
                <w:szCs w:val="21"/>
              </w:rPr>
            </w:pPr>
          </w:p>
        </w:tc>
      </w:tr>
    </w:tbl>
    <w:p w14:paraId="5ED478C3" w14:textId="77777777" w:rsidR="00F439C5" w:rsidRPr="00A206F7" w:rsidRDefault="00F439C5" w:rsidP="00F439C5">
      <w:pPr>
        <w:rPr>
          <w:rFonts w:asciiTheme="minorHAnsi" w:hAnsiTheme="minorHAnsi" w:cstheme="minorHAnsi"/>
          <w:sz w:val="21"/>
          <w:szCs w:val="21"/>
        </w:rPr>
      </w:pPr>
    </w:p>
    <w:tbl>
      <w:tblPr>
        <w:tblStyle w:val="Tabelacomgrade"/>
        <w:tblW w:w="0" w:type="auto"/>
        <w:jc w:val="center"/>
        <w:tblLook w:val="04A0" w:firstRow="1" w:lastRow="0" w:firstColumn="1" w:lastColumn="0" w:noHBand="0" w:noVBand="1"/>
      </w:tblPr>
      <w:tblGrid>
        <w:gridCol w:w="3114"/>
        <w:gridCol w:w="3306"/>
        <w:gridCol w:w="2074"/>
      </w:tblGrid>
      <w:tr w:rsidR="00F439C5" w:rsidRPr="00A206F7" w14:paraId="6912832D" w14:textId="77777777" w:rsidTr="00481390">
        <w:trPr>
          <w:trHeight w:val="220"/>
          <w:jc w:val="center"/>
        </w:trPr>
        <w:tc>
          <w:tcPr>
            <w:tcW w:w="3114" w:type="dxa"/>
            <w:vAlign w:val="center"/>
          </w:tcPr>
          <w:p w14:paraId="1829A6C9" w14:textId="77777777" w:rsidR="00F439C5" w:rsidRPr="00A206F7" w:rsidRDefault="00F439C5" w:rsidP="00481390">
            <w:pPr>
              <w:pStyle w:val="Default"/>
              <w:jc w:val="center"/>
              <w:rPr>
                <w:rFonts w:asciiTheme="minorHAnsi" w:hAnsiTheme="minorHAnsi" w:cstheme="minorHAnsi"/>
                <w:sz w:val="21"/>
                <w:szCs w:val="21"/>
              </w:rPr>
            </w:pPr>
            <w:r w:rsidRPr="00A206F7">
              <w:rPr>
                <w:rFonts w:asciiTheme="minorHAnsi" w:hAnsiTheme="minorHAnsi" w:cstheme="minorHAnsi"/>
                <w:b/>
                <w:bCs/>
                <w:sz w:val="21"/>
                <w:szCs w:val="21"/>
              </w:rPr>
              <w:t>Risco: 3</w:t>
            </w:r>
          </w:p>
        </w:tc>
        <w:tc>
          <w:tcPr>
            <w:tcW w:w="5380" w:type="dxa"/>
            <w:gridSpan w:val="2"/>
            <w:vAlign w:val="center"/>
          </w:tcPr>
          <w:p w14:paraId="10F02D9C" w14:textId="77777777" w:rsidR="00F439C5" w:rsidRPr="00A206F7" w:rsidRDefault="00F439C5" w:rsidP="00481390">
            <w:pPr>
              <w:pStyle w:val="Default"/>
              <w:jc w:val="center"/>
              <w:rPr>
                <w:rFonts w:asciiTheme="minorHAnsi" w:hAnsiTheme="minorHAnsi" w:cstheme="minorHAnsi"/>
                <w:sz w:val="21"/>
                <w:szCs w:val="21"/>
              </w:rPr>
            </w:pPr>
            <w:r w:rsidRPr="00A206F7">
              <w:rPr>
                <w:rFonts w:asciiTheme="minorHAnsi" w:hAnsiTheme="minorHAnsi" w:cstheme="minorHAnsi"/>
                <w:b/>
                <w:bCs/>
                <w:sz w:val="21"/>
                <w:szCs w:val="21"/>
              </w:rPr>
              <w:t>Atraso no cumprimento dos prazos</w:t>
            </w:r>
          </w:p>
        </w:tc>
      </w:tr>
      <w:tr w:rsidR="00F439C5" w:rsidRPr="00A206F7" w14:paraId="50C528F4" w14:textId="77777777" w:rsidTr="00481390">
        <w:trPr>
          <w:jc w:val="center"/>
        </w:trPr>
        <w:tc>
          <w:tcPr>
            <w:tcW w:w="3114" w:type="dxa"/>
            <w:vAlign w:val="center"/>
          </w:tcPr>
          <w:p w14:paraId="063F3675" w14:textId="77777777" w:rsidR="00F439C5" w:rsidRPr="00A206F7" w:rsidRDefault="00F439C5" w:rsidP="00481390">
            <w:pPr>
              <w:pStyle w:val="Default"/>
              <w:jc w:val="center"/>
              <w:rPr>
                <w:rFonts w:asciiTheme="minorHAnsi" w:hAnsiTheme="minorHAnsi" w:cstheme="minorHAnsi"/>
                <w:b/>
                <w:bCs/>
                <w:sz w:val="21"/>
                <w:szCs w:val="21"/>
              </w:rPr>
            </w:pPr>
            <w:r w:rsidRPr="00A206F7">
              <w:rPr>
                <w:rFonts w:asciiTheme="minorHAnsi" w:hAnsiTheme="minorHAnsi" w:cstheme="minorHAnsi"/>
                <w:sz w:val="21"/>
                <w:szCs w:val="21"/>
              </w:rPr>
              <w:t>Danos e impacto:</w:t>
            </w:r>
          </w:p>
        </w:tc>
        <w:tc>
          <w:tcPr>
            <w:tcW w:w="5380" w:type="dxa"/>
            <w:gridSpan w:val="2"/>
            <w:vAlign w:val="center"/>
          </w:tcPr>
          <w:p w14:paraId="4218E991" w14:textId="77777777" w:rsidR="00F439C5" w:rsidRPr="00A206F7" w:rsidRDefault="00F439C5" w:rsidP="00481390">
            <w:pPr>
              <w:pStyle w:val="Default"/>
              <w:jc w:val="center"/>
              <w:rPr>
                <w:rFonts w:asciiTheme="minorHAnsi" w:hAnsiTheme="minorHAnsi" w:cstheme="minorHAnsi"/>
                <w:sz w:val="21"/>
                <w:szCs w:val="21"/>
              </w:rPr>
            </w:pPr>
            <w:r w:rsidRPr="00A206F7">
              <w:rPr>
                <w:rFonts w:asciiTheme="minorHAnsi" w:hAnsiTheme="minorHAnsi" w:cstheme="minorHAnsi"/>
                <w:sz w:val="21"/>
                <w:szCs w:val="21"/>
              </w:rPr>
              <w:t>Atrasos nas execuções do objeto ocasionando atrasos nas finalizações</w:t>
            </w:r>
          </w:p>
        </w:tc>
      </w:tr>
      <w:tr w:rsidR="00F439C5" w:rsidRPr="00A206F7" w14:paraId="052272EB" w14:textId="77777777" w:rsidTr="00481390">
        <w:trPr>
          <w:jc w:val="center"/>
        </w:trPr>
        <w:tc>
          <w:tcPr>
            <w:tcW w:w="3114" w:type="dxa"/>
            <w:vAlign w:val="center"/>
          </w:tcPr>
          <w:p w14:paraId="36C10B35" w14:textId="77777777" w:rsidR="00F439C5" w:rsidRPr="00A206F7" w:rsidRDefault="00F439C5" w:rsidP="00481390">
            <w:pPr>
              <w:jc w:val="center"/>
              <w:rPr>
                <w:rFonts w:asciiTheme="minorHAnsi" w:hAnsiTheme="minorHAnsi" w:cstheme="minorHAnsi"/>
                <w:sz w:val="21"/>
                <w:szCs w:val="21"/>
              </w:rPr>
            </w:pPr>
            <w:r w:rsidRPr="00A206F7">
              <w:rPr>
                <w:rFonts w:asciiTheme="minorHAnsi" w:hAnsiTheme="minorHAnsi" w:cstheme="minorHAnsi"/>
                <w:b/>
                <w:bCs/>
                <w:sz w:val="21"/>
                <w:szCs w:val="21"/>
              </w:rPr>
              <w:t>AÇÕES</w:t>
            </w:r>
          </w:p>
        </w:tc>
        <w:tc>
          <w:tcPr>
            <w:tcW w:w="3306" w:type="dxa"/>
            <w:vAlign w:val="center"/>
          </w:tcPr>
          <w:p w14:paraId="26D7BFAE" w14:textId="77777777" w:rsidR="00F439C5" w:rsidRPr="00A206F7" w:rsidRDefault="00F439C5" w:rsidP="00481390">
            <w:pPr>
              <w:jc w:val="center"/>
              <w:rPr>
                <w:rFonts w:asciiTheme="minorHAnsi" w:hAnsiTheme="minorHAnsi" w:cstheme="minorHAnsi"/>
                <w:sz w:val="21"/>
                <w:szCs w:val="21"/>
              </w:rPr>
            </w:pPr>
            <w:r w:rsidRPr="00A206F7">
              <w:rPr>
                <w:rFonts w:asciiTheme="minorHAnsi" w:hAnsiTheme="minorHAnsi" w:cstheme="minorHAnsi"/>
                <w:b/>
                <w:bCs/>
                <w:sz w:val="21"/>
                <w:szCs w:val="21"/>
              </w:rPr>
              <w:t>RESPONSÁVEL</w:t>
            </w:r>
          </w:p>
        </w:tc>
        <w:tc>
          <w:tcPr>
            <w:tcW w:w="2074" w:type="dxa"/>
            <w:vAlign w:val="center"/>
          </w:tcPr>
          <w:p w14:paraId="3DE13E5E" w14:textId="77777777" w:rsidR="00F439C5" w:rsidRPr="00A206F7" w:rsidRDefault="00F439C5" w:rsidP="00481390">
            <w:pPr>
              <w:jc w:val="center"/>
              <w:rPr>
                <w:rFonts w:asciiTheme="minorHAnsi" w:hAnsiTheme="minorHAnsi" w:cstheme="minorHAnsi"/>
                <w:sz w:val="21"/>
                <w:szCs w:val="21"/>
              </w:rPr>
            </w:pPr>
            <w:r w:rsidRPr="00A206F7">
              <w:rPr>
                <w:rFonts w:asciiTheme="minorHAnsi" w:hAnsiTheme="minorHAnsi" w:cstheme="minorHAnsi"/>
                <w:b/>
                <w:bCs/>
                <w:sz w:val="21"/>
                <w:szCs w:val="21"/>
              </w:rPr>
              <w:t>MEDIDA</w:t>
            </w:r>
          </w:p>
        </w:tc>
      </w:tr>
      <w:tr w:rsidR="00F439C5" w:rsidRPr="00A206F7" w14:paraId="437E4537" w14:textId="77777777" w:rsidTr="00481390">
        <w:trPr>
          <w:jc w:val="center"/>
        </w:trPr>
        <w:tc>
          <w:tcPr>
            <w:tcW w:w="3114" w:type="dxa"/>
            <w:vAlign w:val="center"/>
          </w:tcPr>
          <w:p w14:paraId="159F61E3" w14:textId="77777777" w:rsidR="00F439C5" w:rsidRPr="00A206F7" w:rsidRDefault="00F439C5" w:rsidP="00481390">
            <w:pPr>
              <w:pStyle w:val="Default"/>
              <w:jc w:val="center"/>
              <w:rPr>
                <w:rFonts w:asciiTheme="minorHAnsi" w:hAnsiTheme="minorHAnsi" w:cstheme="minorHAnsi"/>
                <w:sz w:val="21"/>
                <w:szCs w:val="21"/>
              </w:rPr>
            </w:pPr>
            <w:r w:rsidRPr="00A206F7">
              <w:rPr>
                <w:rFonts w:asciiTheme="minorHAnsi" w:hAnsiTheme="minorHAnsi" w:cstheme="minorHAnsi"/>
                <w:sz w:val="21"/>
                <w:szCs w:val="21"/>
              </w:rPr>
              <w:t>Estipular sanções administrativas para ocorrência de atraso, além de efetuar notificação a CONTRATADA, bem como efetuar uma fiscalização mensal dos serviços.</w:t>
            </w:r>
          </w:p>
        </w:tc>
        <w:tc>
          <w:tcPr>
            <w:tcW w:w="3306" w:type="dxa"/>
            <w:vAlign w:val="center"/>
          </w:tcPr>
          <w:p w14:paraId="1E7B0401" w14:textId="77777777" w:rsidR="00F439C5" w:rsidRPr="00A206F7" w:rsidRDefault="00F439C5" w:rsidP="00481390">
            <w:pPr>
              <w:pStyle w:val="Default"/>
              <w:jc w:val="center"/>
              <w:rPr>
                <w:rFonts w:asciiTheme="minorHAnsi" w:hAnsiTheme="minorHAnsi" w:cstheme="minorHAnsi"/>
                <w:sz w:val="21"/>
                <w:szCs w:val="21"/>
              </w:rPr>
            </w:pPr>
            <w:r w:rsidRPr="00A206F7">
              <w:rPr>
                <w:rFonts w:asciiTheme="minorHAnsi" w:hAnsiTheme="minorHAnsi" w:cstheme="minorHAnsi"/>
                <w:sz w:val="21"/>
                <w:szCs w:val="21"/>
              </w:rPr>
              <w:t>Secretaria Municipal de Serviços, Obras e Transportes.</w:t>
            </w:r>
          </w:p>
        </w:tc>
        <w:tc>
          <w:tcPr>
            <w:tcW w:w="2074" w:type="dxa"/>
            <w:vAlign w:val="center"/>
          </w:tcPr>
          <w:p w14:paraId="7055593A" w14:textId="77777777" w:rsidR="00F439C5" w:rsidRPr="00A206F7" w:rsidRDefault="00F439C5" w:rsidP="00481390">
            <w:pPr>
              <w:pStyle w:val="Default"/>
              <w:jc w:val="center"/>
              <w:rPr>
                <w:rFonts w:asciiTheme="minorHAnsi" w:hAnsiTheme="minorHAnsi" w:cstheme="minorHAnsi"/>
                <w:sz w:val="21"/>
                <w:szCs w:val="21"/>
              </w:rPr>
            </w:pPr>
            <w:r w:rsidRPr="00A206F7">
              <w:rPr>
                <w:rFonts w:asciiTheme="minorHAnsi" w:hAnsiTheme="minorHAnsi" w:cstheme="minorHAnsi"/>
                <w:sz w:val="21"/>
                <w:szCs w:val="21"/>
              </w:rPr>
              <w:t>Todo a gestão contratual deve ser acompanhada</w:t>
            </w:r>
          </w:p>
          <w:p w14:paraId="154CEF1F" w14:textId="77777777" w:rsidR="00F439C5" w:rsidRPr="00A206F7" w:rsidRDefault="00F439C5" w:rsidP="00481390">
            <w:pPr>
              <w:jc w:val="center"/>
              <w:rPr>
                <w:rFonts w:asciiTheme="minorHAnsi" w:hAnsiTheme="minorHAnsi" w:cstheme="minorHAnsi"/>
                <w:sz w:val="21"/>
                <w:szCs w:val="21"/>
              </w:rPr>
            </w:pPr>
          </w:p>
        </w:tc>
      </w:tr>
    </w:tbl>
    <w:p w14:paraId="5E32175C" w14:textId="77777777" w:rsidR="00F439C5" w:rsidRPr="00A206F7" w:rsidRDefault="00F439C5" w:rsidP="00F439C5">
      <w:pPr>
        <w:rPr>
          <w:rFonts w:asciiTheme="minorHAnsi" w:hAnsiTheme="minorHAnsi" w:cstheme="minorHAnsi"/>
          <w:sz w:val="21"/>
          <w:szCs w:val="21"/>
        </w:rPr>
      </w:pPr>
    </w:p>
    <w:p w14:paraId="42B71018" w14:textId="77777777" w:rsidR="00F439C5" w:rsidRPr="00A206F7" w:rsidRDefault="00F439C5" w:rsidP="00F439C5">
      <w:pPr>
        <w:rPr>
          <w:rFonts w:asciiTheme="minorHAnsi" w:hAnsiTheme="minorHAnsi" w:cstheme="minorHAnsi"/>
          <w:sz w:val="21"/>
          <w:szCs w:val="21"/>
        </w:rPr>
      </w:pPr>
      <w:r w:rsidRPr="00A206F7">
        <w:rPr>
          <w:rFonts w:asciiTheme="minorHAnsi" w:hAnsiTheme="minorHAnsi" w:cstheme="minorHAnsi"/>
          <w:b/>
          <w:bCs/>
          <w:sz w:val="21"/>
          <w:szCs w:val="21"/>
        </w:rPr>
        <w:t>1.2. RISCOS DA PRESTAÇÃO DO SERVIÇO</w:t>
      </w:r>
    </w:p>
    <w:tbl>
      <w:tblPr>
        <w:tblStyle w:val="Tabelacomgrade"/>
        <w:tblW w:w="0" w:type="auto"/>
        <w:jc w:val="center"/>
        <w:tblLook w:val="04A0" w:firstRow="1" w:lastRow="0" w:firstColumn="1" w:lastColumn="0" w:noHBand="0" w:noVBand="1"/>
      </w:tblPr>
      <w:tblGrid>
        <w:gridCol w:w="3114"/>
        <w:gridCol w:w="3260"/>
        <w:gridCol w:w="2405"/>
      </w:tblGrid>
      <w:tr w:rsidR="00F439C5" w:rsidRPr="00A206F7" w14:paraId="60901B2A" w14:textId="77777777" w:rsidTr="00481390">
        <w:trPr>
          <w:trHeight w:val="220"/>
          <w:jc w:val="center"/>
        </w:trPr>
        <w:tc>
          <w:tcPr>
            <w:tcW w:w="3114" w:type="dxa"/>
            <w:vAlign w:val="center"/>
          </w:tcPr>
          <w:p w14:paraId="03F1433C" w14:textId="77777777" w:rsidR="00F439C5" w:rsidRPr="00A206F7" w:rsidRDefault="00F439C5" w:rsidP="00481390">
            <w:pPr>
              <w:pStyle w:val="Default"/>
              <w:jc w:val="center"/>
              <w:rPr>
                <w:rFonts w:asciiTheme="minorHAnsi" w:hAnsiTheme="minorHAnsi" w:cstheme="minorHAnsi"/>
                <w:sz w:val="21"/>
                <w:szCs w:val="21"/>
              </w:rPr>
            </w:pPr>
            <w:r w:rsidRPr="00A206F7">
              <w:rPr>
                <w:rFonts w:asciiTheme="minorHAnsi" w:hAnsiTheme="minorHAnsi" w:cstheme="minorHAnsi"/>
                <w:b/>
                <w:bCs/>
                <w:sz w:val="21"/>
                <w:szCs w:val="21"/>
              </w:rPr>
              <w:t>Risco: 4</w:t>
            </w:r>
          </w:p>
        </w:tc>
        <w:tc>
          <w:tcPr>
            <w:tcW w:w="5665" w:type="dxa"/>
            <w:gridSpan w:val="2"/>
            <w:vAlign w:val="center"/>
          </w:tcPr>
          <w:p w14:paraId="59AD1875" w14:textId="77777777" w:rsidR="00F439C5" w:rsidRPr="00A206F7" w:rsidRDefault="00F439C5" w:rsidP="00481390">
            <w:pPr>
              <w:pStyle w:val="Default"/>
              <w:jc w:val="center"/>
              <w:rPr>
                <w:rFonts w:asciiTheme="minorHAnsi" w:hAnsiTheme="minorHAnsi" w:cstheme="minorHAnsi"/>
                <w:sz w:val="21"/>
                <w:szCs w:val="21"/>
              </w:rPr>
            </w:pPr>
            <w:r w:rsidRPr="00A206F7">
              <w:rPr>
                <w:rFonts w:asciiTheme="minorHAnsi" w:hAnsiTheme="minorHAnsi" w:cstheme="minorHAnsi"/>
                <w:b/>
                <w:bCs/>
                <w:sz w:val="21"/>
                <w:szCs w:val="21"/>
              </w:rPr>
              <w:t>Não atendimento das exigências previstas na ata de registro de preço</w:t>
            </w:r>
          </w:p>
        </w:tc>
      </w:tr>
      <w:tr w:rsidR="00F439C5" w:rsidRPr="00A206F7" w14:paraId="4861F18D" w14:textId="77777777" w:rsidTr="00481390">
        <w:trPr>
          <w:jc w:val="center"/>
        </w:trPr>
        <w:tc>
          <w:tcPr>
            <w:tcW w:w="3114" w:type="dxa"/>
            <w:vAlign w:val="center"/>
          </w:tcPr>
          <w:p w14:paraId="136F1239" w14:textId="77777777" w:rsidR="00F439C5" w:rsidRPr="00A206F7" w:rsidRDefault="00F439C5" w:rsidP="00481390">
            <w:pPr>
              <w:pStyle w:val="Default"/>
              <w:jc w:val="center"/>
              <w:rPr>
                <w:rFonts w:asciiTheme="minorHAnsi" w:hAnsiTheme="minorHAnsi" w:cstheme="minorHAnsi"/>
                <w:b/>
                <w:bCs/>
                <w:sz w:val="21"/>
                <w:szCs w:val="21"/>
              </w:rPr>
            </w:pPr>
            <w:r w:rsidRPr="00A206F7">
              <w:rPr>
                <w:rFonts w:asciiTheme="minorHAnsi" w:hAnsiTheme="minorHAnsi" w:cstheme="minorHAnsi"/>
                <w:sz w:val="21"/>
                <w:szCs w:val="21"/>
              </w:rPr>
              <w:t>Danos e impacto:</w:t>
            </w:r>
          </w:p>
        </w:tc>
        <w:tc>
          <w:tcPr>
            <w:tcW w:w="5665" w:type="dxa"/>
            <w:gridSpan w:val="2"/>
            <w:vAlign w:val="center"/>
          </w:tcPr>
          <w:p w14:paraId="271AC0C4" w14:textId="77777777" w:rsidR="00F439C5" w:rsidRPr="00A206F7" w:rsidRDefault="00F439C5" w:rsidP="00481390">
            <w:pPr>
              <w:pStyle w:val="Default"/>
              <w:jc w:val="center"/>
              <w:rPr>
                <w:rFonts w:asciiTheme="minorHAnsi" w:hAnsiTheme="minorHAnsi" w:cstheme="minorHAnsi"/>
                <w:sz w:val="21"/>
                <w:szCs w:val="21"/>
              </w:rPr>
            </w:pPr>
            <w:r w:rsidRPr="00A206F7">
              <w:rPr>
                <w:rFonts w:asciiTheme="minorHAnsi" w:hAnsiTheme="minorHAnsi" w:cstheme="minorHAnsi"/>
                <w:sz w:val="21"/>
                <w:szCs w:val="21"/>
              </w:rPr>
              <w:t>Impossibilidade da execução do objeto</w:t>
            </w:r>
          </w:p>
        </w:tc>
      </w:tr>
      <w:tr w:rsidR="00F439C5" w:rsidRPr="00A206F7" w14:paraId="3B92CCBA" w14:textId="77777777" w:rsidTr="00481390">
        <w:trPr>
          <w:jc w:val="center"/>
        </w:trPr>
        <w:tc>
          <w:tcPr>
            <w:tcW w:w="3114" w:type="dxa"/>
            <w:vAlign w:val="center"/>
          </w:tcPr>
          <w:p w14:paraId="707C7999" w14:textId="77777777" w:rsidR="00F439C5" w:rsidRPr="00A206F7" w:rsidRDefault="00F439C5" w:rsidP="00481390">
            <w:pPr>
              <w:jc w:val="center"/>
              <w:rPr>
                <w:rFonts w:asciiTheme="minorHAnsi" w:hAnsiTheme="minorHAnsi" w:cstheme="minorHAnsi"/>
                <w:sz w:val="21"/>
                <w:szCs w:val="21"/>
              </w:rPr>
            </w:pPr>
            <w:r w:rsidRPr="00A206F7">
              <w:rPr>
                <w:rFonts w:asciiTheme="minorHAnsi" w:hAnsiTheme="minorHAnsi" w:cstheme="minorHAnsi"/>
                <w:b/>
                <w:bCs/>
                <w:sz w:val="21"/>
                <w:szCs w:val="21"/>
              </w:rPr>
              <w:t>AÇÕES</w:t>
            </w:r>
          </w:p>
        </w:tc>
        <w:tc>
          <w:tcPr>
            <w:tcW w:w="3260" w:type="dxa"/>
            <w:vAlign w:val="center"/>
          </w:tcPr>
          <w:p w14:paraId="7251D871" w14:textId="77777777" w:rsidR="00F439C5" w:rsidRPr="00A206F7" w:rsidRDefault="00F439C5" w:rsidP="00481390">
            <w:pPr>
              <w:jc w:val="center"/>
              <w:rPr>
                <w:rFonts w:asciiTheme="minorHAnsi" w:hAnsiTheme="minorHAnsi" w:cstheme="minorHAnsi"/>
                <w:sz w:val="21"/>
                <w:szCs w:val="21"/>
              </w:rPr>
            </w:pPr>
            <w:r w:rsidRPr="00A206F7">
              <w:rPr>
                <w:rFonts w:asciiTheme="minorHAnsi" w:hAnsiTheme="minorHAnsi" w:cstheme="minorHAnsi"/>
                <w:b/>
                <w:bCs/>
                <w:sz w:val="21"/>
                <w:szCs w:val="21"/>
              </w:rPr>
              <w:t>RESPONSÁVEL</w:t>
            </w:r>
          </w:p>
        </w:tc>
        <w:tc>
          <w:tcPr>
            <w:tcW w:w="2405" w:type="dxa"/>
            <w:vAlign w:val="center"/>
          </w:tcPr>
          <w:p w14:paraId="48E95C9D" w14:textId="77777777" w:rsidR="00F439C5" w:rsidRPr="00A206F7" w:rsidRDefault="00F439C5" w:rsidP="00481390">
            <w:pPr>
              <w:jc w:val="center"/>
              <w:rPr>
                <w:rFonts w:asciiTheme="minorHAnsi" w:hAnsiTheme="minorHAnsi" w:cstheme="minorHAnsi"/>
                <w:sz w:val="21"/>
                <w:szCs w:val="21"/>
              </w:rPr>
            </w:pPr>
            <w:r w:rsidRPr="00A206F7">
              <w:rPr>
                <w:rFonts w:asciiTheme="minorHAnsi" w:hAnsiTheme="minorHAnsi" w:cstheme="minorHAnsi"/>
                <w:b/>
                <w:bCs/>
                <w:sz w:val="21"/>
                <w:szCs w:val="21"/>
              </w:rPr>
              <w:t>MEDIDA</w:t>
            </w:r>
          </w:p>
        </w:tc>
      </w:tr>
      <w:tr w:rsidR="00F439C5" w:rsidRPr="00A206F7" w14:paraId="622B9A91" w14:textId="77777777" w:rsidTr="00481390">
        <w:trPr>
          <w:jc w:val="center"/>
        </w:trPr>
        <w:tc>
          <w:tcPr>
            <w:tcW w:w="3114" w:type="dxa"/>
            <w:vAlign w:val="center"/>
          </w:tcPr>
          <w:p w14:paraId="09C4BF4F" w14:textId="77777777" w:rsidR="00F439C5" w:rsidRPr="00A206F7" w:rsidRDefault="00F439C5" w:rsidP="00481390">
            <w:pPr>
              <w:pStyle w:val="Default"/>
              <w:jc w:val="center"/>
              <w:rPr>
                <w:rFonts w:asciiTheme="minorHAnsi" w:hAnsiTheme="minorHAnsi" w:cstheme="minorHAnsi"/>
                <w:sz w:val="21"/>
                <w:szCs w:val="21"/>
              </w:rPr>
            </w:pPr>
            <w:r w:rsidRPr="00A206F7">
              <w:rPr>
                <w:rFonts w:asciiTheme="minorHAnsi" w:hAnsiTheme="minorHAnsi" w:cstheme="minorHAnsi"/>
                <w:sz w:val="21"/>
                <w:szCs w:val="21"/>
              </w:rPr>
              <w:t>Monitorar o cumprimento dos prazos de atendimentos e fiscalizar os serviços enquanto estão sendo executados.</w:t>
            </w:r>
          </w:p>
        </w:tc>
        <w:tc>
          <w:tcPr>
            <w:tcW w:w="3260" w:type="dxa"/>
            <w:vAlign w:val="center"/>
          </w:tcPr>
          <w:p w14:paraId="5BEBF4F7" w14:textId="77777777" w:rsidR="00F439C5" w:rsidRPr="00A206F7" w:rsidRDefault="00F439C5" w:rsidP="00481390">
            <w:pPr>
              <w:pStyle w:val="Default"/>
              <w:jc w:val="center"/>
              <w:rPr>
                <w:rFonts w:asciiTheme="minorHAnsi" w:hAnsiTheme="minorHAnsi" w:cstheme="minorHAnsi"/>
                <w:sz w:val="21"/>
                <w:szCs w:val="21"/>
              </w:rPr>
            </w:pPr>
            <w:r w:rsidRPr="00A206F7">
              <w:rPr>
                <w:rFonts w:asciiTheme="minorHAnsi" w:hAnsiTheme="minorHAnsi" w:cstheme="minorHAnsi"/>
                <w:sz w:val="21"/>
                <w:szCs w:val="21"/>
              </w:rPr>
              <w:t>Secretaria Municipal de Serviços, Obras e Transportes.</w:t>
            </w:r>
          </w:p>
        </w:tc>
        <w:tc>
          <w:tcPr>
            <w:tcW w:w="2405" w:type="dxa"/>
            <w:vAlign w:val="center"/>
          </w:tcPr>
          <w:p w14:paraId="06219B93" w14:textId="77777777" w:rsidR="00F439C5" w:rsidRPr="00A206F7" w:rsidRDefault="00F439C5" w:rsidP="00481390">
            <w:pPr>
              <w:pStyle w:val="Default"/>
              <w:jc w:val="center"/>
              <w:rPr>
                <w:rFonts w:asciiTheme="minorHAnsi" w:hAnsiTheme="minorHAnsi" w:cstheme="minorHAnsi"/>
                <w:sz w:val="21"/>
                <w:szCs w:val="21"/>
              </w:rPr>
            </w:pPr>
            <w:r w:rsidRPr="00A206F7">
              <w:rPr>
                <w:rFonts w:asciiTheme="minorHAnsi" w:hAnsiTheme="minorHAnsi" w:cstheme="minorHAnsi"/>
                <w:sz w:val="21"/>
                <w:szCs w:val="21"/>
              </w:rPr>
              <w:t>Abrir procedimento para Apuração de Responsabilidade.</w:t>
            </w:r>
          </w:p>
          <w:p w14:paraId="525A02D6" w14:textId="77777777" w:rsidR="00F439C5" w:rsidRPr="00A206F7" w:rsidRDefault="00F439C5" w:rsidP="00481390">
            <w:pPr>
              <w:jc w:val="center"/>
              <w:rPr>
                <w:rFonts w:asciiTheme="minorHAnsi" w:hAnsiTheme="minorHAnsi" w:cstheme="minorHAnsi"/>
                <w:sz w:val="21"/>
                <w:szCs w:val="21"/>
              </w:rPr>
            </w:pPr>
          </w:p>
        </w:tc>
      </w:tr>
    </w:tbl>
    <w:p w14:paraId="3DD589D0" w14:textId="77777777" w:rsidR="00F439C5" w:rsidRPr="00A206F7" w:rsidRDefault="00F439C5" w:rsidP="00F439C5">
      <w:pPr>
        <w:rPr>
          <w:rFonts w:asciiTheme="minorHAnsi" w:hAnsiTheme="minorHAnsi" w:cstheme="minorHAnsi"/>
          <w:b/>
          <w:bCs/>
          <w:sz w:val="21"/>
          <w:szCs w:val="21"/>
        </w:rPr>
      </w:pPr>
    </w:p>
    <w:tbl>
      <w:tblPr>
        <w:tblStyle w:val="Tabelacomgrade"/>
        <w:tblW w:w="0" w:type="auto"/>
        <w:jc w:val="center"/>
        <w:tblLook w:val="04A0" w:firstRow="1" w:lastRow="0" w:firstColumn="1" w:lastColumn="0" w:noHBand="0" w:noVBand="1"/>
      </w:tblPr>
      <w:tblGrid>
        <w:gridCol w:w="3114"/>
        <w:gridCol w:w="3260"/>
        <w:gridCol w:w="2405"/>
      </w:tblGrid>
      <w:tr w:rsidR="00F439C5" w:rsidRPr="00A206F7" w14:paraId="7C59C519" w14:textId="77777777" w:rsidTr="00481390">
        <w:trPr>
          <w:trHeight w:val="220"/>
          <w:jc w:val="center"/>
        </w:trPr>
        <w:tc>
          <w:tcPr>
            <w:tcW w:w="3114" w:type="dxa"/>
            <w:vAlign w:val="center"/>
          </w:tcPr>
          <w:p w14:paraId="4414C1EF" w14:textId="77777777" w:rsidR="00F439C5" w:rsidRPr="00A206F7" w:rsidRDefault="00F439C5" w:rsidP="00481390">
            <w:pPr>
              <w:pStyle w:val="Default"/>
              <w:jc w:val="center"/>
              <w:rPr>
                <w:rFonts w:asciiTheme="minorHAnsi" w:hAnsiTheme="minorHAnsi" w:cstheme="minorHAnsi"/>
                <w:sz w:val="21"/>
                <w:szCs w:val="21"/>
              </w:rPr>
            </w:pPr>
            <w:r w:rsidRPr="00A206F7">
              <w:rPr>
                <w:rFonts w:asciiTheme="minorHAnsi" w:hAnsiTheme="minorHAnsi" w:cstheme="minorHAnsi"/>
                <w:b/>
                <w:bCs/>
                <w:sz w:val="21"/>
                <w:szCs w:val="21"/>
              </w:rPr>
              <w:t>Risco: 5</w:t>
            </w:r>
          </w:p>
        </w:tc>
        <w:tc>
          <w:tcPr>
            <w:tcW w:w="5665" w:type="dxa"/>
            <w:gridSpan w:val="2"/>
            <w:vAlign w:val="center"/>
          </w:tcPr>
          <w:p w14:paraId="6B60D1B4" w14:textId="77777777" w:rsidR="00F439C5" w:rsidRPr="00A206F7" w:rsidRDefault="00F439C5" w:rsidP="00481390">
            <w:pPr>
              <w:pStyle w:val="Default"/>
              <w:jc w:val="center"/>
              <w:rPr>
                <w:rFonts w:asciiTheme="minorHAnsi" w:hAnsiTheme="minorHAnsi" w:cstheme="minorHAnsi"/>
                <w:sz w:val="21"/>
                <w:szCs w:val="21"/>
              </w:rPr>
            </w:pPr>
            <w:r w:rsidRPr="00A206F7">
              <w:rPr>
                <w:rFonts w:asciiTheme="minorHAnsi" w:hAnsiTheme="minorHAnsi" w:cstheme="minorHAnsi"/>
                <w:b/>
                <w:bCs/>
                <w:sz w:val="21"/>
                <w:szCs w:val="21"/>
              </w:rPr>
              <w:t>Responsabilidade Sócio Ambiental</w:t>
            </w:r>
          </w:p>
        </w:tc>
      </w:tr>
      <w:tr w:rsidR="00F439C5" w:rsidRPr="00A206F7" w14:paraId="6D2051CD" w14:textId="77777777" w:rsidTr="00481390">
        <w:trPr>
          <w:jc w:val="center"/>
        </w:trPr>
        <w:tc>
          <w:tcPr>
            <w:tcW w:w="3114" w:type="dxa"/>
            <w:vAlign w:val="center"/>
          </w:tcPr>
          <w:p w14:paraId="1AEB40B4" w14:textId="77777777" w:rsidR="00F439C5" w:rsidRPr="00A206F7" w:rsidRDefault="00F439C5" w:rsidP="00481390">
            <w:pPr>
              <w:pStyle w:val="Default"/>
              <w:jc w:val="center"/>
              <w:rPr>
                <w:rFonts w:asciiTheme="minorHAnsi" w:hAnsiTheme="minorHAnsi" w:cstheme="minorHAnsi"/>
                <w:b/>
                <w:bCs/>
                <w:sz w:val="21"/>
                <w:szCs w:val="21"/>
              </w:rPr>
            </w:pPr>
            <w:r w:rsidRPr="00A206F7">
              <w:rPr>
                <w:rFonts w:asciiTheme="minorHAnsi" w:hAnsiTheme="minorHAnsi" w:cstheme="minorHAnsi"/>
                <w:sz w:val="21"/>
                <w:szCs w:val="21"/>
              </w:rPr>
              <w:t>Danos e impacto:</w:t>
            </w:r>
          </w:p>
        </w:tc>
        <w:tc>
          <w:tcPr>
            <w:tcW w:w="5665" w:type="dxa"/>
            <w:gridSpan w:val="2"/>
            <w:vAlign w:val="center"/>
          </w:tcPr>
          <w:p w14:paraId="4E1DED2A" w14:textId="77777777" w:rsidR="00F439C5" w:rsidRPr="00A206F7" w:rsidRDefault="00F439C5" w:rsidP="00481390">
            <w:pPr>
              <w:pStyle w:val="Default"/>
              <w:jc w:val="center"/>
              <w:rPr>
                <w:rFonts w:asciiTheme="minorHAnsi" w:hAnsiTheme="minorHAnsi" w:cstheme="minorHAnsi"/>
                <w:sz w:val="21"/>
                <w:szCs w:val="21"/>
              </w:rPr>
            </w:pPr>
            <w:r w:rsidRPr="00A206F7">
              <w:rPr>
                <w:rFonts w:asciiTheme="minorHAnsi" w:hAnsiTheme="minorHAnsi" w:cstheme="minorHAnsi"/>
                <w:sz w:val="21"/>
                <w:szCs w:val="21"/>
              </w:rPr>
              <w:t>Danos ao Meio Ambiente</w:t>
            </w:r>
          </w:p>
        </w:tc>
      </w:tr>
      <w:tr w:rsidR="00F439C5" w:rsidRPr="00A206F7" w14:paraId="15C6BC0C" w14:textId="77777777" w:rsidTr="00481390">
        <w:trPr>
          <w:jc w:val="center"/>
        </w:trPr>
        <w:tc>
          <w:tcPr>
            <w:tcW w:w="3114" w:type="dxa"/>
            <w:vAlign w:val="center"/>
          </w:tcPr>
          <w:p w14:paraId="0BEF14BF" w14:textId="77777777" w:rsidR="00F439C5" w:rsidRPr="00A206F7" w:rsidRDefault="00F439C5" w:rsidP="00481390">
            <w:pPr>
              <w:jc w:val="center"/>
              <w:rPr>
                <w:rFonts w:asciiTheme="minorHAnsi" w:hAnsiTheme="minorHAnsi" w:cstheme="minorHAnsi"/>
                <w:sz w:val="21"/>
                <w:szCs w:val="21"/>
              </w:rPr>
            </w:pPr>
            <w:r w:rsidRPr="00A206F7">
              <w:rPr>
                <w:rFonts w:asciiTheme="minorHAnsi" w:hAnsiTheme="minorHAnsi" w:cstheme="minorHAnsi"/>
                <w:b/>
                <w:bCs/>
                <w:sz w:val="21"/>
                <w:szCs w:val="21"/>
              </w:rPr>
              <w:t>AÇÕES</w:t>
            </w:r>
          </w:p>
        </w:tc>
        <w:tc>
          <w:tcPr>
            <w:tcW w:w="3260" w:type="dxa"/>
            <w:vAlign w:val="center"/>
          </w:tcPr>
          <w:p w14:paraId="6DFB8CD2" w14:textId="77777777" w:rsidR="00F439C5" w:rsidRPr="00A206F7" w:rsidRDefault="00F439C5" w:rsidP="00481390">
            <w:pPr>
              <w:jc w:val="center"/>
              <w:rPr>
                <w:rFonts w:asciiTheme="minorHAnsi" w:hAnsiTheme="minorHAnsi" w:cstheme="minorHAnsi"/>
                <w:sz w:val="21"/>
                <w:szCs w:val="21"/>
              </w:rPr>
            </w:pPr>
            <w:r w:rsidRPr="00A206F7">
              <w:rPr>
                <w:rFonts w:asciiTheme="minorHAnsi" w:hAnsiTheme="minorHAnsi" w:cstheme="minorHAnsi"/>
                <w:b/>
                <w:bCs/>
                <w:sz w:val="21"/>
                <w:szCs w:val="21"/>
              </w:rPr>
              <w:t>RESPONSÁVEL</w:t>
            </w:r>
          </w:p>
        </w:tc>
        <w:tc>
          <w:tcPr>
            <w:tcW w:w="2405" w:type="dxa"/>
            <w:vAlign w:val="center"/>
          </w:tcPr>
          <w:p w14:paraId="66563F49" w14:textId="77777777" w:rsidR="00F439C5" w:rsidRPr="00A206F7" w:rsidRDefault="00F439C5" w:rsidP="00481390">
            <w:pPr>
              <w:jc w:val="center"/>
              <w:rPr>
                <w:rFonts w:asciiTheme="minorHAnsi" w:hAnsiTheme="minorHAnsi" w:cstheme="minorHAnsi"/>
                <w:sz w:val="21"/>
                <w:szCs w:val="21"/>
              </w:rPr>
            </w:pPr>
            <w:r w:rsidRPr="00A206F7">
              <w:rPr>
                <w:rFonts w:asciiTheme="minorHAnsi" w:hAnsiTheme="minorHAnsi" w:cstheme="minorHAnsi"/>
                <w:b/>
                <w:bCs/>
                <w:sz w:val="21"/>
                <w:szCs w:val="21"/>
              </w:rPr>
              <w:t>MEDIDA</w:t>
            </w:r>
          </w:p>
        </w:tc>
      </w:tr>
      <w:tr w:rsidR="00F439C5" w:rsidRPr="00A206F7" w14:paraId="0C6D3CD8" w14:textId="77777777" w:rsidTr="00481390">
        <w:trPr>
          <w:jc w:val="center"/>
        </w:trPr>
        <w:tc>
          <w:tcPr>
            <w:tcW w:w="3114" w:type="dxa"/>
            <w:vAlign w:val="center"/>
          </w:tcPr>
          <w:p w14:paraId="0428DAC0" w14:textId="77777777" w:rsidR="00F439C5" w:rsidRPr="00A206F7" w:rsidRDefault="00F439C5" w:rsidP="00481390">
            <w:pPr>
              <w:pStyle w:val="Default"/>
              <w:jc w:val="center"/>
              <w:rPr>
                <w:rFonts w:asciiTheme="minorHAnsi" w:hAnsiTheme="minorHAnsi" w:cstheme="minorHAnsi"/>
                <w:sz w:val="21"/>
                <w:szCs w:val="21"/>
              </w:rPr>
            </w:pPr>
            <w:r w:rsidRPr="00A206F7">
              <w:rPr>
                <w:rFonts w:asciiTheme="minorHAnsi" w:hAnsiTheme="minorHAnsi" w:cstheme="minorHAnsi"/>
                <w:sz w:val="21"/>
                <w:szCs w:val="21"/>
              </w:rPr>
              <w:t>Adotar todas as precauções para evitar agressões ao meio ambiente.</w:t>
            </w:r>
          </w:p>
        </w:tc>
        <w:tc>
          <w:tcPr>
            <w:tcW w:w="3260" w:type="dxa"/>
            <w:vAlign w:val="center"/>
          </w:tcPr>
          <w:p w14:paraId="2E5CA8AE" w14:textId="77777777" w:rsidR="00F439C5" w:rsidRPr="00A206F7" w:rsidRDefault="00F439C5" w:rsidP="00481390">
            <w:pPr>
              <w:pStyle w:val="Default"/>
              <w:jc w:val="center"/>
              <w:rPr>
                <w:rFonts w:asciiTheme="minorHAnsi" w:hAnsiTheme="minorHAnsi" w:cstheme="minorHAnsi"/>
                <w:sz w:val="21"/>
                <w:szCs w:val="21"/>
              </w:rPr>
            </w:pPr>
            <w:r w:rsidRPr="00A206F7">
              <w:rPr>
                <w:rFonts w:asciiTheme="minorHAnsi" w:hAnsiTheme="minorHAnsi" w:cstheme="minorHAnsi"/>
                <w:sz w:val="21"/>
                <w:szCs w:val="21"/>
              </w:rPr>
              <w:t>Secretaria Municipal de Serviços, Obras e Transportes.</w:t>
            </w:r>
          </w:p>
        </w:tc>
        <w:tc>
          <w:tcPr>
            <w:tcW w:w="2405" w:type="dxa"/>
            <w:vAlign w:val="center"/>
          </w:tcPr>
          <w:p w14:paraId="33BFE624" w14:textId="77777777" w:rsidR="00F439C5" w:rsidRPr="00A206F7" w:rsidRDefault="00F439C5" w:rsidP="00481390">
            <w:pPr>
              <w:pStyle w:val="Default"/>
              <w:jc w:val="center"/>
              <w:rPr>
                <w:rFonts w:asciiTheme="minorHAnsi" w:hAnsiTheme="minorHAnsi" w:cstheme="minorHAnsi"/>
                <w:sz w:val="21"/>
                <w:szCs w:val="21"/>
              </w:rPr>
            </w:pPr>
            <w:r w:rsidRPr="00A206F7">
              <w:rPr>
                <w:rFonts w:asciiTheme="minorHAnsi" w:hAnsiTheme="minorHAnsi" w:cstheme="minorHAnsi"/>
                <w:sz w:val="21"/>
                <w:szCs w:val="21"/>
              </w:rPr>
              <w:t>Monitorar e fiscalizar a execução da obra.</w:t>
            </w:r>
          </w:p>
          <w:p w14:paraId="63ECBF21" w14:textId="77777777" w:rsidR="00F439C5" w:rsidRPr="00A206F7" w:rsidRDefault="00F439C5" w:rsidP="00481390">
            <w:pPr>
              <w:jc w:val="center"/>
              <w:rPr>
                <w:rFonts w:asciiTheme="minorHAnsi" w:hAnsiTheme="minorHAnsi" w:cstheme="minorHAnsi"/>
                <w:sz w:val="21"/>
                <w:szCs w:val="21"/>
              </w:rPr>
            </w:pPr>
          </w:p>
        </w:tc>
      </w:tr>
    </w:tbl>
    <w:p w14:paraId="55C3D481" w14:textId="77777777" w:rsidR="00F439C5" w:rsidRPr="00A206F7" w:rsidRDefault="00F439C5" w:rsidP="00F439C5">
      <w:pPr>
        <w:rPr>
          <w:rFonts w:asciiTheme="minorHAnsi" w:hAnsiTheme="minorHAnsi" w:cstheme="minorHAnsi"/>
          <w:b/>
          <w:bCs/>
          <w:sz w:val="21"/>
          <w:szCs w:val="21"/>
        </w:rPr>
      </w:pPr>
    </w:p>
    <w:p w14:paraId="54BC2EE1" w14:textId="77777777" w:rsidR="00F439C5" w:rsidRPr="00A206F7" w:rsidRDefault="00F439C5" w:rsidP="00F439C5">
      <w:pPr>
        <w:rPr>
          <w:rFonts w:asciiTheme="minorHAnsi" w:hAnsiTheme="minorHAnsi" w:cstheme="minorHAnsi"/>
          <w:sz w:val="21"/>
          <w:szCs w:val="21"/>
        </w:rPr>
      </w:pPr>
      <w:r w:rsidRPr="00A206F7">
        <w:rPr>
          <w:rFonts w:asciiTheme="minorHAnsi" w:hAnsiTheme="minorHAnsi" w:cstheme="minorHAnsi"/>
          <w:b/>
          <w:bCs/>
          <w:sz w:val="21"/>
          <w:szCs w:val="21"/>
        </w:rPr>
        <w:t>1.3. AVALIAÇÃO QUALITATIVA DOS RISCOS</w:t>
      </w:r>
    </w:p>
    <w:tbl>
      <w:tblPr>
        <w:tblStyle w:val="Tabelacomgrade"/>
        <w:tblW w:w="0" w:type="auto"/>
        <w:jc w:val="center"/>
        <w:tblLook w:val="04A0" w:firstRow="1" w:lastRow="0" w:firstColumn="1" w:lastColumn="0" w:noHBand="0" w:noVBand="1"/>
      </w:tblPr>
      <w:tblGrid>
        <w:gridCol w:w="2241"/>
        <w:gridCol w:w="1685"/>
        <w:gridCol w:w="1666"/>
        <w:gridCol w:w="1673"/>
        <w:gridCol w:w="1656"/>
      </w:tblGrid>
      <w:tr w:rsidR="00F439C5" w:rsidRPr="00A206F7" w14:paraId="1DC7F3F3" w14:textId="77777777" w:rsidTr="00481390">
        <w:trPr>
          <w:jc w:val="center"/>
        </w:trPr>
        <w:tc>
          <w:tcPr>
            <w:tcW w:w="1755" w:type="dxa"/>
            <w:vAlign w:val="center"/>
          </w:tcPr>
          <w:p w14:paraId="525F5BA8" w14:textId="77777777" w:rsidR="00F439C5" w:rsidRPr="00A206F7" w:rsidRDefault="00F439C5" w:rsidP="00481390">
            <w:pPr>
              <w:jc w:val="center"/>
              <w:rPr>
                <w:rFonts w:asciiTheme="minorHAnsi" w:hAnsiTheme="minorHAnsi" w:cstheme="minorHAnsi"/>
                <w:sz w:val="21"/>
                <w:szCs w:val="21"/>
              </w:rPr>
            </w:pPr>
            <w:r w:rsidRPr="00A206F7">
              <w:rPr>
                <w:rFonts w:asciiTheme="minorHAnsi" w:hAnsiTheme="minorHAnsi" w:cstheme="minorHAnsi"/>
                <w:b/>
                <w:bCs/>
                <w:sz w:val="21"/>
                <w:szCs w:val="21"/>
              </w:rPr>
              <w:t>Impacto/Probabilidade</w:t>
            </w:r>
          </w:p>
        </w:tc>
        <w:tc>
          <w:tcPr>
            <w:tcW w:w="1756" w:type="dxa"/>
            <w:vAlign w:val="center"/>
          </w:tcPr>
          <w:p w14:paraId="2F4C27C8" w14:textId="77777777" w:rsidR="00F439C5" w:rsidRPr="00A206F7" w:rsidRDefault="00F439C5" w:rsidP="00481390">
            <w:pPr>
              <w:jc w:val="center"/>
              <w:rPr>
                <w:rFonts w:asciiTheme="minorHAnsi" w:hAnsiTheme="minorHAnsi" w:cstheme="minorHAnsi"/>
                <w:sz w:val="21"/>
                <w:szCs w:val="21"/>
              </w:rPr>
            </w:pPr>
            <w:r w:rsidRPr="00A206F7">
              <w:rPr>
                <w:rFonts w:asciiTheme="minorHAnsi" w:hAnsiTheme="minorHAnsi" w:cstheme="minorHAnsi"/>
                <w:b/>
                <w:bCs/>
                <w:sz w:val="21"/>
                <w:szCs w:val="21"/>
              </w:rPr>
              <w:t>Sem Impacto</w:t>
            </w:r>
          </w:p>
        </w:tc>
        <w:tc>
          <w:tcPr>
            <w:tcW w:w="1756" w:type="dxa"/>
            <w:vAlign w:val="center"/>
          </w:tcPr>
          <w:p w14:paraId="179EDEC7" w14:textId="77777777" w:rsidR="00F439C5" w:rsidRPr="00A206F7" w:rsidRDefault="00F439C5" w:rsidP="00481390">
            <w:pPr>
              <w:jc w:val="center"/>
              <w:rPr>
                <w:rFonts w:asciiTheme="minorHAnsi" w:hAnsiTheme="minorHAnsi" w:cstheme="minorHAnsi"/>
                <w:sz w:val="21"/>
                <w:szCs w:val="21"/>
              </w:rPr>
            </w:pPr>
            <w:r w:rsidRPr="00A206F7">
              <w:rPr>
                <w:rFonts w:asciiTheme="minorHAnsi" w:hAnsiTheme="minorHAnsi" w:cstheme="minorHAnsi"/>
                <w:b/>
                <w:bCs/>
                <w:sz w:val="21"/>
                <w:szCs w:val="21"/>
              </w:rPr>
              <w:t>Baixo</w:t>
            </w:r>
          </w:p>
        </w:tc>
        <w:tc>
          <w:tcPr>
            <w:tcW w:w="1756" w:type="dxa"/>
            <w:vAlign w:val="center"/>
          </w:tcPr>
          <w:p w14:paraId="44D537D5" w14:textId="77777777" w:rsidR="00F439C5" w:rsidRPr="00A206F7" w:rsidRDefault="00F439C5" w:rsidP="00481390">
            <w:pPr>
              <w:jc w:val="center"/>
              <w:rPr>
                <w:rFonts w:asciiTheme="minorHAnsi" w:hAnsiTheme="minorHAnsi" w:cstheme="minorHAnsi"/>
                <w:sz w:val="21"/>
                <w:szCs w:val="21"/>
              </w:rPr>
            </w:pPr>
            <w:r w:rsidRPr="00A206F7">
              <w:rPr>
                <w:rFonts w:asciiTheme="minorHAnsi" w:hAnsiTheme="minorHAnsi" w:cstheme="minorHAnsi"/>
                <w:b/>
                <w:bCs/>
                <w:sz w:val="21"/>
                <w:szCs w:val="21"/>
              </w:rPr>
              <w:t>Médio</w:t>
            </w:r>
          </w:p>
        </w:tc>
        <w:tc>
          <w:tcPr>
            <w:tcW w:w="1756" w:type="dxa"/>
            <w:vAlign w:val="center"/>
          </w:tcPr>
          <w:p w14:paraId="42CBC16B" w14:textId="77777777" w:rsidR="00F439C5" w:rsidRPr="00A206F7" w:rsidRDefault="00F439C5" w:rsidP="00481390">
            <w:pPr>
              <w:jc w:val="center"/>
              <w:rPr>
                <w:rFonts w:asciiTheme="minorHAnsi" w:hAnsiTheme="minorHAnsi" w:cstheme="minorHAnsi"/>
                <w:sz w:val="21"/>
                <w:szCs w:val="21"/>
              </w:rPr>
            </w:pPr>
            <w:r w:rsidRPr="00A206F7">
              <w:rPr>
                <w:rFonts w:asciiTheme="minorHAnsi" w:hAnsiTheme="minorHAnsi" w:cstheme="minorHAnsi"/>
                <w:b/>
                <w:bCs/>
                <w:sz w:val="21"/>
                <w:szCs w:val="21"/>
              </w:rPr>
              <w:t>Alto</w:t>
            </w:r>
          </w:p>
        </w:tc>
      </w:tr>
      <w:tr w:rsidR="00F439C5" w:rsidRPr="00A206F7" w14:paraId="79F8C882" w14:textId="77777777" w:rsidTr="00481390">
        <w:trPr>
          <w:jc w:val="center"/>
        </w:trPr>
        <w:tc>
          <w:tcPr>
            <w:tcW w:w="1755" w:type="dxa"/>
            <w:vAlign w:val="center"/>
          </w:tcPr>
          <w:p w14:paraId="1AE66F19" w14:textId="77777777" w:rsidR="00F439C5" w:rsidRPr="00A206F7" w:rsidRDefault="00F439C5" w:rsidP="00481390">
            <w:pPr>
              <w:pStyle w:val="Default"/>
              <w:jc w:val="center"/>
              <w:rPr>
                <w:rFonts w:asciiTheme="minorHAnsi" w:hAnsiTheme="minorHAnsi" w:cstheme="minorHAnsi"/>
                <w:sz w:val="21"/>
                <w:szCs w:val="21"/>
              </w:rPr>
            </w:pPr>
            <w:r w:rsidRPr="00A206F7">
              <w:rPr>
                <w:rFonts w:asciiTheme="minorHAnsi" w:hAnsiTheme="minorHAnsi" w:cstheme="minorHAnsi"/>
                <w:sz w:val="21"/>
                <w:szCs w:val="21"/>
              </w:rPr>
              <w:t>Baixa</w:t>
            </w:r>
          </w:p>
        </w:tc>
        <w:tc>
          <w:tcPr>
            <w:tcW w:w="1756" w:type="dxa"/>
            <w:vAlign w:val="center"/>
          </w:tcPr>
          <w:p w14:paraId="1540BFF1" w14:textId="77777777" w:rsidR="00F439C5" w:rsidRPr="00A206F7" w:rsidRDefault="00F439C5" w:rsidP="00481390">
            <w:pPr>
              <w:jc w:val="center"/>
              <w:rPr>
                <w:rFonts w:asciiTheme="minorHAnsi" w:hAnsiTheme="minorHAnsi" w:cstheme="minorHAnsi"/>
                <w:sz w:val="21"/>
                <w:szCs w:val="21"/>
              </w:rPr>
            </w:pPr>
          </w:p>
        </w:tc>
        <w:tc>
          <w:tcPr>
            <w:tcW w:w="1756" w:type="dxa"/>
            <w:vAlign w:val="center"/>
          </w:tcPr>
          <w:p w14:paraId="70103A51" w14:textId="77777777" w:rsidR="00F439C5" w:rsidRPr="00A206F7" w:rsidRDefault="00F439C5" w:rsidP="00481390">
            <w:pPr>
              <w:jc w:val="center"/>
              <w:rPr>
                <w:rFonts w:asciiTheme="minorHAnsi" w:hAnsiTheme="minorHAnsi" w:cstheme="minorHAnsi"/>
                <w:sz w:val="21"/>
                <w:szCs w:val="21"/>
              </w:rPr>
            </w:pPr>
            <w:r w:rsidRPr="00A206F7">
              <w:rPr>
                <w:rFonts w:asciiTheme="minorHAnsi" w:hAnsiTheme="minorHAnsi" w:cstheme="minorHAnsi"/>
                <w:sz w:val="21"/>
                <w:szCs w:val="21"/>
              </w:rPr>
              <w:t>1</w:t>
            </w:r>
          </w:p>
        </w:tc>
        <w:tc>
          <w:tcPr>
            <w:tcW w:w="1756" w:type="dxa"/>
            <w:vAlign w:val="center"/>
          </w:tcPr>
          <w:p w14:paraId="399A375A" w14:textId="77777777" w:rsidR="00F439C5" w:rsidRPr="00A206F7" w:rsidRDefault="00F439C5" w:rsidP="00481390">
            <w:pPr>
              <w:pStyle w:val="Default"/>
              <w:jc w:val="center"/>
              <w:rPr>
                <w:rFonts w:asciiTheme="minorHAnsi" w:hAnsiTheme="minorHAnsi" w:cstheme="minorHAnsi"/>
                <w:sz w:val="21"/>
                <w:szCs w:val="21"/>
              </w:rPr>
            </w:pPr>
          </w:p>
        </w:tc>
        <w:tc>
          <w:tcPr>
            <w:tcW w:w="1756" w:type="dxa"/>
            <w:vAlign w:val="center"/>
          </w:tcPr>
          <w:p w14:paraId="6C4A5055" w14:textId="77777777" w:rsidR="00F439C5" w:rsidRPr="00A206F7" w:rsidRDefault="00F439C5" w:rsidP="00481390">
            <w:pPr>
              <w:jc w:val="center"/>
              <w:rPr>
                <w:rFonts w:asciiTheme="minorHAnsi" w:hAnsiTheme="minorHAnsi" w:cstheme="minorHAnsi"/>
                <w:sz w:val="21"/>
                <w:szCs w:val="21"/>
              </w:rPr>
            </w:pPr>
          </w:p>
        </w:tc>
      </w:tr>
      <w:tr w:rsidR="00F439C5" w:rsidRPr="00A206F7" w14:paraId="23B186D7" w14:textId="77777777" w:rsidTr="00481390">
        <w:trPr>
          <w:jc w:val="center"/>
        </w:trPr>
        <w:tc>
          <w:tcPr>
            <w:tcW w:w="1755" w:type="dxa"/>
            <w:vAlign w:val="center"/>
          </w:tcPr>
          <w:p w14:paraId="58311857" w14:textId="77777777" w:rsidR="00F439C5" w:rsidRPr="00A206F7" w:rsidRDefault="00F439C5" w:rsidP="00481390">
            <w:pPr>
              <w:pStyle w:val="Default"/>
              <w:jc w:val="center"/>
              <w:rPr>
                <w:rFonts w:asciiTheme="minorHAnsi" w:hAnsiTheme="minorHAnsi" w:cstheme="minorHAnsi"/>
                <w:sz w:val="21"/>
                <w:szCs w:val="21"/>
              </w:rPr>
            </w:pPr>
            <w:r w:rsidRPr="00A206F7">
              <w:rPr>
                <w:rFonts w:asciiTheme="minorHAnsi" w:hAnsiTheme="minorHAnsi" w:cstheme="minorHAnsi"/>
                <w:sz w:val="21"/>
                <w:szCs w:val="21"/>
              </w:rPr>
              <w:t>Média</w:t>
            </w:r>
          </w:p>
        </w:tc>
        <w:tc>
          <w:tcPr>
            <w:tcW w:w="1756" w:type="dxa"/>
            <w:vAlign w:val="center"/>
          </w:tcPr>
          <w:p w14:paraId="6E7F97D8" w14:textId="77777777" w:rsidR="00F439C5" w:rsidRPr="00A206F7" w:rsidRDefault="00F439C5" w:rsidP="00481390">
            <w:pPr>
              <w:jc w:val="center"/>
              <w:rPr>
                <w:rFonts w:asciiTheme="minorHAnsi" w:hAnsiTheme="minorHAnsi" w:cstheme="minorHAnsi"/>
                <w:sz w:val="21"/>
                <w:szCs w:val="21"/>
              </w:rPr>
            </w:pPr>
          </w:p>
        </w:tc>
        <w:tc>
          <w:tcPr>
            <w:tcW w:w="1756" w:type="dxa"/>
            <w:vAlign w:val="center"/>
          </w:tcPr>
          <w:p w14:paraId="2FF13C4B" w14:textId="77777777" w:rsidR="00F439C5" w:rsidRPr="00A206F7" w:rsidRDefault="00F439C5" w:rsidP="00481390">
            <w:pPr>
              <w:jc w:val="center"/>
              <w:rPr>
                <w:rFonts w:asciiTheme="minorHAnsi" w:hAnsiTheme="minorHAnsi" w:cstheme="minorHAnsi"/>
                <w:sz w:val="21"/>
                <w:szCs w:val="21"/>
              </w:rPr>
            </w:pPr>
          </w:p>
        </w:tc>
        <w:tc>
          <w:tcPr>
            <w:tcW w:w="1756" w:type="dxa"/>
            <w:vAlign w:val="center"/>
          </w:tcPr>
          <w:p w14:paraId="54A2E8C7" w14:textId="77777777" w:rsidR="00F439C5" w:rsidRPr="00A206F7" w:rsidRDefault="00F439C5" w:rsidP="00481390">
            <w:pPr>
              <w:jc w:val="center"/>
              <w:rPr>
                <w:rFonts w:asciiTheme="minorHAnsi" w:hAnsiTheme="minorHAnsi" w:cstheme="minorHAnsi"/>
                <w:sz w:val="21"/>
                <w:szCs w:val="21"/>
              </w:rPr>
            </w:pPr>
            <w:r w:rsidRPr="00A206F7">
              <w:rPr>
                <w:rFonts w:asciiTheme="minorHAnsi" w:hAnsiTheme="minorHAnsi" w:cstheme="minorHAnsi"/>
                <w:sz w:val="21"/>
                <w:szCs w:val="21"/>
              </w:rPr>
              <w:t>2,3,4 e 5</w:t>
            </w:r>
          </w:p>
        </w:tc>
        <w:tc>
          <w:tcPr>
            <w:tcW w:w="1756" w:type="dxa"/>
            <w:vAlign w:val="center"/>
          </w:tcPr>
          <w:p w14:paraId="08C90AD7" w14:textId="77777777" w:rsidR="00F439C5" w:rsidRPr="00A206F7" w:rsidRDefault="00F439C5" w:rsidP="00481390">
            <w:pPr>
              <w:pStyle w:val="Default"/>
              <w:jc w:val="center"/>
              <w:rPr>
                <w:rFonts w:asciiTheme="minorHAnsi" w:hAnsiTheme="minorHAnsi" w:cstheme="minorHAnsi"/>
                <w:sz w:val="21"/>
                <w:szCs w:val="21"/>
              </w:rPr>
            </w:pPr>
          </w:p>
        </w:tc>
      </w:tr>
      <w:tr w:rsidR="00F439C5" w:rsidRPr="00A206F7" w14:paraId="739CAE18" w14:textId="77777777" w:rsidTr="00481390">
        <w:trPr>
          <w:jc w:val="center"/>
        </w:trPr>
        <w:tc>
          <w:tcPr>
            <w:tcW w:w="1755" w:type="dxa"/>
            <w:vAlign w:val="center"/>
          </w:tcPr>
          <w:p w14:paraId="6C8EAA70" w14:textId="77777777" w:rsidR="00F439C5" w:rsidRPr="00A206F7" w:rsidRDefault="00F439C5" w:rsidP="00481390">
            <w:pPr>
              <w:pStyle w:val="Default"/>
              <w:jc w:val="center"/>
              <w:rPr>
                <w:rFonts w:asciiTheme="minorHAnsi" w:hAnsiTheme="minorHAnsi" w:cstheme="minorHAnsi"/>
                <w:sz w:val="21"/>
                <w:szCs w:val="21"/>
              </w:rPr>
            </w:pPr>
            <w:r w:rsidRPr="00A206F7">
              <w:rPr>
                <w:rFonts w:asciiTheme="minorHAnsi" w:hAnsiTheme="minorHAnsi" w:cstheme="minorHAnsi"/>
                <w:sz w:val="21"/>
                <w:szCs w:val="21"/>
              </w:rPr>
              <w:t>Alta</w:t>
            </w:r>
          </w:p>
        </w:tc>
        <w:tc>
          <w:tcPr>
            <w:tcW w:w="1756" w:type="dxa"/>
            <w:vAlign w:val="center"/>
          </w:tcPr>
          <w:p w14:paraId="382D7DB4" w14:textId="77777777" w:rsidR="00F439C5" w:rsidRPr="00A206F7" w:rsidRDefault="00F439C5" w:rsidP="00481390">
            <w:pPr>
              <w:jc w:val="center"/>
              <w:rPr>
                <w:rFonts w:asciiTheme="minorHAnsi" w:hAnsiTheme="minorHAnsi" w:cstheme="minorHAnsi"/>
                <w:sz w:val="21"/>
                <w:szCs w:val="21"/>
              </w:rPr>
            </w:pPr>
          </w:p>
        </w:tc>
        <w:tc>
          <w:tcPr>
            <w:tcW w:w="1756" w:type="dxa"/>
            <w:vAlign w:val="center"/>
          </w:tcPr>
          <w:p w14:paraId="443C3556" w14:textId="77777777" w:rsidR="00F439C5" w:rsidRPr="00A206F7" w:rsidRDefault="00F439C5" w:rsidP="00481390">
            <w:pPr>
              <w:jc w:val="center"/>
              <w:rPr>
                <w:rFonts w:asciiTheme="minorHAnsi" w:hAnsiTheme="minorHAnsi" w:cstheme="minorHAnsi"/>
                <w:sz w:val="21"/>
                <w:szCs w:val="21"/>
              </w:rPr>
            </w:pPr>
          </w:p>
        </w:tc>
        <w:tc>
          <w:tcPr>
            <w:tcW w:w="1756" w:type="dxa"/>
            <w:vAlign w:val="center"/>
          </w:tcPr>
          <w:p w14:paraId="54D70101" w14:textId="77777777" w:rsidR="00F439C5" w:rsidRPr="00A206F7" w:rsidRDefault="00F439C5" w:rsidP="00481390">
            <w:pPr>
              <w:jc w:val="center"/>
              <w:rPr>
                <w:rFonts w:asciiTheme="minorHAnsi" w:hAnsiTheme="minorHAnsi" w:cstheme="minorHAnsi"/>
                <w:sz w:val="21"/>
                <w:szCs w:val="21"/>
              </w:rPr>
            </w:pPr>
          </w:p>
        </w:tc>
        <w:tc>
          <w:tcPr>
            <w:tcW w:w="1756" w:type="dxa"/>
            <w:vAlign w:val="center"/>
          </w:tcPr>
          <w:p w14:paraId="574E5842" w14:textId="77777777" w:rsidR="00F439C5" w:rsidRPr="00A206F7" w:rsidRDefault="00F439C5" w:rsidP="00481390">
            <w:pPr>
              <w:jc w:val="center"/>
              <w:rPr>
                <w:rFonts w:asciiTheme="minorHAnsi" w:hAnsiTheme="minorHAnsi" w:cstheme="minorHAnsi"/>
                <w:sz w:val="21"/>
                <w:szCs w:val="21"/>
              </w:rPr>
            </w:pPr>
          </w:p>
        </w:tc>
      </w:tr>
    </w:tbl>
    <w:p w14:paraId="5CCFD1EB" w14:textId="77777777" w:rsidR="00F439C5" w:rsidRPr="00A206F7" w:rsidRDefault="00F439C5" w:rsidP="00F439C5">
      <w:pPr>
        <w:jc w:val="both"/>
        <w:rPr>
          <w:rFonts w:asciiTheme="minorHAnsi" w:hAnsiTheme="minorHAnsi" w:cstheme="minorHAnsi"/>
          <w:sz w:val="21"/>
          <w:szCs w:val="21"/>
        </w:rPr>
      </w:pPr>
    </w:p>
    <w:p w14:paraId="2BB5004F" w14:textId="77777777" w:rsidR="00F439C5" w:rsidRPr="00A206F7" w:rsidRDefault="00F439C5" w:rsidP="00F439C5">
      <w:pPr>
        <w:pStyle w:val="Default"/>
        <w:jc w:val="both"/>
        <w:rPr>
          <w:rFonts w:asciiTheme="minorHAnsi" w:hAnsiTheme="minorHAnsi" w:cstheme="minorHAnsi"/>
          <w:b/>
          <w:bCs/>
          <w:sz w:val="21"/>
          <w:szCs w:val="21"/>
        </w:rPr>
      </w:pPr>
      <w:r w:rsidRPr="00A206F7">
        <w:rPr>
          <w:rFonts w:asciiTheme="minorHAnsi" w:hAnsiTheme="minorHAnsi" w:cstheme="minorHAnsi"/>
          <w:b/>
          <w:bCs/>
          <w:sz w:val="21"/>
          <w:szCs w:val="21"/>
        </w:rPr>
        <w:t xml:space="preserve">1.4. GRAVIDADE DAS CONSEQUÊNCIAS </w:t>
      </w:r>
    </w:p>
    <w:p w14:paraId="59D9ABAB" w14:textId="77777777" w:rsidR="00F439C5" w:rsidRPr="00A206F7" w:rsidRDefault="00F439C5" w:rsidP="00F439C5">
      <w:pPr>
        <w:pStyle w:val="Default"/>
        <w:jc w:val="both"/>
        <w:rPr>
          <w:rFonts w:asciiTheme="minorHAnsi" w:hAnsiTheme="minorHAnsi" w:cstheme="minorHAnsi"/>
          <w:sz w:val="21"/>
          <w:szCs w:val="21"/>
        </w:rPr>
      </w:pPr>
    </w:p>
    <w:p w14:paraId="0E9B9837" w14:textId="77777777" w:rsidR="00F439C5" w:rsidRPr="00A206F7" w:rsidRDefault="00F439C5" w:rsidP="00F439C5">
      <w:pPr>
        <w:jc w:val="both"/>
        <w:rPr>
          <w:rFonts w:asciiTheme="minorHAnsi" w:hAnsiTheme="minorHAnsi" w:cstheme="minorHAnsi"/>
          <w:sz w:val="21"/>
          <w:szCs w:val="21"/>
        </w:rPr>
      </w:pPr>
      <w:r w:rsidRPr="00A206F7">
        <w:rPr>
          <w:rFonts w:asciiTheme="minorHAnsi" w:hAnsiTheme="minorHAnsi" w:cstheme="minorHAnsi"/>
          <w:sz w:val="21"/>
          <w:szCs w:val="21"/>
        </w:rPr>
        <w:t>Através da matriz, percebe-se que o risco de maior gravidade é o Risco 3 (Atraso no cumprimento dos prazos). Deste modo, este risco deve ser mitigado por meio das ações de prevenção com registro de ocorrências através de notificações, fiscalização rigorosa, além de sanções que deve ser prevista em ata de registro de preço.</w:t>
      </w:r>
    </w:p>
    <w:p w14:paraId="022B2856" w14:textId="77777777" w:rsidR="00F439C5" w:rsidRPr="00A206F7" w:rsidRDefault="00F439C5" w:rsidP="00F439C5">
      <w:pPr>
        <w:jc w:val="both"/>
        <w:rPr>
          <w:rFonts w:asciiTheme="minorHAnsi" w:hAnsiTheme="minorHAnsi" w:cstheme="minorHAnsi"/>
          <w:sz w:val="21"/>
          <w:szCs w:val="21"/>
        </w:rPr>
      </w:pPr>
    </w:p>
    <w:tbl>
      <w:tblPr>
        <w:tblW w:w="9371" w:type="dxa"/>
        <w:jc w:val="center"/>
        <w:tblLayout w:type="fixed"/>
        <w:tblLook w:val="0400" w:firstRow="0" w:lastRow="0" w:firstColumn="0" w:lastColumn="0" w:noHBand="0" w:noVBand="1"/>
      </w:tblPr>
      <w:tblGrid>
        <w:gridCol w:w="6111"/>
        <w:gridCol w:w="3260"/>
      </w:tblGrid>
      <w:tr w:rsidR="00F439C5" w:rsidRPr="00A206F7" w14:paraId="287E4662" w14:textId="77777777" w:rsidTr="00481390">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4CB7211D" w14:textId="77777777" w:rsidR="00F439C5" w:rsidRPr="00A206F7" w:rsidRDefault="00F439C5" w:rsidP="00481390">
            <w:pPr>
              <w:jc w:val="center"/>
              <w:rPr>
                <w:rFonts w:asciiTheme="minorHAnsi" w:hAnsiTheme="minorHAnsi" w:cstheme="minorHAnsi"/>
                <w:sz w:val="21"/>
                <w:szCs w:val="21"/>
              </w:rPr>
            </w:pPr>
            <w:r w:rsidRPr="00A206F7">
              <w:rPr>
                <w:rFonts w:asciiTheme="minorHAnsi" w:eastAsia="Arial" w:hAnsiTheme="minorHAnsi" w:cstheme="minorHAnsi"/>
                <w:b/>
                <w:color w:val="000000"/>
                <w:sz w:val="21"/>
                <w:szCs w:val="21"/>
              </w:rPr>
              <w:t xml:space="preserve">Órgão: </w:t>
            </w:r>
            <w:r w:rsidRPr="00A206F7">
              <w:rPr>
                <w:rFonts w:asciiTheme="minorHAnsi" w:hAnsiTheme="minorHAnsi" w:cstheme="minorHAnsi"/>
                <w:sz w:val="21"/>
                <w:szCs w:val="21"/>
              </w:rPr>
              <w:t>SECRETARIA MUNICIPAL DE SERVIÇOS, OBRAS E TRANSPORTES</w:t>
            </w:r>
          </w:p>
        </w:tc>
      </w:tr>
      <w:tr w:rsidR="00F439C5" w:rsidRPr="00A206F7" w14:paraId="446513FB" w14:textId="77777777" w:rsidTr="00481390">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0F5ED6DA" w14:textId="77777777" w:rsidR="00F439C5" w:rsidRPr="00A206F7" w:rsidRDefault="00F439C5" w:rsidP="00481390">
            <w:pPr>
              <w:jc w:val="center"/>
              <w:rPr>
                <w:rFonts w:asciiTheme="minorHAnsi" w:eastAsia="Arial" w:hAnsiTheme="minorHAnsi" w:cstheme="minorHAnsi"/>
                <w:color w:val="000000"/>
                <w:sz w:val="21"/>
                <w:szCs w:val="21"/>
              </w:rPr>
            </w:pPr>
            <w:r w:rsidRPr="00A206F7">
              <w:rPr>
                <w:rFonts w:asciiTheme="minorHAnsi" w:eastAsia="Arial" w:hAnsiTheme="minorHAnsi" w:cstheme="minorHAnsi"/>
                <w:b/>
                <w:color w:val="000000"/>
                <w:sz w:val="21"/>
                <w:szCs w:val="21"/>
              </w:rPr>
              <w:t xml:space="preserve">Unidade executora / Setor requisitante: </w:t>
            </w:r>
            <w:r w:rsidRPr="00A206F7">
              <w:rPr>
                <w:rFonts w:asciiTheme="minorHAnsi" w:hAnsiTheme="minorHAnsi" w:cstheme="minorHAnsi"/>
                <w:sz w:val="21"/>
                <w:szCs w:val="21"/>
              </w:rPr>
              <w:t>SECRETARIA MUNICIPAL DE SERVIÇOS, OBRAS E TRANSPORTES</w:t>
            </w:r>
          </w:p>
        </w:tc>
      </w:tr>
      <w:tr w:rsidR="00F439C5" w:rsidRPr="00A206F7" w14:paraId="38E0C8DB" w14:textId="77777777" w:rsidTr="00481390">
        <w:trPr>
          <w:trHeight w:val="315"/>
          <w:jc w:val="center"/>
        </w:trPr>
        <w:tc>
          <w:tcPr>
            <w:tcW w:w="6111" w:type="dxa"/>
            <w:tcBorders>
              <w:top w:val="nil"/>
              <w:left w:val="single" w:sz="8" w:space="0" w:color="000000"/>
              <w:bottom w:val="single" w:sz="8" w:space="0" w:color="000000"/>
              <w:right w:val="single" w:sz="8" w:space="0" w:color="000000"/>
            </w:tcBorders>
            <w:shd w:val="clear" w:color="auto" w:fill="FFFFFF"/>
            <w:vAlign w:val="center"/>
          </w:tcPr>
          <w:p w14:paraId="74BC5328" w14:textId="77777777" w:rsidR="00F439C5" w:rsidRPr="00A206F7" w:rsidRDefault="00F439C5" w:rsidP="00481390">
            <w:pPr>
              <w:rPr>
                <w:rFonts w:asciiTheme="minorHAnsi" w:hAnsiTheme="minorHAnsi" w:cstheme="minorHAnsi"/>
                <w:sz w:val="21"/>
                <w:szCs w:val="21"/>
              </w:rPr>
            </w:pPr>
            <w:r w:rsidRPr="00A206F7">
              <w:rPr>
                <w:rFonts w:asciiTheme="minorHAnsi" w:eastAsia="Arial" w:hAnsiTheme="minorHAnsi" w:cstheme="minorHAnsi"/>
                <w:b/>
                <w:color w:val="000000"/>
                <w:sz w:val="21"/>
                <w:szCs w:val="21"/>
              </w:rPr>
              <w:t xml:space="preserve">Responsável: </w:t>
            </w:r>
            <w:r w:rsidRPr="00A206F7">
              <w:rPr>
                <w:rFonts w:asciiTheme="minorHAnsi" w:hAnsiTheme="minorHAnsi" w:cstheme="minorHAnsi"/>
                <w:sz w:val="21"/>
                <w:szCs w:val="21"/>
              </w:rPr>
              <w:t>Arthur Ribeiro Alvares Pimenta</w:t>
            </w:r>
          </w:p>
          <w:p w14:paraId="77CF109A" w14:textId="77777777" w:rsidR="00F439C5" w:rsidRPr="00A206F7" w:rsidRDefault="00F439C5" w:rsidP="00481390">
            <w:pPr>
              <w:rPr>
                <w:rFonts w:asciiTheme="minorHAnsi" w:hAnsiTheme="minorHAnsi" w:cstheme="minorHAnsi"/>
                <w:b/>
                <w:bCs/>
                <w:sz w:val="21"/>
                <w:szCs w:val="21"/>
              </w:rPr>
            </w:pPr>
            <w:r w:rsidRPr="00A206F7">
              <w:rPr>
                <w:rFonts w:asciiTheme="minorHAnsi" w:hAnsiTheme="minorHAnsi" w:cstheme="minorHAnsi"/>
                <w:b/>
                <w:bCs/>
                <w:sz w:val="21"/>
                <w:szCs w:val="21"/>
              </w:rPr>
              <w:t xml:space="preserve">Assinatura: </w:t>
            </w:r>
          </w:p>
          <w:p w14:paraId="5DBCD383" w14:textId="77777777" w:rsidR="00F439C5" w:rsidRPr="00A206F7" w:rsidRDefault="00F439C5" w:rsidP="00481390">
            <w:pPr>
              <w:rPr>
                <w:rFonts w:asciiTheme="minorHAnsi" w:hAnsiTheme="minorHAnsi" w:cstheme="minorHAnsi"/>
                <w:sz w:val="21"/>
                <w:szCs w:val="21"/>
              </w:rPr>
            </w:pPr>
          </w:p>
        </w:tc>
        <w:tc>
          <w:tcPr>
            <w:tcW w:w="3260" w:type="dxa"/>
            <w:tcBorders>
              <w:top w:val="nil"/>
              <w:left w:val="nil"/>
              <w:bottom w:val="single" w:sz="8" w:space="0" w:color="000000"/>
              <w:right w:val="single" w:sz="8" w:space="0" w:color="000000"/>
            </w:tcBorders>
            <w:shd w:val="clear" w:color="auto" w:fill="FFFFFF"/>
            <w:vAlign w:val="center"/>
          </w:tcPr>
          <w:p w14:paraId="300B3443" w14:textId="77777777" w:rsidR="00F439C5" w:rsidRPr="00A206F7" w:rsidRDefault="00F439C5" w:rsidP="00481390">
            <w:pPr>
              <w:rPr>
                <w:rFonts w:asciiTheme="minorHAnsi" w:eastAsia="Arial" w:hAnsiTheme="minorHAnsi" w:cstheme="minorHAnsi"/>
                <w:color w:val="000000"/>
                <w:sz w:val="21"/>
                <w:szCs w:val="21"/>
              </w:rPr>
            </w:pPr>
            <w:r w:rsidRPr="00A206F7">
              <w:rPr>
                <w:rFonts w:asciiTheme="minorHAnsi" w:eastAsia="Arial" w:hAnsiTheme="minorHAnsi" w:cstheme="minorHAnsi"/>
                <w:b/>
                <w:color w:val="000000"/>
                <w:sz w:val="21"/>
                <w:szCs w:val="21"/>
              </w:rPr>
              <w:t xml:space="preserve">Matrícula: </w:t>
            </w:r>
            <w:r w:rsidRPr="00A206F7">
              <w:rPr>
                <w:rFonts w:asciiTheme="minorHAnsi" w:hAnsiTheme="minorHAnsi" w:cstheme="minorHAnsi"/>
                <w:sz w:val="21"/>
                <w:szCs w:val="21"/>
              </w:rPr>
              <w:t>13252</w:t>
            </w:r>
          </w:p>
        </w:tc>
      </w:tr>
      <w:tr w:rsidR="00F439C5" w:rsidRPr="00A206F7" w14:paraId="528DE653" w14:textId="77777777" w:rsidTr="00481390">
        <w:trPr>
          <w:trHeight w:val="315"/>
          <w:jc w:val="center"/>
        </w:trPr>
        <w:tc>
          <w:tcPr>
            <w:tcW w:w="61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2863D39" w14:textId="77777777" w:rsidR="00F439C5" w:rsidRPr="00A206F7" w:rsidRDefault="00F439C5" w:rsidP="00481390">
            <w:pPr>
              <w:rPr>
                <w:rFonts w:asciiTheme="minorHAnsi" w:eastAsia="Arial" w:hAnsiTheme="minorHAnsi" w:cstheme="minorHAnsi"/>
                <w:color w:val="000000"/>
                <w:sz w:val="21"/>
                <w:szCs w:val="21"/>
              </w:rPr>
            </w:pPr>
            <w:r w:rsidRPr="00A206F7">
              <w:rPr>
                <w:rFonts w:asciiTheme="minorHAnsi" w:eastAsia="Arial" w:hAnsiTheme="minorHAnsi" w:cstheme="minorHAnsi"/>
                <w:b/>
                <w:color w:val="000000"/>
                <w:sz w:val="21"/>
                <w:szCs w:val="21"/>
              </w:rPr>
              <w:t xml:space="preserve">E-mail: </w:t>
            </w:r>
            <w:r w:rsidRPr="00A206F7">
              <w:rPr>
                <w:rFonts w:asciiTheme="minorHAnsi" w:eastAsia="Arial" w:hAnsiTheme="minorHAnsi" w:cstheme="minorHAnsi"/>
                <w:sz w:val="21"/>
                <w:szCs w:val="21"/>
              </w:rPr>
              <w:t>engenharia@santabranca.sp.gov.br</w:t>
            </w:r>
          </w:p>
        </w:tc>
        <w:tc>
          <w:tcPr>
            <w:tcW w:w="3260" w:type="dxa"/>
            <w:tcBorders>
              <w:top w:val="single" w:sz="8" w:space="0" w:color="000000"/>
              <w:left w:val="nil"/>
              <w:bottom w:val="single" w:sz="8" w:space="0" w:color="000000"/>
              <w:right w:val="single" w:sz="8" w:space="0" w:color="000000"/>
            </w:tcBorders>
            <w:shd w:val="clear" w:color="auto" w:fill="FFFFFF"/>
            <w:vAlign w:val="center"/>
          </w:tcPr>
          <w:p w14:paraId="12E76803" w14:textId="15D61D81" w:rsidR="00F439C5" w:rsidRPr="00A206F7" w:rsidRDefault="00F439C5" w:rsidP="00481390">
            <w:pPr>
              <w:rPr>
                <w:rFonts w:asciiTheme="minorHAnsi" w:eastAsia="Arial" w:hAnsiTheme="minorHAnsi" w:cstheme="minorHAnsi"/>
                <w:b/>
                <w:color w:val="000000"/>
                <w:sz w:val="21"/>
                <w:szCs w:val="21"/>
              </w:rPr>
            </w:pPr>
            <w:r w:rsidRPr="00A206F7">
              <w:rPr>
                <w:rFonts w:asciiTheme="minorHAnsi" w:eastAsia="Arial" w:hAnsiTheme="minorHAnsi" w:cstheme="minorHAnsi"/>
                <w:b/>
                <w:color w:val="000000"/>
                <w:sz w:val="21"/>
                <w:szCs w:val="21"/>
              </w:rPr>
              <w:t xml:space="preserve">Processo: </w:t>
            </w:r>
            <w:r w:rsidRPr="00F439C5">
              <w:rPr>
                <w:rFonts w:asciiTheme="minorHAnsi" w:eastAsia="Arial" w:hAnsiTheme="minorHAnsi" w:cstheme="minorHAnsi"/>
                <w:bCs/>
                <w:color w:val="000000"/>
                <w:sz w:val="21"/>
                <w:szCs w:val="21"/>
              </w:rPr>
              <w:t>1479/2026</w:t>
            </w:r>
          </w:p>
        </w:tc>
      </w:tr>
    </w:tbl>
    <w:p w14:paraId="28C9D093" w14:textId="77777777" w:rsidR="00F439C5" w:rsidRPr="00A206F7" w:rsidRDefault="00F439C5" w:rsidP="00F439C5">
      <w:pPr>
        <w:jc w:val="both"/>
        <w:rPr>
          <w:rFonts w:asciiTheme="minorHAnsi" w:hAnsiTheme="minorHAnsi" w:cstheme="minorHAnsi"/>
          <w:b/>
          <w:bCs/>
          <w:sz w:val="21"/>
          <w:szCs w:val="21"/>
        </w:rPr>
      </w:pPr>
    </w:p>
    <w:p w14:paraId="615369BF" w14:textId="77777777" w:rsidR="00F439C5" w:rsidRPr="00A206F7" w:rsidRDefault="00F439C5" w:rsidP="00F439C5">
      <w:pPr>
        <w:jc w:val="both"/>
        <w:rPr>
          <w:rFonts w:asciiTheme="minorHAnsi" w:hAnsiTheme="minorHAnsi" w:cstheme="minorHAnsi"/>
          <w:b/>
          <w:bCs/>
          <w:sz w:val="21"/>
          <w:szCs w:val="21"/>
        </w:rPr>
      </w:pPr>
    </w:p>
    <w:p w14:paraId="580CB620" w14:textId="77777777" w:rsidR="00F439C5" w:rsidRPr="00A206F7" w:rsidRDefault="00F439C5" w:rsidP="00F439C5">
      <w:pPr>
        <w:jc w:val="both"/>
        <w:rPr>
          <w:rFonts w:asciiTheme="minorHAnsi" w:hAnsiTheme="minorHAnsi" w:cstheme="minorHAnsi"/>
          <w:b/>
          <w:bCs/>
          <w:sz w:val="21"/>
          <w:szCs w:val="21"/>
        </w:rPr>
      </w:pPr>
    </w:p>
    <w:p w14:paraId="7AB3DF7C" w14:textId="77777777" w:rsidR="00F439C5" w:rsidRPr="00A206F7" w:rsidRDefault="00F439C5" w:rsidP="00F439C5">
      <w:pPr>
        <w:jc w:val="both"/>
        <w:rPr>
          <w:rFonts w:asciiTheme="minorHAnsi" w:hAnsiTheme="minorHAnsi" w:cstheme="minorHAnsi"/>
          <w:b/>
          <w:bCs/>
          <w:sz w:val="21"/>
          <w:szCs w:val="21"/>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79"/>
      </w:tblGrid>
      <w:tr w:rsidR="00F439C5" w:rsidRPr="00A206F7" w14:paraId="27EF936B" w14:textId="77777777" w:rsidTr="00481390">
        <w:tc>
          <w:tcPr>
            <w:tcW w:w="8779" w:type="dxa"/>
          </w:tcPr>
          <w:p w14:paraId="61918D88" w14:textId="37301E1F" w:rsidR="00F439C5" w:rsidRPr="00A206F7" w:rsidRDefault="00F439C5" w:rsidP="00F439C5">
            <w:pPr>
              <w:rPr>
                <w:rFonts w:asciiTheme="minorHAnsi" w:hAnsiTheme="minorHAnsi" w:cstheme="minorHAnsi"/>
                <w:sz w:val="21"/>
                <w:szCs w:val="21"/>
              </w:rPr>
            </w:pPr>
          </w:p>
        </w:tc>
      </w:tr>
      <w:tr w:rsidR="00F439C5" w:rsidRPr="00A206F7" w14:paraId="221667DB" w14:textId="77777777" w:rsidTr="00481390">
        <w:tc>
          <w:tcPr>
            <w:tcW w:w="8779" w:type="dxa"/>
          </w:tcPr>
          <w:p w14:paraId="2CF730C3" w14:textId="77777777" w:rsidR="00F439C5" w:rsidRPr="00A206F7" w:rsidRDefault="00F439C5" w:rsidP="00481390">
            <w:pPr>
              <w:jc w:val="center"/>
              <w:rPr>
                <w:rFonts w:asciiTheme="minorHAnsi" w:hAnsiTheme="minorHAnsi" w:cstheme="minorHAnsi"/>
                <w:b/>
                <w:sz w:val="21"/>
                <w:szCs w:val="21"/>
              </w:rPr>
            </w:pPr>
            <w:r w:rsidRPr="00A206F7">
              <w:rPr>
                <w:rFonts w:asciiTheme="minorHAnsi" w:hAnsiTheme="minorHAnsi" w:cstheme="minorHAnsi"/>
                <w:b/>
                <w:sz w:val="21"/>
                <w:szCs w:val="21"/>
              </w:rPr>
              <w:t>Arthur Ribeiro Alvares Pimenta</w:t>
            </w:r>
          </w:p>
        </w:tc>
      </w:tr>
      <w:tr w:rsidR="00F439C5" w:rsidRPr="00A206F7" w14:paraId="675588A2" w14:textId="77777777" w:rsidTr="00481390">
        <w:tc>
          <w:tcPr>
            <w:tcW w:w="8779" w:type="dxa"/>
          </w:tcPr>
          <w:p w14:paraId="509B0D2E" w14:textId="77777777" w:rsidR="00F439C5" w:rsidRPr="00A206F7" w:rsidRDefault="00F439C5" w:rsidP="00481390">
            <w:pPr>
              <w:jc w:val="center"/>
              <w:rPr>
                <w:rFonts w:asciiTheme="minorHAnsi" w:hAnsiTheme="minorHAnsi" w:cstheme="minorHAnsi"/>
                <w:sz w:val="21"/>
                <w:szCs w:val="21"/>
              </w:rPr>
            </w:pPr>
            <w:r w:rsidRPr="00A206F7">
              <w:rPr>
                <w:rFonts w:asciiTheme="minorHAnsi" w:hAnsiTheme="minorHAnsi" w:cstheme="minorHAnsi"/>
                <w:sz w:val="21"/>
                <w:szCs w:val="21"/>
              </w:rPr>
              <w:t>Secretário Municipal de Serviços, Obras e Transportes</w:t>
            </w:r>
          </w:p>
        </w:tc>
      </w:tr>
    </w:tbl>
    <w:p w14:paraId="57679068" w14:textId="77777777" w:rsidR="00F439C5" w:rsidRPr="00A206F7" w:rsidRDefault="00F439C5" w:rsidP="00F439C5">
      <w:pPr>
        <w:jc w:val="both"/>
        <w:rPr>
          <w:rFonts w:asciiTheme="minorHAnsi" w:hAnsiTheme="minorHAnsi" w:cstheme="minorHAnsi"/>
          <w:b/>
          <w:bCs/>
          <w:sz w:val="21"/>
          <w:szCs w:val="21"/>
        </w:rPr>
      </w:pPr>
    </w:p>
    <w:p w14:paraId="3B1BD2A7" w14:textId="77777777" w:rsidR="00F439C5" w:rsidRPr="00A206F7" w:rsidRDefault="00F439C5" w:rsidP="00F439C5">
      <w:pPr>
        <w:jc w:val="both"/>
        <w:rPr>
          <w:rFonts w:asciiTheme="minorHAnsi" w:hAnsiTheme="minorHAnsi" w:cstheme="minorHAnsi"/>
          <w:b/>
          <w:bCs/>
          <w:sz w:val="21"/>
          <w:szCs w:val="21"/>
        </w:rPr>
      </w:pPr>
    </w:p>
    <w:p w14:paraId="356D2796" w14:textId="77777777" w:rsidR="00F439C5" w:rsidRPr="00A206F7" w:rsidRDefault="00F439C5" w:rsidP="00F439C5">
      <w:pPr>
        <w:jc w:val="both"/>
        <w:rPr>
          <w:rFonts w:asciiTheme="minorHAnsi" w:hAnsiTheme="minorHAnsi" w:cstheme="minorHAnsi"/>
          <w:b/>
          <w:bCs/>
          <w:sz w:val="21"/>
          <w:szCs w:val="21"/>
        </w:rPr>
      </w:pPr>
    </w:p>
    <w:p w14:paraId="379473F1" w14:textId="77777777" w:rsidR="00F439C5" w:rsidRPr="00A206F7" w:rsidRDefault="00F439C5" w:rsidP="00F439C5">
      <w:pPr>
        <w:jc w:val="both"/>
        <w:rPr>
          <w:rFonts w:asciiTheme="minorHAnsi" w:hAnsiTheme="minorHAnsi" w:cstheme="minorHAnsi"/>
          <w:b/>
          <w:bCs/>
          <w:sz w:val="21"/>
          <w:szCs w:val="21"/>
        </w:rPr>
      </w:pPr>
    </w:p>
    <w:p w14:paraId="675317D4" w14:textId="77777777" w:rsidR="008504ED" w:rsidRPr="00B70BB4" w:rsidRDefault="008504ED" w:rsidP="003240BD">
      <w:pPr>
        <w:pBdr>
          <w:bottom w:val="single" w:sz="4" w:space="1" w:color="auto"/>
        </w:pBdr>
        <w:rPr>
          <w:rFonts w:asciiTheme="minorHAnsi" w:hAnsiTheme="minorHAnsi" w:cstheme="minorHAnsi"/>
          <w:b/>
          <w:bCs/>
          <w:sz w:val="21"/>
          <w:szCs w:val="21"/>
        </w:rPr>
      </w:pPr>
    </w:p>
    <w:p w14:paraId="3F7305AA" w14:textId="77777777" w:rsidR="008504ED" w:rsidRPr="00B70BB4" w:rsidRDefault="008504ED" w:rsidP="003240BD">
      <w:pPr>
        <w:pBdr>
          <w:bottom w:val="single" w:sz="4" w:space="1" w:color="auto"/>
        </w:pBdr>
        <w:rPr>
          <w:rFonts w:asciiTheme="minorHAnsi" w:hAnsiTheme="minorHAnsi" w:cstheme="minorHAnsi"/>
          <w:b/>
          <w:bCs/>
          <w:sz w:val="21"/>
          <w:szCs w:val="21"/>
        </w:rPr>
      </w:pPr>
    </w:p>
    <w:p w14:paraId="1F509408" w14:textId="77777777" w:rsidR="008504ED" w:rsidRDefault="008504ED" w:rsidP="003240BD">
      <w:pPr>
        <w:pBdr>
          <w:bottom w:val="single" w:sz="4" w:space="1" w:color="auto"/>
        </w:pBdr>
        <w:rPr>
          <w:rFonts w:asciiTheme="minorHAnsi" w:hAnsiTheme="minorHAnsi" w:cstheme="minorHAnsi"/>
          <w:b/>
          <w:bCs/>
          <w:sz w:val="21"/>
          <w:szCs w:val="21"/>
        </w:rPr>
      </w:pPr>
    </w:p>
    <w:p w14:paraId="07C0A62C" w14:textId="77777777" w:rsidR="007B34B4" w:rsidRDefault="007B34B4" w:rsidP="003240BD">
      <w:pPr>
        <w:pBdr>
          <w:bottom w:val="single" w:sz="4" w:space="1" w:color="auto"/>
        </w:pBdr>
        <w:rPr>
          <w:rFonts w:asciiTheme="minorHAnsi" w:hAnsiTheme="minorHAnsi" w:cstheme="minorHAnsi"/>
          <w:b/>
          <w:bCs/>
          <w:sz w:val="21"/>
          <w:szCs w:val="21"/>
        </w:rPr>
      </w:pPr>
    </w:p>
    <w:p w14:paraId="799D0F54" w14:textId="77777777" w:rsidR="007B34B4" w:rsidRDefault="007B34B4" w:rsidP="003240BD">
      <w:pPr>
        <w:pBdr>
          <w:bottom w:val="single" w:sz="4" w:space="1" w:color="auto"/>
        </w:pBdr>
        <w:rPr>
          <w:rFonts w:asciiTheme="minorHAnsi" w:hAnsiTheme="minorHAnsi" w:cstheme="minorHAnsi"/>
          <w:b/>
          <w:bCs/>
          <w:sz w:val="21"/>
          <w:szCs w:val="21"/>
        </w:rPr>
      </w:pPr>
    </w:p>
    <w:p w14:paraId="602474B6" w14:textId="77777777" w:rsidR="007B34B4" w:rsidRDefault="007B34B4" w:rsidP="003240BD">
      <w:pPr>
        <w:pBdr>
          <w:bottom w:val="single" w:sz="4" w:space="1" w:color="auto"/>
        </w:pBdr>
        <w:rPr>
          <w:rFonts w:asciiTheme="minorHAnsi" w:hAnsiTheme="minorHAnsi" w:cstheme="minorHAnsi"/>
          <w:b/>
          <w:bCs/>
          <w:sz w:val="21"/>
          <w:szCs w:val="21"/>
        </w:rPr>
      </w:pPr>
    </w:p>
    <w:p w14:paraId="61FAA4A5" w14:textId="77777777" w:rsidR="007B34B4" w:rsidRDefault="007B34B4" w:rsidP="003240BD">
      <w:pPr>
        <w:pBdr>
          <w:bottom w:val="single" w:sz="4" w:space="1" w:color="auto"/>
        </w:pBdr>
        <w:rPr>
          <w:rFonts w:asciiTheme="minorHAnsi" w:hAnsiTheme="minorHAnsi" w:cstheme="minorHAnsi"/>
          <w:b/>
          <w:bCs/>
          <w:sz w:val="21"/>
          <w:szCs w:val="21"/>
        </w:rPr>
      </w:pPr>
    </w:p>
    <w:p w14:paraId="639B51A2" w14:textId="77777777" w:rsidR="007B34B4" w:rsidRDefault="007B34B4" w:rsidP="003240BD">
      <w:pPr>
        <w:pBdr>
          <w:bottom w:val="single" w:sz="4" w:space="1" w:color="auto"/>
        </w:pBdr>
        <w:rPr>
          <w:rFonts w:asciiTheme="minorHAnsi" w:hAnsiTheme="minorHAnsi" w:cstheme="minorHAnsi"/>
          <w:b/>
          <w:bCs/>
          <w:sz w:val="21"/>
          <w:szCs w:val="21"/>
        </w:rPr>
      </w:pPr>
    </w:p>
    <w:p w14:paraId="4B17BA78" w14:textId="77777777" w:rsidR="007B34B4" w:rsidRDefault="007B34B4" w:rsidP="003240BD">
      <w:pPr>
        <w:pBdr>
          <w:bottom w:val="single" w:sz="4" w:space="1" w:color="auto"/>
        </w:pBdr>
        <w:rPr>
          <w:rFonts w:asciiTheme="minorHAnsi" w:hAnsiTheme="minorHAnsi" w:cstheme="minorHAnsi"/>
          <w:b/>
          <w:bCs/>
          <w:sz w:val="21"/>
          <w:szCs w:val="21"/>
        </w:rPr>
      </w:pPr>
    </w:p>
    <w:p w14:paraId="6F255BF8" w14:textId="77777777" w:rsidR="007B34B4" w:rsidRPr="00B70BB4" w:rsidRDefault="007B34B4" w:rsidP="003240BD">
      <w:pPr>
        <w:pBdr>
          <w:bottom w:val="single" w:sz="4" w:space="1" w:color="auto"/>
        </w:pBdr>
        <w:rPr>
          <w:rFonts w:asciiTheme="minorHAnsi" w:hAnsiTheme="minorHAnsi" w:cstheme="minorHAnsi"/>
          <w:b/>
          <w:bCs/>
          <w:sz w:val="21"/>
          <w:szCs w:val="21"/>
        </w:rPr>
      </w:pPr>
    </w:p>
    <w:p w14:paraId="02779960" w14:textId="77777777" w:rsidR="008504ED" w:rsidRPr="00B70BB4" w:rsidRDefault="008504ED" w:rsidP="003240BD">
      <w:pPr>
        <w:pBdr>
          <w:bottom w:val="single" w:sz="4" w:space="1" w:color="auto"/>
        </w:pBdr>
        <w:rPr>
          <w:rFonts w:asciiTheme="minorHAnsi" w:hAnsiTheme="minorHAnsi" w:cstheme="minorHAnsi"/>
          <w:b/>
          <w:bCs/>
          <w:sz w:val="21"/>
          <w:szCs w:val="21"/>
        </w:rPr>
      </w:pPr>
    </w:p>
    <w:p w14:paraId="2FF0927D" w14:textId="1E3286CD" w:rsidR="00421CDB" w:rsidRPr="00F439C5" w:rsidRDefault="00421CDB" w:rsidP="00421CDB">
      <w:pPr>
        <w:pBdr>
          <w:bottom w:val="single" w:sz="4" w:space="1" w:color="auto"/>
        </w:pBdr>
        <w:jc w:val="center"/>
        <w:rPr>
          <w:rFonts w:asciiTheme="minorHAnsi" w:hAnsiTheme="minorHAnsi" w:cstheme="minorHAnsi"/>
          <w:sz w:val="21"/>
          <w:szCs w:val="21"/>
        </w:rPr>
      </w:pPr>
      <w:r w:rsidRPr="00F439C5">
        <w:rPr>
          <w:rFonts w:asciiTheme="minorHAnsi" w:hAnsiTheme="minorHAnsi" w:cstheme="minorHAnsi"/>
          <w:b/>
          <w:bCs/>
          <w:sz w:val="21"/>
          <w:szCs w:val="21"/>
        </w:rPr>
        <w:t>MATRIZ DE RISCO</w:t>
      </w:r>
    </w:p>
    <w:p w14:paraId="11167DCD" w14:textId="77777777" w:rsidR="009E54E5" w:rsidRPr="00F439C5" w:rsidRDefault="009E54E5" w:rsidP="003240BD">
      <w:pPr>
        <w:jc w:val="both"/>
        <w:rPr>
          <w:rFonts w:asciiTheme="minorHAnsi" w:hAnsiTheme="minorHAnsi" w:cstheme="minorHAnsi"/>
          <w:b/>
          <w:bCs/>
          <w:sz w:val="21"/>
          <w:szCs w:val="21"/>
        </w:rPr>
      </w:pPr>
    </w:p>
    <w:p w14:paraId="6F8AD837" w14:textId="77777777" w:rsidR="00F439C5" w:rsidRPr="00F439C5" w:rsidRDefault="00F439C5" w:rsidP="00F439C5">
      <w:pPr>
        <w:rPr>
          <w:rFonts w:asciiTheme="minorHAnsi" w:hAnsiTheme="minorHAnsi" w:cstheme="minorHAnsi"/>
          <w:sz w:val="21"/>
          <w:szCs w:val="21"/>
        </w:rPr>
      </w:pPr>
      <w:r w:rsidRPr="00F439C5">
        <w:rPr>
          <w:rFonts w:asciiTheme="minorHAnsi" w:hAnsiTheme="minorHAnsi" w:cstheme="minorHAnsi"/>
          <w:b/>
          <w:bCs/>
          <w:sz w:val="21"/>
          <w:szCs w:val="21"/>
        </w:rPr>
        <w:t>1.1. RISCOS DA EXECUÇÃO DOS SERVIÇOS</w:t>
      </w:r>
    </w:p>
    <w:tbl>
      <w:tblPr>
        <w:tblStyle w:val="Tabelacomgrade"/>
        <w:tblW w:w="0" w:type="auto"/>
        <w:jc w:val="center"/>
        <w:tblLook w:val="04A0" w:firstRow="1" w:lastRow="0" w:firstColumn="1" w:lastColumn="0" w:noHBand="0" w:noVBand="1"/>
      </w:tblPr>
      <w:tblGrid>
        <w:gridCol w:w="1980"/>
        <w:gridCol w:w="2551"/>
        <w:gridCol w:w="2520"/>
        <w:gridCol w:w="1728"/>
      </w:tblGrid>
      <w:tr w:rsidR="00F439C5" w:rsidRPr="00F439C5" w14:paraId="00C980DB" w14:textId="77777777" w:rsidTr="00481390">
        <w:trPr>
          <w:trHeight w:val="220"/>
          <w:jc w:val="center"/>
        </w:trPr>
        <w:tc>
          <w:tcPr>
            <w:tcW w:w="1980" w:type="dxa"/>
            <w:vAlign w:val="center"/>
          </w:tcPr>
          <w:p w14:paraId="3C959943" w14:textId="77777777" w:rsidR="00F439C5" w:rsidRPr="00F439C5" w:rsidRDefault="00F439C5" w:rsidP="00481390">
            <w:pPr>
              <w:pStyle w:val="Default"/>
              <w:jc w:val="center"/>
              <w:rPr>
                <w:rFonts w:asciiTheme="minorHAnsi" w:hAnsiTheme="minorHAnsi" w:cstheme="minorHAnsi"/>
                <w:sz w:val="21"/>
                <w:szCs w:val="21"/>
              </w:rPr>
            </w:pPr>
            <w:r w:rsidRPr="00F439C5">
              <w:rPr>
                <w:rFonts w:asciiTheme="minorHAnsi" w:hAnsiTheme="minorHAnsi" w:cstheme="minorHAnsi"/>
                <w:b/>
                <w:bCs/>
                <w:sz w:val="21"/>
                <w:szCs w:val="21"/>
              </w:rPr>
              <w:t>Risco: 1</w:t>
            </w:r>
          </w:p>
        </w:tc>
        <w:tc>
          <w:tcPr>
            <w:tcW w:w="6799" w:type="dxa"/>
            <w:gridSpan w:val="3"/>
            <w:vAlign w:val="center"/>
          </w:tcPr>
          <w:p w14:paraId="52256CBD" w14:textId="77777777" w:rsidR="00F439C5" w:rsidRPr="00F439C5" w:rsidRDefault="00F439C5" w:rsidP="00481390">
            <w:pPr>
              <w:pStyle w:val="Default"/>
              <w:rPr>
                <w:rFonts w:asciiTheme="minorHAnsi" w:hAnsiTheme="minorHAnsi" w:cstheme="minorHAnsi"/>
                <w:b/>
                <w:bCs/>
                <w:sz w:val="21"/>
                <w:szCs w:val="21"/>
              </w:rPr>
            </w:pPr>
            <w:r w:rsidRPr="00F439C5">
              <w:rPr>
                <w:rFonts w:asciiTheme="minorHAnsi" w:hAnsiTheme="minorHAnsi" w:cstheme="minorHAnsi"/>
                <w:b/>
                <w:bCs/>
                <w:sz w:val="21"/>
                <w:szCs w:val="21"/>
              </w:rPr>
              <w:t>Impossibilidade de início da obra, após emissão de ordem de serviços</w:t>
            </w:r>
          </w:p>
        </w:tc>
      </w:tr>
      <w:tr w:rsidR="00F439C5" w:rsidRPr="00F439C5" w14:paraId="5977ED5E" w14:textId="77777777" w:rsidTr="00481390">
        <w:trPr>
          <w:jc w:val="center"/>
        </w:trPr>
        <w:tc>
          <w:tcPr>
            <w:tcW w:w="1980" w:type="dxa"/>
            <w:vAlign w:val="center"/>
          </w:tcPr>
          <w:p w14:paraId="4D60FE24" w14:textId="77777777" w:rsidR="00F439C5" w:rsidRPr="00F439C5" w:rsidRDefault="00F439C5" w:rsidP="00481390">
            <w:pPr>
              <w:jc w:val="center"/>
              <w:rPr>
                <w:rFonts w:asciiTheme="minorHAnsi" w:hAnsiTheme="minorHAnsi" w:cstheme="minorHAnsi"/>
                <w:b/>
                <w:bCs/>
                <w:sz w:val="21"/>
                <w:szCs w:val="21"/>
              </w:rPr>
            </w:pPr>
            <w:r w:rsidRPr="00F439C5">
              <w:rPr>
                <w:rFonts w:asciiTheme="minorHAnsi" w:hAnsiTheme="minorHAnsi" w:cstheme="minorHAnsi"/>
                <w:b/>
                <w:bCs/>
                <w:sz w:val="21"/>
                <w:szCs w:val="21"/>
              </w:rPr>
              <w:t>SERVIÇOS</w:t>
            </w:r>
          </w:p>
        </w:tc>
        <w:tc>
          <w:tcPr>
            <w:tcW w:w="2551" w:type="dxa"/>
            <w:vAlign w:val="center"/>
          </w:tcPr>
          <w:p w14:paraId="1D0287D8" w14:textId="77777777" w:rsidR="00F439C5" w:rsidRPr="00F439C5" w:rsidRDefault="00F439C5" w:rsidP="00481390">
            <w:pPr>
              <w:jc w:val="center"/>
              <w:rPr>
                <w:rFonts w:asciiTheme="minorHAnsi" w:hAnsiTheme="minorHAnsi" w:cstheme="minorHAnsi"/>
                <w:b/>
                <w:bCs/>
                <w:sz w:val="21"/>
                <w:szCs w:val="21"/>
              </w:rPr>
            </w:pPr>
            <w:r w:rsidRPr="00F439C5">
              <w:rPr>
                <w:rFonts w:asciiTheme="minorHAnsi" w:hAnsiTheme="minorHAnsi" w:cstheme="minorHAnsi"/>
                <w:b/>
                <w:bCs/>
                <w:sz w:val="21"/>
                <w:szCs w:val="21"/>
              </w:rPr>
              <w:t>RISCO</w:t>
            </w:r>
          </w:p>
        </w:tc>
        <w:tc>
          <w:tcPr>
            <w:tcW w:w="2520" w:type="dxa"/>
            <w:vAlign w:val="center"/>
          </w:tcPr>
          <w:p w14:paraId="05222378" w14:textId="77777777" w:rsidR="00F439C5" w:rsidRPr="00F439C5" w:rsidRDefault="00F439C5" w:rsidP="00481390">
            <w:pPr>
              <w:jc w:val="center"/>
              <w:rPr>
                <w:rFonts w:asciiTheme="minorHAnsi" w:hAnsiTheme="minorHAnsi" w:cstheme="minorHAnsi"/>
                <w:sz w:val="21"/>
                <w:szCs w:val="21"/>
              </w:rPr>
            </w:pPr>
            <w:r w:rsidRPr="00F439C5">
              <w:rPr>
                <w:rFonts w:asciiTheme="minorHAnsi" w:hAnsiTheme="minorHAnsi" w:cstheme="minorHAnsi"/>
                <w:b/>
                <w:bCs/>
                <w:sz w:val="21"/>
                <w:szCs w:val="21"/>
              </w:rPr>
              <w:t>MEDIDA</w:t>
            </w:r>
          </w:p>
        </w:tc>
        <w:tc>
          <w:tcPr>
            <w:tcW w:w="1728" w:type="dxa"/>
          </w:tcPr>
          <w:p w14:paraId="09B75657" w14:textId="77777777" w:rsidR="00F439C5" w:rsidRPr="00F439C5" w:rsidRDefault="00F439C5" w:rsidP="00481390">
            <w:pPr>
              <w:jc w:val="center"/>
              <w:rPr>
                <w:rFonts w:asciiTheme="minorHAnsi" w:hAnsiTheme="minorHAnsi" w:cstheme="minorHAnsi"/>
                <w:b/>
                <w:bCs/>
                <w:sz w:val="21"/>
                <w:szCs w:val="21"/>
              </w:rPr>
            </w:pPr>
            <w:r w:rsidRPr="00F439C5">
              <w:rPr>
                <w:rFonts w:asciiTheme="minorHAnsi" w:hAnsiTheme="minorHAnsi" w:cstheme="minorHAnsi"/>
                <w:b/>
                <w:bCs/>
                <w:sz w:val="21"/>
                <w:szCs w:val="21"/>
              </w:rPr>
              <w:t>RESPONSÁVEL</w:t>
            </w:r>
          </w:p>
        </w:tc>
      </w:tr>
      <w:tr w:rsidR="00F439C5" w:rsidRPr="00F439C5" w14:paraId="169F4109" w14:textId="77777777" w:rsidTr="00481390">
        <w:trPr>
          <w:jc w:val="center"/>
        </w:trPr>
        <w:tc>
          <w:tcPr>
            <w:tcW w:w="1980" w:type="dxa"/>
            <w:vAlign w:val="center"/>
          </w:tcPr>
          <w:p w14:paraId="68DA1DF7" w14:textId="77777777" w:rsidR="00F439C5" w:rsidRPr="00F439C5" w:rsidRDefault="00F439C5" w:rsidP="00481390">
            <w:pPr>
              <w:pStyle w:val="Default"/>
              <w:jc w:val="center"/>
              <w:rPr>
                <w:rFonts w:asciiTheme="minorHAnsi" w:hAnsiTheme="minorHAnsi" w:cstheme="minorHAnsi"/>
                <w:sz w:val="21"/>
                <w:szCs w:val="21"/>
              </w:rPr>
            </w:pPr>
            <w:r w:rsidRPr="00F439C5">
              <w:rPr>
                <w:rFonts w:asciiTheme="minorHAnsi" w:hAnsiTheme="minorHAnsi" w:cstheme="minorHAnsi"/>
                <w:sz w:val="21"/>
                <w:szCs w:val="21"/>
              </w:rPr>
              <w:t>Execução Contratual</w:t>
            </w:r>
          </w:p>
        </w:tc>
        <w:tc>
          <w:tcPr>
            <w:tcW w:w="2551" w:type="dxa"/>
            <w:vAlign w:val="center"/>
          </w:tcPr>
          <w:p w14:paraId="12BC7F60" w14:textId="77777777" w:rsidR="00F439C5" w:rsidRPr="00F439C5" w:rsidRDefault="00F439C5" w:rsidP="00481390">
            <w:pPr>
              <w:pStyle w:val="Default"/>
              <w:jc w:val="center"/>
              <w:rPr>
                <w:rFonts w:asciiTheme="minorHAnsi" w:hAnsiTheme="minorHAnsi" w:cstheme="minorHAnsi"/>
                <w:sz w:val="21"/>
                <w:szCs w:val="21"/>
              </w:rPr>
            </w:pPr>
            <w:r w:rsidRPr="00F439C5">
              <w:rPr>
                <w:rFonts w:asciiTheme="minorHAnsi" w:hAnsiTheme="minorHAnsi" w:cstheme="minorHAnsi"/>
                <w:sz w:val="21"/>
                <w:szCs w:val="21"/>
              </w:rPr>
              <w:t>Atraso para o início e consequentemente entrega da obra</w:t>
            </w:r>
          </w:p>
        </w:tc>
        <w:tc>
          <w:tcPr>
            <w:tcW w:w="2520" w:type="dxa"/>
            <w:vAlign w:val="center"/>
          </w:tcPr>
          <w:p w14:paraId="646F35E7" w14:textId="77777777" w:rsidR="00F439C5" w:rsidRPr="00F439C5" w:rsidRDefault="00F439C5" w:rsidP="00481390">
            <w:pPr>
              <w:pStyle w:val="Default"/>
              <w:jc w:val="center"/>
              <w:rPr>
                <w:rFonts w:asciiTheme="minorHAnsi" w:hAnsiTheme="minorHAnsi" w:cstheme="minorHAnsi"/>
                <w:sz w:val="21"/>
                <w:szCs w:val="21"/>
              </w:rPr>
            </w:pPr>
            <w:r w:rsidRPr="00F439C5">
              <w:rPr>
                <w:rFonts w:asciiTheme="minorHAnsi" w:hAnsiTheme="minorHAnsi" w:cstheme="minorHAnsi"/>
                <w:sz w:val="21"/>
                <w:szCs w:val="21"/>
              </w:rPr>
              <w:t>Verificação de impedimentos antes da emissão da ordem de serviços e análise da necessidade de alterações contratuais para prorrogações de prazos</w:t>
            </w:r>
          </w:p>
        </w:tc>
        <w:tc>
          <w:tcPr>
            <w:tcW w:w="1728" w:type="dxa"/>
            <w:vAlign w:val="center"/>
          </w:tcPr>
          <w:p w14:paraId="1973C952" w14:textId="77777777" w:rsidR="00F439C5" w:rsidRPr="00F439C5" w:rsidRDefault="00F439C5" w:rsidP="00481390">
            <w:pPr>
              <w:pStyle w:val="Default"/>
              <w:jc w:val="center"/>
              <w:rPr>
                <w:rFonts w:asciiTheme="minorHAnsi" w:hAnsiTheme="minorHAnsi" w:cstheme="minorHAnsi"/>
                <w:sz w:val="21"/>
                <w:szCs w:val="21"/>
              </w:rPr>
            </w:pPr>
            <w:r w:rsidRPr="00F439C5">
              <w:rPr>
                <w:rFonts w:asciiTheme="minorHAnsi" w:hAnsiTheme="minorHAnsi" w:cstheme="minorHAnsi"/>
                <w:sz w:val="21"/>
                <w:szCs w:val="21"/>
              </w:rPr>
              <w:t>Secretaria Municipal de Serviços, Obras e Transportes.</w:t>
            </w:r>
          </w:p>
          <w:p w14:paraId="09FEFF92" w14:textId="77777777" w:rsidR="00F439C5" w:rsidRPr="00F439C5" w:rsidRDefault="00F439C5" w:rsidP="00481390">
            <w:pPr>
              <w:pStyle w:val="Default"/>
              <w:jc w:val="center"/>
              <w:rPr>
                <w:rFonts w:asciiTheme="minorHAnsi" w:hAnsiTheme="minorHAnsi" w:cstheme="minorHAnsi"/>
                <w:sz w:val="21"/>
                <w:szCs w:val="21"/>
              </w:rPr>
            </w:pPr>
          </w:p>
        </w:tc>
      </w:tr>
    </w:tbl>
    <w:p w14:paraId="768EA433" w14:textId="77777777" w:rsidR="00F439C5" w:rsidRPr="00F439C5" w:rsidRDefault="00F439C5" w:rsidP="00F439C5">
      <w:pPr>
        <w:rPr>
          <w:rFonts w:asciiTheme="minorHAnsi" w:hAnsiTheme="minorHAnsi" w:cstheme="minorHAnsi"/>
          <w:b/>
          <w:bCs/>
          <w:sz w:val="21"/>
          <w:szCs w:val="21"/>
        </w:rPr>
      </w:pPr>
    </w:p>
    <w:tbl>
      <w:tblPr>
        <w:tblStyle w:val="Tabelacomgrade"/>
        <w:tblW w:w="0" w:type="auto"/>
        <w:jc w:val="center"/>
        <w:tblLook w:val="04A0" w:firstRow="1" w:lastRow="0" w:firstColumn="1" w:lastColumn="0" w:noHBand="0" w:noVBand="1"/>
      </w:tblPr>
      <w:tblGrid>
        <w:gridCol w:w="1980"/>
        <w:gridCol w:w="2551"/>
        <w:gridCol w:w="2520"/>
        <w:gridCol w:w="1728"/>
      </w:tblGrid>
      <w:tr w:rsidR="00F439C5" w:rsidRPr="00F439C5" w14:paraId="03F19554" w14:textId="77777777" w:rsidTr="00481390">
        <w:trPr>
          <w:trHeight w:val="220"/>
          <w:jc w:val="center"/>
        </w:trPr>
        <w:tc>
          <w:tcPr>
            <w:tcW w:w="1980" w:type="dxa"/>
            <w:vAlign w:val="center"/>
          </w:tcPr>
          <w:p w14:paraId="593E1FA1" w14:textId="77777777" w:rsidR="00F439C5" w:rsidRPr="00F439C5" w:rsidRDefault="00F439C5" w:rsidP="00481390">
            <w:pPr>
              <w:pStyle w:val="Default"/>
              <w:jc w:val="center"/>
              <w:rPr>
                <w:rFonts w:asciiTheme="minorHAnsi" w:hAnsiTheme="minorHAnsi" w:cstheme="minorHAnsi"/>
                <w:sz w:val="21"/>
                <w:szCs w:val="21"/>
              </w:rPr>
            </w:pPr>
            <w:r w:rsidRPr="00F439C5">
              <w:rPr>
                <w:rFonts w:asciiTheme="minorHAnsi" w:hAnsiTheme="minorHAnsi" w:cstheme="minorHAnsi"/>
                <w:b/>
                <w:bCs/>
                <w:sz w:val="21"/>
                <w:szCs w:val="21"/>
              </w:rPr>
              <w:t>Risco: 2</w:t>
            </w:r>
          </w:p>
        </w:tc>
        <w:tc>
          <w:tcPr>
            <w:tcW w:w="6799" w:type="dxa"/>
            <w:gridSpan w:val="3"/>
            <w:vAlign w:val="center"/>
          </w:tcPr>
          <w:p w14:paraId="3F503AEE" w14:textId="77777777" w:rsidR="00F439C5" w:rsidRPr="00F439C5" w:rsidRDefault="00F439C5" w:rsidP="00481390">
            <w:pPr>
              <w:pStyle w:val="Default"/>
              <w:rPr>
                <w:rFonts w:asciiTheme="minorHAnsi" w:hAnsiTheme="minorHAnsi" w:cstheme="minorHAnsi"/>
                <w:b/>
                <w:bCs/>
                <w:sz w:val="21"/>
                <w:szCs w:val="21"/>
              </w:rPr>
            </w:pPr>
            <w:r w:rsidRPr="00F439C5">
              <w:rPr>
                <w:rFonts w:asciiTheme="minorHAnsi" w:hAnsiTheme="minorHAnsi" w:cstheme="minorHAnsi"/>
                <w:b/>
                <w:bCs/>
                <w:sz w:val="21"/>
                <w:szCs w:val="21"/>
              </w:rPr>
              <w:t>Identificação de divergências na execução do projeto</w:t>
            </w:r>
          </w:p>
        </w:tc>
      </w:tr>
      <w:tr w:rsidR="00F439C5" w:rsidRPr="00F439C5" w14:paraId="768940A7" w14:textId="77777777" w:rsidTr="00481390">
        <w:trPr>
          <w:jc w:val="center"/>
        </w:trPr>
        <w:tc>
          <w:tcPr>
            <w:tcW w:w="1980" w:type="dxa"/>
            <w:vAlign w:val="center"/>
          </w:tcPr>
          <w:p w14:paraId="65FA7B53" w14:textId="77777777" w:rsidR="00F439C5" w:rsidRPr="00F439C5" w:rsidRDefault="00F439C5" w:rsidP="00481390">
            <w:pPr>
              <w:jc w:val="center"/>
              <w:rPr>
                <w:rFonts w:asciiTheme="minorHAnsi" w:hAnsiTheme="minorHAnsi" w:cstheme="minorHAnsi"/>
                <w:b/>
                <w:bCs/>
                <w:sz w:val="21"/>
                <w:szCs w:val="21"/>
              </w:rPr>
            </w:pPr>
            <w:r w:rsidRPr="00F439C5">
              <w:rPr>
                <w:rFonts w:asciiTheme="minorHAnsi" w:hAnsiTheme="minorHAnsi" w:cstheme="minorHAnsi"/>
                <w:b/>
                <w:bCs/>
                <w:sz w:val="21"/>
                <w:szCs w:val="21"/>
              </w:rPr>
              <w:t>SERVIÇOS</w:t>
            </w:r>
          </w:p>
        </w:tc>
        <w:tc>
          <w:tcPr>
            <w:tcW w:w="2551" w:type="dxa"/>
            <w:vAlign w:val="center"/>
          </w:tcPr>
          <w:p w14:paraId="555A07C0" w14:textId="77777777" w:rsidR="00F439C5" w:rsidRPr="00F439C5" w:rsidRDefault="00F439C5" w:rsidP="00481390">
            <w:pPr>
              <w:jc w:val="center"/>
              <w:rPr>
                <w:rFonts w:asciiTheme="minorHAnsi" w:hAnsiTheme="minorHAnsi" w:cstheme="minorHAnsi"/>
                <w:b/>
                <w:bCs/>
                <w:sz w:val="21"/>
                <w:szCs w:val="21"/>
              </w:rPr>
            </w:pPr>
            <w:r w:rsidRPr="00F439C5">
              <w:rPr>
                <w:rFonts w:asciiTheme="minorHAnsi" w:hAnsiTheme="minorHAnsi" w:cstheme="minorHAnsi"/>
                <w:b/>
                <w:bCs/>
                <w:sz w:val="21"/>
                <w:szCs w:val="21"/>
              </w:rPr>
              <w:t>RISCO</w:t>
            </w:r>
          </w:p>
        </w:tc>
        <w:tc>
          <w:tcPr>
            <w:tcW w:w="2520" w:type="dxa"/>
            <w:vAlign w:val="center"/>
          </w:tcPr>
          <w:p w14:paraId="79E84077" w14:textId="77777777" w:rsidR="00F439C5" w:rsidRPr="00F439C5" w:rsidRDefault="00F439C5" w:rsidP="00481390">
            <w:pPr>
              <w:jc w:val="center"/>
              <w:rPr>
                <w:rFonts w:asciiTheme="minorHAnsi" w:hAnsiTheme="minorHAnsi" w:cstheme="minorHAnsi"/>
                <w:sz w:val="21"/>
                <w:szCs w:val="21"/>
              </w:rPr>
            </w:pPr>
            <w:r w:rsidRPr="00F439C5">
              <w:rPr>
                <w:rFonts w:asciiTheme="minorHAnsi" w:hAnsiTheme="minorHAnsi" w:cstheme="minorHAnsi"/>
                <w:b/>
                <w:bCs/>
                <w:sz w:val="21"/>
                <w:szCs w:val="21"/>
              </w:rPr>
              <w:t>MEDIDA</w:t>
            </w:r>
          </w:p>
        </w:tc>
        <w:tc>
          <w:tcPr>
            <w:tcW w:w="1728" w:type="dxa"/>
          </w:tcPr>
          <w:p w14:paraId="5DFE0EC3" w14:textId="77777777" w:rsidR="00F439C5" w:rsidRPr="00F439C5" w:rsidRDefault="00F439C5" w:rsidP="00481390">
            <w:pPr>
              <w:jc w:val="center"/>
              <w:rPr>
                <w:rFonts w:asciiTheme="minorHAnsi" w:hAnsiTheme="minorHAnsi" w:cstheme="minorHAnsi"/>
                <w:b/>
                <w:bCs/>
                <w:sz w:val="21"/>
                <w:szCs w:val="21"/>
              </w:rPr>
            </w:pPr>
            <w:r w:rsidRPr="00F439C5">
              <w:rPr>
                <w:rFonts w:asciiTheme="minorHAnsi" w:hAnsiTheme="minorHAnsi" w:cstheme="minorHAnsi"/>
                <w:b/>
                <w:bCs/>
                <w:sz w:val="21"/>
                <w:szCs w:val="21"/>
              </w:rPr>
              <w:t>RESPONSÁVEL</w:t>
            </w:r>
          </w:p>
        </w:tc>
      </w:tr>
      <w:tr w:rsidR="00F439C5" w:rsidRPr="00F439C5" w14:paraId="61DD4166" w14:textId="77777777" w:rsidTr="00481390">
        <w:trPr>
          <w:jc w:val="center"/>
        </w:trPr>
        <w:tc>
          <w:tcPr>
            <w:tcW w:w="1980" w:type="dxa"/>
            <w:vAlign w:val="center"/>
          </w:tcPr>
          <w:p w14:paraId="0A824381" w14:textId="77777777" w:rsidR="00F439C5" w:rsidRPr="00F439C5" w:rsidRDefault="00F439C5" w:rsidP="00481390">
            <w:pPr>
              <w:pStyle w:val="Default"/>
              <w:jc w:val="center"/>
              <w:rPr>
                <w:rFonts w:asciiTheme="minorHAnsi" w:hAnsiTheme="minorHAnsi" w:cstheme="minorHAnsi"/>
                <w:sz w:val="21"/>
                <w:szCs w:val="21"/>
              </w:rPr>
            </w:pPr>
            <w:r w:rsidRPr="00F439C5">
              <w:rPr>
                <w:rFonts w:asciiTheme="minorHAnsi" w:hAnsiTheme="minorHAnsi" w:cstheme="minorHAnsi"/>
                <w:sz w:val="21"/>
                <w:szCs w:val="21"/>
              </w:rPr>
              <w:t>Execução da Obra</w:t>
            </w:r>
          </w:p>
        </w:tc>
        <w:tc>
          <w:tcPr>
            <w:tcW w:w="2551" w:type="dxa"/>
            <w:vAlign w:val="center"/>
          </w:tcPr>
          <w:p w14:paraId="426450A7" w14:textId="77777777" w:rsidR="00F439C5" w:rsidRPr="00F439C5" w:rsidRDefault="00F439C5" w:rsidP="00481390">
            <w:pPr>
              <w:pStyle w:val="Default"/>
              <w:jc w:val="center"/>
              <w:rPr>
                <w:rFonts w:asciiTheme="minorHAnsi" w:hAnsiTheme="minorHAnsi" w:cstheme="minorHAnsi"/>
                <w:sz w:val="21"/>
                <w:szCs w:val="21"/>
              </w:rPr>
            </w:pPr>
            <w:r w:rsidRPr="00F439C5">
              <w:rPr>
                <w:rFonts w:asciiTheme="minorHAnsi" w:hAnsiTheme="minorHAnsi" w:cstheme="minorHAnsi"/>
                <w:sz w:val="21"/>
                <w:szCs w:val="21"/>
              </w:rPr>
              <w:t>Alteração de custo planilha inicialmente previstos para execução da obra.</w:t>
            </w:r>
          </w:p>
        </w:tc>
        <w:tc>
          <w:tcPr>
            <w:tcW w:w="2520" w:type="dxa"/>
            <w:vAlign w:val="center"/>
          </w:tcPr>
          <w:p w14:paraId="1D76F7A1" w14:textId="77777777" w:rsidR="00F439C5" w:rsidRPr="00F439C5" w:rsidRDefault="00F439C5" w:rsidP="00481390">
            <w:pPr>
              <w:pStyle w:val="Default"/>
              <w:jc w:val="center"/>
              <w:rPr>
                <w:rFonts w:asciiTheme="minorHAnsi" w:hAnsiTheme="minorHAnsi" w:cstheme="minorHAnsi"/>
                <w:sz w:val="21"/>
                <w:szCs w:val="21"/>
              </w:rPr>
            </w:pPr>
            <w:r w:rsidRPr="00F439C5">
              <w:rPr>
                <w:rFonts w:asciiTheme="minorHAnsi" w:hAnsiTheme="minorHAnsi" w:cstheme="minorHAnsi"/>
                <w:sz w:val="21"/>
                <w:szCs w:val="21"/>
              </w:rPr>
              <w:t>Realizar acompanhamento e vistoria durante a execução da obra.</w:t>
            </w:r>
          </w:p>
        </w:tc>
        <w:tc>
          <w:tcPr>
            <w:tcW w:w="1728" w:type="dxa"/>
            <w:vAlign w:val="center"/>
          </w:tcPr>
          <w:p w14:paraId="7806909C" w14:textId="77777777" w:rsidR="00F439C5" w:rsidRPr="00F439C5" w:rsidRDefault="00F439C5" w:rsidP="00481390">
            <w:pPr>
              <w:pStyle w:val="Default"/>
              <w:jc w:val="center"/>
              <w:rPr>
                <w:rFonts w:asciiTheme="minorHAnsi" w:hAnsiTheme="minorHAnsi" w:cstheme="minorHAnsi"/>
                <w:sz w:val="21"/>
                <w:szCs w:val="21"/>
              </w:rPr>
            </w:pPr>
            <w:r w:rsidRPr="00F439C5">
              <w:rPr>
                <w:rFonts w:asciiTheme="minorHAnsi" w:hAnsiTheme="minorHAnsi" w:cstheme="minorHAnsi"/>
                <w:sz w:val="21"/>
                <w:szCs w:val="21"/>
              </w:rPr>
              <w:t>Secretaria Municipal de Serviços, Obras e Transportes.</w:t>
            </w:r>
          </w:p>
          <w:p w14:paraId="2EE6A88F" w14:textId="77777777" w:rsidR="00F439C5" w:rsidRPr="00F439C5" w:rsidRDefault="00F439C5" w:rsidP="00481390">
            <w:pPr>
              <w:pStyle w:val="Default"/>
              <w:jc w:val="center"/>
              <w:rPr>
                <w:rFonts w:asciiTheme="minorHAnsi" w:hAnsiTheme="minorHAnsi" w:cstheme="minorHAnsi"/>
                <w:sz w:val="21"/>
                <w:szCs w:val="21"/>
              </w:rPr>
            </w:pPr>
          </w:p>
        </w:tc>
      </w:tr>
    </w:tbl>
    <w:p w14:paraId="0022E2E4" w14:textId="77777777" w:rsidR="00F439C5" w:rsidRPr="00F439C5" w:rsidRDefault="00F439C5" w:rsidP="00F439C5">
      <w:pPr>
        <w:rPr>
          <w:rFonts w:asciiTheme="minorHAnsi" w:hAnsiTheme="minorHAnsi" w:cstheme="minorHAnsi"/>
          <w:b/>
          <w:bCs/>
          <w:sz w:val="21"/>
          <w:szCs w:val="21"/>
        </w:rPr>
      </w:pPr>
    </w:p>
    <w:tbl>
      <w:tblPr>
        <w:tblStyle w:val="Tabelacomgrade"/>
        <w:tblW w:w="0" w:type="auto"/>
        <w:jc w:val="center"/>
        <w:tblLook w:val="04A0" w:firstRow="1" w:lastRow="0" w:firstColumn="1" w:lastColumn="0" w:noHBand="0" w:noVBand="1"/>
      </w:tblPr>
      <w:tblGrid>
        <w:gridCol w:w="1980"/>
        <w:gridCol w:w="2551"/>
        <w:gridCol w:w="2520"/>
        <w:gridCol w:w="1728"/>
      </w:tblGrid>
      <w:tr w:rsidR="00F439C5" w:rsidRPr="00F439C5" w14:paraId="66BB4026" w14:textId="77777777" w:rsidTr="00481390">
        <w:trPr>
          <w:trHeight w:val="220"/>
          <w:jc w:val="center"/>
        </w:trPr>
        <w:tc>
          <w:tcPr>
            <w:tcW w:w="1980" w:type="dxa"/>
            <w:vAlign w:val="center"/>
          </w:tcPr>
          <w:p w14:paraId="5566E978" w14:textId="77777777" w:rsidR="00F439C5" w:rsidRPr="00F439C5" w:rsidRDefault="00F439C5" w:rsidP="00481390">
            <w:pPr>
              <w:pStyle w:val="Default"/>
              <w:jc w:val="center"/>
              <w:rPr>
                <w:rFonts w:asciiTheme="minorHAnsi" w:hAnsiTheme="minorHAnsi" w:cstheme="minorHAnsi"/>
                <w:sz w:val="21"/>
                <w:szCs w:val="21"/>
              </w:rPr>
            </w:pPr>
            <w:r w:rsidRPr="00F439C5">
              <w:rPr>
                <w:rFonts w:asciiTheme="minorHAnsi" w:hAnsiTheme="minorHAnsi" w:cstheme="minorHAnsi"/>
                <w:b/>
                <w:bCs/>
                <w:sz w:val="21"/>
                <w:szCs w:val="21"/>
              </w:rPr>
              <w:t>Risco: 3</w:t>
            </w:r>
          </w:p>
        </w:tc>
        <w:tc>
          <w:tcPr>
            <w:tcW w:w="6799" w:type="dxa"/>
            <w:gridSpan w:val="3"/>
            <w:vAlign w:val="center"/>
          </w:tcPr>
          <w:p w14:paraId="6817739D" w14:textId="77777777" w:rsidR="00F439C5" w:rsidRPr="00F439C5" w:rsidRDefault="00F439C5" w:rsidP="00481390">
            <w:pPr>
              <w:pStyle w:val="Default"/>
              <w:rPr>
                <w:rFonts w:asciiTheme="minorHAnsi" w:hAnsiTheme="minorHAnsi" w:cstheme="minorHAnsi"/>
                <w:b/>
                <w:bCs/>
                <w:sz w:val="21"/>
                <w:szCs w:val="21"/>
              </w:rPr>
            </w:pPr>
            <w:r w:rsidRPr="00F439C5">
              <w:rPr>
                <w:rFonts w:asciiTheme="minorHAnsi" w:hAnsiTheme="minorHAnsi" w:cstheme="minorHAnsi"/>
                <w:b/>
                <w:bCs/>
                <w:sz w:val="21"/>
                <w:szCs w:val="21"/>
              </w:rPr>
              <w:t>Execução dos serviços com qualidade baixa da especificada na contratação</w:t>
            </w:r>
          </w:p>
        </w:tc>
      </w:tr>
      <w:tr w:rsidR="00F439C5" w:rsidRPr="00F439C5" w14:paraId="05950D12" w14:textId="77777777" w:rsidTr="00481390">
        <w:trPr>
          <w:jc w:val="center"/>
        </w:trPr>
        <w:tc>
          <w:tcPr>
            <w:tcW w:w="1980" w:type="dxa"/>
            <w:vAlign w:val="center"/>
          </w:tcPr>
          <w:p w14:paraId="3898E425" w14:textId="77777777" w:rsidR="00F439C5" w:rsidRPr="00F439C5" w:rsidRDefault="00F439C5" w:rsidP="00481390">
            <w:pPr>
              <w:jc w:val="center"/>
              <w:rPr>
                <w:rFonts w:asciiTheme="minorHAnsi" w:hAnsiTheme="minorHAnsi" w:cstheme="minorHAnsi"/>
                <w:b/>
                <w:bCs/>
                <w:sz w:val="21"/>
                <w:szCs w:val="21"/>
              </w:rPr>
            </w:pPr>
            <w:r w:rsidRPr="00F439C5">
              <w:rPr>
                <w:rFonts w:asciiTheme="minorHAnsi" w:hAnsiTheme="minorHAnsi" w:cstheme="minorHAnsi"/>
                <w:b/>
                <w:bCs/>
                <w:sz w:val="21"/>
                <w:szCs w:val="21"/>
              </w:rPr>
              <w:t>SERVIÇOS</w:t>
            </w:r>
          </w:p>
        </w:tc>
        <w:tc>
          <w:tcPr>
            <w:tcW w:w="2551" w:type="dxa"/>
            <w:vAlign w:val="center"/>
          </w:tcPr>
          <w:p w14:paraId="5C754053" w14:textId="77777777" w:rsidR="00F439C5" w:rsidRPr="00F439C5" w:rsidRDefault="00F439C5" w:rsidP="00481390">
            <w:pPr>
              <w:jc w:val="center"/>
              <w:rPr>
                <w:rFonts w:asciiTheme="minorHAnsi" w:hAnsiTheme="minorHAnsi" w:cstheme="minorHAnsi"/>
                <w:b/>
                <w:bCs/>
                <w:sz w:val="21"/>
                <w:szCs w:val="21"/>
              </w:rPr>
            </w:pPr>
            <w:r w:rsidRPr="00F439C5">
              <w:rPr>
                <w:rFonts w:asciiTheme="minorHAnsi" w:hAnsiTheme="minorHAnsi" w:cstheme="minorHAnsi"/>
                <w:b/>
                <w:bCs/>
                <w:sz w:val="21"/>
                <w:szCs w:val="21"/>
              </w:rPr>
              <w:t>RISCO</w:t>
            </w:r>
          </w:p>
        </w:tc>
        <w:tc>
          <w:tcPr>
            <w:tcW w:w="2520" w:type="dxa"/>
            <w:vAlign w:val="center"/>
          </w:tcPr>
          <w:p w14:paraId="193184AD" w14:textId="77777777" w:rsidR="00F439C5" w:rsidRPr="00F439C5" w:rsidRDefault="00F439C5" w:rsidP="00481390">
            <w:pPr>
              <w:jc w:val="center"/>
              <w:rPr>
                <w:rFonts w:asciiTheme="minorHAnsi" w:hAnsiTheme="minorHAnsi" w:cstheme="minorHAnsi"/>
                <w:sz w:val="21"/>
                <w:szCs w:val="21"/>
              </w:rPr>
            </w:pPr>
            <w:r w:rsidRPr="00F439C5">
              <w:rPr>
                <w:rFonts w:asciiTheme="minorHAnsi" w:hAnsiTheme="minorHAnsi" w:cstheme="minorHAnsi"/>
                <w:b/>
                <w:bCs/>
                <w:sz w:val="21"/>
                <w:szCs w:val="21"/>
              </w:rPr>
              <w:t>MEDIDA</w:t>
            </w:r>
          </w:p>
        </w:tc>
        <w:tc>
          <w:tcPr>
            <w:tcW w:w="1728" w:type="dxa"/>
          </w:tcPr>
          <w:p w14:paraId="1BBB9021" w14:textId="77777777" w:rsidR="00F439C5" w:rsidRPr="00F439C5" w:rsidRDefault="00F439C5" w:rsidP="00481390">
            <w:pPr>
              <w:jc w:val="center"/>
              <w:rPr>
                <w:rFonts w:asciiTheme="minorHAnsi" w:hAnsiTheme="minorHAnsi" w:cstheme="minorHAnsi"/>
                <w:b/>
                <w:bCs/>
                <w:sz w:val="21"/>
                <w:szCs w:val="21"/>
              </w:rPr>
            </w:pPr>
            <w:r w:rsidRPr="00F439C5">
              <w:rPr>
                <w:rFonts w:asciiTheme="minorHAnsi" w:hAnsiTheme="minorHAnsi" w:cstheme="minorHAnsi"/>
                <w:b/>
                <w:bCs/>
                <w:sz w:val="21"/>
                <w:szCs w:val="21"/>
              </w:rPr>
              <w:t>RESPONSÁVEL</w:t>
            </w:r>
          </w:p>
        </w:tc>
      </w:tr>
      <w:tr w:rsidR="00F439C5" w:rsidRPr="00F439C5" w14:paraId="0C2B2186" w14:textId="77777777" w:rsidTr="00481390">
        <w:trPr>
          <w:jc w:val="center"/>
        </w:trPr>
        <w:tc>
          <w:tcPr>
            <w:tcW w:w="1980" w:type="dxa"/>
            <w:vAlign w:val="center"/>
          </w:tcPr>
          <w:p w14:paraId="42231F2A" w14:textId="77777777" w:rsidR="00F439C5" w:rsidRPr="00F439C5" w:rsidRDefault="00F439C5" w:rsidP="00481390">
            <w:pPr>
              <w:pStyle w:val="Default"/>
              <w:jc w:val="center"/>
              <w:rPr>
                <w:rFonts w:asciiTheme="minorHAnsi" w:hAnsiTheme="minorHAnsi" w:cstheme="minorHAnsi"/>
                <w:sz w:val="21"/>
                <w:szCs w:val="21"/>
              </w:rPr>
            </w:pPr>
            <w:r w:rsidRPr="00F439C5">
              <w:rPr>
                <w:rFonts w:asciiTheme="minorHAnsi" w:hAnsiTheme="minorHAnsi" w:cstheme="minorHAnsi"/>
                <w:sz w:val="21"/>
                <w:szCs w:val="21"/>
              </w:rPr>
              <w:t>Execução da Obra</w:t>
            </w:r>
          </w:p>
        </w:tc>
        <w:tc>
          <w:tcPr>
            <w:tcW w:w="2551" w:type="dxa"/>
            <w:vAlign w:val="center"/>
          </w:tcPr>
          <w:p w14:paraId="586F6DDD" w14:textId="77777777" w:rsidR="00F439C5" w:rsidRPr="00F439C5" w:rsidRDefault="00F439C5" w:rsidP="00481390">
            <w:pPr>
              <w:pStyle w:val="Default"/>
              <w:jc w:val="center"/>
              <w:rPr>
                <w:rFonts w:asciiTheme="minorHAnsi" w:hAnsiTheme="minorHAnsi" w:cstheme="minorHAnsi"/>
                <w:sz w:val="21"/>
                <w:szCs w:val="21"/>
              </w:rPr>
            </w:pPr>
            <w:r w:rsidRPr="00F439C5">
              <w:rPr>
                <w:rFonts w:asciiTheme="minorHAnsi" w:hAnsiTheme="minorHAnsi" w:cstheme="minorHAnsi"/>
                <w:sz w:val="21"/>
                <w:szCs w:val="21"/>
              </w:rPr>
              <w:t>Alteração da qualidade dos serviços e/ou itens contratados, além de atrasos na execução para realização dos serviços corretamente</w:t>
            </w:r>
          </w:p>
        </w:tc>
        <w:tc>
          <w:tcPr>
            <w:tcW w:w="2520" w:type="dxa"/>
            <w:vAlign w:val="center"/>
          </w:tcPr>
          <w:p w14:paraId="45D6AECC" w14:textId="77777777" w:rsidR="00F439C5" w:rsidRPr="00F439C5" w:rsidRDefault="00F439C5" w:rsidP="00481390">
            <w:pPr>
              <w:pStyle w:val="Default"/>
              <w:jc w:val="center"/>
              <w:rPr>
                <w:rFonts w:asciiTheme="minorHAnsi" w:hAnsiTheme="minorHAnsi" w:cstheme="minorHAnsi"/>
                <w:sz w:val="21"/>
                <w:szCs w:val="21"/>
              </w:rPr>
            </w:pPr>
            <w:r w:rsidRPr="00F439C5">
              <w:rPr>
                <w:rFonts w:asciiTheme="minorHAnsi" w:hAnsiTheme="minorHAnsi" w:cstheme="minorHAnsi"/>
                <w:sz w:val="21"/>
                <w:szCs w:val="21"/>
              </w:rPr>
              <w:t>Fiscalizar durante a execução da obra, notificar a contratada para que se cumpra com o previsto em contrato</w:t>
            </w:r>
          </w:p>
        </w:tc>
        <w:tc>
          <w:tcPr>
            <w:tcW w:w="1728" w:type="dxa"/>
            <w:vAlign w:val="center"/>
          </w:tcPr>
          <w:p w14:paraId="57FC9715" w14:textId="77777777" w:rsidR="00F439C5" w:rsidRPr="00F439C5" w:rsidRDefault="00F439C5" w:rsidP="00481390">
            <w:pPr>
              <w:pStyle w:val="Default"/>
              <w:jc w:val="center"/>
              <w:rPr>
                <w:rFonts w:asciiTheme="minorHAnsi" w:hAnsiTheme="minorHAnsi" w:cstheme="minorHAnsi"/>
                <w:sz w:val="21"/>
                <w:szCs w:val="21"/>
              </w:rPr>
            </w:pPr>
            <w:r w:rsidRPr="00F439C5">
              <w:rPr>
                <w:rFonts w:asciiTheme="minorHAnsi" w:hAnsiTheme="minorHAnsi" w:cstheme="minorHAnsi"/>
                <w:sz w:val="21"/>
                <w:szCs w:val="21"/>
              </w:rPr>
              <w:t>Secretaria Municipal de Serviços, Obras e Transportes.</w:t>
            </w:r>
          </w:p>
          <w:p w14:paraId="103CEBB4" w14:textId="77777777" w:rsidR="00F439C5" w:rsidRPr="00F439C5" w:rsidRDefault="00F439C5" w:rsidP="00481390">
            <w:pPr>
              <w:pStyle w:val="Default"/>
              <w:jc w:val="center"/>
              <w:rPr>
                <w:rFonts w:asciiTheme="minorHAnsi" w:hAnsiTheme="minorHAnsi" w:cstheme="minorHAnsi"/>
                <w:sz w:val="21"/>
                <w:szCs w:val="21"/>
              </w:rPr>
            </w:pPr>
          </w:p>
        </w:tc>
      </w:tr>
    </w:tbl>
    <w:p w14:paraId="6DB1CFF1" w14:textId="77777777" w:rsidR="00F439C5" w:rsidRPr="00F439C5" w:rsidRDefault="00F439C5" w:rsidP="00F439C5">
      <w:pPr>
        <w:rPr>
          <w:rFonts w:asciiTheme="minorHAnsi" w:hAnsiTheme="minorHAnsi" w:cstheme="minorHAnsi"/>
          <w:b/>
          <w:bCs/>
          <w:sz w:val="21"/>
          <w:szCs w:val="21"/>
        </w:rPr>
      </w:pPr>
    </w:p>
    <w:tbl>
      <w:tblPr>
        <w:tblStyle w:val="Tabelacomgrade"/>
        <w:tblW w:w="0" w:type="auto"/>
        <w:jc w:val="center"/>
        <w:tblLook w:val="04A0" w:firstRow="1" w:lastRow="0" w:firstColumn="1" w:lastColumn="0" w:noHBand="0" w:noVBand="1"/>
      </w:tblPr>
      <w:tblGrid>
        <w:gridCol w:w="1980"/>
        <w:gridCol w:w="2551"/>
        <w:gridCol w:w="2520"/>
        <w:gridCol w:w="1728"/>
      </w:tblGrid>
      <w:tr w:rsidR="00F439C5" w:rsidRPr="00F439C5" w14:paraId="17983253" w14:textId="77777777" w:rsidTr="00481390">
        <w:trPr>
          <w:trHeight w:val="220"/>
          <w:jc w:val="center"/>
        </w:trPr>
        <w:tc>
          <w:tcPr>
            <w:tcW w:w="1980" w:type="dxa"/>
            <w:vAlign w:val="center"/>
          </w:tcPr>
          <w:p w14:paraId="59834E94" w14:textId="77777777" w:rsidR="00F439C5" w:rsidRPr="00F439C5" w:rsidRDefault="00F439C5" w:rsidP="00481390">
            <w:pPr>
              <w:pStyle w:val="Default"/>
              <w:jc w:val="center"/>
              <w:rPr>
                <w:rFonts w:asciiTheme="minorHAnsi" w:hAnsiTheme="minorHAnsi" w:cstheme="minorHAnsi"/>
                <w:sz w:val="21"/>
                <w:szCs w:val="21"/>
              </w:rPr>
            </w:pPr>
            <w:r w:rsidRPr="00F439C5">
              <w:rPr>
                <w:rFonts w:asciiTheme="minorHAnsi" w:hAnsiTheme="minorHAnsi" w:cstheme="minorHAnsi"/>
                <w:b/>
                <w:bCs/>
                <w:sz w:val="21"/>
                <w:szCs w:val="21"/>
              </w:rPr>
              <w:t>Risco: 4</w:t>
            </w:r>
          </w:p>
        </w:tc>
        <w:tc>
          <w:tcPr>
            <w:tcW w:w="6799" w:type="dxa"/>
            <w:gridSpan w:val="3"/>
            <w:vAlign w:val="center"/>
          </w:tcPr>
          <w:p w14:paraId="1D6A71B0" w14:textId="77777777" w:rsidR="00F439C5" w:rsidRPr="00F439C5" w:rsidRDefault="00F439C5" w:rsidP="00481390">
            <w:pPr>
              <w:pStyle w:val="Default"/>
              <w:rPr>
                <w:rFonts w:asciiTheme="minorHAnsi" w:hAnsiTheme="minorHAnsi" w:cstheme="minorHAnsi"/>
                <w:b/>
                <w:bCs/>
                <w:sz w:val="21"/>
                <w:szCs w:val="21"/>
              </w:rPr>
            </w:pPr>
            <w:r w:rsidRPr="00F439C5">
              <w:rPr>
                <w:rFonts w:asciiTheme="minorHAnsi" w:hAnsiTheme="minorHAnsi" w:cstheme="minorHAnsi"/>
                <w:b/>
                <w:bCs/>
                <w:sz w:val="21"/>
                <w:szCs w:val="21"/>
              </w:rPr>
              <w:t xml:space="preserve">Descumprimento das obrigações trabalhistas </w:t>
            </w:r>
          </w:p>
        </w:tc>
      </w:tr>
      <w:tr w:rsidR="00F439C5" w:rsidRPr="00F439C5" w14:paraId="768445C6" w14:textId="77777777" w:rsidTr="00481390">
        <w:trPr>
          <w:jc w:val="center"/>
        </w:trPr>
        <w:tc>
          <w:tcPr>
            <w:tcW w:w="1980" w:type="dxa"/>
            <w:vAlign w:val="center"/>
          </w:tcPr>
          <w:p w14:paraId="44CF5545" w14:textId="77777777" w:rsidR="00F439C5" w:rsidRPr="00F439C5" w:rsidRDefault="00F439C5" w:rsidP="00481390">
            <w:pPr>
              <w:jc w:val="center"/>
              <w:rPr>
                <w:rFonts w:asciiTheme="minorHAnsi" w:hAnsiTheme="minorHAnsi" w:cstheme="minorHAnsi"/>
                <w:b/>
                <w:bCs/>
                <w:sz w:val="21"/>
                <w:szCs w:val="21"/>
              </w:rPr>
            </w:pPr>
            <w:r w:rsidRPr="00F439C5">
              <w:rPr>
                <w:rFonts w:asciiTheme="minorHAnsi" w:hAnsiTheme="minorHAnsi" w:cstheme="minorHAnsi"/>
                <w:b/>
                <w:bCs/>
                <w:sz w:val="21"/>
                <w:szCs w:val="21"/>
              </w:rPr>
              <w:t>SERVIÇOS</w:t>
            </w:r>
          </w:p>
        </w:tc>
        <w:tc>
          <w:tcPr>
            <w:tcW w:w="2551" w:type="dxa"/>
            <w:vAlign w:val="center"/>
          </w:tcPr>
          <w:p w14:paraId="61071DF8" w14:textId="77777777" w:rsidR="00F439C5" w:rsidRPr="00F439C5" w:rsidRDefault="00F439C5" w:rsidP="00481390">
            <w:pPr>
              <w:jc w:val="center"/>
              <w:rPr>
                <w:rFonts w:asciiTheme="minorHAnsi" w:hAnsiTheme="minorHAnsi" w:cstheme="minorHAnsi"/>
                <w:b/>
                <w:bCs/>
                <w:sz w:val="21"/>
                <w:szCs w:val="21"/>
              </w:rPr>
            </w:pPr>
            <w:r w:rsidRPr="00F439C5">
              <w:rPr>
                <w:rFonts w:asciiTheme="minorHAnsi" w:hAnsiTheme="minorHAnsi" w:cstheme="minorHAnsi"/>
                <w:b/>
                <w:bCs/>
                <w:sz w:val="21"/>
                <w:szCs w:val="21"/>
              </w:rPr>
              <w:t>RISCO</w:t>
            </w:r>
          </w:p>
        </w:tc>
        <w:tc>
          <w:tcPr>
            <w:tcW w:w="2520" w:type="dxa"/>
            <w:vAlign w:val="center"/>
          </w:tcPr>
          <w:p w14:paraId="69158E21" w14:textId="77777777" w:rsidR="00F439C5" w:rsidRPr="00F439C5" w:rsidRDefault="00F439C5" w:rsidP="00481390">
            <w:pPr>
              <w:jc w:val="center"/>
              <w:rPr>
                <w:rFonts w:asciiTheme="minorHAnsi" w:hAnsiTheme="minorHAnsi" w:cstheme="minorHAnsi"/>
                <w:sz w:val="21"/>
                <w:szCs w:val="21"/>
              </w:rPr>
            </w:pPr>
            <w:r w:rsidRPr="00F439C5">
              <w:rPr>
                <w:rFonts w:asciiTheme="minorHAnsi" w:hAnsiTheme="minorHAnsi" w:cstheme="minorHAnsi"/>
                <w:b/>
                <w:bCs/>
                <w:sz w:val="21"/>
                <w:szCs w:val="21"/>
              </w:rPr>
              <w:t>MEDIDA</w:t>
            </w:r>
          </w:p>
        </w:tc>
        <w:tc>
          <w:tcPr>
            <w:tcW w:w="1728" w:type="dxa"/>
          </w:tcPr>
          <w:p w14:paraId="7AFA7C6C" w14:textId="77777777" w:rsidR="00F439C5" w:rsidRPr="00F439C5" w:rsidRDefault="00F439C5" w:rsidP="00481390">
            <w:pPr>
              <w:jc w:val="center"/>
              <w:rPr>
                <w:rFonts w:asciiTheme="minorHAnsi" w:hAnsiTheme="minorHAnsi" w:cstheme="minorHAnsi"/>
                <w:b/>
                <w:bCs/>
                <w:sz w:val="21"/>
                <w:szCs w:val="21"/>
              </w:rPr>
            </w:pPr>
            <w:r w:rsidRPr="00F439C5">
              <w:rPr>
                <w:rFonts w:asciiTheme="minorHAnsi" w:hAnsiTheme="minorHAnsi" w:cstheme="minorHAnsi"/>
                <w:b/>
                <w:bCs/>
                <w:sz w:val="21"/>
                <w:szCs w:val="21"/>
              </w:rPr>
              <w:t>RESPONSÁVEL</w:t>
            </w:r>
          </w:p>
        </w:tc>
      </w:tr>
      <w:tr w:rsidR="00F439C5" w:rsidRPr="00F439C5" w14:paraId="2B82F30B" w14:textId="77777777" w:rsidTr="00481390">
        <w:trPr>
          <w:jc w:val="center"/>
        </w:trPr>
        <w:tc>
          <w:tcPr>
            <w:tcW w:w="1980" w:type="dxa"/>
            <w:vAlign w:val="center"/>
          </w:tcPr>
          <w:p w14:paraId="4B75B796" w14:textId="77777777" w:rsidR="00F439C5" w:rsidRPr="00F439C5" w:rsidRDefault="00F439C5" w:rsidP="00481390">
            <w:pPr>
              <w:pStyle w:val="Default"/>
              <w:jc w:val="center"/>
              <w:rPr>
                <w:rFonts w:asciiTheme="minorHAnsi" w:hAnsiTheme="minorHAnsi" w:cstheme="minorHAnsi"/>
                <w:sz w:val="21"/>
                <w:szCs w:val="21"/>
              </w:rPr>
            </w:pPr>
            <w:r w:rsidRPr="00F439C5">
              <w:rPr>
                <w:rFonts w:asciiTheme="minorHAnsi" w:hAnsiTheme="minorHAnsi" w:cstheme="minorHAnsi"/>
                <w:sz w:val="21"/>
                <w:szCs w:val="21"/>
              </w:rPr>
              <w:t>Execução Contratual</w:t>
            </w:r>
          </w:p>
        </w:tc>
        <w:tc>
          <w:tcPr>
            <w:tcW w:w="2551" w:type="dxa"/>
            <w:vAlign w:val="center"/>
          </w:tcPr>
          <w:p w14:paraId="7E10DCAA" w14:textId="77777777" w:rsidR="00F439C5" w:rsidRPr="00F439C5" w:rsidRDefault="00F439C5" w:rsidP="00481390">
            <w:pPr>
              <w:pStyle w:val="Default"/>
              <w:jc w:val="center"/>
              <w:rPr>
                <w:rFonts w:asciiTheme="minorHAnsi" w:hAnsiTheme="minorHAnsi" w:cstheme="minorHAnsi"/>
                <w:sz w:val="21"/>
                <w:szCs w:val="21"/>
              </w:rPr>
            </w:pPr>
            <w:r w:rsidRPr="00F439C5">
              <w:rPr>
                <w:rFonts w:asciiTheme="minorHAnsi" w:hAnsiTheme="minorHAnsi" w:cstheme="minorHAnsi"/>
                <w:sz w:val="21"/>
                <w:szCs w:val="21"/>
              </w:rPr>
              <w:t>Prejuízo dos trabalhadores e possibilidade de demandas judicias contra a contratante.</w:t>
            </w:r>
          </w:p>
        </w:tc>
        <w:tc>
          <w:tcPr>
            <w:tcW w:w="2520" w:type="dxa"/>
            <w:vAlign w:val="center"/>
          </w:tcPr>
          <w:p w14:paraId="67EE6A87" w14:textId="77777777" w:rsidR="00F439C5" w:rsidRPr="00F439C5" w:rsidRDefault="00F439C5" w:rsidP="00481390">
            <w:pPr>
              <w:pStyle w:val="Default"/>
              <w:jc w:val="center"/>
              <w:rPr>
                <w:rFonts w:asciiTheme="minorHAnsi" w:hAnsiTheme="minorHAnsi" w:cstheme="minorHAnsi"/>
                <w:sz w:val="21"/>
                <w:szCs w:val="21"/>
              </w:rPr>
            </w:pPr>
            <w:r w:rsidRPr="00F439C5">
              <w:rPr>
                <w:rFonts w:asciiTheme="minorHAnsi" w:hAnsiTheme="minorHAnsi" w:cstheme="minorHAnsi"/>
                <w:sz w:val="21"/>
                <w:szCs w:val="21"/>
              </w:rPr>
              <w:t>Prever dentre as cláusulas sanções que contemplem está situação</w:t>
            </w:r>
          </w:p>
        </w:tc>
        <w:tc>
          <w:tcPr>
            <w:tcW w:w="1728" w:type="dxa"/>
          </w:tcPr>
          <w:p w14:paraId="4079B827" w14:textId="77777777" w:rsidR="00F439C5" w:rsidRPr="00F439C5" w:rsidRDefault="00F439C5" w:rsidP="00481390">
            <w:pPr>
              <w:pStyle w:val="Default"/>
              <w:jc w:val="center"/>
              <w:rPr>
                <w:rFonts w:asciiTheme="minorHAnsi" w:hAnsiTheme="minorHAnsi" w:cstheme="minorHAnsi"/>
                <w:sz w:val="21"/>
                <w:szCs w:val="21"/>
              </w:rPr>
            </w:pPr>
          </w:p>
          <w:p w14:paraId="189A745B" w14:textId="77777777" w:rsidR="00F439C5" w:rsidRPr="00F439C5" w:rsidRDefault="00F439C5" w:rsidP="00481390">
            <w:pPr>
              <w:pStyle w:val="Default"/>
              <w:jc w:val="center"/>
              <w:rPr>
                <w:rFonts w:asciiTheme="minorHAnsi" w:hAnsiTheme="minorHAnsi" w:cstheme="minorHAnsi"/>
                <w:sz w:val="21"/>
                <w:szCs w:val="21"/>
              </w:rPr>
            </w:pPr>
          </w:p>
          <w:p w14:paraId="786E85C5" w14:textId="77777777" w:rsidR="00F439C5" w:rsidRPr="00F439C5" w:rsidRDefault="00F439C5" w:rsidP="00481390">
            <w:pPr>
              <w:pStyle w:val="Default"/>
              <w:jc w:val="center"/>
              <w:rPr>
                <w:rFonts w:asciiTheme="minorHAnsi" w:hAnsiTheme="minorHAnsi" w:cstheme="minorHAnsi"/>
                <w:sz w:val="21"/>
                <w:szCs w:val="21"/>
              </w:rPr>
            </w:pPr>
            <w:r w:rsidRPr="00F439C5">
              <w:rPr>
                <w:rFonts w:asciiTheme="minorHAnsi" w:hAnsiTheme="minorHAnsi" w:cstheme="minorHAnsi"/>
                <w:sz w:val="21"/>
                <w:szCs w:val="21"/>
              </w:rPr>
              <w:t>Contratada</w:t>
            </w:r>
          </w:p>
          <w:p w14:paraId="430ED80B" w14:textId="77777777" w:rsidR="00F439C5" w:rsidRPr="00F439C5" w:rsidRDefault="00F439C5" w:rsidP="00481390">
            <w:pPr>
              <w:pStyle w:val="Default"/>
              <w:jc w:val="center"/>
              <w:rPr>
                <w:rFonts w:asciiTheme="minorHAnsi" w:hAnsiTheme="minorHAnsi" w:cstheme="minorHAnsi"/>
                <w:sz w:val="21"/>
                <w:szCs w:val="21"/>
              </w:rPr>
            </w:pPr>
          </w:p>
        </w:tc>
      </w:tr>
    </w:tbl>
    <w:p w14:paraId="59B2A6B1" w14:textId="77777777" w:rsidR="00F439C5" w:rsidRPr="00F439C5" w:rsidRDefault="00F439C5" w:rsidP="00F439C5">
      <w:pPr>
        <w:rPr>
          <w:rFonts w:asciiTheme="minorHAnsi" w:hAnsiTheme="minorHAnsi" w:cstheme="minorHAnsi"/>
          <w:b/>
          <w:bCs/>
          <w:sz w:val="21"/>
          <w:szCs w:val="21"/>
        </w:rPr>
      </w:pPr>
    </w:p>
    <w:tbl>
      <w:tblPr>
        <w:tblStyle w:val="Tabelacomgrade"/>
        <w:tblW w:w="0" w:type="auto"/>
        <w:jc w:val="center"/>
        <w:tblLook w:val="04A0" w:firstRow="1" w:lastRow="0" w:firstColumn="1" w:lastColumn="0" w:noHBand="0" w:noVBand="1"/>
      </w:tblPr>
      <w:tblGrid>
        <w:gridCol w:w="1980"/>
        <w:gridCol w:w="2551"/>
        <w:gridCol w:w="2520"/>
        <w:gridCol w:w="1728"/>
      </w:tblGrid>
      <w:tr w:rsidR="00F439C5" w:rsidRPr="00F439C5" w14:paraId="2581E6CC" w14:textId="77777777" w:rsidTr="00481390">
        <w:trPr>
          <w:trHeight w:val="220"/>
          <w:jc w:val="center"/>
        </w:trPr>
        <w:tc>
          <w:tcPr>
            <w:tcW w:w="1980" w:type="dxa"/>
            <w:vAlign w:val="center"/>
          </w:tcPr>
          <w:p w14:paraId="35B1A8E5" w14:textId="77777777" w:rsidR="00F439C5" w:rsidRPr="00F439C5" w:rsidRDefault="00F439C5" w:rsidP="00481390">
            <w:pPr>
              <w:pStyle w:val="Default"/>
              <w:jc w:val="center"/>
              <w:rPr>
                <w:rFonts w:asciiTheme="minorHAnsi" w:hAnsiTheme="minorHAnsi" w:cstheme="minorHAnsi"/>
                <w:sz w:val="21"/>
                <w:szCs w:val="21"/>
              </w:rPr>
            </w:pPr>
            <w:r w:rsidRPr="00F439C5">
              <w:rPr>
                <w:rFonts w:asciiTheme="minorHAnsi" w:hAnsiTheme="minorHAnsi" w:cstheme="minorHAnsi"/>
                <w:b/>
                <w:bCs/>
                <w:sz w:val="21"/>
                <w:szCs w:val="21"/>
              </w:rPr>
              <w:t>Risco: 5</w:t>
            </w:r>
          </w:p>
        </w:tc>
        <w:tc>
          <w:tcPr>
            <w:tcW w:w="6799" w:type="dxa"/>
            <w:gridSpan w:val="3"/>
            <w:vAlign w:val="center"/>
          </w:tcPr>
          <w:p w14:paraId="7BA935CD" w14:textId="77777777" w:rsidR="00F439C5" w:rsidRPr="00F439C5" w:rsidRDefault="00F439C5" w:rsidP="00481390">
            <w:pPr>
              <w:pStyle w:val="Default"/>
              <w:rPr>
                <w:rFonts w:asciiTheme="minorHAnsi" w:hAnsiTheme="minorHAnsi" w:cstheme="minorHAnsi"/>
                <w:b/>
                <w:bCs/>
                <w:sz w:val="21"/>
                <w:szCs w:val="21"/>
              </w:rPr>
            </w:pPr>
            <w:r w:rsidRPr="00F439C5">
              <w:rPr>
                <w:rFonts w:asciiTheme="minorHAnsi" w:hAnsiTheme="minorHAnsi" w:cstheme="minorHAnsi"/>
                <w:b/>
                <w:bCs/>
                <w:sz w:val="21"/>
                <w:szCs w:val="21"/>
              </w:rPr>
              <w:t>Imprevistos encontrados durante a execução do objeto</w:t>
            </w:r>
          </w:p>
        </w:tc>
      </w:tr>
      <w:tr w:rsidR="00F439C5" w:rsidRPr="00F439C5" w14:paraId="6C98211C" w14:textId="77777777" w:rsidTr="00481390">
        <w:trPr>
          <w:jc w:val="center"/>
        </w:trPr>
        <w:tc>
          <w:tcPr>
            <w:tcW w:w="1980" w:type="dxa"/>
            <w:vAlign w:val="center"/>
          </w:tcPr>
          <w:p w14:paraId="037FD430" w14:textId="77777777" w:rsidR="00F439C5" w:rsidRPr="00F439C5" w:rsidRDefault="00F439C5" w:rsidP="00481390">
            <w:pPr>
              <w:jc w:val="center"/>
              <w:rPr>
                <w:rFonts w:asciiTheme="minorHAnsi" w:hAnsiTheme="minorHAnsi" w:cstheme="minorHAnsi"/>
                <w:b/>
                <w:bCs/>
                <w:sz w:val="21"/>
                <w:szCs w:val="21"/>
              </w:rPr>
            </w:pPr>
            <w:r w:rsidRPr="00F439C5">
              <w:rPr>
                <w:rFonts w:asciiTheme="minorHAnsi" w:hAnsiTheme="minorHAnsi" w:cstheme="minorHAnsi"/>
                <w:b/>
                <w:bCs/>
                <w:sz w:val="21"/>
                <w:szCs w:val="21"/>
              </w:rPr>
              <w:t>SERVIÇOS</w:t>
            </w:r>
          </w:p>
        </w:tc>
        <w:tc>
          <w:tcPr>
            <w:tcW w:w="2551" w:type="dxa"/>
            <w:vAlign w:val="center"/>
          </w:tcPr>
          <w:p w14:paraId="59FBF221" w14:textId="77777777" w:rsidR="00F439C5" w:rsidRPr="00F439C5" w:rsidRDefault="00F439C5" w:rsidP="00481390">
            <w:pPr>
              <w:jc w:val="center"/>
              <w:rPr>
                <w:rFonts w:asciiTheme="minorHAnsi" w:hAnsiTheme="minorHAnsi" w:cstheme="minorHAnsi"/>
                <w:b/>
                <w:bCs/>
                <w:sz w:val="21"/>
                <w:szCs w:val="21"/>
              </w:rPr>
            </w:pPr>
            <w:r w:rsidRPr="00F439C5">
              <w:rPr>
                <w:rFonts w:asciiTheme="minorHAnsi" w:hAnsiTheme="minorHAnsi" w:cstheme="minorHAnsi"/>
                <w:b/>
                <w:bCs/>
                <w:sz w:val="21"/>
                <w:szCs w:val="21"/>
              </w:rPr>
              <w:t>RISCO</w:t>
            </w:r>
          </w:p>
        </w:tc>
        <w:tc>
          <w:tcPr>
            <w:tcW w:w="2520" w:type="dxa"/>
            <w:vAlign w:val="center"/>
          </w:tcPr>
          <w:p w14:paraId="3184BAC6" w14:textId="77777777" w:rsidR="00F439C5" w:rsidRPr="00F439C5" w:rsidRDefault="00F439C5" w:rsidP="00481390">
            <w:pPr>
              <w:jc w:val="center"/>
              <w:rPr>
                <w:rFonts w:asciiTheme="minorHAnsi" w:hAnsiTheme="minorHAnsi" w:cstheme="minorHAnsi"/>
                <w:sz w:val="21"/>
                <w:szCs w:val="21"/>
              </w:rPr>
            </w:pPr>
            <w:r w:rsidRPr="00F439C5">
              <w:rPr>
                <w:rFonts w:asciiTheme="minorHAnsi" w:hAnsiTheme="minorHAnsi" w:cstheme="minorHAnsi"/>
                <w:b/>
                <w:bCs/>
                <w:sz w:val="21"/>
                <w:szCs w:val="21"/>
              </w:rPr>
              <w:t>MEDIDA</w:t>
            </w:r>
          </w:p>
        </w:tc>
        <w:tc>
          <w:tcPr>
            <w:tcW w:w="1728" w:type="dxa"/>
          </w:tcPr>
          <w:p w14:paraId="4BFE0F27" w14:textId="77777777" w:rsidR="00F439C5" w:rsidRPr="00F439C5" w:rsidRDefault="00F439C5" w:rsidP="00481390">
            <w:pPr>
              <w:jc w:val="center"/>
              <w:rPr>
                <w:rFonts w:asciiTheme="minorHAnsi" w:hAnsiTheme="minorHAnsi" w:cstheme="minorHAnsi"/>
                <w:b/>
                <w:bCs/>
                <w:sz w:val="21"/>
                <w:szCs w:val="21"/>
              </w:rPr>
            </w:pPr>
            <w:r w:rsidRPr="00F439C5">
              <w:rPr>
                <w:rFonts w:asciiTheme="minorHAnsi" w:hAnsiTheme="minorHAnsi" w:cstheme="minorHAnsi"/>
                <w:b/>
                <w:bCs/>
                <w:sz w:val="21"/>
                <w:szCs w:val="21"/>
              </w:rPr>
              <w:t>RESPONSÁVEL</w:t>
            </w:r>
          </w:p>
        </w:tc>
      </w:tr>
      <w:tr w:rsidR="00F439C5" w:rsidRPr="00F439C5" w14:paraId="37F08D81" w14:textId="77777777" w:rsidTr="00481390">
        <w:trPr>
          <w:jc w:val="center"/>
        </w:trPr>
        <w:tc>
          <w:tcPr>
            <w:tcW w:w="1980" w:type="dxa"/>
            <w:vAlign w:val="center"/>
          </w:tcPr>
          <w:p w14:paraId="233B1620" w14:textId="77777777" w:rsidR="00F439C5" w:rsidRPr="00F439C5" w:rsidRDefault="00F439C5" w:rsidP="00481390">
            <w:pPr>
              <w:pStyle w:val="Default"/>
              <w:jc w:val="center"/>
              <w:rPr>
                <w:rFonts w:asciiTheme="minorHAnsi" w:hAnsiTheme="minorHAnsi" w:cstheme="minorHAnsi"/>
                <w:sz w:val="21"/>
                <w:szCs w:val="21"/>
              </w:rPr>
            </w:pPr>
            <w:r w:rsidRPr="00F439C5">
              <w:rPr>
                <w:rFonts w:asciiTheme="minorHAnsi" w:hAnsiTheme="minorHAnsi" w:cstheme="minorHAnsi"/>
                <w:sz w:val="21"/>
                <w:szCs w:val="21"/>
              </w:rPr>
              <w:t>Execução da Obra</w:t>
            </w:r>
          </w:p>
        </w:tc>
        <w:tc>
          <w:tcPr>
            <w:tcW w:w="2551" w:type="dxa"/>
            <w:vAlign w:val="center"/>
          </w:tcPr>
          <w:p w14:paraId="2CCC9348" w14:textId="77777777" w:rsidR="00F439C5" w:rsidRPr="00F439C5" w:rsidRDefault="00F439C5" w:rsidP="00481390">
            <w:pPr>
              <w:pStyle w:val="Default"/>
              <w:jc w:val="center"/>
              <w:rPr>
                <w:rFonts w:asciiTheme="minorHAnsi" w:hAnsiTheme="minorHAnsi" w:cstheme="minorHAnsi"/>
                <w:sz w:val="21"/>
                <w:szCs w:val="21"/>
              </w:rPr>
            </w:pPr>
            <w:r w:rsidRPr="00F439C5">
              <w:rPr>
                <w:rFonts w:asciiTheme="minorHAnsi" w:hAnsiTheme="minorHAnsi" w:cstheme="minorHAnsi"/>
                <w:sz w:val="21"/>
                <w:szCs w:val="21"/>
              </w:rPr>
              <w:t>Contratempos encontrados durante a execução da obra</w:t>
            </w:r>
          </w:p>
        </w:tc>
        <w:tc>
          <w:tcPr>
            <w:tcW w:w="2520" w:type="dxa"/>
            <w:vAlign w:val="center"/>
          </w:tcPr>
          <w:p w14:paraId="3F3AF9D6" w14:textId="77777777" w:rsidR="00F439C5" w:rsidRPr="00F439C5" w:rsidRDefault="00F439C5" w:rsidP="00481390">
            <w:pPr>
              <w:pStyle w:val="Default"/>
              <w:jc w:val="center"/>
              <w:rPr>
                <w:rFonts w:asciiTheme="minorHAnsi" w:hAnsiTheme="minorHAnsi" w:cstheme="minorHAnsi"/>
                <w:sz w:val="21"/>
                <w:szCs w:val="21"/>
              </w:rPr>
            </w:pPr>
            <w:r w:rsidRPr="00F439C5">
              <w:rPr>
                <w:rFonts w:asciiTheme="minorHAnsi" w:hAnsiTheme="minorHAnsi" w:cstheme="minorHAnsi"/>
                <w:sz w:val="21"/>
                <w:szCs w:val="21"/>
              </w:rPr>
              <w:t>Prever dentre as cláusulas sanções que contemplem está situação</w:t>
            </w:r>
          </w:p>
        </w:tc>
        <w:tc>
          <w:tcPr>
            <w:tcW w:w="1728" w:type="dxa"/>
          </w:tcPr>
          <w:p w14:paraId="548F67EC" w14:textId="77777777" w:rsidR="00F439C5" w:rsidRPr="00F439C5" w:rsidRDefault="00F439C5" w:rsidP="00481390">
            <w:pPr>
              <w:pStyle w:val="Default"/>
              <w:jc w:val="center"/>
              <w:rPr>
                <w:rFonts w:asciiTheme="minorHAnsi" w:hAnsiTheme="minorHAnsi" w:cstheme="minorHAnsi"/>
                <w:sz w:val="21"/>
                <w:szCs w:val="21"/>
              </w:rPr>
            </w:pPr>
          </w:p>
          <w:p w14:paraId="1C92B921" w14:textId="77777777" w:rsidR="00F439C5" w:rsidRPr="00F439C5" w:rsidRDefault="00F439C5" w:rsidP="00481390">
            <w:pPr>
              <w:pStyle w:val="Default"/>
              <w:jc w:val="center"/>
              <w:rPr>
                <w:rFonts w:asciiTheme="minorHAnsi" w:hAnsiTheme="minorHAnsi" w:cstheme="minorHAnsi"/>
                <w:sz w:val="21"/>
                <w:szCs w:val="21"/>
              </w:rPr>
            </w:pPr>
          </w:p>
          <w:p w14:paraId="43D4EC26" w14:textId="77777777" w:rsidR="00F439C5" w:rsidRPr="00F439C5" w:rsidRDefault="00F439C5" w:rsidP="00481390">
            <w:pPr>
              <w:pStyle w:val="Default"/>
              <w:jc w:val="center"/>
              <w:rPr>
                <w:rFonts w:asciiTheme="minorHAnsi" w:hAnsiTheme="minorHAnsi" w:cstheme="minorHAnsi"/>
                <w:sz w:val="21"/>
                <w:szCs w:val="21"/>
              </w:rPr>
            </w:pPr>
            <w:r w:rsidRPr="00F439C5">
              <w:rPr>
                <w:rFonts w:asciiTheme="minorHAnsi" w:hAnsiTheme="minorHAnsi" w:cstheme="minorHAnsi"/>
                <w:sz w:val="21"/>
                <w:szCs w:val="21"/>
              </w:rPr>
              <w:t>Contratada</w:t>
            </w:r>
          </w:p>
          <w:p w14:paraId="5A743A61" w14:textId="77777777" w:rsidR="00F439C5" w:rsidRPr="00F439C5" w:rsidRDefault="00F439C5" w:rsidP="00481390">
            <w:pPr>
              <w:pStyle w:val="Default"/>
              <w:jc w:val="center"/>
              <w:rPr>
                <w:rFonts w:asciiTheme="minorHAnsi" w:hAnsiTheme="minorHAnsi" w:cstheme="minorHAnsi"/>
                <w:sz w:val="21"/>
                <w:szCs w:val="21"/>
              </w:rPr>
            </w:pPr>
          </w:p>
        </w:tc>
      </w:tr>
    </w:tbl>
    <w:p w14:paraId="227167C8" w14:textId="77777777" w:rsidR="00F439C5" w:rsidRPr="00F439C5" w:rsidRDefault="00F439C5" w:rsidP="00F439C5">
      <w:pPr>
        <w:rPr>
          <w:rFonts w:asciiTheme="minorHAnsi" w:hAnsiTheme="minorHAnsi" w:cstheme="minorHAnsi"/>
          <w:b/>
          <w:bCs/>
          <w:sz w:val="21"/>
          <w:szCs w:val="21"/>
        </w:rPr>
      </w:pPr>
    </w:p>
    <w:p w14:paraId="73A715EE" w14:textId="77777777" w:rsidR="00F439C5" w:rsidRPr="00F439C5" w:rsidRDefault="00F439C5" w:rsidP="00F439C5">
      <w:pPr>
        <w:rPr>
          <w:rFonts w:asciiTheme="minorHAnsi" w:hAnsiTheme="minorHAnsi" w:cstheme="minorHAnsi"/>
          <w:b/>
          <w:bCs/>
          <w:sz w:val="21"/>
          <w:szCs w:val="21"/>
        </w:rPr>
      </w:pPr>
    </w:p>
    <w:tbl>
      <w:tblPr>
        <w:tblStyle w:val="Tabelacomgrade"/>
        <w:tblW w:w="0" w:type="auto"/>
        <w:jc w:val="center"/>
        <w:tblLook w:val="04A0" w:firstRow="1" w:lastRow="0" w:firstColumn="1" w:lastColumn="0" w:noHBand="0" w:noVBand="1"/>
      </w:tblPr>
      <w:tblGrid>
        <w:gridCol w:w="1980"/>
        <w:gridCol w:w="2551"/>
        <w:gridCol w:w="2520"/>
        <w:gridCol w:w="1728"/>
      </w:tblGrid>
      <w:tr w:rsidR="00F439C5" w:rsidRPr="00F439C5" w14:paraId="16C9FBD7" w14:textId="77777777" w:rsidTr="00481390">
        <w:trPr>
          <w:trHeight w:val="220"/>
          <w:jc w:val="center"/>
        </w:trPr>
        <w:tc>
          <w:tcPr>
            <w:tcW w:w="1980" w:type="dxa"/>
            <w:vAlign w:val="center"/>
          </w:tcPr>
          <w:p w14:paraId="6C014717" w14:textId="77777777" w:rsidR="00F439C5" w:rsidRPr="00F439C5" w:rsidRDefault="00F439C5" w:rsidP="00481390">
            <w:pPr>
              <w:pStyle w:val="Default"/>
              <w:jc w:val="center"/>
              <w:rPr>
                <w:rFonts w:asciiTheme="minorHAnsi" w:hAnsiTheme="minorHAnsi" w:cstheme="minorHAnsi"/>
                <w:sz w:val="21"/>
                <w:szCs w:val="21"/>
              </w:rPr>
            </w:pPr>
            <w:r w:rsidRPr="00F439C5">
              <w:rPr>
                <w:rFonts w:asciiTheme="minorHAnsi" w:hAnsiTheme="minorHAnsi" w:cstheme="minorHAnsi"/>
                <w:b/>
                <w:bCs/>
                <w:sz w:val="21"/>
                <w:szCs w:val="21"/>
              </w:rPr>
              <w:t>Risco: 6</w:t>
            </w:r>
          </w:p>
        </w:tc>
        <w:tc>
          <w:tcPr>
            <w:tcW w:w="6799" w:type="dxa"/>
            <w:gridSpan w:val="3"/>
            <w:vAlign w:val="center"/>
          </w:tcPr>
          <w:p w14:paraId="08113279" w14:textId="77777777" w:rsidR="00F439C5" w:rsidRPr="00F439C5" w:rsidRDefault="00F439C5" w:rsidP="00481390">
            <w:pPr>
              <w:pStyle w:val="Default"/>
              <w:rPr>
                <w:rFonts w:asciiTheme="minorHAnsi" w:hAnsiTheme="minorHAnsi" w:cstheme="minorHAnsi"/>
                <w:b/>
                <w:bCs/>
                <w:sz w:val="21"/>
                <w:szCs w:val="21"/>
              </w:rPr>
            </w:pPr>
            <w:r w:rsidRPr="00F439C5">
              <w:rPr>
                <w:rFonts w:asciiTheme="minorHAnsi" w:hAnsiTheme="minorHAnsi" w:cstheme="minorHAnsi"/>
                <w:b/>
                <w:bCs/>
                <w:sz w:val="21"/>
                <w:szCs w:val="21"/>
              </w:rPr>
              <w:t>Não comparecimento para execução do objeto</w:t>
            </w:r>
          </w:p>
        </w:tc>
      </w:tr>
      <w:tr w:rsidR="00F439C5" w:rsidRPr="00F439C5" w14:paraId="07386743" w14:textId="77777777" w:rsidTr="00481390">
        <w:trPr>
          <w:jc w:val="center"/>
        </w:trPr>
        <w:tc>
          <w:tcPr>
            <w:tcW w:w="1980" w:type="dxa"/>
            <w:vAlign w:val="center"/>
          </w:tcPr>
          <w:p w14:paraId="5DCF1D34" w14:textId="77777777" w:rsidR="00F439C5" w:rsidRPr="00F439C5" w:rsidRDefault="00F439C5" w:rsidP="00481390">
            <w:pPr>
              <w:jc w:val="center"/>
              <w:rPr>
                <w:rFonts w:asciiTheme="minorHAnsi" w:hAnsiTheme="minorHAnsi" w:cstheme="minorHAnsi"/>
                <w:b/>
                <w:bCs/>
                <w:sz w:val="21"/>
                <w:szCs w:val="21"/>
              </w:rPr>
            </w:pPr>
            <w:r w:rsidRPr="00F439C5">
              <w:rPr>
                <w:rFonts w:asciiTheme="minorHAnsi" w:hAnsiTheme="minorHAnsi" w:cstheme="minorHAnsi"/>
                <w:b/>
                <w:bCs/>
                <w:sz w:val="21"/>
                <w:szCs w:val="21"/>
              </w:rPr>
              <w:t>SERVIÇOS</w:t>
            </w:r>
          </w:p>
        </w:tc>
        <w:tc>
          <w:tcPr>
            <w:tcW w:w="2551" w:type="dxa"/>
            <w:vAlign w:val="center"/>
          </w:tcPr>
          <w:p w14:paraId="6DA03346" w14:textId="77777777" w:rsidR="00F439C5" w:rsidRPr="00F439C5" w:rsidRDefault="00F439C5" w:rsidP="00481390">
            <w:pPr>
              <w:jc w:val="center"/>
              <w:rPr>
                <w:rFonts w:asciiTheme="minorHAnsi" w:hAnsiTheme="minorHAnsi" w:cstheme="minorHAnsi"/>
                <w:b/>
                <w:bCs/>
                <w:sz w:val="21"/>
                <w:szCs w:val="21"/>
              </w:rPr>
            </w:pPr>
            <w:r w:rsidRPr="00F439C5">
              <w:rPr>
                <w:rFonts w:asciiTheme="minorHAnsi" w:hAnsiTheme="minorHAnsi" w:cstheme="minorHAnsi"/>
                <w:b/>
                <w:bCs/>
                <w:sz w:val="21"/>
                <w:szCs w:val="21"/>
              </w:rPr>
              <w:t>RISCO</w:t>
            </w:r>
          </w:p>
        </w:tc>
        <w:tc>
          <w:tcPr>
            <w:tcW w:w="2520" w:type="dxa"/>
            <w:vAlign w:val="center"/>
          </w:tcPr>
          <w:p w14:paraId="35DBE709" w14:textId="77777777" w:rsidR="00F439C5" w:rsidRPr="00F439C5" w:rsidRDefault="00F439C5" w:rsidP="00481390">
            <w:pPr>
              <w:jc w:val="center"/>
              <w:rPr>
                <w:rFonts w:asciiTheme="minorHAnsi" w:hAnsiTheme="minorHAnsi" w:cstheme="minorHAnsi"/>
                <w:sz w:val="21"/>
                <w:szCs w:val="21"/>
              </w:rPr>
            </w:pPr>
            <w:r w:rsidRPr="00F439C5">
              <w:rPr>
                <w:rFonts w:asciiTheme="minorHAnsi" w:hAnsiTheme="minorHAnsi" w:cstheme="minorHAnsi"/>
                <w:b/>
                <w:bCs/>
                <w:sz w:val="21"/>
                <w:szCs w:val="21"/>
              </w:rPr>
              <w:t>MEDIDA</w:t>
            </w:r>
          </w:p>
        </w:tc>
        <w:tc>
          <w:tcPr>
            <w:tcW w:w="1728" w:type="dxa"/>
          </w:tcPr>
          <w:p w14:paraId="503B1F9B" w14:textId="77777777" w:rsidR="00F439C5" w:rsidRPr="00F439C5" w:rsidRDefault="00F439C5" w:rsidP="00481390">
            <w:pPr>
              <w:jc w:val="center"/>
              <w:rPr>
                <w:rFonts w:asciiTheme="minorHAnsi" w:hAnsiTheme="minorHAnsi" w:cstheme="minorHAnsi"/>
                <w:b/>
                <w:bCs/>
                <w:sz w:val="21"/>
                <w:szCs w:val="21"/>
              </w:rPr>
            </w:pPr>
            <w:r w:rsidRPr="00F439C5">
              <w:rPr>
                <w:rFonts w:asciiTheme="minorHAnsi" w:hAnsiTheme="minorHAnsi" w:cstheme="minorHAnsi"/>
                <w:b/>
                <w:bCs/>
                <w:sz w:val="21"/>
                <w:szCs w:val="21"/>
              </w:rPr>
              <w:t>RESPONSÁVEL</w:t>
            </w:r>
          </w:p>
        </w:tc>
      </w:tr>
      <w:tr w:rsidR="00F439C5" w:rsidRPr="00F439C5" w14:paraId="0AEA9832" w14:textId="77777777" w:rsidTr="00481390">
        <w:trPr>
          <w:jc w:val="center"/>
        </w:trPr>
        <w:tc>
          <w:tcPr>
            <w:tcW w:w="1980" w:type="dxa"/>
            <w:vAlign w:val="center"/>
          </w:tcPr>
          <w:p w14:paraId="19DE22AD" w14:textId="77777777" w:rsidR="00F439C5" w:rsidRPr="00F439C5" w:rsidRDefault="00F439C5" w:rsidP="00481390">
            <w:pPr>
              <w:pStyle w:val="Default"/>
              <w:jc w:val="center"/>
              <w:rPr>
                <w:rFonts w:asciiTheme="minorHAnsi" w:hAnsiTheme="minorHAnsi" w:cstheme="minorHAnsi"/>
                <w:sz w:val="21"/>
                <w:szCs w:val="21"/>
              </w:rPr>
            </w:pPr>
            <w:r w:rsidRPr="00F439C5">
              <w:rPr>
                <w:rFonts w:asciiTheme="minorHAnsi" w:hAnsiTheme="minorHAnsi" w:cstheme="minorHAnsi"/>
                <w:sz w:val="21"/>
                <w:szCs w:val="21"/>
              </w:rPr>
              <w:lastRenderedPageBreak/>
              <w:t>Execução da Obra</w:t>
            </w:r>
          </w:p>
        </w:tc>
        <w:tc>
          <w:tcPr>
            <w:tcW w:w="2551" w:type="dxa"/>
            <w:vAlign w:val="center"/>
          </w:tcPr>
          <w:p w14:paraId="79E4F633" w14:textId="77777777" w:rsidR="00F439C5" w:rsidRPr="00F439C5" w:rsidRDefault="00F439C5" w:rsidP="00481390">
            <w:pPr>
              <w:pStyle w:val="Default"/>
              <w:jc w:val="center"/>
              <w:rPr>
                <w:rFonts w:asciiTheme="minorHAnsi" w:hAnsiTheme="minorHAnsi" w:cstheme="minorHAnsi"/>
                <w:sz w:val="21"/>
                <w:szCs w:val="21"/>
              </w:rPr>
            </w:pPr>
            <w:r w:rsidRPr="00F439C5">
              <w:rPr>
                <w:rFonts w:asciiTheme="minorHAnsi" w:hAnsiTheme="minorHAnsi" w:cstheme="minorHAnsi"/>
                <w:sz w:val="21"/>
                <w:szCs w:val="21"/>
              </w:rPr>
              <w:t>Não comparecimento por parte da contratada para execução do objeto conforme cronograma físico financeiro</w:t>
            </w:r>
          </w:p>
        </w:tc>
        <w:tc>
          <w:tcPr>
            <w:tcW w:w="2520" w:type="dxa"/>
            <w:vAlign w:val="center"/>
          </w:tcPr>
          <w:p w14:paraId="5FC5FAEF" w14:textId="77777777" w:rsidR="00F439C5" w:rsidRPr="00F439C5" w:rsidRDefault="00F439C5" w:rsidP="00481390">
            <w:pPr>
              <w:pStyle w:val="Default"/>
              <w:jc w:val="center"/>
              <w:rPr>
                <w:rFonts w:asciiTheme="minorHAnsi" w:hAnsiTheme="minorHAnsi" w:cstheme="minorHAnsi"/>
                <w:sz w:val="21"/>
                <w:szCs w:val="21"/>
              </w:rPr>
            </w:pPr>
            <w:r w:rsidRPr="00F439C5">
              <w:rPr>
                <w:rFonts w:asciiTheme="minorHAnsi" w:hAnsiTheme="minorHAnsi" w:cstheme="minorHAnsi"/>
                <w:sz w:val="21"/>
                <w:szCs w:val="21"/>
              </w:rPr>
              <w:t>Realizar acompanhamento durante a execução da obra e notificar a contratada para que se cumpra com o previsto em contrato</w:t>
            </w:r>
          </w:p>
        </w:tc>
        <w:tc>
          <w:tcPr>
            <w:tcW w:w="1728" w:type="dxa"/>
          </w:tcPr>
          <w:p w14:paraId="49389F21" w14:textId="77777777" w:rsidR="00F439C5" w:rsidRPr="00F439C5" w:rsidRDefault="00F439C5" w:rsidP="00481390">
            <w:pPr>
              <w:pStyle w:val="Default"/>
              <w:jc w:val="center"/>
              <w:rPr>
                <w:rFonts w:asciiTheme="minorHAnsi" w:hAnsiTheme="minorHAnsi" w:cstheme="minorHAnsi"/>
                <w:sz w:val="21"/>
                <w:szCs w:val="21"/>
              </w:rPr>
            </w:pPr>
          </w:p>
          <w:p w14:paraId="1C3D9BF1" w14:textId="77777777" w:rsidR="00F439C5" w:rsidRPr="00F439C5" w:rsidRDefault="00F439C5" w:rsidP="00481390">
            <w:pPr>
              <w:pStyle w:val="Default"/>
              <w:jc w:val="center"/>
              <w:rPr>
                <w:rFonts w:asciiTheme="minorHAnsi" w:hAnsiTheme="minorHAnsi" w:cstheme="minorHAnsi"/>
                <w:sz w:val="21"/>
                <w:szCs w:val="21"/>
              </w:rPr>
            </w:pPr>
            <w:r w:rsidRPr="00F439C5">
              <w:rPr>
                <w:rFonts w:asciiTheme="minorHAnsi" w:hAnsiTheme="minorHAnsi" w:cstheme="minorHAnsi"/>
                <w:sz w:val="21"/>
                <w:szCs w:val="21"/>
              </w:rPr>
              <w:t>Secretaria Municipal de Serviços, Obras e Transportes.</w:t>
            </w:r>
          </w:p>
          <w:p w14:paraId="0294360F" w14:textId="77777777" w:rsidR="00F439C5" w:rsidRPr="00F439C5" w:rsidRDefault="00F439C5" w:rsidP="00481390">
            <w:pPr>
              <w:pStyle w:val="Default"/>
              <w:jc w:val="center"/>
              <w:rPr>
                <w:rFonts w:asciiTheme="minorHAnsi" w:hAnsiTheme="minorHAnsi" w:cstheme="minorHAnsi"/>
                <w:sz w:val="21"/>
                <w:szCs w:val="21"/>
              </w:rPr>
            </w:pPr>
          </w:p>
        </w:tc>
      </w:tr>
    </w:tbl>
    <w:p w14:paraId="64DD793A" w14:textId="77777777" w:rsidR="00F439C5" w:rsidRPr="00F439C5" w:rsidRDefault="00F439C5" w:rsidP="00F439C5">
      <w:pPr>
        <w:rPr>
          <w:rFonts w:asciiTheme="minorHAnsi" w:hAnsiTheme="minorHAnsi" w:cstheme="minorHAnsi"/>
          <w:b/>
          <w:bCs/>
          <w:sz w:val="21"/>
          <w:szCs w:val="21"/>
        </w:rPr>
      </w:pPr>
    </w:p>
    <w:p w14:paraId="1F808659" w14:textId="77777777" w:rsidR="00F439C5" w:rsidRPr="00F439C5" w:rsidRDefault="00F439C5" w:rsidP="00F439C5">
      <w:pPr>
        <w:rPr>
          <w:rFonts w:asciiTheme="minorHAnsi" w:hAnsiTheme="minorHAnsi" w:cstheme="minorHAnsi"/>
          <w:sz w:val="21"/>
          <w:szCs w:val="21"/>
        </w:rPr>
      </w:pPr>
      <w:r w:rsidRPr="00F439C5">
        <w:rPr>
          <w:rFonts w:asciiTheme="minorHAnsi" w:hAnsiTheme="minorHAnsi" w:cstheme="minorHAnsi"/>
          <w:b/>
          <w:bCs/>
          <w:sz w:val="21"/>
          <w:szCs w:val="21"/>
        </w:rPr>
        <w:t>1.2. AVALIAÇÃO QUALITATIVA DOS RISCOS</w:t>
      </w:r>
    </w:p>
    <w:tbl>
      <w:tblPr>
        <w:tblStyle w:val="Tabelacomgrade"/>
        <w:tblW w:w="0" w:type="auto"/>
        <w:jc w:val="center"/>
        <w:tblLook w:val="04A0" w:firstRow="1" w:lastRow="0" w:firstColumn="1" w:lastColumn="0" w:noHBand="0" w:noVBand="1"/>
      </w:tblPr>
      <w:tblGrid>
        <w:gridCol w:w="2242"/>
        <w:gridCol w:w="1685"/>
        <w:gridCol w:w="1665"/>
        <w:gridCol w:w="1674"/>
        <w:gridCol w:w="1655"/>
      </w:tblGrid>
      <w:tr w:rsidR="00F439C5" w:rsidRPr="00F439C5" w14:paraId="55C9722C" w14:textId="77777777" w:rsidTr="00481390">
        <w:trPr>
          <w:jc w:val="center"/>
        </w:trPr>
        <w:tc>
          <w:tcPr>
            <w:tcW w:w="1755" w:type="dxa"/>
            <w:vAlign w:val="center"/>
          </w:tcPr>
          <w:p w14:paraId="20AEB82F" w14:textId="77777777" w:rsidR="00F439C5" w:rsidRPr="00F439C5" w:rsidRDefault="00F439C5" w:rsidP="00481390">
            <w:pPr>
              <w:jc w:val="center"/>
              <w:rPr>
                <w:rFonts w:asciiTheme="minorHAnsi" w:hAnsiTheme="minorHAnsi" w:cstheme="minorHAnsi"/>
                <w:sz w:val="21"/>
                <w:szCs w:val="21"/>
              </w:rPr>
            </w:pPr>
            <w:r w:rsidRPr="00F439C5">
              <w:rPr>
                <w:rFonts w:asciiTheme="minorHAnsi" w:hAnsiTheme="minorHAnsi" w:cstheme="minorHAnsi"/>
                <w:b/>
                <w:bCs/>
                <w:sz w:val="21"/>
                <w:szCs w:val="21"/>
              </w:rPr>
              <w:t>Impacto/Probabilidade</w:t>
            </w:r>
          </w:p>
        </w:tc>
        <w:tc>
          <w:tcPr>
            <w:tcW w:w="1756" w:type="dxa"/>
            <w:vAlign w:val="center"/>
          </w:tcPr>
          <w:p w14:paraId="69DCB139" w14:textId="77777777" w:rsidR="00F439C5" w:rsidRPr="00F439C5" w:rsidRDefault="00F439C5" w:rsidP="00481390">
            <w:pPr>
              <w:jc w:val="center"/>
              <w:rPr>
                <w:rFonts w:asciiTheme="minorHAnsi" w:hAnsiTheme="minorHAnsi" w:cstheme="minorHAnsi"/>
                <w:sz w:val="21"/>
                <w:szCs w:val="21"/>
              </w:rPr>
            </w:pPr>
            <w:r w:rsidRPr="00F439C5">
              <w:rPr>
                <w:rFonts w:asciiTheme="minorHAnsi" w:hAnsiTheme="minorHAnsi" w:cstheme="minorHAnsi"/>
                <w:b/>
                <w:bCs/>
                <w:sz w:val="21"/>
                <w:szCs w:val="21"/>
              </w:rPr>
              <w:t>Sem Impacto</w:t>
            </w:r>
          </w:p>
        </w:tc>
        <w:tc>
          <w:tcPr>
            <w:tcW w:w="1756" w:type="dxa"/>
            <w:vAlign w:val="center"/>
          </w:tcPr>
          <w:p w14:paraId="5287C2DB" w14:textId="77777777" w:rsidR="00F439C5" w:rsidRPr="00F439C5" w:rsidRDefault="00F439C5" w:rsidP="00481390">
            <w:pPr>
              <w:jc w:val="center"/>
              <w:rPr>
                <w:rFonts w:asciiTheme="minorHAnsi" w:hAnsiTheme="minorHAnsi" w:cstheme="minorHAnsi"/>
                <w:sz w:val="21"/>
                <w:szCs w:val="21"/>
              </w:rPr>
            </w:pPr>
            <w:r w:rsidRPr="00F439C5">
              <w:rPr>
                <w:rFonts w:asciiTheme="minorHAnsi" w:hAnsiTheme="minorHAnsi" w:cstheme="minorHAnsi"/>
                <w:b/>
                <w:bCs/>
                <w:sz w:val="21"/>
                <w:szCs w:val="21"/>
              </w:rPr>
              <w:t>Baixo</w:t>
            </w:r>
          </w:p>
        </w:tc>
        <w:tc>
          <w:tcPr>
            <w:tcW w:w="1756" w:type="dxa"/>
            <w:vAlign w:val="center"/>
          </w:tcPr>
          <w:p w14:paraId="3D4B1BA8" w14:textId="77777777" w:rsidR="00F439C5" w:rsidRPr="00F439C5" w:rsidRDefault="00F439C5" w:rsidP="00481390">
            <w:pPr>
              <w:jc w:val="center"/>
              <w:rPr>
                <w:rFonts w:asciiTheme="minorHAnsi" w:hAnsiTheme="minorHAnsi" w:cstheme="minorHAnsi"/>
                <w:sz w:val="21"/>
                <w:szCs w:val="21"/>
              </w:rPr>
            </w:pPr>
            <w:r w:rsidRPr="00F439C5">
              <w:rPr>
                <w:rFonts w:asciiTheme="minorHAnsi" w:hAnsiTheme="minorHAnsi" w:cstheme="minorHAnsi"/>
                <w:b/>
                <w:bCs/>
                <w:sz w:val="21"/>
                <w:szCs w:val="21"/>
              </w:rPr>
              <w:t>Médio</w:t>
            </w:r>
          </w:p>
        </w:tc>
        <w:tc>
          <w:tcPr>
            <w:tcW w:w="1756" w:type="dxa"/>
            <w:vAlign w:val="center"/>
          </w:tcPr>
          <w:p w14:paraId="0570DC8B" w14:textId="77777777" w:rsidR="00F439C5" w:rsidRPr="00F439C5" w:rsidRDefault="00F439C5" w:rsidP="00481390">
            <w:pPr>
              <w:jc w:val="center"/>
              <w:rPr>
                <w:rFonts w:asciiTheme="minorHAnsi" w:hAnsiTheme="minorHAnsi" w:cstheme="minorHAnsi"/>
                <w:sz w:val="21"/>
                <w:szCs w:val="21"/>
              </w:rPr>
            </w:pPr>
            <w:r w:rsidRPr="00F439C5">
              <w:rPr>
                <w:rFonts w:asciiTheme="minorHAnsi" w:hAnsiTheme="minorHAnsi" w:cstheme="minorHAnsi"/>
                <w:b/>
                <w:bCs/>
                <w:sz w:val="21"/>
                <w:szCs w:val="21"/>
              </w:rPr>
              <w:t>Alto</w:t>
            </w:r>
          </w:p>
        </w:tc>
      </w:tr>
      <w:tr w:rsidR="00F439C5" w:rsidRPr="00F439C5" w14:paraId="5D24A801" w14:textId="77777777" w:rsidTr="00481390">
        <w:trPr>
          <w:jc w:val="center"/>
        </w:trPr>
        <w:tc>
          <w:tcPr>
            <w:tcW w:w="1755" w:type="dxa"/>
            <w:vAlign w:val="center"/>
          </w:tcPr>
          <w:p w14:paraId="2C2DEC3C" w14:textId="77777777" w:rsidR="00F439C5" w:rsidRPr="00F439C5" w:rsidRDefault="00F439C5" w:rsidP="00481390">
            <w:pPr>
              <w:pStyle w:val="Default"/>
              <w:jc w:val="center"/>
              <w:rPr>
                <w:rFonts w:asciiTheme="minorHAnsi" w:hAnsiTheme="minorHAnsi" w:cstheme="minorHAnsi"/>
                <w:sz w:val="21"/>
                <w:szCs w:val="21"/>
              </w:rPr>
            </w:pPr>
            <w:r w:rsidRPr="00F439C5">
              <w:rPr>
                <w:rFonts w:asciiTheme="minorHAnsi" w:hAnsiTheme="minorHAnsi" w:cstheme="minorHAnsi"/>
                <w:sz w:val="21"/>
                <w:szCs w:val="21"/>
              </w:rPr>
              <w:t>Baixa</w:t>
            </w:r>
          </w:p>
        </w:tc>
        <w:tc>
          <w:tcPr>
            <w:tcW w:w="1756" w:type="dxa"/>
            <w:vAlign w:val="center"/>
          </w:tcPr>
          <w:p w14:paraId="78CC8300" w14:textId="77777777" w:rsidR="00F439C5" w:rsidRPr="00F439C5" w:rsidRDefault="00F439C5" w:rsidP="00481390">
            <w:pPr>
              <w:jc w:val="center"/>
              <w:rPr>
                <w:rFonts w:asciiTheme="minorHAnsi" w:hAnsiTheme="minorHAnsi" w:cstheme="minorHAnsi"/>
                <w:sz w:val="21"/>
                <w:szCs w:val="21"/>
              </w:rPr>
            </w:pPr>
          </w:p>
        </w:tc>
        <w:tc>
          <w:tcPr>
            <w:tcW w:w="1756" w:type="dxa"/>
            <w:vAlign w:val="center"/>
          </w:tcPr>
          <w:p w14:paraId="58CA8299" w14:textId="77777777" w:rsidR="00F439C5" w:rsidRPr="00F439C5" w:rsidRDefault="00F439C5" w:rsidP="00481390">
            <w:pPr>
              <w:jc w:val="center"/>
              <w:rPr>
                <w:rFonts w:asciiTheme="minorHAnsi" w:hAnsiTheme="minorHAnsi" w:cstheme="minorHAnsi"/>
                <w:sz w:val="21"/>
                <w:szCs w:val="21"/>
              </w:rPr>
            </w:pPr>
            <w:r w:rsidRPr="00F439C5">
              <w:rPr>
                <w:rFonts w:asciiTheme="minorHAnsi" w:hAnsiTheme="minorHAnsi" w:cstheme="minorHAnsi"/>
                <w:sz w:val="21"/>
                <w:szCs w:val="21"/>
              </w:rPr>
              <w:t>1</w:t>
            </w:r>
          </w:p>
        </w:tc>
        <w:tc>
          <w:tcPr>
            <w:tcW w:w="1756" w:type="dxa"/>
            <w:vAlign w:val="center"/>
          </w:tcPr>
          <w:p w14:paraId="6C00FB20" w14:textId="77777777" w:rsidR="00F439C5" w:rsidRPr="00F439C5" w:rsidRDefault="00F439C5" w:rsidP="00481390">
            <w:pPr>
              <w:pStyle w:val="Default"/>
              <w:jc w:val="center"/>
              <w:rPr>
                <w:rFonts w:asciiTheme="minorHAnsi" w:hAnsiTheme="minorHAnsi" w:cstheme="minorHAnsi"/>
                <w:sz w:val="21"/>
                <w:szCs w:val="21"/>
              </w:rPr>
            </w:pPr>
          </w:p>
        </w:tc>
        <w:tc>
          <w:tcPr>
            <w:tcW w:w="1756" w:type="dxa"/>
            <w:vAlign w:val="center"/>
          </w:tcPr>
          <w:p w14:paraId="7CAEE8C4" w14:textId="77777777" w:rsidR="00F439C5" w:rsidRPr="00F439C5" w:rsidRDefault="00F439C5" w:rsidP="00481390">
            <w:pPr>
              <w:jc w:val="center"/>
              <w:rPr>
                <w:rFonts w:asciiTheme="minorHAnsi" w:hAnsiTheme="minorHAnsi" w:cstheme="minorHAnsi"/>
                <w:sz w:val="21"/>
                <w:szCs w:val="21"/>
              </w:rPr>
            </w:pPr>
          </w:p>
        </w:tc>
      </w:tr>
      <w:tr w:rsidR="00F439C5" w:rsidRPr="00F439C5" w14:paraId="0680258C" w14:textId="77777777" w:rsidTr="00481390">
        <w:trPr>
          <w:jc w:val="center"/>
        </w:trPr>
        <w:tc>
          <w:tcPr>
            <w:tcW w:w="1755" w:type="dxa"/>
            <w:vAlign w:val="center"/>
          </w:tcPr>
          <w:p w14:paraId="624E117E" w14:textId="77777777" w:rsidR="00F439C5" w:rsidRPr="00F439C5" w:rsidRDefault="00F439C5" w:rsidP="00481390">
            <w:pPr>
              <w:pStyle w:val="Default"/>
              <w:jc w:val="center"/>
              <w:rPr>
                <w:rFonts w:asciiTheme="minorHAnsi" w:hAnsiTheme="minorHAnsi" w:cstheme="minorHAnsi"/>
                <w:sz w:val="21"/>
                <w:szCs w:val="21"/>
              </w:rPr>
            </w:pPr>
            <w:r w:rsidRPr="00F439C5">
              <w:rPr>
                <w:rFonts w:asciiTheme="minorHAnsi" w:hAnsiTheme="minorHAnsi" w:cstheme="minorHAnsi"/>
                <w:sz w:val="21"/>
                <w:szCs w:val="21"/>
              </w:rPr>
              <w:t>Média</w:t>
            </w:r>
          </w:p>
        </w:tc>
        <w:tc>
          <w:tcPr>
            <w:tcW w:w="1756" w:type="dxa"/>
            <w:vAlign w:val="center"/>
          </w:tcPr>
          <w:p w14:paraId="6801F486" w14:textId="77777777" w:rsidR="00F439C5" w:rsidRPr="00F439C5" w:rsidRDefault="00F439C5" w:rsidP="00481390">
            <w:pPr>
              <w:jc w:val="center"/>
              <w:rPr>
                <w:rFonts w:asciiTheme="minorHAnsi" w:hAnsiTheme="minorHAnsi" w:cstheme="minorHAnsi"/>
                <w:sz w:val="21"/>
                <w:szCs w:val="21"/>
              </w:rPr>
            </w:pPr>
          </w:p>
        </w:tc>
        <w:tc>
          <w:tcPr>
            <w:tcW w:w="1756" w:type="dxa"/>
            <w:vAlign w:val="center"/>
          </w:tcPr>
          <w:p w14:paraId="2E0EAC25" w14:textId="77777777" w:rsidR="00F439C5" w:rsidRPr="00F439C5" w:rsidRDefault="00F439C5" w:rsidP="00481390">
            <w:pPr>
              <w:jc w:val="center"/>
              <w:rPr>
                <w:rFonts w:asciiTheme="minorHAnsi" w:hAnsiTheme="minorHAnsi" w:cstheme="minorHAnsi"/>
                <w:sz w:val="21"/>
                <w:szCs w:val="21"/>
              </w:rPr>
            </w:pPr>
          </w:p>
        </w:tc>
        <w:tc>
          <w:tcPr>
            <w:tcW w:w="1756" w:type="dxa"/>
            <w:vAlign w:val="center"/>
          </w:tcPr>
          <w:p w14:paraId="03EEDDC3" w14:textId="77777777" w:rsidR="00F439C5" w:rsidRPr="00F439C5" w:rsidRDefault="00F439C5" w:rsidP="00481390">
            <w:pPr>
              <w:jc w:val="center"/>
              <w:rPr>
                <w:rFonts w:asciiTheme="minorHAnsi" w:hAnsiTheme="minorHAnsi" w:cstheme="minorHAnsi"/>
                <w:sz w:val="21"/>
                <w:szCs w:val="21"/>
              </w:rPr>
            </w:pPr>
            <w:r w:rsidRPr="00F439C5">
              <w:rPr>
                <w:rFonts w:asciiTheme="minorHAnsi" w:hAnsiTheme="minorHAnsi" w:cstheme="minorHAnsi"/>
                <w:sz w:val="21"/>
                <w:szCs w:val="21"/>
              </w:rPr>
              <w:t>2,3,4,5 e 6</w:t>
            </w:r>
          </w:p>
        </w:tc>
        <w:tc>
          <w:tcPr>
            <w:tcW w:w="1756" w:type="dxa"/>
            <w:vAlign w:val="center"/>
          </w:tcPr>
          <w:p w14:paraId="7DBE3EE7" w14:textId="77777777" w:rsidR="00F439C5" w:rsidRPr="00F439C5" w:rsidRDefault="00F439C5" w:rsidP="00481390">
            <w:pPr>
              <w:pStyle w:val="Default"/>
              <w:jc w:val="center"/>
              <w:rPr>
                <w:rFonts w:asciiTheme="minorHAnsi" w:hAnsiTheme="minorHAnsi" w:cstheme="minorHAnsi"/>
                <w:sz w:val="21"/>
                <w:szCs w:val="21"/>
              </w:rPr>
            </w:pPr>
          </w:p>
        </w:tc>
      </w:tr>
      <w:tr w:rsidR="00F439C5" w:rsidRPr="00F439C5" w14:paraId="1DBA2881" w14:textId="77777777" w:rsidTr="00481390">
        <w:trPr>
          <w:jc w:val="center"/>
        </w:trPr>
        <w:tc>
          <w:tcPr>
            <w:tcW w:w="1755" w:type="dxa"/>
            <w:vAlign w:val="center"/>
          </w:tcPr>
          <w:p w14:paraId="7D2D289F" w14:textId="77777777" w:rsidR="00F439C5" w:rsidRPr="00F439C5" w:rsidRDefault="00F439C5" w:rsidP="00481390">
            <w:pPr>
              <w:pStyle w:val="Default"/>
              <w:jc w:val="center"/>
              <w:rPr>
                <w:rFonts w:asciiTheme="minorHAnsi" w:hAnsiTheme="minorHAnsi" w:cstheme="minorHAnsi"/>
                <w:sz w:val="21"/>
                <w:szCs w:val="21"/>
              </w:rPr>
            </w:pPr>
            <w:r w:rsidRPr="00F439C5">
              <w:rPr>
                <w:rFonts w:asciiTheme="minorHAnsi" w:hAnsiTheme="minorHAnsi" w:cstheme="minorHAnsi"/>
                <w:sz w:val="21"/>
                <w:szCs w:val="21"/>
              </w:rPr>
              <w:t>Alta</w:t>
            </w:r>
          </w:p>
        </w:tc>
        <w:tc>
          <w:tcPr>
            <w:tcW w:w="1756" w:type="dxa"/>
            <w:vAlign w:val="center"/>
          </w:tcPr>
          <w:p w14:paraId="487C67E1" w14:textId="77777777" w:rsidR="00F439C5" w:rsidRPr="00F439C5" w:rsidRDefault="00F439C5" w:rsidP="00481390">
            <w:pPr>
              <w:jc w:val="center"/>
              <w:rPr>
                <w:rFonts w:asciiTheme="minorHAnsi" w:hAnsiTheme="minorHAnsi" w:cstheme="minorHAnsi"/>
                <w:sz w:val="21"/>
                <w:szCs w:val="21"/>
              </w:rPr>
            </w:pPr>
          </w:p>
        </w:tc>
        <w:tc>
          <w:tcPr>
            <w:tcW w:w="1756" w:type="dxa"/>
            <w:vAlign w:val="center"/>
          </w:tcPr>
          <w:p w14:paraId="67A9EFFD" w14:textId="77777777" w:rsidR="00F439C5" w:rsidRPr="00F439C5" w:rsidRDefault="00F439C5" w:rsidP="00481390">
            <w:pPr>
              <w:jc w:val="center"/>
              <w:rPr>
                <w:rFonts w:asciiTheme="minorHAnsi" w:hAnsiTheme="minorHAnsi" w:cstheme="minorHAnsi"/>
                <w:sz w:val="21"/>
                <w:szCs w:val="21"/>
              </w:rPr>
            </w:pPr>
          </w:p>
        </w:tc>
        <w:tc>
          <w:tcPr>
            <w:tcW w:w="1756" w:type="dxa"/>
            <w:vAlign w:val="center"/>
          </w:tcPr>
          <w:p w14:paraId="7D68A129" w14:textId="77777777" w:rsidR="00F439C5" w:rsidRPr="00F439C5" w:rsidRDefault="00F439C5" w:rsidP="00481390">
            <w:pPr>
              <w:jc w:val="center"/>
              <w:rPr>
                <w:rFonts w:asciiTheme="minorHAnsi" w:hAnsiTheme="minorHAnsi" w:cstheme="minorHAnsi"/>
                <w:sz w:val="21"/>
                <w:szCs w:val="21"/>
              </w:rPr>
            </w:pPr>
          </w:p>
        </w:tc>
        <w:tc>
          <w:tcPr>
            <w:tcW w:w="1756" w:type="dxa"/>
            <w:vAlign w:val="center"/>
          </w:tcPr>
          <w:p w14:paraId="31FBA372" w14:textId="77777777" w:rsidR="00F439C5" w:rsidRPr="00F439C5" w:rsidRDefault="00F439C5" w:rsidP="00481390">
            <w:pPr>
              <w:jc w:val="center"/>
              <w:rPr>
                <w:rFonts w:asciiTheme="minorHAnsi" w:hAnsiTheme="minorHAnsi" w:cstheme="minorHAnsi"/>
                <w:sz w:val="21"/>
                <w:szCs w:val="21"/>
              </w:rPr>
            </w:pPr>
          </w:p>
        </w:tc>
      </w:tr>
    </w:tbl>
    <w:p w14:paraId="09B09969" w14:textId="77777777" w:rsidR="00F439C5" w:rsidRPr="00F439C5" w:rsidRDefault="00F439C5" w:rsidP="00F439C5">
      <w:pPr>
        <w:jc w:val="both"/>
        <w:rPr>
          <w:rFonts w:asciiTheme="minorHAnsi" w:hAnsiTheme="minorHAnsi" w:cstheme="minorHAnsi"/>
          <w:sz w:val="21"/>
          <w:szCs w:val="21"/>
        </w:rPr>
      </w:pPr>
    </w:p>
    <w:p w14:paraId="56F9FBA1" w14:textId="77777777" w:rsidR="00F439C5" w:rsidRPr="00F439C5" w:rsidRDefault="00F439C5" w:rsidP="00F439C5">
      <w:pPr>
        <w:pStyle w:val="Default"/>
        <w:jc w:val="both"/>
        <w:rPr>
          <w:rFonts w:asciiTheme="minorHAnsi" w:hAnsiTheme="minorHAnsi" w:cstheme="minorHAnsi"/>
          <w:b/>
          <w:bCs/>
          <w:sz w:val="21"/>
          <w:szCs w:val="21"/>
        </w:rPr>
      </w:pPr>
      <w:r w:rsidRPr="00F439C5">
        <w:rPr>
          <w:rFonts w:asciiTheme="minorHAnsi" w:hAnsiTheme="minorHAnsi" w:cstheme="minorHAnsi"/>
          <w:b/>
          <w:bCs/>
          <w:sz w:val="21"/>
          <w:szCs w:val="21"/>
        </w:rPr>
        <w:t xml:space="preserve">1.3. GRAVIDADE DAS CONSEQUÊNCIAS </w:t>
      </w:r>
    </w:p>
    <w:p w14:paraId="4F3728F4" w14:textId="77777777" w:rsidR="00F439C5" w:rsidRPr="00F439C5" w:rsidRDefault="00F439C5" w:rsidP="00F439C5">
      <w:pPr>
        <w:pStyle w:val="Default"/>
        <w:jc w:val="both"/>
        <w:rPr>
          <w:rFonts w:asciiTheme="minorHAnsi" w:hAnsiTheme="minorHAnsi" w:cstheme="minorHAnsi"/>
          <w:sz w:val="21"/>
          <w:szCs w:val="21"/>
        </w:rPr>
      </w:pPr>
    </w:p>
    <w:p w14:paraId="122AEDD6" w14:textId="77777777" w:rsidR="00F439C5" w:rsidRPr="00F439C5" w:rsidRDefault="00F439C5" w:rsidP="00F439C5">
      <w:pPr>
        <w:jc w:val="both"/>
        <w:rPr>
          <w:rFonts w:asciiTheme="minorHAnsi" w:hAnsiTheme="minorHAnsi" w:cstheme="minorHAnsi"/>
          <w:sz w:val="21"/>
          <w:szCs w:val="21"/>
        </w:rPr>
      </w:pPr>
      <w:r w:rsidRPr="00F439C5">
        <w:rPr>
          <w:rFonts w:asciiTheme="minorHAnsi" w:hAnsiTheme="minorHAnsi" w:cstheme="minorHAnsi"/>
          <w:sz w:val="21"/>
          <w:szCs w:val="21"/>
        </w:rPr>
        <w:t>Através da matriz, percebe-se que o risco de maior gravidade é o Risco 2 e 3 (identificação de divergências na execução do projeto e execução dos serviços com qualidade baixa da especificada na contratação). Deste modo, este risco deve ser mitigado por meio das ações de prevenção com registro de ocorrências através de notificações, fiscalização rigorosa, além de sanções que deve ser prevista em ata de registro de preço.</w:t>
      </w:r>
    </w:p>
    <w:p w14:paraId="13F2F260" w14:textId="77777777" w:rsidR="00F439C5" w:rsidRPr="00F439C5" w:rsidRDefault="00F439C5" w:rsidP="00F439C5">
      <w:pPr>
        <w:jc w:val="both"/>
        <w:rPr>
          <w:rFonts w:asciiTheme="minorHAnsi" w:hAnsiTheme="minorHAnsi" w:cstheme="minorHAnsi"/>
          <w:sz w:val="21"/>
          <w:szCs w:val="21"/>
        </w:rPr>
      </w:pPr>
    </w:p>
    <w:tbl>
      <w:tblPr>
        <w:tblW w:w="9371" w:type="dxa"/>
        <w:jc w:val="center"/>
        <w:tblLayout w:type="fixed"/>
        <w:tblLook w:val="0400" w:firstRow="0" w:lastRow="0" w:firstColumn="0" w:lastColumn="0" w:noHBand="0" w:noVBand="1"/>
      </w:tblPr>
      <w:tblGrid>
        <w:gridCol w:w="6111"/>
        <w:gridCol w:w="3260"/>
      </w:tblGrid>
      <w:tr w:rsidR="00F439C5" w:rsidRPr="00F439C5" w14:paraId="1159A36F" w14:textId="77777777" w:rsidTr="00481390">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6A49193A" w14:textId="77777777" w:rsidR="00F439C5" w:rsidRPr="00F439C5" w:rsidRDefault="00F439C5" w:rsidP="00481390">
            <w:pPr>
              <w:jc w:val="center"/>
              <w:rPr>
                <w:rFonts w:asciiTheme="minorHAnsi" w:hAnsiTheme="minorHAnsi" w:cstheme="minorHAnsi"/>
                <w:sz w:val="21"/>
                <w:szCs w:val="21"/>
              </w:rPr>
            </w:pPr>
            <w:r w:rsidRPr="00F439C5">
              <w:rPr>
                <w:rFonts w:asciiTheme="minorHAnsi" w:eastAsia="Arial" w:hAnsiTheme="minorHAnsi" w:cstheme="minorHAnsi"/>
                <w:b/>
                <w:color w:val="000000"/>
                <w:sz w:val="21"/>
                <w:szCs w:val="21"/>
              </w:rPr>
              <w:t xml:space="preserve">Órgão: </w:t>
            </w:r>
            <w:r w:rsidRPr="00F439C5">
              <w:rPr>
                <w:rFonts w:asciiTheme="minorHAnsi" w:hAnsiTheme="minorHAnsi" w:cstheme="minorHAnsi"/>
                <w:sz w:val="21"/>
                <w:szCs w:val="21"/>
              </w:rPr>
              <w:t>SECRETARIA MUNICIPAL DE SERVIÇOS, OBRAS E TRANSPORTES</w:t>
            </w:r>
          </w:p>
        </w:tc>
      </w:tr>
      <w:tr w:rsidR="00F439C5" w:rsidRPr="00F439C5" w14:paraId="3B0690AD" w14:textId="77777777" w:rsidTr="00481390">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36DF993D" w14:textId="77777777" w:rsidR="00F439C5" w:rsidRPr="00F439C5" w:rsidRDefault="00F439C5" w:rsidP="00481390">
            <w:pPr>
              <w:jc w:val="center"/>
              <w:rPr>
                <w:rFonts w:asciiTheme="minorHAnsi" w:eastAsia="Arial" w:hAnsiTheme="minorHAnsi" w:cstheme="minorHAnsi"/>
                <w:color w:val="000000"/>
                <w:sz w:val="21"/>
                <w:szCs w:val="21"/>
              </w:rPr>
            </w:pPr>
            <w:r w:rsidRPr="00F439C5">
              <w:rPr>
                <w:rFonts w:asciiTheme="minorHAnsi" w:eastAsia="Arial" w:hAnsiTheme="minorHAnsi" w:cstheme="minorHAnsi"/>
                <w:b/>
                <w:color w:val="000000"/>
                <w:sz w:val="21"/>
                <w:szCs w:val="21"/>
              </w:rPr>
              <w:t xml:space="preserve">Unidade executora / Setor requisitante: </w:t>
            </w:r>
            <w:r w:rsidRPr="00F439C5">
              <w:rPr>
                <w:rFonts w:asciiTheme="minorHAnsi" w:hAnsiTheme="minorHAnsi" w:cstheme="minorHAnsi"/>
                <w:sz w:val="21"/>
                <w:szCs w:val="21"/>
              </w:rPr>
              <w:t>SECRETARIA MUNICIPAL DE SERVIÇOS, OBRAS E TRANSPORTES</w:t>
            </w:r>
          </w:p>
        </w:tc>
      </w:tr>
      <w:tr w:rsidR="00F439C5" w:rsidRPr="00F439C5" w14:paraId="7C03F1E7" w14:textId="77777777" w:rsidTr="00481390">
        <w:trPr>
          <w:trHeight w:val="315"/>
          <w:jc w:val="center"/>
        </w:trPr>
        <w:tc>
          <w:tcPr>
            <w:tcW w:w="6111" w:type="dxa"/>
            <w:tcBorders>
              <w:top w:val="nil"/>
              <w:left w:val="single" w:sz="8" w:space="0" w:color="000000"/>
              <w:bottom w:val="single" w:sz="8" w:space="0" w:color="000000"/>
              <w:right w:val="single" w:sz="8" w:space="0" w:color="000000"/>
            </w:tcBorders>
            <w:shd w:val="clear" w:color="auto" w:fill="FFFFFF"/>
            <w:vAlign w:val="center"/>
          </w:tcPr>
          <w:p w14:paraId="05E91CAF" w14:textId="77777777" w:rsidR="00F439C5" w:rsidRPr="00F439C5" w:rsidRDefault="00F439C5" w:rsidP="00481390">
            <w:pPr>
              <w:rPr>
                <w:rFonts w:asciiTheme="minorHAnsi" w:hAnsiTheme="minorHAnsi" w:cstheme="minorHAnsi"/>
                <w:sz w:val="21"/>
                <w:szCs w:val="21"/>
              </w:rPr>
            </w:pPr>
            <w:r w:rsidRPr="00F439C5">
              <w:rPr>
                <w:rFonts w:asciiTheme="minorHAnsi" w:eastAsia="Arial" w:hAnsiTheme="minorHAnsi" w:cstheme="minorHAnsi"/>
                <w:b/>
                <w:color w:val="000000"/>
                <w:sz w:val="21"/>
                <w:szCs w:val="21"/>
              </w:rPr>
              <w:t xml:space="preserve">Responsável: </w:t>
            </w:r>
            <w:r w:rsidRPr="00F439C5">
              <w:rPr>
                <w:rFonts w:asciiTheme="minorHAnsi" w:hAnsiTheme="minorHAnsi" w:cstheme="minorHAnsi"/>
                <w:sz w:val="21"/>
                <w:szCs w:val="21"/>
              </w:rPr>
              <w:t>Arthur Ribeiro Alvares Pimenta</w:t>
            </w:r>
          </w:p>
          <w:p w14:paraId="5AFE2543" w14:textId="77777777" w:rsidR="00F439C5" w:rsidRPr="00F439C5" w:rsidRDefault="00F439C5" w:rsidP="00481390">
            <w:pPr>
              <w:rPr>
                <w:rFonts w:asciiTheme="minorHAnsi" w:hAnsiTheme="minorHAnsi" w:cstheme="minorHAnsi"/>
                <w:b/>
                <w:bCs/>
                <w:sz w:val="21"/>
                <w:szCs w:val="21"/>
              </w:rPr>
            </w:pPr>
            <w:r w:rsidRPr="00F439C5">
              <w:rPr>
                <w:rFonts w:asciiTheme="minorHAnsi" w:hAnsiTheme="minorHAnsi" w:cstheme="minorHAnsi"/>
                <w:b/>
                <w:bCs/>
                <w:sz w:val="21"/>
                <w:szCs w:val="21"/>
              </w:rPr>
              <w:t xml:space="preserve">Assinatura: </w:t>
            </w:r>
          </w:p>
          <w:p w14:paraId="62E86450" w14:textId="77777777" w:rsidR="00F439C5" w:rsidRPr="00F439C5" w:rsidRDefault="00F439C5" w:rsidP="00481390">
            <w:pPr>
              <w:rPr>
                <w:rFonts w:asciiTheme="minorHAnsi" w:hAnsiTheme="minorHAnsi" w:cstheme="minorHAnsi"/>
                <w:sz w:val="21"/>
                <w:szCs w:val="21"/>
              </w:rPr>
            </w:pPr>
          </w:p>
        </w:tc>
        <w:tc>
          <w:tcPr>
            <w:tcW w:w="3260" w:type="dxa"/>
            <w:tcBorders>
              <w:top w:val="nil"/>
              <w:left w:val="nil"/>
              <w:bottom w:val="single" w:sz="8" w:space="0" w:color="000000"/>
              <w:right w:val="single" w:sz="8" w:space="0" w:color="000000"/>
            </w:tcBorders>
            <w:shd w:val="clear" w:color="auto" w:fill="FFFFFF"/>
            <w:vAlign w:val="center"/>
          </w:tcPr>
          <w:p w14:paraId="085D3D43" w14:textId="77777777" w:rsidR="00F439C5" w:rsidRPr="00F439C5" w:rsidRDefault="00F439C5" w:rsidP="00481390">
            <w:pPr>
              <w:rPr>
                <w:rFonts w:asciiTheme="minorHAnsi" w:eastAsia="Arial" w:hAnsiTheme="minorHAnsi" w:cstheme="minorHAnsi"/>
                <w:color w:val="000000"/>
                <w:sz w:val="21"/>
                <w:szCs w:val="21"/>
              </w:rPr>
            </w:pPr>
            <w:r w:rsidRPr="00F439C5">
              <w:rPr>
                <w:rFonts w:asciiTheme="minorHAnsi" w:eastAsia="Arial" w:hAnsiTheme="minorHAnsi" w:cstheme="minorHAnsi"/>
                <w:b/>
                <w:color w:val="000000"/>
                <w:sz w:val="21"/>
                <w:szCs w:val="21"/>
              </w:rPr>
              <w:t xml:space="preserve">Matrícula: </w:t>
            </w:r>
            <w:r w:rsidRPr="00F439C5">
              <w:rPr>
                <w:rFonts w:asciiTheme="minorHAnsi" w:hAnsiTheme="minorHAnsi" w:cstheme="minorHAnsi"/>
                <w:sz w:val="21"/>
                <w:szCs w:val="21"/>
              </w:rPr>
              <w:t>13252</w:t>
            </w:r>
          </w:p>
        </w:tc>
      </w:tr>
      <w:tr w:rsidR="00F439C5" w:rsidRPr="00F439C5" w14:paraId="40FB236F" w14:textId="77777777" w:rsidTr="00481390">
        <w:trPr>
          <w:trHeight w:val="315"/>
          <w:jc w:val="center"/>
        </w:trPr>
        <w:tc>
          <w:tcPr>
            <w:tcW w:w="61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E641E75" w14:textId="77777777" w:rsidR="00F439C5" w:rsidRPr="00F439C5" w:rsidRDefault="00F439C5" w:rsidP="00481390">
            <w:pPr>
              <w:rPr>
                <w:rFonts w:asciiTheme="minorHAnsi" w:eastAsia="Arial" w:hAnsiTheme="minorHAnsi" w:cstheme="minorHAnsi"/>
                <w:color w:val="000000"/>
                <w:sz w:val="21"/>
                <w:szCs w:val="21"/>
              </w:rPr>
            </w:pPr>
            <w:r w:rsidRPr="00F439C5">
              <w:rPr>
                <w:rFonts w:asciiTheme="minorHAnsi" w:eastAsia="Arial" w:hAnsiTheme="minorHAnsi" w:cstheme="minorHAnsi"/>
                <w:b/>
                <w:color w:val="000000"/>
                <w:sz w:val="21"/>
                <w:szCs w:val="21"/>
              </w:rPr>
              <w:t xml:space="preserve">E-mail: </w:t>
            </w:r>
            <w:r w:rsidRPr="00F439C5">
              <w:rPr>
                <w:rFonts w:asciiTheme="minorHAnsi" w:eastAsia="Arial" w:hAnsiTheme="minorHAnsi" w:cstheme="minorHAnsi"/>
                <w:sz w:val="21"/>
                <w:szCs w:val="21"/>
              </w:rPr>
              <w:t>engenharia@santabranca.sp.gov.br</w:t>
            </w:r>
          </w:p>
        </w:tc>
        <w:tc>
          <w:tcPr>
            <w:tcW w:w="3260" w:type="dxa"/>
            <w:tcBorders>
              <w:top w:val="single" w:sz="8" w:space="0" w:color="000000"/>
              <w:left w:val="nil"/>
              <w:bottom w:val="single" w:sz="8" w:space="0" w:color="000000"/>
              <w:right w:val="single" w:sz="8" w:space="0" w:color="000000"/>
            </w:tcBorders>
            <w:shd w:val="clear" w:color="auto" w:fill="FFFFFF"/>
            <w:vAlign w:val="center"/>
          </w:tcPr>
          <w:p w14:paraId="21F14BF1" w14:textId="7CD02856" w:rsidR="00F439C5" w:rsidRPr="00F439C5" w:rsidRDefault="00F439C5" w:rsidP="00481390">
            <w:pPr>
              <w:rPr>
                <w:rFonts w:asciiTheme="minorHAnsi" w:eastAsia="Arial" w:hAnsiTheme="minorHAnsi" w:cstheme="minorHAnsi"/>
                <w:b/>
                <w:color w:val="000000"/>
                <w:sz w:val="21"/>
                <w:szCs w:val="21"/>
              </w:rPr>
            </w:pPr>
            <w:r w:rsidRPr="00F439C5">
              <w:rPr>
                <w:rFonts w:asciiTheme="minorHAnsi" w:eastAsia="Arial" w:hAnsiTheme="minorHAnsi" w:cstheme="minorHAnsi"/>
                <w:b/>
                <w:color w:val="000000"/>
                <w:sz w:val="21"/>
                <w:szCs w:val="21"/>
              </w:rPr>
              <w:t xml:space="preserve">Processo: </w:t>
            </w:r>
            <w:r w:rsidRPr="00F439C5">
              <w:rPr>
                <w:rFonts w:asciiTheme="minorHAnsi" w:eastAsia="Arial" w:hAnsiTheme="minorHAnsi" w:cstheme="minorHAnsi"/>
                <w:bCs/>
                <w:color w:val="000000"/>
                <w:sz w:val="21"/>
                <w:szCs w:val="21"/>
              </w:rPr>
              <w:t>1479/2026</w:t>
            </w:r>
          </w:p>
        </w:tc>
      </w:tr>
    </w:tbl>
    <w:p w14:paraId="7D8B2CB7" w14:textId="77777777" w:rsidR="00F439C5" w:rsidRPr="00F439C5" w:rsidRDefault="00F439C5" w:rsidP="00F439C5">
      <w:pPr>
        <w:jc w:val="both"/>
        <w:rPr>
          <w:rFonts w:asciiTheme="minorHAnsi" w:hAnsiTheme="minorHAnsi" w:cstheme="minorHAnsi"/>
          <w:b/>
          <w:bCs/>
          <w:sz w:val="21"/>
          <w:szCs w:val="21"/>
        </w:rPr>
      </w:pPr>
    </w:p>
    <w:p w14:paraId="5F3F6F0D" w14:textId="77777777" w:rsidR="00F439C5" w:rsidRPr="00F439C5" w:rsidRDefault="00F439C5" w:rsidP="00F439C5">
      <w:pPr>
        <w:jc w:val="both"/>
        <w:rPr>
          <w:rFonts w:asciiTheme="minorHAnsi" w:hAnsiTheme="minorHAnsi" w:cstheme="minorHAnsi"/>
          <w:b/>
          <w:bCs/>
          <w:sz w:val="21"/>
          <w:szCs w:val="21"/>
        </w:rPr>
      </w:pPr>
    </w:p>
    <w:p w14:paraId="1F942841" w14:textId="77777777" w:rsidR="00F439C5" w:rsidRPr="00F439C5" w:rsidRDefault="00F439C5" w:rsidP="00F439C5">
      <w:pPr>
        <w:jc w:val="both"/>
        <w:rPr>
          <w:rFonts w:asciiTheme="minorHAnsi" w:hAnsiTheme="minorHAnsi" w:cstheme="minorHAnsi"/>
          <w:b/>
          <w:bCs/>
          <w:sz w:val="21"/>
          <w:szCs w:val="21"/>
        </w:rPr>
      </w:pPr>
    </w:p>
    <w:tbl>
      <w:tblPr>
        <w:tblStyle w:val="Tabelacomgrade"/>
        <w:tblpPr w:leftFromText="141" w:rightFromText="141" w:vertAnchor="text" w:horzAnchor="margin" w:tblpY="10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79"/>
      </w:tblGrid>
      <w:tr w:rsidR="00F439C5" w:rsidRPr="00F439C5" w14:paraId="50C6A041" w14:textId="77777777" w:rsidTr="00481390">
        <w:tc>
          <w:tcPr>
            <w:tcW w:w="8779" w:type="dxa"/>
          </w:tcPr>
          <w:p w14:paraId="11D919FC" w14:textId="1484BF92" w:rsidR="00F439C5" w:rsidRPr="00F439C5" w:rsidRDefault="00F439C5" w:rsidP="00481390">
            <w:pPr>
              <w:jc w:val="center"/>
              <w:rPr>
                <w:rFonts w:asciiTheme="minorHAnsi" w:hAnsiTheme="minorHAnsi" w:cstheme="minorHAnsi"/>
                <w:sz w:val="21"/>
                <w:szCs w:val="21"/>
              </w:rPr>
            </w:pPr>
          </w:p>
        </w:tc>
      </w:tr>
      <w:tr w:rsidR="00F439C5" w:rsidRPr="00F439C5" w14:paraId="3BD69A10" w14:textId="77777777" w:rsidTr="00481390">
        <w:tc>
          <w:tcPr>
            <w:tcW w:w="8779" w:type="dxa"/>
          </w:tcPr>
          <w:p w14:paraId="6EFEB0EE" w14:textId="77777777" w:rsidR="00F439C5" w:rsidRPr="00F439C5" w:rsidRDefault="00F439C5" w:rsidP="00481390">
            <w:pPr>
              <w:jc w:val="center"/>
              <w:rPr>
                <w:rFonts w:asciiTheme="minorHAnsi" w:hAnsiTheme="minorHAnsi" w:cstheme="minorHAnsi"/>
                <w:b/>
                <w:sz w:val="21"/>
                <w:szCs w:val="21"/>
              </w:rPr>
            </w:pPr>
            <w:r w:rsidRPr="00F439C5">
              <w:rPr>
                <w:rFonts w:asciiTheme="minorHAnsi" w:hAnsiTheme="minorHAnsi" w:cstheme="minorHAnsi"/>
                <w:b/>
                <w:sz w:val="21"/>
                <w:szCs w:val="21"/>
              </w:rPr>
              <w:t>Arthur Ribeiro Alvares Pimenta</w:t>
            </w:r>
          </w:p>
        </w:tc>
      </w:tr>
      <w:tr w:rsidR="00F439C5" w:rsidRPr="00F439C5" w14:paraId="06290F1A" w14:textId="77777777" w:rsidTr="00481390">
        <w:tc>
          <w:tcPr>
            <w:tcW w:w="8779" w:type="dxa"/>
          </w:tcPr>
          <w:p w14:paraId="32E13E8A" w14:textId="77777777" w:rsidR="00F439C5" w:rsidRPr="00F439C5" w:rsidRDefault="00F439C5" w:rsidP="00481390">
            <w:pPr>
              <w:jc w:val="center"/>
              <w:rPr>
                <w:rFonts w:asciiTheme="minorHAnsi" w:hAnsiTheme="minorHAnsi" w:cstheme="minorHAnsi"/>
                <w:sz w:val="21"/>
                <w:szCs w:val="21"/>
              </w:rPr>
            </w:pPr>
            <w:r w:rsidRPr="00F439C5">
              <w:rPr>
                <w:rFonts w:asciiTheme="minorHAnsi" w:hAnsiTheme="minorHAnsi" w:cstheme="minorHAnsi"/>
                <w:sz w:val="21"/>
                <w:szCs w:val="21"/>
              </w:rPr>
              <w:t>Secretário Municipal de Serviços, Obras e Transportes</w:t>
            </w:r>
          </w:p>
        </w:tc>
      </w:tr>
    </w:tbl>
    <w:p w14:paraId="7034F930" w14:textId="77777777" w:rsidR="00F439C5" w:rsidRPr="00044321" w:rsidRDefault="00F439C5" w:rsidP="00F439C5">
      <w:pPr>
        <w:jc w:val="both"/>
        <w:rPr>
          <w:rFonts w:ascii="Arial" w:hAnsi="Arial" w:cs="Arial"/>
          <w:b/>
          <w:bCs/>
        </w:rPr>
      </w:pPr>
    </w:p>
    <w:p w14:paraId="05F4F6EB" w14:textId="77777777" w:rsidR="007875A4" w:rsidRDefault="007875A4" w:rsidP="00E256C7">
      <w:pPr>
        <w:pStyle w:val="Default"/>
        <w:pBdr>
          <w:bottom w:val="single" w:sz="4" w:space="1" w:color="auto"/>
        </w:pBdr>
        <w:jc w:val="center"/>
        <w:rPr>
          <w:rFonts w:asciiTheme="minorHAnsi" w:hAnsiTheme="minorHAnsi" w:cstheme="minorHAnsi"/>
          <w:b/>
          <w:bCs/>
          <w:sz w:val="20"/>
          <w:szCs w:val="20"/>
        </w:rPr>
      </w:pPr>
    </w:p>
    <w:p w14:paraId="35DC025F" w14:textId="77777777" w:rsidR="00C83CC7" w:rsidRDefault="00C83CC7" w:rsidP="00937B92">
      <w:pPr>
        <w:pStyle w:val="Default"/>
        <w:pBdr>
          <w:bottom w:val="single" w:sz="4" w:space="1" w:color="auto"/>
        </w:pBdr>
        <w:rPr>
          <w:rFonts w:asciiTheme="minorHAnsi" w:hAnsiTheme="minorHAnsi" w:cstheme="minorHAnsi"/>
          <w:b/>
          <w:bCs/>
          <w:sz w:val="20"/>
          <w:szCs w:val="20"/>
        </w:rPr>
      </w:pPr>
    </w:p>
    <w:p w14:paraId="0B610290" w14:textId="77777777" w:rsidR="002D2971" w:rsidRDefault="002D2971" w:rsidP="00937B92">
      <w:pPr>
        <w:pStyle w:val="Default"/>
        <w:pBdr>
          <w:bottom w:val="single" w:sz="4" w:space="1" w:color="auto"/>
        </w:pBdr>
        <w:rPr>
          <w:rFonts w:asciiTheme="minorHAnsi" w:hAnsiTheme="minorHAnsi" w:cstheme="minorHAnsi"/>
          <w:b/>
          <w:bCs/>
          <w:sz w:val="20"/>
          <w:szCs w:val="20"/>
        </w:rPr>
      </w:pPr>
    </w:p>
    <w:p w14:paraId="5C0A45AD" w14:textId="77777777" w:rsidR="008504ED" w:rsidRDefault="008504ED" w:rsidP="00937B92">
      <w:pPr>
        <w:pStyle w:val="Default"/>
        <w:pBdr>
          <w:bottom w:val="single" w:sz="4" w:space="1" w:color="auto"/>
        </w:pBdr>
        <w:rPr>
          <w:rFonts w:asciiTheme="minorHAnsi" w:hAnsiTheme="minorHAnsi" w:cstheme="minorHAnsi"/>
          <w:b/>
          <w:bCs/>
          <w:sz w:val="20"/>
          <w:szCs w:val="20"/>
        </w:rPr>
      </w:pPr>
    </w:p>
    <w:p w14:paraId="0D071399" w14:textId="77777777" w:rsidR="008504ED" w:rsidRDefault="008504ED" w:rsidP="00937B92">
      <w:pPr>
        <w:pStyle w:val="Default"/>
        <w:pBdr>
          <w:bottom w:val="single" w:sz="4" w:space="1" w:color="auto"/>
        </w:pBdr>
        <w:rPr>
          <w:rFonts w:asciiTheme="minorHAnsi" w:hAnsiTheme="minorHAnsi" w:cstheme="minorHAnsi"/>
          <w:b/>
          <w:bCs/>
          <w:sz w:val="20"/>
          <w:szCs w:val="20"/>
        </w:rPr>
      </w:pPr>
    </w:p>
    <w:p w14:paraId="60450716" w14:textId="77777777" w:rsidR="008504ED" w:rsidRDefault="008504ED" w:rsidP="00937B92">
      <w:pPr>
        <w:pStyle w:val="Default"/>
        <w:pBdr>
          <w:bottom w:val="single" w:sz="4" w:space="1" w:color="auto"/>
        </w:pBdr>
        <w:rPr>
          <w:rFonts w:asciiTheme="minorHAnsi" w:hAnsiTheme="minorHAnsi" w:cstheme="minorHAnsi"/>
          <w:b/>
          <w:bCs/>
          <w:sz w:val="20"/>
          <w:szCs w:val="20"/>
        </w:rPr>
      </w:pPr>
    </w:p>
    <w:p w14:paraId="27737F70" w14:textId="77777777" w:rsidR="007B34B4" w:rsidRDefault="007B34B4" w:rsidP="00937B92">
      <w:pPr>
        <w:pStyle w:val="Default"/>
        <w:pBdr>
          <w:bottom w:val="single" w:sz="4" w:space="1" w:color="auto"/>
        </w:pBdr>
        <w:rPr>
          <w:rFonts w:asciiTheme="minorHAnsi" w:hAnsiTheme="minorHAnsi" w:cstheme="minorHAnsi"/>
          <w:b/>
          <w:bCs/>
          <w:sz w:val="20"/>
          <w:szCs w:val="20"/>
        </w:rPr>
      </w:pPr>
    </w:p>
    <w:p w14:paraId="556EF6BF" w14:textId="77777777" w:rsidR="007B34B4" w:rsidRDefault="007B34B4" w:rsidP="00937B92">
      <w:pPr>
        <w:pStyle w:val="Default"/>
        <w:pBdr>
          <w:bottom w:val="single" w:sz="4" w:space="1" w:color="auto"/>
        </w:pBdr>
        <w:rPr>
          <w:rFonts w:asciiTheme="minorHAnsi" w:hAnsiTheme="minorHAnsi" w:cstheme="minorHAnsi"/>
          <w:b/>
          <w:bCs/>
          <w:sz w:val="20"/>
          <w:szCs w:val="20"/>
        </w:rPr>
      </w:pPr>
    </w:p>
    <w:p w14:paraId="2CED65D1" w14:textId="77777777" w:rsidR="007B34B4" w:rsidRDefault="007B34B4" w:rsidP="00937B92">
      <w:pPr>
        <w:pStyle w:val="Default"/>
        <w:pBdr>
          <w:bottom w:val="single" w:sz="4" w:space="1" w:color="auto"/>
        </w:pBdr>
        <w:rPr>
          <w:rFonts w:asciiTheme="minorHAnsi" w:hAnsiTheme="minorHAnsi" w:cstheme="minorHAnsi"/>
          <w:b/>
          <w:bCs/>
          <w:sz w:val="20"/>
          <w:szCs w:val="20"/>
        </w:rPr>
      </w:pPr>
    </w:p>
    <w:p w14:paraId="6E36B53E" w14:textId="77777777" w:rsidR="007B34B4" w:rsidRDefault="007B34B4" w:rsidP="00937B92">
      <w:pPr>
        <w:pStyle w:val="Default"/>
        <w:pBdr>
          <w:bottom w:val="single" w:sz="4" w:space="1" w:color="auto"/>
        </w:pBdr>
        <w:rPr>
          <w:rFonts w:asciiTheme="minorHAnsi" w:hAnsiTheme="minorHAnsi" w:cstheme="minorHAnsi"/>
          <w:b/>
          <w:bCs/>
          <w:sz w:val="20"/>
          <w:szCs w:val="20"/>
        </w:rPr>
      </w:pPr>
    </w:p>
    <w:p w14:paraId="36D02764" w14:textId="77777777" w:rsidR="007B34B4" w:rsidRDefault="007B34B4" w:rsidP="00937B92">
      <w:pPr>
        <w:pStyle w:val="Default"/>
        <w:pBdr>
          <w:bottom w:val="single" w:sz="4" w:space="1" w:color="auto"/>
        </w:pBdr>
        <w:rPr>
          <w:rFonts w:asciiTheme="minorHAnsi" w:hAnsiTheme="minorHAnsi" w:cstheme="minorHAnsi"/>
          <w:b/>
          <w:bCs/>
          <w:sz w:val="20"/>
          <w:szCs w:val="20"/>
        </w:rPr>
      </w:pPr>
    </w:p>
    <w:p w14:paraId="666CB1F0" w14:textId="77777777" w:rsidR="007B34B4" w:rsidRDefault="007B34B4" w:rsidP="00937B92">
      <w:pPr>
        <w:pStyle w:val="Default"/>
        <w:pBdr>
          <w:bottom w:val="single" w:sz="4" w:space="1" w:color="auto"/>
        </w:pBdr>
        <w:rPr>
          <w:rFonts w:asciiTheme="minorHAnsi" w:hAnsiTheme="minorHAnsi" w:cstheme="minorHAnsi"/>
          <w:b/>
          <w:bCs/>
          <w:sz w:val="20"/>
          <w:szCs w:val="20"/>
        </w:rPr>
      </w:pPr>
    </w:p>
    <w:p w14:paraId="74329FF2" w14:textId="77777777" w:rsidR="007B34B4" w:rsidRDefault="007B34B4" w:rsidP="00937B92">
      <w:pPr>
        <w:pStyle w:val="Default"/>
        <w:pBdr>
          <w:bottom w:val="single" w:sz="4" w:space="1" w:color="auto"/>
        </w:pBdr>
        <w:rPr>
          <w:rFonts w:asciiTheme="minorHAnsi" w:hAnsiTheme="minorHAnsi" w:cstheme="minorHAnsi"/>
          <w:b/>
          <w:bCs/>
          <w:sz w:val="20"/>
          <w:szCs w:val="20"/>
        </w:rPr>
      </w:pPr>
    </w:p>
    <w:p w14:paraId="05008061" w14:textId="77777777" w:rsidR="007B34B4" w:rsidRDefault="007B34B4" w:rsidP="00937B92">
      <w:pPr>
        <w:pStyle w:val="Default"/>
        <w:pBdr>
          <w:bottom w:val="single" w:sz="4" w:space="1" w:color="auto"/>
        </w:pBdr>
        <w:rPr>
          <w:rFonts w:asciiTheme="minorHAnsi" w:hAnsiTheme="minorHAnsi" w:cstheme="minorHAnsi"/>
          <w:b/>
          <w:bCs/>
          <w:sz w:val="20"/>
          <w:szCs w:val="20"/>
        </w:rPr>
      </w:pPr>
    </w:p>
    <w:p w14:paraId="79ED286B" w14:textId="52F4257C" w:rsidR="00E0341F" w:rsidRPr="00AE4A3F" w:rsidRDefault="00E0341F" w:rsidP="00E256C7">
      <w:pPr>
        <w:pStyle w:val="Default"/>
        <w:pBdr>
          <w:bottom w:val="single" w:sz="4" w:space="1" w:color="auto"/>
        </w:pBdr>
        <w:jc w:val="center"/>
        <w:rPr>
          <w:rFonts w:asciiTheme="minorHAnsi" w:hAnsiTheme="minorHAnsi" w:cstheme="minorHAnsi"/>
          <w:b/>
          <w:bCs/>
          <w:sz w:val="20"/>
          <w:szCs w:val="20"/>
        </w:rPr>
      </w:pPr>
      <w:r w:rsidRPr="00AE4A3F">
        <w:rPr>
          <w:rFonts w:asciiTheme="minorHAnsi" w:hAnsiTheme="minorHAnsi" w:cstheme="minorHAnsi"/>
          <w:b/>
          <w:bCs/>
          <w:sz w:val="20"/>
          <w:szCs w:val="20"/>
        </w:rPr>
        <w:lastRenderedPageBreak/>
        <w:t>PLANILHA ORÇAMENTÁRIA</w:t>
      </w:r>
    </w:p>
    <w:p w14:paraId="4CD214DF" w14:textId="77777777" w:rsidR="00B70BB4" w:rsidRPr="00F439C5" w:rsidRDefault="00B70BB4" w:rsidP="00B70BB4">
      <w:pPr>
        <w:tabs>
          <w:tab w:val="left" w:pos="1343"/>
        </w:tabs>
        <w:rPr>
          <w:rFonts w:asciiTheme="minorHAnsi" w:hAnsiTheme="minorHAnsi" w:cstheme="minorHAnsi"/>
          <w:sz w:val="16"/>
          <w:szCs w:val="16"/>
          <w:lang w:eastAsia="en-US"/>
        </w:rPr>
      </w:pPr>
      <w:r w:rsidRPr="00F439C5">
        <w:rPr>
          <w:rFonts w:asciiTheme="minorHAnsi" w:hAnsiTheme="minorHAnsi" w:cstheme="minorHAnsi"/>
          <w:sz w:val="16"/>
          <w:szCs w:val="16"/>
          <w:lang w:eastAsia="en-US"/>
        </w:rPr>
        <w:tab/>
      </w:r>
    </w:p>
    <w:p w14:paraId="27CA01C2" w14:textId="77777777" w:rsidR="00F439C5" w:rsidRPr="00F439C5" w:rsidRDefault="00F439C5" w:rsidP="00F439C5">
      <w:pPr>
        <w:rPr>
          <w:rFonts w:asciiTheme="minorHAnsi" w:hAnsiTheme="minorHAnsi" w:cstheme="minorHAnsi"/>
          <w:sz w:val="16"/>
          <w:szCs w:val="16"/>
          <w:lang w:eastAsia="en-US"/>
        </w:rPr>
      </w:pPr>
    </w:p>
    <w:tbl>
      <w:tblPr>
        <w:tblW w:w="9214" w:type="dxa"/>
        <w:tblCellMar>
          <w:left w:w="70" w:type="dxa"/>
          <w:right w:w="70" w:type="dxa"/>
        </w:tblCellMar>
        <w:tblLook w:val="04A0" w:firstRow="1" w:lastRow="0" w:firstColumn="1" w:lastColumn="0" w:noHBand="0" w:noVBand="1"/>
      </w:tblPr>
      <w:tblGrid>
        <w:gridCol w:w="438"/>
        <w:gridCol w:w="555"/>
        <w:gridCol w:w="708"/>
        <w:gridCol w:w="2835"/>
        <w:gridCol w:w="644"/>
        <w:gridCol w:w="637"/>
        <w:gridCol w:w="846"/>
        <w:gridCol w:w="1134"/>
        <w:gridCol w:w="1417"/>
      </w:tblGrid>
      <w:tr w:rsidR="00F439C5" w:rsidRPr="00F439C5" w14:paraId="5B4B25D5" w14:textId="77777777" w:rsidTr="00F439C5">
        <w:trPr>
          <w:trHeight w:val="521"/>
        </w:trPr>
        <w:tc>
          <w:tcPr>
            <w:tcW w:w="1701" w:type="dxa"/>
            <w:gridSpan w:val="3"/>
            <w:vMerge w:val="restart"/>
            <w:tcBorders>
              <w:top w:val="nil"/>
              <w:left w:val="nil"/>
              <w:bottom w:val="single" w:sz="8" w:space="0" w:color="000000"/>
              <w:right w:val="single" w:sz="8" w:space="0" w:color="000000"/>
            </w:tcBorders>
            <w:noWrap/>
            <w:vAlign w:val="bottom"/>
            <w:hideMark/>
          </w:tcPr>
          <w:p w14:paraId="5BE6F7E4" w14:textId="103AB5CB" w:rsidR="00F439C5" w:rsidRPr="00F439C5" w:rsidRDefault="00F439C5" w:rsidP="00F439C5">
            <w:pPr>
              <w:rPr>
                <w:rFonts w:asciiTheme="minorHAnsi" w:hAnsiTheme="minorHAnsi" w:cstheme="minorHAnsi"/>
                <w:sz w:val="16"/>
                <w:szCs w:val="16"/>
              </w:rPr>
            </w:pPr>
          </w:p>
          <w:tbl>
            <w:tblPr>
              <w:tblW w:w="1392" w:type="dxa"/>
              <w:tblCellSpacing w:w="0" w:type="dxa"/>
              <w:tblCellMar>
                <w:left w:w="0" w:type="dxa"/>
                <w:right w:w="0" w:type="dxa"/>
              </w:tblCellMar>
              <w:tblLook w:val="04A0" w:firstRow="1" w:lastRow="0" w:firstColumn="1" w:lastColumn="0" w:noHBand="0" w:noVBand="1"/>
            </w:tblPr>
            <w:tblGrid>
              <w:gridCol w:w="1392"/>
            </w:tblGrid>
            <w:tr w:rsidR="00F439C5" w:rsidRPr="00F439C5" w14:paraId="6E43353C" w14:textId="77777777" w:rsidTr="00F439C5">
              <w:trPr>
                <w:trHeight w:val="458"/>
                <w:tblCellSpacing w:w="0" w:type="dxa"/>
              </w:trPr>
              <w:tc>
                <w:tcPr>
                  <w:tcW w:w="1392" w:type="dxa"/>
                  <w:vMerge w:val="restart"/>
                  <w:tcBorders>
                    <w:top w:val="single" w:sz="8" w:space="0" w:color="auto"/>
                    <w:left w:val="single" w:sz="8" w:space="0" w:color="auto"/>
                    <w:bottom w:val="single" w:sz="8" w:space="0" w:color="000000"/>
                    <w:right w:val="single" w:sz="8" w:space="0" w:color="000000"/>
                  </w:tcBorders>
                  <w:vAlign w:val="center"/>
                  <w:hideMark/>
                </w:tcPr>
                <w:p w14:paraId="46C0D1F3" w14:textId="375CE70B" w:rsidR="00F439C5" w:rsidRPr="00F439C5" w:rsidRDefault="00760DD2" w:rsidP="00F439C5">
                  <w:pPr>
                    <w:jc w:val="center"/>
                    <w:rPr>
                      <w:rFonts w:asciiTheme="minorHAnsi" w:hAnsiTheme="minorHAnsi" w:cstheme="minorHAnsi"/>
                      <w:b/>
                      <w:bCs/>
                      <w:color w:val="000000"/>
                      <w:sz w:val="16"/>
                      <w:szCs w:val="16"/>
                    </w:rPr>
                  </w:pPr>
                  <w:r w:rsidRPr="00F439C5">
                    <w:rPr>
                      <w:rFonts w:asciiTheme="minorHAnsi" w:hAnsiTheme="minorHAnsi" w:cstheme="minorHAnsi"/>
                      <w:noProof/>
                      <w:sz w:val="16"/>
                      <w:szCs w:val="16"/>
                    </w:rPr>
                    <w:drawing>
                      <wp:anchor distT="0" distB="0" distL="114300" distR="114300" simplePos="0" relativeHeight="251662336" behindDoc="0" locked="0" layoutInCell="1" allowOverlap="1" wp14:anchorId="79F234F8" wp14:editId="2075004E">
                        <wp:simplePos x="0" y="0"/>
                        <wp:positionH relativeFrom="column">
                          <wp:posOffset>-46355</wp:posOffset>
                        </wp:positionH>
                        <wp:positionV relativeFrom="paragraph">
                          <wp:posOffset>-159385</wp:posOffset>
                        </wp:positionV>
                        <wp:extent cx="962025" cy="727075"/>
                        <wp:effectExtent l="0" t="0" r="9525" b="0"/>
                        <wp:wrapNone/>
                        <wp:docPr id="2" name="Imagem 3">
                          <a:extLst xmlns:a="http://schemas.openxmlformats.org/drawingml/2006/main">
                            <a:ext uri="{FF2B5EF4-FFF2-40B4-BE49-F238E27FC236}">
                              <a16:creationId xmlns:a16="http://schemas.microsoft.com/office/drawing/2014/main" id="{02C53508-811C-4509-8F5E-FACCEDEBA13B}"/>
                            </a:ext>
                          </a:extLst>
                        </wp:docPr>
                        <wp:cNvGraphicFramePr/>
                        <a:graphic xmlns:a="http://schemas.openxmlformats.org/drawingml/2006/main">
                          <a:graphicData uri="http://schemas.openxmlformats.org/drawingml/2006/picture">
                            <pic:pic xmlns:pic="http://schemas.openxmlformats.org/drawingml/2006/picture">
                              <pic:nvPicPr>
                                <pic:cNvPr id="2" name="Imagem 1">
                                  <a:extLst>
                                    <a:ext uri="{FF2B5EF4-FFF2-40B4-BE49-F238E27FC236}">
                                      <a16:creationId xmlns:a16="http://schemas.microsoft.com/office/drawing/2014/main" id="{02C53508-811C-4509-8F5E-FACCEDEBA13B}"/>
                                    </a:ext>
                                  </a:extLst>
                                </pic:cNvPr>
                                <pic:cNvPicPr>
                                  <a:picLocks noChangeAspect="1"/>
                                </pic:cNvPicPr>
                              </pic:nvPicPr>
                              <pic:blipFill>
                                <a:blip r:embed="rId35" cstate="print">
                                  <a:extLst>
                                    <a:ext uri="{28A0092B-C50C-407E-A947-70E740481C1C}">
                                      <a14:useLocalDpi xmlns:a14="http://schemas.microsoft.com/office/drawing/2010/main" val="0"/>
                                    </a:ext>
                                  </a:extLst>
                                </a:blip>
                                <a:stretch>
                                  <a:fillRect/>
                                </a:stretch>
                              </pic:blipFill>
                              <pic:spPr>
                                <a:xfrm>
                                  <a:off x="0" y="0"/>
                                  <a:ext cx="962025" cy="727075"/>
                                </a:xfrm>
                                <a:prstGeom prst="rect">
                                  <a:avLst/>
                                </a:prstGeom>
                              </pic:spPr>
                            </pic:pic>
                          </a:graphicData>
                        </a:graphic>
                        <wp14:sizeRelH relativeFrom="page">
                          <wp14:pctWidth>0</wp14:pctWidth>
                        </wp14:sizeRelH>
                        <wp14:sizeRelV relativeFrom="page">
                          <wp14:pctHeight>0</wp14:pctHeight>
                        </wp14:sizeRelV>
                      </wp:anchor>
                    </w:drawing>
                  </w:r>
                  <w:r w:rsidR="00F439C5" w:rsidRPr="00F439C5">
                    <w:rPr>
                      <w:rFonts w:asciiTheme="minorHAnsi" w:hAnsiTheme="minorHAnsi" w:cstheme="minorHAnsi"/>
                      <w:b/>
                      <w:bCs/>
                      <w:color w:val="000000"/>
                      <w:sz w:val="16"/>
                      <w:szCs w:val="16"/>
                    </w:rPr>
                    <w:t> </w:t>
                  </w:r>
                </w:p>
              </w:tc>
            </w:tr>
            <w:tr w:rsidR="00F439C5" w:rsidRPr="00F439C5" w14:paraId="705C037D" w14:textId="77777777" w:rsidTr="00F439C5">
              <w:trPr>
                <w:trHeight w:val="458"/>
                <w:tblCellSpacing w:w="0" w:type="dxa"/>
              </w:trPr>
              <w:tc>
                <w:tcPr>
                  <w:tcW w:w="0" w:type="auto"/>
                  <w:vMerge/>
                  <w:tcBorders>
                    <w:top w:val="single" w:sz="8" w:space="0" w:color="auto"/>
                    <w:left w:val="single" w:sz="8" w:space="0" w:color="auto"/>
                    <w:bottom w:val="single" w:sz="8" w:space="0" w:color="000000"/>
                    <w:right w:val="single" w:sz="8" w:space="0" w:color="000000"/>
                  </w:tcBorders>
                  <w:vAlign w:val="center"/>
                  <w:hideMark/>
                </w:tcPr>
                <w:p w14:paraId="235E3676" w14:textId="77777777" w:rsidR="00F439C5" w:rsidRPr="00F439C5" w:rsidRDefault="00F439C5" w:rsidP="00F439C5">
                  <w:pPr>
                    <w:rPr>
                      <w:rFonts w:asciiTheme="minorHAnsi" w:hAnsiTheme="minorHAnsi" w:cstheme="minorHAnsi"/>
                      <w:b/>
                      <w:bCs/>
                      <w:color w:val="000000"/>
                      <w:sz w:val="16"/>
                      <w:szCs w:val="16"/>
                    </w:rPr>
                  </w:pPr>
                </w:p>
              </w:tc>
            </w:tr>
          </w:tbl>
          <w:p w14:paraId="14FEBC36" w14:textId="77777777" w:rsidR="00F439C5" w:rsidRPr="00F439C5" w:rsidRDefault="00F439C5" w:rsidP="00F439C5">
            <w:pPr>
              <w:rPr>
                <w:rFonts w:asciiTheme="minorHAnsi" w:hAnsiTheme="minorHAnsi" w:cstheme="minorHAnsi"/>
                <w:sz w:val="16"/>
                <w:szCs w:val="16"/>
              </w:rPr>
            </w:pPr>
          </w:p>
        </w:tc>
        <w:tc>
          <w:tcPr>
            <w:tcW w:w="7513" w:type="dxa"/>
            <w:gridSpan w:val="6"/>
            <w:tcBorders>
              <w:top w:val="single" w:sz="8" w:space="0" w:color="auto"/>
              <w:left w:val="nil"/>
              <w:bottom w:val="nil"/>
              <w:right w:val="single" w:sz="8" w:space="0" w:color="000000"/>
            </w:tcBorders>
            <w:vAlign w:val="center"/>
            <w:hideMark/>
          </w:tcPr>
          <w:p w14:paraId="0B872961" w14:textId="50CCB4DB" w:rsidR="00F439C5" w:rsidRPr="00760DD2" w:rsidRDefault="00F439C5" w:rsidP="00F439C5">
            <w:pPr>
              <w:rPr>
                <w:rFonts w:asciiTheme="minorHAnsi" w:hAnsiTheme="minorHAnsi" w:cstheme="minorHAnsi"/>
                <w:b/>
                <w:bCs/>
                <w:color w:val="000000"/>
                <w:sz w:val="16"/>
                <w:szCs w:val="16"/>
              </w:rPr>
            </w:pPr>
            <w:r w:rsidRPr="00760DD2">
              <w:rPr>
                <w:rFonts w:asciiTheme="minorHAnsi" w:hAnsiTheme="minorHAnsi" w:cstheme="minorHAnsi"/>
                <w:b/>
                <w:bCs/>
                <w:color w:val="000000"/>
                <w:sz w:val="16"/>
                <w:szCs w:val="16"/>
              </w:rPr>
              <w:t>MUNICÍPIO DE SANTA BRANCA - Secretaria Municipal de Serviços, Obras e Transportes</w:t>
            </w:r>
          </w:p>
        </w:tc>
      </w:tr>
      <w:tr w:rsidR="00F439C5" w:rsidRPr="00F439C5" w14:paraId="64361753" w14:textId="77777777" w:rsidTr="00F439C5">
        <w:trPr>
          <w:trHeight w:val="341"/>
        </w:trPr>
        <w:tc>
          <w:tcPr>
            <w:tcW w:w="1701" w:type="dxa"/>
            <w:gridSpan w:val="3"/>
            <w:vMerge/>
            <w:tcBorders>
              <w:top w:val="nil"/>
              <w:left w:val="nil"/>
              <w:bottom w:val="single" w:sz="8" w:space="0" w:color="000000"/>
              <w:right w:val="single" w:sz="8" w:space="0" w:color="000000"/>
            </w:tcBorders>
            <w:vAlign w:val="center"/>
            <w:hideMark/>
          </w:tcPr>
          <w:p w14:paraId="6CF75409" w14:textId="77777777" w:rsidR="00F439C5" w:rsidRPr="00F439C5" w:rsidRDefault="00F439C5" w:rsidP="00F439C5">
            <w:pPr>
              <w:rPr>
                <w:rFonts w:asciiTheme="minorHAnsi" w:hAnsiTheme="minorHAnsi" w:cstheme="minorHAnsi"/>
                <w:sz w:val="16"/>
                <w:szCs w:val="16"/>
              </w:rPr>
            </w:pPr>
          </w:p>
        </w:tc>
        <w:tc>
          <w:tcPr>
            <w:tcW w:w="7513" w:type="dxa"/>
            <w:gridSpan w:val="6"/>
            <w:tcBorders>
              <w:top w:val="nil"/>
              <w:left w:val="nil"/>
              <w:bottom w:val="nil"/>
              <w:right w:val="single" w:sz="8" w:space="0" w:color="000000"/>
            </w:tcBorders>
            <w:vAlign w:val="center"/>
            <w:hideMark/>
          </w:tcPr>
          <w:p w14:paraId="675FE08B" w14:textId="77777777" w:rsidR="00F439C5" w:rsidRPr="00760DD2" w:rsidRDefault="00F439C5" w:rsidP="00F439C5">
            <w:pPr>
              <w:rPr>
                <w:rFonts w:asciiTheme="minorHAnsi" w:hAnsiTheme="minorHAnsi" w:cstheme="minorHAnsi"/>
                <w:b/>
                <w:bCs/>
                <w:color w:val="000000"/>
                <w:sz w:val="16"/>
                <w:szCs w:val="16"/>
              </w:rPr>
            </w:pPr>
            <w:r w:rsidRPr="00760DD2">
              <w:rPr>
                <w:rFonts w:asciiTheme="minorHAnsi" w:hAnsiTheme="minorHAnsi" w:cstheme="minorHAnsi"/>
                <w:b/>
                <w:bCs/>
                <w:color w:val="000000"/>
                <w:sz w:val="16"/>
                <w:szCs w:val="16"/>
              </w:rPr>
              <w:t>RUA PRUDENTE DE MORAES, 93, CENTRO, CEP 12380-970 - SANTA BRANCA - SP</w:t>
            </w:r>
          </w:p>
        </w:tc>
      </w:tr>
      <w:tr w:rsidR="00F439C5" w:rsidRPr="00F439C5" w14:paraId="6B164B9C" w14:textId="77777777" w:rsidTr="00F439C5">
        <w:trPr>
          <w:trHeight w:val="341"/>
        </w:trPr>
        <w:tc>
          <w:tcPr>
            <w:tcW w:w="1701" w:type="dxa"/>
            <w:gridSpan w:val="3"/>
            <w:vMerge/>
            <w:tcBorders>
              <w:top w:val="nil"/>
              <w:left w:val="nil"/>
              <w:bottom w:val="single" w:sz="8" w:space="0" w:color="000000"/>
              <w:right w:val="single" w:sz="8" w:space="0" w:color="000000"/>
            </w:tcBorders>
            <w:vAlign w:val="center"/>
            <w:hideMark/>
          </w:tcPr>
          <w:p w14:paraId="0A29BB66" w14:textId="77777777" w:rsidR="00F439C5" w:rsidRPr="00F439C5" w:rsidRDefault="00F439C5" w:rsidP="00F439C5">
            <w:pPr>
              <w:rPr>
                <w:rFonts w:asciiTheme="minorHAnsi" w:hAnsiTheme="minorHAnsi" w:cstheme="minorHAnsi"/>
                <w:sz w:val="16"/>
                <w:szCs w:val="16"/>
              </w:rPr>
            </w:pPr>
          </w:p>
        </w:tc>
        <w:tc>
          <w:tcPr>
            <w:tcW w:w="7513" w:type="dxa"/>
            <w:gridSpan w:val="6"/>
            <w:tcBorders>
              <w:top w:val="nil"/>
              <w:left w:val="nil"/>
              <w:bottom w:val="nil"/>
              <w:right w:val="single" w:sz="8" w:space="0" w:color="000000"/>
            </w:tcBorders>
            <w:vAlign w:val="center"/>
            <w:hideMark/>
          </w:tcPr>
          <w:p w14:paraId="7E06EF46" w14:textId="77777777" w:rsidR="00F439C5" w:rsidRPr="00760DD2" w:rsidRDefault="00F439C5" w:rsidP="00F439C5">
            <w:pPr>
              <w:rPr>
                <w:rFonts w:asciiTheme="minorHAnsi" w:hAnsiTheme="minorHAnsi" w:cstheme="minorHAnsi"/>
                <w:b/>
                <w:bCs/>
                <w:sz w:val="16"/>
                <w:szCs w:val="16"/>
              </w:rPr>
            </w:pPr>
            <w:r w:rsidRPr="00760DD2">
              <w:rPr>
                <w:rFonts w:asciiTheme="minorHAnsi" w:hAnsiTheme="minorHAnsi" w:cstheme="minorHAnsi"/>
                <w:b/>
                <w:bCs/>
                <w:sz w:val="16"/>
                <w:szCs w:val="16"/>
              </w:rPr>
              <w:t>LOCAIS DA OBRA: RUA BENEDITO MARCONDES, JD. SANTA CECÍLIA - SANTA BRANCA - SP</w:t>
            </w:r>
          </w:p>
        </w:tc>
      </w:tr>
      <w:tr w:rsidR="00F439C5" w:rsidRPr="00F439C5" w14:paraId="4F6B5D1F" w14:textId="77777777" w:rsidTr="00F439C5">
        <w:trPr>
          <w:trHeight w:val="476"/>
        </w:trPr>
        <w:tc>
          <w:tcPr>
            <w:tcW w:w="1701" w:type="dxa"/>
            <w:gridSpan w:val="3"/>
            <w:vMerge/>
            <w:tcBorders>
              <w:top w:val="nil"/>
              <w:left w:val="nil"/>
              <w:bottom w:val="single" w:sz="8" w:space="0" w:color="000000"/>
              <w:right w:val="single" w:sz="8" w:space="0" w:color="000000"/>
            </w:tcBorders>
            <w:vAlign w:val="center"/>
            <w:hideMark/>
          </w:tcPr>
          <w:p w14:paraId="515F9130" w14:textId="77777777" w:rsidR="00F439C5" w:rsidRPr="00F439C5" w:rsidRDefault="00F439C5" w:rsidP="00F439C5">
            <w:pPr>
              <w:rPr>
                <w:rFonts w:asciiTheme="minorHAnsi" w:hAnsiTheme="minorHAnsi" w:cstheme="minorHAnsi"/>
                <w:sz w:val="16"/>
                <w:szCs w:val="16"/>
              </w:rPr>
            </w:pPr>
          </w:p>
        </w:tc>
        <w:tc>
          <w:tcPr>
            <w:tcW w:w="6096" w:type="dxa"/>
            <w:gridSpan w:val="5"/>
            <w:tcBorders>
              <w:top w:val="nil"/>
              <w:left w:val="nil"/>
              <w:bottom w:val="nil"/>
              <w:right w:val="single" w:sz="8" w:space="0" w:color="000000"/>
            </w:tcBorders>
            <w:vAlign w:val="center"/>
            <w:hideMark/>
          </w:tcPr>
          <w:p w14:paraId="5A51BF78" w14:textId="77777777" w:rsidR="00F439C5" w:rsidRPr="00760DD2" w:rsidRDefault="00F439C5" w:rsidP="00F439C5">
            <w:pPr>
              <w:rPr>
                <w:rFonts w:asciiTheme="minorHAnsi" w:hAnsiTheme="minorHAnsi" w:cstheme="minorHAnsi"/>
                <w:b/>
                <w:bCs/>
                <w:color w:val="000000"/>
                <w:sz w:val="16"/>
                <w:szCs w:val="16"/>
              </w:rPr>
            </w:pPr>
            <w:r w:rsidRPr="00760DD2">
              <w:rPr>
                <w:rFonts w:asciiTheme="minorHAnsi" w:hAnsiTheme="minorHAnsi" w:cstheme="minorHAnsi"/>
                <w:b/>
                <w:bCs/>
                <w:color w:val="000000"/>
                <w:sz w:val="16"/>
                <w:szCs w:val="16"/>
              </w:rPr>
              <w:t xml:space="preserve">EXECUÇÃO DE MURO DE CONTENÇÃO </w:t>
            </w:r>
          </w:p>
        </w:tc>
        <w:tc>
          <w:tcPr>
            <w:tcW w:w="1417" w:type="dxa"/>
            <w:tcBorders>
              <w:top w:val="single" w:sz="8" w:space="0" w:color="auto"/>
              <w:left w:val="nil"/>
              <w:bottom w:val="single" w:sz="4" w:space="0" w:color="auto"/>
              <w:right w:val="single" w:sz="8" w:space="0" w:color="auto"/>
            </w:tcBorders>
            <w:shd w:val="clear" w:color="000000" w:fill="393939"/>
            <w:vAlign w:val="center"/>
            <w:hideMark/>
          </w:tcPr>
          <w:p w14:paraId="0D2B410E" w14:textId="77777777" w:rsidR="00F439C5" w:rsidRPr="00760DD2" w:rsidRDefault="00F439C5" w:rsidP="00F439C5">
            <w:pPr>
              <w:jc w:val="center"/>
              <w:rPr>
                <w:rFonts w:asciiTheme="minorHAnsi" w:hAnsiTheme="minorHAnsi" w:cstheme="minorHAnsi"/>
                <w:b/>
                <w:bCs/>
                <w:color w:val="FFFFFF"/>
                <w:sz w:val="16"/>
                <w:szCs w:val="16"/>
              </w:rPr>
            </w:pPr>
            <w:r w:rsidRPr="00760DD2">
              <w:rPr>
                <w:rFonts w:asciiTheme="minorHAnsi" w:hAnsiTheme="minorHAnsi" w:cstheme="minorHAnsi"/>
                <w:b/>
                <w:bCs/>
                <w:color w:val="FFFFFF"/>
                <w:sz w:val="16"/>
                <w:szCs w:val="16"/>
              </w:rPr>
              <w:t>BDI adotado</w:t>
            </w:r>
          </w:p>
        </w:tc>
      </w:tr>
      <w:tr w:rsidR="00F439C5" w:rsidRPr="00F439C5" w14:paraId="22E30CED" w14:textId="77777777" w:rsidTr="00F439C5">
        <w:trPr>
          <w:trHeight w:val="341"/>
        </w:trPr>
        <w:tc>
          <w:tcPr>
            <w:tcW w:w="1701" w:type="dxa"/>
            <w:gridSpan w:val="3"/>
            <w:vMerge/>
            <w:tcBorders>
              <w:top w:val="nil"/>
              <w:left w:val="nil"/>
              <w:bottom w:val="single" w:sz="8" w:space="0" w:color="000000"/>
              <w:right w:val="single" w:sz="8" w:space="0" w:color="000000"/>
            </w:tcBorders>
            <w:vAlign w:val="center"/>
            <w:hideMark/>
          </w:tcPr>
          <w:p w14:paraId="64E06073" w14:textId="77777777" w:rsidR="00F439C5" w:rsidRPr="00F439C5" w:rsidRDefault="00F439C5" w:rsidP="00F439C5">
            <w:pPr>
              <w:rPr>
                <w:rFonts w:asciiTheme="minorHAnsi" w:hAnsiTheme="minorHAnsi" w:cstheme="minorHAnsi"/>
                <w:sz w:val="16"/>
                <w:szCs w:val="16"/>
              </w:rPr>
            </w:pPr>
          </w:p>
        </w:tc>
        <w:tc>
          <w:tcPr>
            <w:tcW w:w="4962" w:type="dxa"/>
            <w:gridSpan w:val="4"/>
            <w:tcBorders>
              <w:top w:val="nil"/>
              <w:left w:val="nil"/>
              <w:bottom w:val="single" w:sz="8" w:space="0" w:color="auto"/>
              <w:right w:val="nil"/>
            </w:tcBorders>
            <w:vAlign w:val="center"/>
            <w:hideMark/>
          </w:tcPr>
          <w:p w14:paraId="0EE11517" w14:textId="77777777" w:rsidR="00F439C5" w:rsidRPr="00760DD2" w:rsidRDefault="00F439C5" w:rsidP="00F439C5">
            <w:pPr>
              <w:rPr>
                <w:rFonts w:asciiTheme="minorHAnsi" w:hAnsiTheme="minorHAnsi" w:cstheme="minorHAnsi"/>
                <w:b/>
                <w:bCs/>
                <w:color w:val="000000"/>
                <w:sz w:val="16"/>
                <w:szCs w:val="16"/>
              </w:rPr>
            </w:pPr>
            <w:r w:rsidRPr="00760DD2">
              <w:rPr>
                <w:rFonts w:asciiTheme="minorHAnsi" w:hAnsiTheme="minorHAnsi" w:cstheme="minorHAnsi"/>
                <w:b/>
                <w:bCs/>
                <w:color w:val="000000"/>
                <w:sz w:val="16"/>
                <w:szCs w:val="16"/>
              </w:rPr>
              <w:t>BASE: SINAPI 07/2026 / SICRO 04/2026 / SIURB 01/2026 / CDHU 201</w:t>
            </w:r>
          </w:p>
        </w:tc>
        <w:tc>
          <w:tcPr>
            <w:tcW w:w="1134" w:type="dxa"/>
            <w:tcBorders>
              <w:top w:val="nil"/>
              <w:left w:val="nil"/>
              <w:bottom w:val="single" w:sz="8" w:space="0" w:color="auto"/>
              <w:right w:val="nil"/>
            </w:tcBorders>
            <w:vAlign w:val="center"/>
            <w:hideMark/>
          </w:tcPr>
          <w:p w14:paraId="6BF2C9C0" w14:textId="77777777" w:rsidR="00F439C5" w:rsidRPr="00760DD2" w:rsidRDefault="00F439C5" w:rsidP="00F439C5">
            <w:pPr>
              <w:rPr>
                <w:rFonts w:asciiTheme="minorHAnsi" w:hAnsiTheme="minorHAnsi" w:cstheme="minorHAnsi"/>
                <w:b/>
                <w:bCs/>
                <w:color w:val="000000"/>
                <w:sz w:val="16"/>
                <w:szCs w:val="16"/>
              </w:rPr>
            </w:pPr>
            <w:r w:rsidRPr="00760DD2">
              <w:rPr>
                <w:rFonts w:asciiTheme="minorHAnsi" w:hAnsiTheme="minorHAnsi" w:cstheme="minorHAnsi"/>
                <w:b/>
                <w:bCs/>
                <w:color w:val="000000"/>
                <w:sz w:val="16"/>
                <w:szCs w:val="16"/>
              </w:rPr>
              <w:t> </w:t>
            </w:r>
          </w:p>
        </w:tc>
        <w:tc>
          <w:tcPr>
            <w:tcW w:w="1417" w:type="dxa"/>
            <w:tcBorders>
              <w:top w:val="nil"/>
              <w:left w:val="single" w:sz="8" w:space="0" w:color="auto"/>
              <w:bottom w:val="single" w:sz="8" w:space="0" w:color="auto"/>
              <w:right w:val="single" w:sz="8" w:space="0" w:color="auto"/>
            </w:tcBorders>
            <w:shd w:val="clear" w:color="000000" w:fill="ADADAD"/>
            <w:noWrap/>
            <w:vAlign w:val="center"/>
            <w:hideMark/>
          </w:tcPr>
          <w:p w14:paraId="5C32C601" w14:textId="77777777" w:rsidR="00F439C5" w:rsidRPr="00760DD2" w:rsidRDefault="00F439C5" w:rsidP="00F439C5">
            <w:pPr>
              <w:jc w:val="center"/>
              <w:rPr>
                <w:rFonts w:asciiTheme="minorHAnsi" w:hAnsiTheme="minorHAnsi" w:cstheme="minorHAnsi"/>
                <w:b/>
                <w:bCs/>
                <w:color w:val="000000"/>
                <w:sz w:val="16"/>
                <w:szCs w:val="16"/>
              </w:rPr>
            </w:pPr>
            <w:r w:rsidRPr="00760DD2">
              <w:rPr>
                <w:rFonts w:asciiTheme="minorHAnsi" w:hAnsiTheme="minorHAnsi" w:cstheme="minorHAnsi"/>
                <w:b/>
                <w:bCs/>
                <w:color w:val="000000"/>
                <w:sz w:val="16"/>
                <w:szCs w:val="16"/>
              </w:rPr>
              <w:t>24,69%</w:t>
            </w:r>
          </w:p>
        </w:tc>
      </w:tr>
      <w:tr w:rsidR="00F439C5" w:rsidRPr="00F439C5" w14:paraId="41FE939B" w14:textId="77777777" w:rsidTr="00760DD2">
        <w:trPr>
          <w:trHeight w:val="316"/>
        </w:trPr>
        <w:tc>
          <w:tcPr>
            <w:tcW w:w="438" w:type="dxa"/>
            <w:tcBorders>
              <w:top w:val="nil"/>
              <w:left w:val="single" w:sz="8" w:space="0" w:color="auto"/>
              <w:bottom w:val="single" w:sz="4" w:space="0" w:color="auto"/>
              <w:right w:val="single" w:sz="4" w:space="0" w:color="auto"/>
            </w:tcBorders>
            <w:shd w:val="clear" w:color="000000" w:fill="393939"/>
            <w:noWrap/>
            <w:hideMark/>
          </w:tcPr>
          <w:p w14:paraId="7B739D89" w14:textId="77777777" w:rsidR="00F439C5" w:rsidRPr="00F439C5" w:rsidRDefault="00F439C5" w:rsidP="00760DD2">
            <w:pPr>
              <w:jc w:val="center"/>
              <w:rPr>
                <w:rFonts w:asciiTheme="minorHAnsi" w:hAnsiTheme="minorHAnsi" w:cstheme="minorHAnsi"/>
                <w:b/>
                <w:bCs/>
                <w:color w:val="FFFFFF"/>
                <w:sz w:val="14"/>
                <w:szCs w:val="14"/>
              </w:rPr>
            </w:pPr>
            <w:r w:rsidRPr="00F439C5">
              <w:rPr>
                <w:rFonts w:asciiTheme="minorHAnsi" w:hAnsiTheme="minorHAnsi" w:cstheme="minorHAnsi"/>
                <w:b/>
                <w:bCs/>
                <w:color w:val="FFFFFF"/>
                <w:sz w:val="14"/>
                <w:szCs w:val="14"/>
              </w:rPr>
              <w:t>ITEM</w:t>
            </w:r>
          </w:p>
        </w:tc>
        <w:tc>
          <w:tcPr>
            <w:tcW w:w="555" w:type="dxa"/>
            <w:tcBorders>
              <w:top w:val="nil"/>
              <w:left w:val="nil"/>
              <w:bottom w:val="single" w:sz="4" w:space="0" w:color="auto"/>
              <w:right w:val="single" w:sz="4" w:space="0" w:color="auto"/>
            </w:tcBorders>
            <w:shd w:val="clear" w:color="000000" w:fill="393939"/>
            <w:hideMark/>
          </w:tcPr>
          <w:p w14:paraId="1D6F8EE0" w14:textId="77777777" w:rsidR="00F439C5" w:rsidRPr="00F439C5" w:rsidRDefault="00F439C5" w:rsidP="00760DD2">
            <w:pPr>
              <w:jc w:val="center"/>
              <w:rPr>
                <w:rFonts w:asciiTheme="minorHAnsi" w:hAnsiTheme="minorHAnsi" w:cstheme="minorHAnsi"/>
                <w:b/>
                <w:bCs/>
                <w:color w:val="FFFFFF"/>
                <w:sz w:val="14"/>
                <w:szCs w:val="14"/>
              </w:rPr>
            </w:pPr>
            <w:r w:rsidRPr="00F439C5">
              <w:rPr>
                <w:rFonts w:asciiTheme="minorHAnsi" w:hAnsiTheme="minorHAnsi" w:cstheme="minorHAnsi"/>
                <w:b/>
                <w:bCs/>
                <w:color w:val="FFFFFF"/>
                <w:sz w:val="14"/>
                <w:szCs w:val="14"/>
              </w:rPr>
              <w:t>FONTE</w:t>
            </w:r>
          </w:p>
        </w:tc>
        <w:tc>
          <w:tcPr>
            <w:tcW w:w="708" w:type="dxa"/>
            <w:tcBorders>
              <w:top w:val="nil"/>
              <w:left w:val="nil"/>
              <w:bottom w:val="single" w:sz="4" w:space="0" w:color="auto"/>
              <w:right w:val="single" w:sz="4" w:space="0" w:color="auto"/>
            </w:tcBorders>
            <w:shd w:val="clear" w:color="000000" w:fill="393939"/>
            <w:noWrap/>
            <w:hideMark/>
          </w:tcPr>
          <w:p w14:paraId="5BC8F5D3" w14:textId="77777777" w:rsidR="00F439C5" w:rsidRPr="00F439C5" w:rsidRDefault="00F439C5" w:rsidP="00760DD2">
            <w:pPr>
              <w:jc w:val="center"/>
              <w:rPr>
                <w:rFonts w:asciiTheme="minorHAnsi" w:hAnsiTheme="minorHAnsi" w:cstheme="minorHAnsi"/>
                <w:b/>
                <w:bCs/>
                <w:color w:val="FFFFFF"/>
                <w:sz w:val="14"/>
                <w:szCs w:val="14"/>
              </w:rPr>
            </w:pPr>
            <w:r w:rsidRPr="00F439C5">
              <w:rPr>
                <w:rFonts w:asciiTheme="minorHAnsi" w:hAnsiTheme="minorHAnsi" w:cstheme="minorHAnsi"/>
                <w:b/>
                <w:bCs/>
                <w:color w:val="FFFFFF"/>
                <w:sz w:val="14"/>
                <w:szCs w:val="14"/>
              </w:rPr>
              <w:t>CÓDIGO</w:t>
            </w:r>
          </w:p>
        </w:tc>
        <w:tc>
          <w:tcPr>
            <w:tcW w:w="2835" w:type="dxa"/>
            <w:tcBorders>
              <w:top w:val="nil"/>
              <w:left w:val="nil"/>
              <w:bottom w:val="single" w:sz="4" w:space="0" w:color="auto"/>
              <w:right w:val="single" w:sz="4" w:space="0" w:color="auto"/>
            </w:tcBorders>
            <w:shd w:val="clear" w:color="000000" w:fill="393939"/>
            <w:hideMark/>
          </w:tcPr>
          <w:p w14:paraId="478B804F" w14:textId="77777777" w:rsidR="00F439C5" w:rsidRPr="00F439C5" w:rsidRDefault="00F439C5" w:rsidP="00760DD2">
            <w:pPr>
              <w:jc w:val="center"/>
              <w:rPr>
                <w:rFonts w:asciiTheme="minorHAnsi" w:hAnsiTheme="minorHAnsi" w:cstheme="minorHAnsi"/>
                <w:b/>
                <w:bCs/>
                <w:color w:val="FFFFFF"/>
                <w:sz w:val="14"/>
                <w:szCs w:val="14"/>
              </w:rPr>
            </w:pPr>
            <w:r w:rsidRPr="00F439C5">
              <w:rPr>
                <w:rFonts w:asciiTheme="minorHAnsi" w:hAnsiTheme="minorHAnsi" w:cstheme="minorHAnsi"/>
                <w:b/>
                <w:bCs/>
                <w:color w:val="FFFFFF"/>
                <w:sz w:val="14"/>
                <w:szCs w:val="14"/>
              </w:rPr>
              <w:t>DESCRIÇÃO</w:t>
            </w:r>
          </w:p>
        </w:tc>
        <w:tc>
          <w:tcPr>
            <w:tcW w:w="644" w:type="dxa"/>
            <w:tcBorders>
              <w:top w:val="nil"/>
              <w:left w:val="nil"/>
              <w:bottom w:val="single" w:sz="4" w:space="0" w:color="auto"/>
              <w:right w:val="single" w:sz="4" w:space="0" w:color="auto"/>
            </w:tcBorders>
            <w:shd w:val="clear" w:color="000000" w:fill="393939"/>
            <w:noWrap/>
            <w:hideMark/>
          </w:tcPr>
          <w:p w14:paraId="4DC63CAD" w14:textId="77777777" w:rsidR="00F439C5" w:rsidRPr="00F439C5" w:rsidRDefault="00F439C5" w:rsidP="00760DD2">
            <w:pPr>
              <w:jc w:val="center"/>
              <w:rPr>
                <w:rFonts w:asciiTheme="minorHAnsi" w:hAnsiTheme="minorHAnsi" w:cstheme="minorHAnsi"/>
                <w:b/>
                <w:bCs/>
                <w:color w:val="FFFFFF"/>
                <w:sz w:val="14"/>
                <w:szCs w:val="14"/>
              </w:rPr>
            </w:pPr>
            <w:r w:rsidRPr="00F439C5">
              <w:rPr>
                <w:rFonts w:asciiTheme="minorHAnsi" w:hAnsiTheme="minorHAnsi" w:cstheme="minorHAnsi"/>
                <w:b/>
                <w:bCs/>
                <w:color w:val="FFFFFF"/>
                <w:sz w:val="14"/>
                <w:szCs w:val="14"/>
              </w:rPr>
              <w:t>UNID.</w:t>
            </w:r>
          </w:p>
        </w:tc>
        <w:tc>
          <w:tcPr>
            <w:tcW w:w="637" w:type="dxa"/>
            <w:tcBorders>
              <w:top w:val="nil"/>
              <w:left w:val="nil"/>
              <w:bottom w:val="single" w:sz="4" w:space="0" w:color="auto"/>
              <w:right w:val="single" w:sz="4" w:space="0" w:color="auto"/>
            </w:tcBorders>
            <w:shd w:val="clear" w:color="000000" w:fill="393939"/>
            <w:noWrap/>
            <w:hideMark/>
          </w:tcPr>
          <w:p w14:paraId="49129ADB" w14:textId="77777777" w:rsidR="00F439C5" w:rsidRPr="00F439C5" w:rsidRDefault="00F439C5" w:rsidP="00760DD2">
            <w:pPr>
              <w:jc w:val="center"/>
              <w:rPr>
                <w:rFonts w:asciiTheme="minorHAnsi" w:hAnsiTheme="minorHAnsi" w:cstheme="minorHAnsi"/>
                <w:b/>
                <w:bCs/>
                <w:color w:val="FFFFFF"/>
                <w:sz w:val="14"/>
                <w:szCs w:val="14"/>
              </w:rPr>
            </w:pPr>
            <w:r w:rsidRPr="00F439C5">
              <w:rPr>
                <w:rFonts w:asciiTheme="minorHAnsi" w:hAnsiTheme="minorHAnsi" w:cstheme="minorHAnsi"/>
                <w:b/>
                <w:bCs/>
                <w:color w:val="FFFFFF"/>
                <w:sz w:val="14"/>
                <w:szCs w:val="14"/>
              </w:rPr>
              <w:t>QUANT.</w:t>
            </w:r>
          </w:p>
        </w:tc>
        <w:tc>
          <w:tcPr>
            <w:tcW w:w="846" w:type="dxa"/>
            <w:tcBorders>
              <w:top w:val="nil"/>
              <w:left w:val="nil"/>
              <w:bottom w:val="single" w:sz="4" w:space="0" w:color="auto"/>
              <w:right w:val="single" w:sz="4" w:space="0" w:color="auto"/>
            </w:tcBorders>
            <w:shd w:val="clear" w:color="000000" w:fill="393939"/>
            <w:hideMark/>
          </w:tcPr>
          <w:p w14:paraId="69CB8D83" w14:textId="77777777" w:rsidR="00F439C5" w:rsidRPr="00F439C5" w:rsidRDefault="00F439C5" w:rsidP="00760DD2">
            <w:pPr>
              <w:jc w:val="center"/>
              <w:rPr>
                <w:rFonts w:asciiTheme="minorHAnsi" w:hAnsiTheme="minorHAnsi" w:cstheme="minorHAnsi"/>
                <w:b/>
                <w:bCs/>
                <w:color w:val="FFFFFF"/>
                <w:sz w:val="14"/>
                <w:szCs w:val="14"/>
              </w:rPr>
            </w:pPr>
            <w:r w:rsidRPr="00F439C5">
              <w:rPr>
                <w:rFonts w:asciiTheme="minorHAnsi" w:hAnsiTheme="minorHAnsi" w:cstheme="minorHAnsi"/>
                <w:b/>
                <w:bCs/>
                <w:color w:val="FFFFFF"/>
                <w:sz w:val="14"/>
                <w:szCs w:val="14"/>
              </w:rPr>
              <w:t>VALOR UNIT.</w:t>
            </w:r>
          </w:p>
        </w:tc>
        <w:tc>
          <w:tcPr>
            <w:tcW w:w="1134" w:type="dxa"/>
            <w:tcBorders>
              <w:top w:val="nil"/>
              <w:left w:val="nil"/>
              <w:bottom w:val="single" w:sz="4" w:space="0" w:color="auto"/>
              <w:right w:val="nil"/>
            </w:tcBorders>
            <w:shd w:val="clear" w:color="000000" w:fill="393939"/>
            <w:hideMark/>
          </w:tcPr>
          <w:p w14:paraId="4100BF25" w14:textId="77777777" w:rsidR="00F439C5" w:rsidRPr="00F439C5" w:rsidRDefault="00F439C5" w:rsidP="00760DD2">
            <w:pPr>
              <w:jc w:val="center"/>
              <w:rPr>
                <w:rFonts w:asciiTheme="minorHAnsi" w:hAnsiTheme="minorHAnsi" w:cstheme="minorHAnsi"/>
                <w:b/>
                <w:bCs/>
                <w:color w:val="FFFFFF"/>
                <w:sz w:val="14"/>
                <w:szCs w:val="14"/>
              </w:rPr>
            </w:pPr>
            <w:r w:rsidRPr="00F439C5">
              <w:rPr>
                <w:rFonts w:asciiTheme="minorHAnsi" w:hAnsiTheme="minorHAnsi" w:cstheme="minorHAnsi"/>
                <w:b/>
                <w:bCs/>
                <w:color w:val="FFFFFF"/>
                <w:sz w:val="14"/>
                <w:szCs w:val="14"/>
              </w:rPr>
              <w:t>VALOR COM BDI</w:t>
            </w:r>
          </w:p>
        </w:tc>
        <w:tc>
          <w:tcPr>
            <w:tcW w:w="1417" w:type="dxa"/>
            <w:tcBorders>
              <w:top w:val="nil"/>
              <w:left w:val="single" w:sz="4" w:space="0" w:color="auto"/>
              <w:bottom w:val="single" w:sz="4" w:space="0" w:color="auto"/>
              <w:right w:val="single" w:sz="8" w:space="0" w:color="auto"/>
            </w:tcBorders>
            <w:shd w:val="clear" w:color="000000" w:fill="393939"/>
            <w:noWrap/>
            <w:hideMark/>
          </w:tcPr>
          <w:p w14:paraId="54B1BF23" w14:textId="77777777" w:rsidR="00F439C5" w:rsidRPr="00F439C5" w:rsidRDefault="00F439C5" w:rsidP="00760DD2">
            <w:pPr>
              <w:jc w:val="center"/>
              <w:rPr>
                <w:rFonts w:asciiTheme="minorHAnsi" w:hAnsiTheme="minorHAnsi" w:cstheme="minorHAnsi"/>
                <w:b/>
                <w:bCs/>
                <w:color w:val="FFFFFF"/>
                <w:sz w:val="14"/>
                <w:szCs w:val="14"/>
              </w:rPr>
            </w:pPr>
            <w:r w:rsidRPr="00F439C5">
              <w:rPr>
                <w:rFonts w:asciiTheme="minorHAnsi" w:hAnsiTheme="minorHAnsi" w:cstheme="minorHAnsi"/>
                <w:b/>
                <w:bCs/>
                <w:color w:val="FFFFFF"/>
                <w:sz w:val="14"/>
                <w:szCs w:val="14"/>
              </w:rPr>
              <w:t>TOTAL</w:t>
            </w:r>
          </w:p>
        </w:tc>
      </w:tr>
      <w:tr w:rsidR="00F439C5" w:rsidRPr="00F439C5" w14:paraId="02FE5D0E" w14:textId="77777777" w:rsidTr="00F439C5">
        <w:trPr>
          <w:trHeight w:val="297"/>
        </w:trPr>
        <w:tc>
          <w:tcPr>
            <w:tcW w:w="438" w:type="dxa"/>
            <w:tcBorders>
              <w:top w:val="nil"/>
              <w:left w:val="single" w:sz="8" w:space="0" w:color="auto"/>
              <w:bottom w:val="single" w:sz="4" w:space="0" w:color="auto"/>
              <w:right w:val="single" w:sz="4" w:space="0" w:color="auto"/>
            </w:tcBorders>
            <w:shd w:val="clear" w:color="000000" w:fill="D0D0D0"/>
            <w:noWrap/>
            <w:vAlign w:val="center"/>
            <w:hideMark/>
          </w:tcPr>
          <w:p w14:paraId="5E717EBE" w14:textId="77777777" w:rsidR="00F439C5" w:rsidRPr="00F439C5" w:rsidRDefault="00F439C5" w:rsidP="00F439C5">
            <w:pPr>
              <w:jc w:val="center"/>
              <w:rPr>
                <w:rFonts w:asciiTheme="minorHAnsi" w:hAnsiTheme="minorHAnsi" w:cstheme="minorHAnsi"/>
                <w:b/>
                <w:bCs/>
                <w:sz w:val="14"/>
                <w:szCs w:val="14"/>
              </w:rPr>
            </w:pPr>
            <w:r w:rsidRPr="00F439C5">
              <w:rPr>
                <w:rFonts w:asciiTheme="minorHAnsi" w:hAnsiTheme="minorHAnsi" w:cstheme="minorHAnsi"/>
                <w:b/>
                <w:bCs/>
                <w:sz w:val="14"/>
                <w:szCs w:val="14"/>
              </w:rPr>
              <w:t>1.0</w:t>
            </w:r>
          </w:p>
        </w:tc>
        <w:tc>
          <w:tcPr>
            <w:tcW w:w="555" w:type="dxa"/>
            <w:tcBorders>
              <w:top w:val="nil"/>
              <w:left w:val="nil"/>
              <w:bottom w:val="single" w:sz="4" w:space="0" w:color="auto"/>
              <w:right w:val="single" w:sz="4" w:space="0" w:color="auto"/>
            </w:tcBorders>
            <w:shd w:val="clear" w:color="000000" w:fill="D0D0D0"/>
            <w:vAlign w:val="center"/>
            <w:hideMark/>
          </w:tcPr>
          <w:p w14:paraId="43182C45" w14:textId="77777777" w:rsidR="00F439C5" w:rsidRPr="00F439C5" w:rsidRDefault="00F439C5" w:rsidP="00F439C5">
            <w:pPr>
              <w:jc w:val="center"/>
              <w:rPr>
                <w:rFonts w:asciiTheme="minorHAnsi" w:hAnsiTheme="minorHAnsi" w:cstheme="minorHAnsi"/>
                <w:sz w:val="14"/>
                <w:szCs w:val="14"/>
              </w:rPr>
            </w:pPr>
            <w:r w:rsidRPr="00F439C5">
              <w:rPr>
                <w:rFonts w:asciiTheme="minorHAnsi" w:hAnsiTheme="minorHAnsi" w:cstheme="minorHAnsi"/>
                <w:sz w:val="14"/>
                <w:szCs w:val="14"/>
              </w:rPr>
              <w:t> </w:t>
            </w:r>
          </w:p>
        </w:tc>
        <w:tc>
          <w:tcPr>
            <w:tcW w:w="708" w:type="dxa"/>
            <w:tcBorders>
              <w:top w:val="nil"/>
              <w:left w:val="nil"/>
              <w:bottom w:val="single" w:sz="4" w:space="0" w:color="auto"/>
              <w:right w:val="single" w:sz="4" w:space="0" w:color="auto"/>
            </w:tcBorders>
            <w:shd w:val="clear" w:color="000000" w:fill="D0D0D0"/>
            <w:noWrap/>
            <w:vAlign w:val="bottom"/>
            <w:hideMark/>
          </w:tcPr>
          <w:p w14:paraId="11672677" w14:textId="77777777" w:rsidR="00F439C5" w:rsidRPr="00F439C5" w:rsidRDefault="00F439C5" w:rsidP="00F439C5">
            <w:pPr>
              <w:jc w:val="center"/>
              <w:rPr>
                <w:rFonts w:asciiTheme="minorHAnsi" w:hAnsiTheme="minorHAnsi" w:cstheme="minorHAnsi"/>
                <w:b/>
                <w:bCs/>
                <w:sz w:val="14"/>
                <w:szCs w:val="14"/>
              </w:rPr>
            </w:pPr>
            <w:r w:rsidRPr="00F439C5">
              <w:rPr>
                <w:rFonts w:asciiTheme="minorHAnsi" w:hAnsiTheme="minorHAnsi" w:cstheme="minorHAnsi"/>
                <w:b/>
                <w:bCs/>
                <w:sz w:val="14"/>
                <w:szCs w:val="14"/>
              </w:rPr>
              <w:t> </w:t>
            </w:r>
          </w:p>
        </w:tc>
        <w:tc>
          <w:tcPr>
            <w:tcW w:w="2835" w:type="dxa"/>
            <w:tcBorders>
              <w:top w:val="nil"/>
              <w:left w:val="nil"/>
              <w:bottom w:val="single" w:sz="4" w:space="0" w:color="auto"/>
              <w:right w:val="single" w:sz="4" w:space="0" w:color="auto"/>
            </w:tcBorders>
            <w:shd w:val="clear" w:color="000000" w:fill="D0D0D0"/>
            <w:vAlign w:val="bottom"/>
            <w:hideMark/>
          </w:tcPr>
          <w:p w14:paraId="3D3B5D13" w14:textId="77777777" w:rsidR="00F439C5" w:rsidRPr="00F439C5" w:rsidRDefault="00F439C5" w:rsidP="00F439C5">
            <w:pPr>
              <w:rPr>
                <w:rFonts w:asciiTheme="minorHAnsi" w:hAnsiTheme="minorHAnsi" w:cstheme="minorHAnsi"/>
                <w:b/>
                <w:bCs/>
                <w:sz w:val="14"/>
                <w:szCs w:val="14"/>
              </w:rPr>
            </w:pPr>
            <w:r w:rsidRPr="00F439C5">
              <w:rPr>
                <w:rFonts w:asciiTheme="minorHAnsi" w:hAnsiTheme="minorHAnsi" w:cstheme="minorHAnsi"/>
                <w:b/>
                <w:bCs/>
                <w:sz w:val="14"/>
                <w:szCs w:val="14"/>
              </w:rPr>
              <w:t>SERVIÇOS PRELIMINARES</w:t>
            </w:r>
          </w:p>
        </w:tc>
        <w:tc>
          <w:tcPr>
            <w:tcW w:w="644" w:type="dxa"/>
            <w:tcBorders>
              <w:top w:val="nil"/>
              <w:left w:val="nil"/>
              <w:bottom w:val="single" w:sz="4" w:space="0" w:color="auto"/>
              <w:right w:val="single" w:sz="4" w:space="0" w:color="auto"/>
            </w:tcBorders>
            <w:shd w:val="clear" w:color="000000" w:fill="D0D0D0"/>
            <w:noWrap/>
            <w:vAlign w:val="bottom"/>
            <w:hideMark/>
          </w:tcPr>
          <w:p w14:paraId="296E846F" w14:textId="77777777" w:rsidR="00F439C5" w:rsidRPr="00F439C5" w:rsidRDefault="00F439C5" w:rsidP="00F439C5">
            <w:pPr>
              <w:jc w:val="center"/>
              <w:rPr>
                <w:rFonts w:asciiTheme="minorHAnsi" w:hAnsiTheme="minorHAnsi" w:cstheme="minorHAnsi"/>
                <w:b/>
                <w:bCs/>
                <w:sz w:val="14"/>
                <w:szCs w:val="14"/>
              </w:rPr>
            </w:pPr>
            <w:r w:rsidRPr="00F439C5">
              <w:rPr>
                <w:rFonts w:asciiTheme="minorHAnsi" w:hAnsiTheme="minorHAnsi" w:cstheme="minorHAnsi"/>
                <w:b/>
                <w:bCs/>
                <w:sz w:val="14"/>
                <w:szCs w:val="14"/>
              </w:rPr>
              <w:t> </w:t>
            </w:r>
          </w:p>
        </w:tc>
        <w:tc>
          <w:tcPr>
            <w:tcW w:w="637" w:type="dxa"/>
            <w:tcBorders>
              <w:top w:val="nil"/>
              <w:left w:val="nil"/>
              <w:bottom w:val="single" w:sz="4" w:space="0" w:color="auto"/>
              <w:right w:val="single" w:sz="4" w:space="0" w:color="auto"/>
            </w:tcBorders>
            <w:shd w:val="clear" w:color="000000" w:fill="D0D0D0"/>
            <w:noWrap/>
            <w:vAlign w:val="center"/>
            <w:hideMark/>
          </w:tcPr>
          <w:p w14:paraId="0FDB6AB2" w14:textId="77777777" w:rsidR="00F439C5" w:rsidRPr="00F439C5" w:rsidRDefault="00F439C5" w:rsidP="00F439C5">
            <w:pPr>
              <w:jc w:val="right"/>
              <w:rPr>
                <w:rFonts w:asciiTheme="minorHAnsi" w:hAnsiTheme="minorHAnsi" w:cstheme="minorHAnsi"/>
                <w:b/>
                <w:bCs/>
                <w:sz w:val="14"/>
                <w:szCs w:val="14"/>
              </w:rPr>
            </w:pPr>
            <w:r w:rsidRPr="00F439C5">
              <w:rPr>
                <w:rFonts w:asciiTheme="minorHAnsi" w:hAnsiTheme="minorHAnsi" w:cstheme="minorHAnsi"/>
                <w:b/>
                <w:bCs/>
                <w:sz w:val="14"/>
                <w:szCs w:val="14"/>
              </w:rPr>
              <w:t> </w:t>
            </w:r>
          </w:p>
        </w:tc>
        <w:tc>
          <w:tcPr>
            <w:tcW w:w="846" w:type="dxa"/>
            <w:tcBorders>
              <w:top w:val="nil"/>
              <w:left w:val="nil"/>
              <w:bottom w:val="single" w:sz="4" w:space="0" w:color="auto"/>
              <w:right w:val="single" w:sz="4" w:space="0" w:color="auto"/>
            </w:tcBorders>
            <w:shd w:val="clear" w:color="000000" w:fill="D0D0D0"/>
            <w:noWrap/>
            <w:vAlign w:val="center"/>
            <w:hideMark/>
          </w:tcPr>
          <w:p w14:paraId="6F98F65E" w14:textId="77777777" w:rsidR="00F439C5" w:rsidRPr="00F439C5" w:rsidRDefault="00F439C5" w:rsidP="00F439C5">
            <w:pPr>
              <w:jc w:val="right"/>
              <w:rPr>
                <w:rFonts w:asciiTheme="minorHAnsi" w:hAnsiTheme="minorHAnsi" w:cstheme="minorHAnsi"/>
                <w:sz w:val="14"/>
                <w:szCs w:val="14"/>
              </w:rPr>
            </w:pPr>
            <w:r w:rsidRPr="00F439C5">
              <w:rPr>
                <w:rFonts w:asciiTheme="minorHAnsi" w:hAnsiTheme="minorHAnsi" w:cstheme="minorHAnsi"/>
                <w:sz w:val="14"/>
                <w:szCs w:val="14"/>
              </w:rPr>
              <w:t> </w:t>
            </w:r>
          </w:p>
        </w:tc>
        <w:tc>
          <w:tcPr>
            <w:tcW w:w="1134" w:type="dxa"/>
            <w:tcBorders>
              <w:top w:val="nil"/>
              <w:left w:val="nil"/>
              <w:bottom w:val="single" w:sz="4" w:space="0" w:color="auto"/>
              <w:right w:val="nil"/>
            </w:tcBorders>
            <w:shd w:val="clear" w:color="000000" w:fill="D0D0D0"/>
            <w:noWrap/>
            <w:vAlign w:val="center"/>
            <w:hideMark/>
          </w:tcPr>
          <w:p w14:paraId="5A306DD5" w14:textId="77777777" w:rsidR="00F439C5" w:rsidRPr="00F439C5" w:rsidRDefault="00F439C5" w:rsidP="00F439C5">
            <w:pPr>
              <w:jc w:val="right"/>
              <w:rPr>
                <w:rFonts w:asciiTheme="minorHAnsi" w:hAnsiTheme="minorHAnsi" w:cstheme="minorHAnsi"/>
                <w:sz w:val="14"/>
                <w:szCs w:val="14"/>
              </w:rPr>
            </w:pPr>
            <w:r w:rsidRPr="00F439C5">
              <w:rPr>
                <w:rFonts w:asciiTheme="minorHAnsi" w:hAnsiTheme="minorHAnsi" w:cstheme="minorHAnsi"/>
                <w:sz w:val="14"/>
                <w:szCs w:val="14"/>
              </w:rPr>
              <w:t> </w:t>
            </w:r>
          </w:p>
        </w:tc>
        <w:tc>
          <w:tcPr>
            <w:tcW w:w="1417" w:type="dxa"/>
            <w:tcBorders>
              <w:top w:val="nil"/>
              <w:left w:val="nil"/>
              <w:bottom w:val="single" w:sz="4" w:space="0" w:color="auto"/>
              <w:right w:val="single" w:sz="8" w:space="0" w:color="auto"/>
            </w:tcBorders>
            <w:shd w:val="clear" w:color="000000" w:fill="D0D0D0"/>
            <w:noWrap/>
            <w:vAlign w:val="center"/>
            <w:hideMark/>
          </w:tcPr>
          <w:p w14:paraId="0EF25D9F" w14:textId="5A41AA8A" w:rsidR="00F439C5" w:rsidRPr="00F439C5" w:rsidRDefault="00F439C5" w:rsidP="00760DD2">
            <w:pPr>
              <w:jc w:val="center"/>
              <w:rPr>
                <w:rFonts w:asciiTheme="minorHAnsi" w:hAnsiTheme="minorHAnsi" w:cstheme="minorHAnsi"/>
                <w:b/>
                <w:bCs/>
                <w:sz w:val="14"/>
                <w:szCs w:val="14"/>
              </w:rPr>
            </w:pPr>
            <w:r w:rsidRPr="00F439C5">
              <w:rPr>
                <w:rFonts w:asciiTheme="minorHAnsi" w:hAnsiTheme="minorHAnsi" w:cstheme="minorHAnsi"/>
                <w:b/>
                <w:bCs/>
                <w:sz w:val="14"/>
                <w:szCs w:val="14"/>
              </w:rPr>
              <w:t xml:space="preserve"> R$ 40.725,41 </w:t>
            </w:r>
          </w:p>
        </w:tc>
      </w:tr>
      <w:tr w:rsidR="00F439C5" w:rsidRPr="00F439C5" w14:paraId="3A7C9B39" w14:textId="77777777" w:rsidTr="00F439C5">
        <w:trPr>
          <w:trHeight w:val="297"/>
        </w:trPr>
        <w:tc>
          <w:tcPr>
            <w:tcW w:w="438" w:type="dxa"/>
            <w:tcBorders>
              <w:top w:val="nil"/>
              <w:left w:val="single" w:sz="8" w:space="0" w:color="auto"/>
              <w:bottom w:val="nil"/>
              <w:right w:val="single" w:sz="4" w:space="0" w:color="auto"/>
            </w:tcBorders>
            <w:noWrap/>
            <w:vAlign w:val="center"/>
            <w:hideMark/>
          </w:tcPr>
          <w:p w14:paraId="73448FB7" w14:textId="77777777" w:rsidR="00F439C5" w:rsidRPr="00F439C5" w:rsidRDefault="00F439C5" w:rsidP="00F439C5">
            <w:pPr>
              <w:jc w:val="center"/>
              <w:rPr>
                <w:rFonts w:asciiTheme="minorHAnsi" w:hAnsiTheme="minorHAnsi" w:cstheme="minorHAnsi"/>
                <w:color w:val="000000"/>
                <w:sz w:val="14"/>
                <w:szCs w:val="14"/>
              </w:rPr>
            </w:pPr>
            <w:r w:rsidRPr="00F439C5">
              <w:rPr>
                <w:rFonts w:asciiTheme="minorHAnsi" w:hAnsiTheme="minorHAnsi" w:cstheme="minorHAnsi"/>
                <w:color w:val="000000"/>
                <w:sz w:val="14"/>
                <w:szCs w:val="14"/>
              </w:rPr>
              <w:t>1.1</w:t>
            </w:r>
          </w:p>
        </w:tc>
        <w:tc>
          <w:tcPr>
            <w:tcW w:w="555" w:type="dxa"/>
            <w:tcBorders>
              <w:top w:val="nil"/>
              <w:left w:val="nil"/>
              <w:bottom w:val="nil"/>
              <w:right w:val="single" w:sz="4" w:space="0" w:color="auto"/>
            </w:tcBorders>
            <w:vAlign w:val="center"/>
            <w:hideMark/>
          </w:tcPr>
          <w:p w14:paraId="284A5113" w14:textId="77777777" w:rsidR="00F439C5" w:rsidRPr="00F439C5" w:rsidRDefault="00F439C5" w:rsidP="00F439C5">
            <w:pPr>
              <w:jc w:val="center"/>
              <w:rPr>
                <w:rFonts w:asciiTheme="minorHAnsi" w:hAnsiTheme="minorHAnsi" w:cstheme="minorHAnsi"/>
                <w:sz w:val="14"/>
                <w:szCs w:val="14"/>
              </w:rPr>
            </w:pPr>
            <w:r w:rsidRPr="00F439C5">
              <w:rPr>
                <w:rFonts w:asciiTheme="minorHAnsi" w:hAnsiTheme="minorHAnsi" w:cstheme="minorHAnsi"/>
                <w:sz w:val="14"/>
                <w:szCs w:val="14"/>
              </w:rPr>
              <w:t>CDHU</w:t>
            </w:r>
          </w:p>
        </w:tc>
        <w:tc>
          <w:tcPr>
            <w:tcW w:w="708" w:type="dxa"/>
            <w:tcBorders>
              <w:top w:val="nil"/>
              <w:left w:val="nil"/>
              <w:bottom w:val="nil"/>
              <w:right w:val="single" w:sz="4" w:space="0" w:color="auto"/>
            </w:tcBorders>
            <w:shd w:val="clear" w:color="000000" w:fill="FFFFFF"/>
            <w:noWrap/>
            <w:vAlign w:val="bottom"/>
            <w:hideMark/>
          </w:tcPr>
          <w:p w14:paraId="46151E8B" w14:textId="77777777" w:rsidR="00F439C5" w:rsidRPr="00F439C5" w:rsidRDefault="00F439C5" w:rsidP="00F439C5">
            <w:pPr>
              <w:jc w:val="center"/>
              <w:rPr>
                <w:rFonts w:asciiTheme="minorHAnsi" w:hAnsiTheme="minorHAnsi" w:cstheme="minorHAnsi"/>
                <w:sz w:val="14"/>
                <w:szCs w:val="14"/>
              </w:rPr>
            </w:pPr>
            <w:r w:rsidRPr="00F439C5">
              <w:rPr>
                <w:rFonts w:asciiTheme="minorHAnsi" w:hAnsiTheme="minorHAnsi" w:cstheme="minorHAnsi"/>
                <w:sz w:val="14"/>
                <w:szCs w:val="14"/>
              </w:rPr>
              <w:t>02.08.020</w:t>
            </w:r>
          </w:p>
        </w:tc>
        <w:tc>
          <w:tcPr>
            <w:tcW w:w="2835" w:type="dxa"/>
            <w:tcBorders>
              <w:top w:val="nil"/>
              <w:left w:val="nil"/>
              <w:bottom w:val="nil"/>
              <w:right w:val="single" w:sz="4" w:space="0" w:color="auto"/>
            </w:tcBorders>
            <w:vAlign w:val="center"/>
            <w:hideMark/>
          </w:tcPr>
          <w:p w14:paraId="33418FC4" w14:textId="77777777" w:rsidR="00F439C5" w:rsidRPr="00F439C5" w:rsidRDefault="00F439C5" w:rsidP="00F439C5">
            <w:pPr>
              <w:rPr>
                <w:rFonts w:asciiTheme="minorHAnsi" w:hAnsiTheme="minorHAnsi" w:cstheme="minorHAnsi"/>
                <w:sz w:val="14"/>
                <w:szCs w:val="14"/>
              </w:rPr>
            </w:pPr>
            <w:r w:rsidRPr="00F439C5">
              <w:rPr>
                <w:rFonts w:asciiTheme="minorHAnsi" w:hAnsiTheme="minorHAnsi" w:cstheme="minorHAnsi"/>
                <w:sz w:val="14"/>
                <w:szCs w:val="14"/>
              </w:rPr>
              <w:t>Placa de identificação para obra</w:t>
            </w:r>
          </w:p>
        </w:tc>
        <w:tc>
          <w:tcPr>
            <w:tcW w:w="644" w:type="dxa"/>
            <w:tcBorders>
              <w:top w:val="nil"/>
              <w:left w:val="nil"/>
              <w:bottom w:val="nil"/>
              <w:right w:val="single" w:sz="4" w:space="0" w:color="auto"/>
            </w:tcBorders>
            <w:vAlign w:val="center"/>
            <w:hideMark/>
          </w:tcPr>
          <w:p w14:paraId="753520CD" w14:textId="77777777" w:rsidR="00F439C5" w:rsidRPr="00F439C5" w:rsidRDefault="00F439C5" w:rsidP="00F439C5">
            <w:pPr>
              <w:jc w:val="center"/>
              <w:rPr>
                <w:rFonts w:asciiTheme="minorHAnsi" w:hAnsiTheme="minorHAnsi" w:cstheme="minorHAnsi"/>
                <w:sz w:val="14"/>
                <w:szCs w:val="14"/>
              </w:rPr>
            </w:pPr>
            <w:r w:rsidRPr="00F439C5">
              <w:rPr>
                <w:rFonts w:asciiTheme="minorHAnsi" w:hAnsiTheme="minorHAnsi" w:cstheme="minorHAnsi"/>
                <w:sz w:val="14"/>
                <w:szCs w:val="14"/>
              </w:rPr>
              <w:t>M2</w:t>
            </w:r>
          </w:p>
        </w:tc>
        <w:tc>
          <w:tcPr>
            <w:tcW w:w="637" w:type="dxa"/>
            <w:tcBorders>
              <w:top w:val="nil"/>
              <w:left w:val="nil"/>
              <w:bottom w:val="nil"/>
              <w:right w:val="single" w:sz="4" w:space="0" w:color="auto"/>
            </w:tcBorders>
            <w:noWrap/>
            <w:vAlign w:val="center"/>
            <w:hideMark/>
          </w:tcPr>
          <w:p w14:paraId="12384712" w14:textId="77777777" w:rsidR="00F439C5" w:rsidRPr="00F439C5" w:rsidRDefault="00F439C5" w:rsidP="00F439C5">
            <w:pPr>
              <w:jc w:val="right"/>
              <w:rPr>
                <w:rFonts w:asciiTheme="minorHAnsi" w:hAnsiTheme="minorHAnsi" w:cstheme="minorHAnsi"/>
                <w:sz w:val="14"/>
                <w:szCs w:val="14"/>
              </w:rPr>
            </w:pPr>
            <w:r w:rsidRPr="00F439C5">
              <w:rPr>
                <w:rFonts w:asciiTheme="minorHAnsi" w:hAnsiTheme="minorHAnsi" w:cstheme="minorHAnsi"/>
                <w:sz w:val="14"/>
                <w:szCs w:val="14"/>
              </w:rPr>
              <w:t>6,75</w:t>
            </w:r>
          </w:p>
        </w:tc>
        <w:tc>
          <w:tcPr>
            <w:tcW w:w="846" w:type="dxa"/>
            <w:tcBorders>
              <w:top w:val="nil"/>
              <w:left w:val="nil"/>
              <w:bottom w:val="nil"/>
              <w:right w:val="single" w:sz="4" w:space="0" w:color="auto"/>
            </w:tcBorders>
            <w:vAlign w:val="center"/>
            <w:hideMark/>
          </w:tcPr>
          <w:p w14:paraId="140B34EA" w14:textId="58BCF6F8" w:rsidR="00F439C5" w:rsidRPr="00F439C5" w:rsidRDefault="00F439C5" w:rsidP="00F439C5">
            <w:pPr>
              <w:tabs>
                <w:tab w:val="left" w:pos="349"/>
              </w:tabs>
              <w:jc w:val="both"/>
              <w:rPr>
                <w:rFonts w:asciiTheme="minorHAnsi" w:hAnsiTheme="minorHAnsi" w:cstheme="minorHAnsi"/>
                <w:color w:val="000000"/>
                <w:sz w:val="14"/>
                <w:szCs w:val="14"/>
              </w:rPr>
            </w:pPr>
            <w:r w:rsidRPr="00F439C5">
              <w:rPr>
                <w:rFonts w:asciiTheme="minorHAnsi" w:hAnsiTheme="minorHAnsi" w:cstheme="minorHAnsi"/>
                <w:color w:val="000000"/>
                <w:sz w:val="14"/>
                <w:szCs w:val="14"/>
              </w:rPr>
              <w:t>R$ 889,60</w:t>
            </w:r>
          </w:p>
        </w:tc>
        <w:tc>
          <w:tcPr>
            <w:tcW w:w="1134" w:type="dxa"/>
            <w:tcBorders>
              <w:top w:val="nil"/>
              <w:left w:val="nil"/>
              <w:bottom w:val="nil"/>
              <w:right w:val="nil"/>
            </w:tcBorders>
            <w:vAlign w:val="center"/>
            <w:hideMark/>
          </w:tcPr>
          <w:p w14:paraId="0CF9B167" w14:textId="637C82CA" w:rsidR="00F439C5" w:rsidRPr="00F439C5" w:rsidRDefault="00F439C5" w:rsidP="00F439C5">
            <w:pPr>
              <w:tabs>
                <w:tab w:val="left" w:pos="349"/>
              </w:tabs>
              <w:ind w:right="-10"/>
              <w:jc w:val="both"/>
              <w:rPr>
                <w:rFonts w:asciiTheme="minorHAnsi" w:hAnsiTheme="minorHAnsi" w:cstheme="minorHAnsi"/>
                <w:color w:val="000000"/>
                <w:sz w:val="14"/>
                <w:szCs w:val="14"/>
              </w:rPr>
            </w:pPr>
            <w:r w:rsidRPr="00F439C5">
              <w:rPr>
                <w:rFonts w:asciiTheme="minorHAnsi" w:hAnsiTheme="minorHAnsi" w:cstheme="minorHAnsi"/>
                <w:color w:val="000000"/>
                <w:sz w:val="14"/>
                <w:szCs w:val="14"/>
              </w:rPr>
              <w:t>R$</w:t>
            </w:r>
            <w:r>
              <w:rPr>
                <w:rFonts w:asciiTheme="minorHAnsi" w:hAnsiTheme="minorHAnsi" w:cstheme="minorHAnsi"/>
                <w:color w:val="000000"/>
                <w:sz w:val="14"/>
                <w:szCs w:val="14"/>
              </w:rPr>
              <w:t xml:space="preserve"> </w:t>
            </w:r>
            <w:r w:rsidRPr="00F439C5">
              <w:rPr>
                <w:rFonts w:asciiTheme="minorHAnsi" w:hAnsiTheme="minorHAnsi" w:cstheme="minorHAnsi"/>
                <w:color w:val="000000"/>
                <w:sz w:val="14"/>
                <w:szCs w:val="14"/>
              </w:rPr>
              <w:t>1.109,24</w:t>
            </w:r>
          </w:p>
        </w:tc>
        <w:tc>
          <w:tcPr>
            <w:tcW w:w="1417" w:type="dxa"/>
            <w:tcBorders>
              <w:top w:val="nil"/>
              <w:left w:val="single" w:sz="4" w:space="0" w:color="auto"/>
              <w:bottom w:val="single" w:sz="4" w:space="0" w:color="auto"/>
              <w:right w:val="single" w:sz="8" w:space="0" w:color="auto"/>
            </w:tcBorders>
            <w:noWrap/>
            <w:vAlign w:val="center"/>
            <w:hideMark/>
          </w:tcPr>
          <w:p w14:paraId="62177F54" w14:textId="0CC79AA4" w:rsidR="00F439C5" w:rsidRPr="00F439C5" w:rsidRDefault="00F439C5" w:rsidP="00F439C5">
            <w:pPr>
              <w:tabs>
                <w:tab w:val="left" w:pos="349"/>
              </w:tabs>
              <w:ind w:right="-10"/>
              <w:jc w:val="both"/>
              <w:rPr>
                <w:rFonts w:asciiTheme="minorHAnsi" w:hAnsiTheme="minorHAnsi" w:cstheme="minorHAnsi"/>
                <w:sz w:val="14"/>
                <w:szCs w:val="14"/>
              </w:rPr>
            </w:pPr>
            <w:r w:rsidRPr="00F439C5">
              <w:rPr>
                <w:rFonts w:asciiTheme="minorHAnsi" w:hAnsiTheme="minorHAnsi" w:cstheme="minorHAnsi"/>
                <w:sz w:val="14"/>
                <w:szCs w:val="14"/>
              </w:rPr>
              <w:t>R$</w:t>
            </w:r>
            <w:r>
              <w:rPr>
                <w:rFonts w:asciiTheme="minorHAnsi" w:hAnsiTheme="minorHAnsi" w:cstheme="minorHAnsi"/>
                <w:sz w:val="14"/>
                <w:szCs w:val="14"/>
              </w:rPr>
              <w:t xml:space="preserve"> </w:t>
            </w:r>
            <w:r w:rsidRPr="00F439C5">
              <w:rPr>
                <w:rFonts w:asciiTheme="minorHAnsi" w:hAnsiTheme="minorHAnsi" w:cstheme="minorHAnsi"/>
                <w:sz w:val="14"/>
                <w:szCs w:val="14"/>
              </w:rPr>
              <w:t>7.487,37</w:t>
            </w:r>
          </w:p>
        </w:tc>
      </w:tr>
      <w:tr w:rsidR="00F439C5" w:rsidRPr="00F439C5" w14:paraId="3F4B3E36" w14:textId="77777777" w:rsidTr="00F439C5">
        <w:trPr>
          <w:trHeight w:val="535"/>
        </w:trPr>
        <w:tc>
          <w:tcPr>
            <w:tcW w:w="438" w:type="dxa"/>
            <w:tcBorders>
              <w:top w:val="single" w:sz="4" w:space="0" w:color="auto"/>
              <w:left w:val="single" w:sz="8" w:space="0" w:color="auto"/>
              <w:bottom w:val="nil"/>
              <w:right w:val="single" w:sz="4" w:space="0" w:color="auto"/>
            </w:tcBorders>
            <w:noWrap/>
            <w:vAlign w:val="center"/>
            <w:hideMark/>
          </w:tcPr>
          <w:p w14:paraId="595BAE26" w14:textId="77777777" w:rsidR="00F439C5" w:rsidRPr="00F439C5" w:rsidRDefault="00F439C5" w:rsidP="00F439C5">
            <w:pPr>
              <w:jc w:val="center"/>
              <w:rPr>
                <w:rFonts w:asciiTheme="minorHAnsi" w:hAnsiTheme="minorHAnsi" w:cstheme="minorHAnsi"/>
                <w:color w:val="000000"/>
                <w:sz w:val="14"/>
                <w:szCs w:val="14"/>
              </w:rPr>
            </w:pPr>
            <w:r w:rsidRPr="00F439C5">
              <w:rPr>
                <w:rFonts w:asciiTheme="minorHAnsi" w:hAnsiTheme="minorHAnsi" w:cstheme="minorHAnsi"/>
                <w:color w:val="000000"/>
                <w:sz w:val="14"/>
                <w:szCs w:val="14"/>
              </w:rPr>
              <w:t>1.2</w:t>
            </w:r>
          </w:p>
        </w:tc>
        <w:tc>
          <w:tcPr>
            <w:tcW w:w="555" w:type="dxa"/>
            <w:tcBorders>
              <w:top w:val="single" w:sz="4" w:space="0" w:color="000000"/>
              <w:left w:val="nil"/>
              <w:bottom w:val="single" w:sz="4" w:space="0" w:color="000000"/>
              <w:right w:val="single" w:sz="4" w:space="0" w:color="000000"/>
            </w:tcBorders>
            <w:vAlign w:val="center"/>
            <w:hideMark/>
          </w:tcPr>
          <w:p w14:paraId="2D34DCD8" w14:textId="77777777" w:rsidR="00F439C5" w:rsidRPr="00F439C5" w:rsidRDefault="00F439C5" w:rsidP="00F439C5">
            <w:pPr>
              <w:jc w:val="center"/>
              <w:rPr>
                <w:rFonts w:asciiTheme="minorHAnsi" w:hAnsiTheme="minorHAnsi" w:cstheme="minorHAnsi"/>
                <w:sz w:val="14"/>
                <w:szCs w:val="14"/>
              </w:rPr>
            </w:pPr>
            <w:r w:rsidRPr="00F439C5">
              <w:rPr>
                <w:rFonts w:asciiTheme="minorHAnsi" w:hAnsiTheme="minorHAnsi" w:cstheme="minorHAnsi"/>
                <w:sz w:val="14"/>
                <w:szCs w:val="14"/>
              </w:rPr>
              <w:t>SIURB INFRA</w:t>
            </w:r>
          </w:p>
        </w:tc>
        <w:tc>
          <w:tcPr>
            <w:tcW w:w="708" w:type="dxa"/>
            <w:tcBorders>
              <w:top w:val="single" w:sz="4" w:space="0" w:color="000000"/>
              <w:left w:val="nil"/>
              <w:bottom w:val="single" w:sz="4" w:space="0" w:color="000000"/>
              <w:right w:val="single" w:sz="4" w:space="0" w:color="000000"/>
            </w:tcBorders>
            <w:shd w:val="clear" w:color="000000" w:fill="FFFFFF"/>
            <w:noWrap/>
            <w:vAlign w:val="center"/>
            <w:hideMark/>
          </w:tcPr>
          <w:p w14:paraId="600919AB" w14:textId="77777777" w:rsidR="00F439C5" w:rsidRPr="00F439C5" w:rsidRDefault="00F439C5" w:rsidP="00F439C5">
            <w:pPr>
              <w:jc w:val="center"/>
              <w:rPr>
                <w:rFonts w:asciiTheme="minorHAnsi" w:hAnsiTheme="minorHAnsi" w:cstheme="minorHAnsi"/>
                <w:sz w:val="14"/>
                <w:szCs w:val="14"/>
              </w:rPr>
            </w:pPr>
            <w:r w:rsidRPr="00F439C5">
              <w:rPr>
                <w:rFonts w:asciiTheme="minorHAnsi" w:hAnsiTheme="minorHAnsi" w:cstheme="minorHAnsi"/>
                <w:sz w:val="14"/>
                <w:szCs w:val="14"/>
              </w:rPr>
              <w:t>10018000</w:t>
            </w:r>
          </w:p>
        </w:tc>
        <w:tc>
          <w:tcPr>
            <w:tcW w:w="2835" w:type="dxa"/>
            <w:tcBorders>
              <w:top w:val="single" w:sz="4" w:space="0" w:color="000000"/>
              <w:left w:val="nil"/>
              <w:bottom w:val="single" w:sz="4" w:space="0" w:color="000000"/>
              <w:right w:val="single" w:sz="4" w:space="0" w:color="000000"/>
            </w:tcBorders>
            <w:vAlign w:val="center"/>
            <w:hideMark/>
          </w:tcPr>
          <w:p w14:paraId="582A8EBC" w14:textId="77777777" w:rsidR="00F439C5" w:rsidRPr="00F439C5" w:rsidRDefault="00F439C5" w:rsidP="00F439C5">
            <w:pPr>
              <w:rPr>
                <w:rFonts w:asciiTheme="minorHAnsi" w:hAnsiTheme="minorHAnsi" w:cstheme="minorHAnsi"/>
                <w:sz w:val="14"/>
                <w:szCs w:val="14"/>
              </w:rPr>
            </w:pPr>
            <w:r w:rsidRPr="00F439C5">
              <w:rPr>
                <w:rFonts w:asciiTheme="minorHAnsi" w:hAnsiTheme="minorHAnsi" w:cstheme="minorHAnsi"/>
                <w:sz w:val="14"/>
                <w:szCs w:val="14"/>
              </w:rPr>
              <w:t>Proteção para terceiros com tela de nylon</w:t>
            </w:r>
          </w:p>
        </w:tc>
        <w:tc>
          <w:tcPr>
            <w:tcW w:w="644" w:type="dxa"/>
            <w:tcBorders>
              <w:top w:val="single" w:sz="4" w:space="0" w:color="000000"/>
              <w:left w:val="nil"/>
              <w:bottom w:val="single" w:sz="4" w:space="0" w:color="000000"/>
              <w:right w:val="single" w:sz="4" w:space="0" w:color="000000"/>
            </w:tcBorders>
            <w:vAlign w:val="center"/>
            <w:hideMark/>
          </w:tcPr>
          <w:p w14:paraId="73B2A56D" w14:textId="77777777" w:rsidR="00F439C5" w:rsidRPr="00F439C5" w:rsidRDefault="00F439C5" w:rsidP="00F439C5">
            <w:pPr>
              <w:jc w:val="center"/>
              <w:rPr>
                <w:rFonts w:asciiTheme="minorHAnsi" w:hAnsiTheme="minorHAnsi" w:cstheme="minorHAnsi"/>
                <w:sz w:val="14"/>
                <w:szCs w:val="14"/>
              </w:rPr>
            </w:pPr>
            <w:r w:rsidRPr="00F439C5">
              <w:rPr>
                <w:rFonts w:asciiTheme="minorHAnsi" w:hAnsiTheme="minorHAnsi" w:cstheme="minorHAnsi"/>
                <w:sz w:val="14"/>
                <w:szCs w:val="14"/>
              </w:rPr>
              <w:t>m²</w:t>
            </w:r>
          </w:p>
        </w:tc>
        <w:tc>
          <w:tcPr>
            <w:tcW w:w="637" w:type="dxa"/>
            <w:tcBorders>
              <w:top w:val="single" w:sz="4" w:space="0" w:color="000000"/>
              <w:left w:val="nil"/>
              <w:bottom w:val="single" w:sz="4" w:space="0" w:color="000000"/>
              <w:right w:val="single" w:sz="4" w:space="0" w:color="000000"/>
            </w:tcBorders>
            <w:noWrap/>
            <w:vAlign w:val="center"/>
            <w:hideMark/>
          </w:tcPr>
          <w:p w14:paraId="27812C5A" w14:textId="77777777" w:rsidR="00F439C5" w:rsidRPr="00F439C5" w:rsidRDefault="00F439C5" w:rsidP="00F439C5">
            <w:pPr>
              <w:jc w:val="right"/>
              <w:rPr>
                <w:rFonts w:asciiTheme="minorHAnsi" w:hAnsiTheme="minorHAnsi" w:cstheme="minorHAnsi"/>
                <w:sz w:val="14"/>
                <w:szCs w:val="14"/>
              </w:rPr>
            </w:pPr>
            <w:r w:rsidRPr="00F439C5">
              <w:rPr>
                <w:rFonts w:asciiTheme="minorHAnsi" w:hAnsiTheme="minorHAnsi" w:cstheme="minorHAnsi"/>
                <w:sz w:val="14"/>
                <w:szCs w:val="14"/>
              </w:rPr>
              <w:t>6,00</w:t>
            </w:r>
          </w:p>
        </w:tc>
        <w:tc>
          <w:tcPr>
            <w:tcW w:w="846" w:type="dxa"/>
            <w:tcBorders>
              <w:top w:val="single" w:sz="4" w:space="0" w:color="000000"/>
              <w:left w:val="nil"/>
              <w:bottom w:val="single" w:sz="4" w:space="0" w:color="000000"/>
              <w:right w:val="single" w:sz="4" w:space="0" w:color="000000"/>
            </w:tcBorders>
            <w:vAlign w:val="center"/>
            <w:hideMark/>
          </w:tcPr>
          <w:p w14:paraId="218F45F3" w14:textId="2E6E4E42" w:rsidR="00F439C5" w:rsidRPr="00F439C5" w:rsidRDefault="00F439C5" w:rsidP="00F439C5">
            <w:pPr>
              <w:tabs>
                <w:tab w:val="left" w:pos="349"/>
              </w:tabs>
              <w:jc w:val="both"/>
              <w:rPr>
                <w:rFonts w:asciiTheme="minorHAnsi" w:hAnsiTheme="minorHAnsi" w:cstheme="minorHAnsi"/>
                <w:color w:val="000000"/>
                <w:sz w:val="14"/>
                <w:szCs w:val="14"/>
              </w:rPr>
            </w:pPr>
            <w:r w:rsidRPr="00F439C5">
              <w:rPr>
                <w:rFonts w:asciiTheme="minorHAnsi" w:hAnsiTheme="minorHAnsi" w:cstheme="minorHAnsi"/>
                <w:color w:val="000000"/>
                <w:sz w:val="14"/>
                <w:szCs w:val="14"/>
              </w:rPr>
              <w:t>R$   4,32</w:t>
            </w:r>
          </w:p>
        </w:tc>
        <w:tc>
          <w:tcPr>
            <w:tcW w:w="1134" w:type="dxa"/>
            <w:tcBorders>
              <w:top w:val="single" w:sz="4" w:space="0" w:color="000000"/>
              <w:left w:val="nil"/>
              <w:bottom w:val="single" w:sz="4" w:space="0" w:color="000000"/>
              <w:right w:val="single" w:sz="4" w:space="0" w:color="000000"/>
            </w:tcBorders>
            <w:vAlign w:val="center"/>
            <w:hideMark/>
          </w:tcPr>
          <w:p w14:paraId="107B392C" w14:textId="69C1D299" w:rsidR="00F439C5" w:rsidRPr="00F439C5" w:rsidRDefault="00F439C5" w:rsidP="00F439C5">
            <w:pPr>
              <w:tabs>
                <w:tab w:val="left" w:pos="349"/>
              </w:tabs>
              <w:ind w:right="-10"/>
              <w:jc w:val="both"/>
              <w:rPr>
                <w:rFonts w:asciiTheme="minorHAnsi" w:hAnsiTheme="minorHAnsi" w:cstheme="minorHAnsi"/>
                <w:color w:val="000000"/>
                <w:sz w:val="14"/>
                <w:szCs w:val="14"/>
              </w:rPr>
            </w:pPr>
            <w:r w:rsidRPr="00F439C5">
              <w:rPr>
                <w:rFonts w:asciiTheme="minorHAnsi" w:hAnsiTheme="minorHAnsi" w:cstheme="minorHAnsi"/>
                <w:color w:val="000000"/>
                <w:sz w:val="14"/>
                <w:szCs w:val="14"/>
              </w:rPr>
              <w:t>R$ 5,39</w:t>
            </w:r>
          </w:p>
        </w:tc>
        <w:tc>
          <w:tcPr>
            <w:tcW w:w="1417" w:type="dxa"/>
            <w:tcBorders>
              <w:top w:val="nil"/>
              <w:left w:val="nil"/>
              <w:bottom w:val="single" w:sz="4" w:space="0" w:color="auto"/>
              <w:right w:val="single" w:sz="8" w:space="0" w:color="auto"/>
            </w:tcBorders>
            <w:noWrap/>
            <w:vAlign w:val="center"/>
            <w:hideMark/>
          </w:tcPr>
          <w:p w14:paraId="624D01CF" w14:textId="5FF8CEFB" w:rsidR="00F439C5" w:rsidRPr="00F439C5" w:rsidRDefault="00F439C5" w:rsidP="00F439C5">
            <w:pPr>
              <w:tabs>
                <w:tab w:val="left" w:pos="349"/>
              </w:tabs>
              <w:ind w:right="-10"/>
              <w:jc w:val="both"/>
              <w:rPr>
                <w:rFonts w:asciiTheme="minorHAnsi" w:hAnsiTheme="minorHAnsi" w:cstheme="minorHAnsi"/>
                <w:sz w:val="14"/>
                <w:szCs w:val="14"/>
              </w:rPr>
            </w:pPr>
            <w:r w:rsidRPr="00F439C5">
              <w:rPr>
                <w:rFonts w:asciiTheme="minorHAnsi" w:hAnsiTheme="minorHAnsi" w:cstheme="minorHAnsi"/>
                <w:sz w:val="14"/>
                <w:szCs w:val="14"/>
              </w:rPr>
              <w:t>R$ 32,34</w:t>
            </w:r>
          </w:p>
        </w:tc>
      </w:tr>
      <w:tr w:rsidR="00F439C5" w:rsidRPr="00F439C5" w14:paraId="793D7E1D" w14:textId="77777777" w:rsidTr="00F439C5">
        <w:trPr>
          <w:trHeight w:val="282"/>
        </w:trPr>
        <w:tc>
          <w:tcPr>
            <w:tcW w:w="438" w:type="dxa"/>
            <w:tcBorders>
              <w:top w:val="single" w:sz="4" w:space="0" w:color="auto"/>
              <w:left w:val="single" w:sz="8" w:space="0" w:color="auto"/>
              <w:bottom w:val="nil"/>
              <w:right w:val="single" w:sz="4" w:space="0" w:color="auto"/>
            </w:tcBorders>
            <w:noWrap/>
            <w:vAlign w:val="center"/>
            <w:hideMark/>
          </w:tcPr>
          <w:p w14:paraId="449E798E" w14:textId="77777777" w:rsidR="00F439C5" w:rsidRPr="00F439C5" w:rsidRDefault="00F439C5" w:rsidP="00F439C5">
            <w:pPr>
              <w:jc w:val="center"/>
              <w:rPr>
                <w:rFonts w:asciiTheme="minorHAnsi" w:hAnsiTheme="minorHAnsi" w:cstheme="minorHAnsi"/>
                <w:color w:val="000000"/>
                <w:sz w:val="14"/>
                <w:szCs w:val="14"/>
              </w:rPr>
            </w:pPr>
            <w:r w:rsidRPr="00F439C5">
              <w:rPr>
                <w:rFonts w:asciiTheme="minorHAnsi" w:hAnsiTheme="minorHAnsi" w:cstheme="minorHAnsi"/>
                <w:color w:val="000000"/>
                <w:sz w:val="14"/>
                <w:szCs w:val="14"/>
              </w:rPr>
              <w:t>1.3</w:t>
            </w:r>
          </w:p>
        </w:tc>
        <w:tc>
          <w:tcPr>
            <w:tcW w:w="555" w:type="dxa"/>
            <w:tcBorders>
              <w:top w:val="nil"/>
              <w:left w:val="nil"/>
              <w:bottom w:val="single" w:sz="4" w:space="0" w:color="000000"/>
              <w:right w:val="single" w:sz="4" w:space="0" w:color="000000"/>
            </w:tcBorders>
            <w:vAlign w:val="center"/>
            <w:hideMark/>
          </w:tcPr>
          <w:p w14:paraId="0EAA118F" w14:textId="77777777" w:rsidR="00F439C5" w:rsidRPr="00F439C5" w:rsidRDefault="00F439C5" w:rsidP="00F439C5">
            <w:pPr>
              <w:jc w:val="center"/>
              <w:rPr>
                <w:rFonts w:asciiTheme="minorHAnsi" w:hAnsiTheme="minorHAnsi" w:cstheme="minorHAnsi"/>
                <w:sz w:val="14"/>
                <w:szCs w:val="14"/>
              </w:rPr>
            </w:pPr>
            <w:r w:rsidRPr="00F439C5">
              <w:rPr>
                <w:rFonts w:asciiTheme="minorHAnsi" w:hAnsiTheme="minorHAnsi" w:cstheme="minorHAnsi"/>
                <w:sz w:val="14"/>
                <w:szCs w:val="14"/>
              </w:rPr>
              <w:t>SBC</w:t>
            </w:r>
          </w:p>
        </w:tc>
        <w:tc>
          <w:tcPr>
            <w:tcW w:w="708" w:type="dxa"/>
            <w:tcBorders>
              <w:top w:val="nil"/>
              <w:left w:val="nil"/>
              <w:bottom w:val="single" w:sz="4" w:space="0" w:color="000000"/>
              <w:right w:val="single" w:sz="4" w:space="0" w:color="000000"/>
            </w:tcBorders>
            <w:shd w:val="clear" w:color="000000" w:fill="FFFFFF"/>
            <w:noWrap/>
            <w:vAlign w:val="center"/>
            <w:hideMark/>
          </w:tcPr>
          <w:p w14:paraId="2D704DAD" w14:textId="77777777" w:rsidR="00F439C5" w:rsidRPr="00F439C5" w:rsidRDefault="00F439C5" w:rsidP="00F439C5">
            <w:pPr>
              <w:jc w:val="center"/>
              <w:rPr>
                <w:rFonts w:asciiTheme="minorHAnsi" w:hAnsiTheme="minorHAnsi" w:cstheme="minorHAnsi"/>
                <w:sz w:val="14"/>
                <w:szCs w:val="14"/>
              </w:rPr>
            </w:pPr>
            <w:r w:rsidRPr="00F439C5">
              <w:rPr>
                <w:rFonts w:asciiTheme="minorHAnsi" w:hAnsiTheme="minorHAnsi" w:cstheme="minorHAnsi"/>
                <w:sz w:val="14"/>
                <w:szCs w:val="14"/>
              </w:rPr>
              <w:t>012175</w:t>
            </w:r>
          </w:p>
        </w:tc>
        <w:tc>
          <w:tcPr>
            <w:tcW w:w="2835" w:type="dxa"/>
            <w:tcBorders>
              <w:top w:val="nil"/>
              <w:left w:val="nil"/>
              <w:bottom w:val="single" w:sz="4" w:space="0" w:color="000000"/>
              <w:right w:val="single" w:sz="4" w:space="0" w:color="000000"/>
            </w:tcBorders>
            <w:vAlign w:val="center"/>
            <w:hideMark/>
          </w:tcPr>
          <w:p w14:paraId="4860BE90" w14:textId="77777777" w:rsidR="00F439C5" w:rsidRPr="00F439C5" w:rsidRDefault="00F439C5" w:rsidP="00F439C5">
            <w:pPr>
              <w:rPr>
                <w:rFonts w:asciiTheme="minorHAnsi" w:hAnsiTheme="minorHAnsi" w:cstheme="minorHAnsi"/>
                <w:sz w:val="14"/>
                <w:szCs w:val="14"/>
              </w:rPr>
            </w:pPr>
            <w:r w:rsidRPr="00F439C5">
              <w:rPr>
                <w:rFonts w:asciiTheme="minorHAnsi" w:hAnsiTheme="minorHAnsi" w:cstheme="minorHAnsi"/>
                <w:sz w:val="14"/>
                <w:szCs w:val="14"/>
              </w:rPr>
              <w:t>Tapume em telha galvanizada com pintura externa</w:t>
            </w:r>
          </w:p>
        </w:tc>
        <w:tc>
          <w:tcPr>
            <w:tcW w:w="644" w:type="dxa"/>
            <w:tcBorders>
              <w:top w:val="nil"/>
              <w:left w:val="nil"/>
              <w:bottom w:val="single" w:sz="4" w:space="0" w:color="000000"/>
              <w:right w:val="single" w:sz="4" w:space="0" w:color="000000"/>
            </w:tcBorders>
            <w:vAlign w:val="center"/>
            <w:hideMark/>
          </w:tcPr>
          <w:p w14:paraId="427B768D" w14:textId="77777777" w:rsidR="00F439C5" w:rsidRPr="00F439C5" w:rsidRDefault="00F439C5" w:rsidP="00F439C5">
            <w:pPr>
              <w:jc w:val="center"/>
              <w:rPr>
                <w:rFonts w:asciiTheme="minorHAnsi" w:hAnsiTheme="minorHAnsi" w:cstheme="minorHAnsi"/>
                <w:sz w:val="14"/>
                <w:szCs w:val="14"/>
              </w:rPr>
            </w:pPr>
            <w:r w:rsidRPr="00F439C5">
              <w:rPr>
                <w:rFonts w:asciiTheme="minorHAnsi" w:hAnsiTheme="minorHAnsi" w:cstheme="minorHAnsi"/>
                <w:sz w:val="14"/>
                <w:szCs w:val="14"/>
              </w:rPr>
              <w:t>m²</w:t>
            </w:r>
          </w:p>
        </w:tc>
        <w:tc>
          <w:tcPr>
            <w:tcW w:w="637" w:type="dxa"/>
            <w:tcBorders>
              <w:top w:val="nil"/>
              <w:left w:val="nil"/>
              <w:bottom w:val="single" w:sz="4" w:space="0" w:color="000000"/>
              <w:right w:val="single" w:sz="4" w:space="0" w:color="000000"/>
            </w:tcBorders>
            <w:noWrap/>
            <w:vAlign w:val="center"/>
            <w:hideMark/>
          </w:tcPr>
          <w:p w14:paraId="157FC9B4" w14:textId="77777777" w:rsidR="00F439C5" w:rsidRPr="00F439C5" w:rsidRDefault="00F439C5" w:rsidP="00F439C5">
            <w:pPr>
              <w:jc w:val="right"/>
              <w:rPr>
                <w:rFonts w:asciiTheme="minorHAnsi" w:hAnsiTheme="minorHAnsi" w:cstheme="minorHAnsi"/>
                <w:sz w:val="14"/>
                <w:szCs w:val="14"/>
              </w:rPr>
            </w:pPr>
            <w:r w:rsidRPr="00F439C5">
              <w:rPr>
                <w:rFonts w:asciiTheme="minorHAnsi" w:hAnsiTheme="minorHAnsi" w:cstheme="minorHAnsi"/>
                <w:sz w:val="14"/>
                <w:szCs w:val="14"/>
              </w:rPr>
              <w:t>105,60</w:t>
            </w:r>
          </w:p>
        </w:tc>
        <w:tc>
          <w:tcPr>
            <w:tcW w:w="846" w:type="dxa"/>
            <w:tcBorders>
              <w:top w:val="nil"/>
              <w:left w:val="nil"/>
              <w:bottom w:val="single" w:sz="4" w:space="0" w:color="000000"/>
              <w:right w:val="single" w:sz="4" w:space="0" w:color="000000"/>
            </w:tcBorders>
            <w:vAlign w:val="center"/>
            <w:hideMark/>
          </w:tcPr>
          <w:p w14:paraId="6269C6FF" w14:textId="33C98BEF" w:rsidR="00F439C5" w:rsidRPr="00F439C5" w:rsidRDefault="00F439C5" w:rsidP="00F439C5">
            <w:pPr>
              <w:tabs>
                <w:tab w:val="left" w:pos="349"/>
              </w:tabs>
              <w:jc w:val="both"/>
              <w:rPr>
                <w:rFonts w:asciiTheme="minorHAnsi" w:hAnsiTheme="minorHAnsi" w:cstheme="minorHAnsi"/>
                <w:color w:val="000000"/>
                <w:sz w:val="14"/>
                <w:szCs w:val="14"/>
              </w:rPr>
            </w:pPr>
            <w:r w:rsidRPr="00F439C5">
              <w:rPr>
                <w:rFonts w:asciiTheme="minorHAnsi" w:hAnsiTheme="minorHAnsi" w:cstheme="minorHAnsi"/>
                <w:color w:val="000000"/>
                <w:sz w:val="14"/>
                <w:szCs w:val="14"/>
              </w:rPr>
              <w:t>R$ 206,20</w:t>
            </w:r>
          </w:p>
        </w:tc>
        <w:tc>
          <w:tcPr>
            <w:tcW w:w="1134" w:type="dxa"/>
            <w:tcBorders>
              <w:top w:val="nil"/>
              <w:left w:val="nil"/>
              <w:bottom w:val="single" w:sz="4" w:space="0" w:color="000000"/>
              <w:right w:val="single" w:sz="4" w:space="0" w:color="000000"/>
            </w:tcBorders>
            <w:vAlign w:val="center"/>
            <w:hideMark/>
          </w:tcPr>
          <w:p w14:paraId="0F03FEDB" w14:textId="4BB9219B" w:rsidR="00F439C5" w:rsidRPr="00F439C5" w:rsidRDefault="00F439C5" w:rsidP="00F439C5">
            <w:pPr>
              <w:tabs>
                <w:tab w:val="left" w:pos="349"/>
              </w:tabs>
              <w:ind w:right="-10"/>
              <w:jc w:val="both"/>
              <w:rPr>
                <w:rFonts w:asciiTheme="minorHAnsi" w:hAnsiTheme="minorHAnsi" w:cstheme="minorHAnsi"/>
                <w:color w:val="000000"/>
                <w:sz w:val="14"/>
                <w:szCs w:val="14"/>
              </w:rPr>
            </w:pPr>
            <w:r w:rsidRPr="00F439C5">
              <w:rPr>
                <w:rFonts w:asciiTheme="minorHAnsi" w:hAnsiTheme="minorHAnsi" w:cstheme="minorHAnsi"/>
                <w:color w:val="000000"/>
                <w:sz w:val="14"/>
                <w:szCs w:val="14"/>
              </w:rPr>
              <w:t>R$ 257,11</w:t>
            </w:r>
          </w:p>
        </w:tc>
        <w:tc>
          <w:tcPr>
            <w:tcW w:w="1417" w:type="dxa"/>
            <w:tcBorders>
              <w:top w:val="nil"/>
              <w:left w:val="nil"/>
              <w:bottom w:val="single" w:sz="4" w:space="0" w:color="auto"/>
              <w:right w:val="single" w:sz="8" w:space="0" w:color="auto"/>
            </w:tcBorders>
            <w:noWrap/>
            <w:vAlign w:val="center"/>
            <w:hideMark/>
          </w:tcPr>
          <w:p w14:paraId="2754BF59" w14:textId="3E4A44A9" w:rsidR="00F439C5" w:rsidRPr="00F439C5" w:rsidRDefault="00F439C5" w:rsidP="00F439C5">
            <w:pPr>
              <w:tabs>
                <w:tab w:val="left" w:pos="349"/>
              </w:tabs>
              <w:ind w:right="-10"/>
              <w:jc w:val="both"/>
              <w:rPr>
                <w:rFonts w:asciiTheme="minorHAnsi" w:hAnsiTheme="minorHAnsi" w:cstheme="minorHAnsi"/>
                <w:sz w:val="14"/>
                <w:szCs w:val="14"/>
              </w:rPr>
            </w:pPr>
            <w:r w:rsidRPr="00F439C5">
              <w:rPr>
                <w:rFonts w:asciiTheme="minorHAnsi" w:hAnsiTheme="minorHAnsi" w:cstheme="minorHAnsi"/>
                <w:sz w:val="14"/>
                <w:szCs w:val="14"/>
              </w:rPr>
              <w:t xml:space="preserve">R$ </w:t>
            </w:r>
            <w:r>
              <w:rPr>
                <w:rFonts w:asciiTheme="minorHAnsi" w:hAnsiTheme="minorHAnsi" w:cstheme="minorHAnsi"/>
                <w:sz w:val="14"/>
                <w:szCs w:val="14"/>
              </w:rPr>
              <w:t>27.150</w:t>
            </w:r>
            <w:r w:rsidRPr="00F439C5">
              <w:rPr>
                <w:rFonts w:asciiTheme="minorHAnsi" w:hAnsiTheme="minorHAnsi" w:cstheme="minorHAnsi"/>
                <w:sz w:val="14"/>
                <w:szCs w:val="14"/>
              </w:rPr>
              <w:t>,82</w:t>
            </w:r>
          </w:p>
        </w:tc>
      </w:tr>
      <w:tr w:rsidR="00F439C5" w:rsidRPr="00F439C5" w14:paraId="70B79EF4" w14:textId="77777777" w:rsidTr="00F439C5">
        <w:trPr>
          <w:trHeight w:val="535"/>
        </w:trPr>
        <w:tc>
          <w:tcPr>
            <w:tcW w:w="438" w:type="dxa"/>
            <w:tcBorders>
              <w:top w:val="single" w:sz="4" w:space="0" w:color="auto"/>
              <w:left w:val="single" w:sz="8" w:space="0" w:color="auto"/>
              <w:bottom w:val="nil"/>
              <w:right w:val="single" w:sz="4" w:space="0" w:color="auto"/>
            </w:tcBorders>
            <w:noWrap/>
            <w:vAlign w:val="center"/>
            <w:hideMark/>
          </w:tcPr>
          <w:p w14:paraId="471C14FF" w14:textId="77777777" w:rsidR="00F439C5" w:rsidRPr="00F439C5" w:rsidRDefault="00F439C5" w:rsidP="00F439C5">
            <w:pPr>
              <w:jc w:val="center"/>
              <w:rPr>
                <w:rFonts w:asciiTheme="minorHAnsi" w:hAnsiTheme="minorHAnsi" w:cstheme="minorHAnsi"/>
                <w:color w:val="000000"/>
                <w:sz w:val="14"/>
                <w:szCs w:val="14"/>
              </w:rPr>
            </w:pPr>
            <w:r w:rsidRPr="00F439C5">
              <w:rPr>
                <w:rFonts w:asciiTheme="minorHAnsi" w:hAnsiTheme="minorHAnsi" w:cstheme="minorHAnsi"/>
                <w:color w:val="000000"/>
                <w:sz w:val="14"/>
                <w:szCs w:val="14"/>
              </w:rPr>
              <w:t>1.4</w:t>
            </w:r>
          </w:p>
        </w:tc>
        <w:tc>
          <w:tcPr>
            <w:tcW w:w="555" w:type="dxa"/>
            <w:tcBorders>
              <w:top w:val="nil"/>
              <w:left w:val="nil"/>
              <w:bottom w:val="single" w:sz="4" w:space="0" w:color="000000"/>
              <w:right w:val="single" w:sz="4" w:space="0" w:color="000000"/>
            </w:tcBorders>
            <w:vAlign w:val="center"/>
            <w:hideMark/>
          </w:tcPr>
          <w:p w14:paraId="1B5E5B39" w14:textId="77777777" w:rsidR="00F439C5" w:rsidRPr="00F439C5" w:rsidRDefault="00F439C5" w:rsidP="00F439C5">
            <w:pPr>
              <w:jc w:val="center"/>
              <w:rPr>
                <w:rFonts w:asciiTheme="minorHAnsi" w:hAnsiTheme="minorHAnsi" w:cstheme="minorHAnsi"/>
                <w:sz w:val="14"/>
                <w:szCs w:val="14"/>
              </w:rPr>
            </w:pPr>
            <w:r w:rsidRPr="00F439C5">
              <w:rPr>
                <w:rFonts w:asciiTheme="minorHAnsi" w:hAnsiTheme="minorHAnsi" w:cstheme="minorHAnsi"/>
                <w:sz w:val="14"/>
                <w:szCs w:val="14"/>
              </w:rPr>
              <w:t>CDHU</w:t>
            </w:r>
          </w:p>
        </w:tc>
        <w:tc>
          <w:tcPr>
            <w:tcW w:w="708" w:type="dxa"/>
            <w:tcBorders>
              <w:top w:val="nil"/>
              <w:left w:val="nil"/>
              <w:bottom w:val="single" w:sz="4" w:space="0" w:color="000000"/>
              <w:right w:val="single" w:sz="4" w:space="0" w:color="000000"/>
            </w:tcBorders>
            <w:shd w:val="clear" w:color="000000" w:fill="FFFFFF"/>
            <w:noWrap/>
            <w:vAlign w:val="center"/>
            <w:hideMark/>
          </w:tcPr>
          <w:p w14:paraId="0DDE525B" w14:textId="77777777" w:rsidR="00F439C5" w:rsidRPr="00F439C5" w:rsidRDefault="00F439C5" w:rsidP="00F439C5">
            <w:pPr>
              <w:jc w:val="center"/>
              <w:rPr>
                <w:rFonts w:asciiTheme="minorHAnsi" w:hAnsiTheme="minorHAnsi" w:cstheme="minorHAnsi"/>
                <w:sz w:val="14"/>
                <w:szCs w:val="14"/>
              </w:rPr>
            </w:pPr>
            <w:r w:rsidRPr="00F439C5">
              <w:rPr>
                <w:rFonts w:asciiTheme="minorHAnsi" w:hAnsiTheme="minorHAnsi" w:cstheme="minorHAnsi"/>
                <w:sz w:val="14"/>
                <w:szCs w:val="14"/>
              </w:rPr>
              <w:t>02.01.180</w:t>
            </w:r>
          </w:p>
        </w:tc>
        <w:tc>
          <w:tcPr>
            <w:tcW w:w="2835" w:type="dxa"/>
            <w:tcBorders>
              <w:top w:val="nil"/>
              <w:left w:val="nil"/>
              <w:bottom w:val="single" w:sz="4" w:space="0" w:color="000000"/>
              <w:right w:val="single" w:sz="4" w:space="0" w:color="000000"/>
            </w:tcBorders>
            <w:vAlign w:val="center"/>
            <w:hideMark/>
          </w:tcPr>
          <w:p w14:paraId="250A2CD3" w14:textId="77777777" w:rsidR="00F439C5" w:rsidRPr="00F439C5" w:rsidRDefault="00F439C5" w:rsidP="00F439C5">
            <w:pPr>
              <w:rPr>
                <w:rFonts w:asciiTheme="minorHAnsi" w:hAnsiTheme="minorHAnsi" w:cstheme="minorHAnsi"/>
                <w:sz w:val="14"/>
                <w:szCs w:val="14"/>
              </w:rPr>
            </w:pPr>
            <w:r w:rsidRPr="00F439C5">
              <w:rPr>
                <w:rFonts w:asciiTheme="minorHAnsi" w:hAnsiTheme="minorHAnsi" w:cstheme="minorHAnsi"/>
                <w:sz w:val="14"/>
                <w:szCs w:val="14"/>
              </w:rPr>
              <w:t>Banheiro químico modelo Standard, com manutenção conforme exigências da CETESB</w:t>
            </w:r>
          </w:p>
        </w:tc>
        <w:tc>
          <w:tcPr>
            <w:tcW w:w="644" w:type="dxa"/>
            <w:tcBorders>
              <w:top w:val="nil"/>
              <w:left w:val="nil"/>
              <w:bottom w:val="single" w:sz="4" w:space="0" w:color="000000"/>
              <w:right w:val="single" w:sz="4" w:space="0" w:color="000000"/>
            </w:tcBorders>
            <w:vAlign w:val="center"/>
            <w:hideMark/>
          </w:tcPr>
          <w:p w14:paraId="1266643C" w14:textId="77777777" w:rsidR="00F439C5" w:rsidRPr="00F439C5" w:rsidRDefault="00F439C5" w:rsidP="00F439C5">
            <w:pPr>
              <w:jc w:val="center"/>
              <w:rPr>
                <w:rFonts w:asciiTheme="minorHAnsi" w:hAnsiTheme="minorHAnsi" w:cstheme="minorHAnsi"/>
                <w:sz w:val="14"/>
                <w:szCs w:val="14"/>
              </w:rPr>
            </w:pPr>
            <w:r w:rsidRPr="00F439C5">
              <w:rPr>
                <w:rFonts w:asciiTheme="minorHAnsi" w:hAnsiTheme="minorHAnsi" w:cstheme="minorHAnsi"/>
                <w:sz w:val="14"/>
                <w:szCs w:val="14"/>
              </w:rPr>
              <w:t>UNMES</w:t>
            </w:r>
          </w:p>
        </w:tc>
        <w:tc>
          <w:tcPr>
            <w:tcW w:w="637" w:type="dxa"/>
            <w:tcBorders>
              <w:top w:val="nil"/>
              <w:left w:val="nil"/>
              <w:bottom w:val="single" w:sz="4" w:space="0" w:color="000000"/>
              <w:right w:val="single" w:sz="4" w:space="0" w:color="000000"/>
            </w:tcBorders>
            <w:noWrap/>
            <w:vAlign w:val="center"/>
            <w:hideMark/>
          </w:tcPr>
          <w:p w14:paraId="7D201381" w14:textId="77777777" w:rsidR="00F439C5" w:rsidRPr="00F439C5" w:rsidRDefault="00F439C5" w:rsidP="00F439C5">
            <w:pPr>
              <w:jc w:val="right"/>
              <w:rPr>
                <w:rFonts w:asciiTheme="minorHAnsi" w:hAnsiTheme="minorHAnsi" w:cstheme="minorHAnsi"/>
                <w:sz w:val="14"/>
                <w:szCs w:val="14"/>
              </w:rPr>
            </w:pPr>
            <w:r w:rsidRPr="00F439C5">
              <w:rPr>
                <w:rFonts w:asciiTheme="minorHAnsi" w:hAnsiTheme="minorHAnsi" w:cstheme="minorHAnsi"/>
                <w:sz w:val="14"/>
                <w:szCs w:val="14"/>
              </w:rPr>
              <w:t>4,00</w:t>
            </w:r>
          </w:p>
        </w:tc>
        <w:tc>
          <w:tcPr>
            <w:tcW w:w="846" w:type="dxa"/>
            <w:tcBorders>
              <w:top w:val="nil"/>
              <w:left w:val="nil"/>
              <w:bottom w:val="single" w:sz="4" w:space="0" w:color="000000"/>
              <w:right w:val="single" w:sz="4" w:space="0" w:color="000000"/>
            </w:tcBorders>
            <w:vAlign w:val="center"/>
            <w:hideMark/>
          </w:tcPr>
          <w:p w14:paraId="52994787" w14:textId="1FF42912" w:rsidR="00F439C5" w:rsidRPr="00F439C5" w:rsidRDefault="00F439C5" w:rsidP="00F439C5">
            <w:pPr>
              <w:tabs>
                <w:tab w:val="left" w:pos="349"/>
              </w:tabs>
              <w:jc w:val="both"/>
              <w:rPr>
                <w:rFonts w:asciiTheme="minorHAnsi" w:hAnsiTheme="minorHAnsi" w:cstheme="minorHAnsi"/>
                <w:color w:val="000000"/>
                <w:sz w:val="14"/>
                <w:szCs w:val="14"/>
              </w:rPr>
            </w:pPr>
            <w:r w:rsidRPr="00F439C5">
              <w:rPr>
                <w:rFonts w:asciiTheme="minorHAnsi" w:hAnsiTheme="minorHAnsi" w:cstheme="minorHAnsi"/>
                <w:color w:val="000000"/>
                <w:sz w:val="14"/>
                <w:szCs w:val="14"/>
              </w:rPr>
              <w:t>R$ 1.213,99</w:t>
            </w:r>
          </w:p>
        </w:tc>
        <w:tc>
          <w:tcPr>
            <w:tcW w:w="1134" w:type="dxa"/>
            <w:tcBorders>
              <w:top w:val="nil"/>
              <w:left w:val="nil"/>
              <w:bottom w:val="single" w:sz="4" w:space="0" w:color="000000"/>
              <w:right w:val="single" w:sz="4" w:space="0" w:color="000000"/>
            </w:tcBorders>
            <w:vAlign w:val="center"/>
            <w:hideMark/>
          </w:tcPr>
          <w:p w14:paraId="5D59F60F" w14:textId="12FD4F0F" w:rsidR="00F439C5" w:rsidRPr="00F439C5" w:rsidRDefault="00F439C5" w:rsidP="00F439C5">
            <w:pPr>
              <w:tabs>
                <w:tab w:val="left" w:pos="349"/>
              </w:tabs>
              <w:ind w:right="-10"/>
              <w:jc w:val="both"/>
              <w:rPr>
                <w:rFonts w:asciiTheme="minorHAnsi" w:hAnsiTheme="minorHAnsi" w:cstheme="minorHAnsi"/>
                <w:color w:val="000000"/>
                <w:sz w:val="14"/>
                <w:szCs w:val="14"/>
              </w:rPr>
            </w:pPr>
            <w:r w:rsidRPr="00F439C5">
              <w:rPr>
                <w:rFonts w:asciiTheme="minorHAnsi" w:hAnsiTheme="minorHAnsi" w:cstheme="minorHAnsi"/>
                <w:color w:val="000000"/>
                <w:sz w:val="14"/>
                <w:szCs w:val="14"/>
              </w:rPr>
              <w:t>R$</w:t>
            </w:r>
            <w:r>
              <w:rPr>
                <w:rFonts w:asciiTheme="minorHAnsi" w:hAnsiTheme="minorHAnsi" w:cstheme="minorHAnsi"/>
                <w:color w:val="000000"/>
                <w:sz w:val="14"/>
                <w:szCs w:val="14"/>
              </w:rPr>
              <w:t xml:space="preserve"> </w:t>
            </w:r>
            <w:r w:rsidRPr="00F439C5">
              <w:rPr>
                <w:rFonts w:asciiTheme="minorHAnsi" w:hAnsiTheme="minorHAnsi" w:cstheme="minorHAnsi"/>
                <w:color w:val="000000"/>
                <w:sz w:val="14"/>
                <w:szCs w:val="14"/>
              </w:rPr>
              <w:t>1.513,72</w:t>
            </w:r>
          </w:p>
        </w:tc>
        <w:tc>
          <w:tcPr>
            <w:tcW w:w="1417" w:type="dxa"/>
            <w:tcBorders>
              <w:top w:val="nil"/>
              <w:left w:val="nil"/>
              <w:bottom w:val="single" w:sz="4" w:space="0" w:color="auto"/>
              <w:right w:val="single" w:sz="8" w:space="0" w:color="auto"/>
            </w:tcBorders>
            <w:noWrap/>
            <w:vAlign w:val="center"/>
            <w:hideMark/>
          </w:tcPr>
          <w:p w14:paraId="5F418C7E" w14:textId="19801EDF" w:rsidR="00F439C5" w:rsidRPr="00F439C5" w:rsidRDefault="00F439C5" w:rsidP="00F439C5">
            <w:pPr>
              <w:tabs>
                <w:tab w:val="left" w:pos="349"/>
              </w:tabs>
              <w:ind w:right="-10"/>
              <w:jc w:val="both"/>
              <w:rPr>
                <w:rFonts w:asciiTheme="minorHAnsi" w:hAnsiTheme="minorHAnsi" w:cstheme="minorHAnsi"/>
                <w:sz w:val="14"/>
                <w:szCs w:val="14"/>
              </w:rPr>
            </w:pPr>
            <w:r w:rsidRPr="00F439C5">
              <w:rPr>
                <w:rFonts w:asciiTheme="minorHAnsi" w:hAnsiTheme="minorHAnsi" w:cstheme="minorHAnsi"/>
                <w:sz w:val="14"/>
                <w:szCs w:val="14"/>
              </w:rPr>
              <w:t>R$ 6.054,88</w:t>
            </w:r>
          </w:p>
        </w:tc>
      </w:tr>
      <w:tr w:rsidR="00F439C5" w:rsidRPr="00F439C5" w14:paraId="1EBD73B5" w14:textId="77777777" w:rsidTr="00F439C5">
        <w:trPr>
          <w:trHeight w:val="297"/>
        </w:trPr>
        <w:tc>
          <w:tcPr>
            <w:tcW w:w="438" w:type="dxa"/>
            <w:tcBorders>
              <w:top w:val="single" w:sz="4" w:space="0" w:color="000000"/>
              <w:left w:val="single" w:sz="4" w:space="0" w:color="000000"/>
              <w:bottom w:val="single" w:sz="4" w:space="0" w:color="000000"/>
              <w:right w:val="single" w:sz="4" w:space="0" w:color="000000"/>
            </w:tcBorders>
            <w:shd w:val="clear" w:color="000000" w:fill="D0D0D0"/>
            <w:noWrap/>
            <w:vAlign w:val="center"/>
            <w:hideMark/>
          </w:tcPr>
          <w:p w14:paraId="4F59E708" w14:textId="77777777" w:rsidR="00F439C5" w:rsidRPr="00F439C5" w:rsidRDefault="00F439C5" w:rsidP="00F439C5">
            <w:pPr>
              <w:jc w:val="center"/>
              <w:rPr>
                <w:rFonts w:asciiTheme="minorHAnsi" w:hAnsiTheme="minorHAnsi" w:cstheme="minorHAnsi"/>
                <w:b/>
                <w:bCs/>
                <w:sz w:val="14"/>
                <w:szCs w:val="14"/>
              </w:rPr>
            </w:pPr>
            <w:r w:rsidRPr="00F439C5">
              <w:rPr>
                <w:rFonts w:asciiTheme="minorHAnsi" w:hAnsiTheme="minorHAnsi" w:cstheme="minorHAnsi"/>
                <w:b/>
                <w:bCs/>
                <w:sz w:val="14"/>
                <w:szCs w:val="14"/>
              </w:rPr>
              <w:t>2.0</w:t>
            </w:r>
          </w:p>
        </w:tc>
        <w:tc>
          <w:tcPr>
            <w:tcW w:w="555" w:type="dxa"/>
            <w:tcBorders>
              <w:top w:val="nil"/>
              <w:left w:val="nil"/>
              <w:bottom w:val="single" w:sz="4" w:space="0" w:color="000000"/>
              <w:right w:val="single" w:sz="4" w:space="0" w:color="000000"/>
            </w:tcBorders>
            <w:shd w:val="clear" w:color="000000" w:fill="D0D0D0"/>
            <w:vAlign w:val="center"/>
            <w:hideMark/>
          </w:tcPr>
          <w:p w14:paraId="4701096E" w14:textId="77777777" w:rsidR="00F439C5" w:rsidRPr="00F439C5" w:rsidRDefault="00F439C5" w:rsidP="00F439C5">
            <w:pPr>
              <w:jc w:val="center"/>
              <w:rPr>
                <w:rFonts w:asciiTheme="minorHAnsi" w:hAnsiTheme="minorHAnsi" w:cstheme="minorHAnsi"/>
                <w:sz w:val="14"/>
                <w:szCs w:val="14"/>
              </w:rPr>
            </w:pPr>
            <w:r w:rsidRPr="00F439C5">
              <w:rPr>
                <w:rFonts w:asciiTheme="minorHAnsi" w:hAnsiTheme="minorHAnsi" w:cstheme="minorHAnsi"/>
                <w:sz w:val="14"/>
                <w:szCs w:val="14"/>
              </w:rPr>
              <w:t> </w:t>
            </w:r>
          </w:p>
        </w:tc>
        <w:tc>
          <w:tcPr>
            <w:tcW w:w="708" w:type="dxa"/>
            <w:tcBorders>
              <w:top w:val="nil"/>
              <w:left w:val="nil"/>
              <w:bottom w:val="single" w:sz="4" w:space="0" w:color="000000"/>
              <w:right w:val="single" w:sz="4" w:space="0" w:color="000000"/>
            </w:tcBorders>
            <w:shd w:val="clear" w:color="000000" w:fill="D0D0D0"/>
            <w:noWrap/>
            <w:vAlign w:val="bottom"/>
            <w:hideMark/>
          </w:tcPr>
          <w:p w14:paraId="0DD38D8B" w14:textId="77777777" w:rsidR="00F439C5" w:rsidRPr="00F439C5" w:rsidRDefault="00F439C5" w:rsidP="00F439C5">
            <w:pPr>
              <w:jc w:val="center"/>
              <w:rPr>
                <w:rFonts w:asciiTheme="minorHAnsi" w:hAnsiTheme="minorHAnsi" w:cstheme="minorHAnsi"/>
                <w:b/>
                <w:bCs/>
                <w:sz w:val="14"/>
                <w:szCs w:val="14"/>
              </w:rPr>
            </w:pPr>
            <w:r w:rsidRPr="00F439C5">
              <w:rPr>
                <w:rFonts w:asciiTheme="minorHAnsi" w:hAnsiTheme="minorHAnsi" w:cstheme="minorHAnsi"/>
                <w:b/>
                <w:bCs/>
                <w:sz w:val="14"/>
                <w:szCs w:val="14"/>
              </w:rPr>
              <w:t> </w:t>
            </w:r>
          </w:p>
        </w:tc>
        <w:tc>
          <w:tcPr>
            <w:tcW w:w="2835" w:type="dxa"/>
            <w:tcBorders>
              <w:top w:val="nil"/>
              <w:left w:val="nil"/>
              <w:bottom w:val="single" w:sz="4" w:space="0" w:color="000000"/>
              <w:right w:val="single" w:sz="4" w:space="0" w:color="000000"/>
            </w:tcBorders>
            <w:shd w:val="clear" w:color="000000" w:fill="D0D0D0"/>
            <w:vAlign w:val="bottom"/>
            <w:hideMark/>
          </w:tcPr>
          <w:p w14:paraId="07E9B30A" w14:textId="77777777" w:rsidR="00F439C5" w:rsidRPr="00F439C5" w:rsidRDefault="00F439C5" w:rsidP="00F439C5">
            <w:pPr>
              <w:rPr>
                <w:rFonts w:asciiTheme="minorHAnsi" w:hAnsiTheme="minorHAnsi" w:cstheme="minorHAnsi"/>
                <w:b/>
                <w:bCs/>
                <w:sz w:val="14"/>
                <w:szCs w:val="14"/>
              </w:rPr>
            </w:pPr>
            <w:r w:rsidRPr="00F439C5">
              <w:rPr>
                <w:rFonts w:asciiTheme="minorHAnsi" w:hAnsiTheme="minorHAnsi" w:cstheme="minorHAnsi"/>
                <w:b/>
                <w:bCs/>
                <w:sz w:val="14"/>
                <w:szCs w:val="14"/>
              </w:rPr>
              <w:t>MOVIMENTAÇÃO DE TERRA</w:t>
            </w:r>
          </w:p>
        </w:tc>
        <w:tc>
          <w:tcPr>
            <w:tcW w:w="644" w:type="dxa"/>
            <w:tcBorders>
              <w:top w:val="nil"/>
              <w:left w:val="nil"/>
              <w:bottom w:val="single" w:sz="4" w:space="0" w:color="000000"/>
              <w:right w:val="single" w:sz="4" w:space="0" w:color="000000"/>
            </w:tcBorders>
            <w:shd w:val="clear" w:color="000000" w:fill="D0D0D0"/>
            <w:noWrap/>
            <w:vAlign w:val="bottom"/>
            <w:hideMark/>
          </w:tcPr>
          <w:p w14:paraId="2B863A2F" w14:textId="77777777" w:rsidR="00F439C5" w:rsidRPr="00F439C5" w:rsidRDefault="00F439C5" w:rsidP="00F439C5">
            <w:pPr>
              <w:jc w:val="center"/>
              <w:rPr>
                <w:rFonts w:asciiTheme="minorHAnsi" w:hAnsiTheme="minorHAnsi" w:cstheme="minorHAnsi"/>
                <w:b/>
                <w:bCs/>
                <w:sz w:val="14"/>
                <w:szCs w:val="14"/>
              </w:rPr>
            </w:pPr>
            <w:r w:rsidRPr="00F439C5">
              <w:rPr>
                <w:rFonts w:asciiTheme="minorHAnsi" w:hAnsiTheme="minorHAnsi" w:cstheme="minorHAnsi"/>
                <w:b/>
                <w:bCs/>
                <w:sz w:val="14"/>
                <w:szCs w:val="14"/>
              </w:rPr>
              <w:t> </w:t>
            </w:r>
          </w:p>
        </w:tc>
        <w:tc>
          <w:tcPr>
            <w:tcW w:w="637" w:type="dxa"/>
            <w:tcBorders>
              <w:top w:val="nil"/>
              <w:left w:val="nil"/>
              <w:bottom w:val="single" w:sz="4" w:space="0" w:color="000000"/>
              <w:right w:val="single" w:sz="4" w:space="0" w:color="000000"/>
            </w:tcBorders>
            <w:shd w:val="clear" w:color="000000" w:fill="D0D0D0"/>
            <w:noWrap/>
            <w:vAlign w:val="center"/>
            <w:hideMark/>
          </w:tcPr>
          <w:p w14:paraId="5772F5B7" w14:textId="77777777" w:rsidR="00F439C5" w:rsidRPr="00F439C5" w:rsidRDefault="00F439C5" w:rsidP="00F439C5">
            <w:pPr>
              <w:jc w:val="right"/>
              <w:rPr>
                <w:rFonts w:asciiTheme="minorHAnsi" w:hAnsiTheme="minorHAnsi" w:cstheme="minorHAnsi"/>
                <w:b/>
                <w:bCs/>
                <w:sz w:val="14"/>
                <w:szCs w:val="14"/>
              </w:rPr>
            </w:pPr>
            <w:r w:rsidRPr="00F439C5">
              <w:rPr>
                <w:rFonts w:asciiTheme="minorHAnsi" w:hAnsiTheme="minorHAnsi" w:cstheme="minorHAnsi"/>
                <w:b/>
                <w:bCs/>
                <w:sz w:val="14"/>
                <w:szCs w:val="14"/>
              </w:rPr>
              <w:t> </w:t>
            </w:r>
          </w:p>
        </w:tc>
        <w:tc>
          <w:tcPr>
            <w:tcW w:w="846" w:type="dxa"/>
            <w:tcBorders>
              <w:top w:val="nil"/>
              <w:left w:val="nil"/>
              <w:bottom w:val="single" w:sz="4" w:space="0" w:color="000000"/>
              <w:right w:val="single" w:sz="4" w:space="0" w:color="000000"/>
            </w:tcBorders>
            <w:shd w:val="clear" w:color="000000" w:fill="D0D0D0"/>
            <w:noWrap/>
            <w:vAlign w:val="center"/>
            <w:hideMark/>
          </w:tcPr>
          <w:p w14:paraId="704942BF" w14:textId="7FB53430" w:rsidR="00F439C5" w:rsidRPr="00F439C5" w:rsidRDefault="00F439C5" w:rsidP="00F439C5">
            <w:pPr>
              <w:tabs>
                <w:tab w:val="left" w:pos="349"/>
              </w:tabs>
              <w:jc w:val="both"/>
              <w:rPr>
                <w:rFonts w:asciiTheme="minorHAnsi" w:hAnsiTheme="minorHAnsi" w:cstheme="minorHAnsi"/>
                <w:sz w:val="14"/>
                <w:szCs w:val="14"/>
              </w:rPr>
            </w:pPr>
          </w:p>
        </w:tc>
        <w:tc>
          <w:tcPr>
            <w:tcW w:w="1134" w:type="dxa"/>
            <w:tcBorders>
              <w:top w:val="nil"/>
              <w:left w:val="nil"/>
              <w:bottom w:val="single" w:sz="4" w:space="0" w:color="000000"/>
              <w:right w:val="single" w:sz="4" w:space="0" w:color="000000"/>
            </w:tcBorders>
            <w:shd w:val="clear" w:color="000000" w:fill="D0D0D0"/>
            <w:noWrap/>
            <w:vAlign w:val="center"/>
            <w:hideMark/>
          </w:tcPr>
          <w:p w14:paraId="45928E5A" w14:textId="65A01A5C" w:rsidR="00F439C5" w:rsidRPr="00F439C5" w:rsidRDefault="00F439C5" w:rsidP="00F439C5">
            <w:pPr>
              <w:tabs>
                <w:tab w:val="left" w:pos="349"/>
              </w:tabs>
              <w:ind w:right="-10"/>
              <w:jc w:val="both"/>
              <w:rPr>
                <w:rFonts w:asciiTheme="minorHAnsi" w:hAnsiTheme="minorHAnsi" w:cstheme="minorHAnsi"/>
                <w:sz w:val="14"/>
                <w:szCs w:val="14"/>
              </w:rPr>
            </w:pPr>
          </w:p>
        </w:tc>
        <w:tc>
          <w:tcPr>
            <w:tcW w:w="1417" w:type="dxa"/>
            <w:tcBorders>
              <w:top w:val="nil"/>
              <w:left w:val="nil"/>
              <w:bottom w:val="single" w:sz="4" w:space="0" w:color="auto"/>
              <w:right w:val="single" w:sz="8" w:space="0" w:color="auto"/>
            </w:tcBorders>
            <w:shd w:val="clear" w:color="000000" w:fill="D0D0D0"/>
            <w:noWrap/>
            <w:vAlign w:val="center"/>
            <w:hideMark/>
          </w:tcPr>
          <w:p w14:paraId="226BDB01" w14:textId="180C5136" w:rsidR="00F439C5" w:rsidRPr="00F439C5" w:rsidRDefault="00F439C5" w:rsidP="00F439C5">
            <w:pPr>
              <w:tabs>
                <w:tab w:val="left" w:pos="349"/>
              </w:tabs>
              <w:ind w:right="-10"/>
              <w:jc w:val="both"/>
              <w:rPr>
                <w:rFonts w:asciiTheme="minorHAnsi" w:hAnsiTheme="minorHAnsi" w:cstheme="minorHAnsi"/>
                <w:b/>
                <w:bCs/>
                <w:sz w:val="14"/>
                <w:szCs w:val="14"/>
              </w:rPr>
            </w:pPr>
            <w:r w:rsidRPr="00F439C5">
              <w:rPr>
                <w:rFonts w:asciiTheme="minorHAnsi" w:hAnsiTheme="minorHAnsi" w:cstheme="minorHAnsi"/>
                <w:b/>
                <w:bCs/>
                <w:sz w:val="14"/>
                <w:szCs w:val="14"/>
              </w:rPr>
              <w:t>R$ 56.914,52</w:t>
            </w:r>
          </w:p>
        </w:tc>
      </w:tr>
      <w:tr w:rsidR="00F439C5" w:rsidRPr="00F439C5" w14:paraId="6794C9E9" w14:textId="77777777" w:rsidTr="00F439C5">
        <w:trPr>
          <w:trHeight w:val="282"/>
        </w:trPr>
        <w:tc>
          <w:tcPr>
            <w:tcW w:w="438" w:type="dxa"/>
            <w:tcBorders>
              <w:top w:val="nil"/>
              <w:left w:val="single" w:sz="4" w:space="0" w:color="000000"/>
              <w:bottom w:val="single" w:sz="4" w:space="0" w:color="000000"/>
              <w:right w:val="single" w:sz="4" w:space="0" w:color="000000"/>
            </w:tcBorders>
            <w:noWrap/>
            <w:vAlign w:val="center"/>
            <w:hideMark/>
          </w:tcPr>
          <w:p w14:paraId="650C9F06" w14:textId="77777777" w:rsidR="00F439C5" w:rsidRPr="00F439C5" w:rsidRDefault="00F439C5" w:rsidP="00F439C5">
            <w:pPr>
              <w:jc w:val="center"/>
              <w:rPr>
                <w:rFonts w:asciiTheme="minorHAnsi" w:hAnsiTheme="minorHAnsi" w:cstheme="minorHAnsi"/>
                <w:color w:val="000000"/>
                <w:sz w:val="14"/>
                <w:szCs w:val="14"/>
              </w:rPr>
            </w:pPr>
            <w:r w:rsidRPr="00F439C5">
              <w:rPr>
                <w:rFonts w:asciiTheme="minorHAnsi" w:hAnsiTheme="minorHAnsi" w:cstheme="minorHAnsi"/>
                <w:color w:val="000000"/>
                <w:sz w:val="14"/>
                <w:szCs w:val="14"/>
              </w:rPr>
              <w:t>2.1</w:t>
            </w:r>
          </w:p>
        </w:tc>
        <w:tc>
          <w:tcPr>
            <w:tcW w:w="555" w:type="dxa"/>
            <w:tcBorders>
              <w:top w:val="nil"/>
              <w:left w:val="nil"/>
              <w:bottom w:val="single" w:sz="4" w:space="0" w:color="000000"/>
              <w:right w:val="single" w:sz="4" w:space="0" w:color="000000"/>
            </w:tcBorders>
            <w:vAlign w:val="center"/>
            <w:hideMark/>
          </w:tcPr>
          <w:p w14:paraId="303D92D4" w14:textId="77777777" w:rsidR="00F439C5" w:rsidRPr="00F439C5" w:rsidRDefault="00F439C5" w:rsidP="00F439C5">
            <w:pPr>
              <w:jc w:val="center"/>
              <w:rPr>
                <w:rFonts w:asciiTheme="minorHAnsi" w:hAnsiTheme="minorHAnsi" w:cstheme="minorHAnsi"/>
                <w:sz w:val="14"/>
                <w:szCs w:val="14"/>
              </w:rPr>
            </w:pPr>
            <w:r w:rsidRPr="00F439C5">
              <w:rPr>
                <w:rFonts w:asciiTheme="minorHAnsi" w:hAnsiTheme="minorHAnsi" w:cstheme="minorHAnsi"/>
                <w:sz w:val="14"/>
                <w:szCs w:val="14"/>
              </w:rPr>
              <w:t>CDHU</w:t>
            </w:r>
          </w:p>
        </w:tc>
        <w:tc>
          <w:tcPr>
            <w:tcW w:w="708" w:type="dxa"/>
            <w:tcBorders>
              <w:top w:val="nil"/>
              <w:left w:val="nil"/>
              <w:bottom w:val="single" w:sz="4" w:space="0" w:color="000000"/>
              <w:right w:val="single" w:sz="4" w:space="0" w:color="000000"/>
            </w:tcBorders>
            <w:noWrap/>
            <w:vAlign w:val="center"/>
            <w:hideMark/>
          </w:tcPr>
          <w:p w14:paraId="4536AD33" w14:textId="77777777" w:rsidR="00F439C5" w:rsidRPr="00F439C5" w:rsidRDefault="00F439C5" w:rsidP="00F439C5">
            <w:pPr>
              <w:jc w:val="center"/>
              <w:rPr>
                <w:rFonts w:asciiTheme="minorHAnsi" w:hAnsiTheme="minorHAnsi" w:cstheme="minorHAnsi"/>
                <w:sz w:val="14"/>
                <w:szCs w:val="14"/>
              </w:rPr>
            </w:pPr>
            <w:r w:rsidRPr="00F439C5">
              <w:rPr>
                <w:rFonts w:asciiTheme="minorHAnsi" w:hAnsiTheme="minorHAnsi" w:cstheme="minorHAnsi"/>
                <w:sz w:val="14"/>
                <w:szCs w:val="14"/>
              </w:rPr>
              <w:t>07.01.020</w:t>
            </w:r>
          </w:p>
        </w:tc>
        <w:tc>
          <w:tcPr>
            <w:tcW w:w="2835" w:type="dxa"/>
            <w:tcBorders>
              <w:top w:val="nil"/>
              <w:left w:val="nil"/>
              <w:bottom w:val="single" w:sz="4" w:space="0" w:color="000000"/>
              <w:right w:val="single" w:sz="4" w:space="0" w:color="000000"/>
            </w:tcBorders>
            <w:vAlign w:val="center"/>
            <w:hideMark/>
          </w:tcPr>
          <w:p w14:paraId="5D9F63BA" w14:textId="77777777" w:rsidR="00F439C5" w:rsidRPr="00F439C5" w:rsidRDefault="00F439C5" w:rsidP="00F439C5">
            <w:pPr>
              <w:rPr>
                <w:rFonts w:asciiTheme="minorHAnsi" w:hAnsiTheme="minorHAnsi" w:cstheme="minorHAnsi"/>
                <w:sz w:val="14"/>
                <w:szCs w:val="14"/>
              </w:rPr>
            </w:pPr>
            <w:r w:rsidRPr="00F439C5">
              <w:rPr>
                <w:rFonts w:asciiTheme="minorHAnsi" w:hAnsiTheme="minorHAnsi" w:cstheme="minorHAnsi"/>
                <w:sz w:val="14"/>
                <w:szCs w:val="14"/>
              </w:rPr>
              <w:t>Escavação e carga mecanizada em solo de 1ª categoria, em campo aberto</w:t>
            </w:r>
          </w:p>
        </w:tc>
        <w:tc>
          <w:tcPr>
            <w:tcW w:w="644" w:type="dxa"/>
            <w:tcBorders>
              <w:top w:val="nil"/>
              <w:left w:val="nil"/>
              <w:bottom w:val="single" w:sz="4" w:space="0" w:color="000000"/>
              <w:right w:val="single" w:sz="4" w:space="0" w:color="000000"/>
            </w:tcBorders>
            <w:vAlign w:val="center"/>
            <w:hideMark/>
          </w:tcPr>
          <w:p w14:paraId="46C1CD7B" w14:textId="77777777" w:rsidR="00F439C5" w:rsidRPr="00F439C5" w:rsidRDefault="00F439C5" w:rsidP="00F439C5">
            <w:pPr>
              <w:jc w:val="center"/>
              <w:rPr>
                <w:rFonts w:asciiTheme="minorHAnsi" w:hAnsiTheme="minorHAnsi" w:cstheme="minorHAnsi"/>
                <w:sz w:val="14"/>
                <w:szCs w:val="14"/>
              </w:rPr>
            </w:pPr>
            <w:r w:rsidRPr="00F439C5">
              <w:rPr>
                <w:rFonts w:asciiTheme="minorHAnsi" w:hAnsiTheme="minorHAnsi" w:cstheme="minorHAnsi"/>
                <w:sz w:val="14"/>
                <w:szCs w:val="14"/>
              </w:rPr>
              <w:t>M3</w:t>
            </w:r>
          </w:p>
        </w:tc>
        <w:tc>
          <w:tcPr>
            <w:tcW w:w="637" w:type="dxa"/>
            <w:tcBorders>
              <w:top w:val="nil"/>
              <w:left w:val="nil"/>
              <w:bottom w:val="single" w:sz="4" w:space="0" w:color="000000"/>
              <w:right w:val="single" w:sz="4" w:space="0" w:color="000000"/>
            </w:tcBorders>
            <w:noWrap/>
            <w:vAlign w:val="center"/>
            <w:hideMark/>
          </w:tcPr>
          <w:p w14:paraId="13F4CBA4" w14:textId="77777777" w:rsidR="00F439C5" w:rsidRPr="00F439C5" w:rsidRDefault="00F439C5" w:rsidP="00F439C5">
            <w:pPr>
              <w:jc w:val="right"/>
              <w:rPr>
                <w:rFonts w:asciiTheme="minorHAnsi" w:hAnsiTheme="minorHAnsi" w:cstheme="minorHAnsi"/>
                <w:sz w:val="14"/>
                <w:szCs w:val="14"/>
              </w:rPr>
            </w:pPr>
            <w:r w:rsidRPr="00F439C5">
              <w:rPr>
                <w:rFonts w:asciiTheme="minorHAnsi" w:hAnsiTheme="minorHAnsi" w:cstheme="minorHAnsi"/>
                <w:sz w:val="14"/>
                <w:szCs w:val="14"/>
              </w:rPr>
              <w:t>624,00</w:t>
            </w:r>
          </w:p>
        </w:tc>
        <w:tc>
          <w:tcPr>
            <w:tcW w:w="846" w:type="dxa"/>
            <w:tcBorders>
              <w:top w:val="nil"/>
              <w:left w:val="nil"/>
              <w:bottom w:val="single" w:sz="4" w:space="0" w:color="000000"/>
              <w:right w:val="single" w:sz="4" w:space="0" w:color="000000"/>
            </w:tcBorders>
            <w:vAlign w:val="center"/>
            <w:hideMark/>
          </w:tcPr>
          <w:p w14:paraId="313511E5" w14:textId="74D8489D" w:rsidR="00F439C5" w:rsidRPr="00F439C5" w:rsidRDefault="00F439C5" w:rsidP="00F439C5">
            <w:pPr>
              <w:tabs>
                <w:tab w:val="left" w:pos="349"/>
              </w:tabs>
              <w:jc w:val="both"/>
              <w:rPr>
                <w:rFonts w:asciiTheme="minorHAnsi" w:hAnsiTheme="minorHAnsi" w:cstheme="minorHAnsi"/>
                <w:color w:val="000000"/>
                <w:sz w:val="14"/>
                <w:szCs w:val="14"/>
              </w:rPr>
            </w:pPr>
            <w:r w:rsidRPr="00F439C5">
              <w:rPr>
                <w:rFonts w:asciiTheme="minorHAnsi" w:hAnsiTheme="minorHAnsi" w:cstheme="minorHAnsi"/>
                <w:color w:val="000000"/>
                <w:sz w:val="14"/>
                <w:szCs w:val="14"/>
              </w:rPr>
              <w:t>R$   16,03</w:t>
            </w:r>
          </w:p>
        </w:tc>
        <w:tc>
          <w:tcPr>
            <w:tcW w:w="1134" w:type="dxa"/>
            <w:tcBorders>
              <w:top w:val="nil"/>
              <w:left w:val="nil"/>
              <w:bottom w:val="single" w:sz="4" w:space="0" w:color="000000"/>
              <w:right w:val="single" w:sz="4" w:space="0" w:color="000000"/>
            </w:tcBorders>
            <w:vAlign w:val="center"/>
            <w:hideMark/>
          </w:tcPr>
          <w:p w14:paraId="5BFC4453" w14:textId="1ACE9E82" w:rsidR="00F439C5" w:rsidRPr="00F439C5" w:rsidRDefault="00F439C5" w:rsidP="00F439C5">
            <w:pPr>
              <w:tabs>
                <w:tab w:val="left" w:pos="349"/>
              </w:tabs>
              <w:jc w:val="both"/>
              <w:rPr>
                <w:rFonts w:asciiTheme="minorHAnsi" w:hAnsiTheme="minorHAnsi" w:cstheme="minorHAnsi"/>
                <w:color w:val="000000"/>
                <w:sz w:val="14"/>
                <w:szCs w:val="14"/>
              </w:rPr>
            </w:pPr>
            <w:r w:rsidRPr="00F439C5">
              <w:rPr>
                <w:rFonts w:asciiTheme="minorHAnsi" w:hAnsiTheme="minorHAnsi" w:cstheme="minorHAnsi"/>
                <w:color w:val="000000"/>
                <w:sz w:val="14"/>
                <w:szCs w:val="14"/>
              </w:rPr>
              <w:t>R$ 19,99</w:t>
            </w:r>
          </w:p>
        </w:tc>
        <w:tc>
          <w:tcPr>
            <w:tcW w:w="1417" w:type="dxa"/>
            <w:tcBorders>
              <w:top w:val="nil"/>
              <w:left w:val="nil"/>
              <w:bottom w:val="single" w:sz="4" w:space="0" w:color="auto"/>
              <w:right w:val="single" w:sz="8" w:space="0" w:color="auto"/>
            </w:tcBorders>
            <w:noWrap/>
            <w:vAlign w:val="center"/>
            <w:hideMark/>
          </w:tcPr>
          <w:p w14:paraId="77D5FE96" w14:textId="6320606C" w:rsidR="00F439C5" w:rsidRPr="00F439C5" w:rsidRDefault="00F439C5" w:rsidP="00F439C5">
            <w:pPr>
              <w:tabs>
                <w:tab w:val="left" w:pos="349"/>
              </w:tabs>
              <w:jc w:val="both"/>
              <w:rPr>
                <w:rFonts w:asciiTheme="minorHAnsi" w:hAnsiTheme="minorHAnsi" w:cstheme="minorHAnsi"/>
                <w:sz w:val="14"/>
                <w:szCs w:val="14"/>
              </w:rPr>
            </w:pPr>
            <w:r w:rsidRPr="00F439C5">
              <w:rPr>
                <w:rFonts w:asciiTheme="minorHAnsi" w:hAnsiTheme="minorHAnsi" w:cstheme="minorHAnsi"/>
                <w:sz w:val="14"/>
                <w:szCs w:val="14"/>
              </w:rPr>
              <w:t>R$ 12.473,76</w:t>
            </w:r>
          </w:p>
        </w:tc>
      </w:tr>
      <w:tr w:rsidR="00F439C5" w:rsidRPr="00F439C5" w14:paraId="38B7EFD3" w14:textId="77777777" w:rsidTr="00F439C5">
        <w:trPr>
          <w:trHeight w:val="282"/>
        </w:trPr>
        <w:tc>
          <w:tcPr>
            <w:tcW w:w="438" w:type="dxa"/>
            <w:tcBorders>
              <w:top w:val="nil"/>
              <w:left w:val="single" w:sz="4" w:space="0" w:color="000000"/>
              <w:bottom w:val="single" w:sz="4" w:space="0" w:color="000000"/>
              <w:right w:val="single" w:sz="4" w:space="0" w:color="000000"/>
            </w:tcBorders>
            <w:noWrap/>
            <w:vAlign w:val="center"/>
            <w:hideMark/>
          </w:tcPr>
          <w:p w14:paraId="5212CE94" w14:textId="77777777" w:rsidR="00F439C5" w:rsidRPr="00F439C5" w:rsidRDefault="00F439C5" w:rsidP="00F439C5">
            <w:pPr>
              <w:jc w:val="center"/>
              <w:rPr>
                <w:rFonts w:asciiTheme="minorHAnsi" w:hAnsiTheme="minorHAnsi" w:cstheme="minorHAnsi"/>
                <w:color w:val="000000"/>
                <w:sz w:val="14"/>
                <w:szCs w:val="14"/>
              </w:rPr>
            </w:pPr>
            <w:r w:rsidRPr="00F439C5">
              <w:rPr>
                <w:rFonts w:asciiTheme="minorHAnsi" w:hAnsiTheme="minorHAnsi" w:cstheme="minorHAnsi"/>
                <w:color w:val="000000"/>
                <w:sz w:val="14"/>
                <w:szCs w:val="14"/>
              </w:rPr>
              <w:t>2.2</w:t>
            </w:r>
          </w:p>
        </w:tc>
        <w:tc>
          <w:tcPr>
            <w:tcW w:w="555" w:type="dxa"/>
            <w:tcBorders>
              <w:top w:val="nil"/>
              <w:left w:val="nil"/>
              <w:bottom w:val="single" w:sz="4" w:space="0" w:color="000000"/>
              <w:right w:val="single" w:sz="4" w:space="0" w:color="000000"/>
            </w:tcBorders>
            <w:vAlign w:val="center"/>
            <w:hideMark/>
          </w:tcPr>
          <w:p w14:paraId="368BE2ED" w14:textId="77777777" w:rsidR="00F439C5" w:rsidRPr="00F439C5" w:rsidRDefault="00F439C5" w:rsidP="00F439C5">
            <w:pPr>
              <w:jc w:val="center"/>
              <w:rPr>
                <w:rFonts w:asciiTheme="minorHAnsi" w:hAnsiTheme="minorHAnsi" w:cstheme="minorHAnsi"/>
                <w:sz w:val="14"/>
                <w:szCs w:val="14"/>
              </w:rPr>
            </w:pPr>
            <w:r w:rsidRPr="00F439C5">
              <w:rPr>
                <w:rFonts w:asciiTheme="minorHAnsi" w:hAnsiTheme="minorHAnsi" w:cstheme="minorHAnsi"/>
                <w:sz w:val="14"/>
                <w:szCs w:val="14"/>
              </w:rPr>
              <w:t>CDHU</w:t>
            </w:r>
          </w:p>
        </w:tc>
        <w:tc>
          <w:tcPr>
            <w:tcW w:w="708" w:type="dxa"/>
            <w:tcBorders>
              <w:top w:val="nil"/>
              <w:left w:val="nil"/>
              <w:bottom w:val="single" w:sz="4" w:space="0" w:color="000000"/>
              <w:right w:val="single" w:sz="4" w:space="0" w:color="000000"/>
            </w:tcBorders>
            <w:noWrap/>
            <w:vAlign w:val="center"/>
            <w:hideMark/>
          </w:tcPr>
          <w:p w14:paraId="2F8D6BCD" w14:textId="77777777" w:rsidR="00F439C5" w:rsidRPr="00F439C5" w:rsidRDefault="00F439C5" w:rsidP="00F439C5">
            <w:pPr>
              <w:jc w:val="center"/>
              <w:rPr>
                <w:rFonts w:asciiTheme="minorHAnsi" w:hAnsiTheme="minorHAnsi" w:cstheme="minorHAnsi"/>
                <w:sz w:val="14"/>
                <w:szCs w:val="14"/>
              </w:rPr>
            </w:pPr>
            <w:r w:rsidRPr="00F439C5">
              <w:rPr>
                <w:rFonts w:asciiTheme="minorHAnsi" w:hAnsiTheme="minorHAnsi" w:cstheme="minorHAnsi"/>
                <w:sz w:val="14"/>
                <w:szCs w:val="14"/>
              </w:rPr>
              <w:t>07.01.120</w:t>
            </w:r>
          </w:p>
        </w:tc>
        <w:tc>
          <w:tcPr>
            <w:tcW w:w="2835" w:type="dxa"/>
            <w:tcBorders>
              <w:top w:val="nil"/>
              <w:left w:val="nil"/>
              <w:bottom w:val="single" w:sz="4" w:space="0" w:color="000000"/>
              <w:right w:val="single" w:sz="4" w:space="0" w:color="000000"/>
            </w:tcBorders>
            <w:vAlign w:val="center"/>
            <w:hideMark/>
          </w:tcPr>
          <w:p w14:paraId="5F6D58CF" w14:textId="77777777" w:rsidR="00F439C5" w:rsidRPr="00F439C5" w:rsidRDefault="00F439C5" w:rsidP="00F439C5">
            <w:pPr>
              <w:rPr>
                <w:rFonts w:asciiTheme="minorHAnsi" w:hAnsiTheme="minorHAnsi" w:cstheme="minorHAnsi"/>
                <w:sz w:val="14"/>
                <w:szCs w:val="14"/>
              </w:rPr>
            </w:pPr>
            <w:r w:rsidRPr="00F439C5">
              <w:rPr>
                <w:rFonts w:asciiTheme="minorHAnsi" w:hAnsiTheme="minorHAnsi" w:cstheme="minorHAnsi"/>
                <w:sz w:val="14"/>
                <w:szCs w:val="14"/>
              </w:rPr>
              <w:t>Carga e remoção de terra até a distância média de 1 km</w:t>
            </w:r>
          </w:p>
        </w:tc>
        <w:tc>
          <w:tcPr>
            <w:tcW w:w="644" w:type="dxa"/>
            <w:tcBorders>
              <w:top w:val="nil"/>
              <w:left w:val="nil"/>
              <w:bottom w:val="single" w:sz="4" w:space="0" w:color="000000"/>
              <w:right w:val="single" w:sz="4" w:space="0" w:color="000000"/>
            </w:tcBorders>
            <w:vAlign w:val="center"/>
            <w:hideMark/>
          </w:tcPr>
          <w:p w14:paraId="00F4E607" w14:textId="77777777" w:rsidR="00F439C5" w:rsidRPr="00F439C5" w:rsidRDefault="00F439C5" w:rsidP="00F439C5">
            <w:pPr>
              <w:jc w:val="center"/>
              <w:rPr>
                <w:rFonts w:asciiTheme="minorHAnsi" w:hAnsiTheme="minorHAnsi" w:cstheme="minorHAnsi"/>
                <w:sz w:val="14"/>
                <w:szCs w:val="14"/>
              </w:rPr>
            </w:pPr>
            <w:r w:rsidRPr="00F439C5">
              <w:rPr>
                <w:rFonts w:asciiTheme="minorHAnsi" w:hAnsiTheme="minorHAnsi" w:cstheme="minorHAnsi"/>
                <w:sz w:val="14"/>
                <w:szCs w:val="14"/>
              </w:rPr>
              <w:t>M3</w:t>
            </w:r>
          </w:p>
        </w:tc>
        <w:tc>
          <w:tcPr>
            <w:tcW w:w="637" w:type="dxa"/>
            <w:tcBorders>
              <w:top w:val="nil"/>
              <w:left w:val="nil"/>
              <w:bottom w:val="single" w:sz="4" w:space="0" w:color="000000"/>
              <w:right w:val="single" w:sz="4" w:space="0" w:color="000000"/>
            </w:tcBorders>
            <w:noWrap/>
            <w:vAlign w:val="center"/>
            <w:hideMark/>
          </w:tcPr>
          <w:p w14:paraId="4E295270" w14:textId="77777777" w:rsidR="00F439C5" w:rsidRPr="00F439C5" w:rsidRDefault="00F439C5" w:rsidP="00F439C5">
            <w:pPr>
              <w:jc w:val="right"/>
              <w:rPr>
                <w:rFonts w:asciiTheme="minorHAnsi" w:hAnsiTheme="minorHAnsi" w:cstheme="minorHAnsi"/>
                <w:sz w:val="14"/>
                <w:szCs w:val="14"/>
              </w:rPr>
            </w:pPr>
            <w:r w:rsidRPr="00F439C5">
              <w:rPr>
                <w:rFonts w:asciiTheme="minorHAnsi" w:hAnsiTheme="minorHAnsi" w:cstheme="minorHAnsi"/>
                <w:sz w:val="14"/>
                <w:szCs w:val="14"/>
              </w:rPr>
              <w:t>624,00</w:t>
            </w:r>
          </w:p>
        </w:tc>
        <w:tc>
          <w:tcPr>
            <w:tcW w:w="846" w:type="dxa"/>
            <w:tcBorders>
              <w:top w:val="nil"/>
              <w:left w:val="nil"/>
              <w:bottom w:val="single" w:sz="4" w:space="0" w:color="000000"/>
              <w:right w:val="single" w:sz="4" w:space="0" w:color="000000"/>
            </w:tcBorders>
            <w:vAlign w:val="center"/>
            <w:hideMark/>
          </w:tcPr>
          <w:p w14:paraId="224C7FDC" w14:textId="560A10F0" w:rsidR="00F439C5" w:rsidRPr="00F439C5" w:rsidRDefault="00F439C5" w:rsidP="00F439C5">
            <w:pPr>
              <w:tabs>
                <w:tab w:val="left" w:pos="349"/>
              </w:tabs>
              <w:jc w:val="both"/>
              <w:rPr>
                <w:rFonts w:asciiTheme="minorHAnsi" w:hAnsiTheme="minorHAnsi" w:cstheme="minorHAnsi"/>
                <w:color w:val="000000"/>
                <w:sz w:val="14"/>
                <w:szCs w:val="14"/>
              </w:rPr>
            </w:pPr>
            <w:r w:rsidRPr="00F439C5">
              <w:rPr>
                <w:rFonts w:asciiTheme="minorHAnsi" w:hAnsiTheme="minorHAnsi" w:cstheme="minorHAnsi"/>
                <w:color w:val="000000"/>
                <w:sz w:val="14"/>
                <w:szCs w:val="14"/>
              </w:rPr>
              <w:t>R$ 15,12</w:t>
            </w:r>
          </w:p>
        </w:tc>
        <w:tc>
          <w:tcPr>
            <w:tcW w:w="1134" w:type="dxa"/>
            <w:tcBorders>
              <w:top w:val="nil"/>
              <w:left w:val="nil"/>
              <w:bottom w:val="single" w:sz="4" w:space="0" w:color="000000"/>
              <w:right w:val="single" w:sz="4" w:space="0" w:color="000000"/>
            </w:tcBorders>
            <w:vAlign w:val="center"/>
            <w:hideMark/>
          </w:tcPr>
          <w:p w14:paraId="6BD1F2CF" w14:textId="03A3B394" w:rsidR="00F439C5" w:rsidRPr="00F439C5" w:rsidRDefault="00F439C5" w:rsidP="00F439C5">
            <w:pPr>
              <w:tabs>
                <w:tab w:val="left" w:pos="349"/>
              </w:tabs>
              <w:jc w:val="both"/>
              <w:rPr>
                <w:rFonts w:asciiTheme="minorHAnsi" w:hAnsiTheme="minorHAnsi" w:cstheme="minorHAnsi"/>
                <w:color w:val="000000"/>
                <w:sz w:val="14"/>
                <w:szCs w:val="14"/>
              </w:rPr>
            </w:pPr>
            <w:r w:rsidRPr="00F439C5">
              <w:rPr>
                <w:rFonts w:asciiTheme="minorHAnsi" w:hAnsiTheme="minorHAnsi" w:cstheme="minorHAnsi"/>
                <w:color w:val="000000"/>
                <w:sz w:val="14"/>
                <w:szCs w:val="14"/>
              </w:rPr>
              <w:t>R$ 18,85</w:t>
            </w:r>
          </w:p>
        </w:tc>
        <w:tc>
          <w:tcPr>
            <w:tcW w:w="1417" w:type="dxa"/>
            <w:tcBorders>
              <w:top w:val="nil"/>
              <w:left w:val="nil"/>
              <w:bottom w:val="single" w:sz="4" w:space="0" w:color="auto"/>
              <w:right w:val="single" w:sz="8" w:space="0" w:color="auto"/>
            </w:tcBorders>
            <w:noWrap/>
            <w:vAlign w:val="center"/>
            <w:hideMark/>
          </w:tcPr>
          <w:p w14:paraId="705CF1DF" w14:textId="07984286" w:rsidR="00F439C5" w:rsidRPr="00F439C5" w:rsidRDefault="00F439C5" w:rsidP="00F439C5">
            <w:pPr>
              <w:tabs>
                <w:tab w:val="left" w:pos="349"/>
              </w:tabs>
              <w:jc w:val="both"/>
              <w:rPr>
                <w:rFonts w:asciiTheme="minorHAnsi" w:hAnsiTheme="minorHAnsi" w:cstheme="minorHAnsi"/>
                <w:sz w:val="14"/>
                <w:szCs w:val="14"/>
              </w:rPr>
            </w:pPr>
            <w:r w:rsidRPr="00F439C5">
              <w:rPr>
                <w:rFonts w:asciiTheme="minorHAnsi" w:hAnsiTheme="minorHAnsi" w:cstheme="minorHAnsi"/>
                <w:sz w:val="14"/>
                <w:szCs w:val="14"/>
              </w:rPr>
              <w:t>R$ 11.762,40</w:t>
            </w:r>
          </w:p>
        </w:tc>
      </w:tr>
      <w:tr w:rsidR="00F439C5" w:rsidRPr="00F439C5" w14:paraId="24909531" w14:textId="77777777" w:rsidTr="00F439C5">
        <w:trPr>
          <w:trHeight w:val="535"/>
        </w:trPr>
        <w:tc>
          <w:tcPr>
            <w:tcW w:w="438" w:type="dxa"/>
            <w:tcBorders>
              <w:top w:val="nil"/>
              <w:left w:val="single" w:sz="4" w:space="0" w:color="000000"/>
              <w:bottom w:val="single" w:sz="4" w:space="0" w:color="000000"/>
              <w:right w:val="single" w:sz="4" w:space="0" w:color="000000"/>
            </w:tcBorders>
            <w:noWrap/>
            <w:vAlign w:val="center"/>
            <w:hideMark/>
          </w:tcPr>
          <w:p w14:paraId="03783637" w14:textId="77777777" w:rsidR="00F439C5" w:rsidRPr="00F439C5" w:rsidRDefault="00F439C5" w:rsidP="00F439C5">
            <w:pPr>
              <w:jc w:val="center"/>
              <w:rPr>
                <w:rFonts w:asciiTheme="minorHAnsi" w:hAnsiTheme="minorHAnsi" w:cstheme="minorHAnsi"/>
                <w:color w:val="000000"/>
                <w:sz w:val="14"/>
                <w:szCs w:val="14"/>
              </w:rPr>
            </w:pPr>
            <w:r w:rsidRPr="00F439C5">
              <w:rPr>
                <w:rFonts w:asciiTheme="minorHAnsi" w:hAnsiTheme="minorHAnsi" w:cstheme="minorHAnsi"/>
                <w:color w:val="000000"/>
                <w:sz w:val="14"/>
                <w:szCs w:val="14"/>
              </w:rPr>
              <w:t>2.3</w:t>
            </w:r>
          </w:p>
        </w:tc>
        <w:tc>
          <w:tcPr>
            <w:tcW w:w="555" w:type="dxa"/>
            <w:tcBorders>
              <w:top w:val="nil"/>
              <w:left w:val="nil"/>
              <w:bottom w:val="single" w:sz="4" w:space="0" w:color="000000"/>
              <w:right w:val="single" w:sz="4" w:space="0" w:color="000000"/>
            </w:tcBorders>
            <w:vAlign w:val="center"/>
            <w:hideMark/>
          </w:tcPr>
          <w:p w14:paraId="35C4972D" w14:textId="77777777" w:rsidR="00F439C5" w:rsidRPr="00F439C5" w:rsidRDefault="00F439C5" w:rsidP="00F439C5">
            <w:pPr>
              <w:jc w:val="center"/>
              <w:rPr>
                <w:rFonts w:asciiTheme="minorHAnsi" w:hAnsiTheme="minorHAnsi" w:cstheme="minorHAnsi"/>
                <w:sz w:val="14"/>
                <w:szCs w:val="14"/>
              </w:rPr>
            </w:pPr>
            <w:r w:rsidRPr="00F439C5">
              <w:rPr>
                <w:rFonts w:asciiTheme="minorHAnsi" w:hAnsiTheme="minorHAnsi" w:cstheme="minorHAnsi"/>
                <w:sz w:val="14"/>
                <w:szCs w:val="14"/>
              </w:rPr>
              <w:t>SIURB INFRA</w:t>
            </w:r>
          </w:p>
        </w:tc>
        <w:tc>
          <w:tcPr>
            <w:tcW w:w="708" w:type="dxa"/>
            <w:tcBorders>
              <w:top w:val="nil"/>
              <w:left w:val="nil"/>
              <w:bottom w:val="single" w:sz="4" w:space="0" w:color="000000"/>
              <w:right w:val="single" w:sz="4" w:space="0" w:color="000000"/>
            </w:tcBorders>
            <w:noWrap/>
            <w:vAlign w:val="center"/>
            <w:hideMark/>
          </w:tcPr>
          <w:p w14:paraId="51E85FDB" w14:textId="77777777" w:rsidR="00F439C5" w:rsidRPr="00F439C5" w:rsidRDefault="00F439C5" w:rsidP="00F439C5">
            <w:pPr>
              <w:jc w:val="center"/>
              <w:rPr>
                <w:rFonts w:asciiTheme="minorHAnsi" w:hAnsiTheme="minorHAnsi" w:cstheme="minorHAnsi"/>
                <w:sz w:val="14"/>
                <w:szCs w:val="14"/>
              </w:rPr>
            </w:pPr>
            <w:r w:rsidRPr="00F439C5">
              <w:rPr>
                <w:rFonts w:asciiTheme="minorHAnsi" w:hAnsiTheme="minorHAnsi" w:cstheme="minorHAnsi"/>
                <w:sz w:val="14"/>
                <w:szCs w:val="14"/>
              </w:rPr>
              <w:t>4062000</w:t>
            </w:r>
          </w:p>
        </w:tc>
        <w:tc>
          <w:tcPr>
            <w:tcW w:w="2835" w:type="dxa"/>
            <w:tcBorders>
              <w:top w:val="nil"/>
              <w:left w:val="nil"/>
              <w:bottom w:val="single" w:sz="4" w:space="0" w:color="000000"/>
              <w:right w:val="single" w:sz="4" w:space="0" w:color="000000"/>
            </w:tcBorders>
            <w:vAlign w:val="center"/>
            <w:hideMark/>
          </w:tcPr>
          <w:p w14:paraId="5AB22B79" w14:textId="77777777" w:rsidR="00F439C5" w:rsidRPr="00F439C5" w:rsidRDefault="00F439C5" w:rsidP="00F439C5">
            <w:pPr>
              <w:rPr>
                <w:rFonts w:asciiTheme="minorHAnsi" w:hAnsiTheme="minorHAnsi" w:cstheme="minorHAnsi"/>
                <w:sz w:val="14"/>
                <w:szCs w:val="14"/>
              </w:rPr>
            </w:pPr>
            <w:r w:rsidRPr="00F439C5">
              <w:rPr>
                <w:rFonts w:asciiTheme="minorHAnsi" w:hAnsiTheme="minorHAnsi" w:cstheme="minorHAnsi"/>
                <w:sz w:val="14"/>
                <w:szCs w:val="14"/>
              </w:rPr>
              <w:t>Remoção de terra além do primeiro km, com caminhão 10m³</w:t>
            </w:r>
          </w:p>
        </w:tc>
        <w:tc>
          <w:tcPr>
            <w:tcW w:w="644" w:type="dxa"/>
            <w:tcBorders>
              <w:top w:val="nil"/>
              <w:left w:val="nil"/>
              <w:bottom w:val="single" w:sz="4" w:space="0" w:color="000000"/>
              <w:right w:val="single" w:sz="4" w:space="0" w:color="000000"/>
            </w:tcBorders>
            <w:vAlign w:val="center"/>
            <w:hideMark/>
          </w:tcPr>
          <w:p w14:paraId="003AB5C6" w14:textId="77777777" w:rsidR="00F439C5" w:rsidRPr="00F439C5" w:rsidRDefault="00F439C5" w:rsidP="00F439C5">
            <w:pPr>
              <w:jc w:val="center"/>
              <w:rPr>
                <w:rFonts w:asciiTheme="minorHAnsi" w:hAnsiTheme="minorHAnsi" w:cstheme="minorHAnsi"/>
                <w:sz w:val="14"/>
                <w:szCs w:val="14"/>
              </w:rPr>
            </w:pPr>
            <w:r w:rsidRPr="00F439C5">
              <w:rPr>
                <w:rFonts w:asciiTheme="minorHAnsi" w:hAnsiTheme="minorHAnsi" w:cstheme="minorHAnsi"/>
                <w:sz w:val="14"/>
                <w:szCs w:val="14"/>
              </w:rPr>
              <w:t>m3xkm</w:t>
            </w:r>
          </w:p>
        </w:tc>
        <w:tc>
          <w:tcPr>
            <w:tcW w:w="637" w:type="dxa"/>
            <w:tcBorders>
              <w:top w:val="nil"/>
              <w:left w:val="nil"/>
              <w:bottom w:val="single" w:sz="4" w:space="0" w:color="000000"/>
              <w:right w:val="single" w:sz="4" w:space="0" w:color="000000"/>
            </w:tcBorders>
            <w:noWrap/>
            <w:vAlign w:val="center"/>
            <w:hideMark/>
          </w:tcPr>
          <w:p w14:paraId="675C2739" w14:textId="77777777" w:rsidR="00F439C5" w:rsidRPr="00F439C5" w:rsidRDefault="00F439C5" w:rsidP="00F439C5">
            <w:pPr>
              <w:jc w:val="right"/>
              <w:rPr>
                <w:rFonts w:asciiTheme="minorHAnsi" w:hAnsiTheme="minorHAnsi" w:cstheme="minorHAnsi"/>
                <w:sz w:val="14"/>
                <w:szCs w:val="14"/>
              </w:rPr>
            </w:pPr>
            <w:r w:rsidRPr="00F439C5">
              <w:rPr>
                <w:rFonts w:asciiTheme="minorHAnsi" w:hAnsiTheme="minorHAnsi" w:cstheme="minorHAnsi"/>
                <w:sz w:val="14"/>
                <w:szCs w:val="14"/>
              </w:rPr>
              <w:t>6.240,00</w:t>
            </w:r>
          </w:p>
        </w:tc>
        <w:tc>
          <w:tcPr>
            <w:tcW w:w="846" w:type="dxa"/>
            <w:tcBorders>
              <w:top w:val="nil"/>
              <w:left w:val="nil"/>
              <w:bottom w:val="single" w:sz="4" w:space="0" w:color="000000"/>
              <w:right w:val="single" w:sz="4" w:space="0" w:color="000000"/>
            </w:tcBorders>
            <w:vAlign w:val="center"/>
            <w:hideMark/>
          </w:tcPr>
          <w:p w14:paraId="55599BAF" w14:textId="586C25BA" w:rsidR="00F439C5" w:rsidRPr="00F439C5" w:rsidRDefault="00F439C5" w:rsidP="00F439C5">
            <w:pPr>
              <w:tabs>
                <w:tab w:val="left" w:pos="349"/>
              </w:tabs>
              <w:jc w:val="both"/>
              <w:rPr>
                <w:rFonts w:asciiTheme="minorHAnsi" w:hAnsiTheme="minorHAnsi" w:cstheme="minorHAnsi"/>
                <w:color w:val="000000"/>
                <w:sz w:val="14"/>
                <w:szCs w:val="14"/>
              </w:rPr>
            </w:pPr>
            <w:r w:rsidRPr="00F439C5">
              <w:rPr>
                <w:rFonts w:asciiTheme="minorHAnsi" w:hAnsiTheme="minorHAnsi" w:cstheme="minorHAnsi"/>
                <w:color w:val="000000"/>
                <w:sz w:val="14"/>
                <w:szCs w:val="14"/>
              </w:rPr>
              <w:t>R$ 3,06</w:t>
            </w:r>
          </w:p>
        </w:tc>
        <w:tc>
          <w:tcPr>
            <w:tcW w:w="1134" w:type="dxa"/>
            <w:tcBorders>
              <w:top w:val="nil"/>
              <w:left w:val="nil"/>
              <w:bottom w:val="single" w:sz="4" w:space="0" w:color="000000"/>
              <w:right w:val="single" w:sz="4" w:space="0" w:color="000000"/>
            </w:tcBorders>
            <w:vAlign w:val="center"/>
            <w:hideMark/>
          </w:tcPr>
          <w:p w14:paraId="69B678F7" w14:textId="65AB9D27" w:rsidR="00F439C5" w:rsidRPr="00F439C5" w:rsidRDefault="00F439C5" w:rsidP="00F439C5">
            <w:pPr>
              <w:tabs>
                <w:tab w:val="left" w:pos="349"/>
              </w:tabs>
              <w:jc w:val="both"/>
              <w:rPr>
                <w:rFonts w:asciiTheme="minorHAnsi" w:hAnsiTheme="minorHAnsi" w:cstheme="minorHAnsi"/>
                <w:color w:val="000000"/>
                <w:sz w:val="14"/>
                <w:szCs w:val="14"/>
              </w:rPr>
            </w:pPr>
            <w:r w:rsidRPr="00F439C5">
              <w:rPr>
                <w:rFonts w:asciiTheme="minorHAnsi" w:hAnsiTheme="minorHAnsi" w:cstheme="minorHAnsi"/>
                <w:color w:val="000000"/>
                <w:sz w:val="14"/>
                <w:szCs w:val="14"/>
              </w:rPr>
              <w:t>R$ 3,82</w:t>
            </w:r>
          </w:p>
        </w:tc>
        <w:tc>
          <w:tcPr>
            <w:tcW w:w="1417" w:type="dxa"/>
            <w:tcBorders>
              <w:top w:val="nil"/>
              <w:left w:val="nil"/>
              <w:bottom w:val="single" w:sz="4" w:space="0" w:color="auto"/>
              <w:right w:val="single" w:sz="8" w:space="0" w:color="auto"/>
            </w:tcBorders>
            <w:noWrap/>
            <w:vAlign w:val="center"/>
            <w:hideMark/>
          </w:tcPr>
          <w:p w14:paraId="184B8741" w14:textId="712507DF" w:rsidR="00F439C5" w:rsidRPr="00F439C5" w:rsidRDefault="00F439C5" w:rsidP="00F439C5">
            <w:pPr>
              <w:tabs>
                <w:tab w:val="left" w:pos="349"/>
              </w:tabs>
              <w:jc w:val="both"/>
              <w:rPr>
                <w:rFonts w:asciiTheme="minorHAnsi" w:hAnsiTheme="minorHAnsi" w:cstheme="minorHAnsi"/>
                <w:sz w:val="14"/>
                <w:szCs w:val="14"/>
              </w:rPr>
            </w:pPr>
            <w:r w:rsidRPr="00F439C5">
              <w:rPr>
                <w:rFonts w:asciiTheme="minorHAnsi" w:hAnsiTheme="minorHAnsi" w:cstheme="minorHAnsi"/>
                <w:sz w:val="14"/>
                <w:szCs w:val="14"/>
              </w:rPr>
              <w:t>R$</w:t>
            </w:r>
            <w:r w:rsidR="00760DD2">
              <w:rPr>
                <w:rFonts w:asciiTheme="minorHAnsi" w:hAnsiTheme="minorHAnsi" w:cstheme="minorHAnsi"/>
                <w:sz w:val="14"/>
                <w:szCs w:val="14"/>
              </w:rPr>
              <w:t xml:space="preserve"> </w:t>
            </w:r>
            <w:r w:rsidRPr="00F439C5">
              <w:rPr>
                <w:rFonts w:asciiTheme="minorHAnsi" w:hAnsiTheme="minorHAnsi" w:cstheme="minorHAnsi"/>
                <w:sz w:val="14"/>
                <w:szCs w:val="14"/>
              </w:rPr>
              <w:t>23.836,80</w:t>
            </w:r>
          </w:p>
        </w:tc>
      </w:tr>
      <w:tr w:rsidR="00F439C5" w:rsidRPr="00F439C5" w14:paraId="732A55B2" w14:textId="77777777" w:rsidTr="00F439C5">
        <w:trPr>
          <w:trHeight w:val="535"/>
        </w:trPr>
        <w:tc>
          <w:tcPr>
            <w:tcW w:w="438" w:type="dxa"/>
            <w:tcBorders>
              <w:top w:val="nil"/>
              <w:left w:val="single" w:sz="4" w:space="0" w:color="000000"/>
              <w:bottom w:val="single" w:sz="4" w:space="0" w:color="000000"/>
              <w:right w:val="single" w:sz="4" w:space="0" w:color="000000"/>
            </w:tcBorders>
            <w:noWrap/>
            <w:vAlign w:val="center"/>
            <w:hideMark/>
          </w:tcPr>
          <w:p w14:paraId="59B844B4" w14:textId="77777777" w:rsidR="00F439C5" w:rsidRPr="00F439C5" w:rsidRDefault="00F439C5" w:rsidP="00F439C5">
            <w:pPr>
              <w:jc w:val="center"/>
              <w:rPr>
                <w:rFonts w:asciiTheme="minorHAnsi" w:hAnsiTheme="minorHAnsi" w:cstheme="minorHAnsi"/>
                <w:color w:val="000000"/>
                <w:sz w:val="14"/>
                <w:szCs w:val="14"/>
              </w:rPr>
            </w:pPr>
            <w:r w:rsidRPr="00F439C5">
              <w:rPr>
                <w:rFonts w:asciiTheme="minorHAnsi" w:hAnsiTheme="minorHAnsi" w:cstheme="minorHAnsi"/>
                <w:color w:val="000000"/>
                <w:sz w:val="14"/>
                <w:szCs w:val="14"/>
              </w:rPr>
              <w:t>2.4</w:t>
            </w:r>
          </w:p>
        </w:tc>
        <w:tc>
          <w:tcPr>
            <w:tcW w:w="555" w:type="dxa"/>
            <w:tcBorders>
              <w:top w:val="nil"/>
              <w:left w:val="nil"/>
              <w:bottom w:val="single" w:sz="4" w:space="0" w:color="000000"/>
              <w:right w:val="single" w:sz="4" w:space="0" w:color="000000"/>
            </w:tcBorders>
            <w:vAlign w:val="center"/>
            <w:hideMark/>
          </w:tcPr>
          <w:p w14:paraId="0D30874F" w14:textId="77777777" w:rsidR="00F439C5" w:rsidRPr="00F439C5" w:rsidRDefault="00F439C5" w:rsidP="00F439C5">
            <w:pPr>
              <w:jc w:val="center"/>
              <w:rPr>
                <w:rFonts w:asciiTheme="minorHAnsi" w:hAnsiTheme="minorHAnsi" w:cstheme="minorHAnsi"/>
                <w:sz w:val="14"/>
                <w:szCs w:val="14"/>
              </w:rPr>
            </w:pPr>
            <w:r w:rsidRPr="00F439C5">
              <w:rPr>
                <w:rFonts w:asciiTheme="minorHAnsi" w:hAnsiTheme="minorHAnsi" w:cstheme="minorHAnsi"/>
                <w:sz w:val="14"/>
                <w:szCs w:val="14"/>
              </w:rPr>
              <w:t>SIURB INFRA</w:t>
            </w:r>
          </w:p>
        </w:tc>
        <w:tc>
          <w:tcPr>
            <w:tcW w:w="708" w:type="dxa"/>
            <w:tcBorders>
              <w:top w:val="nil"/>
              <w:left w:val="nil"/>
              <w:bottom w:val="single" w:sz="4" w:space="0" w:color="000000"/>
              <w:right w:val="single" w:sz="4" w:space="0" w:color="000000"/>
            </w:tcBorders>
            <w:noWrap/>
            <w:vAlign w:val="center"/>
            <w:hideMark/>
          </w:tcPr>
          <w:p w14:paraId="19C393FB" w14:textId="77777777" w:rsidR="00F439C5" w:rsidRPr="00F439C5" w:rsidRDefault="00F439C5" w:rsidP="00F439C5">
            <w:pPr>
              <w:jc w:val="center"/>
              <w:rPr>
                <w:rFonts w:asciiTheme="minorHAnsi" w:hAnsiTheme="minorHAnsi" w:cstheme="minorHAnsi"/>
                <w:sz w:val="14"/>
                <w:szCs w:val="14"/>
              </w:rPr>
            </w:pPr>
            <w:r w:rsidRPr="00F439C5">
              <w:rPr>
                <w:rFonts w:asciiTheme="minorHAnsi" w:hAnsiTheme="minorHAnsi" w:cstheme="minorHAnsi"/>
                <w:sz w:val="14"/>
                <w:szCs w:val="14"/>
              </w:rPr>
              <w:t>4003000</w:t>
            </w:r>
          </w:p>
        </w:tc>
        <w:tc>
          <w:tcPr>
            <w:tcW w:w="2835" w:type="dxa"/>
            <w:tcBorders>
              <w:top w:val="nil"/>
              <w:left w:val="nil"/>
              <w:bottom w:val="single" w:sz="4" w:space="0" w:color="000000"/>
              <w:right w:val="single" w:sz="4" w:space="0" w:color="000000"/>
            </w:tcBorders>
            <w:vAlign w:val="center"/>
            <w:hideMark/>
          </w:tcPr>
          <w:p w14:paraId="7F10B316" w14:textId="77777777" w:rsidR="00F439C5" w:rsidRPr="00F439C5" w:rsidRDefault="00F439C5" w:rsidP="00F439C5">
            <w:pPr>
              <w:rPr>
                <w:rFonts w:asciiTheme="minorHAnsi" w:hAnsiTheme="minorHAnsi" w:cstheme="minorHAnsi"/>
                <w:sz w:val="14"/>
                <w:szCs w:val="14"/>
              </w:rPr>
            </w:pPr>
            <w:r w:rsidRPr="00F439C5">
              <w:rPr>
                <w:rFonts w:asciiTheme="minorHAnsi" w:hAnsiTheme="minorHAnsi" w:cstheme="minorHAnsi"/>
                <w:sz w:val="14"/>
                <w:szCs w:val="14"/>
              </w:rPr>
              <w:t>ESCAVAÇÃO MANUAL PARA FUNDAÇÕES E VALAS COM PROFUNDIDADE MÉDIA MAIOR QUE 3,00M</w:t>
            </w:r>
          </w:p>
        </w:tc>
        <w:tc>
          <w:tcPr>
            <w:tcW w:w="644" w:type="dxa"/>
            <w:tcBorders>
              <w:top w:val="nil"/>
              <w:left w:val="nil"/>
              <w:bottom w:val="single" w:sz="4" w:space="0" w:color="000000"/>
              <w:right w:val="single" w:sz="4" w:space="0" w:color="000000"/>
            </w:tcBorders>
            <w:vAlign w:val="center"/>
            <w:hideMark/>
          </w:tcPr>
          <w:p w14:paraId="3EB347F5" w14:textId="77777777" w:rsidR="00F439C5" w:rsidRPr="00F439C5" w:rsidRDefault="00F439C5" w:rsidP="00F439C5">
            <w:pPr>
              <w:jc w:val="center"/>
              <w:rPr>
                <w:rFonts w:asciiTheme="minorHAnsi" w:hAnsiTheme="minorHAnsi" w:cstheme="minorHAnsi"/>
                <w:sz w:val="14"/>
                <w:szCs w:val="14"/>
              </w:rPr>
            </w:pPr>
            <w:r w:rsidRPr="00F439C5">
              <w:rPr>
                <w:rFonts w:asciiTheme="minorHAnsi" w:hAnsiTheme="minorHAnsi" w:cstheme="minorHAnsi"/>
                <w:sz w:val="14"/>
                <w:szCs w:val="14"/>
              </w:rPr>
              <w:t>m³</w:t>
            </w:r>
          </w:p>
        </w:tc>
        <w:tc>
          <w:tcPr>
            <w:tcW w:w="637" w:type="dxa"/>
            <w:tcBorders>
              <w:top w:val="nil"/>
              <w:left w:val="nil"/>
              <w:bottom w:val="single" w:sz="4" w:space="0" w:color="000000"/>
              <w:right w:val="single" w:sz="4" w:space="0" w:color="000000"/>
            </w:tcBorders>
            <w:noWrap/>
            <w:vAlign w:val="center"/>
            <w:hideMark/>
          </w:tcPr>
          <w:p w14:paraId="7EDC4A4E" w14:textId="77777777" w:rsidR="00F439C5" w:rsidRPr="00F439C5" w:rsidRDefault="00F439C5" w:rsidP="00F439C5">
            <w:pPr>
              <w:jc w:val="right"/>
              <w:rPr>
                <w:rFonts w:asciiTheme="minorHAnsi" w:hAnsiTheme="minorHAnsi" w:cstheme="minorHAnsi"/>
                <w:sz w:val="14"/>
                <w:szCs w:val="14"/>
              </w:rPr>
            </w:pPr>
            <w:r w:rsidRPr="00F439C5">
              <w:rPr>
                <w:rFonts w:asciiTheme="minorHAnsi" w:hAnsiTheme="minorHAnsi" w:cstheme="minorHAnsi"/>
                <w:sz w:val="14"/>
                <w:szCs w:val="14"/>
              </w:rPr>
              <w:t>31,55</w:t>
            </w:r>
          </w:p>
        </w:tc>
        <w:tc>
          <w:tcPr>
            <w:tcW w:w="846" w:type="dxa"/>
            <w:tcBorders>
              <w:top w:val="nil"/>
              <w:left w:val="nil"/>
              <w:bottom w:val="single" w:sz="4" w:space="0" w:color="000000"/>
              <w:right w:val="single" w:sz="4" w:space="0" w:color="000000"/>
            </w:tcBorders>
            <w:vAlign w:val="center"/>
            <w:hideMark/>
          </w:tcPr>
          <w:p w14:paraId="641B9D67" w14:textId="644E18B7" w:rsidR="00F439C5" w:rsidRPr="00F439C5" w:rsidRDefault="00F439C5" w:rsidP="00F439C5">
            <w:pPr>
              <w:tabs>
                <w:tab w:val="left" w:pos="349"/>
              </w:tabs>
              <w:jc w:val="both"/>
              <w:rPr>
                <w:rFonts w:asciiTheme="minorHAnsi" w:hAnsiTheme="minorHAnsi" w:cstheme="minorHAnsi"/>
                <w:color w:val="000000"/>
                <w:sz w:val="14"/>
                <w:szCs w:val="14"/>
              </w:rPr>
            </w:pPr>
            <w:r w:rsidRPr="00F439C5">
              <w:rPr>
                <w:rFonts w:asciiTheme="minorHAnsi" w:hAnsiTheme="minorHAnsi" w:cstheme="minorHAnsi"/>
                <w:color w:val="000000"/>
                <w:sz w:val="14"/>
                <w:szCs w:val="14"/>
              </w:rPr>
              <w:t>R$ 98,03</w:t>
            </w:r>
          </w:p>
        </w:tc>
        <w:tc>
          <w:tcPr>
            <w:tcW w:w="1134" w:type="dxa"/>
            <w:tcBorders>
              <w:top w:val="nil"/>
              <w:left w:val="nil"/>
              <w:bottom w:val="single" w:sz="4" w:space="0" w:color="000000"/>
              <w:right w:val="single" w:sz="4" w:space="0" w:color="000000"/>
            </w:tcBorders>
            <w:vAlign w:val="center"/>
            <w:hideMark/>
          </w:tcPr>
          <w:p w14:paraId="1272570E" w14:textId="650FBDAD" w:rsidR="00F439C5" w:rsidRPr="00F439C5" w:rsidRDefault="00F439C5" w:rsidP="00F439C5">
            <w:pPr>
              <w:tabs>
                <w:tab w:val="left" w:pos="349"/>
              </w:tabs>
              <w:jc w:val="both"/>
              <w:rPr>
                <w:rFonts w:asciiTheme="minorHAnsi" w:hAnsiTheme="minorHAnsi" w:cstheme="minorHAnsi"/>
                <w:color w:val="000000"/>
                <w:sz w:val="14"/>
                <w:szCs w:val="14"/>
              </w:rPr>
            </w:pPr>
            <w:r w:rsidRPr="00F439C5">
              <w:rPr>
                <w:rFonts w:asciiTheme="minorHAnsi" w:hAnsiTheme="minorHAnsi" w:cstheme="minorHAnsi"/>
                <w:color w:val="000000"/>
                <w:sz w:val="14"/>
                <w:szCs w:val="14"/>
              </w:rPr>
              <w:t>R$ 122,23</w:t>
            </w:r>
          </w:p>
        </w:tc>
        <w:tc>
          <w:tcPr>
            <w:tcW w:w="1417" w:type="dxa"/>
            <w:tcBorders>
              <w:top w:val="nil"/>
              <w:left w:val="nil"/>
              <w:bottom w:val="single" w:sz="4" w:space="0" w:color="auto"/>
              <w:right w:val="single" w:sz="8" w:space="0" w:color="auto"/>
            </w:tcBorders>
            <w:noWrap/>
            <w:vAlign w:val="center"/>
            <w:hideMark/>
          </w:tcPr>
          <w:p w14:paraId="4782775F" w14:textId="4461EA1B" w:rsidR="00F439C5" w:rsidRPr="00F439C5" w:rsidRDefault="00F439C5" w:rsidP="00F439C5">
            <w:pPr>
              <w:tabs>
                <w:tab w:val="left" w:pos="349"/>
              </w:tabs>
              <w:jc w:val="both"/>
              <w:rPr>
                <w:rFonts w:asciiTheme="minorHAnsi" w:hAnsiTheme="minorHAnsi" w:cstheme="minorHAnsi"/>
                <w:sz w:val="14"/>
                <w:szCs w:val="14"/>
              </w:rPr>
            </w:pPr>
            <w:r w:rsidRPr="00F439C5">
              <w:rPr>
                <w:rFonts w:asciiTheme="minorHAnsi" w:hAnsiTheme="minorHAnsi" w:cstheme="minorHAnsi"/>
                <w:sz w:val="14"/>
                <w:szCs w:val="14"/>
              </w:rPr>
              <w:t>R$</w:t>
            </w:r>
            <w:r w:rsidR="00760DD2">
              <w:rPr>
                <w:rFonts w:asciiTheme="minorHAnsi" w:hAnsiTheme="minorHAnsi" w:cstheme="minorHAnsi"/>
                <w:sz w:val="14"/>
                <w:szCs w:val="14"/>
              </w:rPr>
              <w:t xml:space="preserve"> </w:t>
            </w:r>
            <w:r w:rsidRPr="00F439C5">
              <w:rPr>
                <w:rFonts w:asciiTheme="minorHAnsi" w:hAnsiTheme="minorHAnsi" w:cstheme="minorHAnsi"/>
                <w:sz w:val="14"/>
                <w:szCs w:val="14"/>
              </w:rPr>
              <w:t>3.856,36</w:t>
            </w:r>
          </w:p>
        </w:tc>
      </w:tr>
      <w:tr w:rsidR="00F439C5" w:rsidRPr="00F439C5" w14:paraId="4CB75006" w14:textId="77777777" w:rsidTr="00F439C5">
        <w:trPr>
          <w:trHeight w:val="282"/>
        </w:trPr>
        <w:tc>
          <w:tcPr>
            <w:tcW w:w="438" w:type="dxa"/>
            <w:tcBorders>
              <w:top w:val="nil"/>
              <w:left w:val="single" w:sz="4" w:space="0" w:color="000000"/>
              <w:bottom w:val="single" w:sz="4" w:space="0" w:color="000000"/>
              <w:right w:val="single" w:sz="4" w:space="0" w:color="000000"/>
            </w:tcBorders>
            <w:noWrap/>
            <w:vAlign w:val="center"/>
            <w:hideMark/>
          </w:tcPr>
          <w:p w14:paraId="3A2673DE" w14:textId="77777777" w:rsidR="00F439C5" w:rsidRPr="00F439C5" w:rsidRDefault="00F439C5" w:rsidP="00F439C5">
            <w:pPr>
              <w:jc w:val="center"/>
              <w:rPr>
                <w:rFonts w:asciiTheme="minorHAnsi" w:hAnsiTheme="minorHAnsi" w:cstheme="minorHAnsi"/>
                <w:color w:val="000000"/>
                <w:sz w:val="14"/>
                <w:szCs w:val="14"/>
              </w:rPr>
            </w:pPr>
            <w:r w:rsidRPr="00F439C5">
              <w:rPr>
                <w:rFonts w:asciiTheme="minorHAnsi" w:hAnsiTheme="minorHAnsi" w:cstheme="minorHAnsi"/>
                <w:color w:val="000000"/>
                <w:sz w:val="14"/>
                <w:szCs w:val="14"/>
              </w:rPr>
              <w:t>2.5</w:t>
            </w:r>
          </w:p>
        </w:tc>
        <w:tc>
          <w:tcPr>
            <w:tcW w:w="555" w:type="dxa"/>
            <w:tcBorders>
              <w:top w:val="nil"/>
              <w:left w:val="nil"/>
              <w:bottom w:val="single" w:sz="4" w:space="0" w:color="000000"/>
              <w:right w:val="single" w:sz="4" w:space="0" w:color="000000"/>
            </w:tcBorders>
            <w:vAlign w:val="center"/>
            <w:hideMark/>
          </w:tcPr>
          <w:p w14:paraId="7037DC32" w14:textId="77777777" w:rsidR="00F439C5" w:rsidRPr="00F439C5" w:rsidRDefault="00F439C5" w:rsidP="00F439C5">
            <w:pPr>
              <w:jc w:val="center"/>
              <w:rPr>
                <w:rFonts w:asciiTheme="minorHAnsi" w:hAnsiTheme="minorHAnsi" w:cstheme="minorHAnsi"/>
                <w:sz w:val="14"/>
                <w:szCs w:val="14"/>
              </w:rPr>
            </w:pPr>
            <w:r w:rsidRPr="00F439C5">
              <w:rPr>
                <w:rFonts w:asciiTheme="minorHAnsi" w:hAnsiTheme="minorHAnsi" w:cstheme="minorHAnsi"/>
                <w:sz w:val="14"/>
                <w:szCs w:val="14"/>
              </w:rPr>
              <w:t>CDHU</w:t>
            </w:r>
          </w:p>
        </w:tc>
        <w:tc>
          <w:tcPr>
            <w:tcW w:w="708" w:type="dxa"/>
            <w:tcBorders>
              <w:top w:val="nil"/>
              <w:left w:val="nil"/>
              <w:bottom w:val="single" w:sz="4" w:space="0" w:color="000000"/>
              <w:right w:val="single" w:sz="4" w:space="0" w:color="000000"/>
            </w:tcBorders>
            <w:noWrap/>
            <w:vAlign w:val="center"/>
            <w:hideMark/>
          </w:tcPr>
          <w:p w14:paraId="2A074E1F" w14:textId="77777777" w:rsidR="00F439C5" w:rsidRPr="00F439C5" w:rsidRDefault="00F439C5" w:rsidP="00F439C5">
            <w:pPr>
              <w:jc w:val="center"/>
              <w:rPr>
                <w:rFonts w:asciiTheme="minorHAnsi" w:hAnsiTheme="minorHAnsi" w:cstheme="minorHAnsi"/>
                <w:sz w:val="14"/>
                <w:szCs w:val="14"/>
              </w:rPr>
            </w:pPr>
            <w:r w:rsidRPr="00F439C5">
              <w:rPr>
                <w:rFonts w:asciiTheme="minorHAnsi" w:hAnsiTheme="minorHAnsi" w:cstheme="minorHAnsi"/>
                <w:sz w:val="14"/>
                <w:szCs w:val="14"/>
              </w:rPr>
              <w:t>02.02.150</w:t>
            </w:r>
          </w:p>
        </w:tc>
        <w:tc>
          <w:tcPr>
            <w:tcW w:w="2835" w:type="dxa"/>
            <w:tcBorders>
              <w:top w:val="nil"/>
              <w:left w:val="nil"/>
              <w:bottom w:val="single" w:sz="4" w:space="0" w:color="000000"/>
              <w:right w:val="single" w:sz="4" w:space="0" w:color="000000"/>
            </w:tcBorders>
            <w:vAlign w:val="center"/>
            <w:hideMark/>
          </w:tcPr>
          <w:p w14:paraId="754CBAB9" w14:textId="77777777" w:rsidR="00F439C5" w:rsidRPr="00F439C5" w:rsidRDefault="00F439C5" w:rsidP="00F439C5">
            <w:pPr>
              <w:rPr>
                <w:rFonts w:asciiTheme="minorHAnsi" w:hAnsiTheme="minorHAnsi" w:cstheme="minorHAnsi"/>
                <w:sz w:val="14"/>
                <w:szCs w:val="14"/>
              </w:rPr>
            </w:pPr>
            <w:r w:rsidRPr="00F439C5">
              <w:rPr>
                <w:rFonts w:asciiTheme="minorHAnsi" w:hAnsiTheme="minorHAnsi" w:cstheme="minorHAnsi"/>
                <w:sz w:val="14"/>
                <w:szCs w:val="14"/>
              </w:rPr>
              <w:t>Locação de container tipo depósito - área mínima de 13,80 m²</w:t>
            </w:r>
          </w:p>
        </w:tc>
        <w:tc>
          <w:tcPr>
            <w:tcW w:w="644" w:type="dxa"/>
            <w:tcBorders>
              <w:top w:val="nil"/>
              <w:left w:val="nil"/>
              <w:bottom w:val="single" w:sz="4" w:space="0" w:color="000000"/>
              <w:right w:val="single" w:sz="4" w:space="0" w:color="000000"/>
            </w:tcBorders>
            <w:vAlign w:val="center"/>
            <w:hideMark/>
          </w:tcPr>
          <w:p w14:paraId="1BA445A4" w14:textId="77777777" w:rsidR="00F439C5" w:rsidRPr="00F439C5" w:rsidRDefault="00F439C5" w:rsidP="00F439C5">
            <w:pPr>
              <w:jc w:val="center"/>
              <w:rPr>
                <w:rFonts w:asciiTheme="minorHAnsi" w:hAnsiTheme="minorHAnsi" w:cstheme="minorHAnsi"/>
                <w:sz w:val="14"/>
                <w:szCs w:val="14"/>
              </w:rPr>
            </w:pPr>
            <w:r w:rsidRPr="00F439C5">
              <w:rPr>
                <w:rFonts w:asciiTheme="minorHAnsi" w:hAnsiTheme="minorHAnsi" w:cstheme="minorHAnsi"/>
                <w:sz w:val="14"/>
                <w:szCs w:val="14"/>
              </w:rPr>
              <w:t>UNMES</w:t>
            </w:r>
          </w:p>
        </w:tc>
        <w:tc>
          <w:tcPr>
            <w:tcW w:w="637" w:type="dxa"/>
            <w:tcBorders>
              <w:top w:val="nil"/>
              <w:left w:val="nil"/>
              <w:bottom w:val="single" w:sz="4" w:space="0" w:color="000000"/>
              <w:right w:val="single" w:sz="4" w:space="0" w:color="000000"/>
            </w:tcBorders>
            <w:noWrap/>
            <w:vAlign w:val="center"/>
            <w:hideMark/>
          </w:tcPr>
          <w:p w14:paraId="081076EE" w14:textId="77777777" w:rsidR="00F439C5" w:rsidRPr="00F439C5" w:rsidRDefault="00F439C5" w:rsidP="00F439C5">
            <w:pPr>
              <w:jc w:val="right"/>
              <w:rPr>
                <w:rFonts w:asciiTheme="minorHAnsi" w:hAnsiTheme="minorHAnsi" w:cstheme="minorHAnsi"/>
                <w:sz w:val="14"/>
                <w:szCs w:val="14"/>
              </w:rPr>
            </w:pPr>
            <w:r w:rsidRPr="00F439C5">
              <w:rPr>
                <w:rFonts w:asciiTheme="minorHAnsi" w:hAnsiTheme="minorHAnsi" w:cstheme="minorHAnsi"/>
                <w:sz w:val="14"/>
                <w:szCs w:val="14"/>
              </w:rPr>
              <w:t>4,00</w:t>
            </w:r>
          </w:p>
        </w:tc>
        <w:tc>
          <w:tcPr>
            <w:tcW w:w="846" w:type="dxa"/>
            <w:tcBorders>
              <w:top w:val="nil"/>
              <w:left w:val="nil"/>
              <w:bottom w:val="single" w:sz="4" w:space="0" w:color="000000"/>
              <w:right w:val="single" w:sz="4" w:space="0" w:color="000000"/>
            </w:tcBorders>
            <w:vAlign w:val="center"/>
            <w:hideMark/>
          </w:tcPr>
          <w:p w14:paraId="7AAF2D79" w14:textId="47F02F0E" w:rsidR="00F439C5" w:rsidRPr="00F439C5" w:rsidRDefault="00F439C5" w:rsidP="00F439C5">
            <w:pPr>
              <w:tabs>
                <w:tab w:val="left" w:pos="349"/>
              </w:tabs>
              <w:jc w:val="both"/>
              <w:rPr>
                <w:rFonts w:asciiTheme="minorHAnsi" w:hAnsiTheme="minorHAnsi" w:cstheme="minorHAnsi"/>
                <w:color w:val="000000"/>
                <w:sz w:val="14"/>
                <w:szCs w:val="14"/>
              </w:rPr>
            </w:pPr>
            <w:r w:rsidRPr="00F439C5">
              <w:rPr>
                <w:rFonts w:asciiTheme="minorHAnsi" w:hAnsiTheme="minorHAnsi" w:cstheme="minorHAnsi"/>
                <w:color w:val="000000"/>
                <w:sz w:val="14"/>
                <w:szCs w:val="14"/>
              </w:rPr>
              <w:t>R$ 999,52</w:t>
            </w:r>
          </w:p>
        </w:tc>
        <w:tc>
          <w:tcPr>
            <w:tcW w:w="1134" w:type="dxa"/>
            <w:tcBorders>
              <w:top w:val="nil"/>
              <w:left w:val="nil"/>
              <w:bottom w:val="single" w:sz="4" w:space="0" w:color="000000"/>
              <w:right w:val="single" w:sz="4" w:space="0" w:color="000000"/>
            </w:tcBorders>
            <w:vAlign w:val="center"/>
            <w:hideMark/>
          </w:tcPr>
          <w:p w14:paraId="2D7070D2" w14:textId="36880D76" w:rsidR="00F439C5" w:rsidRPr="00F439C5" w:rsidRDefault="00F439C5" w:rsidP="00F439C5">
            <w:pPr>
              <w:tabs>
                <w:tab w:val="left" w:pos="349"/>
              </w:tabs>
              <w:jc w:val="both"/>
              <w:rPr>
                <w:rFonts w:asciiTheme="minorHAnsi" w:hAnsiTheme="minorHAnsi" w:cstheme="minorHAnsi"/>
                <w:color w:val="000000"/>
                <w:sz w:val="14"/>
                <w:szCs w:val="14"/>
              </w:rPr>
            </w:pPr>
            <w:r w:rsidRPr="00F439C5">
              <w:rPr>
                <w:rFonts w:asciiTheme="minorHAnsi" w:hAnsiTheme="minorHAnsi" w:cstheme="minorHAnsi"/>
                <w:color w:val="000000"/>
                <w:sz w:val="14"/>
                <w:szCs w:val="14"/>
              </w:rPr>
              <w:t>R$</w:t>
            </w:r>
            <w:r>
              <w:rPr>
                <w:rFonts w:asciiTheme="minorHAnsi" w:hAnsiTheme="minorHAnsi" w:cstheme="minorHAnsi"/>
                <w:color w:val="000000"/>
                <w:sz w:val="14"/>
                <w:szCs w:val="14"/>
              </w:rPr>
              <w:t xml:space="preserve"> </w:t>
            </w:r>
            <w:r w:rsidRPr="00F439C5">
              <w:rPr>
                <w:rFonts w:asciiTheme="minorHAnsi" w:hAnsiTheme="minorHAnsi" w:cstheme="minorHAnsi"/>
                <w:color w:val="000000"/>
                <w:sz w:val="14"/>
                <w:szCs w:val="14"/>
              </w:rPr>
              <w:t>1.246,30</w:t>
            </w:r>
          </w:p>
        </w:tc>
        <w:tc>
          <w:tcPr>
            <w:tcW w:w="1417" w:type="dxa"/>
            <w:tcBorders>
              <w:top w:val="nil"/>
              <w:left w:val="nil"/>
              <w:bottom w:val="single" w:sz="4" w:space="0" w:color="auto"/>
              <w:right w:val="single" w:sz="8" w:space="0" w:color="auto"/>
            </w:tcBorders>
            <w:noWrap/>
            <w:vAlign w:val="center"/>
            <w:hideMark/>
          </w:tcPr>
          <w:p w14:paraId="4DA4F77D" w14:textId="49B67B4A" w:rsidR="00F439C5" w:rsidRPr="00F439C5" w:rsidRDefault="00F439C5" w:rsidP="00F439C5">
            <w:pPr>
              <w:tabs>
                <w:tab w:val="left" w:pos="349"/>
              </w:tabs>
              <w:jc w:val="both"/>
              <w:rPr>
                <w:rFonts w:asciiTheme="minorHAnsi" w:hAnsiTheme="minorHAnsi" w:cstheme="minorHAnsi"/>
                <w:sz w:val="14"/>
                <w:szCs w:val="14"/>
              </w:rPr>
            </w:pPr>
            <w:r w:rsidRPr="00F439C5">
              <w:rPr>
                <w:rFonts w:asciiTheme="minorHAnsi" w:hAnsiTheme="minorHAnsi" w:cstheme="minorHAnsi"/>
                <w:sz w:val="14"/>
                <w:szCs w:val="14"/>
              </w:rPr>
              <w:t>R</w:t>
            </w:r>
            <w:r w:rsidR="00760DD2" w:rsidRPr="00F439C5">
              <w:rPr>
                <w:rFonts w:asciiTheme="minorHAnsi" w:hAnsiTheme="minorHAnsi" w:cstheme="minorHAnsi"/>
                <w:sz w:val="14"/>
                <w:szCs w:val="14"/>
              </w:rPr>
              <w:t>$ 4.985</w:t>
            </w:r>
            <w:r w:rsidRPr="00F439C5">
              <w:rPr>
                <w:rFonts w:asciiTheme="minorHAnsi" w:hAnsiTheme="minorHAnsi" w:cstheme="minorHAnsi"/>
                <w:sz w:val="14"/>
                <w:szCs w:val="14"/>
              </w:rPr>
              <w:t>,20</w:t>
            </w:r>
          </w:p>
        </w:tc>
      </w:tr>
      <w:tr w:rsidR="00F439C5" w:rsidRPr="00F439C5" w14:paraId="4BFE8A79" w14:textId="77777777" w:rsidTr="00F439C5">
        <w:trPr>
          <w:trHeight w:val="297"/>
        </w:trPr>
        <w:tc>
          <w:tcPr>
            <w:tcW w:w="438" w:type="dxa"/>
            <w:tcBorders>
              <w:top w:val="nil"/>
              <w:left w:val="single" w:sz="4" w:space="0" w:color="000000"/>
              <w:bottom w:val="single" w:sz="4" w:space="0" w:color="000000"/>
              <w:right w:val="single" w:sz="4" w:space="0" w:color="000000"/>
            </w:tcBorders>
            <w:shd w:val="clear" w:color="000000" w:fill="D0D0D0"/>
            <w:noWrap/>
            <w:vAlign w:val="center"/>
            <w:hideMark/>
          </w:tcPr>
          <w:p w14:paraId="2F85D950" w14:textId="77777777" w:rsidR="00F439C5" w:rsidRPr="00F439C5" w:rsidRDefault="00F439C5" w:rsidP="00F439C5">
            <w:pPr>
              <w:jc w:val="center"/>
              <w:rPr>
                <w:rFonts w:asciiTheme="minorHAnsi" w:hAnsiTheme="minorHAnsi" w:cstheme="minorHAnsi"/>
                <w:b/>
                <w:bCs/>
                <w:sz w:val="14"/>
                <w:szCs w:val="14"/>
              </w:rPr>
            </w:pPr>
            <w:r w:rsidRPr="00F439C5">
              <w:rPr>
                <w:rFonts w:asciiTheme="minorHAnsi" w:hAnsiTheme="minorHAnsi" w:cstheme="minorHAnsi"/>
                <w:b/>
                <w:bCs/>
                <w:sz w:val="14"/>
                <w:szCs w:val="14"/>
              </w:rPr>
              <w:t>3.0</w:t>
            </w:r>
          </w:p>
        </w:tc>
        <w:tc>
          <w:tcPr>
            <w:tcW w:w="555" w:type="dxa"/>
            <w:tcBorders>
              <w:top w:val="nil"/>
              <w:left w:val="nil"/>
              <w:bottom w:val="single" w:sz="4" w:space="0" w:color="000000"/>
              <w:right w:val="single" w:sz="4" w:space="0" w:color="000000"/>
            </w:tcBorders>
            <w:shd w:val="clear" w:color="000000" w:fill="D0D0D0"/>
            <w:vAlign w:val="center"/>
            <w:hideMark/>
          </w:tcPr>
          <w:p w14:paraId="3CEE9174" w14:textId="77777777" w:rsidR="00F439C5" w:rsidRPr="00F439C5" w:rsidRDefault="00F439C5" w:rsidP="00F439C5">
            <w:pPr>
              <w:jc w:val="center"/>
              <w:rPr>
                <w:rFonts w:asciiTheme="minorHAnsi" w:hAnsiTheme="minorHAnsi" w:cstheme="minorHAnsi"/>
                <w:sz w:val="14"/>
                <w:szCs w:val="14"/>
              </w:rPr>
            </w:pPr>
            <w:r w:rsidRPr="00F439C5">
              <w:rPr>
                <w:rFonts w:asciiTheme="minorHAnsi" w:hAnsiTheme="minorHAnsi" w:cstheme="minorHAnsi"/>
                <w:sz w:val="14"/>
                <w:szCs w:val="14"/>
              </w:rPr>
              <w:t> </w:t>
            </w:r>
          </w:p>
        </w:tc>
        <w:tc>
          <w:tcPr>
            <w:tcW w:w="708" w:type="dxa"/>
            <w:tcBorders>
              <w:top w:val="nil"/>
              <w:left w:val="nil"/>
              <w:bottom w:val="single" w:sz="4" w:space="0" w:color="000000"/>
              <w:right w:val="single" w:sz="4" w:space="0" w:color="000000"/>
            </w:tcBorders>
            <w:shd w:val="clear" w:color="000000" w:fill="D0D0D0"/>
            <w:noWrap/>
            <w:vAlign w:val="bottom"/>
            <w:hideMark/>
          </w:tcPr>
          <w:p w14:paraId="274EDC3E" w14:textId="77777777" w:rsidR="00F439C5" w:rsidRPr="00F439C5" w:rsidRDefault="00F439C5" w:rsidP="00F439C5">
            <w:pPr>
              <w:jc w:val="center"/>
              <w:rPr>
                <w:rFonts w:asciiTheme="minorHAnsi" w:hAnsiTheme="minorHAnsi" w:cstheme="minorHAnsi"/>
                <w:b/>
                <w:bCs/>
                <w:sz w:val="14"/>
                <w:szCs w:val="14"/>
              </w:rPr>
            </w:pPr>
            <w:r w:rsidRPr="00F439C5">
              <w:rPr>
                <w:rFonts w:asciiTheme="minorHAnsi" w:hAnsiTheme="minorHAnsi" w:cstheme="minorHAnsi"/>
                <w:b/>
                <w:bCs/>
                <w:sz w:val="14"/>
                <w:szCs w:val="14"/>
              </w:rPr>
              <w:t> </w:t>
            </w:r>
          </w:p>
        </w:tc>
        <w:tc>
          <w:tcPr>
            <w:tcW w:w="2835" w:type="dxa"/>
            <w:tcBorders>
              <w:top w:val="nil"/>
              <w:left w:val="nil"/>
              <w:bottom w:val="single" w:sz="4" w:space="0" w:color="000000"/>
              <w:right w:val="single" w:sz="4" w:space="0" w:color="000000"/>
            </w:tcBorders>
            <w:shd w:val="clear" w:color="000000" w:fill="D0D0D0"/>
            <w:vAlign w:val="bottom"/>
            <w:hideMark/>
          </w:tcPr>
          <w:p w14:paraId="17640CD8" w14:textId="77777777" w:rsidR="00F439C5" w:rsidRPr="00F439C5" w:rsidRDefault="00F439C5" w:rsidP="00F439C5">
            <w:pPr>
              <w:rPr>
                <w:rFonts w:asciiTheme="minorHAnsi" w:hAnsiTheme="minorHAnsi" w:cstheme="minorHAnsi"/>
                <w:b/>
                <w:bCs/>
                <w:sz w:val="14"/>
                <w:szCs w:val="14"/>
              </w:rPr>
            </w:pPr>
            <w:r w:rsidRPr="00F439C5">
              <w:rPr>
                <w:rFonts w:asciiTheme="minorHAnsi" w:hAnsiTheme="minorHAnsi" w:cstheme="minorHAnsi"/>
                <w:b/>
                <w:bCs/>
                <w:sz w:val="14"/>
                <w:szCs w:val="14"/>
              </w:rPr>
              <w:t>BROCAS</w:t>
            </w:r>
          </w:p>
        </w:tc>
        <w:tc>
          <w:tcPr>
            <w:tcW w:w="644" w:type="dxa"/>
            <w:tcBorders>
              <w:top w:val="nil"/>
              <w:left w:val="nil"/>
              <w:bottom w:val="single" w:sz="4" w:space="0" w:color="000000"/>
              <w:right w:val="single" w:sz="4" w:space="0" w:color="000000"/>
            </w:tcBorders>
            <w:shd w:val="clear" w:color="000000" w:fill="D0D0D0"/>
            <w:noWrap/>
            <w:vAlign w:val="bottom"/>
            <w:hideMark/>
          </w:tcPr>
          <w:p w14:paraId="744D7788" w14:textId="77777777" w:rsidR="00F439C5" w:rsidRPr="00F439C5" w:rsidRDefault="00F439C5" w:rsidP="00F439C5">
            <w:pPr>
              <w:jc w:val="center"/>
              <w:rPr>
                <w:rFonts w:asciiTheme="minorHAnsi" w:hAnsiTheme="minorHAnsi" w:cstheme="minorHAnsi"/>
                <w:b/>
                <w:bCs/>
                <w:sz w:val="14"/>
                <w:szCs w:val="14"/>
              </w:rPr>
            </w:pPr>
            <w:r w:rsidRPr="00F439C5">
              <w:rPr>
                <w:rFonts w:asciiTheme="minorHAnsi" w:hAnsiTheme="minorHAnsi" w:cstheme="minorHAnsi"/>
                <w:b/>
                <w:bCs/>
                <w:sz w:val="14"/>
                <w:szCs w:val="14"/>
              </w:rPr>
              <w:t> </w:t>
            </w:r>
          </w:p>
        </w:tc>
        <w:tc>
          <w:tcPr>
            <w:tcW w:w="637" w:type="dxa"/>
            <w:tcBorders>
              <w:top w:val="nil"/>
              <w:left w:val="nil"/>
              <w:bottom w:val="single" w:sz="4" w:space="0" w:color="000000"/>
              <w:right w:val="single" w:sz="4" w:space="0" w:color="000000"/>
            </w:tcBorders>
            <w:shd w:val="clear" w:color="000000" w:fill="D0D0D0"/>
            <w:noWrap/>
            <w:vAlign w:val="center"/>
            <w:hideMark/>
          </w:tcPr>
          <w:p w14:paraId="5AEF9E08" w14:textId="77777777" w:rsidR="00F439C5" w:rsidRPr="00F439C5" w:rsidRDefault="00F439C5" w:rsidP="00F439C5">
            <w:pPr>
              <w:jc w:val="right"/>
              <w:rPr>
                <w:rFonts w:asciiTheme="minorHAnsi" w:hAnsiTheme="minorHAnsi" w:cstheme="minorHAnsi"/>
                <w:b/>
                <w:bCs/>
                <w:sz w:val="14"/>
                <w:szCs w:val="14"/>
              </w:rPr>
            </w:pPr>
            <w:r w:rsidRPr="00F439C5">
              <w:rPr>
                <w:rFonts w:asciiTheme="minorHAnsi" w:hAnsiTheme="minorHAnsi" w:cstheme="minorHAnsi"/>
                <w:b/>
                <w:bCs/>
                <w:sz w:val="14"/>
                <w:szCs w:val="14"/>
              </w:rPr>
              <w:t> </w:t>
            </w:r>
          </w:p>
        </w:tc>
        <w:tc>
          <w:tcPr>
            <w:tcW w:w="846" w:type="dxa"/>
            <w:tcBorders>
              <w:top w:val="nil"/>
              <w:left w:val="nil"/>
              <w:bottom w:val="single" w:sz="4" w:space="0" w:color="000000"/>
              <w:right w:val="single" w:sz="4" w:space="0" w:color="000000"/>
            </w:tcBorders>
            <w:shd w:val="clear" w:color="000000" w:fill="D0D0D0"/>
            <w:noWrap/>
            <w:vAlign w:val="center"/>
            <w:hideMark/>
          </w:tcPr>
          <w:p w14:paraId="358E7C0A" w14:textId="466C7F2C" w:rsidR="00F439C5" w:rsidRPr="00F439C5" w:rsidRDefault="00F439C5" w:rsidP="00F439C5">
            <w:pPr>
              <w:tabs>
                <w:tab w:val="left" w:pos="349"/>
              </w:tabs>
              <w:jc w:val="both"/>
              <w:rPr>
                <w:rFonts w:asciiTheme="minorHAnsi" w:hAnsiTheme="minorHAnsi" w:cstheme="minorHAnsi"/>
                <w:sz w:val="14"/>
                <w:szCs w:val="14"/>
              </w:rPr>
            </w:pPr>
          </w:p>
        </w:tc>
        <w:tc>
          <w:tcPr>
            <w:tcW w:w="1134" w:type="dxa"/>
            <w:tcBorders>
              <w:top w:val="nil"/>
              <w:left w:val="nil"/>
              <w:bottom w:val="single" w:sz="4" w:space="0" w:color="000000"/>
              <w:right w:val="single" w:sz="4" w:space="0" w:color="000000"/>
            </w:tcBorders>
            <w:shd w:val="clear" w:color="000000" w:fill="D0D0D0"/>
            <w:noWrap/>
            <w:vAlign w:val="center"/>
            <w:hideMark/>
          </w:tcPr>
          <w:p w14:paraId="36394B06" w14:textId="4B57957F" w:rsidR="00F439C5" w:rsidRPr="00F439C5" w:rsidRDefault="00F439C5" w:rsidP="00F439C5">
            <w:pPr>
              <w:tabs>
                <w:tab w:val="left" w:pos="349"/>
              </w:tabs>
              <w:jc w:val="both"/>
              <w:rPr>
                <w:rFonts w:asciiTheme="minorHAnsi" w:hAnsiTheme="minorHAnsi" w:cstheme="minorHAnsi"/>
                <w:sz w:val="14"/>
                <w:szCs w:val="14"/>
              </w:rPr>
            </w:pPr>
          </w:p>
        </w:tc>
        <w:tc>
          <w:tcPr>
            <w:tcW w:w="1417" w:type="dxa"/>
            <w:tcBorders>
              <w:top w:val="nil"/>
              <w:left w:val="nil"/>
              <w:bottom w:val="single" w:sz="4" w:space="0" w:color="auto"/>
              <w:right w:val="single" w:sz="8" w:space="0" w:color="auto"/>
            </w:tcBorders>
            <w:shd w:val="clear" w:color="000000" w:fill="D0D0D0"/>
            <w:noWrap/>
            <w:vAlign w:val="center"/>
            <w:hideMark/>
          </w:tcPr>
          <w:p w14:paraId="4EFFF248" w14:textId="742F74BC" w:rsidR="00F439C5" w:rsidRPr="00F439C5" w:rsidRDefault="00F439C5" w:rsidP="00F439C5">
            <w:pPr>
              <w:tabs>
                <w:tab w:val="left" w:pos="349"/>
              </w:tabs>
              <w:jc w:val="both"/>
              <w:rPr>
                <w:rFonts w:asciiTheme="minorHAnsi" w:hAnsiTheme="minorHAnsi" w:cstheme="minorHAnsi"/>
                <w:b/>
                <w:bCs/>
                <w:sz w:val="14"/>
                <w:szCs w:val="14"/>
              </w:rPr>
            </w:pPr>
            <w:r w:rsidRPr="00F439C5">
              <w:rPr>
                <w:rFonts w:asciiTheme="minorHAnsi" w:hAnsiTheme="minorHAnsi" w:cstheme="minorHAnsi"/>
                <w:b/>
                <w:bCs/>
                <w:sz w:val="14"/>
                <w:szCs w:val="14"/>
              </w:rPr>
              <w:t>R$ 148.431,97</w:t>
            </w:r>
          </w:p>
        </w:tc>
      </w:tr>
      <w:tr w:rsidR="00F439C5" w:rsidRPr="00F439C5" w14:paraId="24EE97FC" w14:textId="77777777" w:rsidTr="00F439C5">
        <w:trPr>
          <w:trHeight w:val="282"/>
        </w:trPr>
        <w:tc>
          <w:tcPr>
            <w:tcW w:w="438" w:type="dxa"/>
            <w:tcBorders>
              <w:top w:val="nil"/>
              <w:left w:val="single" w:sz="4" w:space="0" w:color="000000"/>
              <w:bottom w:val="single" w:sz="4" w:space="0" w:color="000000"/>
              <w:right w:val="single" w:sz="4" w:space="0" w:color="000000"/>
            </w:tcBorders>
            <w:noWrap/>
            <w:vAlign w:val="center"/>
            <w:hideMark/>
          </w:tcPr>
          <w:p w14:paraId="7F132762" w14:textId="77777777" w:rsidR="00F439C5" w:rsidRPr="00F439C5" w:rsidRDefault="00F439C5" w:rsidP="00F439C5">
            <w:pPr>
              <w:jc w:val="center"/>
              <w:rPr>
                <w:rFonts w:asciiTheme="minorHAnsi" w:hAnsiTheme="minorHAnsi" w:cstheme="minorHAnsi"/>
                <w:sz w:val="14"/>
                <w:szCs w:val="14"/>
              </w:rPr>
            </w:pPr>
            <w:r w:rsidRPr="00F439C5">
              <w:rPr>
                <w:rFonts w:asciiTheme="minorHAnsi" w:hAnsiTheme="minorHAnsi" w:cstheme="minorHAnsi"/>
                <w:sz w:val="14"/>
                <w:szCs w:val="14"/>
              </w:rPr>
              <w:t>3.1</w:t>
            </w:r>
          </w:p>
        </w:tc>
        <w:tc>
          <w:tcPr>
            <w:tcW w:w="555" w:type="dxa"/>
            <w:tcBorders>
              <w:top w:val="nil"/>
              <w:left w:val="nil"/>
              <w:bottom w:val="single" w:sz="4" w:space="0" w:color="000000"/>
              <w:right w:val="single" w:sz="4" w:space="0" w:color="000000"/>
            </w:tcBorders>
            <w:vAlign w:val="center"/>
            <w:hideMark/>
          </w:tcPr>
          <w:p w14:paraId="1CDADC3B" w14:textId="77777777" w:rsidR="00F439C5" w:rsidRPr="00F439C5" w:rsidRDefault="00F439C5" w:rsidP="00F439C5">
            <w:pPr>
              <w:jc w:val="center"/>
              <w:rPr>
                <w:rFonts w:asciiTheme="minorHAnsi" w:hAnsiTheme="minorHAnsi" w:cstheme="minorHAnsi"/>
                <w:sz w:val="14"/>
                <w:szCs w:val="14"/>
              </w:rPr>
            </w:pPr>
            <w:r w:rsidRPr="00F439C5">
              <w:rPr>
                <w:rFonts w:asciiTheme="minorHAnsi" w:hAnsiTheme="minorHAnsi" w:cstheme="minorHAnsi"/>
                <w:sz w:val="14"/>
                <w:szCs w:val="14"/>
              </w:rPr>
              <w:t>CDHU</w:t>
            </w:r>
          </w:p>
        </w:tc>
        <w:tc>
          <w:tcPr>
            <w:tcW w:w="708" w:type="dxa"/>
            <w:tcBorders>
              <w:top w:val="nil"/>
              <w:left w:val="nil"/>
              <w:bottom w:val="single" w:sz="4" w:space="0" w:color="000000"/>
              <w:right w:val="single" w:sz="4" w:space="0" w:color="000000"/>
            </w:tcBorders>
            <w:noWrap/>
            <w:vAlign w:val="center"/>
            <w:hideMark/>
          </w:tcPr>
          <w:p w14:paraId="133F8034" w14:textId="77777777" w:rsidR="00F439C5" w:rsidRPr="00F439C5" w:rsidRDefault="00F439C5" w:rsidP="00F439C5">
            <w:pPr>
              <w:jc w:val="center"/>
              <w:rPr>
                <w:rFonts w:asciiTheme="minorHAnsi" w:hAnsiTheme="minorHAnsi" w:cstheme="minorHAnsi"/>
                <w:sz w:val="14"/>
                <w:szCs w:val="14"/>
              </w:rPr>
            </w:pPr>
            <w:r w:rsidRPr="00F439C5">
              <w:rPr>
                <w:rFonts w:asciiTheme="minorHAnsi" w:hAnsiTheme="minorHAnsi" w:cstheme="minorHAnsi"/>
                <w:sz w:val="14"/>
                <w:szCs w:val="14"/>
              </w:rPr>
              <w:t>12.07.110</w:t>
            </w:r>
          </w:p>
        </w:tc>
        <w:tc>
          <w:tcPr>
            <w:tcW w:w="2835" w:type="dxa"/>
            <w:tcBorders>
              <w:top w:val="nil"/>
              <w:left w:val="nil"/>
              <w:bottom w:val="single" w:sz="4" w:space="0" w:color="000000"/>
              <w:right w:val="single" w:sz="4" w:space="0" w:color="000000"/>
            </w:tcBorders>
            <w:vAlign w:val="center"/>
            <w:hideMark/>
          </w:tcPr>
          <w:p w14:paraId="06260A49" w14:textId="77777777" w:rsidR="00F439C5" w:rsidRPr="00F439C5" w:rsidRDefault="00F439C5" w:rsidP="00F439C5">
            <w:pPr>
              <w:rPr>
                <w:rFonts w:asciiTheme="minorHAnsi" w:hAnsiTheme="minorHAnsi" w:cstheme="minorHAnsi"/>
                <w:sz w:val="14"/>
                <w:szCs w:val="14"/>
              </w:rPr>
            </w:pPr>
            <w:r w:rsidRPr="00F439C5">
              <w:rPr>
                <w:rFonts w:asciiTheme="minorHAnsi" w:hAnsiTheme="minorHAnsi" w:cstheme="minorHAnsi"/>
                <w:sz w:val="14"/>
                <w:szCs w:val="14"/>
              </w:rPr>
              <w:t>Estaca tipo Raiz, diâmetro de 31 cm para 100 t, em solo</w:t>
            </w:r>
          </w:p>
        </w:tc>
        <w:tc>
          <w:tcPr>
            <w:tcW w:w="644" w:type="dxa"/>
            <w:tcBorders>
              <w:top w:val="nil"/>
              <w:left w:val="nil"/>
              <w:bottom w:val="single" w:sz="4" w:space="0" w:color="000000"/>
              <w:right w:val="single" w:sz="4" w:space="0" w:color="000000"/>
            </w:tcBorders>
            <w:vAlign w:val="center"/>
            <w:hideMark/>
          </w:tcPr>
          <w:p w14:paraId="7C653941" w14:textId="77777777" w:rsidR="00F439C5" w:rsidRPr="00F439C5" w:rsidRDefault="00F439C5" w:rsidP="00F439C5">
            <w:pPr>
              <w:jc w:val="center"/>
              <w:rPr>
                <w:rFonts w:asciiTheme="minorHAnsi" w:hAnsiTheme="minorHAnsi" w:cstheme="minorHAnsi"/>
                <w:sz w:val="14"/>
                <w:szCs w:val="14"/>
              </w:rPr>
            </w:pPr>
            <w:r w:rsidRPr="00F439C5">
              <w:rPr>
                <w:rFonts w:asciiTheme="minorHAnsi" w:hAnsiTheme="minorHAnsi" w:cstheme="minorHAnsi"/>
                <w:sz w:val="14"/>
                <w:szCs w:val="14"/>
              </w:rPr>
              <w:t>M</w:t>
            </w:r>
          </w:p>
        </w:tc>
        <w:tc>
          <w:tcPr>
            <w:tcW w:w="637" w:type="dxa"/>
            <w:tcBorders>
              <w:top w:val="nil"/>
              <w:left w:val="nil"/>
              <w:bottom w:val="single" w:sz="4" w:space="0" w:color="000000"/>
              <w:right w:val="single" w:sz="4" w:space="0" w:color="000000"/>
            </w:tcBorders>
            <w:noWrap/>
            <w:vAlign w:val="center"/>
            <w:hideMark/>
          </w:tcPr>
          <w:p w14:paraId="52526F4B" w14:textId="77777777" w:rsidR="00F439C5" w:rsidRPr="00F439C5" w:rsidRDefault="00F439C5" w:rsidP="00F439C5">
            <w:pPr>
              <w:jc w:val="right"/>
              <w:rPr>
                <w:rFonts w:asciiTheme="minorHAnsi" w:hAnsiTheme="minorHAnsi" w:cstheme="minorHAnsi"/>
                <w:sz w:val="14"/>
                <w:szCs w:val="14"/>
              </w:rPr>
            </w:pPr>
            <w:r w:rsidRPr="00F439C5">
              <w:rPr>
                <w:rFonts w:asciiTheme="minorHAnsi" w:hAnsiTheme="minorHAnsi" w:cstheme="minorHAnsi"/>
                <w:sz w:val="14"/>
                <w:szCs w:val="14"/>
              </w:rPr>
              <w:t>184,00</w:t>
            </w:r>
          </w:p>
        </w:tc>
        <w:tc>
          <w:tcPr>
            <w:tcW w:w="846" w:type="dxa"/>
            <w:tcBorders>
              <w:top w:val="nil"/>
              <w:left w:val="nil"/>
              <w:bottom w:val="single" w:sz="4" w:space="0" w:color="000000"/>
              <w:right w:val="single" w:sz="4" w:space="0" w:color="000000"/>
            </w:tcBorders>
            <w:vAlign w:val="center"/>
            <w:hideMark/>
          </w:tcPr>
          <w:p w14:paraId="3F8473AD" w14:textId="644A07CC" w:rsidR="00F439C5" w:rsidRPr="00F439C5" w:rsidRDefault="00F439C5" w:rsidP="00F439C5">
            <w:pPr>
              <w:tabs>
                <w:tab w:val="left" w:pos="349"/>
              </w:tabs>
              <w:jc w:val="both"/>
              <w:rPr>
                <w:rFonts w:asciiTheme="minorHAnsi" w:hAnsiTheme="minorHAnsi" w:cstheme="minorHAnsi"/>
                <w:color w:val="000000"/>
                <w:sz w:val="14"/>
                <w:szCs w:val="14"/>
              </w:rPr>
            </w:pPr>
            <w:r w:rsidRPr="00F439C5">
              <w:rPr>
                <w:rFonts w:asciiTheme="minorHAnsi" w:hAnsiTheme="minorHAnsi" w:cstheme="minorHAnsi"/>
                <w:color w:val="000000"/>
                <w:sz w:val="14"/>
                <w:szCs w:val="14"/>
              </w:rPr>
              <w:t>R$ 655,85</w:t>
            </w:r>
          </w:p>
        </w:tc>
        <w:tc>
          <w:tcPr>
            <w:tcW w:w="1134" w:type="dxa"/>
            <w:tcBorders>
              <w:top w:val="nil"/>
              <w:left w:val="nil"/>
              <w:bottom w:val="single" w:sz="4" w:space="0" w:color="000000"/>
              <w:right w:val="single" w:sz="4" w:space="0" w:color="000000"/>
            </w:tcBorders>
            <w:vAlign w:val="center"/>
            <w:hideMark/>
          </w:tcPr>
          <w:p w14:paraId="57568F1C" w14:textId="1C79387E" w:rsidR="00F439C5" w:rsidRPr="00F439C5" w:rsidRDefault="00F439C5" w:rsidP="00F439C5">
            <w:pPr>
              <w:tabs>
                <w:tab w:val="left" w:pos="349"/>
              </w:tabs>
              <w:jc w:val="both"/>
              <w:rPr>
                <w:rFonts w:asciiTheme="minorHAnsi" w:hAnsiTheme="minorHAnsi" w:cstheme="minorHAnsi"/>
                <w:color w:val="000000"/>
                <w:sz w:val="14"/>
                <w:szCs w:val="14"/>
              </w:rPr>
            </w:pPr>
            <w:r w:rsidRPr="00F439C5">
              <w:rPr>
                <w:rFonts w:asciiTheme="minorHAnsi" w:hAnsiTheme="minorHAnsi" w:cstheme="minorHAnsi"/>
                <w:color w:val="000000"/>
                <w:sz w:val="14"/>
                <w:szCs w:val="14"/>
              </w:rPr>
              <w:t>R$ 806,70</w:t>
            </w:r>
          </w:p>
        </w:tc>
        <w:tc>
          <w:tcPr>
            <w:tcW w:w="1417" w:type="dxa"/>
            <w:tcBorders>
              <w:top w:val="nil"/>
              <w:left w:val="nil"/>
              <w:bottom w:val="single" w:sz="4" w:space="0" w:color="auto"/>
              <w:right w:val="single" w:sz="8" w:space="0" w:color="auto"/>
            </w:tcBorders>
            <w:noWrap/>
            <w:vAlign w:val="center"/>
            <w:hideMark/>
          </w:tcPr>
          <w:p w14:paraId="2EBD0827" w14:textId="5D8D9984" w:rsidR="00F439C5" w:rsidRPr="00F439C5" w:rsidRDefault="00F439C5" w:rsidP="00F439C5">
            <w:pPr>
              <w:tabs>
                <w:tab w:val="left" w:pos="349"/>
              </w:tabs>
              <w:jc w:val="both"/>
              <w:rPr>
                <w:rFonts w:asciiTheme="minorHAnsi" w:hAnsiTheme="minorHAnsi" w:cstheme="minorHAnsi"/>
                <w:sz w:val="14"/>
                <w:szCs w:val="14"/>
              </w:rPr>
            </w:pPr>
            <w:r w:rsidRPr="00F439C5">
              <w:rPr>
                <w:rFonts w:asciiTheme="minorHAnsi" w:hAnsiTheme="minorHAnsi" w:cstheme="minorHAnsi"/>
                <w:sz w:val="14"/>
                <w:szCs w:val="14"/>
              </w:rPr>
              <w:t>R$</w:t>
            </w:r>
            <w:r w:rsidR="00760DD2">
              <w:rPr>
                <w:rFonts w:asciiTheme="minorHAnsi" w:hAnsiTheme="minorHAnsi" w:cstheme="minorHAnsi"/>
                <w:sz w:val="14"/>
                <w:szCs w:val="14"/>
              </w:rPr>
              <w:t xml:space="preserve"> </w:t>
            </w:r>
            <w:r w:rsidRPr="00F439C5">
              <w:rPr>
                <w:rFonts w:asciiTheme="minorHAnsi" w:hAnsiTheme="minorHAnsi" w:cstheme="minorHAnsi"/>
                <w:sz w:val="14"/>
                <w:szCs w:val="14"/>
              </w:rPr>
              <w:t>148.431,97</w:t>
            </w:r>
          </w:p>
        </w:tc>
      </w:tr>
      <w:tr w:rsidR="00F439C5" w:rsidRPr="00F439C5" w14:paraId="519B1214" w14:textId="77777777" w:rsidTr="00F439C5">
        <w:trPr>
          <w:trHeight w:val="297"/>
        </w:trPr>
        <w:tc>
          <w:tcPr>
            <w:tcW w:w="438" w:type="dxa"/>
            <w:tcBorders>
              <w:top w:val="nil"/>
              <w:left w:val="single" w:sz="4" w:space="0" w:color="000000"/>
              <w:bottom w:val="single" w:sz="4" w:space="0" w:color="000000"/>
              <w:right w:val="single" w:sz="4" w:space="0" w:color="000000"/>
            </w:tcBorders>
            <w:shd w:val="clear" w:color="000000" w:fill="D0D0D0"/>
            <w:noWrap/>
            <w:vAlign w:val="center"/>
            <w:hideMark/>
          </w:tcPr>
          <w:p w14:paraId="704973E3" w14:textId="77777777" w:rsidR="00F439C5" w:rsidRPr="00F439C5" w:rsidRDefault="00F439C5" w:rsidP="00F439C5">
            <w:pPr>
              <w:jc w:val="center"/>
              <w:rPr>
                <w:rFonts w:asciiTheme="minorHAnsi" w:hAnsiTheme="minorHAnsi" w:cstheme="minorHAnsi"/>
                <w:b/>
                <w:bCs/>
                <w:sz w:val="14"/>
                <w:szCs w:val="14"/>
              </w:rPr>
            </w:pPr>
            <w:r w:rsidRPr="00F439C5">
              <w:rPr>
                <w:rFonts w:asciiTheme="minorHAnsi" w:hAnsiTheme="minorHAnsi" w:cstheme="minorHAnsi"/>
                <w:b/>
                <w:bCs/>
                <w:sz w:val="14"/>
                <w:szCs w:val="14"/>
              </w:rPr>
              <w:t>4</w:t>
            </w:r>
          </w:p>
        </w:tc>
        <w:tc>
          <w:tcPr>
            <w:tcW w:w="555" w:type="dxa"/>
            <w:tcBorders>
              <w:top w:val="nil"/>
              <w:left w:val="nil"/>
              <w:bottom w:val="single" w:sz="4" w:space="0" w:color="000000"/>
              <w:right w:val="single" w:sz="4" w:space="0" w:color="000000"/>
            </w:tcBorders>
            <w:shd w:val="clear" w:color="000000" w:fill="D0D0D0"/>
            <w:vAlign w:val="center"/>
            <w:hideMark/>
          </w:tcPr>
          <w:p w14:paraId="4CEFC765" w14:textId="77777777" w:rsidR="00F439C5" w:rsidRPr="00F439C5" w:rsidRDefault="00F439C5" w:rsidP="00F439C5">
            <w:pPr>
              <w:jc w:val="center"/>
              <w:rPr>
                <w:rFonts w:asciiTheme="minorHAnsi" w:hAnsiTheme="minorHAnsi" w:cstheme="minorHAnsi"/>
                <w:sz w:val="14"/>
                <w:szCs w:val="14"/>
              </w:rPr>
            </w:pPr>
            <w:r w:rsidRPr="00F439C5">
              <w:rPr>
                <w:rFonts w:asciiTheme="minorHAnsi" w:hAnsiTheme="minorHAnsi" w:cstheme="minorHAnsi"/>
                <w:sz w:val="14"/>
                <w:szCs w:val="14"/>
              </w:rPr>
              <w:t> </w:t>
            </w:r>
          </w:p>
        </w:tc>
        <w:tc>
          <w:tcPr>
            <w:tcW w:w="708" w:type="dxa"/>
            <w:tcBorders>
              <w:top w:val="nil"/>
              <w:left w:val="nil"/>
              <w:bottom w:val="single" w:sz="4" w:space="0" w:color="000000"/>
              <w:right w:val="single" w:sz="4" w:space="0" w:color="000000"/>
            </w:tcBorders>
            <w:shd w:val="clear" w:color="000000" w:fill="D0D0D0"/>
            <w:noWrap/>
            <w:vAlign w:val="bottom"/>
            <w:hideMark/>
          </w:tcPr>
          <w:p w14:paraId="25C15851" w14:textId="77777777" w:rsidR="00F439C5" w:rsidRPr="00F439C5" w:rsidRDefault="00F439C5" w:rsidP="00F439C5">
            <w:pPr>
              <w:jc w:val="center"/>
              <w:rPr>
                <w:rFonts w:asciiTheme="minorHAnsi" w:hAnsiTheme="minorHAnsi" w:cstheme="minorHAnsi"/>
                <w:b/>
                <w:bCs/>
                <w:sz w:val="14"/>
                <w:szCs w:val="14"/>
              </w:rPr>
            </w:pPr>
            <w:r w:rsidRPr="00F439C5">
              <w:rPr>
                <w:rFonts w:asciiTheme="minorHAnsi" w:hAnsiTheme="minorHAnsi" w:cstheme="minorHAnsi"/>
                <w:b/>
                <w:bCs/>
                <w:sz w:val="14"/>
                <w:szCs w:val="14"/>
              </w:rPr>
              <w:t> </w:t>
            </w:r>
          </w:p>
        </w:tc>
        <w:tc>
          <w:tcPr>
            <w:tcW w:w="2835" w:type="dxa"/>
            <w:tcBorders>
              <w:top w:val="nil"/>
              <w:left w:val="nil"/>
              <w:bottom w:val="single" w:sz="4" w:space="0" w:color="000000"/>
              <w:right w:val="single" w:sz="4" w:space="0" w:color="000000"/>
            </w:tcBorders>
            <w:shd w:val="clear" w:color="000000" w:fill="D0D0D0"/>
            <w:vAlign w:val="bottom"/>
            <w:hideMark/>
          </w:tcPr>
          <w:p w14:paraId="0565E11D" w14:textId="77777777" w:rsidR="00F439C5" w:rsidRPr="00F439C5" w:rsidRDefault="00F439C5" w:rsidP="00F439C5">
            <w:pPr>
              <w:rPr>
                <w:rFonts w:asciiTheme="minorHAnsi" w:hAnsiTheme="minorHAnsi" w:cstheme="minorHAnsi"/>
                <w:b/>
                <w:bCs/>
                <w:sz w:val="14"/>
                <w:szCs w:val="14"/>
              </w:rPr>
            </w:pPr>
            <w:r w:rsidRPr="00F439C5">
              <w:rPr>
                <w:rFonts w:asciiTheme="minorHAnsi" w:hAnsiTheme="minorHAnsi" w:cstheme="minorHAnsi"/>
                <w:b/>
                <w:bCs/>
                <w:sz w:val="14"/>
                <w:szCs w:val="14"/>
              </w:rPr>
              <w:t>SAPATA CORRIDA</w:t>
            </w:r>
          </w:p>
        </w:tc>
        <w:tc>
          <w:tcPr>
            <w:tcW w:w="644" w:type="dxa"/>
            <w:tcBorders>
              <w:top w:val="nil"/>
              <w:left w:val="nil"/>
              <w:bottom w:val="single" w:sz="4" w:space="0" w:color="000000"/>
              <w:right w:val="single" w:sz="4" w:space="0" w:color="000000"/>
            </w:tcBorders>
            <w:shd w:val="clear" w:color="000000" w:fill="D0D0D0"/>
            <w:noWrap/>
            <w:vAlign w:val="bottom"/>
            <w:hideMark/>
          </w:tcPr>
          <w:p w14:paraId="3079C62A" w14:textId="77777777" w:rsidR="00F439C5" w:rsidRPr="00F439C5" w:rsidRDefault="00F439C5" w:rsidP="00F439C5">
            <w:pPr>
              <w:jc w:val="center"/>
              <w:rPr>
                <w:rFonts w:asciiTheme="minorHAnsi" w:hAnsiTheme="minorHAnsi" w:cstheme="minorHAnsi"/>
                <w:b/>
                <w:bCs/>
                <w:sz w:val="14"/>
                <w:szCs w:val="14"/>
              </w:rPr>
            </w:pPr>
            <w:r w:rsidRPr="00F439C5">
              <w:rPr>
                <w:rFonts w:asciiTheme="minorHAnsi" w:hAnsiTheme="minorHAnsi" w:cstheme="minorHAnsi"/>
                <w:b/>
                <w:bCs/>
                <w:sz w:val="14"/>
                <w:szCs w:val="14"/>
              </w:rPr>
              <w:t> </w:t>
            </w:r>
          </w:p>
        </w:tc>
        <w:tc>
          <w:tcPr>
            <w:tcW w:w="637" w:type="dxa"/>
            <w:tcBorders>
              <w:top w:val="nil"/>
              <w:left w:val="nil"/>
              <w:bottom w:val="single" w:sz="4" w:space="0" w:color="000000"/>
              <w:right w:val="single" w:sz="4" w:space="0" w:color="000000"/>
            </w:tcBorders>
            <w:shd w:val="clear" w:color="000000" w:fill="D0D0D0"/>
            <w:noWrap/>
            <w:vAlign w:val="center"/>
            <w:hideMark/>
          </w:tcPr>
          <w:p w14:paraId="4AB40EAD" w14:textId="77777777" w:rsidR="00F439C5" w:rsidRPr="00F439C5" w:rsidRDefault="00F439C5" w:rsidP="00F439C5">
            <w:pPr>
              <w:jc w:val="right"/>
              <w:rPr>
                <w:rFonts w:asciiTheme="minorHAnsi" w:hAnsiTheme="minorHAnsi" w:cstheme="minorHAnsi"/>
                <w:b/>
                <w:bCs/>
                <w:sz w:val="14"/>
                <w:szCs w:val="14"/>
              </w:rPr>
            </w:pPr>
            <w:r w:rsidRPr="00F439C5">
              <w:rPr>
                <w:rFonts w:asciiTheme="minorHAnsi" w:hAnsiTheme="minorHAnsi" w:cstheme="minorHAnsi"/>
                <w:b/>
                <w:bCs/>
                <w:sz w:val="14"/>
                <w:szCs w:val="14"/>
              </w:rPr>
              <w:t> </w:t>
            </w:r>
          </w:p>
        </w:tc>
        <w:tc>
          <w:tcPr>
            <w:tcW w:w="846" w:type="dxa"/>
            <w:tcBorders>
              <w:top w:val="nil"/>
              <w:left w:val="nil"/>
              <w:bottom w:val="single" w:sz="4" w:space="0" w:color="000000"/>
              <w:right w:val="single" w:sz="4" w:space="0" w:color="000000"/>
            </w:tcBorders>
            <w:shd w:val="clear" w:color="000000" w:fill="D0D0D0"/>
            <w:noWrap/>
            <w:vAlign w:val="center"/>
            <w:hideMark/>
          </w:tcPr>
          <w:p w14:paraId="78A3DF62" w14:textId="2F7406AE" w:rsidR="00F439C5" w:rsidRPr="00F439C5" w:rsidRDefault="00F439C5" w:rsidP="00F439C5">
            <w:pPr>
              <w:tabs>
                <w:tab w:val="left" w:pos="349"/>
              </w:tabs>
              <w:jc w:val="both"/>
              <w:rPr>
                <w:rFonts w:asciiTheme="minorHAnsi" w:hAnsiTheme="minorHAnsi" w:cstheme="minorHAnsi"/>
                <w:sz w:val="14"/>
                <w:szCs w:val="14"/>
              </w:rPr>
            </w:pPr>
          </w:p>
        </w:tc>
        <w:tc>
          <w:tcPr>
            <w:tcW w:w="1134" w:type="dxa"/>
            <w:tcBorders>
              <w:top w:val="nil"/>
              <w:left w:val="nil"/>
              <w:bottom w:val="single" w:sz="4" w:space="0" w:color="000000"/>
              <w:right w:val="single" w:sz="4" w:space="0" w:color="000000"/>
            </w:tcBorders>
            <w:shd w:val="clear" w:color="000000" w:fill="D0D0D0"/>
            <w:noWrap/>
            <w:vAlign w:val="center"/>
            <w:hideMark/>
          </w:tcPr>
          <w:p w14:paraId="41BD98F4" w14:textId="11310087" w:rsidR="00F439C5" w:rsidRPr="00F439C5" w:rsidRDefault="00F439C5" w:rsidP="00F439C5">
            <w:pPr>
              <w:tabs>
                <w:tab w:val="left" w:pos="349"/>
              </w:tabs>
              <w:jc w:val="both"/>
              <w:rPr>
                <w:rFonts w:asciiTheme="minorHAnsi" w:hAnsiTheme="minorHAnsi" w:cstheme="minorHAnsi"/>
                <w:sz w:val="14"/>
                <w:szCs w:val="14"/>
              </w:rPr>
            </w:pPr>
          </w:p>
        </w:tc>
        <w:tc>
          <w:tcPr>
            <w:tcW w:w="1417" w:type="dxa"/>
            <w:tcBorders>
              <w:top w:val="nil"/>
              <w:left w:val="nil"/>
              <w:bottom w:val="single" w:sz="4" w:space="0" w:color="auto"/>
              <w:right w:val="single" w:sz="8" w:space="0" w:color="auto"/>
            </w:tcBorders>
            <w:shd w:val="clear" w:color="000000" w:fill="D0D0D0"/>
            <w:noWrap/>
            <w:vAlign w:val="center"/>
            <w:hideMark/>
          </w:tcPr>
          <w:p w14:paraId="21A1A747" w14:textId="1C474FF8" w:rsidR="00F439C5" w:rsidRPr="00F439C5" w:rsidRDefault="00F439C5" w:rsidP="00F439C5">
            <w:pPr>
              <w:tabs>
                <w:tab w:val="left" w:pos="349"/>
              </w:tabs>
              <w:jc w:val="both"/>
              <w:rPr>
                <w:rFonts w:asciiTheme="minorHAnsi" w:hAnsiTheme="minorHAnsi" w:cstheme="minorHAnsi"/>
                <w:b/>
                <w:bCs/>
                <w:sz w:val="14"/>
                <w:szCs w:val="14"/>
              </w:rPr>
            </w:pPr>
            <w:r w:rsidRPr="00F439C5">
              <w:rPr>
                <w:rFonts w:asciiTheme="minorHAnsi" w:hAnsiTheme="minorHAnsi" w:cstheme="minorHAnsi"/>
                <w:b/>
                <w:bCs/>
                <w:sz w:val="14"/>
                <w:szCs w:val="14"/>
              </w:rPr>
              <w:t>R$ 82.152,66</w:t>
            </w:r>
          </w:p>
        </w:tc>
      </w:tr>
      <w:tr w:rsidR="00F439C5" w:rsidRPr="00F439C5" w14:paraId="7D963C00" w14:textId="77777777" w:rsidTr="00F439C5">
        <w:trPr>
          <w:trHeight w:val="535"/>
        </w:trPr>
        <w:tc>
          <w:tcPr>
            <w:tcW w:w="438" w:type="dxa"/>
            <w:tcBorders>
              <w:top w:val="nil"/>
              <w:left w:val="single" w:sz="4" w:space="0" w:color="000000"/>
              <w:bottom w:val="single" w:sz="4" w:space="0" w:color="000000"/>
              <w:right w:val="single" w:sz="4" w:space="0" w:color="000000"/>
            </w:tcBorders>
            <w:noWrap/>
            <w:vAlign w:val="center"/>
            <w:hideMark/>
          </w:tcPr>
          <w:p w14:paraId="45116773" w14:textId="77777777" w:rsidR="00F439C5" w:rsidRPr="00F439C5" w:rsidRDefault="00F439C5" w:rsidP="00F439C5">
            <w:pPr>
              <w:jc w:val="center"/>
              <w:rPr>
                <w:rFonts w:asciiTheme="minorHAnsi" w:hAnsiTheme="minorHAnsi" w:cstheme="minorHAnsi"/>
                <w:color w:val="000000"/>
                <w:sz w:val="14"/>
                <w:szCs w:val="14"/>
              </w:rPr>
            </w:pPr>
            <w:r w:rsidRPr="00F439C5">
              <w:rPr>
                <w:rFonts w:asciiTheme="minorHAnsi" w:hAnsiTheme="minorHAnsi" w:cstheme="minorHAnsi"/>
                <w:color w:val="000000"/>
                <w:sz w:val="14"/>
                <w:szCs w:val="14"/>
              </w:rPr>
              <w:t>4.1</w:t>
            </w:r>
          </w:p>
        </w:tc>
        <w:tc>
          <w:tcPr>
            <w:tcW w:w="555" w:type="dxa"/>
            <w:tcBorders>
              <w:top w:val="nil"/>
              <w:left w:val="nil"/>
              <w:bottom w:val="single" w:sz="4" w:space="0" w:color="000000"/>
              <w:right w:val="single" w:sz="4" w:space="0" w:color="000000"/>
            </w:tcBorders>
            <w:vAlign w:val="center"/>
            <w:hideMark/>
          </w:tcPr>
          <w:p w14:paraId="47BA8CFB" w14:textId="77777777" w:rsidR="00F439C5" w:rsidRPr="00F439C5" w:rsidRDefault="00F439C5" w:rsidP="00F439C5">
            <w:pPr>
              <w:jc w:val="center"/>
              <w:rPr>
                <w:rFonts w:asciiTheme="minorHAnsi" w:hAnsiTheme="minorHAnsi" w:cstheme="minorHAnsi"/>
                <w:sz w:val="14"/>
                <w:szCs w:val="14"/>
              </w:rPr>
            </w:pPr>
            <w:r w:rsidRPr="00F439C5">
              <w:rPr>
                <w:rFonts w:asciiTheme="minorHAnsi" w:hAnsiTheme="minorHAnsi" w:cstheme="minorHAnsi"/>
                <w:sz w:val="14"/>
                <w:szCs w:val="14"/>
              </w:rPr>
              <w:t>SIURB INFRA</w:t>
            </w:r>
          </w:p>
        </w:tc>
        <w:tc>
          <w:tcPr>
            <w:tcW w:w="708" w:type="dxa"/>
            <w:tcBorders>
              <w:top w:val="nil"/>
              <w:left w:val="nil"/>
              <w:bottom w:val="single" w:sz="4" w:space="0" w:color="000000"/>
              <w:right w:val="single" w:sz="4" w:space="0" w:color="000000"/>
            </w:tcBorders>
            <w:vAlign w:val="center"/>
            <w:hideMark/>
          </w:tcPr>
          <w:p w14:paraId="5ABF49BB" w14:textId="77777777" w:rsidR="00F439C5" w:rsidRPr="00F439C5" w:rsidRDefault="00F439C5" w:rsidP="00F439C5">
            <w:pPr>
              <w:jc w:val="center"/>
              <w:rPr>
                <w:rFonts w:asciiTheme="minorHAnsi" w:hAnsiTheme="minorHAnsi" w:cstheme="minorHAnsi"/>
                <w:sz w:val="14"/>
                <w:szCs w:val="14"/>
              </w:rPr>
            </w:pPr>
            <w:r w:rsidRPr="00F439C5">
              <w:rPr>
                <w:rFonts w:asciiTheme="minorHAnsi" w:hAnsiTheme="minorHAnsi" w:cstheme="minorHAnsi"/>
                <w:sz w:val="14"/>
                <w:szCs w:val="14"/>
              </w:rPr>
              <w:t>3002004</w:t>
            </w:r>
          </w:p>
        </w:tc>
        <w:tc>
          <w:tcPr>
            <w:tcW w:w="2835" w:type="dxa"/>
            <w:tcBorders>
              <w:top w:val="nil"/>
              <w:left w:val="nil"/>
              <w:bottom w:val="single" w:sz="4" w:space="0" w:color="auto"/>
              <w:right w:val="single" w:sz="4" w:space="0" w:color="auto"/>
            </w:tcBorders>
            <w:vAlign w:val="center"/>
            <w:hideMark/>
          </w:tcPr>
          <w:p w14:paraId="777C6EE3" w14:textId="77777777" w:rsidR="00F439C5" w:rsidRPr="00F439C5" w:rsidRDefault="00F439C5" w:rsidP="00F439C5">
            <w:pPr>
              <w:rPr>
                <w:rFonts w:asciiTheme="minorHAnsi" w:hAnsiTheme="minorHAnsi" w:cstheme="minorHAnsi"/>
                <w:sz w:val="14"/>
                <w:szCs w:val="14"/>
              </w:rPr>
            </w:pPr>
            <w:r w:rsidRPr="00F439C5">
              <w:rPr>
                <w:rFonts w:asciiTheme="minorHAnsi" w:hAnsiTheme="minorHAnsi" w:cstheme="minorHAnsi"/>
                <w:sz w:val="14"/>
                <w:szCs w:val="14"/>
              </w:rPr>
              <w:t>ARMADURA EM AÇO CA-50</w:t>
            </w:r>
          </w:p>
        </w:tc>
        <w:tc>
          <w:tcPr>
            <w:tcW w:w="644" w:type="dxa"/>
            <w:tcBorders>
              <w:top w:val="nil"/>
              <w:left w:val="nil"/>
              <w:bottom w:val="single" w:sz="4" w:space="0" w:color="000000"/>
              <w:right w:val="single" w:sz="4" w:space="0" w:color="000000"/>
            </w:tcBorders>
            <w:vAlign w:val="center"/>
            <w:hideMark/>
          </w:tcPr>
          <w:p w14:paraId="7BB6E024" w14:textId="77777777" w:rsidR="00F439C5" w:rsidRPr="00F439C5" w:rsidRDefault="00F439C5" w:rsidP="00F439C5">
            <w:pPr>
              <w:jc w:val="center"/>
              <w:rPr>
                <w:rFonts w:asciiTheme="minorHAnsi" w:hAnsiTheme="minorHAnsi" w:cstheme="minorHAnsi"/>
                <w:sz w:val="14"/>
                <w:szCs w:val="14"/>
              </w:rPr>
            </w:pPr>
            <w:r w:rsidRPr="00F439C5">
              <w:rPr>
                <w:rFonts w:asciiTheme="minorHAnsi" w:hAnsiTheme="minorHAnsi" w:cstheme="minorHAnsi"/>
                <w:sz w:val="14"/>
                <w:szCs w:val="14"/>
              </w:rPr>
              <w:t>kg</w:t>
            </w:r>
          </w:p>
        </w:tc>
        <w:tc>
          <w:tcPr>
            <w:tcW w:w="637" w:type="dxa"/>
            <w:tcBorders>
              <w:top w:val="nil"/>
              <w:left w:val="nil"/>
              <w:bottom w:val="single" w:sz="4" w:space="0" w:color="000000"/>
              <w:right w:val="single" w:sz="4" w:space="0" w:color="000000"/>
            </w:tcBorders>
            <w:noWrap/>
            <w:vAlign w:val="center"/>
            <w:hideMark/>
          </w:tcPr>
          <w:p w14:paraId="31C1B1A7" w14:textId="77777777" w:rsidR="00F439C5" w:rsidRPr="00F439C5" w:rsidRDefault="00F439C5" w:rsidP="00F439C5">
            <w:pPr>
              <w:jc w:val="right"/>
              <w:rPr>
                <w:rFonts w:asciiTheme="minorHAnsi" w:hAnsiTheme="minorHAnsi" w:cstheme="minorHAnsi"/>
                <w:sz w:val="14"/>
                <w:szCs w:val="14"/>
              </w:rPr>
            </w:pPr>
            <w:r w:rsidRPr="00F439C5">
              <w:rPr>
                <w:rFonts w:asciiTheme="minorHAnsi" w:hAnsiTheme="minorHAnsi" w:cstheme="minorHAnsi"/>
                <w:sz w:val="14"/>
                <w:szCs w:val="14"/>
              </w:rPr>
              <w:t>5.228,06</w:t>
            </w:r>
          </w:p>
        </w:tc>
        <w:tc>
          <w:tcPr>
            <w:tcW w:w="846" w:type="dxa"/>
            <w:tcBorders>
              <w:top w:val="nil"/>
              <w:left w:val="nil"/>
              <w:bottom w:val="single" w:sz="4" w:space="0" w:color="000000"/>
              <w:right w:val="single" w:sz="4" w:space="0" w:color="000000"/>
            </w:tcBorders>
            <w:vAlign w:val="center"/>
            <w:hideMark/>
          </w:tcPr>
          <w:p w14:paraId="6EC90EC9" w14:textId="0C06843A" w:rsidR="00F439C5" w:rsidRPr="00F439C5" w:rsidRDefault="00F439C5" w:rsidP="00F439C5">
            <w:pPr>
              <w:tabs>
                <w:tab w:val="left" w:pos="349"/>
              </w:tabs>
              <w:jc w:val="both"/>
              <w:rPr>
                <w:rFonts w:asciiTheme="minorHAnsi" w:hAnsiTheme="minorHAnsi" w:cstheme="minorHAnsi"/>
                <w:color w:val="000000"/>
                <w:sz w:val="14"/>
                <w:szCs w:val="14"/>
              </w:rPr>
            </w:pPr>
            <w:r w:rsidRPr="00F439C5">
              <w:rPr>
                <w:rFonts w:asciiTheme="minorHAnsi" w:hAnsiTheme="minorHAnsi" w:cstheme="minorHAnsi"/>
                <w:color w:val="000000"/>
                <w:sz w:val="14"/>
                <w:szCs w:val="14"/>
              </w:rPr>
              <w:t>R$</w:t>
            </w:r>
            <w:r>
              <w:rPr>
                <w:rFonts w:asciiTheme="minorHAnsi" w:hAnsiTheme="minorHAnsi" w:cstheme="minorHAnsi"/>
                <w:color w:val="000000"/>
                <w:sz w:val="14"/>
                <w:szCs w:val="14"/>
              </w:rPr>
              <w:t xml:space="preserve"> </w:t>
            </w:r>
            <w:r w:rsidRPr="00F439C5">
              <w:rPr>
                <w:rFonts w:asciiTheme="minorHAnsi" w:hAnsiTheme="minorHAnsi" w:cstheme="minorHAnsi"/>
                <w:color w:val="000000"/>
                <w:sz w:val="14"/>
                <w:szCs w:val="14"/>
              </w:rPr>
              <w:t>10,18</w:t>
            </w:r>
          </w:p>
        </w:tc>
        <w:tc>
          <w:tcPr>
            <w:tcW w:w="1134" w:type="dxa"/>
            <w:tcBorders>
              <w:top w:val="nil"/>
              <w:left w:val="nil"/>
              <w:bottom w:val="single" w:sz="4" w:space="0" w:color="000000"/>
              <w:right w:val="single" w:sz="4" w:space="0" w:color="000000"/>
            </w:tcBorders>
            <w:vAlign w:val="center"/>
            <w:hideMark/>
          </w:tcPr>
          <w:p w14:paraId="32491AEC" w14:textId="6F631C86" w:rsidR="00F439C5" w:rsidRPr="00F439C5" w:rsidRDefault="00F439C5" w:rsidP="00F439C5">
            <w:pPr>
              <w:tabs>
                <w:tab w:val="left" w:pos="349"/>
              </w:tabs>
              <w:jc w:val="both"/>
              <w:rPr>
                <w:rFonts w:asciiTheme="minorHAnsi" w:hAnsiTheme="minorHAnsi" w:cstheme="minorHAnsi"/>
                <w:color w:val="000000"/>
                <w:sz w:val="14"/>
                <w:szCs w:val="14"/>
              </w:rPr>
            </w:pPr>
            <w:r w:rsidRPr="00F439C5">
              <w:rPr>
                <w:rFonts w:asciiTheme="minorHAnsi" w:hAnsiTheme="minorHAnsi" w:cstheme="minorHAnsi"/>
                <w:color w:val="000000"/>
                <w:sz w:val="14"/>
                <w:szCs w:val="14"/>
              </w:rPr>
              <w:t>R$</w:t>
            </w:r>
            <w:r>
              <w:rPr>
                <w:rFonts w:asciiTheme="minorHAnsi" w:hAnsiTheme="minorHAnsi" w:cstheme="minorHAnsi"/>
                <w:color w:val="000000"/>
                <w:sz w:val="14"/>
                <w:szCs w:val="14"/>
              </w:rPr>
              <w:t xml:space="preserve"> </w:t>
            </w:r>
            <w:r w:rsidRPr="00F439C5">
              <w:rPr>
                <w:rFonts w:asciiTheme="minorHAnsi" w:hAnsiTheme="minorHAnsi" w:cstheme="minorHAnsi"/>
                <w:color w:val="000000"/>
                <w:sz w:val="14"/>
                <w:szCs w:val="14"/>
              </w:rPr>
              <w:t>12,52</w:t>
            </w:r>
          </w:p>
        </w:tc>
        <w:tc>
          <w:tcPr>
            <w:tcW w:w="1417" w:type="dxa"/>
            <w:tcBorders>
              <w:top w:val="nil"/>
              <w:left w:val="nil"/>
              <w:bottom w:val="single" w:sz="4" w:space="0" w:color="auto"/>
              <w:right w:val="single" w:sz="8" w:space="0" w:color="auto"/>
            </w:tcBorders>
            <w:noWrap/>
            <w:vAlign w:val="center"/>
            <w:hideMark/>
          </w:tcPr>
          <w:p w14:paraId="399AAAC6" w14:textId="32126C86" w:rsidR="00F439C5" w:rsidRPr="00F439C5" w:rsidRDefault="00F439C5" w:rsidP="00F439C5">
            <w:pPr>
              <w:tabs>
                <w:tab w:val="left" w:pos="349"/>
              </w:tabs>
              <w:jc w:val="both"/>
              <w:rPr>
                <w:rFonts w:asciiTheme="minorHAnsi" w:hAnsiTheme="minorHAnsi" w:cstheme="minorHAnsi"/>
                <w:sz w:val="14"/>
                <w:szCs w:val="14"/>
              </w:rPr>
            </w:pPr>
            <w:r w:rsidRPr="00F439C5">
              <w:rPr>
                <w:rFonts w:asciiTheme="minorHAnsi" w:hAnsiTheme="minorHAnsi" w:cstheme="minorHAnsi"/>
                <w:sz w:val="14"/>
                <w:szCs w:val="14"/>
              </w:rPr>
              <w:t>R$</w:t>
            </w:r>
            <w:r w:rsidR="00760DD2">
              <w:rPr>
                <w:rFonts w:asciiTheme="minorHAnsi" w:hAnsiTheme="minorHAnsi" w:cstheme="minorHAnsi"/>
                <w:sz w:val="14"/>
                <w:szCs w:val="14"/>
              </w:rPr>
              <w:t xml:space="preserve"> </w:t>
            </w:r>
            <w:r w:rsidRPr="00F439C5">
              <w:rPr>
                <w:rFonts w:asciiTheme="minorHAnsi" w:hAnsiTheme="minorHAnsi" w:cstheme="minorHAnsi"/>
                <w:sz w:val="14"/>
                <w:szCs w:val="14"/>
              </w:rPr>
              <w:t>65.462,63</w:t>
            </w:r>
          </w:p>
        </w:tc>
      </w:tr>
      <w:tr w:rsidR="00F439C5" w:rsidRPr="00F439C5" w14:paraId="033E097A" w14:textId="77777777" w:rsidTr="00F439C5">
        <w:trPr>
          <w:trHeight w:val="535"/>
        </w:trPr>
        <w:tc>
          <w:tcPr>
            <w:tcW w:w="438" w:type="dxa"/>
            <w:tcBorders>
              <w:top w:val="nil"/>
              <w:left w:val="single" w:sz="4" w:space="0" w:color="000000"/>
              <w:bottom w:val="single" w:sz="4" w:space="0" w:color="000000"/>
              <w:right w:val="single" w:sz="4" w:space="0" w:color="000000"/>
            </w:tcBorders>
            <w:noWrap/>
            <w:vAlign w:val="center"/>
            <w:hideMark/>
          </w:tcPr>
          <w:p w14:paraId="0788D68C" w14:textId="77777777" w:rsidR="00F439C5" w:rsidRPr="00F439C5" w:rsidRDefault="00F439C5" w:rsidP="00F439C5">
            <w:pPr>
              <w:jc w:val="center"/>
              <w:rPr>
                <w:rFonts w:asciiTheme="minorHAnsi" w:hAnsiTheme="minorHAnsi" w:cstheme="minorHAnsi"/>
                <w:color w:val="000000"/>
                <w:sz w:val="14"/>
                <w:szCs w:val="14"/>
              </w:rPr>
            </w:pPr>
            <w:r w:rsidRPr="00F439C5">
              <w:rPr>
                <w:rFonts w:asciiTheme="minorHAnsi" w:hAnsiTheme="minorHAnsi" w:cstheme="minorHAnsi"/>
                <w:color w:val="000000"/>
                <w:sz w:val="14"/>
                <w:szCs w:val="14"/>
              </w:rPr>
              <w:t>4.2</w:t>
            </w:r>
          </w:p>
        </w:tc>
        <w:tc>
          <w:tcPr>
            <w:tcW w:w="555" w:type="dxa"/>
            <w:tcBorders>
              <w:top w:val="nil"/>
              <w:left w:val="nil"/>
              <w:bottom w:val="single" w:sz="4" w:space="0" w:color="000000"/>
              <w:right w:val="single" w:sz="4" w:space="0" w:color="000000"/>
            </w:tcBorders>
            <w:vAlign w:val="center"/>
            <w:hideMark/>
          </w:tcPr>
          <w:p w14:paraId="279B66CB" w14:textId="77777777" w:rsidR="00F439C5" w:rsidRPr="00F439C5" w:rsidRDefault="00F439C5" w:rsidP="00F439C5">
            <w:pPr>
              <w:jc w:val="center"/>
              <w:rPr>
                <w:rFonts w:asciiTheme="minorHAnsi" w:hAnsiTheme="minorHAnsi" w:cstheme="minorHAnsi"/>
                <w:sz w:val="14"/>
                <w:szCs w:val="14"/>
              </w:rPr>
            </w:pPr>
            <w:r w:rsidRPr="00F439C5">
              <w:rPr>
                <w:rFonts w:asciiTheme="minorHAnsi" w:hAnsiTheme="minorHAnsi" w:cstheme="minorHAnsi"/>
                <w:sz w:val="14"/>
                <w:szCs w:val="14"/>
              </w:rPr>
              <w:t>SIURB INFRA</w:t>
            </w:r>
          </w:p>
        </w:tc>
        <w:tc>
          <w:tcPr>
            <w:tcW w:w="708" w:type="dxa"/>
            <w:tcBorders>
              <w:top w:val="nil"/>
              <w:left w:val="nil"/>
              <w:bottom w:val="single" w:sz="4" w:space="0" w:color="000000"/>
              <w:right w:val="single" w:sz="4" w:space="0" w:color="000000"/>
            </w:tcBorders>
            <w:noWrap/>
            <w:vAlign w:val="center"/>
            <w:hideMark/>
          </w:tcPr>
          <w:p w14:paraId="0FC33A7D" w14:textId="77777777" w:rsidR="00F439C5" w:rsidRPr="00F439C5" w:rsidRDefault="00F439C5" w:rsidP="00F439C5">
            <w:pPr>
              <w:jc w:val="center"/>
              <w:rPr>
                <w:rFonts w:asciiTheme="minorHAnsi" w:hAnsiTheme="minorHAnsi" w:cstheme="minorHAnsi"/>
                <w:sz w:val="14"/>
                <w:szCs w:val="14"/>
              </w:rPr>
            </w:pPr>
            <w:r w:rsidRPr="00F439C5">
              <w:rPr>
                <w:rFonts w:asciiTheme="minorHAnsi" w:hAnsiTheme="minorHAnsi" w:cstheme="minorHAnsi"/>
                <w:sz w:val="14"/>
                <w:szCs w:val="14"/>
              </w:rPr>
              <w:t>3003022</w:t>
            </w:r>
          </w:p>
        </w:tc>
        <w:tc>
          <w:tcPr>
            <w:tcW w:w="2835" w:type="dxa"/>
            <w:tcBorders>
              <w:top w:val="nil"/>
              <w:left w:val="nil"/>
              <w:bottom w:val="single" w:sz="4" w:space="0" w:color="auto"/>
              <w:right w:val="single" w:sz="4" w:space="0" w:color="auto"/>
            </w:tcBorders>
            <w:vAlign w:val="center"/>
            <w:hideMark/>
          </w:tcPr>
          <w:p w14:paraId="4FA77E7D" w14:textId="77777777" w:rsidR="00F439C5" w:rsidRPr="00F439C5" w:rsidRDefault="00F439C5" w:rsidP="00F439C5">
            <w:pPr>
              <w:rPr>
                <w:rFonts w:asciiTheme="minorHAnsi" w:hAnsiTheme="minorHAnsi" w:cstheme="minorHAnsi"/>
                <w:sz w:val="14"/>
                <w:szCs w:val="14"/>
              </w:rPr>
            </w:pPr>
            <w:r w:rsidRPr="00F439C5">
              <w:rPr>
                <w:rFonts w:asciiTheme="minorHAnsi" w:hAnsiTheme="minorHAnsi" w:cstheme="minorHAnsi"/>
                <w:sz w:val="14"/>
                <w:szCs w:val="14"/>
              </w:rPr>
              <w:t>CONCRETO FCK = 35,0MPA - USINADO</w:t>
            </w:r>
          </w:p>
        </w:tc>
        <w:tc>
          <w:tcPr>
            <w:tcW w:w="644" w:type="dxa"/>
            <w:tcBorders>
              <w:top w:val="nil"/>
              <w:left w:val="nil"/>
              <w:bottom w:val="single" w:sz="4" w:space="0" w:color="000000"/>
              <w:right w:val="single" w:sz="4" w:space="0" w:color="000000"/>
            </w:tcBorders>
            <w:vAlign w:val="center"/>
            <w:hideMark/>
          </w:tcPr>
          <w:p w14:paraId="67AC5A46" w14:textId="77777777" w:rsidR="00F439C5" w:rsidRPr="00F439C5" w:rsidRDefault="00F439C5" w:rsidP="00F439C5">
            <w:pPr>
              <w:jc w:val="center"/>
              <w:rPr>
                <w:rFonts w:asciiTheme="minorHAnsi" w:hAnsiTheme="minorHAnsi" w:cstheme="minorHAnsi"/>
                <w:sz w:val="14"/>
                <w:szCs w:val="14"/>
              </w:rPr>
            </w:pPr>
            <w:r w:rsidRPr="00F439C5">
              <w:rPr>
                <w:rFonts w:asciiTheme="minorHAnsi" w:hAnsiTheme="minorHAnsi" w:cstheme="minorHAnsi"/>
                <w:sz w:val="14"/>
                <w:szCs w:val="14"/>
              </w:rPr>
              <w:t>n³</w:t>
            </w:r>
          </w:p>
        </w:tc>
        <w:tc>
          <w:tcPr>
            <w:tcW w:w="637" w:type="dxa"/>
            <w:tcBorders>
              <w:top w:val="nil"/>
              <w:left w:val="nil"/>
              <w:bottom w:val="single" w:sz="4" w:space="0" w:color="000000"/>
              <w:right w:val="single" w:sz="4" w:space="0" w:color="000000"/>
            </w:tcBorders>
            <w:noWrap/>
            <w:vAlign w:val="center"/>
            <w:hideMark/>
          </w:tcPr>
          <w:p w14:paraId="5A10199A" w14:textId="77777777" w:rsidR="00F439C5" w:rsidRPr="00F439C5" w:rsidRDefault="00F439C5" w:rsidP="00F439C5">
            <w:pPr>
              <w:jc w:val="right"/>
              <w:rPr>
                <w:rFonts w:asciiTheme="minorHAnsi" w:hAnsiTheme="minorHAnsi" w:cstheme="minorHAnsi"/>
                <w:sz w:val="14"/>
                <w:szCs w:val="14"/>
              </w:rPr>
            </w:pPr>
            <w:r w:rsidRPr="00F439C5">
              <w:rPr>
                <w:rFonts w:asciiTheme="minorHAnsi" w:hAnsiTheme="minorHAnsi" w:cstheme="minorHAnsi"/>
                <w:sz w:val="14"/>
                <w:szCs w:val="14"/>
              </w:rPr>
              <w:t>14,40</w:t>
            </w:r>
          </w:p>
        </w:tc>
        <w:tc>
          <w:tcPr>
            <w:tcW w:w="846" w:type="dxa"/>
            <w:tcBorders>
              <w:top w:val="nil"/>
              <w:left w:val="nil"/>
              <w:bottom w:val="single" w:sz="4" w:space="0" w:color="000000"/>
              <w:right w:val="single" w:sz="4" w:space="0" w:color="000000"/>
            </w:tcBorders>
            <w:vAlign w:val="center"/>
            <w:hideMark/>
          </w:tcPr>
          <w:p w14:paraId="36B3118C" w14:textId="190FE76C" w:rsidR="00F439C5" w:rsidRPr="00F439C5" w:rsidRDefault="00F439C5" w:rsidP="00F439C5">
            <w:pPr>
              <w:tabs>
                <w:tab w:val="left" w:pos="349"/>
              </w:tabs>
              <w:jc w:val="both"/>
              <w:rPr>
                <w:rFonts w:asciiTheme="minorHAnsi" w:hAnsiTheme="minorHAnsi" w:cstheme="minorHAnsi"/>
                <w:color w:val="000000"/>
                <w:sz w:val="14"/>
                <w:szCs w:val="14"/>
              </w:rPr>
            </w:pPr>
            <w:r w:rsidRPr="00F439C5">
              <w:rPr>
                <w:rFonts w:asciiTheme="minorHAnsi" w:hAnsiTheme="minorHAnsi" w:cstheme="minorHAnsi"/>
                <w:color w:val="000000"/>
                <w:sz w:val="14"/>
                <w:szCs w:val="14"/>
              </w:rPr>
              <w:t>R$ 600,73</w:t>
            </w:r>
          </w:p>
        </w:tc>
        <w:tc>
          <w:tcPr>
            <w:tcW w:w="1134" w:type="dxa"/>
            <w:tcBorders>
              <w:top w:val="nil"/>
              <w:left w:val="nil"/>
              <w:bottom w:val="single" w:sz="4" w:space="0" w:color="000000"/>
              <w:right w:val="single" w:sz="4" w:space="0" w:color="000000"/>
            </w:tcBorders>
            <w:vAlign w:val="center"/>
            <w:hideMark/>
          </w:tcPr>
          <w:p w14:paraId="0EB4F138" w14:textId="2E656359" w:rsidR="00F439C5" w:rsidRPr="00F439C5" w:rsidRDefault="00F439C5" w:rsidP="00F439C5">
            <w:pPr>
              <w:tabs>
                <w:tab w:val="left" w:pos="349"/>
              </w:tabs>
              <w:jc w:val="both"/>
              <w:rPr>
                <w:rFonts w:asciiTheme="minorHAnsi" w:hAnsiTheme="minorHAnsi" w:cstheme="minorHAnsi"/>
                <w:color w:val="000000"/>
                <w:sz w:val="14"/>
                <w:szCs w:val="14"/>
              </w:rPr>
            </w:pPr>
            <w:r w:rsidRPr="00F439C5">
              <w:rPr>
                <w:rFonts w:asciiTheme="minorHAnsi" w:hAnsiTheme="minorHAnsi" w:cstheme="minorHAnsi"/>
                <w:color w:val="000000"/>
                <w:sz w:val="14"/>
                <w:szCs w:val="14"/>
              </w:rPr>
              <w:t>R$ 749,05</w:t>
            </w:r>
          </w:p>
        </w:tc>
        <w:tc>
          <w:tcPr>
            <w:tcW w:w="1417" w:type="dxa"/>
            <w:tcBorders>
              <w:top w:val="nil"/>
              <w:left w:val="nil"/>
              <w:bottom w:val="single" w:sz="4" w:space="0" w:color="auto"/>
              <w:right w:val="single" w:sz="8" w:space="0" w:color="auto"/>
            </w:tcBorders>
            <w:noWrap/>
            <w:vAlign w:val="center"/>
            <w:hideMark/>
          </w:tcPr>
          <w:p w14:paraId="4E969E26" w14:textId="57814348" w:rsidR="00F439C5" w:rsidRPr="00F439C5" w:rsidRDefault="00F439C5" w:rsidP="00F439C5">
            <w:pPr>
              <w:tabs>
                <w:tab w:val="left" w:pos="349"/>
              </w:tabs>
              <w:jc w:val="both"/>
              <w:rPr>
                <w:rFonts w:asciiTheme="minorHAnsi" w:hAnsiTheme="minorHAnsi" w:cstheme="minorHAnsi"/>
                <w:sz w:val="14"/>
                <w:szCs w:val="14"/>
              </w:rPr>
            </w:pPr>
            <w:r w:rsidRPr="00F439C5">
              <w:rPr>
                <w:rFonts w:asciiTheme="minorHAnsi" w:hAnsiTheme="minorHAnsi" w:cstheme="minorHAnsi"/>
                <w:sz w:val="14"/>
                <w:szCs w:val="14"/>
              </w:rPr>
              <w:t>R$ 10.786,32</w:t>
            </w:r>
          </w:p>
        </w:tc>
      </w:tr>
      <w:tr w:rsidR="00F439C5" w:rsidRPr="00F439C5" w14:paraId="2698CD3B" w14:textId="77777777" w:rsidTr="00F439C5">
        <w:trPr>
          <w:trHeight w:val="282"/>
        </w:trPr>
        <w:tc>
          <w:tcPr>
            <w:tcW w:w="438" w:type="dxa"/>
            <w:tcBorders>
              <w:top w:val="nil"/>
              <w:left w:val="single" w:sz="4" w:space="0" w:color="000000"/>
              <w:bottom w:val="single" w:sz="4" w:space="0" w:color="000000"/>
              <w:right w:val="single" w:sz="4" w:space="0" w:color="000000"/>
            </w:tcBorders>
            <w:noWrap/>
            <w:vAlign w:val="center"/>
            <w:hideMark/>
          </w:tcPr>
          <w:p w14:paraId="7DFE2F7C" w14:textId="77777777" w:rsidR="00F439C5" w:rsidRPr="00F439C5" w:rsidRDefault="00F439C5" w:rsidP="00F439C5">
            <w:pPr>
              <w:jc w:val="center"/>
              <w:rPr>
                <w:rFonts w:asciiTheme="minorHAnsi" w:hAnsiTheme="minorHAnsi" w:cstheme="minorHAnsi"/>
                <w:color w:val="000000"/>
                <w:sz w:val="14"/>
                <w:szCs w:val="14"/>
              </w:rPr>
            </w:pPr>
            <w:r w:rsidRPr="00F439C5">
              <w:rPr>
                <w:rFonts w:asciiTheme="minorHAnsi" w:hAnsiTheme="minorHAnsi" w:cstheme="minorHAnsi"/>
                <w:color w:val="000000"/>
                <w:sz w:val="14"/>
                <w:szCs w:val="14"/>
              </w:rPr>
              <w:t>4.3</w:t>
            </w:r>
          </w:p>
        </w:tc>
        <w:tc>
          <w:tcPr>
            <w:tcW w:w="555" w:type="dxa"/>
            <w:tcBorders>
              <w:top w:val="nil"/>
              <w:left w:val="nil"/>
              <w:bottom w:val="single" w:sz="4" w:space="0" w:color="auto"/>
              <w:right w:val="single" w:sz="4" w:space="0" w:color="auto"/>
            </w:tcBorders>
            <w:vAlign w:val="center"/>
            <w:hideMark/>
          </w:tcPr>
          <w:p w14:paraId="1B70A1A9" w14:textId="77777777" w:rsidR="00F439C5" w:rsidRPr="00F439C5" w:rsidRDefault="00F439C5" w:rsidP="00F439C5">
            <w:pPr>
              <w:jc w:val="center"/>
              <w:rPr>
                <w:rFonts w:asciiTheme="minorHAnsi" w:hAnsiTheme="minorHAnsi" w:cstheme="minorHAnsi"/>
                <w:sz w:val="14"/>
                <w:szCs w:val="14"/>
              </w:rPr>
            </w:pPr>
            <w:r w:rsidRPr="00F439C5">
              <w:rPr>
                <w:rFonts w:asciiTheme="minorHAnsi" w:hAnsiTheme="minorHAnsi" w:cstheme="minorHAnsi"/>
                <w:sz w:val="14"/>
                <w:szCs w:val="14"/>
              </w:rPr>
              <w:t>CDHU</w:t>
            </w:r>
          </w:p>
        </w:tc>
        <w:tc>
          <w:tcPr>
            <w:tcW w:w="708" w:type="dxa"/>
            <w:tcBorders>
              <w:top w:val="nil"/>
              <w:left w:val="nil"/>
              <w:bottom w:val="single" w:sz="4" w:space="0" w:color="auto"/>
              <w:right w:val="single" w:sz="4" w:space="0" w:color="auto"/>
            </w:tcBorders>
            <w:noWrap/>
            <w:vAlign w:val="center"/>
            <w:hideMark/>
          </w:tcPr>
          <w:p w14:paraId="4AF6934E" w14:textId="77777777" w:rsidR="00F439C5" w:rsidRPr="00F439C5" w:rsidRDefault="00F439C5" w:rsidP="00F439C5">
            <w:pPr>
              <w:jc w:val="center"/>
              <w:rPr>
                <w:rFonts w:asciiTheme="minorHAnsi" w:hAnsiTheme="minorHAnsi" w:cstheme="minorHAnsi"/>
                <w:sz w:val="14"/>
                <w:szCs w:val="14"/>
              </w:rPr>
            </w:pPr>
            <w:r w:rsidRPr="00F439C5">
              <w:rPr>
                <w:rFonts w:asciiTheme="minorHAnsi" w:hAnsiTheme="minorHAnsi" w:cstheme="minorHAnsi"/>
                <w:sz w:val="14"/>
                <w:szCs w:val="14"/>
              </w:rPr>
              <w:t>09.01.020</w:t>
            </w:r>
          </w:p>
        </w:tc>
        <w:tc>
          <w:tcPr>
            <w:tcW w:w="2835" w:type="dxa"/>
            <w:tcBorders>
              <w:top w:val="nil"/>
              <w:left w:val="nil"/>
              <w:bottom w:val="single" w:sz="4" w:space="0" w:color="auto"/>
              <w:right w:val="single" w:sz="4" w:space="0" w:color="auto"/>
            </w:tcBorders>
            <w:vAlign w:val="center"/>
            <w:hideMark/>
          </w:tcPr>
          <w:p w14:paraId="707DF90A" w14:textId="77777777" w:rsidR="00F439C5" w:rsidRPr="00F439C5" w:rsidRDefault="00F439C5" w:rsidP="00F439C5">
            <w:pPr>
              <w:rPr>
                <w:rFonts w:asciiTheme="minorHAnsi" w:hAnsiTheme="minorHAnsi" w:cstheme="minorHAnsi"/>
                <w:sz w:val="14"/>
                <w:szCs w:val="14"/>
              </w:rPr>
            </w:pPr>
            <w:r w:rsidRPr="00F439C5">
              <w:rPr>
                <w:rFonts w:asciiTheme="minorHAnsi" w:hAnsiTheme="minorHAnsi" w:cstheme="minorHAnsi"/>
                <w:sz w:val="14"/>
                <w:szCs w:val="14"/>
              </w:rPr>
              <w:t>Forma em madeira comum para fundação</w:t>
            </w:r>
          </w:p>
        </w:tc>
        <w:tc>
          <w:tcPr>
            <w:tcW w:w="644" w:type="dxa"/>
            <w:tcBorders>
              <w:top w:val="nil"/>
              <w:left w:val="nil"/>
              <w:bottom w:val="single" w:sz="4" w:space="0" w:color="auto"/>
              <w:right w:val="single" w:sz="4" w:space="0" w:color="auto"/>
            </w:tcBorders>
            <w:vAlign w:val="center"/>
            <w:hideMark/>
          </w:tcPr>
          <w:p w14:paraId="2BC7EF71" w14:textId="77777777" w:rsidR="00F439C5" w:rsidRPr="00F439C5" w:rsidRDefault="00F439C5" w:rsidP="00F439C5">
            <w:pPr>
              <w:jc w:val="center"/>
              <w:rPr>
                <w:rFonts w:asciiTheme="minorHAnsi" w:hAnsiTheme="minorHAnsi" w:cstheme="minorHAnsi"/>
                <w:sz w:val="14"/>
                <w:szCs w:val="14"/>
              </w:rPr>
            </w:pPr>
            <w:r w:rsidRPr="00F439C5">
              <w:rPr>
                <w:rFonts w:asciiTheme="minorHAnsi" w:hAnsiTheme="minorHAnsi" w:cstheme="minorHAnsi"/>
                <w:sz w:val="14"/>
                <w:szCs w:val="14"/>
              </w:rPr>
              <w:t>M2</w:t>
            </w:r>
          </w:p>
        </w:tc>
        <w:tc>
          <w:tcPr>
            <w:tcW w:w="637" w:type="dxa"/>
            <w:tcBorders>
              <w:top w:val="nil"/>
              <w:left w:val="nil"/>
              <w:bottom w:val="single" w:sz="4" w:space="0" w:color="auto"/>
              <w:right w:val="single" w:sz="4" w:space="0" w:color="auto"/>
            </w:tcBorders>
            <w:noWrap/>
            <w:vAlign w:val="center"/>
            <w:hideMark/>
          </w:tcPr>
          <w:p w14:paraId="303990CD" w14:textId="77777777" w:rsidR="00F439C5" w:rsidRPr="00F439C5" w:rsidRDefault="00F439C5" w:rsidP="00F439C5">
            <w:pPr>
              <w:jc w:val="right"/>
              <w:rPr>
                <w:rFonts w:asciiTheme="minorHAnsi" w:hAnsiTheme="minorHAnsi" w:cstheme="minorHAnsi"/>
                <w:sz w:val="14"/>
                <w:szCs w:val="14"/>
              </w:rPr>
            </w:pPr>
            <w:r w:rsidRPr="00F439C5">
              <w:rPr>
                <w:rFonts w:asciiTheme="minorHAnsi" w:hAnsiTheme="minorHAnsi" w:cstheme="minorHAnsi"/>
                <w:sz w:val="14"/>
                <w:szCs w:val="14"/>
              </w:rPr>
              <w:t>43,20</w:t>
            </w:r>
          </w:p>
        </w:tc>
        <w:tc>
          <w:tcPr>
            <w:tcW w:w="846" w:type="dxa"/>
            <w:tcBorders>
              <w:top w:val="nil"/>
              <w:left w:val="nil"/>
              <w:bottom w:val="single" w:sz="4" w:space="0" w:color="auto"/>
              <w:right w:val="single" w:sz="4" w:space="0" w:color="auto"/>
            </w:tcBorders>
            <w:vAlign w:val="center"/>
            <w:hideMark/>
          </w:tcPr>
          <w:p w14:paraId="2B74DEA4" w14:textId="5AFA8869" w:rsidR="00F439C5" w:rsidRPr="00F439C5" w:rsidRDefault="00F439C5" w:rsidP="00F439C5">
            <w:pPr>
              <w:tabs>
                <w:tab w:val="left" w:pos="349"/>
              </w:tabs>
              <w:jc w:val="both"/>
              <w:rPr>
                <w:rFonts w:asciiTheme="minorHAnsi" w:hAnsiTheme="minorHAnsi" w:cstheme="minorHAnsi"/>
                <w:color w:val="000000"/>
                <w:sz w:val="14"/>
                <w:szCs w:val="14"/>
              </w:rPr>
            </w:pPr>
            <w:r w:rsidRPr="00F439C5">
              <w:rPr>
                <w:rFonts w:asciiTheme="minorHAnsi" w:hAnsiTheme="minorHAnsi" w:cstheme="minorHAnsi"/>
                <w:color w:val="000000"/>
                <w:sz w:val="14"/>
                <w:szCs w:val="14"/>
              </w:rPr>
              <w:t>R$ 109,60</w:t>
            </w:r>
          </w:p>
        </w:tc>
        <w:tc>
          <w:tcPr>
            <w:tcW w:w="1134" w:type="dxa"/>
            <w:tcBorders>
              <w:top w:val="nil"/>
              <w:left w:val="nil"/>
              <w:bottom w:val="single" w:sz="4" w:space="0" w:color="auto"/>
              <w:right w:val="nil"/>
            </w:tcBorders>
            <w:vAlign w:val="center"/>
            <w:hideMark/>
          </w:tcPr>
          <w:p w14:paraId="3D8E0F12" w14:textId="64238A5C" w:rsidR="00F439C5" w:rsidRPr="00F439C5" w:rsidRDefault="00F439C5" w:rsidP="00F439C5">
            <w:pPr>
              <w:tabs>
                <w:tab w:val="left" w:pos="349"/>
              </w:tabs>
              <w:jc w:val="both"/>
              <w:rPr>
                <w:rFonts w:asciiTheme="minorHAnsi" w:hAnsiTheme="minorHAnsi" w:cstheme="minorHAnsi"/>
                <w:color w:val="000000"/>
                <w:sz w:val="14"/>
                <w:szCs w:val="14"/>
              </w:rPr>
            </w:pPr>
            <w:r w:rsidRPr="00F439C5">
              <w:rPr>
                <w:rFonts w:asciiTheme="minorHAnsi" w:hAnsiTheme="minorHAnsi" w:cstheme="minorHAnsi"/>
                <w:color w:val="000000"/>
                <w:sz w:val="14"/>
                <w:szCs w:val="14"/>
              </w:rPr>
              <w:t>R$</w:t>
            </w:r>
            <w:r>
              <w:rPr>
                <w:rFonts w:asciiTheme="minorHAnsi" w:hAnsiTheme="minorHAnsi" w:cstheme="minorHAnsi"/>
                <w:color w:val="000000"/>
                <w:sz w:val="14"/>
                <w:szCs w:val="14"/>
              </w:rPr>
              <w:t xml:space="preserve"> </w:t>
            </w:r>
            <w:r w:rsidRPr="00F439C5">
              <w:rPr>
                <w:rFonts w:asciiTheme="minorHAnsi" w:hAnsiTheme="minorHAnsi" w:cstheme="minorHAnsi"/>
                <w:color w:val="000000"/>
                <w:sz w:val="14"/>
                <w:szCs w:val="14"/>
              </w:rPr>
              <w:t>136,66</w:t>
            </w:r>
          </w:p>
        </w:tc>
        <w:tc>
          <w:tcPr>
            <w:tcW w:w="1417" w:type="dxa"/>
            <w:tcBorders>
              <w:top w:val="nil"/>
              <w:left w:val="nil"/>
              <w:bottom w:val="single" w:sz="4" w:space="0" w:color="auto"/>
              <w:right w:val="single" w:sz="8" w:space="0" w:color="auto"/>
            </w:tcBorders>
            <w:noWrap/>
            <w:vAlign w:val="center"/>
            <w:hideMark/>
          </w:tcPr>
          <w:p w14:paraId="0DE5090C" w14:textId="14FEFD65" w:rsidR="00F439C5" w:rsidRPr="00F439C5" w:rsidRDefault="00F439C5" w:rsidP="00F439C5">
            <w:pPr>
              <w:tabs>
                <w:tab w:val="left" w:pos="349"/>
              </w:tabs>
              <w:jc w:val="both"/>
              <w:rPr>
                <w:rFonts w:asciiTheme="minorHAnsi" w:hAnsiTheme="minorHAnsi" w:cstheme="minorHAnsi"/>
                <w:sz w:val="14"/>
                <w:szCs w:val="14"/>
              </w:rPr>
            </w:pPr>
            <w:r w:rsidRPr="00F439C5">
              <w:rPr>
                <w:rFonts w:asciiTheme="minorHAnsi" w:hAnsiTheme="minorHAnsi" w:cstheme="minorHAnsi"/>
                <w:sz w:val="14"/>
                <w:szCs w:val="14"/>
              </w:rPr>
              <w:t>R$ 5.903,71</w:t>
            </w:r>
          </w:p>
        </w:tc>
      </w:tr>
      <w:tr w:rsidR="00F439C5" w:rsidRPr="00F439C5" w14:paraId="33AA194D" w14:textId="77777777" w:rsidTr="00F439C5">
        <w:trPr>
          <w:trHeight w:val="297"/>
        </w:trPr>
        <w:tc>
          <w:tcPr>
            <w:tcW w:w="438" w:type="dxa"/>
            <w:tcBorders>
              <w:top w:val="nil"/>
              <w:left w:val="single" w:sz="4" w:space="0" w:color="000000"/>
              <w:bottom w:val="single" w:sz="4" w:space="0" w:color="000000"/>
              <w:right w:val="single" w:sz="4" w:space="0" w:color="000000"/>
            </w:tcBorders>
            <w:shd w:val="clear" w:color="000000" w:fill="D0D0D0"/>
            <w:noWrap/>
            <w:vAlign w:val="center"/>
            <w:hideMark/>
          </w:tcPr>
          <w:p w14:paraId="4F0608EE" w14:textId="77777777" w:rsidR="00F439C5" w:rsidRPr="00F439C5" w:rsidRDefault="00F439C5" w:rsidP="00F439C5">
            <w:pPr>
              <w:jc w:val="center"/>
              <w:rPr>
                <w:rFonts w:asciiTheme="minorHAnsi" w:hAnsiTheme="minorHAnsi" w:cstheme="minorHAnsi"/>
                <w:b/>
                <w:bCs/>
                <w:sz w:val="14"/>
                <w:szCs w:val="14"/>
              </w:rPr>
            </w:pPr>
            <w:r w:rsidRPr="00F439C5">
              <w:rPr>
                <w:rFonts w:asciiTheme="minorHAnsi" w:hAnsiTheme="minorHAnsi" w:cstheme="minorHAnsi"/>
                <w:b/>
                <w:bCs/>
                <w:sz w:val="14"/>
                <w:szCs w:val="14"/>
              </w:rPr>
              <w:t>5</w:t>
            </w:r>
          </w:p>
        </w:tc>
        <w:tc>
          <w:tcPr>
            <w:tcW w:w="555" w:type="dxa"/>
            <w:tcBorders>
              <w:top w:val="nil"/>
              <w:left w:val="nil"/>
              <w:bottom w:val="single" w:sz="4" w:space="0" w:color="000000"/>
              <w:right w:val="single" w:sz="4" w:space="0" w:color="000000"/>
            </w:tcBorders>
            <w:shd w:val="clear" w:color="000000" w:fill="D0D0D0"/>
            <w:vAlign w:val="center"/>
            <w:hideMark/>
          </w:tcPr>
          <w:p w14:paraId="35916AA7" w14:textId="77777777" w:rsidR="00F439C5" w:rsidRPr="00F439C5" w:rsidRDefault="00F439C5" w:rsidP="00F439C5">
            <w:pPr>
              <w:jc w:val="center"/>
              <w:rPr>
                <w:rFonts w:asciiTheme="minorHAnsi" w:hAnsiTheme="minorHAnsi" w:cstheme="minorHAnsi"/>
                <w:sz w:val="14"/>
                <w:szCs w:val="14"/>
              </w:rPr>
            </w:pPr>
            <w:r w:rsidRPr="00F439C5">
              <w:rPr>
                <w:rFonts w:asciiTheme="minorHAnsi" w:hAnsiTheme="minorHAnsi" w:cstheme="minorHAnsi"/>
                <w:sz w:val="14"/>
                <w:szCs w:val="14"/>
              </w:rPr>
              <w:t> </w:t>
            </w:r>
          </w:p>
        </w:tc>
        <w:tc>
          <w:tcPr>
            <w:tcW w:w="708" w:type="dxa"/>
            <w:tcBorders>
              <w:top w:val="nil"/>
              <w:left w:val="nil"/>
              <w:bottom w:val="single" w:sz="4" w:space="0" w:color="000000"/>
              <w:right w:val="single" w:sz="4" w:space="0" w:color="000000"/>
            </w:tcBorders>
            <w:shd w:val="clear" w:color="000000" w:fill="D0D0D0"/>
            <w:noWrap/>
            <w:vAlign w:val="bottom"/>
            <w:hideMark/>
          </w:tcPr>
          <w:p w14:paraId="26B55A7E" w14:textId="77777777" w:rsidR="00F439C5" w:rsidRPr="00F439C5" w:rsidRDefault="00F439C5" w:rsidP="00F439C5">
            <w:pPr>
              <w:jc w:val="center"/>
              <w:rPr>
                <w:rFonts w:asciiTheme="minorHAnsi" w:hAnsiTheme="minorHAnsi" w:cstheme="minorHAnsi"/>
                <w:b/>
                <w:bCs/>
                <w:sz w:val="14"/>
                <w:szCs w:val="14"/>
              </w:rPr>
            </w:pPr>
            <w:r w:rsidRPr="00F439C5">
              <w:rPr>
                <w:rFonts w:asciiTheme="minorHAnsi" w:hAnsiTheme="minorHAnsi" w:cstheme="minorHAnsi"/>
                <w:b/>
                <w:bCs/>
                <w:sz w:val="14"/>
                <w:szCs w:val="14"/>
              </w:rPr>
              <w:t> </w:t>
            </w:r>
          </w:p>
        </w:tc>
        <w:tc>
          <w:tcPr>
            <w:tcW w:w="2835" w:type="dxa"/>
            <w:tcBorders>
              <w:top w:val="nil"/>
              <w:left w:val="nil"/>
              <w:bottom w:val="single" w:sz="4" w:space="0" w:color="000000"/>
              <w:right w:val="single" w:sz="4" w:space="0" w:color="000000"/>
            </w:tcBorders>
            <w:shd w:val="clear" w:color="000000" w:fill="D0D0D0"/>
            <w:vAlign w:val="bottom"/>
            <w:hideMark/>
          </w:tcPr>
          <w:p w14:paraId="165D54BD" w14:textId="77777777" w:rsidR="00F439C5" w:rsidRPr="00F439C5" w:rsidRDefault="00F439C5" w:rsidP="00F439C5">
            <w:pPr>
              <w:rPr>
                <w:rFonts w:asciiTheme="minorHAnsi" w:hAnsiTheme="minorHAnsi" w:cstheme="minorHAnsi"/>
                <w:b/>
                <w:bCs/>
                <w:sz w:val="14"/>
                <w:szCs w:val="14"/>
              </w:rPr>
            </w:pPr>
            <w:r w:rsidRPr="00F439C5">
              <w:rPr>
                <w:rFonts w:asciiTheme="minorHAnsi" w:hAnsiTheme="minorHAnsi" w:cstheme="minorHAnsi"/>
                <w:b/>
                <w:bCs/>
                <w:sz w:val="14"/>
                <w:szCs w:val="14"/>
              </w:rPr>
              <w:t>PILARES</w:t>
            </w:r>
          </w:p>
        </w:tc>
        <w:tc>
          <w:tcPr>
            <w:tcW w:w="644" w:type="dxa"/>
            <w:tcBorders>
              <w:top w:val="nil"/>
              <w:left w:val="nil"/>
              <w:bottom w:val="single" w:sz="4" w:space="0" w:color="000000"/>
              <w:right w:val="single" w:sz="4" w:space="0" w:color="000000"/>
            </w:tcBorders>
            <w:shd w:val="clear" w:color="000000" w:fill="D0D0D0"/>
            <w:noWrap/>
            <w:vAlign w:val="bottom"/>
            <w:hideMark/>
          </w:tcPr>
          <w:p w14:paraId="15889CA5" w14:textId="77777777" w:rsidR="00F439C5" w:rsidRPr="00F439C5" w:rsidRDefault="00F439C5" w:rsidP="00F439C5">
            <w:pPr>
              <w:jc w:val="center"/>
              <w:rPr>
                <w:rFonts w:asciiTheme="minorHAnsi" w:hAnsiTheme="minorHAnsi" w:cstheme="minorHAnsi"/>
                <w:b/>
                <w:bCs/>
                <w:sz w:val="14"/>
                <w:szCs w:val="14"/>
              </w:rPr>
            </w:pPr>
            <w:r w:rsidRPr="00F439C5">
              <w:rPr>
                <w:rFonts w:asciiTheme="minorHAnsi" w:hAnsiTheme="minorHAnsi" w:cstheme="minorHAnsi"/>
                <w:b/>
                <w:bCs/>
                <w:sz w:val="14"/>
                <w:szCs w:val="14"/>
              </w:rPr>
              <w:t> </w:t>
            </w:r>
          </w:p>
        </w:tc>
        <w:tc>
          <w:tcPr>
            <w:tcW w:w="637" w:type="dxa"/>
            <w:tcBorders>
              <w:top w:val="nil"/>
              <w:left w:val="nil"/>
              <w:bottom w:val="single" w:sz="4" w:space="0" w:color="000000"/>
              <w:right w:val="single" w:sz="4" w:space="0" w:color="000000"/>
            </w:tcBorders>
            <w:shd w:val="clear" w:color="000000" w:fill="D0D0D0"/>
            <w:noWrap/>
            <w:vAlign w:val="center"/>
            <w:hideMark/>
          </w:tcPr>
          <w:p w14:paraId="34EE3272" w14:textId="77777777" w:rsidR="00F439C5" w:rsidRPr="00F439C5" w:rsidRDefault="00F439C5" w:rsidP="00F439C5">
            <w:pPr>
              <w:jc w:val="right"/>
              <w:rPr>
                <w:rFonts w:asciiTheme="minorHAnsi" w:hAnsiTheme="minorHAnsi" w:cstheme="minorHAnsi"/>
                <w:b/>
                <w:bCs/>
                <w:sz w:val="14"/>
                <w:szCs w:val="14"/>
              </w:rPr>
            </w:pPr>
            <w:r w:rsidRPr="00F439C5">
              <w:rPr>
                <w:rFonts w:asciiTheme="minorHAnsi" w:hAnsiTheme="minorHAnsi" w:cstheme="minorHAnsi"/>
                <w:b/>
                <w:bCs/>
                <w:sz w:val="14"/>
                <w:szCs w:val="14"/>
              </w:rPr>
              <w:t> </w:t>
            </w:r>
          </w:p>
        </w:tc>
        <w:tc>
          <w:tcPr>
            <w:tcW w:w="846" w:type="dxa"/>
            <w:tcBorders>
              <w:top w:val="nil"/>
              <w:left w:val="nil"/>
              <w:bottom w:val="single" w:sz="4" w:space="0" w:color="000000"/>
              <w:right w:val="single" w:sz="4" w:space="0" w:color="000000"/>
            </w:tcBorders>
            <w:shd w:val="clear" w:color="000000" w:fill="D0D0D0"/>
            <w:noWrap/>
            <w:vAlign w:val="center"/>
            <w:hideMark/>
          </w:tcPr>
          <w:p w14:paraId="31120459" w14:textId="6F78740C" w:rsidR="00F439C5" w:rsidRPr="00F439C5" w:rsidRDefault="00F439C5" w:rsidP="00F439C5">
            <w:pPr>
              <w:tabs>
                <w:tab w:val="left" w:pos="349"/>
              </w:tabs>
              <w:jc w:val="both"/>
              <w:rPr>
                <w:rFonts w:asciiTheme="minorHAnsi" w:hAnsiTheme="minorHAnsi" w:cstheme="minorHAnsi"/>
                <w:sz w:val="14"/>
                <w:szCs w:val="14"/>
              </w:rPr>
            </w:pPr>
          </w:p>
        </w:tc>
        <w:tc>
          <w:tcPr>
            <w:tcW w:w="1134" w:type="dxa"/>
            <w:tcBorders>
              <w:top w:val="nil"/>
              <w:left w:val="nil"/>
              <w:bottom w:val="single" w:sz="4" w:space="0" w:color="000000"/>
              <w:right w:val="single" w:sz="4" w:space="0" w:color="000000"/>
            </w:tcBorders>
            <w:shd w:val="clear" w:color="000000" w:fill="D0D0D0"/>
            <w:noWrap/>
            <w:vAlign w:val="center"/>
            <w:hideMark/>
          </w:tcPr>
          <w:p w14:paraId="1B3DA85F" w14:textId="7B08E638" w:rsidR="00F439C5" w:rsidRPr="00F439C5" w:rsidRDefault="00F439C5" w:rsidP="00F439C5">
            <w:pPr>
              <w:tabs>
                <w:tab w:val="left" w:pos="349"/>
              </w:tabs>
              <w:jc w:val="both"/>
              <w:rPr>
                <w:rFonts w:asciiTheme="minorHAnsi" w:hAnsiTheme="minorHAnsi" w:cstheme="minorHAnsi"/>
                <w:sz w:val="14"/>
                <w:szCs w:val="14"/>
              </w:rPr>
            </w:pPr>
          </w:p>
        </w:tc>
        <w:tc>
          <w:tcPr>
            <w:tcW w:w="1417" w:type="dxa"/>
            <w:tcBorders>
              <w:top w:val="nil"/>
              <w:left w:val="nil"/>
              <w:bottom w:val="single" w:sz="4" w:space="0" w:color="auto"/>
              <w:right w:val="single" w:sz="8" w:space="0" w:color="auto"/>
            </w:tcBorders>
            <w:shd w:val="clear" w:color="000000" w:fill="D0D0D0"/>
            <w:noWrap/>
            <w:vAlign w:val="center"/>
            <w:hideMark/>
          </w:tcPr>
          <w:p w14:paraId="2770F66A" w14:textId="19641E98" w:rsidR="00F439C5" w:rsidRPr="00F439C5" w:rsidRDefault="00F439C5" w:rsidP="00F439C5">
            <w:pPr>
              <w:tabs>
                <w:tab w:val="left" w:pos="349"/>
              </w:tabs>
              <w:jc w:val="both"/>
              <w:rPr>
                <w:rFonts w:asciiTheme="minorHAnsi" w:hAnsiTheme="minorHAnsi" w:cstheme="minorHAnsi"/>
                <w:b/>
                <w:bCs/>
                <w:sz w:val="14"/>
                <w:szCs w:val="14"/>
              </w:rPr>
            </w:pPr>
            <w:r w:rsidRPr="00F439C5">
              <w:rPr>
                <w:rFonts w:asciiTheme="minorHAnsi" w:hAnsiTheme="minorHAnsi" w:cstheme="minorHAnsi"/>
                <w:b/>
                <w:bCs/>
                <w:sz w:val="14"/>
                <w:szCs w:val="14"/>
              </w:rPr>
              <w:t>R$</w:t>
            </w:r>
            <w:r w:rsidR="00760DD2">
              <w:rPr>
                <w:rFonts w:asciiTheme="minorHAnsi" w:hAnsiTheme="minorHAnsi" w:cstheme="minorHAnsi"/>
                <w:b/>
                <w:bCs/>
                <w:sz w:val="14"/>
                <w:szCs w:val="14"/>
              </w:rPr>
              <w:t xml:space="preserve"> </w:t>
            </w:r>
            <w:r w:rsidRPr="00F439C5">
              <w:rPr>
                <w:rFonts w:asciiTheme="minorHAnsi" w:hAnsiTheme="minorHAnsi" w:cstheme="minorHAnsi"/>
                <w:b/>
                <w:bCs/>
                <w:sz w:val="14"/>
                <w:szCs w:val="14"/>
              </w:rPr>
              <w:t>55.342,52</w:t>
            </w:r>
          </w:p>
        </w:tc>
      </w:tr>
      <w:tr w:rsidR="00F439C5" w:rsidRPr="00F439C5" w14:paraId="6BD9F929" w14:textId="77777777" w:rsidTr="00F439C5">
        <w:trPr>
          <w:trHeight w:val="282"/>
        </w:trPr>
        <w:tc>
          <w:tcPr>
            <w:tcW w:w="438" w:type="dxa"/>
            <w:tcBorders>
              <w:top w:val="nil"/>
              <w:left w:val="single" w:sz="4" w:space="0" w:color="000000"/>
              <w:bottom w:val="single" w:sz="4" w:space="0" w:color="000000"/>
              <w:right w:val="single" w:sz="4" w:space="0" w:color="000000"/>
            </w:tcBorders>
            <w:noWrap/>
            <w:vAlign w:val="center"/>
            <w:hideMark/>
          </w:tcPr>
          <w:p w14:paraId="1F995BD1" w14:textId="77777777" w:rsidR="00F439C5" w:rsidRPr="00F439C5" w:rsidRDefault="00F439C5" w:rsidP="00F439C5">
            <w:pPr>
              <w:jc w:val="center"/>
              <w:rPr>
                <w:rFonts w:asciiTheme="minorHAnsi" w:hAnsiTheme="minorHAnsi" w:cstheme="minorHAnsi"/>
                <w:color w:val="000000"/>
                <w:sz w:val="14"/>
                <w:szCs w:val="14"/>
              </w:rPr>
            </w:pPr>
            <w:r w:rsidRPr="00F439C5">
              <w:rPr>
                <w:rFonts w:asciiTheme="minorHAnsi" w:hAnsiTheme="minorHAnsi" w:cstheme="minorHAnsi"/>
                <w:color w:val="000000"/>
                <w:sz w:val="14"/>
                <w:szCs w:val="14"/>
              </w:rPr>
              <w:t>5.1</w:t>
            </w:r>
          </w:p>
        </w:tc>
        <w:tc>
          <w:tcPr>
            <w:tcW w:w="555" w:type="dxa"/>
            <w:tcBorders>
              <w:top w:val="nil"/>
              <w:left w:val="nil"/>
              <w:bottom w:val="single" w:sz="4" w:space="0" w:color="auto"/>
              <w:right w:val="single" w:sz="4" w:space="0" w:color="auto"/>
            </w:tcBorders>
            <w:vAlign w:val="center"/>
            <w:hideMark/>
          </w:tcPr>
          <w:p w14:paraId="59642748" w14:textId="77777777" w:rsidR="00F439C5" w:rsidRPr="00F439C5" w:rsidRDefault="00F439C5" w:rsidP="00F439C5">
            <w:pPr>
              <w:jc w:val="center"/>
              <w:rPr>
                <w:rFonts w:asciiTheme="minorHAnsi" w:hAnsiTheme="minorHAnsi" w:cstheme="minorHAnsi"/>
                <w:sz w:val="14"/>
                <w:szCs w:val="14"/>
              </w:rPr>
            </w:pPr>
            <w:r w:rsidRPr="00F439C5">
              <w:rPr>
                <w:rFonts w:asciiTheme="minorHAnsi" w:hAnsiTheme="minorHAnsi" w:cstheme="minorHAnsi"/>
                <w:sz w:val="14"/>
                <w:szCs w:val="14"/>
              </w:rPr>
              <w:t>CDHU</w:t>
            </w:r>
          </w:p>
        </w:tc>
        <w:tc>
          <w:tcPr>
            <w:tcW w:w="708" w:type="dxa"/>
            <w:tcBorders>
              <w:top w:val="nil"/>
              <w:left w:val="nil"/>
              <w:bottom w:val="single" w:sz="4" w:space="0" w:color="auto"/>
              <w:right w:val="single" w:sz="4" w:space="0" w:color="auto"/>
            </w:tcBorders>
            <w:noWrap/>
            <w:vAlign w:val="center"/>
            <w:hideMark/>
          </w:tcPr>
          <w:p w14:paraId="7243E47F" w14:textId="77777777" w:rsidR="00F439C5" w:rsidRPr="00F439C5" w:rsidRDefault="00F439C5" w:rsidP="00F439C5">
            <w:pPr>
              <w:jc w:val="center"/>
              <w:rPr>
                <w:rFonts w:asciiTheme="minorHAnsi" w:hAnsiTheme="minorHAnsi" w:cstheme="minorHAnsi"/>
                <w:sz w:val="14"/>
                <w:szCs w:val="14"/>
              </w:rPr>
            </w:pPr>
            <w:r w:rsidRPr="00F439C5">
              <w:rPr>
                <w:rFonts w:asciiTheme="minorHAnsi" w:hAnsiTheme="minorHAnsi" w:cstheme="minorHAnsi"/>
                <w:sz w:val="14"/>
                <w:szCs w:val="14"/>
              </w:rPr>
              <w:t>10.01.040</w:t>
            </w:r>
          </w:p>
        </w:tc>
        <w:tc>
          <w:tcPr>
            <w:tcW w:w="2835" w:type="dxa"/>
            <w:tcBorders>
              <w:top w:val="nil"/>
              <w:left w:val="nil"/>
              <w:bottom w:val="single" w:sz="4" w:space="0" w:color="auto"/>
              <w:right w:val="single" w:sz="4" w:space="0" w:color="auto"/>
            </w:tcBorders>
            <w:vAlign w:val="center"/>
            <w:hideMark/>
          </w:tcPr>
          <w:p w14:paraId="31A1D931" w14:textId="77777777" w:rsidR="00F439C5" w:rsidRPr="00F439C5" w:rsidRDefault="00F439C5" w:rsidP="00F439C5">
            <w:pPr>
              <w:rPr>
                <w:rFonts w:asciiTheme="minorHAnsi" w:hAnsiTheme="minorHAnsi" w:cstheme="minorHAnsi"/>
                <w:sz w:val="14"/>
                <w:szCs w:val="14"/>
              </w:rPr>
            </w:pPr>
            <w:r w:rsidRPr="00F439C5">
              <w:rPr>
                <w:rFonts w:asciiTheme="minorHAnsi" w:hAnsiTheme="minorHAnsi" w:cstheme="minorHAnsi"/>
                <w:sz w:val="14"/>
                <w:szCs w:val="14"/>
              </w:rPr>
              <w:t xml:space="preserve">Armadura em barra de aço CA-50 (A ou B) </w:t>
            </w:r>
            <w:proofErr w:type="spellStart"/>
            <w:r w:rsidRPr="00F439C5">
              <w:rPr>
                <w:rFonts w:asciiTheme="minorHAnsi" w:hAnsiTheme="minorHAnsi" w:cstheme="minorHAnsi"/>
                <w:sz w:val="14"/>
                <w:szCs w:val="14"/>
              </w:rPr>
              <w:t>fyk</w:t>
            </w:r>
            <w:proofErr w:type="spellEnd"/>
            <w:r w:rsidRPr="00F439C5">
              <w:rPr>
                <w:rFonts w:asciiTheme="minorHAnsi" w:hAnsiTheme="minorHAnsi" w:cstheme="minorHAnsi"/>
                <w:sz w:val="14"/>
                <w:szCs w:val="14"/>
              </w:rPr>
              <w:t xml:space="preserve"> = 500 MPa</w:t>
            </w:r>
          </w:p>
        </w:tc>
        <w:tc>
          <w:tcPr>
            <w:tcW w:w="644" w:type="dxa"/>
            <w:tcBorders>
              <w:top w:val="nil"/>
              <w:left w:val="nil"/>
              <w:bottom w:val="single" w:sz="4" w:space="0" w:color="auto"/>
              <w:right w:val="single" w:sz="4" w:space="0" w:color="auto"/>
            </w:tcBorders>
            <w:vAlign w:val="center"/>
            <w:hideMark/>
          </w:tcPr>
          <w:p w14:paraId="29160CC9" w14:textId="77777777" w:rsidR="00F439C5" w:rsidRPr="00F439C5" w:rsidRDefault="00F439C5" w:rsidP="00F439C5">
            <w:pPr>
              <w:jc w:val="center"/>
              <w:rPr>
                <w:rFonts w:asciiTheme="minorHAnsi" w:hAnsiTheme="minorHAnsi" w:cstheme="minorHAnsi"/>
                <w:sz w:val="14"/>
                <w:szCs w:val="14"/>
              </w:rPr>
            </w:pPr>
            <w:r w:rsidRPr="00F439C5">
              <w:rPr>
                <w:rFonts w:asciiTheme="minorHAnsi" w:hAnsiTheme="minorHAnsi" w:cstheme="minorHAnsi"/>
                <w:sz w:val="14"/>
                <w:szCs w:val="14"/>
              </w:rPr>
              <w:t>KG</w:t>
            </w:r>
          </w:p>
        </w:tc>
        <w:tc>
          <w:tcPr>
            <w:tcW w:w="637" w:type="dxa"/>
            <w:tcBorders>
              <w:top w:val="nil"/>
              <w:left w:val="nil"/>
              <w:bottom w:val="single" w:sz="4" w:space="0" w:color="auto"/>
              <w:right w:val="single" w:sz="4" w:space="0" w:color="auto"/>
            </w:tcBorders>
            <w:noWrap/>
            <w:vAlign w:val="center"/>
            <w:hideMark/>
          </w:tcPr>
          <w:p w14:paraId="4DF548A5" w14:textId="77777777" w:rsidR="00F439C5" w:rsidRPr="00F439C5" w:rsidRDefault="00F439C5" w:rsidP="00F439C5">
            <w:pPr>
              <w:jc w:val="right"/>
              <w:rPr>
                <w:rFonts w:asciiTheme="minorHAnsi" w:hAnsiTheme="minorHAnsi" w:cstheme="minorHAnsi"/>
                <w:sz w:val="14"/>
                <w:szCs w:val="14"/>
              </w:rPr>
            </w:pPr>
            <w:r w:rsidRPr="00F439C5">
              <w:rPr>
                <w:rFonts w:asciiTheme="minorHAnsi" w:hAnsiTheme="minorHAnsi" w:cstheme="minorHAnsi"/>
                <w:sz w:val="14"/>
                <w:szCs w:val="14"/>
              </w:rPr>
              <w:t>1.415,81</w:t>
            </w:r>
          </w:p>
        </w:tc>
        <w:tc>
          <w:tcPr>
            <w:tcW w:w="846" w:type="dxa"/>
            <w:tcBorders>
              <w:top w:val="nil"/>
              <w:left w:val="nil"/>
              <w:bottom w:val="single" w:sz="4" w:space="0" w:color="auto"/>
              <w:right w:val="single" w:sz="4" w:space="0" w:color="auto"/>
            </w:tcBorders>
            <w:vAlign w:val="center"/>
            <w:hideMark/>
          </w:tcPr>
          <w:p w14:paraId="55F0C2AC" w14:textId="122DE949" w:rsidR="00F439C5" w:rsidRPr="00F439C5" w:rsidRDefault="00F439C5" w:rsidP="00F439C5">
            <w:pPr>
              <w:tabs>
                <w:tab w:val="left" w:pos="349"/>
              </w:tabs>
              <w:jc w:val="both"/>
              <w:rPr>
                <w:rFonts w:asciiTheme="minorHAnsi" w:hAnsiTheme="minorHAnsi" w:cstheme="minorHAnsi"/>
                <w:color w:val="000000"/>
                <w:sz w:val="14"/>
                <w:szCs w:val="14"/>
              </w:rPr>
            </w:pPr>
            <w:r w:rsidRPr="00F439C5">
              <w:rPr>
                <w:rFonts w:asciiTheme="minorHAnsi" w:hAnsiTheme="minorHAnsi" w:cstheme="minorHAnsi"/>
                <w:color w:val="000000"/>
                <w:sz w:val="14"/>
                <w:szCs w:val="14"/>
              </w:rPr>
              <w:t>R$</w:t>
            </w:r>
            <w:r>
              <w:rPr>
                <w:rFonts w:asciiTheme="minorHAnsi" w:hAnsiTheme="minorHAnsi" w:cstheme="minorHAnsi"/>
                <w:color w:val="000000"/>
                <w:sz w:val="14"/>
                <w:szCs w:val="14"/>
              </w:rPr>
              <w:t xml:space="preserve"> </w:t>
            </w:r>
            <w:r w:rsidRPr="00F439C5">
              <w:rPr>
                <w:rFonts w:asciiTheme="minorHAnsi" w:hAnsiTheme="minorHAnsi" w:cstheme="minorHAnsi"/>
                <w:color w:val="000000"/>
                <w:sz w:val="14"/>
                <w:szCs w:val="14"/>
              </w:rPr>
              <w:t>10,18</w:t>
            </w:r>
          </w:p>
        </w:tc>
        <w:tc>
          <w:tcPr>
            <w:tcW w:w="1134" w:type="dxa"/>
            <w:tcBorders>
              <w:top w:val="nil"/>
              <w:left w:val="nil"/>
              <w:bottom w:val="single" w:sz="4" w:space="0" w:color="auto"/>
              <w:right w:val="nil"/>
            </w:tcBorders>
            <w:vAlign w:val="center"/>
            <w:hideMark/>
          </w:tcPr>
          <w:p w14:paraId="10692D6F" w14:textId="427FE15C" w:rsidR="00F439C5" w:rsidRPr="00F439C5" w:rsidRDefault="00F439C5" w:rsidP="00F439C5">
            <w:pPr>
              <w:tabs>
                <w:tab w:val="left" w:pos="349"/>
              </w:tabs>
              <w:jc w:val="both"/>
              <w:rPr>
                <w:rFonts w:asciiTheme="minorHAnsi" w:hAnsiTheme="minorHAnsi" w:cstheme="minorHAnsi"/>
                <w:color w:val="000000"/>
                <w:sz w:val="14"/>
                <w:szCs w:val="14"/>
              </w:rPr>
            </w:pPr>
            <w:r w:rsidRPr="00F439C5">
              <w:rPr>
                <w:rFonts w:asciiTheme="minorHAnsi" w:hAnsiTheme="minorHAnsi" w:cstheme="minorHAnsi"/>
                <w:color w:val="000000"/>
                <w:sz w:val="14"/>
                <w:szCs w:val="14"/>
              </w:rPr>
              <w:t>R$ 12,69</w:t>
            </w:r>
          </w:p>
        </w:tc>
        <w:tc>
          <w:tcPr>
            <w:tcW w:w="1417" w:type="dxa"/>
            <w:tcBorders>
              <w:top w:val="nil"/>
              <w:left w:val="single" w:sz="4" w:space="0" w:color="auto"/>
              <w:bottom w:val="single" w:sz="4" w:space="0" w:color="auto"/>
              <w:right w:val="single" w:sz="8" w:space="0" w:color="auto"/>
            </w:tcBorders>
            <w:noWrap/>
            <w:vAlign w:val="center"/>
            <w:hideMark/>
          </w:tcPr>
          <w:p w14:paraId="2E00B2D9" w14:textId="30F66112" w:rsidR="00F439C5" w:rsidRPr="00F439C5" w:rsidRDefault="00F439C5" w:rsidP="00F439C5">
            <w:pPr>
              <w:tabs>
                <w:tab w:val="left" w:pos="349"/>
              </w:tabs>
              <w:jc w:val="both"/>
              <w:rPr>
                <w:rFonts w:asciiTheme="minorHAnsi" w:hAnsiTheme="minorHAnsi" w:cstheme="minorHAnsi"/>
                <w:sz w:val="14"/>
                <w:szCs w:val="14"/>
              </w:rPr>
            </w:pPr>
            <w:r w:rsidRPr="00F439C5">
              <w:rPr>
                <w:rFonts w:asciiTheme="minorHAnsi" w:hAnsiTheme="minorHAnsi" w:cstheme="minorHAnsi"/>
                <w:sz w:val="14"/>
                <w:szCs w:val="14"/>
              </w:rPr>
              <w:t>R$ 17.966,63</w:t>
            </w:r>
          </w:p>
        </w:tc>
      </w:tr>
      <w:tr w:rsidR="00F439C5" w:rsidRPr="00F439C5" w14:paraId="6BD3BE8F" w14:textId="77777777" w:rsidTr="00F439C5">
        <w:trPr>
          <w:trHeight w:val="282"/>
        </w:trPr>
        <w:tc>
          <w:tcPr>
            <w:tcW w:w="438" w:type="dxa"/>
            <w:tcBorders>
              <w:top w:val="nil"/>
              <w:left w:val="single" w:sz="4" w:space="0" w:color="000000"/>
              <w:bottom w:val="single" w:sz="4" w:space="0" w:color="000000"/>
              <w:right w:val="single" w:sz="4" w:space="0" w:color="000000"/>
            </w:tcBorders>
            <w:noWrap/>
            <w:vAlign w:val="center"/>
            <w:hideMark/>
          </w:tcPr>
          <w:p w14:paraId="24387AEE" w14:textId="77777777" w:rsidR="00F439C5" w:rsidRPr="00F439C5" w:rsidRDefault="00F439C5" w:rsidP="00F439C5">
            <w:pPr>
              <w:jc w:val="center"/>
              <w:rPr>
                <w:rFonts w:asciiTheme="minorHAnsi" w:hAnsiTheme="minorHAnsi" w:cstheme="minorHAnsi"/>
                <w:color w:val="000000"/>
                <w:sz w:val="14"/>
                <w:szCs w:val="14"/>
              </w:rPr>
            </w:pPr>
            <w:r w:rsidRPr="00F439C5">
              <w:rPr>
                <w:rFonts w:asciiTheme="minorHAnsi" w:hAnsiTheme="minorHAnsi" w:cstheme="minorHAnsi"/>
                <w:color w:val="000000"/>
                <w:sz w:val="14"/>
                <w:szCs w:val="14"/>
              </w:rPr>
              <w:t>5.2</w:t>
            </w:r>
          </w:p>
        </w:tc>
        <w:tc>
          <w:tcPr>
            <w:tcW w:w="555" w:type="dxa"/>
            <w:tcBorders>
              <w:top w:val="nil"/>
              <w:left w:val="nil"/>
              <w:bottom w:val="single" w:sz="4" w:space="0" w:color="auto"/>
              <w:right w:val="single" w:sz="4" w:space="0" w:color="auto"/>
            </w:tcBorders>
            <w:vAlign w:val="center"/>
            <w:hideMark/>
          </w:tcPr>
          <w:p w14:paraId="25D0B8A1" w14:textId="77777777" w:rsidR="00F439C5" w:rsidRPr="00F439C5" w:rsidRDefault="00F439C5" w:rsidP="00F439C5">
            <w:pPr>
              <w:jc w:val="center"/>
              <w:rPr>
                <w:rFonts w:asciiTheme="minorHAnsi" w:hAnsiTheme="minorHAnsi" w:cstheme="minorHAnsi"/>
                <w:sz w:val="14"/>
                <w:szCs w:val="14"/>
              </w:rPr>
            </w:pPr>
            <w:r w:rsidRPr="00F439C5">
              <w:rPr>
                <w:rFonts w:asciiTheme="minorHAnsi" w:hAnsiTheme="minorHAnsi" w:cstheme="minorHAnsi"/>
                <w:sz w:val="14"/>
                <w:szCs w:val="14"/>
              </w:rPr>
              <w:t>CDHU</w:t>
            </w:r>
          </w:p>
        </w:tc>
        <w:tc>
          <w:tcPr>
            <w:tcW w:w="708" w:type="dxa"/>
            <w:tcBorders>
              <w:top w:val="nil"/>
              <w:left w:val="nil"/>
              <w:bottom w:val="single" w:sz="4" w:space="0" w:color="auto"/>
              <w:right w:val="single" w:sz="4" w:space="0" w:color="auto"/>
            </w:tcBorders>
            <w:noWrap/>
            <w:vAlign w:val="center"/>
            <w:hideMark/>
          </w:tcPr>
          <w:p w14:paraId="5347CCDB" w14:textId="77777777" w:rsidR="00F439C5" w:rsidRPr="00F439C5" w:rsidRDefault="00F439C5" w:rsidP="00F439C5">
            <w:pPr>
              <w:jc w:val="center"/>
              <w:rPr>
                <w:rFonts w:asciiTheme="minorHAnsi" w:hAnsiTheme="minorHAnsi" w:cstheme="minorHAnsi"/>
                <w:sz w:val="14"/>
                <w:szCs w:val="14"/>
              </w:rPr>
            </w:pPr>
            <w:r w:rsidRPr="00F439C5">
              <w:rPr>
                <w:rFonts w:asciiTheme="minorHAnsi" w:hAnsiTheme="minorHAnsi" w:cstheme="minorHAnsi"/>
                <w:sz w:val="14"/>
                <w:szCs w:val="14"/>
              </w:rPr>
              <w:t>09.01.020</w:t>
            </w:r>
          </w:p>
        </w:tc>
        <w:tc>
          <w:tcPr>
            <w:tcW w:w="2835" w:type="dxa"/>
            <w:tcBorders>
              <w:top w:val="nil"/>
              <w:left w:val="nil"/>
              <w:bottom w:val="single" w:sz="4" w:space="0" w:color="auto"/>
              <w:right w:val="single" w:sz="4" w:space="0" w:color="auto"/>
            </w:tcBorders>
            <w:vAlign w:val="center"/>
            <w:hideMark/>
          </w:tcPr>
          <w:p w14:paraId="048ADBA2" w14:textId="77777777" w:rsidR="00F439C5" w:rsidRPr="00F439C5" w:rsidRDefault="00F439C5" w:rsidP="00F439C5">
            <w:pPr>
              <w:rPr>
                <w:rFonts w:asciiTheme="minorHAnsi" w:hAnsiTheme="minorHAnsi" w:cstheme="minorHAnsi"/>
                <w:sz w:val="14"/>
                <w:szCs w:val="14"/>
              </w:rPr>
            </w:pPr>
            <w:r w:rsidRPr="00F439C5">
              <w:rPr>
                <w:rFonts w:asciiTheme="minorHAnsi" w:hAnsiTheme="minorHAnsi" w:cstheme="minorHAnsi"/>
                <w:sz w:val="14"/>
                <w:szCs w:val="14"/>
              </w:rPr>
              <w:t>Forma em madeira comum para fundação</w:t>
            </w:r>
          </w:p>
        </w:tc>
        <w:tc>
          <w:tcPr>
            <w:tcW w:w="644" w:type="dxa"/>
            <w:tcBorders>
              <w:top w:val="nil"/>
              <w:left w:val="nil"/>
              <w:bottom w:val="single" w:sz="4" w:space="0" w:color="auto"/>
              <w:right w:val="single" w:sz="4" w:space="0" w:color="auto"/>
            </w:tcBorders>
            <w:vAlign w:val="center"/>
            <w:hideMark/>
          </w:tcPr>
          <w:p w14:paraId="5E1882CF" w14:textId="77777777" w:rsidR="00F439C5" w:rsidRPr="00F439C5" w:rsidRDefault="00F439C5" w:rsidP="00F439C5">
            <w:pPr>
              <w:jc w:val="center"/>
              <w:rPr>
                <w:rFonts w:asciiTheme="minorHAnsi" w:hAnsiTheme="minorHAnsi" w:cstheme="minorHAnsi"/>
                <w:sz w:val="14"/>
                <w:szCs w:val="14"/>
              </w:rPr>
            </w:pPr>
            <w:r w:rsidRPr="00F439C5">
              <w:rPr>
                <w:rFonts w:asciiTheme="minorHAnsi" w:hAnsiTheme="minorHAnsi" w:cstheme="minorHAnsi"/>
                <w:sz w:val="14"/>
                <w:szCs w:val="14"/>
              </w:rPr>
              <w:t>M2</w:t>
            </w:r>
          </w:p>
        </w:tc>
        <w:tc>
          <w:tcPr>
            <w:tcW w:w="637" w:type="dxa"/>
            <w:tcBorders>
              <w:top w:val="nil"/>
              <w:left w:val="nil"/>
              <w:bottom w:val="single" w:sz="4" w:space="0" w:color="auto"/>
              <w:right w:val="single" w:sz="4" w:space="0" w:color="auto"/>
            </w:tcBorders>
            <w:noWrap/>
            <w:vAlign w:val="center"/>
            <w:hideMark/>
          </w:tcPr>
          <w:p w14:paraId="6D5F1870" w14:textId="77777777" w:rsidR="00F439C5" w:rsidRPr="00F439C5" w:rsidRDefault="00F439C5" w:rsidP="00F439C5">
            <w:pPr>
              <w:jc w:val="right"/>
              <w:rPr>
                <w:rFonts w:asciiTheme="minorHAnsi" w:hAnsiTheme="minorHAnsi" w:cstheme="minorHAnsi"/>
                <w:sz w:val="14"/>
                <w:szCs w:val="14"/>
              </w:rPr>
            </w:pPr>
            <w:r w:rsidRPr="00F439C5">
              <w:rPr>
                <w:rFonts w:asciiTheme="minorHAnsi" w:hAnsiTheme="minorHAnsi" w:cstheme="minorHAnsi"/>
                <w:sz w:val="14"/>
                <w:szCs w:val="14"/>
              </w:rPr>
              <w:t>193,80</w:t>
            </w:r>
          </w:p>
        </w:tc>
        <w:tc>
          <w:tcPr>
            <w:tcW w:w="846" w:type="dxa"/>
            <w:tcBorders>
              <w:top w:val="nil"/>
              <w:left w:val="nil"/>
              <w:bottom w:val="single" w:sz="4" w:space="0" w:color="auto"/>
              <w:right w:val="single" w:sz="4" w:space="0" w:color="auto"/>
            </w:tcBorders>
            <w:vAlign w:val="center"/>
            <w:hideMark/>
          </w:tcPr>
          <w:p w14:paraId="74396756" w14:textId="065B6133" w:rsidR="00F439C5" w:rsidRPr="00F439C5" w:rsidRDefault="00F439C5" w:rsidP="00F439C5">
            <w:pPr>
              <w:tabs>
                <w:tab w:val="left" w:pos="349"/>
              </w:tabs>
              <w:jc w:val="both"/>
              <w:rPr>
                <w:rFonts w:asciiTheme="minorHAnsi" w:hAnsiTheme="minorHAnsi" w:cstheme="minorHAnsi"/>
                <w:color w:val="000000"/>
                <w:sz w:val="14"/>
                <w:szCs w:val="14"/>
              </w:rPr>
            </w:pPr>
            <w:r w:rsidRPr="00F439C5">
              <w:rPr>
                <w:rFonts w:asciiTheme="minorHAnsi" w:hAnsiTheme="minorHAnsi" w:cstheme="minorHAnsi"/>
                <w:color w:val="000000"/>
                <w:sz w:val="14"/>
                <w:szCs w:val="14"/>
              </w:rPr>
              <w:t>R$ 109,60</w:t>
            </w:r>
          </w:p>
        </w:tc>
        <w:tc>
          <w:tcPr>
            <w:tcW w:w="1134" w:type="dxa"/>
            <w:tcBorders>
              <w:top w:val="nil"/>
              <w:left w:val="nil"/>
              <w:bottom w:val="single" w:sz="4" w:space="0" w:color="auto"/>
              <w:right w:val="nil"/>
            </w:tcBorders>
            <w:vAlign w:val="center"/>
            <w:hideMark/>
          </w:tcPr>
          <w:p w14:paraId="593E48C0" w14:textId="03CAE9F3" w:rsidR="00F439C5" w:rsidRPr="00F439C5" w:rsidRDefault="00F439C5" w:rsidP="00F439C5">
            <w:pPr>
              <w:tabs>
                <w:tab w:val="left" w:pos="349"/>
              </w:tabs>
              <w:jc w:val="both"/>
              <w:rPr>
                <w:rFonts w:asciiTheme="minorHAnsi" w:hAnsiTheme="minorHAnsi" w:cstheme="minorHAnsi"/>
                <w:color w:val="000000"/>
                <w:sz w:val="14"/>
                <w:szCs w:val="14"/>
              </w:rPr>
            </w:pPr>
            <w:r w:rsidRPr="00F439C5">
              <w:rPr>
                <w:rFonts w:asciiTheme="minorHAnsi" w:hAnsiTheme="minorHAnsi" w:cstheme="minorHAnsi"/>
                <w:color w:val="000000"/>
                <w:sz w:val="14"/>
                <w:szCs w:val="14"/>
              </w:rPr>
              <w:t>R$ 136,66</w:t>
            </w:r>
          </w:p>
        </w:tc>
        <w:tc>
          <w:tcPr>
            <w:tcW w:w="1417" w:type="dxa"/>
            <w:tcBorders>
              <w:top w:val="nil"/>
              <w:left w:val="single" w:sz="4" w:space="0" w:color="auto"/>
              <w:bottom w:val="single" w:sz="4" w:space="0" w:color="auto"/>
              <w:right w:val="single" w:sz="8" w:space="0" w:color="auto"/>
            </w:tcBorders>
            <w:noWrap/>
            <w:vAlign w:val="center"/>
            <w:hideMark/>
          </w:tcPr>
          <w:p w14:paraId="4579C6FD" w14:textId="0511091C" w:rsidR="00F439C5" w:rsidRPr="00F439C5" w:rsidRDefault="00F439C5" w:rsidP="00F439C5">
            <w:pPr>
              <w:tabs>
                <w:tab w:val="left" w:pos="349"/>
              </w:tabs>
              <w:jc w:val="both"/>
              <w:rPr>
                <w:rFonts w:asciiTheme="minorHAnsi" w:hAnsiTheme="minorHAnsi" w:cstheme="minorHAnsi"/>
                <w:sz w:val="14"/>
                <w:szCs w:val="14"/>
              </w:rPr>
            </w:pPr>
            <w:r w:rsidRPr="00F439C5">
              <w:rPr>
                <w:rFonts w:asciiTheme="minorHAnsi" w:hAnsiTheme="minorHAnsi" w:cstheme="minorHAnsi"/>
                <w:sz w:val="14"/>
                <w:szCs w:val="14"/>
              </w:rPr>
              <w:t>R$</w:t>
            </w:r>
            <w:r w:rsidR="00760DD2">
              <w:rPr>
                <w:rFonts w:asciiTheme="minorHAnsi" w:hAnsiTheme="minorHAnsi" w:cstheme="minorHAnsi"/>
                <w:sz w:val="14"/>
                <w:szCs w:val="14"/>
              </w:rPr>
              <w:t xml:space="preserve"> </w:t>
            </w:r>
            <w:r w:rsidRPr="00F439C5">
              <w:rPr>
                <w:rFonts w:asciiTheme="minorHAnsi" w:hAnsiTheme="minorHAnsi" w:cstheme="minorHAnsi"/>
                <w:sz w:val="14"/>
                <w:szCs w:val="14"/>
              </w:rPr>
              <w:t>26.484,71</w:t>
            </w:r>
          </w:p>
        </w:tc>
      </w:tr>
      <w:tr w:rsidR="00F439C5" w:rsidRPr="00F439C5" w14:paraId="19D9CC70" w14:textId="77777777" w:rsidTr="00F439C5">
        <w:trPr>
          <w:trHeight w:val="535"/>
        </w:trPr>
        <w:tc>
          <w:tcPr>
            <w:tcW w:w="438" w:type="dxa"/>
            <w:tcBorders>
              <w:top w:val="nil"/>
              <w:left w:val="single" w:sz="4" w:space="0" w:color="000000"/>
              <w:bottom w:val="single" w:sz="4" w:space="0" w:color="000000"/>
              <w:right w:val="single" w:sz="4" w:space="0" w:color="000000"/>
            </w:tcBorders>
            <w:noWrap/>
            <w:vAlign w:val="center"/>
            <w:hideMark/>
          </w:tcPr>
          <w:p w14:paraId="35426E4F" w14:textId="77777777" w:rsidR="00F439C5" w:rsidRPr="00F439C5" w:rsidRDefault="00F439C5" w:rsidP="00F439C5">
            <w:pPr>
              <w:jc w:val="center"/>
              <w:rPr>
                <w:rFonts w:asciiTheme="minorHAnsi" w:hAnsiTheme="minorHAnsi" w:cstheme="minorHAnsi"/>
                <w:color w:val="000000"/>
                <w:sz w:val="14"/>
                <w:szCs w:val="14"/>
              </w:rPr>
            </w:pPr>
            <w:r w:rsidRPr="00F439C5">
              <w:rPr>
                <w:rFonts w:asciiTheme="minorHAnsi" w:hAnsiTheme="minorHAnsi" w:cstheme="minorHAnsi"/>
                <w:color w:val="000000"/>
                <w:sz w:val="14"/>
                <w:szCs w:val="14"/>
              </w:rPr>
              <w:t>5.3</w:t>
            </w:r>
          </w:p>
        </w:tc>
        <w:tc>
          <w:tcPr>
            <w:tcW w:w="555" w:type="dxa"/>
            <w:tcBorders>
              <w:top w:val="nil"/>
              <w:left w:val="nil"/>
              <w:bottom w:val="single" w:sz="4" w:space="0" w:color="auto"/>
              <w:right w:val="single" w:sz="4" w:space="0" w:color="auto"/>
            </w:tcBorders>
            <w:vAlign w:val="center"/>
            <w:hideMark/>
          </w:tcPr>
          <w:p w14:paraId="508E9800" w14:textId="77777777" w:rsidR="00F439C5" w:rsidRPr="00F439C5" w:rsidRDefault="00F439C5" w:rsidP="00F439C5">
            <w:pPr>
              <w:jc w:val="center"/>
              <w:rPr>
                <w:rFonts w:asciiTheme="minorHAnsi" w:hAnsiTheme="minorHAnsi" w:cstheme="minorHAnsi"/>
                <w:sz w:val="14"/>
                <w:szCs w:val="14"/>
              </w:rPr>
            </w:pPr>
            <w:r w:rsidRPr="00F439C5">
              <w:rPr>
                <w:rFonts w:asciiTheme="minorHAnsi" w:hAnsiTheme="minorHAnsi" w:cstheme="minorHAnsi"/>
                <w:sz w:val="14"/>
                <w:szCs w:val="14"/>
              </w:rPr>
              <w:t>SIURB INFRA</w:t>
            </w:r>
          </w:p>
        </w:tc>
        <w:tc>
          <w:tcPr>
            <w:tcW w:w="708" w:type="dxa"/>
            <w:tcBorders>
              <w:top w:val="nil"/>
              <w:left w:val="nil"/>
              <w:bottom w:val="single" w:sz="4" w:space="0" w:color="auto"/>
              <w:right w:val="single" w:sz="4" w:space="0" w:color="auto"/>
            </w:tcBorders>
            <w:noWrap/>
            <w:vAlign w:val="center"/>
            <w:hideMark/>
          </w:tcPr>
          <w:p w14:paraId="096A26E6" w14:textId="77777777" w:rsidR="00F439C5" w:rsidRPr="00F439C5" w:rsidRDefault="00F439C5" w:rsidP="00F439C5">
            <w:pPr>
              <w:jc w:val="center"/>
              <w:rPr>
                <w:rFonts w:asciiTheme="minorHAnsi" w:hAnsiTheme="minorHAnsi" w:cstheme="minorHAnsi"/>
                <w:sz w:val="14"/>
                <w:szCs w:val="14"/>
              </w:rPr>
            </w:pPr>
            <w:r w:rsidRPr="00F439C5">
              <w:rPr>
                <w:rFonts w:asciiTheme="minorHAnsi" w:hAnsiTheme="minorHAnsi" w:cstheme="minorHAnsi"/>
                <w:sz w:val="14"/>
                <w:szCs w:val="14"/>
              </w:rPr>
              <w:t>3003022</w:t>
            </w:r>
          </w:p>
        </w:tc>
        <w:tc>
          <w:tcPr>
            <w:tcW w:w="2835" w:type="dxa"/>
            <w:tcBorders>
              <w:top w:val="nil"/>
              <w:left w:val="nil"/>
              <w:bottom w:val="single" w:sz="4" w:space="0" w:color="auto"/>
              <w:right w:val="single" w:sz="4" w:space="0" w:color="auto"/>
            </w:tcBorders>
            <w:vAlign w:val="center"/>
            <w:hideMark/>
          </w:tcPr>
          <w:p w14:paraId="4862F270" w14:textId="77777777" w:rsidR="00F439C5" w:rsidRPr="00F439C5" w:rsidRDefault="00F439C5" w:rsidP="00F439C5">
            <w:pPr>
              <w:rPr>
                <w:rFonts w:asciiTheme="minorHAnsi" w:hAnsiTheme="minorHAnsi" w:cstheme="minorHAnsi"/>
                <w:sz w:val="14"/>
                <w:szCs w:val="14"/>
              </w:rPr>
            </w:pPr>
            <w:r w:rsidRPr="00F439C5">
              <w:rPr>
                <w:rFonts w:asciiTheme="minorHAnsi" w:hAnsiTheme="minorHAnsi" w:cstheme="minorHAnsi"/>
                <w:sz w:val="14"/>
                <w:szCs w:val="14"/>
              </w:rPr>
              <w:t>CONCRETO FCK = 35,0MPA - USINADO</w:t>
            </w:r>
          </w:p>
        </w:tc>
        <w:tc>
          <w:tcPr>
            <w:tcW w:w="644" w:type="dxa"/>
            <w:tcBorders>
              <w:top w:val="nil"/>
              <w:left w:val="nil"/>
              <w:bottom w:val="single" w:sz="4" w:space="0" w:color="auto"/>
              <w:right w:val="single" w:sz="4" w:space="0" w:color="auto"/>
            </w:tcBorders>
            <w:vAlign w:val="center"/>
            <w:hideMark/>
          </w:tcPr>
          <w:p w14:paraId="16FB84F6" w14:textId="77777777" w:rsidR="00F439C5" w:rsidRPr="00F439C5" w:rsidRDefault="00F439C5" w:rsidP="00F439C5">
            <w:pPr>
              <w:jc w:val="center"/>
              <w:rPr>
                <w:rFonts w:asciiTheme="minorHAnsi" w:hAnsiTheme="minorHAnsi" w:cstheme="minorHAnsi"/>
                <w:sz w:val="14"/>
                <w:szCs w:val="14"/>
              </w:rPr>
            </w:pPr>
            <w:r w:rsidRPr="00F439C5">
              <w:rPr>
                <w:rFonts w:asciiTheme="minorHAnsi" w:hAnsiTheme="minorHAnsi" w:cstheme="minorHAnsi"/>
                <w:sz w:val="14"/>
                <w:szCs w:val="14"/>
              </w:rPr>
              <w:t>m³</w:t>
            </w:r>
          </w:p>
        </w:tc>
        <w:tc>
          <w:tcPr>
            <w:tcW w:w="637" w:type="dxa"/>
            <w:tcBorders>
              <w:top w:val="nil"/>
              <w:left w:val="nil"/>
              <w:bottom w:val="single" w:sz="4" w:space="0" w:color="auto"/>
              <w:right w:val="single" w:sz="4" w:space="0" w:color="auto"/>
            </w:tcBorders>
            <w:noWrap/>
            <w:vAlign w:val="center"/>
            <w:hideMark/>
          </w:tcPr>
          <w:p w14:paraId="4A2895C7" w14:textId="77777777" w:rsidR="00F439C5" w:rsidRPr="00F439C5" w:rsidRDefault="00F439C5" w:rsidP="00F439C5">
            <w:pPr>
              <w:jc w:val="right"/>
              <w:rPr>
                <w:rFonts w:asciiTheme="minorHAnsi" w:hAnsiTheme="minorHAnsi" w:cstheme="minorHAnsi"/>
                <w:sz w:val="14"/>
                <w:szCs w:val="14"/>
              </w:rPr>
            </w:pPr>
            <w:r w:rsidRPr="00F439C5">
              <w:rPr>
                <w:rFonts w:asciiTheme="minorHAnsi" w:hAnsiTheme="minorHAnsi" w:cstheme="minorHAnsi"/>
                <w:sz w:val="14"/>
                <w:szCs w:val="14"/>
              </w:rPr>
              <w:t>14,54</w:t>
            </w:r>
          </w:p>
        </w:tc>
        <w:tc>
          <w:tcPr>
            <w:tcW w:w="846" w:type="dxa"/>
            <w:tcBorders>
              <w:top w:val="nil"/>
              <w:left w:val="nil"/>
              <w:bottom w:val="single" w:sz="4" w:space="0" w:color="auto"/>
              <w:right w:val="single" w:sz="4" w:space="0" w:color="auto"/>
            </w:tcBorders>
            <w:vAlign w:val="center"/>
            <w:hideMark/>
          </w:tcPr>
          <w:p w14:paraId="1206C6EB" w14:textId="7AACA688" w:rsidR="00F439C5" w:rsidRPr="00F439C5" w:rsidRDefault="00F439C5" w:rsidP="00F439C5">
            <w:pPr>
              <w:tabs>
                <w:tab w:val="left" w:pos="349"/>
              </w:tabs>
              <w:jc w:val="both"/>
              <w:rPr>
                <w:rFonts w:asciiTheme="minorHAnsi" w:hAnsiTheme="minorHAnsi" w:cstheme="minorHAnsi"/>
                <w:color w:val="000000"/>
                <w:sz w:val="14"/>
                <w:szCs w:val="14"/>
              </w:rPr>
            </w:pPr>
            <w:r w:rsidRPr="00F439C5">
              <w:rPr>
                <w:rFonts w:asciiTheme="minorHAnsi" w:hAnsiTheme="minorHAnsi" w:cstheme="minorHAnsi"/>
                <w:color w:val="000000"/>
                <w:sz w:val="14"/>
                <w:szCs w:val="14"/>
              </w:rPr>
              <w:t>R$ 600,73</w:t>
            </w:r>
          </w:p>
        </w:tc>
        <w:tc>
          <w:tcPr>
            <w:tcW w:w="1134" w:type="dxa"/>
            <w:tcBorders>
              <w:top w:val="nil"/>
              <w:left w:val="nil"/>
              <w:bottom w:val="single" w:sz="4" w:space="0" w:color="auto"/>
              <w:right w:val="nil"/>
            </w:tcBorders>
            <w:vAlign w:val="center"/>
            <w:hideMark/>
          </w:tcPr>
          <w:p w14:paraId="2909CDC2" w14:textId="1A7DCAC6" w:rsidR="00F439C5" w:rsidRPr="00F439C5" w:rsidRDefault="00F439C5" w:rsidP="00F439C5">
            <w:pPr>
              <w:tabs>
                <w:tab w:val="left" w:pos="349"/>
              </w:tabs>
              <w:jc w:val="both"/>
              <w:rPr>
                <w:rFonts w:asciiTheme="minorHAnsi" w:hAnsiTheme="minorHAnsi" w:cstheme="minorHAnsi"/>
                <w:color w:val="000000"/>
                <w:sz w:val="14"/>
                <w:szCs w:val="14"/>
              </w:rPr>
            </w:pPr>
            <w:r w:rsidRPr="00F439C5">
              <w:rPr>
                <w:rFonts w:asciiTheme="minorHAnsi" w:hAnsiTheme="minorHAnsi" w:cstheme="minorHAnsi"/>
                <w:color w:val="000000"/>
                <w:sz w:val="14"/>
                <w:szCs w:val="14"/>
              </w:rPr>
              <w:t>R$ 749,05</w:t>
            </w:r>
          </w:p>
        </w:tc>
        <w:tc>
          <w:tcPr>
            <w:tcW w:w="1417" w:type="dxa"/>
            <w:tcBorders>
              <w:top w:val="nil"/>
              <w:left w:val="single" w:sz="4" w:space="0" w:color="auto"/>
              <w:bottom w:val="single" w:sz="4" w:space="0" w:color="auto"/>
              <w:right w:val="single" w:sz="8" w:space="0" w:color="auto"/>
            </w:tcBorders>
            <w:noWrap/>
            <w:vAlign w:val="center"/>
            <w:hideMark/>
          </w:tcPr>
          <w:p w14:paraId="782761A4" w14:textId="7ACAD2AD" w:rsidR="00F439C5" w:rsidRPr="00F439C5" w:rsidRDefault="00F439C5" w:rsidP="00F439C5">
            <w:pPr>
              <w:tabs>
                <w:tab w:val="left" w:pos="349"/>
              </w:tabs>
              <w:jc w:val="both"/>
              <w:rPr>
                <w:rFonts w:asciiTheme="minorHAnsi" w:hAnsiTheme="minorHAnsi" w:cstheme="minorHAnsi"/>
                <w:sz w:val="14"/>
                <w:szCs w:val="14"/>
              </w:rPr>
            </w:pPr>
            <w:r w:rsidRPr="00F439C5">
              <w:rPr>
                <w:rFonts w:asciiTheme="minorHAnsi" w:hAnsiTheme="minorHAnsi" w:cstheme="minorHAnsi"/>
                <w:sz w:val="14"/>
                <w:szCs w:val="14"/>
              </w:rPr>
              <w:t>R$</w:t>
            </w:r>
            <w:r w:rsidR="00760DD2">
              <w:rPr>
                <w:rFonts w:asciiTheme="minorHAnsi" w:hAnsiTheme="minorHAnsi" w:cstheme="minorHAnsi"/>
                <w:sz w:val="14"/>
                <w:szCs w:val="14"/>
              </w:rPr>
              <w:t xml:space="preserve"> </w:t>
            </w:r>
            <w:r w:rsidRPr="00F439C5">
              <w:rPr>
                <w:rFonts w:asciiTheme="minorHAnsi" w:hAnsiTheme="minorHAnsi" w:cstheme="minorHAnsi"/>
                <w:sz w:val="14"/>
                <w:szCs w:val="14"/>
              </w:rPr>
              <w:t>10.891,19</w:t>
            </w:r>
          </w:p>
        </w:tc>
      </w:tr>
      <w:tr w:rsidR="00F439C5" w:rsidRPr="00F439C5" w14:paraId="692166FC" w14:textId="77777777" w:rsidTr="00F439C5">
        <w:trPr>
          <w:trHeight w:val="297"/>
        </w:trPr>
        <w:tc>
          <w:tcPr>
            <w:tcW w:w="438" w:type="dxa"/>
            <w:tcBorders>
              <w:top w:val="nil"/>
              <w:left w:val="single" w:sz="4" w:space="0" w:color="000000"/>
              <w:bottom w:val="single" w:sz="4" w:space="0" w:color="000000"/>
              <w:right w:val="single" w:sz="4" w:space="0" w:color="000000"/>
            </w:tcBorders>
            <w:shd w:val="clear" w:color="000000" w:fill="D0D0D0"/>
            <w:noWrap/>
            <w:vAlign w:val="center"/>
            <w:hideMark/>
          </w:tcPr>
          <w:p w14:paraId="5384A1E7" w14:textId="77777777" w:rsidR="00F439C5" w:rsidRPr="00F439C5" w:rsidRDefault="00F439C5" w:rsidP="00F439C5">
            <w:pPr>
              <w:jc w:val="center"/>
              <w:rPr>
                <w:rFonts w:asciiTheme="minorHAnsi" w:hAnsiTheme="minorHAnsi" w:cstheme="minorHAnsi"/>
                <w:b/>
                <w:bCs/>
                <w:sz w:val="14"/>
                <w:szCs w:val="14"/>
              </w:rPr>
            </w:pPr>
            <w:r w:rsidRPr="00F439C5">
              <w:rPr>
                <w:rFonts w:asciiTheme="minorHAnsi" w:hAnsiTheme="minorHAnsi" w:cstheme="minorHAnsi"/>
                <w:b/>
                <w:bCs/>
                <w:sz w:val="14"/>
                <w:szCs w:val="14"/>
              </w:rPr>
              <w:t>6</w:t>
            </w:r>
          </w:p>
        </w:tc>
        <w:tc>
          <w:tcPr>
            <w:tcW w:w="555" w:type="dxa"/>
            <w:tcBorders>
              <w:top w:val="nil"/>
              <w:left w:val="nil"/>
              <w:bottom w:val="single" w:sz="4" w:space="0" w:color="000000"/>
              <w:right w:val="single" w:sz="4" w:space="0" w:color="000000"/>
            </w:tcBorders>
            <w:shd w:val="clear" w:color="000000" w:fill="D0D0D0"/>
            <w:vAlign w:val="center"/>
            <w:hideMark/>
          </w:tcPr>
          <w:p w14:paraId="2244041F" w14:textId="77777777" w:rsidR="00F439C5" w:rsidRPr="00F439C5" w:rsidRDefault="00F439C5" w:rsidP="00F439C5">
            <w:pPr>
              <w:jc w:val="center"/>
              <w:rPr>
                <w:rFonts w:asciiTheme="minorHAnsi" w:hAnsiTheme="minorHAnsi" w:cstheme="minorHAnsi"/>
                <w:sz w:val="14"/>
                <w:szCs w:val="14"/>
              </w:rPr>
            </w:pPr>
            <w:r w:rsidRPr="00F439C5">
              <w:rPr>
                <w:rFonts w:asciiTheme="minorHAnsi" w:hAnsiTheme="minorHAnsi" w:cstheme="minorHAnsi"/>
                <w:sz w:val="14"/>
                <w:szCs w:val="14"/>
              </w:rPr>
              <w:t> </w:t>
            </w:r>
          </w:p>
        </w:tc>
        <w:tc>
          <w:tcPr>
            <w:tcW w:w="708" w:type="dxa"/>
            <w:tcBorders>
              <w:top w:val="nil"/>
              <w:left w:val="nil"/>
              <w:bottom w:val="single" w:sz="4" w:space="0" w:color="000000"/>
              <w:right w:val="single" w:sz="4" w:space="0" w:color="000000"/>
            </w:tcBorders>
            <w:shd w:val="clear" w:color="000000" w:fill="D0D0D0"/>
            <w:noWrap/>
            <w:vAlign w:val="bottom"/>
            <w:hideMark/>
          </w:tcPr>
          <w:p w14:paraId="265ECDA3" w14:textId="77777777" w:rsidR="00F439C5" w:rsidRPr="00F439C5" w:rsidRDefault="00F439C5" w:rsidP="00F439C5">
            <w:pPr>
              <w:jc w:val="center"/>
              <w:rPr>
                <w:rFonts w:asciiTheme="minorHAnsi" w:hAnsiTheme="minorHAnsi" w:cstheme="minorHAnsi"/>
                <w:b/>
                <w:bCs/>
                <w:sz w:val="14"/>
                <w:szCs w:val="14"/>
              </w:rPr>
            </w:pPr>
            <w:r w:rsidRPr="00F439C5">
              <w:rPr>
                <w:rFonts w:asciiTheme="minorHAnsi" w:hAnsiTheme="minorHAnsi" w:cstheme="minorHAnsi"/>
                <w:b/>
                <w:bCs/>
                <w:sz w:val="14"/>
                <w:szCs w:val="14"/>
              </w:rPr>
              <w:t> </w:t>
            </w:r>
          </w:p>
        </w:tc>
        <w:tc>
          <w:tcPr>
            <w:tcW w:w="2835" w:type="dxa"/>
            <w:tcBorders>
              <w:top w:val="nil"/>
              <w:left w:val="nil"/>
              <w:bottom w:val="single" w:sz="4" w:space="0" w:color="000000"/>
              <w:right w:val="single" w:sz="4" w:space="0" w:color="000000"/>
            </w:tcBorders>
            <w:shd w:val="clear" w:color="000000" w:fill="D0D0D0"/>
            <w:vAlign w:val="bottom"/>
            <w:hideMark/>
          </w:tcPr>
          <w:p w14:paraId="1E03BEC8" w14:textId="77777777" w:rsidR="00F439C5" w:rsidRPr="00F439C5" w:rsidRDefault="00F439C5" w:rsidP="00F439C5">
            <w:pPr>
              <w:rPr>
                <w:rFonts w:asciiTheme="minorHAnsi" w:hAnsiTheme="minorHAnsi" w:cstheme="minorHAnsi"/>
                <w:b/>
                <w:bCs/>
                <w:sz w:val="14"/>
                <w:szCs w:val="14"/>
              </w:rPr>
            </w:pPr>
            <w:r w:rsidRPr="00F439C5">
              <w:rPr>
                <w:rFonts w:asciiTheme="minorHAnsi" w:hAnsiTheme="minorHAnsi" w:cstheme="minorHAnsi"/>
                <w:b/>
                <w:bCs/>
                <w:sz w:val="14"/>
                <w:szCs w:val="14"/>
              </w:rPr>
              <w:t>PAREDE DE CONTENÇÃO</w:t>
            </w:r>
          </w:p>
        </w:tc>
        <w:tc>
          <w:tcPr>
            <w:tcW w:w="644" w:type="dxa"/>
            <w:tcBorders>
              <w:top w:val="nil"/>
              <w:left w:val="nil"/>
              <w:bottom w:val="single" w:sz="4" w:space="0" w:color="000000"/>
              <w:right w:val="single" w:sz="4" w:space="0" w:color="000000"/>
            </w:tcBorders>
            <w:shd w:val="clear" w:color="000000" w:fill="D0D0D0"/>
            <w:noWrap/>
            <w:vAlign w:val="bottom"/>
            <w:hideMark/>
          </w:tcPr>
          <w:p w14:paraId="10BACCF6" w14:textId="77777777" w:rsidR="00F439C5" w:rsidRPr="00F439C5" w:rsidRDefault="00F439C5" w:rsidP="00F439C5">
            <w:pPr>
              <w:jc w:val="center"/>
              <w:rPr>
                <w:rFonts w:asciiTheme="minorHAnsi" w:hAnsiTheme="minorHAnsi" w:cstheme="minorHAnsi"/>
                <w:b/>
                <w:bCs/>
                <w:sz w:val="14"/>
                <w:szCs w:val="14"/>
              </w:rPr>
            </w:pPr>
            <w:r w:rsidRPr="00F439C5">
              <w:rPr>
                <w:rFonts w:asciiTheme="minorHAnsi" w:hAnsiTheme="minorHAnsi" w:cstheme="minorHAnsi"/>
                <w:b/>
                <w:bCs/>
                <w:sz w:val="14"/>
                <w:szCs w:val="14"/>
              </w:rPr>
              <w:t> </w:t>
            </w:r>
          </w:p>
        </w:tc>
        <w:tc>
          <w:tcPr>
            <w:tcW w:w="637" w:type="dxa"/>
            <w:tcBorders>
              <w:top w:val="nil"/>
              <w:left w:val="nil"/>
              <w:bottom w:val="single" w:sz="4" w:space="0" w:color="000000"/>
              <w:right w:val="single" w:sz="4" w:space="0" w:color="000000"/>
            </w:tcBorders>
            <w:shd w:val="clear" w:color="000000" w:fill="D0D0D0"/>
            <w:noWrap/>
            <w:vAlign w:val="center"/>
            <w:hideMark/>
          </w:tcPr>
          <w:p w14:paraId="6955A5B9" w14:textId="77777777" w:rsidR="00F439C5" w:rsidRPr="00F439C5" w:rsidRDefault="00F439C5" w:rsidP="00F439C5">
            <w:pPr>
              <w:jc w:val="right"/>
              <w:rPr>
                <w:rFonts w:asciiTheme="minorHAnsi" w:hAnsiTheme="minorHAnsi" w:cstheme="minorHAnsi"/>
                <w:b/>
                <w:bCs/>
                <w:sz w:val="14"/>
                <w:szCs w:val="14"/>
              </w:rPr>
            </w:pPr>
            <w:r w:rsidRPr="00F439C5">
              <w:rPr>
                <w:rFonts w:asciiTheme="minorHAnsi" w:hAnsiTheme="minorHAnsi" w:cstheme="minorHAnsi"/>
                <w:b/>
                <w:bCs/>
                <w:sz w:val="14"/>
                <w:szCs w:val="14"/>
              </w:rPr>
              <w:t> </w:t>
            </w:r>
          </w:p>
        </w:tc>
        <w:tc>
          <w:tcPr>
            <w:tcW w:w="846" w:type="dxa"/>
            <w:tcBorders>
              <w:top w:val="nil"/>
              <w:left w:val="nil"/>
              <w:bottom w:val="single" w:sz="4" w:space="0" w:color="000000"/>
              <w:right w:val="single" w:sz="4" w:space="0" w:color="000000"/>
            </w:tcBorders>
            <w:shd w:val="clear" w:color="000000" w:fill="D0D0D0"/>
            <w:noWrap/>
            <w:vAlign w:val="center"/>
            <w:hideMark/>
          </w:tcPr>
          <w:p w14:paraId="15C3986E" w14:textId="0514CE59" w:rsidR="00F439C5" w:rsidRPr="00F439C5" w:rsidRDefault="00F439C5" w:rsidP="00F439C5">
            <w:pPr>
              <w:tabs>
                <w:tab w:val="left" w:pos="349"/>
              </w:tabs>
              <w:jc w:val="both"/>
              <w:rPr>
                <w:rFonts w:asciiTheme="minorHAnsi" w:hAnsiTheme="minorHAnsi" w:cstheme="minorHAnsi"/>
                <w:sz w:val="14"/>
                <w:szCs w:val="14"/>
              </w:rPr>
            </w:pPr>
          </w:p>
        </w:tc>
        <w:tc>
          <w:tcPr>
            <w:tcW w:w="1134" w:type="dxa"/>
            <w:tcBorders>
              <w:top w:val="nil"/>
              <w:left w:val="nil"/>
              <w:bottom w:val="single" w:sz="4" w:space="0" w:color="000000"/>
              <w:right w:val="single" w:sz="4" w:space="0" w:color="000000"/>
            </w:tcBorders>
            <w:shd w:val="clear" w:color="000000" w:fill="D0D0D0"/>
            <w:noWrap/>
            <w:vAlign w:val="center"/>
            <w:hideMark/>
          </w:tcPr>
          <w:p w14:paraId="0BBB6EDC" w14:textId="0A3CE8CE" w:rsidR="00F439C5" w:rsidRPr="00F439C5" w:rsidRDefault="00F439C5" w:rsidP="00F439C5">
            <w:pPr>
              <w:tabs>
                <w:tab w:val="left" w:pos="349"/>
              </w:tabs>
              <w:jc w:val="both"/>
              <w:rPr>
                <w:rFonts w:asciiTheme="minorHAnsi" w:hAnsiTheme="minorHAnsi" w:cstheme="minorHAnsi"/>
                <w:sz w:val="14"/>
                <w:szCs w:val="14"/>
              </w:rPr>
            </w:pPr>
          </w:p>
        </w:tc>
        <w:tc>
          <w:tcPr>
            <w:tcW w:w="1417" w:type="dxa"/>
            <w:tcBorders>
              <w:top w:val="nil"/>
              <w:left w:val="nil"/>
              <w:bottom w:val="single" w:sz="4" w:space="0" w:color="auto"/>
              <w:right w:val="single" w:sz="8" w:space="0" w:color="auto"/>
            </w:tcBorders>
            <w:shd w:val="clear" w:color="000000" w:fill="D0D0D0"/>
            <w:noWrap/>
            <w:vAlign w:val="center"/>
            <w:hideMark/>
          </w:tcPr>
          <w:p w14:paraId="3098988F" w14:textId="520133FA" w:rsidR="00F439C5" w:rsidRPr="00F439C5" w:rsidRDefault="00F439C5" w:rsidP="00F439C5">
            <w:pPr>
              <w:tabs>
                <w:tab w:val="left" w:pos="349"/>
              </w:tabs>
              <w:jc w:val="both"/>
              <w:rPr>
                <w:rFonts w:asciiTheme="minorHAnsi" w:hAnsiTheme="minorHAnsi" w:cstheme="minorHAnsi"/>
                <w:b/>
                <w:bCs/>
                <w:sz w:val="14"/>
                <w:szCs w:val="14"/>
              </w:rPr>
            </w:pPr>
            <w:r w:rsidRPr="00F439C5">
              <w:rPr>
                <w:rFonts w:asciiTheme="minorHAnsi" w:hAnsiTheme="minorHAnsi" w:cstheme="minorHAnsi"/>
                <w:b/>
                <w:bCs/>
                <w:sz w:val="14"/>
                <w:szCs w:val="14"/>
              </w:rPr>
              <w:t>R$ 174.489,10</w:t>
            </w:r>
          </w:p>
        </w:tc>
      </w:tr>
      <w:tr w:rsidR="00F439C5" w:rsidRPr="00F439C5" w14:paraId="5E3974A8" w14:textId="77777777" w:rsidTr="00F439C5">
        <w:trPr>
          <w:trHeight w:val="535"/>
        </w:trPr>
        <w:tc>
          <w:tcPr>
            <w:tcW w:w="438" w:type="dxa"/>
            <w:tcBorders>
              <w:top w:val="nil"/>
              <w:left w:val="single" w:sz="4" w:space="0" w:color="000000"/>
              <w:bottom w:val="single" w:sz="4" w:space="0" w:color="000000"/>
              <w:right w:val="single" w:sz="4" w:space="0" w:color="000000"/>
            </w:tcBorders>
            <w:noWrap/>
            <w:vAlign w:val="center"/>
            <w:hideMark/>
          </w:tcPr>
          <w:p w14:paraId="4178C4DD" w14:textId="77777777" w:rsidR="00F439C5" w:rsidRPr="00F439C5" w:rsidRDefault="00F439C5" w:rsidP="00F439C5">
            <w:pPr>
              <w:jc w:val="center"/>
              <w:rPr>
                <w:rFonts w:asciiTheme="minorHAnsi" w:hAnsiTheme="minorHAnsi" w:cstheme="minorHAnsi"/>
                <w:color w:val="000000"/>
                <w:sz w:val="14"/>
                <w:szCs w:val="14"/>
              </w:rPr>
            </w:pPr>
            <w:r w:rsidRPr="00F439C5">
              <w:rPr>
                <w:rFonts w:asciiTheme="minorHAnsi" w:hAnsiTheme="minorHAnsi" w:cstheme="minorHAnsi"/>
                <w:color w:val="000000"/>
                <w:sz w:val="14"/>
                <w:szCs w:val="14"/>
              </w:rPr>
              <w:t>6.1</w:t>
            </w:r>
          </w:p>
        </w:tc>
        <w:tc>
          <w:tcPr>
            <w:tcW w:w="555" w:type="dxa"/>
            <w:tcBorders>
              <w:top w:val="nil"/>
              <w:left w:val="nil"/>
              <w:bottom w:val="single" w:sz="4" w:space="0" w:color="auto"/>
              <w:right w:val="single" w:sz="4" w:space="0" w:color="auto"/>
            </w:tcBorders>
            <w:vAlign w:val="center"/>
            <w:hideMark/>
          </w:tcPr>
          <w:p w14:paraId="51251AAA" w14:textId="77777777" w:rsidR="00F439C5" w:rsidRPr="00F439C5" w:rsidRDefault="00F439C5" w:rsidP="00F439C5">
            <w:pPr>
              <w:jc w:val="center"/>
              <w:rPr>
                <w:rFonts w:asciiTheme="minorHAnsi" w:hAnsiTheme="minorHAnsi" w:cstheme="minorHAnsi"/>
                <w:sz w:val="14"/>
                <w:szCs w:val="14"/>
              </w:rPr>
            </w:pPr>
            <w:r w:rsidRPr="00F439C5">
              <w:rPr>
                <w:rFonts w:asciiTheme="minorHAnsi" w:hAnsiTheme="minorHAnsi" w:cstheme="minorHAnsi"/>
                <w:sz w:val="14"/>
                <w:szCs w:val="14"/>
              </w:rPr>
              <w:t>SIURB INFRA</w:t>
            </w:r>
          </w:p>
        </w:tc>
        <w:tc>
          <w:tcPr>
            <w:tcW w:w="708" w:type="dxa"/>
            <w:tcBorders>
              <w:top w:val="nil"/>
              <w:left w:val="nil"/>
              <w:bottom w:val="single" w:sz="4" w:space="0" w:color="auto"/>
              <w:right w:val="single" w:sz="4" w:space="0" w:color="auto"/>
            </w:tcBorders>
            <w:noWrap/>
            <w:vAlign w:val="center"/>
            <w:hideMark/>
          </w:tcPr>
          <w:p w14:paraId="177CD76F" w14:textId="77777777" w:rsidR="00F439C5" w:rsidRPr="00F439C5" w:rsidRDefault="00F439C5" w:rsidP="00F439C5">
            <w:pPr>
              <w:jc w:val="center"/>
              <w:rPr>
                <w:rFonts w:asciiTheme="minorHAnsi" w:hAnsiTheme="minorHAnsi" w:cstheme="minorHAnsi"/>
                <w:sz w:val="14"/>
                <w:szCs w:val="14"/>
              </w:rPr>
            </w:pPr>
            <w:r w:rsidRPr="00F439C5">
              <w:rPr>
                <w:rFonts w:asciiTheme="minorHAnsi" w:hAnsiTheme="minorHAnsi" w:cstheme="minorHAnsi"/>
                <w:sz w:val="14"/>
                <w:szCs w:val="14"/>
              </w:rPr>
              <w:t>3002004</w:t>
            </w:r>
          </w:p>
        </w:tc>
        <w:tc>
          <w:tcPr>
            <w:tcW w:w="2835" w:type="dxa"/>
            <w:tcBorders>
              <w:top w:val="nil"/>
              <w:left w:val="nil"/>
              <w:bottom w:val="single" w:sz="4" w:space="0" w:color="auto"/>
              <w:right w:val="single" w:sz="4" w:space="0" w:color="auto"/>
            </w:tcBorders>
            <w:vAlign w:val="center"/>
            <w:hideMark/>
          </w:tcPr>
          <w:p w14:paraId="2B61717A" w14:textId="77777777" w:rsidR="00F439C5" w:rsidRPr="00F439C5" w:rsidRDefault="00F439C5" w:rsidP="00F439C5">
            <w:pPr>
              <w:rPr>
                <w:rFonts w:asciiTheme="minorHAnsi" w:hAnsiTheme="minorHAnsi" w:cstheme="minorHAnsi"/>
                <w:sz w:val="14"/>
                <w:szCs w:val="14"/>
              </w:rPr>
            </w:pPr>
            <w:r w:rsidRPr="00F439C5">
              <w:rPr>
                <w:rFonts w:asciiTheme="minorHAnsi" w:hAnsiTheme="minorHAnsi" w:cstheme="minorHAnsi"/>
                <w:sz w:val="14"/>
                <w:szCs w:val="14"/>
              </w:rPr>
              <w:t>ARMADURA EM AÇO CA-50</w:t>
            </w:r>
          </w:p>
        </w:tc>
        <w:tc>
          <w:tcPr>
            <w:tcW w:w="644" w:type="dxa"/>
            <w:tcBorders>
              <w:top w:val="nil"/>
              <w:left w:val="nil"/>
              <w:bottom w:val="single" w:sz="4" w:space="0" w:color="auto"/>
              <w:right w:val="single" w:sz="4" w:space="0" w:color="auto"/>
            </w:tcBorders>
            <w:vAlign w:val="center"/>
            <w:hideMark/>
          </w:tcPr>
          <w:p w14:paraId="544B18FB" w14:textId="77777777" w:rsidR="00F439C5" w:rsidRPr="00F439C5" w:rsidRDefault="00F439C5" w:rsidP="00F439C5">
            <w:pPr>
              <w:jc w:val="center"/>
              <w:rPr>
                <w:rFonts w:asciiTheme="minorHAnsi" w:hAnsiTheme="minorHAnsi" w:cstheme="minorHAnsi"/>
                <w:sz w:val="14"/>
                <w:szCs w:val="14"/>
              </w:rPr>
            </w:pPr>
            <w:r w:rsidRPr="00F439C5">
              <w:rPr>
                <w:rFonts w:asciiTheme="minorHAnsi" w:hAnsiTheme="minorHAnsi" w:cstheme="minorHAnsi"/>
                <w:sz w:val="14"/>
                <w:szCs w:val="14"/>
              </w:rPr>
              <w:t>kg</w:t>
            </w:r>
          </w:p>
        </w:tc>
        <w:tc>
          <w:tcPr>
            <w:tcW w:w="637" w:type="dxa"/>
            <w:tcBorders>
              <w:top w:val="nil"/>
              <w:left w:val="nil"/>
              <w:bottom w:val="single" w:sz="4" w:space="0" w:color="auto"/>
              <w:right w:val="single" w:sz="4" w:space="0" w:color="auto"/>
            </w:tcBorders>
            <w:noWrap/>
            <w:vAlign w:val="center"/>
            <w:hideMark/>
          </w:tcPr>
          <w:p w14:paraId="600A2FD8" w14:textId="77777777" w:rsidR="00F439C5" w:rsidRPr="00F439C5" w:rsidRDefault="00F439C5" w:rsidP="00F439C5">
            <w:pPr>
              <w:jc w:val="right"/>
              <w:rPr>
                <w:rFonts w:asciiTheme="minorHAnsi" w:hAnsiTheme="minorHAnsi" w:cstheme="minorHAnsi"/>
                <w:sz w:val="14"/>
                <w:szCs w:val="14"/>
              </w:rPr>
            </w:pPr>
            <w:r w:rsidRPr="00F439C5">
              <w:rPr>
                <w:rFonts w:asciiTheme="minorHAnsi" w:hAnsiTheme="minorHAnsi" w:cstheme="minorHAnsi"/>
                <w:sz w:val="14"/>
                <w:szCs w:val="14"/>
              </w:rPr>
              <w:t>5.548,60</w:t>
            </w:r>
          </w:p>
        </w:tc>
        <w:tc>
          <w:tcPr>
            <w:tcW w:w="846" w:type="dxa"/>
            <w:tcBorders>
              <w:top w:val="nil"/>
              <w:left w:val="nil"/>
              <w:bottom w:val="single" w:sz="4" w:space="0" w:color="auto"/>
              <w:right w:val="single" w:sz="4" w:space="0" w:color="auto"/>
            </w:tcBorders>
            <w:vAlign w:val="center"/>
            <w:hideMark/>
          </w:tcPr>
          <w:p w14:paraId="01DA696F" w14:textId="0E731214" w:rsidR="00F439C5" w:rsidRPr="00F439C5" w:rsidRDefault="00F439C5" w:rsidP="00F439C5">
            <w:pPr>
              <w:tabs>
                <w:tab w:val="left" w:pos="349"/>
              </w:tabs>
              <w:jc w:val="both"/>
              <w:rPr>
                <w:rFonts w:asciiTheme="minorHAnsi" w:hAnsiTheme="minorHAnsi" w:cstheme="minorHAnsi"/>
                <w:color w:val="000000"/>
                <w:sz w:val="14"/>
                <w:szCs w:val="14"/>
              </w:rPr>
            </w:pPr>
            <w:r w:rsidRPr="00F439C5">
              <w:rPr>
                <w:rFonts w:asciiTheme="minorHAnsi" w:hAnsiTheme="minorHAnsi" w:cstheme="minorHAnsi"/>
                <w:color w:val="000000"/>
                <w:sz w:val="14"/>
                <w:szCs w:val="14"/>
              </w:rPr>
              <w:t>R$</w:t>
            </w:r>
            <w:r>
              <w:rPr>
                <w:rFonts w:asciiTheme="minorHAnsi" w:hAnsiTheme="minorHAnsi" w:cstheme="minorHAnsi"/>
                <w:color w:val="000000"/>
                <w:sz w:val="14"/>
                <w:szCs w:val="14"/>
              </w:rPr>
              <w:t xml:space="preserve"> </w:t>
            </w:r>
            <w:r w:rsidRPr="00F439C5">
              <w:rPr>
                <w:rFonts w:asciiTheme="minorHAnsi" w:hAnsiTheme="minorHAnsi" w:cstheme="minorHAnsi"/>
                <w:color w:val="000000"/>
                <w:sz w:val="14"/>
                <w:szCs w:val="14"/>
              </w:rPr>
              <w:t>10,18</w:t>
            </w:r>
          </w:p>
        </w:tc>
        <w:tc>
          <w:tcPr>
            <w:tcW w:w="1134" w:type="dxa"/>
            <w:tcBorders>
              <w:top w:val="nil"/>
              <w:left w:val="nil"/>
              <w:bottom w:val="single" w:sz="4" w:space="0" w:color="auto"/>
              <w:right w:val="nil"/>
            </w:tcBorders>
            <w:vAlign w:val="center"/>
            <w:hideMark/>
          </w:tcPr>
          <w:p w14:paraId="330B7362" w14:textId="66D8C9F2" w:rsidR="00F439C5" w:rsidRPr="00F439C5" w:rsidRDefault="00F439C5" w:rsidP="00F439C5">
            <w:pPr>
              <w:tabs>
                <w:tab w:val="left" w:pos="349"/>
              </w:tabs>
              <w:jc w:val="both"/>
              <w:rPr>
                <w:rFonts w:asciiTheme="minorHAnsi" w:hAnsiTheme="minorHAnsi" w:cstheme="minorHAnsi"/>
                <w:color w:val="000000"/>
                <w:sz w:val="14"/>
                <w:szCs w:val="14"/>
              </w:rPr>
            </w:pPr>
            <w:r w:rsidRPr="00F439C5">
              <w:rPr>
                <w:rFonts w:asciiTheme="minorHAnsi" w:hAnsiTheme="minorHAnsi" w:cstheme="minorHAnsi"/>
                <w:color w:val="000000"/>
                <w:sz w:val="14"/>
                <w:szCs w:val="14"/>
              </w:rPr>
              <w:t>R$ 12,69</w:t>
            </w:r>
          </w:p>
        </w:tc>
        <w:tc>
          <w:tcPr>
            <w:tcW w:w="1417" w:type="dxa"/>
            <w:tcBorders>
              <w:top w:val="nil"/>
              <w:left w:val="single" w:sz="4" w:space="0" w:color="auto"/>
              <w:bottom w:val="single" w:sz="4" w:space="0" w:color="auto"/>
              <w:right w:val="single" w:sz="8" w:space="0" w:color="auto"/>
            </w:tcBorders>
            <w:noWrap/>
            <w:vAlign w:val="center"/>
            <w:hideMark/>
          </w:tcPr>
          <w:p w14:paraId="595648F3" w14:textId="1333E4DA" w:rsidR="00F439C5" w:rsidRPr="00F439C5" w:rsidRDefault="00F439C5" w:rsidP="00F439C5">
            <w:pPr>
              <w:tabs>
                <w:tab w:val="left" w:pos="349"/>
              </w:tabs>
              <w:jc w:val="both"/>
              <w:rPr>
                <w:rFonts w:asciiTheme="minorHAnsi" w:hAnsiTheme="minorHAnsi" w:cstheme="minorHAnsi"/>
                <w:sz w:val="14"/>
                <w:szCs w:val="14"/>
              </w:rPr>
            </w:pPr>
            <w:r w:rsidRPr="00F439C5">
              <w:rPr>
                <w:rFonts w:asciiTheme="minorHAnsi" w:hAnsiTheme="minorHAnsi" w:cstheme="minorHAnsi"/>
                <w:sz w:val="14"/>
                <w:szCs w:val="14"/>
              </w:rPr>
              <w:t>R$ 70.411,73</w:t>
            </w:r>
          </w:p>
        </w:tc>
      </w:tr>
      <w:tr w:rsidR="00F439C5" w:rsidRPr="00F439C5" w14:paraId="1C7EBFD8" w14:textId="77777777" w:rsidTr="00F439C5">
        <w:trPr>
          <w:trHeight w:val="282"/>
        </w:trPr>
        <w:tc>
          <w:tcPr>
            <w:tcW w:w="438" w:type="dxa"/>
            <w:tcBorders>
              <w:top w:val="nil"/>
              <w:left w:val="single" w:sz="4" w:space="0" w:color="000000"/>
              <w:bottom w:val="single" w:sz="4" w:space="0" w:color="000000"/>
              <w:right w:val="single" w:sz="4" w:space="0" w:color="000000"/>
            </w:tcBorders>
            <w:noWrap/>
            <w:vAlign w:val="center"/>
            <w:hideMark/>
          </w:tcPr>
          <w:p w14:paraId="5D3D3DD3" w14:textId="77777777" w:rsidR="00F439C5" w:rsidRPr="00F439C5" w:rsidRDefault="00F439C5" w:rsidP="00F439C5">
            <w:pPr>
              <w:jc w:val="center"/>
              <w:rPr>
                <w:rFonts w:asciiTheme="minorHAnsi" w:hAnsiTheme="minorHAnsi" w:cstheme="minorHAnsi"/>
                <w:color w:val="000000"/>
                <w:sz w:val="14"/>
                <w:szCs w:val="14"/>
              </w:rPr>
            </w:pPr>
            <w:r w:rsidRPr="00F439C5">
              <w:rPr>
                <w:rFonts w:asciiTheme="minorHAnsi" w:hAnsiTheme="minorHAnsi" w:cstheme="minorHAnsi"/>
                <w:color w:val="000000"/>
                <w:sz w:val="14"/>
                <w:szCs w:val="14"/>
              </w:rPr>
              <w:t>6.2</w:t>
            </w:r>
          </w:p>
        </w:tc>
        <w:tc>
          <w:tcPr>
            <w:tcW w:w="555" w:type="dxa"/>
            <w:tcBorders>
              <w:top w:val="nil"/>
              <w:left w:val="nil"/>
              <w:bottom w:val="single" w:sz="4" w:space="0" w:color="auto"/>
              <w:right w:val="single" w:sz="4" w:space="0" w:color="auto"/>
            </w:tcBorders>
            <w:vAlign w:val="center"/>
            <w:hideMark/>
          </w:tcPr>
          <w:p w14:paraId="1179BDF8" w14:textId="77777777" w:rsidR="00F439C5" w:rsidRPr="00F439C5" w:rsidRDefault="00F439C5" w:rsidP="00F439C5">
            <w:pPr>
              <w:jc w:val="center"/>
              <w:rPr>
                <w:rFonts w:asciiTheme="minorHAnsi" w:hAnsiTheme="minorHAnsi" w:cstheme="minorHAnsi"/>
                <w:sz w:val="14"/>
                <w:szCs w:val="14"/>
              </w:rPr>
            </w:pPr>
            <w:r w:rsidRPr="00F439C5">
              <w:rPr>
                <w:rFonts w:asciiTheme="minorHAnsi" w:hAnsiTheme="minorHAnsi" w:cstheme="minorHAnsi"/>
                <w:sz w:val="14"/>
                <w:szCs w:val="14"/>
              </w:rPr>
              <w:t>CDHU</w:t>
            </w:r>
          </w:p>
        </w:tc>
        <w:tc>
          <w:tcPr>
            <w:tcW w:w="708" w:type="dxa"/>
            <w:tcBorders>
              <w:top w:val="nil"/>
              <w:left w:val="nil"/>
              <w:bottom w:val="single" w:sz="4" w:space="0" w:color="auto"/>
              <w:right w:val="single" w:sz="4" w:space="0" w:color="auto"/>
            </w:tcBorders>
            <w:noWrap/>
            <w:vAlign w:val="center"/>
            <w:hideMark/>
          </w:tcPr>
          <w:p w14:paraId="06797F4E" w14:textId="77777777" w:rsidR="00F439C5" w:rsidRPr="00F439C5" w:rsidRDefault="00F439C5" w:rsidP="00F439C5">
            <w:pPr>
              <w:jc w:val="center"/>
              <w:rPr>
                <w:rFonts w:asciiTheme="minorHAnsi" w:hAnsiTheme="minorHAnsi" w:cstheme="minorHAnsi"/>
                <w:sz w:val="14"/>
                <w:szCs w:val="14"/>
              </w:rPr>
            </w:pPr>
            <w:r w:rsidRPr="00F439C5">
              <w:rPr>
                <w:rFonts w:asciiTheme="minorHAnsi" w:hAnsiTheme="minorHAnsi" w:cstheme="minorHAnsi"/>
                <w:sz w:val="14"/>
                <w:szCs w:val="14"/>
              </w:rPr>
              <w:t>09.01.020</w:t>
            </w:r>
          </w:p>
        </w:tc>
        <w:tc>
          <w:tcPr>
            <w:tcW w:w="2835" w:type="dxa"/>
            <w:tcBorders>
              <w:top w:val="nil"/>
              <w:left w:val="nil"/>
              <w:bottom w:val="single" w:sz="4" w:space="0" w:color="auto"/>
              <w:right w:val="single" w:sz="4" w:space="0" w:color="auto"/>
            </w:tcBorders>
            <w:vAlign w:val="center"/>
            <w:hideMark/>
          </w:tcPr>
          <w:p w14:paraId="7E158D41" w14:textId="77777777" w:rsidR="00F439C5" w:rsidRPr="00F439C5" w:rsidRDefault="00F439C5" w:rsidP="00F439C5">
            <w:pPr>
              <w:rPr>
                <w:rFonts w:asciiTheme="minorHAnsi" w:hAnsiTheme="minorHAnsi" w:cstheme="minorHAnsi"/>
                <w:sz w:val="14"/>
                <w:szCs w:val="14"/>
              </w:rPr>
            </w:pPr>
            <w:r w:rsidRPr="00F439C5">
              <w:rPr>
                <w:rFonts w:asciiTheme="minorHAnsi" w:hAnsiTheme="minorHAnsi" w:cstheme="minorHAnsi"/>
                <w:sz w:val="14"/>
                <w:szCs w:val="14"/>
              </w:rPr>
              <w:t>Forma em madeira comum para fundação</w:t>
            </w:r>
          </w:p>
        </w:tc>
        <w:tc>
          <w:tcPr>
            <w:tcW w:w="644" w:type="dxa"/>
            <w:tcBorders>
              <w:top w:val="nil"/>
              <w:left w:val="nil"/>
              <w:bottom w:val="single" w:sz="4" w:space="0" w:color="auto"/>
              <w:right w:val="single" w:sz="4" w:space="0" w:color="auto"/>
            </w:tcBorders>
            <w:vAlign w:val="center"/>
            <w:hideMark/>
          </w:tcPr>
          <w:p w14:paraId="1BD8E01D" w14:textId="77777777" w:rsidR="00F439C5" w:rsidRPr="00F439C5" w:rsidRDefault="00F439C5" w:rsidP="00F439C5">
            <w:pPr>
              <w:jc w:val="center"/>
              <w:rPr>
                <w:rFonts w:asciiTheme="minorHAnsi" w:hAnsiTheme="minorHAnsi" w:cstheme="minorHAnsi"/>
                <w:sz w:val="14"/>
                <w:szCs w:val="14"/>
              </w:rPr>
            </w:pPr>
            <w:r w:rsidRPr="00F439C5">
              <w:rPr>
                <w:rFonts w:asciiTheme="minorHAnsi" w:hAnsiTheme="minorHAnsi" w:cstheme="minorHAnsi"/>
                <w:sz w:val="14"/>
                <w:szCs w:val="14"/>
              </w:rPr>
              <w:t>M2</w:t>
            </w:r>
          </w:p>
        </w:tc>
        <w:tc>
          <w:tcPr>
            <w:tcW w:w="637" w:type="dxa"/>
            <w:tcBorders>
              <w:top w:val="nil"/>
              <w:left w:val="nil"/>
              <w:bottom w:val="single" w:sz="4" w:space="0" w:color="auto"/>
              <w:right w:val="single" w:sz="4" w:space="0" w:color="auto"/>
            </w:tcBorders>
            <w:noWrap/>
            <w:vAlign w:val="center"/>
            <w:hideMark/>
          </w:tcPr>
          <w:p w14:paraId="6A1A88C8" w14:textId="77777777" w:rsidR="00F439C5" w:rsidRPr="00F439C5" w:rsidRDefault="00F439C5" w:rsidP="00F439C5">
            <w:pPr>
              <w:jc w:val="right"/>
              <w:rPr>
                <w:rFonts w:asciiTheme="minorHAnsi" w:hAnsiTheme="minorHAnsi" w:cstheme="minorHAnsi"/>
                <w:sz w:val="14"/>
                <w:szCs w:val="14"/>
              </w:rPr>
            </w:pPr>
            <w:r w:rsidRPr="00F439C5">
              <w:rPr>
                <w:rFonts w:asciiTheme="minorHAnsi" w:hAnsiTheme="minorHAnsi" w:cstheme="minorHAnsi"/>
                <w:sz w:val="14"/>
                <w:szCs w:val="14"/>
              </w:rPr>
              <w:t>288,01</w:t>
            </w:r>
          </w:p>
        </w:tc>
        <w:tc>
          <w:tcPr>
            <w:tcW w:w="846" w:type="dxa"/>
            <w:tcBorders>
              <w:top w:val="nil"/>
              <w:left w:val="nil"/>
              <w:bottom w:val="single" w:sz="4" w:space="0" w:color="auto"/>
              <w:right w:val="single" w:sz="4" w:space="0" w:color="auto"/>
            </w:tcBorders>
            <w:vAlign w:val="center"/>
            <w:hideMark/>
          </w:tcPr>
          <w:p w14:paraId="16FE4F1A" w14:textId="6F893C10" w:rsidR="00F439C5" w:rsidRPr="00F439C5" w:rsidRDefault="00F439C5" w:rsidP="00F439C5">
            <w:pPr>
              <w:tabs>
                <w:tab w:val="left" w:pos="349"/>
              </w:tabs>
              <w:jc w:val="both"/>
              <w:rPr>
                <w:rFonts w:asciiTheme="minorHAnsi" w:hAnsiTheme="minorHAnsi" w:cstheme="minorHAnsi"/>
                <w:color w:val="000000"/>
                <w:sz w:val="14"/>
                <w:szCs w:val="14"/>
              </w:rPr>
            </w:pPr>
            <w:r w:rsidRPr="00F439C5">
              <w:rPr>
                <w:rFonts w:asciiTheme="minorHAnsi" w:hAnsiTheme="minorHAnsi" w:cstheme="minorHAnsi"/>
                <w:color w:val="000000"/>
                <w:sz w:val="14"/>
                <w:szCs w:val="14"/>
              </w:rPr>
              <w:t>R$ 109,60</w:t>
            </w:r>
          </w:p>
        </w:tc>
        <w:tc>
          <w:tcPr>
            <w:tcW w:w="1134" w:type="dxa"/>
            <w:tcBorders>
              <w:top w:val="nil"/>
              <w:left w:val="nil"/>
              <w:bottom w:val="single" w:sz="4" w:space="0" w:color="auto"/>
              <w:right w:val="nil"/>
            </w:tcBorders>
            <w:vAlign w:val="center"/>
            <w:hideMark/>
          </w:tcPr>
          <w:p w14:paraId="352D683F" w14:textId="25C835B6" w:rsidR="00F439C5" w:rsidRPr="00F439C5" w:rsidRDefault="00F439C5" w:rsidP="00F439C5">
            <w:pPr>
              <w:tabs>
                <w:tab w:val="left" w:pos="349"/>
              </w:tabs>
              <w:jc w:val="both"/>
              <w:rPr>
                <w:rFonts w:asciiTheme="minorHAnsi" w:hAnsiTheme="minorHAnsi" w:cstheme="minorHAnsi"/>
                <w:color w:val="000000"/>
                <w:sz w:val="14"/>
                <w:szCs w:val="14"/>
              </w:rPr>
            </w:pPr>
            <w:r w:rsidRPr="00F439C5">
              <w:rPr>
                <w:rFonts w:asciiTheme="minorHAnsi" w:hAnsiTheme="minorHAnsi" w:cstheme="minorHAnsi"/>
                <w:color w:val="000000"/>
                <w:sz w:val="14"/>
                <w:szCs w:val="14"/>
              </w:rPr>
              <w:t>R$ 136,66</w:t>
            </w:r>
          </w:p>
        </w:tc>
        <w:tc>
          <w:tcPr>
            <w:tcW w:w="1417" w:type="dxa"/>
            <w:tcBorders>
              <w:top w:val="nil"/>
              <w:left w:val="single" w:sz="4" w:space="0" w:color="auto"/>
              <w:bottom w:val="single" w:sz="4" w:space="0" w:color="auto"/>
              <w:right w:val="single" w:sz="8" w:space="0" w:color="auto"/>
            </w:tcBorders>
            <w:noWrap/>
            <w:vAlign w:val="center"/>
            <w:hideMark/>
          </w:tcPr>
          <w:p w14:paraId="2A04FD86" w14:textId="48DF294E" w:rsidR="00F439C5" w:rsidRPr="00F439C5" w:rsidRDefault="00F439C5" w:rsidP="00F439C5">
            <w:pPr>
              <w:tabs>
                <w:tab w:val="left" w:pos="349"/>
              </w:tabs>
              <w:jc w:val="both"/>
              <w:rPr>
                <w:rFonts w:asciiTheme="minorHAnsi" w:hAnsiTheme="minorHAnsi" w:cstheme="minorHAnsi"/>
                <w:sz w:val="14"/>
                <w:szCs w:val="14"/>
              </w:rPr>
            </w:pPr>
            <w:r w:rsidRPr="00F439C5">
              <w:rPr>
                <w:rFonts w:asciiTheme="minorHAnsi" w:hAnsiTheme="minorHAnsi" w:cstheme="minorHAnsi"/>
                <w:sz w:val="14"/>
                <w:szCs w:val="14"/>
              </w:rPr>
              <w:t>R$ 39.359,45</w:t>
            </w:r>
          </w:p>
        </w:tc>
      </w:tr>
      <w:tr w:rsidR="00F439C5" w:rsidRPr="00F439C5" w14:paraId="19D31173" w14:textId="77777777" w:rsidTr="00F439C5">
        <w:trPr>
          <w:trHeight w:val="535"/>
        </w:trPr>
        <w:tc>
          <w:tcPr>
            <w:tcW w:w="438" w:type="dxa"/>
            <w:tcBorders>
              <w:top w:val="nil"/>
              <w:left w:val="single" w:sz="4" w:space="0" w:color="000000"/>
              <w:bottom w:val="single" w:sz="4" w:space="0" w:color="000000"/>
              <w:right w:val="single" w:sz="4" w:space="0" w:color="000000"/>
            </w:tcBorders>
            <w:noWrap/>
            <w:vAlign w:val="center"/>
            <w:hideMark/>
          </w:tcPr>
          <w:p w14:paraId="459283DB" w14:textId="77777777" w:rsidR="00F439C5" w:rsidRPr="00F439C5" w:rsidRDefault="00F439C5" w:rsidP="00F439C5">
            <w:pPr>
              <w:jc w:val="center"/>
              <w:rPr>
                <w:rFonts w:asciiTheme="minorHAnsi" w:hAnsiTheme="minorHAnsi" w:cstheme="minorHAnsi"/>
                <w:color w:val="000000"/>
                <w:sz w:val="14"/>
                <w:szCs w:val="14"/>
              </w:rPr>
            </w:pPr>
            <w:r w:rsidRPr="00F439C5">
              <w:rPr>
                <w:rFonts w:asciiTheme="minorHAnsi" w:hAnsiTheme="minorHAnsi" w:cstheme="minorHAnsi"/>
                <w:color w:val="000000"/>
                <w:sz w:val="14"/>
                <w:szCs w:val="14"/>
              </w:rPr>
              <w:lastRenderedPageBreak/>
              <w:t>6.3</w:t>
            </w:r>
          </w:p>
        </w:tc>
        <w:tc>
          <w:tcPr>
            <w:tcW w:w="555" w:type="dxa"/>
            <w:tcBorders>
              <w:top w:val="nil"/>
              <w:left w:val="nil"/>
              <w:bottom w:val="single" w:sz="4" w:space="0" w:color="auto"/>
              <w:right w:val="single" w:sz="4" w:space="0" w:color="auto"/>
            </w:tcBorders>
            <w:vAlign w:val="center"/>
            <w:hideMark/>
          </w:tcPr>
          <w:p w14:paraId="20D93FDA" w14:textId="77777777" w:rsidR="00F439C5" w:rsidRPr="00F439C5" w:rsidRDefault="00F439C5" w:rsidP="00F439C5">
            <w:pPr>
              <w:jc w:val="center"/>
              <w:rPr>
                <w:rFonts w:asciiTheme="minorHAnsi" w:hAnsiTheme="minorHAnsi" w:cstheme="minorHAnsi"/>
                <w:sz w:val="14"/>
                <w:szCs w:val="14"/>
              </w:rPr>
            </w:pPr>
            <w:r w:rsidRPr="00F439C5">
              <w:rPr>
                <w:rFonts w:asciiTheme="minorHAnsi" w:hAnsiTheme="minorHAnsi" w:cstheme="minorHAnsi"/>
                <w:sz w:val="14"/>
                <w:szCs w:val="14"/>
              </w:rPr>
              <w:t>SIURB INFRA</w:t>
            </w:r>
          </w:p>
        </w:tc>
        <w:tc>
          <w:tcPr>
            <w:tcW w:w="708" w:type="dxa"/>
            <w:tcBorders>
              <w:top w:val="nil"/>
              <w:left w:val="nil"/>
              <w:bottom w:val="single" w:sz="4" w:space="0" w:color="auto"/>
              <w:right w:val="single" w:sz="4" w:space="0" w:color="auto"/>
            </w:tcBorders>
            <w:noWrap/>
            <w:vAlign w:val="center"/>
            <w:hideMark/>
          </w:tcPr>
          <w:p w14:paraId="49735920" w14:textId="77777777" w:rsidR="00F439C5" w:rsidRPr="00F439C5" w:rsidRDefault="00F439C5" w:rsidP="00F439C5">
            <w:pPr>
              <w:jc w:val="center"/>
              <w:rPr>
                <w:rFonts w:asciiTheme="minorHAnsi" w:hAnsiTheme="minorHAnsi" w:cstheme="minorHAnsi"/>
                <w:sz w:val="14"/>
                <w:szCs w:val="14"/>
              </w:rPr>
            </w:pPr>
            <w:r w:rsidRPr="00F439C5">
              <w:rPr>
                <w:rFonts w:asciiTheme="minorHAnsi" w:hAnsiTheme="minorHAnsi" w:cstheme="minorHAnsi"/>
                <w:sz w:val="14"/>
                <w:szCs w:val="14"/>
              </w:rPr>
              <w:t>09.01.020</w:t>
            </w:r>
          </w:p>
        </w:tc>
        <w:tc>
          <w:tcPr>
            <w:tcW w:w="2835" w:type="dxa"/>
            <w:tcBorders>
              <w:top w:val="nil"/>
              <w:left w:val="nil"/>
              <w:bottom w:val="single" w:sz="4" w:space="0" w:color="auto"/>
              <w:right w:val="single" w:sz="4" w:space="0" w:color="auto"/>
            </w:tcBorders>
            <w:vAlign w:val="center"/>
            <w:hideMark/>
          </w:tcPr>
          <w:p w14:paraId="692EECAD" w14:textId="77777777" w:rsidR="00F439C5" w:rsidRPr="00F439C5" w:rsidRDefault="00F439C5" w:rsidP="00F439C5">
            <w:pPr>
              <w:rPr>
                <w:rFonts w:asciiTheme="minorHAnsi" w:hAnsiTheme="minorHAnsi" w:cstheme="minorHAnsi"/>
                <w:sz w:val="14"/>
                <w:szCs w:val="14"/>
              </w:rPr>
            </w:pPr>
            <w:r w:rsidRPr="00F439C5">
              <w:rPr>
                <w:rFonts w:asciiTheme="minorHAnsi" w:hAnsiTheme="minorHAnsi" w:cstheme="minorHAnsi"/>
                <w:sz w:val="14"/>
                <w:szCs w:val="14"/>
              </w:rPr>
              <w:t>CONCRETO FCK = 35,0MPA - USINADO</w:t>
            </w:r>
          </w:p>
        </w:tc>
        <w:tc>
          <w:tcPr>
            <w:tcW w:w="644" w:type="dxa"/>
            <w:tcBorders>
              <w:top w:val="nil"/>
              <w:left w:val="nil"/>
              <w:bottom w:val="single" w:sz="4" w:space="0" w:color="auto"/>
              <w:right w:val="single" w:sz="4" w:space="0" w:color="auto"/>
            </w:tcBorders>
            <w:vAlign w:val="center"/>
            <w:hideMark/>
          </w:tcPr>
          <w:p w14:paraId="483A90B3" w14:textId="77777777" w:rsidR="00F439C5" w:rsidRPr="00F439C5" w:rsidRDefault="00F439C5" w:rsidP="00F439C5">
            <w:pPr>
              <w:jc w:val="center"/>
              <w:rPr>
                <w:rFonts w:asciiTheme="minorHAnsi" w:hAnsiTheme="minorHAnsi" w:cstheme="minorHAnsi"/>
                <w:sz w:val="14"/>
                <w:szCs w:val="14"/>
              </w:rPr>
            </w:pPr>
            <w:r w:rsidRPr="00F439C5">
              <w:rPr>
                <w:rFonts w:asciiTheme="minorHAnsi" w:hAnsiTheme="minorHAnsi" w:cstheme="minorHAnsi"/>
                <w:sz w:val="14"/>
                <w:szCs w:val="14"/>
              </w:rPr>
              <w:t>m³</w:t>
            </w:r>
          </w:p>
        </w:tc>
        <w:tc>
          <w:tcPr>
            <w:tcW w:w="637" w:type="dxa"/>
            <w:tcBorders>
              <w:top w:val="nil"/>
              <w:left w:val="nil"/>
              <w:bottom w:val="single" w:sz="4" w:space="0" w:color="auto"/>
              <w:right w:val="single" w:sz="4" w:space="0" w:color="auto"/>
            </w:tcBorders>
            <w:noWrap/>
            <w:vAlign w:val="center"/>
            <w:hideMark/>
          </w:tcPr>
          <w:p w14:paraId="09CDF36E" w14:textId="77777777" w:rsidR="00F439C5" w:rsidRPr="00F439C5" w:rsidRDefault="00F439C5" w:rsidP="00F439C5">
            <w:pPr>
              <w:jc w:val="right"/>
              <w:rPr>
                <w:rFonts w:asciiTheme="minorHAnsi" w:hAnsiTheme="minorHAnsi" w:cstheme="minorHAnsi"/>
                <w:sz w:val="14"/>
                <w:szCs w:val="14"/>
              </w:rPr>
            </w:pPr>
            <w:r w:rsidRPr="00F439C5">
              <w:rPr>
                <w:rFonts w:asciiTheme="minorHAnsi" w:hAnsiTheme="minorHAnsi" w:cstheme="minorHAnsi"/>
                <w:sz w:val="14"/>
                <w:szCs w:val="14"/>
              </w:rPr>
              <w:t>86,40</w:t>
            </w:r>
          </w:p>
        </w:tc>
        <w:tc>
          <w:tcPr>
            <w:tcW w:w="846" w:type="dxa"/>
            <w:tcBorders>
              <w:top w:val="nil"/>
              <w:left w:val="nil"/>
              <w:bottom w:val="single" w:sz="4" w:space="0" w:color="auto"/>
              <w:right w:val="single" w:sz="4" w:space="0" w:color="auto"/>
            </w:tcBorders>
            <w:vAlign w:val="center"/>
            <w:hideMark/>
          </w:tcPr>
          <w:p w14:paraId="3D00729E" w14:textId="61B5CB1C" w:rsidR="00F439C5" w:rsidRPr="00F439C5" w:rsidRDefault="00F439C5" w:rsidP="00F439C5">
            <w:pPr>
              <w:tabs>
                <w:tab w:val="left" w:pos="349"/>
              </w:tabs>
              <w:jc w:val="both"/>
              <w:rPr>
                <w:rFonts w:asciiTheme="minorHAnsi" w:hAnsiTheme="minorHAnsi" w:cstheme="minorHAnsi"/>
                <w:color w:val="000000"/>
                <w:sz w:val="14"/>
                <w:szCs w:val="14"/>
              </w:rPr>
            </w:pPr>
            <w:r w:rsidRPr="00F439C5">
              <w:rPr>
                <w:rFonts w:asciiTheme="minorHAnsi" w:hAnsiTheme="minorHAnsi" w:cstheme="minorHAnsi"/>
                <w:color w:val="000000"/>
                <w:sz w:val="14"/>
                <w:szCs w:val="14"/>
              </w:rPr>
              <w:t>R$</w:t>
            </w:r>
            <w:r>
              <w:rPr>
                <w:rFonts w:asciiTheme="minorHAnsi" w:hAnsiTheme="minorHAnsi" w:cstheme="minorHAnsi"/>
                <w:color w:val="000000"/>
                <w:sz w:val="14"/>
                <w:szCs w:val="14"/>
              </w:rPr>
              <w:t xml:space="preserve"> </w:t>
            </w:r>
            <w:r w:rsidRPr="00F439C5">
              <w:rPr>
                <w:rFonts w:asciiTheme="minorHAnsi" w:hAnsiTheme="minorHAnsi" w:cstheme="minorHAnsi"/>
                <w:color w:val="000000"/>
                <w:sz w:val="14"/>
                <w:szCs w:val="14"/>
              </w:rPr>
              <w:t>600,73</w:t>
            </w:r>
          </w:p>
        </w:tc>
        <w:tc>
          <w:tcPr>
            <w:tcW w:w="1134" w:type="dxa"/>
            <w:tcBorders>
              <w:top w:val="nil"/>
              <w:left w:val="nil"/>
              <w:bottom w:val="single" w:sz="4" w:space="0" w:color="auto"/>
              <w:right w:val="nil"/>
            </w:tcBorders>
            <w:vAlign w:val="center"/>
            <w:hideMark/>
          </w:tcPr>
          <w:p w14:paraId="5539DEF4" w14:textId="7035F9BF" w:rsidR="00F439C5" w:rsidRPr="00F439C5" w:rsidRDefault="00F439C5" w:rsidP="00F439C5">
            <w:pPr>
              <w:tabs>
                <w:tab w:val="left" w:pos="349"/>
              </w:tabs>
              <w:jc w:val="both"/>
              <w:rPr>
                <w:rFonts w:asciiTheme="minorHAnsi" w:hAnsiTheme="minorHAnsi" w:cstheme="minorHAnsi"/>
                <w:color w:val="000000"/>
                <w:sz w:val="14"/>
                <w:szCs w:val="14"/>
              </w:rPr>
            </w:pPr>
            <w:r w:rsidRPr="00F439C5">
              <w:rPr>
                <w:rFonts w:asciiTheme="minorHAnsi" w:hAnsiTheme="minorHAnsi" w:cstheme="minorHAnsi"/>
                <w:color w:val="000000"/>
                <w:sz w:val="14"/>
                <w:szCs w:val="14"/>
              </w:rPr>
              <w:t>R$</w:t>
            </w:r>
            <w:r>
              <w:rPr>
                <w:rFonts w:asciiTheme="minorHAnsi" w:hAnsiTheme="minorHAnsi" w:cstheme="minorHAnsi"/>
                <w:color w:val="000000"/>
                <w:sz w:val="14"/>
                <w:szCs w:val="14"/>
              </w:rPr>
              <w:t xml:space="preserve"> </w:t>
            </w:r>
            <w:r w:rsidRPr="00F439C5">
              <w:rPr>
                <w:rFonts w:asciiTheme="minorHAnsi" w:hAnsiTheme="minorHAnsi" w:cstheme="minorHAnsi"/>
                <w:color w:val="000000"/>
                <w:sz w:val="14"/>
                <w:szCs w:val="14"/>
              </w:rPr>
              <w:t>749,05</w:t>
            </w:r>
          </w:p>
        </w:tc>
        <w:tc>
          <w:tcPr>
            <w:tcW w:w="1417" w:type="dxa"/>
            <w:tcBorders>
              <w:top w:val="nil"/>
              <w:left w:val="single" w:sz="4" w:space="0" w:color="auto"/>
              <w:bottom w:val="single" w:sz="4" w:space="0" w:color="auto"/>
              <w:right w:val="single" w:sz="8" w:space="0" w:color="auto"/>
            </w:tcBorders>
            <w:noWrap/>
            <w:vAlign w:val="center"/>
            <w:hideMark/>
          </w:tcPr>
          <w:p w14:paraId="282B2264" w14:textId="34407253" w:rsidR="00F439C5" w:rsidRPr="00F439C5" w:rsidRDefault="00F439C5" w:rsidP="00F439C5">
            <w:pPr>
              <w:tabs>
                <w:tab w:val="left" w:pos="349"/>
              </w:tabs>
              <w:jc w:val="both"/>
              <w:rPr>
                <w:rFonts w:asciiTheme="minorHAnsi" w:hAnsiTheme="minorHAnsi" w:cstheme="minorHAnsi"/>
                <w:sz w:val="14"/>
                <w:szCs w:val="14"/>
              </w:rPr>
            </w:pPr>
            <w:r w:rsidRPr="00F439C5">
              <w:rPr>
                <w:rFonts w:asciiTheme="minorHAnsi" w:hAnsiTheme="minorHAnsi" w:cstheme="minorHAnsi"/>
                <w:sz w:val="14"/>
                <w:szCs w:val="14"/>
              </w:rPr>
              <w:t>R$ 64.717,92</w:t>
            </w:r>
          </w:p>
        </w:tc>
      </w:tr>
      <w:tr w:rsidR="00F439C5" w:rsidRPr="00F439C5" w14:paraId="55D324BC" w14:textId="77777777" w:rsidTr="00F439C5">
        <w:trPr>
          <w:trHeight w:val="297"/>
        </w:trPr>
        <w:tc>
          <w:tcPr>
            <w:tcW w:w="438" w:type="dxa"/>
            <w:tcBorders>
              <w:top w:val="nil"/>
              <w:left w:val="single" w:sz="4" w:space="0" w:color="000000"/>
              <w:bottom w:val="single" w:sz="4" w:space="0" w:color="000000"/>
              <w:right w:val="single" w:sz="4" w:space="0" w:color="000000"/>
            </w:tcBorders>
            <w:shd w:val="clear" w:color="000000" w:fill="D0D0D0"/>
            <w:noWrap/>
            <w:vAlign w:val="center"/>
            <w:hideMark/>
          </w:tcPr>
          <w:p w14:paraId="51512851" w14:textId="77777777" w:rsidR="00F439C5" w:rsidRPr="00F439C5" w:rsidRDefault="00F439C5" w:rsidP="00F439C5">
            <w:pPr>
              <w:jc w:val="center"/>
              <w:rPr>
                <w:rFonts w:asciiTheme="minorHAnsi" w:hAnsiTheme="minorHAnsi" w:cstheme="minorHAnsi"/>
                <w:b/>
                <w:bCs/>
                <w:sz w:val="14"/>
                <w:szCs w:val="14"/>
              </w:rPr>
            </w:pPr>
            <w:r w:rsidRPr="00F439C5">
              <w:rPr>
                <w:rFonts w:asciiTheme="minorHAnsi" w:hAnsiTheme="minorHAnsi" w:cstheme="minorHAnsi"/>
                <w:b/>
                <w:bCs/>
                <w:sz w:val="14"/>
                <w:szCs w:val="14"/>
              </w:rPr>
              <w:t>7</w:t>
            </w:r>
          </w:p>
        </w:tc>
        <w:tc>
          <w:tcPr>
            <w:tcW w:w="555" w:type="dxa"/>
            <w:tcBorders>
              <w:top w:val="nil"/>
              <w:left w:val="nil"/>
              <w:bottom w:val="single" w:sz="4" w:space="0" w:color="000000"/>
              <w:right w:val="single" w:sz="4" w:space="0" w:color="000000"/>
            </w:tcBorders>
            <w:shd w:val="clear" w:color="000000" w:fill="D0D0D0"/>
            <w:vAlign w:val="center"/>
            <w:hideMark/>
          </w:tcPr>
          <w:p w14:paraId="31848677" w14:textId="77777777" w:rsidR="00F439C5" w:rsidRPr="00F439C5" w:rsidRDefault="00F439C5" w:rsidP="00F439C5">
            <w:pPr>
              <w:jc w:val="center"/>
              <w:rPr>
                <w:rFonts w:asciiTheme="minorHAnsi" w:hAnsiTheme="minorHAnsi" w:cstheme="minorHAnsi"/>
                <w:sz w:val="14"/>
                <w:szCs w:val="14"/>
              </w:rPr>
            </w:pPr>
            <w:r w:rsidRPr="00F439C5">
              <w:rPr>
                <w:rFonts w:asciiTheme="minorHAnsi" w:hAnsiTheme="minorHAnsi" w:cstheme="minorHAnsi"/>
                <w:sz w:val="14"/>
                <w:szCs w:val="14"/>
              </w:rPr>
              <w:t> </w:t>
            </w:r>
          </w:p>
        </w:tc>
        <w:tc>
          <w:tcPr>
            <w:tcW w:w="708" w:type="dxa"/>
            <w:tcBorders>
              <w:top w:val="nil"/>
              <w:left w:val="nil"/>
              <w:bottom w:val="single" w:sz="4" w:space="0" w:color="000000"/>
              <w:right w:val="single" w:sz="4" w:space="0" w:color="000000"/>
            </w:tcBorders>
            <w:shd w:val="clear" w:color="000000" w:fill="D0D0D0"/>
            <w:noWrap/>
            <w:vAlign w:val="bottom"/>
            <w:hideMark/>
          </w:tcPr>
          <w:p w14:paraId="4427514E" w14:textId="77777777" w:rsidR="00F439C5" w:rsidRPr="00F439C5" w:rsidRDefault="00F439C5" w:rsidP="00F439C5">
            <w:pPr>
              <w:jc w:val="center"/>
              <w:rPr>
                <w:rFonts w:asciiTheme="minorHAnsi" w:hAnsiTheme="minorHAnsi" w:cstheme="minorHAnsi"/>
                <w:b/>
                <w:bCs/>
                <w:sz w:val="14"/>
                <w:szCs w:val="14"/>
              </w:rPr>
            </w:pPr>
            <w:r w:rsidRPr="00F439C5">
              <w:rPr>
                <w:rFonts w:asciiTheme="minorHAnsi" w:hAnsiTheme="minorHAnsi" w:cstheme="minorHAnsi"/>
                <w:b/>
                <w:bCs/>
                <w:sz w:val="14"/>
                <w:szCs w:val="14"/>
              </w:rPr>
              <w:t> </w:t>
            </w:r>
          </w:p>
        </w:tc>
        <w:tc>
          <w:tcPr>
            <w:tcW w:w="2835" w:type="dxa"/>
            <w:tcBorders>
              <w:top w:val="nil"/>
              <w:left w:val="nil"/>
              <w:bottom w:val="single" w:sz="4" w:space="0" w:color="000000"/>
              <w:right w:val="single" w:sz="4" w:space="0" w:color="000000"/>
            </w:tcBorders>
            <w:shd w:val="clear" w:color="000000" w:fill="D0D0D0"/>
            <w:vAlign w:val="bottom"/>
            <w:hideMark/>
          </w:tcPr>
          <w:p w14:paraId="33670184" w14:textId="77777777" w:rsidR="00F439C5" w:rsidRPr="00F439C5" w:rsidRDefault="00F439C5" w:rsidP="00F439C5">
            <w:pPr>
              <w:rPr>
                <w:rFonts w:asciiTheme="minorHAnsi" w:hAnsiTheme="minorHAnsi" w:cstheme="minorHAnsi"/>
                <w:b/>
                <w:bCs/>
                <w:sz w:val="14"/>
                <w:szCs w:val="14"/>
              </w:rPr>
            </w:pPr>
            <w:r w:rsidRPr="00F439C5">
              <w:rPr>
                <w:rFonts w:asciiTheme="minorHAnsi" w:hAnsiTheme="minorHAnsi" w:cstheme="minorHAnsi"/>
                <w:b/>
                <w:bCs/>
                <w:sz w:val="14"/>
                <w:szCs w:val="14"/>
              </w:rPr>
              <w:t>DRENAGEM</w:t>
            </w:r>
          </w:p>
        </w:tc>
        <w:tc>
          <w:tcPr>
            <w:tcW w:w="644" w:type="dxa"/>
            <w:tcBorders>
              <w:top w:val="nil"/>
              <w:left w:val="nil"/>
              <w:bottom w:val="single" w:sz="4" w:space="0" w:color="000000"/>
              <w:right w:val="single" w:sz="4" w:space="0" w:color="000000"/>
            </w:tcBorders>
            <w:shd w:val="clear" w:color="000000" w:fill="D0D0D0"/>
            <w:noWrap/>
            <w:vAlign w:val="bottom"/>
            <w:hideMark/>
          </w:tcPr>
          <w:p w14:paraId="11B1F92D" w14:textId="77777777" w:rsidR="00F439C5" w:rsidRPr="00F439C5" w:rsidRDefault="00F439C5" w:rsidP="00F439C5">
            <w:pPr>
              <w:jc w:val="center"/>
              <w:rPr>
                <w:rFonts w:asciiTheme="minorHAnsi" w:hAnsiTheme="minorHAnsi" w:cstheme="minorHAnsi"/>
                <w:b/>
                <w:bCs/>
                <w:sz w:val="14"/>
                <w:szCs w:val="14"/>
              </w:rPr>
            </w:pPr>
            <w:r w:rsidRPr="00F439C5">
              <w:rPr>
                <w:rFonts w:asciiTheme="minorHAnsi" w:hAnsiTheme="minorHAnsi" w:cstheme="minorHAnsi"/>
                <w:b/>
                <w:bCs/>
                <w:sz w:val="14"/>
                <w:szCs w:val="14"/>
              </w:rPr>
              <w:t> </w:t>
            </w:r>
          </w:p>
        </w:tc>
        <w:tc>
          <w:tcPr>
            <w:tcW w:w="637" w:type="dxa"/>
            <w:tcBorders>
              <w:top w:val="nil"/>
              <w:left w:val="nil"/>
              <w:bottom w:val="single" w:sz="4" w:space="0" w:color="000000"/>
              <w:right w:val="single" w:sz="4" w:space="0" w:color="000000"/>
            </w:tcBorders>
            <w:shd w:val="clear" w:color="000000" w:fill="D0D0D0"/>
            <w:noWrap/>
            <w:vAlign w:val="center"/>
            <w:hideMark/>
          </w:tcPr>
          <w:p w14:paraId="73B0ED1D" w14:textId="77777777" w:rsidR="00F439C5" w:rsidRPr="00F439C5" w:rsidRDefault="00F439C5" w:rsidP="00F439C5">
            <w:pPr>
              <w:jc w:val="right"/>
              <w:rPr>
                <w:rFonts w:asciiTheme="minorHAnsi" w:hAnsiTheme="minorHAnsi" w:cstheme="minorHAnsi"/>
                <w:b/>
                <w:bCs/>
                <w:sz w:val="14"/>
                <w:szCs w:val="14"/>
              </w:rPr>
            </w:pPr>
            <w:r w:rsidRPr="00F439C5">
              <w:rPr>
                <w:rFonts w:asciiTheme="minorHAnsi" w:hAnsiTheme="minorHAnsi" w:cstheme="minorHAnsi"/>
                <w:b/>
                <w:bCs/>
                <w:sz w:val="14"/>
                <w:szCs w:val="14"/>
              </w:rPr>
              <w:t> </w:t>
            </w:r>
          </w:p>
        </w:tc>
        <w:tc>
          <w:tcPr>
            <w:tcW w:w="846" w:type="dxa"/>
            <w:tcBorders>
              <w:top w:val="nil"/>
              <w:left w:val="nil"/>
              <w:bottom w:val="single" w:sz="4" w:space="0" w:color="000000"/>
              <w:right w:val="single" w:sz="4" w:space="0" w:color="000000"/>
            </w:tcBorders>
            <w:shd w:val="clear" w:color="000000" w:fill="D0D0D0"/>
            <w:noWrap/>
            <w:vAlign w:val="center"/>
            <w:hideMark/>
          </w:tcPr>
          <w:p w14:paraId="65857375" w14:textId="085D4856" w:rsidR="00F439C5" w:rsidRPr="00F439C5" w:rsidRDefault="00F439C5" w:rsidP="00F439C5">
            <w:pPr>
              <w:tabs>
                <w:tab w:val="left" w:pos="349"/>
              </w:tabs>
              <w:jc w:val="both"/>
              <w:rPr>
                <w:rFonts w:asciiTheme="minorHAnsi" w:hAnsiTheme="minorHAnsi" w:cstheme="minorHAnsi"/>
                <w:sz w:val="14"/>
                <w:szCs w:val="14"/>
              </w:rPr>
            </w:pPr>
          </w:p>
        </w:tc>
        <w:tc>
          <w:tcPr>
            <w:tcW w:w="1134" w:type="dxa"/>
            <w:tcBorders>
              <w:top w:val="nil"/>
              <w:left w:val="nil"/>
              <w:bottom w:val="single" w:sz="4" w:space="0" w:color="000000"/>
              <w:right w:val="single" w:sz="4" w:space="0" w:color="000000"/>
            </w:tcBorders>
            <w:shd w:val="clear" w:color="000000" w:fill="D0D0D0"/>
            <w:noWrap/>
            <w:vAlign w:val="center"/>
            <w:hideMark/>
          </w:tcPr>
          <w:p w14:paraId="4BAB4E82" w14:textId="7DACCF33" w:rsidR="00F439C5" w:rsidRPr="00F439C5" w:rsidRDefault="00F439C5" w:rsidP="00F439C5">
            <w:pPr>
              <w:tabs>
                <w:tab w:val="left" w:pos="349"/>
              </w:tabs>
              <w:jc w:val="both"/>
              <w:rPr>
                <w:rFonts w:asciiTheme="minorHAnsi" w:hAnsiTheme="minorHAnsi" w:cstheme="minorHAnsi"/>
                <w:sz w:val="14"/>
                <w:szCs w:val="14"/>
              </w:rPr>
            </w:pPr>
          </w:p>
        </w:tc>
        <w:tc>
          <w:tcPr>
            <w:tcW w:w="1417" w:type="dxa"/>
            <w:tcBorders>
              <w:top w:val="nil"/>
              <w:left w:val="nil"/>
              <w:bottom w:val="single" w:sz="4" w:space="0" w:color="auto"/>
              <w:right w:val="single" w:sz="8" w:space="0" w:color="auto"/>
            </w:tcBorders>
            <w:shd w:val="clear" w:color="000000" w:fill="D0D0D0"/>
            <w:noWrap/>
            <w:vAlign w:val="center"/>
            <w:hideMark/>
          </w:tcPr>
          <w:p w14:paraId="05EFA680" w14:textId="59A06F9D" w:rsidR="00F439C5" w:rsidRPr="00F439C5" w:rsidRDefault="00F439C5" w:rsidP="00F439C5">
            <w:pPr>
              <w:tabs>
                <w:tab w:val="left" w:pos="349"/>
              </w:tabs>
              <w:jc w:val="both"/>
              <w:rPr>
                <w:rFonts w:asciiTheme="minorHAnsi" w:hAnsiTheme="minorHAnsi" w:cstheme="minorHAnsi"/>
                <w:b/>
                <w:bCs/>
                <w:sz w:val="14"/>
                <w:szCs w:val="14"/>
              </w:rPr>
            </w:pPr>
            <w:r w:rsidRPr="00F439C5">
              <w:rPr>
                <w:rFonts w:asciiTheme="minorHAnsi" w:hAnsiTheme="minorHAnsi" w:cstheme="minorHAnsi"/>
                <w:b/>
                <w:bCs/>
                <w:sz w:val="14"/>
                <w:szCs w:val="14"/>
              </w:rPr>
              <w:t>R$</w:t>
            </w:r>
            <w:r w:rsidR="00760DD2">
              <w:rPr>
                <w:rFonts w:asciiTheme="minorHAnsi" w:hAnsiTheme="minorHAnsi" w:cstheme="minorHAnsi"/>
                <w:b/>
                <w:bCs/>
                <w:sz w:val="14"/>
                <w:szCs w:val="14"/>
              </w:rPr>
              <w:t xml:space="preserve"> </w:t>
            </w:r>
            <w:r w:rsidRPr="00F439C5">
              <w:rPr>
                <w:rFonts w:asciiTheme="minorHAnsi" w:hAnsiTheme="minorHAnsi" w:cstheme="minorHAnsi"/>
                <w:b/>
                <w:bCs/>
                <w:sz w:val="14"/>
                <w:szCs w:val="14"/>
              </w:rPr>
              <w:t>141.240,97</w:t>
            </w:r>
          </w:p>
        </w:tc>
      </w:tr>
      <w:tr w:rsidR="00F439C5" w:rsidRPr="00F439C5" w14:paraId="41261F74" w14:textId="77777777" w:rsidTr="00F439C5">
        <w:trPr>
          <w:trHeight w:val="282"/>
        </w:trPr>
        <w:tc>
          <w:tcPr>
            <w:tcW w:w="438" w:type="dxa"/>
            <w:tcBorders>
              <w:top w:val="nil"/>
              <w:left w:val="single" w:sz="4" w:space="0" w:color="000000"/>
              <w:bottom w:val="single" w:sz="4" w:space="0" w:color="000000"/>
              <w:right w:val="single" w:sz="4" w:space="0" w:color="000000"/>
            </w:tcBorders>
            <w:noWrap/>
            <w:vAlign w:val="center"/>
            <w:hideMark/>
          </w:tcPr>
          <w:p w14:paraId="20352EE5" w14:textId="77777777" w:rsidR="00F439C5" w:rsidRPr="00F439C5" w:rsidRDefault="00F439C5" w:rsidP="00F439C5">
            <w:pPr>
              <w:jc w:val="center"/>
              <w:rPr>
                <w:rFonts w:asciiTheme="minorHAnsi" w:hAnsiTheme="minorHAnsi" w:cstheme="minorHAnsi"/>
                <w:color w:val="000000"/>
                <w:sz w:val="14"/>
                <w:szCs w:val="14"/>
              </w:rPr>
            </w:pPr>
            <w:r w:rsidRPr="00F439C5">
              <w:rPr>
                <w:rFonts w:asciiTheme="minorHAnsi" w:hAnsiTheme="minorHAnsi" w:cstheme="minorHAnsi"/>
                <w:color w:val="000000"/>
                <w:sz w:val="14"/>
                <w:szCs w:val="14"/>
              </w:rPr>
              <w:t>7.1</w:t>
            </w:r>
          </w:p>
        </w:tc>
        <w:tc>
          <w:tcPr>
            <w:tcW w:w="555" w:type="dxa"/>
            <w:tcBorders>
              <w:top w:val="nil"/>
              <w:left w:val="nil"/>
              <w:bottom w:val="single" w:sz="4" w:space="0" w:color="auto"/>
              <w:right w:val="single" w:sz="4" w:space="0" w:color="auto"/>
            </w:tcBorders>
            <w:vAlign w:val="center"/>
            <w:hideMark/>
          </w:tcPr>
          <w:p w14:paraId="3354BE91" w14:textId="77777777" w:rsidR="00F439C5" w:rsidRPr="00F439C5" w:rsidRDefault="00F439C5" w:rsidP="00F439C5">
            <w:pPr>
              <w:jc w:val="center"/>
              <w:rPr>
                <w:rFonts w:asciiTheme="minorHAnsi" w:hAnsiTheme="minorHAnsi" w:cstheme="minorHAnsi"/>
                <w:sz w:val="14"/>
                <w:szCs w:val="14"/>
              </w:rPr>
            </w:pPr>
            <w:r w:rsidRPr="00F439C5">
              <w:rPr>
                <w:rFonts w:asciiTheme="minorHAnsi" w:hAnsiTheme="minorHAnsi" w:cstheme="minorHAnsi"/>
                <w:sz w:val="14"/>
                <w:szCs w:val="14"/>
              </w:rPr>
              <w:t>SIURB</w:t>
            </w:r>
          </w:p>
        </w:tc>
        <w:tc>
          <w:tcPr>
            <w:tcW w:w="708" w:type="dxa"/>
            <w:tcBorders>
              <w:top w:val="nil"/>
              <w:left w:val="nil"/>
              <w:bottom w:val="single" w:sz="4" w:space="0" w:color="auto"/>
              <w:right w:val="single" w:sz="4" w:space="0" w:color="auto"/>
            </w:tcBorders>
            <w:noWrap/>
            <w:vAlign w:val="center"/>
            <w:hideMark/>
          </w:tcPr>
          <w:p w14:paraId="551F7D11" w14:textId="77777777" w:rsidR="00F439C5" w:rsidRPr="00F439C5" w:rsidRDefault="00F439C5" w:rsidP="00F439C5">
            <w:pPr>
              <w:jc w:val="center"/>
              <w:rPr>
                <w:rFonts w:asciiTheme="minorHAnsi" w:hAnsiTheme="minorHAnsi" w:cstheme="minorHAnsi"/>
                <w:sz w:val="14"/>
                <w:szCs w:val="14"/>
              </w:rPr>
            </w:pPr>
            <w:r w:rsidRPr="00F439C5">
              <w:rPr>
                <w:rFonts w:asciiTheme="minorHAnsi" w:hAnsiTheme="minorHAnsi" w:cstheme="minorHAnsi"/>
                <w:sz w:val="14"/>
                <w:szCs w:val="14"/>
              </w:rPr>
              <w:t xml:space="preserve"> 17002050 </w:t>
            </w:r>
          </w:p>
        </w:tc>
        <w:tc>
          <w:tcPr>
            <w:tcW w:w="2835" w:type="dxa"/>
            <w:tcBorders>
              <w:top w:val="nil"/>
              <w:left w:val="nil"/>
              <w:bottom w:val="single" w:sz="4" w:space="0" w:color="auto"/>
              <w:right w:val="single" w:sz="4" w:space="0" w:color="auto"/>
            </w:tcBorders>
            <w:vAlign w:val="center"/>
            <w:hideMark/>
          </w:tcPr>
          <w:p w14:paraId="340DDE73" w14:textId="77777777" w:rsidR="00F439C5" w:rsidRPr="00F439C5" w:rsidRDefault="00F439C5" w:rsidP="00F439C5">
            <w:pPr>
              <w:rPr>
                <w:rFonts w:asciiTheme="minorHAnsi" w:hAnsiTheme="minorHAnsi" w:cstheme="minorHAnsi"/>
                <w:sz w:val="14"/>
                <w:szCs w:val="14"/>
              </w:rPr>
            </w:pPr>
            <w:r w:rsidRPr="00F439C5">
              <w:rPr>
                <w:rFonts w:asciiTheme="minorHAnsi" w:hAnsiTheme="minorHAnsi" w:cstheme="minorHAnsi"/>
                <w:sz w:val="14"/>
                <w:szCs w:val="14"/>
              </w:rPr>
              <w:t>NC.20 - GUIA DE CONCRETO RETA OU CURVA, TIPO PMSP</w:t>
            </w:r>
          </w:p>
        </w:tc>
        <w:tc>
          <w:tcPr>
            <w:tcW w:w="644" w:type="dxa"/>
            <w:tcBorders>
              <w:top w:val="nil"/>
              <w:left w:val="nil"/>
              <w:bottom w:val="single" w:sz="4" w:space="0" w:color="auto"/>
              <w:right w:val="single" w:sz="4" w:space="0" w:color="auto"/>
            </w:tcBorders>
            <w:vAlign w:val="center"/>
            <w:hideMark/>
          </w:tcPr>
          <w:p w14:paraId="131BC37D" w14:textId="77777777" w:rsidR="00F439C5" w:rsidRPr="00F439C5" w:rsidRDefault="00F439C5" w:rsidP="00F439C5">
            <w:pPr>
              <w:jc w:val="center"/>
              <w:rPr>
                <w:rFonts w:asciiTheme="minorHAnsi" w:hAnsiTheme="minorHAnsi" w:cstheme="minorHAnsi"/>
                <w:sz w:val="14"/>
                <w:szCs w:val="14"/>
              </w:rPr>
            </w:pPr>
            <w:r w:rsidRPr="00F439C5">
              <w:rPr>
                <w:rFonts w:asciiTheme="minorHAnsi" w:hAnsiTheme="minorHAnsi" w:cstheme="minorHAnsi"/>
                <w:sz w:val="14"/>
                <w:szCs w:val="14"/>
              </w:rPr>
              <w:t>M</w:t>
            </w:r>
          </w:p>
        </w:tc>
        <w:tc>
          <w:tcPr>
            <w:tcW w:w="637" w:type="dxa"/>
            <w:tcBorders>
              <w:top w:val="nil"/>
              <w:left w:val="nil"/>
              <w:bottom w:val="single" w:sz="4" w:space="0" w:color="auto"/>
              <w:right w:val="single" w:sz="4" w:space="0" w:color="auto"/>
            </w:tcBorders>
            <w:noWrap/>
            <w:vAlign w:val="center"/>
            <w:hideMark/>
          </w:tcPr>
          <w:p w14:paraId="2B27407E" w14:textId="77777777" w:rsidR="00F439C5" w:rsidRPr="00F439C5" w:rsidRDefault="00F439C5" w:rsidP="00F439C5">
            <w:pPr>
              <w:jc w:val="right"/>
              <w:rPr>
                <w:rFonts w:asciiTheme="minorHAnsi" w:hAnsiTheme="minorHAnsi" w:cstheme="minorHAnsi"/>
                <w:sz w:val="14"/>
                <w:szCs w:val="14"/>
              </w:rPr>
            </w:pPr>
            <w:r w:rsidRPr="00F439C5">
              <w:rPr>
                <w:rFonts w:asciiTheme="minorHAnsi" w:hAnsiTheme="minorHAnsi" w:cstheme="minorHAnsi"/>
                <w:sz w:val="14"/>
                <w:szCs w:val="14"/>
              </w:rPr>
              <w:t>70,00</w:t>
            </w:r>
          </w:p>
        </w:tc>
        <w:tc>
          <w:tcPr>
            <w:tcW w:w="846" w:type="dxa"/>
            <w:tcBorders>
              <w:top w:val="nil"/>
              <w:left w:val="nil"/>
              <w:bottom w:val="single" w:sz="4" w:space="0" w:color="auto"/>
              <w:right w:val="single" w:sz="4" w:space="0" w:color="auto"/>
            </w:tcBorders>
            <w:vAlign w:val="center"/>
            <w:hideMark/>
          </w:tcPr>
          <w:p w14:paraId="1BE1F073" w14:textId="163DE96F" w:rsidR="00F439C5" w:rsidRPr="00F439C5" w:rsidRDefault="00F439C5" w:rsidP="00F439C5">
            <w:pPr>
              <w:tabs>
                <w:tab w:val="left" w:pos="349"/>
              </w:tabs>
              <w:jc w:val="both"/>
              <w:rPr>
                <w:rFonts w:asciiTheme="minorHAnsi" w:hAnsiTheme="minorHAnsi" w:cstheme="minorHAnsi"/>
                <w:color w:val="000000"/>
                <w:sz w:val="14"/>
                <w:szCs w:val="14"/>
              </w:rPr>
            </w:pPr>
            <w:r w:rsidRPr="00F439C5">
              <w:rPr>
                <w:rFonts w:asciiTheme="minorHAnsi" w:hAnsiTheme="minorHAnsi" w:cstheme="minorHAnsi"/>
                <w:color w:val="000000"/>
                <w:sz w:val="14"/>
                <w:szCs w:val="14"/>
              </w:rPr>
              <w:t>R$ 97,96</w:t>
            </w:r>
          </w:p>
        </w:tc>
        <w:tc>
          <w:tcPr>
            <w:tcW w:w="1134" w:type="dxa"/>
            <w:tcBorders>
              <w:top w:val="nil"/>
              <w:left w:val="nil"/>
              <w:bottom w:val="single" w:sz="4" w:space="0" w:color="auto"/>
              <w:right w:val="nil"/>
            </w:tcBorders>
            <w:vAlign w:val="center"/>
            <w:hideMark/>
          </w:tcPr>
          <w:p w14:paraId="45D23AFA" w14:textId="61BAF4AB" w:rsidR="00F439C5" w:rsidRPr="00F439C5" w:rsidRDefault="00F439C5" w:rsidP="00F439C5">
            <w:pPr>
              <w:tabs>
                <w:tab w:val="left" w:pos="349"/>
              </w:tabs>
              <w:jc w:val="both"/>
              <w:rPr>
                <w:rFonts w:asciiTheme="minorHAnsi" w:hAnsiTheme="minorHAnsi" w:cstheme="minorHAnsi"/>
                <w:color w:val="000000"/>
                <w:sz w:val="14"/>
                <w:szCs w:val="14"/>
              </w:rPr>
            </w:pPr>
            <w:r w:rsidRPr="00F439C5">
              <w:rPr>
                <w:rFonts w:asciiTheme="minorHAnsi" w:hAnsiTheme="minorHAnsi" w:cstheme="minorHAnsi"/>
                <w:color w:val="000000"/>
                <w:sz w:val="14"/>
                <w:szCs w:val="14"/>
              </w:rPr>
              <w:t>R$ 122,15</w:t>
            </w:r>
          </w:p>
        </w:tc>
        <w:tc>
          <w:tcPr>
            <w:tcW w:w="1417" w:type="dxa"/>
            <w:tcBorders>
              <w:top w:val="nil"/>
              <w:left w:val="single" w:sz="4" w:space="0" w:color="auto"/>
              <w:bottom w:val="single" w:sz="4" w:space="0" w:color="auto"/>
              <w:right w:val="single" w:sz="8" w:space="0" w:color="auto"/>
            </w:tcBorders>
            <w:noWrap/>
            <w:vAlign w:val="center"/>
            <w:hideMark/>
          </w:tcPr>
          <w:p w14:paraId="2D2D6270" w14:textId="7AE6B7FE" w:rsidR="00F439C5" w:rsidRPr="00F439C5" w:rsidRDefault="00F439C5" w:rsidP="00F439C5">
            <w:pPr>
              <w:tabs>
                <w:tab w:val="left" w:pos="349"/>
              </w:tabs>
              <w:jc w:val="both"/>
              <w:rPr>
                <w:rFonts w:asciiTheme="minorHAnsi" w:hAnsiTheme="minorHAnsi" w:cstheme="minorHAnsi"/>
                <w:sz w:val="14"/>
                <w:szCs w:val="14"/>
              </w:rPr>
            </w:pPr>
            <w:r w:rsidRPr="00F439C5">
              <w:rPr>
                <w:rFonts w:asciiTheme="minorHAnsi" w:hAnsiTheme="minorHAnsi" w:cstheme="minorHAnsi"/>
                <w:sz w:val="14"/>
                <w:szCs w:val="14"/>
              </w:rPr>
              <w:t>R$ 8.550,50</w:t>
            </w:r>
          </w:p>
        </w:tc>
      </w:tr>
      <w:tr w:rsidR="00F439C5" w:rsidRPr="00F439C5" w14:paraId="332B09C0" w14:textId="77777777" w:rsidTr="00F439C5">
        <w:trPr>
          <w:trHeight w:val="282"/>
        </w:trPr>
        <w:tc>
          <w:tcPr>
            <w:tcW w:w="438" w:type="dxa"/>
            <w:tcBorders>
              <w:top w:val="nil"/>
              <w:left w:val="single" w:sz="4" w:space="0" w:color="000000"/>
              <w:bottom w:val="single" w:sz="4" w:space="0" w:color="000000"/>
              <w:right w:val="single" w:sz="4" w:space="0" w:color="000000"/>
            </w:tcBorders>
            <w:noWrap/>
            <w:vAlign w:val="center"/>
            <w:hideMark/>
          </w:tcPr>
          <w:p w14:paraId="6E918AE4" w14:textId="77777777" w:rsidR="00F439C5" w:rsidRPr="00F439C5" w:rsidRDefault="00F439C5" w:rsidP="00F439C5">
            <w:pPr>
              <w:jc w:val="center"/>
              <w:rPr>
                <w:rFonts w:asciiTheme="minorHAnsi" w:hAnsiTheme="minorHAnsi" w:cstheme="minorHAnsi"/>
                <w:color w:val="000000"/>
                <w:sz w:val="14"/>
                <w:szCs w:val="14"/>
              </w:rPr>
            </w:pPr>
            <w:r w:rsidRPr="00F439C5">
              <w:rPr>
                <w:rFonts w:asciiTheme="minorHAnsi" w:hAnsiTheme="minorHAnsi" w:cstheme="minorHAnsi"/>
                <w:color w:val="000000"/>
                <w:sz w:val="14"/>
                <w:szCs w:val="14"/>
              </w:rPr>
              <w:t>7.2</w:t>
            </w:r>
          </w:p>
        </w:tc>
        <w:tc>
          <w:tcPr>
            <w:tcW w:w="555" w:type="dxa"/>
            <w:tcBorders>
              <w:top w:val="nil"/>
              <w:left w:val="nil"/>
              <w:bottom w:val="single" w:sz="4" w:space="0" w:color="auto"/>
              <w:right w:val="single" w:sz="4" w:space="0" w:color="auto"/>
            </w:tcBorders>
            <w:vAlign w:val="center"/>
            <w:hideMark/>
          </w:tcPr>
          <w:p w14:paraId="608A404A" w14:textId="77777777" w:rsidR="00F439C5" w:rsidRPr="00F439C5" w:rsidRDefault="00F439C5" w:rsidP="00F439C5">
            <w:pPr>
              <w:jc w:val="center"/>
              <w:rPr>
                <w:rFonts w:asciiTheme="minorHAnsi" w:hAnsiTheme="minorHAnsi" w:cstheme="minorHAnsi"/>
                <w:sz w:val="14"/>
                <w:szCs w:val="14"/>
              </w:rPr>
            </w:pPr>
            <w:r w:rsidRPr="00F439C5">
              <w:rPr>
                <w:rFonts w:asciiTheme="minorHAnsi" w:hAnsiTheme="minorHAnsi" w:cstheme="minorHAnsi"/>
                <w:sz w:val="14"/>
                <w:szCs w:val="14"/>
              </w:rPr>
              <w:t>SIURB</w:t>
            </w:r>
          </w:p>
        </w:tc>
        <w:tc>
          <w:tcPr>
            <w:tcW w:w="708" w:type="dxa"/>
            <w:tcBorders>
              <w:top w:val="nil"/>
              <w:left w:val="nil"/>
              <w:bottom w:val="single" w:sz="4" w:space="0" w:color="auto"/>
              <w:right w:val="single" w:sz="4" w:space="0" w:color="auto"/>
            </w:tcBorders>
            <w:noWrap/>
            <w:vAlign w:val="center"/>
            <w:hideMark/>
          </w:tcPr>
          <w:p w14:paraId="32D153A4" w14:textId="77777777" w:rsidR="00F439C5" w:rsidRPr="00F439C5" w:rsidRDefault="00F439C5" w:rsidP="00F439C5">
            <w:pPr>
              <w:jc w:val="center"/>
              <w:rPr>
                <w:rFonts w:asciiTheme="minorHAnsi" w:hAnsiTheme="minorHAnsi" w:cstheme="minorHAnsi"/>
                <w:sz w:val="14"/>
                <w:szCs w:val="14"/>
              </w:rPr>
            </w:pPr>
            <w:r w:rsidRPr="00F439C5">
              <w:rPr>
                <w:rFonts w:asciiTheme="minorHAnsi" w:hAnsiTheme="minorHAnsi" w:cstheme="minorHAnsi"/>
                <w:sz w:val="14"/>
                <w:szCs w:val="14"/>
              </w:rPr>
              <w:t xml:space="preserve"> 17002052 </w:t>
            </w:r>
          </w:p>
        </w:tc>
        <w:tc>
          <w:tcPr>
            <w:tcW w:w="2835" w:type="dxa"/>
            <w:tcBorders>
              <w:top w:val="nil"/>
              <w:left w:val="nil"/>
              <w:bottom w:val="single" w:sz="4" w:space="0" w:color="auto"/>
              <w:right w:val="single" w:sz="4" w:space="0" w:color="auto"/>
            </w:tcBorders>
            <w:vAlign w:val="center"/>
            <w:hideMark/>
          </w:tcPr>
          <w:p w14:paraId="23827E9D" w14:textId="77777777" w:rsidR="00F439C5" w:rsidRPr="00F439C5" w:rsidRDefault="00F439C5" w:rsidP="00F439C5">
            <w:pPr>
              <w:rPr>
                <w:rFonts w:asciiTheme="minorHAnsi" w:hAnsiTheme="minorHAnsi" w:cstheme="minorHAnsi"/>
                <w:sz w:val="14"/>
                <w:szCs w:val="14"/>
              </w:rPr>
            </w:pPr>
            <w:r w:rsidRPr="00F439C5">
              <w:rPr>
                <w:rFonts w:asciiTheme="minorHAnsi" w:hAnsiTheme="minorHAnsi" w:cstheme="minorHAnsi"/>
                <w:sz w:val="14"/>
                <w:szCs w:val="14"/>
              </w:rPr>
              <w:t>NC.22 - SARJETA DE CONCRETO, INCLUSIVE PREPARO DE CAIXA</w:t>
            </w:r>
          </w:p>
        </w:tc>
        <w:tc>
          <w:tcPr>
            <w:tcW w:w="644" w:type="dxa"/>
            <w:tcBorders>
              <w:top w:val="nil"/>
              <w:left w:val="nil"/>
              <w:bottom w:val="single" w:sz="4" w:space="0" w:color="auto"/>
              <w:right w:val="single" w:sz="4" w:space="0" w:color="auto"/>
            </w:tcBorders>
            <w:vAlign w:val="center"/>
            <w:hideMark/>
          </w:tcPr>
          <w:p w14:paraId="6040242D" w14:textId="77777777" w:rsidR="00F439C5" w:rsidRPr="00F439C5" w:rsidRDefault="00F439C5" w:rsidP="00F439C5">
            <w:pPr>
              <w:jc w:val="center"/>
              <w:rPr>
                <w:rFonts w:asciiTheme="minorHAnsi" w:hAnsiTheme="minorHAnsi" w:cstheme="minorHAnsi"/>
                <w:sz w:val="14"/>
                <w:szCs w:val="14"/>
              </w:rPr>
            </w:pPr>
            <w:r w:rsidRPr="00F439C5">
              <w:rPr>
                <w:rFonts w:asciiTheme="minorHAnsi" w:hAnsiTheme="minorHAnsi" w:cstheme="minorHAnsi"/>
                <w:sz w:val="14"/>
                <w:szCs w:val="14"/>
              </w:rPr>
              <w:t>m³</w:t>
            </w:r>
          </w:p>
        </w:tc>
        <w:tc>
          <w:tcPr>
            <w:tcW w:w="637" w:type="dxa"/>
            <w:tcBorders>
              <w:top w:val="nil"/>
              <w:left w:val="nil"/>
              <w:bottom w:val="single" w:sz="4" w:space="0" w:color="auto"/>
              <w:right w:val="single" w:sz="4" w:space="0" w:color="auto"/>
            </w:tcBorders>
            <w:noWrap/>
            <w:vAlign w:val="center"/>
            <w:hideMark/>
          </w:tcPr>
          <w:p w14:paraId="17B8B5B5" w14:textId="77777777" w:rsidR="00F439C5" w:rsidRPr="00F439C5" w:rsidRDefault="00F439C5" w:rsidP="00F439C5">
            <w:pPr>
              <w:jc w:val="right"/>
              <w:rPr>
                <w:rFonts w:asciiTheme="minorHAnsi" w:hAnsiTheme="minorHAnsi" w:cstheme="minorHAnsi"/>
                <w:sz w:val="14"/>
                <w:szCs w:val="14"/>
              </w:rPr>
            </w:pPr>
            <w:r w:rsidRPr="00F439C5">
              <w:rPr>
                <w:rFonts w:asciiTheme="minorHAnsi" w:hAnsiTheme="minorHAnsi" w:cstheme="minorHAnsi"/>
                <w:sz w:val="14"/>
                <w:szCs w:val="14"/>
              </w:rPr>
              <w:t>4,73</w:t>
            </w:r>
          </w:p>
        </w:tc>
        <w:tc>
          <w:tcPr>
            <w:tcW w:w="846" w:type="dxa"/>
            <w:tcBorders>
              <w:top w:val="nil"/>
              <w:left w:val="nil"/>
              <w:bottom w:val="single" w:sz="4" w:space="0" w:color="auto"/>
              <w:right w:val="single" w:sz="4" w:space="0" w:color="auto"/>
            </w:tcBorders>
            <w:vAlign w:val="center"/>
            <w:hideMark/>
          </w:tcPr>
          <w:p w14:paraId="241F8EB0" w14:textId="552318D6" w:rsidR="00F439C5" w:rsidRPr="00F439C5" w:rsidRDefault="00F439C5" w:rsidP="00F439C5">
            <w:pPr>
              <w:tabs>
                <w:tab w:val="left" w:pos="349"/>
              </w:tabs>
              <w:jc w:val="both"/>
              <w:rPr>
                <w:rFonts w:asciiTheme="minorHAnsi" w:hAnsiTheme="minorHAnsi" w:cstheme="minorHAnsi"/>
                <w:color w:val="000000"/>
                <w:sz w:val="14"/>
                <w:szCs w:val="14"/>
              </w:rPr>
            </w:pPr>
            <w:r w:rsidRPr="00F439C5">
              <w:rPr>
                <w:rFonts w:asciiTheme="minorHAnsi" w:hAnsiTheme="minorHAnsi" w:cstheme="minorHAnsi"/>
                <w:color w:val="000000"/>
                <w:sz w:val="14"/>
                <w:szCs w:val="14"/>
              </w:rPr>
              <w:t>R$</w:t>
            </w:r>
            <w:r>
              <w:rPr>
                <w:rFonts w:asciiTheme="minorHAnsi" w:hAnsiTheme="minorHAnsi" w:cstheme="minorHAnsi"/>
                <w:color w:val="000000"/>
                <w:sz w:val="14"/>
                <w:szCs w:val="14"/>
              </w:rPr>
              <w:t xml:space="preserve"> </w:t>
            </w:r>
            <w:r w:rsidRPr="00F439C5">
              <w:rPr>
                <w:rFonts w:asciiTheme="minorHAnsi" w:hAnsiTheme="minorHAnsi" w:cstheme="minorHAnsi"/>
                <w:color w:val="000000"/>
                <w:sz w:val="14"/>
                <w:szCs w:val="14"/>
              </w:rPr>
              <w:t>816,45</w:t>
            </w:r>
          </w:p>
        </w:tc>
        <w:tc>
          <w:tcPr>
            <w:tcW w:w="1134" w:type="dxa"/>
            <w:tcBorders>
              <w:top w:val="nil"/>
              <w:left w:val="nil"/>
              <w:bottom w:val="single" w:sz="4" w:space="0" w:color="auto"/>
              <w:right w:val="nil"/>
            </w:tcBorders>
            <w:vAlign w:val="center"/>
            <w:hideMark/>
          </w:tcPr>
          <w:p w14:paraId="69B1B6AC" w14:textId="7E6ADCE1" w:rsidR="00F439C5" w:rsidRPr="00F439C5" w:rsidRDefault="00F439C5" w:rsidP="00F439C5">
            <w:pPr>
              <w:tabs>
                <w:tab w:val="left" w:pos="349"/>
              </w:tabs>
              <w:jc w:val="both"/>
              <w:rPr>
                <w:rFonts w:asciiTheme="minorHAnsi" w:hAnsiTheme="minorHAnsi" w:cstheme="minorHAnsi"/>
                <w:color w:val="000000"/>
                <w:sz w:val="14"/>
                <w:szCs w:val="14"/>
              </w:rPr>
            </w:pPr>
            <w:r w:rsidRPr="00F439C5">
              <w:rPr>
                <w:rFonts w:asciiTheme="minorHAnsi" w:hAnsiTheme="minorHAnsi" w:cstheme="minorHAnsi"/>
                <w:color w:val="000000"/>
                <w:sz w:val="14"/>
                <w:szCs w:val="14"/>
              </w:rPr>
              <w:t>R$</w:t>
            </w:r>
            <w:r>
              <w:rPr>
                <w:rFonts w:asciiTheme="minorHAnsi" w:hAnsiTheme="minorHAnsi" w:cstheme="minorHAnsi"/>
                <w:color w:val="000000"/>
                <w:sz w:val="14"/>
                <w:szCs w:val="14"/>
              </w:rPr>
              <w:t xml:space="preserve"> </w:t>
            </w:r>
            <w:r w:rsidRPr="00F439C5">
              <w:rPr>
                <w:rFonts w:asciiTheme="minorHAnsi" w:hAnsiTheme="minorHAnsi" w:cstheme="minorHAnsi"/>
                <w:color w:val="000000"/>
                <w:sz w:val="14"/>
                <w:szCs w:val="14"/>
              </w:rPr>
              <w:t>1.018,03</w:t>
            </w:r>
          </w:p>
        </w:tc>
        <w:tc>
          <w:tcPr>
            <w:tcW w:w="1417" w:type="dxa"/>
            <w:tcBorders>
              <w:top w:val="nil"/>
              <w:left w:val="single" w:sz="4" w:space="0" w:color="auto"/>
              <w:bottom w:val="single" w:sz="4" w:space="0" w:color="auto"/>
              <w:right w:val="single" w:sz="8" w:space="0" w:color="auto"/>
            </w:tcBorders>
            <w:noWrap/>
            <w:vAlign w:val="center"/>
            <w:hideMark/>
          </w:tcPr>
          <w:p w14:paraId="61B9E24A" w14:textId="02CB1E65" w:rsidR="00F439C5" w:rsidRPr="00F439C5" w:rsidRDefault="00F439C5" w:rsidP="00F439C5">
            <w:pPr>
              <w:tabs>
                <w:tab w:val="left" w:pos="349"/>
              </w:tabs>
              <w:jc w:val="both"/>
              <w:rPr>
                <w:rFonts w:asciiTheme="minorHAnsi" w:hAnsiTheme="minorHAnsi" w:cstheme="minorHAnsi"/>
                <w:sz w:val="14"/>
                <w:szCs w:val="14"/>
              </w:rPr>
            </w:pPr>
            <w:r w:rsidRPr="00F439C5">
              <w:rPr>
                <w:rFonts w:asciiTheme="minorHAnsi" w:hAnsiTheme="minorHAnsi" w:cstheme="minorHAnsi"/>
                <w:sz w:val="14"/>
                <w:szCs w:val="14"/>
              </w:rPr>
              <w:t>R</w:t>
            </w:r>
            <w:r w:rsidR="00760DD2" w:rsidRPr="00F439C5">
              <w:rPr>
                <w:rFonts w:asciiTheme="minorHAnsi" w:hAnsiTheme="minorHAnsi" w:cstheme="minorHAnsi"/>
                <w:sz w:val="14"/>
                <w:szCs w:val="14"/>
              </w:rPr>
              <w:t>$ 4.815</w:t>
            </w:r>
            <w:r w:rsidRPr="00F439C5">
              <w:rPr>
                <w:rFonts w:asciiTheme="minorHAnsi" w:hAnsiTheme="minorHAnsi" w:cstheme="minorHAnsi"/>
                <w:sz w:val="14"/>
                <w:szCs w:val="14"/>
              </w:rPr>
              <w:t>,28</w:t>
            </w:r>
          </w:p>
        </w:tc>
      </w:tr>
      <w:tr w:rsidR="00F439C5" w:rsidRPr="00F439C5" w14:paraId="5DA20535" w14:textId="77777777" w:rsidTr="00F439C5">
        <w:trPr>
          <w:trHeight w:val="282"/>
        </w:trPr>
        <w:tc>
          <w:tcPr>
            <w:tcW w:w="438" w:type="dxa"/>
            <w:tcBorders>
              <w:top w:val="nil"/>
              <w:left w:val="single" w:sz="4" w:space="0" w:color="000000"/>
              <w:bottom w:val="single" w:sz="4" w:space="0" w:color="000000"/>
              <w:right w:val="single" w:sz="4" w:space="0" w:color="000000"/>
            </w:tcBorders>
            <w:noWrap/>
            <w:vAlign w:val="center"/>
            <w:hideMark/>
          </w:tcPr>
          <w:p w14:paraId="1521CE90" w14:textId="77777777" w:rsidR="00F439C5" w:rsidRPr="00F439C5" w:rsidRDefault="00F439C5" w:rsidP="00F439C5">
            <w:pPr>
              <w:jc w:val="center"/>
              <w:rPr>
                <w:rFonts w:asciiTheme="minorHAnsi" w:hAnsiTheme="minorHAnsi" w:cstheme="minorHAnsi"/>
                <w:color w:val="000000"/>
                <w:sz w:val="14"/>
                <w:szCs w:val="14"/>
              </w:rPr>
            </w:pPr>
            <w:r w:rsidRPr="00F439C5">
              <w:rPr>
                <w:rFonts w:asciiTheme="minorHAnsi" w:hAnsiTheme="minorHAnsi" w:cstheme="minorHAnsi"/>
                <w:color w:val="000000"/>
                <w:sz w:val="14"/>
                <w:szCs w:val="14"/>
              </w:rPr>
              <w:t>7.3</w:t>
            </w:r>
          </w:p>
        </w:tc>
        <w:tc>
          <w:tcPr>
            <w:tcW w:w="555" w:type="dxa"/>
            <w:tcBorders>
              <w:top w:val="nil"/>
              <w:left w:val="nil"/>
              <w:bottom w:val="single" w:sz="4" w:space="0" w:color="auto"/>
              <w:right w:val="single" w:sz="4" w:space="0" w:color="auto"/>
            </w:tcBorders>
            <w:vAlign w:val="center"/>
            <w:hideMark/>
          </w:tcPr>
          <w:p w14:paraId="4CFE2C8C" w14:textId="77777777" w:rsidR="00F439C5" w:rsidRPr="00F439C5" w:rsidRDefault="00F439C5" w:rsidP="00F439C5">
            <w:pPr>
              <w:jc w:val="center"/>
              <w:rPr>
                <w:rFonts w:asciiTheme="minorHAnsi" w:hAnsiTheme="minorHAnsi" w:cstheme="minorHAnsi"/>
                <w:sz w:val="14"/>
                <w:szCs w:val="14"/>
              </w:rPr>
            </w:pPr>
            <w:r w:rsidRPr="00F439C5">
              <w:rPr>
                <w:rFonts w:asciiTheme="minorHAnsi" w:hAnsiTheme="minorHAnsi" w:cstheme="minorHAnsi"/>
                <w:sz w:val="14"/>
                <w:szCs w:val="14"/>
              </w:rPr>
              <w:t>SIURB</w:t>
            </w:r>
          </w:p>
        </w:tc>
        <w:tc>
          <w:tcPr>
            <w:tcW w:w="708" w:type="dxa"/>
            <w:tcBorders>
              <w:top w:val="nil"/>
              <w:left w:val="nil"/>
              <w:bottom w:val="single" w:sz="4" w:space="0" w:color="auto"/>
              <w:right w:val="single" w:sz="4" w:space="0" w:color="auto"/>
            </w:tcBorders>
            <w:noWrap/>
            <w:vAlign w:val="center"/>
            <w:hideMark/>
          </w:tcPr>
          <w:p w14:paraId="4DFFE694" w14:textId="77777777" w:rsidR="00F439C5" w:rsidRPr="00F439C5" w:rsidRDefault="00F439C5" w:rsidP="00F439C5">
            <w:pPr>
              <w:jc w:val="center"/>
              <w:rPr>
                <w:rFonts w:asciiTheme="minorHAnsi" w:hAnsiTheme="minorHAnsi" w:cstheme="minorHAnsi"/>
                <w:sz w:val="14"/>
                <w:szCs w:val="14"/>
              </w:rPr>
            </w:pPr>
            <w:r w:rsidRPr="00F439C5">
              <w:rPr>
                <w:rFonts w:asciiTheme="minorHAnsi" w:hAnsiTheme="minorHAnsi" w:cstheme="minorHAnsi"/>
                <w:sz w:val="14"/>
                <w:szCs w:val="14"/>
              </w:rPr>
              <w:t xml:space="preserve"> 1004075 </w:t>
            </w:r>
          </w:p>
        </w:tc>
        <w:tc>
          <w:tcPr>
            <w:tcW w:w="2835" w:type="dxa"/>
            <w:tcBorders>
              <w:top w:val="nil"/>
              <w:left w:val="nil"/>
              <w:bottom w:val="single" w:sz="4" w:space="0" w:color="auto"/>
              <w:right w:val="single" w:sz="4" w:space="0" w:color="auto"/>
            </w:tcBorders>
            <w:vAlign w:val="center"/>
            <w:hideMark/>
          </w:tcPr>
          <w:p w14:paraId="6D3D8EEF" w14:textId="77777777" w:rsidR="00F439C5" w:rsidRPr="00F439C5" w:rsidRDefault="00F439C5" w:rsidP="00F439C5">
            <w:pPr>
              <w:rPr>
                <w:rFonts w:asciiTheme="minorHAnsi" w:hAnsiTheme="minorHAnsi" w:cstheme="minorHAnsi"/>
                <w:sz w:val="14"/>
                <w:szCs w:val="14"/>
              </w:rPr>
            </w:pPr>
            <w:r w:rsidRPr="00F439C5">
              <w:rPr>
                <w:rFonts w:asciiTheme="minorHAnsi" w:hAnsiTheme="minorHAnsi" w:cstheme="minorHAnsi"/>
                <w:sz w:val="14"/>
                <w:szCs w:val="14"/>
              </w:rPr>
              <w:t>MANTA GEOTÊXTIL</w:t>
            </w:r>
          </w:p>
        </w:tc>
        <w:tc>
          <w:tcPr>
            <w:tcW w:w="644" w:type="dxa"/>
            <w:tcBorders>
              <w:top w:val="nil"/>
              <w:left w:val="nil"/>
              <w:bottom w:val="single" w:sz="4" w:space="0" w:color="auto"/>
              <w:right w:val="single" w:sz="4" w:space="0" w:color="auto"/>
            </w:tcBorders>
            <w:vAlign w:val="center"/>
            <w:hideMark/>
          </w:tcPr>
          <w:p w14:paraId="6DA1587D" w14:textId="77777777" w:rsidR="00F439C5" w:rsidRPr="00F439C5" w:rsidRDefault="00F439C5" w:rsidP="00F439C5">
            <w:pPr>
              <w:jc w:val="center"/>
              <w:rPr>
                <w:rFonts w:asciiTheme="minorHAnsi" w:hAnsiTheme="minorHAnsi" w:cstheme="minorHAnsi"/>
                <w:sz w:val="14"/>
                <w:szCs w:val="14"/>
              </w:rPr>
            </w:pPr>
            <w:r w:rsidRPr="00F439C5">
              <w:rPr>
                <w:rFonts w:asciiTheme="minorHAnsi" w:hAnsiTheme="minorHAnsi" w:cstheme="minorHAnsi"/>
                <w:sz w:val="14"/>
                <w:szCs w:val="14"/>
              </w:rPr>
              <w:t>m²</w:t>
            </w:r>
          </w:p>
        </w:tc>
        <w:tc>
          <w:tcPr>
            <w:tcW w:w="637" w:type="dxa"/>
            <w:tcBorders>
              <w:top w:val="nil"/>
              <w:left w:val="nil"/>
              <w:bottom w:val="single" w:sz="4" w:space="0" w:color="auto"/>
              <w:right w:val="single" w:sz="4" w:space="0" w:color="auto"/>
            </w:tcBorders>
            <w:noWrap/>
            <w:vAlign w:val="center"/>
            <w:hideMark/>
          </w:tcPr>
          <w:p w14:paraId="61CCA261" w14:textId="77777777" w:rsidR="00F439C5" w:rsidRPr="00F439C5" w:rsidRDefault="00F439C5" w:rsidP="00F439C5">
            <w:pPr>
              <w:jc w:val="right"/>
              <w:rPr>
                <w:rFonts w:asciiTheme="minorHAnsi" w:hAnsiTheme="minorHAnsi" w:cstheme="minorHAnsi"/>
                <w:sz w:val="14"/>
                <w:szCs w:val="14"/>
              </w:rPr>
            </w:pPr>
            <w:r w:rsidRPr="00F439C5">
              <w:rPr>
                <w:rFonts w:asciiTheme="minorHAnsi" w:hAnsiTheme="minorHAnsi" w:cstheme="minorHAnsi"/>
                <w:sz w:val="14"/>
                <w:szCs w:val="14"/>
              </w:rPr>
              <w:t>288,10</w:t>
            </w:r>
          </w:p>
        </w:tc>
        <w:tc>
          <w:tcPr>
            <w:tcW w:w="846" w:type="dxa"/>
            <w:tcBorders>
              <w:top w:val="nil"/>
              <w:left w:val="nil"/>
              <w:bottom w:val="single" w:sz="4" w:space="0" w:color="auto"/>
              <w:right w:val="single" w:sz="4" w:space="0" w:color="auto"/>
            </w:tcBorders>
            <w:vAlign w:val="center"/>
            <w:hideMark/>
          </w:tcPr>
          <w:p w14:paraId="027E3D88" w14:textId="526AD0F5" w:rsidR="00F439C5" w:rsidRPr="00F439C5" w:rsidRDefault="00F439C5" w:rsidP="00F439C5">
            <w:pPr>
              <w:tabs>
                <w:tab w:val="left" w:pos="349"/>
              </w:tabs>
              <w:jc w:val="both"/>
              <w:rPr>
                <w:rFonts w:asciiTheme="minorHAnsi" w:hAnsiTheme="minorHAnsi" w:cstheme="minorHAnsi"/>
                <w:color w:val="000000"/>
                <w:sz w:val="14"/>
                <w:szCs w:val="14"/>
              </w:rPr>
            </w:pPr>
            <w:r w:rsidRPr="00F439C5">
              <w:rPr>
                <w:rFonts w:asciiTheme="minorHAnsi" w:hAnsiTheme="minorHAnsi" w:cstheme="minorHAnsi"/>
                <w:color w:val="000000"/>
                <w:sz w:val="14"/>
                <w:szCs w:val="14"/>
              </w:rPr>
              <w:t>R$</w:t>
            </w:r>
            <w:r>
              <w:rPr>
                <w:rFonts w:asciiTheme="minorHAnsi" w:hAnsiTheme="minorHAnsi" w:cstheme="minorHAnsi"/>
                <w:color w:val="000000"/>
                <w:sz w:val="14"/>
                <w:szCs w:val="14"/>
              </w:rPr>
              <w:t xml:space="preserve"> </w:t>
            </w:r>
            <w:r w:rsidRPr="00F439C5">
              <w:rPr>
                <w:rFonts w:asciiTheme="minorHAnsi" w:hAnsiTheme="minorHAnsi" w:cstheme="minorHAnsi"/>
                <w:color w:val="000000"/>
                <w:sz w:val="14"/>
                <w:szCs w:val="14"/>
              </w:rPr>
              <w:t>11,30</w:t>
            </w:r>
          </w:p>
        </w:tc>
        <w:tc>
          <w:tcPr>
            <w:tcW w:w="1134" w:type="dxa"/>
            <w:tcBorders>
              <w:top w:val="nil"/>
              <w:left w:val="nil"/>
              <w:bottom w:val="single" w:sz="4" w:space="0" w:color="auto"/>
              <w:right w:val="nil"/>
            </w:tcBorders>
            <w:vAlign w:val="center"/>
            <w:hideMark/>
          </w:tcPr>
          <w:p w14:paraId="400B3929" w14:textId="64A88E0F" w:rsidR="00F439C5" w:rsidRPr="00F439C5" w:rsidRDefault="00F439C5" w:rsidP="00F439C5">
            <w:pPr>
              <w:tabs>
                <w:tab w:val="left" w:pos="349"/>
              </w:tabs>
              <w:jc w:val="both"/>
              <w:rPr>
                <w:rFonts w:asciiTheme="minorHAnsi" w:hAnsiTheme="minorHAnsi" w:cstheme="minorHAnsi"/>
                <w:color w:val="000000"/>
                <w:sz w:val="14"/>
                <w:szCs w:val="14"/>
              </w:rPr>
            </w:pPr>
            <w:r w:rsidRPr="00F439C5">
              <w:rPr>
                <w:rFonts w:asciiTheme="minorHAnsi" w:hAnsiTheme="minorHAnsi" w:cstheme="minorHAnsi"/>
                <w:color w:val="000000"/>
                <w:sz w:val="14"/>
                <w:szCs w:val="14"/>
              </w:rPr>
              <w:t>R$ 14,09</w:t>
            </w:r>
          </w:p>
        </w:tc>
        <w:tc>
          <w:tcPr>
            <w:tcW w:w="1417" w:type="dxa"/>
            <w:tcBorders>
              <w:top w:val="nil"/>
              <w:left w:val="single" w:sz="4" w:space="0" w:color="auto"/>
              <w:bottom w:val="single" w:sz="4" w:space="0" w:color="auto"/>
              <w:right w:val="single" w:sz="8" w:space="0" w:color="auto"/>
            </w:tcBorders>
            <w:noWrap/>
            <w:vAlign w:val="center"/>
            <w:hideMark/>
          </w:tcPr>
          <w:p w14:paraId="099CC0ED" w14:textId="00CCC988" w:rsidR="00F439C5" w:rsidRPr="00F439C5" w:rsidRDefault="00F439C5" w:rsidP="00F439C5">
            <w:pPr>
              <w:tabs>
                <w:tab w:val="left" w:pos="349"/>
              </w:tabs>
              <w:jc w:val="both"/>
              <w:rPr>
                <w:rFonts w:asciiTheme="minorHAnsi" w:hAnsiTheme="minorHAnsi" w:cstheme="minorHAnsi"/>
                <w:sz w:val="14"/>
                <w:szCs w:val="14"/>
              </w:rPr>
            </w:pPr>
            <w:r w:rsidRPr="00F439C5">
              <w:rPr>
                <w:rFonts w:asciiTheme="minorHAnsi" w:hAnsiTheme="minorHAnsi" w:cstheme="minorHAnsi"/>
                <w:sz w:val="14"/>
                <w:szCs w:val="14"/>
              </w:rPr>
              <w:t>R</w:t>
            </w:r>
            <w:r w:rsidR="00760DD2" w:rsidRPr="00F439C5">
              <w:rPr>
                <w:rFonts w:asciiTheme="minorHAnsi" w:hAnsiTheme="minorHAnsi" w:cstheme="minorHAnsi"/>
                <w:sz w:val="14"/>
                <w:szCs w:val="14"/>
              </w:rPr>
              <w:t>$ 4.059</w:t>
            </w:r>
            <w:r w:rsidRPr="00F439C5">
              <w:rPr>
                <w:rFonts w:asciiTheme="minorHAnsi" w:hAnsiTheme="minorHAnsi" w:cstheme="minorHAnsi"/>
                <w:sz w:val="14"/>
                <w:szCs w:val="14"/>
              </w:rPr>
              <w:t>,33</w:t>
            </w:r>
          </w:p>
        </w:tc>
      </w:tr>
      <w:tr w:rsidR="00F439C5" w:rsidRPr="00F439C5" w14:paraId="43E2C086" w14:textId="77777777" w:rsidTr="00F439C5">
        <w:trPr>
          <w:trHeight w:val="535"/>
        </w:trPr>
        <w:tc>
          <w:tcPr>
            <w:tcW w:w="438" w:type="dxa"/>
            <w:tcBorders>
              <w:top w:val="nil"/>
              <w:left w:val="single" w:sz="4" w:space="0" w:color="000000"/>
              <w:bottom w:val="single" w:sz="4" w:space="0" w:color="000000"/>
              <w:right w:val="single" w:sz="4" w:space="0" w:color="000000"/>
            </w:tcBorders>
            <w:noWrap/>
            <w:vAlign w:val="center"/>
            <w:hideMark/>
          </w:tcPr>
          <w:p w14:paraId="2BAEBC8A" w14:textId="77777777" w:rsidR="00F439C5" w:rsidRPr="00F439C5" w:rsidRDefault="00F439C5" w:rsidP="00F439C5">
            <w:pPr>
              <w:jc w:val="center"/>
              <w:rPr>
                <w:rFonts w:asciiTheme="minorHAnsi" w:hAnsiTheme="minorHAnsi" w:cstheme="minorHAnsi"/>
                <w:color w:val="000000"/>
                <w:sz w:val="14"/>
                <w:szCs w:val="14"/>
              </w:rPr>
            </w:pPr>
            <w:r w:rsidRPr="00F439C5">
              <w:rPr>
                <w:rFonts w:asciiTheme="minorHAnsi" w:hAnsiTheme="minorHAnsi" w:cstheme="minorHAnsi"/>
                <w:color w:val="000000"/>
                <w:sz w:val="14"/>
                <w:szCs w:val="14"/>
              </w:rPr>
              <w:t>7.4</w:t>
            </w:r>
          </w:p>
        </w:tc>
        <w:tc>
          <w:tcPr>
            <w:tcW w:w="555" w:type="dxa"/>
            <w:tcBorders>
              <w:top w:val="nil"/>
              <w:left w:val="nil"/>
              <w:bottom w:val="single" w:sz="4" w:space="0" w:color="auto"/>
              <w:right w:val="single" w:sz="4" w:space="0" w:color="auto"/>
            </w:tcBorders>
            <w:vAlign w:val="center"/>
            <w:hideMark/>
          </w:tcPr>
          <w:p w14:paraId="6983BE64" w14:textId="77777777" w:rsidR="00F439C5" w:rsidRPr="00F439C5" w:rsidRDefault="00F439C5" w:rsidP="00F439C5">
            <w:pPr>
              <w:jc w:val="center"/>
              <w:rPr>
                <w:rFonts w:asciiTheme="minorHAnsi" w:hAnsiTheme="minorHAnsi" w:cstheme="minorHAnsi"/>
                <w:sz w:val="14"/>
                <w:szCs w:val="14"/>
              </w:rPr>
            </w:pPr>
            <w:r w:rsidRPr="00F439C5">
              <w:rPr>
                <w:rFonts w:asciiTheme="minorHAnsi" w:hAnsiTheme="minorHAnsi" w:cstheme="minorHAnsi"/>
                <w:sz w:val="14"/>
                <w:szCs w:val="14"/>
              </w:rPr>
              <w:t>SIURB INFRA</w:t>
            </w:r>
          </w:p>
        </w:tc>
        <w:tc>
          <w:tcPr>
            <w:tcW w:w="708" w:type="dxa"/>
            <w:tcBorders>
              <w:top w:val="nil"/>
              <w:left w:val="nil"/>
              <w:bottom w:val="single" w:sz="4" w:space="0" w:color="auto"/>
              <w:right w:val="single" w:sz="4" w:space="0" w:color="auto"/>
            </w:tcBorders>
            <w:noWrap/>
            <w:vAlign w:val="center"/>
            <w:hideMark/>
          </w:tcPr>
          <w:p w14:paraId="7E2BEE5F" w14:textId="77777777" w:rsidR="00F439C5" w:rsidRPr="00F439C5" w:rsidRDefault="00F439C5" w:rsidP="00F439C5">
            <w:pPr>
              <w:jc w:val="center"/>
              <w:rPr>
                <w:rFonts w:asciiTheme="minorHAnsi" w:hAnsiTheme="minorHAnsi" w:cstheme="minorHAnsi"/>
                <w:sz w:val="14"/>
                <w:szCs w:val="14"/>
              </w:rPr>
            </w:pPr>
            <w:r w:rsidRPr="00F439C5">
              <w:rPr>
                <w:rFonts w:asciiTheme="minorHAnsi" w:hAnsiTheme="minorHAnsi" w:cstheme="minorHAnsi"/>
                <w:sz w:val="14"/>
                <w:szCs w:val="14"/>
              </w:rPr>
              <w:t xml:space="preserve"> 5020000 </w:t>
            </w:r>
          </w:p>
        </w:tc>
        <w:tc>
          <w:tcPr>
            <w:tcW w:w="2835" w:type="dxa"/>
            <w:tcBorders>
              <w:top w:val="nil"/>
              <w:left w:val="nil"/>
              <w:bottom w:val="single" w:sz="4" w:space="0" w:color="auto"/>
              <w:right w:val="single" w:sz="4" w:space="0" w:color="auto"/>
            </w:tcBorders>
            <w:vAlign w:val="center"/>
            <w:hideMark/>
          </w:tcPr>
          <w:p w14:paraId="7664AFDD" w14:textId="77777777" w:rsidR="00F439C5" w:rsidRPr="00F439C5" w:rsidRDefault="00F439C5" w:rsidP="00F439C5">
            <w:pPr>
              <w:rPr>
                <w:rFonts w:asciiTheme="minorHAnsi" w:hAnsiTheme="minorHAnsi" w:cstheme="minorHAnsi"/>
                <w:sz w:val="14"/>
                <w:szCs w:val="14"/>
              </w:rPr>
            </w:pPr>
            <w:r w:rsidRPr="00F439C5">
              <w:rPr>
                <w:rFonts w:asciiTheme="minorHAnsi" w:hAnsiTheme="minorHAnsi" w:cstheme="minorHAnsi"/>
                <w:sz w:val="14"/>
                <w:szCs w:val="14"/>
              </w:rPr>
              <w:t>FUNDAÇÃO DE RACHÃO</w:t>
            </w:r>
          </w:p>
        </w:tc>
        <w:tc>
          <w:tcPr>
            <w:tcW w:w="644" w:type="dxa"/>
            <w:tcBorders>
              <w:top w:val="nil"/>
              <w:left w:val="nil"/>
              <w:bottom w:val="single" w:sz="4" w:space="0" w:color="auto"/>
              <w:right w:val="single" w:sz="4" w:space="0" w:color="auto"/>
            </w:tcBorders>
            <w:vAlign w:val="center"/>
            <w:hideMark/>
          </w:tcPr>
          <w:p w14:paraId="0FBBAD25" w14:textId="77777777" w:rsidR="00F439C5" w:rsidRPr="00F439C5" w:rsidRDefault="00F439C5" w:rsidP="00F439C5">
            <w:pPr>
              <w:jc w:val="center"/>
              <w:rPr>
                <w:rFonts w:asciiTheme="minorHAnsi" w:hAnsiTheme="minorHAnsi" w:cstheme="minorHAnsi"/>
                <w:sz w:val="14"/>
                <w:szCs w:val="14"/>
              </w:rPr>
            </w:pPr>
            <w:r w:rsidRPr="00F439C5">
              <w:rPr>
                <w:rFonts w:asciiTheme="minorHAnsi" w:hAnsiTheme="minorHAnsi" w:cstheme="minorHAnsi"/>
                <w:sz w:val="14"/>
                <w:szCs w:val="14"/>
              </w:rPr>
              <w:t>m³</w:t>
            </w:r>
          </w:p>
        </w:tc>
        <w:tc>
          <w:tcPr>
            <w:tcW w:w="637" w:type="dxa"/>
            <w:tcBorders>
              <w:top w:val="nil"/>
              <w:left w:val="nil"/>
              <w:bottom w:val="single" w:sz="4" w:space="0" w:color="auto"/>
              <w:right w:val="single" w:sz="4" w:space="0" w:color="auto"/>
            </w:tcBorders>
            <w:noWrap/>
            <w:vAlign w:val="center"/>
            <w:hideMark/>
          </w:tcPr>
          <w:p w14:paraId="2DEE21A9" w14:textId="77777777" w:rsidR="00F439C5" w:rsidRPr="00F439C5" w:rsidRDefault="00F439C5" w:rsidP="00F439C5">
            <w:pPr>
              <w:jc w:val="right"/>
              <w:rPr>
                <w:rFonts w:asciiTheme="minorHAnsi" w:hAnsiTheme="minorHAnsi" w:cstheme="minorHAnsi"/>
                <w:sz w:val="14"/>
                <w:szCs w:val="14"/>
              </w:rPr>
            </w:pPr>
            <w:r w:rsidRPr="00F439C5">
              <w:rPr>
                <w:rFonts w:asciiTheme="minorHAnsi" w:hAnsiTheme="minorHAnsi" w:cstheme="minorHAnsi"/>
                <w:sz w:val="14"/>
                <w:szCs w:val="14"/>
              </w:rPr>
              <w:t>153,00</w:t>
            </w:r>
          </w:p>
        </w:tc>
        <w:tc>
          <w:tcPr>
            <w:tcW w:w="846" w:type="dxa"/>
            <w:tcBorders>
              <w:top w:val="nil"/>
              <w:left w:val="nil"/>
              <w:bottom w:val="single" w:sz="4" w:space="0" w:color="auto"/>
              <w:right w:val="single" w:sz="4" w:space="0" w:color="auto"/>
            </w:tcBorders>
            <w:vAlign w:val="center"/>
            <w:hideMark/>
          </w:tcPr>
          <w:p w14:paraId="238E133C" w14:textId="3FCB8628" w:rsidR="00F439C5" w:rsidRPr="00F439C5" w:rsidRDefault="00F439C5" w:rsidP="00F439C5">
            <w:pPr>
              <w:tabs>
                <w:tab w:val="left" w:pos="349"/>
              </w:tabs>
              <w:jc w:val="both"/>
              <w:rPr>
                <w:rFonts w:asciiTheme="minorHAnsi" w:hAnsiTheme="minorHAnsi" w:cstheme="minorHAnsi"/>
                <w:color w:val="000000"/>
                <w:sz w:val="14"/>
                <w:szCs w:val="14"/>
              </w:rPr>
            </w:pPr>
            <w:r w:rsidRPr="00F439C5">
              <w:rPr>
                <w:rFonts w:asciiTheme="minorHAnsi" w:hAnsiTheme="minorHAnsi" w:cstheme="minorHAnsi"/>
                <w:color w:val="000000"/>
                <w:sz w:val="14"/>
                <w:szCs w:val="14"/>
              </w:rPr>
              <w:t>R$ 260,27</w:t>
            </w:r>
          </w:p>
        </w:tc>
        <w:tc>
          <w:tcPr>
            <w:tcW w:w="1134" w:type="dxa"/>
            <w:tcBorders>
              <w:top w:val="nil"/>
              <w:left w:val="nil"/>
              <w:bottom w:val="single" w:sz="4" w:space="0" w:color="auto"/>
              <w:right w:val="nil"/>
            </w:tcBorders>
            <w:vAlign w:val="center"/>
            <w:hideMark/>
          </w:tcPr>
          <w:p w14:paraId="1C84992D" w14:textId="315ECC10" w:rsidR="00F439C5" w:rsidRPr="00F439C5" w:rsidRDefault="00F439C5" w:rsidP="00F439C5">
            <w:pPr>
              <w:tabs>
                <w:tab w:val="left" w:pos="349"/>
              </w:tabs>
              <w:jc w:val="both"/>
              <w:rPr>
                <w:rFonts w:asciiTheme="minorHAnsi" w:hAnsiTheme="minorHAnsi" w:cstheme="minorHAnsi"/>
                <w:color w:val="000000"/>
                <w:sz w:val="14"/>
                <w:szCs w:val="14"/>
              </w:rPr>
            </w:pPr>
            <w:r w:rsidRPr="00F439C5">
              <w:rPr>
                <w:rFonts w:asciiTheme="minorHAnsi" w:hAnsiTheme="minorHAnsi" w:cstheme="minorHAnsi"/>
                <w:color w:val="000000"/>
                <w:sz w:val="14"/>
                <w:szCs w:val="14"/>
              </w:rPr>
              <w:t>R$ 324,53</w:t>
            </w:r>
          </w:p>
        </w:tc>
        <w:tc>
          <w:tcPr>
            <w:tcW w:w="1417" w:type="dxa"/>
            <w:tcBorders>
              <w:top w:val="nil"/>
              <w:left w:val="single" w:sz="4" w:space="0" w:color="auto"/>
              <w:bottom w:val="single" w:sz="4" w:space="0" w:color="auto"/>
              <w:right w:val="single" w:sz="8" w:space="0" w:color="auto"/>
            </w:tcBorders>
            <w:noWrap/>
            <w:vAlign w:val="center"/>
            <w:hideMark/>
          </w:tcPr>
          <w:p w14:paraId="25F5058D" w14:textId="703DD9FF" w:rsidR="00F439C5" w:rsidRPr="00F439C5" w:rsidRDefault="00F439C5" w:rsidP="00F439C5">
            <w:pPr>
              <w:tabs>
                <w:tab w:val="left" w:pos="349"/>
              </w:tabs>
              <w:jc w:val="both"/>
              <w:rPr>
                <w:rFonts w:asciiTheme="minorHAnsi" w:hAnsiTheme="minorHAnsi" w:cstheme="minorHAnsi"/>
                <w:sz w:val="14"/>
                <w:szCs w:val="14"/>
              </w:rPr>
            </w:pPr>
            <w:r w:rsidRPr="00F439C5">
              <w:rPr>
                <w:rFonts w:asciiTheme="minorHAnsi" w:hAnsiTheme="minorHAnsi" w:cstheme="minorHAnsi"/>
                <w:sz w:val="14"/>
                <w:szCs w:val="14"/>
              </w:rPr>
              <w:t>R$ 49.653,09</w:t>
            </w:r>
          </w:p>
        </w:tc>
      </w:tr>
      <w:tr w:rsidR="00F439C5" w:rsidRPr="00F439C5" w14:paraId="4C084F73" w14:textId="77777777" w:rsidTr="00F439C5">
        <w:trPr>
          <w:trHeight w:val="535"/>
        </w:trPr>
        <w:tc>
          <w:tcPr>
            <w:tcW w:w="438" w:type="dxa"/>
            <w:tcBorders>
              <w:top w:val="nil"/>
              <w:left w:val="single" w:sz="4" w:space="0" w:color="000000"/>
              <w:bottom w:val="single" w:sz="4" w:space="0" w:color="000000"/>
              <w:right w:val="single" w:sz="4" w:space="0" w:color="000000"/>
            </w:tcBorders>
            <w:noWrap/>
            <w:vAlign w:val="center"/>
            <w:hideMark/>
          </w:tcPr>
          <w:p w14:paraId="6D00A766" w14:textId="77777777" w:rsidR="00F439C5" w:rsidRPr="00F439C5" w:rsidRDefault="00F439C5" w:rsidP="00F439C5">
            <w:pPr>
              <w:jc w:val="center"/>
              <w:rPr>
                <w:rFonts w:asciiTheme="minorHAnsi" w:hAnsiTheme="minorHAnsi" w:cstheme="minorHAnsi"/>
                <w:color w:val="000000"/>
                <w:sz w:val="14"/>
                <w:szCs w:val="14"/>
              </w:rPr>
            </w:pPr>
            <w:r w:rsidRPr="00F439C5">
              <w:rPr>
                <w:rFonts w:asciiTheme="minorHAnsi" w:hAnsiTheme="minorHAnsi" w:cstheme="minorHAnsi"/>
                <w:color w:val="000000"/>
                <w:sz w:val="14"/>
                <w:szCs w:val="14"/>
              </w:rPr>
              <w:t>7.5</w:t>
            </w:r>
          </w:p>
        </w:tc>
        <w:tc>
          <w:tcPr>
            <w:tcW w:w="555" w:type="dxa"/>
            <w:tcBorders>
              <w:top w:val="nil"/>
              <w:left w:val="nil"/>
              <w:bottom w:val="single" w:sz="4" w:space="0" w:color="auto"/>
              <w:right w:val="single" w:sz="4" w:space="0" w:color="auto"/>
            </w:tcBorders>
            <w:vAlign w:val="center"/>
            <w:hideMark/>
          </w:tcPr>
          <w:p w14:paraId="4D22E246" w14:textId="77777777" w:rsidR="00F439C5" w:rsidRPr="00F439C5" w:rsidRDefault="00F439C5" w:rsidP="00F439C5">
            <w:pPr>
              <w:jc w:val="center"/>
              <w:rPr>
                <w:rFonts w:asciiTheme="minorHAnsi" w:hAnsiTheme="minorHAnsi" w:cstheme="minorHAnsi"/>
                <w:sz w:val="14"/>
                <w:szCs w:val="14"/>
              </w:rPr>
            </w:pPr>
            <w:r w:rsidRPr="00F439C5">
              <w:rPr>
                <w:rFonts w:asciiTheme="minorHAnsi" w:hAnsiTheme="minorHAnsi" w:cstheme="minorHAnsi"/>
                <w:sz w:val="14"/>
                <w:szCs w:val="14"/>
              </w:rPr>
              <w:t>SIURB INFRA</w:t>
            </w:r>
          </w:p>
        </w:tc>
        <w:tc>
          <w:tcPr>
            <w:tcW w:w="708" w:type="dxa"/>
            <w:tcBorders>
              <w:top w:val="nil"/>
              <w:left w:val="nil"/>
              <w:bottom w:val="single" w:sz="4" w:space="0" w:color="auto"/>
              <w:right w:val="single" w:sz="4" w:space="0" w:color="auto"/>
            </w:tcBorders>
            <w:noWrap/>
            <w:vAlign w:val="center"/>
            <w:hideMark/>
          </w:tcPr>
          <w:p w14:paraId="4E4F78C3" w14:textId="77777777" w:rsidR="00F439C5" w:rsidRPr="00F439C5" w:rsidRDefault="00F439C5" w:rsidP="00F439C5">
            <w:pPr>
              <w:jc w:val="center"/>
              <w:rPr>
                <w:rFonts w:asciiTheme="minorHAnsi" w:hAnsiTheme="minorHAnsi" w:cstheme="minorHAnsi"/>
                <w:sz w:val="14"/>
                <w:szCs w:val="14"/>
              </w:rPr>
            </w:pPr>
            <w:r w:rsidRPr="00F439C5">
              <w:rPr>
                <w:rFonts w:asciiTheme="minorHAnsi" w:hAnsiTheme="minorHAnsi" w:cstheme="minorHAnsi"/>
                <w:sz w:val="14"/>
                <w:szCs w:val="14"/>
              </w:rPr>
              <w:t xml:space="preserve"> 7019000 </w:t>
            </w:r>
          </w:p>
        </w:tc>
        <w:tc>
          <w:tcPr>
            <w:tcW w:w="2835" w:type="dxa"/>
            <w:tcBorders>
              <w:top w:val="nil"/>
              <w:left w:val="nil"/>
              <w:bottom w:val="single" w:sz="4" w:space="0" w:color="auto"/>
              <w:right w:val="single" w:sz="4" w:space="0" w:color="auto"/>
            </w:tcBorders>
            <w:vAlign w:val="center"/>
            <w:hideMark/>
          </w:tcPr>
          <w:p w14:paraId="59D8A8CE" w14:textId="77777777" w:rsidR="00F439C5" w:rsidRPr="00F439C5" w:rsidRDefault="00F439C5" w:rsidP="00F439C5">
            <w:pPr>
              <w:rPr>
                <w:rFonts w:asciiTheme="minorHAnsi" w:hAnsiTheme="minorHAnsi" w:cstheme="minorHAnsi"/>
                <w:sz w:val="14"/>
                <w:szCs w:val="14"/>
              </w:rPr>
            </w:pPr>
            <w:r w:rsidRPr="00F439C5">
              <w:rPr>
                <w:rFonts w:asciiTheme="minorHAnsi" w:hAnsiTheme="minorHAnsi" w:cstheme="minorHAnsi"/>
                <w:sz w:val="14"/>
                <w:szCs w:val="14"/>
              </w:rPr>
              <w:t>BARBACANS DE TUBOS DE PVC - DIÂMETRO 4"</w:t>
            </w:r>
          </w:p>
        </w:tc>
        <w:tc>
          <w:tcPr>
            <w:tcW w:w="644" w:type="dxa"/>
            <w:tcBorders>
              <w:top w:val="nil"/>
              <w:left w:val="nil"/>
              <w:bottom w:val="single" w:sz="4" w:space="0" w:color="auto"/>
              <w:right w:val="single" w:sz="4" w:space="0" w:color="auto"/>
            </w:tcBorders>
            <w:vAlign w:val="center"/>
            <w:hideMark/>
          </w:tcPr>
          <w:p w14:paraId="67D0CA1D" w14:textId="77777777" w:rsidR="00F439C5" w:rsidRPr="00F439C5" w:rsidRDefault="00F439C5" w:rsidP="00F439C5">
            <w:pPr>
              <w:jc w:val="center"/>
              <w:rPr>
                <w:rFonts w:asciiTheme="minorHAnsi" w:hAnsiTheme="minorHAnsi" w:cstheme="minorHAnsi"/>
                <w:sz w:val="14"/>
                <w:szCs w:val="14"/>
              </w:rPr>
            </w:pPr>
            <w:r w:rsidRPr="00F439C5">
              <w:rPr>
                <w:rFonts w:asciiTheme="minorHAnsi" w:hAnsiTheme="minorHAnsi" w:cstheme="minorHAnsi"/>
                <w:sz w:val="14"/>
                <w:szCs w:val="14"/>
              </w:rPr>
              <w:t>UN</w:t>
            </w:r>
          </w:p>
        </w:tc>
        <w:tc>
          <w:tcPr>
            <w:tcW w:w="637" w:type="dxa"/>
            <w:tcBorders>
              <w:top w:val="nil"/>
              <w:left w:val="nil"/>
              <w:bottom w:val="single" w:sz="4" w:space="0" w:color="auto"/>
              <w:right w:val="single" w:sz="4" w:space="0" w:color="auto"/>
            </w:tcBorders>
            <w:noWrap/>
            <w:vAlign w:val="center"/>
            <w:hideMark/>
          </w:tcPr>
          <w:p w14:paraId="4FE6AE39" w14:textId="77777777" w:rsidR="00F439C5" w:rsidRPr="00F439C5" w:rsidRDefault="00F439C5" w:rsidP="00F439C5">
            <w:pPr>
              <w:jc w:val="right"/>
              <w:rPr>
                <w:rFonts w:asciiTheme="minorHAnsi" w:hAnsiTheme="minorHAnsi" w:cstheme="minorHAnsi"/>
                <w:sz w:val="14"/>
                <w:szCs w:val="14"/>
              </w:rPr>
            </w:pPr>
            <w:r w:rsidRPr="00F439C5">
              <w:rPr>
                <w:rFonts w:asciiTheme="minorHAnsi" w:hAnsiTheme="minorHAnsi" w:cstheme="minorHAnsi"/>
                <w:sz w:val="14"/>
                <w:szCs w:val="14"/>
              </w:rPr>
              <w:t>333,00</w:t>
            </w:r>
          </w:p>
        </w:tc>
        <w:tc>
          <w:tcPr>
            <w:tcW w:w="846" w:type="dxa"/>
            <w:tcBorders>
              <w:top w:val="nil"/>
              <w:left w:val="nil"/>
              <w:bottom w:val="single" w:sz="4" w:space="0" w:color="auto"/>
              <w:right w:val="single" w:sz="4" w:space="0" w:color="auto"/>
            </w:tcBorders>
            <w:vAlign w:val="center"/>
            <w:hideMark/>
          </w:tcPr>
          <w:p w14:paraId="5FB6ABEE" w14:textId="59856EC6" w:rsidR="00F439C5" w:rsidRPr="00F439C5" w:rsidRDefault="00F439C5" w:rsidP="00F439C5">
            <w:pPr>
              <w:tabs>
                <w:tab w:val="left" w:pos="349"/>
              </w:tabs>
              <w:jc w:val="both"/>
              <w:rPr>
                <w:rFonts w:asciiTheme="minorHAnsi" w:hAnsiTheme="minorHAnsi" w:cstheme="minorHAnsi"/>
                <w:color w:val="000000"/>
                <w:sz w:val="14"/>
                <w:szCs w:val="14"/>
              </w:rPr>
            </w:pPr>
            <w:r w:rsidRPr="00F439C5">
              <w:rPr>
                <w:rFonts w:asciiTheme="minorHAnsi" w:hAnsiTheme="minorHAnsi" w:cstheme="minorHAnsi"/>
                <w:color w:val="000000"/>
                <w:sz w:val="14"/>
                <w:szCs w:val="14"/>
              </w:rPr>
              <w:t>R$ 63,69</w:t>
            </w:r>
          </w:p>
        </w:tc>
        <w:tc>
          <w:tcPr>
            <w:tcW w:w="1134" w:type="dxa"/>
            <w:tcBorders>
              <w:top w:val="nil"/>
              <w:left w:val="nil"/>
              <w:bottom w:val="single" w:sz="4" w:space="0" w:color="auto"/>
              <w:right w:val="nil"/>
            </w:tcBorders>
            <w:vAlign w:val="center"/>
            <w:hideMark/>
          </w:tcPr>
          <w:p w14:paraId="7DEEA086" w14:textId="246AA5FE" w:rsidR="00F439C5" w:rsidRPr="00F439C5" w:rsidRDefault="00F439C5" w:rsidP="00F439C5">
            <w:pPr>
              <w:tabs>
                <w:tab w:val="left" w:pos="349"/>
              </w:tabs>
              <w:jc w:val="both"/>
              <w:rPr>
                <w:rFonts w:asciiTheme="minorHAnsi" w:hAnsiTheme="minorHAnsi" w:cstheme="minorHAnsi"/>
                <w:color w:val="000000"/>
                <w:sz w:val="14"/>
                <w:szCs w:val="14"/>
              </w:rPr>
            </w:pPr>
            <w:r w:rsidRPr="00F439C5">
              <w:rPr>
                <w:rFonts w:asciiTheme="minorHAnsi" w:hAnsiTheme="minorHAnsi" w:cstheme="minorHAnsi"/>
                <w:color w:val="000000"/>
                <w:sz w:val="14"/>
                <w:szCs w:val="14"/>
              </w:rPr>
              <w:t>R$ 79,42</w:t>
            </w:r>
          </w:p>
        </w:tc>
        <w:tc>
          <w:tcPr>
            <w:tcW w:w="1417" w:type="dxa"/>
            <w:tcBorders>
              <w:top w:val="nil"/>
              <w:left w:val="single" w:sz="4" w:space="0" w:color="auto"/>
              <w:bottom w:val="single" w:sz="4" w:space="0" w:color="auto"/>
              <w:right w:val="single" w:sz="8" w:space="0" w:color="auto"/>
            </w:tcBorders>
            <w:noWrap/>
            <w:vAlign w:val="center"/>
            <w:hideMark/>
          </w:tcPr>
          <w:p w14:paraId="4691376E" w14:textId="0FE10626" w:rsidR="00F439C5" w:rsidRPr="00F439C5" w:rsidRDefault="00F439C5" w:rsidP="00F439C5">
            <w:pPr>
              <w:tabs>
                <w:tab w:val="left" w:pos="349"/>
              </w:tabs>
              <w:jc w:val="both"/>
              <w:rPr>
                <w:rFonts w:asciiTheme="minorHAnsi" w:hAnsiTheme="minorHAnsi" w:cstheme="minorHAnsi"/>
                <w:sz w:val="14"/>
                <w:szCs w:val="14"/>
              </w:rPr>
            </w:pPr>
            <w:r w:rsidRPr="00F439C5">
              <w:rPr>
                <w:rFonts w:asciiTheme="minorHAnsi" w:hAnsiTheme="minorHAnsi" w:cstheme="minorHAnsi"/>
                <w:sz w:val="14"/>
                <w:szCs w:val="14"/>
              </w:rPr>
              <w:t>R$ 26.446,86</w:t>
            </w:r>
          </w:p>
        </w:tc>
      </w:tr>
      <w:tr w:rsidR="00F439C5" w:rsidRPr="00F439C5" w14:paraId="7EEA70BA" w14:textId="77777777" w:rsidTr="00F439C5">
        <w:trPr>
          <w:trHeight w:val="297"/>
        </w:trPr>
        <w:tc>
          <w:tcPr>
            <w:tcW w:w="438" w:type="dxa"/>
            <w:tcBorders>
              <w:top w:val="nil"/>
              <w:left w:val="single" w:sz="4" w:space="0" w:color="000000"/>
              <w:bottom w:val="single" w:sz="4" w:space="0" w:color="000000"/>
              <w:right w:val="single" w:sz="4" w:space="0" w:color="000000"/>
            </w:tcBorders>
            <w:noWrap/>
            <w:vAlign w:val="center"/>
            <w:hideMark/>
          </w:tcPr>
          <w:p w14:paraId="75DCDC78" w14:textId="77777777" w:rsidR="00F439C5" w:rsidRPr="00F439C5" w:rsidRDefault="00F439C5" w:rsidP="00F439C5">
            <w:pPr>
              <w:jc w:val="center"/>
              <w:rPr>
                <w:rFonts w:asciiTheme="minorHAnsi" w:hAnsiTheme="minorHAnsi" w:cstheme="minorHAnsi"/>
                <w:color w:val="000000"/>
                <w:sz w:val="14"/>
                <w:szCs w:val="14"/>
              </w:rPr>
            </w:pPr>
            <w:r w:rsidRPr="00F439C5">
              <w:rPr>
                <w:rFonts w:asciiTheme="minorHAnsi" w:hAnsiTheme="minorHAnsi" w:cstheme="minorHAnsi"/>
                <w:color w:val="000000"/>
                <w:sz w:val="14"/>
                <w:szCs w:val="14"/>
              </w:rPr>
              <w:t>7.6</w:t>
            </w:r>
          </w:p>
        </w:tc>
        <w:tc>
          <w:tcPr>
            <w:tcW w:w="555" w:type="dxa"/>
            <w:tcBorders>
              <w:top w:val="nil"/>
              <w:left w:val="nil"/>
              <w:bottom w:val="single" w:sz="4" w:space="0" w:color="auto"/>
              <w:right w:val="single" w:sz="4" w:space="0" w:color="auto"/>
            </w:tcBorders>
            <w:vAlign w:val="center"/>
            <w:hideMark/>
          </w:tcPr>
          <w:p w14:paraId="3502E4CD" w14:textId="77777777" w:rsidR="00F439C5" w:rsidRPr="00F439C5" w:rsidRDefault="00F439C5" w:rsidP="00F439C5">
            <w:pPr>
              <w:jc w:val="center"/>
              <w:rPr>
                <w:rFonts w:asciiTheme="minorHAnsi" w:hAnsiTheme="minorHAnsi" w:cstheme="minorHAnsi"/>
                <w:sz w:val="14"/>
                <w:szCs w:val="14"/>
              </w:rPr>
            </w:pPr>
            <w:r w:rsidRPr="00F439C5">
              <w:rPr>
                <w:rFonts w:asciiTheme="minorHAnsi" w:hAnsiTheme="minorHAnsi" w:cstheme="minorHAnsi"/>
                <w:sz w:val="14"/>
                <w:szCs w:val="14"/>
              </w:rPr>
              <w:t>SIURB</w:t>
            </w:r>
          </w:p>
        </w:tc>
        <w:tc>
          <w:tcPr>
            <w:tcW w:w="708" w:type="dxa"/>
            <w:tcBorders>
              <w:top w:val="nil"/>
              <w:left w:val="nil"/>
              <w:bottom w:val="single" w:sz="4" w:space="0" w:color="auto"/>
              <w:right w:val="single" w:sz="4" w:space="0" w:color="auto"/>
            </w:tcBorders>
            <w:noWrap/>
            <w:vAlign w:val="center"/>
            <w:hideMark/>
          </w:tcPr>
          <w:p w14:paraId="4B105407" w14:textId="77777777" w:rsidR="00F439C5" w:rsidRPr="00F439C5" w:rsidRDefault="00F439C5" w:rsidP="00F439C5">
            <w:pPr>
              <w:jc w:val="center"/>
              <w:rPr>
                <w:rFonts w:asciiTheme="minorHAnsi" w:hAnsiTheme="minorHAnsi" w:cstheme="minorHAnsi"/>
                <w:sz w:val="14"/>
                <w:szCs w:val="14"/>
              </w:rPr>
            </w:pPr>
            <w:r w:rsidRPr="00F439C5">
              <w:rPr>
                <w:rFonts w:asciiTheme="minorHAnsi" w:hAnsiTheme="minorHAnsi" w:cstheme="minorHAnsi"/>
                <w:sz w:val="14"/>
                <w:szCs w:val="14"/>
              </w:rPr>
              <w:t xml:space="preserve"> 17045001 </w:t>
            </w:r>
          </w:p>
        </w:tc>
        <w:tc>
          <w:tcPr>
            <w:tcW w:w="2835" w:type="dxa"/>
            <w:tcBorders>
              <w:top w:val="nil"/>
              <w:left w:val="nil"/>
              <w:bottom w:val="single" w:sz="4" w:space="0" w:color="auto"/>
              <w:right w:val="single" w:sz="4" w:space="0" w:color="auto"/>
            </w:tcBorders>
            <w:vAlign w:val="center"/>
            <w:hideMark/>
          </w:tcPr>
          <w:p w14:paraId="4C747C4A" w14:textId="77777777" w:rsidR="00F439C5" w:rsidRPr="00F439C5" w:rsidRDefault="00F439C5" w:rsidP="00F439C5">
            <w:pPr>
              <w:rPr>
                <w:rFonts w:asciiTheme="minorHAnsi" w:hAnsiTheme="minorHAnsi" w:cstheme="minorHAnsi"/>
                <w:sz w:val="14"/>
                <w:szCs w:val="14"/>
              </w:rPr>
            </w:pPr>
            <w:r w:rsidRPr="00F439C5">
              <w:rPr>
                <w:rFonts w:asciiTheme="minorHAnsi" w:hAnsiTheme="minorHAnsi" w:cstheme="minorHAnsi"/>
                <w:sz w:val="14"/>
                <w:szCs w:val="14"/>
              </w:rPr>
              <w:t>ANDAIMES METÁLICOS - FORNECIMENTO</w:t>
            </w:r>
          </w:p>
        </w:tc>
        <w:tc>
          <w:tcPr>
            <w:tcW w:w="644" w:type="dxa"/>
            <w:tcBorders>
              <w:top w:val="nil"/>
              <w:left w:val="nil"/>
              <w:bottom w:val="single" w:sz="4" w:space="0" w:color="auto"/>
              <w:right w:val="single" w:sz="4" w:space="0" w:color="auto"/>
            </w:tcBorders>
            <w:vAlign w:val="center"/>
            <w:hideMark/>
          </w:tcPr>
          <w:p w14:paraId="2BD1045E" w14:textId="77777777" w:rsidR="00F439C5" w:rsidRPr="00F439C5" w:rsidRDefault="00F439C5" w:rsidP="00F439C5">
            <w:pPr>
              <w:jc w:val="center"/>
              <w:rPr>
                <w:rFonts w:asciiTheme="minorHAnsi" w:hAnsiTheme="minorHAnsi" w:cstheme="minorHAnsi"/>
                <w:sz w:val="14"/>
                <w:szCs w:val="14"/>
              </w:rPr>
            </w:pPr>
            <w:r w:rsidRPr="00F439C5">
              <w:rPr>
                <w:rFonts w:asciiTheme="minorHAnsi" w:hAnsiTheme="minorHAnsi" w:cstheme="minorHAnsi"/>
                <w:sz w:val="14"/>
                <w:szCs w:val="14"/>
              </w:rPr>
              <w:t>M3xMÊS</w:t>
            </w:r>
          </w:p>
        </w:tc>
        <w:tc>
          <w:tcPr>
            <w:tcW w:w="637" w:type="dxa"/>
            <w:tcBorders>
              <w:top w:val="nil"/>
              <w:left w:val="nil"/>
              <w:bottom w:val="single" w:sz="4" w:space="0" w:color="auto"/>
              <w:right w:val="single" w:sz="4" w:space="0" w:color="auto"/>
            </w:tcBorders>
            <w:noWrap/>
            <w:vAlign w:val="center"/>
            <w:hideMark/>
          </w:tcPr>
          <w:p w14:paraId="0CA149B1" w14:textId="77777777" w:rsidR="00F439C5" w:rsidRPr="00F439C5" w:rsidRDefault="00F439C5" w:rsidP="00F439C5">
            <w:pPr>
              <w:jc w:val="right"/>
              <w:rPr>
                <w:rFonts w:asciiTheme="minorHAnsi" w:hAnsiTheme="minorHAnsi" w:cstheme="minorHAnsi"/>
                <w:sz w:val="14"/>
                <w:szCs w:val="14"/>
              </w:rPr>
            </w:pPr>
            <w:r w:rsidRPr="00F439C5">
              <w:rPr>
                <w:rFonts w:asciiTheme="minorHAnsi" w:hAnsiTheme="minorHAnsi" w:cstheme="minorHAnsi"/>
                <w:sz w:val="14"/>
                <w:szCs w:val="14"/>
              </w:rPr>
              <w:t>3.673,28</w:t>
            </w:r>
          </w:p>
        </w:tc>
        <w:tc>
          <w:tcPr>
            <w:tcW w:w="846" w:type="dxa"/>
            <w:tcBorders>
              <w:top w:val="nil"/>
              <w:left w:val="nil"/>
              <w:bottom w:val="single" w:sz="4" w:space="0" w:color="auto"/>
              <w:right w:val="single" w:sz="4" w:space="0" w:color="auto"/>
            </w:tcBorders>
            <w:vAlign w:val="center"/>
            <w:hideMark/>
          </w:tcPr>
          <w:p w14:paraId="2294BFFA" w14:textId="7DE6908F" w:rsidR="00F439C5" w:rsidRPr="00F439C5" w:rsidRDefault="00F439C5" w:rsidP="00F439C5">
            <w:pPr>
              <w:tabs>
                <w:tab w:val="left" w:pos="349"/>
              </w:tabs>
              <w:jc w:val="both"/>
              <w:rPr>
                <w:rFonts w:asciiTheme="minorHAnsi" w:hAnsiTheme="minorHAnsi" w:cstheme="minorHAnsi"/>
                <w:color w:val="000000"/>
                <w:sz w:val="14"/>
                <w:szCs w:val="14"/>
              </w:rPr>
            </w:pPr>
            <w:r w:rsidRPr="00F439C5">
              <w:rPr>
                <w:rFonts w:asciiTheme="minorHAnsi" w:hAnsiTheme="minorHAnsi" w:cstheme="minorHAnsi"/>
                <w:color w:val="000000"/>
                <w:sz w:val="14"/>
                <w:szCs w:val="14"/>
              </w:rPr>
              <w:t>R$ 10,42</w:t>
            </w:r>
          </w:p>
        </w:tc>
        <w:tc>
          <w:tcPr>
            <w:tcW w:w="1134" w:type="dxa"/>
            <w:tcBorders>
              <w:top w:val="nil"/>
              <w:left w:val="nil"/>
              <w:bottom w:val="single" w:sz="4" w:space="0" w:color="auto"/>
              <w:right w:val="nil"/>
            </w:tcBorders>
            <w:vAlign w:val="center"/>
            <w:hideMark/>
          </w:tcPr>
          <w:p w14:paraId="3F95A7E5" w14:textId="2A6EC5E9" w:rsidR="00F439C5" w:rsidRPr="00F439C5" w:rsidRDefault="00F439C5" w:rsidP="00F439C5">
            <w:pPr>
              <w:tabs>
                <w:tab w:val="left" w:pos="349"/>
              </w:tabs>
              <w:jc w:val="both"/>
              <w:rPr>
                <w:rFonts w:asciiTheme="minorHAnsi" w:hAnsiTheme="minorHAnsi" w:cstheme="minorHAnsi"/>
                <w:color w:val="000000"/>
                <w:sz w:val="14"/>
                <w:szCs w:val="14"/>
              </w:rPr>
            </w:pPr>
            <w:r w:rsidRPr="00F439C5">
              <w:rPr>
                <w:rFonts w:asciiTheme="minorHAnsi" w:hAnsiTheme="minorHAnsi" w:cstheme="minorHAnsi"/>
                <w:color w:val="000000"/>
                <w:sz w:val="14"/>
                <w:szCs w:val="14"/>
              </w:rPr>
              <w:t>R$ 12,99</w:t>
            </w:r>
          </w:p>
        </w:tc>
        <w:tc>
          <w:tcPr>
            <w:tcW w:w="1417" w:type="dxa"/>
            <w:tcBorders>
              <w:top w:val="nil"/>
              <w:left w:val="single" w:sz="4" w:space="0" w:color="auto"/>
              <w:bottom w:val="single" w:sz="4" w:space="0" w:color="auto"/>
              <w:right w:val="single" w:sz="8" w:space="0" w:color="auto"/>
            </w:tcBorders>
            <w:noWrap/>
            <w:vAlign w:val="center"/>
            <w:hideMark/>
          </w:tcPr>
          <w:p w14:paraId="6B56E05E" w14:textId="3EC903DD" w:rsidR="00F439C5" w:rsidRPr="00F439C5" w:rsidRDefault="00F439C5" w:rsidP="00F439C5">
            <w:pPr>
              <w:tabs>
                <w:tab w:val="left" w:pos="349"/>
              </w:tabs>
              <w:jc w:val="both"/>
              <w:rPr>
                <w:rFonts w:asciiTheme="minorHAnsi" w:hAnsiTheme="minorHAnsi" w:cstheme="minorHAnsi"/>
                <w:sz w:val="14"/>
                <w:szCs w:val="14"/>
              </w:rPr>
            </w:pPr>
            <w:r w:rsidRPr="00F439C5">
              <w:rPr>
                <w:rFonts w:asciiTheme="minorHAnsi" w:hAnsiTheme="minorHAnsi" w:cstheme="minorHAnsi"/>
                <w:sz w:val="14"/>
                <w:szCs w:val="14"/>
              </w:rPr>
              <w:t>R$</w:t>
            </w:r>
            <w:r w:rsidR="00760DD2">
              <w:rPr>
                <w:rFonts w:asciiTheme="minorHAnsi" w:hAnsiTheme="minorHAnsi" w:cstheme="minorHAnsi"/>
                <w:sz w:val="14"/>
                <w:szCs w:val="14"/>
              </w:rPr>
              <w:t xml:space="preserve"> </w:t>
            </w:r>
            <w:r w:rsidRPr="00F439C5">
              <w:rPr>
                <w:rFonts w:asciiTheme="minorHAnsi" w:hAnsiTheme="minorHAnsi" w:cstheme="minorHAnsi"/>
                <w:sz w:val="14"/>
                <w:szCs w:val="14"/>
              </w:rPr>
              <w:t>47.715,91</w:t>
            </w:r>
          </w:p>
        </w:tc>
      </w:tr>
      <w:tr w:rsidR="00F439C5" w:rsidRPr="00F439C5" w14:paraId="274ACCD8" w14:textId="77777777" w:rsidTr="00F439C5">
        <w:trPr>
          <w:trHeight w:val="311"/>
        </w:trPr>
        <w:tc>
          <w:tcPr>
            <w:tcW w:w="993" w:type="dxa"/>
            <w:gridSpan w:val="2"/>
            <w:tcBorders>
              <w:top w:val="single" w:sz="8" w:space="0" w:color="auto"/>
              <w:left w:val="single" w:sz="8" w:space="0" w:color="auto"/>
              <w:bottom w:val="single" w:sz="8" w:space="0" w:color="auto"/>
              <w:right w:val="nil"/>
            </w:tcBorders>
            <w:shd w:val="clear" w:color="000000" w:fill="747474"/>
            <w:noWrap/>
            <w:vAlign w:val="bottom"/>
            <w:hideMark/>
          </w:tcPr>
          <w:p w14:paraId="02F39612" w14:textId="77777777" w:rsidR="00F439C5" w:rsidRPr="00F439C5" w:rsidRDefault="00F439C5" w:rsidP="00F439C5">
            <w:pPr>
              <w:jc w:val="center"/>
              <w:rPr>
                <w:rFonts w:asciiTheme="minorHAnsi" w:hAnsiTheme="minorHAnsi" w:cstheme="minorHAnsi"/>
                <w:color w:val="FFFFFF"/>
                <w:sz w:val="14"/>
                <w:szCs w:val="14"/>
              </w:rPr>
            </w:pPr>
            <w:r w:rsidRPr="00F439C5">
              <w:rPr>
                <w:rFonts w:asciiTheme="minorHAnsi" w:hAnsiTheme="minorHAnsi" w:cstheme="minorHAnsi"/>
                <w:color w:val="FFFFFF"/>
                <w:sz w:val="14"/>
                <w:szCs w:val="14"/>
              </w:rPr>
              <w:t> </w:t>
            </w:r>
          </w:p>
        </w:tc>
        <w:tc>
          <w:tcPr>
            <w:tcW w:w="5670" w:type="dxa"/>
            <w:gridSpan w:val="5"/>
            <w:tcBorders>
              <w:top w:val="single" w:sz="8" w:space="0" w:color="auto"/>
              <w:left w:val="nil"/>
              <w:bottom w:val="single" w:sz="8" w:space="0" w:color="auto"/>
              <w:right w:val="nil"/>
            </w:tcBorders>
            <w:shd w:val="clear" w:color="000000" w:fill="747474"/>
            <w:vAlign w:val="bottom"/>
            <w:hideMark/>
          </w:tcPr>
          <w:p w14:paraId="55D0E5D0" w14:textId="77777777" w:rsidR="00F439C5" w:rsidRPr="00F439C5" w:rsidRDefault="00F439C5" w:rsidP="00F439C5">
            <w:pPr>
              <w:rPr>
                <w:rFonts w:asciiTheme="minorHAnsi" w:hAnsiTheme="minorHAnsi" w:cstheme="minorHAnsi"/>
                <w:b/>
                <w:bCs/>
                <w:color w:val="FFFFFF"/>
                <w:sz w:val="14"/>
                <w:szCs w:val="14"/>
              </w:rPr>
            </w:pPr>
            <w:r w:rsidRPr="00F439C5">
              <w:rPr>
                <w:rFonts w:asciiTheme="minorHAnsi" w:hAnsiTheme="minorHAnsi" w:cstheme="minorHAnsi"/>
                <w:b/>
                <w:bCs/>
                <w:color w:val="FFFFFF"/>
                <w:sz w:val="14"/>
                <w:szCs w:val="14"/>
              </w:rPr>
              <w:t>TOTAL GERAL</w:t>
            </w:r>
          </w:p>
        </w:tc>
        <w:tc>
          <w:tcPr>
            <w:tcW w:w="1134" w:type="dxa"/>
            <w:tcBorders>
              <w:top w:val="single" w:sz="8" w:space="0" w:color="auto"/>
              <w:left w:val="nil"/>
              <w:bottom w:val="single" w:sz="8" w:space="0" w:color="auto"/>
              <w:right w:val="nil"/>
            </w:tcBorders>
            <w:shd w:val="clear" w:color="000000" w:fill="747474"/>
            <w:vAlign w:val="bottom"/>
            <w:hideMark/>
          </w:tcPr>
          <w:p w14:paraId="4A0D3C06" w14:textId="77777777" w:rsidR="00F439C5" w:rsidRPr="00F439C5" w:rsidRDefault="00F439C5" w:rsidP="00F439C5">
            <w:pPr>
              <w:rPr>
                <w:rFonts w:asciiTheme="minorHAnsi" w:hAnsiTheme="minorHAnsi" w:cstheme="minorHAnsi"/>
                <w:b/>
                <w:bCs/>
                <w:color w:val="FFFFFF"/>
                <w:sz w:val="14"/>
                <w:szCs w:val="14"/>
              </w:rPr>
            </w:pPr>
            <w:r w:rsidRPr="00F439C5">
              <w:rPr>
                <w:rFonts w:asciiTheme="minorHAnsi" w:hAnsiTheme="minorHAnsi" w:cstheme="minorHAnsi"/>
                <w:b/>
                <w:bCs/>
                <w:color w:val="FFFFFF"/>
                <w:sz w:val="14"/>
                <w:szCs w:val="14"/>
              </w:rPr>
              <w:t> </w:t>
            </w:r>
          </w:p>
        </w:tc>
        <w:tc>
          <w:tcPr>
            <w:tcW w:w="1417" w:type="dxa"/>
            <w:tcBorders>
              <w:top w:val="single" w:sz="8" w:space="0" w:color="auto"/>
              <w:left w:val="single" w:sz="8" w:space="0" w:color="auto"/>
              <w:bottom w:val="single" w:sz="8" w:space="0" w:color="auto"/>
              <w:right w:val="single" w:sz="8" w:space="0" w:color="auto"/>
            </w:tcBorders>
            <w:shd w:val="clear" w:color="000000" w:fill="747474"/>
            <w:noWrap/>
            <w:vAlign w:val="bottom"/>
            <w:hideMark/>
          </w:tcPr>
          <w:p w14:paraId="78C48C64" w14:textId="77777777" w:rsidR="00F439C5" w:rsidRPr="00F439C5" w:rsidRDefault="00F439C5" w:rsidP="00F439C5">
            <w:pPr>
              <w:jc w:val="center"/>
              <w:rPr>
                <w:rFonts w:asciiTheme="minorHAnsi" w:hAnsiTheme="minorHAnsi" w:cstheme="minorHAnsi"/>
                <w:b/>
                <w:bCs/>
                <w:color w:val="FFFFFF"/>
                <w:sz w:val="14"/>
                <w:szCs w:val="14"/>
              </w:rPr>
            </w:pPr>
            <w:r w:rsidRPr="00F439C5">
              <w:rPr>
                <w:rFonts w:asciiTheme="minorHAnsi" w:hAnsiTheme="minorHAnsi" w:cstheme="minorHAnsi"/>
                <w:b/>
                <w:bCs/>
                <w:color w:val="FFFFFF"/>
                <w:sz w:val="14"/>
                <w:szCs w:val="14"/>
              </w:rPr>
              <w:t xml:space="preserve"> R$              699.297,15 </w:t>
            </w:r>
          </w:p>
        </w:tc>
      </w:tr>
      <w:tr w:rsidR="00F439C5" w:rsidRPr="00F439C5" w14:paraId="2064DC23" w14:textId="77777777" w:rsidTr="00F439C5">
        <w:trPr>
          <w:trHeight w:val="282"/>
        </w:trPr>
        <w:tc>
          <w:tcPr>
            <w:tcW w:w="438" w:type="dxa"/>
            <w:tcBorders>
              <w:top w:val="nil"/>
              <w:left w:val="nil"/>
              <w:bottom w:val="nil"/>
              <w:right w:val="nil"/>
            </w:tcBorders>
            <w:noWrap/>
            <w:vAlign w:val="bottom"/>
            <w:hideMark/>
          </w:tcPr>
          <w:p w14:paraId="7BA13F53" w14:textId="77777777" w:rsidR="00F439C5" w:rsidRPr="00F439C5" w:rsidRDefault="00F439C5" w:rsidP="00F439C5">
            <w:pPr>
              <w:jc w:val="center"/>
              <w:rPr>
                <w:rFonts w:asciiTheme="minorHAnsi" w:hAnsiTheme="minorHAnsi" w:cstheme="minorHAnsi"/>
                <w:b/>
                <w:bCs/>
                <w:color w:val="FFFFFF"/>
                <w:sz w:val="14"/>
                <w:szCs w:val="14"/>
              </w:rPr>
            </w:pPr>
          </w:p>
        </w:tc>
        <w:tc>
          <w:tcPr>
            <w:tcW w:w="555" w:type="dxa"/>
            <w:tcBorders>
              <w:top w:val="nil"/>
              <w:left w:val="nil"/>
              <w:bottom w:val="nil"/>
              <w:right w:val="nil"/>
            </w:tcBorders>
            <w:vAlign w:val="bottom"/>
            <w:hideMark/>
          </w:tcPr>
          <w:p w14:paraId="74075094" w14:textId="77777777" w:rsidR="00F439C5" w:rsidRPr="00F439C5" w:rsidRDefault="00F439C5" w:rsidP="00F439C5">
            <w:pPr>
              <w:rPr>
                <w:rFonts w:asciiTheme="minorHAnsi" w:hAnsiTheme="minorHAnsi" w:cstheme="minorHAnsi"/>
                <w:sz w:val="14"/>
                <w:szCs w:val="14"/>
              </w:rPr>
            </w:pPr>
          </w:p>
        </w:tc>
        <w:tc>
          <w:tcPr>
            <w:tcW w:w="708" w:type="dxa"/>
            <w:tcBorders>
              <w:top w:val="nil"/>
              <w:left w:val="nil"/>
              <w:bottom w:val="nil"/>
              <w:right w:val="nil"/>
            </w:tcBorders>
            <w:noWrap/>
            <w:vAlign w:val="bottom"/>
            <w:hideMark/>
          </w:tcPr>
          <w:p w14:paraId="57AB40AA" w14:textId="77777777" w:rsidR="00F439C5" w:rsidRPr="00F439C5" w:rsidRDefault="00F439C5" w:rsidP="00F439C5">
            <w:pPr>
              <w:rPr>
                <w:rFonts w:asciiTheme="minorHAnsi" w:hAnsiTheme="minorHAnsi" w:cstheme="minorHAnsi"/>
                <w:sz w:val="14"/>
                <w:szCs w:val="14"/>
              </w:rPr>
            </w:pPr>
          </w:p>
        </w:tc>
        <w:tc>
          <w:tcPr>
            <w:tcW w:w="2835" w:type="dxa"/>
            <w:tcBorders>
              <w:top w:val="nil"/>
              <w:left w:val="nil"/>
              <w:bottom w:val="nil"/>
              <w:right w:val="nil"/>
            </w:tcBorders>
            <w:noWrap/>
            <w:vAlign w:val="bottom"/>
            <w:hideMark/>
          </w:tcPr>
          <w:p w14:paraId="5FDCA02F" w14:textId="77777777" w:rsidR="00F439C5" w:rsidRPr="00F439C5" w:rsidRDefault="00F439C5" w:rsidP="00F439C5">
            <w:pPr>
              <w:rPr>
                <w:rFonts w:asciiTheme="minorHAnsi" w:hAnsiTheme="minorHAnsi" w:cstheme="minorHAnsi"/>
                <w:sz w:val="14"/>
                <w:szCs w:val="14"/>
              </w:rPr>
            </w:pPr>
          </w:p>
        </w:tc>
        <w:tc>
          <w:tcPr>
            <w:tcW w:w="644" w:type="dxa"/>
            <w:tcBorders>
              <w:top w:val="nil"/>
              <w:left w:val="nil"/>
              <w:bottom w:val="nil"/>
              <w:right w:val="nil"/>
            </w:tcBorders>
            <w:noWrap/>
            <w:vAlign w:val="bottom"/>
            <w:hideMark/>
          </w:tcPr>
          <w:p w14:paraId="2DFA1087" w14:textId="77777777" w:rsidR="00F439C5" w:rsidRPr="00F439C5" w:rsidRDefault="00F439C5" w:rsidP="00F439C5">
            <w:pPr>
              <w:rPr>
                <w:rFonts w:asciiTheme="minorHAnsi" w:hAnsiTheme="minorHAnsi" w:cstheme="minorHAnsi"/>
                <w:sz w:val="14"/>
                <w:szCs w:val="14"/>
              </w:rPr>
            </w:pPr>
          </w:p>
        </w:tc>
        <w:tc>
          <w:tcPr>
            <w:tcW w:w="637" w:type="dxa"/>
            <w:tcBorders>
              <w:top w:val="nil"/>
              <w:left w:val="nil"/>
              <w:bottom w:val="nil"/>
              <w:right w:val="nil"/>
            </w:tcBorders>
            <w:noWrap/>
            <w:vAlign w:val="bottom"/>
            <w:hideMark/>
          </w:tcPr>
          <w:p w14:paraId="6D58E2A2" w14:textId="77777777" w:rsidR="00F439C5" w:rsidRPr="00F439C5" w:rsidRDefault="00F439C5" w:rsidP="00F439C5">
            <w:pPr>
              <w:rPr>
                <w:rFonts w:asciiTheme="minorHAnsi" w:hAnsiTheme="minorHAnsi" w:cstheme="minorHAnsi"/>
                <w:sz w:val="14"/>
                <w:szCs w:val="14"/>
              </w:rPr>
            </w:pPr>
          </w:p>
        </w:tc>
        <w:tc>
          <w:tcPr>
            <w:tcW w:w="846" w:type="dxa"/>
            <w:tcBorders>
              <w:top w:val="nil"/>
              <w:left w:val="nil"/>
              <w:bottom w:val="nil"/>
              <w:right w:val="nil"/>
            </w:tcBorders>
            <w:noWrap/>
            <w:vAlign w:val="bottom"/>
            <w:hideMark/>
          </w:tcPr>
          <w:p w14:paraId="05FB47A8" w14:textId="77777777" w:rsidR="00F439C5" w:rsidRPr="00F439C5" w:rsidRDefault="00F439C5" w:rsidP="00F439C5">
            <w:pPr>
              <w:rPr>
                <w:rFonts w:asciiTheme="minorHAnsi" w:hAnsiTheme="minorHAnsi" w:cstheme="minorHAnsi"/>
                <w:sz w:val="14"/>
                <w:szCs w:val="14"/>
              </w:rPr>
            </w:pPr>
          </w:p>
        </w:tc>
        <w:tc>
          <w:tcPr>
            <w:tcW w:w="1134" w:type="dxa"/>
            <w:tcBorders>
              <w:top w:val="nil"/>
              <w:left w:val="nil"/>
              <w:bottom w:val="nil"/>
              <w:right w:val="nil"/>
            </w:tcBorders>
            <w:noWrap/>
            <w:vAlign w:val="bottom"/>
            <w:hideMark/>
          </w:tcPr>
          <w:p w14:paraId="13F8B39A" w14:textId="77777777" w:rsidR="00F439C5" w:rsidRPr="00F439C5" w:rsidRDefault="00F439C5" w:rsidP="00F439C5">
            <w:pPr>
              <w:rPr>
                <w:rFonts w:asciiTheme="minorHAnsi" w:hAnsiTheme="minorHAnsi" w:cstheme="minorHAnsi"/>
                <w:sz w:val="14"/>
                <w:szCs w:val="14"/>
              </w:rPr>
            </w:pPr>
          </w:p>
        </w:tc>
        <w:tc>
          <w:tcPr>
            <w:tcW w:w="1417" w:type="dxa"/>
            <w:tcBorders>
              <w:top w:val="nil"/>
              <w:left w:val="nil"/>
              <w:bottom w:val="nil"/>
              <w:right w:val="nil"/>
            </w:tcBorders>
            <w:noWrap/>
            <w:vAlign w:val="bottom"/>
            <w:hideMark/>
          </w:tcPr>
          <w:p w14:paraId="470EDDEE" w14:textId="77777777" w:rsidR="00F439C5" w:rsidRPr="00F439C5" w:rsidRDefault="00F439C5" w:rsidP="00F439C5">
            <w:pPr>
              <w:rPr>
                <w:rFonts w:asciiTheme="minorHAnsi" w:hAnsiTheme="minorHAnsi" w:cstheme="minorHAnsi"/>
                <w:sz w:val="14"/>
                <w:szCs w:val="14"/>
              </w:rPr>
            </w:pPr>
          </w:p>
        </w:tc>
      </w:tr>
      <w:tr w:rsidR="00F439C5" w:rsidRPr="00F439C5" w14:paraId="28747DAF" w14:textId="77777777" w:rsidTr="00F439C5">
        <w:trPr>
          <w:trHeight w:val="282"/>
        </w:trPr>
        <w:tc>
          <w:tcPr>
            <w:tcW w:w="9214" w:type="dxa"/>
            <w:gridSpan w:val="9"/>
            <w:tcBorders>
              <w:top w:val="nil"/>
              <w:left w:val="nil"/>
              <w:bottom w:val="nil"/>
              <w:right w:val="nil"/>
            </w:tcBorders>
            <w:noWrap/>
            <w:vAlign w:val="center"/>
            <w:hideMark/>
          </w:tcPr>
          <w:p w14:paraId="585DFB09" w14:textId="77777777" w:rsidR="00F439C5" w:rsidRPr="00F439C5" w:rsidRDefault="00F439C5" w:rsidP="00F439C5">
            <w:pPr>
              <w:jc w:val="right"/>
              <w:rPr>
                <w:rFonts w:asciiTheme="minorHAnsi" w:hAnsiTheme="minorHAnsi" w:cstheme="minorHAnsi"/>
                <w:color w:val="000000"/>
                <w:sz w:val="22"/>
                <w:szCs w:val="22"/>
              </w:rPr>
            </w:pPr>
            <w:r w:rsidRPr="00F439C5">
              <w:rPr>
                <w:rFonts w:asciiTheme="minorHAnsi" w:hAnsiTheme="minorHAnsi" w:cstheme="minorHAnsi"/>
                <w:color w:val="000000"/>
                <w:sz w:val="22"/>
                <w:szCs w:val="22"/>
              </w:rPr>
              <w:t>Santa Branca, 24 de setembro de 2026.</w:t>
            </w:r>
          </w:p>
        </w:tc>
      </w:tr>
      <w:tr w:rsidR="00F439C5" w:rsidRPr="00F439C5" w14:paraId="5AFA08BA" w14:textId="77777777" w:rsidTr="00F439C5">
        <w:trPr>
          <w:trHeight w:val="282"/>
        </w:trPr>
        <w:tc>
          <w:tcPr>
            <w:tcW w:w="438" w:type="dxa"/>
            <w:tcBorders>
              <w:top w:val="nil"/>
              <w:left w:val="nil"/>
              <w:bottom w:val="nil"/>
              <w:right w:val="nil"/>
            </w:tcBorders>
            <w:noWrap/>
            <w:vAlign w:val="center"/>
            <w:hideMark/>
          </w:tcPr>
          <w:p w14:paraId="18066E41" w14:textId="77777777" w:rsidR="00F439C5" w:rsidRPr="00F439C5" w:rsidRDefault="00F439C5" w:rsidP="00F439C5">
            <w:pPr>
              <w:jc w:val="right"/>
              <w:rPr>
                <w:rFonts w:asciiTheme="minorHAnsi" w:hAnsiTheme="minorHAnsi" w:cstheme="minorHAnsi"/>
                <w:color w:val="000000"/>
                <w:sz w:val="22"/>
                <w:szCs w:val="22"/>
              </w:rPr>
            </w:pPr>
          </w:p>
        </w:tc>
        <w:tc>
          <w:tcPr>
            <w:tcW w:w="555" w:type="dxa"/>
            <w:tcBorders>
              <w:top w:val="nil"/>
              <w:left w:val="nil"/>
              <w:bottom w:val="nil"/>
              <w:right w:val="nil"/>
            </w:tcBorders>
            <w:vAlign w:val="bottom"/>
            <w:hideMark/>
          </w:tcPr>
          <w:p w14:paraId="49C0789F" w14:textId="77777777" w:rsidR="00F439C5" w:rsidRPr="00F439C5" w:rsidRDefault="00F439C5" w:rsidP="00F439C5">
            <w:pPr>
              <w:jc w:val="center"/>
              <w:rPr>
                <w:rFonts w:asciiTheme="minorHAnsi" w:hAnsiTheme="minorHAnsi" w:cstheme="minorHAnsi"/>
                <w:sz w:val="22"/>
                <w:szCs w:val="22"/>
              </w:rPr>
            </w:pPr>
          </w:p>
        </w:tc>
        <w:tc>
          <w:tcPr>
            <w:tcW w:w="708" w:type="dxa"/>
            <w:tcBorders>
              <w:top w:val="nil"/>
              <w:left w:val="nil"/>
              <w:bottom w:val="nil"/>
              <w:right w:val="nil"/>
            </w:tcBorders>
            <w:noWrap/>
            <w:vAlign w:val="bottom"/>
            <w:hideMark/>
          </w:tcPr>
          <w:p w14:paraId="77E050C3" w14:textId="77777777" w:rsidR="00F439C5" w:rsidRPr="00F439C5" w:rsidRDefault="00F439C5" w:rsidP="00F439C5">
            <w:pPr>
              <w:rPr>
                <w:rFonts w:asciiTheme="minorHAnsi" w:hAnsiTheme="minorHAnsi" w:cstheme="minorHAnsi"/>
                <w:sz w:val="22"/>
                <w:szCs w:val="22"/>
              </w:rPr>
            </w:pPr>
          </w:p>
        </w:tc>
        <w:tc>
          <w:tcPr>
            <w:tcW w:w="2835" w:type="dxa"/>
            <w:tcBorders>
              <w:top w:val="nil"/>
              <w:left w:val="nil"/>
              <w:bottom w:val="nil"/>
              <w:right w:val="nil"/>
            </w:tcBorders>
            <w:vAlign w:val="bottom"/>
            <w:hideMark/>
          </w:tcPr>
          <w:p w14:paraId="73874358" w14:textId="77777777" w:rsidR="00F439C5" w:rsidRPr="00F439C5" w:rsidRDefault="00F439C5" w:rsidP="00F439C5">
            <w:pPr>
              <w:jc w:val="center"/>
              <w:rPr>
                <w:rFonts w:asciiTheme="minorHAnsi" w:hAnsiTheme="minorHAnsi" w:cstheme="minorHAnsi"/>
                <w:sz w:val="22"/>
                <w:szCs w:val="22"/>
              </w:rPr>
            </w:pPr>
          </w:p>
        </w:tc>
        <w:tc>
          <w:tcPr>
            <w:tcW w:w="644" w:type="dxa"/>
            <w:tcBorders>
              <w:top w:val="nil"/>
              <w:left w:val="nil"/>
              <w:bottom w:val="nil"/>
              <w:right w:val="nil"/>
            </w:tcBorders>
            <w:noWrap/>
            <w:vAlign w:val="bottom"/>
            <w:hideMark/>
          </w:tcPr>
          <w:p w14:paraId="272F8693" w14:textId="77777777" w:rsidR="00F439C5" w:rsidRPr="00F439C5" w:rsidRDefault="00F439C5" w:rsidP="00F439C5">
            <w:pPr>
              <w:rPr>
                <w:rFonts w:asciiTheme="minorHAnsi" w:hAnsiTheme="minorHAnsi" w:cstheme="minorHAnsi"/>
                <w:sz w:val="22"/>
                <w:szCs w:val="22"/>
              </w:rPr>
            </w:pPr>
          </w:p>
        </w:tc>
        <w:tc>
          <w:tcPr>
            <w:tcW w:w="637" w:type="dxa"/>
            <w:tcBorders>
              <w:top w:val="nil"/>
              <w:left w:val="nil"/>
              <w:bottom w:val="nil"/>
              <w:right w:val="nil"/>
            </w:tcBorders>
            <w:noWrap/>
            <w:vAlign w:val="bottom"/>
            <w:hideMark/>
          </w:tcPr>
          <w:p w14:paraId="654A75C4" w14:textId="77777777" w:rsidR="00F439C5" w:rsidRPr="00F439C5" w:rsidRDefault="00F439C5" w:rsidP="00F439C5">
            <w:pPr>
              <w:rPr>
                <w:rFonts w:asciiTheme="minorHAnsi" w:hAnsiTheme="minorHAnsi" w:cstheme="minorHAnsi"/>
                <w:sz w:val="22"/>
                <w:szCs w:val="22"/>
              </w:rPr>
            </w:pPr>
          </w:p>
        </w:tc>
        <w:tc>
          <w:tcPr>
            <w:tcW w:w="846" w:type="dxa"/>
            <w:tcBorders>
              <w:top w:val="nil"/>
              <w:left w:val="nil"/>
              <w:bottom w:val="nil"/>
              <w:right w:val="nil"/>
            </w:tcBorders>
            <w:noWrap/>
            <w:vAlign w:val="center"/>
            <w:hideMark/>
          </w:tcPr>
          <w:p w14:paraId="7494BB2A" w14:textId="77777777" w:rsidR="00F439C5" w:rsidRPr="00F439C5" w:rsidRDefault="00F439C5" w:rsidP="00F439C5">
            <w:pPr>
              <w:jc w:val="center"/>
              <w:rPr>
                <w:rFonts w:asciiTheme="minorHAnsi" w:hAnsiTheme="minorHAnsi" w:cstheme="minorHAnsi"/>
                <w:sz w:val="22"/>
                <w:szCs w:val="22"/>
              </w:rPr>
            </w:pPr>
          </w:p>
        </w:tc>
        <w:tc>
          <w:tcPr>
            <w:tcW w:w="1134" w:type="dxa"/>
            <w:tcBorders>
              <w:top w:val="nil"/>
              <w:left w:val="nil"/>
              <w:bottom w:val="nil"/>
              <w:right w:val="nil"/>
            </w:tcBorders>
            <w:noWrap/>
            <w:vAlign w:val="center"/>
            <w:hideMark/>
          </w:tcPr>
          <w:p w14:paraId="08DD27BB" w14:textId="77777777" w:rsidR="00F439C5" w:rsidRPr="00F439C5" w:rsidRDefault="00F439C5" w:rsidP="00F439C5">
            <w:pPr>
              <w:jc w:val="right"/>
              <w:rPr>
                <w:rFonts w:asciiTheme="minorHAnsi" w:hAnsiTheme="minorHAnsi" w:cstheme="minorHAnsi"/>
                <w:sz w:val="22"/>
                <w:szCs w:val="22"/>
              </w:rPr>
            </w:pPr>
          </w:p>
        </w:tc>
        <w:tc>
          <w:tcPr>
            <w:tcW w:w="1417" w:type="dxa"/>
            <w:tcBorders>
              <w:top w:val="nil"/>
              <w:left w:val="nil"/>
              <w:bottom w:val="nil"/>
              <w:right w:val="nil"/>
            </w:tcBorders>
            <w:noWrap/>
            <w:vAlign w:val="bottom"/>
            <w:hideMark/>
          </w:tcPr>
          <w:p w14:paraId="2749F2F2" w14:textId="77777777" w:rsidR="00F439C5" w:rsidRPr="00F439C5" w:rsidRDefault="00F439C5" w:rsidP="00F439C5">
            <w:pPr>
              <w:jc w:val="right"/>
              <w:rPr>
                <w:rFonts w:asciiTheme="minorHAnsi" w:hAnsiTheme="minorHAnsi" w:cstheme="minorHAnsi"/>
                <w:sz w:val="22"/>
                <w:szCs w:val="22"/>
              </w:rPr>
            </w:pPr>
          </w:p>
        </w:tc>
      </w:tr>
      <w:tr w:rsidR="00F439C5" w:rsidRPr="00F439C5" w14:paraId="11C03114" w14:textId="77777777" w:rsidTr="00F439C5">
        <w:trPr>
          <w:trHeight w:val="282"/>
        </w:trPr>
        <w:tc>
          <w:tcPr>
            <w:tcW w:w="438" w:type="dxa"/>
            <w:tcBorders>
              <w:top w:val="nil"/>
              <w:left w:val="nil"/>
              <w:bottom w:val="nil"/>
              <w:right w:val="nil"/>
            </w:tcBorders>
            <w:noWrap/>
            <w:vAlign w:val="center"/>
            <w:hideMark/>
          </w:tcPr>
          <w:p w14:paraId="452DA71B" w14:textId="77777777" w:rsidR="00F439C5" w:rsidRPr="00F439C5" w:rsidRDefault="00F439C5" w:rsidP="00F439C5">
            <w:pPr>
              <w:rPr>
                <w:rFonts w:asciiTheme="minorHAnsi" w:hAnsiTheme="minorHAnsi" w:cstheme="minorHAnsi"/>
                <w:sz w:val="22"/>
                <w:szCs w:val="22"/>
              </w:rPr>
            </w:pPr>
          </w:p>
        </w:tc>
        <w:tc>
          <w:tcPr>
            <w:tcW w:w="555" w:type="dxa"/>
            <w:tcBorders>
              <w:top w:val="nil"/>
              <w:left w:val="nil"/>
              <w:bottom w:val="nil"/>
              <w:right w:val="nil"/>
            </w:tcBorders>
            <w:vAlign w:val="center"/>
            <w:hideMark/>
          </w:tcPr>
          <w:p w14:paraId="037080FE" w14:textId="77777777" w:rsidR="00F439C5" w:rsidRPr="00F439C5" w:rsidRDefault="00F439C5" w:rsidP="00F439C5">
            <w:pPr>
              <w:jc w:val="center"/>
              <w:rPr>
                <w:rFonts w:asciiTheme="minorHAnsi" w:hAnsiTheme="minorHAnsi" w:cstheme="minorHAnsi"/>
                <w:sz w:val="22"/>
                <w:szCs w:val="22"/>
              </w:rPr>
            </w:pPr>
          </w:p>
        </w:tc>
        <w:tc>
          <w:tcPr>
            <w:tcW w:w="708" w:type="dxa"/>
            <w:tcBorders>
              <w:top w:val="nil"/>
              <w:left w:val="nil"/>
              <w:bottom w:val="nil"/>
              <w:right w:val="nil"/>
            </w:tcBorders>
            <w:noWrap/>
            <w:vAlign w:val="center"/>
            <w:hideMark/>
          </w:tcPr>
          <w:p w14:paraId="0E113D02" w14:textId="77777777" w:rsidR="00F439C5" w:rsidRPr="00F439C5" w:rsidRDefault="00F439C5" w:rsidP="00F439C5">
            <w:pPr>
              <w:jc w:val="center"/>
              <w:rPr>
                <w:rFonts w:asciiTheme="minorHAnsi" w:hAnsiTheme="minorHAnsi" w:cstheme="minorHAnsi"/>
                <w:sz w:val="22"/>
                <w:szCs w:val="22"/>
              </w:rPr>
            </w:pPr>
          </w:p>
        </w:tc>
        <w:tc>
          <w:tcPr>
            <w:tcW w:w="2835" w:type="dxa"/>
            <w:tcBorders>
              <w:top w:val="nil"/>
              <w:left w:val="nil"/>
              <w:bottom w:val="nil"/>
              <w:right w:val="nil"/>
            </w:tcBorders>
            <w:noWrap/>
            <w:vAlign w:val="center"/>
            <w:hideMark/>
          </w:tcPr>
          <w:p w14:paraId="443D0F3D" w14:textId="77777777" w:rsidR="00F439C5" w:rsidRDefault="00F439C5" w:rsidP="00F439C5">
            <w:pPr>
              <w:jc w:val="center"/>
              <w:rPr>
                <w:rFonts w:asciiTheme="minorHAnsi" w:hAnsiTheme="minorHAnsi" w:cstheme="minorHAnsi"/>
                <w:sz w:val="22"/>
                <w:szCs w:val="22"/>
              </w:rPr>
            </w:pPr>
          </w:p>
          <w:p w14:paraId="0BD3A06E" w14:textId="77777777" w:rsidR="0082003C" w:rsidRDefault="0082003C" w:rsidP="00F439C5">
            <w:pPr>
              <w:jc w:val="center"/>
              <w:rPr>
                <w:rFonts w:asciiTheme="minorHAnsi" w:hAnsiTheme="minorHAnsi" w:cstheme="minorHAnsi"/>
                <w:sz w:val="22"/>
                <w:szCs w:val="22"/>
              </w:rPr>
            </w:pPr>
          </w:p>
          <w:p w14:paraId="30228B8D" w14:textId="77777777" w:rsidR="0082003C" w:rsidRDefault="0082003C" w:rsidP="00F439C5">
            <w:pPr>
              <w:jc w:val="center"/>
              <w:rPr>
                <w:rFonts w:asciiTheme="minorHAnsi" w:hAnsiTheme="minorHAnsi" w:cstheme="minorHAnsi"/>
                <w:sz w:val="22"/>
                <w:szCs w:val="22"/>
              </w:rPr>
            </w:pPr>
          </w:p>
          <w:p w14:paraId="7F70AB9F" w14:textId="77777777" w:rsidR="0082003C" w:rsidRDefault="0082003C" w:rsidP="00F439C5">
            <w:pPr>
              <w:jc w:val="center"/>
              <w:rPr>
                <w:rFonts w:asciiTheme="minorHAnsi" w:hAnsiTheme="minorHAnsi" w:cstheme="minorHAnsi"/>
                <w:sz w:val="22"/>
                <w:szCs w:val="22"/>
              </w:rPr>
            </w:pPr>
          </w:p>
          <w:p w14:paraId="465E3A10" w14:textId="77777777" w:rsidR="0082003C" w:rsidRPr="00F439C5" w:rsidRDefault="0082003C" w:rsidP="00F439C5">
            <w:pPr>
              <w:jc w:val="center"/>
              <w:rPr>
                <w:rFonts w:asciiTheme="minorHAnsi" w:hAnsiTheme="minorHAnsi" w:cstheme="minorHAnsi"/>
                <w:sz w:val="22"/>
                <w:szCs w:val="22"/>
              </w:rPr>
            </w:pPr>
          </w:p>
        </w:tc>
        <w:tc>
          <w:tcPr>
            <w:tcW w:w="644" w:type="dxa"/>
            <w:tcBorders>
              <w:top w:val="nil"/>
              <w:left w:val="nil"/>
              <w:bottom w:val="nil"/>
              <w:right w:val="nil"/>
            </w:tcBorders>
            <w:noWrap/>
            <w:vAlign w:val="center"/>
            <w:hideMark/>
          </w:tcPr>
          <w:p w14:paraId="27E64477" w14:textId="77777777" w:rsidR="00F439C5" w:rsidRPr="00F439C5" w:rsidRDefault="00F439C5" w:rsidP="00F439C5">
            <w:pPr>
              <w:jc w:val="center"/>
              <w:rPr>
                <w:rFonts w:asciiTheme="minorHAnsi" w:hAnsiTheme="minorHAnsi" w:cstheme="minorHAnsi"/>
                <w:sz w:val="22"/>
                <w:szCs w:val="22"/>
              </w:rPr>
            </w:pPr>
          </w:p>
        </w:tc>
        <w:tc>
          <w:tcPr>
            <w:tcW w:w="637" w:type="dxa"/>
            <w:tcBorders>
              <w:top w:val="nil"/>
              <w:left w:val="nil"/>
              <w:bottom w:val="nil"/>
              <w:right w:val="nil"/>
            </w:tcBorders>
            <w:noWrap/>
            <w:vAlign w:val="center"/>
            <w:hideMark/>
          </w:tcPr>
          <w:p w14:paraId="47DD5C1A" w14:textId="77777777" w:rsidR="00F439C5" w:rsidRPr="00F439C5" w:rsidRDefault="00F439C5" w:rsidP="00F439C5">
            <w:pPr>
              <w:jc w:val="center"/>
              <w:rPr>
                <w:rFonts w:asciiTheme="minorHAnsi" w:hAnsiTheme="minorHAnsi" w:cstheme="minorHAnsi"/>
                <w:sz w:val="22"/>
                <w:szCs w:val="22"/>
              </w:rPr>
            </w:pPr>
          </w:p>
        </w:tc>
        <w:tc>
          <w:tcPr>
            <w:tcW w:w="846" w:type="dxa"/>
            <w:tcBorders>
              <w:top w:val="nil"/>
              <w:left w:val="nil"/>
              <w:bottom w:val="nil"/>
              <w:right w:val="nil"/>
            </w:tcBorders>
            <w:noWrap/>
            <w:vAlign w:val="center"/>
            <w:hideMark/>
          </w:tcPr>
          <w:p w14:paraId="1223273E" w14:textId="77777777" w:rsidR="00F439C5" w:rsidRPr="00F439C5" w:rsidRDefault="00F439C5" w:rsidP="00F439C5">
            <w:pPr>
              <w:jc w:val="center"/>
              <w:rPr>
                <w:rFonts w:asciiTheme="minorHAnsi" w:hAnsiTheme="minorHAnsi" w:cstheme="minorHAnsi"/>
                <w:sz w:val="22"/>
                <w:szCs w:val="22"/>
              </w:rPr>
            </w:pPr>
          </w:p>
        </w:tc>
        <w:tc>
          <w:tcPr>
            <w:tcW w:w="1134" w:type="dxa"/>
            <w:tcBorders>
              <w:top w:val="nil"/>
              <w:left w:val="nil"/>
              <w:bottom w:val="nil"/>
              <w:right w:val="nil"/>
            </w:tcBorders>
            <w:noWrap/>
            <w:vAlign w:val="center"/>
            <w:hideMark/>
          </w:tcPr>
          <w:p w14:paraId="69A5282C" w14:textId="77777777" w:rsidR="00F439C5" w:rsidRPr="00F439C5" w:rsidRDefault="00F439C5" w:rsidP="00F439C5">
            <w:pPr>
              <w:jc w:val="center"/>
              <w:rPr>
                <w:rFonts w:asciiTheme="minorHAnsi" w:hAnsiTheme="minorHAnsi" w:cstheme="minorHAnsi"/>
                <w:sz w:val="22"/>
                <w:szCs w:val="22"/>
              </w:rPr>
            </w:pPr>
          </w:p>
        </w:tc>
        <w:tc>
          <w:tcPr>
            <w:tcW w:w="1417" w:type="dxa"/>
            <w:tcBorders>
              <w:top w:val="nil"/>
              <w:left w:val="nil"/>
              <w:bottom w:val="nil"/>
              <w:right w:val="nil"/>
            </w:tcBorders>
            <w:noWrap/>
            <w:vAlign w:val="center"/>
            <w:hideMark/>
          </w:tcPr>
          <w:p w14:paraId="00031819" w14:textId="77777777" w:rsidR="00F439C5" w:rsidRPr="00F439C5" w:rsidRDefault="00F439C5" w:rsidP="00F439C5">
            <w:pPr>
              <w:jc w:val="center"/>
              <w:rPr>
                <w:rFonts w:asciiTheme="minorHAnsi" w:hAnsiTheme="minorHAnsi" w:cstheme="minorHAnsi"/>
                <w:sz w:val="22"/>
                <w:szCs w:val="22"/>
              </w:rPr>
            </w:pPr>
          </w:p>
        </w:tc>
      </w:tr>
      <w:tr w:rsidR="00F439C5" w:rsidRPr="00F439C5" w14:paraId="2AC09477" w14:textId="77777777" w:rsidTr="00F439C5">
        <w:trPr>
          <w:trHeight w:val="311"/>
        </w:trPr>
        <w:tc>
          <w:tcPr>
            <w:tcW w:w="9214" w:type="dxa"/>
            <w:gridSpan w:val="9"/>
            <w:tcBorders>
              <w:top w:val="nil"/>
              <w:left w:val="nil"/>
              <w:bottom w:val="nil"/>
              <w:right w:val="nil"/>
            </w:tcBorders>
            <w:noWrap/>
            <w:vAlign w:val="center"/>
            <w:hideMark/>
          </w:tcPr>
          <w:p w14:paraId="15279660" w14:textId="77777777" w:rsidR="00F439C5" w:rsidRPr="00F439C5" w:rsidRDefault="00F439C5" w:rsidP="00F439C5">
            <w:pPr>
              <w:jc w:val="center"/>
              <w:rPr>
                <w:rFonts w:asciiTheme="minorHAnsi" w:hAnsiTheme="minorHAnsi" w:cstheme="minorHAnsi"/>
                <w:b/>
                <w:bCs/>
                <w:color w:val="000000"/>
                <w:sz w:val="22"/>
                <w:szCs w:val="22"/>
              </w:rPr>
            </w:pPr>
            <w:r w:rsidRPr="00F439C5">
              <w:rPr>
                <w:rFonts w:asciiTheme="minorHAnsi" w:hAnsiTheme="minorHAnsi" w:cstheme="minorHAnsi"/>
                <w:b/>
                <w:bCs/>
                <w:color w:val="000000"/>
                <w:sz w:val="22"/>
                <w:szCs w:val="22"/>
              </w:rPr>
              <w:t>Arthur Ribeiro Alvares Pimenta</w:t>
            </w:r>
          </w:p>
        </w:tc>
      </w:tr>
      <w:tr w:rsidR="00F439C5" w:rsidRPr="00F439C5" w14:paraId="2B1F1860" w14:textId="77777777" w:rsidTr="00F439C5">
        <w:trPr>
          <w:trHeight w:val="282"/>
        </w:trPr>
        <w:tc>
          <w:tcPr>
            <w:tcW w:w="9214" w:type="dxa"/>
            <w:gridSpan w:val="9"/>
            <w:tcBorders>
              <w:top w:val="nil"/>
              <w:left w:val="nil"/>
              <w:bottom w:val="nil"/>
              <w:right w:val="nil"/>
            </w:tcBorders>
            <w:noWrap/>
            <w:vAlign w:val="center"/>
            <w:hideMark/>
          </w:tcPr>
          <w:p w14:paraId="390C622D" w14:textId="77777777" w:rsidR="00F439C5" w:rsidRPr="00F439C5" w:rsidRDefault="00F439C5" w:rsidP="00F439C5">
            <w:pPr>
              <w:jc w:val="center"/>
              <w:rPr>
                <w:rFonts w:asciiTheme="minorHAnsi" w:hAnsiTheme="minorHAnsi" w:cstheme="minorHAnsi"/>
                <w:color w:val="000000"/>
                <w:sz w:val="22"/>
                <w:szCs w:val="22"/>
              </w:rPr>
            </w:pPr>
            <w:r w:rsidRPr="00F439C5">
              <w:rPr>
                <w:rFonts w:asciiTheme="minorHAnsi" w:hAnsiTheme="minorHAnsi" w:cstheme="minorHAnsi"/>
                <w:color w:val="000000"/>
                <w:sz w:val="22"/>
                <w:szCs w:val="22"/>
              </w:rPr>
              <w:t>Secretário Municipal de Serviços, Obras e Transportes</w:t>
            </w:r>
          </w:p>
        </w:tc>
      </w:tr>
      <w:tr w:rsidR="00F439C5" w:rsidRPr="00F439C5" w14:paraId="3570552A" w14:textId="77777777" w:rsidTr="00F439C5">
        <w:trPr>
          <w:trHeight w:val="282"/>
        </w:trPr>
        <w:tc>
          <w:tcPr>
            <w:tcW w:w="9214" w:type="dxa"/>
            <w:gridSpan w:val="9"/>
            <w:tcBorders>
              <w:top w:val="nil"/>
              <w:left w:val="nil"/>
              <w:bottom w:val="nil"/>
              <w:right w:val="nil"/>
            </w:tcBorders>
            <w:noWrap/>
            <w:vAlign w:val="center"/>
            <w:hideMark/>
          </w:tcPr>
          <w:p w14:paraId="62F6E9B3" w14:textId="77777777" w:rsidR="00F439C5" w:rsidRPr="00F439C5" w:rsidRDefault="00F439C5" w:rsidP="00F439C5">
            <w:pPr>
              <w:jc w:val="center"/>
              <w:rPr>
                <w:rFonts w:asciiTheme="minorHAnsi" w:hAnsiTheme="minorHAnsi" w:cstheme="minorHAnsi"/>
                <w:color w:val="000000"/>
                <w:sz w:val="22"/>
                <w:szCs w:val="22"/>
              </w:rPr>
            </w:pPr>
            <w:r w:rsidRPr="00F439C5">
              <w:rPr>
                <w:rFonts w:asciiTheme="minorHAnsi" w:hAnsiTheme="minorHAnsi" w:cstheme="minorHAnsi"/>
                <w:color w:val="000000"/>
                <w:sz w:val="22"/>
                <w:szCs w:val="22"/>
              </w:rPr>
              <w:t>Engenheiro Civil - CREA/SP: 5069103559</w:t>
            </w:r>
          </w:p>
        </w:tc>
      </w:tr>
    </w:tbl>
    <w:p w14:paraId="4B240DB9" w14:textId="77777777" w:rsidR="00F439C5" w:rsidRPr="00F439C5" w:rsidRDefault="00F439C5" w:rsidP="00F439C5">
      <w:pPr>
        <w:ind w:firstLine="708"/>
        <w:rPr>
          <w:rFonts w:asciiTheme="minorHAnsi" w:hAnsiTheme="minorHAnsi" w:cstheme="minorHAnsi"/>
          <w:sz w:val="14"/>
          <w:szCs w:val="14"/>
          <w:lang w:eastAsia="en-US"/>
        </w:rPr>
      </w:pPr>
    </w:p>
    <w:p w14:paraId="445695D5" w14:textId="7876278C" w:rsidR="00F439C5" w:rsidRPr="00F439C5" w:rsidRDefault="00F439C5" w:rsidP="00F439C5">
      <w:pPr>
        <w:tabs>
          <w:tab w:val="left" w:pos="613"/>
        </w:tabs>
        <w:rPr>
          <w:rFonts w:asciiTheme="minorHAnsi" w:hAnsiTheme="minorHAnsi" w:cstheme="minorHAnsi"/>
          <w:sz w:val="14"/>
          <w:szCs w:val="14"/>
          <w:lang w:eastAsia="en-US"/>
        </w:rPr>
        <w:sectPr w:rsidR="00F439C5" w:rsidRPr="00F439C5" w:rsidSect="007875A4">
          <w:headerReference w:type="default" r:id="rId36"/>
          <w:footerReference w:type="default" r:id="rId37"/>
          <w:pgSz w:w="11906" w:h="16838"/>
          <w:pgMar w:top="1417" w:right="1274" w:bottom="1417" w:left="1701" w:header="708" w:footer="708" w:gutter="0"/>
          <w:cols w:space="708"/>
          <w:docGrid w:linePitch="360"/>
        </w:sectPr>
      </w:pPr>
      <w:r w:rsidRPr="00F439C5">
        <w:rPr>
          <w:rFonts w:asciiTheme="minorHAnsi" w:hAnsiTheme="minorHAnsi" w:cstheme="minorHAnsi"/>
          <w:sz w:val="14"/>
          <w:szCs w:val="14"/>
          <w:lang w:eastAsia="en-US"/>
        </w:rPr>
        <w:tab/>
      </w:r>
    </w:p>
    <w:p w14:paraId="7D1020C6" w14:textId="04C40971" w:rsidR="00E0341F" w:rsidRPr="00551661" w:rsidRDefault="003832D3" w:rsidP="003832D3">
      <w:pPr>
        <w:pStyle w:val="Default"/>
        <w:pBdr>
          <w:bottom w:val="single" w:sz="4" w:space="1" w:color="auto"/>
        </w:pBdr>
        <w:jc w:val="center"/>
        <w:rPr>
          <w:rFonts w:asciiTheme="minorHAnsi" w:hAnsiTheme="minorHAnsi" w:cstheme="minorHAnsi"/>
          <w:b/>
        </w:rPr>
      </w:pPr>
      <w:r w:rsidRPr="00551661">
        <w:rPr>
          <w:rFonts w:asciiTheme="minorHAnsi" w:hAnsiTheme="minorHAnsi" w:cstheme="minorHAnsi"/>
          <w:b/>
        </w:rPr>
        <w:lastRenderedPageBreak/>
        <w:t xml:space="preserve">    </w:t>
      </w:r>
      <w:r w:rsidR="00E256C7" w:rsidRPr="00551661">
        <w:rPr>
          <w:rFonts w:asciiTheme="minorHAnsi" w:hAnsiTheme="minorHAnsi" w:cstheme="minorHAnsi"/>
          <w:b/>
        </w:rPr>
        <w:t>CRONOGRAMA FÍSICO FINANCEIRO</w:t>
      </w:r>
    </w:p>
    <w:p w14:paraId="3DC8944F" w14:textId="77777777" w:rsidR="0067719E" w:rsidRPr="00760DD2" w:rsidRDefault="0067719E" w:rsidP="00330C61">
      <w:pPr>
        <w:pStyle w:val="Default"/>
        <w:rPr>
          <w:rFonts w:asciiTheme="minorHAnsi" w:hAnsiTheme="minorHAnsi" w:cstheme="minorHAnsi"/>
          <w:b/>
          <w:bCs/>
          <w:sz w:val="16"/>
          <w:szCs w:val="16"/>
        </w:rPr>
      </w:pPr>
    </w:p>
    <w:tbl>
      <w:tblPr>
        <w:tblW w:w="13608" w:type="dxa"/>
        <w:tblCellMar>
          <w:left w:w="70" w:type="dxa"/>
          <w:right w:w="70" w:type="dxa"/>
        </w:tblCellMar>
        <w:tblLook w:val="04A0" w:firstRow="1" w:lastRow="0" w:firstColumn="1" w:lastColumn="0" w:noHBand="0" w:noVBand="1"/>
      </w:tblPr>
      <w:tblGrid>
        <w:gridCol w:w="608"/>
        <w:gridCol w:w="1789"/>
        <w:gridCol w:w="1319"/>
        <w:gridCol w:w="1671"/>
        <w:gridCol w:w="1843"/>
        <w:gridCol w:w="1984"/>
        <w:gridCol w:w="2126"/>
        <w:gridCol w:w="2268"/>
      </w:tblGrid>
      <w:tr w:rsidR="00760DD2" w:rsidRPr="00760DD2" w14:paraId="1E38F193" w14:textId="77777777" w:rsidTr="00760DD2">
        <w:trPr>
          <w:trHeight w:val="319"/>
        </w:trPr>
        <w:tc>
          <w:tcPr>
            <w:tcW w:w="13608" w:type="dxa"/>
            <w:gridSpan w:val="8"/>
            <w:tcBorders>
              <w:top w:val="nil"/>
              <w:left w:val="nil"/>
              <w:bottom w:val="nil"/>
              <w:right w:val="nil"/>
            </w:tcBorders>
            <w:vAlign w:val="center"/>
            <w:hideMark/>
          </w:tcPr>
          <w:p w14:paraId="3A1A4E41" w14:textId="77777777" w:rsidR="00760DD2" w:rsidRPr="00760DD2" w:rsidRDefault="00760DD2" w:rsidP="00760DD2">
            <w:pPr>
              <w:jc w:val="center"/>
              <w:rPr>
                <w:rFonts w:asciiTheme="minorHAnsi" w:hAnsiTheme="minorHAnsi" w:cstheme="minorHAnsi"/>
                <w:b/>
                <w:bCs/>
                <w:sz w:val="20"/>
              </w:rPr>
            </w:pPr>
            <w:r w:rsidRPr="00760DD2">
              <w:rPr>
                <w:rFonts w:asciiTheme="minorHAnsi" w:hAnsiTheme="minorHAnsi" w:cstheme="minorHAnsi"/>
                <w:b/>
                <w:bCs/>
                <w:sz w:val="20"/>
              </w:rPr>
              <w:t xml:space="preserve">Obra: Execução de Muro de Contenção </w:t>
            </w:r>
          </w:p>
        </w:tc>
      </w:tr>
      <w:tr w:rsidR="00760DD2" w:rsidRPr="00760DD2" w14:paraId="368260F0" w14:textId="77777777" w:rsidTr="00760DD2">
        <w:trPr>
          <w:trHeight w:val="319"/>
        </w:trPr>
        <w:tc>
          <w:tcPr>
            <w:tcW w:w="13608" w:type="dxa"/>
            <w:gridSpan w:val="8"/>
            <w:tcBorders>
              <w:top w:val="nil"/>
              <w:left w:val="nil"/>
              <w:bottom w:val="nil"/>
              <w:right w:val="nil"/>
            </w:tcBorders>
            <w:vAlign w:val="center"/>
            <w:hideMark/>
          </w:tcPr>
          <w:p w14:paraId="099865B4" w14:textId="390B84A5" w:rsidR="00760DD2" w:rsidRPr="00760DD2" w:rsidRDefault="00760DD2" w:rsidP="00760DD2">
            <w:pPr>
              <w:jc w:val="center"/>
              <w:rPr>
                <w:rFonts w:asciiTheme="minorHAnsi" w:hAnsiTheme="minorHAnsi" w:cstheme="minorHAnsi"/>
                <w:sz w:val="20"/>
              </w:rPr>
            </w:pPr>
            <w:r w:rsidRPr="00760DD2">
              <w:rPr>
                <w:rFonts w:asciiTheme="minorHAnsi" w:hAnsiTheme="minorHAnsi" w:cstheme="minorHAnsi"/>
                <w:sz w:val="20"/>
              </w:rPr>
              <w:t>Locais da Obra: Rua Benedito Marcondes, Jardim Santa Cecília - Santa Branca - SP</w:t>
            </w:r>
          </w:p>
        </w:tc>
      </w:tr>
      <w:tr w:rsidR="00760DD2" w:rsidRPr="00760DD2" w14:paraId="4EBFB991" w14:textId="77777777" w:rsidTr="00760DD2">
        <w:trPr>
          <w:trHeight w:val="315"/>
        </w:trPr>
        <w:tc>
          <w:tcPr>
            <w:tcW w:w="608" w:type="dxa"/>
            <w:tcBorders>
              <w:top w:val="single" w:sz="8" w:space="0" w:color="auto"/>
              <w:left w:val="single" w:sz="8" w:space="0" w:color="auto"/>
              <w:bottom w:val="single" w:sz="8" w:space="0" w:color="auto"/>
              <w:right w:val="nil"/>
            </w:tcBorders>
            <w:shd w:val="clear" w:color="000000" w:fill="747474"/>
            <w:vAlign w:val="center"/>
            <w:hideMark/>
          </w:tcPr>
          <w:p w14:paraId="42CDBA05" w14:textId="77777777" w:rsidR="00760DD2" w:rsidRPr="00760DD2" w:rsidRDefault="00760DD2" w:rsidP="00760DD2">
            <w:pPr>
              <w:jc w:val="center"/>
              <w:rPr>
                <w:rFonts w:asciiTheme="minorHAnsi" w:hAnsiTheme="minorHAnsi" w:cstheme="minorHAnsi"/>
                <w:b/>
                <w:bCs/>
                <w:color w:val="FFFFFF"/>
                <w:sz w:val="22"/>
                <w:szCs w:val="22"/>
              </w:rPr>
            </w:pPr>
            <w:r w:rsidRPr="00760DD2">
              <w:rPr>
                <w:rFonts w:asciiTheme="minorHAnsi" w:hAnsiTheme="minorHAnsi" w:cstheme="minorHAnsi"/>
                <w:b/>
                <w:bCs/>
                <w:color w:val="FFFFFF"/>
                <w:sz w:val="22"/>
                <w:szCs w:val="22"/>
              </w:rPr>
              <w:t>ITEM</w:t>
            </w:r>
          </w:p>
        </w:tc>
        <w:tc>
          <w:tcPr>
            <w:tcW w:w="1789" w:type="dxa"/>
            <w:tcBorders>
              <w:top w:val="single" w:sz="8" w:space="0" w:color="auto"/>
              <w:left w:val="single" w:sz="8" w:space="0" w:color="auto"/>
              <w:bottom w:val="single" w:sz="8" w:space="0" w:color="auto"/>
              <w:right w:val="single" w:sz="8" w:space="0" w:color="auto"/>
            </w:tcBorders>
            <w:shd w:val="clear" w:color="000000" w:fill="747474"/>
            <w:vAlign w:val="center"/>
            <w:hideMark/>
          </w:tcPr>
          <w:p w14:paraId="69661BB2" w14:textId="77777777" w:rsidR="00760DD2" w:rsidRPr="00760DD2" w:rsidRDefault="00760DD2" w:rsidP="00760DD2">
            <w:pPr>
              <w:jc w:val="center"/>
              <w:rPr>
                <w:rFonts w:asciiTheme="minorHAnsi" w:hAnsiTheme="minorHAnsi" w:cstheme="minorHAnsi"/>
                <w:b/>
                <w:bCs/>
                <w:color w:val="FFFFFF"/>
                <w:sz w:val="22"/>
                <w:szCs w:val="22"/>
              </w:rPr>
            </w:pPr>
            <w:r w:rsidRPr="00760DD2">
              <w:rPr>
                <w:rFonts w:asciiTheme="minorHAnsi" w:hAnsiTheme="minorHAnsi" w:cstheme="minorHAnsi"/>
                <w:b/>
                <w:bCs/>
                <w:color w:val="FFFFFF"/>
                <w:sz w:val="22"/>
                <w:szCs w:val="22"/>
              </w:rPr>
              <w:t>SERVIÇOS</w:t>
            </w:r>
          </w:p>
        </w:tc>
        <w:tc>
          <w:tcPr>
            <w:tcW w:w="1319" w:type="dxa"/>
            <w:tcBorders>
              <w:top w:val="single" w:sz="8" w:space="0" w:color="auto"/>
              <w:left w:val="nil"/>
              <w:bottom w:val="single" w:sz="8" w:space="0" w:color="auto"/>
              <w:right w:val="single" w:sz="8" w:space="0" w:color="auto"/>
            </w:tcBorders>
            <w:shd w:val="clear" w:color="000000" w:fill="747474"/>
            <w:vAlign w:val="center"/>
            <w:hideMark/>
          </w:tcPr>
          <w:p w14:paraId="0D415941" w14:textId="77777777" w:rsidR="00760DD2" w:rsidRPr="00760DD2" w:rsidRDefault="00760DD2" w:rsidP="00760DD2">
            <w:pPr>
              <w:jc w:val="center"/>
              <w:rPr>
                <w:rFonts w:asciiTheme="minorHAnsi" w:hAnsiTheme="minorHAnsi" w:cstheme="minorHAnsi"/>
                <w:b/>
                <w:bCs/>
                <w:color w:val="FFFFFF"/>
                <w:sz w:val="22"/>
                <w:szCs w:val="22"/>
              </w:rPr>
            </w:pPr>
            <w:r w:rsidRPr="00760DD2">
              <w:rPr>
                <w:rFonts w:asciiTheme="minorHAnsi" w:hAnsiTheme="minorHAnsi" w:cstheme="minorHAnsi"/>
                <w:b/>
                <w:bCs/>
                <w:color w:val="FFFFFF"/>
                <w:sz w:val="22"/>
                <w:szCs w:val="22"/>
              </w:rPr>
              <w:t>TOTAL</w:t>
            </w:r>
          </w:p>
        </w:tc>
        <w:tc>
          <w:tcPr>
            <w:tcW w:w="1671" w:type="dxa"/>
            <w:tcBorders>
              <w:top w:val="single" w:sz="8" w:space="0" w:color="auto"/>
              <w:left w:val="nil"/>
              <w:bottom w:val="single" w:sz="8" w:space="0" w:color="auto"/>
              <w:right w:val="nil"/>
            </w:tcBorders>
            <w:shd w:val="clear" w:color="000000" w:fill="747474"/>
            <w:vAlign w:val="center"/>
            <w:hideMark/>
          </w:tcPr>
          <w:p w14:paraId="1F09C112" w14:textId="77777777" w:rsidR="00760DD2" w:rsidRPr="00760DD2" w:rsidRDefault="00760DD2" w:rsidP="00760DD2">
            <w:pPr>
              <w:jc w:val="center"/>
              <w:rPr>
                <w:rFonts w:asciiTheme="minorHAnsi" w:hAnsiTheme="minorHAnsi" w:cstheme="minorHAnsi"/>
                <w:b/>
                <w:bCs/>
                <w:color w:val="FFFFFF"/>
                <w:sz w:val="22"/>
                <w:szCs w:val="22"/>
              </w:rPr>
            </w:pPr>
            <w:r w:rsidRPr="00760DD2">
              <w:rPr>
                <w:rFonts w:asciiTheme="minorHAnsi" w:hAnsiTheme="minorHAnsi" w:cstheme="minorHAnsi"/>
                <w:b/>
                <w:bCs/>
                <w:color w:val="FFFFFF"/>
                <w:sz w:val="22"/>
                <w:szCs w:val="22"/>
              </w:rPr>
              <w:t>DESCRIÇÃO</w:t>
            </w:r>
          </w:p>
        </w:tc>
        <w:tc>
          <w:tcPr>
            <w:tcW w:w="1843" w:type="dxa"/>
            <w:tcBorders>
              <w:top w:val="single" w:sz="8" w:space="0" w:color="auto"/>
              <w:left w:val="single" w:sz="8" w:space="0" w:color="auto"/>
              <w:bottom w:val="single" w:sz="8" w:space="0" w:color="auto"/>
              <w:right w:val="nil"/>
            </w:tcBorders>
            <w:shd w:val="clear" w:color="000000" w:fill="747474"/>
            <w:noWrap/>
            <w:vAlign w:val="center"/>
            <w:hideMark/>
          </w:tcPr>
          <w:p w14:paraId="54409AB1" w14:textId="77777777" w:rsidR="00760DD2" w:rsidRPr="00760DD2" w:rsidRDefault="00760DD2" w:rsidP="00760DD2">
            <w:pPr>
              <w:jc w:val="center"/>
              <w:rPr>
                <w:rFonts w:asciiTheme="minorHAnsi" w:hAnsiTheme="minorHAnsi" w:cstheme="minorHAnsi"/>
                <w:b/>
                <w:bCs/>
                <w:color w:val="FFFFFF"/>
                <w:sz w:val="22"/>
                <w:szCs w:val="22"/>
              </w:rPr>
            </w:pPr>
            <w:r w:rsidRPr="00760DD2">
              <w:rPr>
                <w:rFonts w:asciiTheme="minorHAnsi" w:hAnsiTheme="minorHAnsi" w:cstheme="minorHAnsi"/>
                <w:b/>
                <w:bCs/>
                <w:color w:val="FFFFFF"/>
                <w:sz w:val="22"/>
                <w:szCs w:val="22"/>
              </w:rPr>
              <w:t>1° mês</w:t>
            </w:r>
          </w:p>
        </w:tc>
        <w:tc>
          <w:tcPr>
            <w:tcW w:w="1984" w:type="dxa"/>
            <w:tcBorders>
              <w:top w:val="single" w:sz="8" w:space="0" w:color="auto"/>
              <w:left w:val="single" w:sz="8" w:space="0" w:color="auto"/>
              <w:bottom w:val="single" w:sz="8" w:space="0" w:color="auto"/>
              <w:right w:val="nil"/>
            </w:tcBorders>
            <w:shd w:val="clear" w:color="000000" w:fill="747474"/>
            <w:noWrap/>
            <w:vAlign w:val="center"/>
            <w:hideMark/>
          </w:tcPr>
          <w:p w14:paraId="4D7B5942" w14:textId="77777777" w:rsidR="00760DD2" w:rsidRPr="00760DD2" w:rsidRDefault="00760DD2" w:rsidP="00760DD2">
            <w:pPr>
              <w:jc w:val="center"/>
              <w:rPr>
                <w:rFonts w:asciiTheme="minorHAnsi" w:hAnsiTheme="minorHAnsi" w:cstheme="minorHAnsi"/>
                <w:b/>
                <w:bCs/>
                <w:color w:val="FFFFFF"/>
                <w:sz w:val="22"/>
                <w:szCs w:val="22"/>
              </w:rPr>
            </w:pPr>
            <w:r w:rsidRPr="00760DD2">
              <w:rPr>
                <w:rFonts w:asciiTheme="minorHAnsi" w:hAnsiTheme="minorHAnsi" w:cstheme="minorHAnsi"/>
                <w:b/>
                <w:bCs/>
                <w:color w:val="FFFFFF"/>
                <w:sz w:val="22"/>
                <w:szCs w:val="22"/>
              </w:rPr>
              <w:t>2° mês</w:t>
            </w:r>
          </w:p>
        </w:tc>
        <w:tc>
          <w:tcPr>
            <w:tcW w:w="2126" w:type="dxa"/>
            <w:tcBorders>
              <w:top w:val="single" w:sz="8" w:space="0" w:color="auto"/>
              <w:left w:val="single" w:sz="8" w:space="0" w:color="auto"/>
              <w:bottom w:val="single" w:sz="8" w:space="0" w:color="auto"/>
              <w:right w:val="nil"/>
            </w:tcBorders>
            <w:shd w:val="clear" w:color="000000" w:fill="747474"/>
            <w:noWrap/>
            <w:vAlign w:val="center"/>
            <w:hideMark/>
          </w:tcPr>
          <w:p w14:paraId="101C1478" w14:textId="77777777" w:rsidR="00760DD2" w:rsidRPr="00760DD2" w:rsidRDefault="00760DD2" w:rsidP="00760DD2">
            <w:pPr>
              <w:jc w:val="center"/>
              <w:rPr>
                <w:rFonts w:asciiTheme="minorHAnsi" w:hAnsiTheme="minorHAnsi" w:cstheme="minorHAnsi"/>
                <w:b/>
                <w:bCs/>
                <w:color w:val="FFFFFF"/>
                <w:sz w:val="22"/>
                <w:szCs w:val="22"/>
              </w:rPr>
            </w:pPr>
            <w:r w:rsidRPr="00760DD2">
              <w:rPr>
                <w:rFonts w:asciiTheme="minorHAnsi" w:hAnsiTheme="minorHAnsi" w:cstheme="minorHAnsi"/>
                <w:b/>
                <w:bCs/>
                <w:color w:val="FFFFFF"/>
                <w:sz w:val="22"/>
                <w:szCs w:val="22"/>
              </w:rPr>
              <w:t>3° mês</w:t>
            </w:r>
          </w:p>
        </w:tc>
        <w:tc>
          <w:tcPr>
            <w:tcW w:w="2268" w:type="dxa"/>
            <w:tcBorders>
              <w:top w:val="single" w:sz="8" w:space="0" w:color="auto"/>
              <w:left w:val="single" w:sz="8" w:space="0" w:color="auto"/>
              <w:bottom w:val="single" w:sz="8" w:space="0" w:color="auto"/>
              <w:right w:val="nil"/>
            </w:tcBorders>
            <w:shd w:val="clear" w:color="000000" w:fill="747474"/>
            <w:noWrap/>
            <w:vAlign w:val="center"/>
            <w:hideMark/>
          </w:tcPr>
          <w:p w14:paraId="2049EAC1" w14:textId="77777777" w:rsidR="00760DD2" w:rsidRPr="00760DD2" w:rsidRDefault="00760DD2" w:rsidP="00760DD2">
            <w:pPr>
              <w:jc w:val="center"/>
              <w:rPr>
                <w:rFonts w:asciiTheme="minorHAnsi" w:hAnsiTheme="minorHAnsi" w:cstheme="minorHAnsi"/>
                <w:b/>
                <w:bCs/>
                <w:color w:val="FFFFFF"/>
                <w:sz w:val="22"/>
                <w:szCs w:val="22"/>
              </w:rPr>
            </w:pPr>
            <w:r w:rsidRPr="00760DD2">
              <w:rPr>
                <w:rFonts w:asciiTheme="minorHAnsi" w:hAnsiTheme="minorHAnsi" w:cstheme="minorHAnsi"/>
                <w:b/>
                <w:bCs/>
                <w:color w:val="FFFFFF"/>
                <w:sz w:val="22"/>
                <w:szCs w:val="22"/>
              </w:rPr>
              <w:t>4° mês</w:t>
            </w:r>
          </w:p>
        </w:tc>
      </w:tr>
      <w:tr w:rsidR="00760DD2" w:rsidRPr="00760DD2" w14:paraId="080BA31D" w14:textId="77777777" w:rsidTr="00760DD2">
        <w:trPr>
          <w:trHeight w:val="300"/>
        </w:trPr>
        <w:tc>
          <w:tcPr>
            <w:tcW w:w="608" w:type="dxa"/>
            <w:vMerge w:val="restart"/>
            <w:tcBorders>
              <w:top w:val="nil"/>
              <w:left w:val="single" w:sz="8" w:space="0" w:color="auto"/>
              <w:bottom w:val="single" w:sz="8" w:space="0" w:color="000000"/>
              <w:right w:val="single" w:sz="8" w:space="0" w:color="auto"/>
            </w:tcBorders>
            <w:shd w:val="clear" w:color="000000" w:fill="747474"/>
            <w:noWrap/>
            <w:vAlign w:val="center"/>
            <w:hideMark/>
          </w:tcPr>
          <w:p w14:paraId="2C3EC625" w14:textId="77777777" w:rsidR="00760DD2" w:rsidRPr="00760DD2" w:rsidRDefault="00760DD2" w:rsidP="00760DD2">
            <w:pPr>
              <w:jc w:val="center"/>
              <w:rPr>
                <w:rFonts w:asciiTheme="minorHAnsi" w:hAnsiTheme="minorHAnsi" w:cstheme="minorHAnsi"/>
                <w:b/>
                <w:bCs/>
                <w:color w:val="FFFFFF"/>
                <w:szCs w:val="24"/>
              </w:rPr>
            </w:pPr>
            <w:r w:rsidRPr="00760DD2">
              <w:rPr>
                <w:rFonts w:asciiTheme="minorHAnsi" w:hAnsiTheme="minorHAnsi" w:cstheme="minorHAnsi"/>
                <w:b/>
                <w:bCs/>
                <w:color w:val="FFFFFF"/>
                <w:szCs w:val="24"/>
              </w:rPr>
              <w:t>1</w:t>
            </w:r>
          </w:p>
        </w:tc>
        <w:tc>
          <w:tcPr>
            <w:tcW w:w="1789" w:type="dxa"/>
            <w:vMerge w:val="restart"/>
            <w:tcBorders>
              <w:top w:val="nil"/>
              <w:left w:val="single" w:sz="8" w:space="0" w:color="auto"/>
              <w:bottom w:val="single" w:sz="8" w:space="0" w:color="000000"/>
              <w:right w:val="single" w:sz="8" w:space="0" w:color="auto"/>
            </w:tcBorders>
            <w:vAlign w:val="center"/>
            <w:hideMark/>
          </w:tcPr>
          <w:p w14:paraId="7F444471" w14:textId="77777777" w:rsidR="00760DD2" w:rsidRPr="00760DD2" w:rsidRDefault="00760DD2" w:rsidP="00760DD2">
            <w:pPr>
              <w:rPr>
                <w:rFonts w:asciiTheme="minorHAnsi" w:hAnsiTheme="minorHAnsi" w:cstheme="minorHAnsi"/>
                <w:b/>
                <w:bCs/>
                <w:color w:val="000000"/>
                <w:sz w:val="22"/>
                <w:szCs w:val="22"/>
              </w:rPr>
            </w:pPr>
            <w:r w:rsidRPr="00760DD2">
              <w:rPr>
                <w:rFonts w:asciiTheme="minorHAnsi" w:hAnsiTheme="minorHAnsi" w:cstheme="minorHAnsi"/>
                <w:b/>
                <w:bCs/>
                <w:color w:val="000000"/>
                <w:sz w:val="22"/>
                <w:szCs w:val="22"/>
              </w:rPr>
              <w:t>SERVIÇOS PRELIMINARES</w:t>
            </w:r>
          </w:p>
        </w:tc>
        <w:tc>
          <w:tcPr>
            <w:tcW w:w="1319" w:type="dxa"/>
            <w:vMerge w:val="restart"/>
            <w:tcBorders>
              <w:top w:val="nil"/>
              <w:left w:val="single" w:sz="8" w:space="0" w:color="auto"/>
              <w:bottom w:val="single" w:sz="8" w:space="0" w:color="000000"/>
              <w:right w:val="single" w:sz="8" w:space="0" w:color="auto"/>
            </w:tcBorders>
            <w:noWrap/>
            <w:vAlign w:val="center"/>
            <w:hideMark/>
          </w:tcPr>
          <w:p w14:paraId="79029C6E" w14:textId="77777777" w:rsidR="00760DD2" w:rsidRPr="00760DD2" w:rsidRDefault="00760DD2" w:rsidP="00760DD2">
            <w:pPr>
              <w:jc w:val="center"/>
              <w:rPr>
                <w:rFonts w:asciiTheme="minorHAnsi" w:hAnsiTheme="minorHAnsi" w:cstheme="minorHAnsi"/>
                <w:b/>
                <w:bCs/>
                <w:color w:val="000000"/>
                <w:sz w:val="22"/>
                <w:szCs w:val="22"/>
              </w:rPr>
            </w:pPr>
            <w:r w:rsidRPr="00760DD2">
              <w:rPr>
                <w:rFonts w:asciiTheme="minorHAnsi" w:hAnsiTheme="minorHAnsi" w:cstheme="minorHAnsi"/>
                <w:b/>
                <w:bCs/>
                <w:color w:val="000000"/>
                <w:sz w:val="22"/>
                <w:szCs w:val="22"/>
              </w:rPr>
              <w:t>R$ 40.725,41</w:t>
            </w:r>
          </w:p>
        </w:tc>
        <w:tc>
          <w:tcPr>
            <w:tcW w:w="1671" w:type="dxa"/>
            <w:tcBorders>
              <w:top w:val="nil"/>
              <w:left w:val="nil"/>
              <w:bottom w:val="nil"/>
              <w:right w:val="single" w:sz="8" w:space="0" w:color="auto"/>
            </w:tcBorders>
            <w:noWrap/>
            <w:vAlign w:val="center"/>
            <w:hideMark/>
          </w:tcPr>
          <w:p w14:paraId="7438320D" w14:textId="77777777" w:rsidR="00760DD2" w:rsidRPr="00760DD2" w:rsidRDefault="00760DD2" w:rsidP="00760DD2">
            <w:pPr>
              <w:jc w:val="center"/>
              <w:rPr>
                <w:rFonts w:asciiTheme="minorHAnsi" w:hAnsiTheme="minorHAnsi" w:cstheme="minorHAnsi"/>
                <w:b/>
                <w:bCs/>
                <w:color w:val="000000"/>
                <w:sz w:val="22"/>
                <w:szCs w:val="22"/>
              </w:rPr>
            </w:pPr>
            <w:r w:rsidRPr="00760DD2">
              <w:rPr>
                <w:rFonts w:asciiTheme="minorHAnsi" w:hAnsiTheme="minorHAnsi" w:cstheme="minorHAnsi"/>
                <w:b/>
                <w:bCs/>
                <w:color w:val="000000"/>
                <w:sz w:val="22"/>
                <w:szCs w:val="22"/>
              </w:rPr>
              <w:t>% Executada</w:t>
            </w:r>
          </w:p>
        </w:tc>
        <w:tc>
          <w:tcPr>
            <w:tcW w:w="1843" w:type="dxa"/>
            <w:tcBorders>
              <w:top w:val="nil"/>
              <w:left w:val="nil"/>
              <w:bottom w:val="single" w:sz="4" w:space="0" w:color="auto"/>
              <w:right w:val="nil"/>
            </w:tcBorders>
            <w:noWrap/>
            <w:vAlign w:val="center"/>
            <w:hideMark/>
          </w:tcPr>
          <w:p w14:paraId="2AE513EF" w14:textId="77777777" w:rsidR="00760DD2" w:rsidRPr="00760DD2" w:rsidRDefault="00760DD2" w:rsidP="00760DD2">
            <w:pPr>
              <w:jc w:val="center"/>
              <w:rPr>
                <w:rFonts w:asciiTheme="minorHAnsi" w:hAnsiTheme="minorHAnsi" w:cstheme="minorHAnsi"/>
                <w:sz w:val="22"/>
                <w:szCs w:val="22"/>
              </w:rPr>
            </w:pPr>
            <w:r w:rsidRPr="00760DD2">
              <w:rPr>
                <w:rFonts w:asciiTheme="minorHAnsi" w:hAnsiTheme="minorHAnsi" w:cstheme="minorHAnsi"/>
                <w:sz w:val="22"/>
                <w:szCs w:val="22"/>
              </w:rPr>
              <w:t>70,00%</w:t>
            </w:r>
          </w:p>
        </w:tc>
        <w:tc>
          <w:tcPr>
            <w:tcW w:w="1984" w:type="dxa"/>
            <w:tcBorders>
              <w:top w:val="nil"/>
              <w:left w:val="single" w:sz="8" w:space="0" w:color="auto"/>
              <w:bottom w:val="single" w:sz="4" w:space="0" w:color="auto"/>
              <w:right w:val="nil"/>
            </w:tcBorders>
            <w:noWrap/>
            <w:vAlign w:val="center"/>
            <w:hideMark/>
          </w:tcPr>
          <w:p w14:paraId="313A915D" w14:textId="77777777" w:rsidR="00760DD2" w:rsidRPr="00760DD2" w:rsidRDefault="00760DD2" w:rsidP="00760DD2">
            <w:pPr>
              <w:jc w:val="center"/>
              <w:rPr>
                <w:rFonts w:asciiTheme="minorHAnsi" w:hAnsiTheme="minorHAnsi" w:cstheme="minorHAnsi"/>
                <w:sz w:val="22"/>
                <w:szCs w:val="22"/>
              </w:rPr>
            </w:pPr>
            <w:r w:rsidRPr="00760DD2">
              <w:rPr>
                <w:rFonts w:asciiTheme="minorHAnsi" w:hAnsiTheme="minorHAnsi" w:cstheme="minorHAnsi"/>
                <w:sz w:val="22"/>
                <w:szCs w:val="22"/>
              </w:rPr>
              <w:t>10,00%</w:t>
            </w:r>
          </w:p>
        </w:tc>
        <w:tc>
          <w:tcPr>
            <w:tcW w:w="2126" w:type="dxa"/>
            <w:tcBorders>
              <w:top w:val="nil"/>
              <w:left w:val="single" w:sz="8" w:space="0" w:color="auto"/>
              <w:bottom w:val="single" w:sz="4" w:space="0" w:color="auto"/>
              <w:right w:val="nil"/>
            </w:tcBorders>
            <w:noWrap/>
            <w:vAlign w:val="center"/>
            <w:hideMark/>
          </w:tcPr>
          <w:p w14:paraId="2EE778F3" w14:textId="77777777" w:rsidR="00760DD2" w:rsidRPr="00760DD2" w:rsidRDefault="00760DD2" w:rsidP="00760DD2">
            <w:pPr>
              <w:jc w:val="center"/>
              <w:rPr>
                <w:rFonts w:asciiTheme="minorHAnsi" w:hAnsiTheme="minorHAnsi" w:cstheme="minorHAnsi"/>
                <w:sz w:val="22"/>
                <w:szCs w:val="22"/>
              </w:rPr>
            </w:pPr>
            <w:r w:rsidRPr="00760DD2">
              <w:rPr>
                <w:rFonts w:asciiTheme="minorHAnsi" w:hAnsiTheme="minorHAnsi" w:cstheme="minorHAnsi"/>
                <w:sz w:val="22"/>
                <w:szCs w:val="22"/>
              </w:rPr>
              <w:t>10,00%</w:t>
            </w:r>
          </w:p>
        </w:tc>
        <w:tc>
          <w:tcPr>
            <w:tcW w:w="2268" w:type="dxa"/>
            <w:tcBorders>
              <w:top w:val="nil"/>
              <w:left w:val="single" w:sz="8" w:space="0" w:color="auto"/>
              <w:bottom w:val="single" w:sz="4" w:space="0" w:color="auto"/>
              <w:right w:val="single" w:sz="8" w:space="0" w:color="auto"/>
            </w:tcBorders>
            <w:noWrap/>
            <w:vAlign w:val="center"/>
            <w:hideMark/>
          </w:tcPr>
          <w:p w14:paraId="0117C5CB" w14:textId="77777777" w:rsidR="00760DD2" w:rsidRPr="00760DD2" w:rsidRDefault="00760DD2" w:rsidP="00760DD2">
            <w:pPr>
              <w:jc w:val="center"/>
              <w:rPr>
                <w:rFonts w:asciiTheme="minorHAnsi" w:hAnsiTheme="minorHAnsi" w:cstheme="minorHAnsi"/>
                <w:sz w:val="22"/>
                <w:szCs w:val="22"/>
              </w:rPr>
            </w:pPr>
            <w:r w:rsidRPr="00760DD2">
              <w:rPr>
                <w:rFonts w:asciiTheme="minorHAnsi" w:hAnsiTheme="minorHAnsi" w:cstheme="minorHAnsi"/>
                <w:sz w:val="22"/>
                <w:szCs w:val="22"/>
              </w:rPr>
              <w:t>10,00%</w:t>
            </w:r>
          </w:p>
        </w:tc>
      </w:tr>
      <w:tr w:rsidR="00760DD2" w:rsidRPr="00760DD2" w14:paraId="025BF858" w14:textId="77777777" w:rsidTr="00760DD2">
        <w:trPr>
          <w:trHeight w:val="300"/>
        </w:trPr>
        <w:tc>
          <w:tcPr>
            <w:tcW w:w="608" w:type="dxa"/>
            <w:vMerge/>
            <w:tcBorders>
              <w:top w:val="nil"/>
              <w:left w:val="single" w:sz="8" w:space="0" w:color="auto"/>
              <w:bottom w:val="single" w:sz="8" w:space="0" w:color="000000"/>
              <w:right w:val="single" w:sz="8" w:space="0" w:color="auto"/>
            </w:tcBorders>
            <w:vAlign w:val="center"/>
            <w:hideMark/>
          </w:tcPr>
          <w:p w14:paraId="417D4303" w14:textId="77777777" w:rsidR="00760DD2" w:rsidRPr="00760DD2" w:rsidRDefault="00760DD2" w:rsidP="00760DD2">
            <w:pPr>
              <w:rPr>
                <w:rFonts w:asciiTheme="minorHAnsi" w:hAnsiTheme="minorHAnsi" w:cstheme="minorHAnsi"/>
                <w:b/>
                <w:bCs/>
                <w:color w:val="FFFFFF"/>
                <w:szCs w:val="24"/>
              </w:rPr>
            </w:pPr>
          </w:p>
        </w:tc>
        <w:tc>
          <w:tcPr>
            <w:tcW w:w="1789" w:type="dxa"/>
            <w:vMerge/>
            <w:tcBorders>
              <w:top w:val="nil"/>
              <w:left w:val="single" w:sz="8" w:space="0" w:color="auto"/>
              <w:bottom w:val="single" w:sz="8" w:space="0" w:color="000000"/>
              <w:right w:val="single" w:sz="8" w:space="0" w:color="auto"/>
            </w:tcBorders>
            <w:vAlign w:val="center"/>
            <w:hideMark/>
          </w:tcPr>
          <w:p w14:paraId="7D80A742" w14:textId="77777777" w:rsidR="00760DD2" w:rsidRPr="00760DD2" w:rsidRDefault="00760DD2" w:rsidP="00760DD2">
            <w:pPr>
              <w:rPr>
                <w:rFonts w:asciiTheme="minorHAnsi" w:hAnsiTheme="minorHAnsi" w:cstheme="minorHAnsi"/>
                <w:b/>
                <w:bCs/>
                <w:color w:val="000000"/>
                <w:sz w:val="22"/>
                <w:szCs w:val="22"/>
              </w:rPr>
            </w:pPr>
          </w:p>
        </w:tc>
        <w:tc>
          <w:tcPr>
            <w:tcW w:w="1319" w:type="dxa"/>
            <w:vMerge/>
            <w:tcBorders>
              <w:top w:val="nil"/>
              <w:left w:val="single" w:sz="8" w:space="0" w:color="auto"/>
              <w:bottom w:val="single" w:sz="8" w:space="0" w:color="000000"/>
              <w:right w:val="single" w:sz="8" w:space="0" w:color="auto"/>
            </w:tcBorders>
            <w:vAlign w:val="center"/>
            <w:hideMark/>
          </w:tcPr>
          <w:p w14:paraId="4B9D9D57" w14:textId="77777777" w:rsidR="00760DD2" w:rsidRPr="00760DD2" w:rsidRDefault="00760DD2" w:rsidP="00760DD2">
            <w:pPr>
              <w:rPr>
                <w:rFonts w:asciiTheme="minorHAnsi" w:hAnsiTheme="minorHAnsi" w:cstheme="minorHAnsi"/>
                <w:b/>
                <w:bCs/>
                <w:color w:val="000000"/>
                <w:sz w:val="22"/>
                <w:szCs w:val="22"/>
              </w:rPr>
            </w:pPr>
          </w:p>
        </w:tc>
        <w:tc>
          <w:tcPr>
            <w:tcW w:w="1671" w:type="dxa"/>
            <w:tcBorders>
              <w:top w:val="nil"/>
              <w:left w:val="nil"/>
              <w:bottom w:val="nil"/>
              <w:right w:val="single" w:sz="8" w:space="0" w:color="auto"/>
            </w:tcBorders>
            <w:noWrap/>
            <w:vAlign w:val="center"/>
            <w:hideMark/>
          </w:tcPr>
          <w:p w14:paraId="78A9F0F0" w14:textId="77777777" w:rsidR="00760DD2" w:rsidRPr="00760DD2" w:rsidRDefault="00760DD2" w:rsidP="00760DD2">
            <w:pPr>
              <w:jc w:val="center"/>
              <w:rPr>
                <w:rFonts w:asciiTheme="minorHAnsi" w:hAnsiTheme="minorHAnsi" w:cstheme="minorHAnsi"/>
                <w:b/>
                <w:bCs/>
                <w:color w:val="000000"/>
                <w:sz w:val="22"/>
                <w:szCs w:val="22"/>
              </w:rPr>
            </w:pPr>
            <w:r w:rsidRPr="00760DD2">
              <w:rPr>
                <w:rFonts w:asciiTheme="minorHAnsi" w:hAnsiTheme="minorHAnsi" w:cstheme="minorHAnsi"/>
                <w:b/>
                <w:bCs/>
                <w:color w:val="000000"/>
                <w:sz w:val="22"/>
                <w:szCs w:val="22"/>
              </w:rPr>
              <w:t>% Acumulada</w:t>
            </w:r>
          </w:p>
        </w:tc>
        <w:tc>
          <w:tcPr>
            <w:tcW w:w="1843" w:type="dxa"/>
            <w:tcBorders>
              <w:top w:val="nil"/>
              <w:left w:val="nil"/>
              <w:bottom w:val="single" w:sz="4" w:space="0" w:color="auto"/>
              <w:right w:val="nil"/>
            </w:tcBorders>
            <w:noWrap/>
            <w:vAlign w:val="center"/>
            <w:hideMark/>
          </w:tcPr>
          <w:p w14:paraId="2A8D1B54" w14:textId="77777777" w:rsidR="00760DD2" w:rsidRPr="00760DD2" w:rsidRDefault="00760DD2" w:rsidP="00760DD2">
            <w:pPr>
              <w:jc w:val="center"/>
              <w:rPr>
                <w:rFonts w:asciiTheme="minorHAnsi" w:hAnsiTheme="minorHAnsi" w:cstheme="minorHAnsi"/>
                <w:sz w:val="22"/>
                <w:szCs w:val="22"/>
              </w:rPr>
            </w:pPr>
            <w:r w:rsidRPr="00760DD2">
              <w:rPr>
                <w:rFonts w:asciiTheme="minorHAnsi" w:hAnsiTheme="minorHAnsi" w:cstheme="minorHAnsi"/>
                <w:sz w:val="22"/>
                <w:szCs w:val="22"/>
              </w:rPr>
              <w:t>70,00%</w:t>
            </w:r>
          </w:p>
        </w:tc>
        <w:tc>
          <w:tcPr>
            <w:tcW w:w="1984" w:type="dxa"/>
            <w:tcBorders>
              <w:top w:val="nil"/>
              <w:left w:val="single" w:sz="8" w:space="0" w:color="auto"/>
              <w:bottom w:val="single" w:sz="4" w:space="0" w:color="auto"/>
              <w:right w:val="nil"/>
            </w:tcBorders>
            <w:noWrap/>
            <w:vAlign w:val="center"/>
            <w:hideMark/>
          </w:tcPr>
          <w:p w14:paraId="025E2DFA" w14:textId="77777777" w:rsidR="00760DD2" w:rsidRPr="00760DD2" w:rsidRDefault="00760DD2" w:rsidP="00760DD2">
            <w:pPr>
              <w:jc w:val="center"/>
              <w:rPr>
                <w:rFonts w:asciiTheme="minorHAnsi" w:hAnsiTheme="minorHAnsi" w:cstheme="minorHAnsi"/>
                <w:sz w:val="22"/>
                <w:szCs w:val="22"/>
              </w:rPr>
            </w:pPr>
            <w:r w:rsidRPr="00760DD2">
              <w:rPr>
                <w:rFonts w:asciiTheme="minorHAnsi" w:hAnsiTheme="minorHAnsi" w:cstheme="minorHAnsi"/>
                <w:sz w:val="22"/>
                <w:szCs w:val="22"/>
              </w:rPr>
              <w:t>80,00%</w:t>
            </w:r>
          </w:p>
        </w:tc>
        <w:tc>
          <w:tcPr>
            <w:tcW w:w="2126" w:type="dxa"/>
            <w:tcBorders>
              <w:top w:val="nil"/>
              <w:left w:val="single" w:sz="8" w:space="0" w:color="auto"/>
              <w:bottom w:val="single" w:sz="4" w:space="0" w:color="auto"/>
              <w:right w:val="nil"/>
            </w:tcBorders>
            <w:noWrap/>
            <w:vAlign w:val="center"/>
            <w:hideMark/>
          </w:tcPr>
          <w:p w14:paraId="721675BB" w14:textId="77777777" w:rsidR="00760DD2" w:rsidRPr="00760DD2" w:rsidRDefault="00760DD2" w:rsidP="00760DD2">
            <w:pPr>
              <w:jc w:val="center"/>
              <w:rPr>
                <w:rFonts w:asciiTheme="minorHAnsi" w:hAnsiTheme="minorHAnsi" w:cstheme="minorHAnsi"/>
                <w:sz w:val="22"/>
                <w:szCs w:val="22"/>
              </w:rPr>
            </w:pPr>
            <w:r w:rsidRPr="00760DD2">
              <w:rPr>
                <w:rFonts w:asciiTheme="minorHAnsi" w:hAnsiTheme="minorHAnsi" w:cstheme="minorHAnsi"/>
                <w:sz w:val="22"/>
                <w:szCs w:val="22"/>
              </w:rPr>
              <w:t>90,00%</w:t>
            </w:r>
          </w:p>
        </w:tc>
        <w:tc>
          <w:tcPr>
            <w:tcW w:w="2268" w:type="dxa"/>
            <w:tcBorders>
              <w:top w:val="nil"/>
              <w:left w:val="single" w:sz="8" w:space="0" w:color="auto"/>
              <w:bottom w:val="single" w:sz="4" w:space="0" w:color="auto"/>
              <w:right w:val="single" w:sz="8" w:space="0" w:color="auto"/>
            </w:tcBorders>
            <w:noWrap/>
            <w:vAlign w:val="center"/>
            <w:hideMark/>
          </w:tcPr>
          <w:p w14:paraId="62AF83B1" w14:textId="77777777" w:rsidR="00760DD2" w:rsidRPr="00760DD2" w:rsidRDefault="00760DD2" w:rsidP="00760DD2">
            <w:pPr>
              <w:jc w:val="center"/>
              <w:rPr>
                <w:rFonts w:asciiTheme="minorHAnsi" w:hAnsiTheme="minorHAnsi" w:cstheme="minorHAnsi"/>
                <w:sz w:val="22"/>
                <w:szCs w:val="22"/>
              </w:rPr>
            </w:pPr>
            <w:r w:rsidRPr="00760DD2">
              <w:rPr>
                <w:rFonts w:asciiTheme="minorHAnsi" w:hAnsiTheme="minorHAnsi" w:cstheme="minorHAnsi"/>
                <w:sz w:val="22"/>
                <w:szCs w:val="22"/>
              </w:rPr>
              <w:t>100,00%</w:t>
            </w:r>
          </w:p>
        </w:tc>
      </w:tr>
      <w:tr w:rsidR="00760DD2" w:rsidRPr="00760DD2" w14:paraId="44EE9847" w14:textId="77777777" w:rsidTr="00760DD2">
        <w:trPr>
          <w:trHeight w:val="300"/>
        </w:trPr>
        <w:tc>
          <w:tcPr>
            <w:tcW w:w="608" w:type="dxa"/>
            <w:vMerge/>
            <w:tcBorders>
              <w:top w:val="nil"/>
              <w:left w:val="single" w:sz="8" w:space="0" w:color="auto"/>
              <w:bottom w:val="single" w:sz="8" w:space="0" w:color="000000"/>
              <w:right w:val="single" w:sz="8" w:space="0" w:color="auto"/>
            </w:tcBorders>
            <w:vAlign w:val="center"/>
            <w:hideMark/>
          </w:tcPr>
          <w:p w14:paraId="1D52EFAF" w14:textId="77777777" w:rsidR="00760DD2" w:rsidRPr="00760DD2" w:rsidRDefault="00760DD2" w:rsidP="00760DD2">
            <w:pPr>
              <w:rPr>
                <w:rFonts w:asciiTheme="minorHAnsi" w:hAnsiTheme="minorHAnsi" w:cstheme="minorHAnsi"/>
                <w:b/>
                <w:bCs/>
                <w:color w:val="FFFFFF"/>
                <w:szCs w:val="24"/>
              </w:rPr>
            </w:pPr>
          </w:p>
        </w:tc>
        <w:tc>
          <w:tcPr>
            <w:tcW w:w="1789" w:type="dxa"/>
            <w:vMerge/>
            <w:tcBorders>
              <w:top w:val="nil"/>
              <w:left w:val="single" w:sz="8" w:space="0" w:color="auto"/>
              <w:bottom w:val="single" w:sz="8" w:space="0" w:color="000000"/>
              <w:right w:val="single" w:sz="8" w:space="0" w:color="auto"/>
            </w:tcBorders>
            <w:vAlign w:val="center"/>
            <w:hideMark/>
          </w:tcPr>
          <w:p w14:paraId="11C1CA65" w14:textId="77777777" w:rsidR="00760DD2" w:rsidRPr="00760DD2" w:rsidRDefault="00760DD2" w:rsidP="00760DD2">
            <w:pPr>
              <w:rPr>
                <w:rFonts w:asciiTheme="minorHAnsi" w:hAnsiTheme="minorHAnsi" w:cstheme="minorHAnsi"/>
                <w:b/>
                <w:bCs/>
                <w:color w:val="000000"/>
                <w:sz w:val="22"/>
                <w:szCs w:val="22"/>
              </w:rPr>
            </w:pPr>
          </w:p>
        </w:tc>
        <w:tc>
          <w:tcPr>
            <w:tcW w:w="1319" w:type="dxa"/>
            <w:vMerge/>
            <w:tcBorders>
              <w:top w:val="nil"/>
              <w:left w:val="single" w:sz="8" w:space="0" w:color="auto"/>
              <w:bottom w:val="single" w:sz="8" w:space="0" w:color="000000"/>
              <w:right w:val="single" w:sz="8" w:space="0" w:color="auto"/>
            </w:tcBorders>
            <w:vAlign w:val="center"/>
            <w:hideMark/>
          </w:tcPr>
          <w:p w14:paraId="527E498D" w14:textId="77777777" w:rsidR="00760DD2" w:rsidRPr="00760DD2" w:rsidRDefault="00760DD2" w:rsidP="00760DD2">
            <w:pPr>
              <w:rPr>
                <w:rFonts w:asciiTheme="minorHAnsi" w:hAnsiTheme="minorHAnsi" w:cstheme="minorHAnsi"/>
                <w:b/>
                <w:bCs/>
                <w:color w:val="000000"/>
                <w:sz w:val="22"/>
                <w:szCs w:val="22"/>
              </w:rPr>
            </w:pPr>
          </w:p>
        </w:tc>
        <w:tc>
          <w:tcPr>
            <w:tcW w:w="1671" w:type="dxa"/>
            <w:tcBorders>
              <w:top w:val="nil"/>
              <w:left w:val="nil"/>
              <w:bottom w:val="nil"/>
              <w:right w:val="single" w:sz="8" w:space="0" w:color="auto"/>
            </w:tcBorders>
            <w:noWrap/>
            <w:vAlign w:val="center"/>
            <w:hideMark/>
          </w:tcPr>
          <w:p w14:paraId="51D87D4A" w14:textId="77777777" w:rsidR="00760DD2" w:rsidRPr="00760DD2" w:rsidRDefault="00760DD2" w:rsidP="00760DD2">
            <w:pPr>
              <w:jc w:val="center"/>
              <w:rPr>
                <w:rFonts w:asciiTheme="minorHAnsi" w:hAnsiTheme="minorHAnsi" w:cstheme="minorHAnsi"/>
                <w:b/>
                <w:bCs/>
                <w:color w:val="000000"/>
                <w:sz w:val="22"/>
                <w:szCs w:val="22"/>
              </w:rPr>
            </w:pPr>
            <w:r w:rsidRPr="00760DD2">
              <w:rPr>
                <w:rFonts w:asciiTheme="minorHAnsi" w:hAnsiTheme="minorHAnsi" w:cstheme="minorHAnsi"/>
                <w:b/>
                <w:bCs/>
                <w:color w:val="000000"/>
                <w:sz w:val="22"/>
                <w:szCs w:val="22"/>
              </w:rPr>
              <w:t>Cronograma</w:t>
            </w:r>
          </w:p>
        </w:tc>
        <w:tc>
          <w:tcPr>
            <w:tcW w:w="1843" w:type="dxa"/>
            <w:tcBorders>
              <w:top w:val="nil"/>
              <w:left w:val="nil"/>
              <w:bottom w:val="single" w:sz="4" w:space="0" w:color="auto"/>
              <w:right w:val="nil"/>
            </w:tcBorders>
            <w:shd w:val="clear" w:color="000000" w:fill="747474"/>
            <w:noWrap/>
            <w:vAlign w:val="center"/>
            <w:hideMark/>
          </w:tcPr>
          <w:p w14:paraId="794B5C44" w14:textId="77777777" w:rsidR="00760DD2" w:rsidRPr="00760DD2" w:rsidRDefault="00760DD2" w:rsidP="00760DD2">
            <w:pPr>
              <w:jc w:val="center"/>
              <w:rPr>
                <w:rFonts w:asciiTheme="minorHAnsi" w:hAnsiTheme="minorHAnsi" w:cstheme="minorHAnsi"/>
                <w:sz w:val="22"/>
                <w:szCs w:val="22"/>
              </w:rPr>
            </w:pPr>
            <w:r w:rsidRPr="00760DD2">
              <w:rPr>
                <w:rFonts w:asciiTheme="minorHAnsi" w:hAnsiTheme="minorHAnsi" w:cstheme="minorHAnsi"/>
                <w:sz w:val="22"/>
                <w:szCs w:val="22"/>
              </w:rPr>
              <w:t> </w:t>
            </w:r>
          </w:p>
        </w:tc>
        <w:tc>
          <w:tcPr>
            <w:tcW w:w="1984" w:type="dxa"/>
            <w:tcBorders>
              <w:top w:val="nil"/>
              <w:left w:val="single" w:sz="8" w:space="0" w:color="auto"/>
              <w:bottom w:val="single" w:sz="4" w:space="0" w:color="auto"/>
              <w:right w:val="single" w:sz="8" w:space="0" w:color="auto"/>
            </w:tcBorders>
            <w:shd w:val="clear" w:color="000000" w:fill="747474"/>
            <w:noWrap/>
            <w:vAlign w:val="center"/>
            <w:hideMark/>
          </w:tcPr>
          <w:p w14:paraId="5B1F9B7B" w14:textId="77777777" w:rsidR="00760DD2" w:rsidRPr="00760DD2" w:rsidRDefault="00760DD2" w:rsidP="00760DD2">
            <w:pPr>
              <w:jc w:val="center"/>
              <w:rPr>
                <w:rFonts w:asciiTheme="minorHAnsi" w:hAnsiTheme="minorHAnsi" w:cstheme="minorHAnsi"/>
                <w:sz w:val="22"/>
                <w:szCs w:val="22"/>
              </w:rPr>
            </w:pPr>
            <w:r w:rsidRPr="00760DD2">
              <w:rPr>
                <w:rFonts w:asciiTheme="minorHAnsi" w:hAnsiTheme="minorHAnsi" w:cstheme="minorHAnsi"/>
                <w:sz w:val="22"/>
                <w:szCs w:val="22"/>
              </w:rPr>
              <w:t> </w:t>
            </w:r>
          </w:p>
        </w:tc>
        <w:tc>
          <w:tcPr>
            <w:tcW w:w="2126" w:type="dxa"/>
            <w:tcBorders>
              <w:top w:val="nil"/>
              <w:left w:val="nil"/>
              <w:bottom w:val="single" w:sz="4" w:space="0" w:color="auto"/>
              <w:right w:val="single" w:sz="8" w:space="0" w:color="auto"/>
            </w:tcBorders>
            <w:shd w:val="clear" w:color="000000" w:fill="747474"/>
            <w:noWrap/>
            <w:vAlign w:val="center"/>
            <w:hideMark/>
          </w:tcPr>
          <w:p w14:paraId="669CA469" w14:textId="77777777" w:rsidR="00760DD2" w:rsidRPr="00760DD2" w:rsidRDefault="00760DD2" w:rsidP="00760DD2">
            <w:pPr>
              <w:jc w:val="center"/>
              <w:rPr>
                <w:rFonts w:asciiTheme="minorHAnsi" w:hAnsiTheme="minorHAnsi" w:cstheme="minorHAnsi"/>
                <w:sz w:val="22"/>
                <w:szCs w:val="22"/>
              </w:rPr>
            </w:pPr>
            <w:r w:rsidRPr="00760DD2">
              <w:rPr>
                <w:rFonts w:asciiTheme="minorHAnsi" w:hAnsiTheme="minorHAnsi" w:cstheme="minorHAnsi"/>
                <w:sz w:val="22"/>
                <w:szCs w:val="22"/>
              </w:rPr>
              <w:t> </w:t>
            </w:r>
          </w:p>
        </w:tc>
        <w:tc>
          <w:tcPr>
            <w:tcW w:w="2268" w:type="dxa"/>
            <w:tcBorders>
              <w:top w:val="nil"/>
              <w:left w:val="nil"/>
              <w:bottom w:val="single" w:sz="4" w:space="0" w:color="auto"/>
              <w:right w:val="single" w:sz="8" w:space="0" w:color="auto"/>
            </w:tcBorders>
            <w:shd w:val="clear" w:color="000000" w:fill="747474"/>
            <w:noWrap/>
            <w:vAlign w:val="center"/>
            <w:hideMark/>
          </w:tcPr>
          <w:p w14:paraId="225C2B1C" w14:textId="77777777" w:rsidR="00760DD2" w:rsidRPr="00760DD2" w:rsidRDefault="00760DD2" w:rsidP="00760DD2">
            <w:pPr>
              <w:jc w:val="center"/>
              <w:rPr>
                <w:rFonts w:asciiTheme="minorHAnsi" w:hAnsiTheme="minorHAnsi" w:cstheme="minorHAnsi"/>
                <w:sz w:val="22"/>
                <w:szCs w:val="22"/>
              </w:rPr>
            </w:pPr>
            <w:r w:rsidRPr="00760DD2">
              <w:rPr>
                <w:rFonts w:asciiTheme="minorHAnsi" w:hAnsiTheme="minorHAnsi" w:cstheme="minorHAnsi"/>
                <w:sz w:val="22"/>
                <w:szCs w:val="22"/>
              </w:rPr>
              <w:t> </w:t>
            </w:r>
          </w:p>
        </w:tc>
      </w:tr>
      <w:tr w:rsidR="00760DD2" w:rsidRPr="00760DD2" w14:paraId="4DECEE4A" w14:textId="77777777" w:rsidTr="00760DD2">
        <w:trPr>
          <w:trHeight w:val="300"/>
        </w:trPr>
        <w:tc>
          <w:tcPr>
            <w:tcW w:w="608" w:type="dxa"/>
            <w:vMerge/>
            <w:tcBorders>
              <w:top w:val="nil"/>
              <w:left w:val="single" w:sz="8" w:space="0" w:color="auto"/>
              <w:bottom w:val="single" w:sz="8" w:space="0" w:color="000000"/>
              <w:right w:val="single" w:sz="8" w:space="0" w:color="auto"/>
            </w:tcBorders>
            <w:vAlign w:val="center"/>
            <w:hideMark/>
          </w:tcPr>
          <w:p w14:paraId="1054C419" w14:textId="77777777" w:rsidR="00760DD2" w:rsidRPr="00760DD2" w:rsidRDefault="00760DD2" w:rsidP="00760DD2">
            <w:pPr>
              <w:rPr>
                <w:rFonts w:asciiTheme="minorHAnsi" w:hAnsiTheme="minorHAnsi" w:cstheme="minorHAnsi"/>
                <w:b/>
                <w:bCs/>
                <w:color w:val="FFFFFF"/>
                <w:szCs w:val="24"/>
              </w:rPr>
            </w:pPr>
          </w:p>
        </w:tc>
        <w:tc>
          <w:tcPr>
            <w:tcW w:w="1789" w:type="dxa"/>
            <w:vMerge/>
            <w:tcBorders>
              <w:top w:val="nil"/>
              <w:left w:val="single" w:sz="8" w:space="0" w:color="auto"/>
              <w:bottom w:val="single" w:sz="8" w:space="0" w:color="000000"/>
              <w:right w:val="single" w:sz="8" w:space="0" w:color="auto"/>
            </w:tcBorders>
            <w:vAlign w:val="center"/>
            <w:hideMark/>
          </w:tcPr>
          <w:p w14:paraId="1EF3A091" w14:textId="77777777" w:rsidR="00760DD2" w:rsidRPr="00760DD2" w:rsidRDefault="00760DD2" w:rsidP="00760DD2">
            <w:pPr>
              <w:rPr>
                <w:rFonts w:asciiTheme="minorHAnsi" w:hAnsiTheme="minorHAnsi" w:cstheme="minorHAnsi"/>
                <w:b/>
                <w:bCs/>
                <w:color w:val="000000"/>
                <w:sz w:val="22"/>
                <w:szCs w:val="22"/>
              </w:rPr>
            </w:pPr>
          </w:p>
        </w:tc>
        <w:tc>
          <w:tcPr>
            <w:tcW w:w="1319" w:type="dxa"/>
            <w:vMerge/>
            <w:tcBorders>
              <w:top w:val="nil"/>
              <w:left w:val="single" w:sz="8" w:space="0" w:color="auto"/>
              <w:bottom w:val="single" w:sz="8" w:space="0" w:color="000000"/>
              <w:right w:val="single" w:sz="8" w:space="0" w:color="auto"/>
            </w:tcBorders>
            <w:vAlign w:val="center"/>
            <w:hideMark/>
          </w:tcPr>
          <w:p w14:paraId="036397F9" w14:textId="77777777" w:rsidR="00760DD2" w:rsidRPr="00760DD2" w:rsidRDefault="00760DD2" w:rsidP="00760DD2">
            <w:pPr>
              <w:rPr>
                <w:rFonts w:asciiTheme="minorHAnsi" w:hAnsiTheme="minorHAnsi" w:cstheme="minorHAnsi"/>
                <w:b/>
                <w:bCs/>
                <w:color w:val="000000"/>
                <w:sz w:val="22"/>
                <w:szCs w:val="22"/>
              </w:rPr>
            </w:pPr>
          </w:p>
        </w:tc>
        <w:tc>
          <w:tcPr>
            <w:tcW w:w="1671" w:type="dxa"/>
            <w:tcBorders>
              <w:top w:val="nil"/>
              <w:left w:val="nil"/>
              <w:bottom w:val="single" w:sz="8" w:space="0" w:color="auto"/>
              <w:right w:val="single" w:sz="8" w:space="0" w:color="auto"/>
            </w:tcBorders>
            <w:shd w:val="clear" w:color="000000" w:fill="D0D0D0"/>
            <w:noWrap/>
            <w:vAlign w:val="center"/>
            <w:hideMark/>
          </w:tcPr>
          <w:p w14:paraId="1EC9CEE7" w14:textId="77777777" w:rsidR="00760DD2" w:rsidRPr="00760DD2" w:rsidRDefault="00760DD2" w:rsidP="00760DD2">
            <w:pPr>
              <w:jc w:val="center"/>
              <w:rPr>
                <w:rFonts w:asciiTheme="minorHAnsi" w:hAnsiTheme="minorHAnsi" w:cstheme="minorHAnsi"/>
                <w:b/>
                <w:bCs/>
                <w:color w:val="000000"/>
                <w:sz w:val="22"/>
                <w:szCs w:val="22"/>
              </w:rPr>
            </w:pPr>
            <w:r w:rsidRPr="00760DD2">
              <w:rPr>
                <w:rFonts w:asciiTheme="minorHAnsi" w:hAnsiTheme="minorHAnsi" w:cstheme="minorHAnsi"/>
                <w:b/>
                <w:bCs/>
                <w:color w:val="000000"/>
                <w:sz w:val="22"/>
                <w:szCs w:val="22"/>
              </w:rPr>
              <w:t>Vencimento</w:t>
            </w:r>
          </w:p>
        </w:tc>
        <w:tc>
          <w:tcPr>
            <w:tcW w:w="1843" w:type="dxa"/>
            <w:tcBorders>
              <w:top w:val="nil"/>
              <w:left w:val="nil"/>
              <w:bottom w:val="single" w:sz="8" w:space="0" w:color="auto"/>
              <w:right w:val="nil"/>
            </w:tcBorders>
            <w:shd w:val="clear" w:color="000000" w:fill="D0D0D0"/>
            <w:noWrap/>
            <w:vAlign w:val="center"/>
            <w:hideMark/>
          </w:tcPr>
          <w:p w14:paraId="3F13242C" w14:textId="77777777" w:rsidR="00760DD2" w:rsidRPr="00760DD2" w:rsidRDefault="00760DD2" w:rsidP="00760DD2">
            <w:pPr>
              <w:jc w:val="center"/>
              <w:rPr>
                <w:rFonts w:asciiTheme="minorHAnsi" w:hAnsiTheme="minorHAnsi" w:cstheme="minorHAnsi"/>
                <w:b/>
                <w:bCs/>
                <w:sz w:val="22"/>
                <w:szCs w:val="22"/>
              </w:rPr>
            </w:pPr>
            <w:r w:rsidRPr="00760DD2">
              <w:rPr>
                <w:rFonts w:asciiTheme="minorHAnsi" w:hAnsiTheme="minorHAnsi" w:cstheme="minorHAnsi"/>
                <w:b/>
                <w:bCs/>
                <w:sz w:val="22"/>
                <w:szCs w:val="22"/>
              </w:rPr>
              <w:t>R$ 28.507,79</w:t>
            </w:r>
          </w:p>
        </w:tc>
        <w:tc>
          <w:tcPr>
            <w:tcW w:w="1984" w:type="dxa"/>
            <w:tcBorders>
              <w:top w:val="nil"/>
              <w:left w:val="single" w:sz="8" w:space="0" w:color="auto"/>
              <w:bottom w:val="single" w:sz="8" w:space="0" w:color="auto"/>
              <w:right w:val="nil"/>
            </w:tcBorders>
            <w:shd w:val="clear" w:color="000000" w:fill="D0D0D0"/>
            <w:noWrap/>
            <w:vAlign w:val="center"/>
            <w:hideMark/>
          </w:tcPr>
          <w:p w14:paraId="5C5F84EC" w14:textId="77777777" w:rsidR="00760DD2" w:rsidRPr="00760DD2" w:rsidRDefault="00760DD2" w:rsidP="00760DD2">
            <w:pPr>
              <w:jc w:val="center"/>
              <w:rPr>
                <w:rFonts w:asciiTheme="minorHAnsi" w:hAnsiTheme="minorHAnsi" w:cstheme="minorHAnsi"/>
                <w:b/>
                <w:bCs/>
                <w:sz w:val="22"/>
                <w:szCs w:val="22"/>
              </w:rPr>
            </w:pPr>
            <w:r w:rsidRPr="00760DD2">
              <w:rPr>
                <w:rFonts w:asciiTheme="minorHAnsi" w:hAnsiTheme="minorHAnsi" w:cstheme="minorHAnsi"/>
                <w:b/>
                <w:bCs/>
                <w:sz w:val="22"/>
                <w:szCs w:val="22"/>
              </w:rPr>
              <w:t>R$ 4.072,54</w:t>
            </w:r>
          </w:p>
        </w:tc>
        <w:tc>
          <w:tcPr>
            <w:tcW w:w="2126" w:type="dxa"/>
            <w:tcBorders>
              <w:top w:val="nil"/>
              <w:left w:val="single" w:sz="8" w:space="0" w:color="auto"/>
              <w:bottom w:val="single" w:sz="8" w:space="0" w:color="auto"/>
              <w:right w:val="nil"/>
            </w:tcBorders>
            <w:shd w:val="clear" w:color="000000" w:fill="D0D0D0"/>
            <w:noWrap/>
            <w:vAlign w:val="center"/>
            <w:hideMark/>
          </w:tcPr>
          <w:p w14:paraId="577B42E0" w14:textId="77777777" w:rsidR="00760DD2" w:rsidRPr="00760DD2" w:rsidRDefault="00760DD2" w:rsidP="00760DD2">
            <w:pPr>
              <w:jc w:val="center"/>
              <w:rPr>
                <w:rFonts w:asciiTheme="minorHAnsi" w:hAnsiTheme="minorHAnsi" w:cstheme="minorHAnsi"/>
                <w:b/>
                <w:bCs/>
                <w:sz w:val="22"/>
                <w:szCs w:val="22"/>
              </w:rPr>
            </w:pPr>
            <w:r w:rsidRPr="00760DD2">
              <w:rPr>
                <w:rFonts w:asciiTheme="minorHAnsi" w:hAnsiTheme="minorHAnsi" w:cstheme="minorHAnsi"/>
                <w:b/>
                <w:bCs/>
                <w:sz w:val="22"/>
                <w:szCs w:val="22"/>
              </w:rPr>
              <w:t>R$ 4.072,54</w:t>
            </w:r>
          </w:p>
        </w:tc>
        <w:tc>
          <w:tcPr>
            <w:tcW w:w="2268" w:type="dxa"/>
            <w:tcBorders>
              <w:top w:val="nil"/>
              <w:left w:val="single" w:sz="8" w:space="0" w:color="auto"/>
              <w:bottom w:val="single" w:sz="8" w:space="0" w:color="auto"/>
              <w:right w:val="single" w:sz="8" w:space="0" w:color="auto"/>
            </w:tcBorders>
            <w:shd w:val="clear" w:color="000000" w:fill="D0D0D0"/>
            <w:noWrap/>
            <w:vAlign w:val="center"/>
            <w:hideMark/>
          </w:tcPr>
          <w:p w14:paraId="2EC16FDB" w14:textId="77777777" w:rsidR="00760DD2" w:rsidRPr="00760DD2" w:rsidRDefault="00760DD2" w:rsidP="00760DD2">
            <w:pPr>
              <w:jc w:val="center"/>
              <w:rPr>
                <w:rFonts w:asciiTheme="minorHAnsi" w:hAnsiTheme="minorHAnsi" w:cstheme="minorHAnsi"/>
                <w:b/>
                <w:bCs/>
                <w:sz w:val="22"/>
                <w:szCs w:val="22"/>
              </w:rPr>
            </w:pPr>
            <w:r w:rsidRPr="00760DD2">
              <w:rPr>
                <w:rFonts w:asciiTheme="minorHAnsi" w:hAnsiTheme="minorHAnsi" w:cstheme="minorHAnsi"/>
                <w:b/>
                <w:bCs/>
                <w:sz w:val="22"/>
                <w:szCs w:val="22"/>
              </w:rPr>
              <w:t>R$ 4.072,54</w:t>
            </w:r>
          </w:p>
        </w:tc>
      </w:tr>
      <w:tr w:rsidR="00760DD2" w:rsidRPr="00760DD2" w14:paraId="452F4223" w14:textId="77777777" w:rsidTr="00760DD2">
        <w:trPr>
          <w:trHeight w:val="300"/>
        </w:trPr>
        <w:tc>
          <w:tcPr>
            <w:tcW w:w="608" w:type="dxa"/>
            <w:vMerge w:val="restart"/>
            <w:tcBorders>
              <w:top w:val="nil"/>
              <w:left w:val="single" w:sz="8" w:space="0" w:color="auto"/>
              <w:bottom w:val="single" w:sz="8" w:space="0" w:color="000000"/>
              <w:right w:val="single" w:sz="8" w:space="0" w:color="auto"/>
            </w:tcBorders>
            <w:shd w:val="clear" w:color="000000" w:fill="747474"/>
            <w:noWrap/>
            <w:vAlign w:val="center"/>
            <w:hideMark/>
          </w:tcPr>
          <w:p w14:paraId="157E5C89" w14:textId="77777777" w:rsidR="00760DD2" w:rsidRPr="00760DD2" w:rsidRDefault="00760DD2" w:rsidP="00760DD2">
            <w:pPr>
              <w:jc w:val="center"/>
              <w:rPr>
                <w:rFonts w:asciiTheme="minorHAnsi" w:hAnsiTheme="minorHAnsi" w:cstheme="minorHAnsi"/>
                <w:b/>
                <w:bCs/>
                <w:color w:val="FFFFFF"/>
                <w:szCs w:val="24"/>
              </w:rPr>
            </w:pPr>
            <w:r w:rsidRPr="00760DD2">
              <w:rPr>
                <w:rFonts w:asciiTheme="minorHAnsi" w:hAnsiTheme="minorHAnsi" w:cstheme="minorHAnsi"/>
                <w:b/>
                <w:bCs/>
                <w:color w:val="FFFFFF"/>
                <w:szCs w:val="24"/>
              </w:rPr>
              <w:t>2.2</w:t>
            </w:r>
          </w:p>
        </w:tc>
        <w:tc>
          <w:tcPr>
            <w:tcW w:w="1789" w:type="dxa"/>
            <w:vMerge w:val="restart"/>
            <w:tcBorders>
              <w:top w:val="nil"/>
              <w:left w:val="single" w:sz="8" w:space="0" w:color="auto"/>
              <w:bottom w:val="single" w:sz="8" w:space="0" w:color="000000"/>
              <w:right w:val="single" w:sz="8" w:space="0" w:color="auto"/>
            </w:tcBorders>
            <w:vAlign w:val="center"/>
            <w:hideMark/>
          </w:tcPr>
          <w:p w14:paraId="2BB0AA78" w14:textId="77777777" w:rsidR="00760DD2" w:rsidRPr="00760DD2" w:rsidRDefault="00760DD2" w:rsidP="00760DD2">
            <w:pPr>
              <w:rPr>
                <w:rFonts w:asciiTheme="minorHAnsi" w:hAnsiTheme="minorHAnsi" w:cstheme="minorHAnsi"/>
                <w:b/>
                <w:bCs/>
                <w:color w:val="000000"/>
                <w:sz w:val="22"/>
                <w:szCs w:val="22"/>
              </w:rPr>
            </w:pPr>
            <w:r w:rsidRPr="00760DD2">
              <w:rPr>
                <w:rFonts w:asciiTheme="minorHAnsi" w:hAnsiTheme="minorHAnsi" w:cstheme="minorHAnsi"/>
                <w:b/>
                <w:bCs/>
                <w:color w:val="000000"/>
                <w:sz w:val="22"/>
                <w:szCs w:val="22"/>
              </w:rPr>
              <w:t>MOVIMENTAÇÃO DE TERRA</w:t>
            </w:r>
          </w:p>
        </w:tc>
        <w:tc>
          <w:tcPr>
            <w:tcW w:w="1319" w:type="dxa"/>
            <w:vMerge w:val="restart"/>
            <w:tcBorders>
              <w:top w:val="nil"/>
              <w:left w:val="single" w:sz="8" w:space="0" w:color="auto"/>
              <w:bottom w:val="single" w:sz="8" w:space="0" w:color="000000"/>
              <w:right w:val="single" w:sz="8" w:space="0" w:color="auto"/>
            </w:tcBorders>
            <w:noWrap/>
            <w:vAlign w:val="center"/>
            <w:hideMark/>
          </w:tcPr>
          <w:p w14:paraId="33888800" w14:textId="77777777" w:rsidR="00760DD2" w:rsidRPr="00760DD2" w:rsidRDefault="00760DD2" w:rsidP="00760DD2">
            <w:pPr>
              <w:jc w:val="center"/>
              <w:rPr>
                <w:rFonts w:asciiTheme="minorHAnsi" w:hAnsiTheme="minorHAnsi" w:cstheme="minorHAnsi"/>
                <w:b/>
                <w:bCs/>
                <w:color w:val="000000"/>
                <w:sz w:val="22"/>
                <w:szCs w:val="22"/>
              </w:rPr>
            </w:pPr>
            <w:r w:rsidRPr="00760DD2">
              <w:rPr>
                <w:rFonts w:asciiTheme="minorHAnsi" w:hAnsiTheme="minorHAnsi" w:cstheme="minorHAnsi"/>
                <w:b/>
                <w:bCs/>
                <w:color w:val="000000"/>
                <w:sz w:val="22"/>
                <w:szCs w:val="22"/>
              </w:rPr>
              <w:t>R$ 56.914,52</w:t>
            </w:r>
          </w:p>
        </w:tc>
        <w:tc>
          <w:tcPr>
            <w:tcW w:w="1671" w:type="dxa"/>
            <w:tcBorders>
              <w:top w:val="nil"/>
              <w:left w:val="nil"/>
              <w:bottom w:val="nil"/>
              <w:right w:val="single" w:sz="8" w:space="0" w:color="auto"/>
            </w:tcBorders>
            <w:noWrap/>
            <w:vAlign w:val="center"/>
            <w:hideMark/>
          </w:tcPr>
          <w:p w14:paraId="17D629A4" w14:textId="77777777" w:rsidR="00760DD2" w:rsidRPr="00760DD2" w:rsidRDefault="00760DD2" w:rsidP="00760DD2">
            <w:pPr>
              <w:jc w:val="center"/>
              <w:rPr>
                <w:rFonts w:asciiTheme="minorHAnsi" w:hAnsiTheme="minorHAnsi" w:cstheme="minorHAnsi"/>
                <w:b/>
                <w:bCs/>
                <w:color w:val="000000"/>
                <w:sz w:val="22"/>
                <w:szCs w:val="22"/>
              </w:rPr>
            </w:pPr>
            <w:r w:rsidRPr="00760DD2">
              <w:rPr>
                <w:rFonts w:asciiTheme="minorHAnsi" w:hAnsiTheme="minorHAnsi" w:cstheme="minorHAnsi"/>
                <w:b/>
                <w:bCs/>
                <w:color w:val="000000"/>
                <w:sz w:val="22"/>
                <w:szCs w:val="22"/>
              </w:rPr>
              <w:t>% Executada</w:t>
            </w:r>
          </w:p>
        </w:tc>
        <w:tc>
          <w:tcPr>
            <w:tcW w:w="1843" w:type="dxa"/>
            <w:tcBorders>
              <w:top w:val="nil"/>
              <w:left w:val="nil"/>
              <w:bottom w:val="single" w:sz="4" w:space="0" w:color="auto"/>
              <w:right w:val="nil"/>
            </w:tcBorders>
            <w:noWrap/>
            <w:vAlign w:val="center"/>
            <w:hideMark/>
          </w:tcPr>
          <w:p w14:paraId="0E08308E" w14:textId="77777777" w:rsidR="00760DD2" w:rsidRPr="00760DD2" w:rsidRDefault="00760DD2" w:rsidP="00760DD2">
            <w:pPr>
              <w:jc w:val="center"/>
              <w:rPr>
                <w:rFonts w:asciiTheme="minorHAnsi" w:hAnsiTheme="minorHAnsi" w:cstheme="minorHAnsi"/>
                <w:sz w:val="22"/>
                <w:szCs w:val="22"/>
              </w:rPr>
            </w:pPr>
            <w:r w:rsidRPr="00760DD2">
              <w:rPr>
                <w:rFonts w:asciiTheme="minorHAnsi" w:hAnsiTheme="minorHAnsi" w:cstheme="minorHAnsi"/>
                <w:sz w:val="22"/>
                <w:szCs w:val="22"/>
              </w:rPr>
              <w:t>50,00%</w:t>
            </w:r>
          </w:p>
        </w:tc>
        <w:tc>
          <w:tcPr>
            <w:tcW w:w="1984" w:type="dxa"/>
            <w:tcBorders>
              <w:top w:val="nil"/>
              <w:left w:val="single" w:sz="8" w:space="0" w:color="auto"/>
              <w:bottom w:val="single" w:sz="4" w:space="0" w:color="auto"/>
              <w:right w:val="nil"/>
            </w:tcBorders>
            <w:noWrap/>
            <w:vAlign w:val="center"/>
            <w:hideMark/>
          </w:tcPr>
          <w:p w14:paraId="6B3B5EFF" w14:textId="77777777" w:rsidR="00760DD2" w:rsidRPr="00760DD2" w:rsidRDefault="00760DD2" w:rsidP="00760DD2">
            <w:pPr>
              <w:jc w:val="center"/>
              <w:rPr>
                <w:rFonts w:asciiTheme="minorHAnsi" w:hAnsiTheme="minorHAnsi" w:cstheme="minorHAnsi"/>
                <w:sz w:val="22"/>
                <w:szCs w:val="22"/>
              </w:rPr>
            </w:pPr>
            <w:r w:rsidRPr="00760DD2">
              <w:rPr>
                <w:rFonts w:asciiTheme="minorHAnsi" w:hAnsiTheme="minorHAnsi" w:cstheme="minorHAnsi"/>
                <w:sz w:val="22"/>
                <w:szCs w:val="22"/>
              </w:rPr>
              <w:t>50,00%</w:t>
            </w:r>
          </w:p>
        </w:tc>
        <w:tc>
          <w:tcPr>
            <w:tcW w:w="2126" w:type="dxa"/>
            <w:tcBorders>
              <w:top w:val="nil"/>
              <w:left w:val="single" w:sz="8" w:space="0" w:color="auto"/>
              <w:bottom w:val="single" w:sz="4" w:space="0" w:color="auto"/>
              <w:right w:val="nil"/>
            </w:tcBorders>
            <w:noWrap/>
            <w:vAlign w:val="center"/>
            <w:hideMark/>
          </w:tcPr>
          <w:p w14:paraId="5FB84B4E" w14:textId="77777777" w:rsidR="00760DD2" w:rsidRPr="00760DD2" w:rsidRDefault="00760DD2" w:rsidP="00760DD2">
            <w:pPr>
              <w:jc w:val="center"/>
              <w:rPr>
                <w:rFonts w:asciiTheme="minorHAnsi" w:hAnsiTheme="minorHAnsi" w:cstheme="minorHAnsi"/>
                <w:sz w:val="22"/>
                <w:szCs w:val="22"/>
              </w:rPr>
            </w:pPr>
            <w:r w:rsidRPr="00760DD2">
              <w:rPr>
                <w:rFonts w:asciiTheme="minorHAnsi" w:hAnsiTheme="minorHAnsi" w:cstheme="minorHAnsi"/>
                <w:sz w:val="22"/>
                <w:szCs w:val="22"/>
              </w:rPr>
              <w:t>0,00%</w:t>
            </w:r>
          </w:p>
        </w:tc>
        <w:tc>
          <w:tcPr>
            <w:tcW w:w="2268" w:type="dxa"/>
            <w:tcBorders>
              <w:top w:val="nil"/>
              <w:left w:val="single" w:sz="8" w:space="0" w:color="auto"/>
              <w:bottom w:val="single" w:sz="4" w:space="0" w:color="auto"/>
              <w:right w:val="single" w:sz="8" w:space="0" w:color="auto"/>
            </w:tcBorders>
            <w:noWrap/>
            <w:vAlign w:val="center"/>
            <w:hideMark/>
          </w:tcPr>
          <w:p w14:paraId="3C2DD41D" w14:textId="77777777" w:rsidR="00760DD2" w:rsidRPr="00760DD2" w:rsidRDefault="00760DD2" w:rsidP="00760DD2">
            <w:pPr>
              <w:jc w:val="center"/>
              <w:rPr>
                <w:rFonts w:asciiTheme="minorHAnsi" w:hAnsiTheme="minorHAnsi" w:cstheme="minorHAnsi"/>
                <w:sz w:val="22"/>
                <w:szCs w:val="22"/>
              </w:rPr>
            </w:pPr>
            <w:r w:rsidRPr="00760DD2">
              <w:rPr>
                <w:rFonts w:asciiTheme="minorHAnsi" w:hAnsiTheme="minorHAnsi" w:cstheme="minorHAnsi"/>
                <w:sz w:val="22"/>
                <w:szCs w:val="22"/>
              </w:rPr>
              <w:t>0,00%</w:t>
            </w:r>
          </w:p>
        </w:tc>
      </w:tr>
      <w:tr w:rsidR="00760DD2" w:rsidRPr="00760DD2" w14:paraId="7A614830" w14:textId="77777777" w:rsidTr="00760DD2">
        <w:trPr>
          <w:trHeight w:val="300"/>
        </w:trPr>
        <w:tc>
          <w:tcPr>
            <w:tcW w:w="608" w:type="dxa"/>
            <w:vMerge/>
            <w:tcBorders>
              <w:top w:val="nil"/>
              <w:left w:val="single" w:sz="8" w:space="0" w:color="auto"/>
              <w:bottom w:val="single" w:sz="8" w:space="0" w:color="000000"/>
              <w:right w:val="single" w:sz="8" w:space="0" w:color="auto"/>
            </w:tcBorders>
            <w:vAlign w:val="center"/>
            <w:hideMark/>
          </w:tcPr>
          <w:p w14:paraId="41091E3E" w14:textId="77777777" w:rsidR="00760DD2" w:rsidRPr="00760DD2" w:rsidRDefault="00760DD2" w:rsidP="00760DD2">
            <w:pPr>
              <w:rPr>
                <w:rFonts w:asciiTheme="minorHAnsi" w:hAnsiTheme="minorHAnsi" w:cstheme="minorHAnsi"/>
                <w:b/>
                <w:bCs/>
                <w:color w:val="FFFFFF"/>
                <w:szCs w:val="24"/>
              </w:rPr>
            </w:pPr>
          </w:p>
        </w:tc>
        <w:tc>
          <w:tcPr>
            <w:tcW w:w="1789" w:type="dxa"/>
            <w:vMerge/>
            <w:tcBorders>
              <w:top w:val="nil"/>
              <w:left w:val="single" w:sz="8" w:space="0" w:color="auto"/>
              <w:bottom w:val="single" w:sz="8" w:space="0" w:color="000000"/>
              <w:right w:val="single" w:sz="8" w:space="0" w:color="auto"/>
            </w:tcBorders>
            <w:vAlign w:val="center"/>
            <w:hideMark/>
          </w:tcPr>
          <w:p w14:paraId="15DA0F16" w14:textId="77777777" w:rsidR="00760DD2" w:rsidRPr="00760DD2" w:rsidRDefault="00760DD2" w:rsidP="00760DD2">
            <w:pPr>
              <w:rPr>
                <w:rFonts w:asciiTheme="minorHAnsi" w:hAnsiTheme="minorHAnsi" w:cstheme="minorHAnsi"/>
                <w:b/>
                <w:bCs/>
                <w:color w:val="000000"/>
                <w:sz w:val="22"/>
                <w:szCs w:val="22"/>
              </w:rPr>
            </w:pPr>
          </w:p>
        </w:tc>
        <w:tc>
          <w:tcPr>
            <w:tcW w:w="1319" w:type="dxa"/>
            <w:vMerge/>
            <w:tcBorders>
              <w:top w:val="nil"/>
              <w:left w:val="single" w:sz="8" w:space="0" w:color="auto"/>
              <w:bottom w:val="single" w:sz="8" w:space="0" w:color="000000"/>
              <w:right w:val="single" w:sz="8" w:space="0" w:color="auto"/>
            </w:tcBorders>
            <w:vAlign w:val="center"/>
            <w:hideMark/>
          </w:tcPr>
          <w:p w14:paraId="69817B4F" w14:textId="77777777" w:rsidR="00760DD2" w:rsidRPr="00760DD2" w:rsidRDefault="00760DD2" w:rsidP="00760DD2">
            <w:pPr>
              <w:rPr>
                <w:rFonts w:asciiTheme="minorHAnsi" w:hAnsiTheme="minorHAnsi" w:cstheme="minorHAnsi"/>
                <w:b/>
                <w:bCs/>
                <w:color w:val="000000"/>
                <w:sz w:val="22"/>
                <w:szCs w:val="22"/>
              </w:rPr>
            </w:pPr>
          </w:p>
        </w:tc>
        <w:tc>
          <w:tcPr>
            <w:tcW w:w="1671" w:type="dxa"/>
            <w:tcBorders>
              <w:top w:val="nil"/>
              <w:left w:val="nil"/>
              <w:bottom w:val="nil"/>
              <w:right w:val="single" w:sz="8" w:space="0" w:color="auto"/>
            </w:tcBorders>
            <w:noWrap/>
            <w:vAlign w:val="center"/>
            <w:hideMark/>
          </w:tcPr>
          <w:p w14:paraId="27646802" w14:textId="77777777" w:rsidR="00760DD2" w:rsidRPr="00760DD2" w:rsidRDefault="00760DD2" w:rsidP="00760DD2">
            <w:pPr>
              <w:jc w:val="center"/>
              <w:rPr>
                <w:rFonts w:asciiTheme="minorHAnsi" w:hAnsiTheme="minorHAnsi" w:cstheme="minorHAnsi"/>
                <w:b/>
                <w:bCs/>
                <w:color w:val="000000"/>
                <w:sz w:val="22"/>
                <w:szCs w:val="22"/>
              </w:rPr>
            </w:pPr>
            <w:r w:rsidRPr="00760DD2">
              <w:rPr>
                <w:rFonts w:asciiTheme="minorHAnsi" w:hAnsiTheme="minorHAnsi" w:cstheme="minorHAnsi"/>
                <w:b/>
                <w:bCs/>
                <w:color w:val="000000"/>
                <w:sz w:val="22"/>
                <w:szCs w:val="22"/>
              </w:rPr>
              <w:t>% Acumulada</w:t>
            </w:r>
          </w:p>
        </w:tc>
        <w:tc>
          <w:tcPr>
            <w:tcW w:w="1843" w:type="dxa"/>
            <w:tcBorders>
              <w:top w:val="nil"/>
              <w:left w:val="nil"/>
              <w:bottom w:val="single" w:sz="4" w:space="0" w:color="auto"/>
              <w:right w:val="nil"/>
            </w:tcBorders>
            <w:noWrap/>
            <w:vAlign w:val="center"/>
            <w:hideMark/>
          </w:tcPr>
          <w:p w14:paraId="51F6D431" w14:textId="77777777" w:rsidR="00760DD2" w:rsidRPr="00760DD2" w:rsidRDefault="00760DD2" w:rsidP="00760DD2">
            <w:pPr>
              <w:jc w:val="center"/>
              <w:rPr>
                <w:rFonts w:asciiTheme="minorHAnsi" w:hAnsiTheme="minorHAnsi" w:cstheme="minorHAnsi"/>
                <w:sz w:val="22"/>
                <w:szCs w:val="22"/>
              </w:rPr>
            </w:pPr>
            <w:r w:rsidRPr="00760DD2">
              <w:rPr>
                <w:rFonts w:asciiTheme="minorHAnsi" w:hAnsiTheme="minorHAnsi" w:cstheme="minorHAnsi"/>
                <w:sz w:val="22"/>
                <w:szCs w:val="22"/>
              </w:rPr>
              <w:t>50,00%</w:t>
            </w:r>
          </w:p>
        </w:tc>
        <w:tc>
          <w:tcPr>
            <w:tcW w:w="1984" w:type="dxa"/>
            <w:tcBorders>
              <w:top w:val="nil"/>
              <w:left w:val="single" w:sz="8" w:space="0" w:color="auto"/>
              <w:bottom w:val="single" w:sz="4" w:space="0" w:color="auto"/>
              <w:right w:val="nil"/>
            </w:tcBorders>
            <w:noWrap/>
            <w:vAlign w:val="center"/>
            <w:hideMark/>
          </w:tcPr>
          <w:p w14:paraId="05372FE0" w14:textId="77777777" w:rsidR="00760DD2" w:rsidRPr="00760DD2" w:rsidRDefault="00760DD2" w:rsidP="00760DD2">
            <w:pPr>
              <w:jc w:val="center"/>
              <w:rPr>
                <w:rFonts w:asciiTheme="minorHAnsi" w:hAnsiTheme="minorHAnsi" w:cstheme="minorHAnsi"/>
                <w:sz w:val="22"/>
                <w:szCs w:val="22"/>
              </w:rPr>
            </w:pPr>
            <w:r w:rsidRPr="00760DD2">
              <w:rPr>
                <w:rFonts w:asciiTheme="minorHAnsi" w:hAnsiTheme="minorHAnsi" w:cstheme="minorHAnsi"/>
                <w:sz w:val="22"/>
                <w:szCs w:val="22"/>
              </w:rPr>
              <w:t>100,00%</w:t>
            </w:r>
          </w:p>
        </w:tc>
        <w:tc>
          <w:tcPr>
            <w:tcW w:w="2126" w:type="dxa"/>
            <w:tcBorders>
              <w:top w:val="nil"/>
              <w:left w:val="single" w:sz="8" w:space="0" w:color="auto"/>
              <w:bottom w:val="single" w:sz="4" w:space="0" w:color="auto"/>
              <w:right w:val="nil"/>
            </w:tcBorders>
            <w:noWrap/>
            <w:vAlign w:val="center"/>
            <w:hideMark/>
          </w:tcPr>
          <w:p w14:paraId="31345036" w14:textId="77777777" w:rsidR="00760DD2" w:rsidRPr="00760DD2" w:rsidRDefault="00760DD2" w:rsidP="00760DD2">
            <w:pPr>
              <w:jc w:val="center"/>
              <w:rPr>
                <w:rFonts w:asciiTheme="minorHAnsi" w:hAnsiTheme="minorHAnsi" w:cstheme="minorHAnsi"/>
                <w:sz w:val="22"/>
                <w:szCs w:val="22"/>
              </w:rPr>
            </w:pPr>
            <w:r w:rsidRPr="00760DD2">
              <w:rPr>
                <w:rFonts w:asciiTheme="minorHAnsi" w:hAnsiTheme="minorHAnsi" w:cstheme="minorHAnsi"/>
                <w:sz w:val="22"/>
                <w:szCs w:val="22"/>
              </w:rPr>
              <w:t>100,00%</w:t>
            </w:r>
          </w:p>
        </w:tc>
        <w:tc>
          <w:tcPr>
            <w:tcW w:w="2268" w:type="dxa"/>
            <w:tcBorders>
              <w:top w:val="nil"/>
              <w:left w:val="single" w:sz="8" w:space="0" w:color="auto"/>
              <w:bottom w:val="single" w:sz="4" w:space="0" w:color="auto"/>
              <w:right w:val="single" w:sz="8" w:space="0" w:color="auto"/>
            </w:tcBorders>
            <w:noWrap/>
            <w:vAlign w:val="center"/>
            <w:hideMark/>
          </w:tcPr>
          <w:p w14:paraId="3EF5E50F" w14:textId="77777777" w:rsidR="00760DD2" w:rsidRPr="00760DD2" w:rsidRDefault="00760DD2" w:rsidP="00760DD2">
            <w:pPr>
              <w:jc w:val="center"/>
              <w:rPr>
                <w:rFonts w:asciiTheme="minorHAnsi" w:hAnsiTheme="minorHAnsi" w:cstheme="minorHAnsi"/>
                <w:sz w:val="22"/>
                <w:szCs w:val="22"/>
              </w:rPr>
            </w:pPr>
            <w:r w:rsidRPr="00760DD2">
              <w:rPr>
                <w:rFonts w:asciiTheme="minorHAnsi" w:hAnsiTheme="minorHAnsi" w:cstheme="minorHAnsi"/>
                <w:sz w:val="22"/>
                <w:szCs w:val="22"/>
              </w:rPr>
              <w:t>100,00%</w:t>
            </w:r>
          </w:p>
        </w:tc>
      </w:tr>
      <w:tr w:rsidR="00760DD2" w:rsidRPr="00760DD2" w14:paraId="2B8BC194" w14:textId="77777777" w:rsidTr="00760DD2">
        <w:trPr>
          <w:trHeight w:val="300"/>
        </w:trPr>
        <w:tc>
          <w:tcPr>
            <w:tcW w:w="608" w:type="dxa"/>
            <w:vMerge/>
            <w:tcBorders>
              <w:top w:val="nil"/>
              <w:left w:val="single" w:sz="8" w:space="0" w:color="auto"/>
              <w:bottom w:val="single" w:sz="8" w:space="0" w:color="000000"/>
              <w:right w:val="single" w:sz="8" w:space="0" w:color="auto"/>
            </w:tcBorders>
            <w:vAlign w:val="center"/>
            <w:hideMark/>
          </w:tcPr>
          <w:p w14:paraId="011B4E2E" w14:textId="77777777" w:rsidR="00760DD2" w:rsidRPr="00760DD2" w:rsidRDefault="00760DD2" w:rsidP="00760DD2">
            <w:pPr>
              <w:rPr>
                <w:rFonts w:asciiTheme="minorHAnsi" w:hAnsiTheme="minorHAnsi" w:cstheme="minorHAnsi"/>
                <w:b/>
                <w:bCs/>
                <w:color w:val="FFFFFF"/>
                <w:szCs w:val="24"/>
              </w:rPr>
            </w:pPr>
          </w:p>
        </w:tc>
        <w:tc>
          <w:tcPr>
            <w:tcW w:w="1789" w:type="dxa"/>
            <w:vMerge/>
            <w:tcBorders>
              <w:top w:val="nil"/>
              <w:left w:val="single" w:sz="8" w:space="0" w:color="auto"/>
              <w:bottom w:val="single" w:sz="8" w:space="0" w:color="000000"/>
              <w:right w:val="single" w:sz="8" w:space="0" w:color="auto"/>
            </w:tcBorders>
            <w:vAlign w:val="center"/>
            <w:hideMark/>
          </w:tcPr>
          <w:p w14:paraId="0F92EE31" w14:textId="77777777" w:rsidR="00760DD2" w:rsidRPr="00760DD2" w:rsidRDefault="00760DD2" w:rsidP="00760DD2">
            <w:pPr>
              <w:rPr>
                <w:rFonts w:asciiTheme="minorHAnsi" w:hAnsiTheme="minorHAnsi" w:cstheme="minorHAnsi"/>
                <w:b/>
                <w:bCs/>
                <w:color w:val="000000"/>
                <w:sz w:val="22"/>
                <w:szCs w:val="22"/>
              </w:rPr>
            </w:pPr>
          </w:p>
        </w:tc>
        <w:tc>
          <w:tcPr>
            <w:tcW w:w="1319" w:type="dxa"/>
            <w:vMerge/>
            <w:tcBorders>
              <w:top w:val="nil"/>
              <w:left w:val="single" w:sz="8" w:space="0" w:color="auto"/>
              <w:bottom w:val="single" w:sz="8" w:space="0" w:color="000000"/>
              <w:right w:val="single" w:sz="8" w:space="0" w:color="auto"/>
            </w:tcBorders>
            <w:vAlign w:val="center"/>
            <w:hideMark/>
          </w:tcPr>
          <w:p w14:paraId="12C8791D" w14:textId="77777777" w:rsidR="00760DD2" w:rsidRPr="00760DD2" w:rsidRDefault="00760DD2" w:rsidP="00760DD2">
            <w:pPr>
              <w:rPr>
                <w:rFonts w:asciiTheme="minorHAnsi" w:hAnsiTheme="minorHAnsi" w:cstheme="minorHAnsi"/>
                <w:b/>
                <w:bCs/>
                <w:color w:val="000000"/>
                <w:sz w:val="22"/>
                <w:szCs w:val="22"/>
              </w:rPr>
            </w:pPr>
          </w:p>
        </w:tc>
        <w:tc>
          <w:tcPr>
            <w:tcW w:w="1671" w:type="dxa"/>
            <w:tcBorders>
              <w:top w:val="nil"/>
              <w:left w:val="nil"/>
              <w:bottom w:val="nil"/>
              <w:right w:val="single" w:sz="8" w:space="0" w:color="auto"/>
            </w:tcBorders>
            <w:noWrap/>
            <w:vAlign w:val="center"/>
            <w:hideMark/>
          </w:tcPr>
          <w:p w14:paraId="2FDB0C10" w14:textId="77777777" w:rsidR="00760DD2" w:rsidRPr="00760DD2" w:rsidRDefault="00760DD2" w:rsidP="00760DD2">
            <w:pPr>
              <w:jc w:val="center"/>
              <w:rPr>
                <w:rFonts w:asciiTheme="minorHAnsi" w:hAnsiTheme="minorHAnsi" w:cstheme="minorHAnsi"/>
                <w:b/>
                <w:bCs/>
                <w:color w:val="000000"/>
                <w:sz w:val="22"/>
                <w:szCs w:val="22"/>
              </w:rPr>
            </w:pPr>
            <w:r w:rsidRPr="00760DD2">
              <w:rPr>
                <w:rFonts w:asciiTheme="minorHAnsi" w:hAnsiTheme="minorHAnsi" w:cstheme="minorHAnsi"/>
                <w:b/>
                <w:bCs/>
                <w:color w:val="000000"/>
                <w:sz w:val="22"/>
                <w:szCs w:val="22"/>
              </w:rPr>
              <w:t>Cronograma</w:t>
            </w:r>
          </w:p>
        </w:tc>
        <w:tc>
          <w:tcPr>
            <w:tcW w:w="1843" w:type="dxa"/>
            <w:tcBorders>
              <w:top w:val="nil"/>
              <w:left w:val="nil"/>
              <w:bottom w:val="single" w:sz="4" w:space="0" w:color="auto"/>
              <w:right w:val="nil"/>
            </w:tcBorders>
            <w:shd w:val="clear" w:color="000000" w:fill="747474"/>
            <w:noWrap/>
            <w:vAlign w:val="center"/>
            <w:hideMark/>
          </w:tcPr>
          <w:p w14:paraId="016A9EB1" w14:textId="77777777" w:rsidR="00760DD2" w:rsidRPr="00760DD2" w:rsidRDefault="00760DD2" w:rsidP="00760DD2">
            <w:pPr>
              <w:jc w:val="center"/>
              <w:rPr>
                <w:rFonts w:asciiTheme="minorHAnsi" w:hAnsiTheme="minorHAnsi" w:cstheme="minorHAnsi"/>
                <w:sz w:val="22"/>
                <w:szCs w:val="22"/>
              </w:rPr>
            </w:pPr>
            <w:r w:rsidRPr="00760DD2">
              <w:rPr>
                <w:rFonts w:asciiTheme="minorHAnsi" w:hAnsiTheme="minorHAnsi" w:cstheme="minorHAnsi"/>
                <w:sz w:val="22"/>
                <w:szCs w:val="22"/>
              </w:rPr>
              <w:t> </w:t>
            </w:r>
          </w:p>
        </w:tc>
        <w:tc>
          <w:tcPr>
            <w:tcW w:w="1984" w:type="dxa"/>
            <w:tcBorders>
              <w:top w:val="nil"/>
              <w:left w:val="single" w:sz="8" w:space="0" w:color="auto"/>
              <w:bottom w:val="single" w:sz="4" w:space="0" w:color="auto"/>
              <w:right w:val="nil"/>
            </w:tcBorders>
            <w:shd w:val="clear" w:color="000000" w:fill="747474"/>
            <w:noWrap/>
            <w:vAlign w:val="center"/>
            <w:hideMark/>
          </w:tcPr>
          <w:p w14:paraId="72569219" w14:textId="77777777" w:rsidR="00760DD2" w:rsidRPr="00760DD2" w:rsidRDefault="00760DD2" w:rsidP="00760DD2">
            <w:pPr>
              <w:jc w:val="center"/>
              <w:rPr>
                <w:rFonts w:asciiTheme="minorHAnsi" w:hAnsiTheme="minorHAnsi" w:cstheme="minorHAnsi"/>
                <w:sz w:val="22"/>
                <w:szCs w:val="22"/>
              </w:rPr>
            </w:pPr>
            <w:r w:rsidRPr="00760DD2">
              <w:rPr>
                <w:rFonts w:asciiTheme="minorHAnsi" w:hAnsiTheme="minorHAnsi" w:cstheme="minorHAnsi"/>
                <w:sz w:val="22"/>
                <w:szCs w:val="22"/>
              </w:rPr>
              <w:t> </w:t>
            </w:r>
          </w:p>
        </w:tc>
        <w:tc>
          <w:tcPr>
            <w:tcW w:w="2126" w:type="dxa"/>
            <w:tcBorders>
              <w:top w:val="nil"/>
              <w:left w:val="single" w:sz="8" w:space="0" w:color="auto"/>
              <w:bottom w:val="single" w:sz="4" w:space="0" w:color="auto"/>
              <w:right w:val="single" w:sz="8" w:space="0" w:color="auto"/>
            </w:tcBorders>
            <w:noWrap/>
            <w:vAlign w:val="center"/>
            <w:hideMark/>
          </w:tcPr>
          <w:p w14:paraId="7E2FCE91" w14:textId="77777777" w:rsidR="00760DD2" w:rsidRPr="00760DD2" w:rsidRDefault="00760DD2" w:rsidP="00760DD2">
            <w:pPr>
              <w:jc w:val="center"/>
              <w:rPr>
                <w:rFonts w:asciiTheme="minorHAnsi" w:hAnsiTheme="minorHAnsi" w:cstheme="minorHAnsi"/>
                <w:sz w:val="22"/>
                <w:szCs w:val="22"/>
              </w:rPr>
            </w:pPr>
            <w:r w:rsidRPr="00760DD2">
              <w:rPr>
                <w:rFonts w:asciiTheme="minorHAnsi" w:hAnsiTheme="minorHAnsi" w:cstheme="minorHAnsi"/>
                <w:sz w:val="22"/>
                <w:szCs w:val="22"/>
              </w:rPr>
              <w:t> </w:t>
            </w:r>
          </w:p>
        </w:tc>
        <w:tc>
          <w:tcPr>
            <w:tcW w:w="2268" w:type="dxa"/>
            <w:tcBorders>
              <w:top w:val="nil"/>
              <w:left w:val="nil"/>
              <w:bottom w:val="single" w:sz="4" w:space="0" w:color="auto"/>
              <w:right w:val="single" w:sz="8" w:space="0" w:color="auto"/>
            </w:tcBorders>
            <w:noWrap/>
            <w:vAlign w:val="center"/>
            <w:hideMark/>
          </w:tcPr>
          <w:p w14:paraId="0B1479A7" w14:textId="77777777" w:rsidR="00760DD2" w:rsidRPr="00760DD2" w:rsidRDefault="00760DD2" w:rsidP="00760DD2">
            <w:pPr>
              <w:jc w:val="center"/>
              <w:rPr>
                <w:rFonts w:asciiTheme="minorHAnsi" w:hAnsiTheme="minorHAnsi" w:cstheme="minorHAnsi"/>
                <w:sz w:val="22"/>
                <w:szCs w:val="22"/>
              </w:rPr>
            </w:pPr>
            <w:r w:rsidRPr="00760DD2">
              <w:rPr>
                <w:rFonts w:asciiTheme="minorHAnsi" w:hAnsiTheme="minorHAnsi" w:cstheme="minorHAnsi"/>
                <w:sz w:val="22"/>
                <w:szCs w:val="22"/>
              </w:rPr>
              <w:t> </w:t>
            </w:r>
          </w:p>
        </w:tc>
      </w:tr>
      <w:tr w:rsidR="00760DD2" w:rsidRPr="00760DD2" w14:paraId="75DE4EB1" w14:textId="77777777" w:rsidTr="00760DD2">
        <w:trPr>
          <w:trHeight w:val="300"/>
        </w:trPr>
        <w:tc>
          <w:tcPr>
            <w:tcW w:w="608" w:type="dxa"/>
            <w:vMerge/>
            <w:tcBorders>
              <w:top w:val="nil"/>
              <w:left w:val="single" w:sz="8" w:space="0" w:color="auto"/>
              <w:bottom w:val="single" w:sz="8" w:space="0" w:color="000000"/>
              <w:right w:val="single" w:sz="8" w:space="0" w:color="auto"/>
            </w:tcBorders>
            <w:vAlign w:val="center"/>
            <w:hideMark/>
          </w:tcPr>
          <w:p w14:paraId="2B8E104D" w14:textId="77777777" w:rsidR="00760DD2" w:rsidRPr="00760DD2" w:rsidRDefault="00760DD2" w:rsidP="00760DD2">
            <w:pPr>
              <w:rPr>
                <w:rFonts w:asciiTheme="minorHAnsi" w:hAnsiTheme="minorHAnsi" w:cstheme="minorHAnsi"/>
                <w:b/>
                <w:bCs/>
                <w:color w:val="FFFFFF"/>
                <w:szCs w:val="24"/>
              </w:rPr>
            </w:pPr>
          </w:p>
        </w:tc>
        <w:tc>
          <w:tcPr>
            <w:tcW w:w="1789" w:type="dxa"/>
            <w:vMerge/>
            <w:tcBorders>
              <w:top w:val="nil"/>
              <w:left w:val="single" w:sz="8" w:space="0" w:color="auto"/>
              <w:bottom w:val="single" w:sz="8" w:space="0" w:color="000000"/>
              <w:right w:val="single" w:sz="8" w:space="0" w:color="auto"/>
            </w:tcBorders>
            <w:vAlign w:val="center"/>
            <w:hideMark/>
          </w:tcPr>
          <w:p w14:paraId="04142308" w14:textId="77777777" w:rsidR="00760DD2" w:rsidRPr="00760DD2" w:rsidRDefault="00760DD2" w:rsidP="00760DD2">
            <w:pPr>
              <w:rPr>
                <w:rFonts w:asciiTheme="minorHAnsi" w:hAnsiTheme="minorHAnsi" w:cstheme="minorHAnsi"/>
                <w:b/>
                <w:bCs/>
                <w:color w:val="000000"/>
                <w:sz w:val="22"/>
                <w:szCs w:val="22"/>
              </w:rPr>
            </w:pPr>
          </w:p>
        </w:tc>
        <w:tc>
          <w:tcPr>
            <w:tcW w:w="1319" w:type="dxa"/>
            <w:vMerge/>
            <w:tcBorders>
              <w:top w:val="nil"/>
              <w:left w:val="single" w:sz="8" w:space="0" w:color="auto"/>
              <w:bottom w:val="single" w:sz="8" w:space="0" w:color="000000"/>
              <w:right w:val="single" w:sz="8" w:space="0" w:color="auto"/>
            </w:tcBorders>
            <w:vAlign w:val="center"/>
            <w:hideMark/>
          </w:tcPr>
          <w:p w14:paraId="1390A135" w14:textId="77777777" w:rsidR="00760DD2" w:rsidRPr="00760DD2" w:rsidRDefault="00760DD2" w:rsidP="00760DD2">
            <w:pPr>
              <w:rPr>
                <w:rFonts w:asciiTheme="minorHAnsi" w:hAnsiTheme="minorHAnsi" w:cstheme="minorHAnsi"/>
                <w:b/>
                <w:bCs/>
                <w:color w:val="000000"/>
                <w:sz w:val="22"/>
                <w:szCs w:val="22"/>
              </w:rPr>
            </w:pPr>
          </w:p>
        </w:tc>
        <w:tc>
          <w:tcPr>
            <w:tcW w:w="1671" w:type="dxa"/>
            <w:tcBorders>
              <w:top w:val="nil"/>
              <w:left w:val="nil"/>
              <w:bottom w:val="single" w:sz="8" w:space="0" w:color="auto"/>
              <w:right w:val="single" w:sz="8" w:space="0" w:color="auto"/>
            </w:tcBorders>
            <w:shd w:val="clear" w:color="000000" w:fill="D0D0D0"/>
            <w:noWrap/>
            <w:vAlign w:val="center"/>
            <w:hideMark/>
          </w:tcPr>
          <w:p w14:paraId="2E8523AE" w14:textId="77777777" w:rsidR="00760DD2" w:rsidRPr="00760DD2" w:rsidRDefault="00760DD2" w:rsidP="00760DD2">
            <w:pPr>
              <w:jc w:val="center"/>
              <w:rPr>
                <w:rFonts w:asciiTheme="minorHAnsi" w:hAnsiTheme="minorHAnsi" w:cstheme="minorHAnsi"/>
                <w:b/>
                <w:bCs/>
                <w:color w:val="000000"/>
                <w:sz w:val="22"/>
                <w:szCs w:val="22"/>
              </w:rPr>
            </w:pPr>
            <w:r w:rsidRPr="00760DD2">
              <w:rPr>
                <w:rFonts w:asciiTheme="minorHAnsi" w:hAnsiTheme="minorHAnsi" w:cstheme="minorHAnsi"/>
                <w:b/>
                <w:bCs/>
                <w:color w:val="000000"/>
                <w:sz w:val="22"/>
                <w:szCs w:val="22"/>
              </w:rPr>
              <w:t>Vencimento</w:t>
            </w:r>
          </w:p>
        </w:tc>
        <w:tc>
          <w:tcPr>
            <w:tcW w:w="1843" w:type="dxa"/>
            <w:tcBorders>
              <w:top w:val="nil"/>
              <w:left w:val="nil"/>
              <w:bottom w:val="single" w:sz="8" w:space="0" w:color="auto"/>
              <w:right w:val="single" w:sz="8" w:space="0" w:color="auto"/>
            </w:tcBorders>
            <w:shd w:val="clear" w:color="000000" w:fill="D0D0D0"/>
            <w:noWrap/>
            <w:vAlign w:val="center"/>
            <w:hideMark/>
          </w:tcPr>
          <w:p w14:paraId="44B6913E" w14:textId="77777777" w:rsidR="00760DD2" w:rsidRPr="00760DD2" w:rsidRDefault="00760DD2" w:rsidP="00760DD2">
            <w:pPr>
              <w:jc w:val="center"/>
              <w:rPr>
                <w:rFonts w:asciiTheme="minorHAnsi" w:hAnsiTheme="minorHAnsi" w:cstheme="minorHAnsi"/>
                <w:b/>
                <w:bCs/>
                <w:sz w:val="22"/>
                <w:szCs w:val="22"/>
              </w:rPr>
            </w:pPr>
            <w:r w:rsidRPr="00760DD2">
              <w:rPr>
                <w:rFonts w:asciiTheme="minorHAnsi" w:hAnsiTheme="minorHAnsi" w:cstheme="minorHAnsi"/>
                <w:b/>
                <w:bCs/>
                <w:sz w:val="22"/>
                <w:szCs w:val="22"/>
              </w:rPr>
              <w:t>R$ 28.457,26</w:t>
            </w:r>
          </w:p>
        </w:tc>
        <w:tc>
          <w:tcPr>
            <w:tcW w:w="1984" w:type="dxa"/>
            <w:tcBorders>
              <w:top w:val="nil"/>
              <w:left w:val="nil"/>
              <w:bottom w:val="single" w:sz="8" w:space="0" w:color="auto"/>
              <w:right w:val="single" w:sz="8" w:space="0" w:color="auto"/>
            </w:tcBorders>
            <w:shd w:val="clear" w:color="000000" w:fill="D0D0D0"/>
            <w:noWrap/>
            <w:vAlign w:val="center"/>
            <w:hideMark/>
          </w:tcPr>
          <w:p w14:paraId="2AEED8DB" w14:textId="77777777" w:rsidR="00760DD2" w:rsidRPr="00760DD2" w:rsidRDefault="00760DD2" w:rsidP="00760DD2">
            <w:pPr>
              <w:jc w:val="center"/>
              <w:rPr>
                <w:rFonts w:asciiTheme="minorHAnsi" w:hAnsiTheme="minorHAnsi" w:cstheme="minorHAnsi"/>
                <w:b/>
                <w:bCs/>
                <w:sz w:val="22"/>
                <w:szCs w:val="22"/>
              </w:rPr>
            </w:pPr>
            <w:r w:rsidRPr="00760DD2">
              <w:rPr>
                <w:rFonts w:asciiTheme="minorHAnsi" w:hAnsiTheme="minorHAnsi" w:cstheme="minorHAnsi"/>
                <w:b/>
                <w:bCs/>
                <w:sz w:val="22"/>
                <w:szCs w:val="22"/>
              </w:rPr>
              <w:t>R$ 28.457,26</w:t>
            </w:r>
          </w:p>
        </w:tc>
        <w:tc>
          <w:tcPr>
            <w:tcW w:w="2126" w:type="dxa"/>
            <w:tcBorders>
              <w:top w:val="nil"/>
              <w:left w:val="nil"/>
              <w:bottom w:val="single" w:sz="8" w:space="0" w:color="auto"/>
              <w:right w:val="single" w:sz="8" w:space="0" w:color="auto"/>
            </w:tcBorders>
            <w:shd w:val="clear" w:color="000000" w:fill="D0D0D0"/>
            <w:noWrap/>
            <w:vAlign w:val="center"/>
            <w:hideMark/>
          </w:tcPr>
          <w:p w14:paraId="28022187" w14:textId="77777777" w:rsidR="00760DD2" w:rsidRPr="00760DD2" w:rsidRDefault="00760DD2" w:rsidP="00760DD2">
            <w:pPr>
              <w:jc w:val="center"/>
              <w:rPr>
                <w:rFonts w:asciiTheme="minorHAnsi" w:hAnsiTheme="minorHAnsi" w:cstheme="minorHAnsi"/>
                <w:b/>
                <w:bCs/>
                <w:sz w:val="22"/>
                <w:szCs w:val="22"/>
              </w:rPr>
            </w:pPr>
            <w:r w:rsidRPr="00760DD2">
              <w:rPr>
                <w:rFonts w:asciiTheme="minorHAnsi" w:hAnsiTheme="minorHAnsi" w:cstheme="minorHAnsi"/>
                <w:b/>
                <w:bCs/>
                <w:sz w:val="22"/>
                <w:szCs w:val="22"/>
              </w:rPr>
              <w:t>R$ 0,00</w:t>
            </w:r>
          </w:p>
        </w:tc>
        <w:tc>
          <w:tcPr>
            <w:tcW w:w="2268" w:type="dxa"/>
            <w:tcBorders>
              <w:top w:val="nil"/>
              <w:left w:val="nil"/>
              <w:bottom w:val="single" w:sz="8" w:space="0" w:color="auto"/>
              <w:right w:val="single" w:sz="8" w:space="0" w:color="auto"/>
            </w:tcBorders>
            <w:shd w:val="clear" w:color="000000" w:fill="D0D0D0"/>
            <w:noWrap/>
            <w:vAlign w:val="center"/>
            <w:hideMark/>
          </w:tcPr>
          <w:p w14:paraId="74CCF4F5" w14:textId="77777777" w:rsidR="00760DD2" w:rsidRPr="00760DD2" w:rsidRDefault="00760DD2" w:rsidP="00760DD2">
            <w:pPr>
              <w:jc w:val="center"/>
              <w:rPr>
                <w:rFonts w:asciiTheme="minorHAnsi" w:hAnsiTheme="minorHAnsi" w:cstheme="minorHAnsi"/>
                <w:b/>
                <w:bCs/>
                <w:sz w:val="22"/>
                <w:szCs w:val="22"/>
              </w:rPr>
            </w:pPr>
            <w:r w:rsidRPr="00760DD2">
              <w:rPr>
                <w:rFonts w:asciiTheme="minorHAnsi" w:hAnsiTheme="minorHAnsi" w:cstheme="minorHAnsi"/>
                <w:b/>
                <w:bCs/>
                <w:sz w:val="22"/>
                <w:szCs w:val="22"/>
              </w:rPr>
              <w:t>R$ 0,00</w:t>
            </w:r>
          </w:p>
        </w:tc>
      </w:tr>
      <w:tr w:rsidR="00760DD2" w:rsidRPr="00760DD2" w14:paraId="43A15F3D" w14:textId="77777777" w:rsidTr="00760DD2">
        <w:trPr>
          <w:trHeight w:val="293"/>
        </w:trPr>
        <w:tc>
          <w:tcPr>
            <w:tcW w:w="608" w:type="dxa"/>
            <w:vMerge w:val="restart"/>
            <w:tcBorders>
              <w:top w:val="nil"/>
              <w:left w:val="single" w:sz="8" w:space="0" w:color="auto"/>
              <w:bottom w:val="single" w:sz="8" w:space="0" w:color="000000"/>
              <w:right w:val="single" w:sz="8" w:space="0" w:color="auto"/>
            </w:tcBorders>
            <w:shd w:val="clear" w:color="000000" w:fill="747474"/>
            <w:noWrap/>
            <w:vAlign w:val="center"/>
            <w:hideMark/>
          </w:tcPr>
          <w:p w14:paraId="6C7DC785" w14:textId="77777777" w:rsidR="00760DD2" w:rsidRPr="00760DD2" w:rsidRDefault="00760DD2" w:rsidP="00760DD2">
            <w:pPr>
              <w:jc w:val="center"/>
              <w:rPr>
                <w:rFonts w:asciiTheme="minorHAnsi" w:hAnsiTheme="minorHAnsi" w:cstheme="minorHAnsi"/>
                <w:b/>
                <w:bCs/>
                <w:color w:val="FFFFFF"/>
                <w:szCs w:val="24"/>
              </w:rPr>
            </w:pPr>
            <w:r w:rsidRPr="00760DD2">
              <w:rPr>
                <w:rFonts w:asciiTheme="minorHAnsi" w:hAnsiTheme="minorHAnsi" w:cstheme="minorHAnsi"/>
                <w:b/>
                <w:bCs/>
                <w:color w:val="FFFFFF"/>
                <w:szCs w:val="24"/>
              </w:rPr>
              <w:t>3.1</w:t>
            </w:r>
          </w:p>
        </w:tc>
        <w:tc>
          <w:tcPr>
            <w:tcW w:w="1789" w:type="dxa"/>
            <w:vMerge w:val="restart"/>
            <w:tcBorders>
              <w:top w:val="nil"/>
              <w:left w:val="single" w:sz="8" w:space="0" w:color="auto"/>
              <w:bottom w:val="single" w:sz="8" w:space="0" w:color="000000"/>
              <w:right w:val="single" w:sz="8" w:space="0" w:color="auto"/>
            </w:tcBorders>
            <w:vAlign w:val="center"/>
            <w:hideMark/>
          </w:tcPr>
          <w:p w14:paraId="305C36D3" w14:textId="77777777" w:rsidR="00760DD2" w:rsidRPr="00760DD2" w:rsidRDefault="00760DD2" w:rsidP="00760DD2">
            <w:pPr>
              <w:rPr>
                <w:rFonts w:asciiTheme="minorHAnsi" w:hAnsiTheme="minorHAnsi" w:cstheme="minorHAnsi"/>
                <w:b/>
                <w:bCs/>
                <w:color w:val="000000"/>
                <w:sz w:val="22"/>
                <w:szCs w:val="22"/>
              </w:rPr>
            </w:pPr>
            <w:r w:rsidRPr="00760DD2">
              <w:rPr>
                <w:rFonts w:asciiTheme="minorHAnsi" w:hAnsiTheme="minorHAnsi" w:cstheme="minorHAnsi"/>
                <w:b/>
                <w:bCs/>
                <w:color w:val="000000"/>
                <w:sz w:val="22"/>
                <w:szCs w:val="22"/>
              </w:rPr>
              <w:t>BROCAS</w:t>
            </w:r>
          </w:p>
        </w:tc>
        <w:tc>
          <w:tcPr>
            <w:tcW w:w="1319" w:type="dxa"/>
            <w:vMerge w:val="restart"/>
            <w:tcBorders>
              <w:top w:val="nil"/>
              <w:left w:val="single" w:sz="8" w:space="0" w:color="auto"/>
              <w:bottom w:val="single" w:sz="8" w:space="0" w:color="000000"/>
              <w:right w:val="single" w:sz="8" w:space="0" w:color="auto"/>
            </w:tcBorders>
            <w:noWrap/>
            <w:vAlign w:val="center"/>
            <w:hideMark/>
          </w:tcPr>
          <w:p w14:paraId="5CAFF9B8" w14:textId="77777777" w:rsidR="00760DD2" w:rsidRPr="00760DD2" w:rsidRDefault="00760DD2" w:rsidP="00760DD2">
            <w:pPr>
              <w:jc w:val="center"/>
              <w:rPr>
                <w:rFonts w:asciiTheme="minorHAnsi" w:hAnsiTheme="minorHAnsi" w:cstheme="minorHAnsi"/>
                <w:b/>
                <w:bCs/>
                <w:color w:val="000000"/>
                <w:sz w:val="22"/>
                <w:szCs w:val="22"/>
              </w:rPr>
            </w:pPr>
            <w:r w:rsidRPr="00760DD2">
              <w:rPr>
                <w:rFonts w:asciiTheme="minorHAnsi" w:hAnsiTheme="minorHAnsi" w:cstheme="minorHAnsi"/>
                <w:b/>
                <w:bCs/>
                <w:color w:val="000000"/>
                <w:sz w:val="22"/>
                <w:szCs w:val="22"/>
              </w:rPr>
              <w:t>R$ 148.431,97</w:t>
            </w:r>
          </w:p>
        </w:tc>
        <w:tc>
          <w:tcPr>
            <w:tcW w:w="1671" w:type="dxa"/>
            <w:tcBorders>
              <w:top w:val="nil"/>
              <w:left w:val="nil"/>
              <w:bottom w:val="nil"/>
              <w:right w:val="single" w:sz="8" w:space="0" w:color="auto"/>
            </w:tcBorders>
            <w:noWrap/>
            <w:vAlign w:val="center"/>
            <w:hideMark/>
          </w:tcPr>
          <w:p w14:paraId="660BE31B" w14:textId="77777777" w:rsidR="00760DD2" w:rsidRPr="00760DD2" w:rsidRDefault="00760DD2" w:rsidP="00760DD2">
            <w:pPr>
              <w:jc w:val="center"/>
              <w:rPr>
                <w:rFonts w:asciiTheme="minorHAnsi" w:hAnsiTheme="minorHAnsi" w:cstheme="minorHAnsi"/>
                <w:b/>
                <w:bCs/>
                <w:color w:val="000000"/>
                <w:sz w:val="22"/>
                <w:szCs w:val="22"/>
              </w:rPr>
            </w:pPr>
            <w:r w:rsidRPr="00760DD2">
              <w:rPr>
                <w:rFonts w:asciiTheme="minorHAnsi" w:hAnsiTheme="minorHAnsi" w:cstheme="minorHAnsi"/>
                <w:b/>
                <w:bCs/>
                <w:color w:val="000000"/>
                <w:sz w:val="22"/>
                <w:szCs w:val="22"/>
              </w:rPr>
              <w:t>% Executada</w:t>
            </w:r>
          </w:p>
        </w:tc>
        <w:tc>
          <w:tcPr>
            <w:tcW w:w="1843" w:type="dxa"/>
            <w:tcBorders>
              <w:top w:val="nil"/>
              <w:left w:val="nil"/>
              <w:bottom w:val="single" w:sz="4" w:space="0" w:color="auto"/>
              <w:right w:val="nil"/>
            </w:tcBorders>
            <w:noWrap/>
            <w:vAlign w:val="center"/>
            <w:hideMark/>
          </w:tcPr>
          <w:p w14:paraId="711465C9" w14:textId="77777777" w:rsidR="00760DD2" w:rsidRPr="00760DD2" w:rsidRDefault="00760DD2" w:rsidP="00760DD2">
            <w:pPr>
              <w:jc w:val="center"/>
              <w:rPr>
                <w:rFonts w:asciiTheme="minorHAnsi" w:hAnsiTheme="minorHAnsi" w:cstheme="minorHAnsi"/>
                <w:sz w:val="22"/>
                <w:szCs w:val="22"/>
              </w:rPr>
            </w:pPr>
            <w:r w:rsidRPr="00760DD2">
              <w:rPr>
                <w:rFonts w:asciiTheme="minorHAnsi" w:hAnsiTheme="minorHAnsi" w:cstheme="minorHAnsi"/>
                <w:sz w:val="22"/>
                <w:szCs w:val="22"/>
              </w:rPr>
              <w:t>0,00%</w:t>
            </w:r>
          </w:p>
        </w:tc>
        <w:tc>
          <w:tcPr>
            <w:tcW w:w="1984" w:type="dxa"/>
            <w:tcBorders>
              <w:top w:val="nil"/>
              <w:left w:val="single" w:sz="8" w:space="0" w:color="auto"/>
              <w:bottom w:val="single" w:sz="4" w:space="0" w:color="auto"/>
              <w:right w:val="nil"/>
            </w:tcBorders>
            <w:noWrap/>
            <w:vAlign w:val="center"/>
            <w:hideMark/>
          </w:tcPr>
          <w:p w14:paraId="3691CE33" w14:textId="77777777" w:rsidR="00760DD2" w:rsidRPr="00760DD2" w:rsidRDefault="00760DD2" w:rsidP="00760DD2">
            <w:pPr>
              <w:jc w:val="center"/>
              <w:rPr>
                <w:rFonts w:asciiTheme="minorHAnsi" w:hAnsiTheme="minorHAnsi" w:cstheme="minorHAnsi"/>
                <w:sz w:val="22"/>
                <w:szCs w:val="22"/>
              </w:rPr>
            </w:pPr>
            <w:r w:rsidRPr="00760DD2">
              <w:rPr>
                <w:rFonts w:asciiTheme="minorHAnsi" w:hAnsiTheme="minorHAnsi" w:cstheme="minorHAnsi"/>
                <w:sz w:val="22"/>
                <w:szCs w:val="22"/>
              </w:rPr>
              <w:t>100,00%</w:t>
            </w:r>
          </w:p>
        </w:tc>
        <w:tc>
          <w:tcPr>
            <w:tcW w:w="2126" w:type="dxa"/>
            <w:tcBorders>
              <w:top w:val="nil"/>
              <w:left w:val="single" w:sz="8" w:space="0" w:color="auto"/>
              <w:bottom w:val="single" w:sz="4" w:space="0" w:color="auto"/>
              <w:right w:val="nil"/>
            </w:tcBorders>
            <w:noWrap/>
            <w:vAlign w:val="center"/>
            <w:hideMark/>
          </w:tcPr>
          <w:p w14:paraId="12A04FE0" w14:textId="77777777" w:rsidR="00760DD2" w:rsidRPr="00760DD2" w:rsidRDefault="00760DD2" w:rsidP="00760DD2">
            <w:pPr>
              <w:jc w:val="center"/>
              <w:rPr>
                <w:rFonts w:asciiTheme="minorHAnsi" w:hAnsiTheme="minorHAnsi" w:cstheme="minorHAnsi"/>
                <w:sz w:val="22"/>
                <w:szCs w:val="22"/>
              </w:rPr>
            </w:pPr>
            <w:r w:rsidRPr="00760DD2">
              <w:rPr>
                <w:rFonts w:asciiTheme="minorHAnsi" w:hAnsiTheme="minorHAnsi" w:cstheme="minorHAnsi"/>
                <w:sz w:val="22"/>
                <w:szCs w:val="22"/>
              </w:rPr>
              <w:t>0,00%</w:t>
            </w:r>
          </w:p>
        </w:tc>
        <w:tc>
          <w:tcPr>
            <w:tcW w:w="2268" w:type="dxa"/>
            <w:tcBorders>
              <w:top w:val="nil"/>
              <w:left w:val="single" w:sz="8" w:space="0" w:color="auto"/>
              <w:bottom w:val="single" w:sz="4" w:space="0" w:color="auto"/>
              <w:right w:val="single" w:sz="8" w:space="0" w:color="auto"/>
            </w:tcBorders>
            <w:noWrap/>
            <w:vAlign w:val="center"/>
            <w:hideMark/>
          </w:tcPr>
          <w:p w14:paraId="2B24F395" w14:textId="77777777" w:rsidR="00760DD2" w:rsidRPr="00760DD2" w:rsidRDefault="00760DD2" w:rsidP="00760DD2">
            <w:pPr>
              <w:jc w:val="center"/>
              <w:rPr>
                <w:rFonts w:asciiTheme="minorHAnsi" w:hAnsiTheme="minorHAnsi" w:cstheme="minorHAnsi"/>
                <w:sz w:val="22"/>
                <w:szCs w:val="22"/>
              </w:rPr>
            </w:pPr>
            <w:r w:rsidRPr="00760DD2">
              <w:rPr>
                <w:rFonts w:asciiTheme="minorHAnsi" w:hAnsiTheme="minorHAnsi" w:cstheme="minorHAnsi"/>
                <w:sz w:val="22"/>
                <w:szCs w:val="22"/>
              </w:rPr>
              <w:t>0,00%</w:t>
            </w:r>
          </w:p>
        </w:tc>
      </w:tr>
      <w:tr w:rsidR="00760DD2" w:rsidRPr="00760DD2" w14:paraId="6CCCBBFB" w14:textId="77777777" w:rsidTr="00760DD2">
        <w:trPr>
          <w:trHeight w:val="300"/>
        </w:trPr>
        <w:tc>
          <w:tcPr>
            <w:tcW w:w="608" w:type="dxa"/>
            <w:vMerge/>
            <w:tcBorders>
              <w:top w:val="nil"/>
              <w:left w:val="single" w:sz="8" w:space="0" w:color="auto"/>
              <w:bottom w:val="single" w:sz="8" w:space="0" w:color="000000"/>
              <w:right w:val="single" w:sz="8" w:space="0" w:color="auto"/>
            </w:tcBorders>
            <w:vAlign w:val="center"/>
            <w:hideMark/>
          </w:tcPr>
          <w:p w14:paraId="20CF8546" w14:textId="77777777" w:rsidR="00760DD2" w:rsidRPr="00760DD2" w:rsidRDefault="00760DD2" w:rsidP="00760DD2">
            <w:pPr>
              <w:rPr>
                <w:rFonts w:asciiTheme="minorHAnsi" w:hAnsiTheme="minorHAnsi" w:cstheme="minorHAnsi"/>
                <w:b/>
                <w:bCs/>
                <w:color w:val="FFFFFF"/>
                <w:szCs w:val="24"/>
              </w:rPr>
            </w:pPr>
          </w:p>
        </w:tc>
        <w:tc>
          <w:tcPr>
            <w:tcW w:w="1789" w:type="dxa"/>
            <w:vMerge/>
            <w:tcBorders>
              <w:top w:val="nil"/>
              <w:left w:val="single" w:sz="8" w:space="0" w:color="auto"/>
              <w:bottom w:val="single" w:sz="8" w:space="0" w:color="000000"/>
              <w:right w:val="single" w:sz="8" w:space="0" w:color="auto"/>
            </w:tcBorders>
            <w:vAlign w:val="center"/>
            <w:hideMark/>
          </w:tcPr>
          <w:p w14:paraId="5438874D" w14:textId="77777777" w:rsidR="00760DD2" w:rsidRPr="00760DD2" w:rsidRDefault="00760DD2" w:rsidP="00760DD2">
            <w:pPr>
              <w:rPr>
                <w:rFonts w:asciiTheme="minorHAnsi" w:hAnsiTheme="minorHAnsi" w:cstheme="minorHAnsi"/>
                <w:b/>
                <w:bCs/>
                <w:color w:val="000000"/>
                <w:sz w:val="22"/>
                <w:szCs w:val="22"/>
              </w:rPr>
            </w:pPr>
          </w:p>
        </w:tc>
        <w:tc>
          <w:tcPr>
            <w:tcW w:w="1319" w:type="dxa"/>
            <w:vMerge/>
            <w:tcBorders>
              <w:top w:val="nil"/>
              <w:left w:val="single" w:sz="8" w:space="0" w:color="auto"/>
              <w:bottom w:val="single" w:sz="8" w:space="0" w:color="000000"/>
              <w:right w:val="single" w:sz="8" w:space="0" w:color="auto"/>
            </w:tcBorders>
            <w:vAlign w:val="center"/>
            <w:hideMark/>
          </w:tcPr>
          <w:p w14:paraId="17AB69A5" w14:textId="77777777" w:rsidR="00760DD2" w:rsidRPr="00760DD2" w:rsidRDefault="00760DD2" w:rsidP="00760DD2">
            <w:pPr>
              <w:rPr>
                <w:rFonts w:asciiTheme="minorHAnsi" w:hAnsiTheme="minorHAnsi" w:cstheme="minorHAnsi"/>
                <w:b/>
                <w:bCs/>
                <w:color w:val="000000"/>
                <w:sz w:val="22"/>
                <w:szCs w:val="22"/>
              </w:rPr>
            </w:pPr>
          </w:p>
        </w:tc>
        <w:tc>
          <w:tcPr>
            <w:tcW w:w="1671" w:type="dxa"/>
            <w:tcBorders>
              <w:top w:val="nil"/>
              <w:left w:val="nil"/>
              <w:bottom w:val="nil"/>
              <w:right w:val="single" w:sz="8" w:space="0" w:color="auto"/>
            </w:tcBorders>
            <w:noWrap/>
            <w:vAlign w:val="center"/>
            <w:hideMark/>
          </w:tcPr>
          <w:p w14:paraId="26009C29" w14:textId="77777777" w:rsidR="00760DD2" w:rsidRPr="00760DD2" w:rsidRDefault="00760DD2" w:rsidP="00760DD2">
            <w:pPr>
              <w:jc w:val="center"/>
              <w:rPr>
                <w:rFonts w:asciiTheme="minorHAnsi" w:hAnsiTheme="minorHAnsi" w:cstheme="minorHAnsi"/>
                <w:b/>
                <w:bCs/>
                <w:color w:val="000000"/>
                <w:sz w:val="22"/>
                <w:szCs w:val="22"/>
              </w:rPr>
            </w:pPr>
            <w:r w:rsidRPr="00760DD2">
              <w:rPr>
                <w:rFonts w:asciiTheme="minorHAnsi" w:hAnsiTheme="minorHAnsi" w:cstheme="minorHAnsi"/>
                <w:b/>
                <w:bCs/>
                <w:color w:val="000000"/>
                <w:sz w:val="22"/>
                <w:szCs w:val="22"/>
              </w:rPr>
              <w:t>% Acumulada</w:t>
            </w:r>
          </w:p>
        </w:tc>
        <w:tc>
          <w:tcPr>
            <w:tcW w:w="1843" w:type="dxa"/>
            <w:tcBorders>
              <w:top w:val="nil"/>
              <w:left w:val="nil"/>
              <w:bottom w:val="single" w:sz="4" w:space="0" w:color="auto"/>
              <w:right w:val="nil"/>
            </w:tcBorders>
            <w:noWrap/>
            <w:vAlign w:val="center"/>
            <w:hideMark/>
          </w:tcPr>
          <w:p w14:paraId="007393BC" w14:textId="77777777" w:rsidR="00760DD2" w:rsidRPr="00760DD2" w:rsidRDefault="00760DD2" w:rsidP="00760DD2">
            <w:pPr>
              <w:jc w:val="center"/>
              <w:rPr>
                <w:rFonts w:asciiTheme="minorHAnsi" w:hAnsiTheme="minorHAnsi" w:cstheme="minorHAnsi"/>
                <w:sz w:val="22"/>
                <w:szCs w:val="22"/>
              </w:rPr>
            </w:pPr>
            <w:r w:rsidRPr="00760DD2">
              <w:rPr>
                <w:rFonts w:asciiTheme="minorHAnsi" w:hAnsiTheme="minorHAnsi" w:cstheme="minorHAnsi"/>
                <w:sz w:val="22"/>
                <w:szCs w:val="22"/>
              </w:rPr>
              <w:t>0,00%</w:t>
            </w:r>
          </w:p>
        </w:tc>
        <w:tc>
          <w:tcPr>
            <w:tcW w:w="1984" w:type="dxa"/>
            <w:tcBorders>
              <w:top w:val="nil"/>
              <w:left w:val="single" w:sz="8" w:space="0" w:color="auto"/>
              <w:bottom w:val="single" w:sz="4" w:space="0" w:color="auto"/>
              <w:right w:val="nil"/>
            </w:tcBorders>
            <w:noWrap/>
            <w:vAlign w:val="center"/>
            <w:hideMark/>
          </w:tcPr>
          <w:p w14:paraId="6CF747AB" w14:textId="77777777" w:rsidR="00760DD2" w:rsidRPr="00760DD2" w:rsidRDefault="00760DD2" w:rsidP="00760DD2">
            <w:pPr>
              <w:jc w:val="center"/>
              <w:rPr>
                <w:rFonts w:asciiTheme="minorHAnsi" w:hAnsiTheme="minorHAnsi" w:cstheme="minorHAnsi"/>
                <w:sz w:val="22"/>
                <w:szCs w:val="22"/>
              </w:rPr>
            </w:pPr>
            <w:r w:rsidRPr="00760DD2">
              <w:rPr>
                <w:rFonts w:asciiTheme="minorHAnsi" w:hAnsiTheme="minorHAnsi" w:cstheme="minorHAnsi"/>
                <w:sz w:val="22"/>
                <w:szCs w:val="22"/>
              </w:rPr>
              <w:t>100,00%</w:t>
            </w:r>
          </w:p>
        </w:tc>
        <w:tc>
          <w:tcPr>
            <w:tcW w:w="2126" w:type="dxa"/>
            <w:tcBorders>
              <w:top w:val="nil"/>
              <w:left w:val="single" w:sz="8" w:space="0" w:color="auto"/>
              <w:bottom w:val="single" w:sz="4" w:space="0" w:color="auto"/>
              <w:right w:val="nil"/>
            </w:tcBorders>
            <w:noWrap/>
            <w:vAlign w:val="center"/>
            <w:hideMark/>
          </w:tcPr>
          <w:p w14:paraId="65856A0C" w14:textId="77777777" w:rsidR="00760DD2" w:rsidRPr="00760DD2" w:rsidRDefault="00760DD2" w:rsidP="00760DD2">
            <w:pPr>
              <w:jc w:val="center"/>
              <w:rPr>
                <w:rFonts w:asciiTheme="minorHAnsi" w:hAnsiTheme="minorHAnsi" w:cstheme="minorHAnsi"/>
                <w:sz w:val="22"/>
                <w:szCs w:val="22"/>
              </w:rPr>
            </w:pPr>
            <w:r w:rsidRPr="00760DD2">
              <w:rPr>
                <w:rFonts w:asciiTheme="minorHAnsi" w:hAnsiTheme="minorHAnsi" w:cstheme="minorHAnsi"/>
                <w:sz w:val="22"/>
                <w:szCs w:val="22"/>
              </w:rPr>
              <w:t>100,00%</w:t>
            </w:r>
          </w:p>
        </w:tc>
        <w:tc>
          <w:tcPr>
            <w:tcW w:w="2268" w:type="dxa"/>
            <w:tcBorders>
              <w:top w:val="nil"/>
              <w:left w:val="single" w:sz="8" w:space="0" w:color="auto"/>
              <w:bottom w:val="single" w:sz="4" w:space="0" w:color="auto"/>
              <w:right w:val="single" w:sz="8" w:space="0" w:color="auto"/>
            </w:tcBorders>
            <w:noWrap/>
            <w:vAlign w:val="center"/>
            <w:hideMark/>
          </w:tcPr>
          <w:p w14:paraId="4A424E90" w14:textId="77777777" w:rsidR="00760DD2" w:rsidRPr="00760DD2" w:rsidRDefault="00760DD2" w:rsidP="00760DD2">
            <w:pPr>
              <w:jc w:val="center"/>
              <w:rPr>
                <w:rFonts w:asciiTheme="minorHAnsi" w:hAnsiTheme="minorHAnsi" w:cstheme="minorHAnsi"/>
                <w:sz w:val="22"/>
                <w:szCs w:val="22"/>
              </w:rPr>
            </w:pPr>
            <w:r w:rsidRPr="00760DD2">
              <w:rPr>
                <w:rFonts w:asciiTheme="minorHAnsi" w:hAnsiTheme="minorHAnsi" w:cstheme="minorHAnsi"/>
                <w:sz w:val="22"/>
                <w:szCs w:val="22"/>
              </w:rPr>
              <w:t>100,00%</w:t>
            </w:r>
          </w:p>
        </w:tc>
      </w:tr>
      <w:tr w:rsidR="00760DD2" w:rsidRPr="00760DD2" w14:paraId="22F7E0D3" w14:textId="77777777" w:rsidTr="00760DD2">
        <w:trPr>
          <w:trHeight w:val="300"/>
        </w:trPr>
        <w:tc>
          <w:tcPr>
            <w:tcW w:w="608" w:type="dxa"/>
            <w:vMerge/>
            <w:tcBorders>
              <w:top w:val="nil"/>
              <w:left w:val="single" w:sz="8" w:space="0" w:color="auto"/>
              <w:bottom w:val="single" w:sz="8" w:space="0" w:color="000000"/>
              <w:right w:val="single" w:sz="8" w:space="0" w:color="auto"/>
            </w:tcBorders>
            <w:vAlign w:val="center"/>
            <w:hideMark/>
          </w:tcPr>
          <w:p w14:paraId="05548BF1" w14:textId="77777777" w:rsidR="00760DD2" w:rsidRPr="00760DD2" w:rsidRDefault="00760DD2" w:rsidP="00760DD2">
            <w:pPr>
              <w:rPr>
                <w:rFonts w:asciiTheme="minorHAnsi" w:hAnsiTheme="minorHAnsi" w:cstheme="minorHAnsi"/>
                <w:b/>
                <w:bCs/>
                <w:color w:val="FFFFFF"/>
                <w:szCs w:val="24"/>
              </w:rPr>
            </w:pPr>
          </w:p>
        </w:tc>
        <w:tc>
          <w:tcPr>
            <w:tcW w:w="1789" w:type="dxa"/>
            <w:vMerge/>
            <w:tcBorders>
              <w:top w:val="nil"/>
              <w:left w:val="single" w:sz="8" w:space="0" w:color="auto"/>
              <w:bottom w:val="single" w:sz="8" w:space="0" w:color="000000"/>
              <w:right w:val="single" w:sz="8" w:space="0" w:color="auto"/>
            </w:tcBorders>
            <w:vAlign w:val="center"/>
            <w:hideMark/>
          </w:tcPr>
          <w:p w14:paraId="1789447E" w14:textId="77777777" w:rsidR="00760DD2" w:rsidRPr="00760DD2" w:rsidRDefault="00760DD2" w:rsidP="00760DD2">
            <w:pPr>
              <w:rPr>
                <w:rFonts w:asciiTheme="minorHAnsi" w:hAnsiTheme="minorHAnsi" w:cstheme="minorHAnsi"/>
                <w:b/>
                <w:bCs/>
                <w:color w:val="000000"/>
                <w:sz w:val="22"/>
                <w:szCs w:val="22"/>
              </w:rPr>
            </w:pPr>
          </w:p>
        </w:tc>
        <w:tc>
          <w:tcPr>
            <w:tcW w:w="1319" w:type="dxa"/>
            <w:vMerge/>
            <w:tcBorders>
              <w:top w:val="nil"/>
              <w:left w:val="single" w:sz="8" w:space="0" w:color="auto"/>
              <w:bottom w:val="single" w:sz="8" w:space="0" w:color="000000"/>
              <w:right w:val="single" w:sz="8" w:space="0" w:color="auto"/>
            </w:tcBorders>
            <w:vAlign w:val="center"/>
            <w:hideMark/>
          </w:tcPr>
          <w:p w14:paraId="08154222" w14:textId="77777777" w:rsidR="00760DD2" w:rsidRPr="00760DD2" w:rsidRDefault="00760DD2" w:rsidP="00760DD2">
            <w:pPr>
              <w:rPr>
                <w:rFonts w:asciiTheme="minorHAnsi" w:hAnsiTheme="minorHAnsi" w:cstheme="minorHAnsi"/>
                <w:b/>
                <w:bCs/>
                <w:color w:val="000000"/>
                <w:sz w:val="22"/>
                <w:szCs w:val="22"/>
              </w:rPr>
            </w:pPr>
          </w:p>
        </w:tc>
        <w:tc>
          <w:tcPr>
            <w:tcW w:w="1671" w:type="dxa"/>
            <w:tcBorders>
              <w:top w:val="nil"/>
              <w:left w:val="nil"/>
              <w:bottom w:val="nil"/>
              <w:right w:val="single" w:sz="8" w:space="0" w:color="auto"/>
            </w:tcBorders>
            <w:noWrap/>
            <w:vAlign w:val="center"/>
            <w:hideMark/>
          </w:tcPr>
          <w:p w14:paraId="3296DA35" w14:textId="77777777" w:rsidR="00760DD2" w:rsidRPr="00760DD2" w:rsidRDefault="00760DD2" w:rsidP="00760DD2">
            <w:pPr>
              <w:jc w:val="center"/>
              <w:rPr>
                <w:rFonts w:asciiTheme="minorHAnsi" w:hAnsiTheme="minorHAnsi" w:cstheme="minorHAnsi"/>
                <w:b/>
                <w:bCs/>
                <w:color w:val="000000"/>
                <w:sz w:val="22"/>
                <w:szCs w:val="22"/>
              </w:rPr>
            </w:pPr>
            <w:r w:rsidRPr="00760DD2">
              <w:rPr>
                <w:rFonts w:asciiTheme="minorHAnsi" w:hAnsiTheme="minorHAnsi" w:cstheme="minorHAnsi"/>
                <w:b/>
                <w:bCs/>
                <w:color w:val="000000"/>
                <w:sz w:val="22"/>
                <w:szCs w:val="22"/>
              </w:rPr>
              <w:t>Cronograma</w:t>
            </w:r>
          </w:p>
        </w:tc>
        <w:tc>
          <w:tcPr>
            <w:tcW w:w="1843" w:type="dxa"/>
            <w:tcBorders>
              <w:top w:val="nil"/>
              <w:left w:val="nil"/>
              <w:bottom w:val="single" w:sz="4" w:space="0" w:color="auto"/>
              <w:right w:val="nil"/>
            </w:tcBorders>
            <w:noWrap/>
            <w:vAlign w:val="center"/>
            <w:hideMark/>
          </w:tcPr>
          <w:p w14:paraId="603E0482" w14:textId="77777777" w:rsidR="00760DD2" w:rsidRPr="00760DD2" w:rsidRDefault="00760DD2" w:rsidP="00760DD2">
            <w:pPr>
              <w:jc w:val="center"/>
              <w:rPr>
                <w:rFonts w:asciiTheme="minorHAnsi" w:hAnsiTheme="minorHAnsi" w:cstheme="minorHAnsi"/>
                <w:sz w:val="22"/>
                <w:szCs w:val="22"/>
              </w:rPr>
            </w:pPr>
            <w:r w:rsidRPr="00760DD2">
              <w:rPr>
                <w:rFonts w:asciiTheme="minorHAnsi" w:hAnsiTheme="minorHAnsi" w:cstheme="minorHAnsi"/>
                <w:sz w:val="22"/>
                <w:szCs w:val="22"/>
              </w:rPr>
              <w:t> </w:t>
            </w:r>
          </w:p>
        </w:tc>
        <w:tc>
          <w:tcPr>
            <w:tcW w:w="1984" w:type="dxa"/>
            <w:tcBorders>
              <w:top w:val="nil"/>
              <w:left w:val="single" w:sz="8" w:space="0" w:color="auto"/>
              <w:bottom w:val="single" w:sz="4" w:space="0" w:color="auto"/>
              <w:right w:val="nil"/>
            </w:tcBorders>
            <w:shd w:val="clear" w:color="000000" w:fill="747474"/>
            <w:noWrap/>
            <w:vAlign w:val="center"/>
            <w:hideMark/>
          </w:tcPr>
          <w:p w14:paraId="463FE696" w14:textId="77777777" w:rsidR="00760DD2" w:rsidRPr="00760DD2" w:rsidRDefault="00760DD2" w:rsidP="00760DD2">
            <w:pPr>
              <w:jc w:val="center"/>
              <w:rPr>
                <w:rFonts w:asciiTheme="minorHAnsi" w:hAnsiTheme="minorHAnsi" w:cstheme="minorHAnsi"/>
                <w:sz w:val="22"/>
                <w:szCs w:val="22"/>
              </w:rPr>
            </w:pPr>
            <w:r w:rsidRPr="00760DD2">
              <w:rPr>
                <w:rFonts w:asciiTheme="minorHAnsi" w:hAnsiTheme="minorHAnsi" w:cstheme="minorHAnsi"/>
                <w:sz w:val="22"/>
                <w:szCs w:val="22"/>
              </w:rPr>
              <w:t> </w:t>
            </w:r>
          </w:p>
        </w:tc>
        <w:tc>
          <w:tcPr>
            <w:tcW w:w="2126" w:type="dxa"/>
            <w:tcBorders>
              <w:top w:val="nil"/>
              <w:left w:val="single" w:sz="8" w:space="0" w:color="auto"/>
              <w:bottom w:val="single" w:sz="4" w:space="0" w:color="auto"/>
              <w:right w:val="nil"/>
            </w:tcBorders>
            <w:noWrap/>
            <w:vAlign w:val="center"/>
            <w:hideMark/>
          </w:tcPr>
          <w:p w14:paraId="1C7DEFE5" w14:textId="77777777" w:rsidR="00760DD2" w:rsidRPr="00760DD2" w:rsidRDefault="00760DD2" w:rsidP="00760DD2">
            <w:pPr>
              <w:jc w:val="center"/>
              <w:rPr>
                <w:rFonts w:asciiTheme="minorHAnsi" w:hAnsiTheme="minorHAnsi" w:cstheme="minorHAnsi"/>
                <w:sz w:val="22"/>
                <w:szCs w:val="22"/>
              </w:rPr>
            </w:pPr>
            <w:r w:rsidRPr="00760DD2">
              <w:rPr>
                <w:rFonts w:asciiTheme="minorHAnsi" w:hAnsiTheme="minorHAnsi" w:cstheme="minorHAnsi"/>
                <w:sz w:val="22"/>
                <w:szCs w:val="22"/>
              </w:rPr>
              <w:t> </w:t>
            </w:r>
          </w:p>
        </w:tc>
        <w:tc>
          <w:tcPr>
            <w:tcW w:w="2268" w:type="dxa"/>
            <w:tcBorders>
              <w:top w:val="nil"/>
              <w:left w:val="single" w:sz="8" w:space="0" w:color="auto"/>
              <w:bottom w:val="single" w:sz="4" w:space="0" w:color="auto"/>
              <w:right w:val="single" w:sz="8" w:space="0" w:color="auto"/>
            </w:tcBorders>
            <w:noWrap/>
            <w:vAlign w:val="center"/>
            <w:hideMark/>
          </w:tcPr>
          <w:p w14:paraId="2668F125" w14:textId="77777777" w:rsidR="00760DD2" w:rsidRPr="00760DD2" w:rsidRDefault="00760DD2" w:rsidP="00760DD2">
            <w:pPr>
              <w:jc w:val="center"/>
              <w:rPr>
                <w:rFonts w:asciiTheme="minorHAnsi" w:hAnsiTheme="minorHAnsi" w:cstheme="minorHAnsi"/>
                <w:sz w:val="22"/>
                <w:szCs w:val="22"/>
              </w:rPr>
            </w:pPr>
            <w:r w:rsidRPr="00760DD2">
              <w:rPr>
                <w:rFonts w:asciiTheme="minorHAnsi" w:hAnsiTheme="minorHAnsi" w:cstheme="minorHAnsi"/>
                <w:sz w:val="22"/>
                <w:szCs w:val="22"/>
              </w:rPr>
              <w:t> </w:t>
            </w:r>
          </w:p>
        </w:tc>
      </w:tr>
      <w:tr w:rsidR="00760DD2" w:rsidRPr="00760DD2" w14:paraId="7D15470F" w14:textId="77777777" w:rsidTr="00760DD2">
        <w:trPr>
          <w:trHeight w:val="315"/>
        </w:trPr>
        <w:tc>
          <w:tcPr>
            <w:tcW w:w="608" w:type="dxa"/>
            <w:vMerge/>
            <w:tcBorders>
              <w:top w:val="nil"/>
              <w:left w:val="single" w:sz="8" w:space="0" w:color="auto"/>
              <w:bottom w:val="single" w:sz="8" w:space="0" w:color="000000"/>
              <w:right w:val="single" w:sz="8" w:space="0" w:color="auto"/>
            </w:tcBorders>
            <w:vAlign w:val="center"/>
            <w:hideMark/>
          </w:tcPr>
          <w:p w14:paraId="1A78C3F7" w14:textId="77777777" w:rsidR="00760DD2" w:rsidRPr="00760DD2" w:rsidRDefault="00760DD2" w:rsidP="00760DD2">
            <w:pPr>
              <w:rPr>
                <w:rFonts w:asciiTheme="minorHAnsi" w:hAnsiTheme="minorHAnsi" w:cstheme="minorHAnsi"/>
                <w:b/>
                <w:bCs/>
                <w:color w:val="FFFFFF"/>
                <w:szCs w:val="24"/>
              </w:rPr>
            </w:pPr>
          </w:p>
        </w:tc>
        <w:tc>
          <w:tcPr>
            <w:tcW w:w="1789" w:type="dxa"/>
            <w:vMerge/>
            <w:tcBorders>
              <w:top w:val="nil"/>
              <w:left w:val="single" w:sz="8" w:space="0" w:color="auto"/>
              <w:bottom w:val="single" w:sz="8" w:space="0" w:color="000000"/>
              <w:right w:val="single" w:sz="8" w:space="0" w:color="auto"/>
            </w:tcBorders>
            <w:vAlign w:val="center"/>
            <w:hideMark/>
          </w:tcPr>
          <w:p w14:paraId="26028EE2" w14:textId="77777777" w:rsidR="00760DD2" w:rsidRPr="00760DD2" w:rsidRDefault="00760DD2" w:rsidP="00760DD2">
            <w:pPr>
              <w:rPr>
                <w:rFonts w:asciiTheme="minorHAnsi" w:hAnsiTheme="minorHAnsi" w:cstheme="minorHAnsi"/>
                <w:b/>
                <w:bCs/>
                <w:color w:val="000000"/>
                <w:sz w:val="22"/>
                <w:szCs w:val="22"/>
              </w:rPr>
            </w:pPr>
          </w:p>
        </w:tc>
        <w:tc>
          <w:tcPr>
            <w:tcW w:w="1319" w:type="dxa"/>
            <w:vMerge/>
            <w:tcBorders>
              <w:top w:val="nil"/>
              <w:left w:val="single" w:sz="8" w:space="0" w:color="auto"/>
              <w:bottom w:val="single" w:sz="8" w:space="0" w:color="000000"/>
              <w:right w:val="single" w:sz="8" w:space="0" w:color="auto"/>
            </w:tcBorders>
            <w:vAlign w:val="center"/>
            <w:hideMark/>
          </w:tcPr>
          <w:p w14:paraId="4B3037C3" w14:textId="77777777" w:rsidR="00760DD2" w:rsidRPr="00760DD2" w:rsidRDefault="00760DD2" w:rsidP="00760DD2">
            <w:pPr>
              <w:rPr>
                <w:rFonts w:asciiTheme="minorHAnsi" w:hAnsiTheme="minorHAnsi" w:cstheme="minorHAnsi"/>
                <w:b/>
                <w:bCs/>
                <w:color w:val="000000"/>
                <w:sz w:val="22"/>
                <w:szCs w:val="22"/>
              </w:rPr>
            </w:pPr>
          </w:p>
        </w:tc>
        <w:tc>
          <w:tcPr>
            <w:tcW w:w="1671" w:type="dxa"/>
            <w:tcBorders>
              <w:top w:val="nil"/>
              <w:left w:val="nil"/>
              <w:bottom w:val="single" w:sz="8" w:space="0" w:color="auto"/>
              <w:right w:val="single" w:sz="8" w:space="0" w:color="auto"/>
            </w:tcBorders>
            <w:shd w:val="clear" w:color="000000" w:fill="D0D0D0"/>
            <w:noWrap/>
            <w:vAlign w:val="center"/>
            <w:hideMark/>
          </w:tcPr>
          <w:p w14:paraId="13D80E82" w14:textId="77777777" w:rsidR="00760DD2" w:rsidRPr="00760DD2" w:rsidRDefault="00760DD2" w:rsidP="00760DD2">
            <w:pPr>
              <w:jc w:val="center"/>
              <w:rPr>
                <w:rFonts w:asciiTheme="minorHAnsi" w:hAnsiTheme="minorHAnsi" w:cstheme="minorHAnsi"/>
                <w:b/>
                <w:bCs/>
                <w:color w:val="000000"/>
                <w:sz w:val="22"/>
                <w:szCs w:val="22"/>
              </w:rPr>
            </w:pPr>
            <w:r w:rsidRPr="00760DD2">
              <w:rPr>
                <w:rFonts w:asciiTheme="minorHAnsi" w:hAnsiTheme="minorHAnsi" w:cstheme="minorHAnsi"/>
                <w:b/>
                <w:bCs/>
                <w:color w:val="000000"/>
                <w:sz w:val="22"/>
                <w:szCs w:val="22"/>
              </w:rPr>
              <w:t>Vencimento</w:t>
            </w:r>
          </w:p>
        </w:tc>
        <w:tc>
          <w:tcPr>
            <w:tcW w:w="1843" w:type="dxa"/>
            <w:tcBorders>
              <w:top w:val="nil"/>
              <w:left w:val="nil"/>
              <w:bottom w:val="single" w:sz="8" w:space="0" w:color="auto"/>
              <w:right w:val="single" w:sz="8" w:space="0" w:color="auto"/>
            </w:tcBorders>
            <w:shd w:val="clear" w:color="000000" w:fill="D0D0D0"/>
            <w:noWrap/>
            <w:vAlign w:val="center"/>
            <w:hideMark/>
          </w:tcPr>
          <w:p w14:paraId="62B13C75" w14:textId="77777777" w:rsidR="00760DD2" w:rsidRPr="00760DD2" w:rsidRDefault="00760DD2" w:rsidP="00760DD2">
            <w:pPr>
              <w:jc w:val="center"/>
              <w:rPr>
                <w:rFonts w:asciiTheme="minorHAnsi" w:hAnsiTheme="minorHAnsi" w:cstheme="minorHAnsi"/>
                <w:b/>
                <w:bCs/>
                <w:sz w:val="22"/>
                <w:szCs w:val="22"/>
              </w:rPr>
            </w:pPr>
            <w:r w:rsidRPr="00760DD2">
              <w:rPr>
                <w:rFonts w:asciiTheme="minorHAnsi" w:hAnsiTheme="minorHAnsi" w:cstheme="minorHAnsi"/>
                <w:b/>
                <w:bCs/>
                <w:sz w:val="22"/>
                <w:szCs w:val="22"/>
              </w:rPr>
              <w:t>R$ 0,00</w:t>
            </w:r>
          </w:p>
        </w:tc>
        <w:tc>
          <w:tcPr>
            <w:tcW w:w="1984" w:type="dxa"/>
            <w:tcBorders>
              <w:top w:val="nil"/>
              <w:left w:val="nil"/>
              <w:bottom w:val="single" w:sz="8" w:space="0" w:color="auto"/>
              <w:right w:val="single" w:sz="8" w:space="0" w:color="auto"/>
            </w:tcBorders>
            <w:shd w:val="clear" w:color="000000" w:fill="D0D0D0"/>
            <w:noWrap/>
            <w:vAlign w:val="center"/>
            <w:hideMark/>
          </w:tcPr>
          <w:p w14:paraId="44694D4A" w14:textId="77777777" w:rsidR="00760DD2" w:rsidRPr="00760DD2" w:rsidRDefault="00760DD2" w:rsidP="00760DD2">
            <w:pPr>
              <w:jc w:val="center"/>
              <w:rPr>
                <w:rFonts w:asciiTheme="minorHAnsi" w:hAnsiTheme="minorHAnsi" w:cstheme="minorHAnsi"/>
                <w:b/>
                <w:bCs/>
                <w:sz w:val="22"/>
                <w:szCs w:val="22"/>
              </w:rPr>
            </w:pPr>
            <w:r w:rsidRPr="00760DD2">
              <w:rPr>
                <w:rFonts w:asciiTheme="minorHAnsi" w:hAnsiTheme="minorHAnsi" w:cstheme="minorHAnsi"/>
                <w:b/>
                <w:bCs/>
                <w:sz w:val="22"/>
                <w:szCs w:val="22"/>
              </w:rPr>
              <w:t>R$ 148.431,97</w:t>
            </w:r>
          </w:p>
        </w:tc>
        <w:tc>
          <w:tcPr>
            <w:tcW w:w="2126" w:type="dxa"/>
            <w:tcBorders>
              <w:top w:val="nil"/>
              <w:left w:val="nil"/>
              <w:bottom w:val="single" w:sz="8" w:space="0" w:color="auto"/>
              <w:right w:val="single" w:sz="8" w:space="0" w:color="auto"/>
            </w:tcBorders>
            <w:shd w:val="clear" w:color="000000" w:fill="D0D0D0"/>
            <w:noWrap/>
            <w:vAlign w:val="center"/>
            <w:hideMark/>
          </w:tcPr>
          <w:p w14:paraId="16C6E23B" w14:textId="77777777" w:rsidR="00760DD2" w:rsidRPr="00760DD2" w:rsidRDefault="00760DD2" w:rsidP="00760DD2">
            <w:pPr>
              <w:jc w:val="center"/>
              <w:rPr>
                <w:rFonts w:asciiTheme="minorHAnsi" w:hAnsiTheme="minorHAnsi" w:cstheme="minorHAnsi"/>
                <w:b/>
                <w:bCs/>
                <w:sz w:val="22"/>
                <w:szCs w:val="22"/>
              </w:rPr>
            </w:pPr>
            <w:r w:rsidRPr="00760DD2">
              <w:rPr>
                <w:rFonts w:asciiTheme="minorHAnsi" w:hAnsiTheme="minorHAnsi" w:cstheme="minorHAnsi"/>
                <w:b/>
                <w:bCs/>
                <w:sz w:val="22"/>
                <w:szCs w:val="22"/>
              </w:rPr>
              <w:t>R$ 0,00</w:t>
            </w:r>
          </w:p>
        </w:tc>
        <w:tc>
          <w:tcPr>
            <w:tcW w:w="2268" w:type="dxa"/>
            <w:tcBorders>
              <w:top w:val="nil"/>
              <w:left w:val="nil"/>
              <w:bottom w:val="single" w:sz="8" w:space="0" w:color="auto"/>
              <w:right w:val="single" w:sz="8" w:space="0" w:color="auto"/>
            </w:tcBorders>
            <w:shd w:val="clear" w:color="000000" w:fill="D0D0D0"/>
            <w:noWrap/>
            <w:vAlign w:val="center"/>
            <w:hideMark/>
          </w:tcPr>
          <w:p w14:paraId="66E1BCCF" w14:textId="77777777" w:rsidR="00760DD2" w:rsidRPr="00760DD2" w:rsidRDefault="00760DD2" w:rsidP="00760DD2">
            <w:pPr>
              <w:jc w:val="center"/>
              <w:rPr>
                <w:rFonts w:asciiTheme="minorHAnsi" w:hAnsiTheme="minorHAnsi" w:cstheme="minorHAnsi"/>
                <w:b/>
                <w:bCs/>
                <w:sz w:val="22"/>
                <w:szCs w:val="22"/>
              </w:rPr>
            </w:pPr>
            <w:r w:rsidRPr="00760DD2">
              <w:rPr>
                <w:rFonts w:asciiTheme="minorHAnsi" w:hAnsiTheme="minorHAnsi" w:cstheme="minorHAnsi"/>
                <w:b/>
                <w:bCs/>
                <w:sz w:val="22"/>
                <w:szCs w:val="22"/>
              </w:rPr>
              <w:t>R$ 0,00</w:t>
            </w:r>
          </w:p>
        </w:tc>
      </w:tr>
      <w:tr w:rsidR="00760DD2" w:rsidRPr="00760DD2" w14:paraId="110D0271" w14:textId="77777777" w:rsidTr="00760DD2">
        <w:trPr>
          <w:trHeight w:val="300"/>
        </w:trPr>
        <w:tc>
          <w:tcPr>
            <w:tcW w:w="608" w:type="dxa"/>
            <w:vMerge w:val="restart"/>
            <w:tcBorders>
              <w:top w:val="nil"/>
              <w:left w:val="single" w:sz="8" w:space="0" w:color="auto"/>
              <w:bottom w:val="single" w:sz="8" w:space="0" w:color="000000"/>
              <w:right w:val="single" w:sz="8" w:space="0" w:color="auto"/>
            </w:tcBorders>
            <w:shd w:val="clear" w:color="000000" w:fill="747474"/>
            <w:noWrap/>
            <w:vAlign w:val="center"/>
            <w:hideMark/>
          </w:tcPr>
          <w:p w14:paraId="3453FFF0" w14:textId="77777777" w:rsidR="00760DD2" w:rsidRPr="00760DD2" w:rsidRDefault="00760DD2" w:rsidP="00760DD2">
            <w:pPr>
              <w:jc w:val="center"/>
              <w:rPr>
                <w:rFonts w:asciiTheme="minorHAnsi" w:hAnsiTheme="minorHAnsi" w:cstheme="minorHAnsi"/>
                <w:b/>
                <w:bCs/>
                <w:color w:val="FFFFFF"/>
                <w:szCs w:val="24"/>
              </w:rPr>
            </w:pPr>
            <w:r w:rsidRPr="00760DD2">
              <w:rPr>
                <w:rFonts w:asciiTheme="minorHAnsi" w:hAnsiTheme="minorHAnsi" w:cstheme="minorHAnsi"/>
                <w:b/>
                <w:bCs/>
                <w:color w:val="FFFFFF"/>
                <w:szCs w:val="24"/>
              </w:rPr>
              <w:t>3.2</w:t>
            </w:r>
          </w:p>
        </w:tc>
        <w:tc>
          <w:tcPr>
            <w:tcW w:w="1789" w:type="dxa"/>
            <w:vMerge w:val="restart"/>
            <w:tcBorders>
              <w:top w:val="nil"/>
              <w:left w:val="single" w:sz="8" w:space="0" w:color="auto"/>
              <w:bottom w:val="single" w:sz="8" w:space="0" w:color="000000"/>
              <w:right w:val="single" w:sz="8" w:space="0" w:color="auto"/>
            </w:tcBorders>
            <w:vAlign w:val="center"/>
            <w:hideMark/>
          </w:tcPr>
          <w:p w14:paraId="158E6CD6" w14:textId="77777777" w:rsidR="00760DD2" w:rsidRPr="00760DD2" w:rsidRDefault="00760DD2" w:rsidP="00760DD2">
            <w:pPr>
              <w:rPr>
                <w:rFonts w:asciiTheme="minorHAnsi" w:hAnsiTheme="minorHAnsi" w:cstheme="minorHAnsi"/>
                <w:b/>
                <w:bCs/>
                <w:color w:val="000000"/>
                <w:sz w:val="22"/>
                <w:szCs w:val="22"/>
              </w:rPr>
            </w:pPr>
            <w:r w:rsidRPr="00760DD2">
              <w:rPr>
                <w:rFonts w:asciiTheme="minorHAnsi" w:hAnsiTheme="minorHAnsi" w:cstheme="minorHAnsi"/>
                <w:b/>
                <w:bCs/>
                <w:color w:val="000000"/>
                <w:sz w:val="22"/>
                <w:szCs w:val="22"/>
              </w:rPr>
              <w:t>SAPATA CORRIDA</w:t>
            </w:r>
          </w:p>
        </w:tc>
        <w:tc>
          <w:tcPr>
            <w:tcW w:w="1319" w:type="dxa"/>
            <w:vMerge w:val="restart"/>
            <w:tcBorders>
              <w:top w:val="nil"/>
              <w:left w:val="single" w:sz="8" w:space="0" w:color="auto"/>
              <w:bottom w:val="single" w:sz="8" w:space="0" w:color="000000"/>
              <w:right w:val="single" w:sz="8" w:space="0" w:color="auto"/>
            </w:tcBorders>
            <w:noWrap/>
            <w:vAlign w:val="center"/>
            <w:hideMark/>
          </w:tcPr>
          <w:p w14:paraId="13F20EA2" w14:textId="77777777" w:rsidR="00760DD2" w:rsidRPr="00760DD2" w:rsidRDefault="00760DD2" w:rsidP="00760DD2">
            <w:pPr>
              <w:jc w:val="center"/>
              <w:rPr>
                <w:rFonts w:asciiTheme="minorHAnsi" w:hAnsiTheme="minorHAnsi" w:cstheme="minorHAnsi"/>
                <w:b/>
                <w:bCs/>
                <w:color w:val="000000"/>
                <w:sz w:val="22"/>
                <w:szCs w:val="22"/>
              </w:rPr>
            </w:pPr>
            <w:r w:rsidRPr="00760DD2">
              <w:rPr>
                <w:rFonts w:asciiTheme="minorHAnsi" w:hAnsiTheme="minorHAnsi" w:cstheme="minorHAnsi"/>
                <w:b/>
                <w:bCs/>
                <w:color w:val="000000"/>
                <w:sz w:val="22"/>
                <w:szCs w:val="22"/>
              </w:rPr>
              <w:t>R$ 82.152,66</w:t>
            </w:r>
          </w:p>
        </w:tc>
        <w:tc>
          <w:tcPr>
            <w:tcW w:w="1671" w:type="dxa"/>
            <w:tcBorders>
              <w:top w:val="nil"/>
              <w:left w:val="nil"/>
              <w:bottom w:val="nil"/>
              <w:right w:val="single" w:sz="8" w:space="0" w:color="auto"/>
            </w:tcBorders>
            <w:noWrap/>
            <w:vAlign w:val="center"/>
            <w:hideMark/>
          </w:tcPr>
          <w:p w14:paraId="48281BDE" w14:textId="77777777" w:rsidR="00760DD2" w:rsidRPr="00760DD2" w:rsidRDefault="00760DD2" w:rsidP="00760DD2">
            <w:pPr>
              <w:jc w:val="center"/>
              <w:rPr>
                <w:rFonts w:asciiTheme="minorHAnsi" w:hAnsiTheme="minorHAnsi" w:cstheme="minorHAnsi"/>
                <w:b/>
                <w:bCs/>
                <w:color w:val="000000"/>
                <w:sz w:val="22"/>
                <w:szCs w:val="22"/>
              </w:rPr>
            </w:pPr>
            <w:r w:rsidRPr="00760DD2">
              <w:rPr>
                <w:rFonts w:asciiTheme="minorHAnsi" w:hAnsiTheme="minorHAnsi" w:cstheme="minorHAnsi"/>
                <w:b/>
                <w:bCs/>
                <w:color w:val="000000"/>
                <w:sz w:val="22"/>
                <w:szCs w:val="22"/>
              </w:rPr>
              <w:t>% Executada</w:t>
            </w:r>
          </w:p>
        </w:tc>
        <w:tc>
          <w:tcPr>
            <w:tcW w:w="1843" w:type="dxa"/>
            <w:tcBorders>
              <w:top w:val="nil"/>
              <w:left w:val="nil"/>
              <w:bottom w:val="single" w:sz="4" w:space="0" w:color="auto"/>
              <w:right w:val="nil"/>
            </w:tcBorders>
            <w:noWrap/>
            <w:vAlign w:val="center"/>
            <w:hideMark/>
          </w:tcPr>
          <w:p w14:paraId="45C1E445" w14:textId="77777777" w:rsidR="00760DD2" w:rsidRPr="00760DD2" w:rsidRDefault="00760DD2" w:rsidP="00760DD2">
            <w:pPr>
              <w:jc w:val="center"/>
              <w:rPr>
                <w:rFonts w:asciiTheme="minorHAnsi" w:hAnsiTheme="minorHAnsi" w:cstheme="minorHAnsi"/>
                <w:sz w:val="22"/>
                <w:szCs w:val="22"/>
              </w:rPr>
            </w:pPr>
            <w:r w:rsidRPr="00760DD2">
              <w:rPr>
                <w:rFonts w:asciiTheme="minorHAnsi" w:hAnsiTheme="minorHAnsi" w:cstheme="minorHAnsi"/>
                <w:sz w:val="22"/>
                <w:szCs w:val="22"/>
              </w:rPr>
              <w:t>0,00%</w:t>
            </w:r>
          </w:p>
        </w:tc>
        <w:tc>
          <w:tcPr>
            <w:tcW w:w="1984" w:type="dxa"/>
            <w:tcBorders>
              <w:top w:val="nil"/>
              <w:left w:val="single" w:sz="8" w:space="0" w:color="auto"/>
              <w:bottom w:val="single" w:sz="4" w:space="0" w:color="auto"/>
              <w:right w:val="nil"/>
            </w:tcBorders>
            <w:noWrap/>
            <w:vAlign w:val="center"/>
            <w:hideMark/>
          </w:tcPr>
          <w:p w14:paraId="3A5F15FD" w14:textId="77777777" w:rsidR="00760DD2" w:rsidRPr="00760DD2" w:rsidRDefault="00760DD2" w:rsidP="00760DD2">
            <w:pPr>
              <w:jc w:val="center"/>
              <w:rPr>
                <w:rFonts w:asciiTheme="minorHAnsi" w:hAnsiTheme="minorHAnsi" w:cstheme="minorHAnsi"/>
                <w:sz w:val="22"/>
                <w:szCs w:val="22"/>
              </w:rPr>
            </w:pPr>
            <w:r w:rsidRPr="00760DD2">
              <w:rPr>
                <w:rFonts w:asciiTheme="minorHAnsi" w:hAnsiTheme="minorHAnsi" w:cstheme="minorHAnsi"/>
                <w:sz w:val="22"/>
                <w:szCs w:val="22"/>
              </w:rPr>
              <w:t>100,00%</w:t>
            </w:r>
          </w:p>
        </w:tc>
        <w:tc>
          <w:tcPr>
            <w:tcW w:w="2126" w:type="dxa"/>
            <w:tcBorders>
              <w:top w:val="nil"/>
              <w:left w:val="single" w:sz="8" w:space="0" w:color="auto"/>
              <w:bottom w:val="single" w:sz="4" w:space="0" w:color="auto"/>
              <w:right w:val="nil"/>
            </w:tcBorders>
            <w:noWrap/>
            <w:vAlign w:val="center"/>
            <w:hideMark/>
          </w:tcPr>
          <w:p w14:paraId="6CDB6C77" w14:textId="77777777" w:rsidR="00760DD2" w:rsidRPr="00760DD2" w:rsidRDefault="00760DD2" w:rsidP="00760DD2">
            <w:pPr>
              <w:jc w:val="center"/>
              <w:rPr>
                <w:rFonts w:asciiTheme="minorHAnsi" w:hAnsiTheme="minorHAnsi" w:cstheme="minorHAnsi"/>
                <w:sz w:val="22"/>
                <w:szCs w:val="22"/>
              </w:rPr>
            </w:pPr>
            <w:r w:rsidRPr="00760DD2">
              <w:rPr>
                <w:rFonts w:asciiTheme="minorHAnsi" w:hAnsiTheme="minorHAnsi" w:cstheme="minorHAnsi"/>
                <w:sz w:val="22"/>
                <w:szCs w:val="22"/>
              </w:rPr>
              <w:t>0,00%</w:t>
            </w:r>
          </w:p>
        </w:tc>
        <w:tc>
          <w:tcPr>
            <w:tcW w:w="2268" w:type="dxa"/>
            <w:tcBorders>
              <w:top w:val="nil"/>
              <w:left w:val="single" w:sz="8" w:space="0" w:color="auto"/>
              <w:bottom w:val="single" w:sz="4" w:space="0" w:color="auto"/>
              <w:right w:val="single" w:sz="8" w:space="0" w:color="auto"/>
            </w:tcBorders>
            <w:noWrap/>
            <w:vAlign w:val="center"/>
            <w:hideMark/>
          </w:tcPr>
          <w:p w14:paraId="38DCFE1A" w14:textId="77777777" w:rsidR="00760DD2" w:rsidRPr="00760DD2" w:rsidRDefault="00760DD2" w:rsidP="00760DD2">
            <w:pPr>
              <w:jc w:val="center"/>
              <w:rPr>
                <w:rFonts w:asciiTheme="minorHAnsi" w:hAnsiTheme="minorHAnsi" w:cstheme="minorHAnsi"/>
                <w:sz w:val="22"/>
                <w:szCs w:val="22"/>
              </w:rPr>
            </w:pPr>
            <w:r w:rsidRPr="00760DD2">
              <w:rPr>
                <w:rFonts w:asciiTheme="minorHAnsi" w:hAnsiTheme="minorHAnsi" w:cstheme="minorHAnsi"/>
                <w:sz w:val="22"/>
                <w:szCs w:val="22"/>
              </w:rPr>
              <w:t>0,00%</w:t>
            </w:r>
          </w:p>
        </w:tc>
      </w:tr>
      <w:tr w:rsidR="00760DD2" w:rsidRPr="00760DD2" w14:paraId="5BDFE754" w14:textId="77777777" w:rsidTr="00760DD2">
        <w:trPr>
          <w:trHeight w:val="300"/>
        </w:trPr>
        <w:tc>
          <w:tcPr>
            <w:tcW w:w="608" w:type="dxa"/>
            <w:vMerge/>
            <w:tcBorders>
              <w:top w:val="nil"/>
              <w:left w:val="single" w:sz="8" w:space="0" w:color="auto"/>
              <w:bottom w:val="single" w:sz="8" w:space="0" w:color="000000"/>
              <w:right w:val="single" w:sz="8" w:space="0" w:color="auto"/>
            </w:tcBorders>
            <w:vAlign w:val="center"/>
            <w:hideMark/>
          </w:tcPr>
          <w:p w14:paraId="3B23581B" w14:textId="77777777" w:rsidR="00760DD2" w:rsidRPr="00760DD2" w:rsidRDefault="00760DD2" w:rsidP="00760DD2">
            <w:pPr>
              <w:rPr>
                <w:rFonts w:asciiTheme="minorHAnsi" w:hAnsiTheme="minorHAnsi" w:cstheme="minorHAnsi"/>
                <w:b/>
                <w:bCs/>
                <w:color w:val="FFFFFF"/>
                <w:szCs w:val="24"/>
              </w:rPr>
            </w:pPr>
          </w:p>
        </w:tc>
        <w:tc>
          <w:tcPr>
            <w:tcW w:w="1789" w:type="dxa"/>
            <w:vMerge/>
            <w:tcBorders>
              <w:top w:val="nil"/>
              <w:left w:val="single" w:sz="8" w:space="0" w:color="auto"/>
              <w:bottom w:val="single" w:sz="8" w:space="0" w:color="000000"/>
              <w:right w:val="single" w:sz="8" w:space="0" w:color="auto"/>
            </w:tcBorders>
            <w:vAlign w:val="center"/>
            <w:hideMark/>
          </w:tcPr>
          <w:p w14:paraId="55F7E058" w14:textId="77777777" w:rsidR="00760DD2" w:rsidRPr="00760DD2" w:rsidRDefault="00760DD2" w:rsidP="00760DD2">
            <w:pPr>
              <w:rPr>
                <w:rFonts w:asciiTheme="minorHAnsi" w:hAnsiTheme="minorHAnsi" w:cstheme="minorHAnsi"/>
                <w:b/>
                <w:bCs/>
                <w:color w:val="000000"/>
                <w:sz w:val="22"/>
                <w:szCs w:val="22"/>
              </w:rPr>
            </w:pPr>
          </w:p>
        </w:tc>
        <w:tc>
          <w:tcPr>
            <w:tcW w:w="1319" w:type="dxa"/>
            <w:vMerge/>
            <w:tcBorders>
              <w:top w:val="nil"/>
              <w:left w:val="single" w:sz="8" w:space="0" w:color="auto"/>
              <w:bottom w:val="single" w:sz="8" w:space="0" w:color="000000"/>
              <w:right w:val="single" w:sz="8" w:space="0" w:color="auto"/>
            </w:tcBorders>
            <w:vAlign w:val="center"/>
            <w:hideMark/>
          </w:tcPr>
          <w:p w14:paraId="21667653" w14:textId="77777777" w:rsidR="00760DD2" w:rsidRPr="00760DD2" w:rsidRDefault="00760DD2" w:rsidP="00760DD2">
            <w:pPr>
              <w:rPr>
                <w:rFonts w:asciiTheme="minorHAnsi" w:hAnsiTheme="minorHAnsi" w:cstheme="minorHAnsi"/>
                <w:b/>
                <w:bCs/>
                <w:color w:val="000000"/>
                <w:sz w:val="22"/>
                <w:szCs w:val="22"/>
              </w:rPr>
            </w:pPr>
          </w:p>
        </w:tc>
        <w:tc>
          <w:tcPr>
            <w:tcW w:w="1671" w:type="dxa"/>
            <w:tcBorders>
              <w:top w:val="nil"/>
              <w:left w:val="nil"/>
              <w:bottom w:val="nil"/>
              <w:right w:val="single" w:sz="8" w:space="0" w:color="auto"/>
            </w:tcBorders>
            <w:noWrap/>
            <w:vAlign w:val="center"/>
            <w:hideMark/>
          </w:tcPr>
          <w:p w14:paraId="72D60645" w14:textId="77777777" w:rsidR="00760DD2" w:rsidRPr="00760DD2" w:rsidRDefault="00760DD2" w:rsidP="00760DD2">
            <w:pPr>
              <w:jc w:val="center"/>
              <w:rPr>
                <w:rFonts w:asciiTheme="minorHAnsi" w:hAnsiTheme="minorHAnsi" w:cstheme="minorHAnsi"/>
                <w:b/>
                <w:bCs/>
                <w:color w:val="000000"/>
                <w:sz w:val="22"/>
                <w:szCs w:val="22"/>
              </w:rPr>
            </w:pPr>
            <w:r w:rsidRPr="00760DD2">
              <w:rPr>
                <w:rFonts w:asciiTheme="minorHAnsi" w:hAnsiTheme="minorHAnsi" w:cstheme="minorHAnsi"/>
                <w:b/>
                <w:bCs/>
                <w:color w:val="000000"/>
                <w:sz w:val="22"/>
                <w:szCs w:val="22"/>
              </w:rPr>
              <w:t>% Acumulada</w:t>
            </w:r>
          </w:p>
        </w:tc>
        <w:tc>
          <w:tcPr>
            <w:tcW w:w="1843" w:type="dxa"/>
            <w:tcBorders>
              <w:top w:val="nil"/>
              <w:left w:val="nil"/>
              <w:bottom w:val="single" w:sz="4" w:space="0" w:color="auto"/>
              <w:right w:val="nil"/>
            </w:tcBorders>
            <w:noWrap/>
            <w:vAlign w:val="center"/>
            <w:hideMark/>
          </w:tcPr>
          <w:p w14:paraId="17BB8725" w14:textId="77777777" w:rsidR="00760DD2" w:rsidRPr="00760DD2" w:rsidRDefault="00760DD2" w:rsidP="00760DD2">
            <w:pPr>
              <w:jc w:val="center"/>
              <w:rPr>
                <w:rFonts w:asciiTheme="minorHAnsi" w:hAnsiTheme="minorHAnsi" w:cstheme="minorHAnsi"/>
                <w:sz w:val="22"/>
                <w:szCs w:val="22"/>
              </w:rPr>
            </w:pPr>
            <w:r w:rsidRPr="00760DD2">
              <w:rPr>
                <w:rFonts w:asciiTheme="minorHAnsi" w:hAnsiTheme="minorHAnsi" w:cstheme="minorHAnsi"/>
                <w:sz w:val="22"/>
                <w:szCs w:val="22"/>
              </w:rPr>
              <w:t>0,00%</w:t>
            </w:r>
          </w:p>
        </w:tc>
        <w:tc>
          <w:tcPr>
            <w:tcW w:w="1984" w:type="dxa"/>
            <w:tcBorders>
              <w:top w:val="nil"/>
              <w:left w:val="single" w:sz="8" w:space="0" w:color="auto"/>
              <w:bottom w:val="single" w:sz="4" w:space="0" w:color="auto"/>
              <w:right w:val="nil"/>
            </w:tcBorders>
            <w:noWrap/>
            <w:vAlign w:val="center"/>
            <w:hideMark/>
          </w:tcPr>
          <w:p w14:paraId="103C5682" w14:textId="77777777" w:rsidR="00760DD2" w:rsidRPr="00760DD2" w:rsidRDefault="00760DD2" w:rsidP="00760DD2">
            <w:pPr>
              <w:jc w:val="center"/>
              <w:rPr>
                <w:rFonts w:asciiTheme="minorHAnsi" w:hAnsiTheme="minorHAnsi" w:cstheme="minorHAnsi"/>
                <w:sz w:val="22"/>
                <w:szCs w:val="22"/>
              </w:rPr>
            </w:pPr>
            <w:r w:rsidRPr="00760DD2">
              <w:rPr>
                <w:rFonts w:asciiTheme="minorHAnsi" w:hAnsiTheme="minorHAnsi" w:cstheme="minorHAnsi"/>
                <w:sz w:val="22"/>
                <w:szCs w:val="22"/>
              </w:rPr>
              <w:t>100,00%</w:t>
            </w:r>
          </w:p>
        </w:tc>
        <w:tc>
          <w:tcPr>
            <w:tcW w:w="2126" w:type="dxa"/>
            <w:tcBorders>
              <w:top w:val="nil"/>
              <w:left w:val="single" w:sz="8" w:space="0" w:color="auto"/>
              <w:bottom w:val="single" w:sz="4" w:space="0" w:color="auto"/>
              <w:right w:val="nil"/>
            </w:tcBorders>
            <w:noWrap/>
            <w:vAlign w:val="center"/>
            <w:hideMark/>
          </w:tcPr>
          <w:p w14:paraId="75CF7850" w14:textId="77777777" w:rsidR="00760DD2" w:rsidRPr="00760DD2" w:rsidRDefault="00760DD2" w:rsidP="00760DD2">
            <w:pPr>
              <w:jc w:val="center"/>
              <w:rPr>
                <w:rFonts w:asciiTheme="minorHAnsi" w:hAnsiTheme="minorHAnsi" w:cstheme="minorHAnsi"/>
                <w:sz w:val="22"/>
                <w:szCs w:val="22"/>
              </w:rPr>
            </w:pPr>
            <w:r w:rsidRPr="00760DD2">
              <w:rPr>
                <w:rFonts w:asciiTheme="minorHAnsi" w:hAnsiTheme="minorHAnsi" w:cstheme="minorHAnsi"/>
                <w:sz w:val="22"/>
                <w:szCs w:val="22"/>
              </w:rPr>
              <w:t>100,00%</w:t>
            </w:r>
          </w:p>
        </w:tc>
        <w:tc>
          <w:tcPr>
            <w:tcW w:w="2268" w:type="dxa"/>
            <w:tcBorders>
              <w:top w:val="nil"/>
              <w:left w:val="single" w:sz="8" w:space="0" w:color="auto"/>
              <w:bottom w:val="single" w:sz="4" w:space="0" w:color="auto"/>
              <w:right w:val="single" w:sz="8" w:space="0" w:color="auto"/>
            </w:tcBorders>
            <w:noWrap/>
            <w:vAlign w:val="center"/>
            <w:hideMark/>
          </w:tcPr>
          <w:p w14:paraId="33479305" w14:textId="77777777" w:rsidR="00760DD2" w:rsidRPr="00760DD2" w:rsidRDefault="00760DD2" w:rsidP="00760DD2">
            <w:pPr>
              <w:jc w:val="center"/>
              <w:rPr>
                <w:rFonts w:asciiTheme="minorHAnsi" w:hAnsiTheme="minorHAnsi" w:cstheme="minorHAnsi"/>
                <w:sz w:val="22"/>
                <w:szCs w:val="22"/>
              </w:rPr>
            </w:pPr>
            <w:r w:rsidRPr="00760DD2">
              <w:rPr>
                <w:rFonts w:asciiTheme="minorHAnsi" w:hAnsiTheme="minorHAnsi" w:cstheme="minorHAnsi"/>
                <w:sz w:val="22"/>
                <w:szCs w:val="22"/>
              </w:rPr>
              <w:t>100,00%</w:t>
            </w:r>
          </w:p>
        </w:tc>
      </w:tr>
      <w:tr w:rsidR="00760DD2" w:rsidRPr="00760DD2" w14:paraId="0E2CD7EA" w14:textId="77777777" w:rsidTr="00760DD2">
        <w:trPr>
          <w:trHeight w:val="300"/>
        </w:trPr>
        <w:tc>
          <w:tcPr>
            <w:tcW w:w="608" w:type="dxa"/>
            <w:vMerge/>
            <w:tcBorders>
              <w:top w:val="nil"/>
              <w:left w:val="single" w:sz="8" w:space="0" w:color="auto"/>
              <w:bottom w:val="single" w:sz="8" w:space="0" w:color="000000"/>
              <w:right w:val="single" w:sz="8" w:space="0" w:color="auto"/>
            </w:tcBorders>
            <w:vAlign w:val="center"/>
            <w:hideMark/>
          </w:tcPr>
          <w:p w14:paraId="37BA6A6B" w14:textId="77777777" w:rsidR="00760DD2" w:rsidRPr="00760DD2" w:rsidRDefault="00760DD2" w:rsidP="00760DD2">
            <w:pPr>
              <w:rPr>
                <w:rFonts w:asciiTheme="minorHAnsi" w:hAnsiTheme="minorHAnsi" w:cstheme="minorHAnsi"/>
                <w:b/>
                <w:bCs/>
                <w:color w:val="FFFFFF"/>
                <w:szCs w:val="24"/>
              </w:rPr>
            </w:pPr>
          </w:p>
        </w:tc>
        <w:tc>
          <w:tcPr>
            <w:tcW w:w="1789" w:type="dxa"/>
            <w:vMerge/>
            <w:tcBorders>
              <w:top w:val="nil"/>
              <w:left w:val="single" w:sz="8" w:space="0" w:color="auto"/>
              <w:bottom w:val="single" w:sz="8" w:space="0" w:color="000000"/>
              <w:right w:val="single" w:sz="8" w:space="0" w:color="auto"/>
            </w:tcBorders>
            <w:vAlign w:val="center"/>
            <w:hideMark/>
          </w:tcPr>
          <w:p w14:paraId="059149BD" w14:textId="77777777" w:rsidR="00760DD2" w:rsidRPr="00760DD2" w:rsidRDefault="00760DD2" w:rsidP="00760DD2">
            <w:pPr>
              <w:rPr>
                <w:rFonts w:asciiTheme="minorHAnsi" w:hAnsiTheme="minorHAnsi" w:cstheme="minorHAnsi"/>
                <w:b/>
                <w:bCs/>
                <w:color w:val="000000"/>
                <w:sz w:val="22"/>
                <w:szCs w:val="22"/>
              </w:rPr>
            </w:pPr>
          </w:p>
        </w:tc>
        <w:tc>
          <w:tcPr>
            <w:tcW w:w="1319" w:type="dxa"/>
            <w:vMerge/>
            <w:tcBorders>
              <w:top w:val="nil"/>
              <w:left w:val="single" w:sz="8" w:space="0" w:color="auto"/>
              <w:bottom w:val="single" w:sz="8" w:space="0" w:color="000000"/>
              <w:right w:val="single" w:sz="8" w:space="0" w:color="auto"/>
            </w:tcBorders>
            <w:vAlign w:val="center"/>
            <w:hideMark/>
          </w:tcPr>
          <w:p w14:paraId="31C69A59" w14:textId="77777777" w:rsidR="00760DD2" w:rsidRPr="00760DD2" w:rsidRDefault="00760DD2" w:rsidP="00760DD2">
            <w:pPr>
              <w:rPr>
                <w:rFonts w:asciiTheme="minorHAnsi" w:hAnsiTheme="minorHAnsi" w:cstheme="minorHAnsi"/>
                <w:b/>
                <w:bCs/>
                <w:color w:val="000000"/>
                <w:sz w:val="22"/>
                <w:szCs w:val="22"/>
              </w:rPr>
            </w:pPr>
          </w:p>
        </w:tc>
        <w:tc>
          <w:tcPr>
            <w:tcW w:w="1671" w:type="dxa"/>
            <w:tcBorders>
              <w:top w:val="nil"/>
              <w:left w:val="nil"/>
              <w:bottom w:val="nil"/>
              <w:right w:val="single" w:sz="8" w:space="0" w:color="auto"/>
            </w:tcBorders>
            <w:noWrap/>
            <w:vAlign w:val="center"/>
            <w:hideMark/>
          </w:tcPr>
          <w:p w14:paraId="2B1C1523" w14:textId="77777777" w:rsidR="00760DD2" w:rsidRPr="00760DD2" w:rsidRDefault="00760DD2" w:rsidP="00760DD2">
            <w:pPr>
              <w:jc w:val="center"/>
              <w:rPr>
                <w:rFonts w:asciiTheme="minorHAnsi" w:hAnsiTheme="minorHAnsi" w:cstheme="minorHAnsi"/>
                <w:b/>
                <w:bCs/>
                <w:color w:val="000000"/>
                <w:sz w:val="22"/>
                <w:szCs w:val="22"/>
              </w:rPr>
            </w:pPr>
            <w:r w:rsidRPr="00760DD2">
              <w:rPr>
                <w:rFonts w:asciiTheme="minorHAnsi" w:hAnsiTheme="minorHAnsi" w:cstheme="minorHAnsi"/>
                <w:b/>
                <w:bCs/>
                <w:color w:val="000000"/>
                <w:sz w:val="22"/>
                <w:szCs w:val="22"/>
              </w:rPr>
              <w:t>Cronograma</w:t>
            </w:r>
          </w:p>
        </w:tc>
        <w:tc>
          <w:tcPr>
            <w:tcW w:w="1843" w:type="dxa"/>
            <w:tcBorders>
              <w:top w:val="nil"/>
              <w:left w:val="nil"/>
              <w:bottom w:val="single" w:sz="4" w:space="0" w:color="auto"/>
              <w:right w:val="nil"/>
            </w:tcBorders>
            <w:noWrap/>
            <w:vAlign w:val="center"/>
            <w:hideMark/>
          </w:tcPr>
          <w:p w14:paraId="6F639A28" w14:textId="77777777" w:rsidR="00760DD2" w:rsidRPr="00760DD2" w:rsidRDefault="00760DD2" w:rsidP="00760DD2">
            <w:pPr>
              <w:jc w:val="center"/>
              <w:rPr>
                <w:rFonts w:asciiTheme="minorHAnsi" w:hAnsiTheme="minorHAnsi" w:cstheme="minorHAnsi"/>
                <w:sz w:val="22"/>
                <w:szCs w:val="22"/>
              </w:rPr>
            </w:pPr>
            <w:r w:rsidRPr="00760DD2">
              <w:rPr>
                <w:rFonts w:asciiTheme="minorHAnsi" w:hAnsiTheme="minorHAnsi" w:cstheme="minorHAnsi"/>
                <w:sz w:val="22"/>
                <w:szCs w:val="22"/>
              </w:rPr>
              <w:t> </w:t>
            </w:r>
          </w:p>
        </w:tc>
        <w:tc>
          <w:tcPr>
            <w:tcW w:w="1984" w:type="dxa"/>
            <w:tcBorders>
              <w:top w:val="nil"/>
              <w:left w:val="single" w:sz="8" w:space="0" w:color="auto"/>
              <w:bottom w:val="single" w:sz="4" w:space="0" w:color="auto"/>
              <w:right w:val="nil"/>
            </w:tcBorders>
            <w:shd w:val="clear" w:color="000000" w:fill="747474"/>
            <w:noWrap/>
            <w:vAlign w:val="center"/>
            <w:hideMark/>
          </w:tcPr>
          <w:p w14:paraId="5B1DE472" w14:textId="77777777" w:rsidR="00760DD2" w:rsidRPr="00760DD2" w:rsidRDefault="00760DD2" w:rsidP="00760DD2">
            <w:pPr>
              <w:jc w:val="center"/>
              <w:rPr>
                <w:rFonts w:asciiTheme="minorHAnsi" w:hAnsiTheme="minorHAnsi" w:cstheme="minorHAnsi"/>
                <w:sz w:val="22"/>
                <w:szCs w:val="22"/>
              </w:rPr>
            </w:pPr>
            <w:r w:rsidRPr="00760DD2">
              <w:rPr>
                <w:rFonts w:asciiTheme="minorHAnsi" w:hAnsiTheme="minorHAnsi" w:cstheme="minorHAnsi"/>
                <w:sz w:val="22"/>
                <w:szCs w:val="22"/>
              </w:rPr>
              <w:t> </w:t>
            </w:r>
          </w:p>
        </w:tc>
        <w:tc>
          <w:tcPr>
            <w:tcW w:w="2126" w:type="dxa"/>
            <w:tcBorders>
              <w:top w:val="nil"/>
              <w:left w:val="single" w:sz="8" w:space="0" w:color="auto"/>
              <w:bottom w:val="single" w:sz="4" w:space="0" w:color="auto"/>
              <w:right w:val="nil"/>
            </w:tcBorders>
            <w:noWrap/>
            <w:vAlign w:val="center"/>
            <w:hideMark/>
          </w:tcPr>
          <w:p w14:paraId="24D1C341" w14:textId="77777777" w:rsidR="00760DD2" w:rsidRPr="00760DD2" w:rsidRDefault="00760DD2" w:rsidP="00760DD2">
            <w:pPr>
              <w:jc w:val="center"/>
              <w:rPr>
                <w:rFonts w:asciiTheme="minorHAnsi" w:hAnsiTheme="minorHAnsi" w:cstheme="minorHAnsi"/>
                <w:sz w:val="22"/>
                <w:szCs w:val="22"/>
              </w:rPr>
            </w:pPr>
            <w:r w:rsidRPr="00760DD2">
              <w:rPr>
                <w:rFonts w:asciiTheme="minorHAnsi" w:hAnsiTheme="minorHAnsi" w:cstheme="minorHAnsi"/>
                <w:sz w:val="22"/>
                <w:szCs w:val="22"/>
              </w:rPr>
              <w:t> </w:t>
            </w:r>
          </w:p>
        </w:tc>
        <w:tc>
          <w:tcPr>
            <w:tcW w:w="2268" w:type="dxa"/>
            <w:tcBorders>
              <w:top w:val="nil"/>
              <w:left w:val="single" w:sz="8" w:space="0" w:color="auto"/>
              <w:bottom w:val="single" w:sz="4" w:space="0" w:color="auto"/>
              <w:right w:val="single" w:sz="8" w:space="0" w:color="auto"/>
            </w:tcBorders>
            <w:noWrap/>
            <w:vAlign w:val="center"/>
            <w:hideMark/>
          </w:tcPr>
          <w:p w14:paraId="1E3C664A" w14:textId="77777777" w:rsidR="00760DD2" w:rsidRPr="00760DD2" w:rsidRDefault="00760DD2" w:rsidP="00760DD2">
            <w:pPr>
              <w:jc w:val="center"/>
              <w:rPr>
                <w:rFonts w:asciiTheme="minorHAnsi" w:hAnsiTheme="minorHAnsi" w:cstheme="minorHAnsi"/>
                <w:sz w:val="22"/>
                <w:szCs w:val="22"/>
              </w:rPr>
            </w:pPr>
            <w:r w:rsidRPr="00760DD2">
              <w:rPr>
                <w:rFonts w:asciiTheme="minorHAnsi" w:hAnsiTheme="minorHAnsi" w:cstheme="minorHAnsi"/>
                <w:sz w:val="22"/>
                <w:szCs w:val="22"/>
              </w:rPr>
              <w:t> </w:t>
            </w:r>
          </w:p>
        </w:tc>
      </w:tr>
      <w:tr w:rsidR="00760DD2" w:rsidRPr="00760DD2" w14:paraId="7047CEBF" w14:textId="77777777" w:rsidTr="00760DD2">
        <w:trPr>
          <w:trHeight w:val="315"/>
        </w:trPr>
        <w:tc>
          <w:tcPr>
            <w:tcW w:w="608" w:type="dxa"/>
            <w:vMerge/>
            <w:tcBorders>
              <w:top w:val="nil"/>
              <w:left w:val="single" w:sz="8" w:space="0" w:color="auto"/>
              <w:bottom w:val="single" w:sz="8" w:space="0" w:color="000000"/>
              <w:right w:val="single" w:sz="8" w:space="0" w:color="auto"/>
            </w:tcBorders>
            <w:vAlign w:val="center"/>
            <w:hideMark/>
          </w:tcPr>
          <w:p w14:paraId="6963D3DE" w14:textId="77777777" w:rsidR="00760DD2" w:rsidRPr="00760DD2" w:rsidRDefault="00760DD2" w:rsidP="00760DD2">
            <w:pPr>
              <w:rPr>
                <w:rFonts w:asciiTheme="minorHAnsi" w:hAnsiTheme="minorHAnsi" w:cstheme="minorHAnsi"/>
                <w:b/>
                <w:bCs/>
                <w:color w:val="FFFFFF"/>
                <w:szCs w:val="24"/>
              </w:rPr>
            </w:pPr>
          </w:p>
        </w:tc>
        <w:tc>
          <w:tcPr>
            <w:tcW w:w="1789" w:type="dxa"/>
            <w:vMerge/>
            <w:tcBorders>
              <w:top w:val="nil"/>
              <w:left w:val="single" w:sz="8" w:space="0" w:color="auto"/>
              <w:bottom w:val="single" w:sz="8" w:space="0" w:color="000000"/>
              <w:right w:val="single" w:sz="8" w:space="0" w:color="auto"/>
            </w:tcBorders>
            <w:vAlign w:val="center"/>
            <w:hideMark/>
          </w:tcPr>
          <w:p w14:paraId="35C3DDC4" w14:textId="77777777" w:rsidR="00760DD2" w:rsidRPr="00760DD2" w:rsidRDefault="00760DD2" w:rsidP="00760DD2">
            <w:pPr>
              <w:rPr>
                <w:rFonts w:asciiTheme="minorHAnsi" w:hAnsiTheme="minorHAnsi" w:cstheme="minorHAnsi"/>
                <w:b/>
                <w:bCs/>
                <w:color w:val="000000"/>
                <w:sz w:val="22"/>
                <w:szCs w:val="22"/>
              </w:rPr>
            </w:pPr>
          </w:p>
        </w:tc>
        <w:tc>
          <w:tcPr>
            <w:tcW w:w="1319" w:type="dxa"/>
            <w:vMerge/>
            <w:tcBorders>
              <w:top w:val="nil"/>
              <w:left w:val="single" w:sz="8" w:space="0" w:color="auto"/>
              <w:bottom w:val="single" w:sz="8" w:space="0" w:color="000000"/>
              <w:right w:val="single" w:sz="8" w:space="0" w:color="auto"/>
            </w:tcBorders>
            <w:vAlign w:val="center"/>
            <w:hideMark/>
          </w:tcPr>
          <w:p w14:paraId="361F742E" w14:textId="77777777" w:rsidR="00760DD2" w:rsidRPr="00760DD2" w:rsidRDefault="00760DD2" w:rsidP="00760DD2">
            <w:pPr>
              <w:rPr>
                <w:rFonts w:asciiTheme="minorHAnsi" w:hAnsiTheme="minorHAnsi" w:cstheme="minorHAnsi"/>
                <w:b/>
                <w:bCs/>
                <w:color w:val="000000"/>
                <w:sz w:val="22"/>
                <w:szCs w:val="22"/>
              </w:rPr>
            </w:pPr>
          </w:p>
        </w:tc>
        <w:tc>
          <w:tcPr>
            <w:tcW w:w="1671" w:type="dxa"/>
            <w:tcBorders>
              <w:top w:val="nil"/>
              <w:left w:val="nil"/>
              <w:bottom w:val="single" w:sz="8" w:space="0" w:color="auto"/>
              <w:right w:val="single" w:sz="8" w:space="0" w:color="auto"/>
            </w:tcBorders>
            <w:shd w:val="clear" w:color="000000" w:fill="D0D0D0"/>
            <w:noWrap/>
            <w:vAlign w:val="center"/>
            <w:hideMark/>
          </w:tcPr>
          <w:p w14:paraId="6FB8E997" w14:textId="77777777" w:rsidR="00760DD2" w:rsidRPr="00760DD2" w:rsidRDefault="00760DD2" w:rsidP="00760DD2">
            <w:pPr>
              <w:jc w:val="center"/>
              <w:rPr>
                <w:rFonts w:asciiTheme="minorHAnsi" w:hAnsiTheme="minorHAnsi" w:cstheme="minorHAnsi"/>
                <w:b/>
                <w:bCs/>
                <w:color w:val="000000"/>
                <w:sz w:val="22"/>
                <w:szCs w:val="22"/>
              </w:rPr>
            </w:pPr>
            <w:r w:rsidRPr="00760DD2">
              <w:rPr>
                <w:rFonts w:asciiTheme="minorHAnsi" w:hAnsiTheme="minorHAnsi" w:cstheme="minorHAnsi"/>
                <w:b/>
                <w:bCs/>
                <w:color w:val="000000"/>
                <w:sz w:val="22"/>
                <w:szCs w:val="22"/>
              </w:rPr>
              <w:t>Vencimento</w:t>
            </w:r>
          </w:p>
        </w:tc>
        <w:tc>
          <w:tcPr>
            <w:tcW w:w="1843" w:type="dxa"/>
            <w:tcBorders>
              <w:top w:val="nil"/>
              <w:left w:val="nil"/>
              <w:bottom w:val="single" w:sz="8" w:space="0" w:color="auto"/>
              <w:right w:val="single" w:sz="8" w:space="0" w:color="auto"/>
            </w:tcBorders>
            <w:shd w:val="clear" w:color="000000" w:fill="D0D0D0"/>
            <w:noWrap/>
            <w:vAlign w:val="center"/>
            <w:hideMark/>
          </w:tcPr>
          <w:p w14:paraId="23E640BD" w14:textId="77777777" w:rsidR="00760DD2" w:rsidRPr="00760DD2" w:rsidRDefault="00760DD2" w:rsidP="00760DD2">
            <w:pPr>
              <w:jc w:val="center"/>
              <w:rPr>
                <w:rFonts w:asciiTheme="minorHAnsi" w:hAnsiTheme="minorHAnsi" w:cstheme="minorHAnsi"/>
                <w:b/>
                <w:bCs/>
                <w:sz w:val="22"/>
                <w:szCs w:val="22"/>
              </w:rPr>
            </w:pPr>
            <w:r w:rsidRPr="00760DD2">
              <w:rPr>
                <w:rFonts w:asciiTheme="minorHAnsi" w:hAnsiTheme="minorHAnsi" w:cstheme="minorHAnsi"/>
                <w:b/>
                <w:bCs/>
                <w:sz w:val="22"/>
                <w:szCs w:val="22"/>
              </w:rPr>
              <w:t>R$ 0,00</w:t>
            </w:r>
          </w:p>
        </w:tc>
        <w:tc>
          <w:tcPr>
            <w:tcW w:w="1984" w:type="dxa"/>
            <w:tcBorders>
              <w:top w:val="nil"/>
              <w:left w:val="nil"/>
              <w:bottom w:val="single" w:sz="8" w:space="0" w:color="auto"/>
              <w:right w:val="single" w:sz="8" w:space="0" w:color="auto"/>
            </w:tcBorders>
            <w:shd w:val="clear" w:color="000000" w:fill="D0D0D0"/>
            <w:noWrap/>
            <w:vAlign w:val="center"/>
            <w:hideMark/>
          </w:tcPr>
          <w:p w14:paraId="534E684D" w14:textId="77777777" w:rsidR="00760DD2" w:rsidRPr="00760DD2" w:rsidRDefault="00760DD2" w:rsidP="00760DD2">
            <w:pPr>
              <w:jc w:val="center"/>
              <w:rPr>
                <w:rFonts w:asciiTheme="minorHAnsi" w:hAnsiTheme="minorHAnsi" w:cstheme="minorHAnsi"/>
                <w:b/>
                <w:bCs/>
                <w:sz w:val="22"/>
                <w:szCs w:val="22"/>
              </w:rPr>
            </w:pPr>
            <w:r w:rsidRPr="00760DD2">
              <w:rPr>
                <w:rFonts w:asciiTheme="minorHAnsi" w:hAnsiTheme="minorHAnsi" w:cstheme="minorHAnsi"/>
                <w:b/>
                <w:bCs/>
                <w:sz w:val="22"/>
                <w:szCs w:val="22"/>
              </w:rPr>
              <w:t>R$ 82.152,66</w:t>
            </w:r>
          </w:p>
        </w:tc>
        <w:tc>
          <w:tcPr>
            <w:tcW w:w="2126" w:type="dxa"/>
            <w:tcBorders>
              <w:top w:val="nil"/>
              <w:left w:val="nil"/>
              <w:bottom w:val="single" w:sz="8" w:space="0" w:color="auto"/>
              <w:right w:val="single" w:sz="8" w:space="0" w:color="auto"/>
            </w:tcBorders>
            <w:shd w:val="clear" w:color="000000" w:fill="D0D0D0"/>
            <w:noWrap/>
            <w:vAlign w:val="center"/>
            <w:hideMark/>
          </w:tcPr>
          <w:p w14:paraId="0204436B" w14:textId="77777777" w:rsidR="00760DD2" w:rsidRPr="00760DD2" w:rsidRDefault="00760DD2" w:rsidP="00760DD2">
            <w:pPr>
              <w:jc w:val="center"/>
              <w:rPr>
                <w:rFonts w:asciiTheme="minorHAnsi" w:hAnsiTheme="minorHAnsi" w:cstheme="minorHAnsi"/>
                <w:b/>
                <w:bCs/>
                <w:sz w:val="22"/>
                <w:szCs w:val="22"/>
              </w:rPr>
            </w:pPr>
            <w:r w:rsidRPr="00760DD2">
              <w:rPr>
                <w:rFonts w:asciiTheme="minorHAnsi" w:hAnsiTheme="minorHAnsi" w:cstheme="minorHAnsi"/>
                <w:b/>
                <w:bCs/>
                <w:sz w:val="22"/>
                <w:szCs w:val="22"/>
              </w:rPr>
              <w:t>R$ 0,00</w:t>
            </w:r>
          </w:p>
        </w:tc>
        <w:tc>
          <w:tcPr>
            <w:tcW w:w="2268" w:type="dxa"/>
            <w:tcBorders>
              <w:top w:val="single" w:sz="4" w:space="0" w:color="auto"/>
              <w:left w:val="nil"/>
              <w:bottom w:val="single" w:sz="8" w:space="0" w:color="auto"/>
              <w:right w:val="single" w:sz="8" w:space="0" w:color="auto"/>
            </w:tcBorders>
            <w:shd w:val="clear" w:color="000000" w:fill="D0D0D0"/>
            <w:noWrap/>
            <w:vAlign w:val="center"/>
            <w:hideMark/>
          </w:tcPr>
          <w:p w14:paraId="789B137E" w14:textId="77777777" w:rsidR="00760DD2" w:rsidRPr="00760DD2" w:rsidRDefault="00760DD2" w:rsidP="00760DD2">
            <w:pPr>
              <w:jc w:val="center"/>
              <w:rPr>
                <w:rFonts w:asciiTheme="minorHAnsi" w:hAnsiTheme="minorHAnsi" w:cstheme="minorHAnsi"/>
                <w:b/>
                <w:bCs/>
                <w:sz w:val="22"/>
                <w:szCs w:val="22"/>
              </w:rPr>
            </w:pPr>
            <w:r w:rsidRPr="00760DD2">
              <w:rPr>
                <w:rFonts w:asciiTheme="minorHAnsi" w:hAnsiTheme="minorHAnsi" w:cstheme="minorHAnsi"/>
                <w:b/>
                <w:bCs/>
                <w:sz w:val="22"/>
                <w:szCs w:val="22"/>
              </w:rPr>
              <w:t>R$ 0,00</w:t>
            </w:r>
          </w:p>
        </w:tc>
      </w:tr>
      <w:tr w:rsidR="00760DD2" w:rsidRPr="00760DD2" w14:paraId="3D42E618" w14:textId="77777777" w:rsidTr="00760DD2">
        <w:trPr>
          <w:trHeight w:val="315"/>
        </w:trPr>
        <w:tc>
          <w:tcPr>
            <w:tcW w:w="608" w:type="dxa"/>
            <w:vMerge w:val="restart"/>
            <w:tcBorders>
              <w:top w:val="nil"/>
              <w:left w:val="single" w:sz="8" w:space="0" w:color="auto"/>
              <w:bottom w:val="single" w:sz="8" w:space="0" w:color="000000"/>
              <w:right w:val="single" w:sz="8" w:space="0" w:color="auto"/>
            </w:tcBorders>
            <w:shd w:val="clear" w:color="000000" w:fill="747474"/>
            <w:noWrap/>
            <w:vAlign w:val="center"/>
            <w:hideMark/>
          </w:tcPr>
          <w:p w14:paraId="0DD35D9E" w14:textId="77777777" w:rsidR="00760DD2" w:rsidRPr="00760DD2" w:rsidRDefault="00760DD2" w:rsidP="00760DD2">
            <w:pPr>
              <w:jc w:val="center"/>
              <w:rPr>
                <w:rFonts w:asciiTheme="minorHAnsi" w:hAnsiTheme="minorHAnsi" w:cstheme="minorHAnsi"/>
                <w:b/>
                <w:bCs/>
                <w:color w:val="FFFFFF"/>
                <w:szCs w:val="24"/>
              </w:rPr>
            </w:pPr>
            <w:r w:rsidRPr="00760DD2">
              <w:rPr>
                <w:rFonts w:asciiTheme="minorHAnsi" w:hAnsiTheme="minorHAnsi" w:cstheme="minorHAnsi"/>
                <w:b/>
                <w:bCs/>
                <w:color w:val="FFFFFF"/>
                <w:szCs w:val="24"/>
              </w:rPr>
              <w:t>3.2</w:t>
            </w:r>
          </w:p>
        </w:tc>
        <w:tc>
          <w:tcPr>
            <w:tcW w:w="1789" w:type="dxa"/>
            <w:vMerge w:val="restart"/>
            <w:tcBorders>
              <w:top w:val="nil"/>
              <w:left w:val="single" w:sz="8" w:space="0" w:color="auto"/>
              <w:bottom w:val="single" w:sz="8" w:space="0" w:color="000000"/>
              <w:right w:val="single" w:sz="8" w:space="0" w:color="auto"/>
            </w:tcBorders>
            <w:vAlign w:val="center"/>
            <w:hideMark/>
          </w:tcPr>
          <w:p w14:paraId="00BB1CFE" w14:textId="77777777" w:rsidR="00760DD2" w:rsidRPr="00760DD2" w:rsidRDefault="00760DD2" w:rsidP="00760DD2">
            <w:pPr>
              <w:rPr>
                <w:rFonts w:asciiTheme="minorHAnsi" w:hAnsiTheme="minorHAnsi" w:cstheme="minorHAnsi"/>
                <w:b/>
                <w:bCs/>
                <w:color w:val="000000"/>
                <w:sz w:val="22"/>
                <w:szCs w:val="22"/>
              </w:rPr>
            </w:pPr>
            <w:r w:rsidRPr="00760DD2">
              <w:rPr>
                <w:rFonts w:asciiTheme="minorHAnsi" w:hAnsiTheme="minorHAnsi" w:cstheme="minorHAnsi"/>
                <w:b/>
                <w:bCs/>
                <w:color w:val="000000"/>
                <w:sz w:val="22"/>
                <w:szCs w:val="22"/>
              </w:rPr>
              <w:t>PILARES</w:t>
            </w:r>
          </w:p>
        </w:tc>
        <w:tc>
          <w:tcPr>
            <w:tcW w:w="1319" w:type="dxa"/>
            <w:vMerge w:val="restart"/>
            <w:tcBorders>
              <w:top w:val="nil"/>
              <w:left w:val="single" w:sz="8" w:space="0" w:color="auto"/>
              <w:bottom w:val="single" w:sz="8" w:space="0" w:color="000000"/>
              <w:right w:val="single" w:sz="8" w:space="0" w:color="auto"/>
            </w:tcBorders>
            <w:noWrap/>
            <w:vAlign w:val="center"/>
            <w:hideMark/>
          </w:tcPr>
          <w:p w14:paraId="2553DE4B" w14:textId="77777777" w:rsidR="00760DD2" w:rsidRPr="00760DD2" w:rsidRDefault="00760DD2" w:rsidP="00760DD2">
            <w:pPr>
              <w:jc w:val="center"/>
              <w:rPr>
                <w:rFonts w:asciiTheme="minorHAnsi" w:hAnsiTheme="minorHAnsi" w:cstheme="minorHAnsi"/>
                <w:b/>
                <w:bCs/>
                <w:color w:val="000000"/>
                <w:sz w:val="22"/>
                <w:szCs w:val="22"/>
              </w:rPr>
            </w:pPr>
            <w:r w:rsidRPr="00760DD2">
              <w:rPr>
                <w:rFonts w:asciiTheme="minorHAnsi" w:hAnsiTheme="minorHAnsi" w:cstheme="minorHAnsi"/>
                <w:b/>
                <w:bCs/>
                <w:color w:val="000000"/>
                <w:sz w:val="22"/>
                <w:szCs w:val="22"/>
              </w:rPr>
              <w:t>R$ 55.342,52</w:t>
            </w:r>
          </w:p>
        </w:tc>
        <w:tc>
          <w:tcPr>
            <w:tcW w:w="1671" w:type="dxa"/>
            <w:tcBorders>
              <w:top w:val="nil"/>
              <w:left w:val="nil"/>
              <w:bottom w:val="nil"/>
              <w:right w:val="single" w:sz="8" w:space="0" w:color="auto"/>
            </w:tcBorders>
            <w:noWrap/>
            <w:vAlign w:val="center"/>
            <w:hideMark/>
          </w:tcPr>
          <w:p w14:paraId="1D83A88F" w14:textId="77777777" w:rsidR="00760DD2" w:rsidRPr="00760DD2" w:rsidRDefault="00760DD2" w:rsidP="00760DD2">
            <w:pPr>
              <w:jc w:val="center"/>
              <w:rPr>
                <w:rFonts w:asciiTheme="minorHAnsi" w:hAnsiTheme="minorHAnsi" w:cstheme="minorHAnsi"/>
                <w:b/>
                <w:bCs/>
                <w:color w:val="000000"/>
                <w:sz w:val="22"/>
                <w:szCs w:val="22"/>
              </w:rPr>
            </w:pPr>
            <w:r w:rsidRPr="00760DD2">
              <w:rPr>
                <w:rFonts w:asciiTheme="minorHAnsi" w:hAnsiTheme="minorHAnsi" w:cstheme="minorHAnsi"/>
                <w:b/>
                <w:bCs/>
                <w:color w:val="000000"/>
                <w:sz w:val="22"/>
                <w:szCs w:val="22"/>
              </w:rPr>
              <w:t>% Executada</w:t>
            </w:r>
          </w:p>
        </w:tc>
        <w:tc>
          <w:tcPr>
            <w:tcW w:w="1843" w:type="dxa"/>
            <w:tcBorders>
              <w:top w:val="nil"/>
              <w:left w:val="nil"/>
              <w:bottom w:val="single" w:sz="4" w:space="0" w:color="auto"/>
              <w:right w:val="nil"/>
            </w:tcBorders>
            <w:noWrap/>
            <w:vAlign w:val="center"/>
            <w:hideMark/>
          </w:tcPr>
          <w:p w14:paraId="5EE63599" w14:textId="77777777" w:rsidR="00760DD2" w:rsidRPr="00760DD2" w:rsidRDefault="00760DD2" w:rsidP="00760DD2">
            <w:pPr>
              <w:jc w:val="center"/>
              <w:rPr>
                <w:rFonts w:asciiTheme="minorHAnsi" w:hAnsiTheme="minorHAnsi" w:cstheme="minorHAnsi"/>
                <w:sz w:val="22"/>
                <w:szCs w:val="22"/>
              </w:rPr>
            </w:pPr>
            <w:r w:rsidRPr="00760DD2">
              <w:rPr>
                <w:rFonts w:asciiTheme="minorHAnsi" w:hAnsiTheme="minorHAnsi" w:cstheme="minorHAnsi"/>
                <w:sz w:val="22"/>
                <w:szCs w:val="22"/>
              </w:rPr>
              <w:t>0,00%</w:t>
            </w:r>
          </w:p>
        </w:tc>
        <w:tc>
          <w:tcPr>
            <w:tcW w:w="1984" w:type="dxa"/>
            <w:tcBorders>
              <w:top w:val="nil"/>
              <w:left w:val="single" w:sz="8" w:space="0" w:color="auto"/>
              <w:bottom w:val="single" w:sz="4" w:space="0" w:color="auto"/>
              <w:right w:val="nil"/>
            </w:tcBorders>
            <w:noWrap/>
            <w:vAlign w:val="center"/>
            <w:hideMark/>
          </w:tcPr>
          <w:p w14:paraId="40A32741" w14:textId="77777777" w:rsidR="00760DD2" w:rsidRPr="00760DD2" w:rsidRDefault="00760DD2" w:rsidP="00760DD2">
            <w:pPr>
              <w:jc w:val="center"/>
              <w:rPr>
                <w:rFonts w:asciiTheme="minorHAnsi" w:hAnsiTheme="minorHAnsi" w:cstheme="minorHAnsi"/>
                <w:sz w:val="22"/>
                <w:szCs w:val="22"/>
              </w:rPr>
            </w:pPr>
            <w:r w:rsidRPr="00760DD2">
              <w:rPr>
                <w:rFonts w:asciiTheme="minorHAnsi" w:hAnsiTheme="minorHAnsi" w:cstheme="minorHAnsi"/>
                <w:sz w:val="22"/>
                <w:szCs w:val="22"/>
              </w:rPr>
              <w:t>50,00%</w:t>
            </w:r>
          </w:p>
        </w:tc>
        <w:tc>
          <w:tcPr>
            <w:tcW w:w="2126" w:type="dxa"/>
            <w:tcBorders>
              <w:top w:val="nil"/>
              <w:left w:val="single" w:sz="8" w:space="0" w:color="auto"/>
              <w:bottom w:val="single" w:sz="4" w:space="0" w:color="auto"/>
              <w:right w:val="nil"/>
            </w:tcBorders>
            <w:noWrap/>
            <w:vAlign w:val="center"/>
            <w:hideMark/>
          </w:tcPr>
          <w:p w14:paraId="4E25C3BA" w14:textId="77777777" w:rsidR="00760DD2" w:rsidRPr="00760DD2" w:rsidRDefault="00760DD2" w:rsidP="00760DD2">
            <w:pPr>
              <w:jc w:val="center"/>
              <w:rPr>
                <w:rFonts w:asciiTheme="minorHAnsi" w:hAnsiTheme="minorHAnsi" w:cstheme="minorHAnsi"/>
                <w:sz w:val="22"/>
                <w:szCs w:val="22"/>
              </w:rPr>
            </w:pPr>
            <w:r w:rsidRPr="00760DD2">
              <w:rPr>
                <w:rFonts w:asciiTheme="minorHAnsi" w:hAnsiTheme="minorHAnsi" w:cstheme="minorHAnsi"/>
                <w:sz w:val="22"/>
                <w:szCs w:val="22"/>
              </w:rPr>
              <w:t>50,00%</w:t>
            </w:r>
          </w:p>
        </w:tc>
        <w:tc>
          <w:tcPr>
            <w:tcW w:w="2268" w:type="dxa"/>
            <w:tcBorders>
              <w:top w:val="nil"/>
              <w:left w:val="single" w:sz="8" w:space="0" w:color="auto"/>
              <w:bottom w:val="single" w:sz="4" w:space="0" w:color="auto"/>
              <w:right w:val="single" w:sz="8" w:space="0" w:color="auto"/>
            </w:tcBorders>
            <w:noWrap/>
            <w:vAlign w:val="center"/>
            <w:hideMark/>
          </w:tcPr>
          <w:p w14:paraId="19D28B9E" w14:textId="77777777" w:rsidR="00760DD2" w:rsidRPr="00760DD2" w:rsidRDefault="00760DD2" w:rsidP="00760DD2">
            <w:pPr>
              <w:jc w:val="center"/>
              <w:rPr>
                <w:rFonts w:asciiTheme="minorHAnsi" w:hAnsiTheme="minorHAnsi" w:cstheme="minorHAnsi"/>
                <w:sz w:val="22"/>
                <w:szCs w:val="22"/>
              </w:rPr>
            </w:pPr>
            <w:r w:rsidRPr="00760DD2">
              <w:rPr>
                <w:rFonts w:asciiTheme="minorHAnsi" w:hAnsiTheme="minorHAnsi" w:cstheme="minorHAnsi"/>
                <w:sz w:val="22"/>
                <w:szCs w:val="22"/>
              </w:rPr>
              <w:t>0,00%</w:t>
            </w:r>
          </w:p>
        </w:tc>
      </w:tr>
      <w:tr w:rsidR="00760DD2" w:rsidRPr="00760DD2" w14:paraId="1BFC336B" w14:textId="77777777" w:rsidTr="00760DD2">
        <w:trPr>
          <w:trHeight w:val="315"/>
        </w:trPr>
        <w:tc>
          <w:tcPr>
            <w:tcW w:w="608" w:type="dxa"/>
            <w:vMerge/>
            <w:tcBorders>
              <w:top w:val="nil"/>
              <w:left w:val="single" w:sz="8" w:space="0" w:color="auto"/>
              <w:bottom w:val="single" w:sz="8" w:space="0" w:color="000000"/>
              <w:right w:val="single" w:sz="8" w:space="0" w:color="auto"/>
            </w:tcBorders>
            <w:vAlign w:val="center"/>
            <w:hideMark/>
          </w:tcPr>
          <w:p w14:paraId="4A81FB50" w14:textId="77777777" w:rsidR="00760DD2" w:rsidRPr="00760DD2" w:rsidRDefault="00760DD2" w:rsidP="00760DD2">
            <w:pPr>
              <w:rPr>
                <w:rFonts w:asciiTheme="minorHAnsi" w:hAnsiTheme="minorHAnsi" w:cstheme="minorHAnsi"/>
                <w:b/>
                <w:bCs/>
                <w:color w:val="FFFFFF"/>
                <w:szCs w:val="24"/>
              </w:rPr>
            </w:pPr>
          </w:p>
        </w:tc>
        <w:tc>
          <w:tcPr>
            <w:tcW w:w="1789" w:type="dxa"/>
            <w:vMerge/>
            <w:tcBorders>
              <w:top w:val="nil"/>
              <w:left w:val="single" w:sz="8" w:space="0" w:color="auto"/>
              <w:bottom w:val="single" w:sz="8" w:space="0" w:color="000000"/>
              <w:right w:val="single" w:sz="8" w:space="0" w:color="auto"/>
            </w:tcBorders>
            <w:vAlign w:val="center"/>
            <w:hideMark/>
          </w:tcPr>
          <w:p w14:paraId="779308AC" w14:textId="77777777" w:rsidR="00760DD2" w:rsidRPr="00760DD2" w:rsidRDefault="00760DD2" w:rsidP="00760DD2">
            <w:pPr>
              <w:rPr>
                <w:rFonts w:asciiTheme="minorHAnsi" w:hAnsiTheme="minorHAnsi" w:cstheme="minorHAnsi"/>
                <w:b/>
                <w:bCs/>
                <w:color w:val="000000"/>
                <w:sz w:val="22"/>
                <w:szCs w:val="22"/>
              </w:rPr>
            </w:pPr>
          </w:p>
        </w:tc>
        <w:tc>
          <w:tcPr>
            <w:tcW w:w="1319" w:type="dxa"/>
            <w:vMerge/>
            <w:tcBorders>
              <w:top w:val="nil"/>
              <w:left w:val="single" w:sz="8" w:space="0" w:color="auto"/>
              <w:bottom w:val="single" w:sz="8" w:space="0" w:color="000000"/>
              <w:right w:val="single" w:sz="8" w:space="0" w:color="auto"/>
            </w:tcBorders>
            <w:vAlign w:val="center"/>
            <w:hideMark/>
          </w:tcPr>
          <w:p w14:paraId="5EC09BCE" w14:textId="77777777" w:rsidR="00760DD2" w:rsidRPr="00760DD2" w:rsidRDefault="00760DD2" w:rsidP="00760DD2">
            <w:pPr>
              <w:rPr>
                <w:rFonts w:asciiTheme="minorHAnsi" w:hAnsiTheme="minorHAnsi" w:cstheme="minorHAnsi"/>
                <w:b/>
                <w:bCs/>
                <w:color w:val="000000"/>
                <w:sz w:val="22"/>
                <w:szCs w:val="22"/>
              </w:rPr>
            </w:pPr>
          </w:p>
        </w:tc>
        <w:tc>
          <w:tcPr>
            <w:tcW w:w="1671" w:type="dxa"/>
            <w:tcBorders>
              <w:top w:val="nil"/>
              <w:left w:val="nil"/>
              <w:bottom w:val="nil"/>
              <w:right w:val="single" w:sz="8" w:space="0" w:color="auto"/>
            </w:tcBorders>
            <w:noWrap/>
            <w:vAlign w:val="center"/>
            <w:hideMark/>
          </w:tcPr>
          <w:p w14:paraId="1E260847" w14:textId="77777777" w:rsidR="00760DD2" w:rsidRPr="00760DD2" w:rsidRDefault="00760DD2" w:rsidP="00760DD2">
            <w:pPr>
              <w:jc w:val="center"/>
              <w:rPr>
                <w:rFonts w:asciiTheme="minorHAnsi" w:hAnsiTheme="minorHAnsi" w:cstheme="minorHAnsi"/>
                <w:b/>
                <w:bCs/>
                <w:color w:val="000000"/>
                <w:sz w:val="22"/>
                <w:szCs w:val="22"/>
              </w:rPr>
            </w:pPr>
            <w:r w:rsidRPr="00760DD2">
              <w:rPr>
                <w:rFonts w:asciiTheme="minorHAnsi" w:hAnsiTheme="minorHAnsi" w:cstheme="minorHAnsi"/>
                <w:b/>
                <w:bCs/>
                <w:color w:val="000000"/>
                <w:sz w:val="22"/>
                <w:szCs w:val="22"/>
              </w:rPr>
              <w:t>% Acumulada</w:t>
            </w:r>
          </w:p>
        </w:tc>
        <w:tc>
          <w:tcPr>
            <w:tcW w:w="1843" w:type="dxa"/>
            <w:tcBorders>
              <w:top w:val="nil"/>
              <w:left w:val="nil"/>
              <w:bottom w:val="single" w:sz="4" w:space="0" w:color="auto"/>
              <w:right w:val="nil"/>
            </w:tcBorders>
            <w:noWrap/>
            <w:vAlign w:val="center"/>
            <w:hideMark/>
          </w:tcPr>
          <w:p w14:paraId="3418487C" w14:textId="77777777" w:rsidR="00760DD2" w:rsidRPr="00760DD2" w:rsidRDefault="00760DD2" w:rsidP="00760DD2">
            <w:pPr>
              <w:jc w:val="center"/>
              <w:rPr>
                <w:rFonts w:asciiTheme="minorHAnsi" w:hAnsiTheme="minorHAnsi" w:cstheme="minorHAnsi"/>
                <w:sz w:val="22"/>
                <w:szCs w:val="22"/>
              </w:rPr>
            </w:pPr>
            <w:r w:rsidRPr="00760DD2">
              <w:rPr>
                <w:rFonts w:asciiTheme="minorHAnsi" w:hAnsiTheme="minorHAnsi" w:cstheme="minorHAnsi"/>
                <w:sz w:val="22"/>
                <w:szCs w:val="22"/>
              </w:rPr>
              <w:t>0,00%</w:t>
            </w:r>
          </w:p>
        </w:tc>
        <w:tc>
          <w:tcPr>
            <w:tcW w:w="1984" w:type="dxa"/>
            <w:tcBorders>
              <w:top w:val="nil"/>
              <w:left w:val="single" w:sz="8" w:space="0" w:color="auto"/>
              <w:bottom w:val="single" w:sz="4" w:space="0" w:color="auto"/>
              <w:right w:val="nil"/>
            </w:tcBorders>
            <w:noWrap/>
            <w:vAlign w:val="center"/>
            <w:hideMark/>
          </w:tcPr>
          <w:p w14:paraId="22A19BD5" w14:textId="77777777" w:rsidR="00760DD2" w:rsidRPr="00760DD2" w:rsidRDefault="00760DD2" w:rsidP="00760DD2">
            <w:pPr>
              <w:jc w:val="center"/>
              <w:rPr>
                <w:rFonts w:asciiTheme="minorHAnsi" w:hAnsiTheme="minorHAnsi" w:cstheme="minorHAnsi"/>
                <w:sz w:val="22"/>
                <w:szCs w:val="22"/>
              </w:rPr>
            </w:pPr>
            <w:r w:rsidRPr="00760DD2">
              <w:rPr>
                <w:rFonts w:asciiTheme="minorHAnsi" w:hAnsiTheme="minorHAnsi" w:cstheme="minorHAnsi"/>
                <w:sz w:val="22"/>
                <w:szCs w:val="22"/>
              </w:rPr>
              <w:t>50,00%</w:t>
            </w:r>
          </w:p>
        </w:tc>
        <w:tc>
          <w:tcPr>
            <w:tcW w:w="2126" w:type="dxa"/>
            <w:tcBorders>
              <w:top w:val="nil"/>
              <w:left w:val="single" w:sz="8" w:space="0" w:color="auto"/>
              <w:bottom w:val="single" w:sz="4" w:space="0" w:color="auto"/>
              <w:right w:val="nil"/>
            </w:tcBorders>
            <w:noWrap/>
            <w:vAlign w:val="center"/>
            <w:hideMark/>
          </w:tcPr>
          <w:p w14:paraId="2CE40B9A" w14:textId="77777777" w:rsidR="00760DD2" w:rsidRPr="00760DD2" w:rsidRDefault="00760DD2" w:rsidP="00760DD2">
            <w:pPr>
              <w:jc w:val="center"/>
              <w:rPr>
                <w:rFonts w:asciiTheme="minorHAnsi" w:hAnsiTheme="minorHAnsi" w:cstheme="minorHAnsi"/>
                <w:sz w:val="22"/>
                <w:szCs w:val="22"/>
              </w:rPr>
            </w:pPr>
            <w:r w:rsidRPr="00760DD2">
              <w:rPr>
                <w:rFonts w:asciiTheme="minorHAnsi" w:hAnsiTheme="minorHAnsi" w:cstheme="minorHAnsi"/>
                <w:sz w:val="22"/>
                <w:szCs w:val="22"/>
              </w:rPr>
              <w:t>100,00%</w:t>
            </w:r>
          </w:p>
        </w:tc>
        <w:tc>
          <w:tcPr>
            <w:tcW w:w="2268" w:type="dxa"/>
            <w:tcBorders>
              <w:top w:val="nil"/>
              <w:left w:val="single" w:sz="8" w:space="0" w:color="auto"/>
              <w:bottom w:val="single" w:sz="4" w:space="0" w:color="auto"/>
              <w:right w:val="single" w:sz="8" w:space="0" w:color="auto"/>
            </w:tcBorders>
            <w:noWrap/>
            <w:vAlign w:val="center"/>
            <w:hideMark/>
          </w:tcPr>
          <w:p w14:paraId="439DE8E3" w14:textId="77777777" w:rsidR="00760DD2" w:rsidRPr="00760DD2" w:rsidRDefault="00760DD2" w:rsidP="00760DD2">
            <w:pPr>
              <w:jc w:val="center"/>
              <w:rPr>
                <w:rFonts w:asciiTheme="minorHAnsi" w:hAnsiTheme="minorHAnsi" w:cstheme="minorHAnsi"/>
                <w:sz w:val="22"/>
                <w:szCs w:val="22"/>
              </w:rPr>
            </w:pPr>
            <w:r w:rsidRPr="00760DD2">
              <w:rPr>
                <w:rFonts w:asciiTheme="minorHAnsi" w:hAnsiTheme="minorHAnsi" w:cstheme="minorHAnsi"/>
                <w:sz w:val="22"/>
                <w:szCs w:val="22"/>
              </w:rPr>
              <w:t>100,00%</w:t>
            </w:r>
          </w:p>
        </w:tc>
      </w:tr>
      <w:tr w:rsidR="00760DD2" w:rsidRPr="00760DD2" w14:paraId="187C62F1" w14:textId="77777777" w:rsidTr="00760DD2">
        <w:trPr>
          <w:trHeight w:val="315"/>
        </w:trPr>
        <w:tc>
          <w:tcPr>
            <w:tcW w:w="608" w:type="dxa"/>
            <w:vMerge/>
            <w:tcBorders>
              <w:top w:val="nil"/>
              <w:left w:val="single" w:sz="8" w:space="0" w:color="auto"/>
              <w:bottom w:val="single" w:sz="8" w:space="0" w:color="000000"/>
              <w:right w:val="single" w:sz="8" w:space="0" w:color="auto"/>
            </w:tcBorders>
            <w:vAlign w:val="center"/>
            <w:hideMark/>
          </w:tcPr>
          <w:p w14:paraId="354D5960" w14:textId="77777777" w:rsidR="00760DD2" w:rsidRPr="00760DD2" w:rsidRDefault="00760DD2" w:rsidP="00760DD2">
            <w:pPr>
              <w:rPr>
                <w:rFonts w:asciiTheme="minorHAnsi" w:hAnsiTheme="minorHAnsi" w:cstheme="minorHAnsi"/>
                <w:b/>
                <w:bCs/>
                <w:color w:val="FFFFFF"/>
                <w:szCs w:val="24"/>
              </w:rPr>
            </w:pPr>
          </w:p>
        </w:tc>
        <w:tc>
          <w:tcPr>
            <w:tcW w:w="1789" w:type="dxa"/>
            <w:vMerge/>
            <w:tcBorders>
              <w:top w:val="nil"/>
              <w:left w:val="single" w:sz="8" w:space="0" w:color="auto"/>
              <w:bottom w:val="single" w:sz="8" w:space="0" w:color="000000"/>
              <w:right w:val="single" w:sz="8" w:space="0" w:color="auto"/>
            </w:tcBorders>
            <w:vAlign w:val="center"/>
            <w:hideMark/>
          </w:tcPr>
          <w:p w14:paraId="736A98FB" w14:textId="77777777" w:rsidR="00760DD2" w:rsidRPr="00760DD2" w:rsidRDefault="00760DD2" w:rsidP="00760DD2">
            <w:pPr>
              <w:rPr>
                <w:rFonts w:asciiTheme="minorHAnsi" w:hAnsiTheme="minorHAnsi" w:cstheme="minorHAnsi"/>
                <w:b/>
                <w:bCs/>
                <w:color w:val="000000"/>
                <w:sz w:val="22"/>
                <w:szCs w:val="22"/>
              </w:rPr>
            </w:pPr>
          </w:p>
        </w:tc>
        <w:tc>
          <w:tcPr>
            <w:tcW w:w="1319" w:type="dxa"/>
            <w:vMerge/>
            <w:tcBorders>
              <w:top w:val="nil"/>
              <w:left w:val="single" w:sz="8" w:space="0" w:color="auto"/>
              <w:bottom w:val="single" w:sz="8" w:space="0" w:color="000000"/>
              <w:right w:val="single" w:sz="8" w:space="0" w:color="auto"/>
            </w:tcBorders>
            <w:vAlign w:val="center"/>
            <w:hideMark/>
          </w:tcPr>
          <w:p w14:paraId="5B7BBE9B" w14:textId="77777777" w:rsidR="00760DD2" w:rsidRPr="00760DD2" w:rsidRDefault="00760DD2" w:rsidP="00760DD2">
            <w:pPr>
              <w:rPr>
                <w:rFonts w:asciiTheme="minorHAnsi" w:hAnsiTheme="minorHAnsi" w:cstheme="minorHAnsi"/>
                <w:b/>
                <w:bCs/>
                <w:color w:val="000000"/>
                <w:sz w:val="22"/>
                <w:szCs w:val="22"/>
              </w:rPr>
            </w:pPr>
          </w:p>
        </w:tc>
        <w:tc>
          <w:tcPr>
            <w:tcW w:w="1671" w:type="dxa"/>
            <w:tcBorders>
              <w:top w:val="nil"/>
              <w:left w:val="nil"/>
              <w:bottom w:val="nil"/>
              <w:right w:val="single" w:sz="8" w:space="0" w:color="auto"/>
            </w:tcBorders>
            <w:noWrap/>
            <w:vAlign w:val="center"/>
            <w:hideMark/>
          </w:tcPr>
          <w:p w14:paraId="354C3007" w14:textId="77777777" w:rsidR="00760DD2" w:rsidRPr="00760DD2" w:rsidRDefault="00760DD2" w:rsidP="00760DD2">
            <w:pPr>
              <w:jc w:val="center"/>
              <w:rPr>
                <w:rFonts w:asciiTheme="minorHAnsi" w:hAnsiTheme="minorHAnsi" w:cstheme="minorHAnsi"/>
                <w:b/>
                <w:bCs/>
                <w:color w:val="000000"/>
                <w:sz w:val="22"/>
                <w:szCs w:val="22"/>
              </w:rPr>
            </w:pPr>
            <w:r w:rsidRPr="00760DD2">
              <w:rPr>
                <w:rFonts w:asciiTheme="minorHAnsi" w:hAnsiTheme="minorHAnsi" w:cstheme="minorHAnsi"/>
                <w:b/>
                <w:bCs/>
                <w:color w:val="000000"/>
                <w:sz w:val="22"/>
                <w:szCs w:val="22"/>
              </w:rPr>
              <w:t>Cronograma</w:t>
            </w:r>
          </w:p>
        </w:tc>
        <w:tc>
          <w:tcPr>
            <w:tcW w:w="1843" w:type="dxa"/>
            <w:tcBorders>
              <w:top w:val="nil"/>
              <w:left w:val="nil"/>
              <w:bottom w:val="single" w:sz="4" w:space="0" w:color="auto"/>
              <w:right w:val="nil"/>
            </w:tcBorders>
            <w:noWrap/>
            <w:vAlign w:val="center"/>
            <w:hideMark/>
          </w:tcPr>
          <w:p w14:paraId="46DB4FB7" w14:textId="77777777" w:rsidR="00760DD2" w:rsidRPr="00760DD2" w:rsidRDefault="00760DD2" w:rsidP="00760DD2">
            <w:pPr>
              <w:jc w:val="center"/>
              <w:rPr>
                <w:rFonts w:asciiTheme="minorHAnsi" w:hAnsiTheme="minorHAnsi" w:cstheme="minorHAnsi"/>
                <w:sz w:val="22"/>
                <w:szCs w:val="22"/>
              </w:rPr>
            </w:pPr>
            <w:r w:rsidRPr="00760DD2">
              <w:rPr>
                <w:rFonts w:asciiTheme="minorHAnsi" w:hAnsiTheme="minorHAnsi" w:cstheme="minorHAnsi"/>
                <w:sz w:val="22"/>
                <w:szCs w:val="22"/>
              </w:rPr>
              <w:t> </w:t>
            </w:r>
          </w:p>
        </w:tc>
        <w:tc>
          <w:tcPr>
            <w:tcW w:w="1984" w:type="dxa"/>
            <w:tcBorders>
              <w:top w:val="nil"/>
              <w:left w:val="single" w:sz="8" w:space="0" w:color="auto"/>
              <w:bottom w:val="single" w:sz="4" w:space="0" w:color="auto"/>
              <w:right w:val="nil"/>
            </w:tcBorders>
            <w:shd w:val="clear" w:color="000000" w:fill="747474"/>
            <w:noWrap/>
            <w:vAlign w:val="center"/>
            <w:hideMark/>
          </w:tcPr>
          <w:p w14:paraId="668DEAC8" w14:textId="77777777" w:rsidR="00760DD2" w:rsidRPr="00760DD2" w:rsidRDefault="00760DD2" w:rsidP="00760DD2">
            <w:pPr>
              <w:jc w:val="center"/>
              <w:rPr>
                <w:rFonts w:asciiTheme="minorHAnsi" w:hAnsiTheme="minorHAnsi" w:cstheme="minorHAnsi"/>
                <w:sz w:val="22"/>
                <w:szCs w:val="22"/>
              </w:rPr>
            </w:pPr>
            <w:r w:rsidRPr="00760DD2">
              <w:rPr>
                <w:rFonts w:asciiTheme="minorHAnsi" w:hAnsiTheme="minorHAnsi" w:cstheme="minorHAnsi"/>
                <w:sz w:val="22"/>
                <w:szCs w:val="22"/>
              </w:rPr>
              <w:t> </w:t>
            </w:r>
          </w:p>
        </w:tc>
        <w:tc>
          <w:tcPr>
            <w:tcW w:w="2126" w:type="dxa"/>
            <w:tcBorders>
              <w:top w:val="nil"/>
              <w:left w:val="single" w:sz="8" w:space="0" w:color="auto"/>
              <w:bottom w:val="single" w:sz="4" w:space="0" w:color="auto"/>
              <w:right w:val="nil"/>
            </w:tcBorders>
            <w:shd w:val="clear" w:color="000000" w:fill="747474"/>
            <w:noWrap/>
            <w:vAlign w:val="center"/>
            <w:hideMark/>
          </w:tcPr>
          <w:p w14:paraId="6D74E98C" w14:textId="77777777" w:rsidR="00760DD2" w:rsidRPr="00760DD2" w:rsidRDefault="00760DD2" w:rsidP="00760DD2">
            <w:pPr>
              <w:jc w:val="center"/>
              <w:rPr>
                <w:rFonts w:asciiTheme="minorHAnsi" w:hAnsiTheme="minorHAnsi" w:cstheme="minorHAnsi"/>
                <w:sz w:val="22"/>
                <w:szCs w:val="22"/>
              </w:rPr>
            </w:pPr>
            <w:r w:rsidRPr="00760DD2">
              <w:rPr>
                <w:rFonts w:asciiTheme="minorHAnsi" w:hAnsiTheme="minorHAnsi" w:cstheme="minorHAnsi"/>
                <w:sz w:val="22"/>
                <w:szCs w:val="22"/>
              </w:rPr>
              <w:t> </w:t>
            </w:r>
          </w:p>
        </w:tc>
        <w:tc>
          <w:tcPr>
            <w:tcW w:w="2268" w:type="dxa"/>
            <w:tcBorders>
              <w:top w:val="nil"/>
              <w:left w:val="single" w:sz="8" w:space="0" w:color="auto"/>
              <w:bottom w:val="single" w:sz="4" w:space="0" w:color="auto"/>
              <w:right w:val="single" w:sz="8" w:space="0" w:color="auto"/>
            </w:tcBorders>
            <w:noWrap/>
            <w:vAlign w:val="center"/>
            <w:hideMark/>
          </w:tcPr>
          <w:p w14:paraId="39309978" w14:textId="77777777" w:rsidR="00760DD2" w:rsidRPr="00760DD2" w:rsidRDefault="00760DD2" w:rsidP="00760DD2">
            <w:pPr>
              <w:jc w:val="center"/>
              <w:rPr>
                <w:rFonts w:asciiTheme="minorHAnsi" w:hAnsiTheme="minorHAnsi" w:cstheme="minorHAnsi"/>
                <w:sz w:val="22"/>
                <w:szCs w:val="22"/>
              </w:rPr>
            </w:pPr>
            <w:r w:rsidRPr="00760DD2">
              <w:rPr>
                <w:rFonts w:asciiTheme="minorHAnsi" w:hAnsiTheme="minorHAnsi" w:cstheme="minorHAnsi"/>
                <w:sz w:val="22"/>
                <w:szCs w:val="22"/>
              </w:rPr>
              <w:t> </w:t>
            </w:r>
          </w:p>
        </w:tc>
      </w:tr>
      <w:tr w:rsidR="00760DD2" w:rsidRPr="00760DD2" w14:paraId="56BF11FF" w14:textId="77777777" w:rsidTr="00760DD2">
        <w:trPr>
          <w:trHeight w:val="315"/>
        </w:trPr>
        <w:tc>
          <w:tcPr>
            <w:tcW w:w="608" w:type="dxa"/>
            <w:vMerge/>
            <w:tcBorders>
              <w:top w:val="nil"/>
              <w:left w:val="single" w:sz="8" w:space="0" w:color="auto"/>
              <w:bottom w:val="single" w:sz="8" w:space="0" w:color="000000"/>
              <w:right w:val="single" w:sz="8" w:space="0" w:color="auto"/>
            </w:tcBorders>
            <w:vAlign w:val="center"/>
            <w:hideMark/>
          </w:tcPr>
          <w:p w14:paraId="76EC82ED" w14:textId="77777777" w:rsidR="00760DD2" w:rsidRPr="00760DD2" w:rsidRDefault="00760DD2" w:rsidP="00760DD2">
            <w:pPr>
              <w:rPr>
                <w:rFonts w:asciiTheme="minorHAnsi" w:hAnsiTheme="minorHAnsi" w:cstheme="minorHAnsi"/>
                <w:b/>
                <w:bCs/>
                <w:color w:val="FFFFFF"/>
                <w:szCs w:val="24"/>
              </w:rPr>
            </w:pPr>
          </w:p>
        </w:tc>
        <w:tc>
          <w:tcPr>
            <w:tcW w:w="1789" w:type="dxa"/>
            <w:vMerge/>
            <w:tcBorders>
              <w:top w:val="nil"/>
              <w:left w:val="single" w:sz="8" w:space="0" w:color="auto"/>
              <w:bottom w:val="single" w:sz="8" w:space="0" w:color="000000"/>
              <w:right w:val="single" w:sz="8" w:space="0" w:color="auto"/>
            </w:tcBorders>
            <w:vAlign w:val="center"/>
            <w:hideMark/>
          </w:tcPr>
          <w:p w14:paraId="6A67B3F5" w14:textId="77777777" w:rsidR="00760DD2" w:rsidRPr="00760DD2" w:rsidRDefault="00760DD2" w:rsidP="00760DD2">
            <w:pPr>
              <w:rPr>
                <w:rFonts w:asciiTheme="minorHAnsi" w:hAnsiTheme="minorHAnsi" w:cstheme="minorHAnsi"/>
                <w:b/>
                <w:bCs/>
                <w:color w:val="000000"/>
                <w:sz w:val="22"/>
                <w:szCs w:val="22"/>
              </w:rPr>
            </w:pPr>
          </w:p>
        </w:tc>
        <w:tc>
          <w:tcPr>
            <w:tcW w:w="1319" w:type="dxa"/>
            <w:vMerge/>
            <w:tcBorders>
              <w:top w:val="nil"/>
              <w:left w:val="single" w:sz="8" w:space="0" w:color="auto"/>
              <w:bottom w:val="single" w:sz="8" w:space="0" w:color="000000"/>
              <w:right w:val="single" w:sz="8" w:space="0" w:color="auto"/>
            </w:tcBorders>
            <w:vAlign w:val="center"/>
            <w:hideMark/>
          </w:tcPr>
          <w:p w14:paraId="276FB391" w14:textId="77777777" w:rsidR="00760DD2" w:rsidRPr="00760DD2" w:rsidRDefault="00760DD2" w:rsidP="00760DD2">
            <w:pPr>
              <w:rPr>
                <w:rFonts w:asciiTheme="minorHAnsi" w:hAnsiTheme="minorHAnsi" w:cstheme="minorHAnsi"/>
                <w:b/>
                <w:bCs/>
                <w:color w:val="000000"/>
                <w:sz w:val="22"/>
                <w:szCs w:val="22"/>
              </w:rPr>
            </w:pPr>
          </w:p>
        </w:tc>
        <w:tc>
          <w:tcPr>
            <w:tcW w:w="1671" w:type="dxa"/>
            <w:tcBorders>
              <w:top w:val="nil"/>
              <w:left w:val="nil"/>
              <w:bottom w:val="single" w:sz="8" w:space="0" w:color="auto"/>
              <w:right w:val="single" w:sz="8" w:space="0" w:color="auto"/>
            </w:tcBorders>
            <w:shd w:val="clear" w:color="000000" w:fill="D0D0D0"/>
            <w:noWrap/>
            <w:vAlign w:val="center"/>
            <w:hideMark/>
          </w:tcPr>
          <w:p w14:paraId="03489B4B" w14:textId="77777777" w:rsidR="00760DD2" w:rsidRPr="00760DD2" w:rsidRDefault="00760DD2" w:rsidP="00760DD2">
            <w:pPr>
              <w:jc w:val="center"/>
              <w:rPr>
                <w:rFonts w:asciiTheme="minorHAnsi" w:hAnsiTheme="minorHAnsi" w:cstheme="minorHAnsi"/>
                <w:b/>
                <w:bCs/>
                <w:color w:val="000000"/>
                <w:sz w:val="22"/>
                <w:szCs w:val="22"/>
              </w:rPr>
            </w:pPr>
            <w:r w:rsidRPr="00760DD2">
              <w:rPr>
                <w:rFonts w:asciiTheme="minorHAnsi" w:hAnsiTheme="minorHAnsi" w:cstheme="minorHAnsi"/>
                <w:b/>
                <w:bCs/>
                <w:color w:val="000000"/>
                <w:sz w:val="22"/>
                <w:szCs w:val="22"/>
              </w:rPr>
              <w:t>Vencimento</w:t>
            </w:r>
          </w:p>
        </w:tc>
        <w:tc>
          <w:tcPr>
            <w:tcW w:w="1843" w:type="dxa"/>
            <w:tcBorders>
              <w:top w:val="nil"/>
              <w:left w:val="nil"/>
              <w:bottom w:val="single" w:sz="8" w:space="0" w:color="auto"/>
              <w:right w:val="single" w:sz="8" w:space="0" w:color="auto"/>
            </w:tcBorders>
            <w:shd w:val="clear" w:color="000000" w:fill="D0D0D0"/>
            <w:noWrap/>
            <w:vAlign w:val="center"/>
            <w:hideMark/>
          </w:tcPr>
          <w:p w14:paraId="137A4904" w14:textId="77777777" w:rsidR="00760DD2" w:rsidRPr="00760DD2" w:rsidRDefault="00760DD2" w:rsidP="00760DD2">
            <w:pPr>
              <w:jc w:val="center"/>
              <w:rPr>
                <w:rFonts w:asciiTheme="minorHAnsi" w:hAnsiTheme="minorHAnsi" w:cstheme="minorHAnsi"/>
                <w:b/>
                <w:bCs/>
                <w:sz w:val="22"/>
                <w:szCs w:val="22"/>
              </w:rPr>
            </w:pPr>
            <w:r w:rsidRPr="00760DD2">
              <w:rPr>
                <w:rFonts w:asciiTheme="minorHAnsi" w:hAnsiTheme="minorHAnsi" w:cstheme="minorHAnsi"/>
                <w:b/>
                <w:bCs/>
                <w:sz w:val="22"/>
                <w:szCs w:val="22"/>
              </w:rPr>
              <w:t>R$ 0,00</w:t>
            </w:r>
          </w:p>
        </w:tc>
        <w:tc>
          <w:tcPr>
            <w:tcW w:w="1984" w:type="dxa"/>
            <w:tcBorders>
              <w:top w:val="nil"/>
              <w:left w:val="nil"/>
              <w:bottom w:val="single" w:sz="8" w:space="0" w:color="auto"/>
              <w:right w:val="single" w:sz="8" w:space="0" w:color="auto"/>
            </w:tcBorders>
            <w:shd w:val="clear" w:color="000000" w:fill="D0D0D0"/>
            <w:noWrap/>
            <w:vAlign w:val="center"/>
            <w:hideMark/>
          </w:tcPr>
          <w:p w14:paraId="554FDDD8" w14:textId="77777777" w:rsidR="00760DD2" w:rsidRPr="00760DD2" w:rsidRDefault="00760DD2" w:rsidP="00760DD2">
            <w:pPr>
              <w:jc w:val="center"/>
              <w:rPr>
                <w:rFonts w:asciiTheme="minorHAnsi" w:hAnsiTheme="minorHAnsi" w:cstheme="minorHAnsi"/>
                <w:b/>
                <w:bCs/>
                <w:sz w:val="22"/>
                <w:szCs w:val="22"/>
              </w:rPr>
            </w:pPr>
            <w:r w:rsidRPr="00760DD2">
              <w:rPr>
                <w:rFonts w:asciiTheme="minorHAnsi" w:hAnsiTheme="minorHAnsi" w:cstheme="minorHAnsi"/>
                <w:b/>
                <w:bCs/>
                <w:sz w:val="22"/>
                <w:szCs w:val="22"/>
              </w:rPr>
              <w:t>R$ 27.671,26</w:t>
            </w:r>
          </w:p>
        </w:tc>
        <w:tc>
          <w:tcPr>
            <w:tcW w:w="2126" w:type="dxa"/>
            <w:tcBorders>
              <w:top w:val="nil"/>
              <w:left w:val="nil"/>
              <w:bottom w:val="single" w:sz="8" w:space="0" w:color="auto"/>
              <w:right w:val="single" w:sz="8" w:space="0" w:color="auto"/>
            </w:tcBorders>
            <w:shd w:val="clear" w:color="000000" w:fill="D0D0D0"/>
            <w:noWrap/>
            <w:vAlign w:val="center"/>
            <w:hideMark/>
          </w:tcPr>
          <w:p w14:paraId="73FE8B92" w14:textId="77777777" w:rsidR="00760DD2" w:rsidRPr="00760DD2" w:rsidRDefault="00760DD2" w:rsidP="00760DD2">
            <w:pPr>
              <w:jc w:val="center"/>
              <w:rPr>
                <w:rFonts w:asciiTheme="minorHAnsi" w:hAnsiTheme="minorHAnsi" w:cstheme="minorHAnsi"/>
                <w:b/>
                <w:bCs/>
                <w:sz w:val="22"/>
                <w:szCs w:val="22"/>
              </w:rPr>
            </w:pPr>
            <w:r w:rsidRPr="00760DD2">
              <w:rPr>
                <w:rFonts w:asciiTheme="minorHAnsi" w:hAnsiTheme="minorHAnsi" w:cstheme="minorHAnsi"/>
                <w:b/>
                <w:bCs/>
                <w:sz w:val="22"/>
                <w:szCs w:val="22"/>
              </w:rPr>
              <w:t>R$ 27.671,26</w:t>
            </w:r>
          </w:p>
        </w:tc>
        <w:tc>
          <w:tcPr>
            <w:tcW w:w="2268" w:type="dxa"/>
            <w:tcBorders>
              <w:top w:val="single" w:sz="4" w:space="0" w:color="auto"/>
              <w:left w:val="nil"/>
              <w:bottom w:val="single" w:sz="8" w:space="0" w:color="auto"/>
              <w:right w:val="single" w:sz="8" w:space="0" w:color="auto"/>
            </w:tcBorders>
            <w:shd w:val="clear" w:color="000000" w:fill="D0D0D0"/>
            <w:noWrap/>
            <w:vAlign w:val="center"/>
            <w:hideMark/>
          </w:tcPr>
          <w:p w14:paraId="073D53A8" w14:textId="77777777" w:rsidR="00760DD2" w:rsidRPr="00760DD2" w:rsidRDefault="00760DD2" w:rsidP="00760DD2">
            <w:pPr>
              <w:jc w:val="center"/>
              <w:rPr>
                <w:rFonts w:asciiTheme="minorHAnsi" w:hAnsiTheme="minorHAnsi" w:cstheme="minorHAnsi"/>
                <w:b/>
                <w:bCs/>
                <w:sz w:val="22"/>
                <w:szCs w:val="22"/>
              </w:rPr>
            </w:pPr>
            <w:r w:rsidRPr="00760DD2">
              <w:rPr>
                <w:rFonts w:asciiTheme="minorHAnsi" w:hAnsiTheme="minorHAnsi" w:cstheme="minorHAnsi"/>
                <w:b/>
                <w:bCs/>
                <w:sz w:val="22"/>
                <w:szCs w:val="22"/>
              </w:rPr>
              <w:t>R$ 0,00</w:t>
            </w:r>
          </w:p>
        </w:tc>
      </w:tr>
      <w:tr w:rsidR="00760DD2" w:rsidRPr="00760DD2" w14:paraId="3B9F04C5" w14:textId="77777777" w:rsidTr="00760DD2">
        <w:trPr>
          <w:trHeight w:val="315"/>
        </w:trPr>
        <w:tc>
          <w:tcPr>
            <w:tcW w:w="608" w:type="dxa"/>
            <w:vMerge w:val="restart"/>
            <w:tcBorders>
              <w:top w:val="nil"/>
              <w:left w:val="single" w:sz="8" w:space="0" w:color="auto"/>
              <w:bottom w:val="single" w:sz="8" w:space="0" w:color="000000"/>
              <w:right w:val="single" w:sz="8" w:space="0" w:color="auto"/>
            </w:tcBorders>
            <w:shd w:val="clear" w:color="000000" w:fill="747474"/>
            <w:noWrap/>
            <w:vAlign w:val="center"/>
            <w:hideMark/>
          </w:tcPr>
          <w:p w14:paraId="7B2245CA" w14:textId="77777777" w:rsidR="00760DD2" w:rsidRPr="00760DD2" w:rsidRDefault="00760DD2" w:rsidP="00760DD2">
            <w:pPr>
              <w:jc w:val="center"/>
              <w:rPr>
                <w:rFonts w:asciiTheme="minorHAnsi" w:hAnsiTheme="minorHAnsi" w:cstheme="minorHAnsi"/>
                <w:b/>
                <w:bCs/>
                <w:color w:val="FFFFFF"/>
                <w:szCs w:val="24"/>
              </w:rPr>
            </w:pPr>
            <w:r w:rsidRPr="00760DD2">
              <w:rPr>
                <w:rFonts w:asciiTheme="minorHAnsi" w:hAnsiTheme="minorHAnsi" w:cstheme="minorHAnsi"/>
                <w:b/>
                <w:bCs/>
                <w:color w:val="FFFFFF"/>
                <w:szCs w:val="24"/>
              </w:rPr>
              <w:t>3.2</w:t>
            </w:r>
          </w:p>
        </w:tc>
        <w:tc>
          <w:tcPr>
            <w:tcW w:w="1789" w:type="dxa"/>
            <w:vMerge w:val="restart"/>
            <w:tcBorders>
              <w:top w:val="nil"/>
              <w:left w:val="single" w:sz="8" w:space="0" w:color="auto"/>
              <w:bottom w:val="single" w:sz="8" w:space="0" w:color="000000"/>
              <w:right w:val="single" w:sz="8" w:space="0" w:color="auto"/>
            </w:tcBorders>
            <w:vAlign w:val="center"/>
            <w:hideMark/>
          </w:tcPr>
          <w:p w14:paraId="6CDC54A2" w14:textId="77777777" w:rsidR="00760DD2" w:rsidRPr="00760DD2" w:rsidRDefault="00760DD2" w:rsidP="00760DD2">
            <w:pPr>
              <w:rPr>
                <w:rFonts w:asciiTheme="minorHAnsi" w:hAnsiTheme="minorHAnsi" w:cstheme="minorHAnsi"/>
                <w:b/>
                <w:bCs/>
                <w:color w:val="000000"/>
                <w:sz w:val="22"/>
                <w:szCs w:val="22"/>
              </w:rPr>
            </w:pPr>
            <w:r w:rsidRPr="00760DD2">
              <w:rPr>
                <w:rFonts w:asciiTheme="minorHAnsi" w:hAnsiTheme="minorHAnsi" w:cstheme="minorHAnsi"/>
                <w:b/>
                <w:bCs/>
                <w:color w:val="000000"/>
                <w:sz w:val="22"/>
                <w:szCs w:val="22"/>
              </w:rPr>
              <w:t>PAREDE DE CONTENÇÃO</w:t>
            </w:r>
          </w:p>
        </w:tc>
        <w:tc>
          <w:tcPr>
            <w:tcW w:w="1319" w:type="dxa"/>
            <w:vMerge w:val="restart"/>
            <w:tcBorders>
              <w:top w:val="nil"/>
              <w:left w:val="single" w:sz="8" w:space="0" w:color="auto"/>
              <w:bottom w:val="single" w:sz="8" w:space="0" w:color="000000"/>
              <w:right w:val="single" w:sz="8" w:space="0" w:color="auto"/>
            </w:tcBorders>
            <w:noWrap/>
            <w:vAlign w:val="center"/>
            <w:hideMark/>
          </w:tcPr>
          <w:p w14:paraId="5BA7CD9A" w14:textId="77777777" w:rsidR="00760DD2" w:rsidRPr="00760DD2" w:rsidRDefault="00760DD2" w:rsidP="00760DD2">
            <w:pPr>
              <w:jc w:val="center"/>
              <w:rPr>
                <w:rFonts w:asciiTheme="minorHAnsi" w:hAnsiTheme="minorHAnsi" w:cstheme="minorHAnsi"/>
                <w:b/>
                <w:bCs/>
                <w:color w:val="000000"/>
                <w:sz w:val="22"/>
                <w:szCs w:val="22"/>
              </w:rPr>
            </w:pPr>
            <w:r w:rsidRPr="00760DD2">
              <w:rPr>
                <w:rFonts w:asciiTheme="minorHAnsi" w:hAnsiTheme="minorHAnsi" w:cstheme="minorHAnsi"/>
                <w:b/>
                <w:bCs/>
                <w:color w:val="000000"/>
                <w:sz w:val="22"/>
                <w:szCs w:val="22"/>
              </w:rPr>
              <w:t>R$ 174.489,10</w:t>
            </w:r>
          </w:p>
        </w:tc>
        <w:tc>
          <w:tcPr>
            <w:tcW w:w="1671" w:type="dxa"/>
            <w:tcBorders>
              <w:top w:val="nil"/>
              <w:left w:val="nil"/>
              <w:bottom w:val="nil"/>
              <w:right w:val="single" w:sz="8" w:space="0" w:color="auto"/>
            </w:tcBorders>
            <w:noWrap/>
            <w:vAlign w:val="center"/>
            <w:hideMark/>
          </w:tcPr>
          <w:p w14:paraId="4F87656F" w14:textId="77777777" w:rsidR="00760DD2" w:rsidRPr="00760DD2" w:rsidRDefault="00760DD2" w:rsidP="00760DD2">
            <w:pPr>
              <w:jc w:val="center"/>
              <w:rPr>
                <w:rFonts w:asciiTheme="minorHAnsi" w:hAnsiTheme="minorHAnsi" w:cstheme="minorHAnsi"/>
                <w:b/>
                <w:bCs/>
                <w:color w:val="000000"/>
                <w:sz w:val="22"/>
                <w:szCs w:val="22"/>
              </w:rPr>
            </w:pPr>
            <w:r w:rsidRPr="00760DD2">
              <w:rPr>
                <w:rFonts w:asciiTheme="minorHAnsi" w:hAnsiTheme="minorHAnsi" w:cstheme="minorHAnsi"/>
                <w:b/>
                <w:bCs/>
                <w:color w:val="000000"/>
                <w:sz w:val="22"/>
                <w:szCs w:val="22"/>
              </w:rPr>
              <w:t>% Executada</w:t>
            </w:r>
          </w:p>
        </w:tc>
        <w:tc>
          <w:tcPr>
            <w:tcW w:w="1843" w:type="dxa"/>
            <w:tcBorders>
              <w:top w:val="nil"/>
              <w:left w:val="nil"/>
              <w:bottom w:val="single" w:sz="4" w:space="0" w:color="auto"/>
              <w:right w:val="nil"/>
            </w:tcBorders>
            <w:noWrap/>
            <w:vAlign w:val="center"/>
            <w:hideMark/>
          </w:tcPr>
          <w:p w14:paraId="184B4106" w14:textId="77777777" w:rsidR="00760DD2" w:rsidRPr="00760DD2" w:rsidRDefault="00760DD2" w:rsidP="00760DD2">
            <w:pPr>
              <w:jc w:val="center"/>
              <w:rPr>
                <w:rFonts w:asciiTheme="minorHAnsi" w:hAnsiTheme="minorHAnsi" w:cstheme="minorHAnsi"/>
                <w:sz w:val="22"/>
                <w:szCs w:val="22"/>
              </w:rPr>
            </w:pPr>
            <w:r w:rsidRPr="00760DD2">
              <w:rPr>
                <w:rFonts w:asciiTheme="minorHAnsi" w:hAnsiTheme="minorHAnsi" w:cstheme="minorHAnsi"/>
                <w:sz w:val="22"/>
                <w:szCs w:val="22"/>
              </w:rPr>
              <w:t>0,00%</w:t>
            </w:r>
          </w:p>
        </w:tc>
        <w:tc>
          <w:tcPr>
            <w:tcW w:w="1984" w:type="dxa"/>
            <w:tcBorders>
              <w:top w:val="nil"/>
              <w:left w:val="single" w:sz="8" w:space="0" w:color="auto"/>
              <w:bottom w:val="single" w:sz="4" w:space="0" w:color="auto"/>
              <w:right w:val="nil"/>
            </w:tcBorders>
            <w:noWrap/>
            <w:vAlign w:val="center"/>
            <w:hideMark/>
          </w:tcPr>
          <w:p w14:paraId="1A0A33A9" w14:textId="77777777" w:rsidR="00760DD2" w:rsidRPr="00760DD2" w:rsidRDefault="00760DD2" w:rsidP="00760DD2">
            <w:pPr>
              <w:jc w:val="center"/>
              <w:rPr>
                <w:rFonts w:asciiTheme="minorHAnsi" w:hAnsiTheme="minorHAnsi" w:cstheme="minorHAnsi"/>
                <w:sz w:val="22"/>
                <w:szCs w:val="22"/>
              </w:rPr>
            </w:pPr>
            <w:r w:rsidRPr="00760DD2">
              <w:rPr>
                <w:rFonts w:asciiTheme="minorHAnsi" w:hAnsiTheme="minorHAnsi" w:cstheme="minorHAnsi"/>
                <w:sz w:val="22"/>
                <w:szCs w:val="22"/>
              </w:rPr>
              <w:t>0,00%</w:t>
            </w:r>
          </w:p>
        </w:tc>
        <w:tc>
          <w:tcPr>
            <w:tcW w:w="2126" w:type="dxa"/>
            <w:tcBorders>
              <w:top w:val="nil"/>
              <w:left w:val="single" w:sz="8" w:space="0" w:color="auto"/>
              <w:bottom w:val="single" w:sz="4" w:space="0" w:color="auto"/>
              <w:right w:val="nil"/>
            </w:tcBorders>
            <w:noWrap/>
            <w:vAlign w:val="center"/>
            <w:hideMark/>
          </w:tcPr>
          <w:p w14:paraId="146CA1E1" w14:textId="77777777" w:rsidR="00760DD2" w:rsidRPr="00760DD2" w:rsidRDefault="00760DD2" w:rsidP="00760DD2">
            <w:pPr>
              <w:jc w:val="center"/>
              <w:rPr>
                <w:rFonts w:asciiTheme="minorHAnsi" w:hAnsiTheme="minorHAnsi" w:cstheme="minorHAnsi"/>
                <w:sz w:val="22"/>
                <w:szCs w:val="22"/>
              </w:rPr>
            </w:pPr>
            <w:r w:rsidRPr="00760DD2">
              <w:rPr>
                <w:rFonts w:asciiTheme="minorHAnsi" w:hAnsiTheme="minorHAnsi" w:cstheme="minorHAnsi"/>
                <w:sz w:val="22"/>
                <w:szCs w:val="22"/>
              </w:rPr>
              <w:t>50,00%</w:t>
            </w:r>
          </w:p>
        </w:tc>
        <w:tc>
          <w:tcPr>
            <w:tcW w:w="2268" w:type="dxa"/>
            <w:tcBorders>
              <w:top w:val="nil"/>
              <w:left w:val="single" w:sz="8" w:space="0" w:color="auto"/>
              <w:bottom w:val="single" w:sz="4" w:space="0" w:color="auto"/>
              <w:right w:val="single" w:sz="8" w:space="0" w:color="auto"/>
            </w:tcBorders>
            <w:noWrap/>
            <w:vAlign w:val="center"/>
            <w:hideMark/>
          </w:tcPr>
          <w:p w14:paraId="268AF328" w14:textId="77777777" w:rsidR="00760DD2" w:rsidRPr="00760DD2" w:rsidRDefault="00760DD2" w:rsidP="00760DD2">
            <w:pPr>
              <w:jc w:val="center"/>
              <w:rPr>
                <w:rFonts w:asciiTheme="minorHAnsi" w:hAnsiTheme="minorHAnsi" w:cstheme="minorHAnsi"/>
                <w:sz w:val="22"/>
                <w:szCs w:val="22"/>
              </w:rPr>
            </w:pPr>
            <w:r w:rsidRPr="00760DD2">
              <w:rPr>
                <w:rFonts w:asciiTheme="minorHAnsi" w:hAnsiTheme="minorHAnsi" w:cstheme="minorHAnsi"/>
                <w:sz w:val="22"/>
                <w:szCs w:val="22"/>
              </w:rPr>
              <w:t>50,00%</w:t>
            </w:r>
          </w:p>
        </w:tc>
      </w:tr>
      <w:tr w:rsidR="00760DD2" w:rsidRPr="00760DD2" w14:paraId="49A62E17" w14:textId="77777777" w:rsidTr="00760DD2">
        <w:trPr>
          <w:trHeight w:val="315"/>
        </w:trPr>
        <w:tc>
          <w:tcPr>
            <w:tcW w:w="608" w:type="dxa"/>
            <w:vMerge/>
            <w:tcBorders>
              <w:top w:val="nil"/>
              <w:left w:val="single" w:sz="8" w:space="0" w:color="auto"/>
              <w:bottom w:val="single" w:sz="8" w:space="0" w:color="000000"/>
              <w:right w:val="single" w:sz="8" w:space="0" w:color="auto"/>
            </w:tcBorders>
            <w:vAlign w:val="center"/>
            <w:hideMark/>
          </w:tcPr>
          <w:p w14:paraId="5E86DF18" w14:textId="77777777" w:rsidR="00760DD2" w:rsidRPr="00760DD2" w:rsidRDefault="00760DD2" w:rsidP="00760DD2">
            <w:pPr>
              <w:rPr>
                <w:rFonts w:asciiTheme="minorHAnsi" w:hAnsiTheme="minorHAnsi" w:cstheme="minorHAnsi"/>
                <w:b/>
                <w:bCs/>
                <w:color w:val="FFFFFF"/>
                <w:szCs w:val="24"/>
              </w:rPr>
            </w:pPr>
          </w:p>
        </w:tc>
        <w:tc>
          <w:tcPr>
            <w:tcW w:w="1789" w:type="dxa"/>
            <w:vMerge/>
            <w:tcBorders>
              <w:top w:val="nil"/>
              <w:left w:val="single" w:sz="8" w:space="0" w:color="auto"/>
              <w:bottom w:val="single" w:sz="8" w:space="0" w:color="000000"/>
              <w:right w:val="single" w:sz="8" w:space="0" w:color="auto"/>
            </w:tcBorders>
            <w:vAlign w:val="center"/>
            <w:hideMark/>
          </w:tcPr>
          <w:p w14:paraId="77297A46" w14:textId="77777777" w:rsidR="00760DD2" w:rsidRPr="00760DD2" w:rsidRDefault="00760DD2" w:rsidP="00760DD2">
            <w:pPr>
              <w:rPr>
                <w:rFonts w:asciiTheme="minorHAnsi" w:hAnsiTheme="minorHAnsi" w:cstheme="minorHAnsi"/>
                <w:b/>
                <w:bCs/>
                <w:color w:val="000000"/>
                <w:sz w:val="22"/>
                <w:szCs w:val="22"/>
              </w:rPr>
            </w:pPr>
          </w:p>
        </w:tc>
        <w:tc>
          <w:tcPr>
            <w:tcW w:w="1319" w:type="dxa"/>
            <w:vMerge/>
            <w:tcBorders>
              <w:top w:val="nil"/>
              <w:left w:val="single" w:sz="8" w:space="0" w:color="auto"/>
              <w:bottom w:val="single" w:sz="8" w:space="0" w:color="000000"/>
              <w:right w:val="single" w:sz="8" w:space="0" w:color="auto"/>
            </w:tcBorders>
            <w:vAlign w:val="center"/>
            <w:hideMark/>
          </w:tcPr>
          <w:p w14:paraId="0D44D87A" w14:textId="77777777" w:rsidR="00760DD2" w:rsidRPr="00760DD2" w:rsidRDefault="00760DD2" w:rsidP="00760DD2">
            <w:pPr>
              <w:rPr>
                <w:rFonts w:asciiTheme="minorHAnsi" w:hAnsiTheme="minorHAnsi" w:cstheme="minorHAnsi"/>
                <w:b/>
                <w:bCs/>
                <w:color w:val="000000"/>
                <w:sz w:val="22"/>
                <w:szCs w:val="22"/>
              </w:rPr>
            </w:pPr>
          </w:p>
        </w:tc>
        <w:tc>
          <w:tcPr>
            <w:tcW w:w="1671" w:type="dxa"/>
            <w:tcBorders>
              <w:top w:val="nil"/>
              <w:left w:val="nil"/>
              <w:bottom w:val="nil"/>
              <w:right w:val="single" w:sz="8" w:space="0" w:color="auto"/>
            </w:tcBorders>
            <w:noWrap/>
            <w:vAlign w:val="center"/>
            <w:hideMark/>
          </w:tcPr>
          <w:p w14:paraId="25317C57" w14:textId="77777777" w:rsidR="00760DD2" w:rsidRPr="00760DD2" w:rsidRDefault="00760DD2" w:rsidP="00760DD2">
            <w:pPr>
              <w:jc w:val="center"/>
              <w:rPr>
                <w:rFonts w:asciiTheme="minorHAnsi" w:hAnsiTheme="minorHAnsi" w:cstheme="minorHAnsi"/>
                <w:b/>
                <w:bCs/>
                <w:color w:val="000000"/>
                <w:sz w:val="22"/>
                <w:szCs w:val="22"/>
              </w:rPr>
            </w:pPr>
            <w:r w:rsidRPr="00760DD2">
              <w:rPr>
                <w:rFonts w:asciiTheme="minorHAnsi" w:hAnsiTheme="minorHAnsi" w:cstheme="minorHAnsi"/>
                <w:b/>
                <w:bCs/>
                <w:color w:val="000000"/>
                <w:sz w:val="22"/>
                <w:szCs w:val="22"/>
              </w:rPr>
              <w:t>% Acumulada</w:t>
            </w:r>
          </w:p>
        </w:tc>
        <w:tc>
          <w:tcPr>
            <w:tcW w:w="1843" w:type="dxa"/>
            <w:tcBorders>
              <w:top w:val="nil"/>
              <w:left w:val="nil"/>
              <w:bottom w:val="single" w:sz="4" w:space="0" w:color="auto"/>
              <w:right w:val="nil"/>
            </w:tcBorders>
            <w:noWrap/>
            <w:vAlign w:val="center"/>
            <w:hideMark/>
          </w:tcPr>
          <w:p w14:paraId="767BDC09" w14:textId="77777777" w:rsidR="00760DD2" w:rsidRPr="00760DD2" w:rsidRDefault="00760DD2" w:rsidP="00760DD2">
            <w:pPr>
              <w:jc w:val="center"/>
              <w:rPr>
                <w:rFonts w:asciiTheme="minorHAnsi" w:hAnsiTheme="minorHAnsi" w:cstheme="minorHAnsi"/>
                <w:sz w:val="22"/>
                <w:szCs w:val="22"/>
              </w:rPr>
            </w:pPr>
            <w:r w:rsidRPr="00760DD2">
              <w:rPr>
                <w:rFonts w:asciiTheme="minorHAnsi" w:hAnsiTheme="minorHAnsi" w:cstheme="minorHAnsi"/>
                <w:sz w:val="22"/>
                <w:szCs w:val="22"/>
              </w:rPr>
              <w:t>0,00%</w:t>
            </w:r>
          </w:p>
        </w:tc>
        <w:tc>
          <w:tcPr>
            <w:tcW w:w="1984" w:type="dxa"/>
            <w:tcBorders>
              <w:top w:val="nil"/>
              <w:left w:val="single" w:sz="8" w:space="0" w:color="auto"/>
              <w:bottom w:val="single" w:sz="4" w:space="0" w:color="auto"/>
              <w:right w:val="nil"/>
            </w:tcBorders>
            <w:noWrap/>
            <w:vAlign w:val="center"/>
            <w:hideMark/>
          </w:tcPr>
          <w:p w14:paraId="08B53B96" w14:textId="77777777" w:rsidR="00760DD2" w:rsidRPr="00760DD2" w:rsidRDefault="00760DD2" w:rsidP="00760DD2">
            <w:pPr>
              <w:jc w:val="center"/>
              <w:rPr>
                <w:rFonts w:asciiTheme="minorHAnsi" w:hAnsiTheme="minorHAnsi" w:cstheme="minorHAnsi"/>
                <w:sz w:val="22"/>
                <w:szCs w:val="22"/>
              </w:rPr>
            </w:pPr>
            <w:r w:rsidRPr="00760DD2">
              <w:rPr>
                <w:rFonts w:asciiTheme="minorHAnsi" w:hAnsiTheme="minorHAnsi" w:cstheme="minorHAnsi"/>
                <w:sz w:val="22"/>
                <w:szCs w:val="22"/>
              </w:rPr>
              <w:t>0,00%</w:t>
            </w:r>
          </w:p>
        </w:tc>
        <w:tc>
          <w:tcPr>
            <w:tcW w:w="2126" w:type="dxa"/>
            <w:tcBorders>
              <w:top w:val="nil"/>
              <w:left w:val="single" w:sz="8" w:space="0" w:color="auto"/>
              <w:bottom w:val="single" w:sz="4" w:space="0" w:color="auto"/>
              <w:right w:val="nil"/>
            </w:tcBorders>
            <w:noWrap/>
            <w:vAlign w:val="center"/>
            <w:hideMark/>
          </w:tcPr>
          <w:p w14:paraId="2BBB95C7" w14:textId="77777777" w:rsidR="00760DD2" w:rsidRPr="00760DD2" w:rsidRDefault="00760DD2" w:rsidP="00760DD2">
            <w:pPr>
              <w:jc w:val="center"/>
              <w:rPr>
                <w:rFonts w:asciiTheme="minorHAnsi" w:hAnsiTheme="minorHAnsi" w:cstheme="minorHAnsi"/>
                <w:sz w:val="22"/>
                <w:szCs w:val="22"/>
              </w:rPr>
            </w:pPr>
            <w:r w:rsidRPr="00760DD2">
              <w:rPr>
                <w:rFonts w:asciiTheme="minorHAnsi" w:hAnsiTheme="minorHAnsi" w:cstheme="minorHAnsi"/>
                <w:sz w:val="22"/>
                <w:szCs w:val="22"/>
              </w:rPr>
              <w:t>50,00%</w:t>
            </w:r>
          </w:p>
        </w:tc>
        <w:tc>
          <w:tcPr>
            <w:tcW w:w="2268" w:type="dxa"/>
            <w:tcBorders>
              <w:top w:val="nil"/>
              <w:left w:val="single" w:sz="8" w:space="0" w:color="auto"/>
              <w:bottom w:val="single" w:sz="4" w:space="0" w:color="auto"/>
              <w:right w:val="single" w:sz="8" w:space="0" w:color="auto"/>
            </w:tcBorders>
            <w:noWrap/>
            <w:vAlign w:val="center"/>
            <w:hideMark/>
          </w:tcPr>
          <w:p w14:paraId="566DB42E" w14:textId="77777777" w:rsidR="00760DD2" w:rsidRPr="00760DD2" w:rsidRDefault="00760DD2" w:rsidP="00760DD2">
            <w:pPr>
              <w:jc w:val="center"/>
              <w:rPr>
                <w:rFonts w:asciiTheme="minorHAnsi" w:hAnsiTheme="minorHAnsi" w:cstheme="minorHAnsi"/>
                <w:sz w:val="22"/>
                <w:szCs w:val="22"/>
              </w:rPr>
            </w:pPr>
            <w:r w:rsidRPr="00760DD2">
              <w:rPr>
                <w:rFonts w:asciiTheme="minorHAnsi" w:hAnsiTheme="minorHAnsi" w:cstheme="minorHAnsi"/>
                <w:sz w:val="22"/>
                <w:szCs w:val="22"/>
              </w:rPr>
              <w:t>100,00%</w:t>
            </w:r>
          </w:p>
        </w:tc>
      </w:tr>
      <w:tr w:rsidR="00760DD2" w:rsidRPr="00760DD2" w14:paraId="25C8ECBD" w14:textId="77777777" w:rsidTr="00760DD2">
        <w:trPr>
          <w:trHeight w:val="315"/>
        </w:trPr>
        <w:tc>
          <w:tcPr>
            <w:tcW w:w="608" w:type="dxa"/>
            <w:vMerge/>
            <w:tcBorders>
              <w:top w:val="nil"/>
              <w:left w:val="single" w:sz="8" w:space="0" w:color="auto"/>
              <w:bottom w:val="single" w:sz="8" w:space="0" w:color="000000"/>
              <w:right w:val="single" w:sz="8" w:space="0" w:color="auto"/>
            </w:tcBorders>
            <w:vAlign w:val="center"/>
            <w:hideMark/>
          </w:tcPr>
          <w:p w14:paraId="0742F8FB" w14:textId="77777777" w:rsidR="00760DD2" w:rsidRPr="00760DD2" w:rsidRDefault="00760DD2" w:rsidP="00760DD2">
            <w:pPr>
              <w:rPr>
                <w:rFonts w:asciiTheme="minorHAnsi" w:hAnsiTheme="minorHAnsi" w:cstheme="minorHAnsi"/>
                <w:b/>
                <w:bCs/>
                <w:color w:val="FFFFFF"/>
                <w:szCs w:val="24"/>
              </w:rPr>
            </w:pPr>
          </w:p>
        </w:tc>
        <w:tc>
          <w:tcPr>
            <w:tcW w:w="1789" w:type="dxa"/>
            <w:vMerge/>
            <w:tcBorders>
              <w:top w:val="nil"/>
              <w:left w:val="single" w:sz="8" w:space="0" w:color="auto"/>
              <w:bottom w:val="single" w:sz="8" w:space="0" w:color="000000"/>
              <w:right w:val="single" w:sz="8" w:space="0" w:color="auto"/>
            </w:tcBorders>
            <w:vAlign w:val="center"/>
            <w:hideMark/>
          </w:tcPr>
          <w:p w14:paraId="2F5679BF" w14:textId="77777777" w:rsidR="00760DD2" w:rsidRPr="00760DD2" w:rsidRDefault="00760DD2" w:rsidP="00760DD2">
            <w:pPr>
              <w:rPr>
                <w:rFonts w:asciiTheme="minorHAnsi" w:hAnsiTheme="minorHAnsi" w:cstheme="minorHAnsi"/>
                <w:b/>
                <w:bCs/>
                <w:color w:val="000000"/>
                <w:sz w:val="22"/>
                <w:szCs w:val="22"/>
              </w:rPr>
            </w:pPr>
          </w:p>
        </w:tc>
        <w:tc>
          <w:tcPr>
            <w:tcW w:w="1319" w:type="dxa"/>
            <w:vMerge/>
            <w:tcBorders>
              <w:top w:val="nil"/>
              <w:left w:val="single" w:sz="8" w:space="0" w:color="auto"/>
              <w:bottom w:val="single" w:sz="8" w:space="0" w:color="000000"/>
              <w:right w:val="single" w:sz="8" w:space="0" w:color="auto"/>
            </w:tcBorders>
            <w:vAlign w:val="center"/>
            <w:hideMark/>
          </w:tcPr>
          <w:p w14:paraId="23894F95" w14:textId="77777777" w:rsidR="00760DD2" w:rsidRPr="00760DD2" w:rsidRDefault="00760DD2" w:rsidP="00760DD2">
            <w:pPr>
              <w:rPr>
                <w:rFonts w:asciiTheme="minorHAnsi" w:hAnsiTheme="minorHAnsi" w:cstheme="minorHAnsi"/>
                <w:b/>
                <w:bCs/>
                <w:color w:val="000000"/>
                <w:sz w:val="22"/>
                <w:szCs w:val="22"/>
              </w:rPr>
            </w:pPr>
          </w:p>
        </w:tc>
        <w:tc>
          <w:tcPr>
            <w:tcW w:w="1671" w:type="dxa"/>
            <w:tcBorders>
              <w:top w:val="nil"/>
              <w:left w:val="nil"/>
              <w:bottom w:val="nil"/>
              <w:right w:val="single" w:sz="8" w:space="0" w:color="auto"/>
            </w:tcBorders>
            <w:noWrap/>
            <w:vAlign w:val="center"/>
            <w:hideMark/>
          </w:tcPr>
          <w:p w14:paraId="65BECDA2" w14:textId="77777777" w:rsidR="00760DD2" w:rsidRPr="00760DD2" w:rsidRDefault="00760DD2" w:rsidP="00760DD2">
            <w:pPr>
              <w:jc w:val="center"/>
              <w:rPr>
                <w:rFonts w:asciiTheme="minorHAnsi" w:hAnsiTheme="minorHAnsi" w:cstheme="minorHAnsi"/>
                <w:b/>
                <w:bCs/>
                <w:color w:val="000000"/>
                <w:sz w:val="22"/>
                <w:szCs w:val="22"/>
              </w:rPr>
            </w:pPr>
            <w:r w:rsidRPr="00760DD2">
              <w:rPr>
                <w:rFonts w:asciiTheme="minorHAnsi" w:hAnsiTheme="minorHAnsi" w:cstheme="minorHAnsi"/>
                <w:b/>
                <w:bCs/>
                <w:color w:val="000000"/>
                <w:sz w:val="22"/>
                <w:szCs w:val="22"/>
              </w:rPr>
              <w:t>Cronograma</w:t>
            </w:r>
          </w:p>
        </w:tc>
        <w:tc>
          <w:tcPr>
            <w:tcW w:w="1843" w:type="dxa"/>
            <w:tcBorders>
              <w:top w:val="nil"/>
              <w:left w:val="nil"/>
              <w:bottom w:val="single" w:sz="4" w:space="0" w:color="auto"/>
              <w:right w:val="nil"/>
            </w:tcBorders>
            <w:noWrap/>
            <w:vAlign w:val="center"/>
            <w:hideMark/>
          </w:tcPr>
          <w:p w14:paraId="63E3BD21" w14:textId="77777777" w:rsidR="00760DD2" w:rsidRPr="00760DD2" w:rsidRDefault="00760DD2" w:rsidP="00760DD2">
            <w:pPr>
              <w:jc w:val="center"/>
              <w:rPr>
                <w:rFonts w:asciiTheme="minorHAnsi" w:hAnsiTheme="minorHAnsi" w:cstheme="minorHAnsi"/>
                <w:sz w:val="22"/>
                <w:szCs w:val="22"/>
              </w:rPr>
            </w:pPr>
            <w:r w:rsidRPr="00760DD2">
              <w:rPr>
                <w:rFonts w:asciiTheme="minorHAnsi" w:hAnsiTheme="minorHAnsi" w:cstheme="minorHAnsi"/>
                <w:sz w:val="22"/>
                <w:szCs w:val="22"/>
              </w:rPr>
              <w:t> </w:t>
            </w:r>
          </w:p>
        </w:tc>
        <w:tc>
          <w:tcPr>
            <w:tcW w:w="1984" w:type="dxa"/>
            <w:tcBorders>
              <w:top w:val="nil"/>
              <w:left w:val="single" w:sz="8" w:space="0" w:color="auto"/>
              <w:bottom w:val="single" w:sz="4" w:space="0" w:color="auto"/>
              <w:right w:val="nil"/>
            </w:tcBorders>
            <w:noWrap/>
            <w:vAlign w:val="center"/>
            <w:hideMark/>
          </w:tcPr>
          <w:p w14:paraId="32DB8FCD" w14:textId="77777777" w:rsidR="00760DD2" w:rsidRPr="00760DD2" w:rsidRDefault="00760DD2" w:rsidP="00760DD2">
            <w:pPr>
              <w:jc w:val="center"/>
              <w:rPr>
                <w:rFonts w:asciiTheme="minorHAnsi" w:hAnsiTheme="minorHAnsi" w:cstheme="minorHAnsi"/>
                <w:sz w:val="22"/>
                <w:szCs w:val="22"/>
              </w:rPr>
            </w:pPr>
            <w:r w:rsidRPr="00760DD2">
              <w:rPr>
                <w:rFonts w:asciiTheme="minorHAnsi" w:hAnsiTheme="minorHAnsi" w:cstheme="minorHAnsi"/>
                <w:sz w:val="22"/>
                <w:szCs w:val="22"/>
              </w:rPr>
              <w:t> </w:t>
            </w:r>
          </w:p>
        </w:tc>
        <w:tc>
          <w:tcPr>
            <w:tcW w:w="2126" w:type="dxa"/>
            <w:tcBorders>
              <w:top w:val="nil"/>
              <w:left w:val="single" w:sz="8" w:space="0" w:color="auto"/>
              <w:bottom w:val="single" w:sz="4" w:space="0" w:color="auto"/>
              <w:right w:val="nil"/>
            </w:tcBorders>
            <w:shd w:val="clear" w:color="000000" w:fill="747474"/>
            <w:noWrap/>
            <w:vAlign w:val="center"/>
            <w:hideMark/>
          </w:tcPr>
          <w:p w14:paraId="2C288C22" w14:textId="77777777" w:rsidR="00760DD2" w:rsidRPr="00760DD2" w:rsidRDefault="00760DD2" w:rsidP="00760DD2">
            <w:pPr>
              <w:jc w:val="center"/>
              <w:rPr>
                <w:rFonts w:asciiTheme="minorHAnsi" w:hAnsiTheme="minorHAnsi" w:cstheme="minorHAnsi"/>
                <w:sz w:val="22"/>
                <w:szCs w:val="22"/>
              </w:rPr>
            </w:pPr>
            <w:r w:rsidRPr="00760DD2">
              <w:rPr>
                <w:rFonts w:asciiTheme="minorHAnsi" w:hAnsiTheme="minorHAnsi" w:cstheme="minorHAnsi"/>
                <w:sz w:val="22"/>
                <w:szCs w:val="22"/>
              </w:rPr>
              <w:t> </w:t>
            </w:r>
          </w:p>
        </w:tc>
        <w:tc>
          <w:tcPr>
            <w:tcW w:w="2268" w:type="dxa"/>
            <w:tcBorders>
              <w:top w:val="nil"/>
              <w:left w:val="single" w:sz="8" w:space="0" w:color="auto"/>
              <w:bottom w:val="single" w:sz="4" w:space="0" w:color="auto"/>
              <w:right w:val="nil"/>
            </w:tcBorders>
            <w:shd w:val="clear" w:color="000000" w:fill="747474"/>
            <w:noWrap/>
            <w:vAlign w:val="center"/>
            <w:hideMark/>
          </w:tcPr>
          <w:p w14:paraId="2A94B3F8" w14:textId="77777777" w:rsidR="00760DD2" w:rsidRPr="00760DD2" w:rsidRDefault="00760DD2" w:rsidP="00760DD2">
            <w:pPr>
              <w:jc w:val="center"/>
              <w:rPr>
                <w:rFonts w:asciiTheme="minorHAnsi" w:hAnsiTheme="minorHAnsi" w:cstheme="minorHAnsi"/>
                <w:sz w:val="22"/>
                <w:szCs w:val="22"/>
              </w:rPr>
            </w:pPr>
            <w:r w:rsidRPr="00760DD2">
              <w:rPr>
                <w:rFonts w:asciiTheme="minorHAnsi" w:hAnsiTheme="minorHAnsi" w:cstheme="minorHAnsi"/>
                <w:sz w:val="22"/>
                <w:szCs w:val="22"/>
              </w:rPr>
              <w:t> </w:t>
            </w:r>
          </w:p>
        </w:tc>
      </w:tr>
      <w:tr w:rsidR="00760DD2" w:rsidRPr="00760DD2" w14:paraId="6F48AFC8" w14:textId="77777777" w:rsidTr="00760DD2">
        <w:trPr>
          <w:trHeight w:val="315"/>
        </w:trPr>
        <w:tc>
          <w:tcPr>
            <w:tcW w:w="608" w:type="dxa"/>
            <w:vMerge/>
            <w:tcBorders>
              <w:top w:val="nil"/>
              <w:left w:val="single" w:sz="8" w:space="0" w:color="auto"/>
              <w:bottom w:val="single" w:sz="8" w:space="0" w:color="000000"/>
              <w:right w:val="single" w:sz="8" w:space="0" w:color="auto"/>
            </w:tcBorders>
            <w:vAlign w:val="center"/>
            <w:hideMark/>
          </w:tcPr>
          <w:p w14:paraId="282ED89E" w14:textId="77777777" w:rsidR="00760DD2" w:rsidRPr="00760DD2" w:rsidRDefault="00760DD2" w:rsidP="00760DD2">
            <w:pPr>
              <w:rPr>
                <w:rFonts w:asciiTheme="minorHAnsi" w:hAnsiTheme="minorHAnsi" w:cstheme="minorHAnsi"/>
                <w:b/>
                <w:bCs/>
                <w:color w:val="FFFFFF"/>
                <w:szCs w:val="24"/>
              </w:rPr>
            </w:pPr>
          </w:p>
        </w:tc>
        <w:tc>
          <w:tcPr>
            <w:tcW w:w="1789" w:type="dxa"/>
            <w:vMerge/>
            <w:tcBorders>
              <w:top w:val="nil"/>
              <w:left w:val="single" w:sz="8" w:space="0" w:color="auto"/>
              <w:bottom w:val="single" w:sz="8" w:space="0" w:color="000000"/>
              <w:right w:val="single" w:sz="8" w:space="0" w:color="auto"/>
            </w:tcBorders>
            <w:vAlign w:val="center"/>
            <w:hideMark/>
          </w:tcPr>
          <w:p w14:paraId="2838E397" w14:textId="77777777" w:rsidR="00760DD2" w:rsidRPr="00760DD2" w:rsidRDefault="00760DD2" w:rsidP="00760DD2">
            <w:pPr>
              <w:rPr>
                <w:rFonts w:asciiTheme="minorHAnsi" w:hAnsiTheme="minorHAnsi" w:cstheme="minorHAnsi"/>
                <w:b/>
                <w:bCs/>
                <w:color w:val="000000"/>
                <w:sz w:val="22"/>
                <w:szCs w:val="22"/>
              </w:rPr>
            </w:pPr>
          </w:p>
        </w:tc>
        <w:tc>
          <w:tcPr>
            <w:tcW w:w="1319" w:type="dxa"/>
            <w:vMerge/>
            <w:tcBorders>
              <w:top w:val="nil"/>
              <w:left w:val="single" w:sz="8" w:space="0" w:color="auto"/>
              <w:bottom w:val="single" w:sz="8" w:space="0" w:color="000000"/>
              <w:right w:val="single" w:sz="8" w:space="0" w:color="auto"/>
            </w:tcBorders>
            <w:vAlign w:val="center"/>
            <w:hideMark/>
          </w:tcPr>
          <w:p w14:paraId="297FE88E" w14:textId="77777777" w:rsidR="00760DD2" w:rsidRPr="00760DD2" w:rsidRDefault="00760DD2" w:rsidP="00760DD2">
            <w:pPr>
              <w:rPr>
                <w:rFonts w:asciiTheme="minorHAnsi" w:hAnsiTheme="minorHAnsi" w:cstheme="minorHAnsi"/>
                <w:b/>
                <w:bCs/>
                <w:color w:val="000000"/>
                <w:sz w:val="22"/>
                <w:szCs w:val="22"/>
              </w:rPr>
            </w:pPr>
          </w:p>
        </w:tc>
        <w:tc>
          <w:tcPr>
            <w:tcW w:w="1671" w:type="dxa"/>
            <w:tcBorders>
              <w:top w:val="nil"/>
              <w:left w:val="nil"/>
              <w:bottom w:val="single" w:sz="8" w:space="0" w:color="auto"/>
              <w:right w:val="single" w:sz="8" w:space="0" w:color="auto"/>
            </w:tcBorders>
            <w:shd w:val="clear" w:color="000000" w:fill="D0D0D0"/>
            <w:noWrap/>
            <w:vAlign w:val="center"/>
            <w:hideMark/>
          </w:tcPr>
          <w:p w14:paraId="2B095B1E" w14:textId="77777777" w:rsidR="00760DD2" w:rsidRPr="00760DD2" w:rsidRDefault="00760DD2" w:rsidP="00760DD2">
            <w:pPr>
              <w:jc w:val="center"/>
              <w:rPr>
                <w:rFonts w:asciiTheme="minorHAnsi" w:hAnsiTheme="minorHAnsi" w:cstheme="minorHAnsi"/>
                <w:b/>
                <w:bCs/>
                <w:color w:val="000000"/>
                <w:sz w:val="22"/>
                <w:szCs w:val="22"/>
              </w:rPr>
            </w:pPr>
            <w:r w:rsidRPr="00760DD2">
              <w:rPr>
                <w:rFonts w:asciiTheme="minorHAnsi" w:hAnsiTheme="minorHAnsi" w:cstheme="minorHAnsi"/>
                <w:b/>
                <w:bCs/>
                <w:color w:val="000000"/>
                <w:sz w:val="22"/>
                <w:szCs w:val="22"/>
              </w:rPr>
              <w:t>Vencimento</w:t>
            </w:r>
          </w:p>
        </w:tc>
        <w:tc>
          <w:tcPr>
            <w:tcW w:w="1843" w:type="dxa"/>
            <w:tcBorders>
              <w:top w:val="nil"/>
              <w:left w:val="nil"/>
              <w:bottom w:val="single" w:sz="8" w:space="0" w:color="auto"/>
              <w:right w:val="single" w:sz="8" w:space="0" w:color="auto"/>
            </w:tcBorders>
            <w:shd w:val="clear" w:color="000000" w:fill="D0D0D0"/>
            <w:noWrap/>
            <w:vAlign w:val="center"/>
            <w:hideMark/>
          </w:tcPr>
          <w:p w14:paraId="20F944F9" w14:textId="77777777" w:rsidR="00760DD2" w:rsidRPr="00760DD2" w:rsidRDefault="00760DD2" w:rsidP="00760DD2">
            <w:pPr>
              <w:jc w:val="center"/>
              <w:rPr>
                <w:rFonts w:asciiTheme="minorHAnsi" w:hAnsiTheme="minorHAnsi" w:cstheme="minorHAnsi"/>
                <w:b/>
                <w:bCs/>
                <w:sz w:val="22"/>
                <w:szCs w:val="22"/>
              </w:rPr>
            </w:pPr>
            <w:r w:rsidRPr="00760DD2">
              <w:rPr>
                <w:rFonts w:asciiTheme="minorHAnsi" w:hAnsiTheme="minorHAnsi" w:cstheme="minorHAnsi"/>
                <w:b/>
                <w:bCs/>
                <w:sz w:val="22"/>
                <w:szCs w:val="22"/>
              </w:rPr>
              <w:t>R$ 0,00</w:t>
            </w:r>
          </w:p>
        </w:tc>
        <w:tc>
          <w:tcPr>
            <w:tcW w:w="1984" w:type="dxa"/>
            <w:tcBorders>
              <w:top w:val="nil"/>
              <w:left w:val="nil"/>
              <w:bottom w:val="single" w:sz="8" w:space="0" w:color="auto"/>
              <w:right w:val="single" w:sz="8" w:space="0" w:color="auto"/>
            </w:tcBorders>
            <w:shd w:val="clear" w:color="000000" w:fill="D0D0D0"/>
            <w:noWrap/>
            <w:vAlign w:val="center"/>
            <w:hideMark/>
          </w:tcPr>
          <w:p w14:paraId="15D7CB58" w14:textId="77777777" w:rsidR="00760DD2" w:rsidRPr="00760DD2" w:rsidRDefault="00760DD2" w:rsidP="00760DD2">
            <w:pPr>
              <w:jc w:val="center"/>
              <w:rPr>
                <w:rFonts w:asciiTheme="minorHAnsi" w:hAnsiTheme="minorHAnsi" w:cstheme="minorHAnsi"/>
                <w:b/>
                <w:bCs/>
                <w:sz w:val="22"/>
                <w:szCs w:val="22"/>
              </w:rPr>
            </w:pPr>
            <w:r w:rsidRPr="00760DD2">
              <w:rPr>
                <w:rFonts w:asciiTheme="minorHAnsi" w:hAnsiTheme="minorHAnsi" w:cstheme="minorHAnsi"/>
                <w:b/>
                <w:bCs/>
                <w:sz w:val="22"/>
                <w:szCs w:val="22"/>
              </w:rPr>
              <w:t>R$ 0,00</w:t>
            </w:r>
          </w:p>
        </w:tc>
        <w:tc>
          <w:tcPr>
            <w:tcW w:w="2126" w:type="dxa"/>
            <w:tcBorders>
              <w:top w:val="nil"/>
              <w:left w:val="nil"/>
              <w:bottom w:val="single" w:sz="8" w:space="0" w:color="auto"/>
              <w:right w:val="single" w:sz="8" w:space="0" w:color="auto"/>
            </w:tcBorders>
            <w:shd w:val="clear" w:color="000000" w:fill="D0D0D0"/>
            <w:noWrap/>
            <w:vAlign w:val="center"/>
            <w:hideMark/>
          </w:tcPr>
          <w:p w14:paraId="12A09C01" w14:textId="77777777" w:rsidR="00760DD2" w:rsidRPr="00760DD2" w:rsidRDefault="00760DD2" w:rsidP="00760DD2">
            <w:pPr>
              <w:jc w:val="center"/>
              <w:rPr>
                <w:rFonts w:asciiTheme="minorHAnsi" w:hAnsiTheme="minorHAnsi" w:cstheme="minorHAnsi"/>
                <w:b/>
                <w:bCs/>
                <w:sz w:val="22"/>
                <w:szCs w:val="22"/>
              </w:rPr>
            </w:pPr>
            <w:r w:rsidRPr="00760DD2">
              <w:rPr>
                <w:rFonts w:asciiTheme="minorHAnsi" w:hAnsiTheme="minorHAnsi" w:cstheme="minorHAnsi"/>
                <w:b/>
                <w:bCs/>
                <w:sz w:val="22"/>
                <w:szCs w:val="22"/>
              </w:rPr>
              <w:t>R$ 87.244,55</w:t>
            </w:r>
          </w:p>
        </w:tc>
        <w:tc>
          <w:tcPr>
            <w:tcW w:w="2268" w:type="dxa"/>
            <w:tcBorders>
              <w:top w:val="nil"/>
              <w:left w:val="nil"/>
              <w:bottom w:val="single" w:sz="8" w:space="0" w:color="auto"/>
              <w:right w:val="single" w:sz="8" w:space="0" w:color="auto"/>
            </w:tcBorders>
            <w:shd w:val="clear" w:color="000000" w:fill="D0D0D0"/>
            <w:noWrap/>
            <w:vAlign w:val="center"/>
            <w:hideMark/>
          </w:tcPr>
          <w:p w14:paraId="368D8C35" w14:textId="77777777" w:rsidR="00760DD2" w:rsidRPr="00760DD2" w:rsidRDefault="00760DD2" w:rsidP="00760DD2">
            <w:pPr>
              <w:jc w:val="center"/>
              <w:rPr>
                <w:rFonts w:asciiTheme="minorHAnsi" w:hAnsiTheme="minorHAnsi" w:cstheme="minorHAnsi"/>
                <w:b/>
                <w:bCs/>
                <w:sz w:val="22"/>
                <w:szCs w:val="22"/>
              </w:rPr>
            </w:pPr>
            <w:r w:rsidRPr="00760DD2">
              <w:rPr>
                <w:rFonts w:asciiTheme="minorHAnsi" w:hAnsiTheme="minorHAnsi" w:cstheme="minorHAnsi"/>
                <w:b/>
                <w:bCs/>
                <w:sz w:val="22"/>
                <w:szCs w:val="22"/>
              </w:rPr>
              <w:t>R$ 87.244,55</w:t>
            </w:r>
          </w:p>
        </w:tc>
      </w:tr>
      <w:tr w:rsidR="00760DD2" w:rsidRPr="00760DD2" w14:paraId="665AB233" w14:textId="77777777" w:rsidTr="00760DD2">
        <w:trPr>
          <w:trHeight w:val="300"/>
        </w:trPr>
        <w:tc>
          <w:tcPr>
            <w:tcW w:w="608" w:type="dxa"/>
            <w:vMerge w:val="restart"/>
            <w:tcBorders>
              <w:top w:val="nil"/>
              <w:left w:val="single" w:sz="8" w:space="0" w:color="auto"/>
              <w:bottom w:val="single" w:sz="8" w:space="0" w:color="000000"/>
              <w:right w:val="single" w:sz="8" w:space="0" w:color="auto"/>
            </w:tcBorders>
            <w:shd w:val="clear" w:color="000000" w:fill="747474"/>
            <w:noWrap/>
            <w:vAlign w:val="center"/>
            <w:hideMark/>
          </w:tcPr>
          <w:p w14:paraId="528C8663" w14:textId="77777777" w:rsidR="00760DD2" w:rsidRPr="00760DD2" w:rsidRDefault="00760DD2" w:rsidP="00760DD2">
            <w:pPr>
              <w:jc w:val="center"/>
              <w:rPr>
                <w:rFonts w:asciiTheme="minorHAnsi" w:hAnsiTheme="minorHAnsi" w:cstheme="minorHAnsi"/>
                <w:b/>
                <w:bCs/>
                <w:color w:val="FFFFFF"/>
                <w:szCs w:val="24"/>
              </w:rPr>
            </w:pPr>
            <w:r w:rsidRPr="00760DD2">
              <w:rPr>
                <w:rFonts w:asciiTheme="minorHAnsi" w:hAnsiTheme="minorHAnsi" w:cstheme="minorHAnsi"/>
                <w:b/>
                <w:bCs/>
                <w:color w:val="FFFFFF"/>
                <w:szCs w:val="24"/>
              </w:rPr>
              <w:t>3.2</w:t>
            </w:r>
          </w:p>
        </w:tc>
        <w:tc>
          <w:tcPr>
            <w:tcW w:w="1789" w:type="dxa"/>
            <w:vMerge w:val="restart"/>
            <w:tcBorders>
              <w:top w:val="nil"/>
              <w:left w:val="single" w:sz="8" w:space="0" w:color="auto"/>
              <w:bottom w:val="single" w:sz="8" w:space="0" w:color="000000"/>
              <w:right w:val="single" w:sz="8" w:space="0" w:color="auto"/>
            </w:tcBorders>
            <w:vAlign w:val="center"/>
            <w:hideMark/>
          </w:tcPr>
          <w:p w14:paraId="740C722E" w14:textId="77777777" w:rsidR="00760DD2" w:rsidRPr="00760DD2" w:rsidRDefault="00760DD2" w:rsidP="00760DD2">
            <w:pPr>
              <w:rPr>
                <w:rFonts w:asciiTheme="minorHAnsi" w:hAnsiTheme="minorHAnsi" w:cstheme="minorHAnsi"/>
                <w:b/>
                <w:bCs/>
                <w:color w:val="000000"/>
                <w:sz w:val="22"/>
                <w:szCs w:val="22"/>
              </w:rPr>
            </w:pPr>
            <w:r w:rsidRPr="00760DD2">
              <w:rPr>
                <w:rFonts w:asciiTheme="minorHAnsi" w:hAnsiTheme="minorHAnsi" w:cstheme="minorHAnsi"/>
                <w:b/>
                <w:bCs/>
                <w:color w:val="000000"/>
                <w:sz w:val="22"/>
                <w:szCs w:val="22"/>
              </w:rPr>
              <w:t>DRENAGEM</w:t>
            </w:r>
          </w:p>
        </w:tc>
        <w:tc>
          <w:tcPr>
            <w:tcW w:w="1319" w:type="dxa"/>
            <w:vMerge w:val="restart"/>
            <w:tcBorders>
              <w:top w:val="nil"/>
              <w:left w:val="single" w:sz="8" w:space="0" w:color="auto"/>
              <w:bottom w:val="single" w:sz="8" w:space="0" w:color="000000"/>
              <w:right w:val="single" w:sz="8" w:space="0" w:color="auto"/>
            </w:tcBorders>
            <w:noWrap/>
            <w:vAlign w:val="center"/>
            <w:hideMark/>
          </w:tcPr>
          <w:p w14:paraId="1C855655" w14:textId="77777777" w:rsidR="00760DD2" w:rsidRPr="00760DD2" w:rsidRDefault="00760DD2" w:rsidP="00760DD2">
            <w:pPr>
              <w:jc w:val="center"/>
              <w:rPr>
                <w:rFonts w:asciiTheme="minorHAnsi" w:hAnsiTheme="minorHAnsi" w:cstheme="minorHAnsi"/>
                <w:b/>
                <w:bCs/>
                <w:color w:val="000000"/>
                <w:sz w:val="22"/>
                <w:szCs w:val="22"/>
              </w:rPr>
            </w:pPr>
            <w:r w:rsidRPr="00760DD2">
              <w:rPr>
                <w:rFonts w:asciiTheme="minorHAnsi" w:hAnsiTheme="minorHAnsi" w:cstheme="minorHAnsi"/>
                <w:b/>
                <w:bCs/>
                <w:color w:val="000000"/>
                <w:sz w:val="22"/>
                <w:szCs w:val="22"/>
              </w:rPr>
              <w:t>R$ 141.240,97</w:t>
            </w:r>
          </w:p>
        </w:tc>
        <w:tc>
          <w:tcPr>
            <w:tcW w:w="1671" w:type="dxa"/>
            <w:tcBorders>
              <w:top w:val="nil"/>
              <w:left w:val="nil"/>
              <w:bottom w:val="nil"/>
              <w:right w:val="single" w:sz="8" w:space="0" w:color="auto"/>
            </w:tcBorders>
            <w:noWrap/>
            <w:vAlign w:val="center"/>
            <w:hideMark/>
          </w:tcPr>
          <w:p w14:paraId="424DCC07" w14:textId="77777777" w:rsidR="00760DD2" w:rsidRPr="00760DD2" w:rsidRDefault="00760DD2" w:rsidP="00760DD2">
            <w:pPr>
              <w:jc w:val="center"/>
              <w:rPr>
                <w:rFonts w:asciiTheme="minorHAnsi" w:hAnsiTheme="minorHAnsi" w:cstheme="minorHAnsi"/>
                <w:b/>
                <w:bCs/>
                <w:color w:val="000000"/>
                <w:sz w:val="22"/>
                <w:szCs w:val="22"/>
              </w:rPr>
            </w:pPr>
            <w:r w:rsidRPr="00760DD2">
              <w:rPr>
                <w:rFonts w:asciiTheme="minorHAnsi" w:hAnsiTheme="minorHAnsi" w:cstheme="minorHAnsi"/>
                <w:b/>
                <w:bCs/>
                <w:color w:val="000000"/>
                <w:sz w:val="22"/>
                <w:szCs w:val="22"/>
              </w:rPr>
              <w:t>% Executada</w:t>
            </w:r>
          </w:p>
        </w:tc>
        <w:tc>
          <w:tcPr>
            <w:tcW w:w="1843" w:type="dxa"/>
            <w:tcBorders>
              <w:top w:val="nil"/>
              <w:left w:val="nil"/>
              <w:bottom w:val="single" w:sz="4" w:space="0" w:color="auto"/>
              <w:right w:val="nil"/>
            </w:tcBorders>
            <w:noWrap/>
            <w:vAlign w:val="center"/>
            <w:hideMark/>
          </w:tcPr>
          <w:p w14:paraId="3D98F785" w14:textId="77777777" w:rsidR="00760DD2" w:rsidRPr="00760DD2" w:rsidRDefault="00760DD2" w:rsidP="00760DD2">
            <w:pPr>
              <w:jc w:val="center"/>
              <w:rPr>
                <w:rFonts w:asciiTheme="minorHAnsi" w:hAnsiTheme="minorHAnsi" w:cstheme="minorHAnsi"/>
                <w:sz w:val="22"/>
                <w:szCs w:val="22"/>
              </w:rPr>
            </w:pPr>
            <w:r w:rsidRPr="00760DD2">
              <w:rPr>
                <w:rFonts w:asciiTheme="minorHAnsi" w:hAnsiTheme="minorHAnsi" w:cstheme="minorHAnsi"/>
                <w:sz w:val="22"/>
                <w:szCs w:val="22"/>
              </w:rPr>
              <w:t>0,00%</w:t>
            </w:r>
          </w:p>
        </w:tc>
        <w:tc>
          <w:tcPr>
            <w:tcW w:w="1984" w:type="dxa"/>
            <w:tcBorders>
              <w:top w:val="nil"/>
              <w:left w:val="single" w:sz="8" w:space="0" w:color="auto"/>
              <w:bottom w:val="single" w:sz="4" w:space="0" w:color="auto"/>
              <w:right w:val="nil"/>
            </w:tcBorders>
            <w:noWrap/>
            <w:vAlign w:val="center"/>
            <w:hideMark/>
          </w:tcPr>
          <w:p w14:paraId="305C6E07" w14:textId="77777777" w:rsidR="00760DD2" w:rsidRPr="00760DD2" w:rsidRDefault="00760DD2" w:rsidP="00760DD2">
            <w:pPr>
              <w:jc w:val="center"/>
              <w:rPr>
                <w:rFonts w:asciiTheme="minorHAnsi" w:hAnsiTheme="minorHAnsi" w:cstheme="minorHAnsi"/>
                <w:sz w:val="22"/>
                <w:szCs w:val="22"/>
              </w:rPr>
            </w:pPr>
            <w:r w:rsidRPr="00760DD2">
              <w:rPr>
                <w:rFonts w:asciiTheme="minorHAnsi" w:hAnsiTheme="minorHAnsi" w:cstheme="minorHAnsi"/>
                <w:sz w:val="22"/>
                <w:szCs w:val="22"/>
              </w:rPr>
              <w:t>0,00%</w:t>
            </w:r>
          </w:p>
        </w:tc>
        <w:tc>
          <w:tcPr>
            <w:tcW w:w="2126" w:type="dxa"/>
            <w:tcBorders>
              <w:top w:val="nil"/>
              <w:left w:val="single" w:sz="8" w:space="0" w:color="auto"/>
              <w:bottom w:val="single" w:sz="4" w:space="0" w:color="auto"/>
              <w:right w:val="nil"/>
            </w:tcBorders>
            <w:noWrap/>
            <w:vAlign w:val="center"/>
            <w:hideMark/>
          </w:tcPr>
          <w:p w14:paraId="64F5CBAC" w14:textId="77777777" w:rsidR="00760DD2" w:rsidRPr="00760DD2" w:rsidRDefault="00760DD2" w:rsidP="00760DD2">
            <w:pPr>
              <w:jc w:val="center"/>
              <w:rPr>
                <w:rFonts w:asciiTheme="minorHAnsi" w:hAnsiTheme="minorHAnsi" w:cstheme="minorHAnsi"/>
                <w:sz w:val="22"/>
                <w:szCs w:val="22"/>
              </w:rPr>
            </w:pPr>
            <w:r w:rsidRPr="00760DD2">
              <w:rPr>
                <w:rFonts w:asciiTheme="minorHAnsi" w:hAnsiTheme="minorHAnsi" w:cstheme="minorHAnsi"/>
                <w:sz w:val="22"/>
                <w:szCs w:val="22"/>
              </w:rPr>
              <w:t>25,00%</w:t>
            </w:r>
          </w:p>
        </w:tc>
        <w:tc>
          <w:tcPr>
            <w:tcW w:w="2268" w:type="dxa"/>
            <w:tcBorders>
              <w:top w:val="nil"/>
              <w:left w:val="single" w:sz="8" w:space="0" w:color="auto"/>
              <w:bottom w:val="single" w:sz="4" w:space="0" w:color="auto"/>
              <w:right w:val="single" w:sz="8" w:space="0" w:color="auto"/>
            </w:tcBorders>
            <w:noWrap/>
            <w:vAlign w:val="center"/>
            <w:hideMark/>
          </w:tcPr>
          <w:p w14:paraId="44936A1D" w14:textId="77777777" w:rsidR="00760DD2" w:rsidRPr="00760DD2" w:rsidRDefault="00760DD2" w:rsidP="00760DD2">
            <w:pPr>
              <w:jc w:val="center"/>
              <w:rPr>
                <w:rFonts w:asciiTheme="minorHAnsi" w:hAnsiTheme="minorHAnsi" w:cstheme="minorHAnsi"/>
                <w:sz w:val="22"/>
                <w:szCs w:val="22"/>
              </w:rPr>
            </w:pPr>
            <w:r w:rsidRPr="00760DD2">
              <w:rPr>
                <w:rFonts w:asciiTheme="minorHAnsi" w:hAnsiTheme="minorHAnsi" w:cstheme="minorHAnsi"/>
                <w:sz w:val="22"/>
                <w:szCs w:val="22"/>
              </w:rPr>
              <w:t>75,00%</w:t>
            </w:r>
          </w:p>
        </w:tc>
      </w:tr>
      <w:tr w:rsidR="00760DD2" w:rsidRPr="00760DD2" w14:paraId="6AB628A6" w14:textId="77777777" w:rsidTr="00760DD2">
        <w:trPr>
          <w:trHeight w:val="300"/>
        </w:trPr>
        <w:tc>
          <w:tcPr>
            <w:tcW w:w="608" w:type="dxa"/>
            <w:vMerge/>
            <w:tcBorders>
              <w:top w:val="nil"/>
              <w:left w:val="single" w:sz="8" w:space="0" w:color="auto"/>
              <w:bottom w:val="single" w:sz="8" w:space="0" w:color="000000"/>
              <w:right w:val="single" w:sz="8" w:space="0" w:color="auto"/>
            </w:tcBorders>
            <w:vAlign w:val="center"/>
            <w:hideMark/>
          </w:tcPr>
          <w:p w14:paraId="40733C4C" w14:textId="77777777" w:rsidR="00760DD2" w:rsidRPr="00760DD2" w:rsidRDefault="00760DD2" w:rsidP="00760DD2">
            <w:pPr>
              <w:rPr>
                <w:rFonts w:asciiTheme="minorHAnsi" w:hAnsiTheme="minorHAnsi" w:cstheme="minorHAnsi"/>
                <w:b/>
                <w:bCs/>
                <w:color w:val="FFFFFF"/>
                <w:szCs w:val="24"/>
              </w:rPr>
            </w:pPr>
          </w:p>
        </w:tc>
        <w:tc>
          <w:tcPr>
            <w:tcW w:w="1789" w:type="dxa"/>
            <w:vMerge/>
            <w:tcBorders>
              <w:top w:val="nil"/>
              <w:left w:val="single" w:sz="8" w:space="0" w:color="auto"/>
              <w:bottom w:val="single" w:sz="8" w:space="0" w:color="000000"/>
              <w:right w:val="single" w:sz="8" w:space="0" w:color="auto"/>
            </w:tcBorders>
            <w:vAlign w:val="center"/>
            <w:hideMark/>
          </w:tcPr>
          <w:p w14:paraId="1FDD0D6C" w14:textId="77777777" w:rsidR="00760DD2" w:rsidRPr="00760DD2" w:rsidRDefault="00760DD2" w:rsidP="00760DD2">
            <w:pPr>
              <w:rPr>
                <w:rFonts w:asciiTheme="minorHAnsi" w:hAnsiTheme="minorHAnsi" w:cstheme="minorHAnsi"/>
                <w:b/>
                <w:bCs/>
                <w:color w:val="000000"/>
                <w:sz w:val="22"/>
                <w:szCs w:val="22"/>
              </w:rPr>
            </w:pPr>
          </w:p>
        </w:tc>
        <w:tc>
          <w:tcPr>
            <w:tcW w:w="1319" w:type="dxa"/>
            <w:vMerge/>
            <w:tcBorders>
              <w:top w:val="nil"/>
              <w:left w:val="single" w:sz="8" w:space="0" w:color="auto"/>
              <w:bottom w:val="single" w:sz="8" w:space="0" w:color="000000"/>
              <w:right w:val="single" w:sz="8" w:space="0" w:color="auto"/>
            </w:tcBorders>
            <w:vAlign w:val="center"/>
            <w:hideMark/>
          </w:tcPr>
          <w:p w14:paraId="7E58AB97" w14:textId="77777777" w:rsidR="00760DD2" w:rsidRPr="00760DD2" w:rsidRDefault="00760DD2" w:rsidP="00760DD2">
            <w:pPr>
              <w:rPr>
                <w:rFonts w:asciiTheme="minorHAnsi" w:hAnsiTheme="minorHAnsi" w:cstheme="minorHAnsi"/>
                <w:b/>
                <w:bCs/>
                <w:color w:val="000000"/>
                <w:sz w:val="22"/>
                <w:szCs w:val="22"/>
              </w:rPr>
            </w:pPr>
          </w:p>
        </w:tc>
        <w:tc>
          <w:tcPr>
            <w:tcW w:w="1671" w:type="dxa"/>
            <w:tcBorders>
              <w:top w:val="nil"/>
              <w:left w:val="nil"/>
              <w:bottom w:val="nil"/>
              <w:right w:val="single" w:sz="8" w:space="0" w:color="auto"/>
            </w:tcBorders>
            <w:noWrap/>
            <w:vAlign w:val="center"/>
            <w:hideMark/>
          </w:tcPr>
          <w:p w14:paraId="2ABBCB60" w14:textId="77777777" w:rsidR="00760DD2" w:rsidRPr="00760DD2" w:rsidRDefault="00760DD2" w:rsidP="00760DD2">
            <w:pPr>
              <w:jc w:val="center"/>
              <w:rPr>
                <w:rFonts w:asciiTheme="minorHAnsi" w:hAnsiTheme="minorHAnsi" w:cstheme="minorHAnsi"/>
                <w:b/>
                <w:bCs/>
                <w:color w:val="000000"/>
                <w:sz w:val="22"/>
                <w:szCs w:val="22"/>
              </w:rPr>
            </w:pPr>
            <w:r w:rsidRPr="00760DD2">
              <w:rPr>
                <w:rFonts w:asciiTheme="minorHAnsi" w:hAnsiTheme="minorHAnsi" w:cstheme="minorHAnsi"/>
                <w:b/>
                <w:bCs/>
                <w:color w:val="000000"/>
                <w:sz w:val="22"/>
                <w:szCs w:val="22"/>
              </w:rPr>
              <w:t>% Acumulada</w:t>
            </w:r>
          </w:p>
        </w:tc>
        <w:tc>
          <w:tcPr>
            <w:tcW w:w="1843" w:type="dxa"/>
            <w:tcBorders>
              <w:top w:val="nil"/>
              <w:left w:val="nil"/>
              <w:bottom w:val="single" w:sz="4" w:space="0" w:color="auto"/>
              <w:right w:val="nil"/>
            </w:tcBorders>
            <w:noWrap/>
            <w:vAlign w:val="center"/>
            <w:hideMark/>
          </w:tcPr>
          <w:p w14:paraId="0175DDBF" w14:textId="77777777" w:rsidR="00760DD2" w:rsidRPr="00760DD2" w:rsidRDefault="00760DD2" w:rsidP="00760DD2">
            <w:pPr>
              <w:jc w:val="center"/>
              <w:rPr>
                <w:rFonts w:asciiTheme="minorHAnsi" w:hAnsiTheme="minorHAnsi" w:cstheme="minorHAnsi"/>
                <w:sz w:val="22"/>
                <w:szCs w:val="22"/>
              </w:rPr>
            </w:pPr>
            <w:r w:rsidRPr="00760DD2">
              <w:rPr>
                <w:rFonts w:asciiTheme="minorHAnsi" w:hAnsiTheme="minorHAnsi" w:cstheme="minorHAnsi"/>
                <w:sz w:val="22"/>
                <w:szCs w:val="22"/>
              </w:rPr>
              <w:t>0,00%</w:t>
            </w:r>
          </w:p>
        </w:tc>
        <w:tc>
          <w:tcPr>
            <w:tcW w:w="1984" w:type="dxa"/>
            <w:tcBorders>
              <w:top w:val="nil"/>
              <w:left w:val="single" w:sz="8" w:space="0" w:color="auto"/>
              <w:bottom w:val="single" w:sz="4" w:space="0" w:color="auto"/>
              <w:right w:val="nil"/>
            </w:tcBorders>
            <w:noWrap/>
            <w:vAlign w:val="center"/>
            <w:hideMark/>
          </w:tcPr>
          <w:p w14:paraId="21C8A0E3" w14:textId="77777777" w:rsidR="00760DD2" w:rsidRPr="00760DD2" w:rsidRDefault="00760DD2" w:rsidP="00760DD2">
            <w:pPr>
              <w:jc w:val="center"/>
              <w:rPr>
                <w:rFonts w:asciiTheme="minorHAnsi" w:hAnsiTheme="minorHAnsi" w:cstheme="minorHAnsi"/>
                <w:sz w:val="22"/>
                <w:szCs w:val="22"/>
              </w:rPr>
            </w:pPr>
            <w:r w:rsidRPr="00760DD2">
              <w:rPr>
                <w:rFonts w:asciiTheme="minorHAnsi" w:hAnsiTheme="minorHAnsi" w:cstheme="minorHAnsi"/>
                <w:sz w:val="22"/>
                <w:szCs w:val="22"/>
              </w:rPr>
              <w:t>0,00%</w:t>
            </w:r>
          </w:p>
        </w:tc>
        <w:tc>
          <w:tcPr>
            <w:tcW w:w="2126" w:type="dxa"/>
            <w:tcBorders>
              <w:top w:val="nil"/>
              <w:left w:val="single" w:sz="8" w:space="0" w:color="auto"/>
              <w:bottom w:val="single" w:sz="4" w:space="0" w:color="auto"/>
              <w:right w:val="nil"/>
            </w:tcBorders>
            <w:noWrap/>
            <w:vAlign w:val="center"/>
            <w:hideMark/>
          </w:tcPr>
          <w:p w14:paraId="28D0D64C" w14:textId="77777777" w:rsidR="00760DD2" w:rsidRPr="00760DD2" w:rsidRDefault="00760DD2" w:rsidP="00760DD2">
            <w:pPr>
              <w:jc w:val="center"/>
              <w:rPr>
                <w:rFonts w:asciiTheme="minorHAnsi" w:hAnsiTheme="minorHAnsi" w:cstheme="minorHAnsi"/>
                <w:sz w:val="22"/>
                <w:szCs w:val="22"/>
              </w:rPr>
            </w:pPr>
            <w:r w:rsidRPr="00760DD2">
              <w:rPr>
                <w:rFonts w:asciiTheme="minorHAnsi" w:hAnsiTheme="minorHAnsi" w:cstheme="minorHAnsi"/>
                <w:sz w:val="22"/>
                <w:szCs w:val="22"/>
              </w:rPr>
              <w:t>25,00%</w:t>
            </w:r>
          </w:p>
        </w:tc>
        <w:tc>
          <w:tcPr>
            <w:tcW w:w="2268" w:type="dxa"/>
            <w:tcBorders>
              <w:top w:val="nil"/>
              <w:left w:val="single" w:sz="8" w:space="0" w:color="auto"/>
              <w:bottom w:val="single" w:sz="4" w:space="0" w:color="auto"/>
              <w:right w:val="single" w:sz="8" w:space="0" w:color="auto"/>
            </w:tcBorders>
            <w:noWrap/>
            <w:vAlign w:val="center"/>
            <w:hideMark/>
          </w:tcPr>
          <w:p w14:paraId="6EB9D891" w14:textId="77777777" w:rsidR="00760DD2" w:rsidRPr="00760DD2" w:rsidRDefault="00760DD2" w:rsidP="00760DD2">
            <w:pPr>
              <w:jc w:val="center"/>
              <w:rPr>
                <w:rFonts w:asciiTheme="minorHAnsi" w:hAnsiTheme="minorHAnsi" w:cstheme="minorHAnsi"/>
                <w:sz w:val="22"/>
                <w:szCs w:val="22"/>
              </w:rPr>
            </w:pPr>
            <w:r w:rsidRPr="00760DD2">
              <w:rPr>
                <w:rFonts w:asciiTheme="minorHAnsi" w:hAnsiTheme="minorHAnsi" w:cstheme="minorHAnsi"/>
                <w:sz w:val="22"/>
                <w:szCs w:val="22"/>
              </w:rPr>
              <w:t>100,00%</w:t>
            </w:r>
          </w:p>
        </w:tc>
      </w:tr>
      <w:tr w:rsidR="00760DD2" w:rsidRPr="00760DD2" w14:paraId="2E8E9658" w14:textId="77777777" w:rsidTr="00760DD2">
        <w:trPr>
          <w:trHeight w:val="300"/>
        </w:trPr>
        <w:tc>
          <w:tcPr>
            <w:tcW w:w="608" w:type="dxa"/>
            <w:vMerge/>
            <w:tcBorders>
              <w:top w:val="nil"/>
              <w:left w:val="single" w:sz="8" w:space="0" w:color="auto"/>
              <w:bottom w:val="single" w:sz="8" w:space="0" w:color="000000"/>
              <w:right w:val="single" w:sz="8" w:space="0" w:color="auto"/>
            </w:tcBorders>
            <w:vAlign w:val="center"/>
            <w:hideMark/>
          </w:tcPr>
          <w:p w14:paraId="6942552C" w14:textId="77777777" w:rsidR="00760DD2" w:rsidRPr="00760DD2" w:rsidRDefault="00760DD2" w:rsidP="00760DD2">
            <w:pPr>
              <w:rPr>
                <w:rFonts w:asciiTheme="minorHAnsi" w:hAnsiTheme="minorHAnsi" w:cstheme="minorHAnsi"/>
                <w:b/>
                <w:bCs/>
                <w:color w:val="FFFFFF"/>
                <w:szCs w:val="24"/>
              </w:rPr>
            </w:pPr>
          </w:p>
        </w:tc>
        <w:tc>
          <w:tcPr>
            <w:tcW w:w="1789" w:type="dxa"/>
            <w:vMerge/>
            <w:tcBorders>
              <w:top w:val="nil"/>
              <w:left w:val="single" w:sz="8" w:space="0" w:color="auto"/>
              <w:bottom w:val="single" w:sz="8" w:space="0" w:color="000000"/>
              <w:right w:val="single" w:sz="8" w:space="0" w:color="auto"/>
            </w:tcBorders>
            <w:vAlign w:val="center"/>
            <w:hideMark/>
          </w:tcPr>
          <w:p w14:paraId="30CA7644" w14:textId="77777777" w:rsidR="00760DD2" w:rsidRPr="00760DD2" w:rsidRDefault="00760DD2" w:rsidP="00760DD2">
            <w:pPr>
              <w:rPr>
                <w:rFonts w:asciiTheme="minorHAnsi" w:hAnsiTheme="minorHAnsi" w:cstheme="minorHAnsi"/>
                <w:b/>
                <w:bCs/>
                <w:color w:val="000000"/>
                <w:sz w:val="22"/>
                <w:szCs w:val="22"/>
              </w:rPr>
            </w:pPr>
          </w:p>
        </w:tc>
        <w:tc>
          <w:tcPr>
            <w:tcW w:w="1319" w:type="dxa"/>
            <w:vMerge/>
            <w:tcBorders>
              <w:top w:val="nil"/>
              <w:left w:val="single" w:sz="8" w:space="0" w:color="auto"/>
              <w:bottom w:val="single" w:sz="8" w:space="0" w:color="000000"/>
              <w:right w:val="single" w:sz="8" w:space="0" w:color="auto"/>
            </w:tcBorders>
            <w:vAlign w:val="center"/>
            <w:hideMark/>
          </w:tcPr>
          <w:p w14:paraId="6227DD27" w14:textId="77777777" w:rsidR="00760DD2" w:rsidRPr="00760DD2" w:rsidRDefault="00760DD2" w:rsidP="00760DD2">
            <w:pPr>
              <w:rPr>
                <w:rFonts w:asciiTheme="minorHAnsi" w:hAnsiTheme="minorHAnsi" w:cstheme="minorHAnsi"/>
                <w:b/>
                <w:bCs/>
                <w:color w:val="000000"/>
                <w:sz w:val="22"/>
                <w:szCs w:val="22"/>
              </w:rPr>
            </w:pPr>
          </w:p>
        </w:tc>
        <w:tc>
          <w:tcPr>
            <w:tcW w:w="1671" w:type="dxa"/>
            <w:tcBorders>
              <w:top w:val="nil"/>
              <w:left w:val="nil"/>
              <w:bottom w:val="nil"/>
              <w:right w:val="single" w:sz="8" w:space="0" w:color="auto"/>
            </w:tcBorders>
            <w:noWrap/>
            <w:vAlign w:val="center"/>
            <w:hideMark/>
          </w:tcPr>
          <w:p w14:paraId="2E5C01D4" w14:textId="77777777" w:rsidR="00760DD2" w:rsidRPr="00760DD2" w:rsidRDefault="00760DD2" w:rsidP="00760DD2">
            <w:pPr>
              <w:jc w:val="center"/>
              <w:rPr>
                <w:rFonts w:asciiTheme="minorHAnsi" w:hAnsiTheme="minorHAnsi" w:cstheme="minorHAnsi"/>
                <w:b/>
                <w:bCs/>
                <w:color w:val="000000"/>
                <w:sz w:val="22"/>
                <w:szCs w:val="22"/>
              </w:rPr>
            </w:pPr>
            <w:r w:rsidRPr="00760DD2">
              <w:rPr>
                <w:rFonts w:asciiTheme="minorHAnsi" w:hAnsiTheme="minorHAnsi" w:cstheme="minorHAnsi"/>
                <w:b/>
                <w:bCs/>
                <w:color w:val="000000"/>
                <w:sz w:val="22"/>
                <w:szCs w:val="22"/>
              </w:rPr>
              <w:t>Cronograma</w:t>
            </w:r>
          </w:p>
        </w:tc>
        <w:tc>
          <w:tcPr>
            <w:tcW w:w="1843" w:type="dxa"/>
            <w:tcBorders>
              <w:top w:val="nil"/>
              <w:left w:val="nil"/>
              <w:bottom w:val="single" w:sz="4" w:space="0" w:color="auto"/>
              <w:right w:val="nil"/>
            </w:tcBorders>
            <w:noWrap/>
            <w:vAlign w:val="center"/>
            <w:hideMark/>
          </w:tcPr>
          <w:p w14:paraId="1ABEE1A2" w14:textId="77777777" w:rsidR="00760DD2" w:rsidRPr="00760DD2" w:rsidRDefault="00760DD2" w:rsidP="00760DD2">
            <w:pPr>
              <w:jc w:val="center"/>
              <w:rPr>
                <w:rFonts w:asciiTheme="minorHAnsi" w:hAnsiTheme="minorHAnsi" w:cstheme="minorHAnsi"/>
                <w:sz w:val="22"/>
                <w:szCs w:val="22"/>
              </w:rPr>
            </w:pPr>
            <w:r w:rsidRPr="00760DD2">
              <w:rPr>
                <w:rFonts w:asciiTheme="minorHAnsi" w:hAnsiTheme="minorHAnsi" w:cstheme="minorHAnsi"/>
                <w:sz w:val="22"/>
                <w:szCs w:val="22"/>
              </w:rPr>
              <w:t> </w:t>
            </w:r>
          </w:p>
        </w:tc>
        <w:tc>
          <w:tcPr>
            <w:tcW w:w="1984" w:type="dxa"/>
            <w:tcBorders>
              <w:top w:val="nil"/>
              <w:left w:val="single" w:sz="8" w:space="0" w:color="auto"/>
              <w:bottom w:val="single" w:sz="4" w:space="0" w:color="auto"/>
              <w:right w:val="nil"/>
            </w:tcBorders>
            <w:noWrap/>
            <w:vAlign w:val="center"/>
            <w:hideMark/>
          </w:tcPr>
          <w:p w14:paraId="27E2BF7F" w14:textId="77777777" w:rsidR="00760DD2" w:rsidRPr="00760DD2" w:rsidRDefault="00760DD2" w:rsidP="00760DD2">
            <w:pPr>
              <w:jc w:val="center"/>
              <w:rPr>
                <w:rFonts w:asciiTheme="minorHAnsi" w:hAnsiTheme="minorHAnsi" w:cstheme="minorHAnsi"/>
                <w:sz w:val="22"/>
                <w:szCs w:val="22"/>
              </w:rPr>
            </w:pPr>
            <w:r w:rsidRPr="00760DD2">
              <w:rPr>
                <w:rFonts w:asciiTheme="minorHAnsi" w:hAnsiTheme="minorHAnsi" w:cstheme="minorHAnsi"/>
                <w:sz w:val="22"/>
                <w:szCs w:val="22"/>
              </w:rPr>
              <w:t> </w:t>
            </w:r>
          </w:p>
        </w:tc>
        <w:tc>
          <w:tcPr>
            <w:tcW w:w="2126" w:type="dxa"/>
            <w:tcBorders>
              <w:top w:val="nil"/>
              <w:left w:val="single" w:sz="8" w:space="0" w:color="auto"/>
              <w:bottom w:val="single" w:sz="4" w:space="0" w:color="auto"/>
              <w:right w:val="nil"/>
            </w:tcBorders>
            <w:shd w:val="clear" w:color="000000" w:fill="747474"/>
            <w:noWrap/>
            <w:vAlign w:val="center"/>
            <w:hideMark/>
          </w:tcPr>
          <w:p w14:paraId="40D93517" w14:textId="77777777" w:rsidR="00760DD2" w:rsidRPr="00760DD2" w:rsidRDefault="00760DD2" w:rsidP="00760DD2">
            <w:pPr>
              <w:jc w:val="center"/>
              <w:rPr>
                <w:rFonts w:asciiTheme="minorHAnsi" w:hAnsiTheme="minorHAnsi" w:cstheme="minorHAnsi"/>
                <w:sz w:val="22"/>
                <w:szCs w:val="22"/>
              </w:rPr>
            </w:pPr>
            <w:r w:rsidRPr="00760DD2">
              <w:rPr>
                <w:rFonts w:asciiTheme="minorHAnsi" w:hAnsiTheme="minorHAnsi" w:cstheme="minorHAnsi"/>
                <w:sz w:val="22"/>
                <w:szCs w:val="22"/>
              </w:rPr>
              <w:t> </w:t>
            </w:r>
          </w:p>
        </w:tc>
        <w:tc>
          <w:tcPr>
            <w:tcW w:w="2268" w:type="dxa"/>
            <w:tcBorders>
              <w:top w:val="nil"/>
              <w:left w:val="single" w:sz="8" w:space="0" w:color="auto"/>
              <w:bottom w:val="single" w:sz="4" w:space="0" w:color="auto"/>
              <w:right w:val="nil"/>
            </w:tcBorders>
            <w:shd w:val="clear" w:color="000000" w:fill="747474"/>
            <w:noWrap/>
            <w:vAlign w:val="center"/>
            <w:hideMark/>
          </w:tcPr>
          <w:p w14:paraId="67D697E8" w14:textId="77777777" w:rsidR="00760DD2" w:rsidRPr="00760DD2" w:rsidRDefault="00760DD2" w:rsidP="00760DD2">
            <w:pPr>
              <w:jc w:val="center"/>
              <w:rPr>
                <w:rFonts w:asciiTheme="minorHAnsi" w:hAnsiTheme="minorHAnsi" w:cstheme="minorHAnsi"/>
                <w:sz w:val="22"/>
                <w:szCs w:val="22"/>
              </w:rPr>
            </w:pPr>
            <w:r w:rsidRPr="00760DD2">
              <w:rPr>
                <w:rFonts w:asciiTheme="minorHAnsi" w:hAnsiTheme="minorHAnsi" w:cstheme="minorHAnsi"/>
                <w:sz w:val="22"/>
                <w:szCs w:val="22"/>
              </w:rPr>
              <w:t> </w:t>
            </w:r>
          </w:p>
        </w:tc>
      </w:tr>
      <w:tr w:rsidR="00760DD2" w:rsidRPr="00760DD2" w14:paraId="1508623A" w14:textId="77777777" w:rsidTr="00760DD2">
        <w:trPr>
          <w:trHeight w:val="315"/>
        </w:trPr>
        <w:tc>
          <w:tcPr>
            <w:tcW w:w="608" w:type="dxa"/>
            <w:vMerge/>
            <w:tcBorders>
              <w:top w:val="nil"/>
              <w:left w:val="single" w:sz="8" w:space="0" w:color="auto"/>
              <w:bottom w:val="single" w:sz="8" w:space="0" w:color="000000"/>
              <w:right w:val="single" w:sz="8" w:space="0" w:color="auto"/>
            </w:tcBorders>
            <w:vAlign w:val="center"/>
            <w:hideMark/>
          </w:tcPr>
          <w:p w14:paraId="2F2A797F" w14:textId="77777777" w:rsidR="00760DD2" w:rsidRPr="00760DD2" w:rsidRDefault="00760DD2" w:rsidP="00760DD2">
            <w:pPr>
              <w:rPr>
                <w:rFonts w:asciiTheme="minorHAnsi" w:hAnsiTheme="minorHAnsi" w:cstheme="minorHAnsi"/>
                <w:b/>
                <w:bCs/>
                <w:color w:val="FFFFFF"/>
                <w:szCs w:val="24"/>
              </w:rPr>
            </w:pPr>
          </w:p>
        </w:tc>
        <w:tc>
          <w:tcPr>
            <w:tcW w:w="1789" w:type="dxa"/>
            <w:vMerge/>
            <w:tcBorders>
              <w:top w:val="nil"/>
              <w:left w:val="single" w:sz="8" w:space="0" w:color="auto"/>
              <w:bottom w:val="single" w:sz="8" w:space="0" w:color="000000"/>
              <w:right w:val="single" w:sz="8" w:space="0" w:color="auto"/>
            </w:tcBorders>
            <w:vAlign w:val="center"/>
            <w:hideMark/>
          </w:tcPr>
          <w:p w14:paraId="0B83DA93" w14:textId="77777777" w:rsidR="00760DD2" w:rsidRPr="00760DD2" w:rsidRDefault="00760DD2" w:rsidP="00760DD2">
            <w:pPr>
              <w:rPr>
                <w:rFonts w:asciiTheme="minorHAnsi" w:hAnsiTheme="minorHAnsi" w:cstheme="minorHAnsi"/>
                <w:b/>
                <w:bCs/>
                <w:color w:val="000000"/>
                <w:sz w:val="22"/>
                <w:szCs w:val="22"/>
              </w:rPr>
            </w:pPr>
          </w:p>
        </w:tc>
        <w:tc>
          <w:tcPr>
            <w:tcW w:w="1319" w:type="dxa"/>
            <w:vMerge/>
            <w:tcBorders>
              <w:top w:val="nil"/>
              <w:left w:val="single" w:sz="8" w:space="0" w:color="auto"/>
              <w:bottom w:val="single" w:sz="8" w:space="0" w:color="000000"/>
              <w:right w:val="single" w:sz="8" w:space="0" w:color="auto"/>
            </w:tcBorders>
            <w:vAlign w:val="center"/>
            <w:hideMark/>
          </w:tcPr>
          <w:p w14:paraId="5C650048" w14:textId="77777777" w:rsidR="00760DD2" w:rsidRPr="00760DD2" w:rsidRDefault="00760DD2" w:rsidP="00760DD2">
            <w:pPr>
              <w:rPr>
                <w:rFonts w:asciiTheme="minorHAnsi" w:hAnsiTheme="minorHAnsi" w:cstheme="minorHAnsi"/>
                <w:b/>
                <w:bCs/>
                <w:color w:val="000000"/>
                <w:sz w:val="22"/>
                <w:szCs w:val="22"/>
              </w:rPr>
            </w:pPr>
          </w:p>
        </w:tc>
        <w:tc>
          <w:tcPr>
            <w:tcW w:w="1671" w:type="dxa"/>
            <w:tcBorders>
              <w:top w:val="nil"/>
              <w:left w:val="nil"/>
              <w:bottom w:val="single" w:sz="8" w:space="0" w:color="auto"/>
              <w:right w:val="single" w:sz="8" w:space="0" w:color="auto"/>
            </w:tcBorders>
            <w:shd w:val="clear" w:color="000000" w:fill="D0D0D0"/>
            <w:noWrap/>
            <w:vAlign w:val="center"/>
            <w:hideMark/>
          </w:tcPr>
          <w:p w14:paraId="29C8C3EB" w14:textId="77777777" w:rsidR="00760DD2" w:rsidRPr="00760DD2" w:rsidRDefault="00760DD2" w:rsidP="00760DD2">
            <w:pPr>
              <w:jc w:val="center"/>
              <w:rPr>
                <w:rFonts w:asciiTheme="minorHAnsi" w:hAnsiTheme="minorHAnsi" w:cstheme="minorHAnsi"/>
                <w:b/>
                <w:bCs/>
                <w:color w:val="000000"/>
                <w:sz w:val="22"/>
                <w:szCs w:val="22"/>
              </w:rPr>
            </w:pPr>
            <w:r w:rsidRPr="00760DD2">
              <w:rPr>
                <w:rFonts w:asciiTheme="minorHAnsi" w:hAnsiTheme="minorHAnsi" w:cstheme="minorHAnsi"/>
                <w:b/>
                <w:bCs/>
                <w:color w:val="000000"/>
                <w:sz w:val="22"/>
                <w:szCs w:val="22"/>
              </w:rPr>
              <w:t>Vencimento</w:t>
            </w:r>
          </w:p>
        </w:tc>
        <w:tc>
          <w:tcPr>
            <w:tcW w:w="1843" w:type="dxa"/>
            <w:tcBorders>
              <w:top w:val="nil"/>
              <w:left w:val="nil"/>
              <w:bottom w:val="single" w:sz="8" w:space="0" w:color="auto"/>
              <w:right w:val="single" w:sz="8" w:space="0" w:color="auto"/>
            </w:tcBorders>
            <w:shd w:val="clear" w:color="000000" w:fill="D0D0D0"/>
            <w:noWrap/>
            <w:vAlign w:val="center"/>
            <w:hideMark/>
          </w:tcPr>
          <w:p w14:paraId="1610C838" w14:textId="77777777" w:rsidR="00760DD2" w:rsidRPr="00760DD2" w:rsidRDefault="00760DD2" w:rsidP="00760DD2">
            <w:pPr>
              <w:jc w:val="center"/>
              <w:rPr>
                <w:rFonts w:asciiTheme="minorHAnsi" w:hAnsiTheme="minorHAnsi" w:cstheme="minorHAnsi"/>
                <w:b/>
                <w:bCs/>
                <w:sz w:val="22"/>
                <w:szCs w:val="22"/>
              </w:rPr>
            </w:pPr>
            <w:r w:rsidRPr="00760DD2">
              <w:rPr>
                <w:rFonts w:asciiTheme="minorHAnsi" w:hAnsiTheme="minorHAnsi" w:cstheme="minorHAnsi"/>
                <w:b/>
                <w:bCs/>
                <w:sz w:val="22"/>
                <w:szCs w:val="22"/>
              </w:rPr>
              <w:t>R$ 0,00</w:t>
            </w:r>
          </w:p>
        </w:tc>
        <w:tc>
          <w:tcPr>
            <w:tcW w:w="1984" w:type="dxa"/>
            <w:tcBorders>
              <w:top w:val="nil"/>
              <w:left w:val="nil"/>
              <w:bottom w:val="single" w:sz="8" w:space="0" w:color="auto"/>
              <w:right w:val="single" w:sz="8" w:space="0" w:color="auto"/>
            </w:tcBorders>
            <w:shd w:val="clear" w:color="000000" w:fill="D0D0D0"/>
            <w:noWrap/>
            <w:vAlign w:val="center"/>
            <w:hideMark/>
          </w:tcPr>
          <w:p w14:paraId="1CDDC883" w14:textId="77777777" w:rsidR="00760DD2" w:rsidRPr="00760DD2" w:rsidRDefault="00760DD2" w:rsidP="00760DD2">
            <w:pPr>
              <w:jc w:val="center"/>
              <w:rPr>
                <w:rFonts w:asciiTheme="minorHAnsi" w:hAnsiTheme="minorHAnsi" w:cstheme="minorHAnsi"/>
                <w:b/>
                <w:bCs/>
                <w:sz w:val="22"/>
                <w:szCs w:val="22"/>
              </w:rPr>
            </w:pPr>
            <w:r w:rsidRPr="00760DD2">
              <w:rPr>
                <w:rFonts w:asciiTheme="minorHAnsi" w:hAnsiTheme="minorHAnsi" w:cstheme="minorHAnsi"/>
                <w:b/>
                <w:bCs/>
                <w:sz w:val="22"/>
                <w:szCs w:val="22"/>
              </w:rPr>
              <w:t>R$ 0,00</w:t>
            </w:r>
          </w:p>
        </w:tc>
        <w:tc>
          <w:tcPr>
            <w:tcW w:w="2126" w:type="dxa"/>
            <w:tcBorders>
              <w:top w:val="nil"/>
              <w:left w:val="nil"/>
              <w:bottom w:val="single" w:sz="8" w:space="0" w:color="auto"/>
              <w:right w:val="single" w:sz="8" w:space="0" w:color="auto"/>
            </w:tcBorders>
            <w:shd w:val="clear" w:color="000000" w:fill="D0D0D0"/>
            <w:noWrap/>
            <w:vAlign w:val="center"/>
            <w:hideMark/>
          </w:tcPr>
          <w:p w14:paraId="03621DF7" w14:textId="77777777" w:rsidR="00760DD2" w:rsidRPr="00760DD2" w:rsidRDefault="00760DD2" w:rsidP="00760DD2">
            <w:pPr>
              <w:jc w:val="center"/>
              <w:rPr>
                <w:rFonts w:asciiTheme="minorHAnsi" w:hAnsiTheme="minorHAnsi" w:cstheme="minorHAnsi"/>
                <w:b/>
                <w:bCs/>
                <w:sz w:val="22"/>
                <w:szCs w:val="22"/>
              </w:rPr>
            </w:pPr>
            <w:r w:rsidRPr="00760DD2">
              <w:rPr>
                <w:rFonts w:asciiTheme="minorHAnsi" w:hAnsiTheme="minorHAnsi" w:cstheme="minorHAnsi"/>
                <w:b/>
                <w:bCs/>
                <w:sz w:val="22"/>
                <w:szCs w:val="22"/>
              </w:rPr>
              <w:t>R$ 35.310,24</w:t>
            </w:r>
          </w:p>
        </w:tc>
        <w:tc>
          <w:tcPr>
            <w:tcW w:w="2268" w:type="dxa"/>
            <w:tcBorders>
              <w:top w:val="nil"/>
              <w:left w:val="nil"/>
              <w:bottom w:val="single" w:sz="8" w:space="0" w:color="auto"/>
              <w:right w:val="single" w:sz="8" w:space="0" w:color="auto"/>
            </w:tcBorders>
            <w:shd w:val="clear" w:color="000000" w:fill="D0D0D0"/>
            <w:noWrap/>
            <w:vAlign w:val="center"/>
            <w:hideMark/>
          </w:tcPr>
          <w:p w14:paraId="66242E12" w14:textId="77777777" w:rsidR="00760DD2" w:rsidRPr="00760DD2" w:rsidRDefault="00760DD2" w:rsidP="00760DD2">
            <w:pPr>
              <w:jc w:val="center"/>
              <w:rPr>
                <w:rFonts w:asciiTheme="minorHAnsi" w:hAnsiTheme="minorHAnsi" w:cstheme="minorHAnsi"/>
                <w:b/>
                <w:bCs/>
                <w:sz w:val="22"/>
                <w:szCs w:val="22"/>
              </w:rPr>
            </w:pPr>
            <w:r w:rsidRPr="00760DD2">
              <w:rPr>
                <w:rFonts w:asciiTheme="minorHAnsi" w:hAnsiTheme="minorHAnsi" w:cstheme="minorHAnsi"/>
                <w:b/>
                <w:bCs/>
                <w:sz w:val="22"/>
                <w:szCs w:val="22"/>
              </w:rPr>
              <w:t>R$ 105.930,73</w:t>
            </w:r>
          </w:p>
        </w:tc>
      </w:tr>
      <w:tr w:rsidR="00760DD2" w:rsidRPr="00760DD2" w14:paraId="7FEA88E4" w14:textId="77777777" w:rsidTr="00760DD2">
        <w:trPr>
          <w:trHeight w:val="300"/>
        </w:trPr>
        <w:tc>
          <w:tcPr>
            <w:tcW w:w="2397" w:type="dxa"/>
            <w:gridSpan w:val="2"/>
            <w:tcBorders>
              <w:top w:val="single" w:sz="8" w:space="0" w:color="auto"/>
              <w:left w:val="single" w:sz="8" w:space="0" w:color="auto"/>
              <w:bottom w:val="single" w:sz="4" w:space="0" w:color="auto"/>
              <w:right w:val="single" w:sz="8" w:space="0" w:color="000000"/>
            </w:tcBorders>
            <w:shd w:val="clear" w:color="FFFFFF" w:fill="747474"/>
            <w:noWrap/>
            <w:vAlign w:val="center"/>
            <w:hideMark/>
          </w:tcPr>
          <w:p w14:paraId="7DACFDF1" w14:textId="77777777" w:rsidR="00760DD2" w:rsidRPr="00760DD2" w:rsidRDefault="00760DD2" w:rsidP="00760DD2">
            <w:pPr>
              <w:jc w:val="center"/>
              <w:rPr>
                <w:rFonts w:asciiTheme="minorHAnsi" w:hAnsiTheme="minorHAnsi" w:cstheme="minorHAnsi"/>
                <w:b/>
                <w:bCs/>
                <w:color w:val="FFFFFF"/>
                <w:sz w:val="22"/>
                <w:szCs w:val="22"/>
              </w:rPr>
            </w:pPr>
            <w:r w:rsidRPr="00760DD2">
              <w:rPr>
                <w:rFonts w:asciiTheme="minorHAnsi" w:hAnsiTheme="minorHAnsi" w:cstheme="minorHAnsi"/>
                <w:b/>
                <w:bCs/>
                <w:color w:val="FFFFFF"/>
                <w:sz w:val="22"/>
                <w:szCs w:val="22"/>
              </w:rPr>
              <w:t>TOTAL</w:t>
            </w:r>
          </w:p>
        </w:tc>
        <w:tc>
          <w:tcPr>
            <w:tcW w:w="1319" w:type="dxa"/>
            <w:tcBorders>
              <w:top w:val="nil"/>
              <w:left w:val="nil"/>
              <w:bottom w:val="single" w:sz="4" w:space="0" w:color="auto"/>
              <w:right w:val="single" w:sz="8" w:space="0" w:color="auto"/>
            </w:tcBorders>
            <w:shd w:val="clear" w:color="FFFFFF" w:fill="747474"/>
            <w:noWrap/>
            <w:vAlign w:val="center"/>
            <w:hideMark/>
          </w:tcPr>
          <w:p w14:paraId="70971390" w14:textId="77777777" w:rsidR="00760DD2" w:rsidRPr="00760DD2" w:rsidRDefault="00760DD2" w:rsidP="00760DD2">
            <w:pPr>
              <w:jc w:val="center"/>
              <w:rPr>
                <w:rFonts w:asciiTheme="minorHAnsi" w:hAnsiTheme="minorHAnsi" w:cstheme="minorHAnsi"/>
                <w:b/>
                <w:bCs/>
                <w:color w:val="FFFFFF"/>
                <w:sz w:val="22"/>
                <w:szCs w:val="22"/>
              </w:rPr>
            </w:pPr>
            <w:r w:rsidRPr="00760DD2">
              <w:rPr>
                <w:rFonts w:asciiTheme="minorHAnsi" w:hAnsiTheme="minorHAnsi" w:cstheme="minorHAnsi"/>
                <w:b/>
                <w:bCs/>
                <w:color w:val="FFFFFF"/>
                <w:sz w:val="22"/>
                <w:szCs w:val="22"/>
              </w:rPr>
              <w:t>R$ 699.297,15</w:t>
            </w:r>
          </w:p>
        </w:tc>
        <w:tc>
          <w:tcPr>
            <w:tcW w:w="1671" w:type="dxa"/>
            <w:tcBorders>
              <w:top w:val="nil"/>
              <w:left w:val="nil"/>
              <w:bottom w:val="single" w:sz="4" w:space="0" w:color="auto"/>
              <w:right w:val="single" w:sz="8" w:space="0" w:color="auto"/>
            </w:tcBorders>
            <w:shd w:val="clear" w:color="FFFFFF" w:fill="747474"/>
            <w:noWrap/>
            <w:vAlign w:val="center"/>
            <w:hideMark/>
          </w:tcPr>
          <w:p w14:paraId="6ED675D1" w14:textId="77777777" w:rsidR="00760DD2" w:rsidRPr="00760DD2" w:rsidRDefault="00760DD2" w:rsidP="00760DD2">
            <w:pPr>
              <w:jc w:val="center"/>
              <w:rPr>
                <w:rFonts w:asciiTheme="minorHAnsi" w:hAnsiTheme="minorHAnsi" w:cstheme="minorHAnsi"/>
                <w:b/>
                <w:bCs/>
                <w:color w:val="FFFFFF"/>
                <w:sz w:val="22"/>
                <w:szCs w:val="22"/>
              </w:rPr>
            </w:pPr>
            <w:r w:rsidRPr="00760DD2">
              <w:rPr>
                <w:rFonts w:asciiTheme="minorHAnsi" w:hAnsiTheme="minorHAnsi" w:cstheme="minorHAnsi"/>
                <w:b/>
                <w:bCs/>
                <w:color w:val="FFFFFF"/>
                <w:sz w:val="22"/>
                <w:szCs w:val="22"/>
              </w:rPr>
              <w:t> </w:t>
            </w:r>
          </w:p>
        </w:tc>
        <w:tc>
          <w:tcPr>
            <w:tcW w:w="1843" w:type="dxa"/>
            <w:tcBorders>
              <w:top w:val="nil"/>
              <w:left w:val="nil"/>
              <w:bottom w:val="single" w:sz="4" w:space="0" w:color="auto"/>
              <w:right w:val="single" w:sz="8" w:space="0" w:color="auto"/>
            </w:tcBorders>
            <w:shd w:val="clear" w:color="FFFFFF" w:fill="747474"/>
            <w:noWrap/>
            <w:vAlign w:val="center"/>
            <w:hideMark/>
          </w:tcPr>
          <w:p w14:paraId="3472D288" w14:textId="77777777" w:rsidR="00760DD2" w:rsidRPr="00760DD2" w:rsidRDefault="00760DD2" w:rsidP="00760DD2">
            <w:pPr>
              <w:jc w:val="center"/>
              <w:rPr>
                <w:rFonts w:asciiTheme="minorHAnsi" w:hAnsiTheme="minorHAnsi" w:cstheme="minorHAnsi"/>
                <w:b/>
                <w:bCs/>
                <w:color w:val="FFFFFF"/>
                <w:sz w:val="22"/>
                <w:szCs w:val="22"/>
              </w:rPr>
            </w:pPr>
            <w:r w:rsidRPr="00760DD2">
              <w:rPr>
                <w:rFonts w:asciiTheme="minorHAnsi" w:hAnsiTheme="minorHAnsi" w:cstheme="minorHAnsi"/>
                <w:b/>
                <w:bCs/>
                <w:color w:val="FFFFFF"/>
                <w:sz w:val="22"/>
                <w:szCs w:val="22"/>
              </w:rPr>
              <w:t>R$ 56.965,05</w:t>
            </w:r>
          </w:p>
        </w:tc>
        <w:tc>
          <w:tcPr>
            <w:tcW w:w="1984" w:type="dxa"/>
            <w:tcBorders>
              <w:top w:val="nil"/>
              <w:left w:val="nil"/>
              <w:bottom w:val="single" w:sz="4" w:space="0" w:color="auto"/>
              <w:right w:val="single" w:sz="8" w:space="0" w:color="auto"/>
            </w:tcBorders>
            <w:shd w:val="clear" w:color="FFFFFF" w:fill="747474"/>
            <w:noWrap/>
            <w:vAlign w:val="center"/>
            <w:hideMark/>
          </w:tcPr>
          <w:p w14:paraId="34036BC5" w14:textId="77777777" w:rsidR="00760DD2" w:rsidRPr="00760DD2" w:rsidRDefault="00760DD2" w:rsidP="00760DD2">
            <w:pPr>
              <w:jc w:val="center"/>
              <w:rPr>
                <w:rFonts w:asciiTheme="minorHAnsi" w:hAnsiTheme="minorHAnsi" w:cstheme="minorHAnsi"/>
                <w:b/>
                <w:bCs/>
                <w:color w:val="FFFFFF"/>
                <w:sz w:val="22"/>
                <w:szCs w:val="22"/>
              </w:rPr>
            </w:pPr>
            <w:r w:rsidRPr="00760DD2">
              <w:rPr>
                <w:rFonts w:asciiTheme="minorHAnsi" w:hAnsiTheme="minorHAnsi" w:cstheme="minorHAnsi"/>
                <w:b/>
                <w:bCs/>
                <w:color w:val="FFFFFF"/>
                <w:sz w:val="22"/>
                <w:szCs w:val="22"/>
              </w:rPr>
              <w:t>R$ 290.785,69</w:t>
            </w:r>
          </w:p>
        </w:tc>
        <w:tc>
          <w:tcPr>
            <w:tcW w:w="2126" w:type="dxa"/>
            <w:tcBorders>
              <w:top w:val="nil"/>
              <w:left w:val="nil"/>
              <w:bottom w:val="single" w:sz="4" w:space="0" w:color="auto"/>
              <w:right w:val="single" w:sz="8" w:space="0" w:color="auto"/>
            </w:tcBorders>
            <w:shd w:val="clear" w:color="FFFFFF" w:fill="747474"/>
            <w:noWrap/>
            <w:vAlign w:val="center"/>
            <w:hideMark/>
          </w:tcPr>
          <w:p w14:paraId="024A3F89" w14:textId="77777777" w:rsidR="00760DD2" w:rsidRPr="00760DD2" w:rsidRDefault="00760DD2" w:rsidP="00760DD2">
            <w:pPr>
              <w:jc w:val="center"/>
              <w:rPr>
                <w:rFonts w:asciiTheme="minorHAnsi" w:hAnsiTheme="minorHAnsi" w:cstheme="minorHAnsi"/>
                <w:b/>
                <w:bCs/>
                <w:color w:val="FFFFFF"/>
                <w:sz w:val="22"/>
                <w:szCs w:val="22"/>
              </w:rPr>
            </w:pPr>
            <w:r w:rsidRPr="00760DD2">
              <w:rPr>
                <w:rFonts w:asciiTheme="minorHAnsi" w:hAnsiTheme="minorHAnsi" w:cstheme="minorHAnsi"/>
                <w:b/>
                <w:bCs/>
                <w:color w:val="FFFFFF"/>
                <w:sz w:val="22"/>
                <w:szCs w:val="22"/>
              </w:rPr>
              <w:t>R$ 154.298,59</w:t>
            </w:r>
          </w:p>
        </w:tc>
        <w:tc>
          <w:tcPr>
            <w:tcW w:w="2268" w:type="dxa"/>
            <w:tcBorders>
              <w:top w:val="nil"/>
              <w:left w:val="nil"/>
              <w:bottom w:val="single" w:sz="4" w:space="0" w:color="auto"/>
              <w:right w:val="single" w:sz="8" w:space="0" w:color="auto"/>
            </w:tcBorders>
            <w:shd w:val="clear" w:color="FFFFFF" w:fill="747474"/>
            <w:noWrap/>
            <w:vAlign w:val="center"/>
            <w:hideMark/>
          </w:tcPr>
          <w:p w14:paraId="75740B83" w14:textId="77777777" w:rsidR="00760DD2" w:rsidRPr="00760DD2" w:rsidRDefault="00760DD2" w:rsidP="00760DD2">
            <w:pPr>
              <w:jc w:val="center"/>
              <w:rPr>
                <w:rFonts w:asciiTheme="minorHAnsi" w:hAnsiTheme="minorHAnsi" w:cstheme="minorHAnsi"/>
                <w:b/>
                <w:bCs/>
                <w:color w:val="FFFFFF"/>
                <w:sz w:val="22"/>
                <w:szCs w:val="22"/>
              </w:rPr>
            </w:pPr>
            <w:r w:rsidRPr="00760DD2">
              <w:rPr>
                <w:rFonts w:asciiTheme="minorHAnsi" w:hAnsiTheme="minorHAnsi" w:cstheme="minorHAnsi"/>
                <w:b/>
                <w:bCs/>
                <w:color w:val="FFFFFF"/>
                <w:sz w:val="22"/>
                <w:szCs w:val="22"/>
              </w:rPr>
              <w:t>R$ 197.247,82</w:t>
            </w:r>
          </w:p>
        </w:tc>
      </w:tr>
      <w:tr w:rsidR="00760DD2" w:rsidRPr="00760DD2" w14:paraId="42069F0E" w14:textId="77777777" w:rsidTr="00760DD2">
        <w:trPr>
          <w:trHeight w:val="300"/>
        </w:trPr>
        <w:tc>
          <w:tcPr>
            <w:tcW w:w="2397" w:type="dxa"/>
            <w:gridSpan w:val="2"/>
            <w:tcBorders>
              <w:top w:val="single" w:sz="4" w:space="0" w:color="auto"/>
              <w:left w:val="single" w:sz="8" w:space="0" w:color="auto"/>
              <w:bottom w:val="single" w:sz="4" w:space="0" w:color="auto"/>
              <w:right w:val="single" w:sz="8" w:space="0" w:color="000000"/>
            </w:tcBorders>
            <w:shd w:val="clear" w:color="FFFFFF" w:fill="747474"/>
            <w:noWrap/>
            <w:vAlign w:val="center"/>
            <w:hideMark/>
          </w:tcPr>
          <w:p w14:paraId="63927DC0" w14:textId="77777777" w:rsidR="00760DD2" w:rsidRPr="00760DD2" w:rsidRDefault="00760DD2" w:rsidP="00760DD2">
            <w:pPr>
              <w:jc w:val="center"/>
              <w:rPr>
                <w:rFonts w:asciiTheme="minorHAnsi" w:hAnsiTheme="minorHAnsi" w:cstheme="minorHAnsi"/>
                <w:b/>
                <w:bCs/>
                <w:color w:val="FFFFFF"/>
                <w:sz w:val="22"/>
                <w:szCs w:val="22"/>
              </w:rPr>
            </w:pPr>
            <w:r w:rsidRPr="00760DD2">
              <w:rPr>
                <w:rFonts w:asciiTheme="minorHAnsi" w:hAnsiTheme="minorHAnsi" w:cstheme="minorHAnsi"/>
                <w:b/>
                <w:bCs/>
                <w:color w:val="FFFFFF"/>
                <w:sz w:val="22"/>
                <w:szCs w:val="22"/>
              </w:rPr>
              <w:t>% EXECUTADA</w:t>
            </w:r>
          </w:p>
        </w:tc>
        <w:tc>
          <w:tcPr>
            <w:tcW w:w="1319" w:type="dxa"/>
            <w:tcBorders>
              <w:top w:val="nil"/>
              <w:left w:val="nil"/>
              <w:bottom w:val="nil"/>
              <w:right w:val="single" w:sz="8" w:space="0" w:color="auto"/>
            </w:tcBorders>
            <w:shd w:val="clear" w:color="FFFFFF" w:fill="747474"/>
            <w:noWrap/>
            <w:vAlign w:val="center"/>
            <w:hideMark/>
          </w:tcPr>
          <w:p w14:paraId="05EF1063" w14:textId="77777777" w:rsidR="00760DD2" w:rsidRPr="00760DD2" w:rsidRDefault="00760DD2" w:rsidP="00760DD2">
            <w:pPr>
              <w:jc w:val="center"/>
              <w:rPr>
                <w:rFonts w:asciiTheme="minorHAnsi" w:hAnsiTheme="minorHAnsi" w:cstheme="minorHAnsi"/>
                <w:b/>
                <w:bCs/>
                <w:color w:val="FFFFFF"/>
                <w:sz w:val="22"/>
                <w:szCs w:val="22"/>
              </w:rPr>
            </w:pPr>
            <w:r w:rsidRPr="00760DD2">
              <w:rPr>
                <w:rFonts w:asciiTheme="minorHAnsi" w:hAnsiTheme="minorHAnsi" w:cstheme="minorHAnsi"/>
                <w:b/>
                <w:bCs/>
                <w:color w:val="FFFFFF"/>
                <w:sz w:val="22"/>
                <w:szCs w:val="22"/>
              </w:rPr>
              <w:t>0,00%</w:t>
            </w:r>
          </w:p>
        </w:tc>
        <w:tc>
          <w:tcPr>
            <w:tcW w:w="1671" w:type="dxa"/>
            <w:tcBorders>
              <w:top w:val="nil"/>
              <w:left w:val="nil"/>
              <w:bottom w:val="nil"/>
              <w:right w:val="single" w:sz="8" w:space="0" w:color="auto"/>
            </w:tcBorders>
            <w:shd w:val="clear" w:color="FFFFFF" w:fill="747474"/>
            <w:noWrap/>
            <w:vAlign w:val="center"/>
            <w:hideMark/>
          </w:tcPr>
          <w:p w14:paraId="3F544D14" w14:textId="77777777" w:rsidR="00760DD2" w:rsidRPr="00760DD2" w:rsidRDefault="00760DD2" w:rsidP="00760DD2">
            <w:pPr>
              <w:jc w:val="center"/>
              <w:rPr>
                <w:rFonts w:asciiTheme="minorHAnsi" w:hAnsiTheme="minorHAnsi" w:cstheme="minorHAnsi"/>
                <w:b/>
                <w:bCs/>
                <w:color w:val="FFFFFF"/>
                <w:sz w:val="22"/>
                <w:szCs w:val="22"/>
              </w:rPr>
            </w:pPr>
            <w:r w:rsidRPr="00760DD2">
              <w:rPr>
                <w:rFonts w:asciiTheme="minorHAnsi" w:hAnsiTheme="minorHAnsi" w:cstheme="minorHAnsi"/>
                <w:b/>
                <w:bCs/>
                <w:color w:val="FFFFFF"/>
                <w:sz w:val="22"/>
                <w:szCs w:val="22"/>
              </w:rPr>
              <w:t> </w:t>
            </w:r>
          </w:p>
        </w:tc>
        <w:tc>
          <w:tcPr>
            <w:tcW w:w="1843" w:type="dxa"/>
            <w:tcBorders>
              <w:top w:val="nil"/>
              <w:left w:val="nil"/>
              <w:bottom w:val="nil"/>
              <w:right w:val="single" w:sz="8" w:space="0" w:color="auto"/>
            </w:tcBorders>
            <w:shd w:val="clear" w:color="FFFFFF" w:fill="747474"/>
            <w:noWrap/>
            <w:vAlign w:val="center"/>
            <w:hideMark/>
          </w:tcPr>
          <w:p w14:paraId="201DCB10" w14:textId="77777777" w:rsidR="00760DD2" w:rsidRPr="00760DD2" w:rsidRDefault="00760DD2" w:rsidP="00760DD2">
            <w:pPr>
              <w:jc w:val="center"/>
              <w:rPr>
                <w:rFonts w:asciiTheme="minorHAnsi" w:hAnsiTheme="minorHAnsi" w:cstheme="minorHAnsi"/>
                <w:b/>
                <w:bCs/>
                <w:color w:val="FFFFFF"/>
                <w:sz w:val="22"/>
                <w:szCs w:val="22"/>
              </w:rPr>
            </w:pPr>
            <w:r w:rsidRPr="00760DD2">
              <w:rPr>
                <w:rFonts w:asciiTheme="minorHAnsi" w:hAnsiTheme="minorHAnsi" w:cstheme="minorHAnsi"/>
                <w:b/>
                <w:bCs/>
                <w:color w:val="FFFFFF"/>
                <w:sz w:val="22"/>
                <w:szCs w:val="22"/>
              </w:rPr>
              <w:t>8,15%</w:t>
            </w:r>
          </w:p>
        </w:tc>
        <w:tc>
          <w:tcPr>
            <w:tcW w:w="1984" w:type="dxa"/>
            <w:tcBorders>
              <w:top w:val="nil"/>
              <w:left w:val="nil"/>
              <w:bottom w:val="nil"/>
              <w:right w:val="single" w:sz="8" w:space="0" w:color="auto"/>
            </w:tcBorders>
            <w:shd w:val="clear" w:color="FFFFFF" w:fill="747474"/>
            <w:noWrap/>
            <w:vAlign w:val="center"/>
            <w:hideMark/>
          </w:tcPr>
          <w:p w14:paraId="3203F3A3" w14:textId="77777777" w:rsidR="00760DD2" w:rsidRPr="00760DD2" w:rsidRDefault="00760DD2" w:rsidP="00760DD2">
            <w:pPr>
              <w:jc w:val="center"/>
              <w:rPr>
                <w:rFonts w:asciiTheme="minorHAnsi" w:hAnsiTheme="minorHAnsi" w:cstheme="minorHAnsi"/>
                <w:b/>
                <w:bCs/>
                <w:color w:val="FFFFFF"/>
                <w:sz w:val="22"/>
                <w:szCs w:val="22"/>
              </w:rPr>
            </w:pPr>
            <w:r w:rsidRPr="00760DD2">
              <w:rPr>
                <w:rFonts w:asciiTheme="minorHAnsi" w:hAnsiTheme="minorHAnsi" w:cstheme="minorHAnsi"/>
                <w:b/>
                <w:bCs/>
                <w:color w:val="FFFFFF"/>
                <w:sz w:val="22"/>
                <w:szCs w:val="22"/>
              </w:rPr>
              <w:t>41,58%</w:t>
            </w:r>
          </w:p>
        </w:tc>
        <w:tc>
          <w:tcPr>
            <w:tcW w:w="2126" w:type="dxa"/>
            <w:tcBorders>
              <w:top w:val="nil"/>
              <w:left w:val="nil"/>
              <w:bottom w:val="nil"/>
              <w:right w:val="single" w:sz="8" w:space="0" w:color="auto"/>
            </w:tcBorders>
            <w:shd w:val="clear" w:color="FFFFFF" w:fill="747474"/>
            <w:noWrap/>
            <w:vAlign w:val="center"/>
            <w:hideMark/>
          </w:tcPr>
          <w:p w14:paraId="5CA69159" w14:textId="77777777" w:rsidR="00760DD2" w:rsidRPr="00760DD2" w:rsidRDefault="00760DD2" w:rsidP="00760DD2">
            <w:pPr>
              <w:jc w:val="center"/>
              <w:rPr>
                <w:rFonts w:asciiTheme="minorHAnsi" w:hAnsiTheme="minorHAnsi" w:cstheme="minorHAnsi"/>
                <w:b/>
                <w:bCs/>
                <w:color w:val="FFFFFF"/>
                <w:sz w:val="22"/>
                <w:szCs w:val="22"/>
              </w:rPr>
            </w:pPr>
            <w:r w:rsidRPr="00760DD2">
              <w:rPr>
                <w:rFonts w:asciiTheme="minorHAnsi" w:hAnsiTheme="minorHAnsi" w:cstheme="minorHAnsi"/>
                <w:b/>
                <w:bCs/>
                <w:color w:val="FFFFFF"/>
                <w:sz w:val="22"/>
                <w:szCs w:val="22"/>
              </w:rPr>
              <w:t>22,06%</w:t>
            </w:r>
          </w:p>
        </w:tc>
        <w:tc>
          <w:tcPr>
            <w:tcW w:w="2268" w:type="dxa"/>
            <w:tcBorders>
              <w:top w:val="nil"/>
              <w:left w:val="nil"/>
              <w:bottom w:val="nil"/>
              <w:right w:val="single" w:sz="8" w:space="0" w:color="auto"/>
            </w:tcBorders>
            <w:shd w:val="clear" w:color="FFFFFF" w:fill="747474"/>
            <w:noWrap/>
            <w:vAlign w:val="center"/>
            <w:hideMark/>
          </w:tcPr>
          <w:p w14:paraId="7D22FB10" w14:textId="77777777" w:rsidR="00760DD2" w:rsidRPr="00760DD2" w:rsidRDefault="00760DD2" w:rsidP="00760DD2">
            <w:pPr>
              <w:jc w:val="center"/>
              <w:rPr>
                <w:rFonts w:asciiTheme="minorHAnsi" w:hAnsiTheme="minorHAnsi" w:cstheme="minorHAnsi"/>
                <w:b/>
                <w:bCs/>
                <w:color w:val="FFFFFF"/>
                <w:sz w:val="22"/>
                <w:szCs w:val="22"/>
              </w:rPr>
            </w:pPr>
            <w:r w:rsidRPr="00760DD2">
              <w:rPr>
                <w:rFonts w:asciiTheme="minorHAnsi" w:hAnsiTheme="minorHAnsi" w:cstheme="minorHAnsi"/>
                <w:b/>
                <w:bCs/>
                <w:color w:val="FFFFFF"/>
                <w:sz w:val="22"/>
                <w:szCs w:val="22"/>
              </w:rPr>
              <w:t>28,21%</w:t>
            </w:r>
          </w:p>
        </w:tc>
      </w:tr>
      <w:tr w:rsidR="00760DD2" w:rsidRPr="00760DD2" w14:paraId="5E96722D" w14:textId="77777777" w:rsidTr="00760DD2">
        <w:trPr>
          <w:trHeight w:val="300"/>
        </w:trPr>
        <w:tc>
          <w:tcPr>
            <w:tcW w:w="2397" w:type="dxa"/>
            <w:gridSpan w:val="2"/>
            <w:tcBorders>
              <w:top w:val="single" w:sz="4" w:space="0" w:color="auto"/>
              <w:left w:val="single" w:sz="8" w:space="0" w:color="auto"/>
              <w:bottom w:val="single" w:sz="4" w:space="0" w:color="auto"/>
              <w:right w:val="single" w:sz="8" w:space="0" w:color="000000"/>
            </w:tcBorders>
            <w:shd w:val="clear" w:color="FFFFFF" w:fill="747474"/>
            <w:noWrap/>
            <w:vAlign w:val="center"/>
            <w:hideMark/>
          </w:tcPr>
          <w:p w14:paraId="1310BAE0" w14:textId="77777777" w:rsidR="00760DD2" w:rsidRPr="00760DD2" w:rsidRDefault="00760DD2" w:rsidP="00760DD2">
            <w:pPr>
              <w:jc w:val="center"/>
              <w:rPr>
                <w:rFonts w:asciiTheme="minorHAnsi" w:hAnsiTheme="minorHAnsi" w:cstheme="minorHAnsi"/>
                <w:b/>
                <w:bCs/>
                <w:color w:val="FFFFFF"/>
                <w:sz w:val="22"/>
                <w:szCs w:val="22"/>
              </w:rPr>
            </w:pPr>
            <w:r w:rsidRPr="00760DD2">
              <w:rPr>
                <w:rFonts w:asciiTheme="minorHAnsi" w:hAnsiTheme="minorHAnsi" w:cstheme="minorHAnsi"/>
                <w:b/>
                <w:bCs/>
                <w:color w:val="FFFFFF"/>
                <w:sz w:val="22"/>
                <w:szCs w:val="22"/>
              </w:rPr>
              <w:t>R$ ACUMULADO PERÍODO</w:t>
            </w:r>
          </w:p>
        </w:tc>
        <w:tc>
          <w:tcPr>
            <w:tcW w:w="1319" w:type="dxa"/>
            <w:tcBorders>
              <w:top w:val="single" w:sz="4" w:space="0" w:color="auto"/>
              <w:left w:val="nil"/>
              <w:bottom w:val="single" w:sz="4" w:space="0" w:color="auto"/>
              <w:right w:val="single" w:sz="8" w:space="0" w:color="auto"/>
            </w:tcBorders>
            <w:shd w:val="clear" w:color="000000" w:fill="747474"/>
            <w:noWrap/>
            <w:vAlign w:val="center"/>
            <w:hideMark/>
          </w:tcPr>
          <w:p w14:paraId="03DDCE3D" w14:textId="77777777" w:rsidR="00760DD2" w:rsidRPr="00760DD2" w:rsidRDefault="00760DD2" w:rsidP="00760DD2">
            <w:pPr>
              <w:jc w:val="center"/>
              <w:rPr>
                <w:rFonts w:asciiTheme="minorHAnsi" w:hAnsiTheme="minorHAnsi" w:cstheme="minorHAnsi"/>
                <w:b/>
                <w:bCs/>
                <w:color w:val="FFFFFF"/>
                <w:sz w:val="22"/>
                <w:szCs w:val="22"/>
              </w:rPr>
            </w:pPr>
            <w:r w:rsidRPr="00760DD2">
              <w:rPr>
                <w:rFonts w:asciiTheme="minorHAnsi" w:hAnsiTheme="minorHAnsi" w:cstheme="minorHAnsi"/>
                <w:b/>
                <w:bCs/>
                <w:color w:val="FFFFFF"/>
                <w:sz w:val="22"/>
                <w:szCs w:val="22"/>
              </w:rPr>
              <w:t>R$ 0,00</w:t>
            </w:r>
          </w:p>
        </w:tc>
        <w:tc>
          <w:tcPr>
            <w:tcW w:w="1671" w:type="dxa"/>
            <w:tcBorders>
              <w:top w:val="single" w:sz="4" w:space="0" w:color="auto"/>
              <w:left w:val="nil"/>
              <w:bottom w:val="single" w:sz="4" w:space="0" w:color="auto"/>
              <w:right w:val="single" w:sz="8" w:space="0" w:color="auto"/>
            </w:tcBorders>
            <w:shd w:val="clear" w:color="000000" w:fill="747474"/>
            <w:noWrap/>
            <w:vAlign w:val="center"/>
            <w:hideMark/>
          </w:tcPr>
          <w:p w14:paraId="6F3DA9BD" w14:textId="77777777" w:rsidR="00760DD2" w:rsidRPr="00760DD2" w:rsidRDefault="00760DD2" w:rsidP="00760DD2">
            <w:pPr>
              <w:jc w:val="center"/>
              <w:rPr>
                <w:rFonts w:asciiTheme="minorHAnsi" w:hAnsiTheme="minorHAnsi" w:cstheme="minorHAnsi"/>
                <w:b/>
                <w:bCs/>
                <w:color w:val="FFFFFF"/>
                <w:sz w:val="22"/>
                <w:szCs w:val="22"/>
              </w:rPr>
            </w:pPr>
            <w:r w:rsidRPr="00760DD2">
              <w:rPr>
                <w:rFonts w:asciiTheme="minorHAnsi" w:hAnsiTheme="minorHAnsi" w:cstheme="minorHAnsi"/>
                <w:b/>
                <w:bCs/>
                <w:color w:val="FFFFFF"/>
                <w:sz w:val="22"/>
                <w:szCs w:val="22"/>
              </w:rPr>
              <w:t> </w:t>
            </w:r>
          </w:p>
        </w:tc>
        <w:tc>
          <w:tcPr>
            <w:tcW w:w="1843" w:type="dxa"/>
            <w:tcBorders>
              <w:top w:val="single" w:sz="4" w:space="0" w:color="auto"/>
              <w:left w:val="nil"/>
              <w:bottom w:val="single" w:sz="4" w:space="0" w:color="auto"/>
              <w:right w:val="single" w:sz="8" w:space="0" w:color="auto"/>
            </w:tcBorders>
            <w:shd w:val="clear" w:color="000000" w:fill="747474"/>
            <w:noWrap/>
            <w:vAlign w:val="center"/>
            <w:hideMark/>
          </w:tcPr>
          <w:p w14:paraId="2BA59E9D" w14:textId="77777777" w:rsidR="00760DD2" w:rsidRPr="00760DD2" w:rsidRDefault="00760DD2" w:rsidP="00760DD2">
            <w:pPr>
              <w:jc w:val="center"/>
              <w:rPr>
                <w:rFonts w:asciiTheme="minorHAnsi" w:hAnsiTheme="minorHAnsi" w:cstheme="minorHAnsi"/>
                <w:b/>
                <w:bCs/>
                <w:color w:val="FFFFFF"/>
                <w:sz w:val="22"/>
                <w:szCs w:val="22"/>
              </w:rPr>
            </w:pPr>
            <w:r w:rsidRPr="00760DD2">
              <w:rPr>
                <w:rFonts w:asciiTheme="minorHAnsi" w:hAnsiTheme="minorHAnsi" w:cstheme="minorHAnsi"/>
                <w:b/>
                <w:bCs/>
                <w:color w:val="FFFFFF"/>
                <w:sz w:val="22"/>
                <w:szCs w:val="22"/>
              </w:rPr>
              <w:t>R$ 56.965,05</w:t>
            </w:r>
          </w:p>
        </w:tc>
        <w:tc>
          <w:tcPr>
            <w:tcW w:w="1984" w:type="dxa"/>
            <w:tcBorders>
              <w:top w:val="single" w:sz="4" w:space="0" w:color="auto"/>
              <w:left w:val="nil"/>
              <w:bottom w:val="single" w:sz="4" w:space="0" w:color="auto"/>
              <w:right w:val="single" w:sz="8" w:space="0" w:color="auto"/>
            </w:tcBorders>
            <w:shd w:val="clear" w:color="000000" w:fill="747474"/>
            <w:noWrap/>
            <w:vAlign w:val="center"/>
            <w:hideMark/>
          </w:tcPr>
          <w:p w14:paraId="0BC2B6B1" w14:textId="77777777" w:rsidR="00760DD2" w:rsidRPr="00760DD2" w:rsidRDefault="00760DD2" w:rsidP="00760DD2">
            <w:pPr>
              <w:jc w:val="center"/>
              <w:rPr>
                <w:rFonts w:asciiTheme="minorHAnsi" w:hAnsiTheme="minorHAnsi" w:cstheme="minorHAnsi"/>
                <w:b/>
                <w:bCs/>
                <w:color w:val="FFFFFF"/>
                <w:sz w:val="22"/>
                <w:szCs w:val="22"/>
              </w:rPr>
            </w:pPr>
            <w:r w:rsidRPr="00760DD2">
              <w:rPr>
                <w:rFonts w:asciiTheme="minorHAnsi" w:hAnsiTheme="minorHAnsi" w:cstheme="minorHAnsi"/>
                <w:b/>
                <w:bCs/>
                <w:color w:val="FFFFFF"/>
                <w:sz w:val="22"/>
                <w:szCs w:val="22"/>
              </w:rPr>
              <w:t>R$ 347.750,74</w:t>
            </w:r>
          </w:p>
        </w:tc>
        <w:tc>
          <w:tcPr>
            <w:tcW w:w="2126" w:type="dxa"/>
            <w:tcBorders>
              <w:top w:val="single" w:sz="4" w:space="0" w:color="auto"/>
              <w:left w:val="nil"/>
              <w:bottom w:val="single" w:sz="4" w:space="0" w:color="auto"/>
              <w:right w:val="single" w:sz="8" w:space="0" w:color="auto"/>
            </w:tcBorders>
            <w:shd w:val="clear" w:color="000000" w:fill="747474"/>
            <w:noWrap/>
            <w:vAlign w:val="center"/>
            <w:hideMark/>
          </w:tcPr>
          <w:p w14:paraId="47E76CFB" w14:textId="77777777" w:rsidR="00760DD2" w:rsidRPr="00760DD2" w:rsidRDefault="00760DD2" w:rsidP="00760DD2">
            <w:pPr>
              <w:jc w:val="center"/>
              <w:rPr>
                <w:rFonts w:asciiTheme="minorHAnsi" w:hAnsiTheme="minorHAnsi" w:cstheme="minorHAnsi"/>
                <w:b/>
                <w:bCs/>
                <w:color w:val="FFFFFF"/>
                <w:sz w:val="22"/>
                <w:szCs w:val="22"/>
              </w:rPr>
            </w:pPr>
            <w:r w:rsidRPr="00760DD2">
              <w:rPr>
                <w:rFonts w:asciiTheme="minorHAnsi" w:hAnsiTheme="minorHAnsi" w:cstheme="minorHAnsi"/>
                <w:b/>
                <w:bCs/>
                <w:color w:val="FFFFFF"/>
                <w:sz w:val="22"/>
                <w:szCs w:val="22"/>
              </w:rPr>
              <w:t>R$ 502.049,33</w:t>
            </w:r>
          </w:p>
        </w:tc>
        <w:tc>
          <w:tcPr>
            <w:tcW w:w="2268" w:type="dxa"/>
            <w:tcBorders>
              <w:top w:val="single" w:sz="4" w:space="0" w:color="auto"/>
              <w:left w:val="nil"/>
              <w:bottom w:val="single" w:sz="4" w:space="0" w:color="auto"/>
              <w:right w:val="single" w:sz="8" w:space="0" w:color="auto"/>
            </w:tcBorders>
            <w:shd w:val="clear" w:color="000000" w:fill="747474"/>
            <w:noWrap/>
            <w:vAlign w:val="center"/>
            <w:hideMark/>
          </w:tcPr>
          <w:p w14:paraId="144CBA5E" w14:textId="77777777" w:rsidR="00760DD2" w:rsidRPr="00760DD2" w:rsidRDefault="00760DD2" w:rsidP="00760DD2">
            <w:pPr>
              <w:jc w:val="center"/>
              <w:rPr>
                <w:rFonts w:asciiTheme="minorHAnsi" w:hAnsiTheme="minorHAnsi" w:cstheme="minorHAnsi"/>
                <w:b/>
                <w:bCs/>
                <w:color w:val="FFFFFF"/>
                <w:sz w:val="22"/>
                <w:szCs w:val="22"/>
              </w:rPr>
            </w:pPr>
            <w:r w:rsidRPr="00760DD2">
              <w:rPr>
                <w:rFonts w:asciiTheme="minorHAnsi" w:hAnsiTheme="minorHAnsi" w:cstheme="minorHAnsi"/>
                <w:b/>
                <w:bCs/>
                <w:color w:val="FFFFFF"/>
                <w:sz w:val="22"/>
                <w:szCs w:val="22"/>
              </w:rPr>
              <w:t>R$ 699.297,15</w:t>
            </w:r>
          </w:p>
        </w:tc>
      </w:tr>
      <w:tr w:rsidR="00760DD2" w:rsidRPr="00760DD2" w14:paraId="27C39533" w14:textId="77777777" w:rsidTr="00760DD2">
        <w:trPr>
          <w:trHeight w:val="315"/>
        </w:trPr>
        <w:tc>
          <w:tcPr>
            <w:tcW w:w="2397" w:type="dxa"/>
            <w:gridSpan w:val="2"/>
            <w:tcBorders>
              <w:top w:val="single" w:sz="4" w:space="0" w:color="auto"/>
              <w:left w:val="single" w:sz="8" w:space="0" w:color="auto"/>
              <w:bottom w:val="single" w:sz="8" w:space="0" w:color="auto"/>
              <w:right w:val="single" w:sz="8" w:space="0" w:color="000000"/>
            </w:tcBorders>
            <w:shd w:val="clear" w:color="FFFFFF" w:fill="747474"/>
            <w:noWrap/>
            <w:vAlign w:val="center"/>
            <w:hideMark/>
          </w:tcPr>
          <w:p w14:paraId="4CA713DF" w14:textId="77777777" w:rsidR="00760DD2" w:rsidRPr="00760DD2" w:rsidRDefault="00760DD2" w:rsidP="00760DD2">
            <w:pPr>
              <w:jc w:val="center"/>
              <w:rPr>
                <w:rFonts w:asciiTheme="minorHAnsi" w:hAnsiTheme="minorHAnsi" w:cstheme="minorHAnsi"/>
                <w:b/>
                <w:bCs/>
                <w:color w:val="FFFFFF"/>
                <w:sz w:val="22"/>
                <w:szCs w:val="22"/>
              </w:rPr>
            </w:pPr>
            <w:r w:rsidRPr="00760DD2">
              <w:rPr>
                <w:rFonts w:asciiTheme="minorHAnsi" w:hAnsiTheme="minorHAnsi" w:cstheme="minorHAnsi"/>
                <w:b/>
                <w:bCs/>
                <w:color w:val="FFFFFF"/>
                <w:sz w:val="22"/>
                <w:szCs w:val="22"/>
              </w:rPr>
              <w:t>% ACUMULADA TOTAL</w:t>
            </w:r>
          </w:p>
        </w:tc>
        <w:tc>
          <w:tcPr>
            <w:tcW w:w="1319" w:type="dxa"/>
            <w:tcBorders>
              <w:top w:val="nil"/>
              <w:left w:val="nil"/>
              <w:bottom w:val="single" w:sz="8" w:space="0" w:color="auto"/>
              <w:right w:val="single" w:sz="8" w:space="0" w:color="auto"/>
            </w:tcBorders>
            <w:shd w:val="clear" w:color="FFFFFF" w:fill="747474"/>
            <w:noWrap/>
            <w:vAlign w:val="center"/>
            <w:hideMark/>
          </w:tcPr>
          <w:p w14:paraId="40B21E97" w14:textId="77777777" w:rsidR="00760DD2" w:rsidRPr="00760DD2" w:rsidRDefault="00760DD2" w:rsidP="00760DD2">
            <w:pPr>
              <w:jc w:val="center"/>
              <w:rPr>
                <w:rFonts w:asciiTheme="minorHAnsi" w:hAnsiTheme="minorHAnsi" w:cstheme="minorHAnsi"/>
                <w:b/>
                <w:bCs/>
                <w:color w:val="FFFFFF"/>
                <w:sz w:val="22"/>
                <w:szCs w:val="22"/>
              </w:rPr>
            </w:pPr>
            <w:r w:rsidRPr="00760DD2">
              <w:rPr>
                <w:rFonts w:asciiTheme="minorHAnsi" w:hAnsiTheme="minorHAnsi" w:cstheme="minorHAnsi"/>
                <w:b/>
                <w:bCs/>
                <w:color w:val="FFFFFF"/>
                <w:sz w:val="22"/>
                <w:szCs w:val="22"/>
              </w:rPr>
              <w:t>0,00%</w:t>
            </w:r>
          </w:p>
        </w:tc>
        <w:tc>
          <w:tcPr>
            <w:tcW w:w="1671" w:type="dxa"/>
            <w:tcBorders>
              <w:top w:val="nil"/>
              <w:left w:val="nil"/>
              <w:bottom w:val="single" w:sz="8" w:space="0" w:color="auto"/>
              <w:right w:val="single" w:sz="8" w:space="0" w:color="auto"/>
            </w:tcBorders>
            <w:shd w:val="clear" w:color="FFFFFF" w:fill="747474"/>
            <w:noWrap/>
            <w:vAlign w:val="center"/>
            <w:hideMark/>
          </w:tcPr>
          <w:p w14:paraId="0C4C52C3" w14:textId="77777777" w:rsidR="00760DD2" w:rsidRPr="00760DD2" w:rsidRDefault="00760DD2" w:rsidP="00760DD2">
            <w:pPr>
              <w:jc w:val="center"/>
              <w:rPr>
                <w:rFonts w:asciiTheme="minorHAnsi" w:hAnsiTheme="minorHAnsi" w:cstheme="minorHAnsi"/>
                <w:b/>
                <w:bCs/>
                <w:color w:val="FFFFFF"/>
                <w:sz w:val="22"/>
                <w:szCs w:val="22"/>
              </w:rPr>
            </w:pPr>
            <w:r w:rsidRPr="00760DD2">
              <w:rPr>
                <w:rFonts w:asciiTheme="minorHAnsi" w:hAnsiTheme="minorHAnsi" w:cstheme="minorHAnsi"/>
                <w:b/>
                <w:bCs/>
                <w:color w:val="FFFFFF"/>
                <w:sz w:val="22"/>
                <w:szCs w:val="22"/>
              </w:rPr>
              <w:t> </w:t>
            </w:r>
          </w:p>
        </w:tc>
        <w:tc>
          <w:tcPr>
            <w:tcW w:w="1843" w:type="dxa"/>
            <w:tcBorders>
              <w:top w:val="nil"/>
              <w:left w:val="nil"/>
              <w:bottom w:val="single" w:sz="8" w:space="0" w:color="auto"/>
              <w:right w:val="single" w:sz="8" w:space="0" w:color="auto"/>
            </w:tcBorders>
            <w:shd w:val="clear" w:color="FFFFFF" w:fill="747474"/>
            <w:noWrap/>
            <w:vAlign w:val="center"/>
            <w:hideMark/>
          </w:tcPr>
          <w:p w14:paraId="670FB663" w14:textId="77777777" w:rsidR="00760DD2" w:rsidRPr="00760DD2" w:rsidRDefault="00760DD2" w:rsidP="00760DD2">
            <w:pPr>
              <w:jc w:val="center"/>
              <w:rPr>
                <w:rFonts w:asciiTheme="minorHAnsi" w:hAnsiTheme="minorHAnsi" w:cstheme="minorHAnsi"/>
                <w:b/>
                <w:bCs/>
                <w:color w:val="FFFFFF"/>
                <w:sz w:val="22"/>
                <w:szCs w:val="22"/>
              </w:rPr>
            </w:pPr>
            <w:r w:rsidRPr="00760DD2">
              <w:rPr>
                <w:rFonts w:asciiTheme="minorHAnsi" w:hAnsiTheme="minorHAnsi" w:cstheme="minorHAnsi"/>
                <w:b/>
                <w:bCs/>
                <w:color w:val="FFFFFF"/>
                <w:sz w:val="22"/>
                <w:szCs w:val="22"/>
              </w:rPr>
              <w:t>8,15%</w:t>
            </w:r>
          </w:p>
        </w:tc>
        <w:tc>
          <w:tcPr>
            <w:tcW w:w="1984" w:type="dxa"/>
            <w:tcBorders>
              <w:top w:val="nil"/>
              <w:left w:val="nil"/>
              <w:bottom w:val="single" w:sz="8" w:space="0" w:color="auto"/>
              <w:right w:val="single" w:sz="8" w:space="0" w:color="auto"/>
            </w:tcBorders>
            <w:shd w:val="clear" w:color="FFFFFF" w:fill="747474"/>
            <w:noWrap/>
            <w:vAlign w:val="center"/>
            <w:hideMark/>
          </w:tcPr>
          <w:p w14:paraId="60D4F2F7" w14:textId="77777777" w:rsidR="00760DD2" w:rsidRPr="00760DD2" w:rsidRDefault="00760DD2" w:rsidP="00760DD2">
            <w:pPr>
              <w:jc w:val="center"/>
              <w:rPr>
                <w:rFonts w:asciiTheme="minorHAnsi" w:hAnsiTheme="minorHAnsi" w:cstheme="minorHAnsi"/>
                <w:b/>
                <w:bCs/>
                <w:color w:val="FFFFFF"/>
                <w:sz w:val="22"/>
                <w:szCs w:val="22"/>
              </w:rPr>
            </w:pPr>
            <w:r w:rsidRPr="00760DD2">
              <w:rPr>
                <w:rFonts w:asciiTheme="minorHAnsi" w:hAnsiTheme="minorHAnsi" w:cstheme="minorHAnsi"/>
                <w:b/>
                <w:bCs/>
                <w:color w:val="FFFFFF"/>
                <w:sz w:val="22"/>
                <w:szCs w:val="22"/>
              </w:rPr>
              <w:t>49,73%</w:t>
            </w:r>
          </w:p>
        </w:tc>
        <w:tc>
          <w:tcPr>
            <w:tcW w:w="2126" w:type="dxa"/>
            <w:tcBorders>
              <w:top w:val="nil"/>
              <w:left w:val="nil"/>
              <w:bottom w:val="single" w:sz="8" w:space="0" w:color="auto"/>
              <w:right w:val="single" w:sz="8" w:space="0" w:color="auto"/>
            </w:tcBorders>
            <w:shd w:val="clear" w:color="FFFFFF" w:fill="747474"/>
            <w:noWrap/>
            <w:vAlign w:val="center"/>
            <w:hideMark/>
          </w:tcPr>
          <w:p w14:paraId="6479E95C" w14:textId="77777777" w:rsidR="00760DD2" w:rsidRPr="00760DD2" w:rsidRDefault="00760DD2" w:rsidP="00760DD2">
            <w:pPr>
              <w:jc w:val="center"/>
              <w:rPr>
                <w:rFonts w:asciiTheme="minorHAnsi" w:hAnsiTheme="minorHAnsi" w:cstheme="minorHAnsi"/>
                <w:b/>
                <w:bCs/>
                <w:color w:val="FFFFFF"/>
                <w:sz w:val="22"/>
                <w:szCs w:val="22"/>
              </w:rPr>
            </w:pPr>
            <w:r w:rsidRPr="00760DD2">
              <w:rPr>
                <w:rFonts w:asciiTheme="minorHAnsi" w:hAnsiTheme="minorHAnsi" w:cstheme="minorHAnsi"/>
                <w:b/>
                <w:bCs/>
                <w:color w:val="FFFFFF"/>
                <w:sz w:val="22"/>
                <w:szCs w:val="22"/>
              </w:rPr>
              <w:t>71,79%</w:t>
            </w:r>
          </w:p>
        </w:tc>
        <w:tc>
          <w:tcPr>
            <w:tcW w:w="2268" w:type="dxa"/>
            <w:tcBorders>
              <w:top w:val="nil"/>
              <w:left w:val="nil"/>
              <w:bottom w:val="single" w:sz="8" w:space="0" w:color="auto"/>
              <w:right w:val="single" w:sz="8" w:space="0" w:color="auto"/>
            </w:tcBorders>
            <w:shd w:val="clear" w:color="FFFFFF" w:fill="747474"/>
            <w:noWrap/>
            <w:vAlign w:val="center"/>
            <w:hideMark/>
          </w:tcPr>
          <w:p w14:paraId="33FA6363" w14:textId="77777777" w:rsidR="00760DD2" w:rsidRPr="00760DD2" w:rsidRDefault="00760DD2" w:rsidP="00760DD2">
            <w:pPr>
              <w:jc w:val="center"/>
              <w:rPr>
                <w:rFonts w:asciiTheme="minorHAnsi" w:hAnsiTheme="minorHAnsi" w:cstheme="minorHAnsi"/>
                <w:b/>
                <w:bCs/>
                <w:color w:val="FFFFFF"/>
                <w:sz w:val="22"/>
                <w:szCs w:val="22"/>
              </w:rPr>
            </w:pPr>
            <w:r w:rsidRPr="00760DD2">
              <w:rPr>
                <w:rFonts w:asciiTheme="minorHAnsi" w:hAnsiTheme="minorHAnsi" w:cstheme="minorHAnsi"/>
                <w:b/>
                <w:bCs/>
                <w:color w:val="FFFFFF"/>
                <w:sz w:val="22"/>
                <w:szCs w:val="22"/>
              </w:rPr>
              <w:t>100,00%</w:t>
            </w:r>
          </w:p>
        </w:tc>
      </w:tr>
      <w:tr w:rsidR="00760DD2" w:rsidRPr="00760DD2" w14:paraId="7C466389" w14:textId="77777777" w:rsidTr="00760DD2">
        <w:trPr>
          <w:trHeight w:val="270"/>
        </w:trPr>
        <w:tc>
          <w:tcPr>
            <w:tcW w:w="608" w:type="dxa"/>
            <w:tcBorders>
              <w:top w:val="nil"/>
              <w:left w:val="nil"/>
              <w:bottom w:val="nil"/>
              <w:right w:val="nil"/>
            </w:tcBorders>
            <w:noWrap/>
            <w:vAlign w:val="bottom"/>
            <w:hideMark/>
          </w:tcPr>
          <w:p w14:paraId="153F7CE7" w14:textId="77777777" w:rsidR="00760DD2" w:rsidRPr="00760DD2" w:rsidRDefault="00760DD2" w:rsidP="00760DD2">
            <w:pPr>
              <w:jc w:val="center"/>
              <w:rPr>
                <w:rFonts w:asciiTheme="minorHAnsi" w:hAnsiTheme="minorHAnsi" w:cstheme="minorHAnsi"/>
                <w:b/>
                <w:bCs/>
                <w:color w:val="FFFFFF"/>
                <w:sz w:val="22"/>
                <w:szCs w:val="22"/>
              </w:rPr>
            </w:pPr>
          </w:p>
        </w:tc>
        <w:tc>
          <w:tcPr>
            <w:tcW w:w="1789" w:type="dxa"/>
            <w:tcBorders>
              <w:top w:val="nil"/>
              <w:left w:val="nil"/>
              <w:bottom w:val="nil"/>
              <w:right w:val="nil"/>
            </w:tcBorders>
            <w:noWrap/>
            <w:vAlign w:val="bottom"/>
            <w:hideMark/>
          </w:tcPr>
          <w:p w14:paraId="3FA7664F" w14:textId="77777777" w:rsidR="00760DD2" w:rsidRPr="00760DD2" w:rsidRDefault="00760DD2" w:rsidP="00760DD2">
            <w:pPr>
              <w:rPr>
                <w:rFonts w:asciiTheme="minorHAnsi" w:hAnsiTheme="minorHAnsi" w:cstheme="minorHAnsi"/>
                <w:sz w:val="20"/>
              </w:rPr>
            </w:pPr>
          </w:p>
        </w:tc>
        <w:tc>
          <w:tcPr>
            <w:tcW w:w="1319" w:type="dxa"/>
            <w:tcBorders>
              <w:top w:val="nil"/>
              <w:left w:val="nil"/>
              <w:bottom w:val="nil"/>
              <w:right w:val="nil"/>
            </w:tcBorders>
            <w:noWrap/>
            <w:vAlign w:val="bottom"/>
            <w:hideMark/>
          </w:tcPr>
          <w:p w14:paraId="140CCDFA" w14:textId="77777777" w:rsidR="00760DD2" w:rsidRPr="00760DD2" w:rsidRDefault="00760DD2" w:rsidP="00760DD2">
            <w:pPr>
              <w:rPr>
                <w:rFonts w:asciiTheme="minorHAnsi" w:hAnsiTheme="minorHAnsi" w:cstheme="minorHAnsi"/>
                <w:sz w:val="20"/>
              </w:rPr>
            </w:pPr>
          </w:p>
        </w:tc>
        <w:tc>
          <w:tcPr>
            <w:tcW w:w="1671" w:type="dxa"/>
            <w:tcBorders>
              <w:top w:val="nil"/>
              <w:left w:val="nil"/>
              <w:bottom w:val="nil"/>
              <w:right w:val="nil"/>
            </w:tcBorders>
            <w:noWrap/>
            <w:vAlign w:val="bottom"/>
            <w:hideMark/>
          </w:tcPr>
          <w:p w14:paraId="4A46AB2A" w14:textId="77777777" w:rsidR="00760DD2" w:rsidRPr="00760DD2" w:rsidRDefault="00760DD2" w:rsidP="00760DD2">
            <w:pPr>
              <w:rPr>
                <w:rFonts w:asciiTheme="minorHAnsi" w:hAnsiTheme="minorHAnsi" w:cstheme="minorHAnsi"/>
                <w:sz w:val="20"/>
              </w:rPr>
            </w:pPr>
          </w:p>
        </w:tc>
        <w:tc>
          <w:tcPr>
            <w:tcW w:w="1843" w:type="dxa"/>
            <w:tcBorders>
              <w:top w:val="nil"/>
              <w:left w:val="nil"/>
              <w:bottom w:val="nil"/>
              <w:right w:val="nil"/>
            </w:tcBorders>
            <w:noWrap/>
            <w:vAlign w:val="bottom"/>
            <w:hideMark/>
          </w:tcPr>
          <w:p w14:paraId="14213EB4" w14:textId="77777777" w:rsidR="00760DD2" w:rsidRPr="00760DD2" w:rsidRDefault="00760DD2" w:rsidP="00760DD2">
            <w:pPr>
              <w:rPr>
                <w:rFonts w:asciiTheme="minorHAnsi" w:hAnsiTheme="minorHAnsi" w:cstheme="minorHAnsi"/>
                <w:sz w:val="20"/>
              </w:rPr>
            </w:pPr>
          </w:p>
        </w:tc>
        <w:tc>
          <w:tcPr>
            <w:tcW w:w="1984" w:type="dxa"/>
            <w:tcBorders>
              <w:top w:val="nil"/>
              <w:left w:val="nil"/>
              <w:bottom w:val="nil"/>
              <w:right w:val="nil"/>
            </w:tcBorders>
            <w:noWrap/>
            <w:vAlign w:val="bottom"/>
            <w:hideMark/>
          </w:tcPr>
          <w:p w14:paraId="5A6F4E10" w14:textId="77777777" w:rsidR="00760DD2" w:rsidRPr="00760DD2" w:rsidRDefault="00760DD2" w:rsidP="00760DD2">
            <w:pPr>
              <w:rPr>
                <w:rFonts w:asciiTheme="minorHAnsi" w:hAnsiTheme="minorHAnsi" w:cstheme="minorHAnsi"/>
                <w:sz w:val="20"/>
              </w:rPr>
            </w:pPr>
          </w:p>
        </w:tc>
        <w:tc>
          <w:tcPr>
            <w:tcW w:w="2126" w:type="dxa"/>
            <w:tcBorders>
              <w:top w:val="nil"/>
              <w:left w:val="nil"/>
              <w:bottom w:val="nil"/>
              <w:right w:val="nil"/>
            </w:tcBorders>
            <w:noWrap/>
            <w:vAlign w:val="bottom"/>
            <w:hideMark/>
          </w:tcPr>
          <w:p w14:paraId="7B12B15F" w14:textId="77777777" w:rsidR="00760DD2" w:rsidRPr="00760DD2" w:rsidRDefault="00760DD2" w:rsidP="00760DD2">
            <w:pPr>
              <w:rPr>
                <w:rFonts w:asciiTheme="minorHAnsi" w:hAnsiTheme="minorHAnsi" w:cstheme="minorHAnsi"/>
                <w:sz w:val="20"/>
              </w:rPr>
            </w:pPr>
          </w:p>
        </w:tc>
        <w:tc>
          <w:tcPr>
            <w:tcW w:w="2268" w:type="dxa"/>
            <w:tcBorders>
              <w:top w:val="nil"/>
              <w:left w:val="nil"/>
              <w:bottom w:val="nil"/>
              <w:right w:val="nil"/>
            </w:tcBorders>
            <w:noWrap/>
            <w:vAlign w:val="bottom"/>
            <w:hideMark/>
          </w:tcPr>
          <w:p w14:paraId="172B897E" w14:textId="77777777" w:rsidR="00760DD2" w:rsidRPr="00760DD2" w:rsidRDefault="00760DD2" w:rsidP="00760DD2">
            <w:pPr>
              <w:rPr>
                <w:rFonts w:asciiTheme="minorHAnsi" w:hAnsiTheme="minorHAnsi" w:cstheme="minorHAnsi"/>
                <w:sz w:val="20"/>
              </w:rPr>
            </w:pPr>
          </w:p>
        </w:tc>
      </w:tr>
      <w:tr w:rsidR="00760DD2" w:rsidRPr="00760DD2" w14:paraId="6764CAB9" w14:textId="77777777" w:rsidTr="00760DD2">
        <w:trPr>
          <w:trHeight w:val="285"/>
        </w:trPr>
        <w:tc>
          <w:tcPr>
            <w:tcW w:w="608" w:type="dxa"/>
            <w:tcBorders>
              <w:top w:val="nil"/>
              <w:left w:val="nil"/>
              <w:bottom w:val="nil"/>
              <w:right w:val="nil"/>
            </w:tcBorders>
            <w:noWrap/>
            <w:vAlign w:val="bottom"/>
            <w:hideMark/>
          </w:tcPr>
          <w:p w14:paraId="33658AE3" w14:textId="77777777" w:rsidR="00760DD2" w:rsidRPr="00760DD2" w:rsidRDefault="00760DD2" w:rsidP="00760DD2">
            <w:pPr>
              <w:rPr>
                <w:rFonts w:asciiTheme="minorHAnsi" w:hAnsiTheme="minorHAnsi" w:cstheme="minorHAnsi"/>
                <w:sz w:val="20"/>
              </w:rPr>
            </w:pPr>
          </w:p>
        </w:tc>
        <w:tc>
          <w:tcPr>
            <w:tcW w:w="1789" w:type="dxa"/>
            <w:tcBorders>
              <w:top w:val="nil"/>
              <w:left w:val="nil"/>
              <w:bottom w:val="nil"/>
              <w:right w:val="nil"/>
            </w:tcBorders>
            <w:noWrap/>
            <w:vAlign w:val="bottom"/>
            <w:hideMark/>
          </w:tcPr>
          <w:p w14:paraId="598DF3B7" w14:textId="77777777" w:rsidR="00760DD2" w:rsidRPr="00760DD2" w:rsidRDefault="00760DD2" w:rsidP="00760DD2">
            <w:pPr>
              <w:rPr>
                <w:rFonts w:asciiTheme="minorHAnsi" w:hAnsiTheme="minorHAnsi" w:cstheme="minorHAnsi"/>
                <w:sz w:val="20"/>
              </w:rPr>
            </w:pPr>
          </w:p>
        </w:tc>
        <w:tc>
          <w:tcPr>
            <w:tcW w:w="1319" w:type="dxa"/>
            <w:tcBorders>
              <w:top w:val="nil"/>
              <w:left w:val="nil"/>
              <w:bottom w:val="nil"/>
              <w:right w:val="nil"/>
            </w:tcBorders>
            <w:noWrap/>
            <w:vAlign w:val="bottom"/>
            <w:hideMark/>
          </w:tcPr>
          <w:p w14:paraId="35CB97BC" w14:textId="77777777" w:rsidR="00760DD2" w:rsidRPr="00760DD2" w:rsidRDefault="00760DD2" w:rsidP="00760DD2">
            <w:pPr>
              <w:rPr>
                <w:rFonts w:asciiTheme="minorHAnsi" w:hAnsiTheme="minorHAnsi" w:cstheme="minorHAnsi"/>
                <w:sz w:val="20"/>
              </w:rPr>
            </w:pPr>
          </w:p>
        </w:tc>
        <w:tc>
          <w:tcPr>
            <w:tcW w:w="1671" w:type="dxa"/>
            <w:tcBorders>
              <w:top w:val="nil"/>
              <w:left w:val="nil"/>
              <w:bottom w:val="nil"/>
              <w:right w:val="nil"/>
            </w:tcBorders>
            <w:noWrap/>
            <w:vAlign w:val="bottom"/>
            <w:hideMark/>
          </w:tcPr>
          <w:p w14:paraId="5E88E27C" w14:textId="77777777" w:rsidR="00760DD2" w:rsidRPr="00760DD2" w:rsidRDefault="00760DD2" w:rsidP="00760DD2">
            <w:pPr>
              <w:rPr>
                <w:rFonts w:asciiTheme="minorHAnsi" w:hAnsiTheme="minorHAnsi" w:cstheme="minorHAnsi"/>
                <w:sz w:val="20"/>
              </w:rPr>
            </w:pPr>
          </w:p>
        </w:tc>
        <w:tc>
          <w:tcPr>
            <w:tcW w:w="1843" w:type="dxa"/>
            <w:tcBorders>
              <w:top w:val="nil"/>
              <w:left w:val="nil"/>
              <w:bottom w:val="nil"/>
              <w:right w:val="nil"/>
            </w:tcBorders>
            <w:noWrap/>
            <w:vAlign w:val="bottom"/>
            <w:hideMark/>
          </w:tcPr>
          <w:p w14:paraId="44658B0F" w14:textId="77777777" w:rsidR="00760DD2" w:rsidRPr="00760DD2" w:rsidRDefault="00760DD2" w:rsidP="00760DD2">
            <w:pPr>
              <w:rPr>
                <w:rFonts w:asciiTheme="minorHAnsi" w:hAnsiTheme="minorHAnsi" w:cstheme="minorHAnsi"/>
                <w:sz w:val="20"/>
              </w:rPr>
            </w:pPr>
          </w:p>
        </w:tc>
        <w:tc>
          <w:tcPr>
            <w:tcW w:w="1984" w:type="dxa"/>
            <w:tcBorders>
              <w:top w:val="nil"/>
              <w:left w:val="nil"/>
              <w:bottom w:val="nil"/>
              <w:right w:val="nil"/>
            </w:tcBorders>
            <w:noWrap/>
            <w:vAlign w:val="bottom"/>
            <w:hideMark/>
          </w:tcPr>
          <w:p w14:paraId="06949A64" w14:textId="77777777" w:rsidR="00760DD2" w:rsidRPr="00760DD2" w:rsidRDefault="00760DD2" w:rsidP="00760DD2">
            <w:pPr>
              <w:rPr>
                <w:rFonts w:asciiTheme="minorHAnsi" w:hAnsiTheme="minorHAnsi" w:cstheme="minorHAnsi"/>
                <w:sz w:val="20"/>
              </w:rPr>
            </w:pPr>
          </w:p>
        </w:tc>
        <w:tc>
          <w:tcPr>
            <w:tcW w:w="2126" w:type="dxa"/>
            <w:tcBorders>
              <w:top w:val="nil"/>
              <w:left w:val="nil"/>
              <w:bottom w:val="nil"/>
              <w:right w:val="nil"/>
            </w:tcBorders>
            <w:noWrap/>
            <w:vAlign w:val="bottom"/>
            <w:hideMark/>
          </w:tcPr>
          <w:p w14:paraId="0DF39CF0" w14:textId="77777777" w:rsidR="00760DD2" w:rsidRPr="00760DD2" w:rsidRDefault="00760DD2" w:rsidP="00760DD2">
            <w:pPr>
              <w:rPr>
                <w:rFonts w:asciiTheme="minorHAnsi" w:hAnsiTheme="minorHAnsi" w:cstheme="minorHAnsi"/>
                <w:sz w:val="20"/>
              </w:rPr>
            </w:pPr>
          </w:p>
        </w:tc>
        <w:tc>
          <w:tcPr>
            <w:tcW w:w="2268" w:type="dxa"/>
            <w:tcBorders>
              <w:top w:val="nil"/>
              <w:left w:val="nil"/>
              <w:bottom w:val="nil"/>
              <w:right w:val="nil"/>
            </w:tcBorders>
            <w:noWrap/>
            <w:vAlign w:val="center"/>
            <w:hideMark/>
          </w:tcPr>
          <w:p w14:paraId="55D855EA" w14:textId="77777777" w:rsidR="00760DD2" w:rsidRPr="00760DD2" w:rsidRDefault="00760DD2" w:rsidP="00760DD2">
            <w:pPr>
              <w:rPr>
                <w:rFonts w:asciiTheme="minorHAnsi" w:hAnsiTheme="minorHAnsi" w:cstheme="minorHAnsi"/>
                <w:color w:val="000000"/>
                <w:sz w:val="14"/>
                <w:szCs w:val="14"/>
              </w:rPr>
            </w:pPr>
            <w:r w:rsidRPr="00760DD2">
              <w:rPr>
                <w:rFonts w:asciiTheme="minorHAnsi" w:hAnsiTheme="minorHAnsi" w:cstheme="minorHAnsi"/>
                <w:color w:val="000000"/>
                <w:sz w:val="14"/>
                <w:szCs w:val="14"/>
              </w:rPr>
              <w:t>Santa Branca, 24 de setembro de 2026.</w:t>
            </w:r>
          </w:p>
        </w:tc>
      </w:tr>
      <w:tr w:rsidR="00760DD2" w:rsidRPr="00760DD2" w14:paraId="62DD0AB4" w14:textId="77777777" w:rsidTr="00760DD2">
        <w:trPr>
          <w:trHeight w:val="330"/>
        </w:trPr>
        <w:tc>
          <w:tcPr>
            <w:tcW w:w="608" w:type="dxa"/>
            <w:tcBorders>
              <w:top w:val="nil"/>
              <w:left w:val="nil"/>
              <w:bottom w:val="nil"/>
              <w:right w:val="nil"/>
            </w:tcBorders>
            <w:noWrap/>
            <w:vAlign w:val="bottom"/>
            <w:hideMark/>
          </w:tcPr>
          <w:p w14:paraId="20C1F772" w14:textId="77777777" w:rsidR="00760DD2" w:rsidRPr="00760DD2" w:rsidRDefault="00760DD2" w:rsidP="00760DD2">
            <w:pPr>
              <w:jc w:val="right"/>
              <w:rPr>
                <w:rFonts w:asciiTheme="minorHAnsi" w:hAnsiTheme="minorHAnsi" w:cstheme="minorHAnsi"/>
                <w:color w:val="000000"/>
                <w:sz w:val="20"/>
              </w:rPr>
            </w:pPr>
          </w:p>
        </w:tc>
        <w:tc>
          <w:tcPr>
            <w:tcW w:w="1789" w:type="dxa"/>
            <w:tcBorders>
              <w:top w:val="nil"/>
              <w:left w:val="nil"/>
              <w:bottom w:val="nil"/>
              <w:right w:val="nil"/>
            </w:tcBorders>
            <w:noWrap/>
            <w:vAlign w:val="bottom"/>
            <w:hideMark/>
          </w:tcPr>
          <w:p w14:paraId="4C3E9AE4" w14:textId="77777777" w:rsidR="00760DD2" w:rsidRPr="00760DD2" w:rsidRDefault="00760DD2" w:rsidP="00760DD2">
            <w:pPr>
              <w:rPr>
                <w:rFonts w:asciiTheme="minorHAnsi" w:hAnsiTheme="minorHAnsi" w:cstheme="minorHAnsi"/>
                <w:sz w:val="20"/>
              </w:rPr>
            </w:pPr>
          </w:p>
        </w:tc>
        <w:tc>
          <w:tcPr>
            <w:tcW w:w="1319" w:type="dxa"/>
            <w:tcBorders>
              <w:top w:val="nil"/>
              <w:left w:val="nil"/>
              <w:bottom w:val="nil"/>
              <w:right w:val="nil"/>
            </w:tcBorders>
            <w:noWrap/>
            <w:vAlign w:val="bottom"/>
            <w:hideMark/>
          </w:tcPr>
          <w:p w14:paraId="18C90BCD" w14:textId="77777777" w:rsidR="00760DD2" w:rsidRPr="00760DD2" w:rsidRDefault="00760DD2" w:rsidP="00760DD2">
            <w:pPr>
              <w:rPr>
                <w:rFonts w:asciiTheme="minorHAnsi" w:hAnsiTheme="minorHAnsi" w:cstheme="minorHAnsi"/>
                <w:sz w:val="20"/>
              </w:rPr>
            </w:pPr>
          </w:p>
        </w:tc>
        <w:tc>
          <w:tcPr>
            <w:tcW w:w="1671" w:type="dxa"/>
            <w:tcBorders>
              <w:top w:val="nil"/>
              <w:left w:val="nil"/>
              <w:bottom w:val="nil"/>
              <w:right w:val="nil"/>
            </w:tcBorders>
            <w:noWrap/>
            <w:vAlign w:val="bottom"/>
            <w:hideMark/>
          </w:tcPr>
          <w:p w14:paraId="73D66B52" w14:textId="77777777" w:rsidR="00760DD2" w:rsidRPr="00760DD2" w:rsidRDefault="00760DD2" w:rsidP="00760DD2">
            <w:pPr>
              <w:rPr>
                <w:rFonts w:asciiTheme="minorHAnsi" w:hAnsiTheme="minorHAnsi" w:cstheme="minorHAnsi"/>
                <w:sz w:val="20"/>
              </w:rPr>
            </w:pPr>
          </w:p>
        </w:tc>
        <w:tc>
          <w:tcPr>
            <w:tcW w:w="1843" w:type="dxa"/>
            <w:tcBorders>
              <w:top w:val="nil"/>
              <w:left w:val="nil"/>
              <w:bottom w:val="nil"/>
              <w:right w:val="nil"/>
            </w:tcBorders>
            <w:noWrap/>
            <w:vAlign w:val="bottom"/>
            <w:hideMark/>
          </w:tcPr>
          <w:p w14:paraId="03E01D4E" w14:textId="77777777" w:rsidR="00760DD2" w:rsidRPr="00760DD2" w:rsidRDefault="00760DD2" w:rsidP="00760DD2">
            <w:pPr>
              <w:rPr>
                <w:rFonts w:asciiTheme="minorHAnsi" w:hAnsiTheme="minorHAnsi" w:cstheme="minorHAnsi"/>
                <w:sz w:val="20"/>
              </w:rPr>
            </w:pPr>
          </w:p>
        </w:tc>
        <w:tc>
          <w:tcPr>
            <w:tcW w:w="1984" w:type="dxa"/>
            <w:tcBorders>
              <w:top w:val="nil"/>
              <w:left w:val="nil"/>
              <w:bottom w:val="nil"/>
              <w:right w:val="nil"/>
            </w:tcBorders>
            <w:noWrap/>
            <w:vAlign w:val="bottom"/>
            <w:hideMark/>
          </w:tcPr>
          <w:p w14:paraId="47D0FE32" w14:textId="77777777" w:rsidR="00760DD2" w:rsidRPr="00760DD2" w:rsidRDefault="00760DD2" w:rsidP="00760DD2">
            <w:pPr>
              <w:rPr>
                <w:rFonts w:asciiTheme="minorHAnsi" w:hAnsiTheme="minorHAnsi" w:cstheme="minorHAnsi"/>
                <w:sz w:val="20"/>
              </w:rPr>
            </w:pPr>
          </w:p>
        </w:tc>
        <w:tc>
          <w:tcPr>
            <w:tcW w:w="2126" w:type="dxa"/>
            <w:tcBorders>
              <w:top w:val="nil"/>
              <w:left w:val="nil"/>
              <w:bottom w:val="nil"/>
              <w:right w:val="nil"/>
            </w:tcBorders>
            <w:noWrap/>
            <w:vAlign w:val="bottom"/>
            <w:hideMark/>
          </w:tcPr>
          <w:p w14:paraId="37B49B3B" w14:textId="77777777" w:rsidR="00760DD2" w:rsidRPr="00760DD2" w:rsidRDefault="00760DD2" w:rsidP="00760DD2">
            <w:pPr>
              <w:rPr>
                <w:rFonts w:asciiTheme="minorHAnsi" w:hAnsiTheme="minorHAnsi" w:cstheme="minorHAnsi"/>
                <w:sz w:val="20"/>
              </w:rPr>
            </w:pPr>
          </w:p>
        </w:tc>
        <w:tc>
          <w:tcPr>
            <w:tcW w:w="2268" w:type="dxa"/>
            <w:tcBorders>
              <w:top w:val="nil"/>
              <w:left w:val="nil"/>
              <w:bottom w:val="nil"/>
              <w:right w:val="nil"/>
            </w:tcBorders>
            <w:noWrap/>
            <w:vAlign w:val="bottom"/>
            <w:hideMark/>
          </w:tcPr>
          <w:p w14:paraId="26B402D2" w14:textId="77777777" w:rsidR="00760DD2" w:rsidRPr="00760DD2" w:rsidRDefault="00760DD2" w:rsidP="00760DD2">
            <w:pPr>
              <w:rPr>
                <w:rFonts w:asciiTheme="minorHAnsi" w:hAnsiTheme="minorHAnsi" w:cstheme="minorHAnsi"/>
                <w:sz w:val="20"/>
              </w:rPr>
            </w:pPr>
          </w:p>
        </w:tc>
      </w:tr>
      <w:tr w:rsidR="00760DD2" w:rsidRPr="00760DD2" w14:paraId="72AE65FF" w14:textId="77777777" w:rsidTr="00760DD2">
        <w:trPr>
          <w:trHeight w:val="330"/>
        </w:trPr>
        <w:tc>
          <w:tcPr>
            <w:tcW w:w="608" w:type="dxa"/>
            <w:tcBorders>
              <w:top w:val="nil"/>
              <w:left w:val="nil"/>
              <w:bottom w:val="nil"/>
              <w:right w:val="nil"/>
            </w:tcBorders>
            <w:noWrap/>
            <w:vAlign w:val="bottom"/>
            <w:hideMark/>
          </w:tcPr>
          <w:p w14:paraId="54F0821E" w14:textId="77777777" w:rsidR="00760DD2" w:rsidRPr="00760DD2" w:rsidRDefault="00760DD2" w:rsidP="00760DD2">
            <w:pPr>
              <w:rPr>
                <w:rFonts w:asciiTheme="minorHAnsi" w:hAnsiTheme="minorHAnsi" w:cstheme="minorHAnsi"/>
                <w:sz w:val="20"/>
              </w:rPr>
            </w:pPr>
          </w:p>
        </w:tc>
        <w:tc>
          <w:tcPr>
            <w:tcW w:w="1789" w:type="dxa"/>
            <w:tcBorders>
              <w:top w:val="nil"/>
              <w:left w:val="nil"/>
              <w:bottom w:val="nil"/>
              <w:right w:val="nil"/>
            </w:tcBorders>
            <w:noWrap/>
            <w:vAlign w:val="bottom"/>
            <w:hideMark/>
          </w:tcPr>
          <w:p w14:paraId="29BC93DD" w14:textId="77777777" w:rsidR="00760DD2" w:rsidRPr="00760DD2" w:rsidRDefault="00760DD2" w:rsidP="00760DD2">
            <w:pPr>
              <w:rPr>
                <w:rFonts w:asciiTheme="minorHAnsi" w:hAnsiTheme="minorHAnsi" w:cstheme="minorHAnsi"/>
                <w:sz w:val="20"/>
              </w:rPr>
            </w:pPr>
          </w:p>
        </w:tc>
        <w:tc>
          <w:tcPr>
            <w:tcW w:w="1319" w:type="dxa"/>
            <w:tcBorders>
              <w:top w:val="nil"/>
              <w:left w:val="nil"/>
              <w:bottom w:val="nil"/>
              <w:right w:val="nil"/>
            </w:tcBorders>
            <w:noWrap/>
            <w:vAlign w:val="bottom"/>
            <w:hideMark/>
          </w:tcPr>
          <w:p w14:paraId="42814C64" w14:textId="77777777" w:rsidR="00760DD2" w:rsidRPr="00760DD2" w:rsidRDefault="00760DD2" w:rsidP="00760DD2">
            <w:pPr>
              <w:rPr>
                <w:rFonts w:asciiTheme="minorHAnsi" w:hAnsiTheme="minorHAnsi" w:cstheme="minorHAnsi"/>
                <w:sz w:val="20"/>
              </w:rPr>
            </w:pPr>
          </w:p>
        </w:tc>
        <w:tc>
          <w:tcPr>
            <w:tcW w:w="1671" w:type="dxa"/>
            <w:tcBorders>
              <w:top w:val="nil"/>
              <w:left w:val="nil"/>
              <w:bottom w:val="nil"/>
              <w:right w:val="nil"/>
            </w:tcBorders>
            <w:noWrap/>
            <w:vAlign w:val="bottom"/>
            <w:hideMark/>
          </w:tcPr>
          <w:p w14:paraId="755C80A0" w14:textId="77777777" w:rsidR="00760DD2" w:rsidRPr="00760DD2" w:rsidRDefault="00760DD2" w:rsidP="00760DD2">
            <w:pPr>
              <w:rPr>
                <w:rFonts w:asciiTheme="minorHAnsi" w:hAnsiTheme="minorHAnsi" w:cstheme="minorHAnsi"/>
                <w:sz w:val="20"/>
              </w:rPr>
            </w:pPr>
          </w:p>
        </w:tc>
        <w:tc>
          <w:tcPr>
            <w:tcW w:w="1843" w:type="dxa"/>
            <w:tcBorders>
              <w:top w:val="nil"/>
              <w:left w:val="nil"/>
              <w:bottom w:val="nil"/>
              <w:right w:val="nil"/>
            </w:tcBorders>
            <w:noWrap/>
            <w:vAlign w:val="bottom"/>
            <w:hideMark/>
          </w:tcPr>
          <w:p w14:paraId="78BF7454" w14:textId="77777777" w:rsidR="00760DD2" w:rsidRPr="00760DD2" w:rsidRDefault="00760DD2" w:rsidP="00760DD2">
            <w:pPr>
              <w:rPr>
                <w:rFonts w:asciiTheme="minorHAnsi" w:hAnsiTheme="minorHAnsi" w:cstheme="minorHAnsi"/>
                <w:sz w:val="20"/>
              </w:rPr>
            </w:pPr>
          </w:p>
        </w:tc>
        <w:tc>
          <w:tcPr>
            <w:tcW w:w="1984" w:type="dxa"/>
            <w:tcBorders>
              <w:top w:val="nil"/>
              <w:left w:val="nil"/>
              <w:bottom w:val="nil"/>
              <w:right w:val="nil"/>
            </w:tcBorders>
            <w:noWrap/>
            <w:vAlign w:val="bottom"/>
            <w:hideMark/>
          </w:tcPr>
          <w:p w14:paraId="63DEC49B" w14:textId="77777777" w:rsidR="00760DD2" w:rsidRPr="00760DD2" w:rsidRDefault="00760DD2" w:rsidP="00760DD2">
            <w:pPr>
              <w:rPr>
                <w:rFonts w:asciiTheme="minorHAnsi" w:hAnsiTheme="minorHAnsi" w:cstheme="minorHAnsi"/>
                <w:sz w:val="20"/>
              </w:rPr>
            </w:pPr>
          </w:p>
        </w:tc>
        <w:tc>
          <w:tcPr>
            <w:tcW w:w="2126" w:type="dxa"/>
            <w:tcBorders>
              <w:top w:val="nil"/>
              <w:left w:val="nil"/>
              <w:bottom w:val="nil"/>
              <w:right w:val="nil"/>
            </w:tcBorders>
            <w:noWrap/>
            <w:vAlign w:val="bottom"/>
            <w:hideMark/>
          </w:tcPr>
          <w:p w14:paraId="74296584" w14:textId="77777777" w:rsidR="00760DD2" w:rsidRPr="00760DD2" w:rsidRDefault="00760DD2" w:rsidP="00760DD2">
            <w:pPr>
              <w:rPr>
                <w:rFonts w:asciiTheme="minorHAnsi" w:hAnsiTheme="minorHAnsi" w:cstheme="minorHAnsi"/>
                <w:sz w:val="20"/>
              </w:rPr>
            </w:pPr>
          </w:p>
        </w:tc>
        <w:tc>
          <w:tcPr>
            <w:tcW w:w="2268" w:type="dxa"/>
            <w:tcBorders>
              <w:top w:val="nil"/>
              <w:left w:val="nil"/>
              <w:bottom w:val="nil"/>
              <w:right w:val="nil"/>
            </w:tcBorders>
            <w:noWrap/>
            <w:vAlign w:val="bottom"/>
            <w:hideMark/>
          </w:tcPr>
          <w:p w14:paraId="732878C7" w14:textId="77777777" w:rsidR="00760DD2" w:rsidRPr="00760DD2" w:rsidRDefault="00760DD2" w:rsidP="00760DD2">
            <w:pPr>
              <w:rPr>
                <w:rFonts w:asciiTheme="minorHAnsi" w:hAnsiTheme="minorHAnsi" w:cstheme="minorHAnsi"/>
                <w:sz w:val="20"/>
              </w:rPr>
            </w:pPr>
          </w:p>
        </w:tc>
      </w:tr>
      <w:tr w:rsidR="00760DD2" w:rsidRPr="00760DD2" w14:paraId="722162E2" w14:textId="77777777" w:rsidTr="00760DD2">
        <w:trPr>
          <w:trHeight w:val="330"/>
        </w:trPr>
        <w:tc>
          <w:tcPr>
            <w:tcW w:w="608" w:type="dxa"/>
            <w:tcBorders>
              <w:top w:val="nil"/>
              <w:left w:val="nil"/>
              <w:bottom w:val="nil"/>
              <w:right w:val="nil"/>
            </w:tcBorders>
            <w:noWrap/>
            <w:vAlign w:val="bottom"/>
            <w:hideMark/>
          </w:tcPr>
          <w:p w14:paraId="278BE3A5" w14:textId="77777777" w:rsidR="00760DD2" w:rsidRPr="00760DD2" w:rsidRDefault="00760DD2" w:rsidP="00760DD2">
            <w:pPr>
              <w:rPr>
                <w:rFonts w:asciiTheme="minorHAnsi" w:hAnsiTheme="minorHAnsi" w:cstheme="minorHAnsi"/>
                <w:sz w:val="20"/>
              </w:rPr>
            </w:pPr>
          </w:p>
        </w:tc>
        <w:tc>
          <w:tcPr>
            <w:tcW w:w="1789" w:type="dxa"/>
            <w:tcBorders>
              <w:top w:val="nil"/>
              <w:left w:val="nil"/>
              <w:bottom w:val="nil"/>
              <w:right w:val="nil"/>
            </w:tcBorders>
            <w:noWrap/>
            <w:vAlign w:val="bottom"/>
            <w:hideMark/>
          </w:tcPr>
          <w:p w14:paraId="3CA8FC18" w14:textId="77777777" w:rsidR="00760DD2" w:rsidRPr="00760DD2" w:rsidRDefault="00760DD2" w:rsidP="00760DD2">
            <w:pPr>
              <w:rPr>
                <w:rFonts w:asciiTheme="minorHAnsi" w:hAnsiTheme="minorHAnsi" w:cstheme="minorHAnsi"/>
                <w:sz w:val="20"/>
              </w:rPr>
            </w:pPr>
          </w:p>
        </w:tc>
        <w:tc>
          <w:tcPr>
            <w:tcW w:w="1319" w:type="dxa"/>
            <w:tcBorders>
              <w:top w:val="nil"/>
              <w:left w:val="nil"/>
              <w:bottom w:val="nil"/>
              <w:right w:val="nil"/>
            </w:tcBorders>
            <w:noWrap/>
            <w:vAlign w:val="bottom"/>
            <w:hideMark/>
          </w:tcPr>
          <w:p w14:paraId="39DC05AD" w14:textId="77777777" w:rsidR="00760DD2" w:rsidRPr="00760DD2" w:rsidRDefault="00760DD2" w:rsidP="00760DD2">
            <w:pPr>
              <w:rPr>
                <w:rFonts w:asciiTheme="minorHAnsi" w:hAnsiTheme="minorHAnsi" w:cstheme="minorHAnsi"/>
                <w:sz w:val="20"/>
              </w:rPr>
            </w:pPr>
          </w:p>
        </w:tc>
        <w:tc>
          <w:tcPr>
            <w:tcW w:w="1671" w:type="dxa"/>
            <w:tcBorders>
              <w:top w:val="nil"/>
              <w:left w:val="nil"/>
              <w:bottom w:val="nil"/>
              <w:right w:val="nil"/>
            </w:tcBorders>
            <w:noWrap/>
            <w:vAlign w:val="bottom"/>
            <w:hideMark/>
          </w:tcPr>
          <w:p w14:paraId="48D29956" w14:textId="77777777" w:rsidR="00760DD2" w:rsidRPr="00760DD2" w:rsidRDefault="00760DD2" w:rsidP="00760DD2">
            <w:pPr>
              <w:rPr>
                <w:rFonts w:asciiTheme="minorHAnsi" w:hAnsiTheme="minorHAnsi" w:cstheme="minorHAnsi"/>
                <w:sz w:val="20"/>
              </w:rPr>
            </w:pPr>
          </w:p>
        </w:tc>
        <w:tc>
          <w:tcPr>
            <w:tcW w:w="1843" w:type="dxa"/>
            <w:tcBorders>
              <w:top w:val="nil"/>
              <w:left w:val="nil"/>
              <w:bottom w:val="nil"/>
              <w:right w:val="nil"/>
            </w:tcBorders>
            <w:noWrap/>
            <w:vAlign w:val="bottom"/>
            <w:hideMark/>
          </w:tcPr>
          <w:p w14:paraId="525149C3" w14:textId="77777777" w:rsidR="00760DD2" w:rsidRPr="00760DD2" w:rsidRDefault="00760DD2" w:rsidP="00760DD2">
            <w:pPr>
              <w:rPr>
                <w:rFonts w:asciiTheme="minorHAnsi" w:hAnsiTheme="minorHAnsi" w:cstheme="minorHAnsi"/>
                <w:sz w:val="20"/>
              </w:rPr>
            </w:pPr>
          </w:p>
        </w:tc>
        <w:tc>
          <w:tcPr>
            <w:tcW w:w="1984" w:type="dxa"/>
            <w:tcBorders>
              <w:top w:val="nil"/>
              <w:left w:val="nil"/>
              <w:bottom w:val="nil"/>
              <w:right w:val="nil"/>
            </w:tcBorders>
            <w:noWrap/>
            <w:vAlign w:val="bottom"/>
            <w:hideMark/>
          </w:tcPr>
          <w:p w14:paraId="1387AFA9" w14:textId="77777777" w:rsidR="00760DD2" w:rsidRPr="00760DD2" w:rsidRDefault="00760DD2" w:rsidP="00760DD2">
            <w:pPr>
              <w:rPr>
                <w:rFonts w:asciiTheme="minorHAnsi" w:hAnsiTheme="minorHAnsi" w:cstheme="minorHAnsi"/>
                <w:sz w:val="20"/>
              </w:rPr>
            </w:pPr>
          </w:p>
        </w:tc>
        <w:tc>
          <w:tcPr>
            <w:tcW w:w="2126" w:type="dxa"/>
            <w:tcBorders>
              <w:top w:val="nil"/>
              <w:left w:val="nil"/>
              <w:bottom w:val="nil"/>
              <w:right w:val="nil"/>
            </w:tcBorders>
            <w:noWrap/>
            <w:vAlign w:val="bottom"/>
            <w:hideMark/>
          </w:tcPr>
          <w:p w14:paraId="576A967F" w14:textId="77777777" w:rsidR="00760DD2" w:rsidRPr="00760DD2" w:rsidRDefault="00760DD2" w:rsidP="00760DD2">
            <w:pPr>
              <w:rPr>
                <w:rFonts w:asciiTheme="minorHAnsi" w:hAnsiTheme="minorHAnsi" w:cstheme="minorHAnsi"/>
                <w:sz w:val="20"/>
              </w:rPr>
            </w:pPr>
          </w:p>
        </w:tc>
        <w:tc>
          <w:tcPr>
            <w:tcW w:w="2268" w:type="dxa"/>
            <w:tcBorders>
              <w:top w:val="nil"/>
              <w:left w:val="nil"/>
              <w:bottom w:val="nil"/>
              <w:right w:val="nil"/>
            </w:tcBorders>
            <w:noWrap/>
            <w:vAlign w:val="bottom"/>
            <w:hideMark/>
          </w:tcPr>
          <w:p w14:paraId="2F1C7781" w14:textId="77777777" w:rsidR="00760DD2" w:rsidRPr="00760DD2" w:rsidRDefault="00760DD2" w:rsidP="00760DD2">
            <w:pPr>
              <w:rPr>
                <w:rFonts w:asciiTheme="minorHAnsi" w:hAnsiTheme="minorHAnsi" w:cstheme="minorHAnsi"/>
                <w:sz w:val="20"/>
              </w:rPr>
            </w:pPr>
          </w:p>
        </w:tc>
      </w:tr>
      <w:tr w:rsidR="00760DD2" w:rsidRPr="00760DD2" w14:paraId="4B5ECB3A" w14:textId="77777777" w:rsidTr="00760DD2">
        <w:trPr>
          <w:trHeight w:val="315"/>
        </w:trPr>
        <w:tc>
          <w:tcPr>
            <w:tcW w:w="13608" w:type="dxa"/>
            <w:gridSpan w:val="8"/>
            <w:tcBorders>
              <w:top w:val="nil"/>
              <w:left w:val="nil"/>
              <w:bottom w:val="nil"/>
              <w:right w:val="nil"/>
            </w:tcBorders>
            <w:noWrap/>
            <w:vAlign w:val="bottom"/>
            <w:hideMark/>
          </w:tcPr>
          <w:p w14:paraId="05DB5BD6" w14:textId="77777777" w:rsidR="00760DD2" w:rsidRPr="00760DD2" w:rsidRDefault="00760DD2" w:rsidP="00760DD2">
            <w:pPr>
              <w:jc w:val="center"/>
              <w:rPr>
                <w:rFonts w:asciiTheme="minorHAnsi" w:hAnsiTheme="minorHAnsi" w:cstheme="minorHAnsi"/>
                <w:b/>
                <w:bCs/>
                <w:szCs w:val="24"/>
              </w:rPr>
            </w:pPr>
            <w:r w:rsidRPr="00760DD2">
              <w:rPr>
                <w:rFonts w:asciiTheme="minorHAnsi" w:hAnsiTheme="minorHAnsi" w:cstheme="minorHAnsi"/>
                <w:b/>
                <w:bCs/>
                <w:szCs w:val="24"/>
              </w:rPr>
              <w:t>Arthur Ribeiro Alvares Pimenta</w:t>
            </w:r>
          </w:p>
        </w:tc>
      </w:tr>
      <w:tr w:rsidR="00760DD2" w:rsidRPr="00760DD2" w14:paraId="42BCE1F7" w14:textId="77777777" w:rsidTr="00760DD2">
        <w:trPr>
          <w:trHeight w:val="285"/>
        </w:trPr>
        <w:tc>
          <w:tcPr>
            <w:tcW w:w="13608" w:type="dxa"/>
            <w:gridSpan w:val="8"/>
            <w:tcBorders>
              <w:top w:val="nil"/>
              <w:left w:val="nil"/>
              <w:bottom w:val="nil"/>
              <w:right w:val="nil"/>
            </w:tcBorders>
            <w:noWrap/>
            <w:vAlign w:val="bottom"/>
            <w:hideMark/>
          </w:tcPr>
          <w:p w14:paraId="0EA7498A" w14:textId="77777777" w:rsidR="00760DD2" w:rsidRPr="00760DD2" w:rsidRDefault="00760DD2" w:rsidP="00760DD2">
            <w:pPr>
              <w:jc w:val="center"/>
              <w:rPr>
                <w:rFonts w:asciiTheme="minorHAnsi" w:hAnsiTheme="minorHAnsi" w:cstheme="minorHAnsi"/>
                <w:sz w:val="22"/>
                <w:szCs w:val="22"/>
              </w:rPr>
            </w:pPr>
            <w:r w:rsidRPr="00760DD2">
              <w:rPr>
                <w:rFonts w:asciiTheme="minorHAnsi" w:hAnsiTheme="minorHAnsi" w:cstheme="minorHAnsi"/>
                <w:sz w:val="22"/>
                <w:szCs w:val="22"/>
              </w:rPr>
              <w:t>Secretário Municipal de Serviços, Obras e Transportes</w:t>
            </w:r>
          </w:p>
        </w:tc>
      </w:tr>
      <w:tr w:rsidR="00760DD2" w:rsidRPr="00760DD2" w14:paraId="17BD2424" w14:textId="77777777" w:rsidTr="00760DD2">
        <w:trPr>
          <w:trHeight w:val="285"/>
        </w:trPr>
        <w:tc>
          <w:tcPr>
            <w:tcW w:w="13608" w:type="dxa"/>
            <w:gridSpan w:val="8"/>
            <w:tcBorders>
              <w:top w:val="nil"/>
              <w:left w:val="nil"/>
              <w:bottom w:val="nil"/>
              <w:right w:val="nil"/>
            </w:tcBorders>
            <w:noWrap/>
            <w:vAlign w:val="bottom"/>
            <w:hideMark/>
          </w:tcPr>
          <w:p w14:paraId="6335885C" w14:textId="77777777" w:rsidR="00760DD2" w:rsidRPr="00760DD2" w:rsidRDefault="00760DD2" w:rsidP="00760DD2">
            <w:pPr>
              <w:jc w:val="center"/>
              <w:rPr>
                <w:rFonts w:asciiTheme="minorHAnsi" w:hAnsiTheme="minorHAnsi" w:cstheme="minorHAnsi"/>
                <w:sz w:val="20"/>
              </w:rPr>
            </w:pPr>
            <w:r w:rsidRPr="00760DD2">
              <w:rPr>
                <w:rFonts w:asciiTheme="minorHAnsi" w:hAnsiTheme="minorHAnsi" w:cstheme="minorHAnsi"/>
                <w:sz w:val="20"/>
              </w:rPr>
              <w:t>CREA/SP: 5069103559</w:t>
            </w:r>
          </w:p>
        </w:tc>
      </w:tr>
    </w:tbl>
    <w:p w14:paraId="2B52DE01" w14:textId="77777777" w:rsidR="005C7467" w:rsidRPr="00760DD2" w:rsidRDefault="005C7467" w:rsidP="00415D9A">
      <w:pPr>
        <w:pStyle w:val="Default"/>
        <w:jc w:val="center"/>
        <w:rPr>
          <w:rFonts w:asciiTheme="minorHAnsi" w:hAnsiTheme="minorHAnsi" w:cstheme="minorHAnsi"/>
          <w:b/>
          <w:bCs/>
          <w:sz w:val="16"/>
          <w:szCs w:val="16"/>
        </w:rPr>
      </w:pPr>
    </w:p>
    <w:p w14:paraId="6564EBC6" w14:textId="77777777" w:rsidR="00551661" w:rsidRDefault="00551661" w:rsidP="005C7467">
      <w:pPr>
        <w:pStyle w:val="Default"/>
        <w:jc w:val="center"/>
        <w:rPr>
          <w:rFonts w:asciiTheme="minorHAnsi" w:hAnsiTheme="minorHAnsi" w:cstheme="minorHAnsi"/>
          <w:b/>
          <w:bCs/>
          <w:sz w:val="20"/>
          <w:szCs w:val="20"/>
        </w:rPr>
      </w:pPr>
    </w:p>
    <w:p w14:paraId="3C44292B" w14:textId="77777777" w:rsidR="00551661" w:rsidRDefault="00551661" w:rsidP="005C7467">
      <w:pPr>
        <w:pStyle w:val="Default"/>
        <w:jc w:val="center"/>
        <w:rPr>
          <w:rFonts w:asciiTheme="minorHAnsi" w:hAnsiTheme="minorHAnsi" w:cstheme="minorHAnsi"/>
          <w:b/>
          <w:bCs/>
          <w:sz w:val="20"/>
          <w:szCs w:val="20"/>
        </w:rPr>
      </w:pPr>
    </w:p>
    <w:p w14:paraId="47C6E86B" w14:textId="6BB5E5F7" w:rsidR="00885E9C" w:rsidRPr="005C7467" w:rsidRDefault="00E0341F" w:rsidP="005C7467">
      <w:pPr>
        <w:pStyle w:val="Default"/>
        <w:jc w:val="center"/>
        <w:rPr>
          <w:rFonts w:asciiTheme="minorHAnsi" w:hAnsiTheme="minorHAnsi" w:cstheme="minorHAnsi"/>
          <w:b/>
          <w:bCs/>
          <w:sz w:val="20"/>
          <w:szCs w:val="20"/>
        </w:rPr>
      </w:pPr>
      <w:r w:rsidRPr="008504ED">
        <w:rPr>
          <w:rFonts w:asciiTheme="minorHAnsi" w:hAnsiTheme="minorHAnsi" w:cstheme="minorHAnsi"/>
          <w:b/>
          <w:bCs/>
          <w:sz w:val="20"/>
          <w:szCs w:val="20"/>
        </w:rPr>
        <w:lastRenderedPageBreak/>
        <w:t>PROJETOS</w:t>
      </w:r>
    </w:p>
    <w:p w14:paraId="0DFBCABB" w14:textId="6E28CFA2" w:rsidR="003234B0" w:rsidRDefault="003234B0" w:rsidP="003234B0">
      <w:pPr>
        <w:tabs>
          <w:tab w:val="left" w:pos="1385"/>
        </w:tabs>
        <w:jc w:val="center"/>
        <w:rPr>
          <w:lang w:eastAsia="en-US"/>
        </w:rPr>
      </w:pPr>
    </w:p>
    <w:p w14:paraId="572B0F40" w14:textId="7AAB7698" w:rsidR="00415D9A" w:rsidRDefault="00760DD2" w:rsidP="003234B0">
      <w:pPr>
        <w:tabs>
          <w:tab w:val="left" w:pos="1385"/>
        </w:tabs>
        <w:jc w:val="center"/>
        <w:rPr>
          <w:lang w:eastAsia="en-US"/>
        </w:rPr>
      </w:pPr>
      <w:r w:rsidRPr="00760DD2">
        <w:rPr>
          <w:noProof/>
          <w:lang w:eastAsia="en-US"/>
        </w:rPr>
        <w:drawing>
          <wp:inline distT="0" distB="0" distL="0" distR="0" wp14:anchorId="1EF1B0F6" wp14:editId="4EC8AB72">
            <wp:extent cx="7308596" cy="4308230"/>
            <wp:effectExtent l="0" t="0" r="6985" b="0"/>
            <wp:docPr id="105483709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4837090" name=""/>
                    <pic:cNvPicPr/>
                  </pic:nvPicPr>
                  <pic:blipFill>
                    <a:blip r:embed="rId38"/>
                    <a:stretch>
                      <a:fillRect/>
                    </a:stretch>
                  </pic:blipFill>
                  <pic:spPr>
                    <a:xfrm>
                      <a:off x="0" y="0"/>
                      <a:ext cx="7323372" cy="4316940"/>
                    </a:xfrm>
                    <a:prstGeom prst="rect">
                      <a:avLst/>
                    </a:prstGeom>
                  </pic:spPr>
                </pic:pic>
              </a:graphicData>
            </a:graphic>
          </wp:inline>
        </w:drawing>
      </w:r>
    </w:p>
    <w:p w14:paraId="7D156718" w14:textId="77777777" w:rsidR="00C65D87" w:rsidRDefault="00C65D87" w:rsidP="00740CC8">
      <w:pPr>
        <w:jc w:val="center"/>
        <w:rPr>
          <w:lang w:eastAsia="en-US"/>
        </w:rPr>
      </w:pPr>
    </w:p>
    <w:p w14:paraId="3FB4E81B" w14:textId="77777777" w:rsidR="00760DD2" w:rsidRDefault="00760DD2" w:rsidP="00740CC8">
      <w:pPr>
        <w:jc w:val="center"/>
        <w:rPr>
          <w:lang w:eastAsia="en-US"/>
        </w:rPr>
      </w:pPr>
    </w:p>
    <w:p w14:paraId="1F2BA462" w14:textId="357FD11C" w:rsidR="00760DD2" w:rsidRDefault="00760DD2" w:rsidP="00740CC8">
      <w:pPr>
        <w:jc w:val="center"/>
        <w:rPr>
          <w:lang w:eastAsia="en-US"/>
        </w:rPr>
      </w:pPr>
      <w:r w:rsidRPr="00760DD2">
        <w:rPr>
          <w:noProof/>
          <w:lang w:eastAsia="en-US"/>
        </w:rPr>
        <w:lastRenderedPageBreak/>
        <w:drawing>
          <wp:inline distT="0" distB="0" distL="0" distR="0" wp14:anchorId="0385EBE7" wp14:editId="2B90C412">
            <wp:extent cx="7985286" cy="4739054"/>
            <wp:effectExtent l="0" t="0" r="0" b="4445"/>
            <wp:docPr id="146234200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2342005" name=""/>
                    <pic:cNvPicPr/>
                  </pic:nvPicPr>
                  <pic:blipFill>
                    <a:blip r:embed="rId39"/>
                    <a:stretch>
                      <a:fillRect/>
                    </a:stretch>
                  </pic:blipFill>
                  <pic:spPr>
                    <a:xfrm>
                      <a:off x="0" y="0"/>
                      <a:ext cx="7992545" cy="4743362"/>
                    </a:xfrm>
                    <a:prstGeom prst="rect">
                      <a:avLst/>
                    </a:prstGeom>
                  </pic:spPr>
                </pic:pic>
              </a:graphicData>
            </a:graphic>
          </wp:inline>
        </w:drawing>
      </w:r>
    </w:p>
    <w:p w14:paraId="3B0473EA" w14:textId="77777777" w:rsidR="00760DD2" w:rsidRDefault="00760DD2" w:rsidP="00760DD2">
      <w:pPr>
        <w:rPr>
          <w:lang w:eastAsia="en-US"/>
        </w:rPr>
      </w:pPr>
    </w:p>
    <w:p w14:paraId="594117A6" w14:textId="1ECE80CF" w:rsidR="00760DD2" w:rsidRPr="00740CC8" w:rsidRDefault="00760DD2" w:rsidP="00740CC8">
      <w:pPr>
        <w:jc w:val="center"/>
        <w:rPr>
          <w:lang w:eastAsia="en-US"/>
        </w:rPr>
        <w:sectPr w:rsidR="00760DD2" w:rsidRPr="00740CC8" w:rsidSect="00E0341F">
          <w:pgSz w:w="16838" w:h="11906" w:orient="landscape"/>
          <w:pgMar w:top="1701" w:right="1417" w:bottom="1274" w:left="1417" w:header="708" w:footer="708" w:gutter="0"/>
          <w:cols w:space="708"/>
          <w:docGrid w:linePitch="360"/>
        </w:sectPr>
      </w:pPr>
    </w:p>
    <w:tbl>
      <w:tblPr>
        <w:tblStyle w:val="TabelaSimples5"/>
        <w:tblW w:w="9067" w:type="dxa"/>
        <w:tblLook w:val="04A0" w:firstRow="1" w:lastRow="0" w:firstColumn="1" w:lastColumn="0" w:noHBand="0" w:noVBand="1"/>
      </w:tblPr>
      <w:tblGrid>
        <w:gridCol w:w="9067"/>
      </w:tblGrid>
      <w:tr w:rsidR="005B2CE5" w14:paraId="592236CB" w14:textId="77777777" w:rsidTr="0089216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067" w:type="dxa"/>
            <w:shd w:val="clear" w:color="auto" w:fill="BFBFBF" w:themeFill="background1" w:themeFillShade="BF"/>
          </w:tcPr>
          <w:p w14:paraId="4F60690E" w14:textId="37CEBDD8" w:rsidR="005B2CE5" w:rsidRPr="00892164" w:rsidRDefault="005B2CE5" w:rsidP="0037577A">
            <w:pPr>
              <w:pStyle w:val="Default"/>
              <w:numPr>
                <w:ilvl w:val="0"/>
                <w:numId w:val="4"/>
              </w:numPr>
              <w:jc w:val="center"/>
              <w:rPr>
                <w:rFonts w:asciiTheme="minorHAnsi" w:hAnsiTheme="minorHAnsi" w:cstheme="minorHAnsi"/>
                <w:b/>
                <w:bCs/>
                <w:i w:val="0"/>
                <w:iCs w:val="0"/>
                <w:sz w:val="22"/>
                <w:szCs w:val="22"/>
              </w:rPr>
            </w:pPr>
            <w:r w:rsidRPr="00892164">
              <w:rPr>
                <w:rFonts w:asciiTheme="minorHAnsi" w:hAnsiTheme="minorHAnsi" w:cstheme="minorHAnsi"/>
                <w:b/>
                <w:bCs/>
                <w:i w:val="0"/>
                <w:iCs w:val="0"/>
                <w:sz w:val="22"/>
                <w:szCs w:val="22"/>
              </w:rPr>
              <w:lastRenderedPageBreak/>
              <w:t>ANEXO II</w:t>
            </w:r>
            <w:r w:rsidR="00436236" w:rsidRPr="00892164">
              <w:rPr>
                <w:rFonts w:asciiTheme="minorHAnsi" w:hAnsiTheme="minorHAnsi" w:cstheme="minorHAnsi"/>
                <w:b/>
                <w:bCs/>
                <w:i w:val="0"/>
                <w:iCs w:val="0"/>
                <w:sz w:val="22"/>
                <w:szCs w:val="22"/>
              </w:rPr>
              <w:t xml:space="preserve"> – A </w:t>
            </w:r>
          </w:p>
          <w:p w14:paraId="2032D500" w14:textId="7A13E63F" w:rsidR="005B2CE5" w:rsidRDefault="00436236" w:rsidP="0037577A">
            <w:pPr>
              <w:pStyle w:val="Default"/>
              <w:numPr>
                <w:ilvl w:val="0"/>
                <w:numId w:val="4"/>
              </w:numPr>
              <w:jc w:val="center"/>
              <w:rPr>
                <w:rFonts w:asciiTheme="minorHAnsi" w:hAnsiTheme="minorHAnsi" w:cstheme="minorHAnsi"/>
                <w:sz w:val="22"/>
                <w:szCs w:val="22"/>
              </w:rPr>
            </w:pPr>
            <w:r w:rsidRPr="00892164">
              <w:rPr>
                <w:rFonts w:asciiTheme="minorHAnsi" w:hAnsiTheme="minorHAnsi" w:cstheme="minorHAnsi"/>
                <w:b/>
                <w:bCs/>
                <w:i w:val="0"/>
                <w:iCs w:val="0"/>
                <w:sz w:val="22"/>
                <w:szCs w:val="22"/>
              </w:rPr>
              <w:t>DECLARAÇÃO DE VISTORIA</w:t>
            </w:r>
          </w:p>
        </w:tc>
      </w:tr>
    </w:tbl>
    <w:p w14:paraId="2BBA0344" w14:textId="77777777" w:rsidR="005B2CE5" w:rsidRDefault="005B2CE5" w:rsidP="0037577A">
      <w:pPr>
        <w:pStyle w:val="Default"/>
        <w:numPr>
          <w:ilvl w:val="0"/>
          <w:numId w:val="4"/>
        </w:numPr>
        <w:rPr>
          <w:rFonts w:asciiTheme="minorHAnsi" w:hAnsiTheme="minorHAnsi" w:cstheme="minorHAnsi"/>
          <w:sz w:val="22"/>
          <w:szCs w:val="22"/>
        </w:rPr>
      </w:pPr>
    </w:p>
    <w:p w14:paraId="75EC5236" w14:textId="77777777" w:rsidR="0025188F" w:rsidRPr="008B771B" w:rsidRDefault="0025188F" w:rsidP="00621FC4">
      <w:pPr>
        <w:pStyle w:val="Default"/>
        <w:rPr>
          <w:rFonts w:asciiTheme="minorHAnsi" w:hAnsiTheme="minorHAnsi" w:cstheme="minorHAnsi"/>
          <w:color w:val="auto"/>
          <w:sz w:val="22"/>
          <w:szCs w:val="22"/>
        </w:rPr>
      </w:pPr>
    </w:p>
    <w:p w14:paraId="50711D49" w14:textId="1FD9866B" w:rsidR="00CB64E2" w:rsidRPr="00760DD2" w:rsidRDefault="008A742C" w:rsidP="009E5496">
      <w:pPr>
        <w:pStyle w:val="Default"/>
        <w:jc w:val="both"/>
        <w:rPr>
          <w:rFonts w:asciiTheme="minorHAnsi" w:hAnsiTheme="minorHAnsi" w:cstheme="minorHAnsi"/>
          <w:b/>
          <w:bCs/>
          <w:color w:val="auto"/>
          <w:sz w:val="22"/>
          <w:szCs w:val="22"/>
        </w:rPr>
      </w:pPr>
      <w:r w:rsidRPr="00760DD2">
        <w:rPr>
          <w:rFonts w:asciiTheme="minorHAnsi" w:hAnsiTheme="minorHAnsi" w:cstheme="minorHAnsi"/>
          <w:b/>
          <w:bCs/>
          <w:color w:val="auto"/>
          <w:sz w:val="22"/>
          <w:szCs w:val="22"/>
        </w:rPr>
        <w:t xml:space="preserve">CONCORRÊNCIA ELETRÔNICA Nº </w:t>
      </w:r>
      <w:r w:rsidR="00E11B4D">
        <w:rPr>
          <w:rFonts w:asciiTheme="minorHAnsi" w:hAnsiTheme="minorHAnsi" w:cstheme="minorHAnsi"/>
          <w:b/>
          <w:bCs/>
          <w:color w:val="auto"/>
          <w:sz w:val="22"/>
          <w:szCs w:val="22"/>
        </w:rPr>
        <w:t>07/2026</w:t>
      </w:r>
      <w:r w:rsidRPr="00760DD2">
        <w:rPr>
          <w:rFonts w:asciiTheme="minorHAnsi" w:hAnsiTheme="minorHAnsi" w:cstheme="minorHAnsi"/>
          <w:b/>
          <w:bCs/>
          <w:color w:val="auto"/>
          <w:sz w:val="22"/>
          <w:szCs w:val="22"/>
        </w:rPr>
        <w:t xml:space="preserve"> – PROCESSO Nº </w:t>
      </w:r>
      <w:r w:rsidR="007B34B4" w:rsidRPr="00760DD2">
        <w:rPr>
          <w:rFonts w:asciiTheme="minorHAnsi" w:hAnsiTheme="minorHAnsi" w:cstheme="minorHAnsi"/>
          <w:b/>
          <w:bCs/>
          <w:color w:val="auto"/>
          <w:sz w:val="22"/>
          <w:szCs w:val="22"/>
        </w:rPr>
        <w:t>1479/2026</w:t>
      </w:r>
      <w:r w:rsidR="00CB3D1C" w:rsidRPr="00760DD2">
        <w:rPr>
          <w:rFonts w:asciiTheme="minorHAnsi" w:hAnsiTheme="minorHAnsi" w:cstheme="minorHAnsi"/>
          <w:b/>
          <w:bCs/>
          <w:color w:val="auto"/>
          <w:sz w:val="22"/>
          <w:szCs w:val="22"/>
        </w:rPr>
        <w:t>.</w:t>
      </w:r>
      <w:r w:rsidRPr="00760DD2">
        <w:rPr>
          <w:rFonts w:asciiTheme="minorHAnsi" w:hAnsiTheme="minorHAnsi" w:cstheme="minorHAnsi"/>
          <w:b/>
          <w:bCs/>
          <w:color w:val="auto"/>
          <w:sz w:val="22"/>
          <w:szCs w:val="22"/>
        </w:rPr>
        <w:t xml:space="preserve"> </w:t>
      </w:r>
    </w:p>
    <w:p w14:paraId="4C189DE2" w14:textId="151125C3" w:rsidR="00CB64E2" w:rsidRPr="00760DD2" w:rsidRDefault="008A742C" w:rsidP="009E5496">
      <w:pPr>
        <w:pStyle w:val="Default"/>
        <w:jc w:val="both"/>
        <w:rPr>
          <w:rFonts w:asciiTheme="minorHAnsi" w:hAnsiTheme="minorHAnsi" w:cstheme="minorHAnsi"/>
          <w:b/>
          <w:color w:val="auto"/>
          <w:sz w:val="22"/>
          <w:szCs w:val="22"/>
        </w:rPr>
      </w:pPr>
      <w:r w:rsidRPr="00760DD2">
        <w:rPr>
          <w:rFonts w:asciiTheme="minorHAnsi" w:hAnsiTheme="minorHAnsi" w:cstheme="minorHAnsi"/>
          <w:b/>
          <w:bCs/>
          <w:color w:val="auto"/>
          <w:sz w:val="22"/>
          <w:szCs w:val="22"/>
        </w:rPr>
        <w:t xml:space="preserve">OBJETO: </w:t>
      </w:r>
      <w:r w:rsidR="007B34B4" w:rsidRPr="00760DD2">
        <w:rPr>
          <w:rFonts w:asciiTheme="minorHAnsi" w:hAnsiTheme="minorHAnsi" w:cstheme="minorHAnsi"/>
          <w:b/>
          <w:color w:val="auto"/>
          <w:sz w:val="22"/>
          <w:szCs w:val="22"/>
        </w:rPr>
        <w:t>CONTRATAÇÃO DE EMPRESA ESPECIALIZADA PARA EXECUÇÃO DE MURO DE CONTENÇÃO NA RUA BENEDITO MARCONDES, NO JARDIM SANTA CECÍLIA - SANTA BRANCA/SP</w:t>
      </w:r>
      <w:r w:rsidR="008504ED" w:rsidRPr="00760DD2">
        <w:rPr>
          <w:rFonts w:asciiTheme="minorHAnsi" w:hAnsiTheme="minorHAnsi" w:cstheme="minorHAnsi"/>
          <w:b/>
          <w:color w:val="auto"/>
          <w:sz w:val="22"/>
          <w:szCs w:val="22"/>
        </w:rPr>
        <w:t xml:space="preserve">. </w:t>
      </w:r>
    </w:p>
    <w:p w14:paraId="4A91D60E" w14:textId="77777777" w:rsidR="00436236" w:rsidRPr="00760DD2" w:rsidRDefault="00436236" w:rsidP="00436236">
      <w:pPr>
        <w:pStyle w:val="Default"/>
        <w:rPr>
          <w:rFonts w:asciiTheme="minorHAnsi" w:hAnsiTheme="minorHAnsi" w:cstheme="minorHAnsi"/>
          <w:color w:val="auto"/>
          <w:sz w:val="22"/>
          <w:szCs w:val="22"/>
        </w:rPr>
      </w:pPr>
    </w:p>
    <w:p w14:paraId="6D2BD6CC" w14:textId="511B711A" w:rsidR="00436236" w:rsidRPr="00760DD2" w:rsidRDefault="00436236" w:rsidP="00436236">
      <w:pPr>
        <w:pStyle w:val="Default"/>
        <w:spacing w:line="276" w:lineRule="auto"/>
        <w:jc w:val="both"/>
        <w:rPr>
          <w:rFonts w:asciiTheme="minorHAnsi" w:hAnsiTheme="minorHAnsi" w:cstheme="minorHAnsi"/>
          <w:color w:val="auto"/>
          <w:sz w:val="22"/>
          <w:szCs w:val="22"/>
        </w:rPr>
      </w:pPr>
      <w:r w:rsidRPr="00760DD2">
        <w:rPr>
          <w:rFonts w:asciiTheme="minorHAnsi" w:hAnsiTheme="minorHAnsi" w:cstheme="minorHAnsi"/>
          <w:color w:val="auto"/>
          <w:sz w:val="22"/>
          <w:szCs w:val="22"/>
        </w:rPr>
        <w:t>DECLARAMOS que nossa empresa ________________________________________, representada por seu(s) representante(s) relacionado(s), compareceu(</w:t>
      </w:r>
      <w:proofErr w:type="spellStart"/>
      <w:r w:rsidRPr="00760DD2">
        <w:rPr>
          <w:rFonts w:asciiTheme="minorHAnsi" w:hAnsiTheme="minorHAnsi" w:cstheme="minorHAnsi"/>
          <w:color w:val="auto"/>
          <w:sz w:val="22"/>
          <w:szCs w:val="22"/>
        </w:rPr>
        <w:t>ram</w:t>
      </w:r>
      <w:proofErr w:type="spellEnd"/>
      <w:r w:rsidRPr="00760DD2">
        <w:rPr>
          <w:rFonts w:asciiTheme="minorHAnsi" w:hAnsiTheme="minorHAnsi" w:cstheme="minorHAnsi"/>
          <w:color w:val="auto"/>
          <w:sz w:val="22"/>
          <w:szCs w:val="22"/>
        </w:rPr>
        <w:t xml:space="preserve">), aos locais: </w:t>
      </w:r>
      <w:r w:rsidRPr="00760DD2">
        <w:rPr>
          <w:rFonts w:asciiTheme="minorHAnsi" w:hAnsiTheme="minorHAnsi" w:cstheme="minorHAnsi"/>
          <w:b/>
          <w:bCs/>
          <w:color w:val="auto"/>
          <w:sz w:val="22"/>
          <w:szCs w:val="22"/>
        </w:rPr>
        <w:t>CONFORME MEMORIAL DESCRITIVO</w:t>
      </w:r>
      <w:r w:rsidRPr="00760DD2">
        <w:rPr>
          <w:rFonts w:asciiTheme="minorHAnsi" w:hAnsiTheme="minorHAnsi" w:cstheme="minorHAnsi"/>
          <w:color w:val="auto"/>
          <w:sz w:val="22"/>
          <w:szCs w:val="22"/>
        </w:rPr>
        <w:t xml:space="preserve">, nesta cidade de Santa Branca/SP, referente a </w:t>
      </w:r>
      <w:r w:rsidRPr="00760DD2">
        <w:rPr>
          <w:rFonts w:asciiTheme="minorHAnsi" w:hAnsiTheme="minorHAnsi" w:cstheme="minorHAnsi"/>
          <w:b/>
          <w:bCs/>
          <w:color w:val="auto"/>
          <w:sz w:val="22"/>
          <w:szCs w:val="22"/>
        </w:rPr>
        <w:t xml:space="preserve">Concorrência Eletrônica nº. </w:t>
      </w:r>
      <w:r w:rsidR="00E11B4D">
        <w:rPr>
          <w:rFonts w:asciiTheme="minorHAnsi" w:hAnsiTheme="minorHAnsi" w:cstheme="minorHAnsi"/>
          <w:b/>
          <w:bCs/>
          <w:color w:val="auto"/>
          <w:sz w:val="22"/>
          <w:szCs w:val="22"/>
        </w:rPr>
        <w:t>07/2026</w:t>
      </w:r>
      <w:r w:rsidRPr="00760DD2">
        <w:rPr>
          <w:rFonts w:asciiTheme="minorHAnsi" w:hAnsiTheme="minorHAnsi" w:cstheme="minorHAnsi"/>
          <w:color w:val="auto"/>
          <w:sz w:val="22"/>
          <w:szCs w:val="22"/>
        </w:rPr>
        <w:t>, para vistoria in loco, bem como, obter as informações que entendeu(</w:t>
      </w:r>
      <w:proofErr w:type="spellStart"/>
      <w:r w:rsidRPr="00760DD2">
        <w:rPr>
          <w:rFonts w:asciiTheme="minorHAnsi" w:hAnsiTheme="minorHAnsi" w:cstheme="minorHAnsi"/>
          <w:color w:val="auto"/>
          <w:sz w:val="22"/>
          <w:szCs w:val="22"/>
        </w:rPr>
        <w:t>ram</w:t>
      </w:r>
      <w:proofErr w:type="spellEnd"/>
      <w:r w:rsidRPr="00760DD2">
        <w:rPr>
          <w:rFonts w:asciiTheme="minorHAnsi" w:hAnsiTheme="minorHAnsi" w:cstheme="minorHAnsi"/>
          <w:color w:val="auto"/>
          <w:sz w:val="22"/>
          <w:szCs w:val="22"/>
        </w:rPr>
        <w:t xml:space="preserve">) necessárias para o perfeito conhecimento do objeto da licitação em tela. </w:t>
      </w:r>
    </w:p>
    <w:p w14:paraId="06DB9EDD" w14:textId="77777777" w:rsidR="00436236" w:rsidRPr="00760DD2" w:rsidRDefault="00436236" w:rsidP="00436236">
      <w:pPr>
        <w:pStyle w:val="Default"/>
        <w:jc w:val="both"/>
        <w:rPr>
          <w:rFonts w:asciiTheme="minorHAnsi" w:hAnsiTheme="minorHAnsi" w:cstheme="minorHAnsi"/>
          <w:color w:val="auto"/>
          <w:sz w:val="22"/>
          <w:szCs w:val="22"/>
        </w:rPr>
      </w:pPr>
    </w:p>
    <w:p w14:paraId="2EED10E5" w14:textId="77777777" w:rsidR="00436236" w:rsidRPr="00760DD2" w:rsidRDefault="00436236" w:rsidP="00436236">
      <w:pPr>
        <w:pStyle w:val="Default"/>
        <w:jc w:val="both"/>
        <w:rPr>
          <w:rFonts w:asciiTheme="minorHAnsi" w:hAnsiTheme="minorHAnsi" w:cstheme="minorHAnsi"/>
          <w:color w:val="auto"/>
          <w:sz w:val="22"/>
          <w:szCs w:val="22"/>
        </w:rPr>
      </w:pPr>
    </w:p>
    <w:p w14:paraId="454E1891" w14:textId="77777777" w:rsidR="00436236" w:rsidRPr="00760DD2" w:rsidRDefault="00436236" w:rsidP="00436236">
      <w:pPr>
        <w:pStyle w:val="Default"/>
        <w:jc w:val="both"/>
        <w:rPr>
          <w:rFonts w:asciiTheme="minorHAnsi" w:hAnsiTheme="minorHAnsi" w:cstheme="minorHAnsi"/>
          <w:color w:val="auto"/>
          <w:sz w:val="22"/>
          <w:szCs w:val="22"/>
        </w:rPr>
      </w:pPr>
    </w:p>
    <w:p w14:paraId="45DC4286" w14:textId="57ADE59A" w:rsidR="00436236" w:rsidRPr="00760DD2" w:rsidRDefault="00436236" w:rsidP="00436236">
      <w:pPr>
        <w:pStyle w:val="Default"/>
        <w:jc w:val="both"/>
        <w:rPr>
          <w:rFonts w:asciiTheme="minorHAnsi" w:hAnsiTheme="minorHAnsi" w:cstheme="minorHAnsi"/>
          <w:color w:val="auto"/>
          <w:sz w:val="22"/>
          <w:szCs w:val="22"/>
        </w:rPr>
      </w:pPr>
      <w:r w:rsidRPr="00760DD2">
        <w:rPr>
          <w:rFonts w:asciiTheme="minorHAnsi" w:hAnsiTheme="minorHAnsi" w:cstheme="minorHAnsi"/>
          <w:color w:val="auto"/>
          <w:sz w:val="22"/>
          <w:szCs w:val="22"/>
        </w:rPr>
        <w:t xml:space="preserve">Por ser a expressão da verdade, subscrevemos a presente </w:t>
      </w:r>
      <w:r w:rsidRPr="00760DD2">
        <w:rPr>
          <w:rFonts w:asciiTheme="minorHAnsi" w:hAnsiTheme="minorHAnsi" w:cstheme="minorHAnsi"/>
          <w:b/>
          <w:bCs/>
          <w:color w:val="auto"/>
          <w:sz w:val="22"/>
          <w:szCs w:val="22"/>
        </w:rPr>
        <w:t>DECLARAÇÃO DE VISTORIA</w:t>
      </w:r>
      <w:r w:rsidRPr="00760DD2">
        <w:rPr>
          <w:rFonts w:asciiTheme="minorHAnsi" w:hAnsiTheme="minorHAnsi" w:cstheme="minorHAnsi"/>
          <w:color w:val="auto"/>
          <w:sz w:val="22"/>
          <w:szCs w:val="22"/>
        </w:rPr>
        <w:t xml:space="preserve">. </w:t>
      </w:r>
    </w:p>
    <w:p w14:paraId="1107C8C5" w14:textId="77777777" w:rsidR="00436236" w:rsidRPr="00760DD2" w:rsidRDefault="00436236" w:rsidP="00436236">
      <w:pPr>
        <w:numPr>
          <w:ilvl w:val="2"/>
          <w:numId w:val="2"/>
        </w:numPr>
        <w:autoSpaceDE w:val="0"/>
        <w:autoSpaceDN w:val="0"/>
        <w:adjustRightInd w:val="0"/>
        <w:jc w:val="both"/>
        <w:rPr>
          <w:rFonts w:asciiTheme="minorHAnsi" w:eastAsiaTheme="minorHAnsi" w:hAnsiTheme="minorHAnsi" w:cstheme="minorHAnsi"/>
          <w:sz w:val="22"/>
          <w:szCs w:val="22"/>
          <w:lang w:eastAsia="en-US"/>
          <w14:ligatures w14:val="standardContextual"/>
        </w:rPr>
      </w:pPr>
    </w:p>
    <w:p w14:paraId="12F87C2C" w14:textId="77777777" w:rsidR="00436236" w:rsidRPr="00760DD2" w:rsidRDefault="00436236" w:rsidP="00436236">
      <w:pPr>
        <w:numPr>
          <w:ilvl w:val="2"/>
          <w:numId w:val="2"/>
        </w:numPr>
        <w:autoSpaceDE w:val="0"/>
        <w:autoSpaceDN w:val="0"/>
        <w:adjustRightInd w:val="0"/>
        <w:jc w:val="both"/>
        <w:rPr>
          <w:rFonts w:asciiTheme="minorHAnsi" w:eastAsiaTheme="minorHAnsi" w:hAnsiTheme="minorHAnsi" w:cstheme="minorHAnsi"/>
          <w:sz w:val="22"/>
          <w:szCs w:val="22"/>
          <w:lang w:eastAsia="en-US"/>
          <w14:ligatures w14:val="standardContextual"/>
        </w:rPr>
      </w:pPr>
    </w:p>
    <w:p w14:paraId="2C2A0D0E" w14:textId="77777777" w:rsidR="00436236" w:rsidRPr="00760DD2" w:rsidRDefault="00436236" w:rsidP="00436236">
      <w:pPr>
        <w:numPr>
          <w:ilvl w:val="2"/>
          <w:numId w:val="2"/>
        </w:numPr>
        <w:autoSpaceDE w:val="0"/>
        <w:autoSpaceDN w:val="0"/>
        <w:adjustRightInd w:val="0"/>
        <w:jc w:val="both"/>
        <w:rPr>
          <w:rFonts w:asciiTheme="minorHAnsi" w:eastAsiaTheme="minorHAnsi" w:hAnsiTheme="minorHAnsi" w:cstheme="minorHAnsi"/>
          <w:sz w:val="22"/>
          <w:szCs w:val="22"/>
          <w:lang w:eastAsia="en-US"/>
          <w14:ligatures w14:val="standardContextual"/>
        </w:rPr>
      </w:pPr>
    </w:p>
    <w:p w14:paraId="12E8379E" w14:textId="77777777" w:rsidR="00436236" w:rsidRPr="00760DD2" w:rsidRDefault="00436236" w:rsidP="00436236">
      <w:pPr>
        <w:numPr>
          <w:ilvl w:val="2"/>
          <w:numId w:val="2"/>
        </w:numPr>
        <w:autoSpaceDE w:val="0"/>
        <w:autoSpaceDN w:val="0"/>
        <w:adjustRightInd w:val="0"/>
        <w:jc w:val="both"/>
        <w:rPr>
          <w:rFonts w:asciiTheme="minorHAnsi" w:eastAsiaTheme="minorHAnsi" w:hAnsiTheme="minorHAnsi" w:cstheme="minorHAnsi"/>
          <w:sz w:val="22"/>
          <w:szCs w:val="22"/>
          <w:lang w:eastAsia="en-US"/>
          <w14:ligatures w14:val="standardContextual"/>
        </w:rPr>
      </w:pPr>
    </w:p>
    <w:p w14:paraId="3198DAC5" w14:textId="77777777" w:rsidR="00436236" w:rsidRPr="00760DD2" w:rsidRDefault="00436236" w:rsidP="00436236">
      <w:pPr>
        <w:numPr>
          <w:ilvl w:val="2"/>
          <w:numId w:val="2"/>
        </w:numPr>
        <w:autoSpaceDE w:val="0"/>
        <w:autoSpaceDN w:val="0"/>
        <w:adjustRightInd w:val="0"/>
        <w:jc w:val="both"/>
        <w:rPr>
          <w:rFonts w:asciiTheme="minorHAnsi" w:eastAsiaTheme="minorHAnsi" w:hAnsiTheme="minorHAnsi" w:cstheme="minorHAnsi"/>
          <w:sz w:val="22"/>
          <w:szCs w:val="22"/>
          <w:lang w:eastAsia="en-US"/>
          <w14:ligatures w14:val="standardContextual"/>
        </w:rPr>
      </w:pPr>
    </w:p>
    <w:p w14:paraId="061ACDD1" w14:textId="7BF72F18" w:rsidR="0025188F" w:rsidRPr="00760DD2" w:rsidRDefault="00436236" w:rsidP="00436236">
      <w:pPr>
        <w:numPr>
          <w:ilvl w:val="2"/>
          <w:numId w:val="2"/>
        </w:numPr>
        <w:autoSpaceDE w:val="0"/>
        <w:autoSpaceDN w:val="0"/>
        <w:adjustRightInd w:val="0"/>
        <w:jc w:val="center"/>
        <w:rPr>
          <w:rFonts w:asciiTheme="minorHAnsi" w:eastAsiaTheme="minorHAnsi" w:hAnsiTheme="minorHAnsi" w:cstheme="minorHAnsi"/>
          <w:sz w:val="22"/>
          <w:szCs w:val="22"/>
          <w:lang w:eastAsia="en-US"/>
          <w14:ligatures w14:val="standardContextual"/>
        </w:rPr>
      </w:pPr>
      <w:r w:rsidRPr="00760DD2">
        <w:rPr>
          <w:rFonts w:asciiTheme="minorHAnsi" w:hAnsiTheme="minorHAnsi" w:cstheme="minorHAnsi"/>
          <w:sz w:val="22"/>
          <w:szCs w:val="22"/>
        </w:rPr>
        <w:t xml:space="preserve">Santa Branca, _______ de ______________ </w:t>
      </w:r>
      <w:proofErr w:type="spellStart"/>
      <w:r w:rsidRPr="00760DD2">
        <w:rPr>
          <w:rFonts w:asciiTheme="minorHAnsi" w:hAnsiTheme="minorHAnsi" w:cstheme="minorHAnsi"/>
          <w:sz w:val="22"/>
          <w:szCs w:val="22"/>
        </w:rPr>
        <w:t>de</w:t>
      </w:r>
      <w:proofErr w:type="spellEnd"/>
      <w:r w:rsidRPr="00760DD2">
        <w:rPr>
          <w:rFonts w:asciiTheme="minorHAnsi" w:hAnsiTheme="minorHAnsi" w:cstheme="minorHAnsi"/>
          <w:sz w:val="22"/>
          <w:szCs w:val="22"/>
        </w:rPr>
        <w:t xml:space="preserve"> 202</w:t>
      </w:r>
      <w:r w:rsidR="00CF6CD1" w:rsidRPr="00760DD2">
        <w:rPr>
          <w:rFonts w:asciiTheme="minorHAnsi" w:hAnsiTheme="minorHAnsi" w:cstheme="minorHAnsi"/>
          <w:sz w:val="22"/>
          <w:szCs w:val="22"/>
        </w:rPr>
        <w:t>6</w:t>
      </w:r>
    </w:p>
    <w:p w14:paraId="4D56897E" w14:textId="77777777" w:rsidR="0025188F" w:rsidRPr="00760DD2" w:rsidRDefault="0025188F" w:rsidP="0037577A">
      <w:pPr>
        <w:numPr>
          <w:ilvl w:val="2"/>
          <w:numId w:val="2"/>
        </w:numPr>
        <w:autoSpaceDE w:val="0"/>
        <w:autoSpaceDN w:val="0"/>
        <w:adjustRightInd w:val="0"/>
        <w:rPr>
          <w:rFonts w:asciiTheme="minorHAnsi" w:eastAsiaTheme="minorHAnsi" w:hAnsiTheme="minorHAnsi" w:cstheme="minorHAnsi"/>
          <w:sz w:val="22"/>
          <w:szCs w:val="22"/>
          <w:lang w:eastAsia="en-US"/>
          <w14:ligatures w14:val="standardContextual"/>
        </w:rPr>
      </w:pPr>
    </w:p>
    <w:p w14:paraId="29E072BF" w14:textId="77777777" w:rsidR="00CA5E94" w:rsidRPr="00760DD2" w:rsidRDefault="00CA5E94" w:rsidP="00CA5E94">
      <w:pPr>
        <w:pStyle w:val="Default"/>
        <w:rPr>
          <w:rFonts w:asciiTheme="minorHAnsi" w:hAnsiTheme="minorHAnsi" w:cstheme="minorHAnsi"/>
          <w:color w:val="auto"/>
          <w:sz w:val="22"/>
          <w:szCs w:val="22"/>
        </w:rPr>
      </w:pPr>
    </w:p>
    <w:p w14:paraId="16F2D4FE" w14:textId="77777777" w:rsidR="00436236" w:rsidRPr="00760DD2" w:rsidRDefault="00436236" w:rsidP="00436236">
      <w:pPr>
        <w:pStyle w:val="Default"/>
        <w:jc w:val="center"/>
        <w:rPr>
          <w:rFonts w:asciiTheme="minorHAnsi" w:hAnsiTheme="minorHAnsi" w:cstheme="minorHAnsi"/>
          <w:color w:val="auto"/>
          <w:sz w:val="22"/>
          <w:szCs w:val="22"/>
        </w:rPr>
      </w:pPr>
    </w:p>
    <w:p w14:paraId="7E2E2555" w14:textId="1D7E2297" w:rsidR="00436236" w:rsidRPr="00760DD2" w:rsidRDefault="00436236" w:rsidP="00436236">
      <w:pPr>
        <w:pStyle w:val="Default"/>
        <w:jc w:val="center"/>
        <w:rPr>
          <w:rFonts w:asciiTheme="minorHAnsi" w:hAnsiTheme="minorHAnsi" w:cstheme="minorHAnsi"/>
          <w:color w:val="auto"/>
          <w:sz w:val="22"/>
          <w:szCs w:val="22"/>
        </w:rPr>
      </w:pPr>
      <w:r w:rsidRPr="00760DD2">
        <w:rPr>
          <w:rFonts w:asciiTheme="minorHAnsi" w:hAnsiTheme="minorHAnsi" w:cstheme="minorHAnsi"/>
          <w:color w:val="auto"/>
          <w:sz w:val="22"/>
          <w:szCs w:val="22"/>
        </w:rPr>
        <w:t>_______________________________________</w:t>
      </w:r>
    </w:p>
    <w:p w14:paraId="4B5B30A1" w14:textId="0B01C184" w:rsidR="00436236" w:rsidRPr="00760DD2" w:rsidRDefault="00436236" w:rsidP="00436236">
      <w:pPr>
        <w:pStyle w:val="Default"/>
        <w:jc w:val="center"/>
        <w:rPr>
          <w:rFonts w:asciiTheme="minorHAnsi" w:hAnsiTheme="minorHAnsi" w:cstheme="minorHAnsi"/>
          <w:color w:val="auto"/>
          <w:sz w:val="22"/>
          <w:szCs w:val="22"/>
        </w:rPr>
      </w:pPr>
      <w:r w:rsidRPr="00760DD2">
        <w:rPr>
          <w:rFonts w:asciiTheme="minorHAnsi" w:hAnsiTheme="minorHAnsi" w:cstheme="minorHAnsi"/>
          <w:b/>
          <w:bCs/>
          <w:color w:val="auto"/>
          <w:sz w:val="22"/>
          <w:szCs w:val="22"/>
        </w:rPr>
        <w:t>Assinatura do Responsável da Licitante</w:t>
      </w:r>
    </w:p>
    <w:p w14:paraId="046568FC" w14:textId="5D69A371" w:rsidR="00436236" w:rsidRPr="00760DD2" w:rsidRDefault="00436236" w:rsidP="00436236">
      <w:pPr>
        <w:pStyle w:val="Default"/>
        <w:jc w:val="center"/>
        <w:rPr>
          <w:rFonts w:asciiTheme="minorHAnsi" w:hAnsiTheme="minorHAnsi" w:cstheme="minorHAnsi"/>
          <w:color w:val="auto"/>
          <w:sz w:val="22"/>
          <w:szCs w:val="22"/>
        </w:rPr>
      </w:pPr>
      <w:r w:rsidRPr="00760DD2">
        <w:rPr>
          <w:rFonts w:asciiTheme="minorHAnsi" w:hAnsiTheme="minorHAnsi" w:cstheme="minorHAnsi"/>
          <w:color w:val="auto"/>
          <w:sz w:val="22"/>
          <w:szCs w:val="22"/>
        </w:rPr>
        <w:t>Nome:__________________________</w:t>
      </w:r>
    </w:p>
    <w:p w14:paraId="1ED526CB" w14:textId="69309F54" w:rsidR="005B2CE5" w:rsidRPr="00760DD2" w:rsidRDefault="00436236" w:rsidP="00436236">
      <w:pPr>
        <w:pStyle w:val="Default"/>
        <w:jc w:val="center"/>
        <w:rPr>
          <w:rFonts w:asciiTheme="minorHAnsi" w:hAnsiTheme="minorHAnsi" w:cstheme="minorHAnsi"/>
          <w:color w:val="auto"/>
          <w:sz w:val="22"/>
          <w:szCs w:val="22"/>
        </w:rPr>
      </w:pPr>
      <w:r w:rsidRPr="00760DD2">
        <w:rPr>
          <w:rFonts w:asciiTheme="minorHAnsi" w:hAnsiTheme="minorHAnsi" w:cstheme="minorHAnsi"/>
          <w:color w:val="auto"/>
          <w:sz w:val="22"/>
          <w:szCs w:val="22"/>
        </w:rPr>
        <w:t xml:space="preserve">Documento de </w:t>
      </w:r>
      <w:r w:rsidR="00101205" w:rsidRPr="00760DD2">
        <w:rPr>
          <w:rFonts w:asciiTheme="minorHAnsi" w:hAnsiTheme="minorHAnsi" w:cstheme="minorHAnsi"/>
          <w:color w:val="auto"/>
          <w:sz w:val="22"/>
          <w:szCs w:val="22"/>
        </w:rPr>
        <w:t>Identificação N.º</w:t>
      </w:r>
      <w:r w:rsidRPr="00760DD2">
        <w:rPr>
          <w:rFonts w:asciiTheme="minorHAnsi" w:hAnsiTheme="minorHAnsi" w:cstheme="minorHAnsi"/>
          <w:color w:val="auto"/>
          <w:sz w:val="22"/>
          <w:szCs w:val="22"/>
        </w:rPr>
        <w:t>___________________</w:t>
      </w:r>
    </w:p>
    <w:p w14:paraId="4DF6078A" w14:textId="77777777" w:rsidR="005B2CE5" w:rsidRPr="00760DD2" w:rsidRDefault="005B2CE5" w:rsidP="00CA5E94">
      <w:pPr>
        <w:pStyle w:val="Default"/>
        <w:rPr>
          <w:rFonts w:asciiTheme="minorHAnsi" w:hAnsiTheme="minorHAnsi" w:cstheme="minorHAnsi"/>
          <w:color w:val="auto"/>
          <w:sz w:val="22"/>
          <w:szCs w:val="22"/>
        </w:rPr>
      </w:pPr>
    </w:p>
    <w:p w14:paraId="059ACB49" w14:textId="77777777" w:rsidR="005B2CE5" w:rsidRPr="00760DD2" w:rsidRDefault="005B2CE5" w:rsidP="00CA5E94">
      <w:pPr>
        <w:pStyle w:val="Default"/>
        <w:rPr>
          <w:rFonts w:asciiTheme="minorHAnsi" w:hAnsiTheme="minorHAnsi" w:cstheme="minorHAnsi"/>
          <w:color w:val="auto"/>
          <w:sz w:val="22"/>
          <w:szCs w:val="22"/>
        </w:rPr>
      </w:pPr>
    </w:p>
    <w:p w14:paraId="16AEB5F8" w14:textId="77777777" w:rsidR="005B2CE5" w:rsidRPr="00760DD2" w:rsidRDefault="005B2CE5" w:rsidP="00CA5E94">
      <w:pPr>
        <w:pStyle w:val="Default"/>
        <w:rPr>
          <w:rFonts w:asciiTheme="minorHAnsi" w:hAnsiTheme="minorHAnsi" w:cstheme="minorHAnsi"/>
          <w:color w:val="auto"/>
          <w:sz w:val="22"/>
          <w:szCs w:val="22"/>
        </w:rPr>
      </w:pPr>
    </w:p>
    <w:p w14:paraId="3AACC3C3" w14:textId="77777777" w:rsidR="005B2CE5" w:rsidRPr="00760DD2" w:rsidRDefault="005B2CE5" w:rsidP="00CA5E94">
      <w:pPr>
        <w:pStyle w:val="Default"/>
        <w:rPr>
          <w:rFonts w:asciiTheme="minorHAnsi" w:hAnsiTheme="minorHAnsi" w:cstheme="minorHAnsi"/>
          <w:color w:val="auto"/>
          <w:sz w:val="22"/>
          <w:szCs w:val="22"/>
        </w:rPr>
      </w:pPr>
    </w:p>
    <w:p w14:paraId="498E7C29" w14:textId="77777777" w:rsidR="00436236" w:rsidRPr="00760DD2" w:rsidRDefault="00436236" w:rsidP="00436236">
      <w:pPr>
        <w:pStyle w:val="Default"/>
        <w:rPr>
          <w:rFonts w:asciiTheme="minorHAnsi" w:hAnsiTheme="minorHAnsi" w:cstheme="minorHAnsi"/>
          <w:color w:val="auto"/>
          <w:sz w:val="22"/>
          <w:szCs w:val="22"/>
        </w:rPr>
      </w:pPr>
      <w:r w:rsidRPr="00760DD2">
        <w:rPr>
          <w:rFonts w:asciiTheme="minorHAnsi" w:hAnsiTheme="minorHAnsi" w:cstheme="minorHAnsi"/>
          <w:color w:val="auto"/>
          <w:sz w:val="22"/>
          <w:szCs w:val="22"/>
        </w:rPr>
        <w:t xml:space="preserve">Atesto o comparecimento na Visita Técnica. </w:t>
      </w:r>
    </w:p>
    <w:p w14:paraId="7A3E0F3A" w14:textId="77777777" w:rsidR="00436236" w:rsidRPr="00760DD2" w:rsidRDefault="00436236" w:rsidP="00436236">
      <w:pPr>
        <w:pStyle w:val="Default"/>
        <w:rPr>
          <w:rFonts w:asciiTheme="minorHAnsi" w:hAnsiTheme="minorHAnsi" w:cstheme="minorHAnsi"/>
          <w:color w:val="auto"/>
          <w:sz w:val="22"/>
          <w:szCs w:val="22"/>
        </w:rPr>
      </w:pPr>
      <w:r w:rsidRPr="00760DD2">
        <w:rPr>
          <w:rFonts w:asciiTheme="minorHAnsi" w:hAnsiTheme="minorHAnsi" w:cstheme="minorHAnsi"/>
          <w:color w:val="auto"/>
          <w:sz w:val="22"/>
          <w:szCs w:val="22"/>
        </w:rPr>
        <w:t xml:space="preserve">Servidor: ______________________________ </w:t>
      </w:r>
    </w:p>
    <w:p w14:paraId="39DB1836" w14:textId="47E50D35" w:rsidR="00436236" w:rsidRPr="00760DD2" w:rsidRDefault="00436236" w:rsidP="00436236">
      <w:pPr>
        <w:pStyle w:val="Default"/>
        <w:rPr>
          <w:rFonts w:asciiTheme="minorHAnsi" w:hAnsiTheme="minorHAnsi" w:cstheme="minorHAnsi"/>
          <w:color w:val="auto"/>
          <w:sz w:val="22"/>
          <w:szCs w:val="22"/>
        </w:rPr>
      </w:pPr>
      <w:r w:rsidRPr="00760DD2">
        <w:rPr>
          <w:rFonts w:asciiTheme="minorHAnsi" w:hAnsiTheme="minorHAnsi" w:cstheme="minorHAnsi"/>
          <w:color w:val="auto"/>
          <w:sz w:val="22"/>
          <w:szCs w:val="22"/>
        </w:rPr>
        <w:t>Data ____ / ____ / 202</w:t>
      </w:r>
      <w:r w:rsidR="00CF6CD1" w:rsidRPr="00760DD2">
        <w:rPr>
          <w:rFonts w:asciiTheme="minorHAnsi" w:hAnsiTheme="minorHAnsi" w:cstheme="minorHAnsi"/>
          <w:color w:val="auto"/>
          <w:sz w:val="22"/>
          <w:szCs w:val="22"/>
        </w:rPr>
        <w:t>6</w:t>
      </w:r>
    </w:p>
    <w:p w14:paraId="5056254D" w14:textId="253C9813" w:rsidR="005B2CE5" w:rsidRPr="00760DD2" w:rsidRDefault="00436236" w:rsidP="00436236">
      <w:pPr>
        <w:pStyle w:val="Default"/>
        <w:rPr>
          <w:rFonts w:asciiTheme="minorHAnsi" w:hAnsiTheme="minorHAnsi" w:cstheme="minorHAnsi"/>
          <w:color w:val="auto"/>
          <w:sz w:val="22"/>
          <w:szCs w:val="22"/>
        </w:rPr>
      </w:pPr>
      <w:proofErr w:type="spellStart"/>
      <w:r w:rsidRPr="00760DD2">
        <w:rPr>
          <w:rFonts w:asciiTheme="minorHAnsi" w:hAnsiTheme="minorHAnsi" w:cstheme="minorHAnsi"/>
          <w:color w:val="auto"/>
          <w:sz w:val="22"/>
          <w:szCs w:val="22"/>
        </w:rPr>
        <w:t>Ass</w:t>
      </w:r>
      <w:proofErr w:type="spellEnd"/>
      <w:r w:rsidRPr="00760DD2">
        <w:rPr>
          <w:rFonts w:asciiTheme="minorHAnsi" w:hAnsiTheme="minorHAnsi" w:cstheme="minorHAnsi"/>
          <w:color w:val="auto"/>
          <w:sz w:val="22"/>
          <w:szCs w:val="22"/>
        </w:rPr>
        <w:t>: __________________________________</w:t>
      </w:r>
    </w:p>
    <w:p w14:paraId="584F5103" w14:textId="77777777" w:rsidR="005B2CE5" w:rsidRPr="00760DD2" w:rsidRDefault="005B2CE5" w:rsidP="00CA5E94">
      <w:pPr>
        <w:pStyle w:val="Default"/>
        <w:rPr>
          <w:rFonts w:asciiTheme="minorHAnsi" w:hAnsiTheme="minorHAnsi" w:cstheme="minorHAnsi"/>
          <w:color w:val="auto"/>
          <w:sz w:val="22"/>
          <w:szCs w:val="22"/>
        </w:rPr>
      </w:pPr>
    </w:p>
    <w:p w14:paraId="3CEAAAED" w14:textId="77777777" w:rsidR="005B2CE5" w:rsidRPr="00760DD2" w:rsidRDefault="005B2CE5" w:rsidP="00CA5E94">
      <w:pPr>
        <w:pStyle w:val="Default"/>
        <w:rPr>
          <w:rFonts w:asciiTheme="minorHAnsi" w:hAnsiTheme="minorHAnsi" w:cstheme="minorHAnsi"/>
          <w:color w:val="auto"/>
          <w:sz w:val="22"/>
          <w:szCs w:val="22"/>
        </w:rPr>
      </w:pPr>
    </w:p>
    <w:p w14:paraId="126096BA" w14:textId="77777777" w:rsidR="005B2CE5" w:rsidRPr="00760DD2" w:rsidRDefault="005B2CE5" w:rsidP="00CA5E94">
      <w:pPr>
        <w:pStyle w:val="Default"/>
        <w:rPr>
          <w:rFonts w:asciiTheme="minorHAnsi" w:hAnsiTheme="minorHAnsi" w:cstheme="minorHAnsi"/>
          <w:color w:val="auto"/>
          <w:sz w:val="22"/>
          <w:szCs w:val="22"/>
        </w:rPr>
      </w:pPr>
    </w:p>
    <w:p w14:paraId="39523F09" w14:textId="77777777" w:rsidR="006E6E37" w:rsidRPr="00760DD2" w:rsidRDefault="006E6E37" w:rsidP="00CA5E94">
      <w:pPr>
        <w:pStyle w:val="Default"/>
        <w:rPr>
          <w:rFonts w:asciiTheme="minorHAnsi" w:hAnsiTheme="minorHAnsi" w:cstheme="minorHAnsi"/>
          <w:color w:val="auto"/>
          <w:sz w:val="22"/>
          <w:szCs w:val="22"/>
        </w:rPr>
      </w:pPr>
    </w:p>
    <w:p w14:paraId="0383B1C2" w14:textId="77777777" w:rsidR="00FE748A" w:rsidRPr="00760DD2" w:rsidRDefault="00FE748A" w:rsidP="00CA5E94">
      <w:pPr>
        <w:pStyle w:val="Default"/>
        <w:rPr>
          <w:rFonts w:asciiTheme="minorHAnsi" w:hAnsiTheme="minorHAnsi" w:cstheme="minorHAnsi"/>
          <w:color w:val="auto"/>
          <w:sz w:val="22"/>
          <w:szCs w:val="22"/>
        </w:rPr>
      </w:pPr>
    </w:p>
    <w:p w14:paraId="373351E0" w14:textId="77777777" w:rsidR="00FE748A" w:rsidRPr="00760DD2" w:rsidRDefault="00FE748A" w:rsidP="00CA5E94">
      <w:pPr>
        <w:pStyle w:val="Default"/>
        <w:rPr>
          <w:rFonts w:asciiTheme="minorHAnsi" w:hAnsiTheme="minorHAnsi" w:cstheme="minorHAnsi"/>
          <w:color w:val="auto"/>
          <w:sz w:val="22"/>
          <w:szCs w:val="22"/>
        </w:rPr>
      </w:pPr>
    </w:p>
    <w:p w14:paraId="05ACA185" w14:textId="77777777" w:rsidR="00FE748A" w:rsidRPr="00760DD2" w:rsidRDefault="00FE748A" w:rsidP="00CA5E94">
      <w:pPr>
        <w:pStyle w:val="Default"/>
        <w:rPr>
          <w:rFonts w:asciiTheme="minorHAnsi" w:hAnsiTheme="minorHAnsi" w:cstheme="minorHAnsi"/>
          <w:color w:val="auto"/>
          <w:sz w:val="22"/>
          <w:szCs w:val="22"/>
        </w:rPr>
      </w:pPr>
    </w:p>
    <w:p w14:paraId="324D7BBD" w14:textId="77777777" w:rsidR="002D2971" w:rsidRPr="00760DD2" w:rsidRDefault="002D2971" w:rsidP="00CA5E94">
      <w:pPr>
        <w:pStyle w:val="Default"/>
        <w:rPr>
          <w:rFonts w:asciiTheme="minorHAnsi" w:hAnsiTheme="minorHAnsi" w:cstheme="minorHAnsi"/>
          <w:color w:val="auto"/>
          <w:sz w:val="22"/>
          <w:szCs w:val="22"/>
        </w:rPr>
      </w:pPr>
    </w:p>
    <w:tbl>
      <w:tblPr>
        <w:tblStyle w:val="TabelaSimples5"/>
        <w:tblW w:w="9067" w:type="dxa"/>
        <w:tblLook w:val="04A0" w:firstRow="1" w:lastRow="0" w:firstColumn="1" w:lastColumn="0" w:noHBand="0" w:noVBand="1"/>
      </w:tblPr>
      <w:tblGrid>
        <w:gridCol w:w="9067"/>
      </w:tblGrid>
      <w:tr w:rsidR="008B771B" w:rsidRPr="00760DD2" w14:paraId="12A442A7" w14:textId="77777777" w:rsidTr="0089216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067" w:type="dxa"/>
            <w:shd w:val="clear" w:color="auto" w:fill="BFBFBF" w:themeFill="background1" w:themeFillShade="BF"/>
          </w:tcPr>
          <w:p w14:paraId="3B21829F" w14:textId="2615D71E" w:rsidR="00436236" w:rsidRPr="00760DD2" w:rsidRDefault="00436236" w:rsidP="004300AA">
            <w:pPr>
              <w:pStyle w:val="Default"/>
              <w:numPr>
                <w:ilvl w:val="0"/>
                <w:numId w:val="4"/>
              </w:numPr>
              <w:jc w:val="center"/>
              <w:rPr>
                <w:rFonts w:asciiTheme="minorHAnsi" w:hAnsiTheme="minorHAnsi" w:cstheme="minorHAnsi"/>
                <w:b/>
                <w:bCs/>
                <w:i w:val="0"/>
                <w:iCs w:val="0"/>
                <w:color w:val="auto"/>
                <w:sz w:val="22"/>
                <w:szCs w:val="22"/>
              </w:rPr>
            </w:pPr>
            <w:r w:rsidRPr="00760DD2">
              <w:rPr>
                <w:rFonts w:asciiTheme="minorHAnsi" w:hAnsiTheme="minorHAnsi" w:cstheme="minorHAnsi"/>
                <w:b/>
                <w:bCs/>
                <w:i w:val="0"/>
                <w:iCs w:val="0"/>
                <w:color w:val="auto"/>
                <w:sz w:val="22"/>
                <w:szCs w:val="22"/>
              </w:rPr>
              <w:lastRenderedPageBreak/>
              <w:t xml:space="preserve">ANEXO II – B </w:t>
            </w:r>
          </w:p>
          <w:p w14:paraId="0F9CEFB2" w14:textId="7F1A193B" w:rsidR="00436236" w:rsidRPr="00760DD2" w:rsidRDefault="00436236" w:rsidP="004300AA">
            <w:pPr>
              <w:pStyle w:val="Default"/>
              <w:numPr>
                <w:ilvl w:val="0"/>
                <w:numId w:val="4"/>
              </w:numPr>
              <w:jc w:val="center"/>
              <w:rPr>
                <w:rFonts w:asciiTheme="minorHAnsi" w:hAnsiTheme="minorHAnsi" w:cstheme="minorHAnsi"/>
                <w:b/>
                <w:bCs/>
                <w:i w:val="0"/>
                <w:iCs w:val="0"/>
                <w:color w:val="auto"/>
                <w:sz w:val="22"/>
                <w:szCs w:val="22"/>
              </w:rPr>
            </w:pPr>
            <w:r w:rsidRPr="00760DD2">
              <w:rPr>
                <w:rFonts w:asciiTheme="minorHAnsi" w:hAnsiTheme="minorHAnsi" w:cstheme="minorHAnsi"/>
                <w:b/>
                <w:bCs/>
                <w:i w:val="0"/>
                <w:iCs w:val="0"/>
                <w:color w:val="auto"/>
                <w:sz w:val="22"/>
                <w:szCs w:val="22"/>
              </w:rPr>
              <w:t>DECLARAÇÃO DE OPÇÃO POR NÃO REALIZAR VISITA TÉCNICA</w:t>
            </w:r>
          </w:p>
        </w:tc>
      </w:tr>
    </w:tbl>
    <w:p w14:paraId="429DC2FB" w14:textId="77777777" w:rsidR="00436236" w:rsidRPr="00760DD2" w:rsidRDefault="00436236" w:rsidP="00436236">
      <w:pPr>
        <w:pStyle w:val="Default"/>
        <w:numPr>
          <w:ilvl w:val="0"/>
          <w:numId w:val="4"/>
        </w:numPr>
        <w:rPr>
          <w:rFonts w:asciiTheme="minorHAnsi" w:hAnsiTheme="minorHAnsi" w:cstheme="minorHAnsi"/>
          <w:color w:val="auto"/>
          <w:sz w:val="22"/>
          <w:szCs w:val="22"/>
        </w:rPr>
      </w:pPr>
    </w:p>
    <w:p w14:paraId="2D847661" w14:textId="77777777" w:rsidR="008A742C" w:rsidRPr="00760DD2" w:rsidRDefault="008A742C" w:rsidP="008A742C">
      <w:pPr>
        <w:pStyle w:val="Default"/>
        <w:numPr>
          <w:ilvl w:val="0"/>
          <w:numId w:val="4"/>
        </w:numPr>
        <w:rPr>
          <w:rFonts w:asciiTheme="minorHAnsi" w:hAnsiTheme="minorHAnsi" w:cstheme="minorHAnsi"/>
          <w:b/>
          <w:bCs/>
          <w:color w:val="auto"/>
          <w:sz w:val="21"/>
          <w:szCs w:val="21"/>
        </w:rPr>
      </w:pPr>
    </w:p>
    <w:p w14:paraId="212A58A5" w14:textId="2AED704C" w:rsidR="008A742C" w:rsidRPr="00760DD2" w:rsidRDefault="008A742C" w:rsidP="00FB3B19">
      <w:pPr>
        <w:pStyle w:val="Default"/>
        <w:jc w:val="both"/>
        <w:rPr>
          <w:rFonts w:asciiTheme="minorHAnsi" w:hAnsiTheme="minorHAnsi" w:cstheme="minorHAnsi"/>
          <w:b/>
          <w:bCs/>
          <w:color w:val="auto"/>
          <w:sz w:val="22"/>
          <w:szCs w:val="22"/>
        </w:rPr>
      </w:pPr>
      <w:r w:rsidRPr="00760DD2">
        <w:rPr>
          <w:rFonts w:asciiTheme="minorHAnsi" w:hAnsiTheme="minorHAnsi" w:cstheme="minorHAnsi"/>
          <w:b/>
          <w:bCs/>
          <w:color w:val="auto"/>
          <w:sz w:val="22"/>
          <w:szCs w:val="22"/>
        </w:rPr>
        <w:t xml:space="preserve">CONCORRÊNCIA ELETRÔNICA Nº </w:t>
      </w:r>
      <w:r w:rsidR="00E11B4D">
        <w:rPr>
          <w:rFonts w:asciiTheme="minorHAnsi" w:hAnsiTheme="minorHAnsi" w:cstheme="minorHAnsi"/>
          <w:b/>
          <w:bCs/>
          <w:color w:val="auto"/>
          <w:sz w:val="22"/>
          <w:szCs w:val="22"/>
        </w:rPr>
        <w:t>07/2026</w:t>
      </w:r>
      <w:r w:rsidRPr="00760DD2">
        <w:rPr>
          <w:rFonts w:asciiTheme="minorHAnsi" w:hAnsiTheme="minorHAnsi" w:cstheme="minorHAnsi"/>
          <w:b/>
          <w:bCs/>
          <w:color w:val="auto"/>
          <w:sz w:val="22"/>
          <w:szCs w:val="22"/>
        </w:rPr>
        <w:t xml:space="preserve"> – PROCESSO Nº </w:t>
      </w:r>
      <w:r w:rsidR="007B34B4" w:rsidRPr="00760DD2">
        <w:rPr>
          <w:rFonts w:asciiTheme="minorHAnsi" w:hAnsiTheme="minorHAnsi" w:cstheme="minorHAnsi"/>
          <w:b/>
          <w:bCs/>
          <w:color w:val="auto"/>
          <w:sz w:val="22"/>
          <w:szCs w:val="22"/>
        </w:rPr>
        <w:t>1479/2026</w:t>
      </w:r>
      <w:r w:rsidR="00D17E54" w:rsidRPr="00760DD2">
        <w:rPr>
          <w:rFonts w:asciiTheme="minorHAnsi" w:hAnsiTheme="minorHAnsi" w:cstheme="minorHAnsi"/>
          <w:b/>
          <w:bCs/>
          <w:color w:val="auto"/>
          <w:sz w:val="22"/>
          <w:szCs w:val="22"/>
        </w:rPr>
        <w:t>.</w:t>
      </w:r>
      <w:r w:rsidRPr="00760DD2">
        <w:rPr>
          <w:rFonts w:asciiTheme="minorHAnsi" w:hAnsiTheme="minorHAnsi" w:cstheme="minorHAnsi"/>
          <w:b/>
          <w:bCs/>
          <w:color w:val="auto"/>
          <w:sz w:val="22"/>
          <w:szCs w:val="22"/>
        </w:rPr>
        <w:t xml:space="preserve"> </w:t>
      </w:r>
    </w:p>
    <w:p w14:paraId="098CF9DA" w14:textId="01A9AC83" w:rsidR="002D2971" w:rsidRPr="00760DD2" w:rsidRDefault="002D2971" w:rsidP="002D2971">
      <w:pPr>
        <w:pStyle w:val="Default"/>
        <w:jc w:val="both"/>
        <w:rPr>
          <w:rFonts w:asciiTheme="minorHAnsi" w:hAnsiTheme="minorHAnsi" w:cstheme="minorHAnsi"/>
          <w:b/>
          <w:color w:val="auto"/>
          <w:sz w:val="22"/>
          <w:szCs w:val="22"/>
        </w:rPr>
      </w:pPr>
      <w:r w:rsidRPr="00760DD2">
        <w:rPr>
          <w:rFonts w:asciiTheme="minorHAnsi" w:hAnsiTheme="minorHAnsi" w:cstheme="minorHAnsi"/>
          <w:b/>
          <w:bCs/>
          <w:color w:val="auto"/>
          <w:sz w:val="22"/>
          <w:szCs w:val="22"/>
        </w:rPr>
        <w:t xml:space="preserve">OBJETO: </w:t>
      </w:r>
      <w:r w:rsidR="007B34B4" w:rsidRPr="00760DD2">
        <w:rPr>
          <w:rFonts w:asciiTheme="minorHAnsi" w:hAnsiTheme="minorHAnsi" w:cstheme="minorHAnsi"/>
          <w:b/>
          <w:color w:val="auto"/>
          <w:sz w:val="22"/>
          <w:szCs w:val="22"/>
        </w:rPr>
        <w:t>CONTRATAÇÃO DE EMPRESA ESPECIALIZADA PARA EXECUÇÃO DE MURO DE CONTENÇÃO NA RUA BENEDITO MARCONDES, NO JARDIM SANTA CECÍLIA - SANTA BRANCA/SP.</w:t>
      </w:r>
    </w:p>
    <w:p w14:paraId="74B97A64" w14:textId="0059E476" w:rsidR="00436236" w:rsidRPr="00760DD2" w:rsidRDefault="00436236" w:rsidP="002D2971">
      <w:pPr>
        <w:pStyle w:val="Default"/>
        <w:jc w:val="both"/>
        <w:rPr>
          <w:rFonts w:asciiTheme="minorHAnsi" w:hAnsiTheme="minorHAnsi" w:cstheme="minorHAnsi"/>
          <w:b/>
          <w:bCs/>
          <w:color w:val="auto"/>
          <w:sz w:val="22"/>
          <w:szCs w:val="22"/>
        </w:rPr>
      </w:pPr>
    </w:p>
    <w:p w14:paraId="368EC758" w14:textId="77777777" w:rsidR="00436236" w:rsidRPr="00760DD2" w:rsidRDefault="00436236" w:rsidP="00436236">
      <w:pPr>
        <w:pStyle w:val="Default"/>
        <w:rPr>
          <w:rFonts w:asciiTheme="minorHAnsi" w:hAnsiTheme="minorHAnsi" w:cstheme="minorHAnsi"/>
          <w:color w:val="auto"/>
          <w:sz w:val="22"/>
          <w:szCs w:val="22"/>
        </w:rPr>
      </w:pPr>
    </w:p>
    <w:p w14:paraId="282C1594" w14:textId="22BCF8DE" w:rsidR="00436236" w:rsidRPr="00760DD2" w:rsidRDefault="00436236" w:rsidP="00436236">
      <w:pPr>
        <w:pStyle w:val="Default"/>
        <w:jc w:val="both"/>
        <w:rPr>
          <w:rFonts w:asciiTheme="minorHAnsi" w:hAnsiTheme="minorHAnsi" w:cstheme="minorHAnsi"/>
          <w:color w:val="auto"/>
          <w:sz w:val="22"/>
          <w:szCs w:val="22"/>
        </w:rPr>
      </w:pPr>
      <w:r w:rsidRPr="00760DD2">
        <w:rPr>
          <w:rFonts w:asciiTheme="minorHAnsi" w:hAnsiTheme="minorHAnsi" w:cstheme="minorHAnsi"/>
          <w:color w:val="auto"/>
          <w:sz w:val="22"/>
          <w:szCs w:val="22"/>
        </w:rPr>
        <w:t xml:space="preserve">DECLARAMOS que nossa empresa _______________________________________, tem plena ciência de que tinha possibilidade de fazer a visita técnica, mas ciente dos riscos e consequências envolvidos, optou por não </w:t>
      </w:r>
      <w:r w:rsidR="005A0642" w:rsidRPr="00760DD2">
        <w:rPr>
          <w:rFonts w:asciiTheme="minorHAnsi" w:hAnsiTheme="minorHAnsi" w:cstheme="minorHAnsi"/>
          <w:color w:val="auto"/>
          <w:sz w:val="22"/>
          <w:szCs w:val="22"/>
        </w:rPr>
        <w:t>a fazer</w:t>
      </w:r>
      <w:r w:rsidRPr="00760DD2">
        <w:rPr>
          <w:rFonts w:asciiTheme="minorHAnsi" w:hAnsiTheme="minorHAnsi" w:cstheme="minorHAnsi"/>
          <w:color w:val="auto"/>
          <w:sz w:val="22"/>
          <w:szCs w:val="22"/>
        </w:rPr>
        <w:t xml:space="preserve"> e por formular a Proposta Comercial sem realizar a visita técnica </w:t>
      </w:r>
    </w:p>
    <w:p w14:paraId="4AC0AD12" w14:textId="77777777" w:rsidR="00436236" w:rsidRPr="008B771B" w:rsidRDefault="00436236" w:rsidP="00436236">
      <w:pPr>
        <w:pStyle w:val="Default"/>
        <w:jc w:val="both"/>
        <w:rPr>
          <w:rFonts w:asciiTheme="minorHAnsi" w:hAnsiTheme="minorHAnsi" w:cstheme="minorHAnsi"/>
          <w:color w:val="auto"/>
          <w:sz w:val="22"/>
          <w:szCs w:val="22"/>
        </w:rPr>
      </w:pPr>
    </w:p>
    <w:p w14:paraId="3E44956C" w14:textId="7DD76167" w:rsidR="00436236" w:rsidRPr="008B771B" w:rsidRDefault="00436236" w:rsidP="00436236">
      <w:pPr>
        <w:pStyle w:val="Default"/>
        <w:jc w:val="both"/>
        <w:rPr>
          <w:rFonts w:asciiTheme="minorHAnsi" w:hAnsiTheme="minorHAnsi" w:cstheme="minorHAnsi"/>
          <w:color w:val="auto"/>
          <w:sz w:val="22"/>
          <w:szCs w:val="22"/>
        </w:rPr>
      </w:pPr>
      <w:r w:rsidRPr="008B771B">
        <w:rPr>
          <w:rFonts w:asciiTheme="minorHAnsi" w:hAnsiTheme="minorHAnsi" w:cstheme="minorHAnsi"/>
          <w:color w:val="auto"/>
          <w:sz w:val="22"/>
          <w:szCs w:val="22"/>
        </w:rPr>
        <w:t xml:space="preserve">Estamos cientes de que no decorrer da execução contratual não poderemos alegar qualquer desconhecimento de questões técnicas que poderiam ter sido verificadas por ocasião da visita técnica. </w:t>
      </w:r>
    </w:p>
    <w:p w14:paraId="41D7D3EE" w14:textId="77777777" w:rsidR="00436236" w:rsidRPr="008B771B" w:rsidRDefault="00436236" w:rsidP="00436236">
      <w:pPr>
        <w:pStyle w:val="Default"/>
        <w:rPr>
          <w:rFonts w:asciiTheme="minorHAnsi" w:hAnsiTheme="minorHAnsi" w:cstheme="minorHAnsi"/>
          <w:color w:val="auto"/>
          <w:sz w:val="22"/>
          <w:szCs w:val="22"/>
        </w:rPr>
      </w:pPr>
    </w:p>
    <w:p w14:paraId="4CAB6F88" w14:textId="5CBC60BB" w:rsidR="005B2CE5" w:rsidRPr="008B771B" w:rsidRDefault="00436236" w:rsidP="00436236">
      <w:pPr>
        <w:pStyle w:val="Default"/>
        <w:rPr>
          <w:rFonts w:asciiTheme="minorHAnsi" w:hAnsiTheme="minorHAnsi" w:cstheme="minorHAnsi"/>
          <w:color w:val="auto"/>
          <w:sz w:val="22"/>
          <w:szCs w:val="22"/>
        </w:rPr>
      </w:pPr>
      <w:r w:rsidRPr="008B771B">
        <w:rPr>
          <w:rFonts w:asciiTheme="minorHAnsi" w:hAnsiTheme="minorHAnsi" w:cstheme="minorHAnsi"/>
          <w:color w:val="auto"/>
          <w:sz w:val="22"/>
          <w:szCs w:val="22"/>
        </w:rPr>
        <w:t xml:space="preserve">Por ser a expressão da verdade, subscrevemos a presente </w:t>
      </w:r>
      <w:r w:rsidRPr="008B771B">
        <w:rPr>
          <w:rFonts w:asciiTheme="minorHAnsi" w:hAnsiTheme="minorHAnsi" w:cstheme="minorHAnsi"/>
          <w:b/>
          <w:bCs/>
          <w:color w:val="auto"/>
          <w:sz w:val="22"/>
          <w:szCs w:val="22"/>
        </w:rPr>
        <w:t>DECLARAÇÃO DE VISTORIA</w:t>
      </w:r>
      <w:r w:rsidRPr="008B771B">
        <w:rPr>
          <w:rFonts w:asciiTheme="minorHAnsi" w:hAnsiTheme="minorHAnsi" w:cstheme="minorHAnsi"/>
          <w:color w:val="auto"/>
          <w:sz w:val="22"/>
          <w:szCs w:val="22"/>
        </w:rPr>
        <w:t>.</w:t>
      </w:r>
    </w:p>
    <w:p w14:paraId="774FF163" w14:textId="77777777" w:rsidR="005B2CE5" w:rsidRPr="008B771B" w:rsidRDefault="005B2CE5" w:rsidP="00CA5E94">
      <w:pPr>
        <w:pStyle w:val="Default"/>
        <w:rPr>
          <w:rFonts w:asciiTheme="minorHAnsi" w:hAnsiTheme="minorHAnsi" w:cstheme="minorHAnsi"/>
          <w:color w:val="auto"/>
          <w:sz w:val="22"/>
          <w:szCs w:val="22"/>
        </w:rPr>
      </w:pPr>
    </w:p>
    <w:p w14:paraId="156C13FA" w14:textId="77777777" w:rsidR="005B2CE5" w:rsidRPr="008B771B" w:rsidRDefault="005B2CE5" w:rsidP="00CA5E94">
      <w:pPr>
        <w:pStyle w:val="Default"/>
        <w:rPr>
          <w:rFonts w:asciiTheme="minorHAnsi" w:hAnsiTheme="minorHAnsi" w:cstheme="minorHAnsi"/>
          <w:color w:val="auto"/>
          <w:sz w:val="22"/>
          <w:szCs w:val="22"/>
        </w:rPr>
      </w:pPr>
    </w:p>
    <w:p w14:paraId="39F6252F" w14:textId="77777777" w:rsidR="005B2CE5" w:rsidRPr="008B771B" w:rsidRDefault="005B2CE5" w:rsidP="00CA5E94">
      <w:pPr>
        <w:pStyle w:val="Default"/>
        <w:rPr>
          <w:rFonts w:asciiTheme="minorHAnsi" w:hAnsiTheme="minorHAnsi" w:cstheme="minorHAnsi"/>
          <w:color w:val="auto"/>
          <w:sz w:val="22"/>
          <w:szCs w:val="22"/>
        </w:rPr>
      </w:pPr>
    </w:p>
    <w:p w14:paraId="3ACD4F94" w14:textId="77777777" w:rsidR="005B2CE5" w:rsidRPr="008B771B" w:rsidRDefault="005B2CE5" w:rsidP="00CA5E94">
      <w:pPr>
        <w:pStyle w:val="Default"/>
        <w:rPr>
          <w:rFonts w:asciiTheme="minorHAnsi" w:hAnsiTheme="minorHAnsi" w:cstheme="minorHAnsi"/>
          <w:color w:val="auto"/>
          <w:sz w:val="22"/>
          <w:szCs w:val="22"/>
        </w:rPr>
      </w:pPr>
    </w:p>
    <w:p w14:paraId="58AFE684" w14:textId="77777777" w:rsidR="005B2CE5" w:rsidRPr="008B771B" w:rsidRDefault="005B2CE5" w:rsidP="00CA5E94">
      <w:pPr>
        <w:pStyle w:val="Default"/>
        <w:rPr>
          <w:rFonts w:asciiTheme="minorHAnsi" w:hAnsiTheme="minorHAnsi" w:cstheme="minorHAnsi"/>
          <w:color w:val="auto"/>
          <w:sz w:val="22"/>
          <w:szCs w:val="22"/>
        </w:rPr>
      </w:pPr>
    </w:p>
    <w:p w14:paraId="48470C1B" w14:textId="47198AEF" w:rsidR="00436236" w:rsidRPr="008B771B" w:rsidRDefault="00436236" w:rsidP="00436236">
      <w:pPr>
        <w:numPr>
          <w:ilvl w:val="2"/>
          <w:numId w:val="2"/>
        </w:numPr>
        <w:autoSpaceDE w:val="0"/>
        <w:autoSpaceDN w:val="0"/>
        <w:adjustRightInd w:val="0"/>
        <w:jc w:val="center"/>
        <w:rPr>
          <w:rFonts w:asciiTheme="minorHAnsi" w:eastAsiaTheme="minorHAnsi" w:hAnsiTheme="minorHAnsi" w:cstheme="minorHAnsi"/>
          <w:sz w:val="22"/>
          <w:szCs w:val="22"/>
          <w:lang w:eastAsia="en-US"/>
          <w14:ligatures w14:val="standardContextual"/>
        </w:rPr>
      </w:pPr>
      <w:r w:rsidRPr="008B771B">
        <w:rPr>
          <w:rFonts w:asciiTheme="minorHAnsi" w:hAnsiTheme="minorHAnsi" w:cstheme="minorHAnsi"/>
          <w:sz w:val="22"/>
          <w:szCs w:val="22"/>
        </w:rPr>
        <w:t xml:space="preserve">Santa Branca, _______ de ______________ </w:t>
      </w:r>
      <w:proofErr w:type="spellStart"/>
      <w:r w:rsidRPr="008B771B">
        <w:rPr>
          <w:rFonts w:asciiTheme="minorHAnsi" w:hAnsiTheme="minorHAnsi" w:cstheme="minorHAnsi"/>
          <w:sz w:val="22"/>
          <w:szCs w:val="22"/>
        </w:rPr>
        <w:t>de</w:t>
      </w:r>
      <w:proofErr w:type="spellEnd"/>
      <w:r w:rsidRPr="008B771B">
        <w:rPr>
          <w:rFonts w:asciiTheme="minorHAnsi" w:hAnsiTheme="minorHAnsi" w:cstheme="minorHAnsi"/>
          <w:sz w:val="22"/>
          <w:szCs w:val="22"/>
        </w:rPr>
        <w:t xml:space="preserve"> 202</w:t>
      </w:r>
      <w:r w:rsidR="00CF6CD1">
        <w:rPr>
          <w:rFonts w:asciiTheme="minorHAnsi" w:hAnsiTheme="minorHAnsi" w:cstheme="minorHAnsi"/>
          <w:sz w:val="22"/>
          <w:szCs w:val="22"/>
        </w:rPr>
        <w:t>6</w:t>
      </w:r>
    </w:p>
    <w:p w14:paraId="68A83E0D" w14:textId="77777777" w:rsidR="00436236" w:rsidRPr="008B771B" w:rsidRDefault="00436236" w:rsidP="00436236">
      <w:pPr>
        <w:numPr>
          <w:ilvl w:val="2"/>
          <w:numId w:val="2"/>
        </w:numPr>
        <w:autoSpaceDE w:val="0"/>
        <w:autoSpaceDN w:val="0"/>
        <w:adjustRightInd w:val="0"/>
        <w:rPr>
          <w:rFonts w:asciiTheme="minorHAnsi" w:eastAsiaTheme="minorHAnsi" w:hAnsiTheme="minorHAnsi" w:cstheme="minorHAnsi"/>
          <w:sz w:val="22"/>
          <w:szCs w:val="22"/>
          <w:lang w:eastAsia="en-US"/>
          <w14:ligatures w14:val="standardContextual"/>
        </w:rPr>
      </w:pPr>
    </w:p>
    <w:p w14:paraId="19615530" w14:textId="77777777" w:rsidR="00436236" w:rsidRPr="008B771B" w:rsidRDefault="00436236" w:rsidP="00436236">
      <w:pPr>
        <w:pStyle w:val="Default"/>
        <w:rPr>
          <w:rFonts w:asciiTheme="minorHAnsi" w:hAnsiTheme="minorHAnsi" w:cstheme="minorHAnsi"/>
          <w:color w:val="auto"/>
          <w:sz w:val="22"/>
          <w:szCs w:val="22"/>
        </w:rPr>
      </w:pPr>
    </w:p>
    <w:p w14:paraId="460DCB75" w14:textId="77777777" w:rsidR="00436236" w:rsidRPr="008B771B" w:rsidRDefault="00436236" w:rsidP="00436236">
      <w:pPr>
        <w:pStyle w:val="Default"/>
        <w:jc w:val="center"/>
        <w:rPr>
          <w:rFonts w:asciiTheme="minorHAnsi" w:hAnsiTheme="minorHAnsi" w:cstheme="minorHAnsi"/>
          <w:color w:val="auto"/>
          <w:sz w:val="22"/>
          <w:szCs w:val="22"/>
        </w:rPr>
      </w:pPr>
    </w:p>
    <w:p w14:paraId="1A432A1D" w14:textId="77777777" w:rsidR="00436236" w:rsidRPr="008B771B" w:rsidRDefault="00436236" w:rsidP="00436236">
      <w:pPr>
        <w:pStyle w:val="Default"/>
        <w:jc w:val="center"/>
        <w:rPr>
          <w:rFonts w:asciiTheme="minorHAnsi" w:hAnsiTheme="minorHAnsi" w:cstheme="minorHAnsi"/>
          <w:color w:val="auto"/>
          <w:sz w:val="22"/>
          <w:szCs w:val="22"/>
        </w:rPr>
      </w:pPr>
      <w:r w:rsidRPr="008B771B">
        <w:rPr>
          <w:rFonts w:asciiTheme="minorHAnsi" w:hAnsiTheme="minorHAnsi" w:cstheme="minorHAnsi"/>
          <w:color w:val="auto"/>
          <w:sz w:val="22"/>
          <w:szCs w:val="22"/>
        </w:rPr>
        <w:t>_______________________________________</w:t>
      </w:r>
    </w:p>
    <w:p w14:paraId="1DB34F83" w14:textId="77777777" w:rsidR="00436236" w:rsidRPr="008B771B" w:rsidRDefault="00436236" w:rsidP="00436236">
      <w:pPr>
        <w:pStyle w:val="Default"/>
        <w:jc w:val="center"/>
        <w:rPr>
          <w:rFonts w:asciiTheme="minorHAnsi" w:hAnsiTheme="minorHAnsi" w:cstheme="minorHAnsi"/>
          <w:color w:val="auto"/>
          <w:sz w:val="22"/>
          <w:szCs w:val="22"/>
        </w:rPr>
      </w:pPr>
      <w:r w:rsidRPr="008B771B">
        <w:rPr>
          <w:rFonts w:asciiTheme="minorHAnsi" w:hAnsiTheme="minorHAnsi" w:cstheme="minorHAnsi"/>
          <w:b/>
          <w:bCs/>
          <w:color w:val="auto"/>
          <w:sz w:val="22"/>
          <w:szCs w:val="22"/>
        </w:rPr>
        <w:t>Assinatura do Responsável da Licitante</w:t>
      </w:r>
    </w:p>
    <w:p w14:paraId="02FE182E" w14:textId="77777777" w:rsidR="00436236" w:rsidRPr="008B771B" w:rsidRDefault="00436236" w:rsidP="00436236">
      <w:pPr>
        <w:pStyle w:val="Default"/>
        <w:jc w:val="center"/>
        <w:rPr>
          <w:rFonts w:asciiTheme="minorHAnsi" w:hAnsiTheme="minorHAnsi" w:cstheme="minorHAnsi"/>
          <w:color w:val="auto"/>
          <w:sz w:val="22"/>
          <w:szCs w:val="22"/>
        </w:rPr>
      </w:pPr>
      <w:r w:rsidRPr="008B771B">
        <w:rPr>
          <w:rFonts w:asciiTheme="minorHAnsi" w:hAnsiTheme="minorHAnsi" w:cstheme="minorHAnsi"/>
          <w:color w:val="auto"/>
          <w:sz w:val="22"/>
          <w:szCs w:val="22"/>
        </w:rPr>
        <w:t>Nome:__________________________</w:t>
      </w:r>
    </w:p>
    <w:p w14:paraId="68F24A0A" w14:textId="6E2EC50A" w:rsidR="00436236" w:rsidRPr="008B771B" w:rsidRDefault="00436236" w:rsidP="00436236">
      <w:pPr>
        <w:pStyle w:val="Default"/>
        <w:jc w:val="center"/>
        <w:rPr>
          <w:rFonts w:asciiTheme="minorHAnsi" w:hAnsiTheme="minorHAnsi" w:cstheme="minorHAnsi"/>
          <w:color w:val="auto"/>
          <w:sz w:val="22"/>
          <w:szCs w:val="22"/>
        </w:rPr>
      </w:pPr>
      <w:r w:rsidRPr="008B771B">
        <w:rPr>
          <w:rFonts w:asciiTheme="minorHAnsi" w:hAnsiTheme="minorHAnsi" w:cstheme="minorHAnsi"/>
          <w:color w:val="auto"/>
          <w:sz w:val="22"/>
          <w:szCs w:val="22"/>
        </w:rPr>
        <w:t xml:space="preserve">Documento de </w:t>
      </w:r>
      <w:r w:rsidR="00101205" w:rsidRPr="008B771B">
        <w:rPr>
          <w:rFonts w:asciiTheme="minorHAnsi" w:hAnsiTheme="minorHAnsi" w:cstheme="minorHAnsi"/>
          <w:color w:val="auto"/>
          <w:sz w:val="22"/>
          <w:szCs w:val="22"/>
        </w:rPr>
        <w:t>Identificação N.º</w:t>
      </w:r>
      <w:r w:rsidRPr="008B771B">
        <w:rPr>
          <w:rFonts w:asciiTheme="minorHAnsi" w:hAnsiTheme="minorHAnsi" w:cstheme="minorHAnsi"/>
          <w:color w:val="auto"/>
          <w:sz w:val="22"/>
          <w:szCs w:val="22"/>
        </w:rPr>
        <w:t>___________________</w:t>
      </w:r>
    </w:p>
    <w:p w14:paraId="67484B3E" w14:textId="77777777" w:rsidR="005B2CE5" w:rsidRPr="008B771B" w:rsidRDefault="005B2CE5" w:rsidP="00CA5E94">
      <w:pPr>
        <w:pStyle w:val="Default"/>
        <w:rPr>
          <w:rFonts w:asciiTheme="minorHAnsi" w:hAnsiTheme="minorHAnsi" w:cstheme="minorHAnsi"/>
          <w:color w:val="auto"/>
          <w:sz w:val="22"/>
          <w:szCs w:val="22"/>
        </w:rPr>
      </w:pPr>
    </w:p>
    <w:p w14:paraId="2B9F0A6B" w14:textId="77777777" w:rsidR="005B2CE5" w:rsidRPr="008B771B" w:rsidRDefault="005B2CE5" w:rsidP="00CA5E94">
      <w:pPr>
        <w:pStyle w:val="Default"/>
        <w:rPr>
          <w:rFonts w:asciiTheme="minorHAnsi" w:hAnsiTheme="minorHAnsi" w:cstheme="minorHAnsi"/>
          <w:color w:val="auto"/>
          <w:sz w:val="22"/>
          <w:szCs w:val="22"/>
        </w:rPr>
      </w:pPr>
    </w:p>
    <w:p w14:paraId="5CFD5C9A" w14:textId="77777777" w:rsidR="005B2CE5" w:rsidRPr="008B771B" w:rsidRDefault="005B2CE5" w:rsidP="00CA5E94">
      <w:pPr>
        <w:pStyle w:val="Default"/>
        <w:rPr>
          <w:rFonts w:asciiTheme="minorHAnsi" w:hAnsiTheme="minorHAnsi" w:cstheme="minorHAnsi"/>
          <w:color w:val="auto"/>
          <w:sz w:val="22"/>
          <w:szCs w:val="22"/>
        </w:rPr>
      </w:pPr>
    </w:p>
    <w:p w14:paraId="7FFA48CB" w14:textId="77777777" w:rsidR="005B2CE5" w:rsidRPr="008B771B" w:rsidRDefault="005B2CE5" w:rsidP="00CA5E94">
      <w:pPr>
        <w:pStyle w:val="Default"/>
        <w:rPr>
          <w:rFonts w:asciiTheme="minorHAnsi" w:hAnsiTheme="minorHAnsi" w:cstheme="minorHAnsi"/>
          <w:color w:val="auto"/>
          <w:sz w:val="22"/>
          <w:szCs w:val="22"/>
        </w:rPr>
      </w:pPr>
    </w:p>
    <w:p w14:paraId="640B3F79" w14:textId="77777777" w:rsidR="005B2CE5" w:rsidRPr="008B771B" w:rsidRDefault="005B2CE5" w:rsidP="00CA5E94">
      <w:pPr>
        <w:pStyle w:val="Default"/>
        <w:rPr>
          <w:rFonts w:asciiTheme="minorHAnsi" w:hAnsiTheme="minorHAnsi" w:cstheme="minorHAnsi"/>
          <w:color w:val="auto"/>
          <w:sz w:val="22"/>
          <w:szCs w:val="22"/>
        </w:rPr>
      </w:pPr>
    </w:p>
    <w:p w14:paraId="6EA374A0" w14:textId="77777777" w:rsidR="005B2CE5" w:rsidRPr="008B771B" w:rsidRDefault="005B2CE5" w:rsidP="00CA5E94">
      <w:pPr>
        <w:pStyle w:val="Default"/>
        <w:rPr>
          <w:rFonts w:asciiTheme="minorHAnsi" w:hAnsiTheme="minorHAnsi" w:cstheme="minorHAnsi"/>
          <w:color w:val="auto"/>
          <w:sz w:val="22"/>
          <w:szCs w:val="22"/>
        </w:rPr>
      </w:pPr>
    </w:p>
    <w:p w14:paraId="0AAFB8ED" w14:textId="77777777" w:rsidR="005B2CE5" w:rsidRPr="008B771B" w:rsidRDefault="005B2CE5" w:rsidP="00CA5E94">
      <w:pPr>
        <w:pStyle w:val="Default"/>
        <w:rPr>
          <w:rFonts w:asciiTheme="minorHAnsi" w:hAnsiTheme="minorHAnsi" w:cstheme="minorHAnsi"/>
          <w:color w:val="auto"/>
          <w:sz w:val="22"/>
          <w:szCs w:val="22"/>
        </w:rPr>
      </w:pPr>
    </w:p>
    <w:p w14:paraId="0A13726A" w14:textId="77777777" w:rsidR="005B2CE5" w:rsidRPr="008B771B" w:rsidRDefault="005B2CE5" w:rsidP="00CA5E94">
      <w:pPr>
        <w:pStyle w:val="Default"/>
        <w:rPr>
          <w:rFonts w:asciiTheme="minorHAnsi" w:hAnsiTheme="minorHAnsi" w:cstheme="minorHAnsi"/>
          <w:color w:val="auto"/>
          <w:sz w:val="22"/>
          <w:szCs w:val="22"/>
        </w:rPr>
      </w:pPr>
    </w:p>
    <w:p w14:paraId="0694078A" w14:textId="77777777" w:rsidR="005B2CE5" w:rsidRPr="008B771B" w:rsidRDefault="005B2CE5" w:rsidP="00CA5E94">
      <w:pPr>
        <w:pStyle w:val="Default"/>
        <w:rPr>
          <w:rFonts w:asciiTheme="minorHAnsi" w:hAnsiTheme="minorHAnsi" w:cstheme="minorHAnsi"/>
          <w:color w:val="auto"/>
          <w:sz w:val="22"/>
          <w:szCs w:val="22"/>
        </w:rPr>
      </w:pPr>
    </w:p>
    <w:p w14:paraId="17CF85AF" w14:textId="77777777" w:rsidR="005B2CE5" w:rsidRPr="008B771B" w:rsidRDefault="005B2CE5" w:rsidP="00CA5E94">
      <w:pPr>
        <w:pStyle w:val="Default"/>
        <w:rPr>
          <w:rFonts w:asciiTheme="minorHAnsi" w:hAnsiTheme="minorHAnsi" w:cstheme="minorHAnsi"/>
          <w:color w:val="auto"/>
          <w:sz w:val="22"/>
          <w:szCs w:val="22"/>
        </w:rPr>
      </w:pPr>
    </w:p>
    <w:p w14:paraId="6050981A" w14:textId="77777777" w:rsidR="005B2CE5" w:rsidRPr="008B771B" w:rsidRDefault="005B2CE5" w:rsidP="00CA5E94">
      <w:pPr>
        <w:pStyle w:val="Default"/>
        <w:rPr>
          <w:rFonts w:asciiTheme="minorHAnsi" w:hAnsiTheme="minorHAnsi" w:cstheme="minorHAnsi"/>
          <w:color w:val="auto"/>
          <w:sz w:val="22"/>
          <w:szCs w:val="22"/>
        </w:rPr>
      </w:pPr>
    </w:p>
    <w:p w14:paraId="6E66EB0B" w14:textId="77777777" w:rsidR="00621FC4" w:rsidRPr="008B771B" w:rsidRDefault="00621FC4" w:rsidP="00CA5E94">
      <w:pPr>
        <w:pStyle w:val="Default"/>
        <w:rPr>
          <w:rFonts w:asciiTheme="minorHAnsi" w:hAnsiTheme="minorHAnsi" w:cstheme="minorHAnsi"/>
          <w:color w:val="auto"/>
          <w:sz w:val="22"/>
          <w:szCs w:val="22"/>
        </w:rPr>
      </w:pPr>
    </w:p>
    <w:p w14:paraId="0EE08CC1" w14:textId="77777777" w:rsidR="00547FA4" w:rsidRPr="008B771B" w:rsidRDefault="00547FA4" w:rsidP="00CA5E94">
      <w:pPr>
        <w:pStyle w:val="Default"/>
        <w:rPr>
          <w:rFonts w:asciiTheme="minorHAnsi" w:hAnsiTheme="minorHAnsi" w:cstheme="minorHAnsi"/>
          <w:color w:val="auto"/>
          <w:sz w:val="22"/>
          <w:szCs w:val="22"/>
        </w:rPr>
      </w:pPr>
    </w:p>
    <w:p w14:paraId="0EF3B3A3" w14:textId="77777777" w:rsidR="00547FA4" w:rsidRDefault="00547FA4" w:rsidP="00CA5E94">
      <w:pPr>
        <w:pStyle w:val="Default"/>
        <w:rPr>
          <w:rFonts w:asciiTheme="minorHAnsi" w:hAnsiTheme="minorHAnsi" w:cstheme="minorHAnsi"/>
          <w:color w:val="auto"/>
          <w:sz w:val="22"/>
          <w:szCs w:val="22"/>
        </w:rPr>
      </w:pPr>
    </w:p>
    <w:p w14:paraId="6E2F7665" w14:textId="77777777" w:rsidR="00197A7A" w:rsidRDefault="00197A7A" w:rsidP="00CA5E94">
      <w:pPr>
        <w:pStyle w:val="Default"/>
        <w:rPr>
          <w:rFonts w:asciiTheme="minorHAnsi" w:hAnsiTheme="minorHAnsi" w:cstheme="minorHAnsi"/>
          <w:color w:val="auto"/>
          <w:sz w:val="22"/>
          <w:szCs w:val="22"/>
        </w:rPr>
      </w:pPr>
    </w:p>
    <w:p w14:paraId="6ED6F9BF" w14:textId="77777777" w:rsidR="002D2971" w:rsidRPr="008B771B" w:rsidRDefault="002D2971" w:rsidP="00CA5E94">
      <w:pPr>
        <w:pStyle w:val="Default"/>
        <w:rPr>
          <w:rFonts w:asciiTheme="minorHAnsi" w:hAnsiTheme="minorHAnsi" w:cstheme="minorHAnsi"/>
          <w:color w:val="auto"/>
          <w:sz w:val="22"/>
          <w:szCs w:val="22"/>
        </w:rPr>
      </w:pPr>
    </w:p>
    <w:tbl>
      <w:tblPr>
        <w:tblStyle w:val="Tabelacomgrade"/>
        <w:tblW w:w="9067" w:type="dxa"/>
        <w:tblLook w:val="04A0" w:firstRow="1" w:lastRow="0" w:firstColumn="1" w:lastColumn="0" w:noHBand="0" w:noVBand="1"/>
      </w:tblPr>
      <w:tblGrid>
        <w:gridCol w:w="9067"/>
      </w:tblGrid>
      <w:tr w:rsidR="008B771B" w:rsidRPr="008B771B" w14:paraId="3DF8A13F" w14:textId="77777777" w:rsidTr="00892164">
        <w:tc>
          <w:tcPr>
            <w:tcW w:w="9067" w:type="dxa"/>
            <w:shd w:val="clear" w:color="auto" w:fill="BFBFBF" w:themeFill="background1" w:themeFillShade="BF"/>
          </w:tcPr>
          <w:p w14:paraId="2855AB69" w14:textId="43AF00EF" w:rsidR="005B2CE5" w:rsidRPr="008B771B" w:rsidRDefault="005B2CE5" w:rsidP="005B2CE5">
            <w:pPr>
              <w:pStyle w:val="Default"/>
              <w:jc w:val="center"/>
              <w:rPr>
                <w:rFonts w:asciiTheme="minorHAnsi" w:hAnsiTheme="minorHAnsi" w:cstheme="minorHAnsi"/>
                <w:b/>
                <w:bCs/>
                <w:color w:val="auto"/>
                <w:sz w:val="20"/>
                <w:szCs w:val="20"/>
              </w:rPr>
            </w:pPr>
            <w:r w:rsidRPr="008B771B">
              <w:rPr>
                <w:rFonts w:asciiTheme="minorHAnsi" w:hAnsiTheme="minorHAnsi" w:cstheme="minorHAnsi"/>
                <w:b/>
                <w:bCs/>
                <w:color w:val="auto"/>
                <w:sz w:val="20"/>
                <w:szCs w:val="20"/>
              </w:rPr>
              <w:lastRenderedPageBreak/>
              <w:t>ANEXO III</w:t>
            </w:r>
          </w:p>
          <w:p w14:paraId="5AB07155" w14:textId="614F8BB1" w:rsidR="005B2CE5" w:rsidRPr="008B771B" w:rsidRDefault="005B2CE5" w:rsidP="005B2CE5">
            <w:pPr>
              <w:pStyle w:val="Default"/>
              <w:jc w:val="center"/>
              <w:rPr>
                <w:rFonts w:asciiTheme="minorHAnsi" w:hAnsiTheme="minorHAnsi" w:cstheme="minorHAnsi"/>
                <w:color w:val="auto"/>
                <w:sz w:val="20"/>
                <w:szCs w:val="20"/>
              </w:rPr>
            </w:pPr>
            <w:r w:rsidRPr="008B771B">
              <w:rPr>
                <w:rFonts w:asciiTheme="minorHAnsi" w:hAnsiTheme="minorHAnsi" w:cstheme="minorHAnsi"/>
                <w:b/>
                <w:bCs/>
                <w:color w:val="auto"/>
                <w:sz w:val="20"/>
                <w:szCs w:val="20"/>
              </w:rPr>
              <w:t>MODELO DE PLANILHA DE PROPOSTA</w:t>
            </w:r>
          </w:p>
        </w:tc>
      </w:tr>
    </w:tbl>
    <w:p w14:paraId="0CC150A0" w14:textId="74EE267B" w:rsidR="00CA5E94" w:rsidRPr="00760DD2" w:rsidRDefault="005B2CE5" w:rsidP="005B2CE5">
      <w:pPr>
        <w:pStyle w:val="Default"/>
        <w:jc w:val="center"/>
        <w:rPr>
          <w:rFonts w:asciiTheme="minorHAnsi" w:hAnsiTheme="minorHAnsi" w:cstheme="minorHAnsi"/>
          <w:b/>
          <w:bCs/>
          <w:color w:val="auto"/>
          <w:sz w:val="21"/>
          <w:szCs w:val="21"/>
        </w:rPr>
      </w:pPr>
      <w:r w:rsidRPr="00760DD2">
        <w:rPr>
          <w:rFonts w:asciiTheme="minorHAnsi" w:hAnsiTheme="minorHAnsi" w:cstheme="minorHAnsi"/>
          <w:b/>
          <w:bCs/>
          <w:color w:val="auto"/>
          <w:sz w:val="21"/>
          <w:szCs w:val="21"/>
        </w:rPr>
        <w:t>(PAPEL TIMBRADO DA EMPRESA)</w:t>
      </w:r>
    </w:p>
    <w:p w14:paraId="2A93B555" w14:textId="77777777" w:rsidR="007838EB" w:rsidRPr="00760DD2" w:rsidRDefault="007838EB" w:rsidP="007838EB">
      <w:pPr>
        <w:spacing w:line="30" w:lineRule="atLeast"/>
        <w:jc w:val="center"/>
        <w:rPr>
          <w:rFonts w:asciiTheme="minorHAnsi" w:hAnsiTheme="minorHAnsi" w:cstheme="minorHAnsi"/>
          <w:b/>
          <w:sz w:val="21"/>
          <w:szCs w:val="21"/>
        </w:rPr>
      </w:pPr>
      <w:r w:rsidRPr="00760DD2">
        <w:rPr>
          <w:rFonts w:asciiTheme="minorHAnsi" w:hAnsiTheme="minorHAnsi" w:cstheme="minorHAnsi"/>
          <w:b/>
          <w:sz w:val="21"/>
          <w:szCs w:val="21"/>
        </w:rPr>
        <w:t>O cronograma físico financeiro e planilha orçamentária em Excel constam no site da prefeitura</w:t>
      </w:r>
    </w:p>
    <w:p w14:paraId="7FA03579" w14:textId="77777777" w:rsidR="007838EB" w:rsidRPr="00760DD2" w:rsidRDefault="007838EB" w:rsidP="007838EB">
      <w:pPr>
        <w:spacing w:line="30" w:lineRule="atLeast"/>
        <w:jc w:val="center"/>
        <w:rPr>
          <w:rFonts w:asciiTheme="minorHAnsi" w:hAnsiTheme="minorHAnsi" w:cstheme="minorHAnsi"/>
          <w:b/>
          <w:sz w:val="21"/>
          <w:szCs w:val="21"/>
        </w:rPr>
      </w:pPr>
      <w:hyperlink r:id="rId40" w:history="1">
        <w:r w:rsidRPr="00760DD2">
          <w:rPr>
            <w:rStyle w:val="Hyperlink"/>
            <w:rFonts w:asciiTheme="minorHAnsi" w:hAnsiTheme="minorHAnsi" w:cstheme="minorHAnsi"/>
            <w:b/>
            <w:color w:val="auto"/>
            <w:sz w:val="21"/>
            <w:szCs w:val="21"/>
          </w:rPr>
          <w:t>www.santabranca.sp.gov.br</w:t>
        </w:r>
      </w:hyperlink>
    </w:p>
    <w:p w14:paraId="40305A9E" w14:textId="77777777" w:rsidR="007838EB" w:rsidRPr="00760DD2" w:rsidRDefault="007838EB" w:rsidP="007838EB">
      <w:pPr>
        <w:spacing w:line="30" w:lineRule="atLeast"/>
        <w:jc w:val="center"/>
        <w:rPr>
          <w:rFonts w:asciiTheme="minorHAnsi" w:hAnsiTheme="minorHAnsi" w:cstheme="minorHAnsi"/>
          <w:b/>
          <w:sz w:val="21"/>
          <w:szCs w:val="21"/>
        </w:rPr>
      </w:pPr>
      <w:r w:rsidRPr="00760DD2">
        <w:rPr>
          <w:rFonts w:asciiTheme="minorHAnsi" w:hAnsiTheme="minorHAnsi" w:cstheme="minorHAnsi"/>
          <w:b/>
          <w:sz w:val="21"/>
          <w:szCs w:val="21"/>
        </w:rPr>
        <w:t xml:space="preserve">Aba – Consulta licitação – Modalidade – Concorrência Eletrônica, Lei 14.133/2021 </w:t>
      </w:r>
    </w:p>
    <w:p w14:paraId="3E4650BA" w14:textId="77777777" w:rsidR="007838EB" w:rsidRPr="00760DD2" w:rsidRDefault="007838EB" w:rsidP="005B2CE5">
      <w:pPr>
        <w:pStyle w:val="Default"/>
        <w:jc w:val="center"/>
        <w:rPr>
          <w:rFonts w:asciiTheme="minorHAnsi" w:hAnsiTheme="minorHAnsi" w:cstheme="minorHAnsi"/>
          <w:color w:val="auto"/>
          <w:sz w:val="21"/>
          <w:szCs w:val="21"/>
        </w:rPr>
      </w:pPr>
    </w:p>
    <w:p w14:paraId="0AC7E0D5" w14:textId="77777777" w:rsidR="005B2CE5" w:rsidRPr="00760DD2" w:rsidRDefault="005B2CE5" w:rsidP="00CA5E94">
      <w:pPr>
        <w:pStyle w:val="Default"/>
        <w:rPr>
          <w:rFonts w:asciiTheme="minorHAnsi" w:hAnsiTheme="minorHAnsi" w:cstheme="minorHAnsi"/>
          <w:color w:val="auto"/>
          <w:sz w:val="21"/>
          <w:szCs w:val="21"/>
        </w:rPr>
      </w:pPr>
    </w:p>
    <w:p w14:paraId="4DBE33BD" w14:textId="1C3F64A4" w:rsidR="008A742C" w:rsidRPr="00760DD2" w:rsidRDefault="008A742C" w:rsidP="00AB4CF8">
      <w:pPr>
        <w:pStyle w:val="Default"/>
        <w:jc w:val="both"/>
        <w:rPr>
          <w:rFonts w:asciiTheme="minorHAnsi" w:hAnsiTheme="minorHAnsi" w:cstheme="minorHAnsi"/>
          <w:b/>
          <w:bCs/>
          <w:color w:val="auto"/>
          <w:sz w:val="21"/>
          <w:szCs w:val="21"/>
        </w:rPr>
      </w:pPr>
      <w:r w:rsidRPr="00760DD2">
        <w:rPr>
          <w:rFonts w:asciiTheme="minorHAnsi" w:hAnsiTheme="minorHAnsi" w:cstheme="minorHAnsi"/>
          <w:b/>
          <w:bCs/>
          <w:color w:val="auto"/>
          <w:sz w:val="21"/>
          <w:szCs w:val="21"/>
        </w:rPr>
        <w:t xml:space="preserve">CONCORRÊNCIA ELETRÔNICA Nº </w:t>
      </w:r>
      <w:r w:rsidR="00E11B4D">
        <w:rPr>
          <w:rFonts w:asciiTheme="minorHAnsi" w:hAnsiTheme="minorHAnsi" w:cstheme="minorHAnsi"/>
          <w:b/>
          <w:bCs/>
          <w:color w:val="auto"/>
          <w:sz w:val="21"/>
          <w:szCs w:val="21"/>
        </w:rPr>
        <w:t>07/2026</w:t>
      </w:r>
      <w:r w:rsidRPr="00760DD2">
        <w:rPr>
          <w:rFonts w:asciiTheme="minorHAnsi" w:hAnsiTheme="minorHAnsi" w:cstheme="minorHAnsi"/>
          <w:b/>
          <w:bCs/>
          <w:color w:val="auto"/>
          <w:sz w:val="21"/>
          <w:szCs w:val="21"/>
        </w:rPr>
        <w:t xml:space="preserve"> – PROCESSO Nº </w:t>
      </w:r>
      <w:r w:rsidR="007B34B4" w:rsidRPr="00760DD2">
        <w:rPr>
          <w:rFonts w:asciiTheme="minorHAnsi" w:hAnsiTheme="minorHAnsi" w:cstheme="minorHAnsi"/>
          <w:b/>
          <w:bCs/>
          <w:color w:val="auto"/>
          <w:sz w:val="21"/>
          <w:szCs w:val="21"/>
        </w:rPr>
        <w:t>1479/2026</w:t>
      </w:r>
      <w:r w:rsidR="00D17E54" w:rsidRPr="00760DD2">
        <w:rPr>
          <w:rFonts w:asciiTheme="minorHAnsi" w:hAnsiTheme="minorHAnsi" w:cstheme="minorHAnsi"/>
          <w:b/>
          <w:bCs/>
          <w:color w:val="auto"/>
          <w:sz w:val="21"/>
          <w:szCs w:val="21"/>
        </w:rPr>
        <w:t>.</w:t>
      </w:r>
      <w:r w:rsidRPr="00760DD2">
        <w:rPr>
          <w:rFonts w:asciiTheme="minorHAnsi" w:hAnsiTheme="minorHAnsi" w:cstheme="minorHAnsi"/>
          <w:b/>
          <w:bCs/>
          <w:color w:val="auto"/>
          <w:sz w:val="21"/>
          <w:szCs w:val="21"/>
        </w:rPr>
        <w:t xml:space="preserve"> </w:t>
      </w:r>
    </w:p>
    <w:p w14:paraId="4837F3FF" w14:textId="2ACDF1C3" w:rsidR="002D2971" w:rsidRPr="00760DD2" w:rsidRDefault="002D2971" w:rsidP="002D2971">
      <w:pPr>
        <w:pStyle w:val="Default"/>
        <w:jc w:val="both"/>
        <w:rPr>
          <w:rFonts w:asciiTheme="minorHAnsi" w:hAnsiTheme="minorHAnsi" w:cstheme="minorHAnsi"/>
          <w:b/>
          <w:color w:val="auto"/>
          <w:sz w:val="21"/>
          <w:szCs w:val="21"/>
        </w:rPr>
      </w:pPr>
      <w:r w:rsidRPr="00760DD2">
        <w:rPr>
          <w:rFonts w:asciiTheme="minorHAnsi" w:hAnsiTheme="minorHAnsi" w:cstheme="minorHAnsi"/>
          <w:b/>
          <w:bCs/>
          <w:color w:val="auto"/>
          <w:sz w:val="21"/>
          <w:szCs w:val="21"/>
        </w:rPr>
        <w:t xml:space="preserve">OBJETO: </w:t>
      </w:r>
      <w:r w:rsidR="007B34B4" w:rsidRPr="00760DD2">
        <w:rPr>
          <w:rFonts w:asciiTheme="minorHAnsi" w:hAnsiTheme="minorHAnsi" w:cstheme="minorHAnsi"/>
          <w:b/>
          <w:color w:val="auto"/>
          <w:sz w:val="21"/>
          <w:szCs w:val="21"/>
        </w:rPr>
        <w:t>CONTRATAÇÃO DE EMPRESA ESPECIALIZADA PARA EXECUÇÃO DE MURO DE CONTENÇÃO NA RUA BENEDITO MARCONDES, NO JARDIM SANTA CECÍLIA - SANTA BRANCA/SP.</w:t>
      </w:r>
    </w:p>
    <w:p w14:paraId="226F794C" w14:textId="77777777" w:rsidR="005B2CE5" w:rsidRPr="00760DD2" w:rsidRDefault="005B2CE5" w:rsidP="00CA5E94">
      <w:pPr>
        <w:pStyle w:val="Default"/>
        <w:rPr>
          <w:rFonts w:asciiTheme="minorHAnsi" w:hAnsiTheme="minorHAnsi" w:cstheme="minorHAnsi"/>
          <w:color w:val="auto"/>
          <w:sz w:val="21"/>
          <w:szCs w:val="21"/>
        </w:rPr>
      </w:pPr>
    </w:p>
    <w:p w14:paraId="50B34F43" w14:textId="59CC9198" w:rsidR="00576CF5" w:rsidRPr="00760DD2" w:rsidRDefault="00576CF5" w:rsidP="00576CF5">
      <w:pPr>
        <w:pStyle w:val="Default"/>
        <w:jc w:val="both"/>
        <w:rPr>
          <w:rFonts w:asciiTheme="minorHAnsi" w:hAnsiTheme="minorHAnsi" w:cstheme="minorHAnsi"/>
          <w:color w:val="auto"/>
          <w:sz w:val="21"/>
          <w:szCs w:val="21"/>
        </w:rPr>
      </w:pPr>
      <w:r w:rsidRPr="00760DD2">
        <w:rPr>
          <w:rFonts w:asciiTheme="minorHAnsi" w:hAnsiTheme="minorHAnsi" w:cstheme="minorHAnsi"/>
          <w:color w:val="auto"/>
          <w:sz w:val="21"/>
          <w:szCs w:val="21"/>
        </w:rPr>
        <w:t>1. A empresa __________________________________________, C.N.P.J. nº ___________________, estabelecida na _______________________________, e-mail: ______________________, Telefone: (_</w:t>
      </w:r>
      <w:r w:rsidR="00E65FC5" w:rsidRPr="00760DD2">
        <w:rPr>
          <w:rFonts w:asciiTheme="minorHAnsi" w:hAnsiTheme="minorHAnsi" w:cstheme="minorHAnsi"/>
          <w:color w:val="auto"/>
          <w:sz w:val="21"/>
          <w:szCs w:val="21"/>
        </w:rPr>
        <w:t>_) _</w:t>
      </w:r>
      <w:r w:rsidRPr="00760DD2">
        <w:rPr>
          <w:rFonts w:asciiTheme="minorHAnsi" w:hAnsiTheme="minorHAnsi" w:cstheme="minorHAnsi"/>
          <w:color w:val="auto"/>
          <w:sz w:val="21"/>
          <w:szCs w:val="21"/>
        </w:rPr>
        <w:t xml:space="preserve">______________, pela presente apresenta sua proposta, conforme valores abaixo descritos: </w:t>
      </w:r>
    </w:p>
    <w:p w14:paraId="26677C8F" w14:textId="77777777" w:rsidR="00576CF5" w:rsidRPr="00760DD2" w:rsidRDefault="00576CF5" w:rsidP="00576CF5">
      <w:pPr>
        <w:pStyle w:val="Default"/>
        <w:spacing w:line="276" w:lineRule="auto"/>
        <w:jc w:val="both"/>
        <w:rPr>
          <w:rFonts w:asciiTheme="minorHAnsi" w:hAnsiTheme="minorHAnsi" w:cstheme="minorHAnsi"/>
          <w:b/>
          <w:bCs/>
          <w:color w:val="auto"/>
          <w:sz w:val="21"/>
          <w:szCs w:val="21"/>
        </w:rPr>
      </w:pPr>
      <w:r w:rsidRPr="00760DD2">
        <w:rPr>
          <w:rFonts w:asciiTheme="minorHAnsi" w:hAnsiTheme="minorHAnsi" w:cstheme="minorHAnsi"/>
          <w:b/>
          <w:bCs/>
          <w:color w:val="auto"/>
          <w:sz w:val="21"/>
          <w:szCs w:val="21"/>
        </w:rPr>
        <w:t xml:space="preserve">Valor Global da Proposta: R$ _____________ (________________________________________). </w:t>
      </w:r>
    </w:p>
    <w:p w14:paraId="5AAD28A8" w14:textId="77777777" w:rsidR="00B166A5" w:rsidRPr="00760DD2" w:rsidRDefault="00B166A5" w:rsidP="00576CF5">
      <w:pPr>
        <w:pStyle w:val="Default"/>
        <w:spacing w:line="276" w:lineRule="auto"/>
        <w:jc w:val="both"/>
        <w:rPr>
          <w:rFonts w:asciiTheme="minorHAnsi" w:hAnsiTheme="minorHAnsi" w:cstheme="minorHAnsi"/>
          <w:color w:val="auto"/>
          <w:sz w:val="21"/>
          <w:szCs w:val="21"/>
        </w:rPr>
      </w:pPr>
    </w:p>
    <w:p w14:paraId="6B224CAB" w14:textId="77777777" w:rsidR="00576CF5" w:rsidRPr="00760DD2" w:rsidRDefault="00576CF5" w:rsidP="00576CF5">
      <w:pPr>
        <w:pStyle w:val="Default"/>
        <w:spacing w:line="276" w:lineRule="auto"/>
        <w:jc w:val="both"/>
        <w:rPr>
          <w:rFonts w:asciiTheme="minorHAnsi" w:hAnsiTheme="minorHAnsi" w:cstheme="minorHAnsi"/>
          <w:color w:val="auto"/>
          <w:sz w:val="21"/>
          <w:szCs w:val="21"/>
        </w:rPr>
      </w:pPr>
      <w:r w:rsidRPr="00760DD2">
        <w:rPr>
          <w:rFonts w:asciiTheme="minorHAnsi" w:hAnsiTheme="minorHAnsi" w:cstheme="minorHAnsi"/>
          <w:color w:val="auto"/>
          <w:sz w:val="21"/>
          <w:szCs w:val="21"/>
        </w:rPr>
        <w:t xml:space="preserve">2. A licitante declara que adotou Bonificações e Despesas Indiretas (BDI) de:______% (______________). </w:t>
      </w:r>
    </w:p>
    <w:p w14:paraId="174D9D6E" w14:textId="77777777" w:rsidR="00576CF5" w:rsidRPr="00760DD2" w:rsidRDefault="00576CF5" w:rsidP="00576CF5">
      <w:pPr>
        <w:pStyle w:val="Default"/>
        <w:spacing w:line="276" w:lineRule="auto"/>
        <w:jc w:val="both"/>
        <w:rPr>
          <w:rFonts w:asciiTheme="minorHAnsi" w:hAnsiTheme="minorHAnsi" w:cstheme="minorHAnsi"/>
          <w:color w:val="auto"/>
          <w:sz w:val="21"/>
          <w:szCs w:val="21"/>
        </w:rPr>
      </w:pPr>
    </w:p>
    <w:p w14:paraId="1DE42A58" w14:textId="77777777" w:rsidR="00576CF5" w:rsidRPr="00760DD2" w:rsidRDefault="00576CF5" w:rsidP="00576CF5">
      <w:pPr>
        <w:pStyle w:val="Default"/>
        <w:spacing w:line="276" w:lineRule="auto"/>
        <w:jc w:val="both"/>
        <w:rPr>
          <w:rFonts w:asciiTheme="minorHAnsi" w:hAnsiTheme="minorHAnsi" w:cstheme="minorHAnsi"/>
          <w:color w:val="auto"/>
          <w:sz w:val="21"/>
          <w:szCs w:val="21"/>
        </w:rPr>
      </w:pPr>
      <w:r w:rsidRPr="00760DD2">
        <w:rPr>
          <w:rFonts w:asciiTheme="minorHAnsi" w:hAnsiTheme="minorHAnsi" w:cstheme="minorHAnsi"/>
          <w:color w:val="auto"/>
          <w:sz w:val="21"/>
          <w:szCs w:val="21"/>
        </w:rPr>
        <w:t xml:space="preserve">3. A licitante declara que adotou Encargos Sociais (ES) de ______% (_________________). </w:t>
      </w:r>
    </w:p>
    <w:p w14:paraId="4C771757" w14:textId="77777777" w:rsidR="00576CF5" w:rsidRPr="00760DD2" w:rsidRDefault="00576CF5" w:rsidP="00576CF5">
      <w:pPr>
        <w:pStyle w:val="Default"/>
        <w:spacing w:line="276" w:lineRule="auto"/>
        <w:jc w:val="both"/>
        <w:rPr>
          <w:rFonts w:asciiTheme="minorHAnsi" w:hAnsiTheme="minorHAnsi" w:cstheme="minorHAnsi"/>
          <w:color w:val="auto"/>
          <w:sz w:val="21"/>
          <w:szCs w:val="21"/>
        </w:rPr>
      </w:pPr>
    </w:p>
    <w:p w14:paraId="55392CF0" w14:textId="6888106F" w:rsidR="00576CF5" w:rsidRPr="00760DD2" w:rsidRDefault="00576CF5" w:rsidP="00576CF5">
      <w:pPr>
        <w:pStyle w:val="Default"/>
        <w:spacing w:line="276" w:lineRule="auto"/>
        <w:jc w:val="both"/>
        <w:rPr>
          <w:rFonts w:asciiTheme="minorHAnsi" w:hAnsiTheme="minorHAnsi" w:cstheme="minorHAnsi"/>
          <w:color w:val="auto"/>
          <w:sz w:val="21"/>
          <w:szCs w:val="21"/>
        </w:rPr>
      </w:pPr>
      <w:r w:rsidRPr="00760DD2">
        <w:rPr>
          <w:rFonts w:asciiTheme="minorHAnsi" w:hAnsiTheme="minorHAnsi" w:cstheme="minorHAnsi"/>
          <w:color w:val="auto"/>
          <w:sz w:val="21"/>
          <w:szCs w:val="21"/>
        </w:rPr>
        <w:t xml:space="preserve">4. A </w:t>
      </w:r>
      <w:r w:rsidR="00C94FEE" w:rsidRPr="00760DD2">
        <w:rPr>
          <w:rFonts w:asciiTheme="minorHAnsi" w:hAnsiTheme="minorHAnsi" w:cstheme="minorHAnsi"/>
          <w:color w:val="auto"/>
          <w:sz w:val="21"/>
          <w:szCs w:val="21"/>
        </w:rPr>
        <w:t>licitante declara</w:t>
      </w:r>
      <w:r w:rsidRPr="00760DD2">
        <w:rPr>
          <w:rFonts w:asciiTheme="minorHAnsi" w:hAnsiTheme="minorHAnsi" w:cstheme="minorHAnsi"/>
          <w:color w:val="auto"/>
          <w:sz w:val="21"/>
          <w:szCs w:val="21"/>
        </w:rPr>
        <w:t xml:space="preserve">, sob as penas da lei, que os preços cotados incluem todos os custos e despesas necessárias ao cumprimento integral das obrigações decorrentes desta licitação. </w:t>
      </w:r>
    </w:p>
    <w:p w14:paraId="6AFDFE36" w14:textId="77777777" w:rsidR="00576CF5" w:rsidRPr="00760DD2" w:rsidRDefault="00576CF5" w:rsidP="00576CF5">
      <w:pPr>
        <w:pStyle w:val="Default"/>
        <w:spacing w:line="276" w:lineRule="auto"/>
        <w:jc w:val="both"/>
        <w:rPr>
          <w:rFonts w:asciiTheme="minorHAnsi" w:hAnsiTheme="minorHAnsi" w:cstheme="minorHAnsi"/>
          <w:color w:val="auto"/>
          <w:sz w:val="21"/>
          <w:szCs w:val="21"/>
        </w:rPr>
      </w:pPr>
    </w:p>
    <w:p w14:paraId="0D7DCB28" w14:textId="78B3FC54" w:rsidR="00576CF5" w:rsidRPr="00760DD2" w:rsidRDefault="00576CF5" w:rsidP="00576CF5">
      <w:pPr>
        <w:pStyle w:val="Default"/>
        <w:spacing w:line="276" w:lineRule="auto"/>
        <w:jc w:val="both"/>
        <w:rPr>
          <w:rFonts w:asciiTheme="minorHAnsi" w:hAnsiTheme="minorHAnsi" w:cstheme="minorHAnsi"/>
          <w:color w:val="auto"/>
          <w:sz w:val="21"/>
          <w:szCs w:val="21"/>
        </w:rPr>
      </w:pPr>
      <w:r w:rsidRPr="00760DD2">
        <w:rPr>
          <w:rFonts w:asciiTheme="minorHAnsi" w:hAnsiTheme="minorHAnsi" w:cstheme="minorHAnsi"/>
          <w:color w:val="auto"/>
          <w:sz w:val="21"/>
          <w:szCs w:val="21"/>
        </w:rPr>
        <w:t xml:space="preserve">5. A </w:t>
      </w:r>
      <w:r w:rsidR="00C94FEE" w:rsidRPr="00760DD2">
        <w:rPr>
          <w:rFonts w:asciiTheme="minorHAnsi" w:hAnsiTheme="minorHAnsi" w:cstheme="minorHAnsi"/>
          <w:color w:val="auto"/>
          <w:sz w:val="21"/>
          <w:szCs w:val="21"/>
        </w:rPr>
        <w:t>licitante declara</w:t>
      </w:r>
      <w:r w:rsidRPr="00760DD2">
        <w:rPr>
          <w:rFonts w:asciiTheme="minorHAnsi" w:hAnsiTheme="minorHAnsi" w:cstheme="minorHAnsi"/>
          <w:color w:val="auto"/>
          <w:sz w:val="21"/>
          <w:szCs w:val="21"/>
        </w:rPr>
        <w:t xml:space="preserve"> que, por ser de seu conhecimento, atende e se submete a todos os itens e condições do EDITAL e Anexos, relativos </w:t>
      </w:r>
      <w:proofErr w:type="gramStart"/>
      <w:r w:rsidRPr="00760DD2">
        <w:rPr>
          <w:rFonts w:asciiTheme="minorHAnsi" w:hAnsiTheme="minorHAnsi" w:cstheme="minorHAnsi"/>
          <w:color w:val="auto"/>
          <w:sz w:val="21"/>
          <w:szCs w:val="21"/>
        </w:rPr>
        <w:t>a</w:t>
      </w:r>
      <w:proofErr w:type="gramEnd"/>
      <w:r w:rsidRPr="00760DD2">
        <w:rPr>
          <w:rFonts w:asciiTheme="minorHAnsi" w:hAnsiTheme="minorHAnsi" w:cstheme="minorHAnsi"/>
          <w:color w:val="auto"/>
          <w:sz w:val="21"/>
          <w:szCs w:val="21"/>
        </w:rPr>
        <w:t xml:space="preserve"> licitação supra, bem como às disposições da Lei Federal nº 14.133/2021 e demais normas complementares que disciplinam o certame e que integrarão o ajuste correspondente, no que lhe for pertinente. </w:t>
      </w:r>
    </w:p>
    <w:p w14:paraId="19188B26" w14:textId="77777777" w:rsidR="00576CF5" w:rsidRPr="00760DD2" w:rsidRDefault="00576CF5" w:rsidP="00576CF5">
      <w:pPr>
        <w:pStyle w:val="Default"/>
        <w:spacing w:line="276" w:lineRule="auto"/>
        <w:jc w:val="both"/>
        <w:rPr>
          <w:rFonts w:asciiTheme="minorHAnsi" w:hAnsiTheme="minorHAnsi" w:cstheme="minorHAnsi"/>
          <w:color w:val="auto"/>
          <w:sz w:val="21"/>
          <w:szCs w:val="21"/>
        </w:rPr>
      </w:pPr>
    </w:p>
    <w:p w14:paraId="2DE77A73" w14:textId="417661B1" w:rsidR="00576CF5" w:rsidRPr="00760DD2" w:rsidRDefault="00576CF5" w:rsidP="00FC5F2F">
      <w:pPr>
        <w:pStyle w:val="Default"/>
        <w:numPr>
          <w:ilvl w:val="0"/>
          <w:numId w:val="14"/>
        </w:numPr>
        <w:tabs>
          <w:tab w:val="left" w:pos="284"/>
        </w:tabs>
        <w:spacing w:line="276" w:lineRule="auto"/>
        <w:ind w:left="0" w:firstLine="0"/>
        <w:jc w:val="both"/>
        <w:rPr>
          <w:rFonts w:asciiTheme="minorHAnsi" w:hAnsiTheme="minorHAnsi" w:cstheme="minorHAnsi"/>
          <w:color w:val="auto"/>
          <w:sz w:val="21"/>
          <w:szCs w:val="21"/>
        </w:rPr>
      </w:pPr>
      <w:r w:rsidRPr="00760DD2">
        <w:rPr>
          <w:rFonts w:asciiTheme="minorHAnsi" w:hAnsiTheme="minorHAnsi" w:cstheme="minorHAnsi"/>
          <w:color w:val="auto"/>
          <w:sz w:val="21"/>
          <w:szCs w:val="21"/>
        </w:rPr>
        <w:t xml:space="preserve">A </w:t>
      </w:r>
      <w:r w:rsidR="00C94FEE" w:rsidRPr="00760DD2">
        <w:rPr>
          <w:rFonts w:asciiTheme="minorHAnsi" w:hAnsiTheme="minorHAnsi" w:cstheme="minorHAnsi"/>
          <w:color w:val="auto"/>
          <w:sz w:val="21"/>
          <w:szCs w:val="21"/>
        </w:rPr>
        <w:t>licitante declara</w:t>
      </w:r>
      <w:r w:rsidRPr="00760DD2">
        <w:rPr>
          <w:rFonts w:asciiTheme="minorHAnsi" w:hAnsiTheme="minorHAnsi" w:cstheme="minorHAnsi"/>
          <w:color w:val="auto"/>
          <w:sz w:val="21"/>
          <w:szCs w:val="21"/>
        </w:rPr>
        <w:t xml:space="preserve">, sob as penas da lei, que tem condições de prestar o serviço licitado, nos exatos termos da especificação contida nos Anexos deste Edital, independentemente de demais compromissos porventura anteriormente firmados, inclusive no que tange à disponibilização de mão de obra. </w:t>
      </w:r>
    </w:p>
    <w:p w14:paraId="319E5D03" w14:textId="77777777" w:rsidR="00576CF5" w:rsidRPr="00760DD2" w:rsidRDefault="00576CF5" w:rsidP="00B166A5">
      <w:pPr>
        <w:pStyle w:val="Default"/>
        <w:spacing w:line="276" w:lineRule="auto"/>
        <w:ind w:left="720"/>
        <w:jc w:val="both"/>
        <w:rPr>
          <w:rFonts w:asciiTheme="minorHAnsi" w:hAnsiTheme="minorHAnsi" w:cstheme="minorHAnsi"/>
          <w:color w:val="auto"/>
          <w:sz w:val="21"/>
          <w:szCs w:val="21"/>
        </w:rPr>
      </w:pPr>
    </w:p>
    <w:p w14:paraId="325D5180" w14:textId="6A6A39B6" w:rsidR="00B166A5" w:rsidRPr="00760DD2" w:rsidRDefault="00576CF5" w:rsidP="00FC5F2F">
      <w:pPr>
        <w:pStyle w:val="Default"/>
        <w:numPr>
          <w:ilvl w:val="0"/>
          <w:numId w:val="14"/>
        </w:numPr>
        <w:tabs>
          <w:tab w:val="left" w:pos="284"/>
        </w:tabs>
        <w:spacing w:line="276" w:lineRule="auto"/>
        <w:ind w:left="0" w:firstLine="0"/>
        <w:jc w:val="both"/>
        <w:rPr>
          <w:rFonts w:asciiTheme="minorHAnsi" w:hAnsiTheme="minorHAnsi" w:cstheme="minorHAnsi"/>
          <w:b/>
          <w:bCs/>
          <w:color w:val="auto"/>
          <w:sz w:val="21"/>
          <w:szCs w:val="21"/>
          <w:u w:val="single"/>
        </w:rPr>
      </w:pPr>
      <w:r w:rsidRPr="00760DD2">
        <w:rPr>
          <w:rFonts w:asciiTheme="minorHAnsi" w:hAnsiTheme="minorHAnsi" w:cstheme="minorHAnsi"/>
          <w:b/>
          <w:bCs/>
          <w:color w:val="auto"/>
          <w:sz w:val="21"/>
          <w:szCs w:val="21"/>
          <w:u w:val="single"/>
        </w:rPr>
        <w:t>A licitante apresenta anexo à esta proposta comercial, as Planilhas de composição de preços e Cronograma Físico Financeiro, conforme modelos do orçamento base, adequados ao valor de sua proposta.</w:t>
      </w:r>
    </w:p>
    <w:p w14:paraId="01FF1D68" w14:textId="5CA9213C" w:rsidR="00B166A5" w:rsidRPr="00760DD2" w:rsidRDefault="00B166A5" w:rsidP="00FC5F2F">
      <w:pPr>
        <w:pStyle w:val="Default"/>
        <w:numPr>
          <w:ilvl w:val="0"/>
          <w:numId w:val="14"/>
        </w:numPr>
        <w:tabs>
          <w:tab w:val="left" w:pos="284"/>
        </w:tabs>
        <w:spacing w:line="276" w:lineRule="auto"/>
        <w:ind w:left="0" w:firstLine="0"/>
        <w:jc w:val="both"/>
        <w:rPr>
          <w:rFonts w:asciiTheme="minorHAnsi" w:hAnsiTheme="minorHAnsi" w:cstheme="minorHAnsi"/>
          <w:color w:val="auto"/>
          <w:sz w:val="21"/>
          <w:szCs w:val="21"/>
        </w:rPr>
      </w:pPr>
      <w:r w:rsidRPr="00760DD2">
        <w:rPr>
          <w:rFonts w:asciiTheme="minorHAnsi" w:hAnsiTheme="minorHAnsi" w:cstheme="minorHAnsi"/>
          <w:color w:val="auto"/>
          <w:sz w:val="21"/>
          <w:szCs w:val="21"/>
        </w:rPr>
        <w:t>Prazo de validade da proposta: 90 (noventa) dias corridos, a contar da data de realização da sessão de abertura da licitação</w:t>
      </w:r>
    </w:p>
    <w:p w14:paraId="625C7783" w14:textId="77777777" w:rsidR="005B2CE5" w:rsidRPr="00760DD2" w:rsidRDefault="005B2CE5" w:rsidP="00CA5E94">
      <w:pPr>
        <w:pStyle w:val="Default"/>
        <w:rPr>
          <w:color w:val="auto"/>
          <w:sz w:val="21"/>
          <w:szCs w:val="21"/>
        </w:rPr>
      </w:pPr>
    </w:p>
    <w:p w14:paraId="580ED7A0" w14:textId="4832BFA9" w:rsidR="005D0A01" w:rsidRPr="00760DD2" w:rsidRDefault="005D0A01" w:rsidP="005D0A01">
      <w:pPr>
        <w:pStyle w:val="Default"/>
        <w:jc w:val="center"/>
        <w:rPr>
          <w:rFonts w:asciiTheme="minorHAnsi" w:hAnsiTheme="minorHAnsi" w:cstheme="minorHAnsi"/>
          <w:color w:val="auto"/>
          <w:sz w:val="21"/>
          <w:szCs w:val="21"/>
        </w:rPr>
      </w:pPr>
      <w:r w:rsidRPr="00760DD2">
        <w:rPr>
          <w:rFonts w:asciiTheme="minorHAnsi" w:hAnsiTheme="minorHAnsi" w:cstheme="minorHAnsi"/>
          <w:color w:val="auto"/>
          <w:sz w:val="21"/>
          <w:szCs w:val="21"/>
        </w:rPr>
        <w:t xml:space="preserve">(LOCAL DO ESTABELECIMENTO), __________ de ____________________ </w:t>
      </w:r>
      <w:proofErr w:type="spellStart"/>
      <w:r w:rsidRPr="00760DD2">
        <w:rPr>
          <w:rFonts w:asciiTheme="minorHAnsi" w:hAnsiTheme="minorHAnsi" w:cstheme="minorHAnsi"/>
          <w:color w:val="auto"/>
          <w:sz w:val="21"/>
          <w:szCs w:val="21"/>
        </w:rPr>
        <w:t>de</w:t>
      </w:r>
      <w:proofErr w:type="spellEnd"/>
      <w:r w:rsidRPr="00760DD2">
        <w:rPr>
          <w:rFonts w:asciiTheme="minorHAnsi" w:hAnsiTheme="minorHAnsi" w:cstheme="minorHAnsi"/>
          <w:color w:val="auto"/>
          <w:sz w:val="21"/>
          <w:szCs w:val="21"/>
        </w:rPr>
        <w:t xml:space="preserve"> 202__.</w:t>
      </w:r>
    </w:p>
    <w:p w14:paraId="4526A3AD" w14:textId="77777777" w:rsidR="008A742C" w:rsidRPr="00760DD2" w:rsidRDefault="008A742C" w:rsidP="005D0A01">
      <w:pPr>
        <w:pStyle w:val="Default"/>
        <w:jc w:val="center"/>
        <w:rPr>
          <w:rFonts w:asciiTheme="minorHAnsi" w:hAnsiTheme="minorHAnsi" w:cstheme="minorHAnsi"/>
          <w:color w:val="auto"/>
          <w:sz w:val="21"/>
          <w:szCs w:val="21"/>
        </w:rPr>
      </w:pPr>
    </w:p>
    <w:p w14:paraId="20B12DB2" w14:textId="77777777" w:rsidR="005D0A01" w:rsidRPr="00760DD2" w:rsidRDefault="005D0A01" w:rsidP="005D0A01">
      <w:pPr>
        <w:pStyle w:val="Default"/>
        <w:jc w:val="center"/>
        <w:rPr>
          <w:rFonts w:asciiTheme="minorHAnsi" w:hAnsiTheme="minorHAnsi" w:cstheme="minorHAnsi"/>
          <w:color w:val="auto"/>
          <w:sz w:val="21"/>
          <w:szCs w:val="21"/>
        </w:rPr>
      </w:pPr>
    </w:p>
    <w:p w14:paraId="4C72FF00" w14:textId="5DEF807F" w:rsidR="005D0A01" w:rsidRPr="00760DD2" w:rsidRDefault="005D0A01" w:rsidP="005D0A01">
      <w:pPr>
        <w:pStyle w:val="Default"/>
        <w:jc w:val="center"/>
        <w:rPr>
          <w:rFonts w:asciiTheme="minorHAnsi" w:hAnsiTheme="minorHAnsi" w:cstheme="minorHAnsi"/>
          <w:color w:val="auto"/>
          <w:sz w:val="21"/>
          <w:szCs w:val="21"/>
        </w:rPr>
      </w:pPr>
      <w:r w:rsidRPr="00760DD2">
        <w:rPr>
          <w:rFonts w:asciiTheme="minorHAnsi" w:hAnsiTheme="minorHAnsi" w:cstheme="minorHAnsi"/>
          <w:color w:val="auto"/>
          <w:sz w:val="21"/>
          <w:szCs w:val="21"/>
        </w:rPr>
        <w:t>___________________________________________________</w:t>
      </w:r>
    </w:p>
    <w:p w14:paraId="15BA4291" w14:textId="4709B6BA" w:rsidR="00621FC4" w:rsidRPr="00760DD2" w:rsidRDefault="005D0A01" w:rsidP="007838EB">
      <w:pPr>
        <w:pStyle w:val="Default"/>
        <w:jc w:val="center"/>
        <w:rPr>
          <w:rFonts w:asciiTheme="minorHAnsi" w:hAnsiTheme="minorHAnsi" w:cstheme="minorHAnsi"/>
          <w:color w:val="auto"/>
          <w:sz w:val="21"/>
          <w:szCs w:val="21"/>
        </w:rPr>
      </w:pPr>
      <w:r w:rsidRPr="00760DD2">
        <w:rPr>
          <w:rFonts w:asciiTheme="minorHAnsi" w:hAnsiTheme="minorHAnsi" w:cstheme="minorHAnsi"/>
          <w:color w:val="auto"/>
          <w:sz w:val="21"/>
          <w:szCs w:val="21"/>
        </w:rPr>
        <w:t>(</w:t>
      </w:r>
      <w:r w:rsidR="00101205" w:rsidRPr="00760DD2">
        <w:rPr>
          <w:rFonts w:asciiTheme="minorHAnsi" w:hAnsiTheme="minorHAnsi" w:cstheme="minorHAnsi"/>
          <w:color w:val="auto"/>
          <w:sz w:val="21"/>
          <w:szCs w:val="21"/>
        </w:rPr>
        <w:t>Nome</w:t>
      </w:r>
      <w:r w:rsidRPr="00760DD2">
        <w:rPr>
          <w:rFonts w:asciiTheme="minorHAnsi" w:hAnsiTheme="minorHAnsi" w:cstheme="minorHAnsi"/>
          <w:color w:val="auto"/>
          <w:sz w:val="21"/>
          <w:szCs w:val="21"/>
        </w:rPr>
        <w:t xml:space="preserve"> completo, cargo ou função e assinatura do representante legal/procurador)</w:t>
      </w:r>
      <w:r w:rsidR="00FE748A" w:rsidRPr="00760DD2">
        <w:rPr>
          <w:rFonts w:asciiTheme="minorHAnsi" w:hAnsiTheme="minorHAnsi" w:cstheme="minorHAnsi"/>
          <w:color w:val="auto"/>
          <w:sz w:val="21"/>
          <w:szCs w:val="21"/>
        </w:rPr>
        <w:t>.</w:t>
      </w:r>
    </w:p>
    <w:p w14:paraId="3E649F73" w14:textId="77777777" w:rsidR="00FE748A" w:rsidRPr="00760DD2" w:rsidRDefault="00FE748A" w:rsidP="007838EB">
      <w:pPr>
        <w:pStyle w:val="Default"/>
        <w:jc w:val="center"/>
        <w:rPr>
          <w:rFonts w:asciiTheme="minorHAnsi" w:hAnsiTheme="minorHAnsi" w:cstheme="minorHAnsi"/>
          <w:color w:val="auto"/>
          <w:sz w:val="21"/>
          <w:szCs w:val="21"/>
        </w:rPr>
      </w:pPr>
    </w:p>
    <w:p w14:paraId="525AA52A" w14:textId="77777777" w:rsidR="00FE748A" w:rsidRPr="00760DD2" w:rsidRDefault="00FE748A" w:rsidP="007838EB">
      <w:pPr>
        <w:pStyle w:val="Default"/>
        <w:jc w:val="center"/>
        <w:rPr>
          <w:rFonts w:asciiTheme="minorHAnsi" w:hAnsiTheme="minorHAnsi" w:cstheme="minorHAnsi"/>
          <w:color w:val="auto"/>
          <w:sz w:val="21"/>
          <w:szCs w:val="21"/>
        </w:rPr>
      </w:pPr>
    </w:p>
    <w:tbl>
      <w:tblPr>
        <w:tblStyle w:val="TabelaSimples5"/>
        <w:tblW w:w="9067" w:type="dxa"/>
        <w:tblLook w:val="04A0" w:firstRow="1" w:lastRow="0" w:firstColumn="1" w:lastColumn="0" w:noHBand="0" w:noVBand="1"/>
      </w:tblPr>
      <w:tblGrid>
        <w:gridCol w:w="9067"/>
      </w:tblGrid>
      <w:tr w:rsidR="008B771B" w:rsidRPr="00760DD2" w14:paraId="1342EDFF" w14:textId="77777777" w:rsidTr="0089216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067" w:type="dxa"/>
            <w:shd w:val="clear" w:color="auto" w:fill="BFBFBF" w:themeFill="background1" w:themeFillShade="BF"/>
          </w:tcPr>
          <w:p w14:paraId="7159F7B8" w14:textId="52789B1E" w:rsidR="005B2CE5" w:rsidRPr="00760DD2" w:rsidRDefault="005B2CE5" w:rsidP="005B2CE5">
            <w:pPr>
              <w:pStyle w:val="Default"/>
              <w:jc w:val="center"/>
              <w:rPr>
                <w:rFonts w:asciiTheme="minorHAnsi" w:hAnsiTheme="minorHAnsi" w:cstheme="minorHAnsi"/>
                <w:b/>
                <w:bCs/>
                <w:i w:val="0"/>
                <w:iCs w:val="0"/>
                <w:color w:val="auto"/>
                <w:sz w:val="21"/>
                <w:szCs w:val="21"/>
              </w:rPr>
            </w:pPr>
            <w:r w:rsidRPr="00760DD2">
              <w:rPr>
                <w:rFonts w:asciiTheme="minorHAnsi" w:hAnsiTheme="minorHAnsi" w:cstheme="minorHAnsi"/>
                <w:b/>
                <w:bCs/>
                <w:i w:val="0"/>
                <w:iCs w:val="0"/>
                <w:color w:val="auto"/>
                <w:sz w:val="21"/>
                <w:szCs w:val="21"/>
              </w:rPr>
              <w:lastRenderedPageBreak/>
              <w:t>ANEXO IV</w:t>
            </w:r>
          </w:p>
          <w:p w14:paraId="22A0F0CF" w14:textId="77E3AF3A" w:rsidR="005B2CE5" w:rsidRPr="00760DD2" w:rsidRDefault="005B2CE5" w:rsidP="005B2CE5">
            <w:pPr>
              <w:pStyle w:val="Default"/>
              <w:jc w:val="center"/>
              <w:rPr>
                <w:rFonts w:asciiTheme="minorHAnsi" w:hAnsiTheme="minorHAnsi" w:cstheme="minorHAnsi"/>
                <w:color w:val="auto"/>
                <w:sz w:val="21"/>
                <w:szCs w:val="21"/>
              </w:rPr>
            </w:pPr>
            <w:r w:rsidRPr="00760DD2">
              <w:rPr>
                <w:rFonts w:asciiTheme="minorHAnsi" w:hAnsiTheme="minorHAnsi" w:cstheme="minorHAnsi"/>
                <w:b/>
                <w:bCs/>
                <w:i w:val="0"/>
                <w:iCs w:val="0"/>
                <w:color w:val="auto"/>
                <w:sz w:val="21"/>
                <w:szCs w:val="21"/>
              </w:rPr>
              <w:t>DECLARAÇÃO GERAL</w:t>
            </w:r>
          </w:p>
        </w:tc>
      </w:tr>
    </w:tbl>
    <w:p w14:paraId="5A223595" w14:textId="77777777" w:rsidR="005B2CE5" w:rsidRPr="00760DD2" w:rsidRDefault="005B2CE5" w:rsidP="00CA5E94">
      <w:pPr>
        <w:pStyle w:val="Default"/>
        <w:rPr>
          <w:rFonts w:asciiTheme="minorHAnsi" w:hAnsiTheme="minorHAnsi" w:cstheme="minorHAnsi"/>
          <w:color w:val="auto"/>
          <w:sz w:val="21"/>
          <w:szCs w:val="21"/>
        </w:rPr>
      </w:pPr>
    </w:p>
    <w:p w14:paraId="75C00C79" w14:textId="66B351C2" w:rsidR="00CA5E94" w:rsidRPr="00760DD2" w:rsidRDefault="00456F75" w:rsidP="0015173B">
      <w:pPr>
        <w:pStyle w:val="Default"/>
        <w:jc w:val="center"/>
        <w:rPr>
          <w:rFonts w:asciiTheme="minorHAnsi" w:hAnsiTheme="minorHAnsi" w:cstheme="minorHAnsi"/>
          <w:color w:val="auto"/>
          <w:sz w:val="21"/>
          <w:szCs w:val="21"/>
        </w:rPr>
      </w:pPr>
      <w:r w:rsidRPr="00760DD2">
        <w:rPr>
          <w:rFonts w:asciiTheme="minorHAnsi" w:hAnsiTheme="minorHAnsi" w:cstheme="minorHAnsi"/>
          <w:b/>
          <w:bCs/>
          <w:color w:val="auto"/>
          <w:sz w:val="21"/>
          <w:szCs w:val="21"/>
        </w:rPr>
        <w:t>(PAPEL TIMBRADO DA EMPRESA)</w:t>
      </w:r>
    </w:p>
    <w:p w14:paraId="276924CC" w14:textId="77777777" w:rsidR="0015173B" w:rsidRPr="00760DD2" w:rsidRDefault="0015173B" w:rsidP="0015173B">
      <w:pPr>
        <w:pStyle w:val="Default"/>
        <w:jc w:val="center"/>
        <w:rPr>
          <w:rFonts w:asciiTheme="minorHAnsi" w:hAnsiTheme="minorHAnsi" w:cstheme="minorHAnsi"/>
          <w:color w:val="auto"/>
          <w:sz w:val="21"/>
          <w:szCs w:val="21"/>
        </w:rPr>
      </w:pPr>
    </w:p>
    <w:p w14:paraId="7661FD9C" w14:textId="198619B0" w:rsidR="008A742C" w:rsidRPr="00760DD2" w:rsidRDefault="008A742C" w:rsidP="00AB4CF8">
      <w:pPr>
        <w:pStyle w:val="Default"/>
        <w:jc w:val="both"/>
        <w:rPr>
          <w:rFonts w:asciiTheme="minorHAnsi" w:hAnsiTheme="minorHAnsi" w:cstheme="minorHAnsi"/>
          <w:b/>
          <w:bCs/>
          <w:color w:val="auto"/>
          <w:sz w:val="21"/>
          <w:szCs w:val="21"/>
        </w:rPr>
      </w:pPr>
      <w:r w:rsidRPr="00760DD2">
        <w:rPr>
          <w:rFonts w:asciiTheme="minorHAnsi" w:hAnsiTheme="minorHAnsi" w:cstheme="minorHAnsi"/>
          <w:b/>
          <w:bCs/>
          <w:color w:val="auto"/>
          <w:sz w:val="21"/>
          <w:szCs w:val="21"/>
        </w:rPr>
        <w:t xml:space="preserve">CONCORRÊNCIA ELETRÔNICA Nº </w:t>
      </w:r>
      <w:r w:rsidR="00E11B4D">
        <w:rPr>
          <w:rFonts w:asciiTheme="minorHAnsi" w:hAnsiTheme="minorHAnsi" w:cstheme="minorHAnsi"/>
          <w:b/>
          <w:bCs/>
          <w:color w:val="auto"/>
          <w:sz w:val="21"/>
          <w:szCs w:val="21"/>
        </w:rPr>
        <w:t>07/2026</w:t>
      </w:r>
      <w:r w:rsidRPr="00760DD2">
        <w:rPr>
          <w:rFonts w:asciiTheme="minorHAnsi" w:hAnsiTheme="minorHAnsi" w:cstheme="minorHAnsi"/>
          <w:b/>
          <w:bCs/>
          <w:color w:val="auto"/>
          <w:sz w:val="21"/>
          <w:szCs w:val="21"/>
        </w:rPr>
        <w:t xml:space="preserve"> – PROCESSO Nº </w:t>
      </w:r>
      <w:r w:rsidR="007B34B4" w:rsidRPr="00760DD2">
        <w:rPr>
          <w:rFonts w:asciiTheme="minorHAnsi" w:hAnsiTheme="minorHAnsi" w:cstheme="minorHAnsi"/>
          <w:b/>
          <w:bCs/>
          <w:color w:val="auto"/>
          <w:sz w:val="21"/>
          <w:szCs w:val="21"/>
        </w:rPr>
        <w:t>1479/2026</w:t>
      </w:r>
      <w:r w:rsidR="00D17E54" w:rsidRPr="00760DD2">
        <w:rPr>
          <w:rFonts w:asciiTheme="minorHAnsi" w:hAnsiTheme="minorHAnsi" w:cstheme="minorHAnsi"/>
          <w:b/>
          <w:bCs/>
          <w:color w:val="auto"/>
          <w:sz w:val="21"/>
          <w:szCs w:val="21"/>
        </w:rPr>
        <w:t>.</w:t>
      </w:r>
      <w:r w:rsidRPr="00760DD2">
        <w:rPr>
          <w:rFonts w:asciiTheme="minorHAnsi" w:hAnsiTheme="minorHAnsi" w:cstheme="minorHAnsi"/>
          <w:b/>
          <w:bCs/>
          <w:color w:val="auto"/>
          <w:sz w:val="21"/>
          <w:szCs w:val="21"/>
        </w:rPr>
        <w:t xml:space="preserve"> </w:t>
      </w:r>
    </w:p>
    <w:p w14:paraId="0124525A" w14:textId="2A8D2C7C" w:rsidR="002D2971" w:rsidRPr="00760DD2" w:rsidRDefault="002D2971" w:rsidP="002D2971">
      <w:pPr>
        <w:pStyle w:val="Default"/>
        <w:jc w:val="both"/>
        <w:rPr>
          <w:rFonts w:asciiTheme="minorHAnsi" w:hAnsiTheme="minorHAnsi" w:cstheme="minorHAnsi"/>
          <w:b/>
          <w:color w:val="auto"/>
          <w:sz w:val="21"/>
          <w:szCs w:val="21"/>
        </w:rPr>
      </w:pPr>
      <w:r w:rsidRPr="00760DD2">
        <w:rPr>
          <w:rFonts w:asciiTheme="minorHAnsi" w:hAnsiTheme="minorHAnsi" w:cstheme="minorHAnsi"/>
          <w:b/>
          <w:bCs/>
          <w:color w:val="auto"/>
          <w:sz w:val="21"/>
          <w:szCs w:val="21"/>
        </w:rPr>
        <w:t xml:space="preserve">OBJETO: </w:t>
      </w:r>
      <w:r w:rsidR="007B34B4" w:rsidRPr="00760DD2">
        <w:rPr>
          <w:rFonts w:asciiTheme="minorHAnsi" w:hAnsiTheme="minorHAnsi" w:cstheme="minorHAnsi"/>
          <w:b/>
          <w:color w:val="auto"/>
          <w:sz w:val="21"/>
          <w:szCs w:val="21"/>
        </w:rPr>
        <w:t>CONTRATAÇÃO DE EMPRESA ESPECIALIZADA PARA EXECUÇÃO DE MURO DE CONTENÇÃO NA RUA BENEDITO MARCONDES, NO JARDIM SANTA CECÍLIA - SANTA BRANCA/SP.</w:t>
      </w:r>
    </w:p>
    <w:p w14:paraId="06C29020" w14:textId="77777777" w:rsidR="009E54E5" w:rsidRPr="00760DD2" w:rsidRDefault="009E54E5" w:rsidP="009E54E5">
      <w:pPr>
        <w:pStyle w:val="Default"/>
        <w:jc w:val="both"/>
        <w:rPr>
          <w:rFonts w:asciiTheme="minorHAnsi" w:hAnsiTheme="minorHAnsi" w:cstheme="minorHAnsi"/>
          <w:color w:val="auto"/>
          <w:sz w:val="21"/>
          <w:szCs w:val="21"/>
        </w:rPr>
      </w:pPr>
    </w:p>
    <w:p w14:paraId="2841D24D" w14:textId="002D9CF5" w:rsidR="00456F75" w:rsidRPr="00760DD2" w:rsidRDefault="00456F75" w:rsidP="00456F75">
      <w:pPr>
        <w:pStyle w:val="Default"/>
        <w:jc w:val="both"/>
        <w:rPr>
          <w:rFonts w:asciiTheme="minorHAnsi" w:hAnsiTheme="minorHAnsi" w:cstheme="minorHAnsi"/>
          <w:color w:val="auto"/>
          <w:sz w:val="21"/>
          <w:szCs w:val="21"/>
        </w:rPr>
      </w:pPr>
      <w:r w:rsidRPr="00760DD2">
        <w:rPr>
          <w:rFonts w:asciiTheme="minorHAnsi" w:hAnsiTheme="minorHAnsi" w:cstheme="minorHAnsi"/>
          <w:color w:val="auto"/>
          <w:sz w:val="21"/>
          <w:szCs w:val="21"/>
        </w:rPr>
        <w:t>A __________________________inscrita no CNPJ sob nº ________________________, por intermédio de seu representante legal o(a) Sr(a</w:t>
      </w:r>
      <w:proofErr w:type="gramStart"/>
      <w:r w:rsidRPr="00760DD2">
        <w:rPr>
          <w:rFonts w:asciiTheme="minorHAnsi" w:hAnsiTheme="minorHAnsi" w:cstheme="minorHAnsi"/>
          <w:color w:val="auto"/>
          <w:sz w:val="21"/>
          <w:szCs w:val="21"/>
        </w:rPr>
        <w:t>)._</w:t>
      </w:r>
      <w:proofErr w:type="gramEnd"/>
      <w:r w:rsidRPr="00760DD2">
        <w:rPr>
          <w:rFonts w:asciiTheme="minorHAnsi" w:hAnsiTheme="minorHAnsi" w:cstheme="minorHAnsi"/>
          <w:color w:val="auto"/>
          <w:sz w:val="21"/>
          <w:szCs w:val="21"/>
        </w:rPr>
        <w:t xml:space="preserve">_____________________, portador(a) da Carteira de Identidade nº______________ e do CPF nº _____________________ </w:t>
      </w:r>
      <w:r w:rsidRPr="00760DD2">
        <w:rPr>
          <w:rFonts w:asciiTheme="minorHAnsi" w:hAnsiTheme="minorHAnsi" w:cstheme="minorHAnsi"/>
          <w:b/>
          <w:bCs/>
          <w:color w:val="auto"/>
          <w:sz w:val="21"/>
          <w:szCs w:val="21"/>
        </w:rPr>
        <w:t>DECLARA</w:t>
      </w:r>
      <w:r w:rsidRPr="00760DD2">
        <w:rPr>
          <w:rFonts w:asciiTheme="minorHAnsi" w:hAnsiTheme="minorHAnsi" w:cstheme="minorHAnsi"/>
          <w:color w:val="auto"/>
          <w:sz w:val="21"/>
          <w:szCs w:val="21"/>
        </w:rPr>
        <w:t>:</w:t>
      </w:r>
    </w:p>
    <w:p w14:paraId="575AE3DB" w14:textId="77777777" w:rsidR="00456F75" w:rsidRPr="00760DD2" w:rsidRDefault="00456F75" w:rsidP="00456F75">
      <w:pPr>
        <w:pStyle w:val="Default"/>
        <w:jc w:val="both"/>
        <w:rPr>
          <w:rFonts w:asciiTheme="minorHAnsi" w:hAnsiTheme="minorHAnsi" w:cstheme="minorHAnsi"/>
          <w:color w:val="auto"/>
          <w:sz w:val="21"/>
          <w:szCs w:val="21"/>
        </w:rPr>
      </w:pPr>
    </w:p>
    <w:p w14:paraId="54E41D3A" w14:textId="2981F278" w:rsidR="00456F75" w:rsidRPr="00760DD2" w:rsidRDefault="00456F75" w:rsidP="0037577A">
      <w:pPr>
        <w:pStyle w:val="Default"/>
        <w:numPr>
          <w:ilvl w:val="0"/>
          <w:numId w:val="7"/>
        </w:numPr>
        <w:ind w:left="360" w:hanging="360"/>
        <w:jc w:val="both"/>
        <w:rPr>
          <w:rFonts w:asciiTheme="minorHAnsi" w:hAnsiTheme="minorHAnsi" w:cstheme="minorHAnsi"/>
          <w:color w:val="auto"/>
          <w:sz w:val="21"/>
          <w:szCs w:val="21"/>
        </w:rPr>
      </w:pPr>
      <w:r w:rsidRPr="00760DD2">
        <w:rPr>
          <w:rFonts w:asciiTheme="minorHAnsi" w:hAnsiTheme="minorHAnsi" w:cstheme="minorHAnsi"/>
          <w:color w:val="auto"/>
          <w:sz w:val="21"/>
          <w:szCs w:val="21"/>
        </w:rPr>
        <w:t xml:space="preserve">Que tomou conhecimento de todas as informações e condições locais para o cumprimento das obrigações do objeto da licitação; </w:t>
      </w:r>
    </w:p>
    <w:p w14:paraId="21CF336B" w14:textId="77777777" w:rsidR="005D0A01" w:rsidRPr="00760DD2" w:rsidRDefault="005D0A01" w:rsidP="005D0A01">
      <w:pPr>
        <w:pStyle w:val="Default"/>
        <w:ind w:left="360"/>
        <w:jc w:val="both"/>
        <w:rPr>
          <w:rFonts w:asciiTheme="minorHAnsi" w:hAnsiTheme="minorHAnsi" w:cstheme="minorHAnsi"/>
          <w:color w:val="auto"/>
          <w:sz w:val="21"/>
          <w:szCs w:val="21"/>
        </w:rPr>
      </w:pPr>
    </w:p>
    <w:p w14:paraId="4E421DA6" w14:textId="5E76D94B" w:rsidR="00456F75" w:rsidRPr="00760DD2" w:rsidRDefault="00456F75" w:rsidP="0037577A">
      <w:pPr>
        <w:pStyle w:val="Default"/>
        <w:numPr>
          <w:ilvl w:val="0"/>
          <w:numId w:val="7"/>
        </w:numPr>
        <w:ind w:left="360" w:hanging="360"/>
        <w:jc w:val="both"/>
        <w:rPr>
          <w:rFonts w:asciiTheme="minorHAnsi" w:hAnsiTheme="minorHAnsi" w:cstheme="minorHAnsi"/>
          <w:color w:val="auto"/>
          <w:sz w:val="21"/>
          <w:szCs w:val="21"/>
        </w:rPr>
      </w:pPr>
      <w:r w:rsidRPr="00760DD2">
        <w:rPr>
          <w:rFonts w:asciiTheme="minorHAnsi" w:hAnsiTheme="minorHAnsi" w:cstheme="minorHAnsi"/>
          <w:color w:val="auto"/>
          <w:sz w:val="21"/>
          <w:szCs w:val="21"/>
        </w:rPr>
        <w:t>Para fins do disposto no inciso VI do art. 68 da Lei Federal nº 14.133/</w:t>
      </w:r>
      <w:r w:rsidR="00FB5CDA" w:rsidRPr="00760DD2">
        <w:rPr>
          <w:rFonts w:asciiTheme="minorHAnsi" w:hAnsiTheme="minorHAnsi" w:cstheme="minorHAnsi"/>
          <w:color w:val="auto"/>
          <w:sz w:val="21"/>
          <w:szCs w:val="21"/>
        </w:rPr>
        <w:t>20</w:t>
      </w:r>
      <w:r w:rsidRPr="00760DD2">
        <w:rPr>
          <w:rFonts w:asciiTheme="minorHAnsi" w:hAnsiTheme="minorHAnsi" w:cstheme="minorHAnsi"/>
          <w:color w:val="auto"/>
          <w:sz w:val="21"/>
          <w:szCs w:val="21"/>
        </w:rPr>
        <w:t xml:space="preserve">21, que não emprega menor de dezoito anos em trabalho noturno, perigoso ou insalubre e não emprega menor de dezesseis anos, salvo, a partir de 14 anos, na condição de aprendiz; </w:t>
      </w:r>
    </w:p>
    <w:p w14:paraId="49BCFF85" w14:textId="77777777" w:rsidR="005D0A01" w:rsidRPr="00760DD2" w:rsidRDefault="005D0A01" w:rsidP="005D0A01">
      <w:pPr>
        <w:pStyle w:val="Default"/>
        <w:jc w:val="both"/>
        <w:rPr>
          <w:rFonts w:asciiTheme="minorHAnsi" w:hAnsiTheme="minorHAnsi" w:cstheme="minorHAnsi"/>
          <w:color w:val="auto"/>
          <w:sz w:val="21"/>
          <w:szCs w:val="21"/>
        </w:rPr>
      </w:pPr>
    </w:p>
    <w:p w14:paraId="59785281" w14:textId="427CB515" w:rsidR="00456F75" w:rsidRPr="00760DD2" w:rsidRDefault="00456F75" w:rsidP="0037577A">
      <w:pPr>
        <w:pStyle w:val="Default"/>
        <w:numPr>
          <w:ilvl w:val="0"/>
          <w:numId w:val="7"/>
        </w:numPr>
        <w:ind w:left="360" w:hanging="360"/>
        <w:jc w:val="both"/>
        <w:rPr>
          <w:rFonts w:asciiTheme="minorHAnsi" w:hAnsiTheme="minorHAnsi" w:cstheme="minorHAnsi"/>
          <w:color w:val="auto"/>
          <w:sz w:val="21"/>
          <w:szCs w:val="21"/>
        </w:rPr>
      </w:pPr>
      <w:r w:rsidRPr="00760DD2">
        <w:rPr>
          <w:rFonts w:asciiTheme="minorHAnsi" w:hAnsiTheme="minorHAnsi" w:cstheme="minorHAnsi"/>
          <w:color w:val="auto"/>
          <w:sz w:val="21"/>
          <w:szCs w:val="21"/>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67F4BBE1" w14:textId="77777777" w:rsidR="005D0A01" w:rsidRPr="00760DD2" w:rsidRDefault="005D0A01" w:rsidP="005D0A01">
      <w:pPr>
        <w:pStyle w:val="Default"/>
        <w:jc w:val="both"/>
        <w:rPr>
          <w:rFonts w:asciiTheme="minorHAnsi" w:hAnsiTheme="minorHAnsi" w:cstheme="minorHAnsi"/>
          <w:color w:val="auto"/>
          <w:sz w:val="21"/>
          <w:szCs w:val="21"/>
        </w:rPr>
      </w:pPr>
    </w:p>
    <w:p w14:paraId="7801F999" w14:textId="5C7CA96D" w:rsidR="00456F75" w:rsidRPr="00760DD2" w:rsidRDefault="00456F75" w:rsidP="0037577A">
      <w:pPr>
        <w:pStyle w:val="Default"/>
        <w:numPr>
          <w:ilvl w:val="0"/>
          <w:numId w:val="7"/>
        </w:numPr>
        <w:ind w:left="360" w:hanging="360"/>
        <w:jc w:val="both"/>
        <w:rPr>
          <w:rFonts w:asciiTheme="minorHAnsi" w:hAnsiTheme="minorHAnsi" w:cstheme="minorHAnsi"/>
          <w:color w:val="auto"/>
          <w:sz w:val="21"/>
          <w:szCs w:val="21"/>
        </w:rPr>
      </w:pPr>
      <w:r w:rsidRPr="00760DD2">
        <w:rPr>
          <w:rFonts w:asciiTheme="minorHAnsi" w:hAnsiTheme="minorHAnsi" w:cstheme="minorHAnsi"/>
          <w:color w:val="auto"/>
          <w:sz w:val="21"/>
          <w:szCs w:val="21"/>
        </w:rPr>
        <w:t xml:space="preserve">Que não se encontra declarada inidônea, nem suspensa ou impedida de licitar e contratar com a Administração Pública; </w:t>
      </w:r>
    </w:p>
    <w:p w14:paraId="04037705" w14:textId="77777777" w:rsidR="005D0A01" w:rsidRPr="00760DD2" w:rsidRDefault="005D0A01" w:rsidP="005D0A01">
      <w:pPr>
        <w:pStyle w:val="Default"/>
        <w:jc w:val="both"/>
        <w:rPr>
          <w:rFonts w:asciiTheme="minorHAnsi" w:hAnsiTheme="minorHAnsi" w:cstheme="minorHAnsi"/>
          <w:color w:val="auto"/>
          <w:sz w:val="21"/>
          <w:szCs w:val="21"/>
        </w:rPr>
      </w:pPr>
    </w:p>
    <w:p w14:paraId="7ED16182" w14:textId="08E27DD9" w:rsidR="00456F75" w:rsidRPr="00760DD2" w:rsidRDefault="00456F75" w:rsidP="0037577A">
      <w:pPr>
        <w:pStyle w:val="Default"/>
        <w:numPr>
          <w:ilvl w:val="0"/>
          <w:numId w:val="7"/>
        </w:numPr>
        <w:ind w:left="360" w:hanging="360"/>
        <w:jc w:val="both"/>
        <w:rPr>
          <w:rFonts w:asciiTheme="minorHAnsi" w:hAnsiTheme="minorHAnsi" w:cstheme="minorHAnsi"/>
          <w:color w:val="auto"/>
          <w:sz w:val="21"/>
          <w:szCs w:val="21"/>
        </w:rPr>
      </w:pPr>
      <w:r w:rsidRPr="00760DD2">
        <w:rPr>
          <w:rFonts w:asciiTheme="minorHAnsi" w:hAnsiTheme="minorHAnsi" w:cstheme="minorHAnsi"/>
          <w:color w:val="auto"/>
          <w:sz w:val="21"/>
          <w:szCs w:val="21"/>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5FCB0150" w14:textId="77777777" w:rsidR="005D0A01" w:rsidRPr="00760DD2" w:rsidRDefault="005D0A01" w:rsidP="005D0A01">
      <w:pPr>
        <w:pStyle w:val="Default"/>
        <w:jc w:val="both"/>
        <w:rPr>
          <w:rFonts w:asciiTheme="minorHAnsi" w:hAnsiTheme="minorHAnsi" w:cstheme="minorHAnsi"/>
          <w:color w:val="auto"/>
          <w:sz w:val="21"/>
          <w:szCs w:val="21"/>
        </w:rPr>
      </w:pPr>
    </w:p>
    <w:p w14:paraId="4196AD0A" w14:textId="3E76C085" w:rsidR="00456F75" w:rsidRPr="00760DD2" w:rsidRDefault="00456F75" w:rsidP="0037577A">
      <w:pPr>
        <w:pStyle w:val="Default"/>
        <w:numPr>
          <w:ilvl w:val="0"/>
          <w:numId w:val="7"/>
        </w:numPr>
        <w:ind w:left="360" w:hanging="360"/>
        <w:jc w:val="both"/>
        <w:rPr>
          <w:rFonts w:asciiTheme="minorHAnsi" w:hAnsiTheme="minorHAnsi" w:cstheme="minorHAnsi"/>
          <w:color w:val="auto"/>
          <w:sz w:val="21"/>
          <w:szCs w:val="21"/>
        </w:rPr>
      </w:pPr>
      <w:r w:rsidRPr="00760DD2">
        <w:rPr>
          <w:rFonts w:asciiTheme="minorHAnsi" w:hAnsiTheme="minorHAnsi" w:cstheme="minorHAnsi"/>
          <w:color w:val="auto"/>
          <w:sz w:val="21"/>
          <w:szCs w:val="21"/>
        </w:rPr>
        <w:t xml:space="preserve">Que cumpre as exigências de reserva de cargos para pessoa com deficiência e para reabilitado da Previdência Social; </w:t>
      </w:r>
    </w:p>
    <w:p w14:paraId="0E624208" w14:textId="77777777" w:rsidR="005D0A01" w:rsidRPr="00760DD2" w:rsidRDefault="005D0A01" w:rsidP="005D0A01">
      <w:pPr>
        <w:pStyle w:val="Default"/>
        <w:jc w:val="both"/>
        <w:rPr>
          <w:rFonts w:asciiTheme="minorHAnsi" w:hAnsiTheme="minorHAnsi" w:cstheme="minorHAnsi"/>
          <w:color w:val="auto"/>
          <w:sz w:val="21"/>
          <w:szCs w:val="21"/>
        </w:rPr>
      </w:pPr>
    </w:p>
    <w:p w14:paraId="4C79395D" w14:textId="559F9D75" w:rsidR="00456F75" w:rsidRPr="00760DD2" w:rsidRDefault="00456F75" w:rsidP="0037577A">
      <w:pPr>
        <w:pStyle w:val="Default"/>
        <w:numPr>
          <w:ilvl w:val="0"/>
          <w:numId w:val="7"/>
        </w:numPr>
        <w:ind w:left="360" w:hanging="360"/>
        <w:jc w:val="both"/>
        <w:rPr>
          <w:rFonts w:asciiTheme="minorHAnsi" w:hAnsiTheme="minorHAnsi" w:cstheme="minorHAnsi"/>
          <w:color w:val="auto"/>
          <w:sz w:val="21"/>
          <w:szCs w:val="21"/>
        </w:rPr>
      </w:pPr>
      <w:r w:rsidRPr="00760DD2">
        <w:rPr>
          <w:rFonts w:asciiTheme="minorHAnsi" w:hAnsiTheme="minorHAnsi" w:cstheme="minorHAnsi"/>
          <w:color w:val="auto"/>
          <w:sz w:val="21"/>
          <w:szCs w:val="21"/>
        </w:rPr>
        <w:t xml:space="preserve">Que não possui, em sua cadeia produtiva, empregados executando trabalho degradante ou forçado, observando o disposto nos incisos II e IV do art. 1º e no inciso III do art. 5º da Constituição Federal de 1988; </w:t>
      </w:r>
    </w:p>
    <w:p w14:paraId="4E87BB62" w14:textId="77777777" w:rsidR="005D0A01" w:rsidRPr="00760DD2" w:rsidRDefault="005D0A01" w:rsidP="005D0A01">
      <w:pPr>
        <w:pStyle w:val="Default"/>
        <w:jc w:val="both"/>
        <w:rPr>
          <w:rFonts w:asciiTheme="minorHAnsi" w:hAnsiTheme="minorHAnsi" w:cstheme="minorHAnsi"/>
          <w:color w:val="auto"/>
          <w:sz w:val="21"/>
          <w:szCs w:val="21"/>
        </w:rPr>
      </w:pPr>
    </w:p>
    <w:p w14:paraId="619A91BB" w14:textId="7D76B3E4" w:rsidR="00456F75" w:rsidRPr="00760DD2" w:rsidRDefault="00456F75" w:rsidP="0037577A">
      <w:pPr>
        <w:pStyle w:val="Default"/>
        <w:numPr>
          <w:ilvl w:val="0"/>
          <w:numId w:val="7"/>
        </w:numPr>
        <w:ind w:left="360" w:hanging="360"/>
        <w:jc w:val="both"/>
        <w:rPr>
          <w:rFonts w:asciiTheme="minorHAnsi" w:hAnsiTheme="minorHAnsi" w:cstheme="minorHAnsi"/>
          <w:color w:val="auto"/>
          <w:sz w:val="21"/>
          <w:szCs w:val="21"/>
        </w:rPr>
      </w:pPr>
      <w:r w:rsidRPr="00760DD2">
        <w:rPr>
          <w:rFonts w:asciiTheme="minorHAnsi" w:hAnsiTheme="minorHAnsi" w:cstheme="minorHAnsi"/>
          <w:color w:val="auto"/>
          <w:sz w:val="21"/>
          <w:szCs w:val="21"/>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3FD7B35B" w14:textId="77777777" w:rsidR="005D0A01" w:rsidRPr="00760DD2" w:rsidRDefault="005D0A01" w:rsidP="005D0A01">
      <w:pPr>
        <w:pStyle w:val="Default"/>
        <w:jc w:val="both"/>
        <w:rPr>
          <w:rFonts w:asciiTheme="minorHAnsi" w:hAnsiTheme="minorHAnsi" w:cstheme="minorHAnsi"/>
          <w:color w:val="auto"/>
          <w:sz w:val="21"/>
          <w:szCs w:val="21"/>
        </w:rPr>
      </w:pPr>
    </w:p>
    <w:p w14:paraId="01D590D3" w14:textId="2D50CA34" w:rsidR="00456F75" w:rsidRPr="00760DD2" w:rsidRDefault="00456F75" w:rsidP="0037577A">
      <w:pPr>
        <w:pStyle w:val="Default"/>
        <w:numPr>
          <w:ilvl w:val="0"/>
          <w:numId w:val="7"/>
        </w:numPr>
        <w:ind w:left="360" w:hanging="360"/>
        <w:jc w:val="both"/>
        <w:rPr>
          <w:rFonts w:asciiTheme="minorHAnsi" w:hAnsiTheme="minorHAnsi" w:cstheme="minorHAnsi"/>
          <w:color w:val="auto"/>
          <w:sz w:val="21"/>
          <w:szCs w:val="21"/>
        </w:rPr>
      </w:pPr>
      <w:r w:rsidRPr="00760DD2">
        <w:rPr>
          <w:rFonts w:asciiTheme="minorHAnsi" w:hAnsiTheme="minorHAnsi" w:cstheme="minorHAnsi"/>
          <w:color w:val="auto"/>
          <w:sz w:val="21"/>
          <w:szCs w:val="21"/>
        </w:rPr>
        <w:t xml:space="preserve">Que na composição societária não existe participação de dirigente e/ou empregados da entidade promotora da licitação; </w:t>
      </w:r>
    </w:p>
    <w:p w14:paraId="1367FD08" w14:textId="77777777" w:rsidR="005D0A01" w:rsidRPr="00760DD2" w:rsidRDefault="005D0A01" w:rsidP="005D0A01">
      <w:pPr>
        <w:pStyle w:val="Default"/>
        <w:jc w:val="both"/>
        <w:rPr>
          <w:rFonts w:asciiTheme="minorHAnsi" w:hAnsiTheme="minorHAnsi" w:cstheme="minorHAnsi"/>
          <w:color w:val="auto"/>
          <w:sz w:val="21"/>
          <w:szCs w:val="21"/>
        </w:rPr>
      </w:pPr>
    </w:p>
    <w:p w14:paraId="7921929D" w14:textId="57DC961E" w:rsidR="00456F75" w:rsidRPr="008B771B" w:rsidRDefault="00456F75" w:rsidP="0037577A">
      <w:pPr>
        <w:pStyle w:val="Default"/>
        <w:numPr>
          <w:ilvl w:val="0"/>
          <w:numId w:val="7"/>
        </w:numPr>
        <w:ind w:left="360" w:hanging="360"/>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lastRenderedPageBreak/>
        <w:t xml:space="preserve">O e-mail: ___________________________, </w:t>
      </w:r>
      <w:r w:rsidR="008504ED">
        <w:rPr>
          <w:rFonts w:asciiTheme="minorHAnsi" w:hAnsiTheme="minorHAnsi" w:cstheme="minorHAnsi"/>
          <w:color w:val="auto"/>
          <w:sz w:val="21"/>
          <w:szCs w:val="21"/>
        </w:rPr>
        <w:t>telefone: _____________________</w:t>
      </w:r>
      <w:r w:rsidRPr="008B771B">
        <w:rPr>
          <w:rFonts w:asciiTheme="minorHAnsi" w:hAnsiTheme="minorHAnsi" w:cstheme="minorHAnsi"/>
          <w:color w:val="auto"/>
          <w:sz w:val="21"/>
          <w:szCs w:val="21"/>
        </w:rPr>
        <w:t xml:space="preserve">como sendo o oficial da licitante para recebimento de comunicações, convocações e notificações. </w:t>
      </w:r>
    </w:p>
    <w:p w14:paraId="0B33E7FC" w14:textId="77777777" w:rsidR="005D0A01" w:rsidRPr="008B771B" w:rsidRDefault="005D0A01" w:rsidP="005D0A01">
      <w:pPr>
        <w:pStyle w:val="PargrafodaLista"/>
        <w:rPr>
          <w:rFonts w:asciiTheme="minorHAnsi" w:hAnsiTheme="minorHAnsi" w:cstheme="minorHAnsi"/>
          <w:sz w:val="21"/>
          <w:szCs w:val="21"/>
        </w:rPr>
      </w:pPr>
    </w:p>
    <w:p w14:paraId="1DBA3299" w14:textId="77777777" w:rsidR="005D0A01" w:rsidRPr="008B771B" w:rsidRDefault="005D0A01" w:rsidP="005D0A01">
      <w:pPr>
        <w:pStyle w:val="Default"/>
        <w:jc w:val="both"/>
        <w:rPr>
          <w:rFonts w:asciiTheme="minorHAnsi" w:hAnsiTheme="minorHAnsi" w:cstheme="minorHAnsi"/>
          <w:color w:val="auto"/>
          <w:sz w:val="21"/>
          <w:szCs w:val="21"/>
        </w:rPr>
      </w:pPr>
    </w:p>
    <w:p w14:paraId="18029870" w14:textId="2C2FC949" w:rsidR="00456F75" w:rsidRPr="008B771B" w:rsidRDefault="00456F75" w:rsidP="0037577A">
      <w:pPr>
        <w:pStyle w:val="Default"/>
        <w:numPr>
          <w:ilvl w:val="0"/>
          <w:numId w:val="7"/>
        </w:numPr>
        <w:ind w:left="360" w:hanging="360"/>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Que caso vencedora os dados do representante legal da licitante que deverão constar na minuta do contrato</w:t>
      </w:r>
      <w:r w:rsidR="00FD24B6" w:rsidRPr="008B771B">
        <w:rPr>
          <w:rFonts w:asciiTheme="minorHAnsi" w:hAnsiTheme="minorHAnsi" w:cstheme="minorHAnsi"/>
          <w:color w:val="auto"/>
          <w:sz w:val="21"/>
          <w:szCs w:val="21"/>
        </w:rPr>
        <w:t xml:space="preserve"> </w:t>
      </w:r>
      <w:r w:rsidRPr="008B771B">
        <w:rPr>
          <w:rFonts w:asciiTheme="minorHAnsi" w:hAnsiTheme="minorHAnsi" w:cstheme="minorHAnsi"/>
          <w:color w:val="auto"/>
          <w:sz w:val="21"/>
          <w:szCs w:val="21"/>
        </w:rPr>
        <w:t xml:space="preserve">para formalização são: Nome:_____________________________, CPF: _____________, RG:_______________________ </w:t>
      </w:r>
    </w:p>
    <w:p w14:paraId="1C4C45B2" w14:textId="77777777" w:rsidR="00456F75" w:rsidRPr="008B771B" w:rsidRDefault="00456F75" w:rsidP="00456F75">
      <w:pPr>
        <w:pStyle w:val="Default"/>
        <w:jc w:val="both"/>
        <w:rPr>
          <w:rFonts w:asciiTheme="minorHAnsi" w:hAnsiTheme="minorHAnsi" w:cstheme="minorHAnsi"/>
          <w:color w:val="auto"/>
          <w:sz w:val="21"/>
          <w:szCs w:val="21"/>
        </w:rPr>
      </w:pPr>
    </w:p>
    <w:p w14:paraId="1FCBDB63" w14:textId="77777777" w:rsidR="005D0A01" w:rsidRPr="008B771B" w:rsidRDefault="005D0A01" w:rsidP="00456F75">
      <w:pPr>
        <w:pStyle w:val="Default"/>
        <w:jc w:val="both"/>
        <w:rPr>
          <w:rFonts w:asciiTheme="minorHAnsi" w:hAnsiTheme="minorHAnsi" w:cstheme="minorHAnsi"/>
          <w:color w:val="auto"/>
          <w:sz w:val="21"/>
          <w:szCs w:val="21"/>
        </w:rPr>
      </w:pPr>
    </w:p>
    <w:p w14:paraId="678E7495" w14:textId="77777777" w:rsidR="005D0A01" w:rsidRPr="008B771B" w:rsidRDefault="005D0A01" w:rsidP="00456F75">
      <w:pPr>
        <w:pStyle w:val="Default"/>
        <w:jc w:val="both"/>
        <w:rPr>
          <w:rFonts w:asciiTheme="minorHAnsi" w:hAnsiTheme="minorHAnsi" w:cstheme="minorHAnsi"/>
          <w:color w:val="auto"/>
          <w:sz w:val="21"/>
          <w:szCs w:val="21"/>
        </w:rPr>
      </w:pPr>
    </w:p>
    <w:p w14:paraId="394F044C" w14:textId="77777777" w:rsidR="005D0A01" w:rsidRPr="008B771B" w:rsidRDefault="005D0A01" w:rsidP="00456F75">
      <w:pPr>
        <w:pStyle w:val="Default"/>
        <w:jc w:val="both"/>
        <w:rPr>
          <w:rFonts w:asciiTheme="minorHAnsi" w:hAnsiTheme="minorHAnsi" w:cstheme="minorHAnsi"/>
          <w:color w:val="auto"/>
          <w:sz w:val="21"/>
          <w:szCs w:val="21"/>
        </w:rPr>
      </w:pPr>
    </w:p>
    <w:p w14:paraId="064F1DF8" w14:textId="5F1B6719" w:rsidR="00CA5E94" w:rsidRPr="008B771B" w:rsidRDefault="00456F75" w:rsidP="00456F75">
      <w:pPr>
        <w:pStyle w:val="Default"/>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 xml:space="preserve">(LOCAL DO ESTABELECIMENTO), __________ de ____________________ </w:t>
      </w:r>
      <w:proofErr w:type="spellStart"/>
      <w:r w:rsidRPr="008B771B">
        <w:rPr>
          <w:rFonts w:asciiTheme="minorHAnsi" w:hAnsiTheme="minorHAnsi" w:cstheme="minorHAnsi"/>
          <w:color w:val="auto"/>
          <w:sz w:val="21"/>
          <w:szCs w:val="21"/>
        </w:rPr>
        <w:t>de</w:t>
      </w:r>
      <w:proofErr w:type="spellEnd"/>
      <w:r w:rsidRPr="008B771B">
        <w:rPr>
          <w:rFonts w:asciiTheme="minorHAnsi" w:hAnsiTheme="minorHAnsi" w:cstheme="minorHAnsi"/>
          <w:color w:val="auto"/>
          <w:sz w:val="21"/>
          <w:szCs w:val="21"/>
        </w:rPr>
        <w:t xml:space="preserve"> 202__.</w:t>
      </w:r>
    </w:p>
    <w:p w14:paraId="3FFB3786" w14:textId="77777777" w:rsidR="00456F75" w:rsidRPr="008B771B" w:rsidRDefault="00456F75" w:rsidP="00CA5E94">
      <w:pPr>
        <w:pStyle w:val="Default"/>
        <w:rPr>
          <w:rFonts w:asciiTheme="minorHAnsi" w:hAnsiTheme="minorHAnsi" w:cstheme="minorHAnsi"/>
          <w:color w:val="auto"/>
          <w:sz w:val="21"/>
          <w:szCs w:val="21"/>
        </w:rPr>
      </w:pPr>
    </w:p>
    <w:p w14:paraId="152BEB88" w14:textId="77777777" w:rsidR="00FD24B6" w:rsidRPr="008B771B" w:rsidRDefault="00FD24B6" w:rsidP="00CA5E94">
      <w:pPr>
        <w:pStyle w:val="Default"/>
        <w:rPr>
          <w:rFonts w:asciiTheme="minorHAnsi" w:hAnsiTheme="minorHAnsi" w:cstheme="minorHAnsi"/>
          <w:color w:val="auto"/>
          <w:sz w:val="21"/>
          <w:szCs w:val="21"/>
        </w:rPr>
      </w:pPr>
    </w:p>
    <w:p w14:paraId="3D87C4CD" w14:textId="200EF6F6" w:rsidR="00456F75" w:rsidRPr="008B771B" w:rsidRDefault="00456F75" w:rsidP="00456F75">
      <w:pPr>
        <w:pStyle w:val="Default"/>
        <w:jc w:val="center"/>
        <w:rPr>
          <w:rFonts w:asciiTheme="minorHAnsi" w:hAnsiTheme="minorHAnsi" w:cstheme="minorHAnsi"/>
          <w:color w:val="auto"/>
          <w:sz w:val="21"/>
          <w:szCs w:val="21"/>
        </w:rPr>
      </w:pPr>
      <w:r w:rsidRPr="008B771B">
        <w:rPr>
          <w:rFonts w:asciiTheme="minorHAnsi" w:hAnsiTheme="minorHAnsi" w:cstheme="minorHAnsi"/>
          <w:color w:val="auto"/>
          <w:sz w:val="21"/>
          <w:szCs w:val="21"/>
        </w:rPr>
        <w:t>___________________________________________________</w:t>
      </w:r>
    </w:p>
    <w:p w14:paraId="172A5AA5" w14:textId="4D040904" w:rsidR="00456F75" w:rsidRPr="008B771B" w:rsidRDefault="00456F75" w:rsidP="00456F75">
      <w:pPr>
        <w:pStyle w:val="Default"/>
        <w:jc w:val="center"/>
        <w:rPr>
          <w:rFonts w:asciiTheme="minorHAnsi" w:hAnsiTheme="minorHAnsi" w:cstheme="minorHAnsi"/>
          <w:color w:val="auto"/>
          <w:sz w:val="21"/>
          <w:szCs w:val="21"/>
        </w:rPr>
      </w:pPr>
      <w:r w:rsidRPr="008B771B">
        <w:rPr>
          <w:rFonts w:asciiTheme="minorHAnsi" w:hAnsiTheme="minorHAnsi" w:cstheme="minorHAnsi"/>
          <w:color w:val="auto"/>
          <w:sz w:val="21"/>
          <w:szCs w:val="21"/>
        </w:rPr>
        <w:t>(</w:t>
      </w:r>
      <w:r w:rsidR="00101205" w:rsidRPr="008B771B">
        <w:rPr>
          <w:rFonts w:asciiTheme="minorHAnsi" w:hAnsiTheme="minorHAnsi" w:cstheme="minorHAnsi"/>
          <w:color w:val="auto"/>
          <w:sz w:val="21"/>
          <w:szCs w:val="21"/>
        </w:rPr>
        <w:t>Nome</w:t>
      </w:r>
      <w:r w:rsidRPr="008B771B">
        <w:rPr>
          <w:rFonts w:asciiTheme="minorHAnsi" w:hAnsiTheme="minorHAnsi" w:cstheme="minorHAnsi"/>
          <w:color w:val="auto"/>
          <w:sz w:val="21"/>
          <w:szCs w:val="21"/>
        </w:rPr>
        <w:t xml:space="preserve"> completo, cargo ou função e assinatura do representante legal/procurador)</w:t>
      </w:r>
    </w:p>
    <w:p w14:paraId="7F80D73C" w14:textId="77777777" w:rsidR="00CA5E94" w:rsidRPr="008B771B" w:rsidRDefault="00CA5E94" w:rsidP="00796411">
      <w:pPr>
        <w:pStyle w:val="Default"/>
        <w:rPr>
          <w:rFonts w:asciiTheme="minorHAnsi" w:hAnsiTheme="minorHAnsi" w:cstheme="minorHAnsi"/>
          <w:color w:val="auto"/>
          <w:sz w:val="20"/>
          <w:szCs w:val="20"/>
        </w:rPr>
      </w:pPr>
    </w:p>
    <w:p w14:paraId="763E286D" w14:textId="77777777" w:rsidR="00FB5CDA" w:rsidRPr="008B771B" w:rsidRDefault="00FB5CDA" w:rsidP="00796411">
      <w:pPr>
        <w:pStyle w:val="Default"/>
        <w:rPr>
          <w:rFonts w:asciiTheme="minorHAnsi" w:hAnsiTheme="minorHAnsi" w:cstheme="minorHAnsi"/>
          <w:color w:val="auto"/>
          <w:sz w:val="20"/>
          <w:szCs w:val="20"/>
        </w:rPr>
      </w:pPr>
    </w:p>
    <w:p w14:paraId="6FC5B872" w14:textId="77777777" w:rsidR="005D0A01" w:rsidRPr="008B771B" w:rsidRDefault="005D0A01" w:rsidP="00796411">
      <w:pPr>
        <w:pStyle w:val="Default"/>
        <w:rPr>
          <w:rFonts w:asciiTheme="minorHAnsi" w:hAnsiTheme="minorHAnsi" w:cstheme="minorHAnsi"/>
          <w:color w:val="auto"/>
          <w:sz w:val="20"/>
          <w:szCs w:val="20"/>
        </w:rPr>
      </w:pPr>
    </w:p>
    <w:p w14:paraId="6C34DB86" w14:textId="77777777" w:rsidR="005D0A01" w:rsidRPr="008B771B" w:rsidRDefault="005D0A01" w:rsidP="00796411">
      <w:pPr>
        <w:pStyle w:val="Default"/>
        <w:rPr>
          <w:rFonts w:asciiTheme="minorHAnsi" w:hAnsiTheme="minorHAnsi" w:cstheme="minorHAnsi"/>
          <w:color w:val="auto"/>
          <w:sz w:val="20"/>
          <w:szCs w:val="20"/>
        </w:rPr>
      </w:pPr>
    </w:p>
    <w:p w14:paraId="3D7F9C43" w14:textId="77777777" w:rsidR="005D0A01" w:rsidRPr="008B771B" w:rsidRDefault="005D0A01" w:rsidP="00796411">
      <w:pPr>
        <w:pStyle w:val="Default"/>
        <w:rPr>
          <w:rFonts w:asciiTheme="minorHAnsi" w:hAnsiTheme="minorHAnsi" w:cstheme="minorHAnsi"/>
          <w:color w:val="auto"/>
          <w:sz w:val="20"/>
          <w:szCs w:val="20"/>
        </w:rPr>
      </w:pPr>
    </w:p>
    <w:p w14:paraId="3C0A2157" w14:textId="77777777" w:rsidR="005D0A01" w:rsidRPr="008B771B" w:rsidRDefault="005D0A01" w:rsidP="00796411">
      <w:pPr>
        <w:pStyle w:val="Default"/>
        <w:rPr>
          <w:rFonts w:asciiTheme="minorHAnsi" w:hAnsiTheme="minorHAnsi" w:cstheme="minorHAnsi"/>
          <w:color w:val="auto"/>
          <w:sz w:val="20"/>
          <w:szCs w:val="20"/>
        </w:rPr>
      </w:pPr>
    </w:p>
    <w:p w14:paraId="07603469" w14:textId="77777777" w:rsidR="005D0A01" w:rsidRPr="008B771B" w:rsidRDefault="005D0A01" w:rsidP="00796411">
      <w:pPr>
        <w:pStyle w:val="Default"/>
        <w:rPr>
          <w:rFonts w:asciiTheme="minorHAnsi" w:hAnsiTheme="minorHAnsi" w:cstheme="minorHAnsi"/>
          <w:color w:val="auto"/>
          <w:sz w:val="20"/>
          <w:szCs w:val="20"/>
        </w:rPr>
      </w:pPr>
    </w:p>
    <w:p w14:paraId="4A3048D0" w14:textId="77777777" w:rsidR="005D0A01" w:rsidRPr="008B771B" w:rsidRDefault="005D0A01" w:rsidP="00796411">
      <w:pPr>
        <w:pStyle w:val="Default"/>
        <w:rPr>
          <w:rFonts w:asciiTheme="minorHAnsi" w:hAnsiTheme="minorHAnsi" w:cstheme="minorHAnsi"/>
          <w:color w:val="auto"/>
          <w:sz w:val="20"/>
          <w:szCs w:val="20"/>
        </w:rPr>
      </w:pPr>
    </w:p>
    <w:p w14:paraId="5B37EE9F" w14:textId="77777777" w:rsidR="005D0A01" w:rsidRPr="008B771B" w:rsidRDefault="005D0A01" w:rsidP="00796411">
      <w:pPr>
        <w:pStyle w:val="Default"/>
        <w:rPr>
          <w:rFonts w:asciiTheme="minorHAnsi" w:hAnsiTheme="minorHAnsi" w:cstheme="minorHAnsi"/>
          <w:color w:val="auto"/>
          <w:sz w:val="20"/>
          <w:szCs w:val="20"/>
        </w:rPr>
      </w:pPr>
    </w:p>
    <w:p w14:paraId="690EAB36" w14:textId="77777777" w:rsidR="005D0A01" w:rsidRPr="008B771B" w:rsidRDefault="005D0A01" w:rsidP="00796411">
      <w:pPr>
        <w:pStyle w:val="Default"/>
        <w:rPr>
          <w:rFonts w:asciiTheme="minorHAnsi" w:hAnsiTheme="minorHAnsi" w:cstheme="minorHAnsi"/>
          <w:color w:val="auto"/>
          <w:sz w:val="20"/>
          <w:szCs w:val="20"/>
        </w:rPr>
      </w:pPr>
    </w:p>
    <w:p w14:paraId="78BDEB10" w14:textId="77777777" w:rsidR="005D0A01" w:rsidRPr="008B771B" w:rsidRDefault="005D0A01" w:rsidP="00796411">
      <w:pPr>
        <w:pStyle w:val="Default"/>
        <w:rPr>
          <w:rFonts w:asciiTheme="minorHAnsi" w:hAnsiTheme="minorHAnsi" w:cstheme="minorHAnsi"/>
          <w:color w:val="auto"/>
          <w:sz w:val="20"/>
          <w:szCs w:val="20"/>
        </w:rPr>
      </w:pPr>
    </w:p>
    <w:p w14:paraId="0EED98A8" w14:textId="77777777" w:rsidR="005D0A01" w:rsidRPr="008B771B" w:rsidRDefault="005D0A01" w:rsidP="00796411">
      <w:pPr>
        <w:pStyle w:val="Default"/>
        <w:rPr>
          <w:rFonts w:asciiTheme="minorHAnsi" w:hAnsiTheme="minorHAnsi" w:cstheme="minorHAnsi"/>
          <w:color w:val="auto"/>
          <w:sz w:val="20"/>
          <w:szCs w:val="20"/>
        </w:rPr>
      </w:pPr>
    </w:p>
    <w:p w14:paraId="1FC4B1F6" w14:textId="77777777" w:rsidR="005D0A01" w:rsidRPr="008B771B" w:rsidRDefault="005D0A01" w:rsidP="00796411">
      <w:pPr>
        <w:pStyle w:val="Default"/>
        <w:rPr>
          <w:rFonts w:asciiTheme="minorHAnsi" w:hAnsiTheme="minorHAnsi" w:cstheme="minorHAnsi"/>
          <w:color w:val="auto"/>
          <w:sz w:val="20"/>
          <w:szCs w:val="20"/>
        </w:rPr>
      </w:pPr>
    </w:p>
    <w:p w14:paraId="137BA1AA" w14:textId="77777777" w:rsidR="005D0A01" w:rsidRPr="008B771B" w:rsidRDefault="005D0A01" w:rsidP="00796411">
      <w:pPr>
        <w:pStyle w:val="Default"/>
        <w:rPr>
          <w:rFonts w:asciiTheme="minorHAnsi" w:hAnsiTheme="minorHAnsi" w:cstheme="minorHAnsi"/>
          <w:color w:val="auto"/>
          <w:sz w:val="20"/>
          <w:szCs w:val="20"/>
        </w:rPr>
      </w:pPr>
    </w:p>
    <w:p w14:paraId="5303B7CE" w14:textId="77777777" w:rsidR="005D0A01" w:rsidRPr="008B771B" w:rsidRDefault="005D0A01" w:rsidP="00796411">
      <w:pPr>
        <w:pStyle w:val="Default"/>
        <w:rPr>
          <w:rFonts w:asciiTheme="minorHAnsi" w:hAnsiTheme="minorHAnsi" w:cstheme="minorHAnsi"/>
          <w:color w:val="auto"/>
          <w:sz w:val="20"/>
          <w:szCs w:val="20"/>
        </w:rPr>
      </w:pPr>
    </w:p>
    <w:p w14:paraId="6DD114D6" w14:textId="77777777" w:rsidR="005D0A01" w:rsidRPr="008B771B" w:rsidRDefault="005D0A01" w:rsidP="00796411">
      <w:pPr>
        <w:pStyle w:val="Default"/>
        <w:rPr>
          <w:rFonts w:asciiTheme="minorHAnsi" w:hAnsiTheme="minorHAnsi" w:cstheme="minorHAnsi"/>
          <w:color w:val="auto"/>
          <w:sz w:val="20"/>
          <w:szCs w:val="20"/>
        </w:rPr>
      </w:pPr>
    </w:p>
    <w:p w14:paraId="2703D04A" w14:textId="77777777" w:rsidR="005D0A01" w:rsidRPr="008B771B" w:rsidRDefault="005D0A01" w:rsidP="00796411">
      <w:pPr>
        <w:pStyle w:val="Default"/>
        <w:rPr>
          <w:rFonts w:asciiTheme="minorHAnsi" w:hAnsiTheme="minorHAnsi" w:cstheme="minorHAnsi"/>
          <w:color w:val="auto"/>
          <w:sz w:val="20"/>
          <w:szCs w:val="20"/>
        </w:rPr>
      </w:pPr>
    </w:p>
    <w:p w14:paraId="1E2C62E1" w14:textId="77777777" w:rsidR="005D0A01" w:rsidRPr="008B771B" w:rsidRDefault="005D0A01" w:rsidP="00796411">
      <w:pPr>
        <w:pStyle w:val="Default"/>
        <w:rPr>
          <w:rFonts w:asciiTheme="minorHAnsi" w:hAnsiTheme="minorHAnsi" w:cstheme="minorHAnsi"/>
          <w:color w:val="auto"/>
          <w:sz w:val="20"/>
          <w:szCs w:val="20"/>
        </w:rPr>
      </w:pPr>
    </w:p>
    <w:p w14:paraId="74E99F6A" w14:textId="77777777" w:rsidR="005D0A01" w:rsidRPr="008B771B" w:rsidRDefault="005D0A01" w:rsidP="00796411">
      <w:pPr>
        <w:pStyle w:val="Default"/>
        <w:rPr>
          <w:rFonts w:asciiTheme="minorHAnsi" w:hAnsiTheme="minorHAnsi" w:cstheme="minorHAnsi"/>
          <w:color w:val="auto"/>
          <w:sz w:val="20"/>
          <w:szCs w:val="20"/>
        </w:rPr>
      </w:pPr>
    </w:p>
    <w:p w14:paraId="2173D1F0" w14:textId="77777777" w:rsidR="005D0A01" w:rsidRPr="008B771B" w:rsidRDefault="005D0A01" w:rsidP="00796411">
      <w:pPr>
        <w:pStyle w:val="Default"/>
        <w:rPr>
          <w:rFonts w:asciiTheme="minorHAnsi" w:hAnsiTheme="minorHAnsi" w:cstheme="minorHAnsi"/>
          <w:color w:val="auto"/>
          <w:sz w:val="20"/>
          <w:szCs w:val="20"/>
        </w:rPr>
      </w:pPr>
    </w:p>
    <w:p w14:paraId="6B9F2BA8" w14:textId="77777777" w:rsidR="005D0A01" w:rsidRPr="008B771B" w:rsidRDefault="005D0A01" w:rsidP="00796411">
      <w:pPr>
        <w:pStyle w:val="Default"/>
        <w:rPr>
          <w:rFonts w:asciiTheme="minorHAnsi" w:hAnsiTheme="minorHAnsi" w:cstheme="minorHAnsi"/>
          <w:color w:val="auto"/>
          <w:sz w:val="20"/>
          <w:szCs w:val="20"/>
        </w:rPr>
      </w:pPr>
    </w:p>
    <w:p w14:paraId="38EFBBD7" w14:textId="77777777" w:rsidR="005D0A01" w:rsidRPr="008B771B" w:rsidRDefault="005D0A01" w:rsidP="00796411">
      <w:pPr>
        <w:pStyle w:val="Default"/>
        <w:rPr>
          <w:rFonts w:asciiTheme="minorHAnsi" w:hAnsiTheme="minorHAnsi" w:cstheme="minorHAnsi"/>
          <w:color w:val="auto"/>
          <w:sz w:val="20"/>
          <w:szCs w:val="20"/>
        </w:rPr>
      </w:pPr>
    </w:p>
    <w:p w14:paraId="5FAD091D" w14:textId="77777777" w:rsidR="005D0A01" w:rsidRPr="008B771B" w:rsidRDefault="005D0A01" w:rsidP="00796411">
      <w:pPr>
        <w:pStyle w:val="Default"/>
        <w:rPr>
          <w:rFonts w:asciiTheme="minorHAnsi" w:hAnsiTheme="minorHAnsi" w:cstheme="minorHAnsi"/>
          <w:color w:val="auto"/>
          <w:sz w:val="20"/>
          <w:szCs w:val="20"/>
        </w:rPr>
      </w:pPr>
    </w:p>
    <w:p w14:paraId="147B01B6" w14:textId="77777777" w:rsidR="005D0A01" w:rsidRPr="008B771B" w:rsidRDefault="005D0A01" w:rsidP="00796411">
      <w:pPr>
        <w:pStyle w:val="Default"/>
        <w:rPr>
          <w:rFonts w:asciiTheme="minorHAnsi" w:hAnsiTheme="minorHAnsi" w:cstheme="minorHAnsi"/>
          <w:color w:val="auto"/>
          <w:sz w:val="20"/>
          <w:szCs w:val="20"/>
        </w:rPr>
      </w:pPr>
    </w:p>
    <w:p w14:paraId="0DC7162D" w14:textId="77777777" w:rsidR="005D0A01" w:rsidRPr="008B771B" w:rsidRDefault="005D0A01" w:rsidP="00796411">
      <w:pPr>
        <w:pStyle w:val="Default"/>
        <w:rPr>
          <w:rFonts w:asciiTheme="minorHAnsi" w:hAnsiTheme="minorHAnsi" w:cstheme="minorHAnsi"/>
          <w:color w:val="auto"/>
          <w:sz w:val="20"/>
          <w:szCs w:val="20"/>
        </w:rPr>
      </w:pPr>
    </w:p>
    <w:p w14:paraId="0979EFDF" w14:textId="77777777" w:rsidR="005D0A01" w:rsidRPr="008B771B" w:rsidRDefault="005D0A01" w:rsidP="00796411">
      <w:pPr>
        <w:pStyle w:val="Default"/>
        <w:rPr>
          <w:rFonts w:asciiTheme="minorHAnsi" w:hAnsiTheme="minorHAnsi" w:cstheme="minorHAnsi"/>
          <w:color w:val="auto"/>
          <w:sz w:val="20"/>
          <w:szCs w:val="20"/>
        </w:rPr>
      </w:pPr>
    </w:p>
    <w:p w14:paraId="1CDCDF0E" w14:textId="77777777" w:rsidR="005D0A01" w:rsidRPr="008B771B" w:rsidRDefault="005D0A01" w:rsidP="00796411">
      <w:pPr>
        <w:pStyle w:val="Default"/>
        <w:rPr>
          <w:rFonts w:asciiTheme="minorHAnsi" w:hAnsiTheme="minorHAnsi" w:cstheme="minorHAnsi"/>
          <w:color w:val="auto"/>
          <w:sz w:val="20"/>
          <w:szCs w:val="20"/>
        </w:rPr>
      </w:pPr>
    </w:p>
    <w:p w14:paraId="3FEF156C" w14:textId="77777777" w:rsidR="005D0A01" w:rsidRPr="008B771B" w:rsidRDefault="005D0A01" w:rsidP="00796411">
      <w:pPr>
        <w:pStyle w:val="Default"/>
        <w:rPr>
          <w:rFonts w:asciiTheme="minorHAnsi" w:hAnsiTheme="minorHAnsi" w:cstheme="minorHAnsi"/>
          <w:color w:val="auto"/>
          <w:sz w:val="20"/>
          <w:szCs w:val="20"/>
        </w:rPr>
      </w:pPr>
    </w:p>
    <w:p w14:paraId="0DF2FE18" w14:textId="77777777" w:rsidR="003E3E57" w:rsidRPr="008B771B" w:rsidRDefault="003E3E57" w:rsidP="00796411">
      <w:pPr>
        <w:pStyle w:val="Default"/>
        <w:rPr>
          <w:rFonts w:asciiTheme="minorHAnsi" w:hAnsiTheme="minorHAnsi" w:cstheme="minorHAnsi"/>
          <w:color w:val="auto"/>
          <w:sz w:val="20"/>
          <w:szCs w:val="20"/>
        </w:rPr>
      </w:pPr>
    </w:p>
    <w:p w14:paraId="20FCF12D" w14:textId="77777777" w:rsidR="005D0A01" w:rsidRPr="008B771B" w:rsidRDefault="005D0A01" w:rsidP="00796411">
      <w:pPr>
        <w:pStyle w:val="Default"/>
        <w:rPr>
          <w:rFonts w:asciiTheme="minorHAnsi" w:hAnsiTheme="minorHAnsi" w:cstheme="minorHAnsi"/>
          <w:color w:val="auto"/>
          <w:sz w:val="20"/>
          <w:szCs w:val="20"/>
        </w:rPr>
      </w:pPr>
    </w:p>
    <w:p w14:paraId="49C4BC97" w14:textId="77777777" w:rsidR="005D0A01" w:rsidRPr="008B771B" w:rsidRDefault="005D0A01" w:rsidP="00796411">
      <w:pPr>
        <w:pStyle w:val="Default"/>
        <w:rPr>
          <w:rFonts w:asciiTheme="minorHAnsi" w:hAnsiTheme="minorHAnsi" w:cstheme="minorHAnsi"/>
          <w:color w:val="auto"/>
          <w:sz w:val="20"/>
          <w:szCs w:val="20"/>
        </w:rPr>
      </w:pPr>
    </w:p>
    <w:p w14:paraId="7C0DE56E" w14:textId="77777777" w:rsidR="00D17E54" w:rsidRPr="008B771B" w:rsidRDefault="00D17E54" w:rsidP="00796411">
      <w:pPr>
        <w:pStyle w:val="Default"/>
        <w:rPr>
          <w:rFonts w:asciiTheme="minorHAnsi" w:hAnsiTheme="minorHAnsi" w:cstheme="minorHAnsi"/>
          <w:color w:val="auto"/>
          <w:sz w:val="20"/>
          <w:szCs w:val="20"/>
        </w:rPr>
      </w:pPr>
    </w:p>
    <w:p w14:paraId="5A27EA9F" w14:textId="77777777" w:rsidR="00D17E54" w:rsidRPr="008B771B" w:rsidRDefault="00D17E54" w:rsidP="00796411">
      <w:pPr>
        <w:pStyle w:val="Default"/>
        <w:rPr>
          <w:rFonts w:asciiTheme="minorHAnsi" w:hAnsiTheme="minorHAnsi" w:cstheme="minorHAnsi"/>
          <w:color w:val="auto"/>
          <w:sz w:val="20"/>
          <w:szCs w:val="20"/>
        </w:rPr>
      </w:pPr>
    </w:p>
    <w:p w14:paraId="445C6928" w14:textId="77777777" w:rsidR="00D17E54" w:rsidRPr="008B771B" w:rsidRDefault="00D17E54" w:rsidP="00796411">
      <w:pPr>
        <w:pStyle w:val="Default"/>
        <w:rPr>
          <w:rFonts w:asciiTheme="minorHAnsi" w:hAnsiTheme="minorHAnsi" w:cstheme="minorHAnsi"/>
          <w:color w:val="auto"/>
          <w:sz w:val="20"/>
          <w:szCs w:val="20"/>
        </w:rPr>
      </w:pPr>
    </w:p>
    <w:p w14:paraId="7FF5EA6B" w14:textId="77777777" w:rsidR="00FE748A" w:rsidRPr="008B771B" w:rsidRDefault="00FE748A" w:rsidP="0015173B">
      <w:pPr>
        <w:pStyle w:val="Default"/>
        <w:tabs>
          <w:tab w:val="left" w:pos="2339"/>
        </w:tabs>
        <w:rPr>
          <w:color w:val="auto"/>
          <w:sz w:val="20"/>
          <w:szCs w:val="20"/>
        </w:rPr>
      </w:pPr>
    </w:p>
    <w:tbl>
      <w:tblPr>
        <w:tblStyle w:val="Tabelacomgrade"/>
        <w:tblW w:w="9067" w:type="dxa"/>
        <w:tblLook w:val="04A0" w:firstRow="1" w:lastRow="0" w:firstColumn="1" w:lastColumn="0" w:noHBand="0" w:noVBand="1"/>
      </w:tblPr>
      <w:tblGrid>
        <w:gridCol w:w="9067"/>
      </w:tblGrid>
      <w:tr w:rsidR="002E3B6C" w:rsidRPr="008B771B" w14:paraId="629FCDA5" w14:textId="77777777" w:rsidTr="00551661">
        <w:tc>
          <w:tcPr>
            <w:tcW w:w="9067" w:type="dxa"/>
            <w:shd w:val="clear" w:color="auto" w:fill="BFBFBF" w:themeFill="background1" w:themeFillShade="BF"/>
          </w:tcPr>
          <w:p w14:paraId="5DFA3C39" w14:textId="77777777" w:rsidR="002E3B6C" w:rsidRPr="008B771B" w:rsidRDefault="002E3B6C" w:rsidP="002E3B6C">
            <w:pPr>
              <w:tabs>
                <w:tab w:val="left" w:pos="480"/>
              </w:tabs>
              <w:jc w:val="center"/>
              <w:rPr>
                <w:rFonts w:asciiTheme="minorHAnsi" w:hAnsiTheme="minorHAnsi" w:cstheme="minorHAnsi"/>
                <w:b/>
                <w:bCs/>
                <w:sz w:val="22"/>
                <w:szCs w:val="22"/>
                <w:lang w:eastAsia="en-US"/>
              </w:rPr>
            </w:pPr>
            <w:r w:rsidRPr="008B771B">
              <w:rPr>
                <w:rFonts w:asciiTheme="minorHAnsi" w:hAnsiTheme="minorHAnsi" w:cstheme="minorHAnsi"/>
                <w:b/>
                <w:bCs/>
                <w:sz w:val="22"/>
                <w:szCs w:val="22"/>
                <w:lang w:eastAsia="en-US"/>
              </w:rPr>
              <w:lastRenderedPageBreak/>
              <w:t>ANEXO V</w:t>
            </w:r>
          </w:p>
          <w:p w14:paraId="074AFB85" w14:textId="43D99810" w:rsidR="002E3B6C" w:rsidRPr="008B771B" w:rsidRDefault="005D0A01" w:rsidP="002E3B6C">
            <w:pPr>
              <w:tabs>
                <w:tab w:val="left" w:pos="480"/>
              </w:tabs>
              <w:jc w:val="center"/>
              <w:rPr>
                <w:rFonts w:asciiTheme="minorHAnsi" w:hAnsiTheme="minorHAnsi" w:cstheme="minorHAnsi"/>
                <w:b/>
                <w:bCs/>
                <w:sz w:val="22"/>
                <w:szCs w:val="22"/>
                <w:lang w:eastAsia="en-US"/>
              </w:rPr>
            </w:pPr>
            <w:r w:rsidRPr="008B771B">
              <w:rPr>
                <w:rFonts w:asciiTheme="minorHAnsi" w:hAnsiTheme="minorHAnsi" w:cstheme="minorHAnsi"/>
                <w:b/>
                <w:bCs/>
                <w:sz w:val="22"/>
                <w:szCs w:val="22"/>
                <w:lang w:eastAsia="en-US"/>
              </w:rPr>
              <w:t>DECLARAÇÃO DE INDICAÇÃO DO(S) RESPONSÁVEL(IS) TÉCNICOS</w:t>
            </w:r>
          </w:p>
        </w:tc>
      </w:tr>
    </w:tbl>
    <w:p w14:paraId="2C6B3C8A" w14:textId="77777777" w:rsidR="002E3B6C" w:rsidRPr="008B771B" w:rsidRDefault="002E3B6C" w:rsidP="00796411">
      <w:pPr>
        <w:pStyle w:val="Default"/>
        <w:rPr>
          <w:color w:val="auto"/>
          <w:sz w:val="20"/>
          <w:szCs w:val="20"/>
        </w:rPr>
      </w:pPr>
    </w:p>
    <w:p w14:paraId="3CB50DFD" w14:textId="77777777" w:rsidR="002E3B6C" w:rsidRPr="008B771B" w:rsidRDefault="002E3B6C" w:rsidP="00796411">
      <w:pPr>
        <w:pStyle w:val="Default"/>
        <w:rPr>
          <w:color w:val="auto"/>
          <w:sz w:val="20"/>
          <w:szCs w:val="20"/>
        </w:rPr>
      </w:pPr>
    </w:p>
    <w:p w14:paraId="0E52DD5E" w14:textId="77777777" w:rsidR="0003380F" w:rsidRPr="00A13906" w:rsidRDefault="0003380F" w:rsidP="0003380F">
      <w:pPr>
        <w:pStyle w:val="Recuodecorpodetexto"/>
        <w:ind w:left="0"/>
        <w:rPr>
          <w:rFonts w:ascii="Calibri" w:hAnsi="Calibri" w:cs="Calibri"/>
          <w:b/>
          <w:bCs/>
          <w:iCs/>
          <w:sz w:val="21"/>
          <w:szCs w:val="21"/>
        </w:rPr>
      </w:pPr>
      <w:r w:rsidRPr="00A13906">
        <w:rPr>
          <w:rFonts w:ascii="Calibri" w:hAnsi="Calibri" w:cs="Calibri"/>
          <w:b/>
          <w:bCs/>
          <w:iCs/>
          <w:sz w:val="21"/>
          <w:szCs w:val="21"/>
        </w:rPr>
        <w:t>Local e Data</w:t>
      </w:r>
    </w:p>
    <w:p w14:paraId="1C031F24" w14:textId="77777777" w:rsidR="0003380F" w:rsidRPr="00A13906" w:rsidRDefault="0003380F" w:rsidP="0003380F">
      <w:pPr>
        <w:pStyle w:val="Recuodecorpodetexto"/>
        <w:ind w:left="0"/>
        <w:rPr>
          <w:rFonts w:ascii="Calibri" w:hAnsi="Calibri" w:cs="Calibri"/>
          <w:b/>
          <w:bCs/>
          <w:iCs/>
          <w:sz w:val="21"/>
          <w:szCs w:val="21"/>
        </w:rPr>
      </w:pPr>
      <w:r w:rsidRPr="00A13906">
        <w:rPr>
          <w:rFonts w:ascii="Calibri" w:hAnsi="Calibri" w:cs="Calibri"/>
          <w:b/>
          <w:bCs/>
          <w:iCs/>
          <w:sz w:val="21"/>
          <w:szCs w:val="21"/>
        </w:rPr>
        <w:t>À Prefeitura Municipal de SANTA BRANCA</w:t>
      </w:r>
    </w:p>
    <w:p w14:paraId="1E361D83" w14:textId="78DEE528" w:rsidR="008A742C" w:rsidRPr="00A13906" w:rsidRDefault="008A742C" w:rsidP="008A742C">
      <w:pPr>
        <w:pStyle w:val="Default"/>
        <w:rPr>
          <w:rFonts w:asciiTheme="minorHAnsi" w:hAnsiTheme="minorHAnsi" w:cstheme="minorHAnsi"/>
          <w:b/>
          <w:bCs/>
          <w:color w:val="auto"/>
          <w:sz w:val="21"/>
          <w:szCs w:val="21"/>
        </w:rPr>
      </w:pPr>
      <w:r w:rsidRPr="00A13906">
        <w:rPr>
          <w:rFonts w:asciiTheme="minorHAnsi" w:hAnsiTheme="minorHAnsi" w:cstheme="minorHAnsi"/>
          <w:b/>
          <w:bCs/>
          <w:color w:val="auto"/>
          <w:sz w:val="21"/>
          <w:szCs w:val="21"/>
        </w:rPr>
        <w:t xml:space="preserve">CONCORRÊNCIA ELETRÔNICA Nº </w:t>
      </w:r>
      <w:r w:rsidR="00E11B4D">
        <w:rPr>
          <w:rFonts w:asciiTheme="minorHAnsi" w:hAnsiTheme="minorHAnsi" w:cstheme="minorHAnsi"/>
          <w:b/>
          <w:bCs/>
          <w:color w:val="auto"/>
          <w:sz w:val="21"/>
          <w:szCs w:val="21"/>
        </w:rPr>
        <w:t>07/2026</w:t>
      </w:r>
      <w:r w:rsidRPr="00A13906">
        <w:rPr>
          <w:rFonts w:asciiTheme="minorHAnsi" w:hAnsiTheme="minorHAnsi" w:cstheme="minorHAnsi"/>
          <w:b/>
          <w:bCs/>
          <w:color w:val="auto"/>
          <w:sz w:val="21"/>
          <w:szCs w:val="21"/>
        </w:rPr>
        <w:t xml:space="preserve"> – PROCESSO Nº </w:t>
      </w:r>
      <w:r w:rsidR="007B34B4" w:rsidRPr="00A13906">
        <w:rPr>
          <w:rFonts w:asciiTheme="minorHAnsi" w:hAnsiTheme="minorHAnsi" w:cstheme="minorHAnsi"/>
          <w:b/>
          <w:bCs/>
          <w:color w:val="auto"/>
          <w:sz w:val="21"/>
          <w:szCs w:val="21"/>
        </w:rPr>
        <w:t>1479/2026</w:t>
      </w:r>
      <w:r w:rsidR="00D17E54" w:rsidRPr="00A13906">
        <w:rPr>
          <w:rFonts w:asciiTheme="minorHAnsi" w:hAnsiTheme="minorHAnsi" w:cstheme="minorHAnsi"/>
          <w:b/>
          <w:bCs/>
          <w:color w:val="auto"/>
          <w:sz w:val="21"/>
          <w:szCs w:val="21"/>
        </w:rPr>
        <w:t>.</w:t>
      </w:r>
      <w:r w:rsidRPr="00A13906">
        <w:rPr>
          <w:rFonts w:asciiTheme="minorHAnsi" w:hAnsiTheme="minorHAnsi" w:cstheme="minorHAnsi"/>
          <w:b/>
          <w:bCs/>
          <w:color w:val="auto"/>
          <w:sz w:val="21"/>
          <w:szCs w:val="21"/>
        </w:rPr>
        <w:t xml:space="preserve"> </w:t>
      </w:r>
    </w:p>
    <w:p w14:paraId="6977E976" w14:textId="12BDA09E" w:rsidR="002D2971" w:rsidRPr="00A13906" w:rsidRDefault="002D2971" w:rsidP="002D2971">
      <w:pPr>
        <w:pStyle w:val="Default"/>
        <w:jc w:val="both"/>
        <w:rPr>
          <w:rFonts w:asciiTheme="minorHAnsi" w:hAnsiTheme="minorHAnsi" w:cstheme="minorHAnsi"/>
          <w:b/>
          <w:color w:val="auto"/>
          <w:sz w:val="21"/>
          <w:szCs w:val="21"/>
        </w:rPr>
      </w:pPr>
      <w:r w:rsidRPr="00A13906">
        <w:rPr>
          <w:rFonts w:asciiTheme="minorHAnsi" w:hAnsiTheme="minorHAnsi" w:cstheme="minorHAnsi"/>
          <w:b/>
          <w:bCs/>
          <w:color w:val="auto"/>
          <w:sz w:val="21"/>
          <w:szCs w:val="21"/>
        </w:rPr>
        <w:t xml:space="preserve">OBJETO: </w:t>
      </w:r>
      <w:r w:rsidR="007B34B4" w:rsidRPr="00A13906">
        <w:rPr>
          <w:rFonts w:asciiTheme="minorHAnsi" w:hAnsiTheme="minorHAnsi" w:cstheme="minorHAnsi"/>
          <w:b/>
          <w:color w:val="auto"/>
          <w:sz w:val="21"/>
          <w:szCs w:val="21"/>
        </w:rPr>
        <w:t>CONTRATAÇÃO DE EMPRESA ESPECIALIZADA PARA EXECUÇÃO DE MURO DE CONTENÇÃO NA RUA BENEDITO MARCONDES, NO JARDIM SANTA CECÍLIA - SANTA BRANCA/SP.</w:t>
      </w:r>
    </w:p>
    <w:p w14:paraId="4971EA96" w14:textId="77777777" w:rsidR="0003380F" w:rsidRPr="00A13906" w:rsidRDefault="0003380F" w:rsidP="0003380F">
      <w:pPr>
        <w:widowControl w:val="0"/>
        <w:rPr>
          <w:rFonts w:ascii="Calibri" w:hAnsi="Calibri" w:cs="Calibri"/>
          <w:b/>
          <w:caps/>
          <w:sz w:val="21"/>
          <w:szCs w:val="21"/>
        </w:rPr>
      </w:pPr>
    </w:p>
    <w:p w14:paraId="4D8C0CD6" w14:textId="77777777" w:rsidR="005D0A01" w:rsidRPr="008B771B" w:rsidRDefault="005D0A01" w:rsidP="005D0A01">
      <w:pPr>
        <w:pStyle w:val="Recuodecorpodetexto"/>
        <w:widowControl w:val="0"/>
        <w:jc w:val="both"/>
        <w:rPr>
          <w:rFonts w:ascii="Calibri" w:hAnsi="Calibri" w:cs="Calibri"/>
          <w:bCs/>
          <w:iCs/>
          <w:sz w:val="21"/>
          <w:szCs w:val="21"/>
        </w:rPr>
      </w:pPr>
      <w:r w:rsidRPr="00E65FC5">
        <w:rPr>
          <w:rFonts w:ascii="Calibri" w:hAnsi="Calibri" w:cs="Calibri"/>
          <w:bCs/>
          <w:iCs/>
          <w:sz w:val="21"/>
          <w:szCs w:val="21"/>
        </w:rPr>
        <w:t xml:space="preserve">A empresa _________________, com sede na ___________________, n.º _____, </w:t>
      </w:r>
      <w:r w:rsidRPr="008B771B">
        <w:rPr>
          <w:rFonts w:ascii="Calibri" w:hAnsi="Calibri" w:cs="Calibri"/>
          <w:bCs/>
          <w:iCs/>
          <w:sz w:val="21"/>
          <w:szCs w:val="21"/>
        </w:rPr>
        <w:t xml:space="preserve">C.N.P.J. n.º _________________, por intermédio de seu representante legal _________, neste ato relaciona os técnicos que ficarão vinculados a execução do objeto em questão, bem como, informa estar ciente de que, em caso de necessidade de substituição de referidos profissionais, está obrigada a substituí-los por profissionais de experiência equivalente ou superior, nos termos do artigo 67 § 6 da Lei Federal nº 14.133/21. </w:t>
      </w:r>
    </w:p>
    <w:p w14:paraId="342EE54F" w14:textId="77777777" w:rsidR="005D0A01" w:rsidRPr="008B771B" w:rsidRDefault="005D0A01" w:rsidP="005D0A01">
      <w:pPr>
        <w:pStyle w:val="Recuodecorpodetexto"/>
        <w:widowControl w:val="0"/>
        <w:ind w:left="0"/>
        <w:rPr>
          <w:rFonts w:ascii="Calibri" w:hAnsi="Calibri" w:cs="Calibri"/>
          <w:b/>
          <w:bCs/>
          <w:iCs/>
          <w:sz w:val="21"/>
          <w:szCs w:val="21"/>
        </w:rPr>
      </w:pPr>
    </w:p>
    <w:p w14:paraId="0C61E7BF" w14:textId="77777777" w:rsidR="005D0A01" w:rsidRPr="008B771B" w:rsidRDefault="005D0A01" w:rsidP="005D0A01">
      <w:pPr>
        <w:pStyle w:val="Recuodecorpodetexto"/>
        <w:widowControl w:val="0"/>
        <w:ind w:left="0"/>
        <w:rPr>
          <w:rFonts w:ascii="Calibri" w:hAnsi="Calibri" w:cs="Calibri"/>
          <w:b/>
          <w:bCs/>
          <w:iCs/>
          <w:sz w:val="21"/>
          <w:szCs w:val="21"/>
        </w:rPr>
      </w:pPr>
    </w:p>
    <w:p w14:paraId="10D53ED1" w14:textId="061FC8AA" w:rsidR="005D0A01" w:rsidRPr="008B771B" w:rsidRDefault="005D0A01" w:rsidP="005D0A01">
      <w:pPr>
        <w:pStyle w:val="Recuodecorpodetexto"/>
        <w:widowControl w:val="0"/>
        <w:ind w:left="0"/>
        <w:rPr>
          <w:rFonts w:ascii="Calibri" w:hAnsi="Calibri" w:cs="Calibri"/>
          <w:b/>
          <w:iCs/>
          <w:sz w:val="21"/>
          <w:szCs w:val="21"/>
        </w:rPr>
      </w:pPr>
      <w:r w:rsidRPr="008B771B">
        <w:rPr>
          <w:rFonts w:ascii="Calibri" w:hAnsi="Calibri" w:cs="Calibri"/>
          <w:b/>
          <w:bCs/>
          <w:iCs/>
          <w:sz w:val="21"/>
          <w:szCs w:val="21"/>
        </w:rPr>
        <w:t xml:space="preserve">NOME: </w:t>
      </w:r>
    </w:p>
    <w:p w14:paraId="5FD79FEE" w14:textId="77777777" w:rsidR="005D0A01" w:rsidRPr="008B771B" w:rsidRDefault="005D0A01" w:rsidP="005D0A01">
      <w:pPr>
        <w:pStyle w:val="Recuodecorpodetexto"/>
        <w:widowControl w:val="0"/>
        <w:ind w:left="0"/>
        <w:rPr>
          <w:rFonts w:ascii="Calibri" w:hAnsi="Calibri" w:cs="Calibri"/>
          <w:b/>
          <w:iCs/>
          <w:sz w:val="21"/>
          <w:szCs w:val="21"/>
        </w:rPr>
      </w:pPr>
      <w:r w:rsidRPr="008B771B">
        <w:rPr>
          <w:rFonts w:ascii="Calibri" w:hAnsi="Calibri" w:cs="Calibri"/>
          <w:b/>
          <w:bCs/>
          <w:iCs/>
          <w:sz w:val="21"/>
          <w:szCs w:val="21"/>
        </w:rPr>
        <w:t xml:space="preserve">QUALIFICAÇÃO: </w:t>
      </w:r>
    </w:p>
    <w:p w14:paraId="72E556B8" w14:textId="23043087" w:rsidR="0003380F" w:rsidRPr="008B771B" w:rsidRDefault="005D0A01" w:rsidP="0003380F">
      <w:pPr>
        <w:pStyle w:val="Recuodecorpodetexto"/>
        <w:widowControl w:val="0"/>
        <w:ind w:left="0"/>
        <w:rPr>
          <w:rFonts w:ascii="Calibri" w:hAnsi="Calibri" w:cs="Calibri"/>
          <w:b/>
          <w:iCs/>
          <w:sz w:val="21"/>
          <w:szCs w:val="21"/>
        </w:rPr>
      </w:pPr>
      <w:r w:rsidRPr="008B771B">
        <w:rPr>
          <w:rFonts w:ascii="Calibri" w:hAnsi="Calibri" w:cs="Calibri"/>
          <w:b/>
          <w:bCs/>
          <w:iCs/>
          <w:sz w:val="21"/>
          <w:szCs w:val="21"/>
        </w:rPr>
        <w:t>CREA e/ou número de inscrição no Conselho competente:</w:t>
      </w:r>
    </w:p>
    <w:p w14:paraId="633CB446" w14:textId="77777777" w:rsidR="0003380F" w:rsidRPr="008B771B" w:rsidRDefault="0003380F" w:rsidP="0003380F">
      <w:pPr>
        <w:pStyle w:val="Recuodecorpodetexto"/>
        <w:widowControl w:val="0"/>
        <w:ind w:left="0"/>
        <w:rPr>
          <w:rFonts w:ascii="Calibri" w:hAnsi="Calibri" w:cs="Calibri"/>
          <w:b/>
          <w:iCs/>
          <w:sz w:val="21"/>
          <w:szCs w:val="21"/>
        </w:rPr>
      </w:pPr>
    </w:p>
    <w:p w14:paraId="2ADCBCC5" w14:textId="77777777" w:rsidR="0003380F" w:rsidRPr="008B771B" w:rsidRDefault="0003380F" w:rsidP="0003380F">
      <w:pPr>
        <w:pStyle w:val="Default"/>
        <w:jc w:val="center"/>
        <w:rPr>
          <w:rFonts w:asciiTheme="minorHAnsi" w:hAnsiTheme="minorHAnsi" w:cstheme="minorHAnsi"/>
          <w:color w:val="auto"/>
          <w:sz w:val="20"/>
          <w:szCs w:val="20"/>
        </w:rPr>
      </w:pPr>
      <w:r w:rsidRPr="008B771B">
        <w:rPr>
          <w:rFonts w:asciiTheme="minorHAnsi" w:hAnsiTheme="minorHAnsi" w:cstheme="minorHAnsi"/>
          <w:color w:val="auto"/>
          <w:sz w:val="20"/>
          <w:szCs w:val="20"/>
        </w:rPr>
        <w:t xml:space="preserve">(LOCAL DO ESTABELECIMENTO), __________ de ____________________ </w:t>
      </w:r>
      <w:proofErr w:type="spellStart"/>
      <w:r w:rsidRPr="008B771B">
        <w:rPr>
          <w:rFonts w:asciiTheme="minorHAnsi" w:hAnsiTheme="minorHAnsi" w:cstheme="minorHAnsi"/>
          <w:color w:val="auto"/>
          <w:sz w:val="20"/>
          <w:szCs w:val="20"/>
        </w:rPr>
        <w:t>de</w:t>
      </w:r>
      <w:proofErr w:type="spellEnd"/>
      <w:r w:rsidRPr="008B771B">
        <w:rPr>
          <w:rFonts w:asciiTheme="minorHAnsi" w:hAnsiTheme="minorHAnsi" w:cstheme="minorHAnsi"/>
          <w:color w:val="auto"/>
          <w:sz w:val="20"/>
          <w:szCs w:val="20"/>
        </w:rPr>
        <w:t xml:space="preserve"> 202__.</w:t>
      </w:r>
    </w:p>
    <w:p w14:paraId="71429526" w14:textId="77777777" w:rsidR="0003380F" w:rsidRPr="008B771B" w:rsidRDefault="0003380F" w:rsidP="0003380F">
      <w:pPr>
        <w:pStyle w:val="Default"/>
        <w:rPr>
          <w:rFonts w:asciiTheme="minorHAnsi" w:hAnsiTheme="minorHAnsi" w:cstheme="minorHAnsi"/>
          <w:color w:val="auto"/>
          <w:sz w:val="20"/>
          <w:szCs w:val="20"/>
        </w:rPr>
      </w:pPr>
    </w:p>
    <w:p w14:paraId="0965A3E8" w14:textId="77777777" w:rsidR="0003380F" w:rsidRPr="008B771B" w:rsidRDefault="0003380F" w:rsidP="0003380F">
      <w:pPr>
        <w:pStyle w:val="Default"/>
        <w:rPr>
          <w:rFonts w:asciiTheme="minorHAnsi" w:hAnsiTheme="minorHAnsi" w:cstheme="minorHAnsi"/>
          <w:color w:val="auto"/>
          <w:sz w:val="20"/>
          <w:szCs w:val="20"/>
        </w:rPr>
      </w:pPr>
    </w:p>
    <w:p w14:paraId="1B4DB55A" w14:textId="77777777" w:rsidR="0003380F" w:rsidRPr="008B771B" w:rsidRDefault="0003380F" w:rsidP="0003380F">
      <w:pPr>
        <w:pStyle w:val="Default"/>
        <w:jc w:val="center"/>
        <w:rPr>
          <w:rFonts w:asciiTheme="minorHAnsi" w:hAnsiTheme="minorHAnsi" w:cstheme="minorHAnsi"/>
          <w:color w:val="auto"/>
          <w:sz w:val="20"/>
          <w:szCs w:val="20"/>
        </w:rPr>
      </w:pPr>
      <w:r w:rsidRPr="008B771B">
        <w:rPr>
          <w:rFonts w:asciiTheme="minorHAnsi" w:hAnsiTheme="minorHAnsi" w:cstheme="minorHAnsi"/>
          <w:color w:val="auto"/>
          <w:sz w:val="20"/>
          <w:szCs w:val="20"/>
        </w:rPr>
        <w:t>___________________________________________________</w:t>
      </w:r>
    </w:p>
    <w:p w14:paraId="0F330EC5" w14:textId="1950559A" w:rsidR="0003380F" w:rsidRPr="008B771B" w:rsidRDefault="0003380F" w:rsidP="0003380F">
      <w:pPr>
        <w:pStyle w:val="Default"/>
        <w:jc w:val="center"/>
        <w:rPr>
          <w:rFonts w:asciiTheme="minorHAnsi" w:hAnsiTheme="minorHAnsi" w:cstheme="minorHAnsi"/>
          <w:color w:val="auto"/>
          <w:sz w:val="20"/>
          <w:szCs w:val="20"/>
        </w:rPr>
      </w:pPr>
      <w:r w:rsidRPr="008B771B">
        <w:rPr>
          <w:rFonts w:asciiTheme="minorHAnsi" w:hAnsiTheme="minorHAnsi" w:cstheme="minorHAnsi"/>
          <w:color w:val="auto"/>
          <w:sz w:val="20"/>
          <w:szCs w:val="20"/>
        </w:rPr>
        <w:t>(</w:t>
      </w:r>
      <w:r w:rsidR="00101205" w:rsidRPr="008B771B">
        <w:rPr>
          <w:rFonts w:asciiTheme="minorHAnsi" w:hAnsiTheme="minorHAnsi" w:cstheme="minorHAnsi"/>
          <w:color w:val="auto"/>
          <w:sz w:val="20"/>
          <w:szCs w:val="20"/>
        </w:rPr>
        <w:t>Nome</w:t>
      </w:r>
      <w:r w:rsidRPr="008B771B">
        <w:rPr>
          <w:rFonts w:asciiTheme="minorHAnsi" w:hAnsiTheme="minorHAnsi" w:cstheme="minorHAnsi"/>
          <w:color w:val="auto"/>
          <w:sz w:val="20"/>
          <w:szCs w:val="20"/>
        </w:rPr>
        <w:t xml:space="preserve"> completo, cargo ou função e assinatura do representante legal/procurador)</w:t>
      </w:r>
    </w:p>
    <w:p w14:paraId="34CA6393" w14:textId="77777777" w:rsidR="0003380F" w:rsidRPr="008B771B" w:rsidRDefault="0003380F" w:rsidP="0003380F">
      <w:pPr>
        <w:pStyle w:val="Recuodecorpodetexto"/>
        <w:widowControl w:val="0"/>
        <w:ind w:left="0"/>
        <w:rPr>
          <w:rFonts w:ascii="Calibri" w:hAnsi="Calibri" w:cs="Calibri"/>
          <w:b/>
          <w:i/>
          <w:sz w:val="21"/>
          <w:szCs w:val="21"/>
        </w:rPr>
      </w:pPr>
    </w:p>
    <w:p w14:paraId="535AC73B" w14:textId="77777777" w:rsidR="0003380F" w:rsidRPr="008B771B" w:rsidRDefault="0003380F" w:rsidP="0003380F">
      <w:pPr>
        <w:pStyle w:val="Default"/>
        <w:rPr>
          <w:color w:val="auto"/>
          <w:sz w:val="20"/>
          <w:szCs w:val="20"/>
        </w:rPr>
      </w:pPr>
    </w:p>
    <w:p w14:paraId="5C9A118D" w14:textId="77777777" w:rsidR="0003380F" w:rsidRPr="008B771B" w:rsidRDefault="0003380F" w:rsidP="0003380F">
      <w:pPr>
        <w:pStyle w:val="Default"/>
        <w:rPr>
          <w:color w:val="auto"/>
          <w:sz w:val="20"/>
          <w:szCs w:val="20"/>
        </w:rPr>
      </w:pPr>
    </w:p>
    <w:p w14:paraId="7E84AA0F" w14:textId="77777777" w:rsidR="005D0A01" w:rsidRPr="008B771B" w:rsidRDefault="005D0A01" w:rsidP="005D0A01">
      <w:pPr>
        <w:pStyle w:val="Default"/>
        <w:jc w:val="both"/>
        <w:rPr>
          <w:rFonts w:asciiTheme="minorHAnsi" w:hAnsiTheme="minorHAnsi" w:cstheme="minorHAnsi"/>
          <w:b/>
          <w:bCs/>
          <w:color w:val="auto"/>
          <w:sz w:val="20"/>
        </w:rPr>
      </w:pPr>
      <w:r w:rsidRPr="008B771B">
        <w:rPr>
          <w:rFonts w:asciiTheme="minorHAnsi" w:hAnsiTheme="minorHAnsi" w:cstheme="minorHAnsi"/>
          <w:b/>
          <w:bCs/>
          <w:color w:val="auto"/>
          <w:sz w:val="20"/>
        </w:rPr>
        <w:t xml:space="preserve">CIÊNCIA DO(S) RESPONSÁVEL(IS) TÉCNICO(S) DE SUA INDICAÇÃO </w:t>
      </w:r>
    </w:p>
    <w:p w14:paraId="673E6654" w14:textId="77777777" w:rsidR="005D0A01" w:rsidRPr="008B771B" w:rsidRDefault="005D0A01" w:rsidP="005D0A01">
      <w:pPr>
        <w:pStyle w:val="Default"/>
        <w:jc w:val="both"/>
        <w:rPr>
          <w:rFonts w:asciiTheme="minorHAnsi" w:hAnsiTheme="minorHAnsi" w:cstheme="minorHAnsi"/>
          <w:color w:val="auto"/>
          <w:sz w:val="20"/>
        </w:rPr>
      </w:pPr>
    </w:p>
    <w:p w14:paraId="1DA03660" w14:textId="427D03AD" w:rsidR="0003380F" w:rsidRPr="008B771B" w:rsidRDefault="005D0A01" w:rsidP="005D0A01">
      <w:pPr>
        <w:pStyle w:val="Default"/>
        <w:jc w:val="both"/>
        <w:rPr>
          <w:rFonts w:asciiTheme="minorHAnsi" w:hAnsiTheme="minorHAnsi" w:cstheme="minorHAnsi"/>
          <w:color w:val="auto"/>
          <w:sz w:val="20"/>
          <w:szCs w:val="20"/>
        </w:rPr>
      </w:pPr>
      <w:r w:rsidRPr="008B771B">
        <w:rPr>
          <w:rFonts w:asciiTheme="minorHAnsi" w:hAnsiTheme="minorHAnsi" w:cstheme="minorHAnsi"/>
          <w:color w:val="auto"/>
          <w:sz w:val="20"/>
          <w:szCs w:val="20"/>
        </w:rPr>
        <w:t>Eu, _____________________________, (qualificação), inscrito no CREA sob nº _________, declaro estar ciente da minha indicação como responsável técnico da empresa __________________________, CNPJ nº _______________, para execução do objeto em questão, não me opondo a referida qualificação.</w:t>
      </w:r>
    </w:p>
    <w:p w14:paraId="2652C6C9" w14:textId="77777777" w:rsidR="0003380F" w:rsidRPr="008B771B" w:rsidRDefault="0003380F" w:rsidP="0003380F">
      <w:pPr>
        <w:pStyle w:val="Default"/>
        <w:rPr>
          <w:color w:val="auto"/>
          <w:sz w:val="20"/>
          <w:szCs w:val="20"/>
        </w:rPr>
      </w:pPr>
    </w:p>
    <w:p w14:paraId="0B051DAE" w14:textId="77777777" w:rsidR="002E3B6C" w:rsidRPr="008B771B" w:rsidRDefault="002E3B6C" w:rsidP="00796411">
      <w:pPr>
        <w:pStyle w:val="Default"/>
        <w:rPr>
          <w:color w:val="auto"/>
          <w:sz w:val="20"/>
          <w:szCs w:val="20"/>
        </w:rPr>
      </w:pPr>
    </w:p>
    <w:p w14:paraId="232DE859" w14:textId="77777777" w:rsidR="005D0A01" w:rsidRPr="008B771B" w:rsidRDefault="005D0A01" w:rsidP="00796411">
      <w:pPr>
        <w:pStyle w:val="Default"/>
        <w:rPr>
          <w:color w:val="auto"/>
          <w:sz w:val="20"/>
          <w:szCs w:val="20"/>
        </w:rPr>
      </w:pPr>
    </w:p>
    <w:p w14:paraId="6D67E526" w14:textId="77777777" w:rsidR="005D0A01" w:rsidRPr="008B771B" w:rsidRDefault="005D0A01" w:rsidP="005D0A01">
      <w:pPr>
        <w:pStyle w:val="Default"/>
        <w:jc w:val="center"/>
        <w:rPr>
          <w:rFonts w:asciiTheme="minorHAnsi" w:hAnsiTheme="minorHAnsi" w:cstheme="minorHAnsi"/>
          <w:color w:val="auto"/>
          <w:sz w:val="20"/>
          <w:szCs w:val="20"/>
        </w:rPr>
      </w:pPr>
      <w:r w:rsidRPr="008B771B">
        <w:rPr>
          <w:rFonts w:asciiTheme="minorHAnsi" w:hAnsiTheme="minorHAnsi" w:cstheme="minorHAnsi"/>
          <w:color w:val="auto"/>
          <w:sz w:val="20"/>
          <w:szCs w:val="20"/>
        </w:rPr>
        <w:t xml:space="preserve">(LOCAL DO ESTABELECIMENTO), __________ de ____________________ </w:t>
      </w:r>
      <w:proofErr w:type="spellStart"/>
      <w:r w:rsidRPr="008B771B">
        <w:rPr>
          <w:rFonts w:asciiTheme="minorHAnsi" w:hAnsiTheme="minorHAnsi" w:cstheme="minorHAnsi"/>
          <w:color w:val="auto"/>
          <w:sz w:val="20"/>
          <w:szCs w:val="20"/>
        </w:rPr>
        <w:t>de</w:t>
      </w:r>
      <w:proofErr w:type="spellEnd"/>
      <w:r w:rsidRPr="008B771B">
        <w:rPr>
          <w:rFonts w:asciiTheme="minorHAnsi" w:hAnsiTheme="minorHAnsi" w:cstheme="minorHAnsi"/>
          <w:color w:val="auto"/>
          <w:sz w:val="20"/>
          <w:szCs w:val="20"/>
        </w:rPr>
        <w:t xml:space="preserve"> 202__.</w:t>
      </w:r>
    </w:p>
    <w:p w14:paraId="45CEC87B" w14:textId="77777777" w:rsidR="005D0A01" w:rsidRPr="008B771B" w:rsidRDefault="005D0A01" w:rsidP="005D0A01">
      <w:pPr>
        <w:pStyle w:val="Default"/>
        <w:rPr>
          <w:rFonts w:asciiTheme="minorHAnsi" w:hAnsiTheme="minorHAnsi" w:cstheme="minorHAnsi"/>
          <w:color w:val="auto"/>
          <w:sz w:val="20"/>
          <w:szCs w:val="20"/>
        </w:rPr>
      </w:pPr>
    </w:p>
    <w:p w14:paraId="28EE0342" w14:textId="77777777" w:rsidR="005D0A01" w:rsidRPr="008B771B" w:rsidRDefault="005D0A01" w:rsidP="005D0A01">
      <w:pPr>
        <w:pStyle w:val="Default"/>
        <w:rPr>
          <w:rFonts w:asciiTheme="minorHAnsi" w:hAnsiTheme="minorHAnsi" w:cstheme="minorHAnsi"/>
          <w:color w:val="auto"/>
          <w:sz w:val="20"/>
          <w:szCs w:val="20"/>
        </w:rPr>
      </w:pPr>
    </w:p>
    <w:p w14:paraId="4DFFB605" w14:textId="77777777" w:rsidR="005D0A01" w:rsidRPr="008B771B" w:rsidRDefault="005D0A01" w:rsidP="005D0A01">
      <w:pPr>
        <w:pStyle w:val="Default"/>
        <w:jc w:val="center"/>
        <w:rPr>
          <w:rFonts w:asciiTheme="minorHAnsi" w:hAnsiTheme="minorHAnsi" w:cstheme="minorHAnsi"/>
          <w:color w:val="auto"/>
          <w:sz w:val="20"/>
          <w:szCs w:val="20"/>
        </w:rPr>
      </w:pPr>
      <w:r w:rsidRPr="008B771B">
        <w:rPr>
          <w:rFonts w:asciiTheme="minorHAnsi" w:hAnsiTheme="minorHAnsi" w:cstheme="minorHAnsi"/>
          <w:color w:val="auto"/>
          <w:sz w:val="20"/>
          <w:szCs w:val="20"/>
        </w:rPr>
        <w:t>___________________________________________________</w:t>
      </w:r>
    </w:p>
    <w:p w14:paraId="65F6BCC0" w14:textId="745A5542" w:rsidR="005D0A01" w:rsidRPr="008B771B" w:rsidRDefault="005D0A01" w:rsidP="005D0A01">
      <w:pPr>
        <w:pStyle w:val="Default"/>
        <w:jc w:val="center"/>
        <w:rPr>
          <w:rFonts w:asciiTheme="minorHAnsi" w:hAnsiTheme="minorHAnsi" w:cstheme="minorHAnsi"/>
          <w:color w:val="auto"/>
          <w:sz w:val="20"/>
          <w:szCs w:val="20"/>
        </w:rPr>
      </w:pPr>
      <w:r w:rsidRPr="008B771B">
        <w:rPr>
          <w:rFonts w:asciiTheme="minorHAnsi" w:hAnsiTheme="minorHAnsi" w:cstheme="minorHAnsi"/>
          <w:color w:val="auto"/>
          <w:sz w:val="20"/>
          <w:szCs w:val="20"/>
        </w:rPr>
        <w:t>(</w:t>
      </w:r>
      <w:r w:rsidR="00101205" w:rsidRPr="008B771B">
        <w:rPr>
          <w:rFonts w:asciiTheme="minorHAnsi" w:hAnsiTheme="minorHAnsi" w:cstheme="minorHAnsi"/>
          <w:color w:val="auto"/>
          <w:sz w:val="20"/>
          <w:szCs w:val="20"/>
        </w:rPr>
        <w:t>Nome</w:t>
      </w:r>
      <w:r w:rsidRPr="008B771B">
        <w:rPr>
          <w:rFonts w:asciiTheme="minorHAnsi" w:hAnsiTheme="minorHAnsi" w:cstheme="minorHAnsi"/>
          <w:color w:val="auto"/>
          <w:sz w:val="20"/>
          <w:szCs w:val="20"/>
        </w:rPr>
        <w:t xml:space="preserve"> completo, cargo ou função e assinatura do representante legal/procurador)</w:t>
      </w:r>
      <w:r w:rsidR="00FE748A" w:rsidRPr="008B771B">
        <w:rPr>
          <w:rFonts w:asciiTheme="minorHAnsi" w:hAnsiTheme="minorHAnsi" w:cstheme="minorHAnsi"/>
          <w:color w:val="auto"/>
          <w:sz w:val="20"/>
          <w:szCs w:val="20"/>
        </w:rPr>
        <w:t>.</w:t>
      </w:r>
    </w:p>
    <w:p w14:paraId="4CE7BE88" w14:textId="77777777" w:rsidR="00FE748A" w:rsidRPr="008B771B" w:rsidRDefault="00FE748A" w:rsidP="005D0A01">
      <w:pPr>
        <w:pStyle w:val="Default"/>
        <w:jc w:val="center"/>
        <w:rPr>
          <w:rFonts w:asciiTheme="minorHAnsi" w:hAnsiTheme="minorHAnsi" w:cstheme="minorHAnsi"/>
          <w:color w:val="auto"/>
          <w:sz w:val="20"/>
          <w:szCs w:val="20"/>
        </w:rPr>
      </w:pPr>
    </w:p>
    <w:p w14:paraId="2163F135" w14:textId="77777777" w:rsidR="00FE748A" w:rsidRPr="008B771B" w:rsidRDefault="00FE748A" w:rsidP="005D0A01">
      <w:pPr>
        <w:pStyle w:val="Default"/>
        <w:jc w:val="center"/>
        <w:rPr>
          <w:rFonts w:asciiTheme="minorHAnsi" w:hAnsiTheme="minorHAnsi" w:cstheme="minorHAnsi"/>
          <w:color w:val="auto"/>
          <w:sz w:val="20"/>
          <w:szCs w:val="20"/>
        </w:rPr>
      </w:pPr>
    </w:p>
    <w:p w14:paraId="48E01230" w14:textId="77777777" w:rsidR="002E3B6C" w:rsidRDefault="002E3B6C" w:rsidP="00796411">
      <w:pPr>
        <w:pStyle w:val="Default"/>
        <w:rPr>
          <w:color w:val="auto"/>
          <w:sz w:val="20"/>
          <w:szCs w:val="20"/>
        </w:rPr>
      </w:pPr>
    </w:p>
    <w:tbl>
      <w:tblPr>
        <w:tblStyle w:val="TabelaSimples5"/>
        <w:tblW w:w="8926" w:type="dxa"/>
        <w:tblLook w:val="04A0" w:firstRow="1" w:lastRow="0" w:firstColumn="1" w:lastColumn="0" w:noHBand="0" w:noVBand="1"/>
      </w:tblPr>
      <w:tblGrid>
        <w:gridCol w:w="8926"/>
      </w:tblGrid>
      <w:tr w:rsidR="008B771B" w:rsidRPr="008B771B" w14:paraId="14F88F49" w14:textId="77777777" w:rsidTr="0089216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8926" w:type="dxa"/>
            <w:shd w:val="clear" w:color="auto" w:fill="BFBFBF" w:themeFill="background1" w:themeFillShade="BF"/>
          </w:tcPr>
          <w:p w14:paraId="1F92D6AC" w14:textId="44E43CBE" w:rsidR="006A6358" w:rsidRPr="008B771B" w:rsidRDefault="006A6358" w:rsidP="0000600E">
            <w:pPr>
              <w:tabs>
                <w:tab w:val="left" w:pos="480"/>
              </w:tabs>
              <w:spacing w:line="276" w:lineRule="auto"/>
              <w:jc w:val="center"/>
              <w:rPr>
                <w:rFonts w:asciiTheme="minorHAnsi" w:hAnsiTheme="minorHAnsi" w:cstheme="minorHAnsi"/>
                <w:b/>
                <w:bCs/>
                <w:i w:val="0"/>
                <w:iCs w:val="0"/>
                <w:sz w:val="22"/>
                <w:szCs w:val="22"/>
                <w:lang w:eastAsia="en-US"/>
              </w:rPr>
            </w:pPr>
            <w:r w:rsidRPr="008B771B">
              <w:rPr>
                <w:rFonts w:asciiTheme="minorHAnsi" w:hAnsiTheme="minorHAnsi" w:cstheme="minorHAnsi"/>
                <w:b/>
                <w:bCs/>
                <w:i w:val="0"/>
                <w:iCs w:val="0"/>
                <w:sz w:val="22"/>
                <w:szCs w:val="22"/>
                <w:lang w:eastAsia="en-US"/>
              </w:rPr>
              <w:lastRenderedPageBreak/>
              <w:t>ANEXO V</w:t>
            </w:r>
            <w:r w:rsidR="002E3B6C" w:rsidRPr="008B771B">
              <w:rPr>
                <w:rFonts w:asciiTheme="minorHAnsi" w:hAnsiTheme="minorHAnsi" w:cstheme="minorHAnsi"/>
                <w:b/>
                <w:bCs/>
                <w:i w:val="0"/>
                <w:iCs w:val="0"/>
                <w:sz w:val="22"/>
                <w:szCs w:val="22"/>
                <w:lang w:eastAsia="en-US"/>
              </w:rPr>
              <w:t>I</w:t>
            </w:r>
          </w:p>
          <w:p w14:paraId="07564DEF" w14:textId="2F6DCD31" w:rsidR="006A6358" w:rsidRPr="008B771B" w:rsidRDefault="006A6358" w:rsidP="0000600E">
            <w:pPr>
              <w:tabs>
                <w:tab w:val="left" w:pos="480"/>
              </w:tabs>
              <w:spacing w:line="276" w:lineRule="auto"/>
              <w:jc w:val="center"/>
              <w:rPr>
                <w:rFonts w:asciiTheme="minorHAnsi" w:hAnsiTheme="minorHAnsi" w:cstheme="minorHAnsi"/>
                <w:sz w:val="22"/>
                <w:szCs w:val="22"/>
                <w:lang w:eastAsia="en-US"/>
              </w:rPr>
            </w:pPr>
            <w:r w:rsidRPr="008B771B">
              <w:rPr>
                <w:rFonts w:asciiTheme="minorHAnsi" w:hAnsiTheme="minorHAnsi" w:cstheme="minorHAnsi"/>
                <w:b/>
                <w:bCs/>
                <w:i w:val="0"/>
                <w:iCs w:val="0"/>
                <w:sz w:val="22"/>
                <w:szCs w:val="22"/>
              </w:rPr>
              <w:t xml:space="preserve">MINUTA DE </w:t>
            </w:r>
            <w:r w:rsidR="00966E20" w:rsidRPr="008B771B">
              <w:rPr>
                <w:rFonts w:asciiTheme="minorHAnsi" w:hAnsiTheme="minorHAnsi" w:cstheme="minorHAnsi"/>
                <w:b/>
                <w:bCs/>
                <w:i w:val="0"/>
                <w:iCs w:val="0"/>
                <w:sz w:val="22"/>
                <w:szCs w:val="22"/>
              </w:rPr>
              <w:t>CONTRATO</w:t>
            </w:r>
            <w:r w:rsidR="00966E20" w:rsidRPr="008B771B">
              <w:rPr>
                <w:rFonts w:asciiTheme="minorHAnsi" w:hAnsiTheme="minorHAnsi" w:cstheme="minorHAnsi"/>
                <w:sz w:val="22"/>
                <w:szCs w:val="22"/>
              </w:rPr>
              <w:t xml:space="preserve"> </w:t>
            </w:r>
          </w:p>
        </w:tc>
      </w:tr>
    </w:tbl>
    <w:p w14:paraId="140FEBFD" w14:textId="77777777" w:rsidR="006A6358" w:rsidRPr="009649EE" w:rsidRDefault="006A6358" w:rsidP="005B23E8">
      <w:pPr>
        <w:spacing w:line="276" w:lineRule="auto"/>
        <w:rPr>
          <w:rFonts w:asciiTheme="minorHAnsi" w:hAnsiTheme="minorHAnsi" w:cstheme="minorHAnsi"/>
          <w:b/>
          <w:bCs/>
          <w:sz w:val="22"/>
          <w:szCs w:val="22"/>
        </w:rPr>
      </w:pPr>
    </w:p>
    <w:p w14:paraId="41DD0A79" w14:textId="3DE48AB9" w:rsidR="006A6358" w:rsidRPr="00551661" w:rsidRDefault="00966E20" w:rsidP="005B23E8">
      <w:pPr>
        <w:autoSpaceDE w:val="0"/>
        <w:autoSpaceDN w:val="0"/>
        <w:adjustRightInd w:val="0"/>
        <w:spacing w:line="276" w:lineRule="auto"/>
        <w:jc w:val="center"/>
        <w:rPr>
          <w:rFonts w:asciiTheme="minorHAnsi" w:hAnsiTheme="minorHAnsi" w:cstheme="minorHAnsi"/>
          <w:b/>
          <w:sz w:val="21"/>
          <w:szCs w:val="21"/>
        </w:rPr>
      </w:pPr>
      <w:r w:rsidRPr="00551661">
        <w:rPr>
          <w:rFonts w:asciiTheme="minorHAnsi" w:hAnsiTheme="minorHAnsi" w:cstheme="minorHAnsi"/>
          <w:b/>
          <w:sz w:val="21"/>
          <w:szCs w:val="21"/>
        </w:rPr>
        <w:t>CONTRATO</w:t>
      </w:r>
      <w:r w:rsidR="006A6358" w:rsidRPr="00551661">
        <w:rPr>
          <w:rFonts w:asciiTheme="minorHAnsi" w:hAnsiTheme="minorHAnsi" w:cstheme="minorHAnsi"/>
          <w:b/>
          <w:sz w:val="21"/>
          <w:szCs w:val="21"/>
        </w:rPr>
        <w:t xml:space="preserve"> Nº </w:t>
      </w:r>
      <w:r w:rsidR="005D0A01" w:rsidRPr="00551661">
        <w:rPr>
          <w:rFonts w:asciiTheme="minorHAnsi" w:hAnsiTheme="minorHAnsi" w:cstheme="minorHAnsi"/>
          <w:b/>
          <w:sz w:val="21"/>
          <w:szCs w:val="21"/>
        </w:rPr>
        <w:t>**</w:t>
      </w:r>
      <w:r w:rsidR="006A6358" w:rsidRPr="00551661">
        <w:rPr>
          <w:rFonts w:asciiTheme="minorHAnsi" w:hAnsiTheme="minorHAnsi" w:cstheme="minorHAnsi"/>
          <w:b/>
          <w:sz w:val="21"/>
          <w:szCs w:val="21"/>
        </w:rPr>
        <w:t>/202</w:t>
      </w:r>
      <w:r w:rsidR="00C83CC7" w:rsidRPr="00551661">
        <w:rPr>
          <w:rFonts w:asciiTheme="minorHAnsi" w:hAnsiTheme="minorHAnsi" w:cstheme="minorHAnsi"/>
          <w:b/>
          <w:sz w:val="21"/>
          <w:szCs w:val="21"/>
        </w:rPr>
        <w:t>6</w:t>
      </w:r>
    </w:p>
    <w:p w14:paraId="13DE867E" w14:textId="131299D7" w:rsidR="008A742C" w:rsidRPr="00551661" w:rsidRDefault="008A742C" w:rsidP="008A742C">
      <w:pPr>
        <w:pStyle w:val="Default"/>
        <w:jc w:val="center"/>
        <w:rPr>
          <w:rFonts w:asciiTheme="minorHAnsi" w:hAnsiTheme="minorHAnsi" w:cstheme="minorHAnsi"/>
          <w:b/>
          <w:bCs/>
          <w:color w:val="auto"/>
          <w:sz w:val="21"/>
          <w:szCs w:val="21"/>
        </w:rPr>
      </w:pPr>
      <w:r w:rsidRPr="00551661">
        <w:rPr>
          <w:rFonts w:asciiTheme="minorHAnsi" w:hAnsiTheme="minorHAnsi" w:cstheme="minorHAnsi"/>
          <w:b/>
          <w:bCs/>
          <w:color w:val="auto"/>
          <w:sz w:val="21"/>
          <w:szCs w:val="21"/>
        </w:rPr>
        <w:t xml:space="preserve">CONCORRÊNCIA ELETRÔNICA Nº </w:t>
      </w:r>
      <w:r w:rsidR="00E11B4D">
        <w:rPr>
          <w:rFonts w:asciiTheme="minorHAnsi" w:hAnsiTheme="minorHAnsi" w:cstheme="minorHAnsi"/>
          <w:b/>
          <w:bCs/>
          <w:color w:val="auto"/>
          <w:sz w:val="21"/>
          <w:szCs w:val="21"/>
        </w:rPr>
        <w:t>07/2026</w:t>
      </w:r>
      <w:r w:rsidRPr="00551661">
        <w:rPr>
          <w:rFonts w:asciiTheme="minorHAnsi" w:hAnsiTheme="minorHAnsi" w:cstheme="minorHAnsi"/>
          <w:b/>
          <w:bCs/>
          <w:color w:val="auto"/>
          <w:sz w:val="21"/>
          <w:szCs w:val="21"/>
        </w:rPr>
        <w:t xml:space="preserve"> – PROCESSO Nº </w:t>
      </w:r>
      <w:r w:rsidR="007B34B4" w:rsidRPr="00551661">
        <w:rPr>
          <w:rFonts w:asciiTheme="minorHAnsi" w:hAnsiTheme="minorHAnsi" w:cstheme="minorHAnsi"/>
          <w:b/>
          <w:bCs/>
          <w:color w:val="auto"/>
          <w:sz w:val="21"/>
          <w:szCs w:val="21"/>
        </w:rPr>
        <w:t>1479/2026</w:t>
      </w:r>
      <w:r w:rsidR="00D17E54" w:rsidRPr="00551661">
        <w:rPr>
          <w:rFonts w:asciiTheme="minorHAnsi" w:hAnsiTheme="minorHAnsi" w:cstheme="minorHAnsi"/>
          <w:b/>
          <w:bCs/>
          <w:color w:val="auto"/>
          <w:sz w:val="21"/>
          <w:szCs w:val="21"/>
        </w:rPr>
        <w:t>.</w:t>
      </w:r>
    </w:p>
    <w:p w14:paraId="09D75A82" w14:textId="77777777" w:rsidR="008A742C" w:rsidRPr="00551661" w:rsidRDefault="008A742C" w:rsidP="008A742C">
      <w:pPr>
        <w:pStyle w:val="Default"/>
        <w:rPr>
          <w:rFonts w:asciiTheme="minorHAnsi" w:hAnsiTheme="minorHAnsi" w:cstheme="minorHAnsi"/>
          <w:b/>
          <w:bCs/>
          <w:color w:val="auto"/>
          <w:sz w:val="21"/>
          <w:szCs w:val="21"/>
        </w:rPr>
      </w:pPr>
    </w:p>
    <w:p w14:paraId="7DAB45C6" w14:textId="772B9A91" w:rsidR="00966E20" w:rsidRPr="00551661" w:rsidRDefault="002D2971" w:rsidP="008504ED">
      <w:pPr>
        <w:pStyle w:val="Default"/>
        <w:jc w:val="both"/>
        <w:rPr>
          <w:rFonts w:asciiTheme="minorHAnsi" w:hAnsiTheme="minorHAnsi" w:cstheme="minorHAnsi"/>
          <w:b/>
          <w:color w:val="auto"/>
          <w:sz w:val="21"/>
          <w:szCs w:val="21"/>
        </w:rPr>
      </w:pPr>
      <w:r w:rsidRPr="00551661">
        <w:rPr>
          <w:rFonts w:asciiTheme="minorHAnsi" w:hAnsiTheme="minorHAnsi" w:cstheme="minorHAnsi"/>
          <w:b/>
          <w:bCs/>
          <w:color w:val="auto"/>
          <w:sz w:val="21"/>
          <w:szCs w:val="21"/>
        </w:rPr>
        <w:t xml:space="preserve">OBJETO: </w:t>
      </w:r>
      <w:r w:rsidR="007B34B4" w:rsidRPr="00551661">
        <w:rPr>
          <w:rFonts w:asciiTheme="minorHAnsi" w:hAnsiTheme="minorHAnsi" w:cstheme="minorHAnsi"/>
          <w:b/>
          <w:color w:val="auto"/>
          <w:sz w:val="21"/>
          <w:szCs w:val="21"/>
        </w:rPr>
        <w:t>CONTRATAÇÃO DE EMPRESA ESPECIALIZADA PARA EXECUÇÃO DE MURO DE CONTENÇÃO NA RUA BENEDITO MARCONDES, NO JARDIM SANTA CECÍLIA - SANTA BRANCA/SP.</w:t>
      </w:r>
    </w:p>
    <w:p w14:paraId="483AC64A" w14:textId="77777777" w:rsidR="008504ED" w:rsidRPr="00551661" w:rsidRDefault="008504ED" w:rsidP="008504ED">
      <w:pPr>
        <w:pStyle w:val="Default"/>
        <w:jc w:val="both"/>
        <w:rPr>
          <w:rFonts w:asciiTheme="minorHAnsi" w:hAnsiTheme="minorHAnsi" w:cstheme="minorHAnsi"/>
          <w:color w:val="auto"/>
          <w:sz w:val="21"/>
          <w:szCs w:val="21"/>
        </w:rPr>
      </w:pPr>
    </w:p>
    <w:p w14:paraId="0301DF8B" w14:textId="481D1EC2" w:rsidR="00966E20" w:rsidRPr="00551661" w:rsidRDefault="00966E20" w:rsidP="00FC5F2F">
      <w:pPr>
        <w:widowControl w:val="0"/>
        <w:numPr>
          <w:ilvl w:val="0"/>
          <w:numId w:val="13"/>
        </w:numPr>
        <w:tabs>
          <w:tab w:val="clear" w:pos="0"/>
          <w:tab w:val="num" w:pos="993"/>
          <w:tab w:val="left" w:pos="1276"/>
        </w:tabs>
        <w:suppressAutoHyphens/>
        <w:spacing w:line="276" w:lineRule="auto"/>
        <w:ind w:left="1276" w:hanging="1276"/>
        <w:jc w:val="both"/>
        <w:rPr>
          <w:rFonts w:asciiTheme="minorHAnsi" w:hAnsiTheme="minorHAnsi" w:cstheme="minorHAnsi"/>
          <w:b/>
          <w:caps/>
          <w:sz w:val="21"/>
          <w:szCs w:val="21"/>
        </w:rPr>
      </w:pPr>
      <w:r w:rsidRPr="00551661">
        <w:rPr>
          <w:rFonts w:asciiTheme="minorHAnsi" w:hAnsiTheme="minorHAnsi" w:cstheme="minorHAnsi"/>
          <w:b/>
          <w:caps/>
          <w:sz w:val="21"/>
          <w:szCs w:val="21"/>
        </w:rPr>
        <w:t>CONTRATANTE: Prefeitura municipal de SANTA BRANCA</w:t>
      </w:r>
      <w:r w:rsidRPr="00551661">
        <w:rPr>
          <w:rFonts w:asciiTheme="minorHAnsi" w:hAnsiTheme="minorHAnsi" w:cstheme="minorHAnsi"/>
          <w:bCs/>
          <w:caps/>
          <w:sz w:val="21"/>
          <w:szCs w:val="21"/>
        </w:rPr>
        <w:t>,</w:t>
      </w:r>
      <w:r w:rsidRPr="00551661">
        <w:rPr>
          <w:rFonts w:asciiTheme="minorHAnsi" w:hAnsiTheme="minorHAnsi" w:cstheme="minorHAnsi"/>
          <w:bCs/>
          <w:sz w:val="21"/>
          <w:szCs w:val="21"/>
        </w:rPr>
        <w:t xml:space="preserve"> entidade jurídica de direito público, inscrita no CNPJ/MF sob nº 46.694.121/0001-81, com sede na Rua Prudente de Moraes, 93, Centro, Santa Branca – SP, CEP 12380-000, neste ato representada pelo Sr. </w:t>
      </w:r>
      <w:r w:rsidRPr="00551661">
        <w:rPr>
          <w:rFonts w:asciiTheme="minorHAnsi" w:hAnsiTheme="minorHAnsi" w:cstheme="minorHAnsi"/>
          <w:b/>
          <w:sz w:val="21"/>
          <w:szCs w:val="21"/>
        </w:rPr>
        <w:t>ADRIANO MARCHESANI LEVORIN</w:t>
      </w:r>
      <w:r w:rsidRPr="00551661">
        <w:rPr>
          <w:rFonts w:asciiTheme="minorHAnsi" w:hAnsiTheme="minorHAnsi" w:cstheme="minorHAnsi"/>
          <w:bCs/>
          <w:sz w:val="21"/>
          <w:szCs w:val="21"/>
        </w:rPr>
        <w:t xml:space="preserve">, PREFEITO MUNICIPAL, brasileiro, solteiro, portador do RG nº </w:t>
      </w:r>
      <w:r w:rsidR="00FD24B6" w:rsidRPr="00551661">
        <w:rPr>
          <w:rFonts w:asciiTheme="minorHAnsi" w:hAnsiTheme="minorHAnsi" w:cstheme="minorHAnsi"/>
          <w:bCs/>
          <w:sz w:val="21"/>
          <w:szCs w:val="21"/>
        </w:rPr>
        <w:t>******</w:t>
      </w:r>
      <w:r w:rsidRPr="00551661">
        <w:rPr>
          <w:rFonts w:asciiTheme="minorHAnsi" w:hAnsiTheme="minorHAnsi" w:cstheme="minorHAnsi"/>
          <w:bCs/>
          <w:sz w:val="21"/>
          <w:szCs w:val="21"/>
        </w:rPr>
        <w:t xml:space="preserve"> e do CPF/MF nº </w:t>
      </w:r>
      <w:r w:rsidR="00FD24B6" w:rsidRPr="00551661">
        <w:rPr>
          <w:rFonts w:asciiTheme="minorHAnsi" w:hAnsiTheme="minorHAnsi" w:cstheme="minorHAnsi"/>
          <w:bCs/>
          <w:sz w:val="21"/>
          <w:szCs w:val="21"/>
        </w:rPr>
        <w:t>****</w:t>
      </w:r>
      <w:r w:rsidRPr="00551661">
        <w:rPr>
          <w:rFonts w:asciiTheme="minorHAnsi" w:hAnsiTheme="minorHAnsi" w:cstheme="minorHAnsi"/>
          <w:bCs/>
          <w:sz w:val="21"/>
          <w:szCs w:val="21"/>
        </w:rPr>
        <w:t>, domiciliado em SANTA BRANCA/SP.</w:t>
      </w:r>
    </w:p>
    <w:p w14:paraId="79E99B61" w14:textId="77777777" w:rsidR="00966E20" w:rsidRPr="00551661" w:rsidRDefault="00966E20" w:rsidP="00FC5F2F">
      <w:pPr>
        <w:widowControl w:val="0"/>
        <w:numPr>
          <w:ilvl w:val="0"/>
          <w:numId w:val="13"/>
        </w:numPr>
        <w:tabs>
          <w:tab w:val="left" w:pos="1276"/>
        </w:tabs>
        <w:suppressAutoHyphens/>
        <w:spacing w:line="276" w:lineRule="auto"/>
        <w:ind w:left="1276" w:hanging="1276"/>
        <w:jc w:val="both"/>
        <w:rPr>
          <w:rFonts w:asciiTheme="minorHAnsi" w:hAnsiTheme="minorHAnsi" w:cstheme="minorHAnsi"/>
          <w:caps/>
          <w:sz w:val="21"/>
          <w:szCs w:val="21"/>
        </w:rPr>
      </w:pPr>
    </w:p>
    <w:p w14:paraId="11FAC7D0" w14:textId="7012FAC6" w:rsidR="00966E20" w:rsidRPr="00551661" w:rsidRDefault="00966E20" w:rsidP="00FC5F2F">
      <w:pPr>
        <w:widowControl w:val="0"/>
        <w:numPr>
          <w:ilvl w:val="0"/>
          <w:numId w:val="13"/>
        </w:numPr>
        <w:tabs>
          <w:tab w:val="left" w:pos="1276"/>
        </w:tabs>
        <w:suppressAutoHyphens/>
        <w:spacing w:line="276" w:lineRule="auto"/>
        <w:ind w:left="1276" w:hanging="1276"/>
        <w:jc w:val="both"/>
        <w:rPr>
          <w:rFonts w:asciiTheme="minorHAnsi" w:hAnsiTheme="minorHAnsi" w:cstheme="minorHAnsi"/>
          <w:b/>
          <w:caps/>
          <w:sz w:val="21"/>
          <w:szCs w:val="21"/>
        </w:rPr>
      </w:pPr>
      <w:r w:rsidRPr="00551661">
        <w:rPr>
          <w:rFonts w:asciiTheme="minorHAnsi" w:hAnsiTheme="minorHAnsi" w:cstheme="minorHAnsi"/>
          <w:b/>
          <w:caps/>
          <w:sz w:val="21"/>
          <w:szCs w:val="21"/>
        </w:rPr>
        <w:t>CONTRATADA:</w:t>
      </w:r>
      <w:r w:rsidRPr="00551661">
        <w:rPr>
          <w:rFonts w:asciiTheme="minorHAnsi" w:hAnsiTheme="minorHAnsi" w:cstheme="minorHAnsi"/>
          <w:bCs/>
          <w:sz w:val="21"/>
          <w:szCs w:val="21"/>
        </w:rPr>
        <w:t xml:space="preserve"> </w:t>
      </w:r>
      <w:r w:rsidRPr="00551661">
        <w:rPr>
          <w:rFonts w:asciiTheme="minorHAnsi" w:hAnsiTheme="minorHAnsi" w:cstheme="minorHAnsi"/>
          <w:b/>
          <w:sz w:val="21"/>
          <w:szCs w:val="21"/>
        </w:rPr>
        <w:t>*****</w:t>
      </w:r>
      <w:r w:rsidRPr="00551661">
        <w:rPr>
          <w:rFonts w:asciiTheme="minorHAnsi" w:hAnsiTheme="minorHAnsi" w:cstheme="minorHAnsi"/>
          <w:bCs/>
          <w:sz w:val="21"/>
          <w:szCs w:val="21"/>
        </w:rPr>
        <w:t xml:space="preserve">, inscrita no CNPJ/MF sob o nº </w:t>
      </w:r>
      <w:r w:rsidRPr="00551661">
        <w:rPr>
          <w:rFonts w:asciiTheme="minorHAnsi" w:hAnsiTheme="minorHAnsi" w:cstheme="minorHAnsi"/>
          <w:sz w:val="21"/>
          <w:szCs w:val="21"/>
        </w:rPr>
        <w:t>******</w:t>
      </w:r>
      <w:r w:rsidRPr="00551661">
        <w:rPr>
          <w:rFonts w:asciiTheme="minorHAnsi" w:hAnsiTheme="minorHAnsi" w:cstheme="minorHAnsi"/>
          <w:bCs/>
          <w:sz w:val="21"/>
          <w:szCs w:val="21"/>
        </w:rPr>
        <w:t xml:space="preserve">, com sede na </w:t>
      </w:r>
      <w:r w:rsidRPr="00551661">
        <w:rPr>
          <w:rFonts w:asciiTheme="minorHAnsi" w:hAnsiTheme="minorHAnsi" w:cstheme="minorHAnsi"/>
          <w:sz w:val="21"/>
          <w:szCs w:val="21"/>
        </w:rPr>
        <w:t>Rua ******, telefone: *****, e-mail: *******</w:t>
      </w:r>
      <w:r w:rsidRPr="00551661">
        <w:rPr>
          <w:rFonts w:asciiTheme="minorHAnsi" w:hAnsiTheme="minorHAnsi" w:cstheme="minorHAnsi"/>
          <w:bCs/>
          <w:sz w:val="21"/>
          <w:szCs w:val="21"/>
        </w:rPr>
        <w:t xml:space="preserve">, doravante denominada CONTRATADA, e neste ato representada pelo Sr(a).  </w:t>
      </w:r>
      <w:r w:rsidRPr="00551661">
        <w:rPr>
          <w:rFonts w:asciiTheme="minorHAnsi" w:hAnsiTheme="minorHAnsi" w:cstheme="minorHAnsi"/>
          <w:b/>
          <w:bCs/>
          <w:sz w:val="21"/>
          <w:szCs w:val="21"/>
        </w:rPr>
        <w:t>*****</w:t>
      </w:r>
      <w:r w:rsidR="00101205" w:rsidRPr="00551661">
        <w:rPr>
          <w:rFonts w:asciiTheme="minorHAnsi" w:hAnsiTheme="minorHAnsi" w:cstheme="minorHAnsi"/>
          <w:sz w:val="21"/>
          <w:szCs w:val="21"/>
        </w:rPr>
        <w:t>,</w:t>
      </w:r>
      <w:r w:rsidR="00101205" w:rsidRPr="00551661">
        <w:rPr>
          <w:rFonts w:asciiTheme="minorHAnsi" w:hAnsiTheme="minorHAnsi" w:cstheme="minorHAnsi"/>
          <w:b/>
          <w:bCs/>
          <w:sz w:val="21"/>
          <w:szCs w:val="21"/>
        </w:rPr>
        <w:t xml:space="preserve"> </w:t>
      </w:r>
      <w:r w:rsidR="00101205" w:rsidRPr="00551661">
        <w:rPr>
          <w:rFonts w:asciiTheme="minorHAnsi" w:hAnsiTheme="minorHAnsi" w:cstheme="minorHAnsi"/>
          <w:bCs/>
          <w:sz w:val="21"/>
          <w:szCs w:val="21"/>
        </w:rPr>
        <w:t>que</w:t>
      </w:r>
      <w:r w:rsidRPr="00551661">
        <w:rPr>
          <w:rFonts w:asciiTheme="minorHAnsi" w:hAnsiTheme="minorHAnsi" w:cstheme="minorHAnsi"/>
          <w:bCs/>
          <w:sz w:val="21"/>
          <w:szCs w:val="21"/>
        </w:rPr>
        <w:t xml:space="preserve"> exerce a função de </w:t>
      </w:r>
      <w:r w:rsidRPr="00551661">
        <w:rPr>
          <w:rFonts w:asciiTheme="minorHAnsi" w:hAnsiTheme="minorHAnsi" w:cstheme="minorHAnsi"/>
          <w:b/>
          <w:sz w:val="21"/>
          <w:szCs w:val="21"/>
        </w:rPr>
        <w:t>*****</w:t>
      </w:r>
      <w:r w:rsidRPr="00551661">
        <w:rPr>
          <w:rFonts w:asciiTheme="minorHAnsi" w:hAnsiTheme="minorHAnsi" w:cstheme="minorHAnsi"/>
          <w:bCs/>
          <w:sz w:val="21"/>
          <w:szCs w:val="21"/>
        </w:rPr>
        <w:t xml:space="preserve">, </w:t>
      </w:r>
      <w:r w:rsidRPr="00551661">
        <w:rPr>
          <w:rFonts w:asciiTheme="minorHAnsi" w:hAnsiTheme="minorHAnsi" w:cstheme="minorHAnsi"/>
          <w:sz w:val="21"/>
          <w:szCs w:val="21"/>
        </w:rPr>
        <w:t>portador do RG nº ***** e do CPF/MF nº ****.</w:t>
      </w:r>
    </w:p>
    <w:p w14:paraId="67A9F157" w14:textId="77777777" w:rsidR="00966E20" w:rsidRPr="00551661" w:rsidRDefault="00966E20" w:rsidP="005B23E8">
      <w:pPr>
        <w:spacing w:line="276" w:lineRule="auto"/>
        <w:jc w:val="both"/>
        <w:rPr>
          <w:rFonts w:asciiTheme="minorHAnsi" w:hAnsiTheme="minorHAnsi" w:cstheme="minorHAnsi"/>
          <w:sz w:val="21"/>
          <w:szCs w:val="21"/>
        </w:rPr>
      </w:pPr>
    </w:p>
    <w:p w14:paraId="6F604B35" w14:textId="2D451C30" w:rsidR="00966E20" w:rsidRPr="00551661" w:rsidRDefault="00966E20" w:rsidP="005B23E8">
      <w:pPr>
        <w:spacing w:line="276" w:lineRule="auto"/>
        <w:jc w:val="both"/>
        <w:rPr>
          <w:rFonts w:asciiTheme="minorHAnsi" w:hAnsiTheme="minorHAnsi" w:cstheme="minorHAnsi"/>
          <w:sz w:val="21"/>
          <w:szCs w:val="21"/>
        </w:rPr>
      </w:pPr>
      <w:r w:rsidRPr="00551661">
        <w:rPr>
          <w:rFonts w:asciiTheme="minorHAnsi" w:hAnsiTheme="minorHAnsi" w:cstheme="minorHAnsi"/>
          <w:sz w:val="21"/>
          <w:szCs w:val="21"/>
        </w:rPr>
        <w:t xml:space="preserve">Em face do resultado obtido no </w:t>
      </w:r>
      <w:r w:rsidR="00C94FEE" w:rsidRPr="00551661">
        <w:rPr>
          <w:rFonts w:asciiTheme="minorHAnsi" w:hAnsiTheme="minorHAnsi" w:cstheme="minorHAnsi"/>
          <w:sz w:val="21"/>
          <w:szCs w:val="21"/>
        </w:rPr>
        <w:t>Concorrência</w:t>
      </w:r>
      <w:r w:rsidRPr="00551661">
        <w:rPr>
          <w:rFonts w:asciiTheme="minorHAnsi" w:hAnsiTheme="minorHAnsi" w:cstheme="minorHAnsi"/>
          <w:sz w:val="21"/>
          <w:szCs w:val="21"/>
        </w:rPr>
        <w:t xml:space="preserve"> Eletrônico indicado em epígrafe, devidamente homologado pela autoridade competente, resolve celebrar o presente CONTRATO com fundamento na Lei Federal nº. 14.133 de 1º de abril de 2021</w:t>
      </w:r>
      <w:r w:rsidR="00C94FEE" w:rsidRPr="00551661">
        <w:rPr>
          <w:rFonts w:asciiTheme="minorHAnsi" w:hAnsiTheme="minorHAnsi" w:cstheme="minorHAnsi"/>
          <w:sz w:val="21"/>
          <w:szCs w:val="21"/>
        </w:rPr>
        <w:t xml:space="preserve"> </w:t>
      </w:r>
      <w:r w:rsidRPr="00551661">
        <w:rPr>
          <w:rFonts w:asciiTheme="minorHAnsi" w:hAnsiTheme="minorHAnsi" w:cstheme="minorHAnsi"/>
          <w:sz w:val="21"/>
          <w:szCs w:val="21"/>
        </w:rPr>
        <w:t>e demais instrumentos legais aplicáveis, têm entre si como justo e contratado o objeto do presente instrumento que regerá pelas disposições do edital e seus anexos, da proposta de preços e das cláusulas e condições seguintes:</w:t>
      </w:r>
    </w:p>
    <w:p w14:paraId="47E45CE9" w14:textId="77777777" w:rsidR="006A6358" w:rsidRPr="00551661" w:rsidRDefault="006A6358" w:rsidP="005B23E8">
      <w:pPr>
        <w:spacing w:line="276" w:lineRule="auto"/>
        <w:jc w:val="both"/>
        <w:rPr>
          <w:rFonts w:asciiTheme="minorHAnsi" w:hAnsiTheme="minorHAnsi" w:cstheme="minorHAnsi"/>
          <w:sz w:val="21"/>
          <w:szCs w:val="21"/>
        </w:rPr>
      </w:pPr>
    </w:p>
    <w:p w14:paraId="20DAB65D" w14:textId="31028471" w:rsidR="006A6358" w:rsidRPr="00551661" w:rsidRDefault="005B6588" w:rsidP="00FC5F2F">
      <w:pPr>
        <w:pStyle w:val="PargrafodaLista"/>
        <w:numPr>
          <w:ilvl w:val="0"/>
          <w:numId w:val="25"/>
        </w:numPr>
        <w:spacing w:line="276" w:lineRule="auto"/>
        <w:ind w:left="-142" w:firstLine="426"/>
        <w:jc w:val="both"/>
        <w:rPr>
          <w:rFonts w:asciiTheme="minorHAnsi" w:hAnsiTheme="minorHAnsi" w:cstheme="minorHAnsi"/>
          <w:b/>
          <w:bCs/>
          <w:sz w:val="21"/>
          <w:szCs w:val="21"/>
        </w:rPr>
      </w:pPr>
      <w:r w:rsidRPr="00551661">
        <w:rPr>
          <w:rFonts w:asciiTheme="minorHAnsi" w:hAnsiTheme="minorHAnsi" w:cstheme="minorHAnsi"/>
          <w:b/>
          <w:bCs/>
          <w:sz w:val="21"/>
          <w:szCs w:val="21"/>
        </w:rPr>
        <w:t>CLÁUSULA PRIMEIRA – DO OBJETO</w:t>
      </w:r>
      <w:r w:rsidR="00101205" w:rsidRPr="00551661">
        <w:rPr>
          <w:rFonts w:asciiTheme="minorHAnsi" w:hAnsiTheme="minorHAnsi" w:cstheme="minorHAnsi"/>
          <w:b/>
          <w:bCs/>
          <w:sz w:val="21"/>
          <w:szCs w:val="21"/>
        </w:rPr>
        <w:t>.</w:t>
      </w:r>
    </w:p>
    <w:p w14:paraId="44DA2C95" w14:textId="6DBBB7CF" w:rsidR="00C94FEE" w:rsidRPr="00551661" w:rsidRDefault="00966E20" w:rsidP="00FC5F2F">
      <w:pPr>
        <w:pStyle w:val="Default"/>
        <w:numPr>
          <w:ilvl w:val="1"/>
          <w:numId w:val="25"/>
        </w:numPr>
        <w:ind w:left="-142" w:firstLine="426"/>
        <w:jc w:val="both"/>
        <w:rPr>
          <w:rFonts w:asciiTheme="minorHAnsi" w:hAnsiTheme="minorHAnsi" w:cstheme="minorHAnsi"/>
          <w:b/>
          <w:color w:val="auto"/>
          <w:sz w:val="21"/>
          <w:szCs w:val="21"/>
          <w:shd w:val="clear" w:color="auto" w:fill="FFFFFF"/>
        </w:rPr>
      </w:pPr>
      <w:r w:rsidRPr="00551661">
        <w:rPr>
          <w:rFonts w:asciiTheme="minorHAnsi" w:hAnsiTheme="minorHAnsi" w:cstheme="minorHAnsi"/>
          <w:color w:val="auto"/>
          <w:sz w:val="21"/>
          <w:szCs w:val="21"/>
        </w:rPr>
        <w:t xml:space="preserve">O objeto do presente instrumento é a </w:t>
      </w:r>
      <w:r w:rsidR="007B34B4" w:rsidRPr="00551661">
        <w:rPr>
          <w:rFonts w:asciiTheme="minorHAnsi" w:hAnsiTheme="minorHAnsi" w:cstheme="minorHAnsi"/>
          <w:b/>
          <w:color w:val="auto"/>
          <w:sz w:val="21"/>
          <w:szCs w:val="21"/>
        </w:rPr>
        <w:t>CONTRATAÇÃO DE EMPRESA ESPECIALIZADA PARA EXECUÇÃO DE MURO DE CONTENÇÃO NA RUA BENEDITO MARCONDES, NO JARDIM SANTA CECÍLIA - SANTA BRANCA/SP</w:t>
      </w:r>
      <w:r w:rsidR="005319E4" w:rsidRPr="00551661">
        <w:rPr>
          <w:rFonts w:asciiTheme="minorHAnsi" w:hAnsiTheme="minorHAnsi" w:cstheme="minorHAnsi"/>
          <w:b/>
          <w:color w:val="auto"/>
          <w:sz w:val="21"/>
          <w:szCs w:val="21"/>
          <w:shd w:val="clear" w:color="auto" w:fill="FFFFFF"/>
        </w:rPr>
        <w:t xml:space="preserve">. </w:t>
      </w:r>
    </w:p>
    <w:p w14:paraId="0F0A8E2F" w14:textId="77777777" w:rsidR="005319E4" w:rsidRPr="00551661" w:rsidRDefault="005319E4" w:rsidP="005319E4">
      <w:pPr>
        <w:pStyle w:val="Default"/>
        <w:ind w:left="689"/>
        <w:jc w:val="both"/>
        <w:rPr>
          <w:rFonts w:asciiTheme="minorHAnsi" w:hAnsiTheme="minorHAnsi" w:cstheme="minorHAnsi"/>
          <w:color w:val="auto"/>
          <w:sz w:val="21"/>
          <w:szCs w:val="21"/>
        </w:rPr>
      </w:pPr>
    </w:p>
    <w:p w14:paraId="06CA23F0" w14:textId="54A48A9B" w:rsidR="00C94FEE" w:rsidRPr="00551661" w:rsidRDefault="00C94FEE" w:rsidP="00AB4CF8">
      <w:pPr>
        <w:pStyle w:val="Default"/>
        <w:numPr>
          <w:ilvl w:val="1"/>
          <w:numId w:val="1"/>
        </w:numPr>
        <w:spacing w:line="276" w:lineRule="auto"/>
        <w:ind w:left="0" w:firstLine="0"/>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Deverão ser observadas as especificações e condições de prestação de serviços constantes do Termo de Referência/Memorial Descritivo, Planilhas, Projetos e demais anexos, os quais fazem parte integrante deste contrato, como se neste estivessem transcritos.</w:t>
      </w:r>
    </w:p>
    <w:p w14:paraId="12155F84" w14:textId="77777777" w:rsidR="00C94FEE" w:rsidRPr="00551661" w:rsidRDefault="00C94FEE" w:rsidP="00AB4CF8">
      <w:pPr>
        <w:pStyle w:val="Default"/>
        <w:spacing w:line="276" w:lineRule="auto"/>
        <w:jc w:val="both"/>
        <w:rPr>
          <w:rFonts w:asciiTheme="minorHAnsi" w:hAnsiTheme="minorHAnsi" w:cstheme="minorHAnsi"/>
          <w:color w:val="auto"/>
          <w:sz w:val="21"/>
          <w:szCs w:val="21"/>
        </w:rPr>
      </w:pPr>
    </w:p>
    <w:p w14:paraId="27F9838A" w14:textId="319592FF" w:rsidR="00C94FEE" w:rsidRPr="00551661" w:rsidRDefault="00C94FEE" w:rsidP="00AB4CF8">
      <w:pPr>
        <w:pStyle w:val="Default"/>
        <w:numPr>
          <w:ilvl w:val="1"/>
          <w:numId w:val="1"/>
        </w:numPr>
        <w:spacing w:line="276" w:lineRule="auto"/>
        <w:ind w:left="0" w:firstLine="0"/>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A CONTRATANTE se reserva o direito de executar, no mesmo local, obras e serviços distintos daqueles abrangidos no presente instrumento, sem qualquer interferência na obra e serviços objeto deste CONTRATO.</w:t>
      </w:r>
    </w:p>
    <w:p w14:paraId="641DA900" w14:textId="77777777" w:rsidR="005B6588" w:rsidRPr="00551661" w:rsidRDefault="005B6588" w:rsidP="005B23E8">
      <w:pPr>
        <w:pStyle w:val="Default"/>
        <w:spacing w:line="276" w:lineRule="auto"/>
        <w:jc w:val="both"/>
        <w:rPr>
          <w:rFonts w:asciiTheme="minorHAnsi" w:hAnsiTheme="minorHAnsi" w:cstheme="minorHAnsi"/>
          <w:b/>
          <w:bCs/>
          <w:color w:val="auto"/>
          <w:sz w:val="21"/>
          <w:szCs w:val="21"/>
        </w:rPr>
      </w:pPr>
    </w:p>
    <w:p w14:paraId="0F608F0A" w14:textId="333809BB" w:rsidR="00C94FEE" w:rsidRPr="00551661" w:rsidRDefault="00C94FEE" w:rsidP="00C94FEE">
      <w:pPr>
        <w:pStyle w:val="Default"/>
        <w:spacing w:line="276" w:lineRule="auto"/>
        <w:jc w:val="both"/>
        <w:rPr>
          <w:rFonts w:asciiTheme="minorHAnsi" w:hAnsiTheme="minorHAnsi" w:cstheme="minorHAnsi"/>
          <w:b/>
          <w:bCs/>
          <w:color w:val="auto"/>
          <w:sz w:val="21"/>
          <w:szCs w:val="21"/>
        </w:rPr>
      </w:pPr>
      <w:r w:rsidRPr="00551661">
        <w:rPr>
          <w:rFonts w:asciiTheme="minorHAnsi" w:hAnsiTheme="minorHAnsi" w:cstheme="minorHAnsi"/>
          <w:b/>
          <w:bCs/>
          <w:color w:val="auto"/>
          <w:sz w:val="21"/>
          <w:szCs w:val="21"/>
        </w:rPr>
        <w:t>2. CLÁUSULA SEGUNDA</w:t>
      </w:r>
      <w:r w:rsidR="007838EB" w:rsidRPr="00551661">
        <w:rPr>
          <w:rFonts w:asciiTheme="minorHAnsi" w:hAnsiTheme="minorHAnsi" w:cstheme="minorHAnsi"/>
          <w:b/>
          <w:bCs/>
          <w:color w:val="auto"/>
          <w:sz w:val="21"/>
          <w:szCs w:val="21"/>
        </w:rPr>
        <w:t xml:space="preserve"> - </w:t>
      </w:r>
      <w:r w:rsidRPr="00551661">
        <w:rPr>
          <w:rFonts w:asciiTheme="minorHAnsi" w:hAnsiTheme="minorHAnsi" w:cstheme="minorHAnsi"/>
          <w:b/>
          <w:bCs/>
          <w:color w:val="auto"/>
          <w:sz w:val="21"/>
          <w:szCs w:val="21"/>
        </w:rPr>
        <w:t xml:space="preserve">CONDIÇÕES DE EXECUÇÃO DOS SERVIÇOS </w:t>
      </w:r>
    </w:p>
    <w:p w14:paraId="6B7354D9" w14:textId="0D31E9B4" w:rsidR="00C94FEE" w:rsidRPr="00551661" w:rsidRDefault="00C94FEE" w:rsidP="00C94FEE">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 xml:space="preserve">2.1 - O regime de execução da obra e serviços especificados na CLÁUSULA PRIMEIRA será indireto, na modalidade de </w:t>
      </w:r>
      <w:r w:rsidRPr="00551661">
        <w:rPr>
          <w:rFonts w:asciiTheme="minorHAnsi" w:hAnsiTheme="minorHAnsi" w:cstheme="minorHAnsi"/>
          <w:color w:val="auto"/>
          <w:sz w:val="21"/>
          <w:szCs w:val="21"/>
          <w:u w:val="single"/>
        </w:rPr>
        <w:t>empreitada por preço unitário</w:t>
      </w:r>
      <w:r w:rsidRPr="00551661">
        <w:rPr>
          <w:rFonts w:asciiTheme="minorHAnsi" w:hAnsiTheme="minorHAnsi" w:cstheme="minorHAnsi"/>
          <w:color w:val="auto"/>
          <w:sz w:val="21"/>
          <w:szCs w:val="21"/>
        </w:rPr>
        <w:t xml:space="preserve"> com fornecimento de material e mão de obra a ser executado.</w:t>
      </w:r>
    </w:p>
    <w:p w14:paraId="5A925BB9" w14:textId="77777777" w:rsidR="00C94FEE" w:rsidRPr="00551661" w:rsidRDefault="00C94FEE" w:rsidP="00C94FEE">
      <w:pPr>
        <w:pStyle w:val="Default"/>
        <w:spacing w:line="276" w:lineRule="auto"/>
        <w:jc w:val="both"/>
        <w:rPr>
          <w:rFonts w:asciiTheme="minorHAnsi" w:hAnsiTheme="minorHAnsi" w:cstheme="minorHAnsi"/>
          <w:color w:val="auto"/>
          <w:sz w:val="21"/>
          <w:szCs w:val="21"/>
        </w:rPr>
      </w:pPr>
    </w:p>
    <w:p w14:paraId="69B61369" w14:textId="21373299" w:rsidR="00C94FEE" w:rsidRPr="00551661" w:rsidRDefault="00C94FEE" w:rsidP="00C94FEE">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lastRenderedPageBreak/>
        <w:t>2.2. Para todos os efeitos de direito, para melhor caracterização de execução da obra e serviços, bem como para definir procedimentos e normas decorrentes das obrigações ora contraídas, integram este CONTRATO os documentos anexos ao edital, e, em especial, os seguintes: proposta da CONTRATADA, projetos, caderno de especificações (termo de referência/memorial descritivo), planilha de serviços e quantitativos (custos unitários e percentuais), cronograma físico financeiro de desenvolvimento da obra e serviços.</w:t>
      </w:r>
    </w:p>
    <w:p w14:paraId="4BDF80D9" w14:textId="77777777" w:rsidR="00C94FEE" w:rsidRPr="00551661" w:rsidRDefault="00C94FEE" w:rsidP="00C94FEE">
      <w:pPr>
        <w:pStyle w:val="Default"/>
        <w:spacing w:line="276" w:lineRule="auto"/>
        <w:jc w:val="both"/>
        <w:rPr>
          <w:rFonts w:asciiTheme="minorHAnsi" w:hAnsiTheme="minorHAnsi" w:cstheme="minorHAnsi"/>
          <w:color w:val="auto"/>
          <w:sz w:val="21"/>
          <w:szCs w:val="21"/>
        </w:rPr>
      </w:pPr>
    </w:p>
    <w:p w14:paraId="494F4CA4" w14:textId="21E9735C" w:rsidR="00C94FEE" w:rsidRPr="00551661" w:rsidRDefault="00C94FEE" w:rsidP="00C94FEE">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2.3. A execução do CONTRATO será disciplinada pelas disposições legais e regulamentares aplicáveis às obrigações ora contraídas, especialmente a Lei Federal nº. 14.133 de 1º de abril de 2021, aplicando-se supletivamente os princípios da teoria geral dos contratos e as regras de Direito Privado.</w:t>
      </w:r>
    </w:p>
    <w:p w14:paraId="55A25958" w14:textId="77777777" w:rsidR="00C94FEE" w:rsidRPr="00551661" w:rsidRDefault="00C94FEE" w:rsidP="00C94FEE">
      <w:pPr>
        <w:pStyle w:val="Default"/>
        <w:spacing w:line="276" w:lineRule="auto"/>
        <w:jc w:val="both"/>
        <w:rPr>
          <w:rFonts w:asciiTheme="minorHAnsi" w:hAnsiTheme="minorHAnsi" w:cstheme="minorHAnsi"/>
          <w:b/>
          <w:bCs/>
          <w:color w:val="auto"/>
          <w:sz w:val="21"/>
          <w:szCs w:val="21"/>
        </w:rPr>
      </w:pPr>
    </w:p>
    <w:p w14:paraId="53F27107" w14:textId="4795E0F6" w:rsidR="00C94FEE" w:rsidRPr="00551661" w:rsidRDefault="00C94FEE" w:rsidP="00C94FEE">
      <w:pPr>
        <w:pStyle w:val="Default"/>
        <w:spacing w:line="276" w:lineRule="auto"/>
        <w:jc w:val="both"/>
        <w:rPr>
          <w:rFonts w:asciiTheme="minorHAnsi" w:hAnsiTheme="minorHAnsi" w:cstheme="minorHAnsi"/>
          <w:b/>
          <w:bCs/>
          <w:color w:val="auto"/>
          <w:sz w:val="21"/>
          <w:szCs w:val="21"/>
        </w:rPr>
      </w:pPr>
      <w:r w:rsidRPr="00551661">
        <w:rPr>
          <w:rFonts w:asciiTheme="minorHAnsi" w:hAnsiTheme="minorHAnsi" w:cstheme="minorHAnsi"/>
          <w:b/>
          <w:bCs/>
          <w:color w:val="auto"/>
          <w:sz w:val="21"/>
          <w:szCs w:val="21"/>
        </w:rPr>
        <w:t>3.  CLÁUSULA TERCEIRA</w:t>
      </w:r>
      <w:r w:rsidR="007838EB" w:rsidRPr="00551661">
        <w:rPr>
          <w:rFonts w:asciiTheme="minorHAnsi" w:hAnsiTheme="minorHAnsi" w:cstheme="minorHAnsi"/>
          <w:b/>
          <w:bCs/>
          <w:color w:val="auto"/>
          <w:sz w:val="21"/>
          <w:szCs w:val="21"/>
        </w:rPr>
        <w:t xml:space="preserve"> - </w:t>
      </w:r>
      <w:r w:rsidRPr="00551661">
        <w:rPr>
          <w:rFonts w:asciiTheme="minorHAnsi" w:hAnsiTheme="minorHAnsi" w:cstheme="minorHAnsi"/>
          <w:b/>
          <w:bCs/>
          <w:color w:val="auto"/>
          <w:sz w:val="21"/>
          <w:szCs w:val="21"/>
        </w:rPr>
        <w:t xml:space="preserve">DOS PRAZOS. </w:t>
      </w:r>
    </w:p>
    <w:p w14:paraId="00BE2E60" w14:textId="77777777" w:rsidR="00C94FEE" w:rsidRPr="00551661" w:rsidRDefault="00C94FEE" w:rsidP="00C94FEE">
      <w:pPr>
        <w:pStyle w:val="Default"/>
        <w:spacing w:line="276" w:lineRule="auto"/>
        <w:jc w:val="both"/>
        <w:rPr>
          <w:rFonts w:asciiTheme="minorHAnsi" w:hAnsiTheme="minorHAnsi" w:cstheme="minorHAnsi"/>
          <w:b/>
          <w:bCs/>
          <w:color w:val="auto"/>
          <w:sz w:val="21"/>
          <w:szCs w:val="21"/>
        </w:rPr>
      </w:pPr>
    </w:p>
    <w:p w14:paraId="3A3CF3EA" w14:textId="02640916" w:rsidR="00C94FEE" w:rsidRPr="00551661" w:rsidRDefault="00C94FEE" w:rsidP="00C94FEE">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 xml:space="preserve">3.1 - Obedecendo a programação fixada no Cronograma Físico-Financeiro, os prazos serão contados em dias corridos, e se iniciarão a partir da data fixada na Ordem de Início de Serviços emitida pelo fiscal do contrato e para todos os efeitos, se darão da seguinte forma: </w:t>
      </w:r>
    </w:p>
    <w:p w14:paraId="435CF13B" w14:textId="5F9F4889" w:rsidR="008207D8" w:rsidRPr="00551661" w:rsidRDefault="00C94FEE" w:rsidP="00C94FEE">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 xml:space="preserve">3.1.1 – Para início: IMEDIATAMENTE após a data fixada na ordem de início de serviços; </w:t>
      </w:r>
    </w:p>
    <w:p w14:paraId="52BECADB" w14:textId="77777777" w:rsidR="008207D8" w:rsidRPr="00551661" w:rsidRDefault="008207D8" w:rsidP="00C94FEE">
      <w:pPr>
        <w:pStyle w:val="Default"/>
        <w:spacing w:line="276" w:lineRule="auto"/>
        <w:jc w:val="both"/>
        <w:rPr>
          <w:rFonts w:asciiTheme="minorHAnsi" w:hAnsiTheme="minorHAnsi" w:cstheme="minorHAnsi"/>
          <w:color w:val="auto"/>
          <w:sz w:val="21"/>
          <w:szCs w:val="21"/>
        </w:rPr>
      </w:pPr>
    </w:p>
    <w:p w14:paraId="2B294D78" w14:textId="1ADAE1D4" w:rsidR="00C94FEE" w:rsidRPr="00551661" w:rsidRDefault="00C94FEE" w:rsidP="00C94FEE">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 xml:space="preserve">3.1.2 - Para conclusão da obra: </w:t>
      </w:r>
      <w:r w:rsidR="00F06553" w:rsidRPr="00551661">
        <w:rPr>
          <w:rFonts w:asciiTheme="minorHAnsi" w:hAnsiTheme="minorHAnsi" w:cstheme="minorHAnsi"/>
          <w:b/>
          <w:bCs/>
          <w:color w:val="auto"/>
          <w:sz w:val="21"/>
          <w:szCs w:val="21"/>
        </w:rPr>
        <w:t>04 (QUATRO) meses</w:t>
      </w:r>
      <w:r w:rsidRPr="00551661">
        <w:rPr>
          <w:rFonts w:asciiTheme="minorHAnsi" w:hAnsiTheme="minorHAnsi" w:cstheme="minorHAnsi"/>
          <w:color w:val="auto"/>
          <w:sz w:val="21"/>
          <w:szCs w:val="21"/>
        </w:rPr>
        <w:t xml:space="preserve">, respeitado o cronograma de execução, contados a partir da data fixada na ordem de início de serviços. </w:t>
      </w:r>
    </w:p>
    <w:p w14:paraId="0E6EC941" w14:textId="77777777" w:rsidR="00C94FEE" w:rsidRPr="00551661" w:rsidRDefault="00C94FEE" w:rsidP="00C94FEE">
      <w:pPr>
        <w:pStyle w:val="Default"/>
        <w:spacing w:line="276" w:lineRule="auto"/>
        <w:jc w:val="both"/>
        <w:rPr>
          <w:rFonts w:asciiTheme="minorHAnsi" w:hAnsiTheme="minorHAnsi" w:cstheme="minorHAnsi"/>
          <w:color w:val="auto"/>
          <w:sz w:val="21"/>
          <w:szCs w:val="21"/>
        </w:rPr>
      </w:pPr>
    </w:p>
    <w:p w14:paraId="6A8DCE5B" w14:textId="4CF1E866" w:rsidR="00C94FEE" w:rsidRPr="00551661" w:rsidRDefault="00C94FEE" w:rsidP="00C94FEE">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 xml:space="preserve">3.1.3 – O presente contrato vigorará por </w:t>
      </w:r>
      <w:r w:rsidR="008504ED" w:rsidRPr="00551661">
        <w:rPr>
          <w:rFonts w:asciiTheme="minorHAnsi" w:hAnsiTheme="minorHAnsi" w:cstheme="minorHAnsi"/>
          <w:b/>
          <w:bCs/>
          <w:color w:val="auto"/>
          <w:sz w:val="21"/>
          <w:szCs w:val="21"/>
        </w:rPr>
        <w:t>0</w:t>
      </w:r>
      <w:r w:rsidR="00F06553" w:rsidRPr="00551661">
        <w:rPr>
          <w:rFonts w:asciiTheme="minorHAnsi" w:hAnsiTheme="minorHAnsi" w:cstheme="minorHAnsi"/>
          <w:b/>
          <w:bCs/>
          <w:color w:val="auto"/>
          <w:sz w:val="21"/>
          <w:szCs w:val="21"/>
        </w:rPr>
        <w:t>4</w:t>
      </w:r>
      <w:r w:rsidR="00D3690A" w:rsidRPr="00551661">
        <w:rPr>
          <w:rFonts w:asciiTheme="minorHAnsi" w:hAnsiTheme="minorHAnsi" w:cstheme="minorHAnsi"/>
          <w:b/>
          <w:bCs/>
          <w:color w:val="auto"/>
          <w:sz w:val="21"/>
          <w:szCs w:val="21"/>
        </w:rPr>
        <w:t xml:space="preserve"> (</w:t>
      </w:r>
      <w:r w:rsidR="00F06553" w:rsidRPr="00551661">
        <w:rPr>
          <w:rFonts w:asciiTheme="minorHAnsi" w:hAnsiTheme="minorHAnsi" w:cstheme="minorHAnsi"/>
          <w:b/>
          <w:bCs/>
          <w:color w:val="auto"/>
          <w:sz w:val="21"/>
          <w:szCs w:val="21"/>
        </w:rPr>
        <w:t>QUATRO</w:t>
      </w:r>
      <w:r w:rsidR="00D3690A" w:rsidRPr="00551661">
        <w:rPr>
          <w:rFonts w:asciiTheme="minorHAnsi" w:hAnsiTheme="minorHAnsi" w:cstheme="minorHAnsi"/>
          <w:b/>
          <w:bCs/>
          <w:color w:val="auto"/>
          <w:sz w:val="21"/>
          <w:szCs w:val="21"/>
        </w:rPr>
        <w:t>) meses</w:t>
      </w:r>
      <w:r w:rsidRPr="00551661">
        <w:rPr>
          <w:rFonts w:asciiTheme="minorHAnsi" w:hAnsiTheme="minorHAnsi" w:cstheme="minorHAnsi"/>
          <w:color w:val="auto"/>
          <w:sz w:val="21"/>
          <w:szCs w:val="21"/>
        </w:rPr>
        <w:t xml:space="preserve">, contados a partir da data fixada na ordem de início de serviços. </w:t>
      </w:r>
    </w:p>
    <w:p w14:paraId="5B97F676" w14:textId="77777777" w:rsidR="00C94FEE" w:rsidRPr="00551661" w:rsidRDefault="00C94FEE" w:rsidP="00C94FEE">
      <w:pPr>
        <w:pStyle w:val="Default"/>
        <w:spacing w:line="276" w:lineRule="auto"/>
        <w:jc w:val="both"/>
        <w:rPr>
          <w:rFonts w:asciiTheme="minorHAnsi" w:hAnsiTheme="minorHAnsi" w:cstheme="minorHAnsi"/>
          <w:color w:val="auto"/>
          <w:sz w:val="21"/>
          <w:szCs w:val="21"/>
        </w:rPr>
      </w:pPr>
    </w:p>
    <w:p w14:paraId="5D326A20" w14:textId="77777777" w:rsidR="00C94FEE" w:rsidRPr="00551661" w:rsidRDefault="00C94FEE" w:rsidP="00C94FEE">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 xml:space="preserve">3.2 - A CONTRATADA deverá apresentar ao fiscal do contrato, no prazo de 15 (quinze) dias corridos, data fixada na ordem de início de serviços, a seguinte documentação: </w:t>
      </w:r>
    </w:p>
    <w:p w14:paraId="667FA2B6" w14:textId="7C790EE5" w:rsidR="00C94FEE" w:rsidRPr="00551661" w:rsidRDefault="00C94FEE" w:rsidP="005B23E8">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a) ART - Anotação de Responsabilidade Técnica referente ao objeto a ser executado.</w:t>
      </w:r>
    </w:p>
    <w:p w14:paraId="05C0FA1B" w14:textId="4B3D5124" w:rsidR="00C94FEE" w:rsidRPr="00551661" w:rsidRDefault="00C94FEE" w:rsidP="005B23E8">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3.2.1 – A CONTRATADA fica obrigada a entrega da documentação a que se refere este item independente de dispensa legal de sua obrigatoriedade, sendo que em caso de impedimentos legais, deverá trazer a conhecimento do fiscal da obra com a devida fundamentação e comprovação, que avaliará a sua pertinência.</w:t>
      </w:r>
    </w:p>
    <w:p w14:paraId="6EE29798" w14:textId="6E628EA5" w:rsidR="00C94FEE" w:rsidRPr="00551661" w:rsidRDefault="00C94FEE" w:rsidP="005B23E8">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 xml:space="preserve">3.2.2. O atraso na entrega dos referidos documentos ensejará penalidades, conforme o item </w:t>
      </w:r>
      <w:r w:rsidRPr="00551661">
        <w:rPr>
          <w:rFonts w:asciiTheme="minorHAnsi" w:hAnsiTheme="minorHAnsi" w:cstheme="minorHAnsi"/>
          <w:b/>
          <w:bCs/>
          <w:color w:val="auto"/>
          <w:sz w:val="21"/>
          <w:szCs w:val="21"/>
        </w:rPr>
        <w:t>15.</w:t>
      </w:r>
      <w:r w:rsidR="00AB4CF8" w:rsidRPr="00551661">
        <w:rPr>
          <w:rFonts w:asciiTheme="minorHAnsi" w:hAnsiTheme="minorHAnsi" w:cstheme="minorHAnsi"/>
          <w:b/>
          <w:bCs/>
          <w:color w:val="auto"/>
          <w:sz w:val="21"/>
          <w:szCs w:val="21"/>
        </w:rPr>
        <w:t>1</w:t>
      </w:r>
      <w:r w:rsidRPr="00551661">
        <w:rPr>
          <w:rFonts w:asciiTheme="minorHAnsi" w:hAnsiTheme="minorHAnsi" w:cstheme="minorHAnsi"/>
          <w:color w:val="auto"/>
          <w:sz w:val="21"/>
          <w:szCs w:val="21"/>
        </w:rPr>
        <w:t xml:space="preserve"> do presente instrumento.</w:t>
      </w:r>
    </w:p>
    <w:p w14:paraId="29DE5263" w14:textId="77777777" w:rsidR="00C94FEE" w:rsidRPr="00551661" w:rsidRDefault="00C94FEE" w:rsidP="005B23E8">
      <w:pPr>
        <w:pStyle w:val="Default"/>
        <w:spacing w:line="276" w:lineRule="auto"/>
        <w:jc w:val="both"/>
        <w:rPr>
          <w:rFonts w:asciiTheme="minorHAnsi" w:hAnsiTheme="minorHAnsi" w:cstheme="minorHAnsi"/>
          <w:b/>
          <w:bCs/>
          <w:color w:val="auto"/>
          <w:sz w:val="21"/>
          <w:szCs w:val="21"/>
        </w:rPr>
      </w:pPr>
    </w:p>
    <w:p w14:paraId="6EE8F145" w14:textId="77777777" w:rsidR="00F855A4" w:rsidRPr="00551661" w:rsidRDefault="00F855A4" w:rsidP="00F855A4">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 xml:space="preserve">3.3 – A CONTRATADA deverá respeitar o prazo de execução previsto neste contrato bem como no edital da licitação, sendo que eventual prorrogação do prazo de execução do contrato observar-se-á o disposto no art. 111 da lei 14.133/21, sendo que o fiscal do contrato avaliará os motivos que ensejaram a prorrogação da execução identificando se a culpa recai sobre a CONTRATADA ou não. </w:t>
      </w:r>
    </w:p>
    <w:p w14:paraId="40E1DC81" w14:textId="77777777" w:rsidR="00F855A4" w:rsidRPr="00551661" w:rsidRDefault="00F855A4" w:rsidP="00F855A4">
      <w:pPr>
        <w:pStyle w:val="Default"/>
        <w:spacing w:line="276" w:lineRule="auto"/>
        <w:jc w:val="both"/>
        <w:rPr>
          <w:rFonts w:asciiTheme="minorHAnsi" w:hAnsiTheme="minorHAnsi" w:cstheme="minorHAnsi"/>
          <w:color w:val="auto"/>
          <w:sz w:val="21"/>
          <w:szCs w:val="21"/>
        </w:rPr>
      </w:pPr>
    </w:p>
    <w:p w14:paraId="3B2820BD" w14:textId="02557261" w:rsidR="00C94FEE" w:rsidRPr="00551661" w:rsidRDefault="00F855A4" w:rsidP="00F855A4">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 xml:space="preserve">3.4 - Admitida a prorrogação de prazo, será lavrado o TERMO DE ADITAMENTO, que terá como base o Cronograma Físico-Financeiro reprogramado, elaborado pela CONTRATADA e aprovado pela CONTRATANTE, impondo-se a apresentação, quando for o caso, por parte da primeira, no prazo de </w:t>
      </w:r>
      <w:r w:rsidRPr="00551661">
        <w:rPr>
          <w:rFonts w:asciiTheme="minorHAnsi" w:hAnsiTheme="minorHAnsi" w:cstheme="minorHAnsi"/>
          <w:color w:val="auto"/>
          <w:sz w:val="21"/>
          <w:szCs w:val="21"/>
        </w:rPr>
        <w:lastRenderedPageBreak/>
        <w:t xml:space="preserve">05(cinco) dias úteis da referida formalização, do documento que comprove a alteração da validade da garantia, sob pena de sujeição ao comando estabelecido no item </w:t>
      </w:r>
      <w:r w:rsidRPr="00551661">
        <w:rPr>
          <w:rFonts w:asciiTheme="minorHAnsi" w:hAnsiTheme="minorHAnsi" w:cstheme="minorHAnsi"/>
          <w:b/>
          <w:bCs/>
          <w:color w:val="auto"/>
          <w:sz w:val="21"/>
          <w:szCs w:val="21"/>
        </w:rPr>
        <w:t>15.</w:t>
      </w:r>
      <w:r w:rsidR="00AB4CF8" w:rsidRPr="00551661">
        <w:rPr>
          <w:rFonts w:asciiTheme="minorHAnsi" w:hAnsiTheme="minorHAnsi" w:cstheme="minorHAnsi"/>
          <w:b/>
          <w:bCs/>
          <w:color w:val="auto"/>
          <w:sz w:val="21"/>
          <w:szCs w:val="21"/>
        </w:rPr>
        <w:t>1</w:t>
      </w:r>
      <w:r w:rsidRPr="00551661">
        <w:rPr>
          <w:rFonts w:asciiTheme="minorHAnsi" w:hAnsiTheme="minorHAnsi" w:cstheme="minorHAnsi"/>
          <w:color w:val="auto"/>
          <w:sz w:val="21"/>
          <w:szCs w:val="21"/>
        </w:rPr>
        <w:t xml:space="preserve"> deste contrato.</w:t>
      </w:r>
    </w:p>
    <w:p w14:paraId="08D20FC3" w14:textId="77777777" w:rsidR="00C94FEE" w:rsidRPr="00551661" w:rsidRDefault="00C94FEE" w:rsidP="005B23E8">
      <w:pPr>
        <w:pStyle w:val="Default"/>
        <w:spacing w:line="276" w:lineRule="auto"/>
        <w:jc w:val="both"/>
        <w:rPr>
          <w:rFonts w:asciiTheme="minorHAnsi" w:hAnsiTheme="minorHAnsi" w:cstheme="minorHAnsi"/>
          <w:b/>
          <w:bCs/>
          <w:color w:val="auto"/>
          <w:sz w:val="21"/>
          <w:szCs w:val="21"/>
        </w:rPr>
      </w:pPr>
    </w:p>
    <w:p w14:paraId="52DADADD" w14:textId="78CEFE42" w:rsidR="00F855A4" w:rsidRPr="00551661" w:rsidRDefault="00F855A4" w:rsidP="00F855A4">
      <w:pPr>
        <w:pStyle w:val="Default"/>
        <w:spacing w:line="276" w:lineRule="auto"/>
        <w:jc w:val="both"/>
        <w:rPr>
          <w:rFonts w:asciiTheme="minorHAnsi" w:hAnsiTheme="minorHAnsi" w:cstheme="minorHAnsi"/>
          <w:b/>
          <w:bCs/>
          <w:color w:val="auto"/>
          <w:sz w:val="21"/>
          <w:szCs w:val="21"/>
        </w:rPr>
      </w:pPr>
      <w:r w:rsidRPr="00551661">
        <w:rPr>
          <w:rFonts w:asciiTheme="minorHAnsi" w:hAnsiTheme="minorHAnsi" w:cstheme="minorHAnsi"/>
          <w:b/>
          <w:bCs/>
          <w:color w:val="auto"/>
          <w:sz w:val="21"/>
          <w:szCs w:val="21"/>
        </w:rPr>
        <w:t>4. CLÁUSULA QUARTA</w:t>
      </w:r>
      <w:r w:rsidR="007838EB" w:rsidRPr="00551661">
        <w:rPr>
          <w:rFonts w:asciiTheme="minorHAnsi" w:hAnsiTheme="minorHAnsi" w:cstheme="minorHAnsi"/>
          <w:b/>
          <w:bCs/>
          <w:color w:val="auto"/>
          <w:sz w:val="21"/>
          <w:szCs w:val="21"/>
        </w:rPr>
        <w:t xml:space="preserve"> </w:t>
      </w:r>
      <w:r w:rsidR="00542D9E" w:rsidRPr="00551661">
        <w:rPr>
          <w:rFonts w:asciiTheme="minorHAnsi" w:hAnsiTheme="minorHAnsi" w:cstheme="minorHAnsi"/>
          <w:b/>
          <w:bCs/>
          <w:color w:val="auto"/>
          <w:sz w:val="21"/>
          <w:szCs w:val="21"/>
        </w:rPr>
        <w:t>- DO</w:t>
      </w:r>
      <w:r w:rsidRPr="00551661">
        <w:rPr>
          <w:rFonts w:asciiTheme="minorHAnsi" w:hAnsiTheme="minorHAnsi" w:cstheme="minorHAnsi"/>
          <w:b/>
          <w:bCs/>
          <w:color w:val="auto"/>
          <w:sz w:val="21"/>
          <w:szCs w:val="21"/>
        </w:rPr>
        <w:t xml:space="preserve"> PREÇO </w:t>
      </w:r>
    </w:p>
    <w:p w14:paraId="3BEE4B9D" w14:textId="77777777" w:rsidR="00101205" w:rsidRPr="00551661" w:rsidRDefault="00101205" w:rsidP="00F855A4">
      <w:pPr>
        <w:pStyle w:val="Default"/>
        <w:spacing w:line="276" w:lineRule="auto"/>
        <w:jc w:val="both"/>
        <w:rPr>
          <w:rFonts w:asciiTheme="minorHAnsi" w:hAnsiTheme="minorHAnsi" w:cstheme="minorHAnsi"/>
          <w:b/>
          <w:bCs/>
          <w:color w:val="auto"/>
          <w:sz w:val="21"/>
          <w:szCs w:val="21"/>
        </w:rPr>
      </w:pPr>
    </w:p>
    <w:p w14:paraId="310B2BA0" w14:textId="77777777" w:rsidR="00F855A4" w:rsidRPr="00551661" w:rsidRDefault="00F855A4" w:rsidP="00F855A4">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 xml:space="preserve">4.1 – O valor total estimado para execução do objeto contratado é de R$ _________________ (______________). </w:t>
      </w:r>
    </w:p>
    <w:p w14:paraId="062D31B8" w14:textId="77777777" w:rsidR="00F855A4" w:rsidRPr="00551661" w:rsidRDefault="00F855A4" w:rsidP="00F855A4">
      <w:pPr>
        <w:pStyle w:val="Default"/>
        <w:spacing w:line="276" w:lineRule="auto"/>
        <w:jc w:val="both"/>
        <w:rPr>
          <w:rFonts w:asciiTheme="minorHAnsi" w:hAnsiTheme="minorHAnsi" w:cstheme="minorHAnsi"/>
          <w:color w:val="auto"/>
          <w:sz w:val="21"/>
          <w:szCs w:val="21"/>
        </w:rPr>
      </w:pPr>
    </w:p>
    <w:p w14:paraId="14955CB7" w14:textId="77777777" w:rsidR="00F855A4" w:rsidRPr="00551661" w:rsidRDefault="00F855A4" w:rsidP="00F855A4">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 xml:space="preserve">4.2 – No preço contratado está incluso todos os custos diretos e indiretos relativos à prestação dos serviços objeto do contrato, inclusive despesas com materiais, equipamentos, transportes, fretes, mão de obra (especializada ou não), remuneração, instalação de canteiros fornecimento e instalação de placas, ensaios, bem como todos encargos sociais, trabalhistas, previdenciários, securitários, tributários e comerciais, ou quaisquer outros custos e encargos decorrentes ou que venham a ser devidos em razão da prestação dos serviços. </w:t>
      </w:r>
    </w:p>
    <w:p w14:paraId="3B7043D0" w14:textId="77777777" w:rsidR="00F855A4" w:rsidRPr="00551661" w:rsidRDefault="00F855A4" w:rsidP="00F855A4">
      <w:pPr>
        <w:pStyle w:val="Default"/>
        <w:spacing w:line="276" w:lineRule="auto"/>
        <w:jc w:val="both"/>
        <w:rPr>
          <w:rFonts w:asciiTheme="minorHAnsi" w:hAnsiTheme="minorHAnsi" w:cstheme="minorHAnsi"/>
          <w:color w:val="auto"/>
          <w:sz w:val="21"/>
          <w:szCs w:val="21"/>
        </w:rPr>
      </w:pPr>
    </w:p>
    <w:p w14:paraId="411285D0" w14:textId="77777777" w:rsidR="00F855A4" w:rsidRPr="00551661" w:rsidRDefault="00F855A4" w:rsidP="00F855A4">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 xml:space="preserve">4.3 – A CONTRATADA concorda expressamente com a adequação do projeto que integra o edital desta licitação. </w:t>
      </w:r>
    </w:p>
    <w:p w14:paraId="09BEEC43" w14:textId="77777777" w:rsidR="00F855A4" w:rsidRPr="00551661" w:rsidRDefault="00F855A4" w:rsidP="00F855A4">
      <w:pPr>
        <w:pStyle w:val="Default"/>
        <w:spacing w:line="276" w:lineRule="auto"/>
        <w:jc w:val="both"/>
        <w:rPr>
          <w:rFonts w:asciiTheme="minorHAnsi" w:hAnsiTheme="minorHAnsi" w:cstheme="minorHAnsi"/>
          <w:color w:val="auto"/>
          <w:sz w:val="21"/>
          <w:szCs w:val="21"/>
        </w:rPr>
      </w:pPr>
    </w:p>
    <w:p w14:paraId="7EA45247" w14:textId="77777777" w:rsidR="00F855A4" w:rsidRPr="00551661" w:rsidRDefault="00F855A4" w:rsidP="00F855A4">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 xml:space="preserve">4.4 - Os preços contratuais serão reajustados, observada a periodicidade anual que terá como termo inicial (data base) a data do orçamento estimado. </w:t>
      </w:r>
    </w:p>
    <w:p w14:paraId="00EB00C0" w14:textId="77777777" w:rsidR="00F855A4" w:rsidRPr="00551661" w:rsidRDefault="00F855A4" w:rsidP="00F855A4">
      <w:pPr>
        <w:pStyle w:val="Default"/>
        <w:spacing w:line="276" w:lineRule="auto"/>
        <w:jc w:val="both"/>
        <w:rPr>
          <w:rFonts w:asciiTheme="minorHAnsi" w:hAnsiTheme="minorHAnsi" w:cstheme="minorHAnsi"/>
          <w:color w:val="auto"/>
          <w:sz w:val="21"/>
          <w:szCs w:val="21"/>
        </w:rPr>
      </w:pPr>
    </w:p>
    <w:p w14:paraId="4806A16A" w14:textId="00F56635" w:rsidR="00F855A4" w:rsidRPr="00551661" w:rsidRDefault="00F855A4" w:rsidP="00F855A4">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4.4.1. O índice de reajuste será o Índice Nacional de Custo de Construção – INCC/FGV, ou outro que venha a substituí-lo, válido no momento da aplicação do reajuste.</w:t>
      </w:r>
    </w:p>
    <w:p w14:paraId="637F4D90" w14:textId="77777777" w:rsidR="00C94FEE" w:rsidRPr="00551661" w:rsidRDefault="00C94FEE" w:rsidP="005B23E8">
      <w:pPr>
        <w:pStyle w:val="Default"/>
        <w:spacing w:line="276" w:lineRule="auto"/>
        <w:jc w:val="both"/>
        <w:rPr>
          <w:rFonts w:asciiTheme="minorHAnsi" w:hAnsiTheme="minorHAnsi" w:cstheme="minorHAnsi"/>
          <w:color w:val="auto"/>
          <w:sz w:val="21"/>
          <w:szCs w:val="21"/>
        </w:rPr>
      </w:pPr>
    </w:p>
    <w:p w14:paraId="5B548FCE" w14:textId="77777777" w:rsidR="00F855A4" w:rsidRPr="00551661" w:rsidRDefault="00F855A4" w:rsidP="00F855A4">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 xml:space="preserve">4.4.2. Eventuais diferenças entre o índice geral de inflação efetivo e aquele acordado na cláusula não geram, por si só, direito ao reequilíbrio econômico-financeiro do contrato. </w:t>
      </w:r>
    </w:p>
    <w:p w14:paraId="5DF8CCE7" w14:textId="77777777" w:rsidR="00F855A4" w:rsidRPr="00551661" w:rsidRDefault="00F855A4" w:rsidP="00F855A4">
      <w:pPr>
        <w:pStyle w:val="Default"/>
        <w:spacing w:line="276" w:lineRule="auto"/>
        <w:jc w:val="both"/>
        <w:rPr>
          <w:rFonts w:asciiTheme="minorHAnsi" w:hAnsiTheme="minorHAnsi" w:cstheme="minorHAnsi"/>
          <w:color w:val="auto"/>
          <w:sz w:val="21"/>
          <w:szCs w:val="21"/>
        </w:rPr>
      </w:pPr>
    </w:p>
    <w:p w14:paraId="561DBB69" w14:textId="77777777" w:rsidR="00F855A4" w:rsidRPr="00551661" w:rsidRDefault="00F855A4" w:rsidP="00F855A4">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 xml:space="preserve">4.5. As hipóteses excepcionais ou de revisão de preços serão tratadas de acordo com a legislação vigente e exigirão análise econômica para avaliação de eventual desequilíbrio econômico-financeiro do contrato. </w:t>
      </w:r>
    </w:p>
    <w:p w14:paraId="33A9F845" w14:textId="77777777" w:rsidR="00F855A4" w:rsidRPr="00551661" w:rsidRDefault="00F855A4" w:rsidP="00F855A4">
      <w:pPr>
        <w:pStyle w:val="Default"/>
        <w:spacing w:line="276" w:lineRule="auto"/>
        <w:jc w:val="both"/>
        <w:rPr>
          <w:rFonts w:asciiTheme="minorHAnsi" w:hAnsiTheme="minorHAnsi" w:cstheme="minorHAnsi"/>
          <w:color w:val="auto"/>
          <w:sz w:val="21"/>
          <w:szCs w:val="21"/>
        </w:rPr>
      </w:pPr>
    </w:p>
    <w:p w14:paraId="256C5E86" w14:textId="4DAB825C" w:rsidR="00C94FEE" w:rsidRPr="00551661" w:rsidRDefault="00F855A4" w:rsidP="00F855A4">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4.6. Fica ressalvada a possibilidade de alteração da metodologia de reajuste, atualização ou compensação financeira desde que sobrevenham normas federais e/ou municipais que as autorizem.</w:t>
      </w:r>
    </w:p>
    <w:p w14:paraId="0DBDD8BA" w14:textId="77777777" w:rsidR="00FF06DC" w:rsidRPr="00551661" w:rsidRDefault="00FF06DC" w:rsidP="00F855A4">
      <w:pPr>
        <w:pStyle w:val="Default"/>
        <w:spacing w:line="276" w:lineRule="auto"/>
        <w:jc w:val="both"/>
        <w:rPr>
          <w:rFonts w:asciiTheme="minorHAnsi" w:hAnsiTheme="minorHAnsi" w:cstheme="minorHAnsi"/>
          <w:color w:val="auto"/>
          <w:sz w:val="21"/>
          <w:szCs w:val="21"/>
        </w:rPr>
      </w:pPr>
    </w:p>
    <w:p w14:paraId="5E294C86" w14:textId="75256B39" w:rsidR="00C94FEE" w:rsidRPr="00551661" w:rsidRDefault="00F855A4" w:rsidP="005B23E8">
      <w:pPr>
        <w:pStyle w:val="Default"/>
        <w:spacing w:line="276" w:lineRule="auto"/>
        <w:jc w:val="both"/>
        <w:rPr>
          <w:rFonts w:asciiTheme="minorHAnsi" w:hAnsiTheme="minorHAnsi" w:cstheme="minorHAnsi"/>
          <w:b/>
          <w:bCs/>
          <w:color w:val="auto"/>
          <w:sz w:val="21"/>
          <w:szCs w:val="21"/>
        </w:rPr>
      </w:pPr>
      <w:r w:rsidRPr="00551661">
        <w:rPr>
          <w:rFonts w:asciiTheme="minorHAnsi" w:hAnsiTheme="minorHAnsi" w:cstheme="minorHAnsi"/>
          <w:b/>
          <w:bCs/>
          <w:color w:val="auto"/>
          <w:sz w:val="21"/>
          <w:szCs w:val="21"/>
        </w:rPr>
        <w:t>5. CLÁUSULA QUINTA</w:t>
      </w:r>
      <w:r w:rsidR="007838EB" w:rsidRPr="00551661">
        <w:rPr>
          <w:rFonts w:asciiTheme="minorHAnsi" w:hAnsiTheme="minorHAnsi" w:cstheme="minorHAnsi"/>
          <w:b/>
          <w:bCs/>
          <w:color w:val="auto"/>
          <w:sz w:val="21"/>
          <w:szCs w:val="21"/>
        </w:rPr>
        <w:t xml:space="preserve"> - </w:t>
      </w:r>
      <w:r w:rsidRPr="00551661">
        <w:rPr>
          <w:rFonts w:asciiTheme="minorHAnsi" w:hAnsiTheme="minorHAnsi" w:cstheme="minorHAnsi"/>
          <w:b/>
          <w:bCs/>
          <w:color w:val="auto"/>
          <w:sz w:val="21"/>
          <w:szCs w:val="21"/>
        </w:rPr>
        <w:t>DOS RECURSOS FINANCEIROS</w:t>
      </w:r>
    </w:p>
    <w:p w14:paraId="190ABE33" w14:textId="77777777" w:rsidR="00FF06DC" w:rsidRPr="00551661" w:rsidRDefault="00FF06DC" w:rsidP="00F855A4">
      <w:pPr>
        <w:pStyle w:val="Default"/>
        <w:spacing w:line="276" w:lineRule="auto"/>
        <w:jc w:val="both"/>
        <w:rPr>
          <w:rFonts w:asciiTheme="minorHAnsi" w:hAnsiTheme="minorHAnsi" w:cstheme="minorHAnsi"/>
          <w:color w:val="auto"/>
          <w:sz w:val="21"/>
          <w:szCs w:val="21"/>
        </w:rPr>
      </w:pPr>
    </w:p>
    <w:p w14:paraId="42BBD756" w14:textId="1D0CD024" w:rsidR="00F855A4" w:rsidRPr="00551661" w:rsidRDefault="00F855A4" w:rsidP="00F855A4">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 xml:space="preserve">5.1 - O presente contrato correrá por conta da dotação orçamentária: </w:t>
      </w:r>
    </w:p>
    <w:p w14:paraId="6B9DD332" w14:textId="77777777" w:rsidR="00EA6642" w:rsidRPr="00551661" w:rsidRDefault="00EA6642" w:rsidP="00EA6642">
      <w:pPr>
        <w:pStyle w:val="Default"/>
        <w:spacing w:line="276" w:lineRule="auto"/>
        <w:jc w:val="both"/>
        <w:rPr>
          <w:rFonts w:asciiTheme="minorHAnsi" w:hAnsiTheme="minorHAnsi" w:cstheme="minorHAnsi"/>
          <w:color w:val="auto"/>
          <w:sz w:val="21"/>
          <w:szCs w:val="21"/>
        </w:rPr>
      </w:pPr>
    </w:p>
    <w:p w14:paraId="19758C5A" w14:textId="77777777" w:rsidR="00D81D2F" w:rsidRPr="00551661" w:rsidRDefault="00D81D2F" w:rsidP="00D81D2F">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 xml:space="preserve">* 02.08.01.15.452.0008.2538.01.4.4.90.51.91.110.0000 – ficha 351 - pré empenho nº 1454/2026 – Serviços Urbanos; </w:t>
      </w:r>
    </w:p>
    <w:p w14:paraId="4D9607C0" w14:textId="77777777" w:rsidR="00D81D2F" w:rsidRPr="00551661" w:rsidRDefault="00D81D2F" w:rsidP="00D81D2F">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 02.08.01.15.452.0008.2538.91.4.4.90.51.91.110.0000 – ficha 778 - pré empenho nº 1455/2026 – Serviços Urbanos;</w:t>
      </w:r>
    </w:p>
    <w:p w14:paraId="0FB42D4A" w14:textId="77777777" w:rsidR="00D81D2F" w:rsidRPr="00551661" w:rsidRDefault="00D81D2F" w:rsidP="00D81D2F">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 02.08.01.15.452.0008.2538.01.4.4.90.51.91.110.0000 – ficha 780 - pré empenho nº 1456/2026 – Serviços Urbanos;</w:t>
      </w:r>
    </w:p>
    <w:p w14:paraId="1E0F576D" w14:textId="77777777" w:rsidR="006D2380" w:rsidRPr="00551661" w:rsidRDefault="006D2380" w:rsidP="006D2380">
      <w:pPr>
        <w:pStyle w:val="Default"/>
        <w:spacing w:line="276" w:lineRule="auto"/>
        <w:jc w:val="both"/>
        <w:rPr>
          <w:rFonts w:asciiTheme="minorHAnsi" w:hAnsiTheme="minorHAnsi" w:cstheme="minorHAnsi"/>
          <w:color w:val="auto"/>
          <w:sz w:val="21"/>
          <w:szCs w:val="21"/>
        </w:rPr>
      </w:pPr>
    </w:p>
    <w:p w14:paraId="4D99B65B" w14:textId="47E0016A" w:rsidR="006D2380" w:rsidRPr="00551661" w:rsidRDefault="006D2380" w:rsidP="006D2380">
      <w:pPr>
        <w:jc w:val="both"/>
        <w:rPr>
          <w:rFonts w:asciiTheme="minorHAnsi" w:hAnsiTheme="minorHAnsi" w:cstheme="minorHAnsi"/>
          <w:sz w:val="21"/>
          <w:szCs w:val="21"/>
        </w:rPr>
      </w:pPr>
      <w:r w:rsidRPr="00551661">
        <w:rPr>
          <w:rFonts w:asciiTheme="minorHAnsi" w:hAnsiTheme="minorHAnsi" w:cstheme="minorHAnsi"/>
          <w:sz w:val="21"/>
          <w:szCs w:val="21"/>
        </w:rPr>
        <w:t>5.2. A dotação relativa aos exercícios financeiros subsequentes será indicada após aprovação da Lei Orçamentária respectiva e liberação dos créditos correspondentes</w:t>
      </w:r>
      <w:r w:rsidR="009B6324" w:rsidRPr="00551661">
        <w:rPr>
          <w:rFonts w:asciiTheme="minorHAnsi" w:hAnsiTheme="minorHAnsi" w:cstheme="minorHAnsi"/>
          <w:sz w:val="21"/>
          <w:szCs w:val="21"/>
        </w:rPr>
        <w:t>, mediante apostilamento</w:t>
      </w:r>
      <w:r w:rsidRPr="00551661">
        <w:rPr>
          <w:rFonts w:asciiTheme="minorHAnsi" w:hAnsiTheme="minorHAnsi" w:cstheme="minorHAnsi"/>
          <w:sz w:val="21"/>
          <w:szCs w:val="21"/>
        </w:rPr>
        <w:t xml:space="preserve">. </w:t>
      </w:r>
    </w:p>
    <w:p w14:paraId="15E2541E" w14:textId="77777777" w:rsidR="006D2380" w:rsidRPr="00551661" w:rsidRDefault="006D2380" w:rsidP="00AB4CF8">
      <w:pPr>
        <w:pStyle w:val="Default"/>
        <w:spacing w:line="276" w:lineRule="auto"/>
        <w:jc w:val="both"/>
        <w:rPr>
          <w:rFonts w:asciiTheme="minorHAnsi" w:hAnsiTheme="minorHAnsi" w:cstheme="minorHAnsi"/>
          <w:color w:val="auto"/>
          <w:sz w:val="21"/>
          <w:szCs w:val="21"/>
        </w:rPr>
      </w:pPr>
    </w:p>
    <w:p w14:paraId="17CF7FA3" w14:textId="0B284FDA" w:rsidR="00AB4CF8" w:rsidRPr="00551661" w:rsidRDefault="00AB4CF8" w:rsidP="00AB4CF8">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Empenho</w:t>
      </w:r>
      <w:r w:rsidR="00EA6642" w:rsidRPr="00551661">
        <w:rPr>
          <w:rFonts w:asciiTheme="minorHAnsi" w:hAnsiTheme="minorHAnsi" w:cstheme="minorHAnsi"/>
          <w:color w:val="auto"/>
          <w:sz w:val="21"/>
          <w:szCs w:val="21"/>
        </w:rPr>
        <w:t>s</w:t>
      </w:r>
      <w:r w:rsidRPr="00551661">
        <w:rPr>
          <w:rFonts w:asciiTheme="minorHAnsi" w:hAnsiTheme="minorHAnsi" w:cstheme="minorHAnsi"/>
          <w:color w:val="auto"/>
          <w:sz w:val="21"/>
          <w:szCs w:val="21"/>
        </w:rPr>
        <w:t xml:space="preserve"> </w:t>
      </w:r>
      <w:proofErr w:type="spellStart"/>
      <w:r w:rsidRPr="00551661">
        <w:rPr>
          <w:rFonts w:asciiTheme="minorHAnsi" w:hAnsiTheme="minorHAnsi" w:cstheme="minorHAnsi"/>
          <w:color w:val="auto"/>
          <w:sz w:val="21"/>
          <w:szCs w:val="21"/>
        </w:rPr>
        <w:t>nº</w:t>
      </w:r>
      <w:r w:rsidR="00EA6642" w:rsidRPr="00551661">
        <w:rPr>
          <w:rFonts w:asciiTheme="minorHAnsi" w:hAnsiTheme="minorHAnsi" w:cstheme="minorHAnsi"/>
          <w:color w:val="auto"/>
          <w:sz w:val="21"/>
          <w:szCs w:val="21"/>
        </w:rPr>
        <w:t>s</w:t>
      </w:r>
      <w:proofErr w:type="spellEnd"/>
      <w:r w:rsidR="00EA6642" w:rsidRPr="00551661">
        <w:rPr>
          <w:rFonts w:asciiTheme="minorHAnsi" w:hAnsiTheme="minorHAnsi" w:cstheme="minorHAnsi"/>
          <w:color w:val="auto"/>
          <w:sz w:val="21"/>
          <w:szCs w:val="21"/>
        </w:rPr>
        <w:t xml:space="preserve">. </w:t>
      </w:r>
      <w:r w:rsidR="00892164" w:rsidRPr="00551661">
        <w:rPr>
          <w:rFonts w:asciiTheme="minorHAnsi" w:hAnsiTheme="minorHAnsi" w:cstheme="minorHAnsi"/>
          <w:color w:val="auto"/>
          <w:sz w:val="21"/>
          <w:szCs w:val="21"/>
        </w:rPr>
        <w:t>----</w:t>
      </w:r>
      <w:r w:rsidRPr="00551661">
        <w:rPr>
          <w:rFonts w:asciiTheme="minorHAnsi" w:hAnsiTheme="minorHAnsi" w:cstheme="minorHAnsi"/>
          <w:color w:val="auto"/>
          <w:sz w:val="21"/>
          <w:szCs w:val="21"/>
        </w:rPr>
        <w:t>/202</w:t>
      </w:r>
      <w:r w:rsidR="007875A4" w:rsidRPr="00551661">
        <w:rPr>
          <w:rFonts w:asciiTheme="minorHAnsi" w:hAnsiTheme="minorHAnsi" w:cstheme="minorHAnsi"/>
          <w:color w:val="auto"/>
          <w:sz w:val="21"/>
          <w:szCs w:val="21"/>
        </w:rPr>
        <w:t>6</w:t>
      </w:r>
      <w:r w:rsidRPr="00551661">
        <w:rPr>
          <w:rFonts w:asciiTheme="minorHAnsi" w:hAnsiTheme="minorHAnsi" w:cstheme="minorHAnsi"/>
          <w:color w:val="auto"/>
          <w:sz w:val="21"/>
          <w:szCs w:val="21"/>
        </w:rPr>
        <w:t xml:space="preserve">, </w:t>
      </w:r>
      <w:r w:rsidR="00EA6642" w:rsidRPr="00551661">
        <w:rPr>
          <w:rFonts w:asciiTheme="minorHAnsi" w:hAnsiTheme="minorHAnsi" w:cstheme="minorHAnsi"/>
          <w:color w:val="auto"/>
          <w:sz w:val="21"/>
          <w:szCs w:val="21"/>
        </w:rPr>
        <w:t xml:space="preserve">----/2026, </w:t>
      </w:r>
      <w:r w:rsidR="00D81D2F" w:rsidRPr="00551661">
        <w:rPr>
          <w:rFonts w:asciiTheme="minorHAnsi" w:hAnsiTheme="minorHAnsi" w:cstheme="minorHAnsi"/>
          <w:color w:val="auto"/>
          <w:sz w:val="21"/>
          <w:szCs w:val="21"/>
        </w:rPr>
        <w:t xml:space="preserve">----/2026 </w:t>
      </w:r>
      <w:r w:rsidRPr="00551661">
        <w:rPr>
          <w:rFonts w:asciiTheme="minorHAnsi" w:hAnsiTheme="minorHAnsi" w:cstheme="minorHAnsi"/>
          <w:color w:val="auto"/>
          <w:sz w:val="21"/>
          <w:szCs w:val="21"/>
        </w:rPr>
        <w:t>no valor global de R$ ********</w:t>
      </w:r>
    </w:p>
    <w:p w14:paraId="55039168" w14:textId="77777777" w:rsidR="00F855A4" w:rsidRPr="00551661" w:rsidRDefault="00F855A4" w:rsidP="00F855A4">
      <w:pPr>
        <w:pStyle w:val="Default"/>
        <w:spacing w:line="276" w:lineRule="auto"/>
        <w:jc w:val="both"/>
        <w:rPr>
          <w:rFonts w:asciiTheme="minorHAnsi" w:hAnsiTheme="minorHAnsi" w:cstheme="minorHAnsi"/>
          <w:b/>
          <w:bCs/>
          <w:color w:val="auto"/>
          <w:sz w:val="21"/>
          <w:szCs w:val="21"/>
        </w:rPr>
      </w:pPr>
    </w:p>
    <w:p w14:paraId="7C3A14D2" w14:textId="61479C1D" w:rsidR="00F855A4" w:rsidRPr="00551661" w:rsidRDefault="00F855A4" w:rsidP="00F855A4">
      <w:pPr>
        <w:pStyle w:val="Default"/>
        <w:spacing w:line="276" w:lineRule="auto"/>
        <w:jc w:val="both"/>
        <w:rPr>
          <w:rFonts w:asciiTheme="minorHAnsi" w:hAnsiTheme="minorHAnsi" w:cstheme="minorHAnsi"/>
          <w:b/>
          <w:bCs/>
          <w:color w:val="auto"/>
          <w:sz w:val="21"/>
          <w:szCs w:val="21"/>
        </w:rPr>
      </w:pPr>
      <w:r w:rsidRPr="00551661">
        <w:rPr>
          <w:rFonts w:asciiTheme="minorHAnsi" w:hAnsiTheme="minorHAnsi" w:cstheme="minorHAnsi"/>
          <w:b/>
          <w:bCs/>
          <w:color w:val="auto"/>
          <w:sz w:val="21"/>
          <w:szCs w:val="21"/>
        </w:rPr>
        <w:t>6. CLÁUSULA SEXTA</w:t>
      </w:r>
      <w:r w:rsidR="007838EB" w:rsidRPr="00551661">
        <w:rPr>
          <w:rFonts w:asciiTheme="minorHAnsi" w:hAnsiTheme="minorHAnsi" w:cstheme="minorHAnsi"/>
          <w:b/>
          <w:bCs/>
          <w:color w:val="auto"/>
          <w:sz w:val="21"/>
          <w:szCs w:val="21"/>
        </w:rPr>
        <w:t xml:space="preserve"> - </w:t>
      </w:r>
      <w:r w:rsidRPr="00551661">
        <w:rPr>
          <w:rFonts w:asciiTheme="minorHAnsi" w:hAnsiTheme="minorHAnsi" w:cstheme="minorHAnsi"/>
          <w:b/>
          <w:bCs/>
          <w:color w:val="auto"/>
          <w:sz w:val="21"/>
          <w:szCs w:val="21"/>
        </w:rPr>
        <w:t xml:space="preserve">DOS PAGAMENTOS </w:t>
      </w:r>
    </w:p>
    <w:p w14:paraId="324FAA56" w14:textId="77777777" w:rsidR="00F855A4" w:rsidRPr="00551661" w:rsidRDefault="00F855A4" w:rsidP="00F855A4">
      <w:pPr>
        <w:pStyle w:val="Default"/>
        <w:spacing w:line="276" w:lineRule="auto"/>
        <w:jc w:val="both"/>
        <w:rPr>
          <w:rFonts w:asciiTheme="minorHAnsi" w:hAnsiTheme="minorHAnsi" w:cstheme="minorHAnsi"/>
          <w:b/>
          <w:bCs/>
          <w:color w:val="auto"/>
          <w:sz w:val="21"/>
          <w:szCs w:val="21"/>
        </w:rPr>
      </w:pPr>
    </w:p>
    <w:p w14:paraId="41CC2365" w14:textId="5B3DC2EF" w:rsidR="00F855A4" w:rsidRPr="00551661" w:rsidRDefault="00F855A4" w:rsidP="00F855A4">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6.1 - A CONTRATANTE realizará a liquidação da nota fiscal e/ou fatura, no prazo de até 10 dias corridos contados do protocolo para pagamento juntamente com a medição devidamente aprovada pela fiscalização e com os demais documentos exigidos no item 6.11 e seus subitens.</w:t>
      </w:r>
    </w:p>
    <w:p w14:paraId="165C8AE5" w14:textId="77777777" w:rsidR="00F855A4" w:rsidRPr="00551661" w:rsidRDefault="00F855A4" w:rsidP="00F855A4">
      <w:pPr>
        <w:pStyle w:val="Default"/>
        <w:spacing w:line="276" w:lineRule="auto"/>
        <w:jc w:val="both"/>
        <w:rPr>
          <w:rFonts w:asciiTheme="minorHAnsi" w:hAnsiTheme="minorHAnsi" w:cstheme="minorHAnsi"/>
          <w:color w:val="auto"/>
          <w:sz w:val="21"/>
          <w:szCs w:val="21"/>
        </w:rPr>
      </w:pPr>
    </w:p>
    <w:p w14:paraId="314AF809" w14:textId="77777777" w:rsidR="00F855A4" w:rsidRPr="00551661" w:rsidRDefault="00F855A4" w:rsidP="00F855A4">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 xml:space="preserve">6.2 - Os pagamentos serão efetuados em até 30 (trinta) dias corridos, a contar da liquidação da nota fiscal e/ou fatura, obedecida a ordem cronológica de sua exigibilidade/apresentação da fatura/Nota Fiscal. </w:t>
      </w:r>
    </w:p>
    <w:p w14:paraId="188CC1BE" w14:textId="77777777" w:rsidR="00F855A4" w:rsidRPr="00551661" w:rsidRDefault="00F855A4" w:rsidP="00F855A4">
      <w:pPr>
        <w:pStyle w:val="Default"/>
        <w:spacing w:line="276" w:lineRule="auto"/>
        <w:jc w:val="both"/>
        <w:rPr>
          <w:rFonts w:asciiTheme="minorHAnsi" w:hAnsiTheme="minorHAnsi" w:cstheme="minorHAnsi"/>
          <w:color w:val="auto"/>
          <w:sz w:val="21"/>
          <w:szCs w:val="21"/>
        </w:rPr>
      </w:pPr>
    </w:p>
    <w:p w14:paraId="241A4976" w14:textId="77777777" w:rsidR="00F855A4" w:rsidRPr="00551661" w:rsidRDefault="00F855A4" w:rsidP="00F855A4">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 xml:space="preserve">6.3 - Caso venha ocorrer a necessidade de providências complementares por parte da CONTRATADA, a fluência do prazo será interrompida, reiniciando-se a sua contagem a partir da data em que estas forem cumpridas. </w:t>
      </w:r>
    </w:p>
    <w:p w14:paraId="4710547D" w14:textId="77777777" w:rsidR="00F855A4" w:rsidRPr="00551661" w:rsidRDefault="00F855A4" w:rsidP="00F855A4">
      <w:pPr>
        <w:pStyle w:val="Default"/>
        <w:spacing w:line="276" w:lineRule="auto"/>
        <w:jc w:val="both"/>
        <w:rPr>
          <w:rFonts w:asciiTheme="minorHAnsi" w:hAnsiTheme="minorHAnsi" w:cstheme="minorHAnsi"/>
          <w:color w:val="auto"/>
          <w:sz w:val="21"/>
          <w:szCs w:val="21"/>
        </w:rPr>
      </w:pPr>
    </w:p>
    <w:p w14:paraId="1F8105B1" w14:textId="040FFB82" w:rsidR="00F855A4" w:rsidRPr="00551661" w:rsidRDefault="00F855A4" w:rsidP="00F855A4">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6.4 - Fica definido como critério de atualização monetária dos valores a serem pagos, a variação do IPCA</w:t>
      </w:r>
      <w:r w:rsidR="009766EF" w:rsidRPr="00551661">
        <w:rPr>
          <w:rFonts w:asciiTheme="minorHAnsi" w:hAnsiTheme="minorHAnsi" w:cstheme="minorHAnsi"/>
          <w:color w:val="auto"/>
          <w:sz w:val="21"/>
          <w:szCs w:val="21"/>
        </w:rPr>
        <w:t>/IBGE</w:t>
      </w:r>
      <w:r w:rsidRPr="00551661">
        <w:rPr>
          <w:rFonts w:asciiTheme="minorHAnsi" w:hAnsiTheme="minorHAnsi" w:cstheme="minorHAnsi"/>
          <w:color w:val="auto"/>
          <w:sz w:val="21"/>
          <w:szCs w:val="21"/>
        </w:rPr>
        <w:t xml:space="preserve">, ou outro índice que venha a substituí-lo, a ser calculado desde a data final do período de adimplemento de cada parcela até a data do efetivo pagamento. </w:t>
      </w:r>
    </w:p>
    <w:p w14:paraId="2C46F521" w14:textId="77777777" w:rsidR="00F855A4" w:rsidRPr="00551661" w:rsidRDefault="00F855A4" w:rsidP="00F855A4">
      <w:pPr>
        <w:pStyle w:val="Default"/>
        <w:spacing w:line="276" w:lineRule="auto"/>
        <w:jc w:val="both"/>
        <w:rPr>
          <w:rFonts w:asciiTheme="minorHAnsi" w:hAnsiTheme="minorHAnsi" w:cstheme="minorHAnsi"/>
          <w:color w:val="auto"/>
          <w:sz w:val="21"/>
          <w:szCs w:val="21"/>
        </w:rPr>
      </w:pPr>
    </w:p>
    <w:p w14:paraId="4C1842E5" w14:textId="33C41844" w:rsidR="00F855A4" w:rsidRPr="00551661" w:rsidRDefault="00F855A4" w:rsidP="00F855A4">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6.5 - As medições serão efetuadas a cada 30 (trinta) dias pela FISCALIZAÇÃO e consistirão no levantamento das quantidades executadas e concluídas de cada serviço, respeitando o cronograma físico financeiro e sobre as quais incidirão os correspondentes preços.</w:t>
      </w:r>
    </w:p>
    <w:p w14:paraId="6A21D5D8" w14:textId="77777777" w:rsidR="00F855A4" w:rsidRPr="00551661" w:rsidRDefault="00F855A4" w:rsidP="00F855A4">
      <w:pPr>
        <w:pStyle w:val="Default"/>
        <w:spacing w:line="276" w:lineRule="auto"/>
        <w:jc w:val="both"/>
        <w:rPr>
          <w:rFonts w:asciiTheme="minorHAnsi" w:hAnsiTheme="minorHAnsi" w:cstheme="minorHAnsi"/>
          <w:color w:val="auto"/>
          <w:sz w:val="21"/>
          <w:szCs w:val="21"/>
        </w:rPr>
      </w:pPr>
    </w:p>
    <w:p w14:paraId="6F1A4CE9" w14:textId="77777777" w:rsidR="00F855A4" w:rsidRPr="00551661" w:rsidRDefault="00F855A4" w:rsidP="00F855A4">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 xml:space="preserve">6.5.1 - Somente serão medidos os serviços executados, concluídos e aceitos pela fiscalização; podendo esta glosar a medição caso a CONTRATADA não atinja os quantitativos previstos no cronograma físico financeiro de cada etapa. </w:t>
      </w:r>
    </w:p>
    <w:p w14:paraId="46970874" w14:textId="77777777" w:rsidR="00F855A4" w:rsidRPr="00551661" w:rsidRDefault="00F855A4" w:rsidP="00F855A4">
      <w:pPr>
        <w:pStyle w:val="Default"/>
        <w:spacing w:line="276" w:lineRule="auto"/>
        <w:jc w:val="both"/>
        <w:rPr>
          <w:rFonts w:asciiTheme="minorHAnsi" w:hAnsiTheme="minorHAnsi" w:cstheme="minorHAnsi"/>
          <w:color w:val="auto"/>
          <w:sz w:val="21"/>
          <w:szCs w:val="21"/>
        </w:rPr>
      </w:pPr>
    </w:p>
    <w:p w14:paraId="5664B1C1" w14:textId="77777777" w:rsidR="00F855A4" w:rsidRPr="00551661" w:rsidRDefault="00F855A4" w:rsidP="00F855A4">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6.6 - A critério da CONTRATANTE, diretamente vinculado à existência de recursos financeiros, será efetuado o pagamento do(s) serviço(s) autorizado(s), a título de antecipação do cronograma físico.</w:t>
      </w:r>
    </w:p>
    <w:p w14:paraId="5F056640" w14:textId="2B2C1D16" w:rsidR="00F855A4" w:rsidRPr="00551661" w:rsidRDefault="00F855A4" w:rsidP="00F855A4">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 xml:space="preserve"> </w:t>
      </w:r>
    </w:p>
    <w:p w14:paraId="6D309CC2" w14:textId="77777777" w:rsidR="00F855A4" w:rsidRPr="00551661" w:rsidRDefault="00F855A4" w:rsidP="00F855A4">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 xml:space="preserve">6.7 – Quando se tratar de obras pagas através de convênios, termos de repasse ou outros meios equivalentes, as medições e pagamentos deverão respeitar as metas, regras, periodicidade e cronograma de desembolso estipulado pelo convênio, termo de repasse ou equivalente, que constam em anexo ao edital, e neste caso a fiscalização só autorizará a CONTRATADA a emitir a(s) fatura(s) após o cumprimento das metas previstas no convênio para liberação da verba. </w:t>
      </w:r>
    </w:p>
    <w:p w14:paraId="669A34D9" w14:textId="77777777" w:rsidR="00F855A4" w:rsidRPr="00551661" w:rsidRDefault="00F855A4" w:rsidP="00F855A4">
      <w:pPr>
        <w:pStyle w:val="Default"/>
        <w:spacing w:line="276" w:lineRule="auto"/>
        <w:jc w:val="both"/>
        <w:rPr>
          <w:rFonts w:asciiTheme="minorHAnsi" w:hAnsiTheme="minorHAnsi" w:cstheme="minorHAnsi"/>
          <w:color w:val="auto"/>
          <w:sz w:val="21"/>
          <w:szCs w:val="21"/>
        </w:rPr>
      </w:pPr>
    </w:p>
    <w:p w14:paraId="7CFAB3D0" w14:textId="77777777" w:rsidR="00F855A4" w:rsidRPr="00551661" w:rsidRDefault="00F855A4" w:rsidP="00F855A4">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 xml:space="preserve">6.7.1 – Caso o cronograma de desembolso do convênio, termo de repasse ou equivalente, englobe em suas metas mais de um mês previsto no cronograma físico financeiro da obra, a CONTRATADA poderá apresentar suas medições mensais, porém estas só serão aprovadas e atestadas pela fiscalização após o </w:t>
      </w:r>
      <w:r w:rsidRPr="00551661">
        <w:rPr>
          <w:rFonts w:asciiTheme="minorHAnsi" w:hAnsiTheme="minorHAnsi" w:cstheme="minorHAnsi"/>
          <w:color w:val="auto"/>
          <w:sz w:val="21"/>
          <w:szCs w:val="21"/>
        </w:rPr>
        <w:lastRenderedPageBreak/>
        <w:t xml:space="preserve">cumprimento das metas previstas pelo convênio, termo de repasse ou equivalente, e só então poderá ser emitida a nota fiscal/fatura. </w:t>
      </w:r>
    </w:p>
    <w:p w14:paraId="6A7F8CFB" w14:textId="77777777" w:rsidR="00F855A4" w:rsidRPr="00551661" w:rsidRDefault="00F855A4" w:rsidP="00F855A4">
      <w:pPr>
        <w:pStyle w:val="Default"/>
        <w:spacing w:line="276" w:lineRule="auto"/>
        <w:jc w:val="both"/>
        <w:rPr>
          <w:rFonts w:asciiTheme="minorHAnsi" w:hAnsiTheme="minorHAnsi" w:cstheme="minorHAnsi"/>
          <w:color w:val="auto"/>
          <w:sz w:val="21"/>
          <w:szCs w:val="21"/>
        </w:rPr>
      </w:pPr>
    </w:p>
    <w:p w14:paraId="5898775F" w14:textId="0A5EA5ED" w:rsidR="00F855A4" w:rsidRPr="00551661" w:rsidRDefault="00F855A4" w:rsidP="00F855A4">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6.7.2 - Caso nas regras do convênio, termo de repasse ou equivalente, prescinda de liberação formal por estes da medição, para repasse das verbas, as medições só serão aprovadas para emissão da nota fiscal/fatura pela CONTRATADA após vencido o trâmite previsto.</w:t>
      </w:r>
    </w:p>
    <w:p w14:paraId="544A363B" w14:textId="77777777" w:rsidR="00F855A4" w:rsidRPr="00551661" w:rsidRDefault="00F855A4" w:rsidP="00F855A4">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 xml:space="preserve">6.8 - A CONTRATANTE terá prazo de até 05 (cinco) dias úteis, a contar da realização da medição, para expedição do ATESTADO DE HABILITAÇÃO, que propiciará a emissão da fatura/Nota Fiscal pela CONTRATADA, ressalvado as situações previstas na cláusula 6.7 deste contrato. </w:t>
      </w:r>
    </w:p>
    <w:p w14:paraId="64609D5D" w14:textId="77777777" w:rsidR="00F855A4" w:rsidRPr="00551661" w:rsidRDefault="00F855A4" w:rsidP="00F855A4">
      <w:pPr>
        <w:pStyle w:val="Default"/>
        <w:spacing w:line="276" w:lineRule="auto"/>
        <w:jc w:val="both"/>
        <w:rPr>
          <w:rFonts w:asciiTheme="minorHAnsi" w:hAnsiTheme="minorHAnsi" w:cstheme="minorHAnsi"/>
          <w:color w:val="auto"/>
          <w:sz w:val="21"/>
          <w:szCs w:val="21"/>
        </w:rPr>
      </w:pPr>
    </w:p>
    <w:p w14:paraId="3E0F5E2F" w14:textId="77777777" w:rsidR="00F855A4" w:rsidRPr="00551661" w:rsidRDefault="00F855A4" w:rsidP="00F855A4">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 xml:space="preserve">6.8.1 - Caso haja necessidade de a autorização ser emitida pelo Compromitente, conveniente ou terceiro indicado por estes, nos termos de compromisso ou de convenio firmados, a CONTRATADA deverá aguardar a autorização destes para emitir a fatura/nota fiscal. </w:t>
      </w:r>
    </w:p>
    <w:p w14:paraId="34E19124" w14:textId="77777777" w:rsidR="00F855A4" w:rsidRPr="00551661" w:rsidRDefault="00F855A4" w:rsidP="00F855A4">
      <w:pPr>
        <w:pStyle w:val="Default"/>
        <w:spacing w:line="276" w:lineRule="auto"/>
        <w:jc w:val="both"/>
        <w:rPr>
          <w:rFonts w:asciiTheme="minorHAnsi" w:hAnsiTheme="minorHAnsi" w:cstheme="minorHAnsi"/>
          <w:color w:val="auto"/>
          <w:sz w:val="21"/>
          <w:szCs w:val="21"/>
        </w:rPr>
      </w:pPr>
    </w:p>
    <w:p w14:paraId="6D235C86" w14:textId="6E9D085D" w:rsidR="00F855A4" w:rsidRPr="00551661" w:rsidRDefault="00F855A4" w:rsidP="00F855A4">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6.9 – A devolução de qualquer fatura/Nota Fiscal por desconformidade com a medição ou descumprimento de condições contratuais em hipótese alguma servirá de pretexto para que a CONTRATADA suspenda a execução dos serviços.</w:t>
      </w:r>
    </w:p>
    <w:p w14:paraId="49F20870" w14:textId="77777777" w:rsidR="00F855A4" w:rsidRPr="00551661" w:rsidRDefault="00F855A4" w:rsidP="00F855A4">
      <w:pPr>
        <w:pStyle w:val="Default"/>
        <w:spacing w:line="276" w:lineRule="auto"/>
        <w:jc w:val="both"/>
        <w:rPr>
          <w:rFonts w:asciiTheme="minorHAnsi" w:hAnsiTheme="minorHAnsi" w:cstheme="minorHAnsi"/>
          <w:color w:val="auto"/>
          <w:sz w:val="21"/>
          <w:szCs w:val="21"/>
        </w:rPr>
      </w:pPr>
    </w:p>
    <w:p w14:paraId="4655A773" w14:textId="77777777" w:rsidR="00F855A4" w:rsidRPr="00551661" w:rsidRDefault="00F855A4" w:rsidP="00F855A4">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 xml:space="preserve">6.10 – Para pagamento é necessário que a CONTRATADA, além da execução dos serviços registrados pelas medições, tenha cumprido todas as outras exigências contratuais e atendido eventuais requisições da fiscalização, sem que as Fatura/Nota Fiscais não serão aceitas. </w:t>
      </w:r>
    </w:p>
    <w:p w14:paraId="0EF04837" w14:textId="77777777" w:rsidR="00F855A4" w:rsidRPr="00551661" w:rsidRDefault="00F855A4" w:rsidP="00F855A4">
      <w:pPr>
        <w:pStyle w:val="Default"/>
        <w:spacing w:line="276" w:lineRule="auto"/>
        <w:jc w:val="both"/>
        <w:rPr>
          <w:rFonts w:asciiTheme="minorHAnsi" w:hAnsiTheme="minorHAnsi" w:cstheme="minorHAnsi"/>
          <w:color w:val="auto"/>
          <w:sz w:val="21"/>
          <w:szCs w:val="21"/>
        </w:rPr>
      </w:pPr>
    </w:p>
    <w:p w14:paraId="5F05C137" w14:textId="77777777" w:rsidR="00F855A4" w:rsidRPr="00551661" w:rsidRDefault="00F855A4" w:rsidP="00F855A4">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 xml:space="preserve">6.11 - A CONTRATADA deverá apresentar, a cada pedido de pagamento, os documentos a seguir discriminados, para verificação de sua regularidade fiscal perante os órgãos competentes: </w:t>
      </w:r>
    </w:p>
    <w:p w14:paraId="5357DCF2" w14:textId="77777777" w:rsidR="00F855A4" w:rsidRPr="00551661" w:rsidRDefault="00F855A4" w:rsidP="00F855A4">
      <w:pPr>
        <w:pStyle w:val="Default"/>
        <w:spacing w:line="276" w:lineRule="auto"/>
        <w:jc w:val="both"/>
        <w:rPr>
          <w:rFonts w:asciiTheme="minorHAnsi" w:hAnsiTheme="minorHAnsi" w:cstheme="minorHAnsi"/>
          <w:color w:val="auto"/>
          <w:sz w:val="21"/>
          <w:szCs w:val="21"/>
        </w:rPr>
      </w:pPr>
    </w:p>
    <w:p w14:paraId="651F915F" w14:textId="0718E29A" w:rsidR="00F855A4" w:rsidRPr="00551661" w:rsidRDefault="00F855A4" w:rsidP="00F855A4">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 xml:space="preserve">a) Certificado de Regularidade do Fundo de Garantia do Tempo de Serviço – F.G.T.S., fornecido pela Caixa Econômica Federal; </w:t>
      </w:r>
    </w:p>
    <w:p w14:paraId="6EA2BE0D" w14:textId="77777777" w:rsidR="00F855A4" w:rsidRPr="00551661" w:rsidRDefault="00F855A4" w:rsidP="00F855A4">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 xml:space="preserve">b) Certidão conjunta negativa de débitos relativos a tributos federais, regularidade social e à dívida ativa da União; </w:t>
      </w:r>
    </w:p>
    <w:p w14:paraId="7461F061" w14:textId="77777777" w:rsidR="00F855A4" w:rsidRPr="00551661" w:rsidRDefault="00F855A4" w:rsidP="00F855A4">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 xml:space="preserve">c) Certidão negativa de Débitos da fazenda Municipal (apenas tributos mobiliários do domicílio ou sede do licitante), na forma da lei; </w:t>
      </w:r>
    </w:p>
    <w:p w14:paraId="6C4FBC96" w14:textId="77777777" w:rsidR="00F855A4" w:rsidRPr="00551661" w:rsidRDefault="00F855A4" w:rsidP="00F855A4">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 xml:space="preserve">d) Certidão negativa de débitos trabalhistas (CNDT); </w:t>
      </w:r>
    </w:p>
    <w:p w14:paraId="4A02B05E" w14:textId="77777777" w:rsidR="00F855A4" w:rsidRPr="00551661" w:rsidRDefault="00F855A4" w:rsidP="00F855A4">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 xml:space="preserve">e) Nota Fiscal ou Nota Fiscal Fatura devidamente atestada; </w:t>
      </w:r>
    </w:p>
    <w:p w14:paraId="6434D2F3" w14:textId="77777777" w:rsidR="00F855A4" w:rsidRPr="00551661" w:rsidRDefault="00F855A4" w:rsidP="00F855A4">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 xml:space="preserve">f) Folha de Medição dos Serviços devidamente atestada; </w:t>
      </w:r>
    </w:p>
    <w:p w14:paraId="598D9515" w14:textId="77777777" w:rsidR="00F855A4" w:rsidRPr="00551661" w:rsidRDefault="00F855A4" w:rsidP="00F855A4">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 xml:space="preserve">g) Relação atualizada dos empregados vinculados à execução contratual; </w:t>
      </w:r>
    </w:p>
    <w:p w14:paraId="279D3A8B" w14:textId="77777777" w:rsidR="00F855A4" w:rsidRPr="00551661" w:rsidRDefault="00F855A4" w:rsidP="00F855A4">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 xml:space="preserve">h) Folha de frequência dos empregados vinculados à execução contratual; </w:t>
      </w:r>
    </w:p>
    <w:p w14:paraId="6D06201F" w14:textId="0AEA15DE" w:rsidR="00C94FEE" w:rsidRPr="00551661" w:rsidRDefault="00F855A4" w:rsidP="005B23E8">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i) Folha de pagamento dos empregados vinculados à execução do contrato;</w:t>
      </w:r>
    </w:p>
    <w:p w14:paraId="73C65B5A" w14:textId="77777777" w:rsidR="00F855A4" w:rsidRPr="00551661" w:rsidRDefault="00F855A4" w:rsidP="00F855A4">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 xml:space="preserve">j) Cópia do Protocolo de envio de arquivos, emitido pela conectividade social (GFIP/SEFIP); </w:t>
      </w:r>
    </w:p>
    <w:p w14:paraId="1BAB7F9D" w14:textId="77777777" w:rsidR="00F855A4" w:rsidRPr="00551661" w:rsidRDefault="00F855A4" w:rsidP="00F855A4">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 xml:space="preserve">k) Cópia da Relação dos Trabalhadores constantes do arquivo SEFIP do mês anterior ao pedido de pagamento; </w:t>
      </w:r>
    </w:p>
    <w:p w14:paraId="1D4B5D83" w14:textId="77777777" w:rsidR="00F855A4" w:rsidRPr="00551661" w:rsidRDefault="00F855A4" w:rsidP="00F855A4">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 xml:space="preserve">l) Cópia da Guia quitada do INSS (GPS), correspondente ao mês da última fatura vencida; </w:t>
      </w:r>
    </w:p>
    <w:p w14:paraId="3663D20C" w14:textId="6F4F3C42" w:rsidR="00F855A4" w:rsidRPr="00551661" w:rsidRDefault="00F855A4" w:rsidP="00F855A4">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m) Cópia da Guia quitada do FGTS (GRF), correspondente ao mês da última fatura vencida.</w:t>
      </w:r>
    </w:p>
    <w:p w14:paraId="2E863C72" w14:textId="77777777" w:rsidR="00F855A4" w:rsidRPr="00551661" w:rsidRDefault="00F855A4" w:rsidP="005B23E8">
      <w:pPr>
        <w:pStyle w:val="Default"/>
        <w:spacing w:line="276" w:lineRule="auto"/>
        <w:jc w:val="both"/>
        <w:rPr>
          <w:rFonts w:asciiTheme="minorHAnsi" w:hAnsiTheme="minorHAnsi" w:cstheme="minorHAnsi"/>
          <w:b/>
          <w:bCs/>
          <w:color w:val="auto"/>
          <w:sz w:val="21"/>
          <w:szCs w:val="21"/>
        </w:rPr>
      </w:pPr>
    </w:p>
    <w:p w14:paraId="32416003" w14:textId="77777777" w:rsidR="00F855A4" w:rsidRPr="00551661" w:rsidRDefault="00F855A4" w:rsidP="00F855A4">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lastRenderedPageBreak/>
        <w:t xml:space="preserve">6.12 - Serão aceitas como prova de regularidade, certidões positivas com efeito de negativas e certidões positivas que noticiem em seu corpo que os débitos estão judicialmente garantidos ou com sua exigibilidade suspensa. </w:t>
      </w:r>
    </w:p>
    <w:p w14:paraId="35F3890F" w14:textId="77777777" w:rsidR="00F855A4" w:rsidRPr="00551661" w:rsidRDefault="00F855A4" w:rsidP="00F855A4">
      <w:pPr>
        <w:pStyle w:val="Default"/>
        <w:spacing w:line="276" w:lineRule="auto"/>
        <w:jc w:val="both"/>
        <w:rPr>
          <w:rFonts w:asciiTheme="minorHAnsi" w:hAnsiTheme="minorHAnsi" w:cstheme="minorHAnsi"/>
          <w:color w:val="auto"/>
          <w:sz w:val="21"/>
          <w:szCs w:val="21"/>
        </w:rPr>
      </w:pPr>
    </w:p>
    <w:p w14:paraId="09D6EEE4" w14:textId="6C103263" w:rsidR="00F855A4" w:rsidRPr="00551661" w:rsidRDefault="00F855A4" w:rsidP="00F855A4">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 xml:space="preserve">6.13 - Por ocasião de cada pagamento, serão feitas as retenções eventualmente devidas em função da legislação tributária. </w:t>
      </w:r>
    </w:p>
    <w:p w14:paraId="59882EA0" w14:textId="77777777" w:rsidR="00636930" w:rsidRPr="00551661" w:rsidRDefault="00636930" w:rsidP="00F855A4">
      <w:pPr>
        <w:pStyle w:val="Default"/>
        <w:spacing w:line="276" w:lineRule="auto"/>
        <w:jc w:val="both"/>
        <w:rPr>
          <w:rFonts w:asciiTheme="minorHAnsi" w:hAnsiTheme="minorHAnsi" w:cstheme="minorHAnsi"/>
          <w:color w:val="auto"/>
          <w:sz w:val="21"/>
          <w:szCs w:val="21"/>
        </w:rPr>
      </w:pPr>
    </w:p>
    <w:p w14:paraId="3D798690" w14:textId="77777777" w:rsidR="00F855A4" w:rsidRPr="00551661" w:rsidRDefault="00F855A4" w:rsidP="00F855A4">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 xml:space="preserve">6.14. A não apresentação de certidões negativas de débito, ou na forma prevista no subitem 6.11, não impede o pagamento, porém será objeto de aplicação de penalidade por descumprimento contratual ou rescisão contratual, conforme o caso. </w:t>
      </w:r>
    </w:p>
    <w:p w14:paraId="68A4105A" w14:textId="77777777" w:rsidR="00F855A4" w:rsidRPr="00551661" w:rsidRDefault="00F855A4" w:rsidP="00F855A4">
      <w:pPr>
        <w:pStyle w:val="Default"/>
        <w:spacing w:line="276" w:lineRule="auto"/>
        <w:jc w:val="both"/>
        <w:rPr>
          <w:rFonts w:asciiTheme="minorHAnsi" w:hAnsiTheme="minorHAnsi" w:cstheme="minorHAnsi"/>
          <w:color w:val="auto"/>
          <w:sz w:val="21"/>
          <w:szCs w:val="21"/>
        </w:rPr>
      </w:pPr>
    </w:p>
    <w:p w14:paraId="490DE1B8" w14:textId="7A2C0AFD" w:rsidR="00F855A4" w:rsidRPr="00551661" w:rsidRDefault="00F855A4" w:rsidP="00F855A4">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6.15 – A CONTRATADA deverá apresentar documento de cobrança com as devidas discriminações referentes aos valores de materiais e mão de obra, sob pena de RETENÇÃO PARA A PREVIDÊNCIA SOCIAL na forma da lei.</w:t>
      </w:r>
    </w:p>
    <w:p w14:paraId="754DD44F" w14:textId="77777777" w:rsidR="00F855A4" w:rsidRPr="00551661" w:rsidRDefault="00F855A4" w:rsidP="005B23E8">
      <w:pPr>
        <w:pStyle w:val="Default"/>
        <w:spacing w:line="276" w:lineRule="auto"/>
        <w:jc w:val="both"/>
        <w:rPr>
          <w:rFonts w:asciiTheme="minorHAnsi" w:hAnsiTheme="minorHAnsi" w:cstheme="minorHAnsi"/>
          <w:color w:val="auto"/>
          <w:sz w:val="21"/>
          <w:szCs w:val="21"/>
        </w:rPr>
      </w:pPr>
    </w:p>
    <w:p w14:paraId="4C1DD017" w14:textId="77777777" w:rsidR="00F855A4" w:rsidRPr="00551661" w:rsidRDefault="00F855A4" w:rsidP="00F855A4">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 xml:space="preserve">6.16 - A expedição do ATESTADO DE HABILITAÇÃO e o pagamento realizado pela CONTRATANTE não isentarão a CONTRATADA das responsabilidades contratuais e nem implicarão na aceitação provisória ou definitiva da obra/serviços. </w:t>
      </w:r>
    </w:p>
    <w:p w14:paraId="3A6BC2AA" w14:textId="77777777" w:rsidR="00F855A4" w:rsidRPr="00551661" w:rsidRDefault="00F855A4" w:rsidP="00F855A4">
      <w:pPr>
        <w:pStyle w:val="Default"/>
        <w:spacing w:line="276" w:lineRule="auto"/>
        <w:jc w:val="both"/>
        <w:rPr>
          <w:rFonts w:asciiTheme="minorHAnsi" w:hAnsiTheme="minorHAnsi" w:cstheme="minorHAnsi"/>
          <w:color w:val="auto"/>
          <w:sz w:val="21"/>
          <w:szCs w:val="21"/>
        </w:rPr>
      </w:pPr>
    </w:p>
    <w:p w14:paraId="2EC4ED5B" w14:textId="77777777" w:rsidR="00F855A4" w:rsidRPr="00551661" w:rsidRDefault="00F855A4" w:rsidP="00F855A4">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 xml:space="preserve">6.17 - A não aceitação da obra/serviço ou parcela de obra/serviço e a prorrogação do prazo de validade de sua conclusão, sem a correspondente alteração da validade da garantia, quando for o caso, acarretarão a suspensão imediata do pagamento, independentemente das demais prescrições legais. </w:t>
      </w:r>
    </w:p>
    <w:p w14:paraId="5359B6B3" w14:textId="77777777" w:rsidR="00F855A4" w:rsidRPr="00551661" w:rsidRDefault="00F855A4" w:rsidP="00F855A4">
      <w:pPr>
        <w:pStyle w:val="Default"/>
        <w:spacing w:line="276" w:lineRule="auto"/>
        <w:jc w:val="both"/>
        <w:rPr>
          <w:rFonts w:asciiTheme="minorHAnsi" w:hAnsiTheme="minorHAnsi" w:cstheme="minorHAnsi"/>
          <w:color w:val="auto"/>
          <w:sz w:val="21"/>
          <w:szCs w:val="21"/>
        </w:rPr>
      </w:pPr>
    </w:p>
    <w:p w14:paraId="5D5C6FE4" w14:textId="53D27E38" w:rsidR="00F855A4" w:rsidRPr="00551661" w:rsidRDefault="00F855A4" w:rsidP="00F855A4">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6.18 - O primeiro pagamento ficará condicionado à apresentação da matrícula da obra junto ao INSS e da anotação de responsabilidade técnica ART da execução da obra, onde deverá haver referência expressa do presente contrato, seu objeto, o número do processo e da tomada de preços, com seus campos integralmente preenchidos.</w:t>
      </w:r>
    </w:p>
    <w:p w14:paraId="5244EDB3" w14:textId="77777777" w:rsidR="00F855A4" w:rsidRPr="00551661" w:rsidRDefault="00F855A4" w:rsidP="005B23E8">
      <w:pPr>
        <w:pStyle w:val="Default"/>
        <w:spacing w:line="276" w:lineRule="auto"/>
        <w:jc w:val="both"/>
        <w:rPr>
          <w:rFonts w:asciiTheme="minorHAnsi" w:hAnsiTheme="minorHAnsi" w:cstheme="minorHAnsi"/>
          <w:color w:val="auto"/>
          <w:sz w:val="21"/>
          <w:szCs w:val="21"/>
        </w:rPr>
      </w:pPr>
    </w:p>
    <w:p w14:paraId="79F7586E" w14:textId="77777777" w:rsidR="00F855A4" w:rsidRPr="00551661" w:rsidRDefault="00F855A4" w:rsidP="00F855A4">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 xml:space="preserve">6.19 – O último pagamento ficará também condicionado à apresentação da certidão negativa de débito alusiva ao objeto do CONTRATO e à formalização, por parte da CONTRATADA, da baixa da matrícula junto ao INSS. </w:t>
      </w:r>
    </w:p>
    <w:p w14:paraId="2F2E1F0C" w14:textId="77777777" w:rsidR="008207D8" w:rsidRPr="00551661" w:rsidRDefault="008207D8" w:rsidP="00F855A4">
      <w:pPr>
        <w:pStyle w:val="Default"/>
        <w:spacing w:line="276" w:lineRule="auto"/>
        <w:jc w:val="both"/>
        <w:rPr>
          <w:rFonts w:asciiTheme="minorHAnsi" w:hAnsiTheme="minorHAnsi" w:cstheme="minorHAnsi"/>
          <w:color w:val="auto"/>
          <w:sz w:val="21"/>
          <w:szCs w:val="21"/>
        </w:rPr>
      </w:pPr>
    </w:p>
    <w:p w14:paraId="210862DB" w14:textId="77777777" w:rsidR="00F855A4" w:rsidRPr="00551661" w:rsidRDefault="00F855A4" w:rsidP="00F855A4">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 xml:space="preserve">6.20 – A CONTRATADA fica obrigada a entrega da documentação a que se referem os itens 6.18 e 6.19, independente de dispensa legal de sua obrigatoriedade, sendo que em caso de impedimentos legais, deverá trazer a conhecimento do fiscal da obra com a devida fundamentação e comprovação, que avaliará a sua pertinência. </w:t>
      </w:r>
    </w:p>
    <w:p w14:paraId="5F5DB19A" w14:textId="77777777" w:rsidR="00F855A4" w:rsidRPr="00551661" w:rsidRDefault="00F855A4" w:rsidP="00F855A4">
      <w:pPr>
        <w:pStyle w:val="Default"/>
        <w:spacing w:line="276" w:lineRule="auto"/>
        <w:jc w:val="both"/>
        <w:rPr>
          <w:rFonts w:asciiTheme="minorHAnsi" w:hAnsiTheme="minorHAnsi" w:cstheme="minorHAnsi"/>
          <w:color w:val="auto"/>
          <w:sz w:val="21"/>
          <w:szCs w:val="21"/>
        </w:rPr>
      </w:pPr>
    </w:p>
    <w:p w14:paraId="56F28A05" w14:textId="59C53ECD" w:rsidR="00F855A4" w:rsidRPr="00551661" w:rsidRDefault="00F855A4" w:rsidP="00F855A4">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6.21 - O pagamento de eventuais serviços transferidos ou subcontratados obedecerá às mesmas condições retro delineadas, condicionado, ainda, a apresentação, pela CONTRATADA, dos documentos desta CLÁUSULA, envolvendo os empregados da SUBCONTRATADA.</w:t>
      </w:r>
    </w:p>
    <w:p w14:paraId="412ACA87" w14:textId="77777777" w:rsidR="00F855A4" w:rsidRPr="00551661" w:rsidRDefault="00F855A4" w:rsidP="005B23E8">
      <w:pPr>
        <w:pStyle w:val="Default"/>
        <w:spacing w:line="276" w:lineRule="auto"/>
        <w:jc w:val="both"/>
        <w:rPr>
          <w:rFonts w:asciiTheme="minorHAnsi" w:hAnsiTheme="minorHAnsi" w:cstheme="minorHAnsi"/>
          <w:b/>
          <w:bCs/>
          <w:color w:val="auto"/>
          <w:sz w:val="21"/>
          <w:szCs w:val="21"/>
        </w:rPr>
      </w:pPr>
    </w:p>
    <w:p w14:paraId="55925D08" w14:textId="61A35F65" w:rsidR="00F855A4" w:rsidRPr="00551661" w:rsidRDefault="00F855A4" w:rsidP="005B23E8">
      <w:pPr>
        <w:pStyle w:val="Default"/>
        <w:spacing w:line="276" w:lineRule="auto"/>
        <w:jc w:val="both"/>
        <w:rPr>
          <w:rFonts w:asciiTheme="minorHAnsi" w:hAnsiTheme="minorHAnsi" w:cstheme="minorHAnsi"/>
          <w:b/>
          <w:bCs/>
          <w:color w:val="auto"/>
          <w:sz w:val="21"/>
          <w:szCs w:val="21"/>
        </w:rPr>
      </w:pPr>
      <w:r w:rsidRPr="00551661">
        <w:rPr>
          <w:rFonts w:asciiTheme="minorHAnsi" w:hAnsiTheme="minorHAnsi" w:cstheme="minorHAnsi"/>
          <w:b/>
          <w:bCs/>
          <w:color w:val="auto"/>
          <w:sz w:val="21"/>
          <w:szCs w:val="21"/>
        </w:rPr>
        <w:t>7. CLÁUSULA SÉTIMA</w:t>
      </w:r>
      <w:r w:rsidR="007838EB" w:rsidRPr="00551661">
        <w:rPr>
          <w:rFonts w:asciiTheme="minorHAnsi" w:hAnsiTheme="minorHAnsi" w:cstheme="minorHAnsi"/>
          <w:b/>
          <w:bCs/>
          <w:color w:val="auto"/>
          <w:sz w:val="21"/>
          <w:szCs w:val="21"/>
        </w:rPr>
        <w:t xml:space="preserve"> - </w:t>
      </w:r>
      <w:r w:rsidRPr="00551661">
        <w:rPr>
          <w:rFonts w:asciiTheme="minorHAnsi" w:hAnsiTheme="minorHAnsi" w:cstheme="minorHAnsi"/>
          <w:b/>
          <w:bCs/>
          <w:color w:val="auto"/>
          <w:sz w:val="21"/>
          <w:szCs w:val="21"/>
        </w:rPr>
        <w:t>DA FISCALIZAÇÃO DOS SERVIÇOS</w:t>
      </w:r>
    </w:p>
    <w:p w14:paraId="4FF40102" w14:textId="77777777" w:rsidR="00FF06DC" w:rsidRPr="00551661" w:rsidRDefault="00FF06DC" w:rsidP="005B23E8">
      <w:pPr>
        <w:pStyle w:val="Default"/>
        <w:spacing w:line="276" w:lineRule="auto"/>
        <w:jc w:val="both"/>
        <w:rPr>
          <w:rFonts w:asciiTheme="minorHAnsi" w:hAnsiTheme="minorHAnsi" w:cstheme="minorHAnsi"/>
          <w:b/>
          <w:bCs/>
          <w:color w:val="auto"/>
          <w:sz w:val="21"/>
          <w:szCs w:val="21"/>
        </w:rPr>
      </w:pPr>
    </w:p>
    <w:p w14:paraId="758781A8" w14:textId="77777777" w:rsidR="00373D67" w:rsidRPr="00551661" w:rsidRDefault="00373D67" w:rsidP="00373D67">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lastRenderedPageBreak/>
        <w:t>7.1 - A CONTRATANTE manterá profissional/comissão legalmente habilitado (s) para acompanhar a execução do objeto do presente CONTRATO, exercendo a fiscalização em todos os seus aspectos, competindo-lhe ainda a verificação e a liberação dos serviços, para fins de pagamento e demais exigências legais, inclusive para o RECEBIMENTO PROVISÓRIO da obra, mantendo tudo devidamente anotado no DIÁRIO DE OBRA.</w:t>
      </w:r>
    </w:p>
    <w:p w14:paraId="573EC7A6" w14:textId="77F7B92A" w:rsidR="00373D67" w:rsidRPr="00551661" w:rsidRDefault="00373D67" w:rsidP="00373D67">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 xml:space="preserve"> </w:t>
      </w:r>
    </w:p>
    <w:p w14:paraId="1E7E21EB" w14:textId="77777777" w:rsidR="00373D67" w:rsidRPr="00551661" w:rsidRDefault="00373D67" w:rsidP="00373D67">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 xml:space="preserve">7.2 - Poderá a CONTRATANTE se valer de assessoramento de profissionais ou de empresas especializadas para a execução deste mister. </w:t>
      </w:r>
    </w:p>
    <w:p w14:paraId="318305B8" w14:textId="77777777" w:rsidR="00373D67" w:rsidRPr="00551661" w:rsidRDefault="00373D67" w:rsidP="00373D67">
      <w:pPr>
        <w:pStyle w:val="Default"/>
        <w:spacing w:line="276" w:lineRule="auto"/>
        <w:jc w:val="both"/>
        <w:rPr>
          <w:rFonts w:asciiTheme="minorHAnsi" w:hAnsiTheme="minorHAnsi" w:cstheme="minorHAnsi"/>
          <w:color w:val="auto"/>
          <w:sz w:val="21"/>
          <w:szCs w:val="21"/>
        </w:rPr>
      </w:pPr>
    </w:p>
    <w:p w14:paraId="28B85886" w14:textId="67E7FC73" w:rsidR="00F855A4" w:rsidRPr="00551661" w:rsidRDefault="00373D67" w:rsidP="00373D67">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7.3 - A presença da fiscalização da CONTRATANTE não diminui ou exclui qualquer obrigação/responsabilidade da CONTRATADA.</w:t>
      </w:r>
    </w:p>
    <w:p w14:paraId="36EA8EA7" w14:textId="77777777" w:rsidR="00373D67" w:rsidRPr="00551661" w:rsidRDefault="00373D67" w:rsidP="005B23E8">
      <w:pPr>
        <w:pStyle w:val="Default"/>
        <w:spacing w:line="276" w:lineRule="auto"/>
        <w:jc w:val="both"/>
        <w:rPr>
          <w:rFonts w:asciiTheme="minorHAnsi" w:hAnsiTheme="minorHAnsi" w:cstheme="minorHAnsi"/>
          <w:b/>
          <w:bCs/>
          <w:color w:val="auto"/>
          <w:sz w:val="21"/>
          <w:szCs w:val="21"/>
        </w:rPr>
      </w:pPr>
    </w:p>
    <w:p w14:paraId="53361E7B" w14:textId="614876BB" w:rsidR="00373D67" w:rsidRPr="00551661" w:rsidRDefault="00373D67" w:rsidP="005B23E8">
      <w:pPr>
        <w:pStyle w:val="Default"/>
        <w:spacing w:line="276" w:lineRule="auto"/>
        <w:jc w:val="both"/>
        <w:rPr>
          <w:rFonts w:asciiTheme="minorHAnsi" w:hAnsiTheme="minorHAnsi" w:cstheme="minorHAnsi"/>
          <w:b/>
          <w:bCs/>
          <w:color w:val="auto"/>
          <w:sz w:val="21"/>
          <w:szCs w:val="21"/>
        </w:rPr>
      </w:pPr>
      <w:r w:rsidRPr="00551661">
        <w:rPr>
          <w:rFonts w:asciiTheme="minorHAnsi" w:hAnsiTheme="minorHAnsi" w:cstheme="minorHAnsi"/>
          <w:b/>
          <w:bCs/>
          <w:color w:val="auto"/>
          <w:sz w:val="21"/>
          <w:szCs w:val="21"/>
        </w:rPr>
        <w:t>8. CLÁUSULA OITAVA</w:t>
      </w:r>
      <w:r w:rsidR="007838EB" w:rsidRPr="00551661">
        <w:rPr>
          <w:rFonts w:asciiTheme="minorHAnsi" w:hAnsiTheme="minorHAnsi" w:cstheme="minorHAnsi"/>
          <w:b/>
          <w:bCs/>
          <w:color w:val="auto"/>
          <w:sz w:val="21"/>
          <w:szCs w:val="21"/>
        </w:rPr>
        <w:t xml:space="preserve"> - </w:t>
      </w:r>
      <w:r w:rsidRPr="00551661">
        <w:rPr>
          <w:rFonts w:asciiTheme="minorHAnsi" w:hAnsiTheme="minorHAnsi" w:cstheme="minorHAnsi"/>
          <w:b/>
          <w:bCs/>
          <w:color w:val="auto"/>
          <w:sz w:val="21"/>
          <w:szCs w:val="21"/>
        </w:rPr>
        <w:t>DA GARANTIA</w:t>
      </w:r>
    </w:p>
    <w:p w14:paraId="0F82A4F6" w14:textId="77777777" w:rsidR="00FF06DC" w:rsidRPr="00551661" w:rsidRDefault="00FF06DC" w:rsidP="005B23E8">
      <w:pPr>
        <w:pStyle w:val="Default"/>
        <w:spacing w:line="276" w:lineRule="auto"/>
        <w:jc w:val="both"/>
        <w:rPr>
          <w:rFonts w:asciiTheme="minorHAnsi" w:hAnsiTheme="minorHAnsi" w:cstheme="minorHAnsi"/>
          <w:b/>
          <w:bCs/>
          <w:color w:val="auto"/>
          <w:sz w:val="21"/>
          <w:szCs w:val="21"/>
        </w:rPr>
      </w:pPr>
    </w:p>
    <w:p w14:paraId="49B42F9B" w14:textId="0C526DA7" w:rsidR="00373D67" w:rsidRPr="00551661" w:rsidRDefault="00373D67" w:rsidP="005B23E8">
      <w:pPr>
        <w:pStyle w:val="Default"/>
        <w:spacing w:line="276" w:lineRule="auto"/>
        <w:jc w:val="both"/>
        <w:rPr>
          <w:rFonts w:asciiTheme="minorHAnsi" w:hAnsiTheme="minorHAnsi" w:cstheme="minorHAnsi"/>
          <w:b/>
          <w:bCs/>
          <w:color w:val="auto"/>
          <w:sz w:val="21"/>
          <w:szCs w:val="21"/>
        </w:rPr>
      </w:pPr>
      <w:r w:rsidRPr="00551661">
        <w:rPr>
          <w:rFonts w:asciiTheme="minorHAnsi" w:hAnsiTheme="minorHAnsi" w:cstheme="minorHAnsi"/>
          <w:color w:val="auto"/>
          <w:sz w:val="21"/>
          <w:szCs w:val="21"/>
        </w:rPr>
        <w:t>8.1 -</w:t>
      </w:r>
      <w:r w:rsidRPr="00551661">
        <w:rPr>
          <w:rFonts w:asciiTheme="minorHAnsi" w:hAnsiTheme="minorHAnsi" w:cstheme="minorHAnsi"/>
          <w:b/>
          <w:bCs/>
          <w:color w:val="auto"/>
          <w:sz w:val="21"/>
          <w:szCs w:val="21"/>
        </w:rPr>
        <w:t xml:space="preserve"> </w:t>
      </w:r>
      <w:r w:rsidRPr="00551661">
        <w:rPr>
          <w:rFonts w:asciiTheme="minorHAnsi" w:hAnsiTheme="minorHAnsi" w:cstheme="minorHAnsi"/>
          <w:color w:val="auto"/>
          <w:sz w:val="21"/>
          <w:szCs w:val="21"/>
        </w:rPr>
        <w:t xml:space="preserve">A CONTRATADA, no ato da assinatura deste CONTRATO, presta a garantia para seu cumprimento nos termos do artigo 96, § 1°, da Lei Federal n° 14.133/2021, no valor de R$ ________________, equivalente a 5 %, (cinco por cento) do valor atribuído a este instrumento, abrangendo o período de execução mais 90 </w:t>
      </w:r>
      <w:r w:rsidR="00101205" w:rsidRPr="00551661">
        <w:rPr>
          <w:rFonts w:asciiTheme="minorHAnsi" w:hAnsiTheme="minorHAnsi" w:cstheme="minorHAnsi"/>
          <w:color w:val="auto"/>
          <w:sz w:val="21"/>
          <w:szCs w:val="21"/>
        </w:rPr>
        <w:t>(noventa</w:t>
      </w:r>
      <w:r w:rsidRPr="00551661">
        <w:rPr>
          <w:rFonts w:asciiTheme="minorHAnsi" w:hAnsiTheme="minorHAnsi" w:cstheme="minorHAnsi"/>
          <w:color w:val="auto"/>
          <w:sz w:val="21"/>
          <w:szCs w:val="21"/>
        </w:rPr>
        <w:t>) dias até o RECEBIMENTO DEFINITIVO da obra.</w:t>
      </w:r>
    </w:p>
    <w:p w14:paraId="47493A60" w14:textId="77777777" w:rsidR="00373D67" w:rsidRPr="00551661" w:rsidRDefault="00373D67" w:rsidP="005B23E8">
      <w:pPr>
        <w:pStyle w:val="Default"/>
        <w:spacing w:line="276" w:lineRule="auto"/>
        <w:jc w:val="both"/>
        <w:rPr>
          <w:rFonts w:asciiTheme="minorHAnsi" w:hAnsiTheme="minorHAnsi" w:cstheme="minorHAnsi"/>
          <w:b/>
          <w:bCs/>
          <w:color w:val="auto"/>
          <w:sz w:val="21"/>
          <w:szCs w:val="21"/>
        </w:rPr>
      </w:pPr>
    </w:p>
    <w:p w14:paraId="06D7CCF2" w14:textId="070353BC" w:rsidR="00373D67" w:rsidRPr="00551661" w:rsidRDefault="00373D67" w:rsidP="00373D67">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 xml:space="preserve">8.1.1 - A CONTRATADA, neste ato também, presta a garantia adicional prevista no artigo 59, § 5°, da Lei Federal n° 14.133/21, sob a modalidade _________________________, no valor de R$ ___________________, equivalente a diferença do valor orçado pela administração e o valor da proposta menor que 85% do valor orçado pela administração, abrangendo o período de execução mais 90 (noventa) dias até o RECEBIMENTO DEFINITIVO da obra. </w:t>
      </w:r>
    </w:p>
    <w:p w14:paraId="32F2A923" w14:textId="77777777" w:rsidR="00373D67" w:rsidRPr="00551661" w:rsidRDefault="00373D67" w:rsidP="00373D67">
      <w:pPr>
        <w:pStyle w:val="Default"/>
        <w:spacing w:line="276" w:lineRule="auto"/>
        <w:jc w:val="both"/>
        <w:rPr>
          <w:rFonts w:asciiTheme="minorHAnsi" w:hAnsiTheme="minorHAnsi" w:cstheme="minorHAnsi"/>
          <w:color w:val="auto"/>
          <w:sz w:val="21"/>
          <w:szCs w:val="21"/>
        </w:rPr>
      </w:pPr>
    </w:p>
    <w:p w14:paraId="1FDE1C89" w14:textId="77777777" w:rsidR="00373D67" w:rsidRPr="00551661" w:rsidRDefault="00373D67" w:rsidP="00373D67">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 xml:space="preserve">8.2 - Sempre que o valor contratual for aumentado ou o contrato tiver sua vigência prorrogada, a CONTRATADA será convocada a reforçar a garantia, no prazo máximo de 5 (cinco) dias úteis, de forma a que corresponda sempre a mesma porcentagem estabelecida. </w:t>
      </w:r>
    </w:p>
    <w:p w14:paraId="79EC245A" w14:textId="77777777" w:rsidR="00373D67" w:rsidRPr="00551661" w:rsidRDefault="00373D67" w:rsidP="00373D67">
      <w:pPr>
        <w:pStyle w:val="Default"/>
        <w:spacing w:line="276" w:lineRule="auto"/>
        <w:jc w:val="both"/>
        <w:rPr>
          <w:rFonts w:asciiTheme="minorHAnsi" w:hAnsiTheme="minorHAnsi" w:cstheme="minorHAnsi"/>
          <w:color w:val="auto"/>
          <w:sz w:val="21"/>
          <w:szCs w:val="21"/>
        </w:rPr>
      </w:pPr>
    </w:p>
    <w:p w14:paraId="4C87DCB0" w14:textId="0D799078" w:rsidR="00373D67" w:rsidRPr="00551661" w:rsidRDefault="00373D67" w:rsidP="00373D67">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8.2.3 - O não cumprimento do disposto na cláusula supra, ensejará aplicação das penalidades estabelecidas na cláusula 15.</w:t>
      </w:r>
      <w:r w:rsidR="00516655" w:rsidRPr="00551661">
        <w:rPr>
          <w:rFonts w:asciiTheme="minorHAnsi" w:hAnsiTheme="minorHAnsi" w:cstheme="minorHAnsi"/>
          <w:color w:val="auto"/>
          <w:sz w:val="21"/>
          <w:szCs w:val="21"/>
        </w:rPr>
        <w:t>1</w:t>
      </w:r>
      <w:r w:rsidRPr="00551661">
        <w:rPr>
          <w:rFonts w:asciiTheme="minorHAnsi" w:hAnsiTheme="minorHAnsi" w:cstheme="minorHAnsi"/>
          <w:color w:val="auto"/>
          <w:sz w:val="21"/>
          <w:szCs w:val="21"/>
        </w:rPr>
        <w:t xml:space="preserve"> deste contrato.</w:t>
      </w:r>
    </w:p>
    <w:p w14:paraId="4EDA69BF" w14:textId="77777777" w:rsidR="00373D67" w:rsidRPr="00551661" w:rsidRDefault="00373D67" w:rsidP="005B23E8">
      <w:pPr>
        <w:pStyle w:val="Default"/>
        <w:spacing w:line="276" w:lineRule="auto"/>
        <w:jc w:val="both"/>
        <w:rPr>
          <w:rFonts w:asciiTheme="minorHAnsi" w:hAnsiTheme="minorHAnsi" w:cstheme="minorHAnsi"/>
          <w:b/>
          <w:bCs/>
          <w:color w:val="auto"/>
          <w:sz w:val="21"/>
          <w:szCs w:val="21"/>
        </w:rPr>
      </w:pPr>
    </w:p>
    <w:p w14:paraId="08CC48FE" w14:textId="77777777" w:rsidR="00373D67" w:rsidRPr="00551661" w:rsidRDefault="00373D67" w:rsidP="00373D67">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 xml:space="preserve">8.3 - Poderá a CONTRATANTE descontar da garantia toda importância que, a qualquer título, lhe for devida pela CONTRATADA inclusive as multas aplicadas à empresa CONTRATADA. </w:t>
      </w:r>
    </w:p>
    <w:p w14:paraId="4CA056FE" w14:textId="77777777" w:rsidR="00373D67" w:rsidRPr="00551661" w:rsidRDefault="00373D67" w:rsidP="00373D67">
      <w:pPr>
        <w:pStyle w:val="Default"/>
        <w:spacing w:line="276" w:lineRule="auto"/>
        <w:jc w:val="both"/>
        <w:rPr>
          <w:rFonts w:asciiTheme="minorHAnsi" w:hAnsiTheme="minorHAnsi" w:cstheme="minorHAnsi"/>
          <w:color w:val="auto"/>
          <w:sz w:val="21"/>
          <w:szCs w:val="21"/>
        </w:rPr>
      </w:pPr>
    </w:p>
    <w:p w14:paraId="2018F6FE" w14:textId="3DB2F394" w:rsidR="00373D67" w:rsidRPr="00551661" w:rsidRDefault="00373D67" w:rsidP="00373D67">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8.4 - Desfalcada a garantia prestada pela imposição de multas e/ou outro motivo de direito, será notificada a CONTRATADA, para, no prazo de 5 (cinco dias) úteis, complementar o valor, sob as penas previstas no item 15.</w:t>
      </w:r>
      <w:r w:rsidR="00516655" w:rsidRPr="00551661">
        <w:rPr>
          <w:rFonts w:asciiTheme="minorHAnsi" w:hAnsiTheme="minorHAnsi" w:cstheme="minorHAnsi"/>
          <w:color w:val="auto"/>
          <w:sz w:val="21"/>
          <w:szCs w:val="21"/>
        </w:rPr>
        <w:t>1</w:t>
      </w:r>
      <w:r w:rsidRPr="00551661">
        <w:rPr>
          <w:rFonts w:asciiTheme="minorHAnsi" w:hAnsiTheme="minorHAnsi" w:cstheme="minorHAnsi"/>
          <w:color w:val="auto"/>
          <w:sz w:val="21"/>
          <w:szCs w:val="21"/>
        </w:rPr>
        <w:t xml:space="preserve"> deste contrato. </w:t>
      </w:r>
    </w:p>
    <w:p w14:paraId="3E68B550" w14:textId="77777777" w:rsidR="00373D67" w:rsidRPr="00551661" w:rsidRDefault="00373D67" w:rsidP="00373D67">
      <w:pPr>
        <w:pStyle w:val="Default"/>
        <w:spacing w:line="276" w:lineRule="auto"/>
        <w:jc w:val="both"/>
        <w:rPr>
          <w:rFonts w:asciiTheme="minorHAnsi" w:hAnsiTheme="minorHAnsi" w:cstheme="minorHAnsi"/>
          <w:color w:val="auto"/>
          <w:sz w:val="21"/>
          <w:szCs w:val="21"/>
        </w:rPr>
      </w:pPr>
    </w:p>
    <w:p w14:paraId="78C82305" w14:textId="77777777" w:rsidR="00373D67" w:rsidRPr="00551661" w:rsidRDefault="00373D67" w:rsidP="00373D67">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 xml:space="preserve">8.5 - A garantia prestada pela CONTRATADA será liberada ou restituída após o RECEBIMENTO DEFINITIVO DA OBRA, condicionada à inexistência de multa e/ou qualquer outra pendência e mediante requerimento da CONTRATADA. </w:t>
      </w:r>
    </w:p>
    <w:p w14:paraId="7952274C" w14:textId="77777777" w:rsidR="00373D67" w:rsidRPr="00551661" w:rsidRDefault="00373D67" w:rsidP="00373D67">
      <w:pPr>
        <w:pStyle w:val="Default"/>
        <w:spacing w:line="276" w:lineRule="auto"/>
        <w:jc w:val="both"/>
        <w:rPr>
          <w:rFonts w:asciiTheme="minorHAnsi" w:hAnsiTheme="minorHAnsi" w:cstheme="minorHAnsi"/>
          <w:color w:val="auto"/>
          <w:sz w:val="21"/>
          <w:szCs w:val="21"/>
        </w:rPr>
      </w:pPr>
    </w:p>
    <w:p w14:paraId="30F47239" w14:textId="77777777" w:rsidR="00373D67" w:rsidRPr="00551661" w:rsidRDefault="00373D67" w:rsidP="00373D67">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lastRenderedPageBreak/>
        <w:t xml:space="preserve">8.6 - A liberação ou restituição da garantia não isenta a CONTRATADA das responsabilidades, nos termos das prescrições legais. </w:t>
      </w:r>
    </w:p>
    <w:p w14:paraId="12141E2D" w14:textId="77777777" w:rsidR="00373D67" w:rsidRPr="00551661" w:rsidRDefault="00373D67" w:rsidP="00373D67">
      <w:pPr>
        <w:pStyle w:val="Default"/>
        <w:spacing w:line="276" w:lineRule="auto"/>
        <w:jc w:val="both"/>
        <w:rPr>
          <w:rFonts w:asciiTheme="minorHAnsi" w:hAnsiTheme="minorHAnsi" w:cstheme="minorHAnsi"/>
          <w:color w:val="auto"/>
          <w:sz w:val="21"/>
          <w:szCs w:val="21"/>
        </w:rPr>
      </w:pPr>
    </w:p>
    <w:p w14:paraId="230692C2" w14:textId="43109E85" w:rsidR="00373D67" w:rsidRPr="00551661" w:rsidRDefault="00373D67" w:rsidP="00373D67">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8.7 - A garantia poderá ser substituída, mediante requerimento da interessada, respeitadas as modalidades referidas no artigo 96, §1º, da Lei Federal nº 14.133/2021.</w:t>
      </w:r>
    </w:p>
    <w:p w14:paraId="78BBE533" w14:textId="77777777" w:rsidR="00373D67" w:rsidRPr="00551661" w:rsidRDefault="00373D67" w:rsidP="005B23E8">
      <w:pPr>
        <w:pStyle w:val="Default"/>
        <w:spacing w:line="276" w:lineRule="auto"/>
        <w:jc w:val="both"/>
        <w:rPr>
          <w:rFonts w:asciiTheme="minorHAnsi" w:hAnsiTheme="minorHAnsi" w:cstheme="minorHAnsi"/>
          <w:b/>
          <w:bCs/>
          <w:color w:val="auto"/>
          <w:sz w:val="21"/>
          <w:szCs w:val="21"/>
        </w:rPr>
      </w:pPr>
    </w:p>
    <w:p w14:paraId="60C076DE" w14:textId="687EBF7D" w:rsidR="00373D67" w:rsidRPr="00551661" w:rsidRDefault="00373D67" w:rsidP="00FC5F2F">
      <w:pPr>
        <w:pStyle w:val="Default"/>
        <w:numPr>
          <w:ilvl w:val="0"/>
          <w:numId w:val="14"/>
        </w:numPr>
        <w:spacing w:line="276" w:lineRule="auto"/>
        <w:jc w:val="both"/>
        <w:rPr>
          <w:rFonts w:asciiTheme="minorHAnsi" w:hAnsiTheme="minorHAnsi" w:cstheme="minorHAnsi"/>
          <w:b/>
          <w:bCs/>
          <w:color w:val="auto"/>
          <w:sz w:val="21"/>
          <w:szCs w:val="21"/>
        </w:rPr>
      </w:pPr>
      <w:r w:rsidRPr="00551661">
        <w:rPr>
          <w:rFonts w:asciiTheme="minorHAnsi" w:hAnsiTheme="minorHAnsi" w:cstheme="minorHAnsi"/>
          <w:b/>
          <w:bCs/>
          <w:color w:val="auto"/>
          <w:sz w:val="21"/>
          <w:szCs w:val="21"/>
        </w:rPr>
        <w:t>CLÁUSULA NONA</w:t>
      </w:r>
      <w:r w:rsidR="007838EB" w:rsidRPr="00551661">
        <w:rPr>
          <w:rFonts w:asciiTheme="minorHAnsi" w:hAnsiTheme="minorHAnsi" w:cstheme="minorHAnsi"/>
          <w:b/>
          <w:bCs/>
          <w:color w:val="auto"/>
          <w:sz w:val="21"/>
          <w:szCs w:val="21"/>
        </w:rPr>
        <w:t xml:space="preserve"> </w:t>
      </w:r>
      <w:r w:rsidR="00B75BE2" w:rsidRPr="00551661">
        <w:rPr>
          <w:rFonts w:asciiTheme="minorHAnsi" w:hAnsiTheme="minorHAnsi" w:cstheme="minorHAnsi"/>
          <w:b/>
          <w:bCs/>
          <w:color w:val="auto"/>
          <w:sz w:val="21"/>
          <w:szCs w:val="21"/>
        </w:rPr>
        <w:t>- OBRIGAÇÕES</w:t>
      </w:r>
      <w:r w:rsidRPr="00551661">
        <w:rPr>
          <w:rFonts w:asciiTheme="minorHAnsi" w:hAnsiTheme="minorHAnsi" w:cstheme="minorHAnsi"/>
          <w:b/>
          <w:bCs/>
          <w:color w:val="auto"/>
          <w:sz w:val="21"/>
          <w:szCs w:val="21"/>
        </w:rPr>
        <w:t xml:space="preserve"> E RESPONSABILIDADES DA CONTRATADA</w:t>
      </w:r>
    </w:p>
    <w:p w14:paraId="4F482325" w14:textId="77777777" w:rsidR="00373D67" w:rsidRPr="00551661" w:rsidRDefault="00373D67" w:rsidP="00373D67">
      <w:pPr>
        <w:pStyle w:val="Default"/>
        <w:spacing w:line="276" w:lineRule="auto"/>
        <w:ind w:left="720"/>
        <w:jc w:val="both"/>
        <w:rPr>
          <w:rFonts w:asciiTheme="minorHAnsi" w:hAnsiTheme="minorHAnsi" w:cstheme="minorHAnsi"/>
          <w:b/>
          <w:bCs/>
          <w:color w:val="auto"/>
          <w:sz w:val="21"/>
          <w:szCs w:val="21"/>
        </w:rPr>
      </w:pPr>
    </w:p>
    <w:p w14:paraId="6C70EE21" w14:textId="77777777" w:rsidR="00373D67" w:rsidRPr="00551661" w:rsidRDefault="00373D67" w:rsidP="00373D67">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 xml:space="preserve">9.1 - A CONTRATADA, além de responder, civil e criminalmente, por todos os danos que venha, direta ou indiretamente, provocar ou causar para a CONTRATANTE e/ou para terceiros, é obrigada a executar a obra e serviços em perfeitas condições, utilizando a melhor técnica e de acordo com os Edital da Licitação bem como seus anexos, em estrita obediência à legislação vigente, às disposições aplicáveis da ABNT e às determinações da Fiscalização. </w:t>
      </w:r>
    </w:p>
    <w:p w14:paraId="25FDD45C" w14:textId="77777777" w:rsidR="00373D67" w:rsidRPr="00551661" w:rsidRDefault="00373D67" w:rsidP="00373D67">
      <w:pPr>
        <w:pStyle w:val="Default"/>
        <w:spacing w:line="276" w:lineRule="auto"/>
        <w:jc w:val="both"/>
        <w:rPr>
          <w:rFonts w:asciiTheme="minorHAnsi" w:hAnsiTheme="minorHAnsi" w:cstheme="minorHAnsi"/>
          <w:color w:val="auto"/>
          <w:sz w:val="21"/>
          <w:szCs w:val="21"/>
        </w:rPr>
      </w:pPr>
    </w:p>
    <w:p w14:paraId="436C5203" w14:textId="77777777" w:rsidR="00373D67" w:rsidRPr="00551661" w:rsidRDefault="00373D67" w:rsidP="00373D67">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 xml:space="preserve">9.2 - Caberá ainda à CONTRATADA: </w:t>
      </w:r>
    </w:p>
    <w:p w14:paraId="4CA33413" w14:textId="1769C8E8" w:rsidR="00373D67" w:rsidRPr="00551661" w:rsidRDefault="00373D67" w:rsidP="00373D67">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 xml:space="preserve">9.2.1 - Arcar com todas as despesas referentes ao fornecimento de materiais, mão-de-obra (especializada ou não), máquinas, ferramentas, equipamentos, transporte em geral, tributos, encargos sociais, trabalhistas, previdenciários, securitários, fiscais, comerciais e contribuições de qualquer natureza e quaisquer outras despesas que se apresentarem e se fizerem necessárias; </w:t>
      </w:r>
    </w:p>
    <w:p w14:paraId="742DA755" w14:textId="504D32F0" w:rsidR="00373D67" w:rsidRPr="00551661" w:rsidRDefault="00373D67" w:rsidP="005B23E8">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9.2.2 - Observar a legislação vigente sobre a proteção do meio ambiente, as determinações das autoridades competentes, bem como respeitar e fazer com que sejam respeitadas, nos locais dos serviços, a disciplina, a segurança do trabalho e as regras de higiene estabelecidas na legislação em vigor;</w:t>
      </w:r>
    </w:p>
    <w:p w14:paraId="1BF18BDD" w14:textId="3CA8060B" w:rsidR="00373D67" w:rsidRPr="00551661" w:rsidRDefault="00373D67" w:rsidP="00373D67">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 xml:space="preserve">9.2.3 - Manter os locais de trabalho permanentemente limpos e desimpedidos; </w:t>
      </w:r>
    </w:p>
    <w:p w14:paraId="60E8B797" w14:textId="77777777" w:rsidR="00373D67" w:rsidRPr="00551661" w:rsidRDefault="00373D67" w:rsidP="00373D67">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 xml:space="preserve">9.2.4 - Facilitar todas as atividades da CONTRATANTE, fornecendo informações e elementos relativos aos serviços executados ou em execução; </w:t>
      </w:r>
    </w:p>
    <w:p w14:paraId="42142F43" w14:textId="63CE81DF" w:rsidR="00373D67" w:rsidRPr="00551661" w:rsidRDefault="00373D67" w:rsidP="00373D67">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 xml:space="preserve">9.2.5 - Atender prontamente às reclamações da CONTRATANTE, executando, refazendo e corrigindo, quando for o caso e às suas expensas, as partes dos serviços que não atenderem às especificações/normas técnicas exigidas e a qualidade estabelecida; </w:t>
      </w:r>
    </w:p>
    <w:p w14:paraId="2FBA690D" w14:textId="0459260D" w:rsidR="00373D67" w:rsidRPr="00551661" w:rsidRDefault="00373D67" w:rsidP="00373D67">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 xml:space="preserve">9.2.6 - Quanto à qualidade dos materiais, se obriga também, de um lado, a pagar as despesas relativas a laudos técnicos e a exames em ensaios de materiais a serem empregados na obra, que serão realizados em local determinado pela CONTRATANTE, e, de outro, a utilizar os materiais de marcas indicadas, ou aceitas pela Fiscalização, substituindo inclusive aqueles já instalados; </w:t>
      </w:r>
    </w:p>
    <w:p w14:paraId="0FA3AA65" w14:textId="14FC9A35" w:rsidR="00373D67" w:rsidRPr="00551661" w:rsidRDefault="00373D67" w:rsidP="00373D67">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 xml:space="preserve">9.2.7 - Sujeitar-se à análise e estudos dos projetos caderno de especificações (memorial descritivo), planilha de serviços e quantitativos (custos unitários e percentuais) e dos demais documentos que os complementam, fornecidos pela CONTRATANTE, para execução dos serviços, não se admitindo, em qualquer hipótese, a alegação de ignorância, defeito ou insuficiência de tais documentos, nem mesmo pedido de ressarcimento por despesas de custos e/ou serviços não cotados. Na hipótese de serem constatados quaisquer discrepâncias, omissões ou erros, inclusive transgressão às normas técnicas, regulamentos ou leis em vigor, deverá ser comunicado o fato, por escrito, à CONTRATANTE, para que os defeitos sejam sanados; </w:t>
      </w:r>
    </w:p>
    <w:p w14:paraId="0A71BEB7" w14:textId="39B49E4C" w:rsidR="00373D67" w:rsidRPr="00551661" w:rsidRDefault="00373D67" w:rsidP="00373D67">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 xml:space="preserve">9.2.8 - Submeter-se ao controle periódico das atividades constantes do Cronograma Físico-Financeiro, atendendo à convocação da CONTRATANTE, para reunião de avaliação; </w:t>
      </w:r>
    </w:p>
    <w:p w14:paraId="5D600940" w14:textId="6B15729F" w:rsidR="00373D67" w:rsidRPr="00551661" w:rsidRDefault="00373D67" w:rsidP="005B23E8">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lastRenderedPageBreak/>
        <w:t>9.2.9 - Manter, no local dos serviços, o Diário de Obras, em 03 (três) vias, onde tanto a CONTRATADA como a CONTRATANTE deverão registrar tudo o que julgarem conveniente, para a comprovação real do andamento dos serviços e execução dos termos do CONTRATO;</w:t>
      </w:r>
    </w:p>
    <w:p w14:paraId="31FC5F85" w14:textId="6129A88B" w:rsidR="00373D67" w:rsidRPr="00551661" w:rsidRDefault="00373D67" w:rsidP="00373D67">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 xml:space="preserve">9.2.10 - Manter, desde o início e até a conclusão dos serviços, engenheiro devidamente registrado no CREA, responsabilizando-se pela execução dos serviços, recebimento de comunicações e intimações relativas ao CONTRATO, com plenos poderes perante a CONTRATANTE; </w:t>
      </w:r>
    </w:p>
    <w:p w14:paraId="1BA81495" w14:textId="1633BBA8" w:rsidR="00373D67" w:rsidRPr="00551661" w:rsidRDefault="00373D67" w:rsidP="00373D67">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 xml:space="preserve">9.2.11 - Manter, durante toda a execução do CONTRATO, em compatibilidade com as obrigações assumidas, todas as condições de habilitação e qualificação exigidas na licitação; </w:t>
      </w:r>
    </w:p>
    <w:p w14:paraId="452338A5" w14:textId="59B2E9BB" w:rsidR="00373D67" w:rsidRPr="00551661" w:rsidRDefault="00373D67" w:rsidP="00373D67">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 xml:space="preserve">9.2.12 - Não alojar seu pessoal de produção na área da obra da CONTRATANTE, a não ser vigias e seguranças, em número previamente limitado pela CONTRATANTE; </w:t>
      </w:r>
    </w:p>
    <w:p w14:paraId="6591B4BC" w14:textId="3FBD92A2" w:rsidR="00373D67" w:rsidRPr="00551661" w:rsidRDefault="00373D67" w:rsidP="00373D67">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 xml:space="preserve">9.2.13 - Fornecer e colocar, em 15 (quinze) dias a contar do início da obra/serviços, placa indicativa da obra, conforme modelo fornecido pela CONTRATANTE; </w:t>
      </w:r>
    </w:p>
    <w:p w14:paraId="3B0AE6A2" w14:textId="77777777" w:rsidR="00373D67" w:rsidRPr="00551661" w:rsidRDefault="00373D67" w:rsidP="00373D67">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 xml:space="preserve">9.2.14 - Proceder à remoção de entulhos, bem como retirada de máquinas, equipamentos, instalações e demais bens de sua propriedade para fora dos próprios da CONTRATANTE, após a lavratura do TERMO DE RECEBIMENTO PROVISÓRIO e dentro do prazo fixado pela CONTRATANTE; </w:t>
      </w:r>
    </w:p>
    <w:p w14:paraId="76B635F0" w14:textId="66AF39AD" w:rsidR="00373D67" w:rsidRPr="00551661" w:rsidRDefault="00373D67" w:rsidP="005B23E8">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9.2.15 - Manter a obra e serviços executados em perfeitas condições de conservação e funcionamento, até a lavratura do TERMO DE RECEBIMENTO PROVISÓRIO;</w:t>
      </w:r>
    </w:p>
    <w:p w14:paraId="1E17EC27" w14:textId="6B44801B" w:rsidR="00373D67" w:rsidRPr="00551661" w:rsidRDefault="00373D67" w:rsidP="00373D67">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 xml:space="preserve">9.2.16 - Manter a guarda e a vigilância da obra/serviços até a lavratura do TERMO DE RECEBIMENTO PROVISÓRIO, inexistindo, por parte da CONTRATANTE, qualquer responsabilidade por furtos, roubos, extravios ou deteriorações; </w:t>
      </w:r>
    </w:p>
    <w:p w14:paraId="1034CEDB" w14:textId="3DF378FB" w:rsidR="00373D67" w:rsidRPr="00551661" w:rsidRDefault="00373D67" w:rsidP="00373D67">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 xml:space="preserve">9.2.17 - Responsabilizar-se por quaisquer diferenças, erros ou omissões em informações que vier a fornecer à CONTRATANTE; </w:t>
      </w:r>
    </w:p>
    <w:p w14:paraId="270055FE" w14:textId="407501B0" w:rsidR="00373D67" w:rsidRPr="00551661" w:rsidRDefault="00373D67" w:rsidP="00373D67">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 xml:space="preserve">9.2.18 - Responsabilizar-se pelo pagamento das indenizações e reclamações decorrentes de danos que causar, por dolo ou culpa, a empregados ou bens da CONTRATANTE ou a terceiros, entendendo-se como seus os atos praticados por aqueles que estiverem sob sua responsabilidade; </w:t>
      </w:r>
    </w:p>
    <w:p w14:paraId="0236C5D2" w14:textId="091A0785" w:rsidR="00373D67" w:rsidRPr="00551661" w:rsidRDefault="00373D67" w:rsidP="00373D67">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9.2.19 - Responsabilizar-se por apólice de seguro contra acidentes, de modo a cobrir danos de qualquer natureza, inclusive contra incêndio, caso fortuito ou força maior, válida para todas as suas instalações, equipamentos, materiais, canteiro de obras e pessoal sob sua responsabilidade, bem como danos pessoais e materiais contra terceiros;</w:t>
      </w:r>
    </w:p>
    <w:p w14:paraId="2EB92C03" w14:textId="77777777" w:rsidR="00373D67" w:rsidRPr="00551661" w:rsidRDefault="00373D67" w:rsidP="005B23E8">
      <w:pPr>
        <w:pStyle w:val="Default"/>
        <w:spacing w:line="276" w:lineRule="auto"/>
        <w:jc w:val="both"/>
        <w:rPr>
          <w:rFonts w:asciiTheme="minorHAnsi" w:hAnsiTheme="minorHAnsi" w:cstheme="minorHAnsi"/>
          <w:b/>
          <w:bCs/>
          <w:color w:val="auto"/>
          <w:sz w:val="21"/>
          <w:szCs w:val="21"/>
        </w:rPr>
      </w:pPr>
    </w:p>
    <w:p w14:paraId="1C528008" w14:textId="50B2320B" w:rsidR="00373D67" w:rsidRPr="00551661" w:rsidRDefault="0025198C" w:rsidP="00FC5F2F">
      <w:pPr>
        <w:pStyle w:val="Default"/>
        <w:numPr>
          <w:ilvl w:val="0"/>
          <w:numId w:val="14"/>
        </w:numPr>
        <w:spacing w:line="276" w:lineRule="auto"/>
        <w:jc w:val="both"/>
        <w:rPr>
          <w:rFonts w:asciiTheme="minorHAnsi" w:hAnsiTheme="minorHAnsi" w:cstheme="minorHAnsi"/>
          <w:b/>
          <w:bCs/>
          <w:color w:val="auto"/>
          <w:sz w:val="21"/>
          <w:szCs w:val="21"/>
        </w:rPr>
      </w:pPr>
      <w:r w:rsidRPr="00551661">
        <w:rPr>
          <w:rFonts w:asciiTheme="minorHAnsi" w:hAnsiTheme="minorHAnsi" w:cstheme="minorHAnsi"/>
          <w:b/>
          <w:bCs/>
          <w:color w:val="auto"/>
          <w:sz w:val="21"/>
          <w:szCs w:val="21"/>
        </w:rPr>
        <w:t>CLÁUSULA DÉCIMA</w:t>
      </w:r>
      <w:r w:rsidR="007838EB" w:rsidRPr="00551661">
        <w:rPr>
          <w:rFonts w:asciiTheme="minorHAnsi" w:hAnsiTheme="minorHAnsi" w:cstheme="minorHAnsi"/>
          <w:b/>
          <w:bCs/>
          <w:color w:val="auto"/>
          <w:sz w:val="21"/>
          <w:szCs w:val="21"/>
        </w:rPr>
        <w:t xml:space="preserve"> - </w:t>
      </w:r>
      <w:r w:rsidRPr="00551661">
        <w:rPr>
          <w:rFonts w:asciiTheme="minorHAnsi" w:hAnsiTheme="minorHAnsi" w:cstheme="minorHAnsi"/>
          <w:b/>
          <w:bCs/>
          <w:color w:val="auto"/>
          <w:sz w:val="21"/>
          <w:szCs w:val="21"/>
        </w:rPr>
        <w:t>DO PESSOAL DA CONTRATADA</w:t>
      </w:r>
    </w:p>
    <w:p w14:paraId="377AE9C6" w14:textId="77777777" w:rsidR="0025198C" w:rsidRPr="00551661" w:rsidRDefault="0025198C" w:rsidP="0025198C">
      <w:pPr>
        <w:pStyle w:val="Default"/>
        <w:spacing w:line="276" w:lineRule="auto"/>
        <w:ind w:left="720"/>
        <w:jc w:val="both"/>
        <w:rPr>
          <w:rFonts w:asciiTheme="minorHAnsi" w:hAnsiTheme="minorHAnsi" w:cstheme="minorHAnsi"/>
          <w:b/>
          <w:bCs/>
          <w:color w:val="auto"/>
          <w:sz w:val="21"/>
          <w:szCs w:val="21"/>
        </w:rPr>
      </w:pPr>
    </w:p>
    <w:p w14:paraId="61E7F90E" w14:textId="77777777" w:rsidR="0025198C" w:rsidRPr="00551661" w:rsidRDefault="0025198C" w:rsidP="0025198C">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 xml:space="preserve">10.1 - Nos serviços a serem executados, a CONTRATADA empregará pessoal, quer de direção, quer de execução, de reconhecida competência e aptidão, sendo a mesma considerada como única e exclusiva empregadora. </w:t>
      </w:r>
    </w:p>
    <w:p w14:paraId="1491EEB8" w14:textId="77777777" w:rsidR="0025198C" w:rsidRPr="00551661" w:rsidRDefault="0025198C" w:rsidP="0025198C">
      <w:pPr>
        <w:pStyle w:val="Default"/>
        <w:spacing w:line="276" w:lineRule="auto"/>
        <w:jc w:val="both"/>
        <w:rPr>
          <w:rFonts w:asciiTheme="minorHAnsi" w:hAnsiTheme="minorHAnsi" w:cstheme="minorHAnsi"/>
          <w:color w:val="auto"/>
          <w:sz w:val="21"/>
          <w:szCs w:val="21"/>
        </w:rPr>
      </w:pPr>
    </w:p>
    <w:p w14:paraId="1B4A74AA" w14:textId="77777777" w:rsidR="0025198C" w:rsidRPr="00551661" w:rsidRDefault="0025198C" w:rsidP="0025198C">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 xml:space="preserve">10.2 - A CONTRATANTE poderá exigir a substituição de qualquer empregado da </w:t>
      </w:r>
      <w:proofErr w:type="gramStart"/>
      <w:r w:rsidRPr="00551661">
        <w:rPr>
          <w:rFonts w:asciiTheme="minorHAnsi" w:hAnsiTheme="minorHAnsi" w:cstheme="minorHAnsi"/>
          <w:color w:val="auto"/>
          <w:sz w:val="21"/>
          <w:szCs w:val="21"/>
        </w:rPr>
        <w:t>CONTRATADA julgado</w:t>
      </w:r>
      <w:proofErr w:type="gramEnd"/>
      <w:r w:rsidRPr="00551661">
        <w:rPr>
          <w:rFonts w:asciiTheme="minorHAnsi" w:hAnsiTheme="minorHAnsi" w:cstheme="minorHAnsi"/>
          <w:color w:val="auto"/>
          <w:sz w:val="21"/>
          <w:szCs w:val="21"/>
        </w:rPr>
        <w:t xml:space="preserve"> incompetente, inábil ou prejudicial à disciplina, sem responsabilidade ou ônus para a CONTRATANTE. </w:t>
      </w:r>
    </w:p>
    <w:p w14:paraId="6AB2CD13" w14:textId="77777777" w:rsidR="0025198C" w:rsidRPr="00551661" w:rsidRDefault="0025198C" w:rsidP="0025198C">
      <w:pPr>
        <w:pStyle w:val="Default"/>
        <w:spacing w:line="276" w:lineRule="auto"/>
        <w:jc w:val="both"/>
        <w:rPr>
          <w:rFonts w:asciiTheme="minorHAnsi" w:hAnsiTheme="minorHAnsi" w:cstheme="minorHAnsi"/>
          <w:color w:val="auto"/>
          <w:sz w:val="21"/>
          <w:szCs w:val="21"/>
        </w:rPr>
      </w:pPr>
    </w:p>
    <w:p w14:paraId="126A6ACA" w14:textId="77777777" w:rsidR="0025198C" w:rsidRPr="00551661" w:rsidRDefault="0025198C" w:rsidP="0025198C">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 xml:space="preserve">10.3 - A substituição do engenheiro responsável ou de qualquer integrante da equipe técnica deverá ser previamente aceita pela CONTRATANTE, mediante solicitação escrita da CONTRATADA, indicando o substituto e o número de seu registro no CREA, fazendo-se acompanhar do respectivo currículo. </w:t>
      </w:r>
    </w:p>
    <w:p w14:paraId="0531E292" w14:textId="77777777" w:rsidR="0025198C" w:rsidRPr="00551661" w:rsidRDefault="0025198C" w:rsidP="0025198C">
      <w:pPr>
        <w:pStyle w:val="Default"/>
        <w:spacing w:line="276" w:lineRule="auto"/>
        <w:jc w:val="both"/>
        <w:rPr>
          <w:rFonts w:asciiTheme="minorHAnsi" w:hAnsiTheme="minorHAnsi" w:cstheme="minorHAnsi"/>
          <w:color w:val="auto"/>
          <w:sz w:val="21"/>
          <w:szCs w:val="21"/>
        </w:rPr>
      </w:pPr>
    </w:p>
    <w:p w14:paraId="178F705F" w14:textId="77777777" w:rsidR="0025198C" w:rsidRPr="00551661" w:rsidRDefault="0025198C" w:rsidP="0025198C">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lastRenderedPageBreak/>
        <w:t xml:space="preserve">10.4 - A CONTRATADA não poderá contratar pessoal que seja servidor da CONTRATANTE. </w:t>
      </w:r>
    </w:p>
    <w:p w14:paraId="1E22D5D6" w14:textId="77777777" w:rsidR="0025198C" w:rsidRPr="00551661" w:rsidRDefault="0025198C" w:rsidP="0025198C">
      <w:pPr>
        <w:pStyle w:val="Default"/>
        <w:spacing w:line="276" w:lineRule="auto"/>
        <w:jc w:val="both"/>
        <w:rPr>
          <w:rFonts w:asciiTheme="minorHAnsi" w:hAnsiTheme="minorHAnsi" w:cstheme="minorHAnsi"/>
          <w:color w:val="auto"/>
          <w:sz w:val="21"/>
          <w:szCs w:val="21"/>
        </w:rPr>
      </w:pPr>
    </w:p>
    <w:p w14:paraId="74D6ADB2" w14:textId="77777777" w:rsidR="0025198C" w:rsidRPr="00551661" w:rsidRDefault="0025198C" w:rsidP="0025198C">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 xml:space="preserve">10.5 – A CONTRATADA deverá cumprir as exigências de reserva de cargos prevista em lei, bem como em outras normas específicas, para pessoa com deficiência, para reabilitado da Previdência Social e para aprendiz; </w:t>
      </w:r>
    </w:p>
    <w:p w14:paraId="6C05BA71" w14:textId="77777777" w:rsidR="0025198C" w:rsidRPr="00551661" w:rsidRDefault="0025198C" w:rsidP="0025198C">
      <w:pPr>
        <w:pStyle w:val="Default"/>
        <w:spacing w:line="276" w:lineRule="auto"/>
        <w:jc w:val="both"/>
        <w:rPr>
          <w:rFonts w:asciiTheme="minorHAnsi" w:hAnsiTheme="minorHAnsi" w:cstheme="minorHAnsi"/>
          <w:color w:val="auto"/>
          <w:sz w:val="21"/>
          <w:szCs w:val="21"/>
        </w:rPr>
      </w:pPr>
    </w:p>
    <w:p w14:paraId="242C83DE" w14:textId="6AD286EA" w:rsidR="00373D67" w:rsidRPr="00551661" w:rsidRDefault="0025198C" w:rsidP="0025198C">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10.6 - A CONTRATANTE poderá, a qualquer tempo, solicitar da CONTRATADA a documentação referente aos contratos de trabalho de seus empregados e dos empregados da(s) sub CONTRATADA(s), que se encontrarem trabalhando no local da obra.</w:t>
      </w:r>
    </w:p>
    <w:p w14:paraId="65BCC049" w14:textId="77777777" w:rsidR="008207D8" w:rsidRPr="00551661" w:rsidRDefault="008207D8" w:rsidP="0025198C">
      <w:pPr>
        <w:pStyle w:val="Default"/>
        <w:spacing w:line="276" w:lineRule="auto"/>
        <w:jc w:val="both"/>
        <w:rPr>
          <w:rFonts w:asciiTheme="minorHAnsi" w:hAnsiTheme="minorHAnsi" w:cstheme="minorHAnsi"/>
          <w:color w:val="auto"/>
          <w:sz w:val="21"/>
          <w:szCs w:val="21"/>
        </w:rPr>
      </w:pPr>
    </w:p>
    <w:p w14:paraId="4FFAAC51" w14:textId="796B2770" w:rsidR="00373D67" w:rsidRPr="00551661" w:rsidRDefault="0025198C" w:rsidP="005B23E8">
      <w:pPr>
        <w:pStyle w:val="Default"/>
        <w:spacing w:line="276" w:lineRule="auto"/>
        <w:jc w:val="both"/>
        <w:rPr>
          <w:rFonts w:asciiTheme="minorHAnsi" w:hAnsiTheme="minorHAnsi" w:cstheme="minorHAnsi"/>
          <w:b/>
          <w:bCs/>
          <w:color w:val="auto"/>
          <w:sz w:val="21"/>
          <w:szCs w:val="21"/>
        </w:rPr>
      </w:pPr>
      <w:r w:rsidRPr="00551661">
        <w:rPr>
          <w:rFonts w:asciiTheme="minorHAnsi" w:hAnsiTheme="minorHAnsi" w:cstheme="minorHAnsi"/>
          <w:b/>
          <w:bCs/>
          <w:color w:val="auto"/>
          <w:sz w:val="21"/>
          <w:szCs w:val="21"/>
        </w:rPr>
        <w:t>11. CLÁUSULA DÉCIMA PRIMEIRA</w:t>
      </w:r>
      <w:r w:rsidR="007838EB" w:rsidRPr="00551661">
        <w:rPr>
          <w:rFonts w:asciiTheme="minorHAnsi" w:hAnsiTheme="minorHAnsi" w:cstheme="minorHAnsi"/>
          <w:b/>
          <w:bCs/>
          <w:color w:val="auto"/>
          <w:sz w:val="21"/>
          <w:szCs w:val="21"/>
        </w:rPr>
        <w:t xml:space="preserve"> - DAS</w:t>
      </w:r>
      <w:r w:rsidRPr="00551661">
        <w:rPr>
          <w:rFonts w:asciiTheme="minorHAnsi" w:hAnsiTheme="minorHAnsi" w:cstheme="minorHAnsi"/>
          <w:b/>
          <w:bCs/>
          <w:color w:val="auto"/>
          <w:sz w:val="21"/>
          <w:szCs w:val="21"/>
        </w:rPr>
        <w:t xml:space="preserve"> OBRIGAÇÕES DA CONTRATANTE</w:t>
      </w:r>
    </w:p>
    <w:p w14:paraId="58E7DE7D" w14:textId="77777777" w:rsidR="00373D67" w:rsidRPr="00551661" w:rsidRDefault="00373D67" w:rsidP="005B23E8">
      <w:pPr>
        <w:pStyle w:val="Default"/>
        <w:spacing w:line="276" w:lineRule="auto"/>
        <w:jc w:val="both"/>
        <w:rPr>
          <w:rFonts w:asciiTheme="minorHAnsi" w:hAnsiTheme="minorHAnsi" w:cstheme="minorHAnsi"/>
          <w:b/>
          <w:bCs/>
          <w:color w:val="auto"/>
          <w:sz w:val="21"/>
          <w:szCs w:val="21"/>
        </w:rPr>
      </w:pPr>
    </w:p>
    <w:p w14:paraId="0C8FC2FF" w14:textId="023869D0" w:rsidR="0025198C" w:rsidRPr="00551661" w:rsidRDefault="0025198C" w:rsidP="0025198C">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 xml:space="preserve">11.1 – A CONTRATANTE se compromete a executar todas as obrigações contidas no Termo de Referência e seus anexos do Edital, cabendo-lhe especialmente: </w:t>
      </w:r>
    </w:p>
    <w:p w14:paraId="697743FB" w14:textId="77777777" w:rsidR="0025198C" w:rsidRPr="00551661" w:rsidRDefault="0025198C" w:rsidP="0025198C">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 xml:space="preserve">11.1.1 - Cumprir e exigir o cumprimento das obrigações deste Contrato e das disposições legais que a regem; </w:t>
      </w:r>
    </w:p>
    <w:p w14:paraId="196A1F5A" w14:textId="1F77DDD6" w:rsidR="0025198C" w:rsidRPr="00551661" w:rsidRDefault="0025198C" w:rsidP="0025198C">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11.1.2 - Realizar o acompanhamento do presente contrato, comunicando à CONTRATADA as ocorrências de quaisquer fatos que exijam medidas corretivas;</w:t>
      </w:r>
    </w:p>
    <w:p w14:paraId="6ED0E340" w14:textId="77777777" w:rsidR="0025198C" w:rsidRPr="00551661" w:rsidRDefault="0025198C" w:rsidP="0025198C">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 xml:space="preserve">11.1.3 - Proporcionar todas as condições necessárias à boa execução dos serviços contratados e liberar as áreas destinadas ao serviço </w:t>
      </w:r>
    </w:p>
    <w:p w14:paraId="5EAB0276" w14:textId="77777777" w:rsidR="0025198C" w:rsidRPr="00551661" w:rsidRDefault="0025198C" w:rsidP="0025198C">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 xml:space="preserve">11.1.4 - Exercer a fiscalização dos serviços, indicando, formalmente, o gestor e/ou o fiscal, para acompanhamento da execução contratual, inclusive no que tange a mão de obra que o integra, acompanhando a sua presença, fornecimento dos materiais, manutenção e </w:t>
      </w:r>
      <w:proofErr w:type="spellStart"/>
      <w:r w:rsidRPr="00551661">
        <w:rPr>
          <w:rFonts w:asciiTheme="minorHAnsi" w:hAnsiTheme="minorHAnsi" w:cstheme="minorHAnsi"/>
          <w:color w:val="auto"/>
          <w:sz w:val="21"/>
          <w:szCs w:val="21"/>
        </w:rPr>
        <w:t>etc</w:t>
      </w:r>
      <w:proofErr w:type="spellEnd"/>
      <w:r w:rsidRPr="00551661">
        <w:rPr>
          <w:rFonts w:asciiTheme="minorHAnsi" w:hAnsiTheme="minorHAnsi" w:cstheme="minorHAnsi"/>
          <w:color w:val="auto"/>
          <w:sz w:val="21"/>
          <w:szCs w:val="21"/>
        </w:rPr>
        <w:t xml:space="preserve">, realizando a supervisão das atividades desenvolvidas pela CONTRATADA e efetivando avaliação periódica; </w:t>
      </w:r>
    </w:p>
    <w:p w14:paraId="618A5E94" w14:textId="77777777" w:rsidR="0025198C" w:rsidRPr="00551661" w:rsidRDefault="0025198C" w:rsidP="0025198C">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 xml:space="preserve">11.1.5 - Prestar as informações e os esclarecimentos que venham a ser solicitados pela CONTRATADA, podendo solicitar o seu encaminhamento por escrito; </w:t>
      </w:r>
    </w:p>
    <w:p w14:paraId="145B3B52" w14:textId="77777777" w:rsidR="0025198C" w:rsidRPr="00551661" w:rsidRDefault="0025198C" w:rsidP="0025198C">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 xml:space="preserve">11.1.6 - Empenhar os recursos necessários aos pagamentos e efetuar os pagamentos devidos, de acordo com o estabelecido no presente contrato; </w:t>
      </w:r>
    </w:p>
    <w:p w14:paraId="0AFF6D51" w14:textId="77777777" w:rsidR="0025198C" w:rsidRPr="00551661" w:rsidRDefault="0025198C" w:rsidP="0025198C">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 xml:space="preserve">11.1.7 - Aplicar as penalidades previstas neste contrato, em caso de descumprimento pela CONTRATADA de quaisquer cláusulas estabelecidas; </w:t>
      </w:r>
    </w:p>
    <w:p w14:paraId="1BCBC669" w14:textId="14184595" w:rsidR="0025198C" w:rsidRPr="00551661" w:rsidRDefault="0025198C" w:rsidP="005B23E8">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11.1.8 - Exigir da CONTRATADA, a qualquer tempo, a comprovação das condições requeridas para a contratação;</w:t>
      </w:r>
    </w:p>
    <w:p w14:paraId="42A4A3A6" w14:textId="77777777" w:rsidR="0025198C" w:rsidRPr="00551661" w:rsidRDefault="0025198C" w:rsidP="0025198C">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 xml:space="preserve">11.1.9 - Atestar a execução e a qualidade dos serviços prestados, indicando qualquer ocorrência havida no período, se for o caso, em processo próprio, onde será juntada a Nota Fiscal/Fatura a ser apresentada pela CONTRATADA, para fins de pagamento; </w:t>
      </w:r>
    </w:p>
    <w:p w14:paraId="4126FCC2" w14:textId="77777777" w:rsidR="0025198C" w:rsidRPr="00551661" w:rsidRDefault="0025198C" w:rsidP="0025198C">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 xml:space="preserve">11.1.10 - Emitir os Termos de Recebimentos Provisório e Definitivo nos prazos e condições estipulados na CLÁUSULA DÉCIMA QUARTA. </w:t>
      </w:r>
    </w:p>
    <w:p w14:paraId="798D7079" w14:textId="77777777" w:rsidR="008207D8" w:rsidRPr="00551661" w:rsidRDefault="008207D8" w:rsidP="0025198C">
      <w:pPr>
        <w:pStyle w:val="Default"/>
        <w:spacing w:line="276" w:lineRule="auto"/>
        <w:jc w:val="both"/>
        <w:rPr>
          <w:rFonts w:asciiTheme="minorHAnsi" w:hAnsiTheme="minorHAnsi" w:cstheme="minorHAnsi"/>
          <w:color w:val="auto"/>
          <w:sz w:val="21"/>
          <w:szCs w:val="21"/>
        </w:rPr>
      </w:pPr>
    </w:p>
    <w:p w14:paraId="2F07C16E" w14:textId="0FBB7612" w:rsidR="0025198C" w:rsidRPr="00551661" w:rsidRDefault="0025198C" w:rsidP="0025198C">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11.2. A fiscalização dos serviços pelo CONTRATANTE não exime, nem diminui a completa responsabilidade da CONTRATADA, por qualquer inobservância ou omissão às cláusulas contratuais.</w:t>
      </w:r>
    </w:p>
    <w:p w14:paraId="72C60E02" w14:textId="77777777" w:rsidR="0025198C" w:rsidRPr="00551661" w:rsidRDefault="0025198C" w:rsidP="005B23E8">
      <w:pPr>
        <w:pStyle w:val="Default"/>
        <w:spacing w:line="276" w:lineRule="auto"/>
        <w:jc w:val="both"/>
        <w:rPr>
          <w:rFonts w:asciiTheme="minorHAnsi" w:hAnsiTheme="minorHAnsi" w:cstheme="minorHAnsi"/>
          <w:b/>
          <w:bCs/>
          <w:color w:val="auto"/>
          <w:sz w:val="21"/>
          <w:szCs w:val="21"/>
        </w:rPr>
      </w:pPr>
    </w:p>
    <w:p w14:paraId="2D1BF921" w14:textId="5C24C827" w:rsidR="0025198C" w:rsidRPr="00551661" w:rsidRDefault="0025198C" w:rsidP="005B23E8">
      <w:pPr>
        <w:pStyle w:val="Default"/>
        <w:spacing w:line="276" w:lineRule="auto"/>
        <w:jc w:val="both"/>
        <w:rPr>
          <w:rFonts w:asciiTheme="minorHAnsi" w:hAnsiTheme="minorHAnsi" w:cstheme="minorHAnsi"/>
          <w:b/>
          <w:bCs/>
          <w:color w:val="auto"/>
          <w:sz w:val="21"/>
          <w:szCs w:val="21"/>
        </w:rPr>
      </w:pPr>
      <w:r w:rsidRPr="00551661">
        <w:rPr>
          <w:rFonts w:asciiTheme="minorHAnsi" w:hAnsiTheme="minorHAnsi" w:cstheme="minorHAnsi"/>
          <w:b/>
          <w:bCs/>
          <w:color w:val="auto"/>
          <w:sz w:val="21"/>
          <w:szCs w:val="21"/>
        </w:rPr>
        <w:t>12. CLÁUSULA DÉCIMA SEGUNDA</w:t>
      </w:r>
      <w:r w:rsidR="007838EB" w:rsidRPr="00551661">
        <w:rPr>
          <w:rFonts w:asciiTheme="minorHAnsi" w:hAnsiTheme="minorHAnsi" w:cstheme="minorHAnsi"/>
          <w:b/>
          <w:bCs/>
          <w:color w:val="auto"/>
          <w:sz w:val="21"/>
          <w:szCs w:val="21"/>
        </w:rPr>
        <w:t xml:space="preserve"> -</w:t>
      </w:r>
      <w:r w:rsidRPr="00551661">
        <w:rPr>
          <w:rFonts w:asciiTheme="minorHAnsi" w:hAnsiTheme="minorHAnsi" w:cstheme="minorHAnsi"/>
          <w:b/>
          <w:bCs/>
          <w:color w:val="auto"/>
          <w:sz w:val="21"/>
          <w:szCs w:val="21"/>
        </w:rPr>
        <w:t xml:space="preserve"> TRANSFERÊNCIA E SUBCONTRATAÇÃO</w:t>
      </w:r>
    </w:p>
    <w:p w14:paraId="2E995352" w14:textId="692D671E" w:rsidR="00A04B05" w:rsidRPr="00551661" w:rsidRDefault="008F245A" w:rsidP="005B23E8">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12</w:t>
      </w:r>
      <w:r w:rsidR="0062179F" w:rsidRPr="00551661">
        <w:rPr>
          <w:rFonts w:asciiTheme="minorHAnsi" w:hAnsiTheme="minorHAnsi" w:cstheme="minorHAnsi"/>
          <w:color w:val="auto"/>
          <w:sz w:val="21"/>
          <w:szCs w:val="21"/>
        </w:rPr>
        <w:t>.1. Não será admitida a subcontratação do objeto contratual.</w:t>
      </w:r>
    </w:p>
    <w:p w14:paraId="20DF396E" w14:textId="16515901" w:rsidR="00966E20" w:rsidRPr="00551661" w:rsidRDefault="00966E20" w:rsidP="008F245A">
      <w:pPr>
        <w:pStyle w:val="Default"/>
        <w:spacing w:line="276" w:lineRule="auto"/>
        <w:rPr>
          <w:rFonts w:asciiTheme="minorHAnsi" w:hAnsiTheme="minorHAnsi" w:cstheme="minorHAnsi"/>
          <w:color w:val="auto"/>
          <w:sz w:val="21"/>
          <w:szCs w:val="21"/>
        </w:rPr>
      </w:pPr>
    </w:p>
    <w:p w14:paraId="6627C599" w14:textId="7897F4BF" w:rsidR="008F245A" w:rsidRPr="00551661" w:rsidRDefault="009649EE" w:rsidP="009649EE">
      <w:pPr>
        <w:pStyle w:val="Default"/>
        <w:spacing w:line="276" w:lineRule="auto"/>
        <w:jc w:val="both"/>
        <w:rPr>
          <w:rFonts w:asciiTheme="minorHAnsi" w:hAnsiTheme="minorHAnsi" w:cstheme="minorHAnsi"/>
          <w:b/>
          <w:bCs/>
          <w:color w:val="auto"/>
          <w:sz w:val="21"/>
          <w:szCs w:val="21"/>
        </w:rPr>
      </w:pPr>
      <w:r w:rsidRPr="00551661">
        <w:rPr>
          <w:rFonts w:asciiTheme="minorHAnsi" w:hAnsiTheme="minorHAnsi" w:cstheme="minorHAnsi"/>
          <w:b/>
          <w:bCs/>
          <w:color w:val="auto"/>
          <w:sz w:val="21"/>
          <w:szCs w:val="21"/>
        </w:rPr>
        <w:t>13.</w:t>
      </w:r>
      <w:r w:rsidR="008F245A" w:rsidRPr="00551661">
        <w:rPr>
          <w:rFonts w:asciiTheme="minorHAnsi" w:hAnsiTheme="minorHAnsi" w:cstheme="minorHAnsi"/>
          <w:b/>
          <w:bCs/>
          <w:color w:val="auto"/>
          <w:sz w:val="21"/>
          <w:szCs w:val="21"/>
        </w:rPr>
        <w:t>CLÁUSULA DÉCIMA TERCEIRA</w:t>
      </w:r>
      <w:r w:rsidR="007838EB" w:rsidRPr="00551661">
        <w:rPr>
          <w:rFonts w:asciiTheme="minorHAnsi" w:hAnsiTheme="minorHAnsi" w:cstheme="minorHAnsi"/>
          <w:b/>
          <w:bCs/>
          <w:color w:val="auto"/>
          <w:sz w:val="21"/>
          <w:szCs w:val="21"/>
        </w:rPr>
        <w:t xml:space="preserve"> - </w:t>
      </w:r>
      <w:r w:rsidR="008F245A" w:rsidRPr="00551661">
        <w:rPr>
          <w:rFonts w:asciiTheme="minorHAnsi" w:hAnsiTheme="minorHAnsi" w:cstheme="minorHAnsi"/>
          <w:b/>
          <w:bCs/>
          <w:color w:val="auto"/>
          <w:sz w:val="21"/>
          <w:szCs w:val="21"/>
        </w:rPr>
        <w:t xml:space="preserve">ALTERAÇÃO CONTRATUAL </w:t>
      </w:r>
    </w:p>
    <w:p w14:paraId="26E8CDF6" w14:textId="77777777" w:rsidR="008F245A" w:rsidRPr="00551661" w:rsidRDefault="008F245A" w:rsidP="008F245A">
      <w:pPr>
        <w:pStyle w:val="Default"/>
        <w:spacing w:line="276" w:lineRule="auto"/>
        <w:jc w:val="both"/>
        <w:rPr>
          <w:rFonts w:asciiTheme="minorHAnsi" w:hAnsiTheme="minorHAnsi" w:cstheme="minorHAnsi"/>
          <w:color w:val="auto"/>
          <w:sz w:val="21"/>
          <w:szCs w:val="21"/>
        </w:rPr>
      </w:pPr>
    </w:p>
    <w:p w14:paraId="1ED466F6" w14:textId="62F76FA9" w:rsidR="008F245A" w:rsidRPr="00551661" w:rsidRDefault="008F245A" w:rsidP="008F245A">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 xml:space="preserve">13.1 - Este CONTRATO poderá ser alterado nos termos do disposto nos artigos 124 a 136 da Lei Federal n0 14.133/2021, mediante o correspondente TERMO DE ADITAMENTO. </w:t>
      </w:r>
    </w:p>
    <w:p w14:paraId="55E0E3B3" w14:textId="77777777" w:rsidR="008F245A" w:rsidRPr="00551661" w:rsidRDefault="008F245A" w:rsidP="008F245A">
      <w:pPr>
        <w:pStyle w:val="Default"/>
        <w:spacing w:line="276" w:lineRule="auto"/>
        <w:jc w:val="both"/>
        <w:rPr>
          <w:rFonts w:asciiTheme="minorHAnsi" w:hAnsiTheme="minorHAnsi" w:cstheme="minorHAnsi"/>
          <w:color w:val="auto"/>
          <w:sz w:val="21"/>
          <w:szCs w:val="21"/>
        </w:rPr>
      </w:pPr>
    </w:p>
    <w:p w14:paraId="557E9FD1" w14:textId="77777777" w:rsidR="008F245A" w:rsidRPr="00551661" w:rsidRDefault="008F245A" w:rsidP="008F245A">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 xml:space="preserve">13.2 - Os preços unitários para serviços decorrentes de modificações do projeto ou das especificações, para efeito de acréscimos, serão os que houverem sido contemplados no contrato, ou quando nele não existirem, deverão ser aqueles constantes do mercado aplicado o desconto percentual da proposta CONTRATADA. </w:t>
      </w:r>
    </w:p>
    <w:p w14:paraId="2F821F3A" w14:textId="77777777" w:rsidR="008F245A" w:rsidRPr="00551661" w:rsidRDefault="008F245A" w:rsidP="008F245A">
      <w:pPr>
        <w:pStyle w:val="Default"/>
        <w:spacing w:line="276" w:lineRule="auto"/>
        <w:jc w:val="both"/>
        <w:rPr>
          <w:rFonts w:asciiTheme="minorHAnsi" w:hAnsiTheme="minorHAnsi" w:cstheme="minorHAnsi"/>
          <w:color w:val="auto"/>
          <w:sz w:val="21"/>
          <w:szCs w:val="21"/>
        </w:rPr>
      </w:pPr>
    </w:p>
    <w:p w14:paraId="517AA180" w14:textId="75C5F475" w:rsidR="00AD7CD1" w:rsidRPr="00551661" w:rsidRDefault="008F245A" w:rsidP="008F245A">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13.3 - As alterações contratuais deverão ser instruídas com o Cronograma Físico-Financeiro reprogramado, resultante da alteração, caso este seja impactado.</w:t>
      </w:r>
    </w:p>
    <w:p w14:paraId="79FFAFBF" w14:textId="77777777" w:rsidR="008F245A" w:rsidRPr="00551661" w:rsidRDefault="008F245A" w:rsidP="005B23E8">
      <w:pPr>
        <w:pStyle w:val="Default"/>
        <w:spacing w:line="276" w:lineRule="auto"/>
        <w:jc w:val="both"/>
        <w:rPr>
          <w:rFonts w:asciiTheme="minorHAnsi" w:hAnsiTheme="minorHAnsi" w:cstheme="minorHAnsi"/>
          <w:color w:val="auto"/>
          <w:sz w:val="21"/>
          <w:szCs w:val="21"/>
        </w:rPr>
      </w:pPr>
    </w:p>
    <w:p w14:paraId="44964AC6" w14:textId="3C9A6A33" w:rsidR="008F245A" w:rsidRPr="00551661" w:rsidRDefault="008F245A" w:rsidP="005B23E8">
      <w:pPr>
        <w:pStyle w:val="Default"/>
        <w:spacing w:line="276" w:lineRule="auto"/>
        <w:jc w:val="both"/>
        <w:rPr>
          <w:rFonts w:asciiTheme="minorHAnsi" w:hAnsiTheme="minorHAnsi" w:cstheme="minorHAnsi"/>
          <w:b/>
          <w:bCs/>
          <w:color w:val="auto"/>
          <w:sz w:val="21"/>
          <w:szCs w:val="21"/>
        </w:rPr>
      </w:pPr>
      <w:r w:rsidRPr="00551661">
        <w:rPr>
          <w:rFonts w:asciiTheme="minorHAnsi" w:hAnsiTheme="minorHAnsi" w:cstheme="minorHAnsi"/>
          <w:b/>
          <w:bCs/>
          <w:color w:val="auto"/>
          <w:sz w:val="21"/>
          <w:szCs w:val="21"/>
        </w:rPr>
        <w:t>14. CLÁUSULA DÉCIMA QUARTA</w:t>
      </w:r>
      <w:r w:rsidR="007838EB" w:rsidRPr="00551661">
        <w:rPr>
          <w:rFonts w:asciiTheme="minorHAnsi" w:hAnsiTheme="minorHAnsi" w:cstheme="minorHAnsi"/>
          <w:b/>
          <w:bCs/>
          <w:color w:val="auto"/>
          <w:sz w:val="21"/>
          <w:szCs w:val="21"/>
        </w:rPr>
        <w:t xml:space="preserve"> - RECEBIMENTO</w:t>
      </w:r>
      <w:r w:rsidRPr="00551661">
        <w:rPr>
          <w:rFonts w:asciiTheme="minorHAnsi" w:hAnsiTheme="minorHAnsi" w:cstheme="minorHAnsi"/>
          <w:b/>
          <w:bCs/>
          <w:color w:val="auto"/>
          <w:sz w:val="21"/>
          <w:szCs w:val="21"/>
        </w:rPr>
        <w:t xml:space="preserve"> DA OBRA</w:t>
      </w:r>
    </w:p>
    <w:p w14:paraId="4E55DE3B" w14:textId="77777777" w:rsidR="008F245A" w:rsidRPr="00551661" w:rsidRDefault="008F245A" w:rsidP="005B23E8">
      <w:pPr>
        <w:pStyle w:val="Default"/>
        <w:spacing w:line="276" w:lineRule="auto"/>
        <w:jc w:val="both"/>
        <w:rPr>
          <w:rFonts w:asciiTheme="minorHAnsi" w:hAnsiTheme="minorHAnsi" w:cstheme="minorHAnsi"/>
          <w:color w:val="auto"/>
          <w:sz w:val="21"/>
          <w:szCs w:val="21"/>
        </w:rPr>
      </w:pPr>
    </w:p>
    <w:p w14:paraId="1DE3B1A3" w14:textId="56847DE4" w:rsidR="008F245A" w:rsidRPr="00551661" w:rsidRDefault="008F245A" w:rsidP="008F245A">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 xml:space="preserve">14.1 – O objeto contratual será recebido consoante as disposições do artigo 140, da Lei Federal n° 14.133/2021 e demais normas pertinentes. </w:t>
      </w:r>
    </w:p>
    <w:p w14:paraId="21EB9340" w14:textId="77777777" w:rsidR="008F245A" w:rsidRPr="00551661" w:rsidRDefault="008F245A" w:rsidP="008F245A">
      <w:pPr>
        <w:pStyle w:val="Default"/>
        <w:spacing w:line="276" w:lineRule="auto"/>
        <w:jc w:val="both"/>
        <w:rPr>
          <w:rFonts w:asciiTheme="minorHAnsi" w:hAnsiTheme="minorHAnsi" w:cstheme="minorHAnsi"/>
          <w:color w:val="auto"/>
          <w:sz w:val="21"/>
          <w:szCs w:val="21"/>
        </w:rPr>
      </w:pPr>
    </w:p>
    <w:p w14:paraId="43228585" w14:textId="253FED04" w:rsidR="008F245A" w:rsidRPr="00551661" w:rsidRDefault="008F245A" w:rsidP="008F245A">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 xml:space="preserve">14.2 - Concluída a obra, inclusive os serviços eventualmente autorizados em aditamento, e estando os mesmos em perfeitas condições e verificado o cumprimento das exigências de caráter técnico, serão recebidos provisoriamente pelo responsável por seu acompanhamento e fiscalização, dentro de 15 (quinze) dias corridos da comunicação escrita por parte da CONTRATADA, que lavrará o TERMO DE RECEBIMENTO PROVISÓRIO, com validade de </w:t>
      </w:r>
      <w:r w:rsidR="00101205" w:rsidRPr="00551661">
        <w:rPr>
          <w:rFonts w:asciiTheme="minorHAnsi" w:hAnsiTheme="minorHAnsi" w:cstheme="minorHAnsi"/>
          <w:color w:val="auto"/>
          <w:sz w:val="21"/>
          <w:szCs w:val="21"/>
        </w:rPr>
        <w:t>30 (trinta</w:t>
      </w:r>
      <w:r w:rsidRPr="00551661">
        <w:rPr>
          <w:rFonts w:asciiTheme="minorHAnsi" w:hAnsiTheme="minorHAnsi" w:cstheme="minorHAnsi"/>
          <w:color w:val="auto"/>
          <w:sz w:val="21"/>
          <w:szCs w:val="21"/>
        </w:rPr>
        <w:t xml:space="preserve">) dias, assinado também pelo preposto da CONTRATADA. </w:t>
      </w:r>
    </w:p>
    <w:p w14:paraId="7C283953" w14:textId="77777777" w:rsidR="008F245A" w:rsidRPr="00551661" w:rsidRDefault="008F245A" w:rsidP="008F245A">
      <w:pPr>
        <w:pStyle w:val="Default"/>
        <w:spacing w:line="276" w:lineRule="auto"/>
        <w:jc w:val="both"/>
        <w:rPr>
          <w:rFonts w:asciiTheme="minorHAnsi" w:hAnsiTheme="minorHAnsi" w:cstheme="minorHAnsi"/>
          <w:color w:val="auto"/>
          <w:sz w:val="21"/>
          <w:szCs w:val="21"/>
        </w:rPr>
      </w:pPr>
    </w:p>
    <w:p w14:paraId="1E6907D9" w14:textId="6AFE0AD6" w:rsidR="008F245A" w:rsidRPr="00551661" w:rsidRDefault="008F245A" w:rsidP="008F245A">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 xml:space="preserve">14.3 - Decorrido o prazo de OBSERVAÇÃO, </w:t>
      </w:r>
      <w:r w:rsidR="00101205" w:rsidRPr="00551661">
        <w:rPr>
          <w:rFonts w:asciiTheme="minorHAnsi" w:hAnsiTheme="minorHAnsi" w:cstheme="minorHAnsi"/>
          <w:color w:val="auto"/>
          <w:sz w:val="21"/>
          <w:szCs w:val="21"/>
        </w:rPr>
        <w:t>30</w:t>
      </w:r>
      <w:r w:rsidRPr="00551661">
        <w:rPr>
          <w:rFonts w:asciiTheme="minorHAnsi" w:hAnsiTheme="minorHAnsi" w:cstheme="minorHAnsi"/>
          <w:color w:val="auto"/>
          <w:sz w:val="21"/>
          <w:szCs w:val="21"/>
        </w:rPr>
        <w:t xml:space="preserve"> (sessenta) dias do RECEBIMENTO PROVISÓRIO, somente se os serviços de correção de irregularidades, porventura verificadas durante o prazo de OBSERVAÇÃO, tiverem sido executados e aceitos pela Fiscalização e com o devido atendimento das exigências contratuais, será lavrado o TERMO DE RECEBIMENTO DEFINITIVO, no prazo de até 15 (quinze) dias. </w:t>
      </w:r>
    </w:p>
    <w:p w14:paraId="6E17EC03" w14:textId="77777777" w:rsidR="008F245A" w:rsidRPr="00551661" w:rsidRDefault="008F245A" w:rsidP="008F245A">
      <w:pPr>
        <w:pStyle w:val="Default"/>
        <w:spacing w:line="276" w:lineRule="auto"/>
        <w:jc w:val="both"/>
        <w:rPr>
          <w:rFonts w:asciiTheme="minorHAnsi" w:hAnsiTheme="minorHAnsi" w:cstheme="minorHAnsi"/>
          <w:color w:val="auto"/>
          <w:sz w:val="21"/>
          <w:szCs w:val="21"/>
        </w:rPr>
      </w:pPr>
    </w:p>
    <w:p w14:paraId="3E5EE314" w14:textId="77777777" w:rsidR="008F245A" w:rsidRPr="00551661" w:rsidRDefault="008F245A" w:rsidP="008F245A">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 xml:space="preserve">14.4 – A Emissão do TERMO DE RECEBIMENTO DEFINITIVO, está condicionado ao atendimento das exigências contratuais em especial deverá ser observado pelo responsável a apresentação da CND da obra junto ao INSS e ainda à limpeza dos locais abrangidos pela execução dos serviços. </w:t>
      </w:r>
    </w:p>
    <w:p w14:paraId="18316EB0" w14:textId="77777777" w:rsidR="008F245A" w:rsidRPr="00551661" w:rsidRDefault="008F245A" w:rsidP="008F245A">
      <w:pPr>
        <w:pStyle w:val="Default"/>
        <w:spacing w:line="276" w:lineRule="auto"/>
        <w:jc w:val="both"/>
        <w:rPr>
          <w:rFonts w:asciiTheme="minorHAnsi" w:hAnsiTheme="minorHAnsi" w:cstheme="minorHAnsi"/>
          <w:color w:val="auto"/>
          <w:sz w:val="21"/>
          <w:szCs w:val="21"/>
        </w:rPr>
      </w:pPr>
    </w:p>
    <w:p w14:paraId="3098E0BC" w14:textId="33DE7A08" w:rsidR="008F245A" w:rsidRPr="00551661" w:rsidRDefault="008F245A" w:rsidP="008F245A">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14.5 – O recebimento definitivo pela Administração não eximirá o contratado, pelo prazo mínimo de 5 (cinco) anos, da responsabilidade objetiva pela solidez e pela segurança dos materiais e dos serviços executados e pela funcionalidade da construção, da reforma, da recuperação ou da ampliação do bem imóvel, e, em caso de vício, defeito ou incorreção identificados, o contratado ficará responsável pela reparação, pela correção, pela reconstrução ou pela substituição necessárias.</w:t>
      </w:r>
    </w:p>
    <w:p w14:paraId="35526D36" w14:textId="20F9D27B" w:rsidR="00132C20" w:rsidRPr="00551661" w:rsidRDefault="00132C20" w:rsidP="005B23E8">
      <w:pPr>
        <w:pStyle w:val="Default"/>
        <w:spacing w:line="276" w:lineRule="auto"/>
        <w:jc w:val="both"/>
        <w:rPr>
          <w:rFonts w:asciiTheme="minorHAnsi" w:hAnsiTheme="minorHAnsi" w:cstheme="minorHAnsi"/>
          <w:color w:val="auto"/>
          <w:sz w:val="21"/>
          <w:szCs w:val="21"/>
        </w:rPr>
      </w:pPr>
    </w:p>
    <w:p w14:paraId="74725AA4" w14:textId="6DB46CB3" w:rsidR="008F245A" w:rsidRPr="00551661" w:rsidRDefault="00FF06DC" w:rsidP="005B23E8">
      <w:pPr>
        <w:pStyle w:val="Default"/>
        <w:spacing w:line="276" w:lineRule="auto"/>
        <w:jc w:val="both"/>
        <w:rPr>
          <w:rFonts w:asciiTheme="minorHAnsi" w:hAnsiTheme="minorHAnsi" w:cstheme="minorHAnsi"/>
          <w:b/>
          <w:bCs/>
          <w:color w:val="auto"/>
          <w:sz w:val="21"/>
          <w:szCs w:val="21"/>
        </w:rPr>
      </w:pPr>
      <w:r w:rsidRPr="00551661">
        <w:rPr>
          <w:rFonts w:asciiTheme="minorHAnsi" w:hAnsiTheme="minorHAnsi" w:cstheme="minorHAnsi"/>
          <w:b/>
          <w:bCs/>
          <w:color w:val="auto"/>
          <w:sz w:val="21"/>
          <w:szCs w:val="21"/>
        </w:rPr>
        <w:t xml:space="preserve">15. </w:t>
      </w:r>
      <w:r w:rsidR="008F245A" w:rsidRPr="00551661">
        <w:rPr>
          <w:rFonts w:asciiTheme="minorHAnsi" w:hAnsiTheme="minorHAnsi" w:cstheme="minorHAnsi"/>
          <w:b/>
          <w:bCs/>
          <w:color w:val="auto"/>
          <w:sz w:val="21"/>
          <w:szCs w:val="21"/>
        </w:rPr>
        <w:t>CLÁUSULA DÉCIMA QUINTA</w:t>
      </w:r>
      <w:r w:rsidR="007838EB" w:rsidRPr="00551661">
        <w:rPr>
          <w:rFonts w:asciiTheme="minorHAnsi" w:hAnsiTheme="minorHAnsi" w:cstheme="minorHAnsi"/>
          <w:b/>
          <w:bCs/>
          <w:color w:val="auto"/>
          <w:sz w:val="21"/>
          <w:szCs w:val="21"/>
        </w:rPr>
        <w:t xml:space="preserve"> - </w:t>
      </w:r>
      <w:r w:rsidR="008F245A" w:rsidRPr="00551661">
        <w:rPr>
          <w:rFonts w:asciiTheme="minorHAnsi" w:hAnsiTheme="minorHAnsi" w:cstheme="minorHAnsi"/>
          <w:b/>
          <w:bCs/>
          <w:color w:val="auto"/>
          <w:sz w:val="21"/>
          <w:szCs w:val="21"/>
        </w:rPr>
        <w:t>PENALIDADES PELAS INFRAÇÕES CONTRATUAIS E INADIMPLÊNCIA DAS OBRIGAÇÕES ASSUMIDAS</w:t>
      </w:r>
      <w:r w:rsidR="00516655" w:rsidRPr="00551661">
        <w:rPr>
          <w:rFonts w:asciiTheme="minorHAnsi" w:hAnsiTheme="minorHAnsi" w:cstheme="minorHAnsi"/>
          <w:b/>
          <w:bCs/>
          <w:color w:val="auto"/>
          <w:sz w:val="21"/>
          <w:szCs w:val="21"/>
        </w:rPr>
        <w:t xml:space="preserve">. </w:t>
      </w:r>
    </w:p>
    <w:p w14:paraId="2D2E9E08" w14:textId="77777777" w:rsidR="00516655" w:rsidRPr="00551661" w:rsidRDefault="00516655" w:rsidP="005B23E8">
      <w:pPr>
        <w:pStyle w:val="Default"/>
        <w:spacing w:line="276" w:lineRule="auto"/>
        <w:jc w:val="both"/>
        <w:rPr>
          <w:rFonts w:asciiTheme="minorHAnsi" w:hAnsiTheme="minorHAnsi" w:cstheme="minorHAnsi"/>
          <w:b/>
          <w:bCs/>
          <w:color w:val="auto"/>
          <w:sz w:val="21"/>
          <w:szCs w:val="21"/>
        </w:rPr>
      </w:pPr>
    </w:p>
    <w:p w14:paraId="6830EEDC" w14:textId="3FECA492" w:rsidR="00A40E15" w:rsidRPr="00551661" w:rsidRDefault="008F245A" w:rsidP="005B23E8">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15</w:t>
      </w:r>
      <w:r w:rsidR="00292DEF" w:rsidRPr="00551661">
        <w:rPr>
          <w:rFonts w:asciiTheme="minorHAnsi" w:hAnsiTheme="minorHAnsi" w:cstheme="minorHAnsi"/>
          <w:color w:val="auto"/>
          <w:sz w:val="21"/>
          <w:szCs w:val="21"/>
        </w:rPr>
        <w:t xml:space="preserve">.1 Comete infração administrativa, nos termos da Lei nº 14.133, de 2021, o contratado que: </w:t>
      </w:r>
    </w:p>
    <w:p w14:paraId="7548C3A0" w14:textId="68F05D1C" w:rsidR="00292DEF" w:rsidRPr="00551661" w:rsidRDefault="00292DEF" w:rsidP="005B23E8">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 xml:space="preserve">a) der causa à inexecução parcial do contrato; </w:t>
      </w:r>
    </w:p>
    <w:p w14:paraId="0385B755" w14:textId="77777777" w:rsidR="00292DEF" w:rsidRPr="00551661" w:rsidRDefault="00292DEF" w:rsidP="005B23E8">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 xml:space="preserve">b) der causa à inexecução parcial do contrato que cause grave dano à Administração ou ao funcionamento dos serviços públicos ou ao interesse coletivo; </w:t>
      </w:r>
    </w:p>
    <w:p w14:paraId="3BD6E210" w14:textId="77777777" w:rsidR="00292DEF" w:rsidRPr="00551661" w:rsidRDefault="00292DEF" w:rsidP="005B23E8">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 xml:space="preserve">c) der causa à inexecução total do contrato; </w:t>
      </w:r>
    </w:p>
    <w:p w14:paraId="3DAB63C4" w14:textId="77777777" w:rsidR="00292DEF" w:rsidRPr="00551661" w:rsidRDefault="00292DEF" w:rsidP="005B23E8">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 xml:space="preserve">d) ensejar o retardamento da execução ou da entrega do objeto da contratação sem motivo justificado; </w:t>
      </w:r>
    </w:p>
    <w:p w14:paraId="731F3BE1" w14:textId="77777777" w:rsidR="00292DEF" w:rsidRPr="00551661" w:rsidRDefault="00292DEF" w:rsidP="005B23E8">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 xml:space="preserve">e) apresentar documentação falsa ou prestar declaração falsa durante a execução do contrato; </w:t>
      </w:r>
    </w:p>
    <w:p w14:paraId="1049133D" w14:textId="77777777" w:rsidR="00292DEF" w:rsidRPr="00551661" w:rsidRDefault="00292DEF" w:rsidP="005B23E8">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 xml:space="preserve">f) praticar ato fraudulento na execução do contrato; </w:t>
      </w:r>
    </w:p>
    <w:p w14:paraId="5E73BF3C" w14:textId="77777777" w:rsidR="00292DEF" w:rsidRPr="00551661" w:rsidRDefault="00292DEF" w:rsidP="005B23E8">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 xml:space="preserve">g) comportar-se de modo inidôneo ou cometer fraude de qualquer natureza; </w:t>
      </w:r>
    </w:p>
    <w:p w14:paraId="4F43E0FB" w14:textId="23EF2744" w:rsidR="00292DEF" w:rsidRPr="00551661" w:rsidRDefault="00292DEF" w:rsidP="005B23E8">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h) praticar ato lesivo previsto no art. 5º da Lei nº 12.846, de 1º de agosto de 2013</w:t>
      </w:r>
      <w:r w:rsidR="005B23E8" w:rsidRPr="00551661">
        <w:rPr>
          <w:rFonts w:asciiTheme="minorHAnsi" w:hAnsiTheme="minorHAnsi" w:cstheme="minorHAnsi"/>
          <w:color w:val="auto"/>
          <w:sz w:val="21"/>
          <w:szCs w:val="21"/>
        </w:rPr>
        <w:t xml:space="preserve">. </w:t>
      </w:r>
    </w:p>
    <w:p w14:paraId="33265244" w14:textId="77777777" w:rsidR="00516655" w:rsidRPr="00551661" w:rsidRDefault="00516655" w:rsidP="005B23E8">
      <w:pPr>
        <w:pStyle w:val="Default"/>
        <w:spacing w:line="276" w:lineRule="auto"/>
        <w:jc w:val="both"/>
        <w:rPr>
          <w:rFonts w:asciiTheme="minorHAnsi" w:hAnsiTheme="minorHAnsi" w:cstheme="minorHAnsi"/>
          <w:color w:val="auto"/>
          <w:sz w:val="21"/>
          <w:szCs w:val="21"/>
        </w:rPr>
      </w:pPr>
    </w:p>
    <w:p w14:paraId="716D41B9" w14:textId="7FC0E57F" w:rsidR="00292DEF" w:rsidRPr="00551661" w:rsidRDefault="00292DEF" w:rsidP="005B23E8">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1</w:t>
      </w:r>
      <w:r w:rsidR="00FF06DC" w:rsidRPr="00551661">
        <w:rPr>
          <w:rFonts w:asciiTheme="minorHAnsi" w:hAnsiTheme="minorHAnsi" w:cstheme="minorHAnsi"/>
          <w:color w:val="auto"/>
          <w:sz w:val="21"/>
          <w:szCs w:val="21"/>
        </w:rPr>
        <w:t>5</w:t>
      </w:r>
      <w:r w:rsidRPr="00551661">
        <w:rPr>
          <w:rFonts w:asciiTheme="minorHAnsi" w:hAnsiTheme="minorHAnsi" w:cstheme="minorHAnsi"/>
          <w:color w:val="auto"/>
          <w:sz w:val="21"/>
          <w:szCs w:val="21"/>
        </w:rPr>
        <w:t>.2</w:t>
      </w:r>
      <w:r w:rsidR="008207D8" w:rsidRPr="00551661">
        <w:rPr>
          <w:rFonts w:asciiTheme="minorHAnsi" w:hAnsiTheme="minorHAnsi" w:cstheme="minorHAnsi"/>
          <w:color w:val="auto"/>
          <w:sz w:val="21"/>
          <w:szCs w:val="21"/>
        </w:rPr>
        <w:t xml:space="preserve">. </w:t>
      </w:r>
      <w:r w:rsidRPr="00551661">
        <w:rPr>
          <w:rFonts w:asciiTheme="minorHAnsi" w:hAnsiTheme="minorHAnsi" w:cstheme="minorHAnsi"/>
          <w:color w:val="auto"/>
          <w:sz w:val="21"/>
          <w:szCs w:val="21"/>
        </w:rPr>
        <w:t xml:space="preserve"> Serão aplicadas ao contratado que incorrer nas infrações acima descritas as seguintes sanções:</w:t>
      </w:r>
    </w:p>
    <w:p w14:paraId="375CF758" w14:textId="37D2E920" w:rsidR="00292DEF" w:rsidRPr="00551661" w:rsidRDefault="00292DEF" w:rsidP="005B23E8">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 xml:space="preserve">I. Advertência, quando o contratado der causa à inexecução parcial do contrato, sempre que não se justificar a imposição de penalidade mais grave (art. 156, §2º, da Lei nº 14.133, de 2021); </w:t>
      </w:r>
    </w:p>
    <w:p w14:paraId="35D4196A" w14:textId="314641C6" w:rsidR="00292DEF" w:rsidRPr="00551661" w:rsidRDefault="00292DEF" w:rsidP="005B23E8">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 xml:space="preserve">II. Impedimento de licitar e contratar, quando praticadas as condutas descritas nas alíneas “b”, “c” e “d” do subitem acima deste Contrato, sempre que não se justificar a imposição de penalidade mais grave (art. 156, § 4º, da Lei nº 14.133, de 2021); </w:t>
      </w:r>
    </w:p>
    <w:p w14:paraId="367B1704" w14:textId="6F5617E7" w:rsidR="00292DEF" w:rsidRPr="00551661" w:rsidRDefault="00292DEF" w:rsidP="005B23E8">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 xml:space="preserve">III.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14:paraId="2B2ED783" w14:textId="77777777" w:rsidR="00292DEF" w:rsidRPr="00551661" w:rsidRDefault="00292DEF" w:rsidP="005B23E8">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 xml:space="preserve">IV. Multa: </w:t>
      </w:r>
    </w:p>
    <w:p w14:paraId="5D5CD2C1" w14:textId="77777777" w:rsidR="00CF02F2" w:rsidRPr="00551661" w:rsidRDefault="00CF02F2" w:rsidP="00CF02F2">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 xml:space="preserve">a. Moratória de 1 % (um por cento) por dia de atraso injustificado sobre o valor da parcela inadimplida, até o limite de 30 (trinta) dias; </w:t>
      </w:r>
    </w:p>
    <w:p w14:paraId="4D0E13A0" w14:textId="77777777" w:rsidR="00CF02F2" w:rsidRPr="00551661" w:rsidRDefault="00CF02F2" w:rsidP="00CF02F2">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 xml:space="preserve">b. Moratória de 1 % (um por cento) por dia de atraso injustificado sobre o valor total do contrato, até o máximo de 30 % (trinta por cento) pela inobservância do prazo fixado para apresentação, suplementação ou reposição da garantia. </w:t>
      </w:r>
    </w:p>
    <w:p w14:paraId="7BE88C09" w14:textId="77777777" w:rsidR="00CF6670" w:rsidRPr="00551661" w:rsidRDefault="00CF6670" w:rsidP="00CF6670">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 xml:space="preserve">c. O atraso superior a 25 dias autoriza a Administração a promover a extinção do contrato por descumprimento ou cumprimento irregular de suas cláusulas, conforme dispõe o inciso I do art. 137 da Lei n. 14.133, de 2021. </w:t>
      </w:r>
    </w:p>
    <w:p w14:paraId="2351231E" w14:textId="5340B38C" w:rsidR="00CF6670" w:rsidRPr="00551661" w:rsidRDefault="00CF6670" w:rsidP="00CF6670">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d. Compensatória, para as infrações descritas nas alíneas “e” a “h” do subitem 1</w:t>
      </w:r>
      <w:r w:rsidR="00FF06DC" w:rsidRPr="00551661">
        <w:rPr>
          <w:rFonts w:asciiTheme="minorHAnsi" w:hAnsiTheme="minorHAnsi" w:cstheme="minorHAnsi"/>
          <w:color w:val="auto"/>
          <w:sz w:val="21"/>
          <w:szCs w:val="21"/>
        </w:rPr>
        <w:t>5</w:t>
      </w:r>
      <w:r w:rsidRPr="00551661">
        <w:rPr>
          <w:rFonts w:asciiTheme="minorHAnsi" w:hAnsiTheme="minorHAnsi" w:cstheme="minorHAnsi"/>
          <w:color w:val="auto"/>
          <w:sz w:val="21"/>
          <w:szCs w:val="21"/>
        </w:rPr>
        <w:t>.1, de 5 % (cinco por cento) a 30% (trinta por cento) do valor do Contrato.</w:t>
      </w:r>
    </w:p>
    <w:p w14:paraId="7ABCF476" w14:textId="2E8089CD" w:rsidR="00CF6670" w:rsidRPr="00551661" w:rsidRDefault="00CF6670" w:rsidP="00CF6670">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e. Compensatória, para a inexecução total do contrato prevista na alínea “c” do subitem 1</w:t>
      </w:r>
      <w:r w:rsidR="00FF06DC" w:rsidRPr="00551661">
        <w:rPr>
          <w:rFonts w:asciiTheme="minorHAnsi" w:hAnsiTheme="minorHAnsi" w:cstheme="minorHAnsi"/>
          <w:color w:val="auto"/>
          <w:sz w:val="21"/>
          <w:szCs w:val="21"/>
        </w:rPr>
        <w:t>5</w:t>
      </w:r>
      <w:r w:rsidRPr="00551661">
        <w:rPr>
          <w:rFonts w:asciiTheme="minorHAnsi" w:hAnsiTheme="minorHAnsi" w:cstheme="minorHAnsi"/>
          <w:color w:val="auto"/>
          <w:sz w:val="21"/>
          <w:szCs w:val="21"/>
        </w:rPr>
        <w:t>.1, de 30 % (trinta por cento) do valor do Contrato.</w:t>
      </w:r>
    </w:p>
    <w:p w14:paraId="3DFB4668" w14:textId="5BC71000" w:rsidR="00CF6670" w:rsidRPr="00551661" w:rsidRDefault="00CF6670" w:rsidP="00CF6670">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 xml:space="preserve"> f. Para infração descrita na alínea “b” do subitem 1</w:t>
      </w:r>
      <w:r w:rsidR="00FF06DC" w:rsidRPr="00551661">
        <w:rPr>
          <w:rFonts w:asciiTheme="minorHAnsi" w:hAnsiTheme="minorHAnsi" w:cstheme="minorHAnsi"/>
          <w:color w:val="auto"/>
          <w:sz w:val="21"/>
          <w:szCs w:val="21"/>
        </w:rPr>
        <w:t>5</w:t>
      </w:r>
      <w:r w:rsidRPr="00551661">
        <w:rPr>
          <w:rFonts w:asciiTheme="minorHAnsi" w:hAnsiTheme="minorHAnsi" w:cstheme="minorHAnsi"/>
          <w:color w:val="auto"/>
          <w:sz w:val="21"/>
          <w:szCs w:val="21"/>
        </w:rPr>
        <w:t xml:space="preserve">.1, a multa será de 20 % (vinte por cento) do valor do Contrato. </w:t>
      </w:r>
    </w:p>
    <w:p w14:paraId="6BC8E137" w14:textId="4E34C2C0" w:rsidR="00CF6670" w:rsidRPr="00551661" w:rsidRDefault="00CF6670" w:rsidP="00CF6670">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g. Para infrações descritas na alínea “d” do subitem 1</w:t>
      </w:r>
      <w:r w:rsidR="00FF06DC" w:rsidRPr="00551661">
        <w:rPr>
          <w:rFonts w:asciiTheme="minorHAnsi" w:hAnsiTheme="minorHAnsi" w:cstheme="minorHAnsi"/>
          <w:color w:val="auto"/>
          <w:sz w:val="21"/>
          <w:szCs w:val="21"/>
        </w:rPr>
        <w:t>5</w:t>
      </w:r>
      <w:r w:rsidRPr="00551661">
        <w:rPr>
          <w:rFonts w:asciiTheme="minorHAnsi" w:hAnsiTheme="minorHAnsi" w:cstheme="minorHAnsi"/>
          <w:color w:val="auto"/>
          <w:sz w:val="21"/>
          <w:szCs w:val="21"/>
        </w:rPr>
        <w:t xml:space="preserve">.1, a multa será de 10 % (dez por cento) do valor do Contrato. </w:t>
      </w:r>
    </w:p>
    <w:p w14:paraId="1474E83B" w14:textId="0DA9946C" w:rsidR="00CF6670" w:rsidRPr="00551661" w:rsidRDefault="00CF6670" w:rsidP="00CF6670">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h. Para a infração descrita na alínea “a” do subitem 1</w:t>
      </w:r>
      <w:r w:rsidR="00FF06DC" w:rsidRPr="00551661">
        <w:rPr>
          <w:rFonts w:asciiTheme="minorHAnsi" w:hAnsiTheme="minorHAnsi" w:cstheme="minorHAnsi"/>
          <w:color w:val="auto"/>
          <w:sz w:val="21"/>
          <w:szCs w:val="21"/>
        </w:rPr>
        <w:t>5</w:t>
      </w:r>
      <w:r w:rsidRPr="00551661">
        <w:rPr>
          <w:rFonts w:asciiTheme="minorHAnsi" w:hAnsiTheme="minorHAnsi" w:cstheme="minorHAnsi"/>
          <w:color w:val="auto"/>
          <w:sz w:val="21"/>
          <w:szCs w:val="21"/>
        </w:rPr>
        <w:t xml:space="preserve">.1, a multa será de 15 % (quinze por </w:t>
      </w:r>
      <w:r w:rsidR="005C7467" w:rsidRPr="00551661">
        <w:rPr>
          <w:rFonts w:asciiTheme="minorHAnsi" w:hAnsiTheme="minorHAnsi" w:cstheme="minorHAnsi"/>
          <w:color w:val="auto"/>
          <w:sz w:val="21"/>
          <w:szCs w:val="21"/>
        </w:rPr>
        <w:t>cento) do</w:t>
      </w:r>
      <w:r w:rsidRPr="00551661">
        <w:rPr>
          <w:rFonts w:asciiTheme="minorHAnsi" w:hAnsiTheme="minorHAnsi" w:cstheme="minorHAnsi"/>
          <w:color w:val="auto"/>
          <w:sz w:val="21"/>
          <w:szCs w:val="21"/>
        </w:rPr>
        <w:t xml:space="preserve"> valor do Contrato.</w:t>
      </w:r>
    </w:p>
    <w:p w14:paraId="7D0A67C8" w14:textId="77777777" w:rsidR="00516655" w:rsidRPr="00551661" w:rsidRDefault="00516655" w:rsidP="005B23E8">
      <w:pPr>
        <w:pStyle w:val="Default"/>
        <w:spacing w:line="276" w:lineRule="auto"/>
        <w:jc w:val="both"/>
        <w:rPr>
          <w:rFonts w:asciiTheme="minorHAnsi" w:hAnsiTheme="minorHAnsi" w:cstheme="minorHAnsi"/>
          <w:color w:val="auto"/>
          <w:sz w:val="21"/>
          <w:szCs w:val="21"/>
        </w:rPr>
      </w:pPr>
    </w:p>
    <w:p w14:paraId="3D90A76B" w14:textId="4B519AD4" w:rsidR="00292DEF" w:rsidRPr="00551661" w:rsidRDefault="00292DEF" w:rsidP="005B23E8">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1</w:t>
      </w:r>
      <w:r w:rsidR="00FF06DC" w:rsidRPr="00551661">
        <w:rPr>
          <w:rFonts w:asciiTheme="minorHAnsi" w:hAnsiTheme="minorHAnsi" w:cstheme="minorHAnsi"/>
          <w:color w:val="auto"/>
          <w:sz w:val="21"/>
          <w:szCs w:val="21"/>
        </w:rPr>
        <w:t>5</w:t>
      </w:r>
      <w:r w:rsidRPr="00551661">
        <w:rPr>
          <w:rFonts w:asciiTheme="minorHAnsi" w:hAnsiTheme="minorHAnsi" w:cstheme="minorHAnsi"/>
          <w:color w:val="auto"/>
          <w:sz w:val="21"/>
          <w:szCs w:val="21"/>
        </w:rPr>
        <w:t>.3. A aplicação das sanções previstas neste Contrato não exclui, em hipótese alguma, a obrigação de reparação integral do dano causado ao Contratante (art. 156, §9º, da Lei nº 14.133, de 2021)</w:t>
      </w:r>
      <w:r w:rsidR="008207D8" w:rsidRPr="00551661">
        <w:rPr>
          <w:rFonts w:asciiTheme="minorHAnsi" w:hAnsiTheme="minorHAnsi" w:cstheme="minorHAnsi"/>
          <w:color w:val="auto"/>
          <w:sz w:val="21"/>
          <w:szCs w:val="21"/>
        </w:rPr>
        <w:t>.</w:t>
      </w:r>
    </w:p>
    <w:p w14:paraId="63F977F1" w14:textId="77777777" w:rsidR="008207D8" w:rsidRPr="00551661" w:rsidRDefault="008207D8" w:rsidP="005B23E8">
      <w:pPr>
        <w:pStyle w:val="Default"/>
        <w:spacing w:line="276" w:lineRule="auto"/>
        <w:jc w:val="both"/>
        <w:rPr>
          <w:rFonts w:asciiTheme="minorHAnsi" w:hAnsiTheme="minorHAnsi" w:cstheme="minorHAnsi"/>
          <w:color w:val="auto"/>
          <w:sz w:val="21"/>
          <w:szCs w:val="21"/>
        </w:rPr>
      </w:pPr>
    </w:p>
    <w:p w14:paraId="7173871D" w14:textId="32521BD0" w:rsidR="00292DEF" w:rsidRPr="00551661" w:rsidRDefault="00292DEF" w:rsidP="005B23E8">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1</w:t>
      </w:r>
      <w:r w:rsidR="00FF06DC" w:rsidRPr="00551661">
        <w:rPr>
          <w:rFonts w:asciiTheme="minorHAnsi" w:hAnsiTheme="minorHAnsi" w:cstheme="minorHAnsi"/>
          <w:color w:val="auto"/>
          <w:sz w:val="21"/>
          <w:szCs w:val="21"/>
        </w:rPr>
        <w:t>5</w:t>
      </w:r>
      <w:r w:rsidRPr="00551661">
        <w:rPr>
          <w:rFonts w:asciiTheme="minorHAnsi" w:hAnsiTheme="minorHAnsi" w:cstheme="minorHAnsi"/>
          <w:color w:val="auto"/>
          <w:sz w:val="21"/>
          <w:szCs w:val="21"/>
        </w:rPr>
        <w:t xml:space="preserve">.4. Todas as sanções previstas neste Contrato poderão ser aplicadas cumulativamente com a multa (art. 156, §7º, da Lei nº 14.133, de 2021). </w:t>
      </w:r>
    </w:p>
    <w:p w14:paraId="0C713BE3" w14:textId="77777777" w:rsidR="00516655" w:rsidRPr="00551661" w:rsidRDefault="00516655" w:rsidP="005B23E8">
      <w:pPr>
        <w:pStyle w:val="Default"/>
        <w:spacing w:line="276" w:lineRule="auto"/>
        <w:jc w:val="both"/>
        <w:rPr>
          <w:rFonts w:asciiTheme="minorHAnsi" w:hAnsiTheme="minorHAnsi" w:cstheme="minorHAnsi"/>
          <w:color w:val="auto"/>
          <w:sz w:val="21"/>
          <w:szCs w:val="21"/>
        </w:rPr>
      </w:pPr>
    </w:p>
    <w:p w14:paraId="4ACCF41D" w14:textId="747B3EC0" w:rsidR="00516655" w:rsidRPr="00551661" w:rsidRDefault="00292DEF" w:rsidP="005B23E8">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1</w:t>
      </w:r>
      <w:r w:rsidR="00FF06DC" w:rsidRPr="00551661">
        <w:rPr>
          <w:rFonts w:asciiTheme="minorHAnsi" w:hAnsiTheme="minorHAnsi" w:cstheme="minorHAnsi"/>
          <w:color w:val="auto"/>
          <w:sz w:val="21"/>
          <w:szCs w:val="21"/>
        </w:rPr>
        <w:t>5</w:t>
      </w:r>
      <w:r w:rsidRPr="00551661">
        <w:rPr>
          <w:rFonts w:asciiTheme="minorHAnsi" w:hAnsiTheme="minorHAnsi" w:cstheme="minorHAnsi"/>
          <w:color w:val="auto"/>
          <w:sz w:val="21"/>
          <w:szCs w:val="21"/>
        </w:rPr>
        <w:t xml:space="preserve">.5. Antes da aplicação da multa será facultada a defesa do interessado no prazo de 15 (quinze) dias úteis, contado da data de sua intimação (art. 157, da Lei nº 14.133, de 2021) </w:t>
      </w:r>
    </w:p>
    <w:p w14:paraId="277BC20B" w14:textId="77777777" w:rsidR="00D3690A" w:rsidRPr="00551661" w:rsidRDefault="00D3690A" w:rsidP="005B23E8">
      <w:pPr>
        <w:pStyle w:val="Default"/>
        <w:spacing w:line="276" w:lineRule="auto"/>
        <w:jc w:val="both"/>
        <w:rPr>
          <w:rFonts w:asciiTheme="minorHAnsi" w:hAnsiTheme="minorHAnsi" w:cstheme="minorHAnsi"/>
          <w:color w:val="auto"/>
          <w:sz w:val="21"/>
          <w:szCs w:val="21"/>
        </w:rPr>
      </w:pPr>
    </w:p>
    <w:p w14:paraId="74B4E576" w14:textId="3DB6C3A1" w:rsidR="00292DEF" w:rsidRPr="00551661" w:rsidRDefault="00292DEF" w:rsidP="005B23E8">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1</w:t>
      </w:r>
      <w:r w:rsidR="00FF06DC" w:rsidRPr="00551661">
        <w:rPr>
          <w:rFonts w:asciiTheme="minorHAnsi" w:hAnsiTheme="minorHAnsi" w:cstheme="minorHAnsi"/>
          <w:color w:val="auto"/>
          <w:sz w:val="21"/>
          <w:szCs w:val="21"/>
        </w:rPr>
        <w:t>5</w:t>
      </w:r>
      <w:r w:rsidRPr="00551661">
        <w:rPr>
          <w:rFonts w:asciiTheme="minorHAnsi" w:hAnsiTheme="minorHAnsi" w:cstheme="minorHAnsi"/>
          <w:color w:val="auto"/>
          <w:sz w:val="21"/>
          <w:szCs w:val="21"/>
        </w:rPr>
        <w:t xml:space="preserve">.6.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14:paraId="14DBB24B" w14:textId="77777777" w:rsidR="00516655" w:rsidRPr="00551661" w:rsidRDefault="00516655" w:rsidP="00516655">
      <w:pPr>
        <w:pStyle w:val="Default"/>
        <w:jc w:val="both"/>
        <w:rPr>
          <w:rFonts w:asciiTheme="minorHAnsi" w:hAnsiTheme="minorHAnsi" w:cstheme="minorHAnsi"/>
          <w:color w:val="auto"/>
          <w:sz w:val="21"/>
          <w:szCs w:val="21"/>
        </w:rPr>
      </w:pPr>
    </w:p>
    <w:p w14:paraId="0C39B072" w14:textId="33BDD686" w:rsidR="00292DEF" w:rsidRPr="00551661" w:rsidRDefault="00292DEF" w:rsidP="005B23E8">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1</w:t>
      </w:r>
      <w:r w:rsidR="00FF06DC" w:rsidRPr="00551661">
        <w:rPr>
          <w:rFonts w:asciiTheme="minorHAnsi" w:hAnsiTheme="minorHAnsi" w:cstheme="minorHAnsi"/>
          <w:color w:val="auto"/>
          <w:sz w:val="21"/>
          <w:szCs w:val="21"/>
        </w:rPr>
        <w:t>5</w:t>
      </w:r>
      <w:r w:rsidRPr="00551661">
        <w:rPr>
          <w:rFonts w:asciiTheme="minorHAnsi" w:hAnsiTheme="minorHAnsi" w:cstheme="minorHAnsi"/>
          <w:color w:val="auto"/>
          <w:sz w:val="21"/>
          <w:szCs w:val="21"/>
        </w:rPr>
        <w:t xml:space="preserve">.7. Previamente ao encaminhamento à cobrança judicial, a multa poderá ser recolhida administrativamente no prazo máximo de </w:t>
      </w:r>
      <w:r w:rsidR="00C33C2B" w:rsidRPr="00551661">
        <w:rPr>
          <w:rFonts w:asciiTheme="minorHAnsi" w:hAnsiTheme="minorHAnsi" w:cstheme="minorHAnsi"/>
          <w:color w:val="auto"/>
          <w:sz w:val="21"/>
          <w:szCs w:val="21"/>
        </w:rPr>
        <w:t>30</w:t>
      </w:r>
      <w:r w:rsidRPr="00551661">
        <w:rPr>
          <w:rFonts w:asciiTheme="minorHAnsi" w:hAnsiTheme="minorHAnsi" w:cstheme="minorHAnsi"/>
          <w:color w:val="auto"/>
          <w:sz w:val="21"/>
          <w:szCs w:val="21"/>
        </w:rPr>
        <w:t xml:space="preserve"> (</w:t>
      </w:r>
      <w:r w:rsidR="00C33C2B" w:rsidRPr="00551661">
        <w:rPr>
          <w:rFonts w:asciiTheme="minorHAnsi" w:hAnsiTheme="minorHAnsi" w:cstheme="minorHAnsi"/>
          <w:color w:val="auto"/>
          <w:sz w:val="21"/>
          <w:szCs w:val="21"/>
        </w:rPr>
        <w:t>trinta</w:t>
      </w:r>
      <w:r w:rsidRPr="00551661">
        <w:rPr>
          <w:rFonts w:asciiTheme="minorHAnsi" w:hAnsiTheme="minorHAnsi" w:cstheme="minorHAnsi"/>
          <w:color w:val="auto"/>
          <w:sz w:val="21"/>
          <w:szCs w:val="21"/>
        </w:rPr>
        <w:t>) dias</w:t>
      </w:r>
      <w:r w:rsidR="00C33C2B" w:rsidRPr="00551661">
        <w:rPr>
          <w:rFonts w:asciiTheme="minorHAnsi" w:hAnsiTheme="minorHAnsi" w:cstheme="minorHAnsi"/>
          <w:color w:val="auto"/>
          <w:sz w:val="21"/>
          <w:szCs w:val="21"/>
        </w:rPr>
        <w:t xml:space="preserve"> úteis</w:t>
      </w:r>
      <w:r w:rsidRPr="00551661">
        <w:rPr>
          <w:rFonts w:asciiTheme="minorHAnsi" w:hAnsiTheme="minorHAnsi" w:cstheme="minorHAnsi"/>
          <w:color w:val="auto"/>
          <w:sz w:val="21"/>
          <w:szCs w:val="21"/>
        </w:rPr>
        <w:t>, a contar da data do recebimento da comunicação enviada pela autoridade competente.</w:t>
      </w:r>
    </w:p>
    <w:p w14:paraId="137FC71B" w14:textId="77777777" w:rsidR="00516655" w:rsidRPr="00551661" w:rsidRDefault="00516655" w:rsidP="005B23E8">
      <w:pPr>
        <w:pStyle w:val="Default"/>
        <w:spacing w:line="276" w:lineRule="auto"/>
        <w:jc w:val="both"/>
        <w:rPr>
          <w:rFonts w:asciiTheme="minorHAnsi" w:hAnsiTheme="minorHAnsi" w:cstheme="minorHAnsi"/>
          <w:color w:val="auto"/>
          <w:sz w:val="21"/>
          <w:szCs w:val="21"/>
        </w:rPr>
      </w:pPr>
    </w:p>
    <w:p w14:paraId="6275A2C8" w14:textId="5989B8B4" w:rsidR="00292DEF" w:rsidRPr="00551661" w:rsidRDefault="00292DEF" w:rsidP="005B23E8">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1</w:t>
      </w:r>
      <w:r w:rsidR="00FF06DC" w:rsidRPr="00551661">
        <w:rPr>
          <w:rFonts w:asciiTheme="minorHAnsi" w:hAnsiTheme="minorHAnsi" w:cstheme="minorHAnsi"/>
          <w:color w:val="auto"/>
          <w:sz w:val="21"/>
          <w:szCs w:val="21"/>
        </w:rPr>
        <w:t>5</w:t>
      </w:r>
      <w:r w:rsidRPr="00551661">
        <w:rPr>
          <w:rFonts w:asciiTheme="minorHAnsi" w:hAnsiTheme="minorHAnsi" w:cstheme="minorHAnsi"/>
          <w:color w:val="auto"/>
          <w:sz w:val="21"/>
          <w:szCs w:val="21"/>
        </w:rPr>
        <w:t xml:space="preserve">.8.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14:paraId="0CD36C87" w14:textId="77777777" w:rsidR="00516655" w:rsidRPr="00551661" w:rsidRDefault="00516655" w:rsidP="005B23E8">
      <w:pPr>
        <w:pStyle w:val="Default"/>
        <w:spacing w:line="276" w:lineRule="auto"/>
        <w:jc w:val="both"/>
        <w:rPr>
          <w:rFonts w:asciiTheme="minorHAnsi" w:hAnsiTheme="minorHAnsi" w:cstheme="minorHAnsi"/>
          <w:color w:val="auto"/>
          <w:sz w:val="21"/>
          <w:szCs w:val="21"/>
        </w:rPr>
      </w:pPr>
    </w:p>
    <w:p w14:paraId="55F2B6E9" w14:textId="280617FF" w:rsidR="00292DEF" w:rsidRPr="00551661" w:rsidRDefault="00292DEF" w:rsidP="005B23E8">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1</w:t>
      </w:r>
      <w:r w:rsidR="00FF06DC" w:rsidRPr="00551661">
        <w:rPr>
          <w:rFonts w:asciiTheme="minorHAnsi" w:hAnsiTheme="minorHAnsi" w:cstheme="minorHAnsi"/>
          <w:color w:val="auto"/>
          <w:sz w:val="21"/>
          <w:szCs w:val="21"/>
        </w:rPr>
        <w:t>5</w:t>
      </w:r>
      <w:r w:rsidRPr="00551661">
        <w:rPr>
          <w:rFonts w:asciiTheme="minorHAnsi" w:hAnsiTheme="minorHAnsi" w:cstheme="minorHAnsi"/>
          <w:color w:val="auto"/>
          <w:sz w:val="21"/>
          <w:szCs w:val="21"/>
        </w:rPr>
        <w:t xml:space="preserve">.9. Na aplicação das sanções serão considerados (art. 156, §1º, da Lei nº 14.133, de 2021): </w:t>
      </w:r>
    </w:p>
    <w:p w14:paraId="5B5FE3D5" w14:textId="77777777" w:rsidR="00292DEF" w:rsidRPr="00551661" w:rsidRDefault="00292DEF" w:rsidP="005B23E8">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 xml:space="preserve">a) a natureza e a gravidade da infração cometida; </w:t>
      </w:r>
    </w:p>
    <w:p w14:paraId="08B43E65" w14:textId="77777777" w:rsidR="00292DEF" w:rsidRPr="00551661" w:rsidRDefault="00292DEF" w:rsidP="005B23E8">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 xml:space="preserve">b) as peculiaridades do caso concreto; </w:t>
      </w:r>
    </w:p>
    <w:p w14:paraId="05CA5E45" w14:textId="77777777" w:rsidR="00292DEF" w:rsidRPr="00551661" w:rsidRDefault="00292DEF" w:rsidP="005B23E8">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 xml:space="preserve">c) as circunstâncias agravantes ou atenuantes; </w:t>
      </w:r>
    </w:p>
    <w:p w14:paraId="3F8F2BAC" w14:textId="77777777" w:rsidR="00292DEF" w:rsidRPr="00551661" w:rsidRDefault="00292DEF" w:rsidP="005B23E8">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 xml:space="preserve">d) os danos que dela provierem para o Contratante; </w:t>
      </w:r>
    </w:p>
    <w:p w14:paraId="62EC661E" w14:textId="0CD05C64" w:rsidR="00292DEF" w:rsidRPr="00551661" w:rsidRDefault="00292DEF" w:rsidP="005B23E8">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e) a implantação ou o aperfeiçoamento de programa de integridade, conforme normas e orientações dos órgãos de controle.</w:t>
      </w:r>
    </w:p>
    <w:p w14:paraId="180CCC23" w14:textId="77777777" w:rsidR="00516655" w:rsidRPr="00551661" w:rsidRDefault="00516655" w:rsidP="005B23E8">
      <w:pPr>
        <w:pStyle w:val="Default"/>
        <w:spacing w:line="276" w:lineRule="auto"/>
        <w:jc w:val="both"/>
        <w:rPr>
          <w:rFonts w:asciiTheme="minorHAnsi" w:hAnsiTheme="minorHAnsi" w:cstheme="minorHAnsi"/>
          <w:color w:val="auto"/>
          <w:sz w:val="21"/>
          <w:szCs w:val="21"/>
        </w:rPr>
      </w:pPr>
    </w:p>
    <w:p w14:paraId="50CC2E31" w14:textId="25F7372F" w:rsidR="00292DEF" w:rsidRPr="00551661" w:rsidRDefault="00292DEF" w:rsidP="005B23E8">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1</w:t>
      </w:r>
      <w:r w:rsidR="00FF06DC" w:rsidRPr="00551661">
        <w:rPr>
          <w:rFonts w:asciiTheme="minorHAnsi" w:hAnsiTheme="minorHAnsi" w:cstheme="minorHAnsi"/>
          <w:color w:val="auto"/>
          <w:sz w:val="21"/>
          <w:szCs w:val="21"/>
        </w:rPr>
        <w:t>5</w:t>
      </w:r>
      <w:r w:rsidRPr="00551661">
        <w:rPr>
          <w:rFonts w:asciiTheme="minorHAnsi" w:hAnsiTheme="minorHAnsi" w:cstheme="minorHAnsi"/>
          <w:color w:val="auto"/>
          <w:sz w:val="21"/>
          <w:szCs w:val="21"/>
        </w:rPr>
        <w:t>.10.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2238EA78" w14:textId="77777777" w:rsidR="00516655" w:rsidRPr="00551661" w:rsidRDefault="00516655" w:rsidP="005B23E8">
      <w:pPr>
        <w:pStyle w:val="Default"/>
        <w:spacing w:line="276" w:lineRule="auto"/>
        <w:jc w:val="both"/>
        <w:rPr>
          <w:rFonts w:asciiTheme="minorHAnsi" w:hAnsiTheme="minorHAnsi" w:cstheme="minorHAnsi"/>
          <w:color w:val="auto"/>
          <w:sz w:val="21"/>
          <w:szCs w:val="21"/>
        </w:rPr>
      </w:pPr>
    </w:p>
    <w:p w14:paraId="7431EBC7" w14:textId="3E0007D2" w:rsidR="00292DEF" w:rsidRPr="00551661" w:rsidRDefault="00C35393" w:rsidP="005B23E8">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1</w:t>
      </w:r>
      <w:r w:rsidR="00FF06DC" w:rsidRPr="00551661">
        <w:rPr>
          <w:rFonts w:asciiTheme="minorHAnsi" w:hAnsiTheme="minorHAnsi" w:cstheme="minorHAnsi"/>
          <w:color w:val="auto"/>
          <w:sz w:val="21"/>
          <w:szCs w:val="21"/>
        </w:rPr>
        <w:t>5</w:t>
      </w:r>
      <w:r w:rsidR="00292DEF" w:rsidRPr="00551661">
        <w:rPr>
          <w:rFonts w:asciiTheme="minorHAnsi" w:hAnsiTheme="minorHAnsi" w:cstheme="minorHAnsi"/>
          <w:color w:val="auto"/>
          <w:sz w:val="21"/>
          <w:szCs w:val="21"/>
        </w:rPr>
        <w:t xml:space="preserve">.11.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 </w:t>
      </w:r>
    </w:p>
    <w:p w14:paraId="3DCA3B0F" w14:textId="67F02B12" w:rsidR="00292DEF" w:rsidRPr="00551661" w:rsidRDefault="00C35393" w:rsidP="005B23E8">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1</w:t>
      </w:r>
      <w:r w:rsidR="00FF06DC" w:rsidRPr="00551661">
        <w:rPr>
          <w:rFonts w:asciiTheme="minorHAnsi" w:hAnsiTheme="minorHAnsi" w:cstheme="minorHAnsi"/>
          <w:color w:val="auto"/>
          <w:sz w:val="21"/>
          <w:szCs w:val="21"/>
        </w:rPr>
        <w:t>5</w:t>
      </w:r>
      <w:r w:rsidR="00292DEF" w:rsidRPr="00551661">
        <w:rPr>
          <w:rFonts w:asciiTheme="minorHAnsi" w:hAnsiTheme="minorHAnsi" w:cstheme="minorHAnsi"/>
          <w:color w:val="auto"/>
          <w:sz w:val="21"/>
          <w:szCs w:val="21"/>
        </w:rPr>
        <w:t>.12.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00292DEF" w:rsidRPr="00551661">
        <w:rPr>
          <w:rFonts w:asciiTheme="minorHAnsi" w:hAnsiTheme="minorHAnsi" w:cstheme="minorHAnsi"/>
          <w:color w:val="auto"/>
          <w:sz w:val="21"/>
          <w:szCs w:val="21"/>
        </w:rPr>
        <w:t>Ceis</w:t>
      </w:r>
      <w:proofErr w:type="spellEnd"/>
      <w:r w:rsidR="00292DEF" w:rsidRPr="00551661">
        <w:rPr>
          <w:rFonts w:asciiTheme="minorHAnsi" w:hAnsiTheme="minorHAnsi" w:cstheme="minorHAnsi"/>
          <w:color w:val="auto"/>
          <w:sz w:val="21"/>
          <w:szCs w:val="21"/>
        </w:rPr>
        <w:t xml:space="preserve">) e no Cadastro Nacional de </w:t>
      </w:r>
      <w:r w:rsidR="00292DEF" w:rsidRPr="00551661">
        <w:rPr>
          <w:rFonts w:asciiTheme="minorHAnsi" w:hAnsiTheme="minorHAnsi" w:cstheme="minorHAnsi"/>
          <w:color w:val="auto"/>
          <w:sz w:val="21"/>
          <w:szCs w:val="21"/>
        </w:rPr>
        <w:lastRenderedPageBreak/>
        <w:t>Empresas Punidas (</w:t>
      </w:r>
      <w:proofErr w:type="spellStart"/>
      <w:r w:rsidR="00292DEF" w:rsidRPr="00551661">
        <w:rPr>
          <w:rFonts w:asciiTheme="minorHAnsi" w:hAnsiTheme="minorHAnsi" w:cstheme="minorHAnsi"/>
          <w:color w:val="auto"/>
          <w:sz w:val="21"/>
          <w:szCs w:val="21"/>
        </w:rPr>
        <w:t>Cnep</w:t>
      </w:r>
      <w:proofErr w:type="spellEnd"/>
      <w:r w:rsidR="00292DEF" w:rsidRPr="00551661">
        <w:rPr>
          <w:rFonts w:asciiTheme="minorHAnsi" w:hAnsiTheme="minorHAnsi" w:cstheme="minorHAnsi"/>
          <w:color w:val="auto"/>
          <w:sz w:val="21"/>
          <w:szCs w:val="21"/>
        </w:rPr>
        <w:t xml:space="preserve">), instituídos no âmbito do Poder Executivo Federal. (Art. 161, da Lei nº 14.133, de 2021). </w:t>
      </w:r>
    </w:p>
    <w:p w14:paraId="7D502952" w14:textId="77777777" w:rsidR="00516655" w:rsidRPr="00551661" w:rsidRDefault="00516655" w:rsidP="005B23E8">
      <w:pPr>
        <w:pStyle w:val="Default"/>
        <w:spacing w:line="276" w:lineRule="auto"/>
        <w:jc w:val="both"/>
        <w:rPr>
          <w:rFonts w:asciiTheme="minorHAnsi" w:hAnsiTheme="minorHAnsi" w:cstheme="minorHAnsi"/>
          <w:color w:val="auto"/>
          <w:sz w:val="21"/>
          <w:szCs w:val="21"/>
        </w:rPr>
      </w:pPr>
    </w:p>
    <w:p w14:paraId="0336F558" w14:textId="7C87B5A3" w:rsidR="00292DEF" w:rsidRPr="00551661" w:rsidRDefault="00292DEF" w:rsidP="005B23E8">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1</w:t>
      </w:r>
      <w:r w:rsidR="00FF06DC" w:rsidRPr="00551661">
        <w:rPr>
          <w:rFonts w:asciiTheme="minorHAnsi" w:hAnsiTheme="minorHAnsi" w:cstheme="minorHAnsi"/>
          <w:color w:val="auto"/>
          <w:sz w:val="21"/>
          <w:szCs w:val="21"/>
        </w:rPr>
        <w:t>5</w:t>
      </w:r>
      <w:r w:rsidRPr="00551661">
        <w:rPr>
          <w:rFonts w:asciiTheme="minorHAnsi" w:hAnsiTheme="minorHAnsi" w:cstheme="minorHAnsi"/>
          <w:color w:val="auto"/>
          <w:sz w:val="21"/>
          <w:szCs w:val="21"/>
        </w:rPr>
        <w:t>.13. As sanções de impedimento de licitar e contratar e declaração de inidoneidade para licitar ou contratar são passíveis de reabilitação na forma do art. 163 da Lei Federal nº 14.133/2021.</w:t>
      </w:r>
    </w:p>
    <w:p w14:paraId="5A31BD44" w14:textId="77777777" w:rsidR="00516655" w:rsidRPr="00551661" w:rsidRDefault="00516655" w:rsidP="005B23E8">
      <w:pPr>
        <w:pStyle w:val="Default"/>
        <w:spacing w:line="276" w:lineRule="auto"/>
        <w:jc w:val="both"/>
        <w:rPr>
          <w:rFonts w:asciiTheme="minorHAnsi" w:hAnsiTheme="minorHAnsi" w:cstheme="minorHAnsi"/>
          <w:color w:val="auto"/>
          <w:sz w:val="21"/>
          <w:szCs w:val="21"/>
        </w:rPr>
      </w:pPr>
    </w:p>
    <w:p w14:paraId="6E6EE305" w14:textId="074E196A" w:rsidR="00292DEF" w:rsidRPr="00551661" w:rsidRDefault="00292DEF" w:rsidP="005B23E8">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1</w:t>
      </w:r>
      <w:r w:rsidR="00FF06DC" w:rsidRPr="00551661">
        <w:rPr>
          <w:rFonts w:asciiTheme="minorHAnsi" w:hAnsiTheme="minorHAnsi" w:cstheme="minorHAnsi"/>
          <w:color w:val="auto"/>
          <w:sz w:val="21"/>
          <w:szCs w:val="21"/>
        </w:rPr>
        <w:t>5</w:t>
      </w:r>
      <w:r w:rsidRPr="00551661">
        <w:rPr>
          <w:rFonts w:asciiTheme="minorHAnsi" w:hAnsiTheme="minorHAnsi" w:cstheme="minorHAnsi"/>
          <w:color w:val="auto"/>
          <w:sz w:val="21"/>
          <w:szCs w:val="21"/>
        </w:rPr>
        <w:t>.14.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7091AE61" w14:textId="77777777" w:rsidR="008F245A" w:rsidRPr="00551661" w:rsidRDefault="008F245A" w:rsidP="005B23E8">
      <w:pPr>
        <w:pStyle w:val="Default"/>
        <w:spacing w:line="276" w:lineRule="auto"/>
        <w:jc w:val="both"/>
        <w:rPr>
          <w:rFonts w:asciiTheme="minorHAnsi" w:hAnsiTheme="minorHAnsi" w:cstheme="minorHAnsi"/>
          <w:b/>
          <w:bCs/>
          <w:color w:val="auto"/>
          <w:sz w:val="21"/>
          <w:szCs w:val="21"/>
        </w:rPr>
      </w:pPr>
    </w:p>
    <w:p w14:paraId="4824025A" w14:textId="054319D3" w:rsidR="00416396" w:rsidRPr="00551661" w:rsidRDefault="00416396" w:rsidP="005B23E8">
      <w:pPr>
        <w:pStyle w:val="Default"/>
        <w:spacing w:line="276" w:lineRule="auto"/>
        <w:jc w:val="both"/>
        <w:rPr>
          <w:rFonts w:asciiTheme="minorHAnsi" w:hAnsiTheme="minorHAnsi" w:cstheme="minorHAnsi"/>
          <w:b/>
          <w:bCs/>
          <w:color w:val="auto"/>
          <w:sz w:val="21"/>
          <w:szCs w:val="21"/>
        </w:rPr>
      </w:pPr>
      <w:r w:rsidRPr="00551661">
        <w:rPr>
          <w:rFonts w:asciiTheme="minorHAnsi" w:hAnsiTheme="minorHAnsi" w:cstheme="minorHAnsi"/>
          <w:b/>
          <w:bCs/>
          <w:color w:val="auto"/>
          <w:sz w:val="21"/>
          <w:szCs w:val="21"/>
        </w:rPr>
        <w:t>16. CLÁUSULA DÉCIMA SEXTA</w:t>
      </w:r>
      <w:r w:rsidR="007838EB" w:rsidRPr="00551661">
        <w:rPr>
          <w:rFonts w:asciiTheme="minorHAnsi" w:hAnsiTheme="minorHAnsi" w:cstheme="minorHAnsi"/>
          <w:b/>
          <w:bCs/>
          <w:color w:val="auto"/>
          <w:sz w:val="21"/>
          <w:szCs w:val="21"/>
        </w:rPr>
        <w:t xml:space="preserve"> </w:t>
      </w:r>
      <w:r w:rsidR="007C4759" w:rsidRPr="00551661">
        <w:rPr>
          <w:rFonts w:asciiTheme="minorHAnsi" w:hAnsiTheme="minorHAnsi" w:cstheme="minorHAnsi"/>
          <w:b/>
          <w:bCs/>
          <w:color w:val="auto"/>
          <w:sz w:val="21"/>
          <w:szCs w:val="21"/>
        </w:rPr>
        <w:t>- DA</w:t>
      </w:r>
      <w:r w:rsidRPr="00551661">
        <w:rPr>
          <w:rFonts w:asciiTheme="minorHAnsi" w:hAnsiTheme="minorHAnsi" w:cstheme="minorHAnsi"/>
          <w:b/>
          <w:bCs/>
          <w:color w:val="auto"/>
          <w:sz w:val="21"/>
          <w:szCs w:val="21"/>
        </w:rPr>
        <w:t xml:space="preserve"> EXTINÇÃO / RESCISÃO DO CONTRATO </w:t>
      </w:r>
    </w:p>
    <w:p w14:paraId="4009F018" w14:textId="77777777" w:rsidR="00516655" w:rsidRPr="00551661" w:rsidRDefault="00516655" w:rsidP="00416396">
      <w:pPr>
        <w:pStyle w:val="Default"/>
        <w:spacing w:line="276" w:lineRule="auto"/>
        <w:jc w:val="both"/>
        <w:rPr>
          <w:rFonts w:asciiTheme="minorHAnsi" w:hAnsiTheme="minorHAnsi" w:cstheme="minorHAnsi"/>
          <w:color w:val="auto"/>
          <w:sz w:val="21"/>
          <w:szCs w:val="21"/>
        </w:rPr>
      </w:pPr>
    </w:p>
    <w:p w14:paraId="59112D49" w14:textId="5A566913" w:rsidR="00416396" w:rsidRPr="00551661" w:rsidRDefault="00416396" w:rsidP="00416396">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 xml:space="preserve">16.1 – A inexecução total ou parcial poderá ensejar a rescisão do </w:t>
      </w:r>
      <w:r w:rsidRPr="00551661">
        <w:rPr>
          <w:rFonts w:asciiTheme="minorHAnsi" w:hAnsiTheme="minorHAnsi" w:cstheme="minorHAnsi"/>
          <w:b/>
          <w:bCs/>
          <w:color w:val="auto"/>
          <w:sz w:val="21"/>
          <w:szCs w:val="21"/>
        </w:rPr>
        <w:t>CONTRATO</w:t>
      </w:r>
      <w:r w:rsidRPr="00551661">
        <w:rPr>
          <w:rFonts w:asciiTheme="minorHAnsi" w:hAnsiTheme="minorHAnsi" w:cstheme="minorHAnsi"/>
          <w:color w:val="auto"/>
          <w:sz w:val="21"/>
          <w:szCs w:val="21"/>
        </w:rPr>
        <w:t xml:space="preserve">, nos termos dos artigos 137 da Lei Federal n0 14.133/2021 e demais dispositivos legais, independentemente de interpelação judicial ou extrajudicial. </w:t>
      </w:r>
    </w:p>
    <w:p w14:paraId="06E35592" w14:textId="77777777" w:rsidR="00516655" w:rsidRPr="00551661" w:rsidRDefault="00516655" w:rsidP="00516655">
      <w:pPr>
        <w:pStyle w:val="Default"/>
        <w:jc w:val="both"/>
        <w:rPr>
          <w:rFonts w:asciiTheme="minorHAnsi" w:hAnsiTheme="minorHAnsi" w:cstheme="minorHAnsi"/>
          <w:color w:val="auto"/>
          <w:sz w:val="21"/>
          <w:szCs w:val="21"/>
        </w:rPr>
      </w:pPr>
    </w:p>
    <w:p w14:paraId="03032E87" w14:textId="153755CD" w:rsidR="00416396" w:rsidRPr="00551661" w:rsidRDefault="00416396" w:rsidP="00416396">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 xml:space="preserve">16.2 – A extinção contratual poderá ser realizada nas formas previstas no art. 138 da Lei 14.133/2021. </w:t>
      </w:r>
    </w:p>
    <w:p w14:paraId="0DFCA586" w14:textId="77777777" w:rsidR="00516655" w:rsidRPr="00551661" w:rsidRDefault="00516655" w:rsidP="00516655">
      <w:pPr>
        <w:pStyle w:val="Default"/>
        <w:jc w:val="both"/>
        <w:rPr>
          <w:rFonts w:asciiTheme="minorHAnsi" w:hAnsiTheme="minorHAnsi" w:cstheme="minorHAnsi"/>
          <w:color w:val="auto"/>
          <w:sz w:val="21"/>
          <w:szCs w:val="21"/>
        </w:rPr>
      </w:pPr>
    </w:p>
    <w:p w14:paraId="2B4B8F36" w14:textId="584C9BAA" w:rsidR="0062179F" w:rsidRPr="00551661" w:rsidRDefault="00416396" w:rsidP="00416396">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16.2 - Caso haja rescisão, a mesma atrai os efeitos previstos no artigo 139, da Lei Federal nº 14.133/2021.</w:t>
      </w:r>
    </w:p>
    <w:p w14:paraId="6F626B56" w14:textId="77777777" w:rsidR="00132C20" w:rsidRPr="00551661" w:rsidRDefault="00132C20" w:rsidP="005B23E8">
      <w:pPr>
        <w:pStyle w:val="Default"/>
        <w:spacing w:line="276" w:lineRule="auto"/>
        <w:jc w:val="both"/>
        <w:rPr>
          <w:rFonts w:asciiTheme="minorHAnsi" w:hAnsiTheme="minorHAnsi" w:cstheme="minorHAnsi"/>
          <w:color w:val="auto"/>
          <w:sz w:val="21"/>
          <w:szCs w:val="21"/>
        </w:rPr>
      </w:pPr>
    </w:p>
    <w:p w14:paraId="2429CF24" w14:textId="65190FA9" w:rsidR="00132C20" w:rsidRPr="00551661" w:rsidRDefault="00416396" w:rsidP="005B23E8">
      <w:pPr>
        <w:pStyle w:val="Default"/>
        <w:spacing w:line="276" w:lineRule="auto"/>
        <w:jc w:val="both"/>
        <w:rPr>
          <w:rFonts w:asciiTheme="minorHAnsi" w:hAnsiTheme="minorHAnsi" w:cstheme="minorHAnsi"/>
          <w:b/>
          <w:bCs/>
          <w:color w:val="auto"/>
          <w:sz w:val="21"/>
          <w:szCs w:val="21"/>
        </w:rPr>
      </w:pPr>
      <w:r w:rsidRPr="00551661">
        <w:rPr>
          <w:rFonts w:asciiTheme="minorHAnsi" w:hAnsiTheme="minorHAnsi" w:cstheme="minorHAnsi"/>
          <w:b/>
          <w:bCs/>
          <w:color w:val="auto"/>
          <w:sz w:val="21"/>
          <w:szCs w:val="21"/>
        </w:rPr>
        <w:t xml:space="preserve">17. </w:t>
      </w:r>
      <w:r w:rsidR="00132C20" w:rsidRPr="00551661">
        <w:rPr>
          <w:rFonts w:asciiTheme="minorHAnsi" w:hAnsiTheme="minorHAnsi" w:cstheme="minorHAnsi"/>
          <w:b/>
          <w:bCs/>
          <w:color w:val="auto"/>
          <w:sz w:val="21"/>
          <w:szCs w:val="21"/>
        </w:rPr>
        <w:t xml:space="preserve">CLÁUSULA DÉCIMA </w:t>
      </w:r>
      <w:r w:rsidRPr="00551661">
        <w:rPr>
          <w:rFonts w:asciiTheme="minorHAnsi" w:hAnsiTheme="minorHAnsi" w:cstheme="minorHAnsi"/>
          <w:b/>
          <w:bCs/>
          <w:color w:val="auto"/>
          <w:sz w:val="21"/>
          <w:szCs w:val="21"/>
        </w:rPr>
        <w:t xml:space="preserve">SÉTIMA </w:t>
      </w:r>
      <w:r w:rsidR="00132C20" w:rsidRPr="00551661">
        <w:rPr>
          <w:rFonts w:asciiTheme="minorHAnsi" w:hAnsiTheme="minorHAnsi" w:cstheme="minorHAnsi"/>
          <w:b/>
          <w:bCs/>
          <w:color w:val="auto"/>
          <w:sz w:val="21"/>
          <w:szCs w:val="21"/>
        </w:rPr>
        <w:t>– DOS CASOS OMISSOS</w:t>
      </w:r>
      <w:r w:rsidR="00551D47" w:rsidRPr="00551661">
        <w:rPr>
          <w:rFonts w:asciiTheme="minorHAnsi" w:hAnsiTheme="minorHAnsi" w:cstheme="minorHAnsi"/>
          <w:b/>
          <w:bCs/>
          <w:color w:val="auto"/>
          <w:sz w:val="21"/>
          <w:szCs w:val="21"/>
        </w:rPr>
        <w:t>.</w:t>
      </w:r>
      <w:r w:rsidR="00132C20" w:rsidRPr="00551661">
        <w:rPr>
          <w:rFonts w:asciiTheme="minorHAnsi" w:hAnsiTheme="minorHAnsi" w:cstheme="minorHAnsi"/>
          <w:b/>
          <w:bCs/>
          <w:color w:val="auto"/>
          <w:sz w:val="21"/>
          <w:szCs w:val="21"/>
        </w:rPr>
        <w:t xml:space="preserve"> </w:t>
      </w:r>
    </w:p>
    <w:p w14:paraId="1C8B364F" w14:textId="77777777" w:rsidR="00516655" w:rsidRPr="00551661" w:rsidRDefault="00516655" w:rsidP="00516655">
      <w:pPr>
        <w:pStyle w:val="Default"/>
        <w:jc w:val="both"/>
        <w:rPr>
          <w:rFonts w:asciiTheme="minorHAnsi" w:hAnsiTheme="minorHAnsi" w:cstheme="minorHAnsi"/>
          <w:color w:val="auto"/>
          <w:sz w:val="21"/>
          <w:szCs w:val="21"/>
        </w:rPr>
      </w:pPr>
    </w:p>
    <w:p w14:paraId="3D4E633B" w14:textId="627E262B" w:rsidR="00132C20" w:rsidRPr="00551661" w:rsidRDefault="00132C20" w:rsidP="005B23E8">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1</w:t>
      </w:r>
      <w:r w:rsidR="00416396" w:rsidRPr="00551661">
        <w:rPr>
          <w:rFonts w:asciiTheme="minorHAnsi" w:hAnsiTheme="minorHAnsi" w:cstheme="minorHAnsi"/>
          <w:color w:val="auto"/>
          <w:sz w:val="21"/>
          <w:szCs w:val="21"/>
        </w:rPr>
        <w:t>7</w:t>
      </w:r>
      <w:r w:rsidRPr="00551661">
        <w:rPr>
          <w:rFonts w:asciiTheme="minorHAnsi" w:hAnsiTheme="minorHAnsi" w:cstheme="minorHAnsi"/>
          <w:color w:val="auto"/>
          <w:sz w:val="21"/>
          <w:szCs w:val="21"/>
        </w:rPr>
        <w:t>.1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083D7E7A" w14:textId="77777777" w:rsidR="00132C20" w:rsidRPr="00551661" w:rsidRDefault="00132C20" w:rsidP="005B23E8">
      <w:pPr>
        <w:pStyle w:val="Default"/>
        <w:spacing w:line="276" w:lineRule="auto"/>
        <w:jc w:val="both"/>
        <w:rPr>
          <w:rFonts w:asciiTheme="minorHAnsi" w:hAnsiTheme="minorHAnsi" w:cstheme="minorHAnsi"/>
          <w:color w:val="auto"/>
          <w:sz w:val="21"/>
          <w:szCs w:val="21"/>
        </w:rPr>
      </w:pPr>
    </w:p>
    <w:p w14:paraId="31217A90" w14:textId="0D7AA93A" w:rsidR="00132C20" w:rsidRPr="00551661" w:rsidRDefault="00416396" w:rsidP="005B23E8">
      <w:pPr>
        <w:pStyle w:val="Default"/>
        <w:spacing w:line="276" w:lineRule="auto"/>
        <w:jc w:val="both"/>
        <w:rPr>
          <w:rFonts w:asciiTheme="minorHAnsi" w:hAnsiTheme="minorHAnsi" w:cstheme="minorHAnsi"/>
          <w:b/>
          <w:bCs/>
          <w:color w:val="auto"/>
          <w:sz w:val="21"/>
          <w:szCs w:val="21"/>
        </w:rPr>
      </w:pPr>
      <w:r w:rsidRPr="00551661">
        <w:rPr>
          <w:rFonts w:asciiTheme="minorHAnsi" w:hAnsiTheme="minorHAnsi" w:cstheme="minorHAnsi"/>
          <w:b/>
          <w:bCs/>
          <w:color w:val="auto"/>
          <w:sz w:val="21"/>
          <w:szCs w:val="21"/>
        </w:rPr>
        <w:t xml:space="preserve">18. </w:t>
      </w:r>
      <w:r w:rsidR="00132C20" w:rsidRPr="00551661">
        <w:rPr>
          <w:rFonts w:asciiTheme="minorHAnsi" w:hAnsiTheme="minorHAnsi" w:cstheme="minorHAnsi"/>
          <w:b/>
          <w:bCs/>
          <w:color w:val="auto"/>
          <w:sz w:val="21"/>
          <w:szCs w:val="21"/>
        </w:rPr>
        <w:t xml:space="preserve">CLÁUSULA DÉCIMA </w:t>
      </w:r>
      <w:r w:rsidRPr="00551661">
        <w:rPr>
          <w:rFonts w:asciiTheme="minorHAnsi" w:hAnsiTheme="minorHAnsi" w:cstheme="minorHAnsi"/>
          <w:b/>
          <w:bCs/>
          <w:color w:val="auto"/>
          <w:sz w:val="21"/>
          <w:szCs w:val="21"/>
        </w:rPr>
        <w:t>OITAVA</w:t>
      </w:r>
      <w:r w:rsidR="00132C20" w:rsidRPr="00551661">
        <w:rPr>
          <w:rFonts w:asciiTheme="minorHAnsi" w:hAnsiTheme="minorHAnsi" w:cstheme="minorHAnsi"/>
          <w:b/>
          <w:bCs/>
          <w:color w:val="auto"/>
          <w:sz w:val="21"/>
          <w:szCs w:val="21"/>
        </w:rPr>
        <w:t xml:space="preserve"> – ALTERAÇÕES</w:t>
      </w:r>
      <w:r w:rsidR="00551D47" w:rsidRPr="00551661">
        <w:rPr>
          <w:rFonts w:asciiTheme="minorHAnsi" w:hAnsiTheme="minorHAnsi" w:cstheme="minorHAnsi"/>
          <w:b/>
          <w:bCs/>
          <w:color w:val="auto"/>
          <w:sz w:val="21"/>
          <w:szCs w:val="21"/>
        </w:rPr>
        <w:t>.</w:t>
      </w:r>
      <w:r w:rsidR="00132C20" w:rsidRPr="00551661">
        <w:rPr>
          <w:rFonts w:asciiTheme="minorHAnsi" w:hAnsiTheme="minorHAnsi" w:cstheme="minorHAnsi"/>
          <w:b/>
          <w:bCs/>
          <w:color w:val="auto"/>
          <w:sz w:val="21"/>
          <w:szCs w:val="21"/>
        </w:rPr>
        <w:t xml:space="preserve"> </w:t>
      </w:r>
    </w:p>
    <w:p w14:paraId="0444752C" w14:textId="77777777" w:rsidR="00516655" w:rsidRPr="00551661" w:rsidRDefault="00516655" w:rsidP="00516655">
      <w:pPr>
        <w:pStyle w:val="Default"/>
        <w:jc w:val="both"/>
        <w:rPr>
          <w:rFonts w:asciiTheme="minorHAnsi" w:hAnsiTheme="minorHAnsi" w:cstheme="minorHAnsi"/>
          <w:color w:val="auto"/>
          <w:sz w:val="21"/>
          <w:szCs w:val="21"/>
        </w:rPr>
      </w:pPr>
    </w:p>
    <w:p w14:paraId="794B43D0" w14:textId="3BA356C4" w:rsidR="00884BD8" w:rsidRPr="00551661" w:rsidRDefault="00132C20" w:rsidP="005B23E8">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1</w:t>
      </w:r>
      <w:r w:rsidR="00416396" w:rsidRPr="00551661">
        <w:rPr>
          <w:rFonts w:asciiTheme="minorHAnsi" w:hAnsiTheme="minorHAnsi" w:cstheme="minorHAnsi"/>
          <w:color w:val="auto"/>
          <w:sz w:val="21"/>
          <w:szCs w:val="21"/>
        </w:rPr>
        <w:t>8</w:t>
      </w:r>
      <w:r w:rsidRPr="00551661">
        <w:rPr>
          <w:rFonts w:asciiTheme="minorHAnsi" w:hAnsiTheme="minorHAnsi" w:cstheme="minorHAnsi"/>
          <w:color w:val="auto"/>
          <w:sz w:val="21"/>
          <w:szCs w:val="21"/>
        </w:rPr>
        <w:t xml:space="preserve">.1. Eventuais alterações contratuais reger-se-ão pela disciplina dos </w:t>
      </w:r>
      <w:proofErr w:type="spellStart"/>
      <w:r w:rsidRPr="00551661">
        <w:rPr>
          <w:rFonts w:asciiTheme="minorHAnsi" w:hAnsiTheme="minorHAnsi" w:cstheme="minorHAnsi"/>
          <w:color w:val="auto"/>
          <w:sz w:val="21"/>
          <w:szCs w:val="21"/>
        </w:rPr>
        <w:t>arts</w:t>
      </w:r>
      <w:proofErr w:type="spellEnd"/>
      <w:r w:rsidRPr="00551661">
        <w:rPr>
          <w:rFonts w:asciiTheme="minorHAnsi" w:hAnsiTheme="minorHAnsi" w:cstheme="minorHAnsi"/>
          <w:color w:val="auto"/>
          <w:sz w:val="21"/>
          <w:szCs w:val="21"/>
        </w:rPr>
        <w:t xml:space="preserve">. 124 e seguintes da Lei nº 14.133, de 2021. </w:t>
      </w:r>
    </w:p>
    <w:p w14:paraId="46A1EE4D" w14:textId="77777777" w:rsidR="00416396" w:rsidRPr="00551661" w:rsidRDefault="00416396" w:rsidP="005B23E8">
      <w:pPr>
        <w:pStyle w:val="Default"/>
        <w:spacing w:line="276" w:lineRule="auto"/>
        <w:jc w:val="both"/>
        <w:rPr>
          <w:rFonts w:asciiTheme="minorHAnsi" w:hAnsiTheme="minorHAnsi" w:cstheme="minorHAnsi"/>
          <w:color w:val="auto"/>
          <w:sz w:val="21"/>
          <w:szCs w:val="21"/>
        </w:rPr>
      </w:pPr>
    </w:p>
    <w:p w14:paraId="3C38DC7F" w14:textId="1B5DC204" w:rsidR="00A30104" w:rsidRPr="00551661" w:rsidRDefault="00132C20" w:rsidP="00A85AA7">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1</w:t>
      </w:r>
      <w:r w:rsidR="00416396" w:rsidRPr="00551661">
        <w:rPr>
          <w:rFonts w:asciiTheme="minorHAnsi" w:hAnsiTheme="minorHAnsi" w:cstheme="minorHAnsi"/>
          <w:color w:val="auto"/>
          <w:sz w:val="21"/>
          <w:szCs w:val="21"/>
        </w:rPr>
        <w:t>8</w:t>
      </w:r>
      <w:r w:rsidRPr="00551661">
        <w:rPr>
          <w:rFonts w:asciiTheme="minorHAnsi" w:hAnsiTheme="minorHAnsi" w:cstheme="minorHAnsi"/>
          <w:color w:val="auto"/>
          <w:sz w:val="21"/>
          <w:szCs w:val="21"/>
        </w:rPr>
        <w:t xml:space="preserve">.2. </w:t>
      </w:r>
      <w:r w:rsidR="00A85AA7" w:rsidRPr="00551661">
        <w:rPr>
          <w:rFonts w:asciiTheme="minorHAnsi" w:hAnsiTheme="minorHAnsi" w:cstheme="minorHAnsi"/>
          <w:color w:val="auto"/>
          <w:sz w:val="21"/>
          <w:szCs w:val="21"/>
        </w:rPr>
        <w:t>O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(cinquenta por cento).</w:t>
      </w:r>
    </w:p>
    <w:p w14:paraId="3C034A08" w14:textId="77777777" w:rsidR="00416396" w:rsidRPr="00551661" w:rsidRDefault="00416396" w:rsidP="005B23E8">
      <w:pPr>
        <w:pStyle w:val="Default"/>
        <w:spacing w:line="276" w:lineRule="auto"/>
        <w:jc w:val="both"/>
        <w:rPr>
          <w:rFonts w:asciiTheme="minorHAnsi" w:hAnsiTheme="minorHAnsi" w:cstheme="minorHAnsi"/>
          <w:color w:val="auto"/>
          <w:sz w:val="21"/>
          <w:szCs w:val="21"/>
        </w:rPr>
      </w:pPr>
    </w:p>
    <w:p w14:paraId="17285E03" w14:textId="4702D220" w:rsidR="00A30104" w:rsidRPr="00551661" w:rsidRDefault="00416396" w:rsidP="005B23E8">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18</w:t>
      </w:r>
      <w:r w:rsidR="00132C20" w:rsidRPr="00551661">
        <w:rPr>
          <w:rFonts w:asciiTheme="minorHAnsi" w:hAnsiTheme="minorHAnsi" w:cstheme="minorHAnsi"/>
          <w:color w:val="auto"/>
          <w:sz w:val="21"/>
          <w:szCs w:val="21"/>
        </w:rPr>
        <w:t xml:space="preserve">.3.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 </w:t>
      </w:r>
    </w:p>
    <w:p w14:paraId="1F07FCA2" w14:textId="77777777" w:rsidR="00416396" w:rsidRPr="00551661" w:rsidRDefault="00416396" w:rsidP="005B23E8">
      <w:pPr>
        <w:pStyle w:val="Default"/>
        <w:spacing w:line="276" w:lineRule="auto"/>
        <w:jc w:val="both"/>
        <w:rPr>
          <w:rFonts w:asciiTheme="minorHAnsi" w:hAnsiTheme="minorHAnsi" w:cstheme="minorHAnsi"/>
          <w:color w:val="auto"/>
          <w:sz w:val="21"/>
          <w:szCs w:val="21"/>
        </w:rPr>
      </w:pPr>
    </w:p>
    <w:p w14:paraId="6FA07067" w14:textId="1DC4563A" w:rsidR="00132C20" w:rsidRPr="00551661" w:rsidRDefault="00416396" w:rsidP="005B23E8">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lastRenderedPageBreak/>
        <w:t>18</w:t>
      </w:r>
      <w:r w:rsidR="00132C20" w:rsidRPr="00551661">
        <w:rPr>
          <w:rFonts w:asciiTheme="minorHAnsi" w:hAnsiTheme="minorHAnsi" w:cstheme="minorHAnsi"/>
          <w:color w:val="auto"/>
          <w:sz w:val="21"/>
          <w:szCs w:val="21"/>
        </w:rPr>
        <w:t>.4. Registros que não caracterizam alteração do contrato podem ser realizados por simples apostila, dispensada a celebração de termo aditivo, na forma do art. 136 da Lei nº 14.133, de 2021.</w:t>
      </w:r>
    </w:p>
    <w:p w14:paraId="28CB2BEC" w14:textId="77777777" w:rsidR="00AD7CD1" w:rsidRPr="00551661" w:rsidRDefault="00AD7CD1" w:rsidP="005B23E8">
      <w:pPr>
        <w:pStyle w:val="Default"/>
        <w:spacing w:line="276" w:lineRule="auto"/>
        <w:jc w:val="both"/>
        <w:rPr>
          <w:rFonts w:asciiTheme="minorHAnsi" w:hAnsiTheme="minorHAnsi" w:cstheme="minorHAnsi"/>
          <w:b/>
          <w:bCs/>
          <w:color w:val="auto"/>
          <w:sz w:val="21"/>
          <w:szCs w:val="21"/>
        </w:rPr>
      </w:pPr>
    </w:p>
    <w:p w14:paraId="5CD6769A" w14:textId="0A3F1C12" w:rsidR="00A85AA7" w:rsidRPr="00551661" w:rsidRDefault="00A85AA7" w:rsidP="00FC5F2F">
      <w:pPr>
        <w:pStyle w:val="Default"/>
        <w:numPr>
          <w:ilvl w:val="0"/>
          <w:numId w:val="20"/>
        </w:numPr>
        <w:spacing w:line="276" w:lineRule="auto"/>
        <w:jc w:val="both"/>
        <w:rPr>
          <w:rFonts w:asciiTheme="minorHAnsi" w:hAnsiTheme="minorHAnsi" w:cstheme="minorHAnsi"/>
          <w:b/>
          <w:bCs/>
          <w:color w:val="auto"/>
          <w:sz w:val="21"/>
          <w:szCs w:val="21"/>
        </w:rPr>
      </w:pPr>
      <w:r w:rsidRPr="00551661">
        <w:rPr>
          <w:rFonts w:asciiTheme="minorHAnsi" w:hAnsiTheme="minorHAnsi" w:cstheme="minorHAnsi"/>
          <w:b/>
          <w:bCs/>
          <w:color w:val="auto"/>
          <w:sz w:val="21"/>
          <w:szCs w:val="21"/>
        </w:rPr>
        <w:t>CLÁUSULA DÉCIMA NONA</w:t>
      </w:r>
      <w:r w:rsidR="007838EB" w:rsidRPr="00551661">
        <w:rPr>
          <w:rFonts w:asciiTheme="minorHAnsi" w:hAnsiTheme="minorHAnsi" w:cstheme="minorHAnsi"/>
          <w:b/>
          <w:bCs/>
          <w:color w:val="auto"/>
          <w:sz w:val="21"/>
          <w:szCs w:val="21"/>
        </w:rPr>
        <w:t xml:space="preserve"> - </w:t>
      </w:r>
      <w:r w:rsidRPr="00551661">
        <w:rPr>
          <w:rFonts w:asciiTheme="minorHAnsi" w:hAnsiTheme="minorHAnsi" w:cstheme="minorHAnsi"/>
          <w:b/>
          <w:bCs/>
          <w:color w:val="auto"/>
          <w:sz w:val="21"/>
          <w:szCs w:val="21"/>
        </w:rPr>
        <w:t>DAS DISPOSIÇÕES FINAIS</w:t>
      </w:r>
      <w:r w:rsidR="00551D47" w:rsidRPr="00551661">
        <w:rPr>
          <w:rFonts w:asciiTheme="minorHAnsi" w:hAnsiTheme="minorHAnsi" w:cstheme="minorHAnsi"/>
          <w:b/>
          <w:bCs/>
          <w:color w:val="auto"/>
          <w:sz w:val="21"/>
          <w:szCs w:val="21"/>
        </w:rPr>
        <w:t>.</w:t>
      </w:r>
    </w:p>
    <w:p w14:paraId="14533CBD" w14:textId="77777777" w:rsidR="00A85AA7" w:rsidRPr="00551661" w:rsidRDefault="00A85AA7" w:rsidP="005B23E8">
      <w:pPr>
        <w:pStyle w:val="Default"/>
        <w:spacing w:line="276" w:lineRule="auto"/>
        <w:jc w:val="both"/>
        <w:rPr>
          <w:rFonts w:asciiTheme="minorHAnsi" w:hAnsiTheme="minorHAnsi" w:cstheme="minorHAnsi"/>
          <w:color w:val="auto"/>
          <w:sz w:val="21"/>
          <w:szCs w:val="21"/>
        </w:rPr>
      </w:pPr>
    </w:p>
    <w:p w14:paraId="1A1A4652" w14:textId="6DFF1B8D" w:rsidR="00A85AA7" w:rsidRPr="00551661" w:rsidRDefault="00A85AA7" w:rsidP="00FC5F2F">
      <w:pPr>
        <w:pStyle w:val="Default"/>
        <w:numPr>
          <w:ilvl w:val="1"/>
          <w:numId w:val="20"/>
        </w:numPr>
        <w:spacing w:line="276" w:lineRule="auto"/>
        <w:ind w:left="0" w:firstLine="0"/>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 xml:space="preserve">Nenhuma tolerância das partes quanto à falta de cumprimento de qualquer das cláusulas deste contrato poderá ser entendida como aceitação, novação ou precedente. </w:t>
      </w:r>
    </w:p>
    <w:p w14:paraId="1E9C99DB" w14:textId="77777777" w:rsidR="00516655" w:rsidRPr="00551661" w:rsidRDefault="00516655" w:rsidP="00516655">
      <w:pPr>
        <w:pStyle w:val="Default"/>
        <w:spacing w:line="276" w:lineRule="auto"/>
        <w:jc w:val="both"/>
        <w:rPr>
          <w:rFonts w:asciiTheme="minorHAnsi" w:hAnsiTheme="minorHAnsi" w:cstheme="minorHAnsi"/>
          <w:color w:val="auto"/>
          <w:sz w:val="21"/>
          <w:szCs w:val="21"/>
        </w:rPr>
      </w:pPr>
    </w:p>
    <w:p w14:paraId="4054AE6B" w14:textId="030B14FA" w:rsidR="00A85AA7" w:rsidRPr="00551661" w:rsidRDefault="00A85AA7" w:rsidP="00FC5F2F">
      <w:pPr>
        <w:pStyle w:val="Default"/>
        <w:numPr>
          <w:ilvl w:val="1"/>
          <w:numId w:val="20"/>
        </w:numPr>
        <w:spacing w:line="276" w:lineRule="auto"/>
        <w:ind w:left="0" w:firstLine="0"/>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 Todas as comunicações, avisos ou notificações realizadas pela administração, serão dirigidos aos e-mails informados junto a proposta ou habilitação da empresa, devendo esta informar prontamente caso haja alteração.</w:t>
      </w:r>
    </w:p>
    <w:p w14:paraId="09725A9E" w14:textId="77777777" w:rsidR="00516655" w:rsidRPr="00551661" w:rsidRDefault="00516655" w:rsidP="00516655">
      <w:pPr>
        <w:pStyle w:val="Default"/>
        <w:spacing w:line="276" w:lineRule="auto"/>
        <w:jc w:val="both"/>
        <w:rPr>
          <w:rFonts w:asciiTheme="minorHAnsi" w:hAnsiTheme="minorHAnsi" w:cstheme="minorHAnsi"/>
          <w:color w:val="auto"/>
          <w:sz w:val="21"/>
          <w:szCs w:val="21"/>
        </w:rPr>
      </w:pPr>
    </w:p>
    <w:p w14:paraId="4FCC5700" w14:textId="6D327F54" w:rsidR="00A85AA7" w:rsidRPr="00551661" w:rsidRDefault="00A85AA7" w:rsidP="00A85AA7">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 xml:space="preserve">19.3 - Fica ressalvada a possibilidade de alteração das condições contratuais em face da superveniência de normas federais e/ou municipais que as autorizem. </w:t>
      </w:r>
    </w:p>
    <w:p w14:paraId="009FED88" w14:textId="77777777" w:rsidR="00A85AA7" w:rsidRPr="00551661" w:rsidRDefault="00A85AA7" w:rsidP="00A85AA7">
      <w:pPr>
        <w:pStyle w:val="Default"/>
        <w:spacing w:line="276" w:lineRule="auto"/>
        <w:jc w:val="both"/>
        <w:rPr>
          <w:rFonts w:asciiTheme="minorHAnsi" w:hAnsiTheme="minorHAnsi" w:cstheme="minorHAnsi"/>
          <w:color w:val="auto"/>
          <w:sz w:val="21"/>
          <w:szCs w:val="21"/>
        </w:rPr>
      </w:pPr>
    </w:p>
    <w:p w14:paraId="7BEFAEFA" w14:textId="4A4F4530" w:rsidR="00A85AA7" w:rsidRPr="00551661" w:rsidRDefault="00A85AA7" w:rsidP="00A85AA7">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 xml:space="preserve">19.4 - Fica a CONTRATADA ciente de que a assinatura deste termo de contrato indica que tem pleno conhecimento dos elementos nele constantes, bem como de todas as condições gerais e peculiares de seu objeto, não podendo invocar qualquer desconhecimento quanto aos mesmos, como elemento impeditivo do perfeito cumprimento de seu objeto. </w:t>
      </w:r>
    </w:p>
    <w:p w14:paraId="3E6ACEAB" w14:textId="77777777" w:rsidR="00A85AA7" w:rsidRPr="00551661" w:rsidRDefault="00A85AA7" w:rsidP="00A85AA7">
      <w:pPr>
        <w:pStyle w:val="Default"/>
        <w:spacing w:line="276" w:lineRule="auto"/>
        <w:jc w:val="both"/>
        <w:rPr>
          <w:rFonts w:asciiTheme="minorHAnsi" w:hAnsiTheme="minorHAnsi" w:cstheme="minorHAnsi"/>
          <w:color w:val="auto"/>
          <w:sz w:val="21"/>
          <w:szCs w:val="21"/>
        </w:rPr>
      </w:pPr>
    </w:p>
    <w:p w14:paraId="3AB621B7" w14:textId="77777777" w:rsidR="00A85AA7" w:rsidRPr="00551661" w:rsidRDefault="00A85AA7" w:rsidP="00A85AA7">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19.5 - A Administração reserva-se o direito de executar através de outras contratadas, nos mesmos locais, serviços distintos dos abrangidos na presente contratação.</w:t>
      </w:r>
    </w:p>
    <w:p w14:paraId="3518ABD3" w14:textId="228746DC" w:rsidR="00A85AA7" w:rsidRPr="00551661" w:rsidRDefault="00A85AA7" w:rsidP="00A85AA7">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 xml:space="preserve"> </w:t>
      </w:r>
    </w:p>
    <w:p w14:paraId="0E849300" w14:textId="35A58EC7" w:rsidR="00A85AA7" w:rsidRPr="00551661" w:rsidRDefault="00A85AA7" w:rsidP="00A85AA7">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 xml:space="preserve">19.6 - A CONTRATADA deverá comunicar à CONTRATANTE toda e qualquer alteração nos dados cadastrais, para atualização, sendo sua obrigação manter, durante a vigência do Contrato, em compatibilidade com as obrigações assumidas, todas as condições de habilitação e qualificação exigidas na licitação. </w:t>
      </w:r>
    </w:p>
    <w:p w14:paraId="2130B5D3" w14:textId="77777777" w:rsidR="00A85AA7" w:rsidRPr="00551661" w:rsidRDefault="00A85AA7" w:rsidP="00A85AA7">
      <w:pPr>
        <w:pStyle w:val="Default"/>
        <w:spacing w:line="276" w:lineRule="auto"/>
        <w:jc w:val="both"/>
        <w:rPr>
          <w:rFonts w:asciiTheme="minorHAnsi" w:hAnsiTheme="minorHAnsi" w:cstheme="minorHAnsi"/>
          <w:color w:val="auto"/>
          <w:sz w:val="21"/>
          <w:szCs w:val="21"/>
        </w:rPr>
      </w:pPr>
    </w:p>
    <w:p w14:paraId="1411333A" w14:textId="166C0C60" w:rsidR="00A85AA7" w:rsidRPr="00551661" w:rsidRDefault="00A85AA7" w:rsidP="00A85AA7">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19.7 - Ficam fazendo parte integrante deste instrumento, para todos os efeitos legais, o edital da licitação que deu origem à contratação, com seus Anexos, Proposta da CONTRATADA e a ata da sessão pública.</w:t>
      </w:r>
    </w:p>
    <w:p w14:paraId="22540F99" w14:textId="77777777" w:rsidR="00A85AA7" w:rsidRPr="00551661" w:rsidRDefault="00A85AA7" w:rsidP="005B23E8">
      <w:pPr>
        <w:pStyle w:val="Default"/>
        <w:spacing w:line="276" w:lineRule="auto"/>
        <w:jc w:val="both"/>
        <w:rPr>
          <w:rFonts w:asciiTheme="minorHAnsi" w:hAnsiTheme="minorHAnsi" w:cstheme="minorHAnsi"/>
          <w:b/>
          <w:bCs/>
          <w:color w:val="auto"/>
          <w:sz w:val="21"/>
          <w:szCs w:val="21"/>
        </w:rPr>
      </w:pPr>
    </w:p>
    <w:p w14:paraId="37D3DCCA" w14:textId="6765563E" w:rsidR="00A85AA7" w:rsidRPr="00551661" w:rsidRDefault="00A85AA7" w:rsidP="00A85AA7">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 xml:space="preserve">19.8 - O presente ajuste, o recebimento de seu objeto, suas alterações e rescisão obedecerão a Lei Federal n° 14.133/2021 e demais normas pertinentes, aplicáveis à execução dos serviços e especialmente aos casos omissos. </w:t>
      </w:r>
    </w:p>
    <w:p w14:paraId="11611932" w14:textId="77777777" w:rsidR="00A85AA7" w:rsidRPr="00551661" w:rsidRDefault="00A85AA7" w:rsidP="00A85AA7">
      <w:pPr>
        <w:pStyle w:val="Default"/>
        <w:spacing w:line="276" w:lineRule="auto"/>
        <w:jc w:val="both"/>
        <w:rPr>
          <w:rFonts w:asciiTheme="minorHAnsi" w:hAnsiTheme="minorHAnsi" w:cstheme="minorHAnsi"/>
          <w:color w:val="auto"/>
          <w:sz w:val="21"/>
          <w:szCs w:val="21"/>
        </w:rPr>
      </w:pPr>
    </w:p>
    <w:p w14:paraId="3B6B15C5" w14:textId="681012FA" w:rsidR="00A85AA7" w:rsidRPr="00551661" w:rsidRDefault="00A85AA7" w:rsidP="00A85AA7">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 xml:space="preserve">19.9 - Para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 </w:t>
      </w:r>
    </w:p>
    <w:p w14:paraId="6AEEC4B5" w14:textId="77777777" w:rsidR="00A85AA7" w:rsidRPr="00551661" w:rsidRDefault="00A85AA7" w:rsidP="00A85AA7">
      <w:pPr>
        <w:pStyle w:val="Default"/>
        <w:spacing w:line="276" w:lineRule="auto"/>
        <w:jc w:val="both"/>
        <w:rPr>
          <w:rFonts w:asciiTheme="minorHAnsi" w:hAnsiTheme="minorHAnsi" w:cstheme="minorHAnsi"/>
          <w:color w:val="auto"/>
          <w:sz w:val="21"/>
          <w:szCs w:val="21"/>
        </w:rPr>
      </w:pPr>
    </w:p>
    <w:p w14:paraId="7982A0DF" w14:textId="764EDEE1" w:rsidR="00A85AA7" w:rsidRPr="00551661" w:rsidRDefault="00A85AA7" w:rsidP="00A85AA7">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lastRenderedPageBreak/>
        <w:t xml:space="preserve">19.10 – As partes poderão utilizar meios alternativos de prevenção e resolução de controvérsias, notadamente a conciliação, a mediação, o comitê de resolução de disputas e a arbitragem, nos termos dos </w:t>
      </w:r>
      <w:proofErr w:type="spellStart"/>
      <w:r w:rsidRPr="00551661">
        <w:rPr>
          <w:rFonts w:asciiTheme="minorHAnsi" w:hAnsiTheme="minorHAnsi" w:cstheme="minorHAnsi"/>
          <w:color w:val="auto"/>
          <w:sz w:val="21"/>
          <w:szCs w:val="21"/>
        </w:rPr>
        <w:t>arts</w:t>
      </w:r>
      <w:proofErr w:type="spellEnd"/>
      <w:r w:rsidRPr="00551661">
        <w:rPr>
          <w:rFonts w:asciiTheme="minorHAnsi" w:hAnsiTheme="minorHAnsi" w:cstheme="minorHAnsi"/>
          <w:color w:val="auto"/>
          <w:sz w:val="21"/>
          <w:szCs w:val="21"/>
        </w:rPr>
        <w:t>. 151 a 154 da Lei 14.133/2021</w:t>
      </w:r>
    </w:p>
    <w:p w14:paraId="378432E0" w14:textId="77777777" w:rsidR="00A85AA7" w:rsidRPr="00551661" w:rsidRDefault="00A85AA7" w:rsidP="00A85AA7">
      <w:pPr>
        <w:pStyle w:val="Default"/>
        <w:spacing w:line="276" w:lineRule="auto"/>
        <w:jc w:val="both"/>
        <w:rPr>
          <w:rFonts w:asciiTheme="minorHAnsi" w:hAnsiTheme="minorHAnsi" w:cstheme="minorHAnsi"/>
          <w:b/>
          <w:bCs/>
          <w:color w:val="auto"/>
          <w:sz w:val="21"/>
          <w:szCs w:val="21"/>
        </w:rPr>
      </w:pPr>
    </w:p>
    <w:p w14:paraId="2DC5B098" w14:textId="7A45B952" w:rsidR="00132C20" w:rsidRPr="00551661" w:rsidRDefault="00132C20" w:rsidP="00FC5F2F">
      <w:pPr>
        <w:pStyle w:val="Default"/>
        <w:numPr>
          <w:ilvl w:val="0"/>
          <w:numId w:val="20"/>
        </w:numPr>
        <w:spacing w:line="276" w:lineRule="auto"/>
        <w:jc w:val="both"/>
        <w:rPr>
          <w:rFonts w:asciiTheme="minorHAnsi" w:hAnsiTheme="minorHAnsi" w:cstheme="minorHAnsi"/>
          <w:b/>
          <w:bCs/>
          <w:color w:val="auto"/>
          <w:sz w:val="21"/>
          <w:szCs w:val="21"/>
        </w:rPr>
      </w:pPr>
      <w:r w:rsidRPr="00551661">
        <w:rPr>
          <w:rFonts w:asciiTheme="minorHAnsi" w:hAnsiTheme="minorHAnsi" w:cstheme="minorHAnsi"/>
          <w:b/>
          <w:bCs/>
          <w:color w:val="auto"/>
          <w:sz w:val="21"/>
          <w:szCs w:val="21"/>
        </w:rPr>
        <w:t xml:space="preserve">CLÁUSULA </w:t>
      </w:r>
      <w:r w:rsidR="00A85AA7" w:rsidRPr="00551661">
        <w:rPr>
          <w:rFonts w:asciiTheme="minorHAnsi" w:hAnsiTheme="minorHAnsi" w:cstheme="minorHAnsi"/>
          <w:b/>
          <w:bCs/>
          <w:color w:val="auto"/>
          <w:sz w:val="21"/>
          <w:szCs w:val="21"/>
        </w:rPr>
        <w:t>VIGÉSIMA</w:t>
      </w:r>
      <w:r w:rsidRPr="00551661">
        <w:rPr>
          <w:rFonts w:asciiTheme="minorHAnsi" w:hAnsiTheme="minorHAnsi" w:cstheme="minorHAnsi"/>
          <w:b/>
          <w:bCs/>
          <w:color w:val="auto"/>
          <w:sz w:val="21"/>
          <w:szCs w:val="21"/>
        </w:rPr>
        <w:t xml:space="preserve"> – PUBLICAÇÃO</w:t>
      </w:r>
      <w:r w:rsidR="00551D47" w:rsidRPr="00551661">
        <w:rPr>
          <w:rFonts w:asciiTheme="minorHAnsi" w:hAnsiTheme="minorHAnsi" w:cstheme="minorHAnsi"/>
          <w:b/>
          <w:bCs/>
          <w:color w:val="auto"/>
          <w:sz w:val="21"/>
          <w:szCs w:val="21"/>
        </w:rPr>
        <w:t>.</w:t>
      </w:r>
    </w:p>
    <w:p w14:paraId="5EC1316C" w14:textId="77777777" w:rsidR="008207D8" w:rsidRPr="00551661" w:rsidRDefault="008207D8" w:rsidP="008207D8">
      <w:pPr>
        <w:pStyle w:val="Default"/>
        <w:spacing w:line="276" w:lineRule="auto"/>
        <w:ind w:left="720"/>
        <w:jc w:val="both"/>
        <w:rPr>
          <w:rFonts w:asciiTheme="minorHAnsi" w:hAnsiTheme="minorHAnsi" w:cstheme="minorHAnsi"/>
          <w:b/>
          <w:bCs/>
          <w:color w:val="auto"/>
          <w:sz w:val="21"/>
          <w:szCs w:val="21"/>
        </w:rPr>
      </w:pPr>
    </w:p>
    <w:p w14:paraId="12DDEB94" w14:textId="1E591E75" w:rsidR="00132C20" w:rsidRPr="00551661" w:rsidRDefault="00A85AA7" w:rsidP="005B23E8">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20</w:t>
      </w:r>
      <w:r w:rsidR="00132C20" w:rsidRPr="00551661">
        <w:rPr>
          <w:rFonts w:asciiTheme="minorHAnsi" w:hAnsiTheme="minorHAnsi" w:cstheme="minorHAnsi"/>
          <w:color w:val="auto"/>
          <w:sz w:val="21"/>
          <w:szCs w:val="21"/>
        </w:rPr>
        <w:t>.1 Incumbirá ao contratante divulgar o presente instrumento no Portal Nacional de Contratações Públicas (PNCP), na forma prevista no art. 94 da Lei 14.133, de 2021, bem como no respectivo sítio oficial na Internet, em atenção ao art. 91, caput, da Lei n.º 14.133, de 2021, e ao art. 8º, §2º, da Lei n. 12.527, de 2011, c/c art. 7º, §3º, inciso V, do Decreto n. 7.724, de 2012.</w:t>
      </w:r>
    </w:p>
    <w:p w14:paraId="23EF2DA4" w14:textId="77777777" w:rsidR="00132C20" w:rsidRPr="00551661" w:rsidRDefault="00132C20" w:rsidP="005B23E8">
      <w:pPr>
        <w:pStyle w:val="Default"/>
        <w:spacing w:line="276" w:lineRule="auto"/>
        <w:jc w:val="both"/>
        <w:rPr>
          <w:rFonts w:asciiTheme="minorHAnsi" w:hAnsiTheme="minorHAnsi" w:cstheme="minorHAnsi"/>
          <w:color w:val="auto"/>
          <w:sz w:val="21"/>
          <w:szCs w:val="21"/>
        </w:rPr>
      </w:pPr>
    </w:p>
    <w:p w14:paraId="2DBF96C6" w14:textId="5FE7C614" w:rsidR="009649EE" w:rsidRPr="00551661" w:rsidRDefault="009649EE" w:rsidP="00FC5F2F">
      <w:pPr>
        <w:pStyle w:val="Default"/>
        <w:numPr>
          <w:ilvl w:val="0"/>
          <w:numId w:val="20"/>
        </w:numPr>
        <w:spacing w:line="276" w:lineRule="auto"/>
        <w:jc w:val="both"/>
        <w:rPr>
          <w:rFonts w:asciiTheme="minorHAnsi" w:hAnsiTheme="minorHAnsi" w:cstheme="minorHAnsi"/>
          <w:color w:val="auto"/>
          <w:sz w:val="21"/>
          <w:szCs w:val="21"/>
        </w:rPr>
      </w:pPr>
      <w:r w:rsidRPr="00551661">
        <w:rPr>
          <w:rFonts w:asciiTheme="minorHAnsi" w:hAnsiTheme="minorHAnsi" w:cstheme="minorHAnsi"/>
          <w:b/>
          <w:bCs/>
          <w:color w:val="auto"/>
          <w:sz w:val="21"/>
          <w:szCs w:val="21"/>
        </w:rPr>
        <w:t xml:space="preserve">DO TRATAMENTO DE DADOS PESSOAIS. </w:t>
      </w:r>
    </w:p>
    <w:p w14:paraId="2A07ED38" w14:textId="77777777" w:rsidR="009649EE" w:rsidRPr="00551661" w:rsidRDefault="009649EE" w:rsidP="009649EE">
      <w:pPr>
        <w:pStyle w:val="Default"/>
        <w:spacing w:line="276" w:lineRule="auto"/>
        <w:ind w:left="720"/>
        <w:jc w:val="both"/>
        <w:rPr>
          <w:rFonts w:asciiTheme="minorHAnsi" w:hAnsiTheme="minorHAnsi" w:cstheme="minorHAnsi"/>
          <w:color w:val="auto"/>
          <w:sz w:val="21"/>
          <w:szCs w:val="21"/>
        </w:rPr>
      </w:pPr>
    </w:p>
    <w:p w14:paraId="0D24352B" w14:textId="77777777" w:rsidR="009649EE" w:rsidRPr="00551661" w:rsidRDefault="009649EE" w:rsidP="009649EE">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21.1. Para fins deste instrumento, sem prejuízo das demais definições inseridas neste Contrato, cabe às Partes zelar pelo cumprimento de obrigação legal e/ou regulatória, em observância aos princípios e regras estabelecidas nas legislações sobre proteção de Dados Pessoais vigentes, incluindo, mas não se limitando à Lei Federal nº 13.709, de 14 de agosto de 2018 (LGPD).</w:t>
      </w:r>
    </w:p>
    <w:p w14:paraId="41187276" w14:textId="77777777" w:rsidR="009649EE" w:rsidRPr="00551661" w:rsidRDefault="009649EE" w:rsidP="009649EE">
      <w:pPr>
        <w:pStyle w:val="Default"/>
        <w:spacing w:line="276" w:lineRule="auto"/>
        <w:jc w:val="both"/>
        <w:rPr>
          <w:rFonts w:asciiTheme="minorHAnsi" w:hAnsiTheme="minorHAnsi" w:cstheme="minorHAnsi"/>
          <w:color w:val="auto"/>
          <w:sz w:val="21"/>
          <w:szCs w:val="21"/>
        </w:rPr>
      </w:pPr>
    </w:p>
    <w:p w14:paraId="61EBE96A" w14:textId="77777777" w:rsidR="009649EE" w:rsidRPr="00551661" w:rsidRDefault="009649EE" w:rsidP="00FC5F2F">
      <w:pPr>
        <w:pStyle w:val="Default"/>
        <w:numPr>
          <w:ilvl w:val="0"/>
          <w:numId w:val="20"/>
        </w:numPr>
        <w:spacing w:line="276" w:lineRule="auto"/>
        <w:jc w:val="both"/>
        <w:rPr>
          <w:rFonts w:asciiTheme="minorHAnsi" w:hAnsiTheme="minorHAnsi" w:cstheme="minorHAnsi"/>
          <w:color w:val="auto"/>
          <w:sz w:val="21"/>
          <w:szCs w:val="21"/>
        </w:rPr>
      </w:pPr>
      <w:r w:rsidRPr="00551661">
        <w:rPr>
          <w:rFonts w:asciiTheme="minorHAnsi" w:hAnsiTheme="minorHAnsi" w:cstheme="minorHAnsi"/>
          <w:b/>
          <w:bCs/>
          <w:color w:val="auto"/>
          <w:sz w:val="21"/>
          <w:szCs w:val="21"/>
        </w:rPr>
        <w:t xml:space="preserve">DA ANTICORRUPÇÃO. </w:t>
      </w:r>
    </w:p>
    <w:p w14:paraId="32666B77" w14:textId="77777777" w:rsidR="009649EE" w:rsidRPr="00551661" w:rsidRDefault="009649EE" w:rsidP="009649EE">
      <w:pPr>
        <w:pStyle w:val="Default"/>
        <w:spacing w:line="276" w:lineRule="auto"/>
        <w:jc w:val="both"/>
        <w:rPr>
          <w:rFonts w:asciiTheme="minorHAnsi" w:hAnsiTheme="minorHAnsi" w:cstheme="minorHAnsi"/>
          <w:b/>
          <w:bCs/>
          <w:color w:val="auto"/>
          <w:sz w:val="21"/>
          <w:szCs w:val="21"/>
        </w:rPr>
      </w:pPr>
    </w:p>
    <w:p w14:paraId="1E35738C" w14:textId="77777777" w:rsidR="009649EE" w:rsidRPr="00551661" w:rsidRDefault="009649EE" w:rsidP="009649EE">
      <w:pPr>
        <w:pStyle w:val="Default"/>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 xml:space="preserve">22.1. Na execução das obras objeto da presente licitação é vedado à Administração Municipal Direta e Indireta e à Detentora e/ou o empregado seu, e/ou o preposto seu, e/ou o gestor seu: </w:t>
      </w:r>
    </w:p>
    <w:p w14:paraId="039E87FF" w14:textId="77777777" w:rsidR="009649EE" w:rsidRPr="00551661" w:rsidRDefault="009649EE" w:rsidP="009649EE">
      <w:pPr>
        <w:pStyle w:val="Default"/>
        <w:jc w:val="both"/>
        <w:rPr>
          <w:rFonts w:asciiTheme="minorHAnsi" w:hAnsiTheme="minorHAnsi" w:cstheme="minorHAnsi"/>
          <w:color w:val="auto"/>
          <w:sz w:val="21"/>
          <w:szCs w:val="21"/>
        </w:rPr>
      </w:pPr>
    </w:p>
    <w:p w14:paraId="73D3F5B6" w14:textId="77777777" w:rsidR="009649EE" w:rsidRPr="00551661" w:rsidRDefault="009649EE" w:rsidP="009649EE">
      <w:pPr>
        <w:pStyle w:val="Default"/>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 xml:space="preserve">22.1.1. Prometer, oferecer ou dar, direta ou indiretamente, vantagem indevida a agente público ou a quem quer que seja, ou a terceira pessoa a ele relacionada; </w:t>
      </w:r>
    </w:p>
    <w:p w14:paraId="25862A2D" w14:textId="77777777" w:rsidR="009649EE" w:rsidRPr="00551661" w:rsidRDefault="009649EE" w:rsidP="009649EE">
      <w:pPr>
        <w:pStyle w:val="Default"/>
        <w:jc w:val="both"/>
        <w:rPr>
          <w:rFonts w:asciiTheme="minorHAnsi" w:hAnsiTheme="minorHAnsi" w:cstheme="minorHAnsi"/>
          <w:color w:val="auto"/>
          <w:sz w:val="21"/>
          <w:szCs w:val="21"/>
        </w:rPr>
      </w:pPr>
    </w:p>
    <w:p w14:paraId="270CB8EC" w14:textId="77777777" w:rsidR="009649EE" w:rsidRPr="00551661" w:rsidRDefault="009649EE" w:rsidP="009649EE">
      <w:pPr>
        <w:pStyle w:val="Default"/>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 xml:space="preserve">22.1.2. Criar, de modo fraudulento ou irregular, pessoa jurídica para celebrar a presente licitação; </w:t>
      </w:r>
    </w:p>
    <w:p w14:paraId="2E1EEE88" w14:textId="77777777" w:rsidR="009649EE" w:rsidRPr="00551661" w:rsidRDefault="009649EE" w:rsidP="009649EE">
      <w:pPr>
        <w:pStyle w:val="Default"/>
        <w:jc w:val="both"/>
        <w:rPr>
          <w:rFonts w:asciiTheme="minorHAnsi" w:hAnsiTheme="minorHAnsi" w:cstheme="minorHAnsi"/>
          <w:color w:val="auto"/>
          <w:sz w:val="21"/>
          <w:szCs w:val="21"/>
        </w:rPr>
      </w:pPr>
    </w:p>
    <w:p w14:paraId="73B1A51B" w14:textId="77777777" w:rsidR="009649EE" w:rsidRPr="00551661" w:rsidRDefault="009649EE" w:rsidP="009649EE">
      <w:pPr>
        <w:pStyle w:val="Default"/>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 xml:space="preserve">22.1.3. Obter vantagem ou benefício indevido, de modo fraudulento, de modificações ou prorrogações da presente licitação, sem autorização em lei, no ato convocatório da licitação pública ou nos respectivos instrumentos contratuais; </w:t>
      </w:r>
    </w:p>
    <w:p w14:paraId="0117E483" w14:textId="77777777" w:rsidR="009649EE" w:rsidRPr="00551661" w:rsidRDefault="009649EE" w:rsidP="009649EE">
      <w:pPr>
        <w:pStyle w:val="Default"/>
        <w:jc w:val="both"/>
        <w:rPr>
          <w:rFonts w:asciiTheme="minorHAnsi" w:hAnsiTheme="minorHAnsi" w:cstheme="minorHAnsi"/>
          <w:color w:val="auto"/>
          <w:sz w:val="21"/>
          <w:szCs w:val="21"/>
        </w:rPr>
      </w:pPr>
    </w:p>
    <w:p w14:paraId="0CA6380E" w14:textId="77777777" w:rsidR="009649EE" w:rsidRPr="00551661" w:rsidRDefault="009649EE" w:rsidP="009649EE">
      <w:pPr>
        <w:pStyle w:val="Default"/>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 xml:space="preserve">22.1.4. Manipular ou fraudar o equilíbrio econômico-financeiro da presente licitação; ou </w:t>
      </w:r>
    </w:p>
    <w:p w14:paraId="5FC128FB" w14:textId="77777777" w:rsidR="009649EE" w:rsidRPr="00551661" w:rsidRDefault="009649EE" w:rsidP="009649EE">
      <w:pPr>
        <w:pStyle w:val="Default"/>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 xml:space="preserve">22.1.5. De qualquer maneira fraudar a presente licitação, assim como realizar quaisquer ações ou omissões que constituam prática ilegal ou de corrupção, nos termos da Lei Federal nº 12.846/2013, regulamentada pelo Decreto Federal nº 11.129/2022 (e posteriores alterações), bem como quaisquer outras leis regulamentos aplicáveis ainda que não citadas expressamente no presente edital e futuro contrato. </w:t>
      </w:r>
    </w:p>
    <w:p w14:paraId="5DC3707F" w14:textId="77777777" w:rsidR="009649EE" w:rsidRPr="00551661" w:rsidRDefault="009649EE" w:rsidP="005B23E8">
      <w:pPr>
        <w:pStyle w:val="Default"/>
        <w:spacing w:line="276" w:lineRule="auto"/>
        <w:jc w:val="both"/>
        <w:rPr>
          <w:rFonts w:asciiTheme="minorHAnsi" w:hAnsiTheme="minorHAnsi" w:cstheme="minorHAnsi"/>
          <w:b/>
          <w:bCs/>
          <w:color w:val="auto"/>
          <w:sz w:val="21"/>
          <w:szCs w:val="21"/>
        </w:rPr>
      </w:pPr>
    </w:p>
    <w:p w14:paraId="224A75A8" w14:textId="4D020CF3" w:rsidR="005B23E8" w:rsidRPr="00551661" w:rsidRDefault="00416396" w:rsidP="005B23E8">
      <w:pPr>
        <w:pStyle w:val="Default"/>
        <w:spacing w:line="276" w:lineRule="auto"/>
        <w:jc w:val="both"/>
        <w:rPr>
          <w:rFonts w:asciiTheme="minorHAnsi" w:hAnsiTheme="minorHAnsi" w:cstheme="minorHAnsi"/>
          <w:b/>
          <w:bCs/>
          <w:color w:val="auto"/>
          <w:sz w:val="21"/>
          <w:szCs w:val="21"/>
        </w:rPr>
      </w:pPr>
      <w:r w:rsidRPr="00551661">
        <w:rPr>
          <w:rFonts w:asciiTheme="minorHAnsi" w:hAnsiTheme="minorHAnsi" w:cstheme="minorHAnsi"/>
          <w:b/>
          <w:bCs/>
          <w:color w:val="auto"/>
          <w:sz w:val="21"/>
          <w:szCs w:val="21"/>
        </w:rPr>
        <w:t>2</w:t>
      </w:r>
      <w:r w:rsidR="009649EE" w:rsidRPr="00551661">
        <w:rPr>
          <w:rFonts w:asciiTheme="minorHAnsi" w:hAnsiTheme="minorHAnsi" w:cstheme="minorHAnsi"/>
          <w:b/>
          <w:bCs/>
          <w:color w:val="auto"/>
          <w:sz w:val="21"/>
          <w:szCs w:val="21"/>
        </w:rPr>
        <w:t>3</w:t>
      </w:r>
      <w:r w:rsidRPr="00551661">
        <w:rPr>
          <w:rFonts w:asciiTheme="minorHAnsi" w:hAnsiTheme="minorHAnsi" w:cstheme="minorHAnsi"/>
          <w:b/>
          <w:bCs/>
          <w:color w:val="auto"/>
          <w:sz w:val="21"/>
          <w:szCs w:val="21"/>
        </w:rPr>
        <w:t xml:space="preserve">. </w:t>
      </w:r>
      <w:r w:rsidR="00132C20" w:rsidRPr="00551661">
        <w:rPr>
          <w:rFonts w:asciiTheme="minorHAnsi" w:hAnsiTheme="minorHAnsi" w:cstheme="minorHAnsi"/>
          <w:b/>
          <w:bCs/>
          <w:color w:val="auto"/>
          <w:sz w:val="21"/>
          <w:szCs w:val="21"/>
        </w:rPr>
        <w:t xml:space="preserve">CLÁUSULA </w:t>
      </w:r>
      <w:r w:rsidRPr="00551661">
        <w:rPr>
          <w:rFonts w:asciiTheme="minorHAnsi" w:hAnsiTheme="minorHAnsi" w:cstheme="minorHAnsi"/>
          <w:b/>
          <w:bCs/>
          <w:color w:val="auto"/>
          <w:sz w:val="21"/>
          <w:szCs w:val="21"/>
        </w:rPr>
        <w:t>VIGÉSIMA</w:t>
      </w:r>
      <w:r w:rsidR="00A85AA7" w:rsidRPr="00551661">
        <w:rPr>
          <w:rFonts w:asciiTheme="minorHAnsi" w:hAnsiTheme="minorHAnsi" w:cstheme="minorHAnsi"/>
          <w:b/>
          <w:bCs/>
          <w:color w:val="auto"/>
          <w:sz w:val="21"/>
          <w:szCs w:val="21"/>
        </w:rPr>
        <w:t xml:space="preserve"> PRIMEIRA</w:t>
      </w:r>
      <w:r w:rsidRPr="00551661">
        <w:rPr>
          <w:rFonts w:asciiTheme="minorHAnsi" w:hAnsiTheme="minorHAnsi" w:cstheme="minorHAnsi"/>
          <w:b/>
          <w:bCs/>
          <w:color w:val="auto"/>
          <w:sz w:val="21"/>
          <w:szCs w:val="21"/>
        </w:rPr>
        <w:t xml:space="preserve"> </w:t>
      </w:r>
      <w:r w:rsidR="00132C20" w:rsidRPr="00551661">
        <w:rPr>
          <w:rFonts w:asciiTheme="minorHAnsi" w:hAnsiTheme="minorHAnsi" w:cstheme="minorHAnsi"/>
          <w:b/>
          <w:bCs/>
          <w:color w:val="auto"/>
          <w:sz w:val="21"/>
          <w:szCs w:val="21"/>
        </w:rPr>
        <w:t>– FORO</w:t>
      </w:r>
      <w:r w:rsidR="00551D47" w:rsidRPr="00551661">
        <w:rPr>
          <w:rFonts w:asciiTheme="minorHAnsi" w:hAnsiTheme="minorHAnsi" w:cstheme="minorHAnsi"/>
          <w:b/>
          <w:bCs/>
          <w:color w:val="auto"/>
          <w:sz w:val="21"/>
          <w:szCs w:val="21"/>
        </w:rPr>
        <w:t>.</w:t>
      </w:r>
      <w:r w:rsidR="00132C20" w:rsidRPr="00551661">
        <w:rPr>
          <w:rFonts w:asciiTheme="minorHAnsi" w:hAnsiTheme="minorHAnsi" w:cstheme="minorHAnsi"/>
          <w:b/>
          <w:bCs/>
          <w:color w:val="auto"/>
          <w:sz w:val="21"/>
          <w:szCs w:val="21"/>
        </w:rPr>
        <w:t xml:space="preserve"> </w:t>
      </w:r>
    </w:p>
    <w:p w14:paraId="5FF8B5CE" w14:textId="3BC276D6" w:rsidR="00132C20" w:rsidRPr="00551661" w:rsidRDefault="00416396" w:rsidP="005B23E8">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2</w:t>
      </w:r>
      <w:r w:rsidR="009649EE" w:rsidRPr="00551661">
        <w:rPr>
          <w:rFonts w:asciiTheme="minorHAnsi" w:hAnsiTheme="minorHAnsi" w:cstheme="minorHAnsi"/>
          <w:color w:val="auto"/>
          <w:sz w:val="21"/>
          <w:szCs w:val="21"/>
        </w:rPr>
        <w:t>3</w:t>
      </w:r>
      <w:r w:rsidR="00132C20" w:rsidRPr="00551661">
        <w:rPr>
          <w:rFonts w:asciiTheme="minorHAnsi" w:hAnsiTheme="minorHAnsi" w:cstheme="minorHAnsi"/>
          <w:color w:val="auto"/>
          <w:sz w:val="21"/>
          <w:szCs w:val="21"/>
        </w:rPr>
        <w:t xml:space="preserve">.1. Fica eleito o Foro da Comarca de </w:t>
      </w:r>
      <w:r w:rsidR="00FD24B6" w:rsidRPr="00551661">
        <w:rPr>
          <w:rFonts w:asciiTheme="minorHAnsi" w:hAnsiTheme="minorHAnsi" w:cstheme="minorHAnsi"/>
          <w:color w:val="auto"/>
          <w:sz w:val="21"/>
          <w:szCs w:val="21"/>
        </w:rPr>
        <w:t>Santa Branca</w:t>
      </w:r>
      <w:r w:rsidR="00132C20" w:rsidRPr="00551661">
        <w:rPr>
          <w:rFonts w:asciiTheme="minorHAnsi" w:hAnsiTheme="minorHAnsi" w:cstheme="minorHAnsi"/>
          <w:color w:val="auto"/>
          <w:sz w:val="21"/>
          <w:szCs w:val="21"/>
        </w:rPr>
        <w:t xml:space="preserve">/SP, para dirimir os litígios que decorrerem da execução deste Termo de Contrato que não puderem ser compostos pela conciliação, conforme art. 92, §1º, da Lei </w:t>
      </w:r>
      <w:r w:rsidR="00FD24B6" w:rsidRPr="00551661">
        <w:rPr>
          <w:rFonts w:asciiTheme="minorHAnsi" w:hAnsiTheme="minorHAnsi" w:cstheme="minorHAnsi"/>
          <w:color w:val="auto"/>
          <w:sz w:val="21"/>
          <w:szCs w:val="21"/>
        </w:rPr>
        <w:t xml:space="preserve">Federal </w:t>
      </w:r>
      <w:r w:rsidR="00132C20" w:rsidRPr="00551661">
        <w:rPr>
          <w:rFonts w:asciiTheme="minorHAnsi" w:hAnsiTheme="minorHAnsi" w:cstheme="minorHAnsi"/>
          <w:color w:val="auto"/>
          <w:sz w:val="21"/>
          <w:szCs w:val="21"/>
        </w:rPr>
        <w:t>nº 14.133/</w:t>
      </w:r>
      <w:r w:rsidR="00FD24B6" w:rsidRPr="00551661">
        <w:rPr>
          <w:rFonts w:asciiTheme="minorHAnsi" w:hAnsiTheme="minorHAnsi" w:cstheme="minorHAnsi"/>
          <w:color w:val="auto"/>
          <w:sz w:val="21"/>
          <w:szCs w:val="21"/>
        </w:rPr>
        <w:t>20</w:t>
      </w:r>
      <w:r w:rsidR="00132C20" w:rsidRPr="00551661">
        <w:rPr>
          <w:rFonts w:asciiTheme="minorHAnsi" w:hAnsiTheme="minorHAnsi" w:cstheme="minorHAnsi"/>
          <w:color w:val="auto"/>
          <w:sz w:val="21"/>
          <w:szCs w:val="21"/>
        </w:rPr>
        <w:t xml:space="preserve">21. </w:t>
      </w:r>
    </w:p>
    <w:p w14:paraId="2D7D03E5" w14:textId="77777777" w:rsidR="00A85AA7" w:rsidRPr="00551661" w:rsidRDefault="00A85AA7" w:rsidP="005B23E8">
      <w:pPr>
        <w:pStyle w:val="Default"/>
        <w:spacing w:line="276" w:lineRule="auto"/>
        <w:jc w:val="both"/>
        <w:rPr>
          <w:rFonts w:asciiTheme="minorHAnsi" w:hAnsiTheme="minorHAnsi" w:cstheme="minorHAnsi"/>
          <w:color w:val="auto"/>
          <w:sz w:val="21"/>
          <w:szCs w:val="21"/>
        </w:rPr>
      </w:pPr>
    </w:p>
    <w:p w14:paraId="398C8E9D" w14:textId="3B3A8D2A" w:rsidR="00A85AA7" w:rsidRPr="00551661" w:rsidRDefault="00A85AA7" w:rsidP="005B23E8">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lastRenderedPageBreak/>
        <w:t>E por estarem justas e contratadas, as partes assinam este contrato em duas vias de igual teor e forma, obrigando-se por si e por seus sucessores, na presença de duas testemunhas abaixo assinadas, para que surtam todos os efeitos de direito.</w:t>
      </w:r>
    </w:p>
    <w:p w14:paraId="735C124B" w14:textId="77777777" w:rsidR="001614C6" w:rsidRPr="00551661" w:rsidRDefault="001614C6" w:rsidP="005B23E8">
      <w:pPr>
        <w:pStyle w:val="Default"/>
        <w:spacing w:line="276" w:lineRule="auto"/>
        <w:jc w:val="both"/>
        <w:rPr>
          <w:rFonts w:asciiTheme="minorHAnsi" w:hAnsiTheme="minorHAnsi" w:cstheme="minorHAnsi"/>
          <w:color w:val="auto"/>
          <w:sz w:val="21"/>
          <w:szCs w:val="21"/>
        </w:rPr>
      </w:pPr>
    </w:p>
    <w:p w14:paraId="04F34AF2" w14:textId="13DBE571" w:rsidR="001614C6" w:rsidRPr="00551661" w:rsidRDefault="001614C6" w:rsidP="005B23E8">
      <w:pPr>
        <w:pStyle w:val="Default"/>
        <w:spacing w:line="276" w:lineRule="auto"/>
        <w:jc w:val="both"/>
        <w:rPr>
          <w:rFonts w:asciiTheme="minorHAnsi" w:hAnsiTheme="minorHAnsi" w:cstheme="minorHAnsi"/>
          <w:color w:val="auto"/>
          <w:sz w:val="21"/>
          <w:szCs w:val="21"/>
        </w:rPr>
      </w:pPr>
      <w:r w:rsidRPr="00551661">
        <w:rPr>
          <w:rFonts w:asciiTheme="minorHAnsi" w:hAnsiTheme="minorHAnsi" w:cstheme="minorHAnsi"/>
          <w:color w:val="auto"/>
          <w:sz w:val="21"/>
          <w:szCs w:val="21"/>
        </w:rPr>
        <w:t>Santa Branca ______ de ________</w:t>
      </w:r>
      <w:r w:rsidR="008F1AF9" w:rsidRPr="00551661">
        <w:rPr>
          <w:rFonts w:asciiTheme="minorHAnsi" w:hAnsiTheme="minorHAnsi" w:cstheme="minorHAnsi"/>
          <w:color w:val="auto"/>
          <w:sz w:val="21"/>
          <w:szCs w:val="21"/>
        </w:rPr>
        <w:t>_____</w:t>
      </w:r>
      <w:r w:rsidRPr="00551661">
        <w:rPr>
          <w:rFonts w:asciiTheme="minorHAnsi" w:hAnsiTheme="minorHAnsi" w:cstheme="minorHAnsi"/>
          <w:color w:val="auto"/>
          <w:sz w:val="21"/>
          <w:szCs w:val="21"/>
        </w:rPr>
        <w:t xml:space="preserve">__ </w:t>
      </w:r>
      <w:proofErr w:type="spellStart"/>
      <w:r w:rsidRPr="00551661">
        <w:rPr>
          <w:rFonts w:asciiTheme="minorHAnsi" w:hAnsiTheme="minorHAnsi" w:cstheme="minorHAnsi"/>
          <w:color w:val="auto"/>
          <w:sz w:val="21"/>
          <w:szCs w:val="21"/>
        </w:rPr>
        <w:t>de</w:t>
      </w:r>
      <w:proofErr w:type="spellEnd"/>
      <w:r w:rsidRPr="00551661">
        <w:rPr>
          <w:rFonts w:asciiTheme="minorHAnsi" w:hAnsiTheme="minorHAnsi" w:cstheme="minorHAnsi"/>
          <w:color w:val="auto"/>
          <w:sz w:val="21"/>
          <w:szCs w:val="21"/>
        </w:rPr>
        <w:t xml:space="preserve"> 202</w:t>
      </w:r>
      <w:r w:rsidR="00CF6CD1" w:rsidRPr="00551661">
        <w:rPr>
          <w:rFonts w:asciiTheme="minorHAnsi" w:hAnsiTheme="minorHAnsi" w:cstheme="minorHAnsi"/>
          <w:color w:val="auto"/>
          <w:sz w:val="21"/>
          <w:szCs w:val="21"/>
        </w:rPr>
        <w:t>6</w:t>
      </w:r>
    </w:p>
    <w:p w14:paraId="3E4966A3" w14:textId="77777777" w:rsidR="00551D47" w:rsidRPr="00551661" w:rsidRDefault="00551D47" w:rsidP="005B23E8">
      <w:pPr>
        <w:pStyle w:val="Default"/>
        <w:spacing w:line="276" w:lineRule="auto"/>
        <w:jc w:val="both"/>
        <w:rPr>
          <w:rFonts w:asciiTheme="minorHAnsi" w:hAnsiTheme="minorHAnsi" w:cstheme="minorHAnsi"/>
          <w:color w:val="auto"/>
          <w:sz w:val="21"/>
          <w:szCs w:val="21"/>
        </w:rPr>
      </w:pPr>
    </w:p>
    <w:p w14:paraId="74542AF3" w14:textId="77777777" w:rsidR="00132C20" w:rsidRPr="00551661" w:rsidRDefault="00132C20" w:rsidP="005B23E8">
      <w:pPr>
        <w:pStyle w:val="Default"/>
        <w:spacing w:line="276" w:lineRule="auto"/>
        <w:jc w:val="both"/>
        <w:rPr>
          <w:rFonts w:asciiTheme="minorHAnsi" w:hAnsiTheme="minorHAnsi" w:cstheme="minorHAnsi"/>
          <w:color w:val="auto"/>
          <w:sz w:val="21"/>
          <w:szCs w:val="21"/>
        </w:rPr>
      </w:pPr>
    </w:p>
    <w:p w14:paraId="2E5C9D3C" w14:textId="77777777" w:rsidR="00C83CC7" w:rsidRPr="00551661" w:rsidRDefault="00C83CC7" w:rsidP="005B23E8">
      <w:pPr>
        <w:pStyle w:val="Default"/>
        <w:spacing w:line="276" w:lineRule="auto"/>
        <w:jc w:val="both"/>
        <w:rPr>
          <w:rFonts w:asciiTheme="minorHAnsi" w:hAnsiTheme="minorHAnsi" w:cstheme="minorHAnsi"/>
          <w:color w:val="auto"/>
          <w:sz w:val="21"/>
          <w:szCs w:val="21"/>
        </w:rPr>
      </w:pPr>
    </w:p>
    <w:p w14:paraId="25FA8003" w14:textId="4F46CF8E" w:rsidR="00D24427" w:rsidRPr="00551661" w:rsidRDefault="00D24427" w:rsidP="005B23E8">
      <w:pPr>
        <w:spacing w:line="276" w:lineRule="auto"/>
        <w:rPr>
          <w:rFonts w:asciiTheme="minorHAnsi" w:eastAsiaTheme="minorHAnsi" w:hAnsiTheme="minorHAnsi" w:cstheme="minorHAnsi"/>
          <w:sz w:val="21"/>
          <w:szCs w:val="21"/>
          <w:lang w:eastAsia="en-US"/>
        </w:rPr>
      </w:pPr>
    </w:p>
    <w:tbl>
      <w:tblPr>
        <w:tblW w:w="0" w:type="auto"/>
        <w:tblLook w:val="04A0" w:firstRow="1" w:lastRow="0" w:firstColumn="1" w:lastColumn="0" w:noHBand="0" w:noVBand="1"/>
      </w:tblPr>
      <w:tblGrid>
        <w:gridCol w:w="4247"/>
        <w:gridCol w:w="4247"/>
      </w:tblGrid>
      <w:tr w:rsidR="00D24427" w:rsidRPr="00551661" w14:paraId="5ACAE542" w14:textId="77777777" w:rsidTr="00502BF8">
        <w:tc>
          <w:tcPr>
            <w:tcW w:w="4247" w:type="dxa"/>
          </w:tcPr>
          <w:p w14:paraId="14CF81D4" w14:textId="755667FB" w:rsidR="00D24427" w:rsidRPr="00551661" w:rsidRDefault="00D24427" w:rsidP="00E863B4">
            <w:pPr>
              <w:jc w:val="center"/>
              <w:rPr>
                <w:rFonts w:asciiTheme="minorHAnsi" w:eastAsiaTheme="minorHAnsi" w:hAnsiTheme="minorHAnsi" w:cstheme="minorHAnsi"/>
                <w:sz w:val="21"/>
                <w:szCs w:val="21"/>
                <w:lang w:eastAsia="en-US"/>
              </w:rPr>
            </w:pPr>
            <w:r w:rsidRPr="00551661">
              <w:rPr>
                <w:rFonts w:asciiTheme="minorHAnsi" w:eastAsiaTheme="minorHAnsi" w:hAnsiTheme="minorHAnsi" w:cstheme="minorHAnsi"/>
                <w:sz w:val="21"/>
                <w:szCs w:val="21"/>
                <w:lang w:eastAsia="en-US"/>
              </w:rPr>
              <w:t>_________________________________</w:t>
            </w:r>
          </w:p>
        </w:tc>
        <w:tc>
          <w:tcPr>
            <w:tcW w:w="4247" w:type="dxa"/>
          </w:tcPr>
          <w:p w14:paraId="77B44BBF" w14:textId="431356B2" w:rsidR="00D24427" w:rsidRPr="00551661" w:rsidRDefault="00D24427" w:rsidP="00E863B4">
            <w:pPr>
              <w:jc w:val="center"/>
              <w:rPr>
                <w:rFonts w:asciiTheme="minorHAnsi" w:eastAsiaTheme="minorHAnsi" w:hAnsiTheme="minorHAnsi" w:cstheme="minorHAnsi"/>
                <w:sz w:val="21"/>
                <w:szCs w:val="21"/>
                <w:lang w:eastAsia="en-US"/>
              </w:rPr>
            </w:pPr>
            <w:r w:rsidRPr="00551661">
              <w:rPr>
                <w:rFonts w:asciiTheme="minorHAnsi" w:eastAsiaTheme="minorHAnsi" w:hAnsiTheme="minorHAnsi" w:cstheme="minorHAnsi"/>
                <w:sz w:val="21"/>
                <w:szCs w:val="21"/>
                <w:lang w:eastAsia="en-US"/>
              </w:rPr>
              <w:t>_________________________________</w:t>
            </w:r>
          </w:p>
        </w:tc>
      </w:tr>
      <w:tr w:rsidR="00D24427" w:rsidRPr="00551661" w14:paraId="4A066E98" w14:textId="77777777" w:rsidTr="00502BF8">
        <w:tc>
          <w:tcPr>
            <w:tcW w:w="4247" w:type="dxa"/>
          </w:tcPr>
          <w:p w14:paraId="34C9ED05" w14:textId="1F1F329E" w:rsidR="00D24427" w:rsidRPr="00551661" w:rsidRDefault="00D24427" w:rsidP="00E863B4">
            <w:pPr>
              <w:jc w:val="center"/>
              <w:rPr>
                <w:rFonts w:asciiTheme="minorHAnsi" w:eastAsiaTheme="minorHAnsi" w:hAnsiTheme="minorHAnsi" w:cstheme="minorHAnsi"/>
                <w:sz w:val="21"/>
                <w:szCs w:val="21"/>
                <w:lang w:eastAsia="en-US"/>
              </w:rPr>
            </w:pPr>
            <w:r w:rsidRPr="00551661">
              <w:rPr>
                <w:rFonts w:asciiTheme="minorHAnsi" w:eastAsiaTheme="minorHAnsi" w:hAnsiTheme="minorHAnsi" w:cstheme="minorHAnsi"/>
                <w:sz w:val="21"/>
                <w:szCs w:val="21"/>
                <w:lang w:eastAsia="en-US"/>
              </w:rPr>
              <w:t>Adriano Marchesani Levorin</w:t>
            </w:r>
          </w:p>
        </w:tc>
        <w:tc>
          <w:tcPr>
            <w:tcW w:w="4247" w:type="dxa"/>
          </w:tcPr>
          <w:p w14:paraId="41969CB4" w14:textId="68CA05EA" w:rsidR="00D24427" w:rsidRPr="00551661" w:rsidRDefault="00D24427" w:rsidP="00E863B4">
            <w:pPr>
              <w:jc w:val="center"/>
              <w:rPr>
                <w:rFonts w:asciiTheme="minorHAnsi" w:eastAsiaTheme="minorHAnsi" w:hAnsiTheme="minorHAnsi" w:cstheme="minorHAnsi"/>
                <w:sz w:val="21"/>
                <w:szCs w:val="21"/>
                <w:lang w:eastAsia="en-US"/>
              </w:rPr>
            </w:pPr>
            <w:r w:rsidRPr="00551661">
              <w:rPr>
                <w:rFonts w:asciiTheme="minorHAnsi" w:eastAsiaTheme="minorHAnsi" w:hAnsiTheme="minorHAnsi" w:cstheme="minorHAnsi"/>
                <w:sz w:val="21"/>
                <w:szCs w:val="21"/>
                <w:lang w:eastAsia="en-US"/>
              </w:rPr>
              <w:t>Representante legal</w:t>
            </w:r>
            <w:r w:rsidR="001614C6" w:rsidRPr="00551661">
              <w:rPr>
                <w:rFonts w:asciiTheme="minorHAnsi" w:eastAsiaTheme="minorHAnsi" w:hAnsiTheme="minorHAnsi" w:cstheme="minorHAnsi"/>
                <w:sz w:val="21"/>
                <w:szCs w:val="21"/>
                <w:lang w:eastAsia="en-US"/>
              </w:rPr>
              <w:t xml:space="preserve"> do contratado </w:t>
            </w:r>
          </w:p>
        </w:tc>
      </w:tr>
      <w:tr w:rsidR="00D24427" w:rsidRPr="00551661" w14:paraId="212742D1" w14:textId="77777777" w:rsidTr="00502BF8">
        <w:tc>
          <w:tcPr>
            <w:tcW w:w="4247" w:type="dxa"/>
          </w:tcPr>
          <w:p w14:paraId="73CDA8D0" w14:textId="24A8928E" w:rsidR="00D24427" w:rsidRPr="00551661" w:rsidRDefault="00D24427" w:rsidP="00E863B4">
            <w:pPr>
              <w:jc w:val="center"/>
              <w:rPr>
                <w:rFonts w:asciiTheme="minorHAnsi" w:eastAsiaTheme="minorHAnsi" w:hAnsiTheme="minorHAnsi" w:cstheme="minorHAnsi"/>
                <w:sz w:val="21"/>
                <w:szCs w:val="21"/>
                <w:lang w:eastAsia="en-US"/>
              </w:rPr>
            </w:pPr>
            <w:r w:rsidRPr="00551661">
              <w:rPr>
                <w:rFonts w:asciiTheme="minorHAnsi" w:eastAsiaTheme="minorHAnsi" w:hAnsiTheme="minorHAnsi" w:cstheme="minorHAnsi"/>
                <w:sz w:val="21"/>
                <w:szCs w:val="21"/>
                <w:lang w:eastAsia="en-US"/>
              </w:rPr>
              <w:t>Prefeito Municipal</w:t>
            </w:r>
          </w:p>
        </w:tc>
        <w:tc>
          <w:tcPr>
            <w:tcW w:w="4247" w:type="dxa"/>
          </w:tcPr>
          <w:p w14:paraId="33D22D79" w14:textId="720B1D1C" w:rsidR="00D24427" w:rsidRPr="00551661" w:rsidRDefault="00D24427" w:rsidP="00E863B4">
            <w:pPr>
              <w:jc w:val="center"/>
              <w:rPr>
                <w:rFonts w:asciiTheme="minorHAnsi" w:eastAsiaTheme="minorHAnsi" w:hAnsiTheme="minorHAnsi" w:cstheme="minorHAnsi"/>
                <w:sz w:val="21"/>
                <w:szCs w:val="21"/>
                <w:lang w:eastAsia="en-US"/>
              </w:rPr>
            </w:pPr>
            <w:r w:rsidRPr="00551661">
              <w:rPr>
                <w:rFonts w:asciiTheme="minorHAnsi" w:eastAsiaTheme="minorHAnsi" w:hAnsiTheme="minorHAnsi" w:cstheme="minorHAnsi"/>
                <w:sz w:val="21"/>
                <w:szCs w:val="21"/>
                <w:lang w:eastAsia="en-US"/>
              </w:rPr>
              <w:t>Empresa</w:t>
            </w:r>
          </w:p>
        </w:tc>
      </w:tr>
      <w:tr w:rsidR="00D24427" w:rsidRPr="00551661" w14:paraId="2B455216" w14:textId="77777777" w:rsidTr="00502BF8">
        <w:tc>
          <w:tcPr>
            <w:tcW w:w="4247" w:type="dxa"/>
          </w:tcPr>
          <w:p w14:paraId="6C182A4F" w14:textId="2F68BEF9" w:rsidR="00D24427" w:rsidRPr="00551661" w:rsidRDefault="00D24427" w:rsidP="00E863B4">
            <w:pPr>
              <w:jc w:val="center"/>
              <w:rPr>
                <w:rFonts w:asciiTheme="minorHAnsi" w:eastAsiaTheme="minorHAnsi" w:hAnsiTheme="minorHAnsi" w:cstheme="minorHAnsi"/>
                <w:sz w:val="21"/>
                <w:szCs w:val="21"/>
                <w:lang w:eastAsia="en-US"/>
              </w:rPr>
            </w:pPr>
            <w:r w:rsidRPr="00551661">
              <w:rPr>
                <w:rFonts w:asciiTheme="minorHAnsi" w:eastAsiaTheme="minorHAnsi" w:hAnsiTheme="minorHAnsi" w:cstheme="minorHAnsi"/>
                <w:sz w:val="21"/>
                <w:szCs w:val="21"/>
                <w:lang w:eastAsia="en-US"/>
              </w:rPr>
              <w:t>Contratante</w:t>
            </w:r>
          </w:p>
        </w:tc>
        <w:tc>
          <w:tcPr>
            <w:tcW w:w="4247" w:type="dxa"/>
          </w:tcPr>
          <w:p w14:paraId="761C0052" w14:textId="091087DD" w:rsidR="00D24427" w:rsidRPr="00551661" w:rsidRDefault="00132C20" w:rsidP="00E863B4">
            <w:pPr>
              <w:jc w:val="center"/>
              <w:rPr>
                <w:rFonts w:asciiTheme="minorHAnsi" w:eastAsiaTheme="minorHAnsi" w:hAnsiTheme="minorHAnsi" w:cstheme="minorHAnsi"/>
                <w:sz w:val="21"/>
                <w:szCs w:val="21"/>
                <w:lang w:eastAsia="en-US"/>
              </w:rPr>
            </w:pPr>
            <w:r w:rsidRPr="00551661">
              <w:rPr>
                <w:rFonts w:asciiTheme="minorHAnsi" w:eastAsiaTheme="minorHAnsi" w:hAnsiTheme="minorHAnsi" w:cstheme="minorHAnsi"/>
                <w:sz w:val="21"/>
                <w:szCs w:val="21"/>
                <w:lang w:eastAsia="en-US"/>
              </w:rPr>
              <w:t>Contratada</w:t>
            </w:r>
          </w:p>
        </w:tc>
      </w:tr>
    </w:tbl>
    <w:p w14:paraId="1251581A" w14:textId="77777777" w:rsidR="00D24427" w:rsidRPr="00551661" w:rsidRDefault="00D24427" w:rsidP="00E863B4">
      <w:pPr>
        <w:rPr>
          <w:rFonts w:asciiTheme="minorHAnsi" w:eastAsiaTheme="minorHAnsi" w:hAnsiTheme="minorHAnsi" w:cstheme="minorHAnsi"/>
          <w:sz w:val="21"/>
          <w:szCs w:val="21"/>
          <w:lang w:eastAsia="en-US"/>
        </w:rPr>
      </w:pPr>
    </w:p>
    <w:tbl>
      <w:tblPr>
        <w:tblW w:w="0" w:type="auto"/>
        <w:tblLook w:val="04A0" w:firstRow="1" w:lastRow="0" w:firstColumn="1" w:lastColumn="0" w:noHBand="0" w:noVBand="1"/>
      </w:tblPr>
      <w:tblGrid>
        <w:gridCol w:w="8494"/>
      </w:tblGrid>
      <w:tr w:rsidR="00D24427" w:rsidRPr="00551661" w14:paraId="715B587A" w14:textId="77777777" w:rsidTr="00502BF8">
        <w:tc>
          <w:tcPr>
            <w:tcW w:w="8494" w:type="dxa"/>
          </w:tcPr>
          <w:p w14:paraId="63272FA2" w14:textId="1A5782D5" w:rsidR="00351F0A" w:rsidRPr="00551661" w:rsidRDefault="00351F0A" w:rsidP="00E863B4">
            <w:pPr>
              <w:rPr>
                <w:rFonts w:asciiTheme="minorHAnsi" w:eastAsiaTheme="minorHAnsi" w:hAnsiTheme="minorHAnsi" w:cstheme="minorHAnsi"/>
                <w:sz w:val="21"/>
                <w:szCs w:val="21"/>
                <w:lang w:eastAsia="en-US"/>
              </w:rPr>
            </w:pPr>
          </w:p>
        </w:tc>
      </w:tr>
    </w:tbl>
    <w:p w14:paraId="45F08A8B" w14:textId="77777777" w:rsidR="00C83CC7" w:rsidRPr="00551661" w:rsidRDefault="00C83CC7" w:rsidP="00E863B4">
      <w:pPr>
        <w:rPr>
          <w:rFonts w:asciiTheme="minorHAnsi" w:eastAsiaTheme="minorHAnsi" w:hAnsiTheme="minorHAnsi" w:cstheme="minorHAnsi"/>
          <w:sz w:val="21"/>
          <w:szCs w:val="21"/>
          <w:lang w:eastAsia="en-US"/>
        </w:rPr>
      </w:pPr>
    </w:p>
    <w:p w14:paraId="695042C9" w14:textId="77777777" w:rsidR="00C83CC7" w:rsidRPr="00551661" w:rsidRDefault="00C83CC7" w:rsidP="00E863B4">
      <w:pPr>
        <w:rPr>
          <w:rFonts w:asciiTheme="minorHAnsi" w:eastAsiaTheme="minorHAnsi" w:hAnsiTheme="minorHAnsi" w:cstheme="minorHAnsi"/>
          <w:sz w:val="21"/>
          <w:szCs w:val="21"/>
          <w:lang w:eastAsia="en-US"/>
        </w:rPr>
      </w:pPr>
    </w:p>
    <w:p w14:paraId="0DF51E72" w14:textId="77777777" w:rsidR="00C83CC7" w:rsidRPr="00551661" w:rsidRDefault="00C83CC7" w:rsidP="00E863B4">
      <w:pPr>
        <w:rPr>
          <w:rFonts w:asciiTheme="minorHAnsi" w:eastAsiaTheme="minorHAnsi" w:hAnsiTheme="minorHAnsi" w:cstheme="minorHAnsi"/>
          <w:sz w:val="21"/>
          <w:szCs w:val="21"/>
          <w:lang w:eastAsia="en-US"/>
        </w:rPr>
      </w:pPr>
    </w:p>
    <w:p w14:paraId="473D8852" w14:textId="471F11A7" w:rsidR="00EE2315" w:rsidRPr="00551661" w:rsidRDefault="00502BF8" w:rsidP="00E863B4">
      <w:pPr>
        <w:rPr>
          <w:rFonts w:asciiTheme="minorHAnsi" w:eastAsiaTheme="minorHAnsi" w:hAnsiTheme="minorHAnsi" w:cstheme="minorHAnsi"/>
          <w:sz w:val="21"/>
          <w:szCs w:val="21"/>
          <w:lang w:eastAsia="en-US"/>
        </w:rPr>
      </w:pPr>
      <w:r w:rsidRPr="00551661">
        <w:rPr>
          <w:rFonts w:asciiTheme="minorHAnsi" w:eastAsiaTheme="minorHAnsi" w:hAnsiTheme="minorHAnsi" w:cstheme="minorHAnsi"/>
          <w:sz w:val="21"/>
          <w:szCs w:val="21"/>
          <w:lang w:eastAsia="en-US"/>
        </w:rPr>
        <w:t xml:space="preserve">Testemunhas: </w:t>
      </w:r>
    </w:p>
    <w:p w14:paraId="7D987B58" w14:textId="77777777" w:rsidR="008207D8" w:rsidRPr="00551661" w:rsidRDefault="008207D8" w:rsidP="00E863B4">
      <w:pPr>
        <w:rPr>
          <w:rFonts w:asciiTheme="minorHAnsi" w:eastAsiaTheme="minorHAnsi" w:hAnsiTheme="minorHAnsi" w:cstheme="minorHAnsi"/>
          <w:sz w:val="21"/>
          <w:szCs w:val="21"/>
          <w:lang w:eastAsia="en-US"/>
        </w:rPr>
      </w:pPr>
    </w:p>
    <w:p w14:paraId="4C18E2E7" w14:textId="77777777" w:rsidR="008207D8" w:rsidRPr="00551661" w:rsidRDefault="008207D8" w:rsidP="00E863B4">
      <w:pPr>
        <w:rPr>
          <w:rFonts w:asciiTheme="minorHAnsi" w:eastAsiaTheme="minorHAnsi" w:hAnsiTheme="minorHAnsi" w:cstheme="minorHAnsi"/>
          <w:sz w:val="21"/>
          <w:szCs w:val="21"/>
          <w:lang w:eastAsia="en-US"/>
        </w:rPr>
      </w:pPr>
    </w:p>
    <w:p w14:paraId="1E3684B4" w14:textId="77777777" w:rsidR="00A85AA7" w:rsidRPr="00A13906" w:rsidRDefault="00A85AA7" w:rsidP="00E863B4">
      <w:pPr>
        <w:rPr>
          <w:rFonts w:asciiTheme="minorHAnsi" w:eastAsiaTheme="minorHAnsi" w:hAnsiTheme="minorHAnsi" w:cstheme="minorHAnsi"/>
          <w:sz w:val="21"/>
          <w:szCs w:val="21"/>
          <w:lang w:eastAsia="en-US"/>
        </w:rPr>
      </w:pPr>
    </w:p>
    <w:tbl>
      <w:tblPr>
        <w:tblW w:w="0" w:type="auto"/>
        <w:tblLook w:val="04A0" w:firstRow="1" w:lastRow="0" w:firstColumn="1" w:lastColumn="0" w:noHBand="0" w:noVBand="1"/>
      </w:tblPr>
      <w:tblGrid>
        <w:gridCol w:w="4247"/>
        <w:gridCol w:w="4247"/>
      </w:tblGrid>
      <w:tr w:rsidR="00502BF8" w:rsidRPr="00A13906" w14:paraId="2444684F" w14:textId="77777777" w:rsidTr="00502BF8">
        <w:tc>
          <w:tcPr>
            <w:tcW w:w="4247" w:type="dxa"/>
          </w:tcPr>
          <w:p w14:paraId="0B44DE43" w14:textId="74B7A96E" w:rsidR="00502BF8" w:rsidRPr="00A13906" w:rsidRDefault="00502BF8" w:rsidP="00E863B4">
            <w:pPr>
              <w:rPr>
                <w:rFonts w:asciiTheme="minorHAnsi" w:eastAsiaTheme="minorHAnsi" w:hAnsiTheme="minorHAnsi" w:cstheme="minorHAnsi"/>
                <w:sz w:val="21"/>
                <w:szCs w:val="21"/>
                <w:lang w:eastAsia="en-US"/>
              </w:rPr>
            </w:pPr>
            <w:r w:rsidRPr="00A13906">
              <w:rPr>
                <w:rFonts w:asciiTheme="minorHAnsi" w:eastAsiaTheme="minorHAnsi" w:hAnsiTheme="minorHAnsi" w:cstheme="minorHAnsi"/>
                <w:sz w:val="21"/>
                <w:szCs w:val="21"/>
                <w:lang w:eastAsia="en-US"/>
              </w:rPr>
              <w:t>______________________________</w:t>
            </w:r>
          </w:p>
        </w:tc>
        <w:tc>
          <w:tcPr>
            <w:tcW w:w="4247" w:type="dxa"/>
          </w:tcPr>
          <w:p w14:paraId="6C0F5BDF" w14:textId="694C3966" w:rsidR="00502BF8" w:rsidRPr="00A13906" w:rsidRDefault="00502BF8" w:rsidP="00E863B4">
            <w:pPr>
              <w:rPr>
                <w:rFonts w:asciiTheme="minorHAnsi" w:eastAsiaTheme="minorHAnsi" w:hAnsiTheme="minorHAnsi" w:cstheme="minorHAnsi"/>
                <w:sz w:val="21"/>
                <w:szCs w:val="21"/>
                <w:lang w:eastAsia="en-US"/>
              </w:rPr>
            </w:pPr>
            <w:r w:rsidRPr="00A13906">
              <w:rPr>
                <w:rFonts w:asciiTheme="minorHAnsi" w:eastAsiaTheme="minorHAnsi" w:hAnsiTheme="minorHAnsi" w:cstheme="minorHAnsi"/>
                <w:sz w:val="21"/>
                <w:szCs w:val="21"/>
                <w:lang w:eastAsia="en-US"/>
              </w:rPr>
              <w:t>_________________________________</w:t>
            </w:r>
          </w:p>
        </w:tc>
      </w:tr>
      <w:tr w:rsidR="00502BF8" w:rsidRPr="00A13906" w14:paraId="4614B65D" w14:textId="77777777" w:rsidTr="00502BF8">
        <w:tc>
          <w:tcPr>
            <w:tcW w:w="4247" w:type="dxa"/>
          </w:tcPr>
          <w:p w14:paraId="6F62608F" w14:textId="2D5CDF7E" w:rsidR="00502BF8" w:rsidRPr="00A13906" w:rsidRDefault="00502BF8" w:rsidP="00E863B4">
            <w:pPr>
              <w:rPr>
                <w:rFonts w:asciiTheme="minorHAnsi" w:eastAsiaTheme="minorHAnsi" w:hAnsiTheme="minorHAnsi" w:cstheme="minorHAnsi"/>
                <w:sz w:val="21"/>
                <w:szCs w:val="21"/>
                <w:lang w:eastAsia="en-US"/>
              </w:rPr>
            </w:pPr>
            <w:r w:rsidRPr="00A13906">
              <w:rPr>
                <w:rFonts w:asciiTheme="minorHAnsi" w:eastAsiaTheme="minorHAnsi" w:hAnsiTheme="minorHAnsi" w:cstheme="minorHAnsi"/>
                <w:sz w:val="21"/>
                <w:szCs w:val="21"/>
                <w:lang w:eastAsia="en-US"/>
              </w:rPr>
              <w:t>Nome</w:t>
            </w:r>
          </w:p>
        </w:tc>
        <w:tc>
          <w:tcPr>
            <w:tcW w:w="4247" w:type="dxa"/>
          </w:tcPr>
          <w:p w14:paraId="2C1F4131" w14:textId="2C42F86A" w:rsidR="00502BF8" w:rsidRPr="00A13906" w:rsidRDefault="00502BF8" w:rsidP="00E863B4">
            <w:pPr>
              <w:rPr>
                <w:rFonts w:asciiTheme="minorHAnsi" w:eastAsiaTheme="minorHAnsi" w:hAnsiTheme="minorHAnsi" w:cstheme="minorHAnsi"/>
                <w:sz w:val="21"/>
                <w:szCs w:val="21"/>
                <w:lang w:eastAsia="en-US"/>
              </w:rPr>
            </w:pPr>
            <w:r w:rsidRPr="00A13906">
              <w:rPr>
                <w:rFonts w:asciiTheme="minorHAnsi" w:eastAsiaTheme="minorHAnsi" w:hAnsiTheme="minorHAnsi" w:cstheme="minorHAnsi"/>
                <w:sz w:val="21"/>
                <w:szCs w:val="21"/>
                <w:lang w:eastAsia="en-US"/>
              </w:rPr>
              <w:t>Nome</w:t>
            </w:r>
          </w:p>
        </w:tc>
      </w:tr>
      <w:tr w:rsidR="00A85AA7" w:rsidRPr="00A13906" w14:paraId="110FE695" w14:textId="77777777" w:rsidTr="00502BF8">
        <w:tc>
          <w:tcPr>
            <w:tcW w:w="4247" w:type="dxa"/>
          </w:tcPr>
          <w:p w14:paraId="5CF8F053" w14:textId="77777777" w:rsidR="00A85AA7" w:rsidRPr="00A13906" w:rsidRDefault="00A85AA7" w:rsidP="00E863B4">
            <w:pPr>
              <w:rPr>
                <w:rFonts w:asciiTheme="minorHAnsi" w:eastAsiaTheme="minorHAnsi" w:hAnsiTheme="minorHAnsi" w:cstheme="minorHAnsi"/>
                <w:sz w:val="21"/>
                <w:szCs w:val="21"/>
                <w:lang w:eastAsia="en-US"/>
              </w:rPr>
            </w:pPr>
          </w:p>
        </w:tc>
        <w:tc>
          <w:tcPr>
            <w:tcW w:w="4247" w:type="dxa"/>
          </w:tcPr>
          <w:p w14:paraId="55289603" w14:textId="77777777" w:rsidR="00A85AA7" w:rsidRPr="00A13906" w:rsidRDefault="00A85AA7" w:rsidP="00E863B4">
            <w:pPr>
              <w:rPr>
                <w:rFonts w:asciiTheme="minorHAnsi" w:eastAsiaTheme="minorHAnsi" w:hAnsiTheme="minorHAnsi" w:cstheme="minorHAnsi"/>
                <w:sz w:val="21"/>
                <w:szCs w:val="21"/>
                <w:lang w:eastAsia="en-US"/>
              </w:rPr>
            </w:pPr>
          </w:p>
        </w:tc>
      </w:tr>
    </w:tbl>
    <w:tbl>
      <w:tblPr>
        <w:tblStyle w:val="TabelaSimples5"/>
        <w:tblW w:w="9067" w:type="dxa"/>
        <w:tblLook w:val="04A0" w:firstRow="1" w:lastRow="0" w:firstColumn="1" w:lastColumn="0" w:noHBand="0" w:noVBand="1"/>
      </w:tblPr>
      <w:tblGrid>
        <w:gridCol w:w="9067"/>
      </w:tblGrid>
      <w:tr w:rsidR="003771A0" w:rsidRPr="00A13906" w14:paraId="26FC41FD" w14:textId="77777777" w:rsidTr="00101205">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067" w:type="dxa"/>
          </w:tcPr>
          <w:p w14:paraId="74271C32" w14:textId="77777777" w:rsidR="007D6E8F" w:rsidRPr="00A13906" w:rsidRDefault="007D6E8F" w:rsidP="003771A0">
            <w:pPr>
              <w:tabs>
                <w:tab w:val="left" w:pos="9029"/>
              </w:tabs>
              <w:ind w:right="154"/>
              <w:jc w:val="center"/>
              <w:rPr>
                <w:rFonts w:ascii="Calibri" w:eastAsia="Arial" w:hAnsi="Calibri" w:cs="Calibri"/>
                <w:b/>
                <w:sz w:val="21"/>
                <w:szCs w:val="21"/>
              </w:rPr>
            </w:pPr>
          </w:p>
          <w:p w14:paraId="7228EF53" w14:textId="77777777" w:rsidR="007D6E8F" w:rsidRPr="00A13906" w:rsidRDefault="007D6E8F" w:rsidP="003771A0">
            <w:pPr>
              <w:tabs>
                <w:tab w:val="left" w:pos="9029"/>
              </w:tabs>
              <w:ind w:right="154"/>
              <w:jc w:val="center"/>
              <w:rPr>
                <w:rFonts w:ascii="Calibri" w:eastAsia="Arial" w:hAnsi="Calibri" w:cs="Calibri"/>
                <w:b/>
                <w:sz w:val="21"/>
                <w:szCs w:val="21"/>
              </w:rPr>
            </w:pPr>
          </w:p>
          <w:p w14:paraId="63BA40CF" w14:textId="77777777" w:rsidR="007D6E8F" w:rsidRPr="00A13906" w:rsidRDefault="007D6E8F" w:rsidP="003771A0">
            <w:pPr>
              <w:tabs>
                <w:tab w:val="left" w:pos="9029"/>
              </w:tabs>
              <w:ind w:right="154"/>
              <w:jc w:val="center"/>
              <w:rPr>
                <w:rFonts w:ascii="Calibri" w:eastAsia="Arial" w:hAnsi="Calibri" w:cs="Calibri"/>
                <w:b/>
                <w:sz w:val="21"/>
                <w:szCs w:val="21"/>
              </w:rPr>
            </w:pPr>
          </w:p>
          <w:p w14:paraId="0E719354" w14:textId="77777777" w:rsidR="007D6E8F" w:rsidRPr="00A13906" w:rsidRDefault="007D6E8F" w:rsidP="003771A0">
            <w:pPr>
              <w:tabs>
                <w:tab w:val="left" w:pos="9029"/>
              </w:tabs>
              <w:ind w:right="154"/>
              <w:jc w:val="center"/>
              <w:rPr>
                <w:rFonts w:ascii="Calibri" w:eastAsia="Arial" w:hAnsi="Calibri" w:cs="Calibri"/>
                <w:b/>
                <w:i w:val="0"/>
                <w:iCs w:val="0"/>
                <w:sz w:val="21"/>
                <w:szCs w:val="21"/>
              </w:rPr>
            </w:pPr>
          </w:p>
          <w:p w14:paraId="5AFD4A01" w14:textId="77777777" w:rsidR="00345FDC" w:rsidRPr="00A13906" w:rsidRDefault="00345FDC" w:rsidP="003771A0">
            <w:pPr>
              <w:tabs>
                <w:tab w:val="left" w:pos="9029"/>
              </w:tabs>
              <w:ind w:right="154"/>
              <w:jc w:val="center"/>
              <w:rPr>
                <w:rFonts w:ascii="Calibri" w:eastAsia="Arial" w:hAnsi="Calibri" w:cs="Calibri"/>
                <w:b/>
                <w:i w:val="0"/>
                <w:iCs w:val="0"/>
                <w:sz w:val="21"/>
                <w:szCs w:val="21"/>
              </w:rPr>
            </w:pPr>
          </w:p>
          <w:p w14:paraId="03DB903B" w14:textId="77777777" w:rsidR="00345FDC" w:rsidRPr="00A13906" w:rsidRDefault="00345FDC" w:rsidP="003771A0">
            <w:pPr>
              <w:tabs>
                <w:tab w:val="left" w:pos="9029"/>
              </w:tabs>
              <w:ind w:right="154"/>
              <w:jc w:val="center"/>
              <w:rPr>
                <w:rFonts w:ascii="Calibri" w:eastAsia="Arial" w:hAnsi="Calibri" w:cs="Calibri"/>
                <w:b/>
                <w:sz w:val="21"/>
                <w:szCs w:val="21"/>
              </w:rPr>
            </w:pPr>
          </w:p>
          <w:p w14:paraId="20D9239C" w14:textId="77777777" w:rsidR="0046512A" w:rsidRPr="00A13906" w:rsidRDefault="0046512A" w:rsidP="003771A0">
            <w:pPr>
              <w:tabs>
                <w:tab w:val="left" w:pos="9029"/>
              </w:tabs>
              <w:ind w:right="154"/>
              <w:jc w:val="center"/>
              <w:rPr>
                <w:rFonts w:ascii="Calibri" w:eastAsia="Arial" w:hAnsi="Calibri" w:cs="Calibri"/>
                <w:b/>
                <w:sz w:val="21"/>
                <w:szCs w:val="21"/>
              </w:rPr>
            </w:pPr>
          </w:p>
          <w:p w14:paraId="087F0239" w14:textId="77777777" w:rsidR="0046512A" w:rsidRPr="00A13906" w:rsidRDefault="0046512A" w:rsidP="003771A0">
            <w:pPr>
              <w:tabs>
                <w:tab w:val="left" w:pos="9029"/>
              </w:tabs>
              <w:ind w:right="154"/>
              <w:jc w:val="center"/>
              <w:rPr>
                <w:rFonts w:ascii="Calibri" w:eastAsia="Arial" w:hAnsi="Calibri" w:cs="Calibri"/>
                <w:b/>
                <w:sz w:val="21"/>
                <w:szCs w:val="21"/>
              </w:rPr>
            </w:pPr>
          </w:p>
          <w:p w14:paraId="05E483C0" w14:textId="77777777" w:rsidR="0046512A" w:rsidRPr="00A13906" w:rsidRDefault="0046512A" w:rsidP="003771A0">
            <w:pPr>
              <w:tabs>
                <w:tab w:val="left" w:pos="9029"/>
              </w:tabs>
              <w:ind w:right="154"/>
              <w:jc w:val="center"/>
              <w:rPr>
                <w:rFonts w:ascii="Calibri" w:eastAsia="Arial" w:hAnsi="Calibri" w:cs="Calibri"/>
                <w:b/>
                <w:sz w:val="21"/>
                <w:szCs w:val="21"/>
              </w:rPr>
            </w:pPr>
          </w:p>
          <w:p w14:paraId="35D37500" w14:textId="77777777" w:rsidR="0046512A" w:rsidRPr="00A13906" w:rsidRDefault="0046512A" w:rsidP="003771A0">
            <w:pPr>
              <w:tabs>
                <w:tab w:val="left" w:pos="9029"/>
              </w:tabs>
              <w:ind w:right="154"/>
              <w:jc w:val="center"/>
              <w:rPr>
                <w:rFonts w:ascii="Calibri" w:eastAsia="Arial" w:hAnsi="Calibri" w:cs="Calibri"/>
                <w:b/>
                <w:sz w:val="21"/>
                <w:szCs w:val="21"/>
              </w:rPr>
            </w:pPr>
          </w:p>
          <w:p w14:paraId="7E53EB5E" w14:textId="77777777" w:rsidR="0046512A" w:rsidRPr="00A13906" w:rsidRDefault="0046512A" w:rsidP="003771A0">
            <w:pPr>
              <w:tabs>
                <w:tab w:val="left" w:pos="9029"/>
              </w:tabs>
              <w:ind w:right="154"/>
              <w:jc w:val="center"/>
              <w:rPr>
                <w:rFonts w:ascii="Calibri" w:eastAsia="Arial" w:hAnsi="Calibri" w:cs="Calibri"/>
                <w:b/>
                <w:sz w:val="21"/>
                <w:szCs w:val="21"/>
              </w:rPr>
            </w:pPr>
          </w:p>
          <w:p w14:paraId="6FD4AF41" w14:textId="77777777" w:rsidR="0046512A" w:rsidRPr="00A13906" w:rsidRDefault="0046512A" w:rsidP="003771A0">
            <w:pPr>
              <w:tabs>
                <w:tab w:val="left" w:pos="9029"/>
              </w:tabs>
              <w:ind w:right="154"/>
              <w:jc w:val="center"/>
              <w:rPr>
                <w:rFonts w:ascii="Calibri" w:eastAsia="Arial" w:hAnsi="Calibri" w:cs="Calibri"/>
                <w:b/>
                <w:sz w:val="21"/>
                <w:szCs w:val="21"/>
              </w:rPr>
            </w:pPr>
          </w:p>
          <w:p w14:paraId="78E8551D" w14:textId="77777777" w:rsidR="009649EE" w:rsidRPr="00A13906" w:rsidRDefault="009649EE" w:rsidP="003771A0">
            <w:pPr>
              <w:tabs>
                <w:tab w:val="left" w:pos="9029"/>
              </w:tabs>
              <w:ind w:right="154"/>
              <w:jc w:val="center"/>
              <w:rPr>
                <w:rFonts w:ascii="Calibri" w:eastAsia="Arial" w:hAnsi="Calibri" w:cs="Calibri"/>
                <w:b/>
                <w:sz w:val="21"/>
                <w:szCs w:val="21"/>
              </w:rPr>
            </w:pPr>
          </w:p>
          <w:p w14:paraId="618FB1FA" w14:textId="77777777" w:rsidR="009649EE" w:rsidRPr="00A13906" w:rsidRDefault="009649EE" w:rsidP="003771A0">
            <w:pPr>
              <w:tabs>
                <w:tab w:val="left" w:pos="9029"/>
              </w:tabs>
              <w:ind w:right="154"/>
              <w:jc w:val="center"/>
              <w:rPr>
                <w:rFonts w:ascii="Calibri" w:eastAsia="Arial" w:hAnsi="Calibri" w:cs="Calibri"/>
                <w:b/>
                <w:sz w:val="21"/>
                <w:szCs w:val="21"/>
              </w:rPr>
            </w:pPr>
          </w:p>
          <w:p w14:paraId="0D0C0181" w14:textId="77777777" w:rsidR="00E72FB4" w:rsidRPr="00A13906" w:rsidRDefault="00E72FB4" w:rsidP="00C83CC7">
            <w:pPr>
              <w:tabs>
                <w:tab w:val="left" w:pos="9029"/>
              </w:tabs>
              <w:ind w:right="154"/>
              <w:jc w:val="left"/>
              <w:rPr>
                <w:rFonts w:ascii="Calibri" w:eastAsia="Arial" w:hAnsi="Calibri" w:cs="Calibri"/>
                <w:b/>
                <w:i w:val="0"/>
                <w:iCs w:val="0"/>
                <w:sz w:val="21"/>
                <w:szCs w:val="21"/>
              </w:rPr>
            </w:pPr>
          </w:p>
          <w:p w14:paraId="27ED5998" w14:textId="77777777" w:rsidR="008F1AF9" w:rsidRPr="00A13906" w:rsidRDefault="008F1AF9" w:rsidP="00C83CC7">
            <w:pPr>
              <w:tabs>
                <w:tab w:val="left" w:pos="9029"/>
              </w:tabs>
              <w:ind w:right="154"/>
              <w:jc w:val="left"/>
              <w:rPr>
                <w:rFonts w:ascii="Calibri" w:eastAsia="Arial" w:hAnsi="Calibri" w:cs="Calibri"/>
                <w:b/>
                <w:i w:val="0"/>
                <w:iCs w:val="0"/>
                <w:sz w:val="21"/>
                <w:szCs w:val="21"/>
              </w:rPr>
            </w:pPr>
          </w:p>
          <w:p w14:paraId="37E01E32" w14:textId="77777777" w:rsidR="008F1AF9" w:rsidRPr="00A13906" w:rsidRDefault="008F1AF9" w:rsidP="00C83CC7">
            <w:pPr>
              <w:tabs>
                <w:tab w:val="left" w:pos="9029"/>
              </w:tabs>
              <w:ind w:right="154"/>
              <w:jc w:val="left"/>
              <w:rPr>
                <w:rFonts w:ascii="Calibri" w:eastAsia="Arial" w:hAnsi="Calibri" w:cs="Calibri"/>
                <w:b/>
                <w:i w:val="0"/>
                <w:iCs w:val="0"/>
                <w:sz w:val="21"/>
                <w:szCs w:val="21"/>
              </w:rPr>
            </w:pPr>
          </w:p>
          <w:p w14:paraId="2E22B816" w14:textId="77777777" w:rsidR="008F1AF9" w:rsidRPr="00A13906" w:rsidRDefault="008F1AF9" w:rsidP="00C83CC7">
            <w:pPr>
              <w:tabs>
                <w:tab w:val="left" w:pos="9029"/>
              </w:tabs>
              <w:ind w:right="154"/>
              <w:jc w:val="left"/>
              <w:rPr>
                <w:rFonts w:ascii="Calibri" w:eastAsia="Arial" w:hAnsi="Calibri" w:cs="Calibri"/>
                <w:b/>
                <w:i w:val="0"/>
                <w:iCs w:val="0"/>
                <w:sz w:val="21"/>
                <w:szCs w:val="21"/>
              </w:rPr>
            </w:pPr>
          </w:p>
          <w:p w14:paraId="78E7A2F2" w14:textId="77777777" w:rsidR="008F1AF9" w:rsidRDefault="008F1AF9" w:rsidP="00C83CC7">
            <w:pPr>
              <w:tabs>
                <w:tab w:val="left" w:pos="9029"/>
              </w:tabs>
              <w:ind w:right="154"/>
              <w:jc w:val="left"/>
              <w:rPr>
                <w:rFonts w:ascii="Calibri" w:eastAsia="Arial" w:hAnsi="Calibri" w:cs="Calibri"/>
                <w:b/>
                <w:sz w:val="21"/>
                <w:szCs w:val="21"/>
              </w:rPr>
            </w:pPr>
          </w:p>
          <w:p w14:paraId="1833BB27" w14:textId="77777777" w:rsidR="00A13906" w:rsidRDefault="00A13906" w:rsidP="00C83CC7">
            <w:pPr>
              <w:tabs>
                <w:tab w:val="left" w:pos="9029"/>
              </w:tabs>
              <w:ind w:right="154"/>
              <w:jc w:val="left"/>
              <w:rPr>
                <w:rFonts w:ascii="Calibri" w:eastAsia="Arial" w:hAnsi="Calibri" w:cs="Calibri"/>
                <w:b/>
                <w:sz w:val="21"/>
                <w:szCs w:val="21"/>
              </w:rPr>
            </w:pPr>
          </w:p>
          <w:p w14:paraId="6CA32A66" w14:textId="77777777" w:rsidR="00A13906" w:rsidRDefault="00A13906" w:rsidP="00C83CC7">
            <w:pPr>
              <w:tabs>
                <w:tab w:val="left" w:pos="9029"/>
              </w:tabs>
              <w:ind w:right="154"/>
              <w:jc w:val="left"/>
              <w:rPr>
                <w:rFonts w:ascii="Calibri" w:eastAsia="Arial" w:hAnsi="Calibri" w:cs="Calibri"/>
                <w:b/>
                <w:sz w:val="21"/>
                <w:szCs w:val="21"/>
              </w:rPr>
            </w:pPr>
          </w:p>
          <w:p w14:paraId="3C269932" w14:textId="77777777" w:rsidR="00A13906" w:rsidRPr="00A13906" w:rsidRDefault="00A13906" w:rsidP="00C83CC7">
            <w:pPr>
              <w:tabs>
                <w:tab w:val="left" w:pos="9029"/>
              </w:tabs>
              <w:ind w:right="154"/>
              <w:jc w:val="left"/>
              <w:rPr>
                <w:rFonts w:ascii="Calibri" w:eastAsia="Arial" w:hAnsi="Calibri" w:cs="Calibri"/>
                <w:b/>
                <w:i w:val="0"/>
                <w:iCs w:val="0"/>
                <w:sz w:val="21"/>
                <w:szCs w:val="21"/>
              </w:rPr>
            </w:pPr>
          </w:p>
          <w:p w14:paraId="17231DB4" w14:textId="77777777" w:rsidR="008F1AF9" w:rsidRPr="00A13906" w:rsidRDefault="008F1AF9" w:rsidP="00C83CC7">
            <w:pPr>
              <w:tabs>
                <w:tab w:val="left" w:pos="9029"/>
              </w:tabs>
              <w:ind w:right="154"/>
              <w:jc w:val="left"/>
              <w:rPr>
                <w:rFonts w:ascii="Calibri" w:eastAsia="Arial" w:hAnsi="Calibri" w:cs="Calibri"/>
                <w:b/>
                <w:i w:val="0"/>
                <w:iCs w:val="0"/>
                <w:sz w:val="21"/>
                <w:szCs w:val="21"/>
              </w:rPr>
            </w:pPr>
          </w:p>
          <w:p w14:paraId="11FCB6C4" w14:textId="7B553224" w:rsidR="003771A0" w:rsidRPr="00A13906" w:rsidRDefault="003771A0" w:rsidP="003771A0">
            <w:pPr>
              <w:tabs>
                <w:tab w:val="left" w:pos="9029"/>
              </w:tabs>
              <w:ind w:right="154"/>
              <w:jc w:val="center"/>
              <w:rPr>
                <w:rFonts w:ascii="Calibri" w:eastAsia="Arial" w:hAnsi="Calibri" w:cs="Calibri"/>
                <w:bCs/>
                <w:i w:val="0"/>
                <w:iCs w:val="0"/>
                <w:sz w:val="21"/>
                <w:szCs w:val="21"/>
              </w:rPr>
            </w:pPr>
            <w:r w:rsidRPr="00A13906">
              <w:rPr>
                <w:rFonts w:ascii="Calibri" w:eastAsia="Arial" w:hAnsi="Calibri" w:cs="Calibri"/>
                <w:b/>
                <w:i w:val="0"/>
                <w:iCs w:val="0"/>
                <w:sz w:val="21"/>
                <w:szCs w:val="21"/>
              </w:rPr>
              <w:lastRenderedPageBreak/>
              <w:t>ANEXO VI</w:t>
            </w:r>
            <w:r w:rsidR="00C07117" w:rsidRPr="00A13906">
              <w:rPr>
                <w:rFonts w:ascii="Calibri" w:eastAsia="Arial" w:hAnsi="Calibri" w:cs="Calibri"/>
                <w:b/>
                <w:i w:val="0"/>
                <w:iCs w:val="0"/>
                <w:sz w:val="21"/>
                <w:szCs w:val="21"/>
              </w:rPr>
              <w:t>I</w:t>
            </w:r>
            <w:r w:rsidRPr="00A13906">
              <w:rPr>
                <w:rFonts w:ascii="Calibri" w:eastAsia="Arial" w:hAnsi="Calibri" w:cs="Calibri"/>
                <w:b/>
                <w:i w:val="0"/>
                <w:iCs w:val="0"/>
                <w:sz w:val="21"/>
                <w:szCs w:val="21"/>
              </w:rPr>
              <w:t xml:space="preserve"> - TERMO DE CIÊNCIA E DE NOTIFICAÇÃO (CONTRATOS</w:t>
            </w:r>
            <w:r w:rsidRPr="00A13906">
              <w:rPr>
                <w:rFonts w:ascii="Calibri" w:eastAsia="Arial" w:hAnsi="Calibri" w:cs="Calibri"/>
                <w:bCs/>
                <w:i w:val="0"/>
                <w:iCs w:val="0"/>
                <w:sz w:val="21"/>
                <w:szCs w:val="21"/>
              </w:rPr>
              <w:t>)</w:t>
            </w:r>
          </w:p>
        </w:tc>
      </w:tr>
    </w:tbl>
    <w:p w14:paraId="14B1278F" w14:textId="77777777" w:rsidR="003771A0" w:rsidRPr="00C83CC7" w:rsidRDefault="003771A0" w:rsidP="00B678C8">
      <w:pPr>
        <w:tabs>
          <w:tab w:val="left" w:pos="9029"/>
        </w:tabs>
        <w:ind w:right="154"/>
        <w:rPr>
          <w:rFonts w:ascii="Calibri" w:eastAsia="Calibri" w:hAnsi="Calibri" w:cs="Calibri"/>
          <w:b/>
          <w:bCs/>
          <w:sz w:val="20"/>
        </w:rPr>
      </w:pPr>
    </w:p>
    <w:p w14:paraId="6C1DA092" w14:textId="5FBDF01B" w:rsidR="00B678C8" w:rsidRPr="00A13906" w:rsidRDefault="00B678C8" w:rsidP="007838EB">
      <w:pPr>
        <w:tabs>
          <w:tab w:val="left" w:pos="9029"/>
        </w:tabs>
        <w:jc w:val="both"/>
        <w:rPr>
          <w:rFonts w:ascii="Calibri" w:eastAsia="Calibri" w:hAnsi="Calibri" w:cs="Calibri"/>
          <w:b/>
          <w:bCs/>
          <w:sz w:val="20"/>
        </w:rPr>
      </w:pPr>
      <w:r w:rsidRPr="00A13906">
        <w:rPr>
          <w:rFonts w:ascii="Calibri" w:eastAsia="Calibri" w:hAnsi="Calibri" w:cs="Calibri"/>
          <w:b/>
          <w:bCs/>
          <w:sz w:val="20"/>
        </w:rPr>
        <w:t xml:space="preserve">CONTRATANTE: PREFEITURA MUNICIPAL DE SANTA BRANCA – CNPJ: </w:t>
      </w:r>
      <w:r w:rsidRPr="00A13906">
        <w:rPr>
          <w:rFonts w:ascii="Calibri" w:hAnsi="Calibri" w:cs="Calibri"/>
          <w:b/>
          <w:bCs/>
          <w:sz w:val="20"/>
        </w:rPr>
        <w:t xml:space="preserve">46.694.121/0001-81. </w:t>
      </w:r>
    </w:p>
    <w:p w14:paraId="47A5ED89" w14:textId="785DE724" w:rsidR="00B678C8" w:rsidRPr="00A13906" w:rsidRDefault="00B678C8" w:rsidP="007838EB">
      <w:pPr>
        <w:jc w:val="both"/>
        <w:rPr>
          <w:rFonts w:ascii="Calibri" w:hAnsi="Calibri" w:cs="Calibri"/>
          <w:b/>
          <w:bCs/>
          <w:sz w:val="20"/>
        </w:rPr>
      </w:pPr>
      <w:r w:rsidRPr="00A13906">
        <w:rPr>
          <w:rFonts w:ascii="Calibri" w:hAnsi="Calibri" w:cs="Calibri"/>
          <w:b/>
          <w:bCs/>
          <w:sz w:val="20"/>
        </w:rPr>
        <w:t>CONTRATADA: *****, CNPJ ******</w:t>
      </w:r>
    </w:p>
    <w:p w14:paraId="43967B35" w14:textId="03A02661" w:rsidR="00B678C8" w:rsidRPr="00A13906" w:rsidRDefault="00B678C8" w:rsidP="007838EB">
      <w:pPr>
        <w:tabs>
          <w:tab w:val="left" w:pos="9029"/>
        </w:tabs>
        <w:jc w:val="both"/>
        <w:rPr>
          <w:rFonts w:ascii="Calibri" w:eastAsia="Calibri" w:hAnsi="Calibri" w:cs="Calibri"/>
          <w:b/>
          <w:bCs/>
          <w:sz w:val="20"/>
        </w:rPr>
      </w:pPr>
      <w:r w:rsidRPr="00A13906">
        <w:rPr>
          <w:rFonts w:ascii="Calibri" w:eastAsia="Calibri" w:hAnsi="Calibri" w:cs="Calibri"/>
          <w:b/>
          <w:bCs/>
          <w:sz w:val="20"/>
        </w:rPr>
        <w:t xml:space="preserve">CONTRATO N° (DE ORIGEM): </w:t>
      </w:r>
      <w:r w:rsidR="0015173B" w:rsidRPr="00A13906">
        <w:rPr>
          <w:rFonts w:ascii="Calibri" w:eastAsia="Calibri" w:hAnsi="Calibri" w:cs="Calibri"/>
          <w:b/>
          <w:bCs/>
          <w:sz w:val="20"/>
        </w:rPr>
        <w:t>**</w:t>
      </w:r>
      <w:r w:rsidRPr="00A13906">
        <w:rPr>
          <w:rFonts w:ascii="Calibri" w:eastAsia="Calibri" w:hAnsi="Calibri" w:cs="Calibri"/>
          <w:b/>
          <w:bCs/>
          <w:sz w:val="20"/>
        </w:rPr>
        <w:t>/202</w:t>
      </w:r>
      <w:r w:rsidR="007875A4" w:rsidRPr="00A13906">
        <w:rPr>
          <w:rFonts w:ascii="Calibri" w:eastAsia="Calibri" w:hAnsi="Calibri" w:cs="Calibri"/>
          <w:b/>
          <w:bCs/>
          <w:sz w:val="20"/>
        </w:rPr>
        <w:t>6</w:t>
      </w:r>
      <w:r w:rsidRPr="00A13906">
        <w:rPr>
          <w:rFonts w:ascii="Calibri" w:eastAsia="Calibri" w:hAnsi="Calibri" w:cs="Calibri"/>
          <w:b/>
          <w:bCs/>
          <w:sz w:val="20"/>
        </w:rPr>
        <w:t xml:space="preserve"> – PROCESSO Nº </w:t>
      </w:r>
      <w:r w:rsidR="007B34B4" w:rsidRPr="00A13906">
        <w:rPr>
          <w:rFonts w:ascii="Calibri" w:eastAsia="Calibri" w:hAnsi="Calibri" w:cs="Calibri"/>
          <w:b/>
          <w:bCs/>
          <w:sz w:val="20"/>
        </w:rPr>
        <w:t>1479/2026</w:t>
      </w:r>
      <w:r w:rsidR="002D2971" w:rsidRPr="00A13906">
        <w:rPr>
          <w:rFonts w:ascii="Calibri" w:eastAsia="Calibri" w:hAnsi="Calibri" w:cs="Calibri"/>
          <w:b/>
          <w:bCs/>
          <w:sz w:val="20"/>
        </w:rPr>
        <w:t xml:space="preserve"> </w:t>
      </w:r>
      <w:r w:rsidR="0046512A" w:rsidRPr="00A13906">
        <w:rPr>
          <w:rFonts w:ascii="Calibri" w:eastAsia="Calibri" w:hAnsi="Calibri" w:cs="Calibri"/>
          <w:b/>
          <w:bCs/>
          <w:sz w:val="20"/>
        </w:rPr>
        <w:t>–</w:t>
      </w:r>
      <w:r w:rsidRPr="00A13906">
        <w:rPr>
          <w:rFonts w:ascii="Calibri" w:eastAsia="Calibri" w:hAnsi="Calibri" w:cs="Calibri"/>
          <w:b/>
          <w:bCs/>
          <w:sz w:val="20"/>
        </w:rPr>
        <w:t xml:space="preserve"> </w:t>
      </w:r>
      <w:r w:rsidR="00A85AA7" w:rsidRPr="00A13906">
        <w:rPr>
          <w:rFonts w:ascii="Calibri" w:hAnsi="Calibri" w:cs="Calibri"/>
          <w:b/>
          <w:bCs/>
          <w:sz w:val="20"/>
        </w:rPr>
        <w:t>CONCORRÊNCIA</w:t>
      </w:r>
      <w:r w:rsidR="002C4F7C" w:rsidRPr="00A13906">
        <w:rPr>
          <w:rFonts w:ascii="Calibri" w:hAnsi="Calibri" w:cs="Calibri"/>
          <w:b/>
          <w:bCs/>
          <w:sz w:val="20"/>
        </w:rPr>
        <w:t xml:space="preserve"> ELETR</w:t>
      </w:r>
      <w:r w:rsidR="007875A4" w:rsidRPr="00A13906">
        <w:rPr>
          <w:rFonts w:ascii="Calibri" w:hAnsi="Calibri" w:cs="Calibri"/>
          <w:b/>
          <w:bCs/>
          <w:sz w:val="20"/>
        </w:rPr>
        <w:t>.</w:t>
      </w:r>
      <w:r w:rsidR="002C4F7C" w:rsidRPr="00A13906">
        <w:rPr>
          <w:rFonts w:ascii="Calibri" w:hAnsi="Calibri" w:cs="Calibri"/>
          <w:b/>
          <w:bCs/>
          <w:sz w:val="20"/>
        </w:rPr>
        <w:t xml:space="preserve"> Nº </w:t>
      </w:r>
      <w:r w:rsidR="00E11B4D">
        <w:rPr>
          <w:rFonts w:ascii="Calibri" w:hAnsi="Calibri" w:cs="Calibri"/>
          <w:b/>
          <w:bCs/>
          <w:sz w:val="20"/>
        </w:rPr>
        <w:t>07/2026</w:t>
      </w:r>
      <w:r w:rsidR="002C4F7C" w:rsidRPr="00A13906">
        <w:rPr>
          <w:rFonts w:ascii="Calibri" w:hAnsi="Calibri" w:cs="Calibri"/>
          <w:b/>
          <w:bCs/>
          <w:sz w:val="20"/>
        </w:rPr>
        <w:t xml:space="preserve">. </w:t>
      </w:r>
      <w:r w:rsidRPr="00A13906">
        <w:rPr>
          <w:rFonts w:ascii="Calibri" w:hAnsi="Calibri" w:cs="Calibri"/>
          <w:b/>
          <w:bCs/>
          <w:sz w:val="20"/>
        </w:rPr>
        <w:t xml:space="preserve"> </w:t>
      </w:r>
    </w:p>
    <w:p w14:paraId="764481C3" w14:textId="65C7B7B9" w:rsidR="008D37CF" w:rsidRPr="00A13906" w:rsidRDefault="00B678C8" w:rsidP="008D37CF">
      <w:pPr>
        <w:pStyle w:val="Default"/>
        <w:jc w:val="both"/>
        <w:rPr>
          <w:rFonts w:asciiTheme="minorHAnsi" w:hAnsiTheme="minorHAnsi" w:cstheme="minorHAnsi"/>
          <w:b/>
          <w:bCs/>
          <w:color w:val="auto"/>
          <w:sz w:val="20"/>
          <w:szCs w:val="20"/>
        </w:rPr>
      </w:pPr>
      <w:r w:rsidRPr="00A13906">
        <w:rPr>
          <w:rFonts w:ascii="Calibri" w:eastAsia="Calibri" w:hAnsi="Calibri" w:cs="Calibri"/>
          <w:b/>
          <w:bCs/>
          <w:color w:val="auto"/>
          <w:sz w:val="20"/>
          <w:szCs w:val="20"/>
        </w:rPr>
        <w:t xml:space="preserve">OBJETO: </w:t>
      </w:r>
      <w:r w:rsidR="007B34B4" w:rsidRPr="00A13906">
        <w:rPr>
          <w:rFonts w:asciiTheme="minorHAnsi" w:hAnsiTheme="minorHAnsi" w:cstheme="minorHAnsi"/>
          <w:b/>
          <w:color w:val="auto"/>
          <w:sz w:val="20"/>
          <w:szCs w:val="20"/>
        </w:rPr>
        <w:t>CONTRATAÇÃO DE EMPRESA ESPECIALIZADA PARA EXECUÇÃO DE MURO DE CONTENÇÃO NA RUA BENEDITO MARCONDES, NO JARDIM SANTA CECÍLIA - SANTA BRANCA/SP.</w:t>
      </w:r>
    </w:p>
    <w:p w14:paraId="78174C7B" w14:textId="77777777" w:rsidR="00B678C8" w:rsidRPr="00A13906" w:rsidRDefault="00B678C8" w:rsidP="002C4F7C">
      <w:pPr>
        <w:jc w:val="both"/>
        <w:rPr>
          <w:rFonts w:ascii="Calibri" w:eastAsia="Calibri" w:hAnsi="Calibri" w:cs="Calibri"/>
          <w:b/>
          <w:bCs/>
          <w:sz w:val="20"/>
        </w:rPr>
      </w:pPr>
    </w:p>
    <w:p w14:paraId="30DE0258" w14:textId="77777777" w:rsidR="00B678C8" w:rsidRPr="003105BE" w:rsidRDefault="00B678C8" w:rsidP="002C4F7C">
      <w:pPr>
        <w:widowControl w:val="0"/>
        <w:autoSpaceDE w:val="0"/>
        <w:autoSpaceDN w:val="0"/>
        <w:ind w:right="57"/>
        <w:jc w:val="both"/>
        <w:rPr>
          <w:rFonts w:ascii="Calibri" w:eastAsia="Arial" w:hAnsi="Calibri" w:cs="Calibri"/>
          <w:sz w:val="20"/>
        </w:rPr>
      </w:pPr>
      <w:r w:rsidRPr="003105BE">
        <w:rPr>
          <w:rFonts w:ascii="Calibri" w:eastAsia="Arial" w:hAnsi="Calibri" w:cs="Calibri"/>
          <w:sz w:val="20"/>
        </w:rPr>
        <w:t>Pelo presente TERMO, nós, abaixo identificados:</w:t>
      </w:r>
    </w:p>
    <w:p w14:paraId="500CC6F4" w14:textId="77777777" w:rsidR="00B678C8" w:rsidRPr="003105BE" w:rsidRDefault="00B678C8" w:rsidP="00FC5F2F">
      <w:pPr>
        <w:widowControl w:val="0"/>
        <w:numPr>
          <w:ilvl w:val="0"/>
          <w:numId w:val="11"/>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Estamos CIENTES de</w:t>
      </w:r>
      <w:r w:rsidRPr="003105BE">
        <w:rPr>
          <w:rFonts w:ascii="Calibri" w:eastAsia="Arial" w:hAnsi="Calibri" w:cs="Calibri"/>
          <w:b/>
          <w:bCs/>
          <w:spacing w:val="-5"/>
          <w:sz w:val="20"/>
        </w:rPr>
        <w:t xml:space="preserve"> </w:t>
      </w:r>
      <w:r w:rsidRPr="003105BE">
        <w:rPr>
          <w:rFonts w:ascii="Calibri" w:eastAsia="Arial" w:hAnsi="Calibri" w:cs="Calibri"/>
          <w:b/>
          <w:bCs/>
          <w:sz w:val="20"/>
        </w:rPr>
        <w:t>que:</w:t>
      </w:r>
    </w:p>
    <w:p w14:paraId="15396871" w14:textId="0BE82D7F" w:rsidR="00B678C8" w:rsidRPr="003105BE" w:rsidRDefault="00101205" w:rsidP="00FC5F2F">
      <w:pPr>
        <w:widowControl w:val="0"/>
        <w:numPr>
          <w:ilvl w:val="0"/>
          <w:numId w:val="10"/>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w:t>
      </w:r>
      <w:r w:rsidR="00B678C8" w:rsidRPr="003105BE">
        <w:rPr>
          <w:rFonts w:ascii="Calibri" w:eastAsia="Arial" w:hAnsi="Calibri" w:cs="Calibri"/>
          <w:sz w:val="20"/>
        </w:rPr>
        <w:t xml:space="preserve"> ajuste acima referido, seus aditamentos, bem como o acompanhamento de sua execução contratual, estarão sujeitos a análise e julgamento pelo Tribunal de Contas do Estado de São Paulo, cujo trâmite processual ocorrerá pelo sistema</w:t>
      </w:r>
      <w:r w:rsidR="00B678C8" w:rsidRPr="003105BE">
        <w:rPr>
          <w:rFonts w:ascii="Calibri" w:eastAsia="Arial" w:hAnsi="Calibri" w:cs="Calibri"/>
          <w:spacing w:val="-14"/>
          <w:sz w:val="20"/>
        </w:rPr>
        <w:t xml:space="preserve"> </w:t>
      </w:r>
      <w:r w:rsidR="00B678C8" w:rsidRPr="003105BE">
        <w:rPr>
          <w:rFonts w:ascii="Calibri" w:eastAsia="Arial" w:hAnsi="Calibri" w:cs="Calibri"/>
          <w:sz w:val="20"/>
        </w:rPr>
        <w:t>eletrônico;</w:t>
      </w:r>
    </w:p>
    <w:p w14:paraId="56687CCF" w14:textId="6800F787" w:rsidR="00B678C8" w:rsidRPr="003105BE" w:rsidRDefault="00101205" w:rsidP="00FC5F2F">
      <w:pPr>
        <w:widowControl w:val="0"/>
        <w:numPr>
          <w:ilvl w:val="0"/>
          <w:numId w:val="10"/>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Poderemos</w:t>
      </w:r>
      <w:r w:rsidR="00B678C8" w:rsidRPr="003105BE">
        <w:rPr>
          <w:rFonts w:ascii="Calibri" w:eastAsia="Arial" w:hAnsi="Calibri" w:cs="Calibri"/>
          <w:sz w:val="20"/>
        </w:rPr>
        <w:t xml:space="preserve"> ter acesso ao processo, tendo vista e extraindo cópias das manifestações de interesse, Despachos e Decisões, mediante regular cadastramento no Sistema de Processo Eletrônico, em consonância com o estabelecido na Resolução nº 01/2011 do</w:t>
      </w:r>
      <w:r w:rsidR="00B678C8" w:rsidRPr="003105BE">
        <w:rPr>
          <w:rFonts w:ascii="Calibri" w:eastAsia="Arial" w:hAnsi="Calibri" w:cs="Calibri"/>
          <w:spacing w:val="-17"/>
          <w:sz w:val="20"/>
        </w:rPr>
        <w:t xml:space="preserve"> </w:t>
      </w:r>
      <w:r w:rsidR="00B678C8" w:rsidRPr="003105BE">
        <w:rPr>
          <w:rFonts w:ascii="Calibri" w:eastAsia="Arial" w:hAnsi="Calibri" w:cs="Calibri"/>
          <w:sz w:val="20"/>
        </w:rPr>
        <w:t>TCESP;</w:t>
      </w:r>
    </w:p>
    <w:p w14:paraId="0188EF2A" w14:textId="7F64EE8D" w:rsidR="00B678C8" w:rsidRPr="003105BE" w:rsidRDefault="00101205" w:rsidP="00FC5F2F">
      <w:pPr>
        <w:widowControl w:val="0"/>
        <w:numPr>
          <w:ilvl w:val="0"/>
          <w:numId w:val="10"/>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Além</w:t>
      </w:r>
      <w:r w:rsidR="00B678C8" w:rsidRPr="003105BE">
        <w:rPr>
          <w:rFonts w:ascii="Calibri" w:eastAsia="Arial" w:hAnsi="Calibri" w:cs="Calibri"/>
          <w:sz w:val="20"/>
        </w:rPr>
        <w:t xml:space="preserve">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00B678C8" w:rsidRPr="003105BE">
        <w:rPr>
          <w:rFonts w:ascii="Calibri" w:eastAsia="Arial" w:hAnsi="Calibri" w:cs="Calibri"/>
          <w:spacing w:val="-2"/>
          <w:sz w:val="20"/>
        </w:rPr>
        <w:t xml:space="preserve"> </w:t>
      </w:r>
      <w:r w:rsidR="00B678C8" w:rsidRPr="003105BE">
        <w:rPr>
          <w:rFonts w:ascii="Calibri" w:eastAsia="Arial" w:hAnsi="Calibri" w:cs="Calibri"/>
          <w:sz w:val="20"/>
        </w:rPr>
        <w:t>Civil;</w:t>
      </w:r>
    </w:p>
    <w:p w14:paraId="7D4BC930" w14:textId="224A0EC3" w:rsidR="00B678C8" w:rsidRPr="003105BE" w:rsidRDefault="00101205" w:rsidP="00FC5F2F">
      <w:pPr>
        <w:widowControl w:val="0"/>
        <w:numPr>
          <w:ilvl w:val="0"/>
          <w:numId w:val="10"/>
        </w:numPr>
        <w:tabs>
          <w:tab w:val="left" w:pos="385"/>
        </w:tabs>
        <w:autoSpaceDE w:val="0"/>
        <w:autoSpaceDN w:val="0"/>
        <w:ind w:right="57" w:hanging="244"/>
        <w:jc w:val="both"/>
        <w:rPr>
          <w:rFonts w:ascii="Calibri" w:eastAsia="Arial" w:hAnsi="Calibri" w:cs="Calibri"/>
          <w:sz w:val="20"/>
        </w:rPr>
      </w:pPr>
      <w:r w:rsidRPr="003105BE">
        <w:rPr>
          <w:rFonts w:ascii="Calibri" w:eastAsia="Arial" w:hAnsi="Calibri" w:cs="Calibri"/>
          <w:sz w:val="20"/>
        </w:rPr>
        <w:t>As</w:t>
      </w:r>
      <w:r w:rsidR="00B678C8" w:rsidRPr="003105BE">
        <w:rPr>
          <w:rFonts w:ascii="Calibri" w:eastAsia="Arial" w:hAnsi="Calibri" w:cs="Calibri"/>
          <w:sz w:val="20"/>
        </w:rPr>
        <w:t xml:space="preserve"> informações pessoais dos responsáveis pela </w:t>
      </w:r>
      <w:r w:rsidR="00B678C8" w:rsidRPr="003105BE">
        <w:rPr>
          <w:rFonts w:ascii="Calibri" w:eastAsia="Arial" w:hAnsi="Calibri" w:cs="Calibri"/>
          <w:sz w:val="20"/>
          <w:u w:val="single"/>
        </w:rPr>
        <w:t xml:space="preserve">contratante </w:t>
      </w:r>
      <w:r w:rsidR="00B678C8" w:rsidRPr="003105BE">
        <w:rPr>
          <w:rFonts w:ascii="Calibri" w:eastAsia="Arial" w:hAnsi="Calibri" w:cs="Calibri"/>
          <w:sz w:val="20"/>
        </w:rPr>
        <w:t xml:space="preserve">e </w:t>
      </w:r>
      <w:proofErr w:type="spellStart"/>
      <w:r w:rsidR="00B678C8" w:rsidRPr="003105BE">
        <w:rPr>
          <w:rFonts w:ascii="Calibri" w:eastAsia="Arial" w:hAnsi="Calibri" w:cs="Calibri"/>
          <w:sz w:val="20"/>
        </w:rPr>
        <w:t>e</w:t>
      </w:r>
      <w:proofErr w:type="spellEnd"/>
      <w:r w:rsidR="00B678C8" w:rsidRPr="003105BE">
        <w:rPr>
          <w:rFonts w:ascii="Calibri" w:eastAsia="Arial" w:hAnsi="Calibri" w:cs="Calibri"/>
          <w:sz w:val="20"/>
        </w:rPr>
        <w:t xml:space="preserve"> interessados estão cadastradas no módulo eletrônico do “Cadastro Corporativo TCESP – </w:t>
      </w:r>
      <w:proofErr w:type="spellStart"/>
      <w:r w:rsidR="00B678C8" w:rsidRPr="003105BE">
        <w:rPr>
          <w:rFonts w:ascii="Calibri" w:eastAsia="Arial" w:hAnsi="Calibri" w:cs="Calibri"/>
          <w:sz w:val="20"/>
        </w:rPr>
        <w:t>CadTCESP</w:t>
      </w:r>
      <w:proofErr w:type="spellEnd"/>
      <w:r w:rsidR="00B678C8" w:rsidRPr="003105BE">
        <w:rPr>
          <w:rFonts w:ascii="Calibri" w:eastAsia="Arial" w:hAnsi="Calibri" w:cs="Calibri"/>
          <w:sz w:val="20"/>
        </w:rPr>
        <w:t>”, nos termos previstos no Artigo 2º das Instruções nº01/2020, conforme “Declaração(</w:t>
      </w:r>
      <w:proofErr w:type="spellStart"/>
      <w:r w:rsidR="00B678C8" w:rsidRPr="003105BE">
        <w:rPr>
          <w:rFonts w:ascii="Calibri" w:eastAsia="Arial" w:hAnsi="Calibri" w:cs="Calibri"/>
          <w:sz w:val="20"/>
        </w:rPr>
        <w:t>ões</w:t>
      </w:r>
      <w:proofErr w:type="spellEnd"/>
      <w:r w:rsidR="00B678C8" w:rsidRPr="003105BE">
        <w:rPr>
          <w:rFonts w:ascii="Calibri" w:eastAsia="Arial" w:hAnsi="Calibri" w:cs="Calibri"/>
          <w:sz w:val="20"/>
        </w:rPr>
        <w:t>) de Atualização Cadastral” anexa</w:t>
      </w:r>
      <w:r w:rsidR="00B678C8" w:rsidRPr="003105BE">
        <w:rPr>
          <w:rFonts w:ascii="Calibri" w:eastAsia="Arial" w:hAnsi="Calibri" w:cs="Calibri"/>
          <w:spacing w:val="-23"/>
          <w:sz w:val="20"/>
        </w:rPr>
        <w:t xml:space="preserve"> </w:t>
      </w:r>
      <w:r w:rsidR="00B678C8" w:rsidRPr="003105BE">
        <w:rPr>
          <w:rFonts w:ascii="Calibri" w:eastAsia="Arial" w:hAnsi="Calibri" w:cs="Calibri"/>
          <w:sz w:val="20"/>
        </w:rPr>
        <w:t>(s);</w:t>
      </w:r>
    </w:p>
    <w:p w14:paraId="5F7239B6" w14:textId="3F9CAF28" w:rsidR="00B678C8" w:rsidRPr="003105BE" w:rsidRDefault="00101205" w:rsidP="00FC5F2F">
      <w:pPr>
        <w:widowControl w:val="0"/>
        <w:numPr>
          <w:ilvl w:val="0"/>
          <w:numId w:val="10"/>
        </w:numPr>
        <w:tabs>
          <w:tab w:val="left" w:pos="414"/>
        </w:tabs>
        <w:autoSpaceDE w:val="0"/>
        <w:autoSpaceDN w:val="0"/>
        <w:ind w:right="57" w:hanging="244"/>
        <w:jc w:val="both"/>
        <w:rPr>
          <w:rFonts w:ascii="Calibri" w:eastAsia="Arial" w:hAnsi="Calibri" w:cs="Calibri"/>
          <w:sz w:val="20"/>
        </w:rPr>
      </w:pPr>
      <w:r w:rsidRPr="003105BE">
        <w:rPr>
          <w:rFonts w:ascii="Calibri" w:eastAsia="Arial" w:hAnsi="Calibri" w:cs="Calibri"/>
          <w:sz w:val="20"/>
        </w:rPr>
        <w:t>É</w:t>
      </w:r>
      <w:r w:rsidR="00B678C8" w:rsidRPr="003105BE">
        <w:rPr>
          <w:rFonts w:ascii="Calibri" w:eastAsia="Arial" w:hAnsi="Calibri" w:cs="Calibri"/>
          <w:sz w:val="20"/>
        </w:rPr>
        <w:t xml:space="preserve"> de exclusiva responsabilidade do contratado manter seus dados sempre atualizados.</w:t>
      </w:r>
    </w:p>
    <w:p w14:paraId="3C1CE97D" w14:textId="77777777" w:rsidR="00B678C8" w:rsidRPr="003105BE" w:rsidRDefault="00B678C8" w:rsidP="00FC5F2F">
      <w:pPr>
        <w:widowControl w:val="0"/>
        <w:numPr>
          <w:ilvl w:val="0"/>
          <w:numId w:val="11"/>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Damo-nos por NOTIFICADOS</w:t>
      </w:r>
      <w:r w:rsidRPr="003105BE">
        <w:rPr>
          <w:rFonts w:ascii="Calibri" w:eastAsia="Arial" w:hAnsi="Calibri" w:cs="Calibri"/>
          <w:b/>
          <w:bCs/>
          <w:spacing w:val="-2"/>
          <w:sz w:val="20"/>
        </w:rPr>
        <w:t xml:space="preserve"> </w:t>
      </w:r>
      <w:r w:rsidRPr="003105BE">
        <w:rPr>
          <w:rFonts w:ascii="Calibri" w:eastAsia="Arial" w:hAnsi="Calibri" w:cs="Calibri"/>
          <w:b/>
          <w:bCs/>
          <w:sz w:val="20"/>
        </w:rPr>
        <w:t>para:</w:t>
      </w:r>
    </w:p>
    <w:p w14:paraId="3C36293E" w14:textId="77777777" w:rsidR="00B678C8" w:rsidRPr="003105BE" w:rsidRDefault="00B678C8" w:rsidP="00FC5F2F">
      <w:pPr>
        <w:widowControl w:val="0"/>
        <w:numPr>
          <w:ilvl w:val="0"/>
          <w:numId w:val="9"/>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acompanhamento dos atos do processo até seu julgamento final e consequente</w:t>
      </w:r>
      <w:r w:rsidRPr="003105BE">
        <w:rPr>
          <w:rFonts w:ascii="Calibri" w:eastAsia="Arial" w:hAnsi="Calibri" w:cs="Calibri"/>
          <w:spacing w:val="-11"/>
          <w:sz w:val="20"/>
        </w:rPr>
        <w:t xml:space="preserve"> </w:t>
      </w:r>
      <w:r w:rsidRPr="003105BE">
        <w:rPr>
          <w:rFonts w:ascii="Calibri" w:eastAsia="Arial" w:hAnsi="Calibri" w:cs="Calibri"/>
          <w:sz w:val="20"/>
        </w:rPr>
        <w:t>publicação;</w:t>
      </w:r>
    </w:p>
    <w:p w14:paraId="6F4D4569" w14:textId="0AD6FBFE" w:rsidR="00884BD8" w:rsidRPr="008D37CF" w:rsidRDefault="00B678C8" w:rsidP="00FC5F2F">
      <w:pPr>
        <w:widowControl w:val="0"/>
        <w:numPr>
          <w:ilvl w:val="0"/>
          <w:numId w:val="9"/>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Se for o caso e de nosso interesse, nos prazos e nas formas legais e regimentais, exercer o direito de defesa, interpor recursos e o que mais</w:t>
      </w:r>
      <w:r w:rsidRPr="003105BE">
        <w:rPr>
          <w:rFonts w:ascii="Calibri" w:eastAsia="Arial" w:hAnsi="Calibri" w:cs="Calibri"/>
          <w:spacing w:val="-27"/>
          <w:sz w:val="20"/>
        </w:rPr>
        <w:t xml:space="preserve"> </w:t>
      </w:r>
      <w:r w:rsidRPr="003105BE">
        <w:rPr>
          <w:rFonts w:ascii="Calibri" w:eastAsia="Arial" w:hAnsi="Calibri" w:cs="Calibri"/>
          <w:sz w:val="20"/>
        </w:rPr>
        <w:t>couber.</w:t>
      </w:r>
    </w:p>
    <w:p w14:paraId="7D99AA5D" w14:textId="77777777" w:rsidR="007875A4" w:rsidRDefault="007875A4" w:rsidP="008D37CF">
      <w:pPr>
        <w:rPr>
          <w:rFonts w:asciiTheme="minorHAnsi" w:hAnsiTheme="minorHAnsi" w:cstheme="minorHAnsi"/>
          <w:b/>
          <w:sz w:val="22"/>
          <w:szCs w:val="22"/>
        </w:rPr>
      </w:pPr>
    </w:p>
    <w:p w14:paraId="216AA430" w14:textId="6DCA1BCE" w:rsidR="00B678C8" w:rsidRPr="008D37CF" w:rsidRDefault="00B678C8" w:rsidP="008D37CF">
      <w:pPr>
        <w:rPr>
          <w:rFonts w:asciiTheme="minorHAnsi" w:hAnsiTheme="minorHAnsi" w:cstheme="minorHAnsi"/>
          <w:b/>
          <w:sz w:val="22"/>
          <w:szCs w:val="22"/>
        </w:rPr>
      </w:pPr>
      <w:r w:rsidRPr="00787D68">
        <w:rPr>
          <w:rFonts w:asciiTheme="minorHAnsi" w:hAnsiTheme="minorHAnsi" w:cstheme="minorHAnsi"/>
          <w:b/>
          <w:sz w:val="22"/>
          <w:szCs w:val="22"/>
        </w:rPr>
        <w:t xml:space="preserve">Santa Branca, ____ de ___________________ </w:t>
      </w:r>
      <w:proofErr w:type="spellStart"/>
      <w:r w:rsidRPr="00787D68">
        <w:rPr>
          <w:rFonts w:asciiTheme="minorHAnsi" w:hAnsiTheme="minorHAnsi" w:cstheme="minorHAnsi"/>
          <w:b/>
          <w:sz w:val="22"/>
          <w:szCs w:val="22"/>
        </w:rPr>
        <w:t>de</w:t>
      </w:r>
      <w:proofErr w:type="spellEnd"/>
      <w:r w:rsidRPr="00787D68">
        <w:rPr>
          <w:rFonts w:asciiTheme="minorHAnsi" w:hAnsiTheme="minorHAnsi" w:cstheme="minorHAnsi"/>
          <w:b/>
          <w:sz w:val="22"/>
          <w:szCs w:val="22"/>
        </w:rPr>
        <w:t xml:space="preserve"> 202</w:t>
      </w:r>
      <w:r w:rsidR="007875A4">
        <w:rPr>
          <w:rFonts w:asciiTheme="minorHAnsi" w:hAnsiTheme="minorHAnsi" w:cstheme="minorHAnsi"/>
          <w:b/>
          <w:sz w:val="22"/>
          <w:szCs w:val="22"/>
        </w:rPr>
        <w:t>6</w:t>
      </w:r>
      <w:r w:rsidRPr="00787D68">
        <w:rPr>
          <w:rFonts w:asciiTheme="minorHAnsi" w:hAnsiTheme="minorHAnsi" w:cstheme="minorHAnsi"/>
          <w:b/>
          <w:sz w:val="22"/>
          <w:szCs w:val="22"/>
        </w:rPr>
        <w:t xml:space="preserve">. </w:t>
      </w:r>
    </w:p>
    <w:p w14:paraId="6579D4A9" w14:textId="77777777" w:rsidR="008D37CF" w:rsidRDefault="008D37CF" w:rsidP="008D37CF">
      <w:pPr>
        <w:rPr>
          <w:rFonts w:asciiTheme="minorHAnsi" w:eastAsia="Calibri" w:hAnsiTheme="minorHAnsi" w:cstheme="minorHAnsi"/>
          <w:b/>
          <w:sz w:val="21"/>
          <w:szCs w:val="21"/>
          <w:u w:val="single"/>
        </w:rPr>
      </w:pPr>
    </w:p>
    <w:p w14:paraId="13298E7F" w14:textId="4C0135CD" w:rsidR="00B678C8" w:rsidRPr="00787D68" w:rsidRDefault="00B678C8" w:rsidP="008D37CF">
      <w:pPr>
        <w:rPr>
          <w:rFonts w:asciiTheme="minorHAnsi" w:eastAsia="Calibri" w:hAnsiTheme="minorHAnsi" w:cstheme="minorHAnsi"/>
          <w:b/>
          <w:sz w:val="21"/>
          <w:szCs w:val="21"/>
        </w:rPr>
      </w:pPr>
      <w:r w:rsidRPr="00787D68">
        <w:rPr>
          <w:rFonts w:asciiTheme="minorHAnsi" w:eastAsia="Calibri" w:hAnsiTheme="minorHAnsi" w:cstheme="minorHAnsi"/>
          <w:b/>
          <w:sz w:val="21"/>
          <w:szCs w:val="21"/>
          <w:u w:val="single"/>
        </w:rPr>
        <w:t>AUTORIDADE MÁXIMA DO ÓRGÃO/ENTIDADE</w:t>
      </w:r>
      <w:r w:rsidRPr="00787D68">
        <w:rPr>
          <w:rFonts w:asciiTheme="minorHAnsi" w:eastAsia="Calibri" w:hAnsiTheme="minorHAnsi" w:cstheme="minorHAnsi"/>
          <w:b/>
          <w:sz w:val="21"/>
          <w:szCs w:val="21"/>
        </w:rPr>
        <w:t>:</w:t>
      </w:r>
    </w:p>
    <w:p w14:paraId="3C4C556F" w14:textId="2AE17D1A" w:rsidR="00B678C8" w:rsidRPr="00787D68" w:rsidRDefault="00B678C8" w:rsidP="008D37CF">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57765F1C" w14:textId="71217063" w:rsidR="00B678C8" w:rsidRPr="00787D68" w:rsidRDefault="00B678C8" w:rsidP="008D37CF">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732BA290" w14:textId="0AA182BE" w:rsidR="00B678C8" w:rsidRPr="00787D68" w:rsidRDefault="00B678C8" w:rsidP="008D37CF">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6C087601" w14:textId="243B2494" w:rsidR="00B678C8" w:rsidRPr="00787D68" w:rsidRDefault="00B678C8" w:rsidP="008D37CF">
      <w:pPr>
        <w:rPr>
          <w:rFonts w:asciiTheme="minorHAnsi" w:eastAsia="Calibri" w:hAnsiTheme="minorHAnsi" w:cstheme="minorHAnsi"/>
          <w:b/>
          <w:sz w:val="21"/>
          <w:szCs w:val="21"/>
          <w:u w:val="single"/>
        </w:rPr>
      </w:pPr>
      <w:r w:rsidRPr="00787D68">
        <w:rPr>
          <w:rFonts w:asciiTheme="minorHAnsi" w:eastAsia="Calibri" w:hAnsiTheme="minorHAnsi" w:cstheme="minorHAnsi"/>
          <w:b/>
          <w:sz w:val="21"/>
          <w:szCs w:val="21"/>
          <w:u w:val="single"/>
        </w:rPr>
        <w:t>RESPONSÁVEIS PELA HOMOLOGAÇÃO DO CERTAME OU RATIFICAÇÃO DA</w:t>
      </w:r>
      <w:r w:rsidR="002C4F7C" w:rsidRPr="00787D68">
        <w:rPr>
          <w:rFonts w:asciiTheme="minorHAnsi" w:eastAsia="Calibri" w:hAnsiTheme="minorHAnsi" w:cstheme="minorHAnsi"/>
          <w:b/>
          <w:sz w:val="21"/>
          <w:szCs w:val="21"/>
          <w:u w:val="single"/>
        </w:rPr>
        <w:t xml:space="preserve"> </w:t>
      </w:r>
      <w:r w:rsidRPr="00787D68">
        <w:rPr>
          <w:rFonts w:asciiTheme="minorHAnsi" w:eastAsia="Calibri" w:hAnsiTheme="minorHAnsi" w:cstheme="minorHAnsi"/>
          <w:b/>
          <w:sz w:val="21"/>
          <w:szCs w:val="21"/>
          <w:u w:val="single"/>
        </w:rPr>
        <w:t>DISPENSA/INEXIGIBILIDADE DE LICITAÇÃO:</w:t>
      </w:r>
    </w:p>
    <w:p w14:paraId="1BA402C5" w14:textId="7619AB52" w:rsidR="00B678C8" w:rsidRPr="00787D68" w:rsidRDefault="00B678C8" w:rsidP="008D37CF">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7E0B0386" w14:textId="51CE6E16" w:rsidR="00B678C8" w:rsidRPr="00787D68" w:rsidRDefault="00B678C8" w:rsidP="008D37CF">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5B943952" w14:textId="40010D61" w:rsidR="003105BE" w:rsidRPr="00551D47" w:rsidRDefault="00B678C8" w:rsidP="008D37CF">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32947F9C" w14:textId="057B05A5" w:rsidR="00B678C8" w:rsidRPr="00787D68" w:rsidRDefault="00B678C8" w:rsidP="008D37CF">
      <w:pPr>
        <w:widowControl w:val="0"/>
        <w:tabs>
          <w:tab w:val="left" w:pos="8639"/>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05F03F2B" w14:textId="77777777" w:rsidR="00B678C8" w:rsidRPr="00787D68" w:rsidRDefault="00B678C8" w:rsidP="008D37CF">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RESPONSÁVEIS QUE ASSINARAM O AJUSTE:</w:t>
      </w:r>
    </w:p>
    <w:p w14:paraId="6CB410A3" w14:textId="77777777" w:rsidR="00B678C8" w:rsidRPr="00787D68" w:rsidRDefault="00B678C8" w:rsidP="008D37CF">
      <w:pPr>
        <w:widowControl w:val="0"/>
        <w:autoSpaceDE w:val="0"/>
        <w:autoSpaceDN w:val="0"/>
        <w:ind w:right="57"/>
        <w:rPr>
          <w:rFonts w:asciiTheme="minorHAnsi" w:eastAsia="Arial" w:hAnsiTheme="minorHAnsi" w:cstheme="minorHAnsi"/>
          <w:b/>
          <w:sz w:val="21"/>
          <w:szCs w:val="21"/>
        </w:rPr>
      </w:pPr>
      <w:r w:rsidRPr="00787D68">
        <w:rPr>
          <w:rFonts w:asciiTheme="minorHAnsi" w:eastAsia="Arial" w:hAnsiTheme="minorHAnsi" w:cstheme="minorHAnsi"/>
          <w:b/>
          <w:sz w:val="21"/>
          <w:szCs w:val="21"/>
          <w:u w:val="thick"/>
        </w:rPr>
        <w:t>Pelo contratante</w:t>
      </w:r>
      <w:r w:rsidRPr="00787D68">
        <w:rPr>
          <w:rFonts w:asciiTheme="minorHAnsi" w:eastAsia="Arial" w:hAnsiTheme="minorHAnsi" w:cstheme="minorHAnsi"/>
          <w:b/>
          <w:sz w:val="21"/>
          <w:szCs w:val="21"/>
        </w:rPr>
        <w:t>:</w:t>
      </w:r>
    </w:p>
    <w:p w14:paraId="52EF2A03" w14:textId="56181CE7" w:rsidR="00B678C8" w:rsidRPr="00787D68" w:rsidRDefault="00B678C8" w:rsidP="008D37CF">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3C2B850A" w14:textId="3423A25A" w:rsidR="00B678C8" w:rsidRPr="00787D68" w:rsidRDefault="00B678C8" w:rsidP="008D37CF">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0F247A78" w14:textId="7C317DFC" w:rsidR="003105BE" w:rsidRPr="008D37CF" w:rsidRDefault="00B678C8" w:rsidP="008D37CF">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29D0E22D" w14:textId="66C0D7D2" w:rsidR="00B678C8" w:rsidRPr="00787D68" w:rsidRDefault="00B678C8" w:rsidP="008D37CF">
      <w:pPr>
        <w:widowControl w:val="0"/>
        <w:tabs>
          <w:tab w:val="left" w:pos="8639"/>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48525D90" w14:textId="77777777" w:rsidR="00345FDC" w:rsidRDefault="00345FDC" w:rsidP="008D37CF">
      <w:pPr>
        <w:widowControl w:val="0"/>
        <w:autoSpaceDE w:val="0"/>
        <w:autoSpaceDN w:val="0"/>
        <w:ind w:right="57"/>
        <w:outlineLvl w:val="0"/>
        <w:rPr>
          <w:rFonts w:asciiTheme="minorHAnsi" w:eastAsia="Arial" w:hAnsiTheme="minorHAnsi" w:cstheme="minorHAnsi"/>
          <w:b/>
          <w:bCs/>
          <w:sz w:val="21"/>
          <w:szCs w:val="21"/>
          <w:u w:val="thick"/>
        </w:rPr>
      </w:pPr>
    </w:p>
    <w:p w14:paraId="6FFFAF48" w14:textId="77777777" w:rsidR="002D2971" w:rsidRDefault="002D2971" w:rsidP="008D37CF">
      <w:pPr>
        <w:widowControl w:val="0"/>
        <w:autoSpaceDE w:val="0"/>
        <w:autoSpaceDN w:val="0"/>
        <w:ind w:right="57"/>
        <w:outlineLvl w:val="0"/>
        <w:rPr>
          <w:rFonts w:asciiTheme="minorHAnsi" w:eastAsia="Arial" w:hAnsiTheme="minorHAnsi" w:cstheme="minorHAnsi"/>
          <w:b/>
          <w:bCs/>
          <w:sz w:val="21"/>
          <w:szCs w:val="21"/>
          <w:u w:val="thick"/>
        </w:rPr>
      </w:pPr>
    </w:p>
    <w:p w14:paraId="4D819B8F" w14:textId="4EEBA0AB" w:rsidR="00B678C8" w:rsidRPr="00787D68" w:rsidRDefault="00B678C8" w:rsidP="008D37CF">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lastRenderedPageBreak/>
        <w:t>Pela contratada</w:t>
      </w:r>
      <w:r w:rsidRPr="00787D68">
        <w:rPr>
          <w:rFonts w:asciiTheme="minorHAnsi" w:eastAsia="Arial" w:hAnsiTheme="minorHAnsi" w:cstheme="minorHAnsi"/>
          <w:b/>
          <w:bCs/>
          <w:sz w:val="21"/>
          <w:szCs w:val="21"/>
        </w:rPr>
        <w:t>:</w:t>
      </w:r>
    </w:p>
    <w:p w14:paraId="0039942C" w14:textId="3A872DA5" w:rsidR="00B678C8" w:rsidRPr="00787D68" w:rsidRDefault="00B678C8" w:rsidP="008D37CF">
      <w:pPr>
        <w:rPr>
          <w:rFonts w:asciiTheme="minorHAnsi" w:hAnsiTheme="minorHAnsi" w:cstheme="minorHAnsi"/>
          <w:sz w:val="21"/>
          <w:szCs w:val="21"/>
        </w:rPr>
      </w:pPr>
      <w:r w:rsidRPr="00787D68">
        <w:rPr>
          <w:rFonts w:asciiTheme="minorHAnsi" w:hAnsiTheme="minorHAnsi" w:cstheme="minorHAnsi"/>
          <w:sz w:val="21"/>
          <w:szCs w:val="21"/>
        </w:rPr>
        <w:t xml:space="preserve">Nome: </w:t>
      </w:r>
    </w:p>
    <w:p w14:paraId="3BF5F995" w14:textId="6EEEE788" w:rsidR="00B678C8" w:rsidRPr="00787D68" w:rsidRDefault="00B678C8" w:rsidP="008D37CF">
      <w:pPr>
        <w:rPr>
          <w:rFonts w:asciiTheme="minorHAnsi" w:hAnsiTheme="minorHAnsi" w:cstheme="minorHAnsi"/>
          <w:sz w:val="21"/>
          <w:szCs w:val="21"/>
        </w:rPr>
      </w:pPr>
      <w:r w:rsidRPr="00787D68">
        <w:rPr>
          <w:rFonts w:asciiTheme="minorHAnsi" w:hAnsiTheme="minorHAnsi" w:cstheme="minorHAnsi"/>
          <w:sz w:val="21"/>
          <w:szCs w:val="21"/>
        </w:rPr>
        <w:t xml:space="preserve">Cargo: </w:t>
      </w:r>
    </w:p>
    <w:p w14:paraId="6674994D" w14:textId="5E354F61" w:rsidR="00B678C8" w:rsidRPr="00787D68" w:rsidRDefault="00B678C8" w:rsidP="008D37CF">
      <w:pPr>
        <w:rPr>
          <w:rFonts w:asciiTheme="minorHAnsi" w:hAnsiTheme="minorHAnsi" w:cstheme="minorHAnsi"/>
          <w:color w:val="FF0000"/>
          <w:sz w:val="21"/>
          <w:szCs w:val="21"/>
        </w:rPr>
      </w:pPr>
      <w:r w:rsidRPr="00787D68">
        <w:rPr>
          <w:rFonts w:asciiTheme="minorHAnsi" w:hAnsiTheme="minorHAnsi" w:cstheme="minorHAnsi"/>
          <w:sz w:val="21"/>
          <w:szCs w:val="21"/>
        </w:rPr>
        <w:t xml:space="preserve">CPF: </w:t>
      </w:r>
    </w:p>
    <w:p w14:paraId="4694D14E" w14:textId="77777777" w:rsidR="003105BE" w:rsidRPr="00787D68" w:rsidRDefault="003105BE" w:rsidP="008D37CF">
      <w:pPr>
        <w:widowControl w:val="0"/>
        <w:tabs>
          <w:tab w:val="left" w:pos="8639"/>
        </w:tabs>
        <w:autoSpaceDE w:val="0"/>
        <w:autoSpaceDN w:val="0"/>
        <w:ind w:right="57"/>
        <w:rPr>
          <w:rFonts w:asciiTheme="minorHAnsi" w:eastAsia="Arial" w:hAnsiTheme="minorHAnsi" w:cstheme="minorHAnsi"/>
          <w:sz w:val="21"/>
          <w:szCs w:val="21"/>
        </w:rPr>
      </w:pPr>
    </w:p>
    <w:p w14:paraId="222A14D6" w14:textId="36070698" w:rsidR="00B678C8" w:rsidRPr="00787D68" w:rsidRDefault="00B678C8" w:rsidP="008D37CF">
      <w:pPr>
        <w:widowControl w:val="0"/>
        <w:tabs>
          <w:tab w:val="left" w:pos="8639"/>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436E24DE" w14:textId="77777777" w:rsidR="00B678C8" w:rsidRPr="00787D68" w:rsidRDefault="00B678C8" w:rsidP="008D37CF">
      <w:pPr>
        <w:widowControl w:val="0"/>
        <w:autoSpaceDE w:val="0"/>
        <w:autoSpaceDN w:val="0"/>
        <w:ind w:right="57"/>
        <w:outlineLvl w:val="0"/>
        <w:rPr>
          <w:rFonts w:asciiTheme="minorHAnsi" w:eastAsia="Arial" w:hAnsiTheme="minorHAnsi" w:cstheme="minorHAnsi"/>
          <w:b/>
          <w:bCs/>
          <w:sz w:val="21"/>
          <w:szCs w:val="21"/>
          <w:u w:val="thick"/>
        </w:rPr>
      </w:pPr>
    </w:p>
    <w:p w14:paraId="73892B4B" w14:textId="77777777" w:rsidR="00B678C8" w:rsidRPr="00787D68" w:rsidRDefault="00B678C8" w:rsidP="008D37CF">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ORDENADOR DE DESPESAS DA CONTRATANTE</w:t>
      </w:r>
      <w:r w:rsidRPr="00787D68">
        <w:rPr>
          <w:rFonts w:asciiTheme="minorHAnsi" w:eastAsia="Arial" w:hAnsiTheme="minorHAnsi" w:cstheme="minorHAnsi"/>
          <w:b/>
          <w:bCs/>
          <w:sz w:val="21"/>
          <w:szCs w:val="21"/>
        </w:rPr>
        <w:t>:</w:t>
      </w:r>
    </w:p>
    <w:p w14:paraId="704EC37F" w14:textId="2A3A783B" w:rsidR="00B678C8" w:rsidRPr="00787D68" w:rsidRDefault="00B678C8" w:rsidP="008D37CF">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18AEC4AB" w14:textId="01663AA5" w:rsidR="00B678C8" w:rsidRPr="00787D68" w:rsidRDefault="00B678C8" w:rsidP="008D37CF">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03BB8C65" w14:textId="49E47F6B" w:rsidR="00B678C8" w:rsidRPr="00787D68" w:rsidRDefault="00B678C8" w:rsidP="008D37CF">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4A764377" w14:textId="77777777" w:rsidR="003105BE" w:rsidRPr="00787D68" w:rsidRDefault="003105BE" w:rsidP="008D37CF">
      <w:pPr>
        <w:widowControl w:val="0"/>
        <w:tabs>
          <w:tab w:val="left" w:pos="8637"/>
        </w:tabs>
        <w:autoSpaceDE w:val="0"/>
        <w:autoSpaceDN w:val="0"/>
        <w:ind w:right="57"/>
        <w:rPr>
          <w:rFonts w:asciiTheme="minorHAnsi" w:eastAsia="Arial" w:hAnsiTheme="minorHAnsi" w:cstheme="minorHAnsi"/>
          <w:sz w:val="21"/>
          <w:szCs w:val="21"/>
        </w:rPr>
      </w:pPr>
    </w:p>
    <w:p w14:paraId="4D05C1FA" w14:textId="04B2626B" w:rsidR="00B678C8" w:rsidRPr="00787D68" w:rsidRDefault="00B678C8" w:rsidP="008D37CF">
      <w:pPr>
        <w:widowControl w:val="0"/>
        <w:tabs>
          <w:tab w:val="left" w:pos="8637"/>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70EF7201" w14:textId="77777777" w:rsidR="00B678C8" w:rsidRPr="00787D68" w:rsidRDefault="00B678C8" w:rsidP="008D37CF">
      <w:pPr>
        <w:jc w:val="both"/>
        <w:rPr>
          <w:rFonts w:asciiTheme="minorHAnsi" w:eastAsia="Calibri" w:hAnsiTheme="minorHAnsi" w:cstheme="minorHAnsi"/>
          <w:b/>
          <w:bCs/>
          <w:sz w:val="21"/>
          <w:szCs w:val="21"/>
        </w:rPr>
      </w:pPr>
    </w:p>
    <w:p w14:paraId="2CF57691" w14:textId="77777777" w:rsidR="00B678C8" w:rsidRPr="00787D68" w:rsidRDefault="00B678C8" w:rsidP="008D37CF">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GESTOR DO CONTRATO</w:t>
      </w:r>
      <w:r w:rsidRPr="00787D68">
        <w:rPr>
          <w:rFonts w:asciiTheme="minorHAnsi" w:eastAsia="Arial" w:hAnsiTheme="minorHAnsi" w:cstheme="minorHAnsi"/>
          <w:b/>
          <w:bCs/>
          <w:sz w:val="21"/>
          <w:szCs w:val="21"/>
        </w:rPr>
        <w:t>:</w:t>
      </w:r>
    </w:p>
    <w:p w14:paraId="5FD26939" w14:textId="3E33298F" w:rsidR="00B678C8" w:rsidRPr="00787D68" w:rsidRDefault="00B678C8" w:rsidP="008D37CF">
      <w:pPr>
        <w:widowControl w:val="0"/>
        <w:tabs>
          <w:tab w:val="left" w:pos="4571"/>
          <w:tab w:val="left" w:pos="8605"/>
          <w:tab w:val="left" w:pos="8678"/>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Nome: </w:t>
      </w:r>
    </w:p>
    <w:p w14:paraId="261B93AA" w14:textId="4BCE2D50" w:rsidR="00B678C8" w:rsidRPr="00787D68" w:rsidRDefault="00B678C8" w:rsidP="008D37CF">
      <w:pPr>
        <w:widowControl w:val="0"/>
        <w:tabs>
          <w:tab w:val="left" w:pos="4571"/>
          <w:tab w:val="left" w:pos="8605"/>
          <w:tab w:val="left" w:pos="8678"/>
        </w:tabs>
        <w:autoSpaceDE w:val="0"/>
        <w:autoSpaceDN w:val="0"/>
        <w:ind w:right="57"/>
        <w:rPr>
          <w:rFonts w:asciiTheme="minorHAnsi" w:eastAsia="Arial" w:hAnsiTheme="minorHAnsi" w:cstheme="minorHAnsi"/>
          <w:sz w:val="21"/>
          <w:szCs w:val="21"/>
          <w:u w:val="single"/>
        </w:rPr>
      </w:pPr>
      <w:r w:rsidRPr="00787D68">
        <w:rPr>
          <w:rFonts w:asciiTheme="minorHAnsi" w:eastAsia="Arial" w:hAnsiTheme="minorHAnsi" w:cstheme="minorHAnsi"/>
          <w:sz w:val="21"/>
          <w:szCs w:val="21"/>
        </w:rPr>
        <w:t xml:space="preserve">Cargo: </w:t>
      </w:r>
    </w:p>
    <w:p w14:paraId="0AFCA013" w14:textId="3FAD3226" w:rsidR="00B678C8" w:rsidRPr="00787D68" w:rsidRDefault="00B678C8" w:rsidP="008D37CF">
      <w:pPr>
        <w:widowControl w:val="0"/>
        <w:tabs>
          <w:tab w:val="left" w:pos="4571"/>
          <w:tab w:val="left" w:pos="8605"/>
          <w:tab w:val="left" w:pos="8678"/>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CPF:  </w:t>
      </w:r>
    </w:p>
    <w:p w14:paraId="10180632" w14:textId="77777777" w:rsidR="003105BE" w:rsidRPr="00787D68" w:rsidRDefault="003105BE" w:rsidP="008D37CF">
      <w:pPr>
        <w:widowControl w:val="0"/>
        <w:tabs>
          <w:tab w:val="left" w:pos="8698"/>
        </w:tabs>
        <w:autoSpaceDE w:val="0"/>
        <w:autoSpaceDN w:val="0"/>
        <w:ind w:right="57"/>
        <w:rPr>
          <w:rFonts w:asciiTheme="minorHAnsi" w:eastAsia="Arial" w:hAnsiTheme="minorHAnsi" w:cstheme="minorHAnsi"/>
          <w:sz w:val="21"/>
          <w:szCs w:val="21"/>
        </w:rPr>
      </w:pPr>
    </w:p>
    <w:p w14:paraId="35323BF0" w14:textId="77777777" w:rsidR="009C6CFC" w:rsidRPr="00787D68" w:rsidRDefault="009C6CFC" w:rsidP="009C6CFC">
      <w:pPr>
        <w:widowControl w:val="0"/>
        <w:tabs>
          <w:tab w:val="left" w:pos="8637"/>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3098C64E" w14:textId="77777777" w:rsidR="009C6CFC" w:rsidRDefault="009C6CFC" w:rsidP="008D37CF">
      <w:pPr>
        <w:widowControl w:val="0"/>
        <w:autoSpaceDE w:val="0"/>
        <w:autoSpaceDN w:val="0"/>
        <w:ind w:right="57"/>
        <w:rPr>
          <w:rFonts w:asciiTheme="minorHAnsi" w:eastAsia="Arial" w:hAnsiTheme="minorHAnsi" w:cstheme="minorHAnsi"/>
          <w:sz w:val="21"/>
          <w:szCs w:val="21"/>
        </w:rPr>
      </w:pPr>
    </w:p>
    <w:p w14:paraId="3B0295E6" w14:textId="285A59A0" w:rsidR="009C6CFC" w:rsidRPr="00787D68" w:rsidRDefault="009C6CFC" w:rsidP="009C6CFC">
      <w:pPr>
        <w:widowControl w:val="0"/>
        <w:autoSpaceDE w:val="0"/>
        <w:autoSpaceDN w:val="0"/>
        <w:ind w:right="57"/>
        <w:outlineLvl w:val="0"/>
        <w:rPr>
          <w:rFonts w:asciiTheme="minorHAnsi" w:eastAsia="Arial" w:hAnsiTheme="minorHAnsi" w:cstheme="minorHAnsi"/>
          <w:b/>
          <w:bCs/>
          <w:sz w:val="21"/>
          <w:szCs w:val="21"/>
        </w:rPr>
      </w:pPr>
      <w:r>
        <w:rPr>
          <w:rFonts w:asciiTheme="minorHAnsi" w:eastAsia="Arial" w:hAnsiTheme="minorHAnsi" w:cstheme="minorHAnsi"/>
          <w:b/>
          <w:bCs/>
          <w:sz w:val="21"/>
          <w:szCs w:val="21"/>
          <w:u w:val="thick"/>
        </w:rPr>
        <w:t>FISCAL</w:t>
      </w:r>
      <w:r w:rsidRPr="00787D68">
        <w:rPr>
          <w:rFonts w:asciiTheme="minorHAnsi" w:eastAsia="Arial" w:hAnsiTheme="minorHAnsi" w:cstheme="minorHAnsi"/>
          <w:b/>
          <w:bCs/>
          <w:sz w:val="21"/>
          <w:szCs w:val="21"/>
          <w:u w:val="thick"/>
        </w:rPr>
        <w:t xml:space="preserve"> DO CONTRATO</w:t>
      </w:r>
      <w:r w:rsidRPr="00787D68">
        <w:rPr>
          <w:rFonts w:asciiTheme="minorHAnsi" w:eastAsia="Arial" w:hAnsiTheme="minorHAnsi" w:cstheme="minorHAnsi"/>
          <w:b/>
          <w:bCs/>
          <w:sz w:val="21"/>
          <w:szCs w:val="21"/>
        </w:rPr>
        <w:t>:</w:t>
      </w:r>
    </w:p>
    <w:p w14:paraId="6D3D7790" w14:textId="77777777" w:rsidR="009C6CFC" w:rsidRPr="00787D68" w:rsidRDefault="009C6CFC" w:rsidP="009C6CFC">
      <w:pPr>
        <w:widowControl w:val="0"/>
        <w:tabs>
          <w:tab w:val="left" w:pos="4571"/>
          <w:tab w:val="left" w:pos="8605"/>
          <w:tab w:val="left" w:pos="8678"/>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Nome: </w:t>
      </w:r>
    </w:p>
    <w:p w14:paraId="6A20B570" w14:textId="77777777" w:rsidR="009C6CFC" w:rsidRPr="00787D68" w:rsidRDefault="009C6CFC" w:rsidP="009C6CFC">
      <w:pPr>
        <w:widowControl w:val="0"/>
        <w:tabs>
          <w:tab w:val="left" w:pos="4571"/>
          <w:tab w:val="left" w:pos="8605"/>
          <w:tab w:val="left" w:pos="8678"/>
        </w:tabs>
        <w:autoSpaceDE w:val="0"/>
        <w:autoSpaceDN w:val="0"/>
        <w:ind w:right="57"/>
        <w:rPr>
          <w:rFonts w:asciiTheme="minorHAnsi" w:eastAsia="Arial" w:hAnsiTheme="minorHAnsi" w:cstheme="minorHAnsi"/>
          <w:sz w:val="21"/>
          <w:szCs w:val="21"/>
          <w:u w:val="single"/>
        </w:rPr>
      </w:pPr>
      <w:r w:rsidRPr="00787D68">
        <w:rPr>
          <w:rFonts w:asciiTheme="minorHAnsi" w:eastAsia="Arial" w:hAnsiTheme="minorHAnsi" w:cstheme="minorHAnsi"/>
          <w:sz w:val="21"/>
          <w:szCs w:val="21"/>
        </w:rPr>
        <w:t xml:space="preserve">Cargo: </w:t>
      </w:r>
    </w:p>
    <w:p w14:paraId="03DD79B6" w14:textId="77777777" w:rsidR="009C6CFC" w:rsidRPr="00787D68" w:rsidRDefault="009C6CFC" w:rsidP="009C6CFC">
      <w:pPr>
        <w:widowControl w:val="0"/>
        <w:tabs>
          <w:tab w:val="left" w:pos="4571"/>
          <w:tab w:val="left" w:pos="8605"/>
          <w:tab w:val="left" w:pos="8678"/>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CPF:  </w:t>
      </w:r>
    </w:p>
    <w:p w14:paraId="6292DD6F" w14:textId="77777777" w:rsidR="009C6CFC" w:rsidRPr="00787D68" w:rsidRDefault="009C6CFC" w:rsidP="009C6CFC">
      <w:pPr>
        <w:widowControl w:val="0"/>
        <w:tabs>
          <w:tab w:val="left" w:pos="8698"/>
        </w:tabs>
        <w:autoSpaceDE w:val="0"/>
        <w:autoSpaceDN w:val="0"/>
        <w:ind w:right="57"/>
        <w:rPr>
          <w:rFonts w:asciiTheme="minorHAnsi" w:eastAsia="Arial" w:hAnsiTheme="minorHAnsi" w:cstheme="minorHAnsi"/>
          <w:sz w:val="21"/>
          <w:szCs w:val="21"/>
        </w:rPr>
      </w:pPr>
    </w:p>
    <w:p w14:paraId="3745CC82" w14:textId="77777777" w:rsidR="009C6CFC" w:rsidRPr="00787D68" w:rsidRDefault="009C6CFC" w:rsidP="009C6CFC">
      <w:pPr>
        <w:widowControl w:val="0"/>
        <w:tabs>
          <w:tab w:val="left" w:pos="8637"/>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43CE96B5" w14:textId="2ECB934B" w:rsidR="00B678C8" w:rsidRPr="00787D68" w:rsidRDefault="00B678C8" w:rsidP="008D37CF">
      <w:pPr>
        <w:widowControl w:val="0"/>
        <w:autoSpaceDE w:val="0"/>
        <w:autoSpaceDN w:val="0"/>
        <w:ind w:right="57"/>
        <w:rPr>
          <w:rFonts w:asciiTheme="minorHAnsi" w:eastAsia="Arial" w:hAnsiTheme="minorHAnsi" w:cstheme="minorHAnsi"/>
          <w:sz w:val="21"/>
          <w:szCs w:val="21"/>
        </w:rPr>
      </w:pPr>
      <w:r w:rsidRPr="00787D68">
        <w:rPr>
          <w:rFonts w:asciiTheme="minorHAnsi" w:hAnsiTheme="minorHAnsi" w:cstheme="minorHAnsi"/>
          <w:noProof/>
          <w:sz w:val="21"/>
          <w:szCs w:val="21"/>
        </w:rPr>
        <mc:AlternateContent>
          <mc:Choice Requires="wps">
            <w:drawing>
              <wp:anchor distT="4294967295" distB="4294967295" distL="0" distR="0" simplePos="0" relativeHeight="251659264" behindDoc="0" locked="0" layoutInCell="1" allowOverlap="1" wp14:anchorId="7AE90A80" wp14:editId="7AF4061E">
                <wp:simplePos x="0" y="0"/>
                <wp:positionH relativeFrom="page">
                  <wp:posOffset>1062355</wp:posOffset>
                </wp:positionH>
                <wp:positionV relativeFrom="paragraph">
                  <wp:posOffset>152399</wp:posOffset>
                </wp:positionV>
                <wp:extent cx="5434330" cy="0"/>
                <wp:effectExtent l="0" t="0" r="0" b="0"/>
                <wp:wrapTopAndBottom/>
                <wp:docPr id="1237890817"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0BBD1AA6" id="Conector reto 2" o:spid="_x0000_s1026" style="position:absolute;z-index:25165926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12pt" to="511.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" strokeweight="1.44pt">
                <w10:wrap type="topAndBottom" anchorx="page"/>
              </v:line>
            </w:pict>
          </mc:Fallback>
        </mc:AlternateContent>
      </w:r>
    </w:p>
    <w:p w14:paraId="677880CF" w14:textId="77777777" w:rsidR="00B678C8" w:rsidRPr="00787D68" w:rsidRDefault="00B678C8" w:rsidP="008D37CF">
      <w:pPr>
        <w:widowControl w:val="0"/>
        <w:autoSpaceDE w:val="0"/>
        <w:autoSpaceDN w:val="0"/>
        <w:ind w:right="57"/>
        <w:jc w:val="both"/>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DEMAIS RESPONSÁVEIS (*)</w:t>
      </w:r>
      <w:r w:rsidRPr="00787D68">
        <w:rPr>
          <w:rFonts w:asciiTheme="minorHAnsi" w:eastAsia="Arial" w:hAnsiTheme="minorHAnsi" w:cstheme="minorHAnsi"/>
          <w:b/>
          <w:bCs/>
          <w:sz w:val="21"/>
          <w:szCs w:val="21"/>
        </w:rPr>
        <w:t>:</w:t>
      </w:r>
    </w:p>
    <w:p w14:paraId="14F263FD" w14:textId="562E803E" w:rsidR="00B678C8" w:rsidRPr="00787D68" w:rsidRDefault="00B678C8" w:rsidP="008D37CF">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Tipo de ato sob</w:t>
      </w:r>
      <w:r w:rsidRPr="00787D68">
        <w:rPr>
          <w:rFonts w:asciiTheme="minorHAnsi" w:eastAsia="Arial" w:hAnsiTheme="minorHAnsi" w:cstheme="minorHAnsi"/>
          <w:spacing w:val="-11"/>
          <w:sz w:val="21"/>
          <w:szCs w:val="21"/>
        </w:rPr>
        <w:t xml:space="preserve"> </w:t>
      </w:r>
      <w:r w:rsidRPr="00787D68">
        <w:rPr>
          <w:rFonts w:asciiTheme="minorHAnsi" w:eastAsia="Arial" w:hAnsiTheme="minorHAnsi" w:cstheme="minorHAnsi"/>
          <w:sz w:val="21"/>
          <w:szCs w:val="21"/>
        </w:rPr>
        <w:t>sua</w:t>
      </w:r>
      <w:r w:rsidRPr="00787D68">
        <w:rPr>
          <w:rFonts w:asciiTheme="minorHAnsi" w:eastAsia="Arial" w:hAnsiTheme="minorHAnsi" w:cstheme="minorHAnsi"/>
          <w:spacing w:val="-3"/>
          <w:sz w:val="21"/>
          <w:szCs w:val="21"/>
        </w:rPr>
        <w:t xml:space="preserve"> </w:t>
      </w:r>
      <w:r w:rsidRPr="00787D68">
        <w:rPr>
          <w:rFonts w:asciiTheme="minorHAnsi" w:eastAsia="Arial" w:hAnsiTheme="minorHAnsi" w:cstheme="minorHAnsi"/>
          <w:sz w:val="21"/>
          <w:szCs w:val="21"/>
        </w:rPr>
        <w:t>responsabilidade:</w:t>
      </w:r>
      <w:r w:rsidRPr="00787D68">
        <w:rPr>
          <w:rFonts w:asciiTheme="minorHAnsi" w:eastAsia="Arial" w:hAnsiTheme="minorHAnsi" w:cstheme="minorHAnsi"/>
          <w:spacing w:val="-2"/>
          <w:sz w:val="21"/>
          <w:szCs w:val="21"/>
        </w:rPr>
        <w:t xml:space="preserve"> </w:t>
      </w:r>
    </w:p>
    <w:p w14:paraId="31F28BC5" w14:textId="7269BEB5" w:rsidR="00B678C8" w:rsidRPr="00787D68" w:rsidRDefault="00B678C8" w:rsidP="008D37CF">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Nome: </w:t>
      </w:r>
    </w:p>
    <w:p w14:paraId="40E8DA82" w14:textId="5DC61CF7" w:rsidR="00B678C8" w:rsidRPr="00787D68" w:rsidRDefault="00B678C8" w:rsidP="008D37CF">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Cargo: </w:t>
      </w:r>
    </w:p>
    <w:p w14:paraId="4013942E" w14:textId="14520946" w:rsidR="00B678C8" w:rsidRPr="00787D68" w:rsidRDefault="00B678C8" w:rsidP="008D37CF">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CPF: </w:t>
      </w:r>
    </w:p>
    <w:p w14:paraId="519F1BF6" w14:textId="77777777" w:rsidR="003105BE" w:rsidRPr="00787D68" w:rsidRDefault="003105BE" w:rsidP="008D37CF">
      <w:pPr>
        <w:widowControl w:val="0"/>
        <w:tabs>
          <w:tab w:val="left" w:pos="5490"/>
        </w:tabs>
        <w:autoSpaceDE w:val="0"/>
        <w:autoSpaceDN w:val="0"/>
        <w:ind w:right="57"/>
        <w:jc w:val="both"/>
        <w:rPr>
          <w:rFonts w:asciiTheme="minorHAnsi" w:eastAsia="Arial" w:hAnsiTheme="minorHAnsi" w:cstheme="minorHAnsi"/>
          <w:sz w:val="21"/>
          <w:szCs w:val="21"/>
        </w:rPr>
      </w:pPr>
    </w:p>
    <w:p w14:paraId="33CFA240" w14:textId="77777777" w:rsidR="009C6CFC" w:rsidRPr="00787D68" w:rsidRDefault="009C6CFC" w:rsidP="009C6CFC">
      <w:pPr>
        <w:widowControl w:val="0"/>
        <w:tabs>
          <w:tab w:val="left" w:pos="8637"/>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0107492F" w14:textId="77777777" w:rsidR="009C6CFC" w:rsidRDefault="009C6CFC" w:rsidP="008D37CF">
      <w:pPr>
        <w:widowControl w:val="0"/>
        <w:tabs>
          <w:tab w:val="left" w:pos="5490"/>
        </w:tabs>
        <w:autoSpaceDE w:val="0"/>
        <w:autoSpaceDN w:val="0"/>
        <w:ind w:right="57"/>
        <w:jc w:val="both"/>
        <w:rPr>
          <w:rFonts w:asciiTheme="minorHAnsi" w:eastAsia="Arial" w:hAnsiTheme="minorHAnsi" w:cstheme="minorHAnsi"/>
          <w:sz w:val="21"/>
          <w:szCs w:val="21"/>
          <w:u w:val="single"/>
        </w:rPr>
      </w:pPr>
    </w:p>
    <w:p w14:paraId="0CB28917" w14:textId="6D00B522" w:rsidR="00B678C8" w:rsidRPr="00787D68" w:rsidRDefault="00B678C8" w:rsidP="008D37CF">
      <w:pPr>
        <w:widowControl w:val="0"/>
        <w:autoSpaceDE w:val="0"/>
        <w:autoSpaceDN w:val="0"/>
        <w:ind w:right="57"/>
        <w:rPr>
          <w:rFonts w:asciiTheme="minorHAnsi" w:eastAsia="Arial" w:hAnsiTheme="minorHAnsi" w:cstheme="minorHAnsi"/>
          <w:sz w:val="21"/>
          <w:szCs w:val="21"/>
        </w:rPr>
      </w:pPr>
      <w:r w:rsidRPr="00787D68">
        <w:rPr>
          <w:rFonts w:asciiTheme="minorHAnsi" w:hAnsiTheme="minorHAnsi" w:cstheme="minorHAnsi"/>
          <w:noProof/>
          <w:sz w:val="21"/>
          <w:szCs w:val="21"/>
        </w:rPr>
        <mc:AlternateContent>
          <mc:Choice Requires="wps">
            <w:drawing>
              <wp:anchor distT="4294967295" distB="4294967295" distL="0" distR="0" simplePos="0" relativeHeight="251660288" behindDoc="0" locked="0" layoutInCell="1" allowOverlap="1" wp14:anchorId="5944DD10" wp14:editId="1507F2F7">
                <wp:simplePos x="0" y="0"/>
                <wp:positionH relativeFrom="page">
                  <wp:posOffset>1062355</wp:posOffset>
                </wp:positionH>
                <wp:positionV relativeFrom="paragraph">
                  <wp:posOffset>126364</wp:posOffset>
                </wp:positionV>
                <wp:extent cx="5434330" cy="0"/>
                <wp:effectExtent l="0" t="0" r="0" b="0"/>
                <wp:wrapTopAndBottom/>
                <wp:docPr id="590360923"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55E16C72" id="Conector reto 1" o:spid="_x0000_s1026" style="position:absolute;z-index:25166028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9.95pt" to="511.5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" strokeweight="1.44pt">
                <w10:wrap type="topAndBottom" anchorx="page"/>
              </v:line>
            </w:pict>
          </mc:Fallback>
        </mc:AlternateContent>
      </w:r>
    </w:p>
    <w:p w14:paraId="3841FA6B" w14:textId="6A19F143" w:rsidR="00B678C8" w:rsidRPr="00787D68" w:rsidRDefault="00B678C8" w:rsidP="002C4F7C">
      <w:pPr>
        <w:widowControl w:val="0"/>
        <w:autoSpaceDE w:val="0"/>
        <w:autoSpaceDN w:val="0"/>
        <w:ind w:right="57"/>
        <w:jc w:val="both"/>
        <w:rPr>
          <w:rFonts w:asciiTheme="minorHAnsi" w:eastAsia="Arial" w:hAnsiTheme="minorHAnsi" w:cstheme="minorHAnsi"/>
          <w:sz w:val="18"/>
          <w:szCs w:val="18"/>
        </w:rPr>
      </w:pPr>
      <w:r w:rsidRPr="00787D68">
        <w:rPr>
          <w:rFonts w:asciiTheme="minorHAnsi" w:eastAsia="Arial" w:hAnsiTheme="minorHAnsi" w:cstheme="minorHAnsi"/>
          <w:sz w:val="18"/>
          <w:szCs w:val="18"/>
        </w:rPr>
        <w:t>(*) - O Termo de Ciência e Notificação e/ou Cadastro do(s) Responsável(</w:t>
      </w:r>
      <w:proofErr w:type="spellStart"/>
      <w:r w:rsidRPr="00787D68">
        <w:rPr>
          <w:rFonts w:asciiTheme="minorHAnsi" w:eastAsia="Arial" w:hAnsiTheme="minorHAnsi" w:cstheme="minorHAnsi"/>
          <w:sz w:val="18"/>
          <w:szCs w:val="18"/>
        </w:rPr>
        <w:t>is</w:t>
      </w:r>
      <w:proofErr w:type="spellEnd"/>
      <w:r w:rsidRPr="00787D68">
        <w:rPr>
          <w:rFonts w:asciiTheme="minorHAnsi" w:eastAsia="Arial" w:hAnsiTheme="minorHAnsi" w:cstheme="minorHAnsi"/>
          <w:sz w:val="18"/>
          <w:szCs w:val="18"/>
        </w:rPr>
        <w:t>) deve identificar as pessoas físicas que tenham concorrido para a prática do ato jurídico,  na  condição  de  ordenador  da  despesa;  de  partes  contratantes;</w:t>
      </w:r>
      <w:r w:rsidRPr="00787D68">
        <w:rPr>
          <w:rFonts w:asciiTheme="minorHAnsi" w:eastAsia="Arial" w:hAnsiTheme="minorHAnsi" w:cstheme="minorHAnsi"/>
          <w:spacing w:val="-20"/>
          <w:sz w:val="18"/>
          <w:szCs w:val="18"/>
        </w:rPr>
        <w:t xml:space="preserve"> </w:t>
      </w:r>
      <w:r w:rsidRPr="00787D68">
        <w:rPr>
          <w:rFonts w:asciiTheme="minorHAnsi" w:eastAsia="Arial" w:hAnsiTheme="minorHAnsi" w:cstheme="minorHAnsi"/>
          <w:sz w:val="18"/>
          <w:szCs w:val="18"/>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787D68">
        <w:rPr>
          <w:rFonts w:asciiTheme="minorHAnsi" w:eastAsia="Arial" w:hAnsiTheme="minorHAnsi" w:cstheme="minorHAnsi"/>
          <w:i/>
          <w:sz w:val="18"/>
          <w:szCs w:val="18"/>
        </w:rPr>
        <w:t xml:space="preserve">. </w:t>
      </w:r>
      <w:r w:rsidRPr="00787D68">
        <w:rPr>
          <w:rFonts w:asciiTheme="minorHAnsi" w:eastAsia="Arial" w:hAnsiTheme="minorHAnsi" w:cstheme="minorHAnsi"/>
          <w:sz w:val="18"/>
          <w:szCs w:val="18"/>
        </w:rPr>
        <w:t xml:space="preserve">Na hipótese de prestações de contas, caso o signatário do parecer conclusivo seja distinto daqueles já arrolados como subscritores do Termo de Ciência e Notificação, será ele objeto de notificação específica. </w:t>
      </w:r>
      <w:r w:rsidRPr="00787D68">
        <w:rPr>
          <w:rFonts w:asciiTheme="minorHAnsi" w:eastAsia="Arial" w:hAnsiTheme="minorHAnsi" w:cstheme="minorHAnsi"/>
          <w:i/>
          <w:sz w:val="18"/>
          <w:szCs w:val="18"/>
        </w:rPr>
        <w:t>(</w:t>
      </w:r>
      <w:r w:rsidR="00101205" w:rsidRPr="00787D68">
        <w:rPr>
          <w:rFonts w:asciiTheme="minorHAnsi" w:eastAsia="Arial" w:hAnsiTheme="minorHAnsi" w:cstheme="minorHAnsi"/>
          <w:i/>
          <w:sz w:val="18"/>
          <w:szCs w:val="18"/>
        </w:rPr>
        <w:t>Inciso</w:t>
      </w:r>
      <w:r w:rsidRPr="00787D68">
        <w:rPr>
          <w:rFonts w:asciiTheme="minorHAnsi" w:eastAsia="Arial" w:hAnsiTheme="minorHAnsi" w:cstheme="minorHAnsi"/>
          <w:i/>
          <w:sz w:val="18"/>
          <w:szCs w:val="18"/>
        </w:rPr>
        <w:t xml:space="preserve"> acrescido pela Resolução nº 11/2021). </w:t>
      </w:r>
    </w:p>
    <w:p w14:paraId="5A0B347A" w14:textId="77777777" w:rsidR="00B678C8" w:rsidRPr="00502BF8" w:rsidRDefault="00B678C8" w:rsidP="00502BF8">
      <w:pPr>
        <w:rPr>
          <w:rFonts w:eastAsiaTheme="minorHAnsi"/>
          <w:lang w:eastAsia="en-US"/>
        </w:rPr>
      </w:pPr>
    </w:p>
    <w:sectPr w:rsidR="00B678C8" w:rsidRPr="00502BF8" w:rsidSect="00E0341F">
      <w:pgSz w:w="11906" w:h="16838"/>
      <w:pgMar w:top="1417" w:right="127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F94B03" w14:textId="77777777" w:rsidR="00805B97" w:rsidRDefault="00805B97" w:rsidP="001C23E6">
      <w:r>
        <w:separator/>
      </w:r>
    </w:p>
  </w:endnote>
  <w:endnote w:type="continuationSeparator" w:id="0">
    <w:p w14:paraId="57765A7C" w14:textId="77777777" w:rsidR="00805B97" w:rsidRDefault="00805B97" w:rsidP="001C23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DejaVu Sans">
    <w:altName w:val="Yu Gothic"/>
    <w:panose1 w:val="020B0603030804020204"/>
    <w:charset w:val="00"/>
    <w:family w:val="swiss"/>
    <w:pitch w:val="variable"/>
    <w:sig w:usb0="E7002EFF" w:usb1="D200FDFF" w:usb2="0A24602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215968"/>
      <w:docPartObj>
        <w:docPartGallery w:val="Page Numbers (Bottom of Page)"/>
        <w:docPartUnique/>
      </w:docPartObj>
    </w:sdtPr>
    <w:sdtEndPr/>
    <w:sdtContent>
      <w:p w14:paraId="4FCD2D14" w14:textId="173C4821" w:rsidR="00D30E71" w:rsidRDefault="00D30E71">
        <w:pPr>
          <w:pStyle w:val="Rodap"/>
          <w:jc w:val="right"/>
        </w:pPr>
        <w:r>
          <w:fldChar w:fldCharType="begin"/>
        </w:r>
        <w:r>
          <w:instrText>PAGE   \* MERGEFORMAT</w:instrText>
        </w:r>
        <w:r>
          <w:fldChar w:fldCharType="separate"/>
        </w:r>
        <w:r w:rsidR="00636930">
          <w:rPr>
            <w:noProof/>
          </w:rPr>
          <w:t>128</w:t>
        </w:r>
        <w:r>
          <w:fldChar w:fldCharType="end"/>
        </w:r>
      </w:p>
    </w:sdtContent>
  </w:sdt>
  <w:p w14:paraId="19CB0825" w14:textId="77777777" w:rsidR="00D30E71" w:rsidRDefault="00D30E71">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65F492" w14:textId="77777777" w:rsidR="00805B97" w:rsidRDefault="00805B97" w:rsidP="001C23E6">
      <w:r>
        <w:separator/>
      </w:r>
    </w:p>
  </w:footnote>
  <w:footnote w:type="continuationSeparator" w:id="0">
    <w:p w14:paraId="106C8C71" w14:textId="77777777" w:rsidR="00805B97" w:rsidRDefault="00805B97" w:rsidP="001C23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85" w:type="dxa"/>
      <w:tblInd w:w="-713" w:type="dxa"/>
      <w:tblLayout w:type="fixed"/>
      <w:tblCellMar>
        <w:left w:w="70" w:type="dxa"/>
        <w:right w:w="70" w:type="dxa"/>
      </w:tblCellMar>
      <w:tblLook w:val="0000" w:firstRow="0" w:lastRow="0" w:firstColumn="0" w:lastColumn="0" w:noHBand="0" w:noVBand="0"/>
    </w:tblPr>
    <w:tblGrid>
      <w:gridCol w:w="2420"/>
      <w:gridCol w:w="7565"/>
    </w:tblGrid>
    <w:tr w:rsidR="00D30E71" w:rsidRPr="00547A08" w14:paraId="2AD119B3" w14:textId="77777777" w:rsidTr="001C23E6">
      <w:trPr>
        <w:trHeight w:val="1115"/>
      </w:trPr>
      <w:tc>
        <w:tcPr>
          <w:tcW w:w="2420" w:type="dxa"/>
          <w:tcBorders>
            <w:top w:val="nil"/>
            <w:left w:val="nil"/>
            <w:bottom w:val="nil"/>
            <w:right w:val="nil"/>
          </w:tcBorders>
        </w:tcPr>
        <w:p w14:paraId="350978CA" w14:textId="77777777" w:rsidR="00D30E71" w:rsidRPr="00E54745" w:rsidRDefault="00D30E71" w:rsidP="001C23E6">
          <w:pPr>
            <w:pStyle w:val="Ttulo1"/>
            <w:keepNext w:val="0"/>
          </w:pPr>
          <w:r w:rsidRPr="00E54745">
            <w:rPr>
              <w:noProof/>
              <w:sz w:val="20"/>
            </w:rPr>
            <w:drawing>
              <wp:inline distT="0" distB="0" distL="0" distR="0" wp14:anchorId="32D3B162" wp14:editId="7E48CFC5">
                <wp:extent cx="1153160" cy="885190"/>
                <wp:effectExtent l="0" t="0" r="8890" b="0"/>
                <wp:docPr id="518033344" name="Imagem 518033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3160" cy="885190"/>
                        </a:xfrm>
                        <a:prstGeom prst="rect">
                          <a:avLst/>
                        </a:prstGeom>
                        <a:noFill/>
                        <a:ln>
                          <a:noFill/>
                        </a:ln>
                      </pic:spPr>
                    </pic:pic>
                  </a:graphicData>
                </a:graphic>
              </wp:inline>
            </w:drawing>
          </w:r>
        </w:p>
      </w:tc>
      <w:tc>
        <w:tcPr>
          <w:tcW w:w="7565" w:type="dxa"/>
          <w:tcBorders>
            <w:top w:val="nil"/>
            <w:left w:val="nil"/>
            <w:right w:val="nil"/>
          </w:tcBorders>
        </w:tcPr>
        <w:p w14:paraId="476BB1AD" w14:textId="77777777" w:rsidR="00D30E71" w:rsidRPr="001C23E6" w:rsidRDefault="00D30E71" w:rsidP="001C23E6">
          <w:pPr>
            <w:pStyle w:val="Ttulo1"/>
            <w:keepNext w:val="0"/>
            <w:spacing w:before="0" w:line="276" w:lineRule="auto"/>
            <w:jc w:val="center"/>
            <w:rPr>
              <w:rFonts w:ascii="Times New Roman" w:hAnsi="Times New Roman" w:cs="Times New Roman"/>
              <w:b/>
              <w:bCs/>
              <w:color w:val="auto"/>
              <w:sz w:val="22"/>
              <w:szCs w:val="22"/>
            </w:rPr>
          </w:pPr>
          <w:r w:rsidRPr="001C23E6">
            <w:rPr>
              <w:rFonts w:ascii="Times New Roman" w:hAnsi="Times New Roman" w:cs="Times New Roman"/>
              <w:b/>
              <w:bCs/>
              <w:color w:val="auto"/>
              <w:sz w:val="22"/>
              <w:szCs w:val="22"/>
            </w:rPr>
            <w:t>PREFEITURA MUNICIPAL DE SANTA BRANCA</w:t>
          </w:r>
        </w:p>
        <w:p w14:paraId="098C20F4" w14:textId="77777777" w:rsidR="00D30E71" w:rsidRPr="001C23E6" w:rsidRDefault="00D30E71" w:rsidP="001C23E6">
          <w:pPr>
            <w:spacing w:line="276" w:lineRule="auto"/>
            <w:jc w:val="center"/>
            <w:rPr>
              <w:sz w:val="22"/>
              <w:szCs w:val="22"/>
            </w:rPr>
          </w:pPr>
          <w:r w:rsidRPr="001C23E6">
            <w:rPr>
              <w:sz w:val="22"/>
              <w:szCs w:val="22"/>
            </w:rPr>
            <w:t>CNPJ 46.694.121/0001-81</w:t>
          </w:r>
        </w:p>
        <w:p w14:paraId="5FD8E1B8" w14:textId="77777777" w:rsidR="00D30E71" w:rsidRPr="001C23E6" w:rsidRDefault="00D30E71" w:rsidP="001C23E6">
          <w:pPr>
            <w:spacing w:line="276" w:lineRule="auto"/>
            <w:jc w:val="center"/>
            <w:rPr>
              <w:sz w:val="22"/>
              <w:szCs w:val="22"/>
            </w:rPr>
          </w:pPr>
          <w:r w:rsidRPr="001C23E6">
            <w:rPr>
              <w:sz w:val="22"/>
              <w:szCs w:val="22"/>
            </w:rPr>
            <w:t>Rua Prudente de Moraes, n° 93, Centro, Santa Branca - SP, CEP 12380-000</w:t>
          </w:r>
        </w:p>
        <w:p w14:paraId="1E5828B6" w14:textId="396224B7" w:rsidR="00D30E71" w:rsidRPr="001C23E6" w:rsidRDefault="00D30E71" w:rsidP="001C23E6">
          <w:pPr>
            <w:spacing w:line="276" w:lineRule="auto"/>
            <w:jc w:val="center"/>
            <w:rPr>
              <w:sz w:val="22"/>
              <w:szCs w:val="22"/>
            </w:rPr>
          </w:pPr>
          <w:r w:rsidRPr="001C23E6">
            <w:rPr>
              <w:sz w:val="22"/>
              <w:szCs w:val="22"/>
            </w:rPr>
            <w:t xml:space="preserve">Tel.: (0xx12) 3972-6620 </w:t>
          </w:r>
        </w:p>
        <w:p w14:paraId="371E91EE" w14:textId="77777777" w:rsidR="00D30E71" w:rsidRPr="00547A08" w:rsidRDefault="00D30E71" w:rsidP="001C23E6">
          <w:pPr>
            <w:jc w:val="center"/>
            <w:rPr>
              <w:sz w:val="22"/>
              <w:szCs w:val="22"/>
            </w:rPr>
          </w:pPr>
        </w:p>
      </w:tc>
    </w:tr>
  </w:tbl>
  <w:p w14:paraId="60A30341" w14:textId="77777777" w:rsidR="00D30E71" w:rsidRDefault="00D30E71" w:rsidP="001C23E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E2418C1"/>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4EEB52C"/>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ED00A64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008800BF"/>
    <w:multiLevelType w:val="hybridMultilevel"/>
    <w:tmpl w:val="8712283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02A645CC"/>
    <w:multiLevelType w:val="multilevel"/>
    <w:tmpl w:val="A2949FD8"/>
    <w:lvl w:ilvl="0">
      <w:start w:val="5"/>
      <w:numFmt w:val="decimal"/>
      <w:lvlText w:val="%1."/>
      <w:lvlJc w:val="left"/>
      <w:pPr>
        <w:ind w:left="360" w:hanging="360"/>
      </w:pPr>
      <w:rPr>
        <w:rFonts w:hint="default"/>
        <w:b/>
        <w:bCs/>
        <w:color w:val="auto"/>
      </w:rPr>
    </w:lvl>
    <w:lvl w:ilvl="1">
      <w:start w:val="1"/>
      <w:numFmt w:val="decimal"/>
      <w:lvlText w:val="%1.%2."/>
      <w:lvlJc w:val="left"/>
      <w:pPr>
        <w:ind w:left="360" w:hanging="360"/>
      </w:pPr>
      <w:rPr>
        <w:rFonts w:hint="default"/>
        <w:b w:val="0"/>
        <w:bCs/>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6" w15:restartNumberingAfterBreak="0">
    <w:nsid w:val="04235018"/>
    <w:multiLevelType w:val="hybridMultilevel"/>
    <w:tmpl w:val="F1CA8766"/>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4F85E99"/>
    <w:multiLevelType w:val="multilevel"/>
    <w:tmpl w:val="A8929578"/>
    <w:lvl w:ilvl="0">
      <w:start w:val="1"/>
      <w:numFmt w:val="decimal"/>
      <w:lvlText w:val="%1."/>
      <w:lvlJc w:val="left"/>
      <w:pPr>
        <w:ind w:left="502" w:hanging="360"/>
      </w:pPr>
      <w:rPr>
        <w:rFonts w:hint="default"/>
        <w:color w:val="auto"/>
      </w:rPr>
    </w:lvl>
    <w:lvl w:ilvl="1">
      <w:start w:val="8"/>
      <w:numFmt w:val="decimal"/>
      <w:isLgl/>
      <w:lvlText w:val="%1.%2"/>
      <w:lvlJc w:val="left"/>
      <w:pPr>
        <w:ind w:left="928" w:hanging="360"/>
      </w:pPr>
      <w:rPr>
        <w:rFonts w:hint="default"/>
        <w:b/>
        <w:bCs/>
      </w:rPr>
    </w:lvl>
    <w:lvl w:ilvl="2">
      <w:start w:val="1"/>
      <w:numFmt w:val="decimal"/>
      <w:isLgl/>
      <w:lvlText w:val="%1.%2.%3"/>
      <w:lvlJc w:val="left"/>
      <w:pPr>
        <w:ind w:left="1712" w:hanging="720"/>
      </w:pPr>
      <w:rPr>
        <w:rFonts w:hint="default"/>
      </w:rPr>
    </w:lvl>
    <w:lvl w:ilvl="3">
      <w:start w:val="1"/>
      <w:numFmt w:val="decimal"/>
      <w:isLgl/>
      <w:lvlText w:val="%1.%2.%3.%4"/>
      <w:lvlJc w:val="left"/>
      <w:pPr>
        <w:ind w:left="2137" w:hanging="720"/>
      </w:pPr>
      <w:rPr>
        <w:rFonts w:hint="default"/>
      </w:rPr>
    </w:lvl>
    <w:lvl w:ilvl="4">
      <w:start w:val="1"/>
      <w:numFmt w:val="decimal"/>
      <w:isLgl/>
      <w:lvlText w:val="%1.%2.%3.%4.%5"/>
      <w:lvlJc w:val="left"/>
      <w:pPr>
        <w:ind w:left="2922" w:hanging="1080"/>
      </w:pPr>
      <w:rPr>
        <w:rFonts w:hint="default"/>
      </w:rPr>
    </w:lvl>
    <w:lvl w:ilvl="5">
      <w:start w:val="1"/>
      <w:numFmt w:val="decimal"/>
      <w:isLgl/>
      <w:lvlText w:val="%1.%2.%3.%4.%5.%6"/>
      <w:lvlJc w:val="left"/>
      <w:pPr>
        <w:ind w:left="3347" w:hanging="1080"/>
      </w:pPr>
      <w:rPr>
        <w:rFonts w:hint="default"/>
      </w:rPr>
    </w:lvl>
    <w:lvl w:ilvl="6">
      <w:start w:val="1"/>
      <w:numFmt w:val="decimal"/>
      <w:isLgl/>
      <w:lvlText w:val="%1.%2.%3.%4.%5.%6.%7"/>
      <w:lvlJc w:val="left"/>
      <w:pPr>
        <w:ind w:left="4132" w:hanging="1440"/>
      </w:pPr>
      <w:rPr>
        <w:rFonts w:hint="default"/>
      </w:rPr>
    </w:lvl>
    <w:lvl w:ilvl="7">
      <w:start w:val="1"/>
      <w:numFmt w:val="decimal"/>
      <w:isLgl/>
      <w:lvlText w:val="%1.%2.%3.%4.%5.%6.%7.%8"/>
      <w:lvlJc w:val="left"/>
      <w:pPr>
        <w:ind w:left="4557" w:hanging="1440"/>
      </w:pPr>
      <w:rPr>
        <w:rFonts w:hint="default"/>
      </w:rPr>
    </w:lvl>
    <w:lvl w:ilvl="8">
      <w:start w:val="1"/>
      <w:numFmt w:val="decimal"/>
      <w:isLgl/>
      <w:lvlText w:val="%1.%2.%3.%4.%5.%6.%7.%8.%9"/>
      <w:lvlJc w:val="left"/>
      <w:pPr>
        <w:ind w:left="5342" w:hanging="1800"/>
      </w:pPr>
      <w:rPr>
        <w:rFonts w:hint="default"/>
      </w:rPr>
    </w:lvl>
  </w:abstractNum>
  <w:abstractNum w:abstractNumId="8" w15:restartNumberingAfterBreak="0">
    <w:nsid w:val="08735B40"/>
    <w:multiLevelType w:val="hybridMultilevel"/>
    <w:tmpl w:val="7C6A75B0"/>
    <w:lvl w:ilvl="0" w:tplc="0416000F">
      <w:start w:val="1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0D036D53"/>
    <w:multiLevelType w:val="multilevel"/>
    <w:tmpl w:val="8E8AB80E"/>
    <w:lvl w:ilvl="0">
      <w:start w:val="21"/>
      <w:numFmt w:val="decimal"/>
      <w:lvlText w:val="%1."/>
      <w:lvlJc w:val="left"/>
      <w:pPr>
        <w:ind w:left="540" w:hanging="540"/>
      </w:pPr>
      <w:rPr>
        <w:rFonts w:hint="default"/>
      </w:rPr>
    </w:lvl>
    <w:lvl w:ilvl="1">
      <w:start w:val="1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0F18EC1F"/>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10A259C6"/>
    <w:multiLevelType w:val="multilevel"/>
    <w:tmpl w:val="8AB4B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D5C100D"/>
    <w:multiLevelType w:val="multilevel"/>
    <w:tmpl w:val="A4B2EE48"/>
    <w:lvl w:ilvl="0">
      <w:start w:val="1"/>
      <w:numFmt w:val="decimal"/>
      <w:lvlText w:val="%1."/>
      <w:lvlJc w:val="left"/>
      <w:pPr>
        <w:ind w:left="360" w:hanging="360"/>
      </w:pPr>
      <w:rPr>
        <w:b/>
      </w:rPr>
    </w:lvl>
    <w:lvl w:ilvl="1">
      <w:start w:val="1"/>
      <w:numFmt w:val="decimal"/>
      <w:pStyle w:val="Nivel2"/>
      <w:lvlText w:val="%1.%2."/>
      <w:lvlJc w:val="left"/>
      <w:pPr>
        <w:ind w:left="432" w:hanging="432"/>
      </w:pPr>
      <w:rPr>
        <w:b/>
        <w:bCs/>
        <w:i w:val="0"/>
        <w:strike w:val="0"/>
        <w:dstrike w:val="0"/>
        <w:color w:val="auto"/>
        <w:sz w:val="20"/>
        <w:szCs w:val="20"/>
        <w:u w:val="none"/>
        <w:effect w:val="none"/>
      </w:rPr>
    </w:lvl>
    <w:lvl w:ilvl="2">
      <w:start w:val="1"/>
      <w:numFmt w:val="decimal"/>
      <w:pStyle w:val="Nivel3"/>
      <w:lvlText w:val="%1.%2.%3."/>
      <w:lvlJc w:val="left"/>
      <w:pPr>
        <w:ind w:left="1638" w:hanging="504"/>
      </w:pPr>
      <w:rPr>
        <w:rFonts w:ascii="Arial" w:hAnsi="Arial" w:cs="Times New Roman" w:hint="default"/>
        <w:b w:val="0"/>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2"/>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58F2831"/>
    <w:multiLevelType w:val="multilevel"/>
    <w:tmpl w:val="80606900"/>
    <w:lvl w:ilvl="0">
      <w:start w:val="1"/>
      <w:numFmt w:val="decimal"/>
      <w:lvlText w:val="%1."/>
      <w:lvlJc w:val="left"/>
      <w:pPr>
        <w:ind w:left="720" w:hanging="360"/>
      </w:pPr>
      <w:rPr>
        <w:rFonts w:hint="default"/>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7E541F9"/>
    <w:multiLevelType w:val="hybridMultilevel"/>
    <w:tmpl w:val="F79A595A"/>
    <w:lvl w:ilvl="0" w:tplc="648CB002">
      <w:start w:val="1"/>
      <w:numFmt w:val="decimal"/>
      <w:lvlText w:val="%1."/>
      <w:lvlJc w:val="left"/>
      <w:pPr>
        <w:ind w:left="720" w:hanging="360"/>
      </w:pPr>
      <w:rPr>
        <w:rFonts w:hint="default"/>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C25401B"/>
    <w:multiLevelType w:val="multilevel"/>
    <w:tmpl w:val="1F44D0C4"/>
    <w:lvl w:ilvl="0">
      <w:start w:val="1"/>
      <w:numFmt w:val="decimal"/>
      <w:lvlText w:val="%1."/>
      <w:lvlJc w:val="left"/>
      <w:pPr>
        <w:ind w:left="360" w:hanging="360"/>
      </w:pPr>
      <w:rPr>
        <w:rFonts w:hint="default"/>
      </w:rPr>
    </w:lvl>
    <w:lvl w:ilvl="1">
      <w:start w:val="1"/>
      <w:numFmt w:val="decimal"/>
      <w:lvlText w:val="%1.%2."/>
      <w:lvlJc w:val="left"/>
      <w:pPr>
        <w:ind w:left="1364" w:hanging="360"/>
      </w:pPr>
      <w:rPr>
        <w:rFonts w:hint="default"/>
      </w:rPr>
    </w:lvl>
    <w:lvl w:ilvl="2">
      <w:start w:val="1"/>
      <w:numFmt w:val="decimal"/>
      <w:lvlText w:val="%1.%2.%3."/>
      <w:lvlJc w:val="left"/>
      <w:pPr>
        <w:ind w:left="2728" w:hanging="720"/>
      </w:pPr>
      <w:rPr>
        <w:rFonts w:hint="default"/>
      </w:rPr>
    </w:lvl>
    <w:lvl w:ilvl="3">
      <w:start w:val="1"/>
      <w:numFmt w:val="decimal"/>
      <w:lvlText w:val="%1.%2.%3.%4."/>
      <w:lvlJc w:val="left"/>
      <w:pPr>
        <w:ind w:left="3732" w:hanging="720"/>
      </w:pPr>
      <w:rPr>
        <w:rFonts w:hint="default"/>
      </w:rPr>
    </w:lvl>
    <w:lvl w:ilvl="4">
      <w:start w:val="1"/>
      <w:numFmt w:val="decimal"/>
      <w:lvlText w:val="%1.%2.%3.%4.%5."/>
      <w:lvlJc w:val="left"/>
      <w:pPr>
        <w:ind w:left="5096" w:hanging="1080"/>
      </w:pPr>
      <w:rPr>
        <w:rFonts w:hint="default"/>
      </w:rPr>
    </w:lvl>
    <w:lvl w:ilvl="5">
      <w:start w:val="1"/>
      <w:numFmt w:val="decimal"/>
      <w:lvlText w:val="%1.%2.%3.%4.%5.%6."/>
      <w:lvlJc w:val="left"/>
      <w:pPr>
        <w:ind w:left="6100" w:hanging="1080"/>
      </w:pPr>
      <w:rPr>
        <w:rFonts w:hint="default"/>
      </w:rPr>
    </w:lvl>
    <w:lvl w:ilvl="6">
      <w:start w:val="1"/>
      <w:numFmt w:val="decimal"/>
      <w:lvlText w:val="%1.%2.%3.%4.%5.%6.%7."/>
      <w:lvlJc w:val="left"/>
      <w:pPr>
        <w:ind w:left="7464" w:hanging="1440"/>
      </w:pPr>
      <w:rPr>
        <w:rFonts w:hint="default"/>
      </w:rPr>
    </w:lvl>
    <w:lvl w:ilvl="7">
      <w:start w:val="1"/>
      <w:numFmt w:val="decimal"/>
      <w:lvlText w:val="%1.%2.%3.%4.%5.%6.%7.%8."/>
      <w:lvlJc w:val="left"/>
      <w:pPr>
        <w:ind w:left="8468" w:hanging="1440"/>
      </w:pPr>
      <w:rPr>
        <w:rFonts w:hint="default"/>
      </w:rPr>
    </w:lvl>
    <w:lvl w:ilvl="8">
      <w:start w:val="1"/>
      <w:numFmt w:val="decimal"/>
      <w:lvlText w:val="%1.%2.%3.%4.%5.%6.%7.%8.%9."/>
      <w:lvlJc w:val="left"/>
      <w:pPr>
        <w:ind w:left="9832" w:hanging="1800"/>
      </w:pPr>
      <w:rPr>
        <w:rFonts w:hint="default"/>
      </w:rPr>
    </w:lvl>
  </w:abstractNum>
  <w:abstractNum w:abstractNumId="16" w15:restartNumberingAfterBreak="0">
    <w:nsid w:val="2E035393"/>
    <w:multiLevelType w:val="hybridMultilevel"/>
    <w:tmpl w:val="421ED83A"/>
    <w:lvl w:ilvl="0" w:tplc="0416000F">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2ECF329C"/>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2FCA0566"/>
    <w:multiLevelType w:val="hybridMultilevel"/>
    <w:tmpl w:val="381E5294"/>
    <w:lvl w:ilvl="0" w:tplc="47865AC8">
      <w:start w:val="1"/>
      <w:numFmt w:val="lowerLetter"/>
      <w:lvlText w:val="%1)"/>
      <w:lvlJc w:val="left"/>
      <w:pPr>
        <w:ind w:left="1080" w:hanging="360"/>
      </w:pPr>
      <w:rPr>
        <w:rFonts w:hint="default"/>
        <w:b/>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9" w15:restartNumberingAfterBreak="0">
    <w:nsid w:val="31ED179F"/>
    <w:multiLevelType w:val="hybridMultilevel"/>
    <w:tmpl w:val="A2EA7CBE"/>
    <w:lvl w:ilvl="0" w:tplc="3F6C9AF8">
      <w:start w:val="1"/>
      <w:numFmt w:val="decimal"/>
      <w:lvlText w:val="%1."/>
      <w:lvlJc w:val="left"/>
      <w:pPr>
        <w:ind w:left="644" w:hanging="360"/>
      </w:pPr>
      <w:rPr>
        <w:rFonts w:hint="default"/>
      </w:rPr>
    </w:lvl>
    <w:lvl w:ilvl="1" w:tplc="04160019">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0" w15:restartNumberingAfterBreak="0">
    <w:nsid w:val="36CC6273"/>
    <w:multiLevelType w:val="multilevel"/>
    <w:tmpl w:val="A7BA0DC6"/>
    <w:lvl w:ilvl="0">
      <w:start w:val="19"/>
      <w:numFmt w:val="decimal"/>
      <w:lvlText w:val="%1."/>
      <w:lvlJc w:val="left"/>
      <w:pPr>
        <w:ind w:left="720" w:hanging="360"/>
      </w:pPr>
      <w:rPr>
        <w:rFonts w:hint="default"/>
        <w:b/>
        <w:bCs/>
      </w:rPr>
    </w:lvl>
    <w:lvl w:ilvl="1">
      <w:start w:val="1"/>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37B42736"/>
    <w:multiLevelType w:val="multilevel"/>
    <w:tmpl w:val="E9D2D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8C21767"/>
    <w:multiLevelType w:val="hybridMultilevel"/>
    <w:tmpl w:val="19BE0A5A"/>
    <w:lvl w:ilvl="0" w:tplc="58FE8512">
      <w:start w:val="1"/>
      <w:numFmt w:val="lowerLetter"/>
      <w:lvlText w:val="%1)"/>
      <w:lvlJc w:val="left"/>
      <w:pPr>
        <w:ind w:left="102" w:hanging="708"/>
      </w:pPr>
      <w:rPr>
        <w:rFonts w:ascii="Calibri" w:eastAsia="Arial" w:hAnsi="Calibri" w:cs="Calibri" w:hint="default"/>
        <w:w w:val="99"/>
        <w:sz w:val="20"/>
        <w:szCs w:val="20"/>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23" w15:restartNumberingAfterBreak="0">
    <w:nsid w:val="3A33632E"/>
    <w:multiLevelType w:val="multilevel"/>
    <w:tmpl w:val="39480498"/>
    <w:lvl w:ilvl="0">
      <w:start w:val="14"/>
      <w:numFmt w:val="decimal"/>
      <w:lvlText w:val="%1."/>
      <w:lvlJc w:val="left"/>
      <w:pPr>
        <w:ind w:left="480" w:hanging="480"/>
      </w:pPr>
      <w:rPr>
        <w:rFonts w:hint="default"/>
      </w:rPr>
    </w:lvl>
    <w:lvl w:ilvl="1">
      <w:start w:val="1"/>
      <w:numFmt w:val="decimal"/>
      <w:lvlText w:val="%1.%2."/>
      <w:lvlJc w:val="left"/>
      <w:pPr>
        <w:ind w:left="480" w:hanging="48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B5E580F"/>
    <w:multiLevelType w:val="multilevel"/>
    <w:tmpl w:val="0416001F"/>
    <w:lvl w:ilvl="0">
      <w:start w:val="1"/>
      <w:numFmt w:val="decimal"/>
      <w:lvlText w:val="%1."/>
      <w:lvlJc w:val="left"/>
      <w:pPr>
        <w:ind w:left="644"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3B850DE4"/>
    <w:multiLevelType w:val="hybridMultilevel"/>
    <w:tmpl w:val="FFBEC73A"/>
    <w:lvl w:ilvl="0" w:tplc="83865222">
      <w:start w:val="1"/>
      <w:numFmt w:val="lowerLetter"/>
      <w:lvlText w:val="%1)"/>
      <w:lvlJc w:val="left"/>
      <w:pPr>
        <w:ind w:left="102" w:hanging="708"/>
      </w:pPr>
      <w:rPr>
        <w:rFonts w:ascii="Calibri" w:eastAsia="Arial" w:hAnsi="Calibri" w:cs="Calibri" w:hint="default"/>
        <w:w w:val="99"/>
        <w:sz w:val="20"/>
        <w:szCs w:val="20"/>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26" w15:restartNumberingAfterBreak="0">
    <w:nsid w:val="413F55C7"/>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48506825"/>
    <w:multiLevelType w:val="multilevel"/>
    <w:tmpl w:val="61B02CAA"/>
    <w:lvl w:ilvl="0">
      <w:start w:val="1"/>
      <w:numFmt w:val="decimal"/>
      <w:lvlText w:val="%1."/>
      <w:lvlJc w:val="left"/>
      <w:pPr>
        <w:ind w:left="720" w:hanging="360"/>
      </w:pPr>
      <w:rPr>
        <w:rFonts w:hint="default"/>
        <w:b/>
        <w:bCs/>
      </w:rPr>
    </w:lvl>
    <w:lvl w:ilvl="1">
      <w:start w:val="3"/>
      <w:numFmt w:val="decimal"/>
      <w:isLgl/>
      <w:lvlText w:val="%1.%2."/>
      <w:lvlJc w:val="left"/>
      <w:pPr>
        <w:ind w:left="1146"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8" w15:restartNumberingAfterBreak="0">
    <w:nsid w:val="489F305A"/>
    <w:multiLevelType w:val="multilevel"/>
    <w:tmpl w:val="EC786F8C"/>
    <w:lvl w:ilvl="0">
      <w:start w:val="1"/>
      <w:numFmt w:val="decimal"/>
      <w:lvlText w:val="%1."/>
      <w:lvlJc w:val="left"/>
      <w:pPr>
        <w:ind w:left="644" w:hanging="360"/>
      </w:pPr>
      <w:rPr>
        <w:rFonts w:hint="default"/>
      </w:rPr>
    </w:lvl>
    <w:lvl w:ilvl="1">
      <w:start w:val="1"/>
      <w:numFmt w:val="decimal"/>
      <w:isLgl/>
      <w:lvlText w:val="%1.%2."/>
      <w:lvlJc w:val="left"/>
      <w:pPr>
        <w:ind w:left="689" w:hanging="405"/>
      </w:pPr>
      <w:rPr>
        <w:rFonts w:hint="default"/>
        <w:b w:val="0"/>
        <w:color w:val="auto"/>
        <w:sz w:val="21"/>
      </w:rPr>
    </w:lvl>
    <w:lvl w:ilvl="2">
      <w:start w:val="1"/>
      <w:numFmt w:val="decimal"/>
      <w:isLgl/>
      <w:lvlText w:val="%1.%2.%3."/>
      <w:lvlJc w:val="left"/>
      <w:pPr>
        <w:ind w:left="1004" w:hanging="720"/>
      </w:pPr>
      <w:rPr>
        <w:rFonts w:hint="default"/>
        <w:b w:val="0"/>
        <w:color w:val="auto"/>
        <w:sz w:val="21"/>
      </w:rPr>
    </w:lvl>
    <w:lvl w:ilvl="3">
      <w:start w:val="1"/>
      <w:numFmt w:val="decimal"/>
      <w:isLgl/>
      <w:lvlText w:val="%1.%2.%3.%4."/>
      <w:lvlJc w:val="left"/>
      <w:pPr>
        <w:ind w:left="1004" w:hanging="720"/>
      </w:pPr>
      <w:rPr>
        <w:rFonts w:hint="default"/>
        <w:b w:val="0"/>
        <w:color w:val="auto"/>
        <w:sz w:val="21"/>
      </w:rPr>
    </w:lvl>
    <w:lvl w:ilvl="4">
      <w:start w:val="1"/>
      <w:numFmt w:val="decimal"/>
      <w:isLgl/>
      <w:lvlText w:val="%1.%2.%3.%4.%5."/>
      <w:lvlJc w:val="left"/>
      <w:pPr>
        <w:ind w:left="1364" w:hanging="1080"/>
      </w:pPr>
      <w:rPr>
        <w:rFonts w:hint="default"/>
        <w:b w:val="0"/>
        <w:color w:val="auto"/>
        <w:sz w:val="21"/>
      </w:rPr>
    </w:lvl>
    <w:lvl w:ilvl="5">
      <w:start w:val="1"/>
      <w:numFmt w:val="decimal"/>
      <w:isLgl/>
      <w:lvlText w:val="%1.%2.%3.%4.%5.%6."/>
      <w:lvlJc w:val="left"/>
      <w:pPr>
        <w:ind w:left="1364" w:hanging="1080"/>
      </w:pPr>
      <w:rPr>
        <w:rFonts w:hint="default"/>
        <w:b w:val="0"/>
        <w:color w:val="auto"/>
        <w:sz w:val="21"/>
      </w:rPr>
    </w:lvl>
    <w:lvl w:ilvl="6">
      <w:start w:val="1"/>
      <w:numFmt w:val="decimal"/>
      <w:isLgl/>
      <w:lvlText w:val="%1.%2.%3.%4.%5.%6.%7."/>
      <w:lvlJc w:val="left"/>
      <w:pPr>
        <w:ind w:left="1724" w:hanging="1440"/>
      </w:pPr>
      <w:rPr>
        <w:rFonts w:hint="default"/>
        <w:b w:val="0"/>
        <w:color w:val="auto"/>
        <w:sz w:val="21"/>
      </w:rPr>
    </w:lvl>
    <w:lvl w:ilvl="7">
      <w:start w:val="1"/>
      <w:numFmt w:val="decimal"/>
      <w:isLgl/>
      <w:lvlText w:val="%1.%2.%3.%4.%5.%6.%7.%8."/>
      <w:lvlJc w:val="left"/>
      <w:pPr>
        <w:ind w:left="1724" w:hanging="1440"/>
      </w:pPr>
      <w:rPr>
        <w:rFonts w:hint="default"/>
        <w:b w:val="0"/>
        <w:color w:val="auto"/>
        <w:sz w:val="21"/>
      </w:rPr>
    </w:lvl>
    <w:lvl w:ilvl="8">
      <w:start w:val="1"/>
      <w:numFmt w:val="decimal"/>
      <w:isLgl/>
      <w:lvlText w:val="%1.%2.%3.%4.%5.%6.%7.%8.%9."/>
      <w:lvlJc w:val="left"/>
      <w:pPr>
        <w:ind w:left="1724" w:hanging="1440"/>
      </w:pPr>
      <w:rPr>
        <w:rFonts w:hint="default"/>
        <w:b w:val="0"/>
        <w:color w:val="auto"/>
        <w:sz w:val="21"/>
      </w:rPr>
    </w:lvl>
  </w:abstractNum>
  <w:abstractNum w:abstractNumId="29" w15:restartNumberingAfterBreak="0">
    <w:nsid w:val="51184F8E"/>
    <w:multiLevelType w:val="hybridMultilevel"/>
    <w:tmpl w:val="9CC0DCB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556F431D"/>
    <w:multiLevelType w:val="multilevel"/>
    <w:tmpl w:val="15BE7D2A"/>
    <w:lvl w:ilvl="0">
      <w:start w:val="1"/>
      <w:numFmt w:val="decimal"/>
      <w:lvlText w:val="%1"/>
      <w:lvlJc w:val="left"/>
      <w:pPr>
        <w:ind w:left="360" w:hanging="360"/>
      </w:pPr>
      <w:rPr>
        <w:rFonts w:hint="default"/>
        <w:b/>
      </w:rPr>
    </w:lvl>
    <w:lvl w:ilvl="1">
      <w:start w:val="1"/>
      <w:numFmt w:val="decimal"/>
      <w:lvlText w:val="%1.%2"/>
      <w:lvlJc w:val="left"/>
      <w:pPr>
        <w:ind w:left="2771" w:hanging="360"/>
      </w:pPr>
      <w:rPr>
        <w:rFonts w:hint="default"/>
        <w:b w:val="0"/>
        <w:bCs/>
      </w:rPr>
    </w:lvl>
    <w:lvl w:ilvl="2">
      <w:start w:val="1"/>
      <w:numFmt w:val="decimal"/>
      <w:pStyle w:val="Nvel3-R"/>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1" w15:restartNumberingAfterBreak="0">
    <w:nsid w:val="59B377CB"/>
    <w:multiLevelType w:val="multilevel"/>
    <w:tmpl w:val="ECB21D02"/>
    <w:lvl w:ilvl="0">
      <w:start w:val="1"/>
      <w:numFmt w:val="decimal"/>
      <w:lvlText w:val="%1."/>
      <w:lvlJc w:val="left"/>
      <w:pPr>
        <w:ind w:left="644" w:hanging="360"/>
      </w:p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C586CDE"/>
    <w:multiLevelType w:val="multilevel"/>
    <w:tmpl w:val="071AD502"/>
    <w:lvl w:ilvl="0">
      <w:start w:val="1"/>
      <w:numFmt w:val="decimal"/>
      <w:lvlText w:val="%1."/>
      <w:lvlJc w:val="left"/>
      <w:pPr>
        <w:ind w:left="720" w:hanging="360"/>
      </w:pPr>
      <w:rPr>
        <w:rFonts w:hint="default"/>
        <w:b/>
        <w:bCs/>
        <w:color w:val="auto"/>
      </w:rPr>
    </w:lvl>
    <w:lvl w:ilvl="1">
      <w:start w:val="1"/>
      <w:numFmt w:val="decimal"/>
      <w:pStyle w:val="Nivel01"/>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61507633"/>
    <w:multiLevelType w:val="hybridMultilevel"/>
    <w:tmpl w:val="38880752"/>
    <w:lvl w:ilvl="0" w:tplc="2B9A12B8">
      <w:start w:val="1"/>
      <w:numFmt w:val="bullet"/>
      <w:lvlText w:val=""/>
      <w:lvlJc w:val="left"/>
      <w:pPr>
        <w:ind w:left="720" w:hanging="360"/>
      </w:pPr>
      <w:rPr>
        <w:rFonts w:ascii="Symbol" w:hAnsi="Symbol"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15:restartNumberingAfterBreak="0">
    <w:nsid w:val="620E71BE"/>
    <w:multiLevelType w:val="hybridMultilevel"/>
    <w:tmpl w:val="5FD01E9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6896633"/>
    <w:multiLevelType w:val="hybridMultilevel"/>
    <w:tmpl w:val="AF0E536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69A81F1C"/>
    <w:multiLevelType w:val="hybridMultilevel"/>
    <w:tmpl w:val="BB346FCA"/>
    <w:lvl w:ilvl="0" w:tplc="BC524072">
      <w:start w:val="16"/>
      <w:numFmt w:val="decimal"/>
      <w:lvlText w:val="%1."/>
      <w:lvlJc w:val="left"/>
      <w:pPr>
        <w:ind w:left="840" w:hanging="360"/>
      </w:pPr>
      <w:rPr>
        <w:rFonts w:eastAsia="Times New Roman" w:hint="default"/>
        <w:b/>
        <w:color w:val="auto"/>
      </w:rPr>
    </w:lvl>
    <w:lvl w:ilvl="1" w:tplc="04160019">
      <w:start w:val="1"/>
      <w:numFmt w:val="lowerLetter"/>
      <w:lvlText w:val="%2."/>
      <w:lvlJc w:val="left"/>
      <w:pPr>
        <w:ind w:left="1560" w:hanging="360"/>
      </w:pPr>
    </w:lvl>
    <w:lvl w:ilvl="2" w:tplc="0416001B" w:tentative="1">
      <w:start w:val="1"/>
      <w:numFmt w:val="lowerRoman"/>
      <w:lvlText w:val="%3."/>
      <w:lvlJc w:val="right"/>
      <w:pPr>
        <w:ind w:left="2280" w:hanging="180"/>
      </w:pPr>
    </w:lvl>
    <w:lvl w:ilvl="3" w:tplc="0416000F" w:tentative="1">
      <w:start w:val="1"/>
      <w:numFmt w:val="decimal"/>
      <w:lvlText w:val="%4."/>
      <w:lvlJc w:val="left"/>
      <w:pPr>
        <w:ind w:left="3000" w:hanging="360"/>
      </w:pPr>
    </w:lvl>
    <w:lvl w:ilvl="4" w:tplc="04160019" w:tentative="1">
      <w:start w:val="1"/>
      <w:numFmt w:val="lowerLetter"/>
      <w:lvlText w:val="%5."/>
      <w:lvlJc w:val="left"/>
      <w:pPr>
        <w:ind w:left="3720" w:hanging="360"/>
      </w:pPr>
    </w:lvl>
    <w:lvl w:ilvl="5" w:tplc="0416001B" w:tentative="1">
      <w:start w:val="1"/>
      <w:numFmt w:val="lowerRoman"/>
      <w:lvlText w:val="%6."/>
      <w:lvlJc w:val="right"/>
      <w:pPr>
        <w:ind w:left="4440" w:hanging="180"/>
      </w:pPr>
    </w:lvl>
    <w:lvl w:ilvl="6" w:tplc="0416000F" w:tentative="1">
      <w:start w:val="1"/>
      <w:numFmt w:val="decimal"/>
      <w:lvlText w:val="%7."/>
      <w:lvlJc w:val="left"/>
      <w:pPr>
        <w:ind w:left="5160" w:hanging="360"/>
      </w:pPr>
    </w:lvl>
    <w:lvl w:ilvl="7" w:tplc="04160019" w:tentative="1">
      <w:start w:val="1"/>
      <w:numFmt w:val="lowerLetter"/>
      <w:lvlText w:val="%8."/>
      <w:lvlJc w:val="left"/>
      <w:pPr>
        <w:ind w:left="5880" w:hanging="360"/>
      </w:pPr>
    </w:lvl>
    <w:lvl w:ilvl="8" w:tplc="0416001B" w:tentative="1">
      <w:start w:val="1"/>
      <w:numFmt w:val="lowerRoman"/>
      <w:lvlText w:val="%9."/>
      <w:lvlJc w:val="right"/>
      <w:pPr>
        <w:ind w:left="6600" w:hanging="180"/>
      </w:pPr>
    </w:lvl>
  </w:abstractNum>
  <w:abstractNum w:abstractNumId="37" w15:restartNumberingAfterBreak="0">
    <w:nsid w:val="6F821827"/>
    <w:multiLevelType w:val="multilevel"/>
    <w:tmpl w:val="ECB21D02"/>
    <w:lvl w:ilvl="0">
      <w:start w:val="1"/>
      <w:numFmt w:val="decimal"/>
      <w:lvlText w:val="%1."/>
      <w:lvlJc w:val="left"/>
      <w:pPr>
        <w:ind w:left="644" w:hanging="360"/>
      </w:p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77EB47D1"/>
    <w:multiLevelType w:val="hybridMultilevel"/>
    <w:tmpl w:val="F1FE4450"/>
    <w:lvl w:ilvl="0" w:tplc="44BC6E40">
      <w:start w:val="1"/>
      <w:numFmt w:val="decimal"/>
      <w:lvlText w:val="%1."/>
      <w:lvlJc w:val="left"/>
      <w:pPr>
        <w:ind w:left="810" w:hanging="708"/>
      </w:pPr>
      <w:rPr>
        <w:rFonts w:ascii="Calibri" w:eastAsia="Arial" w:hAnsi="Calibri" w:cs="Calibri" w:hint="default"/>
        <w:b/>
        <w:bCs/>
        <w:spacing w:val="-27"/>
        <w:w w:val="99"/>
        <w:sz w:val="20"/>
        <w:szCs w:val="20"/>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39" w15:restartNumberingAfterBreak="0">
    <w:nsid w:val="7C4E1AFC"/>
    <w:multiLevelType w:val="multilevel"/>
    <w:tmpl w:val="CEFE67DA"/>
    <w:lvl w:ilvl="0">
      <w:start w:val="16"/>
      <w:numFmt w:val="decimal"/>
      <w:lvlText w:val="%1."/>
      <w:lvlJc w:val="left"/>
      <w:pPr>
        <w:ind w:left="435" w:hanging="435"/>
      </w:pPr>
      <w:rPr>
        <w:rFonts w:hint="default"/>
      </w:rPr>
    </w:lvl>
    <w:lvl w:ilvl="1">
      <w:start w:val="5"/>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EB9C9C1"/>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523637465">
    <w:abstractNumId w:val="30"/>
  </w:num>
  <w:num w:numId="2" w16cid:durableId="220095827">
    <w:abstractNumId w:val="0"/>
  </w:num>
  <w:num w:numId="3" w16cid:durableId="437140400">
    <w:abstractNumId w:val="17"/>
  </w:num>
  <w:num w:numId="4" w16cid:durableId="1045760329">
    <w:abstractNumId w:val="10"/>
  </w:num>
  <w:num w:numId="5" w16cid:durableId="16594164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15377416">
    <w:abstractNumId w:val="2"/>
  </w:num>
  <w:num w:numId="7" w16cid:durableId="2054844552">
    <w:abstractNumId w:val="26"/>
  </w:num>
  <w:num w:numId="8" w16cid:durableId="1581911709">
    <w:abstractNumId w:val="32"/>
  </w:num>
  <w:num w:numId="9" w16cid:durableId="1301038295">
    <w:abstractNumId w:val="22"/>
  </w:num>
  <w:num w:numId="10" w16cid:durableId="1175808450">
    <w:abstractNumId w:val="25"/>
  </w:num>
  <w:num w:numId="11" w16cid:durableId="1678773690">
    <w:abstractNumId w:val="38"/>
  </w:num>
  <w:num w:numId="12" w16cid:durableId="653220011">
    <w:abstractNumId w:val="13"/>
  </w:num>
  <w:num w:numId="13" w16cid:durableId="11983934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08559183">
    <w:abstractNumId w:val="14"/>
  </w:num>
  <w:num w:numId="15" w16cid:durableId="896206955">
    <w:abstractNumId w:val="5"/>
  </w:num>
  <w:num w:numId="16" w16cid:durableId="1839805265">
    <w:abstractNumId w:val="34"/>
  </w:num>
  <w:num w:numId="17" w16cid:durableId="1660577132">
    <w:abstractNumId w:val="35"/>
  </w:num>
  <w:num w:numId="18" w16cid:durableId="10496555">
    <w:abstractNumId w:val="1"/>
  </w:num>
  <w:num w:numId="19" w16cid:durableId="1953852304">
    <w:abstractNumId w:val="40"/>
  </w:num>
  <w:num w:numId="20" w16cid:durableId="1118061856">
    <w:abstractNumId w:val="20"/>
  </w:num>
  <w:num w:numId="21" w16cid:durableId="1712267251">
    <w:abstractNumId w:val="7"/>
  </w:num>
  <w:num w:numId="22" w16cid:durableId="1373723367">
    <w:abstractNumId w:val="16"/>
  </w:num>
  <w:num w:numId="23" w16cid:durableId="1299454305">
    <w:abstractNumId w:val="8"/>
  </w:num>
  <w:num w:numId="24" w16cid:durableId="1891653645">
    <w:abstractNumId w:val="12"/>
  </w:num>
  <w:num w:numId="25" w16cid:durableId="2144885963">
    <w:abstractNumId w:val="28"/>
  </w:num>
  <w:num w:numId="26" w16cid:durableId="1269853029">
    <w:abstractNumId w:val="9"/>
  </w:num>
  <w:num w:numId="27" w16cid:durableId="1330593647">
    <w:abstractNumId w:val="23"/>
  </w:num>
  <w:num w:numId="28" w16cid:durableId="1504080181">
    <w:abstractNumId w:val="36"/>
  </w:num>
  <w:num w:numId="29" w16cid:durableId="1528329034">
    <w:abstractNumId w:val="39"/>
  </w:num>
  <w:num w:numId="30" w16cid:durableId="1634823366">
    <w:abstractNumId w:val="18"/>
  </w:num>
  <w:num w:numId="31" w16cid:durableId="866479155">
    <w:abstractNumId w:val="29"/>
  </w:num>
  <w:num w:numId="32" w16cid:durableId="1742756312">
    <w:abstractNumId w:val="37"/>
  </w:num>
  <w:num w:numId="33" w16cid:durableId="1925408624">
    <w:abstractNumId w:val="33"/>
  </w:num>
  <w:num w:numId="34" w16cid:durableId="206649462">
    <w:abstractNumId w:val="11"/>
  </w:num>
  <w:num w:numId="35" w16cid:durableId="261760771">
    <w:abstractNumId w:val="24"/>
  </w:num>
  <w:num w:numId="36" w16cid:durableId="1642463637">
    <w:abstractNumId w:val="6"/>
  </w:num>
  <w:num w:numId="37" w16cid:durableId="1741101176">
    <w:abstractNumId w:val="33"/>
  </w:num>
  <w:num w:numId="38" w16cid:durableId="1171485094">
    <w:abstractNumId w:val="21"/>
  </w:num>
  <w:num w:numId="39" w16cid:durableId="433549900">
    <w:abstractNumId w:val="19"/>
  </w:num>
  <w:num w:numId="40" w16cid:durableId="906453425">
    <w:abstractNumId w:val="15"/>
  </w:num>
  <w:num w:numId="41" w16cid:durableId="299697964">
    <w:abstractNumId w:val="4"/>
  </w:num>
  <w:num w:numId="42" w16cid:durableId="1043988485">
    <w:abstractNumId w:val="27"/>
  </w:num>
  <w:num w:numId="43" w16cid:durableId="1720396227">
    <w:abstractNumId w:val="31"/>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23E6"/>
    <w:rsid w:val="000003C5"/>
    <w:rsid w:val="00000ABB"/>
    <w:rsid w:val="00004178"/>
    <w:rsid w:val="0000600E"/>
    <w:rsid w:val="00010CF1"/>
    <w:rsid w:val="000145A7"/>
    <w:rsid w:val="00015852"/>
    <w:rsid w:val="00016402"/>
    <w:rsid w:val="00023BE8"/>
    <w:rsid w:val="0002596D"/>
    <w:rsid w:val="0003380F"/>
    <w:rsid w:val="000347AC"/>
    <w:rsid w:val="000442A0"/>
    <w:rsid w:val="000561EF"/>
    <w:rsid w:val="000565D4"/>
    <w:rsid w:val="00064564"/>
    <w:rsid w:val="00064DFA"/>
    <w:rsid w:val="0007299E"/>
    <w:rsid w:val="00083417"/>
    <w:rsid w:val="00087596"/>
    <w:rsid w:val="000916E0"/>
    <w:rsid w:val="00092A9D"/>
    <w:rsid w:val="000937B7"/>
    <w:rsid w:val="00094E39"/>
    <w:rsid w:val="000B306B"/>
    <w:rsid w:val="000B7449"/>
    <w:rsid w:val="000C1CE1"/>
    <w:rsid w:val="000C1FDC"/>
    <w:rsid w:val="000C25DF"/>
    <w:rsid w:val="000C760C"/>
    <w:rsid w:val="000D1E38"/>
    <w:rsid w:val="000D3843"/>
    <w:rsid w:val="000D6463"/>
    <w:rsid w:val="000D657B"/>
    <w:rsid w:val="000D74D6"/>
    <w:rsid w:val="000D7E01"/>
    <w:rsid w:val="000E7551"/>
    <w:rsid w:val="000F4B22"/>
    <w:rsid w:val="00101205"/>
    <w:rsid w:val="00107E48"/>
    <w:rsid w:val="00110FD7"/>
    <w:rsid w:val="001147A8"/>
    <w:rsid w:val="00115D8C"/>
    <w:rsid w:val="00131927"/>
    <w:rsid w:val="00132C20"/>
    <w:rsid w:val="00135F28"/>
    <w:rsid w:val="0014477E"/>
    <w:rsid w:val="00147080"/>
    <w:rsid w:val="0015173B"/>
    <w:rsid w:val="001520B0"/>
    <w:rsid w:val="00161032"/>
    <w:rsid w:val="001614C6"/>
    <w:rsid w:val="00170227"/>
    <w:rsid w:val="001703E8"/>
    <w:rsid w:val="00172177"/>
    <w:rsid w:val="00174951"/>
    <w:rsid w:val="001820E0"/>
    <w:rsid w:val="0018253B"/>
    <w:rsid w:val="001873BC"/>
    <w:rsid w:val="00192E32"/>
    <w:rsid w:val="00194959"/>
    <w:rsid w:val="00197A7A"/>
    <w:rsid w:val="001B2841"/>
    <w:rsid w:val="001B3A7C"/>
    <w:rsid w:val="001B7E5D"/>
    <w:rsid w:val="001C23E6"/>
    <w:rsid w:val="001C270D"/>
    <w:rsid w:val="001E3A7E"/>
    <w:rsid w:val="001F2D31"/>
    <w:rsid w:val="001F3CA4"/>
    <w:rsid w:val="00204343"/>
    <w:rsid w:val="00206B51"/>
    <w:rsid w:val="00210C93"/>
    <w:rsid w:val="00214536"/>
    <w:rsid w:val="00214E30"/>
    <w:rsid w:val="0021605A"/>
    <w:rsid w:val="002328F8"/>
    <w:rsid w:val="00233D69"/>
    <w:rsid w:val="002344FE"/>
    <w:rsid w:val="002374BE"/>
    <w:rsid w:val="002452C9"/>
    <w:rsid w:val="00247042"/>
    <w:rsid w:val="0025188F"/>
    <w:rsid w:val="0025198C"/>
    <w:rsid w:val="00255FF4"/>
    <w:rsid w:val="00257466"/>
    <w:rsid w:val="00262AFA"/>
    <w:rsid w:val="00270BC9"/>
    <w:rsid w:val="00275069"/>
    <w:rsid w:val="00292DEF"/>
    <w:rsid w:val="00295C1A"/>
    <w:rsid w:val="002977C5"/>
    <w:rsid w:val="002A3432"/>
    <w:rsid w:val="002A45B3"/>
    <w:rsid w:val="002A4FF1"/>
    <w:rsid w:val="002B3738"/>
    <w:rsid w:val="002B77B0"/>
    <w:rsid w:val="002C11F5"/>
    <w:rsid w:val="002C1D01"/>
    <w:rsid w:val="002C4F7C"/>
    <w:rsid w:val="002C50B4"/>
    <w:rsid w:val="002C6971"/>
    <w:rsid w:val="002D1C69"/>
    <w:rsid w:val="002D2971"/>
    <w:rsid w:val="002D47BC"/>
    <w:rsid w:val="002D5B13"/>
    <w:rsid w:val="002D681F"/>
    <w:rsid w:val="002E3B6C"/>
    <w:rsid w:val="002E4863"/>
    <w:rsid w:val="002E5717"/>
    <w:rsid w:val="002E6D13"/>
    <w:rsid w:val="002F35A1"/>
    <w:rsid w:val="00300D53"/>
    <w:rsid w:val="0030369A"/>
    <w:rsid w:val="00303BB8"/>
    <w:rsid w:val="00306B38"/>
    <w:rsid w:val="003105BE"/>
    <w:rsid w:val="00312F34"/>
    <w:rsid w:val="0031376F"/>
    <w:rsid w:val="00321E73"/>
    <w:rsid w:val="003234B0"/>
    <w:rsid w:val="00323F04"/>
    <w:rsid w:val="003240BD"/>
    <w:rsid w:val="00330C61"/>
    <w:rsid w:val="00335274"/>
    <w:rsid w:val="00336869"/>
    <w:rsid w:val="00345FDC"/>
    <w:rsid w:val="00347625"/>
    <w:rsid w:val="00350B5A"/>
    <w:rsid w:val="00351F0A"/>
    <w:rsid w:val="003529B4"/>
    <w:rsid w:val="00356FBE"/>
    <w:rsid w:val="00360065"/>
    <w:rsid w:val="003656C6"/>
    <w:rsid w:val="00373D67"/>
    <w:rsid w:val="00374E5C"/>
    <w:rsid w:val="0037577A"/>
    <w:rsid w:val="003771A0"/>
    <w:rsid w:val="00383096"/>
    <w:rsid w:val="0038329C"/>
    <w:rsid w:val="003832D3"/>
    <w:rsid w:val="00385828"/>
    <w:rsid w:val="00386F66"/>
    <w:rsid w:val="00391DA5"/>
    <w:rsid w:val="00393BDD"/>
    <w:rsid w:val="00395276"/>
    <w:rsid w:val="00395905"/>
    <w:rsid w:val="00397A71"/>
    <w:rsid w:val="003B1A6C"/>
    <w:rsid w:val="003B2B42"/>
    <w:rsid w:val="003B7761"/>
    <w:rsid w:val="003C0496"/>
    <w:rsid w:val="003C1F49"/>
    <w:rsid w:val="003C49AE"/>
    <w:rsid w:val="003D0C45"/>
    <w:rsid w:val="003D6E2D"/>
    <w:rsid w:val="003E08A1"/>
    <w:rsid w:val="003E3E57"/>
    <w:rsid w:val="003E4BC5"/>
    <w:rsid w:val="003E4C10"/>
    <w:rsid w:val="003E51F9"/>
    <w:rsid w:val="003E76FF"/>
    <w:rsid w:val="003F5E54"/>
    <w:rsid w:val="00407A82"/>
    <w:rsid w:val="00414A4D"/>
    <w:rsid w:val="00414F21"/>
    <w:rsid w:val="00415D9A"/>
    <w:rsid w:val="00416396"/>
    <w:rsid w:val="00421CDB"/>
    <w:rsid w:val="00422B72"/>
    <w:rsid w:val="004300AA"/>
    <w:rsid w:val="00431C5D"/>
    <w:rsid w:val="00436236"/>
    <w:rsid w:val="0044088D"/>
    <w:rsid w:val="004429D3"/>
    <w:rsid w:val="00454A43"/>
    <w:rsid w:val="00454E07"/>
    <w:rsid w:val="004563FE"/>
    <w:rsid w:val="00456F75"/>
    <w:rsid w:val="0046512A"/>
    <w:rsid w:val="00466595"/>
    <w:rsid w:val="00467352"/>
    <w:rsid w:val="00467EC3"/>
    <w:rsid w:val="00473DC1"/>
    <w:rsid w:val="004740B2"/>
    <w:rsid w:val="00477D07"/>
    <w:rsid w:val="0049326B"/>
    <w:rsid w:val="00495BED"/>
    <w:rsid w:val="00496943"/>
    <w:rsid w:val="004A11A1"/>
    <w:rsid w:val="004A4D48"/>
    <w:rsid w:val="004A750C"/>
    <w:rsid w:val="004B360D"/>
    <w:rsid w:val="004C695A"/>
    <w:rsid w:val="004D2E92"/>
    <w:rsid w:val="004D42AB"/>
    <w:rsid w:val="004E0F2B"/>
    <w:rsid w:val="004E1140"/>
    <w:rsid w:val="004F0D55"/>
    <w:rsid w:val="004F1EE6"/>
    <w:rsid w:val="00502BF8"/>
    <w:rsid w:val="005058EC"/>
    <w:rsid w:val="00507A07"/>
    <w:rsid w:val="00514374"/>
    <w:rsid w:val="005159A9"/>
    <w:rsid w:val="00516655"/>
    <w:rsid w:val="0052034C"/>
    <w:rsid w:val="00522324"/>
    <w:rsid w:val="005319E4"/>
    <w:rsid w:val="00542D9E"/>
    <w:rsid w:val="00547FA4"/>
    <w:rsid w:val="00551661"/>
    <w:rsid w:val="00551D47"/>
    <w:rsid w:val="00554B85"/>
    <w:rsid w:val="005624CB"/>
    <w:rsid w:val="00565F8B"/>
    <w:rsid w:val="0056681A"/>
    <w:rsid w:val="00566BCD"/>
    <w:rsid w:val="00576CF5"/>
    <w:rsid w:val="00577890"/>
    <w:rsid w:val="00580236"/>
    <w:rsid w:val="00583B65"/>
    <w:rsid w:val="00585A48"/>
    <w:rsid w:val="00593547"/>
    <w:rsid w:val="00595335"/>
    <w:rsid w:val="00595F71"/>
    <w:rsid w:val="005A0642"/>
    <w:rsid w:val="005A1FB1"/>
    <w:rsid w:val="005A21C7"/>
    <w:rsid w:val="005B23E8"/>
    <w:rsid w:val="005B2CE5"/>
    <w:rsid w:val="005B6588"/>
    <w:rsid w:val="005B6A58"/>
    <w:rsid w:val="005C1451"/>
    <w:rsid w:val="005C7467"/>
    <w:rsid w:val="005C7D03"/>
    <w:rsid w:val="005D0A01"/>
    <w:rsid w:val="005D2895"/>
    <w:rsid w:val="005E0888"/>
    <w:rsid w:val="005E1385"/>
    <w:rsid w:val="005E34DB"/>
    <w:rsid w:val="005F4D43"/>
    <w:rsid w:val="005F6B9B"/>
    <w:rsid w:val="006002AD"/>
    <w:rsid w:val="00611E08"/>
    <w:rsid w:val="0062179F"/>
    <w:rsid w:val="00621FC4"/>
    <w:rsid w:val="0062347B"/>
    <w:rsid w:val="00624836"/>
    <w:rsid w:val="006305E6"/>
    <w:rsid w:val="00631B42"/>
    <w:rsid w:val="00636930"/>
    <w:rsid w:val="00644FBE"/>
    <w:rsid w:val="00660A02"/>
    <w:rsid w:val="006668D1"/>
    <w:rsid w:val="006670DD"/>
    <w:rsid w:val="0067719E"/>
    <w:rsid w:val="00690EAA"/>
    <w:rsid w:val="00696879"/>
    <w:rsid w:val="006A6358"/>
    <w:rsid w:val="006B2A1A"/>
    <w:rsid w:val="006C4B17"/>
    <w:rsid w:val="006D2380"/>
    <w:rsid w:val="006D46DF"/>
    <w:rsid w:val="006E0BF7"/>
    <w:rsid w:val="006E3305"/>
    <w:rsid w:val="006E6515"/>
    <w:rsid w:val="006E6E37"/>
    <w:rsid w:val="006F5A3B"/>
    <w:rsid w:val="006F70DD"/>
    <w:rsid w:val="006F75EB"/>
    <w:rsid w:val="00700938"/>
    <w:rsid w:val="0072263C"/>
    <w:rsid w:val="00723BE6"/>
    <w:rsid w:val="00725767"/>
    <w:rsid w:val="00725A60"/>
    <w:rsid w:val="0072692A"/>
    <w:rsid w:val="0072785A"/>
    <w:rsid w:val="00731DEA"/>
    <w:rsid w:val="00734091"/>
    <w:rsid w:val="00737569"/>
    <w:rsid w:val="00740CC8"/>
    <w:rsid w:val="007444DE"/>
    <w:rsid w:val="00750017"/>
    <w:rsid w:val="0075166C"/>
    <w:rsid w:val="00751CA4"/>
    <w:rsid w:val="00755C3A"/>
    <w:rsid w:val="007605A5"/>
    <w:rsid w:val="00760DD2"/>
    <w:rsid w:val="00763441"/>
    <w:rsid w:val="007731A2"/>
    <w:rsid w:val="00774ACD"/>
    <w:rsid w:val="007759CB"/>
    <w:rsid w:val="00781A70"/>
    <w:rsid w:val="007838EB"/>
    <w:rsid w:val="007875A4"/>
    <w:rsid w:val="00787D68"/>
    <w:rsid w:val="0079212E"/>
    <w:rsid w:val="00792C62"/>
    <w:rsid w:val="00794A22"/>
    <w:rsid w:val="00796411"/>
    <w:rsid w:val="007A60C0"/>
    <w:rsid w:val="007A64DB"/>
    <w:rsid w:val="007B34B4"/>
    <w:rsid w:val="007C2A34"/>
    <w:rsid w:val="007C4759"/>
    <w:rsid w:val="007C64F9"/>
    <w:rsid w:val="007D6E8F"/>
    <w:rsid w:val="007E3E61"/>
    <w:rsid w:val="007E79D9"/>
    <w:rsid w:val="007F0181"/>
    <w:rsid w:val="007F10FA"/>
    <w:rsid w:val="007F1B0D"/>
    <w:rsid w:val="007F46FF"/>
    <w:rsid w:val="007F4B9B"/>
    <w:rsid w:val="007F4CEF"/>
    <w:rsid w:val="00805B97"/>
    <w:rsid w:val="00817DE6"/>
    <w:rsid w:val="0082003C"/>
    <w:rsid w:val="008207D8"/>
    <w:rsid w:val="00821740"/>
    <w:rsid w:val="008231DD"/>
    <w:rsid w:val="0082550A"/>
    <w:rsid w:val="008328E9"/>
    <w:rsid w:val="008354EE"/>
    <w:rsid w:val="00840072"/>
    <w:rsid w:val="008405CF"/>
    <w:rsid w:val="008453ED"/>
    <w:rsid w:val="008504ED"/>
    <w:rsid w:val="00850665"/>
    <w:rsid w:val="00854461"/>
    <w:rsid w:val="008560D0"/>
    <w:rsid w:val="0086189A"/>
    <w:rsid w:val="0086341C"/>
    <w:rsid w:val="00871126"/>
    <w:rsid w:val="00871547"/>
    <w:rsid w:val="00871B22"/>
    <w:rsid w:val="00880E94"/>
    <w:rsid w:val="0088178F"/>
    <w:rsid w:val="00884BD8"/>
    <w:rsid w:val="00885E9C"/>
    <w:rsid w:val="00887DDD"/>
    <w:rsid w:val="00892164"/>
    <w:rsid w:val="00895E52"/>
    <w:rsid w:val="008A4C57"/>
    <w:rsid w:val="008A742C"/>
    <w:rsid w:val="008B0EAD"/>
    <w:rsid w:val="008B1491"/>
    <w:rsid w:val="008B3E81"/>
    <w:rsid w:val="008B771B"/>
    <w:rsid w:val="008C6184"/>
    <w:rsid w:val="008D37CF"/>
    <w:rsid w:val="008D4D03"/>
    <w:rsid w:val="008D640B"/>
    <w:rsid w:val="008D71EF"/>
    <w:rsid w:val="008F1AF9"/>
    <w:rsid w:val="008F245A"/>
    <w:rsid w:val="008F273A"/>
    <w:rsid w:val="00910697"/>
    <w:rsid w:val="0093250C"/>
    <w:rsid w:val="00937B92"/>
    <w:rsid w:val="00940DAB"/>
    <w:rsid w:val="00946B83"/>
    <w:rsid w:val="00947331"/>
    <w:rsid w:val="0095505A"/>
    <w:rsid w:val="009560C6"/>
    <w:rsid w:val="00960FDA"/>
    <w:rsid w:val="009649EE"/>
    <w:rsid w:val="00966E20"/>
    <w:rsid w:val="009766EF"/>
    <w:rsid w:val="009769E9"/>
    <w:rsid w:val="00981F08"/>
    <w:rsid w:val="009849EC"/>
    <w:rsid w:val="00997CE9"/>
    <w:rsid w:val="00997E23"/>
    <w:rsid w:val="009A127C"/>
    <w:rsid w:val="009A2664"/>
    <w:rsid w:val="009B5049"/>
    <w:rsid w:val="009B5AEE"/>
    <w:rsid w:val="009B6324"/>
    <w:rsid w:val="009C6CFC"/>
    <w:rsid w:val="009D618F"/>
    <w:rsid w:val="009D6BC0"/>
    <w:rsid w:val="009D7A47"/>
    <w:rsid w:val="009E5496"/>
    <w:rsid w:val="009E54E5"/>
    <w:rsid w:val="009F4421"/>
    <w:rsid w:val="009F566E"/>
    <w:rsid w:val="009F5D50"/>
    <w:rsid w:val="009F5D90"/>
    <w:rsid w:val="00A04B05"/>
    <w:rsid w:val="00A06C5F"/>
    <w:rsid w:val="00A06DDF"/>
    <w:rsid w:val="00A104CF"/>
    <w:rsid w:val="00A13906"/>
    <w:rsid w:val="00A16371"/>
    <w:rsid w:val="00A22FC8"/>
    <w:rsid w:val="00A23874"/>
    <w:rsid w:val="00A2672D"/>
    <w:rsid w:val="00A30104"/>
    <w:rsid w:val="00A32210"/>
    <w:rsid w:val="00A34FB9"/>
    <w:rsid w:val="00A35EBF"/>
    <w:rsid w:val="00A40E15"/>
    <w:rsid w:val="00A43548"/>
    <w:rsid w:val="00A53188"/>
    <w:rsid w:val="00A55BE2"/>
    <w:rsid w:val="00A600BB"/>
    <w:rsid w:val="00A62972"/>
    <w:rsid w:val="00A73613"/>
    <w:rsid w:val="00A81026"/>
    <w:rsid w:val="00A84969"/>
    <w:rsid w:val="00A85AA7"/>
    <w:rsid w:val="00A93188"/>
    <w:rsid w:val="00A95B83"/>
    <w:rsid w:val="00AA2F81"/>
    <w:rsid w:val="00AB0E38"/>
    <w:rsid w:val="00AB4CF8"/>
    <w:rsid w:val="00AC3E46"/>
    <w:rsid w:val="00AC41AC"/>
    <w:rsid w:val="00AD0724"/>
    <w:rsid w:val="00AD1244"/>
    <w:rsid w:val="00AD3D4A"/>
    <w:rsid w:val="00AD538E"/>
    <w:rsid w:val="00AD55B8"/>
    <w:rsid w:val="00AD7BFE"/>
    <w:rsid w:val="00AD7CD1"/>
    <w:rsid w:val="00AE4A3F"/>
    <w:rsid w:val="00B01F82"/>
    <w:rsid w:val="00B03D07"/>
    <w:rsid w:val="00B129FE"/>
    <w:rsid w:val="00B14F0D"/>
    <w:rsid w:val="00B15F13"/>
    <w:rsid w:val="00B166A5"/>
    <w:rsid w:val="00B17516"/>
    <w:rsid w:val="00B2214D"/>
    <w:rsid w:val="00B2480F"/>
    <w:rsid w:val="00B34074"/>
    <w:rsid w:val="00B40438"/>
    <w:rsid w:val="00B41EFF"/>
    <w:rsid w:val="00B42F85"/>
    <w:rsid w:val="00B52890"/>
    <w:rsid w:val="00B639A8"/>
    <w:rsid w:val="00B64BAD"/>
    <w:rsid w:val="00B678C8"/>
    <w:rsid w:val="00B70BB4"/>
    <w:rsid w:val="00B70CF2"/>
    <w:rsid w:val="00B710A5"/>
    <w:rsid w:val="00B72608"/>
    <w:rsid w:val="00B73661"/>
    <w:rsid w:val="00B7499E"/>
    <w:rsid w:val="00B75BE2"/>
    <w:rsid w:val="00B77755"/>
    <w:rsid w:val="00B824F6"/>
    <w:rsid w:val="00B854F4"/>
    <w:rsid w:val="00B91551"/>
    <w:rsid w:val="00BB5034"/>
    <w:rsid w:val="00BB6B73"/>
    <w:rsid w:val="00BC54D5"/>
    <w:rsid w:val="00BC5F61"/>
    <w:rsid w:val="00BD2589"/>
    <w:rsid w:val="00BE483C"/>
    <w:rsid w:val="00BE6983"/>
    <w:rsid w:val="00C01817"/>
    <w:rsid w:val="00C04BD4"/>
    <w:rsid w:val="00C06F48"/>
    <w:rsid w:val="00C07117"/>
    <w:rsid w:val="00C15F82"/>
    <w:rsid w:val="00C17793"/>
    <w:rsid w:val="00C22389"/>
    <w:rsid w:val="00C2450F"/>
    <w:rsid w:val="00C26B82"/>
    <w:rsid w:val="00C303D7"/>
    <w:rsid w:val="00C30CA4"/>
    <w:rsid w:val="00C31174"/>
    <w:rsid w:val="00C32F86"/>
    <w:rsid w:val="00C33C2B"/>
    <w:rsid w:val="00C35393"/>
    <w:rsid w:val="00C367C3"/>
    <w:rsid w:val="00C445C2"/>
    <w:rsid w:val="00C459D3"/>
    <w:rsid w:val="00C45B74"/>
    <w:rsid w:val="00C5033D"/>
    <w:rsid w:val="00C57F67"/>
    <w:rsid w:val="00C62769"/>
    <w:rsid w:val="00C65D87"/>
    <w:rsid w:val="00C721B6"/>
    <w:rsid w:val="00C722DD"/>
    <w:rsid w:val="00C7257F"/>
    <w:rsid w:val="00C74930"/>
    <w:rsid w:val="00C754C2"/>
    <w:rsid w:val="00C80604"/>
    <w:rsid w:val="00C83702"/>
    <w:rsid w:val="00C83CC7"/>
    <w:rsid w:val="00C9407C"/>
    <w:rsid w:val="00C94FEE"/>
    <w:rsid w:val="00CA0C99"/>
    <w:rsid w:val="00CA25C9"/>
    <w:rsid w:val="00CA3C72"/>
    <w:rsid w:val="00CA5E94"/>
    <w:rsid w:val="00CA7F02"/>
    <w:rsid w:val="00CB2B15"/>
    <w:rsid w:val="00CB3D1C"/>
    <w:rsid w:val="00CB53AD"/>
    <w:rsid w:val="00CB64E2"/>
    <w:rsid w:val="00CC01CC"/>
    <w:rsid w:val="00CC249D"/>
    <w:rsid w:val="00CC2F70"/>
    <w:rsid w:val="00CC5465"/>
    <w:rsid w:val="00CC5A6D"/>
    <w:rsid w:val="00CC7FDF"/>
    <w:rsid w:val="00CD339F"/>
    <w:rsid w:val="00CF02F2"/>
    <w:rsid w:val="00CF6670"/>
    <w:rsid w:val="00CF6BC8"/>
    <w:rsid w:val="00CF6CD1"/>
    <w:rsid w:val="00CF7883"/>
    <w:rsid w:val="00D0047C"/>
    <w:rsid w:val="00D05276"/>
    <w:rsid w:val="00D061BB"/>
    <w:rsid w:val="00D0773D"/>
    <w:rsid w:val="00D13B53"/>
    <w:rsid w:val="00D156AF"/>
    <w:rsid w:val="00D17D18"/>
    <w:rsid w:val="00D17E54"/>
    <w:rsid w:val="00D24427"/>
    <w:rsid w:val="00D270E4"/>
    <w:rsid w:val="00D30E71"/>
    <w:rsid w:val="00D32743"/>
    <w:rsid w:val="00D3690A"/>
    <w:rsid w:val="00D40CB0"/>
    <w:rsid w:val="00D41EE6"/>
    <w:rsid w:val="00D42B5A"/>
    <w:rsid w:val="00D42D67"/>
    <w:rsid w:val="00D56901"/>
    <w:rsid w:val="00D61C06"/>
    <w:rsid w:val="00D65D3B"/>
    <w:rsid w:val="00D81859"/>
    <w:rsid w:val="00D81D2F"/>
    <w:rsid w:val="00D8279C"/>
    <w:rsid w:val="00D84905"/>
    <w:rsid w:val="00D85C19"/>
    <w:rsid w:val="00D96AD5"/>
    <w:rsid w:val="00DA3765"/>
    <w:rsid w:val="00DA5A5D"/>
    <w:rsid w:val="00DB258F"/>
    <w:rsid w:val="00DC068A"/>
    <w:rsid w:val="00DC2384"/>
    <w:rsid w:val="00DC7175"/>
    <w:rsid w:val="00DD5088"/>
    <w:rsid w:val="00DD6E8D"/>
    <w:rsid w:val="00DE2E57"/>
    <w:rsid w:val="00DE455E"/>
    <w:rsid w:val="00DF005A"/>
    <w:rsid w:val="00DF22A1"/>
    <w:rsid w:val="00DF377A"/>
    <w:rsid w:val="00DF79A0"/>
    <w:rsid w:val="00E0341F"/>
    <w:rsid w:val="00E06E71"/>
    <w:rsid w:val="00E114AC"/>
    <w:rsid w:val="00E11B4D"/>
    <w:rsid w:val="00E17A87"/>
    <w:rsid w:val="00E204FF"/>
    <w:rsid w:val="00E256C7"/>
    <w:rsid w:val="00E3295E"/>
    <w:rsid w:val="00E40072"/>
    <w:rsid w:val="00E4243D"/>
    <w:rsid w:val="00E43F0A"/>
    <w:rsid w:val="00E4615F"/>
    <w:rsid w:val="00E465BC"/>
    <w:rsid w:val="00E46A32"/>
    <w:rsid w:val="00E56D76"/>
    <w:rsid w:val="00E57BC2"/>
    <w:rsid w:val="00E600B0"/>
    <w:rsid w:val="00E65FC5"/>
    <w:rsid w:val="00E72FB4"/>
    <w:rsid w:val="00E8089C"/>
    <w:rsid w:val="00E80BB9"/>
    <w:rsid w:val="00E863B4"/>
    <w:rsid w:val="00E9053B"/>
    <w:rsid w:val="00E956CE"/>
    <w:rsid w:val="00E9578D"/>
    <w:rsid w:val="00EA15CF"/>
    <w:rsid w:val="00EA6642"/>
    <w:rsid w:val="00EB236C"/>
    <w:rsid w:val="00EB2425"/>
    <w:rsid w:val="00EB2CB7"/>
    <w:rsid w:val="00EB592A"/>
    <w:rsid w:val="00EC08A5"/>
    <w:rsid w:val="00EC56B3"/>
    <w:rsid w:val="00ED2D97"/>
    <w:rsid w:val="00ED6EB9"/>
    <w:rsid w:val="00EE2315"/>
    <w:rsid w:val="00EE301A"/>
    <w:rsid w:val="00EF012F"/>
    <w:rsid w:val="00EF4B9B"/>
    <w:rsid w:val="00EF6AAA"/>
    <w:rsid w:val="00F02ED7"/>
    <w:rsid w:val="00F0357E"/>
    <w:rsid w:val="00F06248"/>
    <w:rsid w:val="00F06553"/>
    <w:rsid w:val="00F11A05"/>
    <w:rsid w:val="00F135EB"/>
    <w:rsid w:val="00F15431"/>
    <w:rsid w:val="00F15B9B"/>
    <w:rsid w:val="00F1647C"/>
    <w:rsid w:val="00F24E13"/>
    <w:rsid w:val="00F25452"/>
    <w:rsid w:val="00F3020E"/>
    <w:rsid w:val="00F3290D"/>
    <w:rsid w:val="00F40425"/>
    <w:rsid w:val="00F40518"/>
    <w:rsid w:val="00F439C5"/>
    <w:rsid w:val="00F44FC8"/>
    <w:rsid w:val="00F460B1"/>
    <w:rsid w:val="00F471BA"/>
    <w:rsid w:val="00F5045E"/>
    <w:rsid w:val="00F50A06"/>
    <w:rsid w:val="00F50CDD"/>
    <w:rsid w:val="00F50FCF"/>
    <w:rsid w:val="00F52291"/>
    <w:rsid w:val="00F53434"/>
    <w:rsid w:val="00F76CD8"/>
    <w:rsid w:val="00F81299"/>
    <w:rsid w:val="00F8198D"/>
    <w:rsid w:val="00F82C98"/>
    <w:rsid w:val="00F836DF"/>
    <w:rsid w:val="00F855A4"/>
    <w:rsid w:val="00F85B91"/>
    <w:rsid w:val="00F87B4D"/>
    <w:rsid w:val="00F923EB"/>
    <w:rsid w:val="00F92CFE"/>
    <w:rsid w:val="00F9596D"/>
    <w:rsid w:val="00FA1B0B"/>
    <w:rsid w:val="00FA208D"/>
    <w:rsid w:val="00FA3C3B"/>
    <w:rsid w:val="00FA7AD2"/>
    <w:rsid w:val="00FA7F1D"/>
    <w:rsid w:val="00FB05F2"/>
    <w:rsid w:val="00FB3B19"/>
    <w:rsid w:val="00FB52A3"/>
    <w:rsid w:val="00FB5CDA"/>
    <w:rsid w:val="00FC1AFB"/>
    <w:rsid w:val="00FC33F1"/>
    <w:rsid w:val="00FC5F2F"/>
    <w:rsid w:val="00FD24B6"/>
    <w:rsid w:val="00FD5D08"/>
    <w:rsid w:val="00FE12D0"/>
    <w:rsid w:val="00FE2D0C"/>
    <w:rsid w:val="00FE5A22"/>
    <w:rsid w:val="00FE748A"/>
    <w:rsid w:val="00FF06D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D936DE"/>
  <w15:chartTrackingRefBased/>
  <w15:docId w15:val="{91C655C4-9EDB-4820-BC46-E556AFD2D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23E6"/>
    <w:pPr>
      <w:spacing w:after="0" w:line="240" w:lineRule="auto"/>
    </w:pPr>
    <w:rPr>
      <w:rFonts w:ascii="Times New Roman" w:eastAsia="Times New Roman" w:hAnsi="Times New Roman" w:cs="Times New Roman"/>
      <w:kern w:val="0"/>
      <w:sz w:val="24"/>
      <w:szCs w:val="20"/>
      <w:lang w:eastAsia="pt-BR"/>
      <w14:ligatures w14:val="none"/>
    </w:rPr>
  </w:style>
  <w:style w:type="paragraph" w:styleId="Ttulo1">
    <w:name w:val="heading 1"/>
    <w:basedOn w:val="Normal"/>
    <w:next w:val="Normal"/>
    <w:link w:val="Ttulo1Char"/>
    <w:uiPriority w:val="9"/>
    <w:qFormat/>
    <w:rsid w:val="001C23E6"/>
    <w:pPr>
      <w:keepNext/>
      <w:keepLines/>
      <w:spacing w:before="240" w:line="312" w:lineRule="auto"/>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5E138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semiHidden/>
    <w:unhideWhenUsed/>
    <w:qFormat/>
    <w:rsid w:val="00210C93"/>
    <w:pPr>
      <w:keepNext/>
      <w:spacing w:before="240" w:after="60"/>
      <w:outlineLvl w:val="2"/>
    </w:pPr>
    <w:rPr>
      <w:rFonts w:ascii="Calibri Light" w:hAnsi="Calibri Light"/>
      <w:b/>
      <w:bCs/>
      <w:sz w:val="26"/>
      <w:szCs w:val="26"/>
    </w:rPr>
  </w:style>
  <w:style w:type="paragraph" w:styleId="Ttulo4">
    <w:name w:val="heading 4"/>
    <w:basedOn w:val="Normal"/>
    <w:next w:val="Normal"/>
    <w:link w:val="Ttulo4Char"/>
    <w:uiPriority w:val="9"/>
    <w:semiHidden/>
    <w:unhideWhenUsed/>
    <w:qFormat/>
    <w:rsid w:val="008D4D03"/>
    <w:pPr>
      <w:keepNext/>
      <w:keepLines/>
      <w:spacing w:before="80" w:after="40" w:line="259" w:lineRule="auto"/>
      <w:outlineLvl w:val="3"/>
    </w:pPr>
    <w:rPr>
      <w:rFonts w:asciiTheme="minorHAnsi" w:eastAsiaTheme="majorEastAsia" w:hAnsiTheme="minorHAnsi" w:cstheme="majorBidi"/>
      <w:i/>
      <w:iCs/>
      <w:color w:val="2F5496" w:themeColor="accent1" w:themeShade="BF"/>
      <w:sz w:val="22"/>
      <w:szCs w:val="22"/>
      <w:lang w:eastAsia="en-US"/>
    </w:rPr>
  </w:style>
  <w:style w:type="paragraph" w:styleId="Ttulo5">
    <w:name w:val="heading 5"/>
    <w:basedOn w:val="Normal"/>
    <w:next w:val="Normal"/>
    <w:link w:val="Ttulo5Char"/>
    <w:uiPriority w:val="9"/>
    <w:semiHidden/>
    <w:unhideWhenUsed/>
    <w:qFormat/>
    <w:rsid w:val="008D4D03"/>
    <w:pPr>
      <w:keepNext/>
      <w:keepLines/>
      <w:spacing w:before="80" w:after="40" w:line="259" w:lineRule="auto"/>
      <w:outlineLvl w:val="4"/>
    </w:pPr>
    <w:rPr>
      <w:rFonts w:asciiTheme="minorHAnsi" w:eastAsiaTheme="majorEastAsia" w:hAnsiTheme="minorHAnsi" w:cstheme="majorBidi"/>
      <w:color w:val="2F5496" w:themeColor="accent1" w:themeShade="BF"/>
      <w:sz w:val="22"/>
      <w:szCs w:val="22"/>
      <w:lang w:eastAsia="en-US"/>
    </w:rPr>
  </w:style>
  <w:style w:type="paragraph" w:styleId="Ttulo6">
    <w:name w:val="heading 6"/>
    <w:basedOn w:val="Normal"/>
    <w:next w:val="Normal"/>
    <w:link w:val="Ttulo6Char"/>
    <w:uiPriority w:val="9"/>
    <w:semiHidden/>
    <w:unhideWhenUsed/>
    <w:qFormat/>
    <w:rsid w:val="008D4D03"/>
    <w:pPr>
      <w:keepNext/>
      <w:keepLines/>
      <w:spacing w:before="40" w:line="259" w:lineRule="auto"/>
      <w:outlineLvl w:val="5"/>
    </w:pPr>
    <w:rPr>
      <w:rFonts w:asciiTheme="minorHAnsi" w:eastAsiaTheme="majorEastAsia" w:hAnsiTheme="minorHAnsi" w:cstheme="majorBidi"/>
      <w:i/>
      <w:iCs/>
      <w:color w:val="595959" w:themeColor="text1" w:themeTint="A6"/>
      <w:sz w:val="22"/>
      <w:szCs w:val="22"/>
      <w:lang w:eastAsia="en-US"/>
    </w:rPr>
  </w:style>
  <w:style w:type="paragraph" w:styleId="Ttulo7">
    <w:name w:val="heading 7"/>
    <w:basedOn w:val="Normal"/>
    <w:next w:val="Normal"/>
    <w:link w:val="Ttulo7Char"/>
    <w:uiPriority w:val="9"/>
    <w:semiHidden/>
    <w:unhideWhenUsed/>
    <w:qFormat/>
    <w:rsid w:val="008D4D03"/>
    <w:pPr>
      <w:keepNext/>
      <w:keepLines/>
      <w:spacing w:before="40" w:line="259" w:lineRule="auto"/>
      <w:outlineLvl w:val="6"/>
    </w:pPr>
    <w:rPr>
      <w:rFonts w:asciiTheme="minorHAnsi" w:eastAsiaTheme="majorEastAsia" w:hAnsiTheme="minorHAnsi" w:cstheme="majorBidi"/>
      <w:color w:val="595959" w:themeColor="text1" w:themeTint="A6"/>
      <w:sz w:val="22"/>
      <w:szCs w:val="22"/>
      <w:lang w:eastAsia="en-US"/>
    </w:rPr>
  </w:style>
  <w:style w:type="paragraph" w:styleId="Ttulo8">
    <w:name w:val="heading 8"/>
    <w:basedOn w:val="Normal"/>
    <w:next w:val="Normal"/>
    <w:link w:val="Ttulo8Char"/>
    <w:uiPriority w:val="9"/>
    <w:semiHidden/>
    <w:unhideWhenUsed/>
    <w:qFormat/>
    <w:rsid w:val="008D4D03"/>
    <w:pPr>
      <w:keepNext/>
      <w:keepLines/>
      <w:spacing w:line="259" w:lineRule="auto"/>
      <w:outlineLvl w:val="7"/>
    </w:pPr>
    <w:rPr>
      <w:rFonts w:asciiTheme="minorHAnsi" w:eastAsiaTheme="majorEastAsia" w:hAnsiTheme="minorHAnsi" w:cstheme="majorBidi"/>
      <w:i/>
      <w:iCs/>
      <w:color w:val="272727" w:themeColor="text1" w:themeTint="D8"/>
      <w:sz w:val="22"/>
      <w:szCs w:val="22"/>
      <w:lang w:eastAsia="en-US"/>
    </w:rPr>
  </w:style>
  <w:style w:type="paragraph" w:styleId="Ttulo9">
    <w:name w:val="heading 9"/>
    <w:basedOn w:val="Normal"/>
    <w:next w:val="Normal"/>
    <w:link w:val="Ttulo9Char"/>
    <w:uiPriority w:val="9"/>
    <w:semiHidden/>
    <w:unhideWhenUsed/>
    <w:qFormat/>
    <w:rsid w:val="008D4D03"/>
    <w:pPr>
      <w:keepNext/>
      <w:keepLines/>
      <w:spacing w:line="259" w:lineRule="auto"/>
      <w:outlineLvl w:val="8"/>
    </w:pPr>
    <w:rPr>
      <w:rFonts w:asciiTheme="minorHAnsi" w:eastAsiaTheme="majorEastAsia" w:hAnsiTheme="minorHAnsi" w:cstheme="majorBidi"/>
      <w:color w:val="272727" w:themeColor="text1" w:themeTint="D8"/>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C23E6"/>
    <w:rPr>
      <w:rFonts w:asciiTheme="majorHAnsi" w:eastAsiaTheme="majorEastAsia" w:hAnsiTheme="majorHAnsi" w:cstheme="majorBidi"/>
      <w:color w:val="2F5496" w:themeColor="accent1" w:themeShade="BF"/>
      <w:kern w:val="0"/>
      <w:sz w:val="32"/>
      <w:szCs w:val="32"/>
      <w14:ligatures w14:val="none"/>
    </w:rPr>
  </w:style>
  <w:style w:type="character" w:customStyle="1" w:styleId="Ttulo2Char">
    <w:name w:val="Título 2 Char"/>
    <w:basedOn w:val="Fontepargpadro"/>
    <w:link w:val="Ttulo2"/>
    <w:uiPriority w:val="9"/>
    <w:rsid w:val="005E1385"/>
    <w:rPr>
      <w:rFonts w:asciiTheme="majorHAnsi" w:eastAsiaTheme="majorEastAsia" w:hAnsiTheme="majorHAnsi" w:cstheme="majorBidi"/>
      <w:color w:val="2F5496" w:themeColor="accent1" w:themeShade="BF"/>
      <w:kern w:val="0"/>
      <w:sz w:val="26"/>
      <w:szCs w:val="26"/>
      <w:lang w:eastAsia="pt-BR"/>
      <w14:ligatures w14:val="none"/>
    </w:rPr>
  </w:style>
  <w:style w:type="character" w:customStyle="1" w:styleId="Ttulo3Char">
    <w:name w:val="Título 3 Char"/>
    <w:basedOn w:val="Fontepargpadro"/>
    <w:link w:val="Ttulo3"/>
    <w:uiPriority w:val="9"/>
    <w:semiHidden/>
    <w:rsid w:val="00210C93"/>
    <w:rPr>
      <w:rFonts w:ascii="Calibri Light" w:eastAsia="Times New Roman" w:hAnsi="Calibri Light" w:cs="Times New Roman"/>
      <w:b/>
      <w:bCs/>
      <w:kern w:val="0"/>
      <w:sz w:val="26"/>
      <w:szCs w:val="26"/>
      <w:lang w:eastAsia="pt-BR"/>
      <w14:ligatures w14:val="none"/>
    </w:rPr>
  </w:style>
  <w:style w:type="paragraph" w:styleId="Cabealho">
    <w:name w:val="header"/>
    <w:aliases w:val="hd,he"/>
    <w:basedOn w:val="Normal"/>
    <w:link w:val="CabealhoChar"/>
    <w:uiPriority w:val="99"/>
    <w:unhideWhenUsed/>
    <w:rsid w:val="001C23E6"/>
    <w:pPr>
      <w:tabs>
        <w:tab w:val="center" w:pos="4252"/>
        <w:tab w:val="right" w:pos="8504"/>
      </w:tabs>
    </w:pPr>
  </w:style>
  <w:style w:type="character" w:customStyle="1" w:styleId="CabealhoChar">
    <w:name w:val="Cabeçalho Char"/>
    <w:aliases w:val="hd Char,he Char"/>
    <w:basedOn w:val="Fontepargpadro"/>
    <w:link w:val="Cabealho"/>
    <w:uiPriority w:val="99"/>
    <w:rsid w:val="001C23E6"/>
  </w:style>
  <w:style w:type="paragraph" w:styleId="Rodap">
    <w:name w:val="footer"/>
    <w:basedOn w:val="Normal"/>
    <w:link w:val="RodapChar"/>
    <w:uiPriority w:val="99"/>
    <w:unhideWhenUsed/>
    <w:rsid w:val="001C23E6"/>
    <w:pPr>
      <w:tabs>
        <w:tab w:val="center" w:pos="4252"/>
        <w:tab w:val="right" w:pos="8504"/>
      </w:tabs>
    </w:pPr>
  </w:style>
  <w:style w:type="character" w:customStyle="1" w:styleId="RodapChar">
    <w:name w:val="Rodapé Char"/>
    <w:basedOn w:val="Fontepargpadro"/>
    <w:link w:val="Rodap"/>
    <w:uiPriority w:val="99"/>
    <w:rsid w:val="001C23E6"/>
  </w:style>
  <w:style w:type="paragraph" w:customStyle="1" w:styleId="Default">
    <w:name w:val="Default"/>
    <w:rsid w:val="001C23E6"/>
    <w:pPr>
      <w:autoSpaceDE w:val="0"/>
      <w:autoSpaceDN w:val="0"/>
      <w:adjustRightInd w:val="0"/>
      <w:spacing w:after="0" w:line="240" w:lineRule="auto"/>
    </w:pPr>
    <w:rPr>
      <w:rFonts w:ascii="Arial" w:hAnsi="Arial" w:cs="Arial"/>
      <w:color w:val="000000"/>
      <w:kern w:val="0"/>
      <w:sz w:val="24"/>
      <w:szCs w:val="24"/>
    </w:rPr>
  </w:style>
  <w:style w:type="character" w:styleId="Hyperlink">
    <w:name w:val="Hyperlink"/>
    <w:unhideWhenUsed/>
    <w:rsid w:val="00CD339F"/>
    <w:rPr>
      <w:color w:val="000080"/>
      <w:u w:val="single"/>
    </w:rPr>
  </w:style>
  <w:style w:type="paragraph" w:styleId="Sumrio1">
    <w:name w:val="toc 1"/>
    <w:basedOn w:val="Normal"/>
    <w:next w:val="Normal"/>
    <w:autoRedefine/>
    <w:uiPriority w:val="39"/>
    <w:unhideWhenUsed/>
    <w:qFormat/>
    <w:rsid w:val="00CD339F"/>
    <w:pPr>
      <w:tabs>
        <w:tab w:val="left" w:pos="426"/>
        <w:tab w:val="right" w:leader="dot" w:pos="9628"/>
      </w:tabs>
      <w:spacing w:after="100"/>
    </w:pPr>
    <w:rPr>
      <w:rFonts w:ascii="Arial" w:hAnsi="Arial" w:cs="Tahoma"/>
      <w:sz w:val="20"/>
      <w:szCs w:val="24"/>
    </w:rPr>
  </w:style>
  <w:style w:type="paragraph" w:styleId="CabealhodoSumrio">
    <w:name w:val="TOC Heading"/>
    <w:basedOn w:val="Ttulo1"/>
    <w:next w:val="Normal"/>
    <w:uiPriority w:val="39"/>
    <w:unhideWhenUsed/>
    <w:qFormat/>
    <w:rsid w:val="00CD339F"/>
    <w:pPr>
      <w:spacing w:line="256" w:lineRule="auto"/>
      <w:outlineLvl w:val="9"/>
    </w:pPr>
  </w:style>
  <w:style w:type="paragraph" w:styleId="PargrafodaLista">
    <w:name w:val="List Paragraph"/>
    <w:aliases w:val="Segundo"/>
    <w:basedOn w:val="Normal"/>
    <w:link w:val="PargrafodaListaChar"/>
    <w:uiPriority w:val="34"/>
    <w:qFormat/>
    <w:rsid w:val="00AC3E46"/>
    <w:pPr>
      <w:ind w:left="720"/>
      <w:contextualSpacing/>
    </w:pPr>
  </w:style>
  <w:style w:type="character" w:customStyle="1" w:styleId="PargrafodaListaChar">
    <w:name w:val="Parágrafo da Lista Char"/>
    <w:aliases w:val="Segundo Char"/>
    <w:link w:val="PargrafodaLista"/>
    <w:uiPriority w:val="1"/>
    <w:qFormat/>
    <w:locked/>
    <w:rsid w:val="00D24427"/>
    <w:rPr>
      <w:rFonts w:ascii="Times New Roman" w:eastAsia="Times New Roman" w:hAnsi="Times New Roman" w:cs="Times New Roman"/>
      <w:kern w:val="0"/>
      <w:sz w:val="24"/>
      <w:szCs w:val="20"/>
      <w:lang w:eastAsia="pt-BR"/>
      <w14:ligatures w14:val="none"/>
    </w:rPr>
  </w:style>
  <w:style w:type="character" w:styleId="Refdecomentrio">
    <w:name w:val="annotation reference"/>
    <w:basedOn w:val="Fontepargpadro"/>
    <w:unhideWhenUsed/>
    <w:qFormat/>
    <w:rsid w:val="00262AFA"/>
    <w:rPr>
      <w:sz w:val="16"/>
      <w:szCs w:val="16"/>
    </w:rPr>
  </w:style>
  <w:style w:type="paragraph" w:styleId="Textodecomentrio">
    <w:name w:val="annotation text"/>
    <w:basedOn w:val="Normal"/>
    <w:link w:val="TextodecomentrioChar"/>
    <w:uiPriority w:val="99"/>
    <w:unhideWhenUsed/>
    <w:qFormat/>
    <w:rsid w:val="00262AFA"/>
    <w:rPr>
      <w:sz w:val="20"/>
    </w:rPr>
  </w:style>
  <w:style w:type="character" w:customStyle="1" w:styleId="TextodecomentrioChar">
    <w:name w:val="Texto de comentário Char"/>
    <w:basedOn w:val="Fontepargpadro"/>
    <w:link w:val="Textodecomentrio"/>
    <w:uiPriority w:val="99"/>
    <w:qFormat/>
    <w:rsid w:val="00262AFA"/>
    <w:rPr>
      <w:rFonts w:ascii="Times New Roman" w:eastAsia="Times New Roman" w:hAnsi="Times New Roman" w:cs="Times New Roman"/>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262AFA"/>
    <w:rPr>
      <w:b/>
      <w:bCs/>
    </w:rPr>
  </w:style>
  <w:style w:type="character" w:customStyle="1" w:styleId="AssuntodocomentrioChar">
    <w:name w:val="Assunto do comentário Char"/>
    <w:basedOn w:val="TextodecomentrioChar"/>
    <w:link w:val="Assuntodocomentrio"/>
    <w:uiPriority w:val="99"/>
    <w:semiHidden/>
    <w:rsid w:val="00262AFA"/>
    <w:rPr>
      <w:rFonts w:ascii="Times New Roman" w:eastAsia="Times New Roman" w:hAnsi="Times New Roman" w:cs="Times New Roman"/>
      <w:b/>
      <w:bCs/>
      <w:kern w:val="0"/>
      <w:sz w:val="20"/>
      <w:szCs w:val="20"/>
      <w:lang w:eastAsia="pt-BR"/>
      <w14:ligatures w14:val="none"/>
    </w:rPr>
  </w:style>
  <w:style w:type="paragraph" w:customStyle="1" w:styleId="Nivel01">
    <w:name w:val="Nivel 01"/>
    <w:basedOn w:val="Ttulo1"/>
    <w:next w:val="Normal"/>
    <w:link w:val="Nivel01Char"/>
    <w:autoRedefine/>
    <w:qFormat/>
    <w:rsid w:val="007444DE"/>
    <w:pPr>
      <w:numPr>
        <w:ilvl w:val="1"/>
        <w:numId w:val="8"/>
      </w:numPr>
      <w:tabs>
        <w:tab w:val="left" w:pos="567"/>
      </w:tabs>
      <w:spacing w:before="0" w:line="240" w:lineRule="auto"/>
      <w:ind w:left="714" w:hanging="714"/>
      <w:jc w:val="both"/>
      <w:outlineLvl w:val="9"/>
    </w:pPr>
    <w:rPr>
      <w:rFonts w:ascii="Arial" w:hAnsi="Arial" w:cs="Arial"/>
      <w:b/>
      <w:bCs/>
      <w:color w:val="auto"/>
      <w:sz w:val="20"/>
      <w:szCs w:val="20"/>
    </w:rPr>
  </w:style>
  <w:style w:type="character" w:customStyle="1" w:styleId="Nivel01Char">
    <w:name w:val="Nivel 01 Char"/>
    <w:link w:val="Nivel01"/>
    <w:qFormat/>
    <w:rsid w:val="007444DE"/>
    <w:rPr>
      <w:rFonts w:ascii="Arial" w:eastAsiaTheme="majorEastAsia" w:hAnsi="Arial" w:cs="Arial"/>
      <w:b/>
      <w:bCs/>
      <w:kern w:val="0"/>
      <w:sz w:val="20"/>
      <w:szCs w:val="20"/>
      <w:lang w:eastAsia="pt-BR"/>
      <w14:ligatures w14:val="none"/>
    </w:rPr>
  </w:style>
  <w:style w:type="paragraph" w:customStyle="1" w:styleId="Nivel2">
    <w:name w:val="Nivel 2"/>
    <w:basedOn w:val="Normal"/>
    <w:link w:val="Nivel2Char"/>
    <w:qFormat/>
    <w:rsid w:val="005E34DB"/>
    <w:pPr>
      <w:numPr>
        <w:ilvl w:val="1"/>
        <w:numId w:val="5"/>
      </w:numPr>
      <w:spacing w:before="120" w:after="120" w:line="276" w:lineRule="auto"/>
      <w:ind w:left="0" w:firstLine="0"/>
      <w:jc w:val="both"/>
    </w:pPr>
    <w:rPr>
      <w:rFonts w:ascii="Arial" w:eastAsiaTheme="minorEastAsia" w:hAnsi="Arial" w:cs="Arial"/>
      <w:color w:val="000000"/>
      <w:sz w:val="20"/>
    </w:rPr>
  </w:style>
  <w:style w:type="character" w:customStyle="1" w:styleId="Nivel2Char">
    <w:name w:val="Nivel 2 Char"/>
    <w:basedOn w:val="Fontepargpadro"/>
    <w:link w:val="Nivel2"/>
    <w:qFormat/>
    <w:locked/>
    <w:rsid w:val="00A22FC8"/>
    <w:rPr>
      <w:rFonts w:ascii="Arial" w:eastAsiaTheme="minorEastAsia" w:hAnsi="Arial" w:cs="Arial"/>
      <w:color w:val="000000"/>
      <w:kern w:val="0"/>
      <w:sz w:val="20"/>
      <w:szCs w:val="20"/>
      <w:lang w:eastAsia="pt-BR"/>
      <w14:ligatures w14:val="none"/>
    </w:rPr>
  </w:style>
  <w:style w:type="character" w:customStyle="1" w:styleId="Nivel3Char">
    <w:name w:val="Nivel 3 Char"/>
    <w:basedOn w:val="Fontepargpadro"/>
    <w:link w:val="Nivel3"/>
    <w:locked/>
    <w:rsid w:val="005E34DB"/>
    <w:rPr>
      <w:rFonts w:ascii="Arial" w:hAnsi="Arial" w:cs="Arial"/>
      <w:color w:val="000000"/>
      <w:lang w:eastAsia="pt-BR"/>
    </w:rPr>
  </w:style>
  <w:style w:type="paragraph" w:customStyle="1" w:styleId="Nivel3">
    <w:name w:val="Nivel 3"/>
    <w:basedOn w:val="Normal"/>
    <w:link w:val="Nivel3Char"/>
    <w:qFormat/>
    <w:rsid w:val="005E34DB"/>
    <w:pPr>
      <w:numPr>
        <w:ilvl w:val="2"/>
        <w:numId w:val="5"/>
      </w:numPr>
      <w:spacing w:before="120" w:after="120" w:line="276" w:lineRule="auto"/>
      <w:ind w:left="284" w:firstLine="0"/>
      <w:jc w:val="both"/>
    </w:pPr>
    <w:rPr>
      <w:rFonts w:ascii="Arial" w:eastAsiaTheme="minorHAnsi" w:hAnsi="Arial" w:cs="Arial"/>
      <w:color w:val="000000"/>
      <w:kern w:val="2"/>
      <w:sz w:val="22"/>
      <w:szCs w:val="22"/>
      <w14:ligatures w14:val="standardContextual"/>
    </w:rPr>
  </w:style>
  <w:style w:type="paragraph" w:customStyle="1" w:styleId="Nivel4">
    <w:name w:val="Nivel 4"/>
    <w:basedOn w:val="Nivel3"/>
    <w:link w:val="Nivel4Char"/>
    <w:qFormat/>
    <w:rsid w:val="005E34DB"/>
    <w:pPr>
      <w:numPr>
        <w:ilvl w:val="3"/>
      </w:numPr>
      <w:tabs>
        <w:tab w:val="num" w:pos="360"/>
      </w:tabs>
      <w:ind w:left="567" w:firstLine="0"/>
    </w:pPr>
    <w:rPr>
      <w:color w:val="auto"/>
    </w:rPr>
  </w:style>
  <w:style w:type="character" w:customStyle="1" w:styleId="Nivel4Char">
    <w:name w:val="Nivel 4 Char"/>
    <w:basedOn w:val="Fontepargpadro"/>
    <w:link w:val="Nivel4"/>
    <w:rsid w:val="005F6B9B"/>
    <w:rPr>
      <w:rFonts w:ascii="Arial" w:hAnsi="Arial" w:cs="Arial"/>
      <w:lang w:eastAsia="pt-BR"/>
    </w:rPr>
  </w:style>
  <w:style w:type="paragraph" w:customStyle="1" w:styleId="Nivel5">
    <w:name w:val="Nivel 5"/>
    <w:basedOn w:val="Nivel4"/>
    <w:qFormat/>
    <w:rsid w:val="005E34DB"/>
    <w:pPr>
      <w:numPr>
        <w:ilvl w:val="0"/>
        <w:numId w:val="0"/>
      </w:numPr>
      <w:tabs>
        <w:tab w:val="num" w:pos="360"/>
      </w:tabs>
      <w:ind w:left="851"/>
    </w:pPr>
  </w:style>
  <w:style w:type="table" w:styleId="Tabelacomgrade">
    <w:name w:val="Table Grid"/>
    <w:basedOn w:val="Tabelanormal"/>
    <w:uiPriority w:val="39"/>
    <w:rsid w:val="005B2C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mples5">
    <w:name w:val="Plain Table 5"/>
    <w:basedOn w:val="Tabelanormal"/>
    <w:uiPriority w:val="45"/>
    <w:rsid w:val="005B2CE5"/>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SimplesTabela3">
    <w:name w:val="Plain Table 3"/>
    <w:basedOn w:val="Tabelanormal"/>
    <w:uiPriority w:val="43"/>
    <w:rsid w:val="005B2CE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elaSimples4">
    <w:name w:val="Plain Table 4"/>
    <w:basedOn w:val="Tabelanormal"/>
    <w:uiPriority w:val="44"/>
    <w:rsid w:val="005B2CE5"/>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SimplesTabela2">
    <w:name w:val="Plain Table 2"/>
    <w:basedOn w:val="Tabelanormal"/>
    <w:uiPriority w:val="42"/>
    <w:rsid w:val="005B2CE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adeGrade5Escura-nfase3">
    <w:name w:val="Grid Table 5 Dark Accent 3"/>
    <w:basedOn w:val="Tabelanormal"/>
    <w:uiPriority w:val="50"/>
    <w:rsid w:val="005B2CE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eladeGrade4-nfase3">
    <w:name w:val="Grid Table 4 Accent 3"/>
    <w:basedOn w:val="Tabelanormal"/>
    <w:uiPriority w:val="49"/>
    <w:rsid w:val="005B2CE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Nvel2-Red">
    <w:name w:val="Nível 2 -Red"/>
    <w:basedOn w:val="Nivel2"/>
    <w:link w:val="Nvel2-RedChar"/>
    <w:qFormat/>
    <w:rsid w:val="00690EAA"/>
    <w:pPr>
      <w:numPr>
        <w:ilvl w:val="0"/>
        <w:numId w:val="0"/>
      </w:numPr>
      <w:tabs>
        <w:tab w:val="num" w:pos="0"/>
      </w:tabs>
    </w:pPr>
    <w:rPr>
      <w:rFonts w:eastAsia="MS Mincho"/>
      <w:i/>
      <w:iCs/>
      <w:color w:val="FF0000"/>
    </w:rPr>
  </w:style>
  <w:style w:type="character" w:customStyle="1" w:styleId="Nvel2-RedChar">
    <w:name w:val="Nível 2 -Red Char"/>
    <w:link w:val="Nvel2-Red"/>
    <w:rsid w:val="00690EAA"/>
    <w:rPr>
      <w:rFonts w:ascii="Arial" w:eastAsia="MS Mincho" w:hAnsi="Arial" w:cs="Arial"/>
      <w:i/>
      <w:iCs/>
      <w:color w:val="FF0000"/>
      <w:kern w:val="0"/>
      <w:sz w:val="20"/>
      <w:szCs w:val="20"/>
      <w:lang w:eastAsia="pt-BR"/>
      <w14:ligatures w14:val="none"/>
    </w:rPr>
  </w:style>
  <w:style w:type="paragraph" w:customStyle="1" w:styleId="Standard">
    <w:name w:val="Standard"/>
    <w:qFormat/>
    <w:rsid w:val="00A23874"/>
    <w:pPr>
      <w:widowControl w:val="0"/>
      <w:suppressAutoHyphens/>
      <w:spacing w:after="0" w:line="240" w:lineRule="auto"/>
      <w:textAlignment w:val="baseline"/>
    </w:pPr>
    <w:rPr>
      <w:rFonts w:ascii="Arial" w:eastAsia="DejaVu Sans" w:hAnsi="Arial" w:cs="DejaVu Sans"/>
      <w:kern w:val="1"/>
      <w:szCs w:val="24"/>
      <w:lang w:eastAsia="zh-CN" w:bidi="hi-IN"/>
      <w14:ligatures w14:val="none"/>
    </w:rPr>
  </w:style>
  <w:style w:type="paragraph" w:customStyle="1" w:styleId="Recuodecorpodetexto21">
    <w:name w:val="Recuo de corpo de texto 21"/>
    <w:basedOn w:val="Normal"/>
    <w:rsid w:val="00EA15CF"/>
    <w:pPr>
      <w:ind w:firstLine="1418"/>
      <w:jc w:val="both"/>
    </w:pPr>
    <w:rPr>
      <w:szCs w:val="24"/>
      <w:lang w:eastAsia="zh-CN"/>
    </w:rPr>
  </w:style>
  <w:style w:type="character" w:customStyle="1" w:styleId="PGE-Alteraesdestacadas">
    <w:name w:val="PGE - Alterações destacadas"/>
    <w:uiPriority w:val="1"/>
    <w:qFormat/>
    <w:rsid w:val="00EA15CF"/>
    <w:rPr>
      <w:rFonts w:ascii="Arial" w:hAnsi="Arial"/>
      <w:b/>
      <w:color w:val="000000"/>
      <w:sz w:val="22"/>
      <w:u w:val="single"/>
    </w:rPr>
  </w:style>
  <w:style w:type="paragraph" w:customStyle="1" w:styleId="corpo">
    <w:name w:val="corpo"/>
    <w:basedOn w:val="Normal"/>
    <w:rsid w:val="00BD2589"/>
    <w:pPr>
      <w:suppressAutoHyphens/>
      <w:spacing w:before="280" w:after="280"/>
    </w:pPr>
    <w:rPr>
      <w:szCs w:val="24"/>
      <w:lang w:eastAsia="ar-SA"/>
    </w:rPr>
  </w:style>
  <w:style w:type="character" w:customStyle="1" w:styleId="MenoPendente1">
    <w:name w:val="Menção Pendente1"/>
    <w:basedOn w:val="Fontepargpadro"/>
    <w:uiPriority w:val="99"/>
    <w:semiHidden/>
    <w:unhideWhenUsed/>
    <w:rsid w:val="00BD2589"/>
    <w:rPr>
      <w:color w:val="605E5C"/>
      <w:shd w:val="clear" w:color="auto" w:fill="E1DFDD"/>
    </w:rPr>
  </w:style>
  <w:style w:type="paragraph" w:styleId="Recuodecorpodetexto">
    <w:name w:val="Body Text Indent"/>
    <w:basedOn w:val="Normal"/>
    <w:link w:val="RecuodecorpodetextoChar"/>
    <w:unhideWhenUsed/>
    <w:rsid w:val="00EB2425"/>
    <w:pPr>
      <w:spacing w:after="120"/>
      <w:ind w:left="283"/>
    </w:pPr>
  </w:style>
  <w:style w:type="character" w:customStyle="1" w:styleId="RecuodecorpodetextoChar">
    <w:name w:val="Recuo de corpo de texto Char"/>
    <w:basedOn w:val="Fontepargpadro"/>
    <w:link w:val="Recuodecorpodetexto"/>
    <w:rsid w:val="00EB2425"/>
    <w:rPr>
      <w:rFonts w:ascii="Times New Roman" w:eastAsia="Times New Roman" w:hAnsi="Times New Roman" w:cs="Times New Roman"/>
      <w:kern w:val="0"/>
      <w:sz w:val="24"/>
      <w:szCs w:val="20"/>
      <w:lang w:eastAsia="pt-BR"/>
      <w14:ligatures w14:val="none"/>
    </w:rPr>
  </w:style>
  <w:style w:type="character" w:customStyle="1" w:styleId="cf01">
    <w:name w:val="cf01"/>
    <w:basedOn w:val="Fontepargpadro"/>
    <w:rsid w:val="004C695A"/>
    <w:rPr>
      <w:rFonts w:ascii="Segoe UI" w:hAnsi="Segoe UI" w:cs="Segoe UI" w:hint="default"/>
      <w:b/>
      <w:bCs/>
      <w:i/>
      <w:iCs/>
      <w:sz w:val="18"/>
      <w:szCs w:val="18"/>
    </w:rPr>
  </w:style>
  <w:style w:type="character" w:customStyle="1" w:styleId="cf11">
    <w:name w:val="cf11"/>
    <w:basedOn w:val="Fontepargpadro"/>
    <w:rsid w:val="004C695A"/>
    <w:rPr>
      <w:rFonts w:ascii="Segoe UI" w:hAnsi="Segoe UI" w:cs="Segoe UI" w:hint="default"/>
      <w:i/>
      <w:iCs/>
      <w:sz w:val="18"/>
      <w:szCs w:val="18"/>
    </w:rPr>
  </w:style>
  <w:style w:type="character" w:customStyle="1" w:styleId="cf21">
    <w:name w:val="cf21"/>
    <w:basedOn w:val="Fontepargpadro"/>
    <w:rsid w:val="004C695A"/>
    <w:rPr>
      <w:rFonts w:ascii="Segoe UI" w:hAnsi="Segoe UI" w:cs="Segoe UI" w:hint="default"/>
      <w:i/>
      <w:iCs/>
      <w:sz w:val="18"/>
      <w:szCs w:val="18"/>
    </w:rPr>
  </w:style>
  <w:style w:type="paragraph" w:customStyle="1" w:styleId="pf0">
    <w:name w:val="pf0"/>
    <w:basedOn w:val="Normal"/>
    <w:rsid w:val="00275069"/>
    <w:pPr>
      <w:spacing w:before="100" w:beforeAutospacing="1" w:after="100" w:afterAutospacing="1"/>
    </w:pPr>
    <w:rPr>
      <w:szCs w:val="24"/>
    </w:rPr>
  </w:style>
  <w:style w:type="character" w:customStyle="1" w:styleId="cf31">
    <w:name w:val="cf31"/>
    <w:basedOn w:val="Fontepargpadro"/>
    <w:rsid w:val="00275069"/>
    <w:rPr>
      <w:rFonts w:ascii="Segoe UI" w:hAnsi="Segoe UI" w:cs="Segoe UI" w:hint="default"/>
      <w:i/>
      <w:iCs/>
      <w:sz w:val="18"/>
      <w:szCs w:val="18"/>
    </w:rPr>
  </w:style>
  <w:style w:type="paragraph" w:styleId="Sumrio2">
    <w:name w:val="toc 2"/>
    <w:basedOn w:val="Normal"/>
    <w:next w:val="Normal"/>
    <w:autoRedefine/>
    <w:uiPriority w:val="39"/>
    <w:unhideWhenUsed/>
    <w:qFormat/>
    <w:rsid w:val="00B41EFF"/>
    <w:pPr>
      <w:spacing w:after="100" w:line="259" w:lineRule="auto"/>
      <w:ind w:left="220"/>
    </w:pPr>
    <w:rPr>
      <w:rFonts w:asciiTheme="minorHAnsi" w:eastAsiaTheme="minorEastAsia" w:hAnsiTheme="minorHAnsi"/>
      <w:sz w:val="22"/>
      <w:szCs w:val="22"/>
    </w:rPr>
  </w:style>
  <w:style w:type="paragraph" w:styleId="Sumrio3">
    <w:name w:val="toc 3"/>
    <w:basedOn w:val="Normal"/>
    <w:next w:val="Normal"/>
    <w:autoRedefine/>
    <w:uiPriority w:val="39"/>
    <w:unhideWhenUsed/>
    <w:qFormat/>
    <w:rsid w:val="00B41EFF"/>
    <w:pPr>
      <w:spacing w:after="100" w:line="259" w:lineRule="auto"/>
      <w:ind w:left="440"/>
    </w:pPr>
    <w:rPr>
      <w:rFonts w:asciiTheme="minorHAnsi" w:eastAsiaTheme="minorEastAsia" w:hAnsiTheme="minorHAnsi"/>
      <w:sz w:val="22"/>
      <w:szCs w:val="22"/>
    </w:rPr>
  </w:style>
  <w:style w:type="paragraph" w:customStyle="1" w:styleId="Nvel3-R">
    <w:name w:val="Nível 3-R"/>
    <w:basedOn w:val="Nivel3"/>
    <w:link w:val="Nvel3-RChar"/>
    <w:qFormat/>
    <w:rsid w:val="00ED6EB9"/>
    <w:pPr>
      <w:numPr>
        <w:numId w:val="1"/>
      </w:numPr>
      <w:ind w:left="284" w:firstLine="0"/>
    </w:pPr>
    <w:rPr>
      <w:rFonts w:eastAsiaTheme="minorEastAsia"/>
      <w:i/>
      <w:iCs/>
      <w:color w:val="FF0000"/>
      <w:kern w:val="0"/>
      <w:sz w:val="20"/>
      <w:szCs w:val="20"/>
      <w14:ligatures w14:val="none"/>
    </w:rPr>
  </w:style>
  <w:style w:type="character" w:customStyle="1" w:styleId="Nvel3-RChar">
    <w:name w:val="Nível 3-R Char"/>
    <w:basedOn w:val="Nivel3Char"/>
    <w:link w:val="Nvel3-R"/>
    <w:rsid w:val="00ED6EB9"/>
    <w:rPr>
      <w:rFonts w:ascii="Arial" w:eastAsiaTheme="minorEastAsia" w:hAnsi="Arial" w:cs="Arial"/>
      <w:i/>
      <w:iCs/>
      <w:color w:val="FF0000"/>
      <w:kern w:val="0"/>
      <w:sz w:val="20"/>
      <w:szCs w:val="20"/>
      <w:lang w:eastAsia="pt-BR"/>
      <w14:ligatures w14:val="none"/>
    </w:rPr>
  </w:style>
  <w:style w:type="character" w:customStyle="1" w:styleId="MenoPendente2">
    <w:name w:val="Menção Pendente2"/>
    <w:basedOn w:val="Fontepargpadro"/>
    <w:uiPriority w:val="99"/>
    <w:semiHidden/>
    <w:unhideWhenUsed/>
    <w:rsid w:val="004429D3"/>
    <w:rPr>
      <w:color w:val="605E5C"/>
      <w:shd w:val="clear" w:color="auto" w:fill="E1DFDD"/>
    </w:rPr>
  </w:style>
  <w:style w:type="character" w:styleId="Forte">
    <w:name w:val="Strong"/>
    <w:uiPriority w:val="22"/>
    <w:qFormat/>
    <w:rsid w:val="00C57F67"/>
    <w:rPr>
      <w:b/>
      <w:bCs/>
    </w:rPr>
  </w:style>
  <w:style w:type="paragraph" w:styleId="NormalWeb">
    <w:name w:val="Normal (Web)"/>
    <w:basedOn w:val="Normal"/>
    <w:uiPriority w:val="99"/>
    <w:unhideWhenUsed/>
    <w:rsid w:val="00C57F67"/>
    <w:pPr>
      <w:spacing w:before="100" w:beforeAutospacing="1" w:after="100" w:afterAutospacing="1"/>
    </w:pPr>
    <w:rPr>
      <w:szCs w:val="24"/>
    </w:rPr>
  </w:style>
  <w:style w:type="paragraph" w:customStyle="1" w:styleId="directlegisfeatured-item">
    <w:name w:val="directlegisfeatured-item"/>
    <w:basedOn w:val="Normal"/>
    <w:rsid w:val="004A11A1"/>
    <w:pPr>
      <w:spacing w:before="100" w:beforeAutospacing="1" w:after="100" w:afterAutospacing="1"/>
    </w:pPr>
    <w:rPr>
      <w:szCs w:val="24"/>
    </w:rPr>
  </w:style>
  <w:style w:type="character" w:styleId="nfase">
    <w:name w:val="Emphasis"/>
    <w:uiPriority w:val="20"/>
    <w:qFormat/>
    <w:rsid w:val="004A11A1"/>
    <w:rPr>
      <w:i/>
      <w:iCs/>
    </w:rPr>
  </w:style>
  <w:style w:type="character" w:styleId="HiperlinkVisitado">
    <w:name w:val="FollowedHyperlink"/>
    <w:basedOn w:val="Fontepargpadro"/>
    <w:uiPriority w:val="99"/>
    <w:semiHidden/>
    <w:unhideWhenUsed/>
    <w:rsid w:val="00E0341F"/>
    <w:rPr>
      <w:color w:val="800080"/>
      <w:u w:val="single"/>
    </w:rPr>
  </w:style>
  <w:style w:type="paragraph" w:customStyle="1" w:styleId="msonormal0">
    <w:name w:val="msonormal"/>
    <w:basedOn w:val="Normal"/>
    <w:rsid w:val="00E0341F"/>
    <w:pPr>
      <w:spacing w:before="100" w:beforeAutospacing="1" w:after="100" w:afterAutospacing="1"/>
    </w:pPr>
    <w:rPr>
      <w:szCs w:val="24"/>
    </w:rPr>
  </w:style>
  <w:style w:type="paragraph" w:customStyle="1" w:styleId="xl121">
    <w:name w:val="xl121"/>
    <w:basedOn w:val="Normal"/>
    <w:rsid w:val="00E0341F"/>
    <w:pPr>
      <w:spacing w:before="100" w:beforeAutospacing="1" w:after="100" w:afterAutospacing="1"/>
    </w:pPr>
    <w:rPr>
      <w:rFonts w:ascii="Arial" w:hAnsi="Arial" w:cs="Arial"/>
      <w:color w:val="000000"/>
      <w:szCs w:val="24"/>
    </w:rPr>
  </w:style>
  <w:style w:type="paragraph" w:customStyle="1" w:styleId="xl122">
    <w:name w:val="xl122"/>
    <w:basedOn w:val="Normal"/>
    <w:rsid w:val="00E0341F"/>
    <w:pPr>
      <w:spacing w:before="100" w:beforeAutospacing="1" w:after="100" w:afterAutospacing="1"/>
      <w:textAlignment w:val="center"/>
    </w:pPr>
    <w:rPr>
      <w:rFonts w:ascii="Arial" w:hAnsi="Arial" w:cs="Arial"/>
      <w:color w:val="000000"/>
      <w:szCs w:val="24"/>
    </w:rPr>
  </w:style>
  <w:style w:type="paragraph" w:customStyle="1" w:styleId="xl123">
    <w:name w:val="xl123"/>
    <w:basedOn w:val="Normal"/>
    <w:rsid w:val="00E0341F"/>
    <w:pPr>
      <w:spacing w:before="100" w:beforeAutospacing="1" w:after="100" w:afterAutospacing="1"/>
    </w:pPr>
    <w:rPr>
      <w:rFonts w:ascii="Arial" w:hAnsi="Arial" w:cs="Arial"/>
      <w:b/>
      <w:bCs/>
      <w:color w:val="000000"/>
      <w:szCs w:val="24"/>
    </w:rPr>
  </w:style>
  <w:style w:type="paragraph" w:customStyle="1" w:styleId="xl124">
    <w:name w:val="xl124"/>
    <w:basedOn w:val="Normal"/>
    <w:rsid w:val="00E0341F"/>
    <w:pPr>
      <w:spacing w:before="100" w:beforeAutospacing="1" w:after="100" w:afterAutospacing="1"/>
      <w:jc w:val="center"/>
    </w:pPr>
    <w:rPr>
      <w:rFonts w:ascii="Arial" w:hAnsi="Arial" w:cs="Arial"/>
      <w:color w:val="000000"/>
      <w:szCs w:val="24"/>
    </w:rPr>
  </w:style>
  <w:style w:type="paragraph" w:customStyle="1" w:styleId="xl125">
    <w:name w:val="xl125"/>
    <w:basedOn w:val="Normal"/>
    <w:rsid w:val="00E0341F"/>
    <w:pPr>
      <w:spacing w:before="100" w:beforeAutospacing="1" w:after="100" w:afterAutospacing="1"/>
    </w:pPr>
    <w:rPr>
      <w:rFonts w:ascii="Arial" w:hAnsi="Arial" w:cs="Arial"/>
      <w:color w:val="000000"/>
      <w:szCs w:val="24"/>
    </w:rPr>
  </w:style>
  <w:style w:type="paragraph" w:customStyle="1" w:styleId="xl126">
    <w:name w:val="xl126"/>
    <w:basedOn w:val="Normal"/>
    <w:rsid w:val="00E0341F"/>
    <w:pPr>
      <w:spacing w:before="100" w:beforeAutospacing="1" w:after="100" w:afterAutospacing="1"/>
    </w:pPr>
    <w:rPr>
      <w:rFonts w:ascii="Arial" w:hAnsi="Arial" w:cs="Arial"/>
      <w:color w:val="000000"/>
      <w:szCs w:val="24"/>
    </w:rPr>
  </w:style>
  <w:style w:type="paragraph" w:customStyle="1" w:styleId="xl127">
    <w:name w:val="xl127"/>
    <w:basedOn w:val="Normal"/>
    <w:rsid w:val="00E0341F"/>
    <w:pPr>
      <w:spacing w:before="100" w:beforeAutospacing="1" w:after="100" w:afterAutospacing="1"/>
      <w:jc w:val="right"/>
      <w:textAlignment w:val="center"/>
    </w:pPr>
    <w:rPr>
      <w:rFonts w:ascii="Arial" w:hAnsi="Arial" w:cs="Arial"/>
      <w:color w:val="000000"/>
      <w:szCs w:val="24"/>
    </w:rPr>
  </w:style>
  <w:style w:type="paragraph" w:customStyle="1" w:styleId="xl128">
    <w:name w:val="xl128"/>
    <w:basedOn w:val="Normal"/>
    <w:rsid w:val="00E0341F"/>
    <w:pPr>
      <w:spacing w:before="100" w:beforeAutospacing="1" w:after="100" w:afterAutospacing="1"/>
      <w:jc w:val="center"/>
      <w:textAlignment w:val="center"/>
    </w:pPr>
    <w:rPr>
      <w:rFonts w:ascii="Arial" w:hAnsi="Arial" w:cs="Arial"/>
      <w:color w:val="000000"/>
      <w:szCs w:val="24"/>
    </w:rPr>
  </w:style>
  <w:style w:type="paragraph" w:customStyle="1" w:styleId="xl129">
    <w:name w:val="xl129"/>
    <w:basedOn w:val="Normal"/>
    <w:rsid w:val="00E0341F"/>
    <w:pPr>
      <w:spacing w:before="100" w:beforeAutospacing="1" w:after="100" w:afterAutospacing="1"/>
      <w:jc w:val="center"/>
    </w:pPr>
    <w:rPr>
      <w:rFonts w:ascii="Arial" w:hAnsi="Arial" w:cs="Arial"/>
      <w:color w:val="000000"/>
      <w:szCs w:val="24"/>
    </w:rPr>
  </w:style>
  <w:style w:type="paragraph" w:customStyle="1" w:styleId="xl130">
    <w:name w:val="xl130"/>
    <w:basedOn w:val="Normal"/>
    <w:rsid w:val="00E0341F"/>
    <w:pPr>
      <w:pBdr>
        <w:top w:val="single" w:sz="8" w:space="0" w:color="auto"/>
        <w:left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31">
    <w:name w:val="xl131"/>
    <w:basedOn w:val="Normal"/>
    <w:rsid w:val="00E0341F"/>
    <w:pPr>
      <w:pBdr>
        <w:top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32">
    <w:name w:val="xl132"/>
    <w:basedOn w:val="Normal"/>
    <w:rsid w:val="00E0341F"/>
    <w:pPr>
      <w:pBdr>
        <w:top w:val="single" w:sz="8" w:space="0" w:color="auto"/>
        <w:right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33">
    <w:name w:val="xl133"/>
    <w:basedOn w:val="Normal"/>
    <w:rsid w:val="00E0341F"/>
    <w:pPr>
      <w:pBdr>
        <w:top w:val="single" w:sz="8"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34">
    <w:name w:val="xl134"/>
    <w:basedOn w:val="Normal"/>
    <w:rsid w:val="00E0341F"/>
    <w:pPr>
      <w:pBdr>
        <w:top w:val="single" w:sz="8" w:space="0" w:color="auto"/>
      </w:pBdr>
      <w:spacing w:before="100" w:beforeAutospacing="1" w:after="100" w:afterAutospacing="1"/>
      <w:textAlignment w:val="center"/>
    </w:pPr>
    <w:rPr>
      <w:rFonts w:ascii="Arial" w:hAnsi="Arial" w:cs="Arial"/>
      <w:color w:val="000000"/>
      <w:sz w:val="16"/>
      <w:szCs w:val="16"/>
    </w:rPr>
  </w:style>
  <w:style w:type="paragraph" w:customStyle="1" w:styleId="xl135">
    <w:name w:val="xl135"/>
    <w:basedOn w:val="Normal"/>
    <w:rsid w:val="00E0341F"/>
    <w:pPr>
      <w:pBdr>
        <w:top w:val="single" w:sz="8" w:space="0" w:color="auto"/>
        <w:right w:val="single" w:sz="8" w:space="0" w:color="auto"/>
      </w:pBdr>
      <w:spacing w:before="100" w:beforeAutospacing="1" w:after="100" w:afterAutospacing="1"/>
      <w:textAlignment w:val="center"/>
    </w:pPr>
    <w:rPr>
      <w:rFonts w:ascii="Arial" w:hAnsi="Arial" w:cs="Arial"/>
      <w:color w:val="000000"/>
      <w:sz w:val="16"/>
      <w:szCs w:val="16"/>
    </w:rPr>
  </w:style>
  <w:style w:type="paragraph" w:customStyle="1" w:styleId="xl136">
    <w:name w:val="xl136"/>
    <w:basedOn w:val="Normal"/>
    <w:rsid w:val="00E0341F"/>
    <w:pPr>
      <w:pBdr>
        <w:left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37">
    <w:name w:val="xl137"/>
    <w:basedOn w:val="Normal"/>
    <w:rsid w:val="00E0341F"/>
    <w:pPr>
      <w:spacing w:before="100" w:beforeAutospacing="1" w:after="100" w:afterAutospacing="1"/>
      <w:jc w:val="center"/>
      <w:textAlignment w:val="center"/>
    </w:pPr>
    <w:rPr>
      <w:rFonts w:ascii="Arial" w:hAnsi="Arial" w:cs="Arial"/>
      <w:b/>
      <w:bCs/>
      <w:color w:val="000000"/>
      <w:sz w:val="16"/>
      <w:szCs w:val="16"/>
    </w:rPr>
  </w:style>
  <w:style w:type="paragraph" w:customStyle="1" w:styleId="xl138">
    <w:name w:val="xl138"/>
    <w:basedOn w:val="Normal"/>
    <w:rsid w:val="00E0341F"/>
    <w:pPr>
      <w:pBdr>
        <w:right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39">
    <w:name w:val="xl139"/>
    <w:basedOn w:val="Normal"/>
    <w:rsid w:val="00E0341F"/>
    <w:pPr>
      <w:spacing w:before="100" w:beforeAutospacing="1" w:after="100" w:afterAutospacing="1"/>
      <w:textAlignment w:val="center"/>
    </w:pPr>
    <w:rPr>
      <w:rFonts w:ascii="Arial" w:hAnsi="Arial" w:cs="Arial"/>
      <w:color w:val="000000"/>
      <w:sz w:val="16"/>
      <w:szCs w:val="16"/>
    </w:rPr>
  </w:style>
  <w:style w:type="paragraph" w:customStyle="1" w:styleId="xl140">
    <w:name w:val="xl140"/>
    <w:basedOn w:val="Normal"/>
    <w:rsid w:val="00E0341F"/>
    <w:pPr>
      <w:pBdr>
        <w:right w:val="single" w:sz="8" w:space="0" w:color="auto"/>
      </w:pBdr>
      <w:spacing w:before="100" w:beforeAutospacing="1" w:after="100" w:afterAutospacing="1"/>
      <w:textAlignment w:val="center"/>
    </w:pPr>
    <w:rPr>
      <w:rFonts w:ascii="Arial" w:hAnsi="Arial" w:cs="Arial"/>
      <w:color w:val="000000"/>
      <w:sz w:val="16"/>
      <w:szCs w:val="16"/>
    </w:rPr>
  </w:style>
  <w:style w:type="paragraph" w:customStyle="1" w:styleId="xl141">
    <w:name w:val="xl141"/>
    <w:basedOn w:val="Normal"/>
    <w:rsid w:val="00E0341F"/>
    <w:pPr>
      <w:spacing w:before="100" w:beforeAutospacing="1" w:after="100" w:afterAutospacing="1"/>
      <w:textAlignment w:val="center"/>
    </w:pPr>
    <w:rPr>
      <w:rFonts w:ascii="Arial" w:hAnsi="Arial" w:cs="Arial"/>
      <w:b/>
      <w:bCs/>
      <w:sz w:val="16"/>
      <w:szCs w:val="16"/>
    </w:rPr>
  </w:style>
  <w:style w:type="paragraph" w:customStyle="1" w:styleId="xl142">
    <w:name w:val="xl142"/>
    <w:basedOn w:val="Normal"/>
    <w:rsid w:val="00E0341F"/>
    <w:pPr>
      <w:spacing w:before="100" w:beforeAutospacing="1" w:after="100" w:afterAutospacing="1"/>
      <w:textAlignment w:val="center"/>
    </w:pPr>
    <w:rPr>
      <w:rFonts w:ascii="Arial" w:hAnsi="Arial" w:cs="Arial"/>
      <w:sz w:val="16"/>
      <w:szCs w:val="16"/>
    </w:rPr>
  </w:style>
  <w:style w:type="paragraph" w:customStyle="1" w:styleId="xl143">
    <w:name w:val="xl143"/>
    <w:basedOn w:val="Normal"/>
    <w:rsid w:val="00E0341F"/>
    <w:pPr>
      <w:pBdr>
        <w:right w:val="single" w:sz="8" w:space="0" w:color="auto"/>
      </w:pBdr>
      <w:spacing w:before="100" w:beforeAutospacing="1" w:after="100" w:afterAutospacing="1"/>
      <w:textAlignment w:val="center"/>
    </w:pPr>
    <w:rPr>
      <w:rFonts w:ascii="Arial" w:hAnsi="Arial" w:cs="Arial"/>
      <w:sz w:val="16"/>
      <w:szCs w:val="16"/>
    </w:rPr>
  </w:style>
  <w:style w:type="paragraph" w:customStyle="1" w:styleId="xl144">
    <w:name w:val="xl144"/>
    <w:basedOn w:val="Normal"/>
    <w:rsid w:val="00E0341F"/>
    <w:pPr>
      <w:spacing w:before="100" w:beforeAutospacing="1" w:after="100" w:afterAutospacing="1"/>
      <w:textAlignment w:val="center"/>
    </w:pPr>
    <w:rPr>
      <w:rFonts w:ascii="Arial" w:hAnsi="Arial" w:cs="Arial"/>
      <w:b/>
      <w:bCs/>
      <w:color w:val="000000"/>
      <w:sz w:val="16"/>
      <w:szCs w:val="16"/>
    </w:rPr>
  </w:style>
  <w:style w:type="paragraph" w:customStyle="1" w:styleId="xl145">
    <w:name w:val="xl145"/>
    <w:basedOn w:val="Normal"/>
    <w:rsid w:val="00E0341F"/>
    <w:pPr>
      <w:pBdr>
        <w:top w:val="single" w:sz="8" w:space="0" w:color="auto"/>
        <w:left w:val="single" w:sz="8" w:space="0" w:color="auto"/>
        <w:bottom w:val="single" w:sz="4" w:space="0" w:color="auto"/>
        <w:right w:val="single" w:sz="8" w:space="0" w:color="auto"/>
      </w:pBdr>
      <w:shd w:val="clear" w:color="000000" w:fill="31869B"/>
      <w:spacing w:before="100" w:beforeAutospacing="1" w:after="100" w:afterAutospacing="1"/>
      <w:jc w:val="center"/>
      <w:textAlignment w:val="center"/>
    </w:pPr>
    <w:rPr>
      <w:rFonts w:ascii="Calibri" w:hAnsi="Calibri" w:cs="Calibri"/>
      <w:b/>
      <w:bCs/>
      <w:color w:val="FFFFFF"/>
      <w:sz w:val="16"/>
      <w:szCs w:val="16"/>
    </w:rPr>
  </w:style>
  <w:style w:type="paragraph" w:customStyle="1" w:styleId="xl146">
    <w:name w:val="xl146"/>
    <w:basedOn w:val="Normal"/>
    <w:rsid w:val="00E0341F"/>
    <w:pPr>
      <w:pBdr>
        <w:left w:val="single" w:sz="8" w:space="0" w:color="auto"/>
        <w:bottom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47">
    <w:name w:val="xl147"/>
    <w:basedOn w:val="Normal"/>
    <w:rsid w:val="00E0341F"/>
    <w:pPr>
      <w:pBdr>
        <w:bottom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48">
    <w:name w:val="xl148"/>
    <w:basedOn w:val="Normal"/>
    <w:rsid w:val="00E0341F"/>
    <w:pPr>
      <w:pBdr>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49">
    <w:name w:val="xl149"/>
    <w:basedOn w:val="Normal"/>
    <w:rsid w:val="00E0341F"/>
    <w:pPr>
      <w:pBdr>
        <w:bottom w:val="single" w:sz="8"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50">
    <w:name w:val="xl150"/>
    <w:basedOn w:val="Normal"/>
    <w:rsid w:val="00E0341F"/>
    <w:pPr>
      <w:pBdr>
        <w:top w:val="single" w:sz="4" w:space="0" w:color="auto"/>
        <w:left w:val="single" w:sz="8" w:space="0" w:color="auto"/>
        <w:bottom w:val="single" w:sz="8" w:space="0" w:color="auto"/>
        <w:right w:val="single" w:sz="8" w:space="0" w:color="auto"/>
      </w:pBdr>
      <w:shd w:val="clear" w:color="000000" w:fill="B7DEE8"/>
      <w:spacing w:before="100" w:beforeAutospacing="1" w:after="100" w:afterAutospacing="1"/>
      <w:jc w:val="center"/>
      <w:textAlignment w:val="center"/>
    </w:pPr>
    <w:rPr>
      <w:rFonts w:ascii="Calibri" w:hAnsi="Calibri" w:cs="Calibri"/>
      <w:b/>
      <w:bCs/>
      <w:color w:val="000000"/>
      <w:sz w:val="16"/>
      <w:szCs w:val="16"/>
    </w:rPr>
  </w:style>
  <w:style w:type="paragraph" w:customStyle="1" w:styleId="xl151">
    <w:name w:val="xl151"/>
    <w:basedOn w:val="Normal"/>
    <w:rsid w:val="00E0341F"/>
    <w:pPr>
      <w:pBdr>
        <w:top w:val="single" w:sz="8" w:space="0" w:color="auto"/>
        <w:left w:val="single" w:sz="8" w:space="0" w:color="auto"/>
        <w:bottom w:val="single" w:sz="4" w:space="0" w:color="auto"/>
        <w:right w:val="single" w:sz="4" w:space="0" w:color="auto"/>
      </w:pBdr>
      <w:shd w:val="clear" w:color="000000" w:fill="31869B"/>
      <w:spacing w:before="100" w:beforeAutospacing="1" w:after="100" w:afterAutospacing="1"/>
      <w:jc w:val="center"/>
      <w:textAlignment w:val="top"/>
    </w:pPr>
    <w:rPr>
      <w:rFonts w:ascii="Calibri" w:hAnsi="Calibri" w:cs="Calibri"/>
      <w:b/>
      <w:bCs/>
      <w:color w:val="FFFFFF"/>
      <w:sz w:val="16"/>
      <w:szCs w:val="16"/>
    </w:rPr>
  </w:style>
  <w:style w:type="paragraph" w:customStyle="1" w:styleId="xl152">
    <w:name w:val="xl152"/>
    <w:basedOn w:val="Normal"/>
    <w:rsid w:val="00E0341F"/>
    <w:pPr>
      <w:pBdr>
        <w:top w:val="single" w:sz="8" w:space="0" w:color="auto"/>
        <w:bottom w:val="single" w:sz="4" w:space="0" w:color="auto"/>
        <w:right w:val="single" w:sz="4" w:space="0" w:color="auto"/>
      </w:pBdr>
      <w:shd w:val="clear" w:color="000000" w:fill="31869B"/>
      <w:spacing w:before="100" w:beforeAutospacing="1" w:after="100" w:afterAutospacing="1"/>
      <w:jc w:val="center"/>
      <w:textAlignment w:val="top"/>
    </w:pPr>
    <w:rPr>
      <w:rFonts w:ascii="Calibri" w:hAnsi="Calibri" w:cs="Calibri"/>
      <w:b/>
      <w:bCs/>
      <w:color w:val="FFFFFF"/>
      <w:sz w:val="16"/>
      <w:szCs w:val="16"/>
    </w:rPr>
  </w:style>
  <w:style w:type="paragraph" w:customStyle="1" w:styleId="xl153">
    <w:name w:val="xl153"/>
    <w:basedOn w:val="Normal"/>
    <w:rsid w:val="00E0341F"/>
    <w:pPr>
      <w:pBdr>
        <w:top w:val="single" w:sz="8" w:space="0" w:color="auto"/>
        <w:left w:val="single" w:sz="4" w:space="0" w:color="auto"/>
        <w:bottom w:val="single" w:sz="4" w:space="0" w:color="auto"/>
        <w:right w:val="single" w:sz="4" w:space="0" w:color="auto"/>
      </w:pBdr>
      <w:shd w:val="clear" w:color="000000" w:fill="31869B"/>
      <w:spacing w:before="100" w:beforeAutospacing="1" w:after="100" w:afterAutospacing="1"/>
      <w:jc w:val="center"/>
      <w:textAlignment w:val="top"/>
    </w:pPr>
    <w:rPr>
      <w:rFonts w:ascii="Calibri" w:hAnsi="Calibri" w:cs="Calibri"/>
      <w:b/>
      <w:bCs/>
      <w:color w:val="FFFFFF"/>
      <w:sz w:val="16"/>
      <w:szCs w:val="16"/>
    </w:rPr>
  </w:style>
  <w:style w:type="paragraph" w:customStyle="1" w:styleId="xl154">
    <w:name w:val="xl154"/>
    <w:basedOn w:val="Normal"/>
    <w:rsid w:val="00E0341F"/>
    <w:pPr>
      <w:pBdr>
        <w:top w:val="single" w:sz="8" w:space="0" w:color="auto"/>
        <w:left w:val="single" w:sz="4" w:space="0" w:color="auto"/>
        <w:bottom w:val="single" w:sz="4" w:space="0" w:color="auto"/>
        <w:right w:val="single" w:sz="4" w:space="0" w:color="auto"/>
      </w:pBdr>
      <w:shd w:val="clear" w:color="000000" w:fill="31869B"/>
      <w:spacing w:before="100" w:beforeAutospacing="1" w:after="100" w:afterAutospacing="1"/>
      <w:jc w:val="center"/>
      <w:textAlignment w:val="top"/>
    </w:pPr>
    <w:rPr>
      <w:rFonts w:ascii="Calibri" w:hAnsi="Calibri" w:cs="Calibri"/>
      <w:b/>
      <w:bCs/>
      <w:color w:val="FFFFFF"/>
      <w:sz w:val="16"/>
      <w:szCs w:val="16"/>
    </w:rPr>
  </w:style>
  <w:style w:type="paragraph" w:customStyle="1" w:styleId="xl155">
    <w:name w:val="xl155"/>
    <w:basedOn w:val="Normal"/>
    <w:rsid w:val="00E0341F"/>
    <w:pPr>
      <w:pBdr>
        <w:top w:val="single" w:sz="8" w:space="0" w:color="auto"/>
        <w:left w:val="single" w:sz="4" w:space="0" w:color="auto"/>
        <w:bottom w:val="single" w:sz="4" w:space="0" w:color="auto"/>
        <w:right w:val="single" w:sz="4" w:space="0" w:color="auto"/>
      </w:pBdr>
      <w:shd w:val="clear" w:color="000000" w:fill="31869B"/>
      <w:spacing w:before="100" w:beforeAutospacing="1" w:after="100" w:afterAutospacing="1"/>
      <w:jc w:val="center"/>
      <w:textAlignment w:val="top"/>
    </w:pPr>
    <w:rPr>
      <w:rFonts w:ascii="Calibri" w:hAnsi="Calibri" w:cs="Calibri"/>
      <w:b/>
      <w:bCs/>
      <w:color w:val="FFFFFF"/>
      <w:sz w:val="16"/>
      <w:szCs w:val="16"/>
    </w:rPr>
  </w:style>
  <w:style w:type="paragraph" w:customStyle="1" w:styleId="xl156">
    <w:name w:val="xl156"/>
    <w:basedOn w:val="Normal"/>
    <w:rsid w:val="00E0341F"/>
    <w:pPr>
      <w:pBdr>
        <w:top w:val="single" w:sz="8" w:space="0" w:color="auto"/>
        <w:left w:val="single" w:sz="4" w:space="0" w:color="auto"/>
        <w:bottom w:val="single" w:sz="4" w:space="0" w:color="auto"/>
        <w:right w:val="single" w:sz="4" w:space="0" w:color="auto"/>
      </w:pBdr>
      <w:shd w:val="clear" w:color="000000" w:fill="31869B"/>
      <w:spacing w:before="100" w:beforeAutospacing="1" w:after="100" w:afterAutospacing="1"/>
      <w:jc w:val="center"/>
      <w:textAlignment w:val="top"/>
    </w:pPr>
    <w:rPr>
      <w:rFonts w:ascii="Calibri" w:hAnsi="Calibri" w:cs="Calibri"/>
      <w:b/>
      <w:bCs/>
      <w:color w:val="FFFFFF"/>
      <w:sz w:val="16"/>
      <w:szCs w:val="16"/>
    </w:rPr>
  </w:style>
  <w:style w:type="paragraph" w:customStyle="1" w:styleId="xl157">
    <w:name w:val="xl157"/>
    <w:basedOn w:val="Normal"/>
    <w:rsid w:val="00E0341F"/>
    <w:pPr>
      <w:pBdr>
        <w:top w:val="single" w:sz="8" w:space="0" w:color="auto"/>
        <w:left w:val="single" w:sz="4" w:space="0" w:color="auto"/>
        <w:bottom w:val="single" w:sz="4" w:space="0" w:color="auto"/>
        <w:right w:val="single" w:sz="4" w:space="0" w:color="auto"/>
      </w:pBdr>
      <w:shd w:val="clear" w:color="000000" w:fill="31869B"/>
      <w:spacing w:before="100" w:beforeAutospacing="1" w:after="100" w:afterAutospacing="1"/>
      <w:jc w:val="center"/>
      <w:textAlignment w:val="top"/>
    </w:pPr>
    <w:rPr>
      <w:rFonts w:ascii="Calibri" w:hAnsi="Calibri" w:cs="Calibri"/>
      <w:b/>
      <w:bCs/>
      <w:color w:val="FFFFFF"/>
      <w:sz w:val="16"/>
      <w:szCs w:val="16"/>
    </w:rPr>
  </w:style>
  <w:style w:type="paragraph" w:customStyle="1" w:styleId="xl158">
    <w:name w:val="xl158"/>
    <w:basedOn w:val="Normal"/>
    <w:rsid w:val="00E0341F"/>
    <w:pPr>
      <w:pBdr>
        <w:top w:val="single" w:sz="8" w:space="0" w:color="auto"/>
        <w:left w:val="single" w:sz="4" w:space="0" w:color="auto"/>
        <w:bottom w:val="single" w:sz="4" w:space="0" w:color="auto"/>
        <w:right w:val="single" w:sz="8" w:space="0" w:color="auto"/>
      </w:pBdr>
      <w:shd w:val="clear" w:color="000000" w:fill="31869B"/>
      <w:spacing w:before="100" w:beforeAutospacing="1" w:after="100" w:afterAutospacing="1"/>
      <w:jc w:val="center"/>
      <w:textAlignment w:val="top"/>
    </w:pPr>
    <w:rPr>
      <w:rFonts w:ascii="Calibri" w:hAnsi="Calibri" w:cs="Calibri"/>
      <w:b/>
      <w:bCs/>
      <w:color w:val="FFFFFF"/>
      <w:sz w:val="16"/>
      <w:szCs w:val="16"/>
    </w:rPr>
  </w:style>
  <w:style w:type="paragraph" w:customStyle="1" w:styleId="xl159">
    <w:name w:val="xl159"/>
    <w:basedOn w:val="Normal"/>
    <w:rsid w:val="00E0341F"/>
    <w:pPr>
      <w:pBdr>
        <w:top w:val="single" w:sz="4" w:space="0" w:color="auto"/>
        <w:left w:val="single" w:sz="8" w:space="0" w:color="auto"/>
        <w:bottom w:val="single" w:sz="4" w:space="0" w:color="auto"/>
        <w:right w:val="single" w:sz="4" w:space="0" w:color="auto"/>
      </w:pBdr>
      <w:shd w:val="clear" w:color="000000" w:fill="B7DEE8"/>
      <w:spacing w:before="100" w:beforeAutospacing="1" w:after="100" w:afterAutospacing="1"/>
      <w:jc w:val="center"/>
      <w:textAlignment w:val="center"/>
    </w:pPr>
    <w:rPr>
      <w:rFonts w:ascii="Calibri" w:hAnsi="Calibri" w:cs="Calibri"/>
      <w:b/>
      <w:bCs/>
      <w:color w:val="000000"/>
      <w:sz w:val="16"/>
      <w:szCs w:val="16"/>
    </w:rPr>
  </w:style>
  <w:style w:type="paragraph" w:customStyle="1" w:styleId="xl160">
    <w:name w:val="xl160"/>
    <w:basedOn w:val="Normal"/>
    <w:rsid w:val="00E0341F"/>
    <w:pPr>
      <w:pBdr>
        <w:top w:val="single" w:sz="4" w:space="0" w:color="auto"/>
        <w:bottom w:val="single" w:sz="4" w:space="0" w:color="auto"/>
        <w:right w:val="single" w:sz="4" w:space="0" w:color="auto"/>
      </w:pBdr>
      <w:shd w:val="clear" w:color="000000" w:fill="B7DEE8"/>
      <w:spacing w:before="100" w:beforeAutospacing="1" w:after="100" w:afterAutospacing="1"/>
      <w:jc w:val="center"/>
    </w:pPr>
    <w:rPr>
      <w:rFonts w:ascii="Calibri" w:hAnsi="Calibri" w:cs="Calibri"/>
      <w:b/>
      <w:bCs/>
      <w:color w:val="000000"/>
      <w:sz w:val="16"/>
      <w:szCs w:val="16"/>
    </w:rPr>
  </w:style>
  <w:style w:type="paragraph" w:customStyle="1" w:styleId="xl161">
    <w:name w:val="xl161"/>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pPr>
    <w:rPr>
      <w:rFonts w:ascii="Calibri" w:hAnsi="Calibri" w:cs="Calibri"/>
      <w:b/>
      <w:bCs/>
      <w:color w:val="000000"/>
      <w:sz w:val="16"/>
      <w:szCs w:val="16"/>
    </w:rPr>
  </w:style>
  <w:style w:type="paragraph" w:customStyle="1" w:styleId="xl162">
    <w:name w:val="xl162"/>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pPr>
    <w:rPr>
      <w:rFonts w:ascii="Calibri" w:hAnsi="Calibri" w:cs="Calibri"/>
      <w:b/>
      <w:bCs/>
      <w:color w:val="000000"/>
      <w:sz w:val="16"/>
      <w:szCs w:val="16"/>
    </w:rPr>
  </w:style>
  <w:style w:type="paragraph" w:customStyle="1" w:styleId="xl163">
    <w:name w:val="xl163"/>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pPr>
    <w:rPr>
      <w:rFonts w:ascii="Calibri" w:hAnsi="Calibri" w:cs="Calibri"/>
      <w:b/>
      <w:bCs/>
      <w:color w:val="000000"/>
      <w:sz w:val="16"/>
      <w:szCs w:val="16"/>
    </w:rPr>
  </w:style>
  <w:style w:type="paragraph" w:customStyle="1" w:styleId="xl164">
    <w:name w:val="xl164"/>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pPr>
    <w:rPr>
      <w:rFonts w:ascii="Calibri" w:hAnsi="Calibri" w:cs="Calibri"/>
      <w:b/>
      <w:bCs/>
      <w:color w:val="000000"/>
      <w:sz w:val="16"/>
      <w:szCs w:val="16"/>
    </w:rPr>
  </w:style>
  <w:style w:type="paragraph" w:customStyle="1" w:styleId="xl165">
    <w:name w:val="xl165"/>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right"/>
      <w:textAlignment w:val="center"/>
    </w:pPr>
    <w:rPr>
      <w:rFonts w:ascii="Calibri" w:hAnsi="Calibri" w:cs="Calibri"/>
      <w:color w:val="000000"/>
      <w:sz w:val="16"/>
      <w:szCs w:val="16"/>
    </w:rPr>
  </w:style>
  <w:style w:type="paragraph" w:customStyle="1" w:styleId="xl166">
    <w:name w:val="xl166"/>
    <w:basedOn w:val="Normal"/>
    <w:rsid w:val="00E0341F"/>
    <w:pPr>
      <w:pBdr>
        <w:top w:val="single" w:sz="4" w:space="0" w:color="auto"/>
        <w:left w:val="single" w:sz="4" w:space="0" w:color="auto"/>
        <w:bottom w:val="single" w:sz="4" w:space="0" w:color="auto"/>
        <w:right w:val="single" w:sz="8" w:space="0" w:color="auto"/>
      </w:pBdr>
      <w:shd w:val="clear" w:color="000000" w:fill="B7DEE8"/>
      <w:spacing w:before="100" w:beforeAutospacing="1" w:after="100" w:afterAutospacing="1"/>
      <w:jc w:val="right"/>
      <w:textAlignment w:val="center"/>
    </w:pPr>
    <w:rPr>
      <w:rFonts w:ascii="Calibri" w:hAnsi="Calibri" w:cs="Calibri"/>
      <w:b/>
      <w:bCs/>
      <w:color w:val="000000"/>
      <w:sz w:val="16"/>
      <w:szCs w:val="16"/>
    </w:rPr>
  </w:style>
  <w:style w:type="paragraph" w:customStyle="1" w:styleId="xl167">
    <w:name w:val="xl167"/>
    <w:basedOn w:val="Normal"/>
    <w:rsid w:val="00E0341F"/>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Calibri" w:hAnsi="Calibri" w:cs="Calibri"/>
      <w:b/>
      <w:bCs/>
      <w:color w:val="000000"/>
      <w:sz w:val="16"/>
      <w:szCs w:val="16"/>
    </w:rPr>
  </w:style>
  <w:style w:type="paragraph" w:customStyle="1" w:styleId="xl168">
    <w:name w:val="xl168"/>
    <w:basedOn w:val="Normal"/>
    <w:rsid w:val="00E0341F"/>
    <w:pPr>
      <w:pBdr>
        <w:top w:val="single" w:sz="4" w:space="0" w:color="auto"/>
        <w:bottom w:val="single" w:sz="4" w:space="0" w:color="auto"/>
        <w:right w:val="single" w:sz="4" w:space="0" w:color="auto"/>
      </w:pBdr>
      <w:shd w:val="clear" w:color="000000" w:fill="BFBFBF"/>
      <w:spacing w:before="100" w:beforeAutospacing="1" w:after="100" w:afterAutospacing="1"/>
      <w:jc w:val="center"/>
    </w:pPr>
    <w:rPr>
      <w:rFonts w:ascii="Calibri" w:hAnsi="Calibri" w:cs="Calibri"/>
      <w:b/>
      <w:bCs/>
      <w:color w:val="000000"/>
      <w:sz w:val="16"/>
      <w:szCs w:val="16"/>
    </w:rPr>
  </w:style>
  <w:style w:type="paragraph" w:customStyle="1" w:styleId="xl169">
    <w:name w:val="xl169"/>
    <w:basedOn w:val="Normal"/>
    <w:rsid w:val="00E0341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Calibri" w:hAnsi="Calibri" w:cs="Calibri"/>
      <w:b/>
      <w:bCs/>
      <w:color w:val="000000"/>
      <w:sz w:val="16"/>
      <w:szCs w:val="16"/>
    </w:rPr>
  </w:style>
  <w:style w:type="paragraph" w:customStyle="1" w:styleId="xl170">
    <w:name w:val="xl170"/>
    <w:basedOn w:val="Normal"/>
    <w:rsid w:val="00E0341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Calibri" w:hAnsi="Calibri" w:cs="Calibri"/>
      <w:b/>
      <w:bCs/>
      <w:color w:val="000000"/>
      <w:sz w:val="16"/>
      <w:szCs w:val="16"/>
    </w:rPr>
  </w:style>
  <w:style w:type="paragraph" w:customStyle="1" w:styleId="xl171">
    <w:name w:val="xl171"/>
    <w:basedOn w:val="Normal"/>
    <w:rsid w:val="00E0341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Calibri" w:hAnsi="Calibri" w:cs="Calibri"/>
      <w:b/>
      <w:bCs/>
      <w:color w:val="000000"/>
      <w:sz w:val="16"/>
      <w:szCs w:val="16"/>
    </w:rPr>
  </w:style>
  <w:style w:type="paragraph" w:customStyle="1" w:styleId="xl172">
    <w:name w:val="xl172"/>
    <w:basedOn w:val="Normal"/>
    <w:rsid w:val="00E0341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Calibri" w:hAnsi="Calibri" w:cs="Calibri"/>
      <w:b/>
      <w:bCs/>
      <w:color w:val="000000"/>
      <w:sz w:val="16"/>
      <w:szCs w:val="16"/>
    </w:rPr>
  </w:style>
  <w:style w:type="paragraph" w:customStyle="1" w:styleId="xl173">
    <w:name w:val="xl173"/>
    <w:basedOn w:val="Normal"/>
    <w:rsid w:val="00E0341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Calibri" w:hAnsi="Calibri" w:cs="Calibri"/>
      <w:color w:val="000000"/>
      <w:sz w:val="16"/>
      <w:szCs w:val="16"/>
    </w:rPr>
  </w:style>
  <w:style w:type="paragraph" w:customStyle="1" w:styleId="xl174">
    <w:name w:val="xl174"/>
    <w:basedOn w:val="Normal"/>
    <w:rsid w:val="00E0341F"/>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jc w:val="right"/>
      <w:textAlignment w:val="center"/>
    </w:pPr>
    <w:rPr>
      <w:rFonts w:ascii="Calibri" w:hAnsi="Calibri" w:cs="Calibri"/>
      <w:b/>
      <w:bCs/>
      <w:color w:val="000000"/>
      <w:sz w:val="16"/>
      <w:szCs w:val="16"/>
    </w:rPr>
  </w:style>
  <w:style w:type="paragraph" w:customStyle="1" w:styleId="xl175">
    <w:name w:val="xl175"/>
    <w:basedOn w:val="Normal"/>
    <w:rsid w:val="00E0341F"/>
    <w:pPr>
      <w:pBdr>
        <w:top w:val="single" w:sz="4" w:space="0" w:color="auto"/>
        <w:left w:val="single" w:sz="8"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Calibri" w:hAnsi="Calibri" w:cs="Calibri"/>
      <w:b/>
      <w:bCs/>
      <w:color w:val="000000"/>
      <w:sz w:val="16"/>
      <w:szCs w:val="16"/>
    </w:rPr>
  </w:style>
  <w:style w:type="paragraph" w:customStyle="1" w:styleId="xl176">
    <w:name w:val="xl176"/>
    <w:basedOn w:val="Normal"/>
    <w:rsid w:val="00E0341F"/>
    <w:pPr>
      <w:pBdr>
        <w:top w:val="single" w:sz="4" w:space="0" w:color="auto"/>
        <w:bottom w:val="single" w:sz="4" w:space="0" w:color="auto"/>
        <w:right w:val="single" w:sz="4" w:space="0" w:color="auto"/>
      </w:pBdr>
      <w:shd w:val="clear" w:color="000000" w:fill="92CDDC"/>
      <w:spacing w:before="100" w:beforeAutospacing="1" w:after="100" w:afterAutospacing="1"/>
      <w:jc w:val="center"/>
    </w:pPr>
    <w:rPr>
      <w:rFonts w:ascii="Calibri" w:hAnsi="Calibri" w:cs="Calibri"/>
      <w:b/>
      <w:bCs/>
      <w:color w:val="000000"/>
      <w:sz w:val="16"/>
      <w:szCs w:val="16"/>
    </w:rPr>
  </w:style>
  <w:style w:type="paragraph" w:customStyle="1" w:styleId="xl177">
    <w:name w:val="xl177"/>
    <w:basedOn w:val="Normal"/>
    <w:rsid w:val="00E0341F"/>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pPr>
    <w:rPr>
      <w:rFonts w:ascii="Calibri" w:hAnsi="Calibri" w:cs="Calibri"/>
      <w:b/>
      <w:bCs/>
      <w:color w:val="000000"/>
      <w:sz w:val="16"/>
      <w:szCs w:val="16"/>
    </w:rPr>
  </w:style>
  <w:style w:type="paragraph" w:customStyle="1" w:styleId="xl178">
    <w:name w:val="xl178"/>
    <w:basedOn w:val="Normal"/>
    <w:rsid w:val="00E0341F"/>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pPr>
    <w:rPr>
      <w:rFonts w:ascii="Calibri" w:hAnsi="Calibri" w:cs="Calibri"/>
      <w:b/>
      <w:bCs/>
      <w:color w:val="000000"/>
      <w:sz w:val="16"/>
      <w:szCs w:val="16"/>
    </w:rPr>
  </w:style>
  <w:style w:type="paragraph" w:customStyle="1" w:styleId="xl179">
    <w:name w:val="xl179"/>
    <w:basedOn w:val="Normal"/>
    <w:rsid w:val="00E0341F"/>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pPr>
    <w:rPr>
      <w:rFonts w:ascii="Calibri" w:hAnsi="Calibri" w:cs="Calibri"/>
      <w:b/>
      <w:bCs/>
      <w:color w:val="000000"/>
      <w:sz w:val="16"/>
      <w:szCs w:val="16"/>
    </w:rPr>
  </w:style>
  <w:style w:type="paragraph" w:customStyle="1" w:styleId="xl180">
    <w:name w:val="xl180"/>
    <w:basedOn w:val="Normal"/>
    <w:rsid w:val="00E0341F"/>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pPr>
    <w:rPr>
      <w:rFonts w:ascii="Calibri" w:hAnsi="Calibri" w:cs="Calibri"/>
      <w:b/>
      <w:bCs/>
      <w:color w:val="000000"/>
      <w:sz w:val="16"/>
      <w:szCs w:val="16"/>
    </w:rPr>
  </w:style>
  <w:style w:type="paragraph" w:customStyle="1" w:styleId="xl181">
    <w:name w:val="xl181"/>
    <w:basedOn w:val="Normal"/>
    <w:rsid w:val="00E0341F"/>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right"/>
      <w:textAlignment w:val="center"/>
    </w:pPr>
    <w:rPr>
      <w:rFonts w:ascii="Calibri" w:hAnsi="Calibri" w:cs="Calibri"/>
      <w:color w:val="000000"/>
      <w:sz w:val="16"/>
      <w:szCs w:val="16"/>
    </w:rPr>
  </w:style>
  <w:style w:type="paragraph" w:customStyle="1" w:styleId="xl182">
    <w:name w:val="xl182"/>
    <w:basedOn w:val="Normal"/>
    <w:rsid w:val="00E0341F"/>
    <w:pPr>
      <w:pBdr>
        <w:top w:val="single" w:sz="4" w:space="0" w:color="auto"/>
        <w:left w:val="single" w:sz="4" w:space="0" w:color="auto"/>
        <w:bottom w:val="single" w:sz="4" w:space="0" w:color="auto"/>
        <w:right w:val="single" w:sz="8" w:space="0" w:color="auto"/>
      </w:pBdr>
      <w:shd w:val="clear" w:color="000000" w:fill="92CDDC"/>
      <w:spacing w:before="100" w:beforeAutospacing="1" w:after="100" w:afterAutospacing="1"/>
      <w:jc w:val="right"/>
      <w:textAlignment w:val="center"/>
    </w:pPr>
    <w:rPr>
      <w:rFonts w:ascii="Calibri" w:hAnsi="Calibri" w:cs="Calibri"/>
      <w:b/>
      <w:bCs/>
      <w:color w:val="000000"/>
      <w:sz w:val="16"/>
      <w:szCs w:val="16"/>
    </w:rPr>
  </w:style>
  <w:style w:type="paragraph" w:customStyle="1" w:styleId="xl183">
    <w:name w:val="xl183"/>
    <w:basedOn w:val="Normal"/>
    <w:rsid w:val="00E0341F"/>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cs="Calibri"/>
      <w:color w:val="000000"/>
      <w:sz w:val="16"/>
      <w:szCs w:val="16"/>
    </w:rPr>
  </w:style>
  <w:style w:type="paragraph" w:customStyle="1" w:styleId="xl184">
    <w:name w:val="xl184"/>
    <w:basedOn w:val="Normal"/>
    <w:rsid w:val="00E0341F"/>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16"/>
      <w:szCs w:val="16"/>
    </w:rPr>
  </w:style>
  <w:style w:type="paragraph" w:customStyle="1" w:styleId="xl185">
    <w:name w:val="xl185"/>
    <w:basedOn w:val="Normal"/>
    <w:rsid w:val="00E034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Calibri" w:hAnsi="Calibri" w:cs="Calibri"/>
      <w:sz w:val="16"/>
      <w:szCs w:val="16"/>
    </w:rPr>
  </w:style>
  <w:style w:type="paragraph" w:customStyle="1" w:styleId="xl186">
    <w:name w:val="xl186"/>
    <w:basedOn w:val="Normal"/>
    <w:rsid w:val="00E0341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sz w:val="16"/>
      <w:szCs w:val="16"/>
    </w:rPr>
  </w:style>
  <w:style w:type="paragraph" w:customStyle="1" w:styleId="xl187">
    <w:name w:val="xl187"/>
    <w:basedOn w:val="Normal"/>
    <w:rsid w:val="00E0341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16"/>
      <w:szCs w:val="16"/>
    </w:rPr>
  </w:style>
  <w:style w:type="paragraph" w:customStyle="1" w:styleId="xl188">
    <w:name w:val="xl188"/>
    <w:basedOn w:val="Normal"/>
    <w:rsid w:val="00E0341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cs="Calibri"/>
      <w:sz w:val="16"/>
      <w:szCs w:val="16"/>
    </w:rPr>
  </w:style>
  <w:style w:type="paragraph" w:customStyle="1" w:styleId="xl189">
    <w:name w:val="xl189"/>
    <w:basedOn w:val="Normal"/>
    <w:rsid w:val="00E0341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cs="Calibri"/>
      <w:color w:val="000000"/>
      <w:sz w:val="16"/>
      <w:szCs w:val="16"/>
    </w:rPr>
  </w:style>
  <w:style w:type="paragraph" w:customStyle="1" w:styleId="xl190">
    <w:name w:val="xl190"/>
    <w:basedOn w:val="Normal"/>
    <w:rsid w:val="00E0341F"/>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Calibri" w:hAnsi="Calibri" w:cs="Calibri"/>
      <w:sz w:val="16"/>
      <w:szCs w:val="16"/>
    </w:rPr>
  </w:style>
  <w:style w:type="paragraph" w:customStyle="1" w:styleId="xl191">
    <w:name w:val="xl191"/>
    <w:basedOn w:val="Normal"/>
    <w:rsid w:val="00E034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sz w:val="16"/>
      <w:szCs w:val="16"/>
    </w:rPr>
  </w:style>
  <w:style w:type="paragraph" w:customStyle="1" w:styleId="xl192">
    <w:name w:val="xl192"/>
    <w:basedOn w:val="Normal"/>
    <w:rsid w:val="00E0341F"/>
    <w:pPr>
      <w:pBdr>
        <w:top w:val="single" w:sz="4" w:space="0" w:color="auto"/>
        <w:left w:val="single" w:sz="8" w:space="0" w:color="auto"/>
        <w:bottom w:val="single" w:sz="4" w:space="0" w:color="auto"/>
        <w:right w:val="single" w:sz="4" w:space="0" w:color="auto"/>
      </w:pBdr>
      <w:shd w:val="clear" w:color="000000" w:fill="B7DEE8"/>
      <w:spacing w:before="100" w:beforeAutospacing="1" w:after="100" w:afterAutospacing="1"/>
      <w:jc w:val="center"/>
      <w:textAlignment w:val="center"/>
    </w:pPr>
    <w:rPr>
      <w:rFonts w:ascii="Calibri" w:hAnsi="Calibri" w:cs="Calibri"/>
      <w:b/>
      <w:bCs/>
      <w:sz w:val="16"/>
      <w:szCs w:val="16"/>
    </w:rPr>
  </w:style>
  <w:style w:type="paragraph" w:customStyle="1" w:styleId="xl193">
    <w:name w:val="xl193"/>
    <w:basedOn w:val="Normal"/>
    <w:rsid w:val="00E0341F"/>
    <w:pPr>
      <w:pBdr>
        <w:top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rFonts w:ascii="Calibri" w:hAnsi="Calibri" w:cs="Calibri"/>
      <w:sz w:val="16"/>
      <w:szCs w:val="16"/>
    </w:rPr>
  </w:style>
  <w:style w:type="paragraph" w:customStyle="1" w:styleId="xl194">
    <w:name w:val="xl194"/>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pPr>
    <w:rPr>
      <w:rFonts w:ascii="Calibri" w:hAnsi="Calibri" w:cs="Calibri"/>
      <w:b/>
      <w:bCs/>
      <w:sz w:val="16"/>
      <w:szCs w:val="16"/>
    </w:rPr>
  </w:style>
  <w:style w:type="paragraph" w:customStyle="1" w:styleId="xl195">
    <w:name w:val="xl195"/>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pPr>
    <w:rPr>
      <w:rFonts w:ascii="Calibri" w:hAnsi="Calibri" w:cs="Calibri"/>
      <w:b/>
      <w:bCs/>
      <w:sz w:val="16"/>
      <w:szCs w:val="16"/>
    </w:rPr>
  </w:style>
  <w:style w:type="paragraph" w:customStyle="1" w:styleId="xl196">
    <w:name w:val="xl196"/>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pPr>
    <w:rPr>
      <w:rFonts w:ascii="Calibri" w:hAnsi="Calibri" w:cs="Calibri"/>
      <w:b/>
      <w:bCs/>
      <w:sz w:val="16"/>
      <w:szCs w:val="16"/>
    </w:rPr>
  </w:style>
  <w:style w:type="paragraph" w:customStyle="1" w:styleId="xl197">
    <w:name w:val="xl197"/>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right"/>
      <w:textAlignment w:val="center"/>
    </w:pPr>
    <w:rPr>
      <w:rFonts w:ascii="Calibri" w:hAnsi="Calibri" w:cs="Calibri"/>
      <w:b/>
      <w:bCs/>
      <w:sz w:val="16"/>
      <w:szCs w:val="16"/>
    </w:rPr>
  </w:style>
  <w:style w:type="paragraph" w:customStyle="1" w:styleId="xl198">
    <w:name w:val="xl198"/>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right"/>
      <w:textAlignment w:val="center"/>
    </w:pPr>
    <w:rPr>
      <w:rFonts w:ascii="Calibri" w:hAnsi="Calibri" w:cs="Calibri"/>
      <w:sz w:val="16"/>
      <w:szCs w:val="16"/>
    </w:rPr>
  </w:style>
  <w:style w:type="paragraph" w:customStyle="1" w:styleId="xl199">
    <w:name w:val="xl199"/>
    <w:basedOn w:val="Normal"/>
    <w:rsid w:val="00E0341F"/>
    <w:pPr>
      <w:pBdr>
        <w:top w:val="single" w:sz="4" w:space="0" w:color="auto"/>
        <w:left w:val="single" w:sz="4" w:space="0" w:color="auto"/>
        <w:bottom w:val="single" w:sz="4" w:space="0" w:color="auto"/>
        <w:right w:val="single" w:sz="8" w:space="0" w:color="auto"/>
      </w:pBdr>
      <w:shd w:val="clear" w:color="000000" w:fill="B7DEE8"/>
      <w:spacing w:before="100" w:beforeAutospacing="1" w:after="100" w:afterAutospacing="1"/>
      <w:jc w:val="right"/>
      <w:textAlignment w:val="center"/>
    </w:pPr>
    <w:rPr>
      <w:rFonts w:ascii="Calibri" w:hAnsi="Calibri" w:cs="Calibri"/>
      <w:b/>
      <w:bCs/>
      <w:sz w:val="16"/>
      <w:szCs w:val="16"/>
    </w:rPr>
  </w:style>
  <w:style w:type="paragraph" w:customStyle="1" w:styleId="xl200">
    <w:name w:val="xl200"/>
    <w:basedOn w:val="Normal"/>
    <w:rsid w:val="00E0341F"/>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cs="Calibri"/>
      <w:color w:val="000000"/>
      <w:sz w:val="16"/>
      <w:szCs w:val="16"/>
    </w:rPr>
  </w:style>
  <w:style w:type="paragraph" w:customStyle="1" w:styleId="xl201">
    <w:name w:val="xl201"/>
    <w:basedOn w:val="Normal"/>
    <w:rsid w:val="00E0341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16"/>
      <w:szCs w:val="16"/>
    </w:rPr>
  </w:style>
  <w:style w:type="paragraph" w:customStyle="1" w:styleId="xl202">
    <w:name w:val="xl202"/>
    <w:basedOn w:val="Normal"/>
    <w:rsid w:val="00E0341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cs="Calibri"/>
      <w:sz w:val="16"/>
      <w:szCs w:val="16"/>
    </w:rPr>
  </w:style>
  <w:style w:type="paragraph" w:customStyle="1" w:styleId="xl203">
    <w:name w:val="xl203"/>
    <w:basedOn w:val="Normal"/>
    <w:rsid w:val="00E0341F"/>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16"/>
      <w:szCs w:val="16"/>
    </w:rPr>
  </w:style>
  <w:style w:type="paragraph" w:customStyle="1" w:styleId="xl204">
    <w:name w:val="xl204"/>
    <w:basedOn w:val="Normal"/>
    <w:rsid w:val="00E0341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cs="Calibri"/>
      <w:sz w:val="16"/>
      <w:szCs w:val="16"/>
    </w:rPr>
  </w:style>
  <w:style w:type="paragraph" w:customStyle="1" w:styleId="xl205">
    <w:name w:val="xl205"/>
    <w:basedOn w:val="Normal"/>
    <w:rsid w:val="00E0341F"/>
    <w:pPr>
      <w:pBdr>
        <w:top w:val="single" w:sz="8" w:space="0" w:color="auto"/>
        <w:left w:val="single" w:sz="8" w:space="0" w:color="auto"/>
        <w:bottom w:val="single" w:sz="8" w:space="0" w:color="auto"/>
      </w:pBdr>
      <w:shd w:val="clear" w:color="000000" w:fill="31869B"/>
      <w:spacing w:before="100" w:beforeAutospacing="1" w:after="100" w:afterAutospacing="1"/>
      <w:jc w:val="center"/>
    </w:pPr>
    <w:rPr>
      <w:rFonts w:ascii="Calibri" w:hAnsi="Calibri" w:cs="Calibri"/>
      <w:color w:val="FFFFFF"/>
      <w:sz w:val="16"/>
      <w:szCs w:val="16"/>
    </w:rPr>
  </w:style>
  <w:style w:type="paragraph" w:customStyle="1" w:styleId="xl206">
    <w:name w:val="xl206"/>
    <w:basedOn w:val="Normal"/>
    <w:rsid w:val="00E0341F"/>
    <w:pPr>
      <w:pBdr>
        <w:top w:val="single" w:sz="8" w:space="0" w:color="auto"/>
        <w:bottom w:val="single" w:sz="8" w:space="0" w:color="auto"/>
      </w:pBdr>
      <w:shd w:val="clear" w:color="000000" w:fill="31869B"/>
      <w:spacing w:before="100" w:beforeAutospacing="1" w:after="100" w:afterAutospacing="1"/>
      <w:jc w:val="center"/>
    </w:pPr>
    <w:rPr>
      <w:rFonts w:ascii="Calibri" w:hAnsi="Calibri" w:cs="Calibri"/>
      <w:color w:val="FFFFFF"/>
      <w:sz w:val="16"/>
      <w:szCs w:val="16"/>
    </w:rPr>
  </w:style>
  <w:style w:type="paragraph" w:customStyle="1" w:styleId="xl207">
    <w:name w:val="xl207"/>
    <w:basedOn w:val="Normal"/>
    <w:rsid w:val="00E0341F"/>
    <w:pPr>
      <w:pBdr>
        <w:top w:val="single" w:sz="8" w:space="0" w:color="auto"/>
        <w:bottom w:val="single" w:sz="8" w:space="0" w:color="auto"/>
      </w:pBdr>
      <w:shd w:val="clear" w:color="000000" w:fill="31869B"/>
      <w:spacing w:before="100" w:beforeAutospacing="1" w:after="100" w:afterAutospacing="1"/>
    </w:pPr>
    <w:rPr>
      <w:rFonts w:ascii="Calibri" w:hAnsi="Calibri" w:cs="Calibri"/>
      <w:b/>
      <w:bCs/>
      <w:color w:val="FFFFFF"/>
      <w:sz w:val="16"/>
      <w:szCs w:val="16"/>
    </w:rPr>
  </w:style>
  <w:style w:type="paragraph" w:customStyle="1" w:styleId="xl208">
    <w:name w:val="xl208"/>
    <w:basedOn w:val="Normal"/>
    <w:rsid w:val="00E0341F"/>
    <w:pPr>
      <w:pBdr>
        <w:top w:val="single" w:sz="8" w:space="0" w:color="auto"/>
        <w:left w:val="single" w:sz="8" w:space="0" w:color="auto"/>
        <w:bottom w:val="single" w:sz="8" w:space="0" w:color="auto"/>
        <w:right w:val="single" w:sz="8" w:space="0" w:color="auto"/>
      </w:pBdr>
      <w:shd w:val="clear" w:color="000000" w:fill="31869B"/>
      <w:spacing w:before="100" w:beforeAutospacing="1" w:after="100" w:afterAutospacing="1"/>
      <w:jc w:val="center"/>
    </w:pPr>
    <w:rPr>
      <w:rFonts w:ascii="Calibri" w:hAnsi="Calibri" w:cs="Calibri"/>
      <w:b/>
      <w:bCs/>
      <w:color w:val="FFFFFF"/>
      <w:sz w:val="16"/>
      <w:szCs w:val="16"/>
    </w:rPr>
  </w:style>
  <w:style w:type="paragraph" w:customStyle="1" w:styleId="xl209">
    <w:name w:val="xl209"/>
    <w:basedOn w:val="Normal"/>
    <w:rsid w:val="00E0341F"/>
    <w:pPr>
      <w:pBdr>
        <w:top w:val="single" w:sz="8" w:space="0" w:color="auto"/>
        <w:left w:val="single" w:sz="8" w:space="0" w:color="auto"/>
        <w:bottom w:val="single" w:sz="8" w:space="0" w:color="auto"/>
      </w:pBdr>
      <w:shd w:val="clear" w:color="000000" w:fill="808080"/>
      <w:spacing w:before="100" w:beforeAutospacing="1" w:after="100" w:afterAutospacing="1"/>
      <w:jc w:val="center"/>
    </w:pPr>
    <w:rPr>
      <w:rFonts w:ascii="Calibri" w:hAnsi="Calibri" w:cs="Calibri"/>
      <w:color w:val="FFFFFF"/>
      <w:sz w:val="16"/>
      <w:szCs w:val="16"/>
    </w:rPr>
  </w:style>
  <w:style w:type="paragraph" w:customStyle="1" w:styleId="xl210">
    <w:name w:val="xl210"/>
    <w:basedOn w:val="Normal"/>
    <w:rsid w:val="00E0341F"/>
    <w:pPr>
      <w:pBdr>
        <w:top w:val="single" w:sz="8" w:space="0" w:color="auto"/>
        <w:bottom w:val="single" w:sz="8" w:space="0" w:color="auto"/>
      </w:pBdr>
      <w:shd w:val="clear" w:color="000000" w:fill="808080"/>
      <w:spacing w:before="100" w:beforeAutospacing="1" w:after="100" w:afterAutospacing="1"/>
      <w:jc w:val="center"/>
    </w:pPr>
    <w:rPr>
      <w:rFonts w:ascii="Calibri" w:hAnsi="Calibri" w:cs="Calibri"/>
      <w:color w:val="FFFFFF"/>
      <w:sz w:val="16"/>
      <w:szCs w:val="16"/>
    </w:rPr>
  </w:style>
  <w:style w:type="paragraph" w:customStyle="1" w:styleId="xl211">
    <w:name w:val="xl211"/>
    <w:basedOn w:val="Normal"/>
    <w:rsid w:val="00E0341F"/>
    <w:pPr>
      <w:pBdr>
        <w:top w:val="single" w:sz="8" w:space="0" w:color="auto"/>
        <w:bottom w:val="single" w:sz="8" w:space="0" w:color="auto"/>
      </w:pBdr>
      <w:shd w:val="clear" w:color="000000" w:fill="808080"/>
      <w:spacing w:before="100" w:beforeAutospacing="1" w:after="100" w:afterAutospacing="1"/>
    </w:pPr>
    <w:rPr>
      <w:rFonts w:ascii="Calibri" w:hAnsi="Calibri" w:cs="Calibri"/>
      <w:b/>
      <w:bCs/>
      <w:color w:val="FFFFFF"/>
      <w:sz w:val="16"/>
      <w:szCs w:val="16"/>
    </w:rPr>
  </w:style>
  <w:style w:type="paragraph" w:customStyle="1" w:styleId="xl212">
    <w:name w:val="xl212"/>
    <w:basedOn w:val="Normal"/>
    <w:rsid w:val="00E0341F"/>
    <w:pPr>
      <w:pBdr>
        <w:top w:val="single" w:sz="8" w:space="0" w:color="auto"/>
        <w:left w:val="single" w:sz="8" w:space="0" w:color="auto"/>
        <w:bottom w:val="single" w:sz="8" w:space="0" w:color="auto"/>
        <w:right w:val="single" w:sz="8" w:space="0" w:color="auto"/>
      </w:pBdr>
      <w:shd w:val="clear" w:color="000000" w:fill="808080"/>
      <w:spacing w:before="100" w:beforeAutospacing="1" w:after="100" w:afterAutospacing="1"/>
      <w:jc w:val="center"/>
    </w:pPr>
    <w:rPr>
      <w:rFonts w:ascii="Calibri" w:hAnsi="Calibri" w:cs="Calibri"/>
      <w:b/>
      <w:bCs/>
      <w:color w:val="FFFFFF"/>
      <w:sz w:val="16"/>
      <w:szCs w:val="16"/>
    </w:rPr>
  </w:style>
  <w:style w:type="paragraph" w:styleId="Textoembloco">
    <w:name w:val="Block Text"/>
    <w:basedOn w:val="Normal"/>
    <w:rsid w:val="00210C93"/>
    <w:pPr>
      <w:widowControl w:val="0"/>
      <w:tabs>
        <w:tab w:val="left" w:pos="284"/>
        <w:tab w:val="left" w:pos="2268"/>
      </w:tabs>
      <w:ind w:left="1080" w:right="604"/>
      <w:jc w:val="center"/>
    </w:pPr>
    <w:rPr>
      <w:rFonts w:ascii="Courier New" w:hAnsi="Courier New" w:cs="Courier New"/>
      <w:szCs w:val="24"/>
      <w:lang w:val="en-GB"/>
    </w:rPr>
  </w:style>
  <w:style w:type="paragraph" w:customStyle="1" w:styleId="Level1">
    <w:name w:val="Level 1"/>
    <w:basedOn w:val="Normal"/>
    <w:next w:val="Normal"/>
    <w:rsid w:val="00210C93"/>
    <w:pPr>
      <w:keepNext/>
      <w:widowControl w:val="0"/>
      <w:jc w:val="center"/>
    </w:pPr>
    <w:rPr>
      <w:b/>
      <w:snapToGrid w:val="0"/>
      <w:sz w:val="28"/>
      <w:szCs w:val="24"/>
    </w:rPr>
  </w:style>
  <w:style w:type="paragraph" w:customStyle="1" w:styleId="Level2">
    <w:name w:val="Level 2"/>
    <w:basedOn w:val="Normal"/>
    <w:next w:val="Normal"/>
    <w:rsid w:val="00210C93"/>
    <w:pPr>
      <w:keepNext/>
      <w:widowControl w:val="0"/>
    </w:pPr>
    <w:rPr>
      <w:b/>
      <w:snapToGrid w:val="0"/>
      <w:szCs w:val="24"/>
    </w:rPr>
  </w:style>
  <w:style w:type="paragraph" w:styleId="Sumrio4">
    <w:name w:val="toc 4"/>
    <w:basedOn w:val="Normal"/>
    <w:next w:val="Normal"/>
    <w:autoRedefine/>
    <w:semiHidden/>
    <w:rsid w:val="00210C93"/>
    <w:pPr>
      <w:ind w:left="600"/>
    </w:pPr>
    <w:rPr>
      <w:szCs w:val="24"/>
    </w:rPr>
  </w:style>
  <w:style w:type="paragraph" w:styleId="Sumrio5">
    <w:name w:val="toc 5"/>
    <w:basedOn w:val="Normal"/>
    <w:next w:val="Normal"/>
    <w:autoRedefine/>
    <w:semiHidden/>
    <w:rsid w:val="00210C93"/>
    <w:pPr>
      <w:ind w:left="800"/>
    </w:pPr>
    <w:rPr>
      <w:szCs w:val="24"/>
    </w:rPr>
  </w:style>
  <w:style w:type="paragraph" w:styleId="Sumrio6">
    <w:name w:val="toc 6"/>
    <w:basedOn w:val="Normal"/>
    <w:next w:val="Normal"/>
    <w:autoRedefine/>
    <w:semiHidden/>
    <w:rsid w:val="00210C93"/>
    <w:pPr>
      <w:ind w:left="1000"/>
    </w:pPr>
    <w:rPr>
      <w:szCs w:val="24"/>
    </w:rPr>
  </w:style>
  <w:style w:type="paragraph" w:styleId="Sumrio7">
    <w:name w:val="toc 7"/>
    <w:basedOn w:val="Normal"/>
    <w:next w:val="Normal"/>
    <w:autoRedefine/>
    <w:semiHidden/>
    <w:rsid w:val="00210C93"/>
    <w:pPr>
      <w:ind w:left="1200"/>
    </w:pPr>
    <w:rPr>
      <w:szCs w:val="24"/>
    </w:rPr>
  </w:style>
  <w:style w:type="paragraph" w:styleId="Sumrio8">
    <w:name w:val="toc 8"/>
    <w:basedOn w:val="Normal"/>
    <w:next w:val="Normal"/>
    <w:autoRedefine/>
    <w:semiHidden/>
    <w:rsid w:val="00210C93"/>
    <w:pPr>
      <w:ind w:left="1400"/>
    </w:pPr>
    <w:rPr>
      <w:szCs w:val="24"/>
    </w:rPr>
  </w:style>
  <w:style w:type="paragraph" w:styleId="Sumrio9">
    <w:name w:val="toc 9"/>
    <w:basedOn w:val="Normal"/>
    <w:next w:val="Normal"/>
    <w:autoRedefine/>
    <w:semiHidden/>
    <w:rsid w:val="00210C93"/>
    <w:pPr>
      <w:ind w:left="1600"/>
    </w:pPr>
    <w:rPr>
      <w:szCs w:val="24"/>
    </w:rPr>
  </w:style>
  <w:style w:type="character" w:styleId="Nmerodepgina">
    <w:name w:val="page number"/>
    <w:basedOn w:val="Fontepargpadro"/>
    <w:rsid w:val="00210C93"/>
  </w:style>
  <w:style w:type="paragraph" w:styleId="Textodebalo">
    <w:name w:val="Balloon Text"/>
    <w:basedOn w:val="Normal"/>
    <w:link w:val="TextodebaloChar"/>
    <w:uiPriority w:val="99"/>
    <w:semiHidden/>
    <w:unhideWhenUsed/>
    <w:rsid w:val="00210C93"/>
    <w:rPr>
      <w:rFonts w:ascii="Tahoma" w:hAnsi="Tahoma" w:cs="Tahoma"/>
      <w:sz w:val="16"/>
      <w:szCs w:val="16"/>
    </w:rPr>
  </w:style>
  <w:style w:type="character" w:customStyle="1" w:styleId="TextodebaloChar">
    <w:name w:val="Texto de balão Char"/>
    <w:basedOn w:val="Fontepargpadro"/>
    <w:link w:val="Textodebalo"/>
    <w:uiPriority w:val="99"/>
    <w:semiHidden/>
    <w:rsid w:val="00210C93"/>
    <w:rPr>
      <w:rFonts w:ascii="Tahoma" w:eastAsia="Times New Roman" w:hAnsi="Tahoma" w:cs="Tahoma"/>
      <w:kern w:val="0"/>
      <w:sz w:val="16"/>
      <w:szCs w:val="16"/>
      <w:lang w:eastAsia="pt-BR"/>
      <w14:ligatures w14:val="none"/>
    </w:rPr>
  </w:style>
  <w:style w:type="paragraph" w:styleId="Corpodetexto">
    <w:name w:val="Body Text"/>
    <w:basedOn w:val="Normal"/>
    <w:link w:val="CorpodetextoChar"/>
    <w:unhideWhenUsed/>
    <w:rsid w:val="00210C93"/>
    <w:pPr>
      <w:spacing w:after="120"/>
    </w:pPr>
    <w:rPr>
      <w:szCs w:val="24"/>
    </w:rPr>
  </w:style>
  <w:style w:type="character" w:customStyle="1" w:styleId="CorpodetextoChar">
    <w:name w:val="Corpo de texto Char"/>
    <w:basedOn w:val="Fontepargpadro"/>
    <w:link w:val="Corpodetexto"/>
    <w:rsid w:val="00210C93"/>
    <w:rPr>
      <w:rFonts w:ascii="Times New Roman" w:eastAsia="Times New Roman" w:hAnsi="Times New Roman" w:cs="Times New Roman"/>
      <w:kern w:val="0"/>
      <w:sz w:val="24"/>
      <w:szCs w:val="24"/>
      <w:lang w:eastAsia="pt-BR"/>
      <w14:ligatures w14:val="none"/>
    </w:rPr>
  </w:style>
  <w:style w:type="paragraph" w:styleId="SemEspaamento">
    <w:name w:val="No Spacing"/>
    <w:link w:val="SemEspaamentoChar"/>
    <w:uiPriority w:val="1"/>
    <w:qFormat/>
    <w:rsid w:val="00210C93"/>
    <w:pPr>
      <w:spacing w:after="0" w:line="240" w:lineRule="auto"/>
    </w:pPr>
    <w:rPr>
      <w:rFonts w:ascii="Calibri" w:eastAsia="Times New Roman" w:hAnsi="Calibri" w:cs="Times New Roman"/>
      <w:kern w:val="0"/>
      <w:lang w:eastAsia="pt-BR"/>
      <w14:ligatures w14:val="none"/>
    </w:rPr>
  </w:style>
  <w:style w:type="character" w:customStyle="1" w:styleId="SemEspaamentoChar">
    <w:name w:val="Sem Espaçamento Char"/>
    <w:link w:val="SemEspaamento"/>
    <w:uiPriority w:val="1"/>
    <w:rsid w:val="00210C93"/>
    <w:rPr>
      <w:rFonts w:ascii="Calibri" w:eastAsia="Times New Roman" w:hAnsi="Calibri" w:cs="Times New Roman"/>
      <w:kern w:val="0"/>
      <w:lang w:eastAsia="pt-BR"/>
      <w14:ligatures w14:val="none"/>
    </w:rPr>
  </w:style>
  <w:style w:type="paragraph" w:customStyle="1" w:styleId="xl213">
    <w:name w:val="xl213"/>
    <w:basedOn w:val="Normal"/>
    <w:rsid w:val="00421CDB"/>
    <w:pPr>
      <w:pBdr>
        <w:top w:val="single" w:sz="8" w:space="0" w:color="auto"/>
        <w:left w:val="single" w:sz="8" w:space="0" w:color="auto"/>
        <w:bottom w:val="single" w:sz="4" w:space="0" w:color="auto"/>
        <w:right w:val="single" w:sz="8" w:space="0" w:color="auto"/>
      </w:pBdr>
      <w:shd w:val="clear" w:color="000000" w:fill="7030A0"/>
      <w:spacing w:before="100" w:beforeAutospacing="1" w:after="100" w:afterAutospacing="1"/>
      <w:jc w:val="center"/>
      <w:textAlignment w:val="center"/>
    </w:pPr>
    <w:rPr>
      <w:rFonts w:ascii="Calibri" w:hAnsi="Calibri" w:cs="Calibri"/>
      <w:b/>
      <w:bCs/>
      <w:color w:val="FFFFFF"/>
      <w:szCs w:val="24"/>
    </w:rPr>
  </w:style>
  <w:style w:type="paragraph" w:customStyle="1" w:styleId="xl214">
    <w:name w:val="xl214"/>
    <w:basedOn w:val="Normal"/>
    <w:rsid w:val="00421CDB"/>
    <w:pPr>
      <w:pBdr>
        <w:top w:val="single" w:sz="4" w:space="0" w:color="auto"/>
        <w:left w:val="single" w:sz="8" w:space="0" w:color="auto"/>
        <w:bottom w:val="single" w:sz="8" w:space="0" w:color="auto"/>
        <w:right w:val="single" w:sz="8" w:space="0" w:color="auto"/>
      </w:pBdr>
      <w:shd w:val="clear" w:color="000000" w:fill="CCC0DA"/>
      <w:spacing w:before="100" w:beforeAutospacing="1" w:after="100" w:afterAutospacing="1"/>
      <w:jc w:val="center"/>
      <w:textAlignment w:val="center"/>
    </w:pPr>
    <w:rPr>
      <w:rFonts w:ascii="Calibri" w:hAnsi="Calibri" w:cs="Calibri"/>
      <w:b/>
      <w:bCs/>
      <w:color w:val="000000"/>
      <w:sz w:val="20"/>
    </w:rPr>
  </w:style>
  <w:style w:type="paragraph" w:customStyle="1" w:styleId="xl215">
    <w:name w:val="xl215"/>
    <w:basedOn w:val="Normal"/>
    <w:rsid w:val="00421CDB"/>
    <w:pPr>
      <w:pBdr>
        <w:top w:val="single" w:sz="8" w:space="0" w:color="auto"/>
        <w:left w:val="single" w:sz="4" w:space="0" w:color="auto"/>
        <w:bottom w:val="single" w:sz="4" w:space="0" w:color="auto"/>
        <w:right w:val="single" w:sz="8" w:space="0" w:color="auto"/>
      </w:pBdr>
      <w:shd w:val="clear" w:color="000000" w:fill="7030A0"/>
      <w:spacing w:before="100" w:beforeAutospacing="1" w:after="100" w:afterAutospacing="1"/>
      <w:jc w:val="center"/>
      <w:textAlignment w:val="top"/>
    </w:pPr>
    <w:rPr>
      <w:rFonts w:ascii="Calibri" w:hAnsi="Calibri" w:cs="Calibri"/>
      <w:b/>
      <w:bCs/>
      <w:color w:val="FFFFFF"/>
      <w:szCs w:val="24"/>
    </w:rPr>
  </w:style>
  <w:style w:type="paragraph" w:customStyle="1" w:styleId="xl216">
    <w:name w:val="xl216"/>
    <w:basedOn w:val="Normal"/>
    <w:rsid w:val="00421CDB"/>
    <w:pPr>
      <w:pBdr>
        <w:top w:val="single" w:sz="4" w:space="0" w:color="auto"/>
        <w:left w:val="single" w:sz="4" w:space="0" w:color="auto"/>
        <w:bottom w:val="single" w:sz="4" w:space="0" w:color="auto"/>
        <w:right w:val="single" w:sz="8" w:space="0" w:color="auto"/>
      </w:pBdr>
      <w:shd w:val="clear" w:color="000000" w:fill="CCC0DA"/>
      <w:spacing w:before="100" w:beforeAutospacing="1" w:after="100" w:afterAutospacing="1"/>
      <w:jc w:val="right"/>
      <w:textAlignment w:val="center"/>
    </w:pPr>
    <w:rPr>
      <w:rFonts w:ascii="Calibri" w:hAnsi="Calibri" w:cs="Calibri"/>
      <w:b/>
      <w:bCs/>
      <w:color w:val="000000"/>
      <w:szCs w:val="24"/>
    </w:rPr>
  </w:style>
  <w:style w:type="paragraph" w:customStyle="1" w:styleId="xl217">
    <w:name w:val="xl217"/>
    <w:basedOn w:val="Normal"/>
    <w:rsid w:val="00421CDB"/>
    <w:pPr>
      <w:pBdr>
        <w:top w:val="single" w:sz="4" w:space="0" w:color="auto"/>
        <w:left w:val="single" w:sz="4" w:space="0" w:color="auto"/>
        <w:bottom w:val="single" w:sz="4" w:space="0" w:color="auto"/>
        <w:right w:val="single" w:sz="8" w:space="0" w:color="auto"/>
      </w:pBdr>
      <w:shd w:val="clear" w:color="000000" w:fill="CCC0DA"/>
      <w:spacing w:before="100" w:beforeAutospacing="1" w:after="100" w:afterAutospacing="1"/>
      <w:jc w:val="right"/>
      <w:textAlignment w:val="center"/>
    </w:pPr>
    <w:rPr>
      <w:rFonts w:ascii="Calibri" w:hAnsi="Calibri" w:cs="Calibri"/>
      <w:b/>
      <w:bCs/>
      <w:szCs w:val="24"/>
    </w:rPr>
  </w:style>
  <w:style w:type="paragraph" w:customStyle="1" w:styleId="xl218">
    <w:name w:val="xl218"/>
    <w:basedOn w:val="Normal"/>
    <w:rsid w:val="00421CDB"/>
    <w:pPr>
      <w:pBdr>
        <w:top w:val="single" w:sz="8" w:space="0" w:color="auto"/>
        <w:left w:val="single" w:sz="8" w:space="0" w:color="auto"/>
        <w:bottom w:val="single" w:sz="8" w:space="0" w:color="auto"/>
        <w:right w:val="single" w:sz="8" w:space="0" w:color="auto"/>
      </w:pBdr>
      <w:shd w:val="clear" w:color="000000" w:fill="7030A0"/>
      <w:spacing w:before="100" w:beforeAutospacing="1" w:after="100" w:afterAutospacing="1"/>
      <w:jc w:val="center"/>
    </w:pPr>
    <w:rPr>
      <w:rFonts w:ascii="Calibri" w:hAnsi="Calibri" w:cs="Calibri"/>
      <w:b/>
      <w:bCs/>
      <w:color w:val="FFFFFF"/>
      <w:szCs w:val="24"/>
    </w:rPr>
  </w:style>
  <w:style w:type="paragraph" w:customStyle="1" w:styleId="xl219">
    <w:name w:val="xl219"/>
    <w:basedOn w:val="Normal"/>
    <w:rsid w:val="00421CDB"/>
    <w:pPr>
      <w:pBdr>
        <w:top w:val="single" w:sz="8" w:space="0" w:color="auto"/>
        <w:left w:val="single" w:sz="8" w:space="0" w:color="auto"/>
        <w:bottom w:val="single" w:sz="8" w:space="0" w:color="auto"/>
      </w:pBdr>
      <w:shd w:val="clear" w:color="000000" w:fill="31869B"/>
      <w:spacing w:before="100" w:beforeAutospacing="1" w:after="100" w:afterAutospacing="1"/>
      <w:jc w:val="center"/>
    </w:pPr>
    <w:rPr>
      <w:rFonts w:ascii="Calibri" w:hAnsi="Calibri" w:cs="Calibri"/>
      <w:color w:val="FFFFFF"/>
      <w:szCs w:val="24"/>
    </w:rPr>
  </w:style>
  <w:style w:type="paragraph" w:customStyle="1" w:styleId="xl220">
    <w:name w:val="xl220"/>
    <w:basedOn w:val="Normal"/>
    <w:rsid w:val="00421CDB"/>
    <w:pPr>
      <w:pBdr>
        <w:top w:val="single" w:sz="8" w:space="0" w:color="auto"/>
        <w:bottom w:val="single" w:sz="8" w:space="0" w:color="auto"/>
      </w:pBdr>
      <w:shd w:val="clear" w:color="000000" w:fill="31869B"/>
      <w:spacing w:before="100" w:beforeAutospacing="1" w:after="100" w:afterAutospacing="1"/>
      <w:jc w:val="center"/>
    </w:pPr>
    <w:rPr>
      <w:rFonts w:ascii="Calibri" w:hAnsi="Calibri" w:cs="Calibri"/>
      <w:color w:val="FFFFFF"/>
      <w:szCs w:val="24"/>
    </w:rPr>
  </w:style>
  <w:style w:type="paragraph" w:customStyle="1" w:styleId="xl221">
    <w:name w:val="xl221"/>
    <w:basedOn w:val="Normal"/>
    <w:rsid w:val="00421CDB"/>
    <w:pPr>
      <w:pBdr>
        <w:top w:val="single" w:sz="8" w:space="0" w:color="auto"/>
        <w:left w:val="single" w:sz="8" w:space="0" w:color="auto"/>
      </w:pBdr>
      <w:spacing w:before="100" w:beforeAutospacing="1" w:after="100" w:afterAutospacing="1"/>
      <w:jc w:val="center"/>
      <w:textAlignment w:val="center"/>
    </w:pPr>
    <w:rPr>
      <w:rFonts w:ascii="Arial" w:hAnsi="Arial" w:cs="Arial"/>
      <w:b/>
      <w:bCs/>
      <w:color w:val="000000"/>
      <w:szCs w:val="24"/>
    </w:rPr>
  </w:style>
  <w:style w:type="paragraph" w:customStyle="1" w:styleId="xl222">
    <w:name w:val="xl222"/>
    <w:basedOn w:val="Normal"/>
    <w:rsid w:val="00421CDB"/>
    <w:pPr>
      <w:pBdr>
        <w:top w:val="single" w:sz="8" w:space="0" w:color="auto"/>
      </w:pBdr>
      <w:spacing w:before="100" w:beforeAutospacing="1" w:after="100" w:afterAutospacing="1"/>
      <w:jc w:val="center"/>
      <w:textAlignment w:val="center"/>
    </w:pPr>
    <w:rPr>
      <w:rFonts w:ascii="Arial" w:hAnsi="Arial" w:cs="Arial"/>
      <w:b/>
      <w:bCs/>
      <w:color w:val="000000"/>
      <w:szCs w:val="24"/>
    </w:rPr>
  </w:style>
  <w:style w:type="paragraph" w:customStyle="1" w:styleId="xl223">
    <w:name w:val="xl223"/>
    <w:basedOn w:val="Normal"/>
    <w:rsid w:val="00421CDB"/>
    <w:pPr>
      <w:pBdr>
        <w:top w:val="single" w:sz="8" w:space="0" w:color="auto"/>
        <w:right w:val="single" w:sz="8" w:space="0" w:color="auto"/>
      </w:pBdr>
      <w:spacing w:before="100" w:beforeAutospacing="1" w:after="100" w:afterAutospacing="1"/>
      <w:jc w:val="center"/>
      <w:textAlignment w:val="center"/>
    </w:pPr>
    <w:rPr>
      <w:rFonts w:ascii="Arial" w:hAnsi="Arial" w:cs="Arial"/>
      <w:b/>
      <w:bCs/>
      <w:color w:val="000000"/>
      <w:szCs w:val="24"/>
    </w:rPr>
  </w:style>
  <w:style w:type="paragraph" w:customStyle="1" w:styleId="xl224">
    <w:name w:val="xl224"/>
    <w:basedOn w:val="Normal"/>
    <w:rsid w:val="00421CDB"/>
    <w:pPr>
      <w:pBdr>
        <w:left w:val="single" w:sz="8" w:space="0" w:color="auto"/>
      </w:pBdr>
      <w:spacing w:before="100" w:beforeAutospacing="1" w:after="100" w:afterAutospacing="1"/>
      <w:jc w:val="center"/>
      <w:textAlignment w:val="center"/>
    </w:pPr>
    <w:rPr>
      <w:rFonts w:ascii="Arial" w:hAnsi="Arial" w:cs="Arial"/>
      <w:b/>
      <w:bCs/>
      <w:color w:val="000000"/>
      <w:szCs w:val="24"/>
    </w:rPr>
  </w:style>
  <w:style w:type="paragraph" w:customStyle="1" w:styleId="xl225">
    <w:name w:val="xl225"/>
    <w:basedOn w:val="Normal"/>
    <w:rsid w:val="00421CDB"/>
    <w:pPr>
      <w:spacing w:before="100" w:beforeAutospacing="1" w:after="100" w:afterAutospacing="1"/>
      <w:jc w:val="center"/>
      <w:textAlignment w:val="center"/>
    </w:pPr>
    <w:rPr>
      <w:rFonts w:ascii="Arial" w:hAnsi="Arial" w:cs="Arial"/>
      <w:b/>
      <w:bCs/>
      <w:color w:val="000000"/>
      <w:szCs w:val="24"/>
    </w:rPr>
  </w:style>
  <w:style w:type="paragraph" w:customStyle="1" w:styleId="xl226">
    <w:name w:val="xl226"/>
    <w:basedOn w:val="Normal"/>
    <w:rsid w:val="00421CDB"/>
    <w:pPr>
      <w:pBdr>
        <w:right w:val="single" w:sz="8" w:space="0" w:color="auto"/>
      </w:pBdr>
      <w:spacing w:before="100" w:beforeAutospacing="1" w:after="100" w:afterAutospacing="1"/>
      <w:jc w:val="center"/>
      <w:textAlignment w:val="center"/>
    </w:pPr>
    <w:rPr>
      <w:rFonts w:ascii="Arial" w:hAnsi="Arial" w:cs="Arial"/>
      <w:b/>
      <w:bCs/>
      <w:color w:val="000000"/>
      <w:szCs w:val="24"/>
    </w:rPr>
  </w:style>
  <w:style w:type="paragraph" w:customStyle="1" w:styleId="xl227">
    <w:name w:val="xl227"/>
    <w:basedOn w:val="Normal"/>
    <w:rsid w:val="00421CDB"/>
    <w:pPr>
      <w:pBdr>
        <w:left w:val="single" w:sz="8" w:space="0" w:color="auto"/>
        <w:bottom w:val="single" w:sz="8" w:space="0" w:color="auto"/>
      </w:pBdr>
      <w:spacing w:before="100" w:beforeAutospacing="1" w:after="100" w:afterAutospacing="1"/>
      <w:jc w:val="center"/>
      <w:textAlignment w:val="center"/>
    </w:pPr>
    <w:rPr>
      <w:rFonts w:ascii="Arial" w:hAnsi="Arial" w:cs="Arial"/>
      <w:b/>
      <w:bCs/>
      <w:color w:val="000000"/>
      <w:szCs w:val="24"/>
    </w:rPr>
  </w:style>
  <w:style w:type="paragraph" w:customStyle="1" w:styleId="xl228">
    <w:name w:val="xl228"/>
    <w:basedOn w:val="Normal"/>
    <w:rsid w:val="00421CDB"/>
    <w:pPr>
      <w:pBdr>
        <w:bottom w:val="single" w:sz="8" w:space="0" w:color="auto"/>
      </w:pBdr>
      <w:spacing w:before="100" w:beforeAutospacing="1" w:after="100" w:afterAutospacing="1"/>
      <w:jc w:val="center"/>
      <w:textAlignment w:val="center"/>
    </w:pPr>
    <w:rPr>
      <w:rFonts w:ascii="Arial" w:hAnsi="Arial" w:cs="Arial"/>
      <w:b/>
      <w:bCs/>
      <w:color w:val="000000"/>
      <w:szCs w:val="24"/>
    </w:rPr>
  </w:style>
  <w:style w:type="paragraph" w:customStyle="1" w:styleId="xl229">
    <w:name w:val="xl229"/>
    <w:basedOn w:val="Normal"/>
    <w:rsid w:val="00421CDB"/>
    <w:pPr>
      <w:pBdr>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Cs w:val="24"/>
    </w:rPr>
  </w:style>
  <w:style w:type="paragraph" w:customStyle="1" w:styleId="xl230">
    <w:name w:val="xl230"/>
    <w:basedOn w:val="Normal"/>
    <w:rsid w:val="00421CDB"/>
    <w:pPr>
      <w:pBdr>
        <w:top w:val="single" w:sz="8" w:space="0" w:color="auto"/>
      </w:pBdr>
      <w:spacing w:before="100" w:beforeAutospacing="1" w:after="100" w:afterAutospacing="1"/>
      <w:textAlignment w:val="center"/>
    </w:pPr>
    <w:rPr>
      <w:rFonts w:ascii="Arial" w:hAnsi="Arial" w:cs="Arial"/>
      <w:b/>
      <w:bCs/>
      <w:color w:val="000000"/>
      <w:sz w:val="28"/>
      <w:szCs w:val="28"/>
    </w:rPr>
  </w:style>
  <w:style w:type="paragraph" w:customStyle="1" w:styleId="xl231">
    <w:name w:val="xl231"/>
    <w:basedOn w:val="Normal"/>
    <w:rsid w:val="00421CDB"/>
    <w:pPr>
      <w:pBdr>
        <w:top w:val="single" w:sz="8" w:space="0" w:color="auto"/>
      </w:pBdr>
      <w:spacing w:before="100" w:beforeAutospacing="1" w:after="100" w:afterAutospacing="1"/>
      <w:textAlignment w:val="center"/>
    </w:pPr>
    <w:rPr>
      <w:rFonts w:ascii="Arial" w:hAnsi="Arial" w:cs="Arial"/>
      <w:color w:val="000000"/>
      <w:sz w:val="28"/>
      <w:szCs w:val="28"/>
    </w:rPr>
  </w:style>
  <w:style w:type="paragraph" w:customStyle="1" w:styleId="xl232">
    <w:name w:val="xl232"/>
    <w:basedOn w:val="Normal"/>
    <w:rsid w:val="00421CDB"/>
    <w:pPr>
      <w:pBdr>
        <w:top w:val="single" w:sz="8" w:space="0" w:color="auto"/>
        <w:right w:val="single" w:sz="8" w:space="0" w:color="auto"/>
      </w:pBdr>
      <w:spacing w:before="100" w:beforeAutospacing="1" w:after="100" w:afterAutospacing="1"/>
      <w:textAlignment w:val="center"/>
    </w:pPr>
    <w:rPr>
      <w:rFonts w:ascii="Arial" w:hAnsi="Arial" w:cs="Arial"/>
      <w:color w:val="000000"/>
      <w:sz w:val="28"/>
      <w:szCs w:val="28"/>
    </w:rPr>
  </w:style>
  <w:style w:type="paragraph" w:customStyle="1" w:styleId="xl233">
    <w:name w:val="xl233"/>
    <w:basedOn w:val="Normal"/>
    <w:rsid w:val="00421CDB"/>
    <w:pPr>
      <w:spacing w:before="100" w:beforeAutospacing="1" w:after="100" w:afterAutospacing="1"/>
      <w:textAlignment w:val="center"/>
    </w:pPr>
    <w:rPr>
      <w:rFonts w:ascii="Arial" w:hAnsi="Arial" w:cs="Arial"/>
      <w:color w:val="000000"/>
      <w:sz w:val="22"/>
      <w:szCs w:val="22"/>
    </w:rPr>
  </w:style>
  <w:style w:type="paragraph" w:customStyle="1" w:styleId="xl234">
    <w:name w:val="xl234"/>
    <w:basedOn w:val="Normal"/>
    <w:rsid w:val="00421CDB"/>
    <w:pPr>
      <w:pBdr>
        <w:right w:val="single" w:sz="8" w:space="0" w:color="auto"/>
      </w:pBdr>
      <w:spacing w:before="100" w:beforeAutospacing="1" w:after="100" w:afterAutospacing="1"/>
      <w:textAlignment w:val="center"/>
    </w:pPr>
    <w:rPr>
      <w:rFonts w:ascii="Arial" w:hAnsi="Arial" w:cs="Arial"/>
      <w:color w:val="000000"/>
      <w:sz w:val="22"/>
      <w:szCs w:val="22"/>
    </w:rPr>
  </w:style>
  <w:style w:type="paragraph" w:customStyle="1" w:styleId="xl235">
    <w:name w:val="xl235"/>
    <w:basedOn w:val="Normal"/>
    <w:rsid w:val="00421CDB"/>
    <w:pPr>
      <w:spacing w:before="100" w:beforeAutospacing="1" w:after="100" w:afterAutospacing="1"/>
      <w:textAlignment w:val="center"/>
    </w:pPr>
    <w:rPr>
      <w:rFonts w:ascii="Arial" w:hAnsi="Arial" w:cs="Arial"/>
      <w:b/>
      <w:bCs/>
      <w:szCs w:val="24"/>
    </w:rPr>
  </w:style>
  <w:style w:type="paragraph" w:customStyle="1" w:styleId="xl236">
    <w:name w:val="xl236"/>
    <w:basedOn w:val="Normal"/>
    <w:rsid w:val="00421CDB"/>
    <w:pPr>
      <w:spacing w:before="100" w:beforeAutospacing="1" w:after="100" w:afterAutospacing="1"/>
      <w:textAlignment w:val="center"/>
    </w:pPr>
    <w:rPr>
      <w:rFonts w:ascii="Arial" w:hAnsi="Arial" w:cs="Arial"/>
      <w:szCs w:val="24"/>
    </w:rPr>
  </w:style>
  <w:style w:type="paragraph" w:customStyle="1" w:styleId="xl237">
    <w:name w:val="xl237"/>
    <w:basedOn w:val="Normal"/>
    <w:rsid w:val="00421CDB"/>
    <w:pPr>
      <w:pBdr>
        <w:right w:val="single" w:sz="8" w:space="0" w:color="auto"/>
      </w:pBdr>
      <w:spacing w:before="100" w:beforeAutospacing="1" w:after="100" w:afterAutospacing="1"/>
      <w:textAlignment w:val="center"/>
    </w:pPr>
    <w:rPr>
      <w:rFonts w:ascii="Arial" w:hAnsi="Arial" w:cs="Arial"/>
      <w:szCs w:val="24"/>
    </w:rPr>
  </w:style>
  <w:style w:type="paragraph" w:customStyle="1" w:styleId="xl238">
    <w:name w:val="xl238"/>
    <w:basedOn w:val="Normal"/>
    <w:rsid w:val="00421CDB"/>
    <w:pPr>
      <w:pBdr>
        <w:top w:val="single" w:sz="8" w:space="0" w:color="auto"/>
        <w:left w:val="single" w:sz="8" w:space="0" w:color="auto"/>
        <w:bottom w:val="single" w:sz="8" w:space="0" w:color="auto"/>
      </w:pBdr>
      <w:shd w:val="clear" w:color="000000" w:fill="7030A0"/>
      <w:spacing w:before="100" w:beforeAutospacing="1" w:after="100" w:afterAutospacing="1"/>
      <w:jc w:val="center"/>
    </w:pPr>
    <w:rPr>
      <w:rFonts w:ascii="Calibri" w:hAnsi="Calibri" w:cs="Calibri"/>
      <w:color w:val="FFFFFF"/>
      <w:szCs w:val="24"/>
    </w:rPr>
  </w:style>
  <w:style w:type="paragraph" w:customStyle="1" w:styleId="xl239">
    <w:name w:val="xl239"/>
    <w:basedOn w:val="Normal"/>
    <w:rsid w:val="00421CDB"/>
    <w:pPr>
      <w:pBdr>
        <w:top w:val="single" w:sz="8" w:space="0" w:color="auto"/>
        <w:bottom w:val="single" w:sz="8" w:space="0" w:color="auto"/>
      </w:pBdr>
      <w:shd w:val="clear" w:color="000000" w:fill="7030A0"/>
      <w:spacing w:before="100" w:beforeAutospacing="1" w:after="100" w:afterAutospacing="1"/>
      <w:jc w:val="center"/>
    </w:pPr>
    <w:rPr>
      <w:rFonts w:ascii="Calibri" w:hAnsi="Calibri" w:cs="Calibri"/>
      <w:color w:val="FFFFFF"/>
      <w:szCs w:val="24"/>
    </w:rPr>
  </w:style>
  <w:style w:type="paragraph" w:customStyle="1" w:styleId="1CharCharChar">
    <w:name w:val="1 Char Char Char"/>
    <w:basedOn w:val="Normal"/>
    <w:next w:val="TextosemFormatao"/>
    <w:link w:val="1CharCharCharChar"/>
    <w:rsid w:val="00611E08"/>
    <w:rPr>
      <w:rFonts w:ascii="Courier New" w:hAnsi="Courier New"/>
    </w:rPr>
  </w:style>
  <w:style w:type="character" w:customStyle="1" w:styleId="1CharCharCharChar">
    <w:name w:val="1 Char Char Char Char"/>
    <w:link w:val="1CharCharChar"/>
    <w:rsid w:val="00611E08"/>
    <w:rPr>
      <w:rFonts w:ascii="Courier New" w:eastAsia="Times New Roman" w:hAnsi="Courier New" w:cs="Times New Roman"/>
      <w:kern w:val="0"/>
      <w:sz w:val="24"/>
      <w:szCs w:val="20"/>
      <w:lang w:eastAsia="pt-BR"/>
      <w14:ligatures w14:val="none"/>
    </w:rPr>
  </w:style>
  <w:style w:type="paragraph" w:styleId="TextosemFormatao">
    <w:name w:val="Plain Text"/>
    <w:basedOn w:val="Normal"/>
    <w:link w:val="TextosemFormataoChar"/>
    <w:uiPriority w:val="99"/>
    <w:unhideWhenUsed/>
    <w:rsid w:val="00611E08"/>
    <w:pPr>
      <w:autoSpaceDE w:val="0"/>
      <w:autoSpaceDN w:val="0"/>
    </w:pPr>
    <w:rPr>
      <w:rFonts w:ascii="Courier New" w:hAnsi="Courier New" w:cs="Courier New"/>
      <w:sz w:val="20"/>
      <w:lang w:eastAsia="it-IT"/>
    </w:rPr>
  </w:style>
  <w:style w:type="character" w:customStyle="1" w:styleId="TextosemFormataoChar">
    <w:name w:val="Texto sem Formatação Char"/>
    <w:basedOn w:val="Fontepargpadro"/>
    <w:link w:val="TextosemFormatao"/>
    <w:uiPriority w:val="99"/>
    <w:rsid w:val="00611E08"/>
    <w:rPr>
      <w:rFonts w:ascii="Courier New" w:eastAsia="Times New Roman" w:hAnsi="Courier New" w:cs="Courier New"/>
      <w:kern w:val="0"/>
      <w:sz w:val="20"/>
      <w:szCs w:val="20"/>
      <w:lang w:eastAsia="it-IT"/>
      <w14:ligatures w14:val="none"/>
    </w:rPr>
  </w:style>
  <w:style w:type="paragraph" w:customStyle="1" w:styleId="font5">
    <w:name w:val="font5"/>
    <w:basedOn w:val="Normal"/>
    <w:rsid w:val="003E76FF"/>
    <w:pPr>
      <w:spacing w:before="100" w:beforeAutospacing="1" w:after="100" w:afterAutospacing="1"/>
    </w:pPr>
    <w:rPr>
      <w:rFonts w:ascii="Calibri" w:hAnsi="Calibri" w:cs="Calibri"/>
      <w:sz w:val="20"/>
    </w:rPr>
  </w:style>
  <w:style w:type="character" w:customStyle="1" w:styleId="whitespace-normal">
    <w:name w:val="whitespace-normal"/>
    <w:basedOn w:val="Fontepargpadro"/>
    <w:rsid w:val="00F76CD8"/>
  </w:style>
  <w:style w:type="character" w:customStyle="1" w:styleId="Ttulo4Char">
    <w:name w:val="Título 4 Char"/>
    <w:basedOn w:val="Fontepargpadro"/>
    <w:link w:val="Ttulo4"/>
    <w:uiPriority w:val="9"/>
    <w:semiHidden/>
    <w:rsid w:val="008D4D03"/>
    <w:rPr>
      <w:rFonts w:eastAsiaTheme="majorEastAsia" w:cstheme="majorBidi"/>
      <w:i/>
      <w:iCs/>
      <w:color w:val="2F5496" w:themeColor="accent1" w:themeShade="BF"/>
      <w:kern w:val="0"/>
      <w14:ligatures w14:val="none"/>
    </w:rPr>
  </w:style>
  <w:style w:type="character" w:customStyle="1" w:styleId="Ttulo5Char">
    <w:name w:val="Título 5 Char"/>
    <w:basedOn w:val="Fontepargpadro"/>
    <w:link w:val="Ttulo5"/>
    <w:uiPriority w:val="9"/>
    <w:semiHidden/>
    <w:rsid w:val="008D4D03"/>
    <w:rPr>
      <w:rFonts w:eastAsiaTheme="majorEastAsia" w:cstheme="majorBidi"/>
      <w:color w:val="2F5496" w:themeColor="accent1" w:themeShade="BF"/>
      <w:kern w:val="0"/>
      <w14:ligatures w14:val="none"/>
    </w:rPr>
  </w:style>
  <w:style w:type="character" w:customStyle="1" w:styleId="Ttulo6Char">
    <w:name w:val="Título 6 Char"/>
    <w:basedOn w:val="Fontepargpadro"/>
    <w:link w:val="Ttulo6"/>
    <w:uiPriority w:val="9"/>
    <w:semiHidden/>
    <w:rsid w:val="008D4D03"/>
    <w:rPr>
      <w:rFonts w:eastAsiaTheme="majorEastAsia" w:cstheme="majorBidi"/>
      <w:i/>
      <w:iCs/>
      <w:color w:val="595959" w:themeColor="text1" w:themeTint="A6"/>
      <w:kern w:val="0"/>
      <w14:ligatures w14:val="none"/>
    </w:rPr>
  </w:style>
  <w:style w:type="character" w:customStyle="1" w:styleId="Ttulo7Char">
    <w:name w:val="Título 7 Char"/>
    <w:basedOn w:val="Fontepargpadro"/>
    <w:link w:val="Ttulo7"/>
    <w:uiPriority w:val="9"/>
    <w:semiHidden/>
    <w:rsid w:val="008D4D03"/>
    <w:rPr>
      <w:rFonts w:eastAsiaTheme="majorEastAsia" w:cstheme="majorBidi"/>
      <w:color w:val="595959" w:themeColor="text1" w:themeTint="A6"/>
      <w:kern w:val="0"/>
      <w14:ligatures w14:val="none"/>
    </w:rPr>
  </w:style>
  <w:style w:type="character" w:customStyle="1" w:styleId="Ttulo8Char">
    <w:name w:val="Título 8 Char"/>
    <w:basedOn w:val="Fontepargpadro"/>
    <w:link w:val="Ttulo8"/>
    <w:uiPriority w:val="9"/>
    <w:semiHidden/>
    <w:rsid w:val="008D4D03"/>
    <w:rPr>
      <w:rFonts w:eastAsiaTheme="majorEastAsia" w:cstheme="majorBidi"/>
      <w:i/>
      <w:iCs/>
      <w:color w:val="272727" w:themeColor="text1" w:themeTint="D8"/>
      <w:kern w:val="0"/>
      <w14:ligatures w14:val="none"/>
    </w:rPr>
  </w:style>
  <w:style w:type="character" w:customStyle="1" w:styleId="Ttulo9Char">
    <w:name w:val="Título 9 Char"/>
    <w:basedOn w:val="Fontepargpadro"/>
    <w:link w:val="Ttulo9"/>
    <w:uiPriority w:val="9"/>
    <w:semiHidden/>
    <w:rsid w:val="008D4D03"/>
    <w:rPr>
      <w:rFonts w:eastAsiaTheme="majorEastAsia" w:cstheme="majorBidi"/>
      <w:color w:val="272727" w:themeColor="text1" w:themeTint="D8"/>
      <w:kern w:val="0"/>
      <w14:ligatures w14:val="none"/>
    </w:rPr>
  </w:style>
  <w:style w:type="paragraph" w:styleId="Ttulo">
    <w:name w:val="Title"/>
    <w:basedOn w:val="Normal"/>
    <w:next w:val="Normal"/>
    <w:link w:val="TtuloChar"/>
    <w:uiPriority w:val="10"/>
    <w:qFormat/>
    <w:rsid w:val="008D4D03"/>
    <w:pPr>
      <w:spacing w:after="80"/>
      <w:contextualSpacing/>
    </w:pPr>
    <w:rPr>
      <w:rFonts w:asciiTheme="majorHAnsi" w:eastAsiaTheme="majorEastAsia" w:hAnsiTheme="majorHAnsi" w:cstheme="majorBidi"/>
      <w:spacing w:val="-10"/>
      <w:kern w:val="28"/>
      <w:sz w:val="56"/>
      <w:szCs w:val="56"/>
      <w:lang w:eastAsia="en-US"/>
    </w:rPr>
  </w:style>
  <w:style w:type="character" w:customStyle="1" w:styleId="TtuloChar">
    <w:name w:val="Título Char"/>
    <w:basedOn w:val="Fontepargpadro"/>
    <w:link w:val="Ttulo"/>
    <w:uiPriority w:val="10"/>
    <w:rsid w:val="008D4D03"/>
    <w:rPr>
      <w:rFonts w:asciiTheme="majorHAnsi" w:eastAsiaTheme="majorEastAsia" w:hAnsiTheme="majorHAnsi" w:cstheme="majorBidi"/>
      <w:spacing w:val="-10"/>
      <w:kern w:val="28"/>
      <w:sz w:val="56"/>
      <w:szCs w:val="56"/>
      <w14:ligatures w14:val="none"/>
    </w:rPr>
  </w:style>
  <w:style w:type="paragraph" w:styleId="Subttulo">
    <w:name w:val="Subtitle"/>
    <w:basedOn w:val="Normal"/>
    <w:next w:val="Normal"/>
    <w:link w:val="SubttuloChar"/>
    <w:uiPriority w:val="11"/>
    <w:qFormat/>
    <w:rsid w:val="008D4D03"/>
    <w:pPr>
      <w:numPr>
        <w:ilvl w:val="1"/>
      </w:numPr>
      <w:spacing w:after="160" w:line="259" w:lineRule="auto"/>
    </w:pPr>
    <w:rPr>
      <w:rFonts w:asciiTheme="minorHAnsi" w:eastAsiaTheme="majorEastAsia" w:hAnsiTheme="minorHAnsi" w:cstheme="majorBidi"/>
      <w:color w:val="595959" w:themeColor="text1" w:themeTint="A6"/>
      <w:spacing w:val="15"/>
      <w:sz w:val="28"/>
      <w:szCs w:val="28"/>
      <w:lang w:eastAsia="en-US"/>
    </w:rPr>
  </w:style>
  <w:style w:type="character" w:customStyle="1" w:styleId="SubttuloChar">
    <w:name w:val="Subtítulo Char"/>
    <w:basedOn w:val="Fontepargpadro"/>
    <w:link w:val="Subttulo"/>
    <w:uiPriority w:val="11"/>
    <w:rsid w:val="008D4D03"/>
    <w:rPr>
      <w:rFonts w:eastAsiaTheme="majorEastAsia" w:cstheme="majorBidi"/>
      <w:color w:val="595959" w:themeColor="text1" w:themeTint="A6"/>
      <w:spacing w:val="15"/>
      <w:kern w:val="0"/>
      <w:sz w:val="28"/>
      <w:szCs w:val="28"/>
      <w14:ligatures w14:val="none"/>
    </w:rPr>
  </w:style>
  <w:style w:type="paragraph" w:styleId="Citao">
    <w:name w:val="Quote"/>
    <w:basedOn w:val="Normal"/>
    <w:next w:val="Normal"/>
    <w:link w:val="CitaoChar"/>
    <w:uiPriority w:val="29"/>
    <w:qFormat/>
    <w:rsid w:val="008D4D03"/>
    <w:pPr>
      <w:spacing w:before="160" w:after="160" w:line="259" w:lineRule="auto"/>
      <w:jc w:val="center"/>
    </w:pPr>
    <w:rPr>
      <w:rFonts w:asciiTheme="minorHAnsi" w:eastAsiaTheme="minorHAnsi" w:hAnsiTheme="minorHAnsi" w:cstheme="minorBidi"/>
      <w:i/>
      <w:iCs/>
      <w:color w:val="404040" w:themeColor="text1" w:themeTint="BF"/>
      <w:sz w:val="22"/>
      <w:szCs w:val="22"/>
      <w:lang w:eastAsia="en-US"/>
    </w:rPr>
  </w:style>
  <w:style w:type="character" w:customStyle="1" w:styleId="CitaoChar">
    <w:name w:val="Citação Char"/>
    <w:basedOn w:val="Fontepargpadro"/>
    <w:link w:val="Citao"/>
    <w:uiPriority w:val="29"/>
    <w:rsid w:val="008D4D03"/>
    <w:rPr>
      <w:i/>
      <w:iCs/>
      <w:color w:val="404040" w:themeColor="text1" w:themeTint="BF"/>
      <w:kern w:val="0"/>
      <w14:ligatures w14:val="none"/>
    </w:rPr>
  </w:style>
  <w:style w:type="character" w:styleId="nfaseIntensa">
    <w:name w:val="Intense Emphasis"/>
    <w:basedOn w:val="Fontepargpadro"/>
    <w:uiPriority w:val="21"/>
    <w:qFormat/>
    <w:rsid w:val="008D4D03"/>
    <w:rPr>
      <w:i/>
      <w:iCs/>
      <w:color w:val="2F5496" w:themeColor="accent1" w:themeShade="BF"/>
    </w:rPr>
  </w:style>
  <w:style w:type="paragraph" w:styleId="CitaoIntensa">
    <w:name w:val="Intense Quote"/>
    <w:basedOn w:val="Normal"/>
    <w:next w:val="Normal"/>
    <w:link w:val="CitaoIntensaChar"/>
    <w:uiPriority w:val="30"/>
    <w:qFormat/>
    <w:rsid w:val="008D4D03"/>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sz w:val="22"/>
      <w:szCs w:val="22"/>
      <w:lang w:eastAsia="en-US"/>
    </w:rPr>
  </w:style>
  <w:style w:type="character" w:customStyle="1" w:styleId="CitaoIntensaChar">
    <w:name w:val="Citação Intensa Char"/>
    <w:basedOn w:val="Fontepargpadro"/>
    <w:link w:val="CitaoIntensa"/>
    <w:uiPriority w:val="30"/>
    <w:rsid w:val="008D4D03"/>
    <w:rPr>
      <w:i/>
      <w:iCs/>
      <w:color w:val="2F5496" w:themeColor="accent1" w:themeShade="BF"/>
      <w:kern w:val="0"/>
      <w14:ligatures w14:val="none"/>
    </w:rPr>
  </w:style>
  <w:style w:type="character" w:styleId="RefernciaIntensa">
    <w:name w:val="Intense Reference"/>
    <w:basedOn w:val="Fontepargpadro"/>
    <w:uiPriority w:val="32"/>
    <w:qFormat/>
    <w:rsid w:val="008D4D03"/>
    <w:rPr>
      <w:b/>
      <w:bCs/>
      <w:smallCaps/>
      <w:color w:val="2F5496" w:themeColor="accent1" w:themeShade="BF"/>
      <w:spacing w:val="5"/>
    </w:rPr>
  </w:style>
  <w:style w:type="paragraph" w:customStyle="1" w:styleId="pdq2pgselectionanchorcontainer">
    <w:name w:val="pdq2pg_selectionanchorcontainer"/>
    <w:basedOn w:val="Normal"/>
    <w:rsid w:val="008405CF"/>
    <w:pPr>
      <w:spacing w:before="100" w:beforeAutospacing="1" w:after="100" w:afterAutospacing="1"/>
    </w:pPr>
    <w:rPr>
      <w:szCs w:val="24"/>
    </w:rPr>
  </w:style>
  <w:style w:type="character" w:styleId="MenoPendente">
    <w:name w:val="Unresolved Mention"/>
    <w:basedOn w:val="Fontepargpadro"/>
    <w:uiPriority w:val="99"/>
    <w:semiHidden/>
    <w:unhideWhenUsed/>
    <w:rsid w:val="00197A7A"/>
    <w:rPr>
      <w:color w:val="605E5C"/>
      <w:shd w:val="clear" w:color="auto" w:fill="E1DFDD"/>
    </w:rPr>
  </w:style>
  <w:style w:type="paragraph" w:customStyle="1" w:styleId="isselectedend">
    <w:name w:val="isselectedend"/>
    <w:basedOn w:val="Normal"/>
    <w:rsid w:val="00817DE6"/>
    <w:pPr>
      <w:spacing w:before="100" w:beforeAutospacing="1" w:after="100" w:afterAutospacing="1"/>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248032">
      <w:bodyDiv w:val="1"/>
      <w:marLeft w:val="0"/>
      <w:marRight w:val="0"/>
      <w:marTop w:val="0"/>
      <w:marBottom w:val="0"/>
      <w:divBdr>
        <w:top w:val="none" w:sz="0" w:space="0" w:color="auto"/>
        <w:left w:val="none" w:sz="0" w:space="0" w:color="auto"/>
        <w:bottom w:val="none" w:sz="0" w:space="0" w:color="auto"/>
        <w:right w:val="none" w:sz="0" w:space="0" w:color="auto"/>
      </w:divBdr>
    </w:div>
    <w:div w:id="76555932">
      <w:bodyDiv w:val="1"/>
      <w:marLeft w:val="0"/>
      <w:marRight w:val="0"/>
      <w:marTop w:val="0"/>
      <w:marBottom w:val="0"/>
      <w:divBdr>
        <w:top w:val="none" w:sz="0" w:space="0" w:color="auto"/>
        <w:left w:val="none" w:sz="0" w:space="0" w:color="auto"/>
        <w:bottom w:val="none" w:sz="0" w:space="0" w:color="auto"/>
        <w:right w:val="none" w:sz="0" w:space="0" w:color="auto"/>
      </w:divBdr>
    </w:div>
    <w:div w:id="146943122">
      <w:bodyDiv w:val="1"/>
      <w:marLeft w:val="0"/>
      <w:marRight w:val="0"/>
      <w:marTop w:val="0"/>
      <w:marBottom w:val="0"/>
      <w:divBdr>
        <w:top w:val="none" w:sz="0" w:space="0" w:color="auto"/>
        <w:left w:val="none" w:sz="0" w:space="0" w:color="auto"/>
        <w:bottom w:val="none" w:sz="0" w:space="0" w:color="auto"/>
        <w:right w:val="none" w:sz="0" w:space="0" w:color="auto"/>
      </w:divBdr>
    </w:div>
    <w:div w:id="173038621">
      <w:bodyDiv w:val="1"/>
      <w:marLeft w:val="0"/>
      <w:marRight w:val="0"/>
      <w:marTop w:val="0"/>
      <w:marBottom w:val="0"/>
      <w:divBdr>
        <w:top w:val="none" w:sz="0" w:space="0" w:color="auto"/>
        <w:left w:val="none" w:sz="0" w:space="0" w:color="auto"/>
        <w:bottom w:val="none" w:sz="0" w:space="0" w:color="auto"/>
        <w:right w:val="none" w:sz="0" w:space="0" w:color="auto"/>
      </w:divBdr>
    </w:div>
    <w:div w:id="454755687">
      <w:bodyDiv w:val="1"/>
      <w:marLeft w:val="0"/>
      <w:marRight w:val="0"/>
      <w:marTop w:val="0"/>
      <w:marBottom w:val="0"/>
      <w:divBdr>
        <w:top w:val="none" w:sz="0" w:space="0" w:color="auto"/>
        <w:left w:val="none" w:sz="0" w:space="0" w:color="auto"/>
        <w:bottom w:val="none" w:sz="0" w:space="0" w:color="auto"/>
        <w:right w:val="none" w:sz="0" w:space="0" w:color="auto"/>
      </w:divBdr>
    </w:div>
    <w:div w:id="538323664">
      <w:bodyDiv w:val="1"/>
      <w:marLeft w:val="0"/>
      <w:marRight w:val="0"/>
      <w:marTop w:val="0"/>
      <w:marBottom w:val="0"/>
      <w:divBdr>
        <w:top w:val="none" w:sz="0" w:space="0" w:color="auto"/>
        <w:left w:val="none" w:sz="0" w:space="0" w:color="auto"/>
        <w:bottom w:val="none" w:sz="0" w:space="0" w:color="auto"/>
        <w:right w:val="none" w:sz="0" w:space="0" w:color="auto"/>
      </w:divBdr>
    </w:div>
    <w:div w:id="568926553">
      <w:bodyDiv w:val="1"/>
      <w:marLeft w:val="0"/>
      <w:marRight w:val="0"/>
      <w:marTop w:val="0"/>
      <w:marBottom w:val="0"/>
      <w:divBdr>
        <w:top w:val="none" w:sz="0" w:space="0" w:color="auto"/>
        <w:left w:val="none" w:sz="0" w:space="0" w:color="auto"/>
        <w:bottom w:val="none" w:sz="0" w:space="0" w:color="auto"/>
        <w:right w:val="none" w:sz="0" w:space="0" w:color="auto"/>
      </w:divBdr>
    </w:div>
    <w:div w:id="843087159">
      <w:bodyDiv w:val="1"/>
      <w:marLeft w:val="0"/>
      <w:marRight w:val="0"/>
      <w:marTop w:val="0"/>
      <w:marBottom w:val="0"/>
      <w:divBdr>
        <w:top w:val="none" w:sz="0" w:space="0" w:color="auto"/>
        <w:left w:val="none" w:sz="0" w:space="0" w:color="auto"/>
        <w:bottom w:val="none" w:sz="0" w:space="0" w:color="auto"/>
        <w:right w:val="none" w:sz="0" w:space="0" w:color="auto"/>
      </w:divBdr>
    </w:div>
    <w:div w:id="901476908">
      <w:bodyDiv w:val="1"/>
      <w:marLeft w:val="0"/>
      <w:marRight w:val="0"/>
      <w:marTop w:val="0"/>
      <w:marBottom w:val="0"/>
      <w:divBdr>
        <w:top w:val="none" w:sz="0" w:space="0" w:color="auto"/>
        <w:left w:val="none" w:sz="0" w:space="0" w:color="auto"/>
        <w:bottom w:val="none" w:sz="0" w:space="0" w:color="auto"/>
        <w:right w:val="none" w:sz="0" w:space="0" w:color="auto"/>
      </w:divBdr>
    </w:div>
    <w:div w:id="936329381">
      <w:bodyDiv w:val="1"/>
      <w:marLeft w:val="0"/>
      <w:marRight w:val="0"/>
      <w:marTop w:val="0"/>
      <w:marBottom w:val="0"/>
      <w:divBdr>
        <w:top w:val="none" w:sz="0" w:space="0" w:color="auto"/>
        <w:left w:val="none" w:sz="0" w:space="0" w:color="auto"/>
        <w:bottom w:val="none" w:sz="0" w:space="0" w:color="auto"/>
        <w:right w:val="none" w:sz="0" w:space="0" w:color="auto"/>
      </w:divBdr>
    </w:div>
    <w:div w:id="1000044238">
      <w:bodyDiv w:val="1"/>
      <w:marLeft w:val="0"/>
      <w:marRight w:val="0"/>
      <w:marTop w:val="0"/>
      <w:marBottom w:val="0"/>
      <w:divBdr>
        <w:top w:val="none" w:sz="0" w:space="0" w:color="auto"/>
        <w:left w:val="none" w:sz="0" w:space="0" w:color="auto"/>
        <w:bottom w:val="none" w:sz="0" w:space="0" w:color="auto"/>
        <w:right w:val="none" w:sz="0" w:space="0" w:color="auto"/>
      </w:divBdr>
    </w:div>
    <w:div w:id="1066103007">
      <w:bodyDiv w:val="1"/>
      <w:marLeft w:val="0"/>
      <w:marRight w:val="0"/>
      <w:marTop w:val="0"/>
      <w:marBottom w:val="0"/>
      <w:divBdr>
        <w:top w:val="none" w:sz="0" w:space="0" w:color="auto"/>
        <w:left w:val="none" w:sz="0" w:space="0" w:color="auto"/>
        <w:bottom w:val="none" w:sz="0" w:space="0" w:color="auto"/>
        <w:right w:val="none" w:sz="0" w:space="0" w:color="auto"/>
      </w:divBdr>
    </w:div>
    <w:div w:id="1160972497">
      <w:bodyDiv w:val="1"/>
      <w:marLeft w:val="0"/>
      <w:marRight w:val="0"/>
      <w:marTop w:val="0"/>
      <w:marBottom w:val="0"/>
      <w:divBdr>
        <w:top w:val="none" w:sz="0" w:space="0" w:color="auto"/>
        <w:left w:val="none" w:sz="0" w:space="0" w:color="auto"/>
        <w:bottom w:val="none" w:sz="0" w:space="0" w:color="auto"/>
        <w:right w:val="none" w:sz="0" w:space="0" w:color="auto"/>
      </w:divBdr>
    </w:div>
    <w:div w:id="1174301404">
      <w:bodyDiv w:val="1"/>
      <w:marLeft w:val="0"/>
      <w:marRight w:val="0"/>
      <w:marTop w:val="0"/>
      <w:marBottom w:val="0"/>
      <w:divBdr>
        <w:top w:val="none" w:sz="0" w:space="0" w:color="auto"/>
        <w:left w:val="none" w:sz="0" w:space="0" w:color="auto"/>
        <w:bottom w:val="none" w:sz="0" w:space="0" w:color="auto"/>
        <w:right w:val="none" w:sz="0" w:space="0" w:color="auto"/>
      </w:divBdr>
    </w:div>
    <w:div w:id="1224222159">
      <w:bodyDiv w:val="1"/>
      <w:marLeft w:val="0"/>
      <w:marRight w:val="0"/>
      <w:marTop w:val="0"/>
      <w:marBottom w:val="0"/>
      <w:divBdr>
        <w:top w:val="none" w:sz="0" w:space="0" w:color="auto"/>
        <w:left w:val="none" w:sz="0" w:space="0" w:color="auto"/>
        <w:bottom w:val="none" w:sz="0" w:space="0" w:color="auto"/>
        <w:right w:val="none" w:sz="0" w:space="0" w:color="auto"/>
      </w:divBdr>
    </w:div>
    <w:div w:id="1262446684">
      <w:bodyDiv w:val="1"/>
      <w:marLeft w:val="0"/>
      <w:marRight w:val="0"/>
      <w:marTop w:val="0"/>
      <w:marBottom w:val="0"/>
      <w:divBdr>
        <w:top w:val="none" w:sz="0" w:space="0" w:color="auto"/>
        <w:left w:val="none" w:sz="0" w:space="0" w:color="auto"/>
        <w:bottom w:val="none" w:sz="0" w:space="0" w:color="auto"/>
        <w:right w:val="none" w:sz="0" w:space="0" w:color="auto"/>
      </w:divBdr>
    </w:div>
    <w:div w:id="1342316554">
      <w:bodyDiv w:val="1"/>
      <w:marLeft w:val="0"/>
      <w:marRight w:val="0"/>
      <w:marTop w:val="0"/>
      <w:marBottom w:val="0"/>
      <w:divBdr>
        <w:top w:val="none" w:sz="0" w:space="0" w:color="auto"/>
        <w:left w:val="none" w:sz="0" w:space="0" w:color="auto"/>
        <w:bottom w:val="none" w:sz="0" w:space="0" w:color="auto"/>
        <w:right w:val="none" w:sz="0" w:space="0" w:color="auto"/>
      </w:divBdr>
    </w:div>
    <w:div w:id="1388870255">
      <w:bodyDiv w:val="1"/>
      <w:marLeft w:val="0"/>
      <w:marRight w:val="0"/>
      <w:marTop w:val="0"/>
      <w:marBottom w:val="0"/>
      <w:divBdr>
        <w:top w:val="none" w:sz="0" w:space="0" w:color="auto"/>
        <w:left w:val="none" w:sz="0" w:space="0" w:color="auto"/>
        <w:bottom w:val="none" w:sz="0" w:space="0" w:color="auto"/>
        <w:right w:val="none" w:sz="0" w:space="0" w:color="auto"/>
      </w:divBdr>
    </w:div>
    <w:div w:id="1408113587">
      <w:bodyDiv w:val="1"/>
      <w:marLeft w:val="0"/>
      <w:marRight w:val="0"/>
      <w:marTop w:val="0"/>
      <w:marBottom w:val="0"/>
      <w:divBdr>
        <w:top w:val="none" w:sz="0" w:space="0" w:color="auto"/>
        <w:left w:val="none" w:sz="0" w:space="0" w:color="auto"/>
        <w:bottom w:val="none" w:sz="0" w:space="0" w:color="auto"/>
        <w:right w:val="none" w:sz="0" w:space="0" w:color="auto"/>
      </w:divBdr>
    </w:div>
    <w:div w:id="1466462935">
      <w:bodyDiv w:val="1"/>
      <w:marLeft w:val="0"/>
      <w:marRight w:val="0"/>
      <w:marTop w:val="0"/>
      <w:marBottom w:val="0"/>
      <w:divBdr>
        <w:top w:val="none" w:sz="0" w:space="0" w:color="auto"/>
        <w:left w:val="none" w:sz="0" w:space="0" w:color="auto"/>
        <w:bottom w:val="none" w:sz="0" w:space="0" w:color="auto"/>
        <w:right w:val="none" w:sz="0" w:space="0" w:color="auto"/>
      </w:divBdr>
    </w:div>
    <w:div w:id="1468863240">
      <w:bodyDiv w:val="1"/>
      <w:marLeft w:val="0"/>
      <w:marRight w:val="0"/>
      <w:marTop w:val="0"/>
      <w:marBottom w:val="0"/>
      <w:divBdr>
        <w:top w:val="none" w:sz="0" w:space="0" w:color="auto"/>
        <w:left w:val="none" w:sz="0" w:space="0" w:color="auto"/>
        <w:bottom w:val="none" w:sz="0" w:space="0" w:color="auto"/>
        <w:right w:val="none" w:sz="0" w:space="0" w:color="auto"/>
      </w:divBdr>
    </w:div>
    <w:div w:id="1476146435">
      <w:bodyDiv w:val="1"/>
      <w:marLeft w:val="0"/>
      <w:marRight w:val="0"/>
      <w:marTop w:val="0"/>
      <w:marBottom w:val="0"/>
      <w:divBdr>
        <w:top w:val="none" w:sz="0" w:space="0" w:color="auto"/>
        <w:left w:val="none" w:sz="0" w:space="0" w:color="auto"/>
        <w:bottom w:val="none" w:sz="0" w:space="0" w:color="auto"/>
        <w:right w:val="none" w:sz="0" w:space="0" w:color="auto"/>
      </w:divBdr>
    </w:div>
    <w:div w:id="1528593132">
      <w:bodyDiv w:val="1"/>
      <w:marLeft w:val="0"/>
      <w:marRight w:val="0"/>
      <w:marTop w:val="0"/>
      <w:marBottom w:val="0"/>
      <w:divBdr>
        <w:top w:val="none" w:sz="0" w:space="0" w:color="auto"/>
        <w:left w:val="none" w:sz="0" w:space="0" w:color="auto"/>
        <w:bottom w:val="none" w:sz="0" w:space="0" w:color="auto"/>
        <w:right w:val="none" w:sz="0" w:space="0" w:color="auto"/>
      </w:divBdr>
    </w:div>
    <w:div w:id="1539778450">
      <w:bodyDiv w:val="1"/>
      <w:marLeft w:val="0"/>
      <w:marRight w:val="0"/>
      <w:marTop w:val="0"/>
      <w:marBottom w:val="0"/>
      <w:divBdr>
        <w:top w:val="none" w:sz="0" w:space="0" w:color="auto"/>
        <w:left w:val="none" w:sz="0" w:space="0" w:color="auto"/>
        <w:bottom w:val="none" w:sz="0" w:space="0" w:color="auto"/>
        <w:right w:val="none" w:sz="0" w:space="0" w:color="auto"/>
      </w:divBdr>
    </w:div>
    <w:div w:id="1539852186">
      <w:bodyDiv w:val="1"/>
      <w:marLeft w:val="0"/>
      <w:marRight w:val="0"/>
      <w:marTop w:val="0"/>
      <w:marBottom w:val="0"/>
      <w:divBdr>
        <w:top w:val="none" w:sz="0" w:space="0" w:color="auto"/>
        <w:left w:val="none" w:sz="0" w:space="0" w:color="auto"/>
        <w:bottom w:val="none" w:sz="0" w:space="0" w:color="auto"/>
        <w:right w:val="none" w:sz="0" w:space="0" w:color="auto"/>
      </w:divBdr>
    </w:div>
    <w:div w:id="1594170875">
      <w:bodyDiv w:val="1"/>
      <w:marLeft w:val="0"/>
      <w:marRight w:val="0"/>
      <w:marTop w:val="0"/>
      <w:marBottom w:val="0"/>
      <w:divBdr>
        <w:top w:val="none" w:sz="0" w:space="0" w:color="auto"/>
        <w:left w:val="none" w:sz="0" w:space="0" w:color="auto"/>
        <w:bottom w:val="none" w:sz="0" w:space="0" w:color="auto"/>
        <w:right w:val="none" w:sz="0" w:space="0" w:color="auto"/>
      </w:divBdr>
    </w:div>
    <w:div w:id="1693651471">
      <w:bodyDiv w:val="1"/>
      <w:marLeft w:val="0"/>
      <w:marRight w:val="0"/>
      <w:marTop w:val="0"/>
      <w:marBottom w:val="0"/>
      <w:divBdr>
        <w:top w:val="none" w:sz="0" w:space="0" w:color="auto"/>
        <w:left w:val="none" w:sz="0" w:space="0" w:color="auto"/>
        <w:bottom w:val="none" w:sz="0" w:space="0" w:color="auto"/>
        <w:right w:val="none" w:sz="0" w:space="0" w:color="auto"/>
      </w:divBdr>
    </w:div>
    <w:div w:id="1695106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mnetlicitacoes.com.br" TargetMode="External"/><Relationship Id="rId13" Type="http://schemas.openxmlformats.org/officeDocument/2006/relationships/hyperlink" Target="http://www.portaltransparencia.gov.br/sancoes" TargetMode="External"/><Relationship Id="rId18" Type="http://schemas.openxmlformats.org/officeDocument/2006/relationships/hyperlink" Target="http://www.bbmnetlicitacoes.com.br" TargetMode="External"/><Relationship Id="rId26" Type="http://schemas.openxmlformats.org/officeDocument/2006/relationships/hyperlink" Target="https://www.gov.br/empresas-e-negocios/pt-br/empreendedor" TargetMode="External"/><Relationship Id="rId39" Type="http://schemas.openxmlformats.org/officeDocument/2006/relationships/image" Target="media/image4.png"/><Relationship Id="rId3" Type="http://schemas.openxmlformats.org/officeDocument/2006/relationships/styles" Target="styles.xml"/><Relationship Id="rId21" Type="http://schemas.openxmlformats.org/officeDocument/2006/relationships/hyperlink" Target="https://santabranca.sp.gov.br/pagina/118/diario-oficial-2026" TargetMode="External"/><Relationship Id="rId34" Type="http://schemas.openxmlformats.org/officeDocument/2006/relationships/hyperlink" Target="https://www.planalto.gov.br/ccivil_03/leis/l5764.htm"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esancoes.sp.gov.br" TargetMode="External"/><Relationship Id="rId17" Type="http://schemas.openxmlformats.org/officeDocument/2006/relationships/hyperlink" Target="http://www.bbmnetlicitacoes.com.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leis/l5764.htm" TargetMode="External"/><Relationship Id="rId38"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yperlink" Target="mailto:licitacao@santabranca.sp.gov.br" TargetMode="External"/><Relationship Id="rId20" Type="http://schemas.openxmlformats.org/officeDocument/2006/relationships/hyperlink" Target="https://pmsantabranca.geosiap.net.br/portal-transparencia/licitacoes/licitacoes" TargetMode="External"/><Relationship Id="rId29" Type="http://schemas.openxmlformats.org/officeDocument/2006/relationships/hyperlink" Target="https://www.planalto.gov.br/ccivil_03/_ato2019-2022/2021/decreto/d10880.htm"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ertidoes-apf.apps.tcu.gov.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leis/l5764.htm" TargetMode="External"/><Relationship Id="rId37" Type="http://schemas.openxmlformats.org/officeDocument/2006/relationships/footer" Target="footer1.xml"/><Relationship Id="rId40" Type="http://schemas.openxmlformats.org/officeDocument/2006/relationships/hyperlink" Target="http://www.santabranca.sp.gov.br" TargetMode="External"/><Relationship Id="rId5" Type="http://schemas.openxmlformats.org/officeDocument/2006/relationships/webSettings" Target="webSettings.xml"/><Relationship Id="rId15" Type="http://schemas.openxmlformats.org/officeDocument/2006/relationships/hyperlink" Target="https://www.bbmnetlicitacoes.com.br" TargetMode="External"/><Relationship Id="rId23" Type="http://schemas.openxmlformats.org/officeDocument/2006/relationships/hyperlink" Target="https://novobbmnet.com.br/?gclid=EAIaIQobChMI1seoiLXA6gIVUYCRCh2jMQkvEAAYASAAEgKS7fD_BwE" TargetMode="External"/><Relationship Id="rId28" Type="http://schemas.openxmlformats.org/officeDocument/2006/relationships/hyperlink" Target="https://www.planalto.gov.br/ccivil_03/leis/l5764.htm" TargetMode="External"/><Relationship Id="rId36" Type="http://schemas.openxmlformats.org/officeDocument/2006/relationships/header" Target="header1.xml"/><Relationship Id="rId10" Type="http://schemas.openxmlformats.org/officeDocument/2006/relationships/hyperlink" Target="http://www/" TargetMode="External"/><Relationship Id="rId19" Type="http://schemas.openxmlformats.org/officeDocument/2006/relationships/hyperlink" Target="https://www.santabranca.sp.gov.br" TargetMode="External"/><Relationship Id="rId31" Type="http://schemas.openxmlformats.org/officeDocument/2006/relationships/hyperlink" Target="https://www.planalto.gov.br/ccivil_03/leis/l5764.htm" TargetMode="External"/><Relationship Id="rId4" Type="http://schemas.openxmlformats.org/officeDocument/2006/relationships/settings" Target="settings.xml"/><Relationship Id="rId9" Type="http://schemas.openxmlformats.org/officeDocument/2006/relationships/hyperlink" Target="mailto:engenharia@santabranca.sp.gov.br" TargetMode="External"/><Relationship Id="rId14" Type="http://schemas.openxmlformats.org/officeDocument/2006/relationships/hyperlink" Target="https://www.tce.sp.gov.br/pesquisa-relacao-apenados" TargetMode="External"/><Relationship Id="rId22" Type="http://schemas.openxmlformats.org/officeDocument/2006/relationships/hyperlink" Target="https://pncp.gov.br/app/editais?q=Santa%20Branca&amp;status=todos&amp;pagina=7&amp;municipios=3782" TargetMode="External"/><Relationship Id="rId27" Type="http://schemas.openxmlformats.org/officeDocument/2006/relationships/hyperlink" Target="https://www.gov.br/economia/pt-br/assuntos/drei/legislacao/arquivos/legislacoes-federais/indrei772020.pdf" TargetMode="External"/><Relationship Id="rId30" Type="http://schemas.openxmlformats.org/officeDocument/2006/relationships/hyperlink" Target="https://www.gov.br/trabalho-e-previdencia/pt-br/servicos/empregador/programa-de-alimentacao-do-trabalhador-pat/arquivos-legislacao/instrucoes-normativas/pat_in_971_2009.pdf" TargetMode="External"/><Relationship Id="rId35"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6CAFF4-1358-4098-A7DF-4903E885D1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97</Pages>
  <Words>32315</Words>
  <Characters>174507</Characters>
  <Application>Microsoft Office Word</Application>
  <DocSecurity>0</DocSecurity>
  <Lines>1454</Lines>
  <Paragraphs>412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206410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Setor de Licitação Prefeitura Municipal de Santa Branca</dc:creator>
  <cp:keywords/>
  <dc:description/>
  <cp:lastModifiedBy>user</cp:lastModifiedBy>
  <cp:revision>3</cp:revision>
  <cp:lastPrinted>2026-10-13T14:56:00Z</cp:lastPrinted>
  <dcterms:created xsi:type="dcterms:W3CDTF">2026-10-16T17:52:00Z</dcterms:created>
  <dcterms:modified xsi:type="dcterms:W3CDTF">2026-10-16T19:31:00Z</dcterms:modified>
</cp:coreProperties>
</file>