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41D80F3D"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0C37B1">
        <w:rPr>
          <w:rFonts w:asciiTheme="minorHAnsi" w:hAnsiTheme="minorHAnsi" w:cstheme="minorHAnsi"/>
          <w:b/>
          <w:caps/>
          <w:spacing w:val="8"/>
          <w:sz w:val="32"/>
          <w:szCs w:val="32"/>
        </w:rPr>
        <w:t>37/2026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1B33FA" w:rsidRDefault="001C23E6" w:rsidP="003D0C45">
      <w:pPr>
        <w:widowControl w:val="0"/>
        <w:jc w:val="both"/>
        <w:rPr>
          <w:rFonts w:asciiTheme="minorHAnsi" w:hAnsiTheme="minorHAnsi" w:cstheme="minorHAnsi"/>
          <w:caps/>
          <w:sz w:val="22"/>
          <w:szCs w:val="22"/>
        </w:rPr>
      </w:pPr>
    </w:p>
    <w:p w14:paraId="6604009A" w14:textId="60C9C984" w:rsidR="001C23E6" w:rsidRPr="006B2B4D" w:rsidRDefault="00CF6BC8" w:rsidP="00781A70">
      <w:pPr>
        <w:widowControl w:val="0"/>
        <w:spacing w:line="360" w:lineRule="auto"/>
        <w:ind w:left="2127" w:hanging="2127"/>
        <w:jc w:val="both"/>
        <w:rPr>
          <w:rFonts w:asciiTheme="minorHAnsi" w:hAnsiTheme="minorHAnsi" w:cstheme="minorHAnsi"/>
          <w:b/>
          <w:caps/>
          <w:sz w:val="21"/>
          <w:szCs w:val="21"/>
        </w:rPr>
      </w:pPr>
      <w:r w:rsidRPr="006B2B4D">
        <w:rPr>
          <w:rFonts w:asciiTheme="minorHAnsi" w:hAnsiTheme="minorHAnsi" w:cstheme="minorHAnsi"/>
          <w:b/>
          <w:sz w:val="21"/>
          <w:szCs w:val="21"/>
        </w:rPr>
        <w:t xml:space="preserve">PROCESSO: Nº </w:t>
      </w:r>
      <w:r w:rsidR="00053CD5" w:rsidRPr="006B2B4D">
        <w:rPr>
          <w:rFonts w:asciiTheme="minorHAnsi" w:hAnsiTheme="minorHAnsi" w:cstheme="minorHAnsi"/>
          <w:b/>
          <w:sz w:val="21"/>
          <w:szCs w:val="21"/>
        </w:rPr>
        <w:t>473/2026</w:t>
      </w:r>
    </w:p>
    <w:p w14:paraId="3D37F340" w14:textId="59A7A76E" w:rsidR="001C23E6" w:rsidRPr="006B2B4D" w:rsidRDefault="00CF6BC8" w:rsidP="00781A70">
      <w:pPr>
        <w:widowControl w:val="0"/>
        <w:spacing w:line="360" w:lineRule="auto"/>
        <w:ind w:left="2127" w:hanging="2127"/>
        <w:jc w:val="both"/>
        <w:rPr>
          <w:rFonts w:asciiTheme="minorHAnsi" w:hAnsiTheme="minorHAnsi" w:cstheme="minorHAnsi"/>
          <w:b/>
          <w:caps/>
          <w:sz w:val="21"/>
          <w:szCs w:val="21"/>
        </w:rPr>
      </w:pPr>
      <w:r w:rsidRPr="006B2B4D">
        <w:rPr>
          <w:rFonts w:asciiTheme="minorHAnsi" w:hAnsiTheme="minorHAnsi" w:cstheme="minorHAnsi"/>
          <w:b/>
          <w:sz w:val="21"/>
          <w:szCs w:val="21"/>
        </w:rPr>
        <w:t xml:space="preserve">CONTRATANTE: PREFEITURA MUNICIPAL DE SANTA BRANCA. </w:t>
      </w:r>
    </w:p>
    <w:p w14:paraId="42981160" w14:textId="3D17CF2F" w:rsidR="001C23E6" w:rsidRPr="006B2B4D" w:rsidRDefault="00CF6BC8" w:rsidP="00781A70">
      <w:pPr>
        <w:widowControl w:val="0"/>
        <w:spacing w:line="360" w:lineRule="auto"/>
        <w:ind w:left="2127" w:hanging="2127"/>
        <w:jc w:val="both"/>
        <w:rPr>
          <w:rFonts w:asciiTheme="minorHAnsi" w:hAnsiTheme="minorHAnsi" w:cstheme="minorHAnsi"/>
          <w:b/>
          <w:caps/>
          <w:sz w:val="21"/>
          <w:szCs w:val="21"/>
        </w:rPr>
      </w:pPr>
      <w:r w:rsidRPr="006B2B4D">
        <w:rPr>
          <w:rFonts w:asciiTheme="minorHAnsi" w:hAnsiTheme="minorHAnsi" w:cstheme="minorHAnsi"/>
          <w:b/>
          <w:sz w:val="21"/>
          <w:szCs w:val="21"/>
        </w:rPr>
        <w:t xml:space="preserve">INTERESSADO: </w:t>
      </w:r>
      <w:r w:rsidR="00053CD5" w:rsidRPr="006B2B4D">
        <w:rPr>
          <w:rFonts w:asciiTheme="minorHAnsi" w:hAnsiTheme="minorHAnsi" w:cstheme="minorHAnsi"/>
          <w:b/>
          <w:sz w:val="21"/>
          <w:szCs w:val="21"/>
        </w:rPr>
        <w:t xml:space="preserve">DIRETORIA ADMINISTRATIVA.   </w:t>
      </w:r>
    </w:p>
    <w:p w14:paraId="7509DC04" w14:textId="5B668112" w:rsidR="00AA38E7" w:rsidRPr="006B2B4D" w:rsidRDefault="005E0810"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6B2B4D">
        <w:rPr>
          <w:rFonts w:asciiTheme="minorHAnsi" w:hAnsiTheme="minorHAnsi" w:cstheme="minorHAnsi"/>
          <w:b/>
          <w:sz w:val="21"/>
          <w:szCs w:val="21"/>
        </w:rPr>
        <w:t xml:space="preserve">OBJETO: </w:t>
      </w:r>
      <w:r w:rsidR="00053CD5" w:rsidRPr="006B2B4D">
        <w:rPr>
          <w:rFonts w:asciiTheme="minorHAnsi" w:hAnsiTheme="minorHAnsi" w:cstheme="minorHAnsi"/>
          <w:b/>
          <w:sz w:val="21"/>
          <w:szCs w:val="21"/>
        </w:rPr>
        <w:t>CONTRATAÇÃO DE EMPRESA ESPECIALIZADA NA PRESTAÇÃO DE SERVIÇOS DE DEDETIZAÇÃO, DESRATIZAÇÃO, DESINSETIZAÇÃO E DESCORPIONIZAÇÃO NAS UNIDADES ADMINISTRATIVAS E PRÉDIOS PÚBLICOS DO MUNICÍPIO DE SANTA BRANCA/SP.</w:t>
      </w:r>
    </w:p>
    <w:p w14:paraId="707612F1" w14:textId="1A9DE327" w:rsidR="001C23E6" w:rsidRPr="004B1F09" w:rsidRDefault="00CF6BC8" w:rsidP="007D06B8">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4B1F09">
        <w:rPr>
          <w:rFonts w:asciiTheme="minorHAnsi" w:hAnsiTheme="minorHAnsi" w:cstheme="minorHAnsi"/>
          <w:b/>
          <w:sz w:val="21"/>
          <w:szCs w:val="21"/>
        </w:rPr>
        <w:t xml:space="preserve">VALOR TOTAL DA CONTRATAÇÃO: </w:t>
      </w:r>
      <w:r w:rsidRPr="006B2B4D">
        <w:rPr>
          <w:rFonts w:asciiTheme="minorHAnsi" w:hAnsiTheme="minorHAnsi" w:cstheme="minorHAnsi"/>
          <w:b/>
          <w:sz w:val="21"/>
          <w:szCs w:val="21"/>
        </w:rPr>
        <w:t xml:space="preserve">R$ </w:t>
      </w:r>
      <w:r w:rsidR="00053CD5" w:rsidRPr="006B2B4D">
        <w:rPr>
          <w:rFonts w:asciiTheme="minorHAnsi" w:hAnsiTheme="minorHAnsi" w:cstheme="minorHAnsi"/>
          <w:b/>
          <w:sz w:val="21"/>
          <w:szCs w:val="21"/>
        </w:rPr>
        <w:t xml:space="preserve">89.629,96 (oitenta e nove mil seiscentos e vinte e nove reais e noventa e seis centavos). </w:t>
      </w:r>
    </w:p>
    <w:p w14:paraId="33E1963A" w14:textId="076763BA" w:rsidR="00CD339F" w:rsidRPr="004B1F09" w:rsidRDefault="00CF6BC8" w:rsidP="00781A70">
      <w:pPr>
        <w:pStyle w:val="Default"/>
        <w:spacing w:line="360" w:lineRule="auto"/>
        <w:jc w:val="both"/>
        <w:rPr>
          <w:rFonts w:asciiTheme="minorHAnsi" w:hAnsiTheme="minorHAnsi" w:cstheme="minorHAnsi"/>
          <w:b/>
          <w:color w:val="auto"/>
          <w:sz w:val="21"/>
          <w:szCs w:val="21"/>
        </w:rPr>
      </w:pPr>
      <w:r w:rsidRPr="004B1F09">
        <w:rPr>
          <w:rFonts w:asciiTheme="minorHAnsi" w:hAnsiTheme="minorHAnsi" w:cstheme="minorHAnsi"/>
          <w:b/>
          <w:color w:val="auto"/>
          <w:sz w:val="21"/>
          <w:szCs w:val="21"/>
        </w:rPr>
        <w:t>MODO DE DISPUTA: ABERTO</w:t>
      </w:r>
      <w:r w:rsidR="00C54874" w:rsidRPr="004B1F09">
        <w:rPr>
          <w:rFonts w:asciiTheme="minorHAnsi" w:hAnsiTheme="minorHAnsi" w:cstheme="minorHAnsi"/>
          <w:b/>
          <w:color w:val="auto"/>
          <w:sz w:val="21"/>
          <w:szCs w:val="21"/>
        </w:rPr>
        <w:t xml:space="preserve">. </w:t>
      </w:r>
    </w:p>
    <w:p w14:paraId="36909BED" w14:textId="03AA8507" w:rsidR="003656C6" w:rsidRPr="004B1F09" w:rsidRDefault="00CF6BC8" w:rsidP="00781A70">
      <w:pPr>
        <w:pStyle w:val="Default"/>
        <w:spacing w:line="360" w:lineRule="auto"/>
        <w:jc w:val="both"/>
        <w:rPr>
          <w:rFonts w:asciiTheme="minorHAnsi" w:hAnsiTheme="minorHAnsi" w:cstheme="minorHAnsi"/>
          <w:b/>
          <w:color w:val="auto"/>
          <w:sz w:val="21"/>
          <w:szCs w:val="21"/>
        </w:rPr>
      </w:pPr>
      <w:r w:rsidRPr="004B1F09">
        <w:rPr>
          <w:rFonts w:asciiTheme="minorHAnsi" w:hAnsiTheme="minorHAnsi" w:cstheme="minorHAnsi"/>
          <w:b/>
          <w:color w:val="auto"/>
          <w:sz w:val="21"/>
          <w:szCs w:val="21"/>
        </w:rPr>
        <w:t xml:space="preserve">PREFERÊNCIA ME/EPP/EQUIPARADAS: </w:t>
      </w:r>
      <w:r w:rsidR="005E0810" w:rsidRPr="004B1F09">
        <w:rPr>
          <w:rFonts w:asciiTheme="minorHAnsi" w:hAnsiTheme="minorHAnsi" w:cstheme="minorHAnsi"/>
          <w:b/>
          <w:color w:val="auto"/>
          <w:sz w:val="21"/>
          <w:szCs w:val="21"/>
        </w:rPr>
        <w:t>AMPLA PARTICIPAÇÃO</w:t>
      </w:r>
      <w:r w:rsidR="00C54874" w:rsidRPr="004B1F09">
        <w:rPr>
          <w:rFonts w:asciiTheme="minorHAnsi" w:hAnsiTheme="minorHAnsi" w:cstheme="minorHAnsi"/>
          <w:b/>
          <w:color w:val="auto"/>
          <w:sz w:val="21"/>
          <w:szCs w:val="21"/>
        </w:rPr>
        <w:t xml:space="preserve">. </w:t>
      </w:r>
    </w:p>
    <w:p w14:paraId="786F851E" w14:textId="358EEFA3" w:rsidR="00CF6BC8" w:rsidRPr="004B1F09" w:rsidRDefault="00CF6BC8" w:rsidP="00781A70">
      <w:pPr>
        <w:pStyle w:val="Default"/>
        <w:spacing w:line="360" w:lineRule="auto"/>
        <w:jc w:val="both"/>
        <w:rPr>
          <w:rFonts w:asciiTheme="minorHAnsi" w:hAnsiTheme="minorHAnsi" w:cstheme="minorHAnsi"/>
          <w:b/>
          <w:color w:val="auto"/>
          <w:sz w:val="21"/>
          <w:szCs w:val="21"/>
        </w:rPr>
      </w:pPr>
      <w:r w:rsidRPr="004B1F09">
        <w:rPr>
          <w:rFonts w:asciiTheme="minorHAnsi" w:hAnsiTheme="minorHAnsi" w:cstheme="minorHAnsi"/>
          <w:b/>
          <w:color w:val="auto"/>
          <w:sz w:val="21"/>
          <w:szCs w:val="21"/>
        </w:rPr>
        <w:t xml:space="preserve">VALIDADE DA PROPOSTA: </w:t>
      </w:r>
      <w:r w:rsidR="00AA38E7" w:rsidRPr="004B1F09">
        <w:rPr>
          <w:rFonts w:asciiTheme="minorHAnsi" w:hAnsiTheme="minorHAnsi" w:cstheme="minorHAnsi"/>
          <w:b/>
          <w:color w:val="auto"/>
          <w:sz w:val="21"/>
          <w:szCs w:val="21"/>
        </w:rPr>
        <w:t>6</w:t>
      </w:r>
      <w:r w:rsidR="005A1FB1" w:rsidRPr="004B1F09">
        <w:rPr>
          <w:rFonts w:asciiTheme="minorHAnsi" w:hAnsiTheme="minorHAnsi" w:cstheme="minorHAnsi"/>
          <w:b/>
          <w:color w:val="auto"/>
          <w:sz w:val="21"/>
          <w:szCs w:val="21"/>
        </w:rPr>
        <w:t>0 DIAS</w:t>
      </w:r>
      <w:r w:rsidR="005E0810" w:rsidRPr="004B1F09">
        <w:rPr>
          <w:rFonts w:asciiTheme="minorHAnsi" w:hAnsiTheme="minorHAnsi" w:cstheme="minorHAnsi"/>
          <w:b/>
          <w:color w:val="auto"/>
          <w:sz w:val="21"/>
          <w:szCs w:val="21"/>
        </w:rPr>
        <w:t xml:space="preserve">. </w:t>
      </w:r>
    </w:p>
    <w:p w14:paraId="44D855F0" w14:textId="13D93C93" w:rsidR="003771A0" w:rsidRPr="004B1F09" w:rsidRDefault="00A35EBF" w:rsidP="008453ED">
      <w:pPr>
        <w:rPr>
          <w:rFonts w:asciiTheme="minorHAnsi" w:hAnsiTheme="minorHAnsi" w:cstheme="minorHAnsi"/>
          <w:b/>
          <w:bCs/>
          <w:sz w:val="21"/>
          <w:szCs w:val="21"/>
        </w:rPr>
      </w:pPr>
      <w:r w:rsidRPr="004B1F09">
        <w:rPr>
          <w:rFonts w:asciiTheme="minorHAnsi" w:hAnsiTheme="minorHAnsi" w:cstheme="minorHAnsi"/>
          <w:b/>
          <w:bCs/>
          <w:sz w:val="21"/>
          <w:szCs w:val="21"/>
        </w:rPr>
        <w:t xml:space="preserve">EMPREITADA POR PREÇO </w:t>
      </w:r>
      <w:r w:rsidR="004619AB">
        <w:rPr>
          <w:rFonts w:asciiTheme="minorHAnsi" w:hAnsiTheme="minorHAnsi" w:cstheme="minorHAnsi"/>
          <w:b/>
          <w:bCs/>
          <w:sz w:val="21"/>
          <w:szCs w:val="21"/>
        </w:rPr>
        <w:t>UNITÁRIO</w:t>
      </w:r>
      <w:r w:rsidR="005E0810" w:rsidRPr="004B1F09">
        <w:rPr>
          <w:rFonts w:asciiTheme="minorHAnsi" w:hAnsiTheme="minorHAnsi" w:cstheme="minorHAnsi"/>
          <w:b/>
          <w:bCs/>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54AD085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0C37B1">
        <w:rPr>
          <w:rFonts w:asciiTheme="minorHAnsi" w:hAnsiTheme="minorHAnsi" w:cstheme="minorHAnsi"/>
          <w:b/>
          <w:color w:val="4472C4" w:themeColor="accent1"/>
          <w:sz w:val="21"/>
          <w:szCs w:val="21"/>
        </w:rPr>
        <w:t>19</w:t>
      </w:r>
      <w:r w:rsidRPr="00E3295E">
        <w:rPr>
          <w:rFonts w:asciiTheme="minorHAnsi" w:hAnsiTheme="minorHAnsi" w:cstheme="minorHAnsi"/>
          <w:b/>
          <w:color w:val="4472C4" w:themeColor="accent1"/>
          <w:sz w:val="21"/>
          <w:szCs w:val="21"/>
        </w:rPr>
        <w:t>/</w:t>
      </w:r>
      <w:r w:rsidR="000C37B1">
        <w:rPr>
          <w:rFonts w:asciiTheme="minorHAnsi" w:hAnsiTheme="minorHAnsi" w:cstheme="minorHAnsi"/>
          <w:b/>
          <w:color w:val="4472C4" w:themeColor="accent1"/>
          <w:sz w:val="21"/>
          <w:szCs w:val="21"/>
        </w:rPr>
        <w:t>10</w:t>
      </w:r>
      <w:r w:rsidRPr="00E3295E">
        <w:rPr>
          <w:rFonts w:asciiTheme="minorHAnsi" w:hAnsiTheme="minorHAnsi" w:cstheme="minorHAnsi"/>
          <w:b/>
          <w:color w:val="4472C4" w:themeColor="accent1"/>
          <w:sz w:val="21"/>
          <w:szCs w:val="21"/>
        </w:rPr>
        <w:t>/</w:t>
      </w:r>
      <w:r w:rsidR="007E18D5" w:rsidRPr="00E3295E">
        <w:rPr>
          <w:rFonts w:asciiTheme="minorHAnsi" w:hAnsiTheme="minorHAnsi" w:cstheme="minorHAnsi"/>
          <w:b/>
          <w:color w:val="4472C4" w:themeColor="accent1"/>
          <w:sz w:val="21"/>
          <w:szCs w:val="21"/>
        </w:rPr>
        <w:t>202</w:t>
      </w:r>
      <w:r w:rsidR="007E18D5">
        <w:rPr>
          <w:rFonts w:asciiTheme="minorHAnsi" w:hAnsiTheme="minorHAnsi" w:cstheme="minorHAnsi"/>
          <w:b/>
          <w:color w:val="4472C4" w:themeColor="accent1"/>
          <w:sz w:val="21"/>
          <w:szCs w:val="21"/>
        </w:rPr>
        <w:t>6</w:t>
      </w:r>
      <w:r w:rsidR="007E18D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0C37B1">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7B0386D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0C37B1">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w:t>
      </w:r>
      <w:r w:rsidR="000C37B1">
        <w:rPr>
          <w:rFonts w:asciiTheme="minorHAnsi" w:hAnsiTheme="minorHAnsi" w:cstheme="minorHAnsi"/>
          <w:b/>
          <w:color w:val="4472C4" w:themeColor="accent1"/>
          <w:sz w:val="21"/>
          <w:szCs w:val="21"/>
        </w:rPr>
        <w:t>11</w:t>
      </w:r>
      <w:r w:rsidRPr="00E3295E">
        <w:rPr>
          <w:rFonts w:asciiTheme="minorHAnsi" w:hAnsiTheme="minorHAnsi" w:cstheme="minorHAnsi"/>
          <w:b/>
          <w:color w:val="4472C4" w:themeColor="accent1"/>
          <w:sz w:val="21"/>
          <w:szCs w:val="21"/>
        </w:rPr>
        <w:t>/</w:t>
      </w:r>
      <w:r w:rsidR="007E18D5" w:rsidRPr="00E3295E">
        <w:rPr>
          <w:rFonts w:asciiTheme="minorHAnsi" w:hAnsiTheme="minorHAnsi" w:cstheme="minorHAnsi"/>
          <w:b/>
          <w:color w:val="4472C4" w:themeColor="accent1"/>
          <w:sz w:val="21"/>
          <w:szCs w:val="21"/>
        </w:rPr>
        <w:t>202</w:t>
      </w:r>
      <w:r w:rsidR="007E18D5">
        <w:rPr>
          <w:rFonts w:asciiTheme="minorHAnsi" w:hAnsiTheme="minorHAnsi" w:cstheme="minorHAnsi"/>
          <w:b/>
          <w:color w:val="4472C4" w:themeColor="accent1"/>
          <w:sz w:val="21"/>
          <w:szCs w:val="21"/>
        </w:rPr>
        <w:t>6</w:t>
      </w:r>
      <w:r w:rsidR="007E18D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0C37B1">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F107D5">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04B4381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0C37B1">
        <w:rPr>
          <w:rFonts w:asciiTheme="minorHAnsi" w:hAnsiTheme="minorHAnsi" w:cstheme="minorHAnsi"/>
          <w:b/>
          <w:color w:val="4472C4" w:themeColor="accent1"/>
          <w:sz w:val="21"/>
          <w:szCs w:val="21"/>
        </w:rPr>
        <w:t>09</w:t>
      </w:r>
      <w:r w:rsidR="000C37B1" w:rsidRPr="00E3295E">
        <w:rPr>
          <w:rFonts w:asciiTheme="minorHAnsi" w:hAnsiTheme="minorHAnsi" w:cstheme="minorHAnsi"/>
          <w:b/>
          <w:color w:val="4472C4" w:themeColor="accent1"/>
          <w:sz w:val="21"/>
          <w:szCs w:val="21"/>
        </w:rPr>
        <w:t>/</w:t>
      </w:r>
      <w:r w:rsidR="000C37B1">
        <w:rPr>
          <w:rFonts w:asciiTheme="minorHAnsi" w:hAnsiTheme="minorHAnsi" w:cstheme="minorHAnsi"/>
          <w:b/>
          <w:color w:val="4472C4" w:themeColor="accent1"/>
          <w:sz w:val="21"/>
          <w:szCs w:val="21"/>
        </w:rPr>
        <w:t>11</w:t>
      </w:r>
      <w:r w:rsidR="000C37B1" w:rsidRPr="00E3295E">
        <w:rPr>
          <w:rFonts w:asciiTheme="minorHAnsi" w:hAnsiTheme="minorHAnsi" w:cstheme="minorHAnsi"/>
          <w:b/>
          <w:color w:val="4472C4" w:themeColor="accent1"/>
          <w:sz w:val="21"/>
          <w:szCs w:val="21"/>
        </w:rPr>
        <w:t>/202</w:t>
      </w:r>
      <w:r w:rsidR="000C37B1">
        <w:rPr>
          <w:rFonts w:asciiTheme="minorHAnsi" w:hAnsiTheme="minorHAnsi" w:cstheme="minorHAnsi"/>
          <w:b/>
          <w:color w:val="4472C4" w:themeColor="accent1"/>
          <w:sz w:val="21"/>
          <w:szCs w:val="21"/>
        </w:rPr>
        <w:t>6</w:t>
      </w:r>
      <w:r w:rsidR="000C37B1" w:rsidRPr="00E3295E">
        <w:rPr>
          <w:rFonts w:asciiTheme="minorHAnsi" w:hAnsiTheme="minorHAnsi" w:cstheme="minorHAnsi"/>
          <w:b/>
          <w:color w:val="4472C4" w:themeColor="accent1"/>
          <w:sz w:val="21"/>
          <w:szCs w:val="21"/>
        </w:rPr>
        <w:t xml:space="preserve"> </w:t>
      </w:r>
      <w:r w:rsidR="007E18D5"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0C37B1">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382E526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0C37B1">
        <w:rPr>
          <w:rFonts w:asciiTheme="minorHAnsi" w:hAnsiTheme="minorHAnsi" w:cstheme="minorHAnsi"/>
          <w:b/>
          <w:color w:val="4472C4" w:themeColor="accent1"/>
          <w:sz w:val="21"/>
          <w:szCs w:val="21"/>
        </w:rPr>
        <w:t>09</w:t>
      </w:r>
      <w:r w:rsidR="000C37B1" w:rsidRPr="00E3295E">
        <w:rPr>
          <w:rFonts w:asciiTheme="minorHAnsi" w:hAnsiTheme="minorHAnsi" w:cstheme="minorHAnsi"/>
          <w:b/>
          <w:color w:val="4472C4" w:themeColor="accent1"/>
          <w:sz w:val="21"/>
          <w:szCs w:val="21"/>
        </w:rPr>
        <w:t>/</w:t>
      </w:r>
      <w:r w:rsidR="000C37B1">
        <w:rPr>
          <w:rFonts w:asciiTheme="minorHAnsi" w:hAnsiTheme="minorHAnsi" w:cstheme="minorHAnsi"/>
          <w:b/>
          <w:color w:val="4472C4" w:themeColor="accent1"/>
          <w:sz w:val="21"/>
          <w:szCs w:val="21"/>
        </w:rPr>
        <w:t>11</w:t>
      </w:r>
      <w:r w:rsidR="000C37B1" w:rsidRPr="00E3295E">
        <w:rPr>
          <w:rFonts w:asciiTheme="minorHAnsi" w:hAnsiTheme="minorHAnsi" w:cstheme="minorHAnsi"/>
          <w:b/>
          <w:color w:val="4472C4" w:themeColor="accent1"/>
          <w:sz w:val="21"/>
          <w:szCs w:val="21"/>
        </w:rPr>
        <w:t>/202</w:t>
      </w:r>
      <w:r w:rsidR="000C37B1">
        <w:rPr>
          <w:rFonts w:asciiTheme="minorHAnsi" w:hAnsiTheme="minorHAnsi" w:cstheme="minorHAnsi"/>
          <w:b/>
          <w:color w:val="4472C4" w:themeColor="accent1"/>
          <w:sz w:val="21"/>
          <w:szCs w:val="21"/>
        </w:rPr>
        <w:t>6</w:t>
      </w:r>
      <w:r w:rsidR="000C37B1"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0C37B1">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0138AD94" w14:textId="77777777" w:rsidR="00AA38E7" w:rsidRDefault="00AA38E7" w:rsidP="003771A0">
      <w:pPr>
        <w:rPr>
          <w:rFonts w:asciiTheme="minorHAnsi" w:eastAsiaTheme="minorEastAsia" w:hAnsiTheme="minorHAnsi" w:cstheme="minorHAnsi"/>
          <w:b/>
          <w:bCs/>
          <w:sz w:val="22"/>
          <w:szCs w:val="22"/>
        </w:rPr>
      </w:pPr>
    </w:p>
    <w:p w14:paraId="016F9015" w14:textId="77777777" w:rsidR="00AA38E7" w:rsidRDefault="00AA38E7" w:rsidP="003771A0">
      <w:pPr>
        <w:rPr>
          <w:rFonts w:asciiTheme="minorHAnsi" w:eastAsiaTheme="minorEastAsia" w:hAnsiTheme="minorHAnsi" w:cstheme="minorHAnsi"/>
          <w:b/>
          <w:bCs/>
          <w:sz w:val="22"/>
          <w:szCs w:val="22"/>
        </w:rPr>
      </w:pPr>
    </w:p>
    <w:p w14:paraId="3A6EE5C6" w14:textId="77777777" w:rsidR="00AA38E7" w:rsidRDefault="00AA38E7" w:rsidP="003771A0">
      <w:pPr>
        <w:rPr>
          <w:rFonts w:asciiTheme="minorHAnsi" w:eastAsiaTheme="minorEastAsia" w:hAnsiTheme="minorHAnsi" w:cstheme="minorHAnsi"/>
          <w:b/>
          <w:bCs/>
          <w:sz w:val="22"/>
          <w:szCs w:val="22"/>
        </w:rPr>
      </w:pPr>
    </w:p>
    <w:p w14:paraId="6145EA53" w14:textId="77777777" w:rsidR="00AA38E7" w:rsidRDefault="00AA38E7" w:rsidP="003771A0">
      <w:pPr>
        <w:rPr>
          <w:rFonts w:asciiTheme="minorHAnsi" w:eastAsiaTheme="minorEastAsia" w:hAnsiTheme="minorHAnsi" w:cstheme="minorHAnsi"/>
          <w:b/>
          <w:bCs/>
          <w:sz w:val="22"/>
          <w:szCs w:val="22"/>
        </w:rPr>
      </w:pPr>
    </w:p>
    <w:p w14:paraId="742CD565" w14:textId="77777777" w:rsidR="007D06B8" w:rsidRDefault="007D06B8" w:rsidP="003771A0">
      <w:pPr>
        <w:rPr>
          <w:rFonts w:asciiTheme="minorHAnsi" w:eastAsiaTheme="minorEastAsia" w:hAnsiTheme="minorHAnsi" w:cstheme="minorHAnsi"/>
          <w:b/>
          <w:bCs/>
          <w:sz w:val="22"/>
          <w:szCs w:val="22"/>
        </w:rPr>
      </w:pPr>
    </w:p>
    <w:p w14:paraId="5C01C448" w14:textId="77777777" w:rsidR="007D06B8" w:rsidRDefault="007D06B8" w:rsidP="003771A0">
      <w:pPr>
        <w:rPr>
          <w:rFonts w:asciiTheme="minorHAnsi" w:eastAsiaTheme="minorEastAsia" w:hAnsiTheme="minorHAnsi" w:cstheme="minorHAnsi"/>
          <w:b/>
          <w:bCs/>
          <w:sz w:val="22"/>
          <w:szCs w:val="22"/>
        </w:rPr>
      </w:pPr>
    </w:p>
    <w:p w14:paraId="4CCA284D" w14:textId="77777777" w:rsidR="00AA38E7" w:rsidRDefault="00AA38E7"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7A27E4">
          <w:pPr>
            <w:pStyle w:val="CabealhodoSumrio"/>
            <w:numPr>
              <w:ilvl w:val="0"/>
              <w:numId w:val="19"/>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7A27E4">
          <w:pPr>
            <w:pStyle w:val="Sumrio2"/>
            <w:numPr>
              <w:ilvl w:val="0"/>
              <w:numId w:val="19"/>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7A27E4">
          <w:pPr>
            <w:pStyle w:val="Sumrio1"/>
            <w:numPr>
              <w:ilvl w:val="0"/>
              <w:numId w:val="19"/>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7A27E4">
          <w:pPr>
            <w:pStyle w:val="Sumrio2"/>
            <w:numPr>
              <w:ilvl w:val="0"/>
              <w:numId w:val="19"/>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29393FDF" w:rsidR="00B41EFF" w:rsidRPr="00821740" w:rsidRDefault="00B41EFF" w:rsidP="007A27E4">
          <w:pPr>
            <w:pStyle w:val="Sumrio3"/>
            <w:numPr>
              <w:ilvl w:val="0"/>
              <w:numId w:val="19"/>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972D39">
            <w:rPr>
              <w:rFonts w:cstheme="minorHAnsi"/>
            </w:rPr>
            <w:t>6</w:t>
          </w:r>
        </w:p>
        <w:p w14:paraId="32B8B0BC" w14:textId="289CDA35" w:rsidR="00B41EFF" w:rsidRPr="00821740" w:rsidRDefault="00B41EFF" w:rsidP="007A27E4">
          <w:pPr>
            <w:pStyle w:val="Sumrio3"/>
            <w:numPr>
              <w:ilvl w:val="0"/>
              <w:numId w:val="19"/>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060398">
            <w:rPr>
              <w:rFonts w:cstheme="minorHAnsi"/>
            </w:rPr>
            <w:t xml:space="preserve">. </w:t>
          </w:r>
          <w:r w:rsidR="00972D39">
            <w:rPr>
              <w:rFonts w:cstheme="minorHAnsi"/>
            </w:rPr>
            <w:t>7</w:t>
          </w:r>
        </w:p>
        <w:p w14:paraId="1114E210" w14:textId="10FA8387" w:rsidR="00B41EFF" w:rsidRPr="00821740" w:rsidRDefault="00B41EFF" w:rsidP="007A27E4">
          <w:pPr>
            <w:pStyle w:val="Default"/>
            <w:numPr>
              <w:ilvl w:val="0"/>
              <w:numId w:val="19"/>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A VISTORIA TÉCNICA</w:t>
          </w:r>
          <w:r w:rsidRPr="00821740">
            <w:rPr>
              <w:rFonts w:asciiTheme="minorHAnsi" w:hAnsiTheme="minorHAnsi" w:cstheme="minorHAnsi"/>
              <w:color w:val="auto"/>
              <w:sz w:val="22"/>
              <w:szCs w:val="22"/>
            </w:rPr>
            <w:ptab w:relativeTo="margin" w:alignment="right" w:leader="dot"/>
          </w:r>
          <w:r w:rsidR="009D6BC0" w:rsidRPr="00821740">
            <w:rPr>
              <w:rFonts w:asciiTheme="minorHAnsi" w:hAnsiTheme="minorHAnsi" w:cstheme="minorHAnsi"/>
              <w:color w:val="auto"/>
              <w:sz w:val="22"/>
              <w:szCs w:val="22"/>
            </w:rPr>
            <w:t>1</w:t>
          </w:r>
          <w:r w:rsidR="00972D39">
            <w:rPr>
              <w:rFonts w:asciiTheme="minorHAnsi" w:hAnsiTheme="minorHAnsi" w:cstheme="minorHAnsi"/>
              <w:color w:val="auto"/>
              <w:sz w:val="22"/>
              <w:szCs w:val="22"/>
            </w:rPr>
            <w:t>2</w:t>
          </w:r>
        </w:p>
        <w:p w14:paraId="55CDCB29" w14:textId="5C9F7ED3" w:rsidR="00B41EFF" w:rsidRPr="00821740" w:rsidRDefault="00B41EFF" w:rsidP="007A27E4">
          <w:pPr>
            <w:pStyle w:val="Sumrio3"/>
            <w:numPr>
              <w:ilvl w:val="0"/>
              <w:numId w:val="19"/>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9D6BC0" w:rsidRPr="00821740">
            <w:rPr>
              <w:rFonts w:cstheme="minorHAnsi"/>
            </w:rPr>
            <w:t>1</w:t>
          </w:r>
          <w:r w:rsidR="00972D39">
            <w:rPr>
              <w:rFonts w:cstheme="minorHAnsi"/>
            </w:rPr>
            <w:t>2</w:t>
          </w:r>
        </w:p>
        <w:p w14:paraId="509E433F" w14:textId="181F30B2" w:rsidR="00B41EFF" w:rsidRPr="00821740" w:rsidRDefault="00B41EFF" w:rsidP="007A27E4">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972D39">
            <w:rPr>
              <w:rFonts w:asciiTheme="minorHAnsi" w:hAnsiTheme="minorHAnsi" w:cstheme="minorHAnsi"/>
              <w:sz w:val="22"/>
              <w:szCs w:val="22"/>
            </w:rPr>
            <w:t>1</w:t>
          </w:r>
          <w:r w:rsidR="0072356B">
            <w:rPr>
              <w:rFonts w:asciiTheme="minorHAnsi" w:hAnsiTheme="minorHAnsi" w:cstheme="minorHAnsi"/>
              <w:sz w:val="22"/>
              <w:szCs w:val="22"/>
            </w:rPr>
            <w:t>7</w:t>
          </w:r>
        </w:p>
        <w:p w14:paraId="23BC4858" w14:textId="29F7DAE4" w:rsidR="00351F0A" w:rsidRPr="00821740" w:rsidRDefault="00351F0A" w:rsidP="007A27E4">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00972D39">
            <w:rPr>
              <w:rFonts w:asciiTheme="minorHAnsi" w:hAnsiTheme="minorHAnsi" w:cstheme="minorHAnsi"/>
              <w:sz w:val="22"/>
              <w:szCs w:val="22"/>
            </w:rPr>
            <w:t>19</w:t>
          </w:r>
        </w:p>
        <w:p w14:paraId="484F87FC" w14:textId="0A289DC4" w:rsidR="00B41EFF" w:rsidRPr="00821740" w:rsidRDefault="00B41EFF" w:rsidP="007A27E4">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972D39">
            <w:rPr>
              <w:rFonts w:asciiTheme="minorHAnsi" w:hAnsiTheme="minorHAnsi" w:cstheme="minorHAnsi"/>
              <w:sz w:val="22"/>
              <w:szCs w:val="22"/>
            </w:rPr>
            <w:t>0</w:t>
          </w:r>
        </w:p>
        <w:p w14:paraId="5FD27CDB" w14:textId="4E8C0F0A" w:rsidR="006E3305" w:rsidRPr="00821740" w:rsidRDefault="00B41EFF" w:rsidP="007A27E4">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4F3F07">
            <w:rPr>
              <w:rFonts w:asciiTheme="minorHAnsi" w:hAnsiTheme="minorHAnsi" w:cstheme="minorHAnsi"/>
              <w:sz w:val="22"/>
              <w:szCs w:val="22"/>
            </w:rPr>
            <w:t>2</w:t>
          </w:r>
          <w:r w:rsidR="00972D39">
            <w:rPr>
              <w:rFonts w:asciiTheme="minorHAnsi" w:hAnsiTheme="minorHAnsi" w:cstheme="minorHAnsi"/>
              <w:sz w:val="22"/>
              <w:szCs w:val="22"/>
            </w:rPr>
            <w:t>2</w:t>
          </w:r>
        </w:p>
        <w:p w14:paraId="66666E35" w14:textId="57BAEB6B" w:rsidR="00B41EFF" w:rsidRPr="00821740" w:rsidRDefault="00821740" w:rsidP="007A27E4">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972D39">
            <w:rPr>
              <w:rFonts w:asciiTheme="minorHAnsi" w:hAnsiTheme="minorHAnsi" w:cstheme="minorHAnsi"/>
              <w:sz w:val="22"/>
              <w:szCs w:val="22"/>
            </w:rPr>
            <w:t>3</w:t>
          </w:r>
        </w:p>
        <w:p w14:paraId="65B11F1A" w14:textId="73F53A7A" w:rsidR="009D6BC0" w:rsidRPr="00821740" w:rsidRDefault="00B41EFF" w:rsidP="007A27E4">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972D39">
            <w:rPr>
              <w:rFonts w:asciiTheme="minorHAnsi" w:hAnsiTheme="minorHAnsi" w:cstheme="minorHAnsi"/>
              <w:sz w:val="22"/>
              <w:szCs w:val="22"/>
            </w:rPr>
            <w:t>3</w:t>
          </w:r>
        </w:p>
        <w:p w14:paraId="18A17AB5" w14:textId="75E6EB4E"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972D39">
            <w:rPr>
              <w:rFonts w:asciiTheme="minorHAnsi" w:hAnsiTheme="minorHAnsi" w:cstheme="minorHAnsi"/>
              <w:sz w:val="22"/>
              <w:szCs w:val="22"/>
            </w:rPr>
            <w:t>5</w:t>
          </w:r>
        </w:p>
        <w:p w14:paraId="323E92EC" w14:textId="58E91C6A"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72356B">
            <w:rPr>
              <w:rFonts w:asciiTheme="minorHAnsi" w:hAnsiTheme="minorHAnsi" w:cstheme="minorHAnsi"/>
              <w:sz w:val="22"/>
              <w:szCs w:val="22"/>
            </w:rPr>
            <w:t>54</w:t>
          </w:r>
        </w:p>
        <w:p w14:paraId="25E9AE3A" w14:textId="065FCBB2" w:rsidR="009D6BC0" w:rsidRPr="00972D39"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III – PLANILHA DE </w:t>
          </w:r>
          <w:r w:rsidRPr="00972D39">
            <w:rPr>
              <w:rFonts w:asciiTheme="minorHAnsi" w:hAnsiTheme="minorHAnsi" w:cstheme="minorHAnsi"/>
              <w:sz w:val="22"/>
              <w:szCs w:val="22"/>
            </w:rPr>
            <w:t>PROPOSTA</w:t>
          </w:r>
          <w:r w:rsidRPr="00972D39">
            <w:rPr>
              <w:rFonts w:asciiTheme="minorHAnsi" w:hAnsiTheme="minorHAnsi" w:cstheme="minorHAnsi"/>
              <w:sz w:val="22"/>
              <w:szCs w:val="22"/>
            </w:rPr>
            <w:ptab w:relativeTo="margin" w:alignment="right" w:leader="dot"/>
          </w:r>
          <w:r w:rsidR="0072356B">
            <w:rPr>
              <w:rFonts w:asciiTheme="minorHAnsi" w:hAnsiTheme="minorHAnsi" w:cstheme="minorHAnsi"/>
              <w:sz w:val="22"/>
              <w:szCs w:val="22"/>
            </w:rPr>
            <w:t>77</w:t>
          </w:r>
        </w:p>
        <w:p w14:paraId="04917039" w14:textId="529031F9" w:rsidR="009D6BC0" w:rsidRPr="00972D39" w:rsidRDefault="009D6BC0" w:rsidP="005E0810">
          <w:pPr>
            <w:pStyle w:val="PargrafodaLista"/>
            <w:spacing w:line="276" w:lineRule="auto"/>
            <w:ind w:left="714"/>
            <w:rPr>
              <w:rFonts w:asciiTheme="minorHAnsi" w:hAnsiTheme="minorHAnsi" w:cstheme="minorHAnsi"/>
              <w:sz w:val="22"/>
              <w:szCs w:val="22"/>
            </w:rPr>
          </w:pPr>
          <w:r w:rsidRPr="00972D39">
            <w:rPr>
              <w:rFonts w:asciiTheme="minorHAnsi" w:hAnsiTheme="minorHAnsi" w:cstheme="minorHAnsi"/>
              <w:sz w:val="22"/>
              <w:szCs w:val="22"/>
            </w:rPr>
            <w:t xml:space="preserve">ANEXO IV – DECLARAÇÃO GERAL </w:t>
          </w:r>
          <w:r w:rsidRPr="00972D39">
            <w:rPr>
              <w:rFonts w:asciiTheme="minorHAnsi" w:hAnsiTheme="minorHAnsi" w:cstheme="minorHAnsi"/>
              <w:sz w:val="22"/>
              <w:szCs w:val="22"/>
            </w:rPr>
            <w:ptab w:relativeTo="margin" w:alignment="right" w:leader="dot"/>
          </w:r>
          <w:r w:rsidR="0072356B">
            <w:rPr>
              <w:rFonts w:asciiTheme="minorHAnsi" w:hAnsiTheme="minorHAnsi" w:cstheme="minorHAnsi"/>
              <w:sz w:val="22"/>
              <w:szCs w:val="22"/>
            </w:rPr>
            <w:t>78</w:t>
          </w:r>
        </w:p>
        <w:p w14:paraId="6145069A" w14:textId="0F5AA99E" w:rsidR="00161032" w:rsidRPr="00972D39" w:rsidRDefault="00161032" w:rsidP="005E0810">
          <w:pPr>
            <w:pStyle w:val="PargrafodaLista"/>
            <w:spacing w:line="276" w:lineRule="auto"/>
            <w:ind w:left="714"/>
            <w:rPr>
              <w:rFonts w:asciiTheme="minorHAnsi" w:hAnsiTheme="minorHAnsi" w:cstheme="minorHAnsi"/>
              <w:sz w:val="22"/>
              <w:szCs w:val="22"/>
            </w:rPr>
          </w:pPr>
          <w:r w:rsidRPr="00972D39">
            <w:rPr>
              <w:rFonts w:asciiTheme="minorHAnsi" w:hAnsiTheme="minorHAnsi" w:cstheme="minorHAnsi"/>
              <w:sz w:val="22"/>
              <w:szCs w:val="22"/>
            </w:rPr>
            <w:t xml:space="preserve">ANEXO V – DECLARAÇÃO DE EMPRESA DE PEQUENO PORTE </w:t>
          </w:r>
          <w:r w:rsidRPr="00972D39">
            <w:rPr>
              <w:rFonts w:asciiTheme="minorHAnsi" w:hAnsiTheme="minorHAnsi" w:cstheme="minorHAnsi"/>
              <w:sz w:val="22"/>
              <w:szCs w:val="22"/>
            </w:rPr>
            <w:ptab w:relativeTo="margin" w:alignment="right" w:leader="dot"/>
          </w:r>
          <w:r w:rsidR="0072356B">
            <w:rPr>
              <w:rFonts w:asciiTheme="minorHAnsi" w:hAnsiTheme="minorHAnsi" w:cstheme="minorHAnsi"/>
              <w:sz w:val="22"/>
              <w:szCs w:val="22"/>
            </w:rPr>
            <w:t>79</w:t>
          </w:r>
        </w:p>
        <w:p w14:paraId="1C415AA6" w14:textId="6401DC4A" w:rsidR="009D6BC0" w:rsidRPr="00972D39" w:rsidRDefault="009D6BC0" w:rsidP="005E0810">
          <w:pPr>
            <w:pStyle w:val="PargrafodaLista"/>
            <w:spacing w:line="276" w:lineRule="auto"/>
            <w:ind w:left="714"/>
            <w:rPr>
              <w:rFonts w:asciiTheme="minorHAnsi" w:hAnsiTheme="minorHAnsi" w:cstheme="minorHAnsi"/>
              <w:sz w:val="22"/>
              <w:szCs w:val="22"/>
            </w:rPr>
          </w:pPr>
          <w:r w:rsidRPr="00972D39">
            <w:rPr>
              <w:rFonts w:asciiTheme="minorHAnsi" w:hAnsiTheme="minorHAnsi" w:cstheme="minorHAnsi"/>
              <w:sz w:val="22"/>
              <w:szCs w:val="22"/>
            </w:rPr>
            <w:t>ANEXO V</w:t>
          </w:r>
          <w:r w:rsidR="00233D69" w:rsidRPr="00972D39">
            <w:rPr>
              <w:rFonts w:asciiTheme="minorHAnsi" w:hAnsiTheme="minorHAnsi" w:cstheme="minorHAnsi"/>
              <w:sz w:val="22"/>
              <w:szCs w:val="22"/>
            </w:rPr>
            <w:t>I</w:t>
          </w:r>
          <w:r w:rsidRPr="00972D39">
            <w:rPr>
              <w:rFonts w:asciiTheme="minorHAnsi" w:hAnsiTheme="minorHAnsi" w:cstheme="minorHAnsi"/>
              <w:sz w:val="22"/>
              <w:szCs w:val="22"/>
            </w:rPr>
            <w:t xml:space="preserve"> – MINUTA </w:t>
          </w:r>
          <w:r w:rsidR="00FD24B6" w:rsidRPr="00972D39">
            <w:rPr>
              <w:rFonts w:asciiTheme="minorHAnsi" w:hAnsiTheme="minorHAnsi" w:cstheme="minorHAnsi"/>
              <w:sz w:val="22"/>
              <w:szCs w:val="22"/>
            </w:rPr>
            <w:t xml:space="preserve">DO CONTRATO </w:t>
          </w:r>
          <w:r w:rsidRPr="00972D39">
            <w:rPr>
              <w:rFonts w:asciiTheme="minorHAnsi" w:hAnsiTheme="minorHAnsi" w:cstheme="minorHAnsi"/>
              <w:sz w:val="22"/>
              <w:szCs w:val="22"/>
            </w:rPr>
            <w:ptab w:relativeTo="margin" w:alignment="right" w:leader="dot"/>
          </w:r>
          <w:r w:rsidR="0072356B">
            <w:rPr>
              <w:rFonts w:asciiTheme="minorHAnsi" w:hAnsiTheme="minorHAnsi" w:cstheme="minorHAnsi"/>
              <w:sz w:val="22"/>
              <w:szCs w:val="22"/>
            </w:rPr>
            <w:t>80</w:t>
          </w:r>
        </w:p>
        <w:p w14:paraId="15099E6D" w14:textId="0D50495C" w:rsidR="00B41EFF" w:rsidRPr="00351F0A" w:rsidRDefault="009D6BC0" w:rsidP="005E0810">
          <w:pPr>
            <w:pStyle w:val="PargrafodaLista"/>
            <w:spacing w:line="276" w:lineRule="auto"/>
            <w:ind w:left="714"/>
            <w:rPr>
              <w:rFonts w:asciiTheme="minorHAnsi" w:hAnsiTheme="minorHAnsi" w:cstheme="minorHAnsi"/>
              <w:sz w:val="20"/>
            </w:rPr>
          </w:pPr>
          <w:r w:rsidRPr="00972D39">
            <w:rPr>
              <w:rFonts w:asciiTheme="minorHAnsi" w:hAnsiTheme="minorHAnsi" w:cstheme="minorHAnsi"/>
              <w:sz w:val="22"/>
              <w:szCs w:val="22"/>
            </w:rPr>
            <w:t>ANEXO VI</w:t>
          </w:r>
          <w:r w:rsidR="00233D69" w:rsidRPr="00972D39">
            <w:rPr>
              <w:rFonts w:asciiTheme="minorHAnsi" w:hAnsiTheme="minorHAnsi" w:cstheme="minorHAnsi"/>
              <w:sz w:val="22"/>
              <w:szCs w:val="22"/>
            </w:rPr>
            <w:t>I</w:t>
          </w:r>
          <w:r w:rsidRPr="00972D39">
            <w:rPr>
              <w:rFonts w:asciiTheme="minorHAnsi" w:hAnsiTheme="minorHAnsi" w:cstheme="minorHAnsi"/>
              <w:sz w:val="22"/>
              <w:szCs w:val="22"/>
            </w:rPr>
            <w:t xml:space="preserve"> – TERMO DE CIÊNCIA E NOTIFICAÇÃO </w:t>
          </w:r>
          <w:r w:rsidRPr="00972D39">
            <w:rPr>
              <w:rFonts w:asciiTheme="minorHAnsi" w:hAnsiTheme="minorHAnsi" w:cstheme="minorHAnsi"/>
              <w:sz w:val="22"/>
              <w:szCs w:val="22"/>
            </w:rPr>
            <w:ptab w:relativeTo="margin" w:alignment="right" w:leader="dot"/>
          </w:r>
          <w:r w:rsidR="0072356B">
            <w:rPr>
              <w:rFonts w:asciiTheme="minorHAnsi" w:hAnsiTheme="minorHAnsi" w:cstheme="minorHAnsi"/>
              <w:sz w:val="22"/>
              <w:szCs w:val="22"/>
            </w:rPr>
            <w:t>9</w:t>
          </w:r>
          <w:r w:rsidR="00972D39" w:rsidRPr="00972D39">
            <w:rPr>
              <w:rFonts w:asciiTheme="minorHAnsi" w:hAnsiTheme="minorHAnsi" w:cstheme="minorHAnsi"/>
              <w:sz w:val="22"/>
              <w:szCs w:val="22"/>
            </w:rPr>
            <w:t>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4078F09D" w14:textId="77777777" w:rsidR="007D06B8" w:rsidRDefault="007D06B8" w:rsidP="003D0C45">
      <w:pPr>
        <w:jc w:val="both"/>
        <w:rPr>
          <w:rFonts w:asciiTheme="minorHAnsi" w:eastAsiaTheme="minorEastAsia" w:hAnsiTheme="minorHAnsi" w:cstheme="minorHAnsi"/>
          <w:b/>
          <w:bCs/>
          <w:sz w:val="21"/>
          <w:szCs w:val="21"/>
        </w:rPr>
      </w:pPr>
    </w:p>
    <w:p w14:paraId="307A7CC7" w14:textId="2913828A" w:rsidR="00CD339F" w:rsidRPr="0098702A" w:rsidRDefault="00CD339F" w:rsidP="00B01F82">
      <w:pPr>
        <w:pStyle w:val="Default"/>
        <w:numPr>
          <w:ilvl w:val="0"/>
          <w:numId w:val="15"/>
        </w:numPr>
        <w:spacing w:line="276" w:lineRule="auto"/>
        <w:jc w:val="both"/>
        <w:rPr>
          <w:rFonts w:asciiTheme="minorHAnsi" w:hAnsiTheme="minorHAnsi" w:cstheme="minorHAnsi"/>
          <w:b/>
          <w:bCs/>
          <w:sz w:val="21"/>
          <w:szCs w:val="21"/>
        </w:rPr>
      </w:pPr>
      <w:r w:rsidRPr="0098702A">
        <w:rPr>
          <w:rFonts w:asciiTheme="minorHAnsi" w:hAnsiTheme="minorHAnsi" w:cstheme="minorHAnsi"/>
          <w:b/>
          <w:bCs/>
          <w:sz w:val="21"/>
          <w:szCs w:val="21"/>
        </w:rPr>
        <w:lastRenderedPageBreak/>
        <w:t xml:space="preserve">PREÂMBULO </w:t>
      </w:r>
    </w:p>
    <w:p w14:paraId="3C80824C" w14:textId="77777777" w:rsidR="004E1140" w:rsidRPr="0098702A" w:rsidRDefault="004E1140" w:rsidP="00B01F82">
      <w:pPr>
        <w:pStyle w:val="Default"/>
        <w:spacing w:line="276" w:lineRule="auto"/>
        <w:ind w:left="720"/>
        <w:jc w:val="both"/>
        <w:rPr>
          <w:rFonts w:asciiTheme="minorHAnsi" w:hAnsiTheme="minorHAnsi" w:cstheme="minorHAnsi"/>
          <w:color w:val="auto"/>
          <w:sz w:val="21"/>
          <w:szCs w:val="21"/>
        </w:rPr>
      </w:pPr>
    </w:p>
    <w:p w14:paraId="6611BBE0" w14:textId="745D46E7" w:rsidR="00CD339F" w:rsidRPr="0098702A"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98702A">
        <w:rPr>
          <w:rFonts w:asciiTheme="minorHAnsi" w:hAnsiTheme="minorHAnsi" w:cstheme="minorHAnsi"/>
          <w:b/>
          <w:bCs/>
          <w:color w:val="auto"/>
          <w:sz w:val="21"/>
          <w:szCs w:val="21"/>
        </w:rPr>
        <w:t>A PREFEITURA MUNICIPAL DE SANTA BRANCA</w:t>
      </w:r>
      <w:r w:rsidRPr="0098702A">
        <w:rPr>
          <w:rFonts w:asciiTheme="minorHAnsi" w:hAnsiTheme="minorHAnsi" w:cstheme="minorHAnsi"/>
          <w:color w:val="auto"/>
          <w:sz w:val="21"/>
          <w:szCs w:val="21"/>
        </w:rPr>
        <w:t xml:space="preserve"> situad</w:t>
      </w:r>
      <w:r w:rsidR="00BD2589" w:rsidRPr="0098702A">
        <w:rPr>
          <w:rFonts w:asciiTheme="minorHAnsi" w:hAnsiTheme="minorHAnsi" w:cstheme="minorHAnsi"/>
          <w:color w:val="auto"/>
          <w:sz w:val="21"/>
          <w:szCs w:val="21"/>
        </w:rPr>
        <w:t>a</w:t>
      </w:r>
      <w:r w:rsidRPr="0098702A">
        <w:rPr>
          <w:rFonts w:asciiTheme="minorHAnsi" w:hAnsiTheme="minorHAnsi" w:cstheme="minorHAnsi"/>
          <w:color w:val="auto"/>
          <w:sz w:val="21"/>
          <w:szCs w:val="21"/>
        </w:rPr>
        <w:t xml:space="preserve"> na Rua Prudente de Moraes nº 93, Centro, </w:t>
      </w:r>
      <w:r w:rsidRPr="0098702A">
        <w:rPr>
          <w:rFonts w:asciiTheme="minorHAnsi" w:hAnsiTheme="minorHAnsi" w:cstheme="minorHAnsi"/>
          <w:b/>
          <w:bCs/>
          <w:color w:val="auto"/>
          <w:sz w:val="21"/>
          <w:szCs w:val="21"/>
        </w:rPr>
        <w:t xml:space="preserve">TORNA PÚBLICA </w:t>
      </w:r>
      <w:r w:rsidRPr="0098702A">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00E3295E" w:rsidRPr="0098702A">
        <w:rPr>
          <w:rFonts w:asciiTheme="minorHAnsi" w:hAnsiTheme="minorHAnsi" w:cstheme="minorHAnsi"/>
          <w:b/>
          <w:bCs/>
          <w:color w:val="auto"/>
          <w:sz w:val="21"/>
          <w:szCs w:val="21"/>
        </w:rPr>
        <w:t xml:space="preserve">MENOR PREÇO </w:t>
      </w:r>
      <w:r w:rsidR="005E0810" w:rsidRPr="0098702A">
        <w:rPr>
          <w:rFonts w:asciiTheme="minorHAnsi" w:hAnsiTheme="minorHAnsi" w:cstheme="minorHAnsi"/>
          <w:b/>
          <w:bCs/>
          <w:color w:val="auto"/>
          <w:sz w:val="21"/>
          <w:szCs w:val="21"/>
        </w:rPr>
        <w:t>GLOBAL</w:t>
      </w:r>
      <w:r w:rsidRPr="0098702A">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Pr="0098702A">
        <w:rPr>
          <w:rFonts w:asciiTheme="minorHAnsi" w:hAnsiTheme="minorHAnsi" w:cstheme="minorHAnsi"/>
          <w:b/>
          <w:bCs/>
          <w:color w:val="auto"/>
          <w:sz w:val="21"/>
          <w:szCs w:val="21"/>
        </w:rPr>
        <w:t>Lei Federal nº 14.133 de 202</w:t>
      </w:r>
      <w:r w:rsidR="007E18D5" w:rsidRPr="0098702A">
        <w:rPr>
          <w:rFonts w:asciiTheme="minorHAnsi" w:hAnsiTheme="minorHAnsi" w:cstheme="minorHAnsi"/>
          <w:b/>
          <w:bCs/>
          <w:color w:val="auto"/>
          <w:sz w:val="21"/>
          <w:szCs w:val="21"/>
        </w:rPr>
        <w:t>1</w:t>
      </w:r>
      <w:r w:rsidRPr="0098702A">
        <w:rPr>
          <w:rFonts w:asciiTheme="minorHAnsi" w:hAnsiTheme="minorHAnsi" w:cstheme="minorHAnsi"/>
          <w:color w:val="auto"/>
          <w:sz w:val="21"/>
          <w:szCs w:val="21"/>
        </w:rPr>
        <w:t>,</w:t>
      </w:r>
      <w:r w:rsidR="005E0810" w:rsidRPr="0098702A">
        <w:rPr>
          <w:rFonts w:asciiTheme="minorHAnsi" w:hAnsiTheme="minorHAnsi" w:cstheme="minorHAnsi"/>
          <w:color w:val="auto"/>
          <w:sz w:val="21"/>
          <w:szCs w:val="21"/>
        </w:rPr>
        <w:t xml:space="preserve"> </w:t>
      </w:r>
      <w:r w:rsidR="002C254A" w:rsidRPr="0098702A">
        <w:rPr>
          <w:rFonts w:asciiTheme="minorHAnsi" w:hAnsiTheme="minorHAnsi" w:cstheme="minorHAnsi"/>
          <w:color w:val="auto"/>
          <w:sz w:val="21"/>
          <w:szCs w:val="21"/>
        </w:rPr>
        <w:t xml:space="preserve"> </w:t>
      </w:r>
      <w:r w:rsidR="002C254A" w:rsidRPr="0098702A">
        <w:rPr>
          <w:rFonts w:asciiTheme="minorHAnsi" w:hAnsiTheme="minorHAnsi" w:cstheme="minorHAnsi"/>
          <w:b/>
          <w:bCs/>
          <w:color w:val="auto"/>
          <w:sz w:val="21"/>
          <w:szCs w:val="21"/>
        </w:rPr>
        <w:t xml:space="preserve">Decreto Municipal nº </w:t>
      </w:r>
      <w:r w:rsidR="005E0810" w:rsidRPr="0098702A">
        <w:rPr>
          <w:rFonts w:asciiTheme="minorHAnsi" w:hAnsiTheme="minorHAnsi" w:cstheme="minorHAnsi"/>
          <w:b/>
          <w:bCs/>
          <w:color w:val="auto"/>
          <w:sz w:val="21"/>
          <w:szCs w:val="21"/>
        </w:rPr>
        <w:t>399</w:t>
      </w:r>
      <w:r w:rsidR="002C254A" w:rsidRPr="0098702A">
        <w:rPr>
          <w:rFonts w:asciiTheme="minorHAnsi" w:hAnsiTheme="minorHAnsi" w:cstheme="minorHAnsi"/>
          <w:b/>
          <w:bCs/>
          <w:color w:val="auto"/>
          <w:sz w:val="21"/>
          <w:szCs w:val="21"/>
        </w:rPr>
        <w:t>/2023</w:t>
      </w:r>
      <w:r w:rsidR="002C254A" w:rsidRPr="0098702A">
        <w:rPr>
          <w:rFonts w:asciiTheme="minorHAnsi" w:hAnsiTheme="minorHAnsi" w:cstheme="minorHAnsi"/>
          <w:color w:val="auto"/>
          <w:sz w:val="21"/>
          <w:szCs w:val="21"/>
        </w:rPr>
        <w:t xml:space="preserve"> e demais dispositivos legais aplicáveis bem como pelas condições específicas deste edital e dos demais documentos que o integram</w:t>
      </w:r>
      <w:r w:rsidRPr="0098702A">
        <w:rPr>
          <w:rFonts w:asciiTheme="minorHAnsi" w:hAnsiTheme="minorHAnsi" w:cstheme="minorHAnsi"/>
          <w:color w:val="auto"/>
          <w:sz w:val="21"/>
          <w:szCs w:val="21"/>
        </w:rPr>
        <w:t xml:space="preserve">. </w:t>
      </w:r>
    </w:p>
    <w:p w14:paraId="63EA9DDD" w14:textId="17DBC146" w:rsidR="00CD339F" w:rsidRPr="0098702A"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98702A">
        <w:rPr>
          <w:rFonts w:asciiTheme="minorHAnsi" w:hAnsiTheme="minorHAnsi" w:cstheme="minorHAnsi"/>
          <w:b/>
          <w:bCs/>
          <w:color w:val="auto"/>
          <w:sz w:val="21"/>
          <w:szCs w:val="21"/>
        </w:rPr>
        <w:t>2.  DO OBJETO</w:t>
      </w:r>
    </w:p>
    <w:p w14:paraId="6BE24350" w14:textId="669E7D4E" w:rsidR="00CD339F" w:rsidRPr="006B2B4D" w:rsidRDefault="00CD339F" w:rsidP="0000600E">
      <w:pPr>
        <w:pStyle w:val="Default"/>
        <w:numPr>
          <w:ilvl w:val="1"/>
          <w:numId w:val="2"/>
        </w:numPr>
        <w:spacing w:after="162" w:line="276" w:lineRule="auto"/>
        <w:jc w:val="both"/>
        <w:rPr>
          <w:rFonts w:asciiTheme="minorHAnsi" w:hAnsiTheme="minorHAnsi" w:cstheme="minorHAnsi"/>
          <w:color w:val="auto"/>
          <w:sz w:val="21"/>
          <w:szCs w:val="21"/>
        </w:rPr>
      </w:pPr>
      <w:r w:rsidRPr="006B2B4D">
        <w:rPr>
          <w:rFonts w:asciiTheme="minorHAnsi" w:hAnsiTheme="minorHAnsi" w:cstheme="minorHAnsi"/>
          <w:color w:val="auto"/>
          <w:sz w:val="21"/>
          <w:szCs w:val="21"/>
        </w:rPr>
        <w:t>2.1. A presente licitação tem por objet</w:t>
      </w:r>
      <w:r w:rsidR="008453ED" w:rsidRPr="006B2B4D">
        <w:rPr>
          <w:rFonts w:asciiTheme="minorHAnsi" w:hAnsiTheme="minorHAnsi" w:cstheme="minorHAnsi"/>
          <w:color w:val="auto"/>
          <w:sz w:val="21"/>
          <w:szCs w:val="21"/>
        </w:rPr>
        <w:t>o</w:t>
      </w:r>
      <w:r w:rsidRPr="006B2B4D">
        <w:rPr>
          <w:rFonts w:asciiTheme="minorHAnsi" w:hAnsiTheme="minorHAnsi" w:cstheme="minorHAnsi"/>
          <w:color w:val="auto"/>
          <w:sz w:val="21"/>
          <w:szCs w:val="21"/>
        </w:rPr>
        <w:t xml:space="preserve"> </w:t>
      </w:r>
      <w:r w:rsidR="008453ED" w:rsidRPr="006B2B4D">
        <w:rPr>
          <w:rFonts w:asciiTheme="minorHAnsi" w:hAnsiTheme="minorHAnsi" w:cstheme="minorHAnsi"/>
          <w:color w:val="auto"/>
          <w:sz w:val="21"/>
          <w:szCs w:val="21"/>
        </w:rPr>
        <w:t>a</w:t>
      </w:r>
      <w:r w:rsidRPr="006B2B4D">
        <w:rPr>
          <w:rFonts w:asciiTheme="minorHAnsi" w:hAnsiTheme="minorHAnsi" w:cstheme="minorHAnsi"/>
          <w:color w:val="auto"/>
          <w:sz w:val="21"/>
          <w:szCs w:val="21"/>
        </w:rPr>
        <w:t xml:space="preserve"> </w:t>
      </w:r>
      <w:r w:rsidR="00053CD5" w:rsidRPr="006B2B4D">
        <w:rPr>
          <w:rFonts w:asciiTheme="minorHAnsi" w:hAnsiTheme="minorHAnsi" w:cstheme="minorHAnsi"/>
          <w:b/>
          <w:color w:val="auto"/>
          <w:sz w:val="21"/>
          <w:szCs w:val="21"/>
        </w:rPr>
        <w:t>CONTRATAÇÃO DE EMPRESA ESPECIALIZADA NA PRESTAÇÃO DE SERVIÇOS DE DEDETIZAÇÃO, DESRATIZAÇÃO, DESINSETIZAÇÃO E DESCORPIONIZAÇÃO NAS UNIDADES ADMINISTRATIVAS E PRÉDIOS PÚBLICOS DO MUNICÍPIO DE SANTA BRANCA/SP</w:t>
      </w:r>
      <w:r w:rsidRPr="006B2B4D">
        <w:rPr>
          <w:rFonts w:asciiTheme="minorHAnsi" w:hAnsiTheme="minorHAnsi" w:cstheme="minorHAnsi"/>
          <w:color w:val="auto"/>
          <w:sz w:val="21"/>
          <w:szCs w:val="21"/>
        </w:rPr>
        <w:t xml:space="preserve">, conforme condições, quantidades e exigências estabelecidas neste Edital e seus anexos. </w:t>
      </w:r>
    </w:p>
    <w:p w14:paraId="623D4FEB" w14:textId="1F9141DA" w:rsidR="00CD339F" w:rsidRPr="006B2B4D" w:rsidRDefault="00CD339F" w:rsidP="0000600E">
      <w:pPr>
        <w:pStyle w:val="Default"/>
        <w:numPr>
          <w:ilvl w:val="1"/>
          <w:numId w:val="2"/>
        </w:numPr>
        <w:spacing w:after="162" w:line="276" w:lineRule="auto"/>
        <w:jc w:val="both"/>
        <w:rPr>
          <w:rFonts w:asciiTheme="minorHAnsi" w:hAnsiTheme="minorHAnsi" w:cstheme="minorHAnsi"/>
          <w:color w:val="auto"/>
          <w:sz w:val="21"/>
          <w:szCs w:val="21"/>
        </w:rPr>
      </w:pPr>
      <w:r w:rsidRPr="006B2B4D">
        <w:rPr>
          <w:rFonts w:asciiTheme="minorHAnsi" w:hAnsiTheme="minorHAnsi" w:cstheme="minorHAnsi"/>
          <w:color w:val="auto"/>
          <w:sz w:val="21"/>
          <w:szCs w:val="21"/>
        </w:rPr>
        <w:t xml:space="preserve">2.2. </w:t>
      </w:r>
      <w:r w:rsidRPr="006B2B4D">
        <w:rPr>
          <w:rFonts w:asciiTheme="minorHAnsi" w:hAnsiTheme="minorHAnsi" w:cstheme="minorHAnsi"/>
          <w:b/>
          <w:bCs/>
          <w:color w:val="auto"/>
          <w:sz w:val="21"/>
          <w:szCs w:val="21"/>
        </w:rPr>
        <w:t xml:space="preserve">A licitação será em </w:t>
      </w:r>
      <w:r w:rsidR="005E0810" w:rsidRPr="006B2B4D">
        <w:rPr>
          <w:rFonts w:asciiTheme="minorHAnsi" w:hAnsiTheme="minorHAnsi" w:cstheme="minorHAnsi"/>
          <w:b/>
          <w:bCs/>
          <w:color w:val="auto"/>
          <w:sz w:val="21"/>
          <w:szCs w:val="21"/>
        </w:rPr>
        <w:t>lote único</w:t>
      </w:r>
      <w:r w:rsidRPr="006B2B4D">
        <w:rPr>
          <w:rFonts w:asciiTheme="minorHAnsi" w:hAnsiTheme="minorHAnsi" w:cstheme="minorHAnsi"/>
          <w:color w:val="auto"/>
          <w:sz w:val="21"/>
          <w:szCs w:val="21"/>
        </w:rPr>
        <w:t>, conforme tabela constante do Termo de</w:t>
      </w:r>
      <w:r w:rsidR="00E17A87" w:rsidRPr="006B2B4D">
        <w:rPr>
          <w:rFonts w:asciiTheme="minorHAnsi" w:hAnsiTheme="minorHAnsi" w:cstheme="minorHAnsi"/>
          <w:color w:val="auto"/>
          <w:sz w:val="21"/>
          <w:szCs w:val="21"/>
        </w:rPr>
        <w:t xml:space="preserve"> </w:t>
      </w:r>
      <w:r w:rsidRPr="006B2B4D">
        <w:rPr>
          <w:rFonts w:asciiTheme="minorHAnsi" w:hAnsiTheme="minorHAnsi" w:cstheme="minorHAnsi"/>
          <w:color w:val="auto"/>
          <w:sz w:val="21"/>
          <w:szCs w:val="21"/>
        </w:rPr>
        <w:t xml:space="preserve">Referência, </w:t>
      </w:r>
      <w:r w:rsidR="004306FF" w:rsidRPr="006B2B4D">
        <w:rPr>
          <w:rFonts w:asciiTheme="minorHAnsi" w:hAnsiTheme="minorHAnsi" w:cstheme="minorHAnsi"/>
          <w:color w:val="auto"/>
          <w:sz w:val="21"/>
          <w:szCs w:val="21"/>
        </w:rPr>
        <w:t xml:space="preserve">devendo o licitante apresentar proposta para a totalidade do objeto licitado. </w:t>
      </w:r>
    </w:p>
    <w:p w14:paraId="7098C667" w14:textId="1B2DEA60" w:rsidR="00CD339F" w:rsidRPr="0098702A" w:rsidRDefault="00CD339F" w:rsidP="0000600E">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2.3. Não serão aceitos preços unitários acima dos valores máximos orçados pela administração para cada item. </w:t>
      </w:r>
    </w:p>
    <w:p w14:paraId="4F3FE11F" w14:textId="77777777" w:rsidR="00064564" w:rsidRPr="0098702A"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98702A" w:rsidRDefault="00CD339F" w:rsidP="00B01F82">
      <w:pPr>
        <w:pStyle w:val="Default"/>
        <w:numPr>
          <w:ilvl w:val="0"/>
          <w:numId w:val="3"/>
        </w:numPr>
        <w:spacing w:line="276" w:lineRule="auto"/>
        <w:jc w:val="both"/>
        <w:rPr>
          <w:rFonts w:asciiTheme="minorHAnsi" w:hAnsiTheme="minorHAnsi" w:cstheme="minorHAnsi"/>
          <w:b/>
          <w:bCs/>
          <w:sz w:val="21"/>
          <w:szCs w:val="21"/>
        </w:rPr>
      </w:pPr>
      <w:r w:rsidRPr="0098702A">
        <w:rPr>
          <w:rFonts w:asciiTheme="minorHAnsi" w:hAnsiTheme="minorHAnsi" w:cstheme="minorHAnsi"/>
          <w:b/>
          <w:bCs/>
          <w:sz w:val="21"/>
          <w:szCs w:val="21"/>
        </w:rPr>
        <w:t>DA PARTICIPAÇÃO NA LICITAÇÃO</w:t>
      </w:r>
    </w:p>
    <w:p w14:paraId="1F6CE855" w14:textId="77777777" w:rsidR="00AC3E46" w:rsidRPr="0098702A"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98702A"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98702A">
          <w:rPr>
            <w:rStyle w:val="Hyperlink"/>
            <w:rFonts w:asciiTheme="minorHAnsi" w:hAnsiTheme="minorHAnsi" w:cstheme="minorHAnsi"/>
            <w:b/>
            <w:sz w:val="21"/>
            <w:szCs w:val="21"/>
          </w:rPr>
          <w:t>www.bbmnetlicitacoes.com.br</w:t>
        </w:r>
      </w:hyperlink>
      <w:r w:rsidRPr="0098702A">
        <w:rPr>
          <w:rFonts w:asciiTheme="minorHAnsi" w:hAnsiTheme="minorHAnsi" w:cstheme="minorHAnsi"/>
          <w:color w:val="auto"/>
          <w:sz w:val="21"/>
          <w:szCs w:val="21"/>
        </w:rPr>
        <w:t>.</w:t>
      </w:r>
    </w:p>
    <w:p w14:paraId="7F3B8DAD"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98702A"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98702A"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98702A" w:rsidRDefault="00064564" w:rsidP="00B01F82">
      <w:pPr>
        <w:pStyle w:val="Default"/>
        <w:spacing w:line="276" w:lineRule="auto"/>
        <w:jc w:val="both"/>
        <w:rPr>
          <w:rFonts w:asciiTheme="minorHAnsi" w:hAnsiTheme="minorHAnsi" w:cstheme="minorHAnsi"/>
          <w:sz w:val="21"/>
          <w:szCs w:val="21"/>
        </w:rPr>
      </w:pPr>
    </w:p>
    <w:p w14:paraId="70572F79" w14:textId="3F5114D5" w:rsidR="00AC3E46" w:rsidRPr="0098702A" w:rsidRDefault="00AC3E46" w:rsidP="00B01F82">
      <w:pPr>
        <w:pStyle w:val="Default"/>
        <w:numPr>
          <w:ilvl w:val="1"/>
          <w:numId w:val="3"/>
        </w:numPr>
        <w:spacing w:line="276" w:lineRule="auto"/>
        <w:ind w:left="0" w:firstLine="0"/>
        <w:jc w:val="both"/>
        <w:rPr>
          <w:rFonts w:asciiTheme="minorHAnsi" w:hAnsiTheme="minorHAnsi" w:cstheme="minorHAnsi"/>
          <w:color w:val="auto"/>
          <w:sz w:val="21"/>
          <w:szCs w:val="21"/>
        </w:rPr>
      </w:pPr>
      <w:r w:rsidRPr="0098702A">
        <w:rPr>
          <w:rFonts w:asciiTheme="minorHAnsi" w:hAnsiTheme="minorHAnsi" w:cstheme="minorHAnsi"/>
          <w:sz w:val="21"/>
          <w:szCs w:val="21"/>
        </w:rPr>
        <w:t xml:space="preserve">A não observância do disposto no item anterior poderá ensejar desclassificação no momento </w:t>
      </w:r>
      <w:r w:rsidRPr="0098702A">
        <w:rPr>
          <w:rFonts w:asciiTheme="minorHAnsi" w:hAnsiTheme="minorHAnsi" w:cstheme="minorHAnsi"/>
          <w:color w:val="auto"/>
          <w:sz w:val="21"/>
          <w:szCs w:val="21"/>
        </w:rPr>
        <w:t xml:space="preserve">da habilitação. </w:t>
      </w:r>
    </w:p>
    <w:p w14:paraId="07FDC3D5" w14:textId="3EDD2B2F" w:rsidR="00AC3E46" w:rsidRPr="0098702A" w:rsidRDefault="00AC3E46" w:rsidP="005E0810">
      <w:pPr>
        <w:pStyle w:val="Default"/>
        <w:spacing w:line="276" w:lineRule="auto"/>
        <w:jc w:val="both"/>
        <w:rPr>
          <w:rFonts w:asciiTheme="minorHAnsi" w:hAnsiTheme="minorHAnsi" w:cstheme="minorHAnsi"/>
          <w:color w:val="auto"/>
          <w:sz w:val="21"/>
          <w:szCs w:val="21"/>
        </w:rPr>
      </w:pPr>
    </w:p>
    <w:p w14:paraId="00389FA3" w14:textId="788A1334" w:rsidR="00E3295E" w:rsidRPr="0098702A" w:rsidRDefault="00E3295E"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Será concedido tratamento favorecido para as microempresas e empresas de pequeno porte, para as sociedades cooperativas mencionadas no artigo 16 da Lei nº 14.133, de 2021, para o </w:t>
      </w:r>
      <w:r w:rsidRPr="0098702A">
        <w:rPr>
          <w:rFonts w:asciiTheme="minorHAnsi" w:hAnsiTheme="minorHAnsi" w:cstheme="minorHAnsi"/>
          <w:color w:val="auto"/>
          <w:sz w:val="21"/>
          <w:szCs w:val="21"/>
        </w:rPr>
        <w:lastRenderedPageBreak/>
        <w:t>agricultor familiar, o produtor rural pessoa física e para o microempreendedor individual – MEI, nos limites previstos da Lei Complementar nº 123, de 2006 e do Decreto n.º 8.538, de 2015.</w:t>
      </w:r>
    </w:p>
    <w:p w14:paraId="2482F2B7" w14:textId="77777777" w:rsidR="00E3295E" w:rsidRPr="0098702A" w:rsidRDefault="00E3295E" w:rsidP="00B01F82">
      <w:pPr>
        <w:pStyle w:val="Default"/>
        <w:spacing w:line="276" w:lineRule="auto"/>
        <w:ind w:left="709"/>
        <w:jc w:val="both"/>
        <w:rPr>
          <w:rFonts w:asciiTheme="minorHAnsi" w:hAnsiTheme="minorHAnsi" w:cstheme="minorHAnsi"/>
          <w:color w:val="auto"/>
          <w:sz w:val="21"/>
          <w:szCs w:val="21"/>
        </w:rPr>
      </w:pPr>
    </w:p>
    <w:p w14:paraId="1661AD96" w14:textId="3E31312F" w:rsidR="00AC3E46" w:rsidRPr="0098702A" w:rsidRDefault="00AC3E46"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98702A">
        <w:rPr>
          <w:rFonts w:asciiTheme="minorHAnsi" w:hAnsiTheme="minorHAnsi" w:cstheme="minorHAnsi"/>
          <w:b/>
          <w:bCs/>
          <w:color w:val="auto"/>
          <w:sz w:val="21"/>
          <w:szCs w:val="21"/>
        </w:rPr>
        <w:t xml:space="preserve">Não poderão </w:t>
      </w:r>
      <w:r w:rsidRPr="0098702A">
        <w:rPr>
          <w:rFonts w:asciiTheme="minorHAnsi" w:hAnsiTheme="minorHAnsi" w:cstheme="minorHAnsi"/>
          <w:color w:val="auto"/>
          <w:sz w:val="21"/>
          <w:szCs w:val="21"/>
        </w:rPr>
        <w:t xml:space="preserve">disputar esta licitação: </w:t>
      </w:r>
    </w:p>
    <w:p w14:paraId="1B5D7760" w14:textId="77777777" w:rsidR="00AC3E46" w:rsidRPr="0098702A" w:rsidRDefault="00AC3E46" w:rsidP="00B01F82">
      <w:pPr>
        <w:pStyle w:val="PargrafodaLista"/>
        <w:spacing w:line="276" w:lineRule="auto"/>
        <w:jc w:val="both"/>
        <w:rPr>
          <w:rFonts w:asciiTheme="minorHAnsi" w:hAnsiTheme="minorHAnsi" w:cstheme="minorHAnsi"/>
          <w:sz w:val="21"/>
          <w:szCs w:val="21"/>
        </w:rPr>
      </w:pPr>
    </w:p>
    <w:p w14:paraId="65BF83F3" w14:textId="071FB10E" w:rsidR="00B03D07" w:rsidRPr="0098702A" w:rsidRDefault="00F15B9B" w:rsidP="00B01F82">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3</w:t>
      </w:r>
      <w:r w:rsidR="00AC3E46" w:rsidRPr="0098702A">
        <w:rPr>
          <w:rFonts w:asciiTheme="minorHAnsi" w:hAnsiTheme="minorHAnsi" w:cstheme="minorHAnsi"/>
          <w:color w:val="auto"/>
          <w:sz w:val="21"/>
          <w:szCs w:val="21"/>
        </w:rPr>
        <w:t>.</w:t>
      </w:r>
      <w:r w:rsidRPr="0098702A">
        <w:rPr>
          <w:rFonts w:asciiTheme="minorHAnsi" w:hAnsiTheme="minorHAnsi" w:cstheme="minorHAnsi"/>
          <w:color w:val="auto"/>
          <w:sz w:val="21"/>
          <w:szCs w:val="21"/>
        </w:rPr>
        <w:t>6</w:t>
      </w:r>
      <w:r w:rsidR="00AC3E46" w:rsidRPr="0098702A">
        <w:rPr>
          <w:rFonts w:asciiTheme="minorHAnsi" w:hAnsiTheme="minorHAnsi" w:cstheme="minorHAnsi"/>
          <w:color w:val="auto"/>
          <w:sz w:val="21"/>
          <w:szCs w:val="21"/>
        </w:rPr>
        <w:t>.1</w:t>
      </w:r>
      <w:r w:rsidR="00B03D07" w:rsidRPr="0098702A">
        <w:rPr>
          <w:rFonts w:asciiTheme="minorHAnsi" w:hAnsiTheme="minorHAnsi" w:cstheme="minorHAnsi"/>
          <w:color w:val="auto"/>
          <w:sz w:val="21"/>
          <w:szCs w:val="21"/>
        </w:rPr>
        <w:t xml:space="preserve">. </w:t>
      </w:r>
      <w:r w:rsidR="00AC3E46" w:rsidRPr="0098702A">
        <w:rPr>
          <w:rFonts w:asciiTheme="minorHAnsi" w:hAnsiTheme="minorHAnsi" w:cstheme="minorHAnsi"/>
          <w:color w:val="auto"/>
          <w:sz w:val="21"/>
          <w:szCs w:val="21"/>
        </w:rPr>
        <w:t xml:space="preserve"> </w:t>
      </w:r>
      <w:r w:rsidR="00AD7BFE" w:rsidRPr="0098702A">
        <w:rPr>
          <w:rFonts w:asciiTheme="minorHAnsi" w:hAnsiTheme="minorHAnsi" w:cstheme="minorHAnsi"/>
          <w:color w:val="auto"/>
          <w:sz w:val="21"/>
          <w:szCs w:val="21"/>
        </w:rPr>
        <w:t>A</w:t>
      </w:r>
      <w:r w:rsidR="00B03D07" w:rsidRPr="0098702A">
        <w:rPr>
          <w:rFonts w:asciiTheme="minorHAnsi" w:hAnsiTheme="minorHAnsi" w:cstheme="minorHAnsi"/>
          <w:color w:val="auto"/>
          <w:sz w:val="21"/>
          <w:szCs w:val="21"/>
        </w:rPr>
        <w:t xml:space="preserve">quele que não atenda às condições deste Edital e seu(s) anexo(s); </w:t>
      </w:r>
    </w:p>
    <w:p w14:paraId="7F35F710" w14:textId="16480DFF" w:rsidR="00B03D07" w:rsidRPr="0098702A" w:rsidRDefault="00F15B9B" w:rsidP="00B01F82">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3.6.</w:t>
      </w:r>
      <w:r w:rsidR="00B03D07" w:rsidRPr="0098702A">
        <w:rPr>
          <w:rFonts w:asciiTheme="minorHAnsi" w:hAnsiTheme="minorHAnsi" w:cstheme="minorHAnsi"/>
          <w:color w:val="auto"/>
          <w:sz w:val="21"/>
          <w:szCs w:val="21"/>
        </w:rPr>
        <w:t xml:space="preserve">2. </w:t>
      </w:r>
      <w:r w:rsidR="00E80BB9" w:rsidRPr="0098702A">
        <w:rPr>
          <w:rFonts w:asciiTheme="minorHAnsi" w:hAnsiTheme="minorHAnsi" w:cstheme="minorHAnsi"/>
          <w:color w:val="auto"/>
          <w:sz w:val="21"/>
          <w:szCs w:val="21"/>
        </w:rPr>
        <w:t>A</w:t>
      </w:r>
      <w:r w:rsidR="00B03D07" w:rsidRPr="0098702A">
        <w:rPr>
          <w:rFonts w:asciiTheme="minorHAnsi" w:hAnsiTheme="minorHAnsi" w:cstheme="minorHAnsi"/>
          <w:color w:val="auto"/>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color w:val="auto"/>
          <w:sz w:val="21"/>
          <w:szCs w:val="21"/>
        </w:rPr>
        <w:t>3.6.</w:t>
      </w:r>
      <w:r w:rsidR="00B03D07" w:rsidRPr="0098702A">
        <w:rPr>
          <w:rFonts w:asciiTheme="minorHAnsi" w:hAnsiTheme="minorHAnsi" w:cstheme="minorHAnsi"/>
          <w:color w:val="auto"/>
          <w:sz w:val="21"/>
          <w:szCs w:val="21"/>
        </w:rPr>
        <w:t xml:space="preserve">3. </w:t>
      </w:r>
      <w:r w:rsidR="00E80BB9" w:rsidRPr="0098702A">
        <w:rPr>
          <w:rFonts w:asciiTheme="minorHAnsi" w:hAnsiTheme="minorHAnsi" w:cstheme="minorHAnsi"/>
          <w:color w:val="auto"/>
          <w:sz w:val="21"/>
          <w:szCs w:val="21"/>
        </w:rPr>
        <w:t>E</w:t>
      </w:r>
      <w:r w:rsidR="00B03D07" w:rsidRPr="0098702A">
        <w:rPr>
          <w:rFonts w:asciiTheme="minorHAnsi" w:hAnsiTheme="minorHAnsi" w:cstheme="minorHAnsi"/>
          <w:color w:val="auto"/>
          <w:sz w:val="21"/>
          <w:szCs w:val="21"/>
        </w:rPr>
        <w:t>mpresa, isoladamente ou em consórcio</w:t>
      </w:r>
      <w:r w:rsidR="00B03D07" w:rsidRPr="0098702A">
        <w:rPr>
          <w:rFonts w:asciiTheme="minorHAnsi" w:hAnsiTheme="minorHAnsi" w:cstheme="minorHAnsi"/>
          <w:sz w:val="21"/>
          <w:szCs w:val="21"/>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4. </w:t>
      </w:r>
      <w:r w:rsidR="00E80BB9" w:rsidRPr="0098702A">
        <w:rPr>
          <w:rFonts w:asciiTheme="minorHAnsi" w:hAnsiTheme="minorHAnsi" w:cstheme="minorHAnsi"/>
          <w:sz w:val="21"/>
          <w:szCs w:val="21"/>
        </w:rPr>
        <w:t>P</w:t>
      </w:r>
      <w:r w:rsidR="00B03D07" w:rsidRPr="0098702A">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5.  </w:t>
      </w:r>
      <w:r w:rsidR="00E80BB9" w:rsidRPr="0098702A">
        <w:rPr>
          <w:rFonts w:asciiTheme="minorHAnsi" w:hAnsiTheme="minorHAnsi" w:cstheme="minorHAnsi"/>
          <w:sz w:val="21"/>
          <w:szCs w:val="21"/>
        </w:rPr>
        <w:t>A</w:t>
      </w:r>
      <w:r w:rsidR="00B03D07" w:rsidRPr="0098702A">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07CFD189"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8. agente público do órgão ou entidade licitante; </w:t>
      </w:r>
    </w:p>
    <w:p w14:paraId="431EDE82" w14:textId="13D6B24F"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98702A" w:rsidRDefault="00F15B9B" w:rsidP="00B01F82">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98702A">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98702A">
        <w:rPr>
          <w:rFonts w:asciiTheme="minorHAnsi" w:hAnsiTheme="minorHAnsi" w:cstheme="minorHAnsi"/>
          <w:color w:val="auto"/>
          <w:sz w:val="21"/>
          <w:szCs w:val="21"/>
        </w:rPr>
        <w:t xml:space="preserve">Federal </w:t>
      </w:r>
      <w:r w:rsidR="00B03D07" w:rsidRPr="0098702A">
        <w:rPr>
          <w:rFonts w:asciiTheme="minorHAnsi" w:hAnsiTheme="minorHAnsi" w:cstheme="minorHAnsi"/>
          <w:color w:val="auto"/>
          <w:sz w:val="21"/>
          <w:szCs w:val="21"/>
        </w:rPr>
        <w:t xml:space="preserve">nº 14.133, de 2021. </w:t>
      </w:r>
    </w:p>
    <w:p w14:paraId="4FADDF1A" w14:textId="005CA6C2"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impedimento de que trata o item </w:t>
      </w:r>
      <w:r w:rsidR="00495BED" w:rsidRPr="0098702A">
        <w:rPr>
          <w:rFonts w:asciiTheme="minorHAnsi" w:hAnsiTheme="minorHAnsi" w:cstheme="minorHAnsi"/>
          <w:sz w:val="21"/>
          <w:szCs w:val="21"/>
        </w:rPr>
        <w:t>3</w:t>
      </w:r>
      <w:r w:rsidRPr="0098702A">
        <w:rPr>
          <w:rFonts w:asciiTheme="minorHAnsi" w:hAnsiTheme="minorHAnsi" w:cstheme="minorHAnsi"/>
          <w:sz w:val="21"/>
          <w:szCs w:val="21"/>
        </w:rPr>
        <w:t>.</w:t>
      </w:r>
      <w:r w:rsidR="00F15B9B" w:rsidRPr="0098702A">
        <w:rPr>
          <w:rFonts w:asciiTheme="minorHAnsi" w:hAnsiTheme="minorHAnsi" w:cstheme="minorHAnsi"/>
          <w:sz w:val="21"/>
          <w:szCs w:val="21"/>
        </w:rPr>
        <w:t>6</w:t>
      </w:r>
      <w:r w:rsidRPr="0098702A">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CE96EB7" w14:textId="68F1A186"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5E0810" w:rsidRPr="0098702A">
        <w:rPr>
          <w:rFonts w:asciiTheme="minorHAnsi" w:hAnsiTheme="minorHAnsi" w:cstheme="minorHAnsi"/>
          <w:sz w:val="21"/>
          <w:szCs w:val="21"/>
        </w:rPr>
        <w:t>6</w:t>
      </w:r>
      <w:r w:rsidRPr="0098702A">
        <w:rPr>
          <w:rFonts w:asciiTheme="minorHAnsi" w:hAnsiTheme="minorHAnsi" w:cstheme="minorHAnsi"/>
          <w:sz w:val="21"/>
          <w:szCs w:val="21"/>
        </w:rPr>
        <w:t xml:space="preserve">.2 e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5E0810" w:rsidRPr="0098702A">
        <w:rPr>
          <w:rFonts w:asciiTheme="minorHAnsi" w:hAnsiTheme="minorHAnsi" w:cstheme="minorHAnsi"/>
          <w:sz w:val="21"/>
          <w:szCs w:val="21"/>
        </w:rPr>
        <w:t>6</w:t>
      </w:r>
      <w:r w:rsidRPr="0098702A">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714DE8E6" w14:textId="77777777"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lastRenderedPageBreak/>
        <w:t xml:space="preserve">Equiparam-se aos autores do projeto as empresas integrantes do mesmo grupo econômico. </w:t>
      </w:r>
    </w:p>
    <w:p w14:paraId="7863606F"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425726DF" w14:textId="554FD9AD"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disposto nos itens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5E0810" w:rsidRPr="0098702A">
        <w:rPr>
          <w:rFonts w:asciiTheme="minorHAnsi" w:hAnsiTheme="minorHAnsi" w:cstheme="minorHAnsi"/>
          <w:sz w:val="21"/>
          <w:szCs w:val="21"/>
        </w:rPr>
        <w:t>6</w:t>
      </w:r>
      <w:r w:rsidRPr="0098702A">
        <w:rPr>
          <w:rFonts w:asciiTheme="minorHAnsi" w:hAnsiTheme="minorHAnsi" w:cstheme="minorHAnsi"/>
          <w:sz w:val="21"/>
          <w:szCs w:val="21"/>
        </w:rPr>
        <w:t xml:space="preserve">.2 e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5E0810" w:rsidRPr="0098702A">
        <w:rPr>
          <w:rFonts w:asciiTheme="minorHAnsi" w:hAnsiTheme="minorHAnsi" w:cstheme="minorHAnsi"/>
          <w:sz w:val="21"/>
          <w:szCs w:val="21"/>
        </w:rPr>
        <w:t>6</w:t>
      </w:r>
      <w:r w:rsidRPr="0098702A">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98702A">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98702A">
        <w:rPr>
          <w:rFonts w:asciiTheme="minorHAnsi" w:hAnsiTheme="minorHAnsi" w:cstheme="minorHAnsi"/>
          <w:color w:val="auto"/>
          <w:sz w:val="21"/>
          <w:szCs w:val="21"/>
        </w:rPr>
        <w:t xml:space="preserve">Federal </w:t>
      </w:r>
      <w:r w:rsidRPr="0098702A">
        <w:rPr>
          <w:rFonts w:asciiTheme="minorHAnsi" w:hAnsiTheme="minorHAnsi" w:cstheme="minorHAnsi"/>
          <w:color w:val="auto"/>
          <w:sz w:val="21"/>
          <w:szCs w:val="21"/>
        </w:rPr>
        <w:t xml:space="preserve">nº 14.133/2021. </w:t>
      </w:r>
    </w:p>
    <w:p w14:paraId="7D0BAE20"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E7F4174" w14:textId="5D4BBB7D"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 vedação de que trata o item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98702A" w:rsidRPr="0098702A">
        <w:rPr>
          <w:rFonts w:asciiTheme="minorHAnsi" w:hAnsiTheme="minorHAnsi" w:cstheme="minorHAnsi"/>
          <w:sz w:val="21"/>
          <w:szCs w:val="21"/>
        </w:rPr>
        <w:t>6</w:t>
      </w:r>
      <w:r w:rsidRPr="0098702A">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98702A"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4</w:t>
      </w:r>
      <w:r w:rsidR="00B03D07" w:rsidRPr="0098702A">
        <w:rPr>
          <w:rFonts w:asciiTheme="minorHAnsi" w:hAnsiTheme="minorHAnsi" w:cstheme="minorHAnsi"/>
          <w:b/>
          <w:bCs/>
          <w:sz w:val="21"/>
          <w:szCs w:val="21"/>
        </w:rPr>
        <w:t>. DA APRESENTAÇÃO DA PROPOSTA E DOS DOCUMENTOS DE HABILITAÇÃO</w:t>
      </w:r>
    </w:p>
    <w:p w14:paraId="29A87530" w14:textId="77777777" w:rsidR="00B03D07" w:rsidRPr="0098702A"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98702A" w:rsidRDefault="00B03D07" w:rsidP="007A27E4">
      <w:pPr>
        <w:pStyle w:val="Default"/>
        <w:numPr>
          <w:ilvl w:val="1"/>
          <w:numId w:val="21"/>
        </w:numPr>
        <w:spacing w:after="159"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Na presente licitação, a fase de habilitação sucederá as fases de apresentação de propostas e lances e de </w:t>
      </w:r>
      <w:r w:rsidRPr="0098702A">
        <w:rPr>
          <w:rFonts w:asciiTheme="minorHAnsi" w:hAnsiTheme="minorHAnsi" w:cstheme="minorHAnsi"/>
          <w:color w:val="auto"/>
          <w:sz w:val="21"/>
          <w:szCs w:val="21"/>
        </w:rPr>
        <w:t xml:space="preserve">julgamento. </w:t>
      </w:r>
    </w:p>
    <w:p w14:paraId="218499E9" w14:textId="06A17C20" w:rsidR="00B03D07" w:rsidRPr="0098702A" w:rsidRDefault="00B03D07" w:rsidP="007A27E4">
      <w:pPr>
        <w:pStyle w:val="Default"/>
        <w:numPr>
          <w:ilvl w:val="1"/>
          <w:numId w:val="21"/>
        </w:numPr>
        <w:spacing w:after="159"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Os licitantes encaminharão, exclusivamente por meio do sistema eletrônico, a proposta </w:t>
      </w:r>
      <w:r w:rsidRPr="0098702A">
        <w:rPr>
          <w:rFonts w:asciiTheme="minorHAnsi" w:hAnsiTheme="minorHAnsi" w:cstheme="minorHAnsi"/>
          <w:color w:val="auto"/>
          <w:sz w:val="21"/>
          <w:szCs w:val="21"/>
          <w:u w:val="single"/>
        </w:rPr>
        <w:t>com o preço</w:t>
      </w:r>
      <w:r w:rsidR="005E0810" w:rsidRPr="0098702A">
        <w:rPr>
          <w:rFonts w:asciiTheme="minorHAnsi" w:hAnsiTheme="minorHAnsi" w:cstheme="minorHAnsi"/>
          <w:color w:val="auto"/>
          <w:sz w:val="21"/>
          <w:szCs w:val="21"/>
          <w:u w:val="single"/>
        </w:rPr>
        <w:t xml:space="preserve">, </w:t>
      </w:r>
      <w:r w:rsidRPr="0098702A">
        <w:rPr>
          <w:rFonts w:asciiTheme="minorHAnsi" w:hAnsiTheme="minorHAnsi" w:cstheme="minorHAnsi"/>
          <w:color w:val="auto"/>
          <w:sz w:val="21"/>
          <w:szCs w:val="21"/>
        </w:rPr>
        <w:t xml:space="preserve">conforme o critério de julgamento adotado neste Edital, até a data e o horário estabelecidos para abertura da sessão pública. </w:t>
      </w:r>
    </w:p>
    <w:p w14:paraId="1F43FEC9" w14:textId="77777777" w:rsidR="00D05276" w:rsidRPr="0098702A" w:rsidRDefault="00B03D07" w:rsidP="007A27E4">
      <w:pPr>
        <w:pStyle w:val="Default"/>
        <w:numPr>
          <w:ilvl w:val="1"/>
          <w:numId w:val="21"/>
        </w:numPr>
        <w:spacing w:after="159"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No cadastramento da proposta inicial, o licitante declarará, em campo próprio do sistema, que:</w:t>
      </w:r>
    </w:p>
    <w:p w14:paraId="77114B78" w14:textId="60F512D1" w:rsidR="00B03D07" w:rsidRPr="0098702A" w:rsidRDefault="00B03D07" w:rsidP="007A27E4">
      <w:pPr>
        <w:pStyle w:val="Default"/>
        <w:numPr>
          <w:ilvl w:val="2"/>
          <w:numId w:val="21"/>
        </w:numPr>
        <w:spacing w:after="159" w:line="276" w:lineRule="auto"/>
        <w:ind w:hanging="1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98702A" w:rsidRDefault="00B03D07" w:rsidP="007A27E4">
      <w:pPr>
        <w:pStyle w:val="Default"/>
        <w:numPr>
          <w:ilvl w:val="2"/>
          <w:numId w:val="21"/>
        </w:numPr>
        <w:spacing w:after="159" w:line="276" w:lineRule="auto"/>
        <w:ind w:hanging="1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98702A" w:rsidRDefault="00B03D07" w:rsidP="007A27E4">
      <w:pPr>
        <w:pStyle w:val="Default"/>
        <w:numPr>
          <w:ilvl w:val="2"/>
          <w:numId w:val="21"/>
        </w:numPr>
        <w:spacing w:after="159" w:line="276" w:lineRule="auto"/>
        <w:ind w:hanging="1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98702A" w:rsidRDefault="00D05276" w:rsidP="007A27E4">
      <w:pPr>
        <w:pStyle w:val="Default"/>
        <w:numPr>
          <w:ilvl w:val="2"/>
          <w:numId w:val="21"/>
        </w:numPr>
        <w:spacing w:after="159" w:line="276" w:lineRule="auto"/>
        <w:ind w:hanging="1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298FC3EA" w:rsidR="00D05276" w:rsidRPr="0098702A" w:rsidRDefault="00495BED" w:rsidP="00B01F82">
      <w:pPr>
        <w:pStyle w:val="Default"/>
        <w:spacing w:after="162"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4</w:t>
      </w:r>
      <w:r w:rsidR="00D05276" w:rsidRPr="0098702A">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98702A">
        <w:rPr>
          <w:rFonts w:asciiTheme="minorHAnsi" w:hAnsiTheme="minorHAnsi" w:cstheme="minorHAnsi"/>
          <w:color w:val="auto"/>
          <w:sz w:val="21"/>
          <w:szCs w:val="21"/>
        </w:rPr>
        <w:t xml:space="preserve"> </w:t>
      </w:r>
      <w:proofErr w:type="gramStart"/>
      <w:r w:rsidR="00C04BD4" w:rsidRPr="0098702A">
        <w:rPr>
          <w:rFonts w:asciiTheme="minorHAnsi" w:hAnsiTheme="minorHAnsi" w:cstheme="minorHAnsi"/>
          <w:color w:val="auto"/>
          <w:sz w:val="21"/>
          <w:szCs w:val="21"/>
        </w:rPr>
        <w:t xml:space="preserve">Federal </w:t>
      </w:r>
      <w:r w:rsidR="00D05276" w:rsidRPr="0098702A">
        <w:rPr>
          <w:rFonts w:asciiTheme="minorHAnsi" w:hAnsiTheme="minorHAnsi" w:cstheme="minorHAnsi"/>
          <w:color w:val="auto"/>
          <w:sz w:val="21"/>
          <w:szCs w:val="21"/>
        </w:rPr>
        <w:t xml:space="preserve"> nº</w:t>
      </w:r>
      <w:proofErr w:type="gramEnd"/>
      <w:r w:rsidR="00D05276" w:rsidRPr="0098702A">
        <w:rPr>
          <w:rFonts w:asciiTheme="minorHAnsi" w:hAnsiTheme="minorHAnsi" w:cstheme="minorHAnsi"/>
          <w:color w:val="auto"/>
          <w:sz w:val="21"/>
          <w:szCs w:val="21"/>
        </w:rPr>
        <w:t xml:space="preserve"> 14.133, de 2021. </w:t>
      </w:r>
    </w:p>
    <w:p w14:paraId="26E67B05" w14:textId="7C3FFB62" w:rsidR="007F4CEF" w:rsidRPr="0098702A" w:rsidRDefault="00495BED" w:rsidP="00B01F82">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lastRenderedPageBreak/>
        <w:t>4</w:t>
      </w:r>
      <w:r w:rsidR="00D05276" w:rsidRPr="0098702A">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98702A">
        <w:rPr>
          <w:rFonts w:asciiTheme="minorHAnsi" w:hAnsiTheme="minorHAnsi" w:cstheme="minorHAnsi"/>
          <w:color w:val="auto"/>
          <w:sz w:val="21"/>
          <w:szCs w:val="21"/>
        </w:rPr>
        <w:t>arts</w:t>
      </w:r>
      <w:proofErr w:type="spellEnd"/>
      <w:r w:rsidR="00D05276" w:rsidRPr="0098702A">
        <w:rPr>
          <w:rFonts w:asciiTheme="minorHAnsi" w:hAnsiTheme="minorHAnsi" w:cstheme="minorHAnsi"/>
          <w:color w:val="auto"/>
          <w:sz w:val="21"/>
          <w:szCs w:val="21"/>
        </w:rPr>
        <w:t xml:space="preserve">. 42 a 49, observado o disposto nos §§ 1º ao 3º do art. 4º, da Lei </w:t>
      </w:r>
      <w:r w:rsidR="00C04BD4" w:rsidRPr="0098702A">
        <w:rPr>
          <w:rFonts w:asciiTheme="minorHAnsi" w:hAnsiTheme="minorHAnsi" w:cstheme="minorHAnsi"/>
          <w:color w:val="auto"/>
          <w:sz w:val="21"/>
          <w:szCs w:val="21"/>
        </w:rPr>
        <w:t xml:space="preserve">Federal </w:t>
      </w:r>
      <w:r w:rsidR="00D05276" w:rsidRPr="0098702A">
        <w:rPr>
          <w:rFonts w:asciiTheme="minorHAnsi" w:hAnsiTheme="minorHAnsi" w:cstheme="minorHAnsi"/>
          <w:color w:val="auto"/>
          <w:sz w:val="21"/>
          <w:szCs w:val="21"/>
        </w:rPr>
        <w:t xml:space="preserve">n.º 14.133, de 2021. </w:t>
      </w:r>
    </w:p>
    <w:p w14:paraId="4BB051CE" w14:textId="77777777" w:rsidR="007F4CEF" w:rsidRPr="0098702A" w:rsidRDefault="007F4CEF" w:rsidP="00B01F82">
      <w:pPr>
        <w:pStyle w:val="Default"/>
        <w:spacing w:line="276" w:lineRule="auto"/>
        <w:jc w:val="both"/>
        <w:rPr>
          <w:rFonts w:asciiTheme="minorHAnsi" w:hAnsiTheme="minorHAnsi" w:cstheme="minorHAnsi"/>
          <w:color w:val="auto"/>
          <w:sz w:val="21"/>
          <w:szCs w:val="21"/>
        </w:rPr>
      </w:pPr>
    </w:p>
    <w:p w14:paraId="085B6B59" w14:textId="24FB240D" w:rsidR="00D05276" w:rsidRPr="0098702A" w:rsidRDefault="00D05276" w:rsidP="007A27E4">
      <w:pPr>
        <w:pStyle w:val="Default"/>
        <w:numPr>
          <w:ilvl w:val="2"/>
          <w:numId w:val="22"/>
        </w:numPr>
        <w:spacing w:after="167" w:line="276" w:lineRule="auto"/>
        <w:ind w:hanging="11"/>
        <w:jc w:val="both"/>
        <w:rPr>
          <w:rFonts w:asciiTheme="minorHAnsi" w:hAnsiTheme="minorHAnsi" w:cstheme="minorHAnsi"/>
          <w:sz w:val="21"/>
          <w:szCs w:val="21"/>
        </w:rPr>
      </w:pPr>
      <w:r w:rsidRPr="0098702A">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98702A" w:rsidRDefault="00D05276" w:rsidP="007A27E4">
      <w:pPr>
        <w:pStyle w:val="Default"/>
        <w:numPr>
          <w:ilvl w:val="2"/>
          <w:numId w:val="22"/>
        </w:numPr>
        <w:spacing w:after="167" w:line="276" w:lineRule="auto"/>
        <w:ind w:hanging="11"/>
        <w:jc w:val="both"/>
        <w:rPr>
          <w:rFonts w:asciiTheme="minorHAnsi" w:hAnsiTheme="minorHAnsi" w:cstheme="minorHAnsi"/>
          <w:sz w:val="21"/>
          <w:szCs w:val="21"/>
        </w:rPr>
      </w:pPr>
      <w:r w:rsidRPr="0098702A">
        <w:rPr>
          <w:rFonts w:asciiTheme="minorHAnsi" w:hAnsiTheme="minorHAnsi" w:cstheme="minorHAnsi"/>
          <w:sz w:val="21"/>
          <w:szCs w:val="21"/>
        </w:rPr>
        <w:t xml:space="preserve">Nos itens em </w:t>
      </w:r>
      <w:r w:rsidRPr="0098702A">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772DBA9C" w:rsidR="00D05276" w:rsidRPr="0098702A" w:rsidRDefault="00D05276" w:rsidP="007A27E4">
      <w:pPr>
        <w:pStyle w:val="Default"/>
        <w:numPr>
          <w:ilvl w:val="1"/>
          <w:numId w:val="22"/>
        </w:numPr>
        <w:spacing w:after="167"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A falsidade da declaração de que trata os itens </w:t>
      </w:r>
      <w:r w:rsidR="00421B13" w:rsidRPr="0098702A">
        <w:rPr>
          <w:rFonts w:asciiTheme="minorHAnsi" w:hAnsiTheme="minorHAnsi" w:cstheme="minorHAnsi"/>
          <w:color w:val="auto"/>
          <w:sz w:val="21"/>
          <w:szCs w:val="21"/>
        </w:rPr>
        <w:t>4</w:t>
      </w:r>
      <w:r w:rsidRPr="0098702A">
        <w:rPr>
          <w:rFonts w:asciiTheme="minorHAnsi" w:hAnsiTheme="minorHAnsi" w:cstheme="minorHAnsi"/>
          <w:color w:val="auto"/>
          <w:sz w:val="21"/>
          <w:szCs w:val="21"/>
        </w:rPr>
        <w:t xml:space="preserve">.3 ou </w:t>
      </w:r>
      <w:r w:rsidR="00421B13" w:rsidRPr="0098702A">
        <w:rPr>
          <w:rFonts w:asciiTheme="minorHAnsi" w:hAnsiTheme="minorHAnsi" w:cstheme="minorHAnsi"/>
          <w:color w:val="auto"/>
          <w:sz w:val="21"/>
          <w:szCs w:val="21"/>
        </w:rPr>
        <w:t>4</w:t>
      </w:r>
      <w:r w:rsidRPr="0098702A">
        <w:rPr>
          <w:rFonts w:asciiTheme="minorHAnsi" w:hAnsiTheme="minorHAnsi" w:cstheme="minorHAnsi"/>
          <w:color w:val="auto"/>
          <w:sz w:val="21"/>
          <w:szCs w:val="21"/>
        </w:rPr>
        <w:t>.5 sujeitará o licitante às sanções previstas na Lei</w:t>
      </w:r>
      <w:r w:rsidR="00C04BD4" w:rsidRPr="0098702A">
        <w:rPr>
          <w:rFonts w:asciiTheme="minorHAnsi" w:hAnsiTheme="minorHAnsi" w:cstheme="minorHAnsi"/>
          <w:color w:val="auto"/>
          <w:sz w:val="21"/>
          <w:szCs w:val="21"/>
        </w:rPr>
        <w:t xml:space="preserve"> Federal</w:t>
      </w:r>
      <w:r w:rsidRPr="0098702A">
        <w:rPr>
          <w:rFonts w:asciiTheme="minorHAnsi" w:hAnsiTheme="minorHAnsi" w:cstheme="minorHAnsi"/>
          <w:color w:val="auto"/>
          <w:sz w:val="21"/>
          <w:szCs w:val="21"/>
        </w:rPr>
        <w:t xml:space="preserve"> nº 14.133, de 2021, e neste Edital. </w:t>
      </w:r>
    </w:p>
    <w:p w14:paraId="3E0A8D39" w14:textId="77777777" w:rsidR="00D05276" w:rsidRPr="0098702A" w:rsidRDefault="00D05276" w:rsidP="007A27E4">
      <w:pPr>
        <w:pStyle w:val="Default"/>
        <w:numPr>
          <w:ilvl w:val="1"/>
          <w:numId w:val="22"/>
        </w:numPr>
        <w:spacing w:after="167"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98702A">
        <w:rPr>
          <w:rFonts w:asciiTheme="minorHAnsi" w:hAnsiTheme="minorHAnsi" w:cstheme="minorHAnsi"/>
          <w:sz w:val="21"/>
          <w:szCs w:val="21"/>
        </w:rPr>
        <w:t xml:space="preserve">inseridos no sistema, até a abertura da sessão pública. </w:t>
      </w:r>
    </w:p>
    <w:p w14:paraId="6B4E02E6" w14:textId="77777777" w:rsidR="00D05276" w:rsidRPr="0098702A" w:rsidRDefault="00D05276" w:rsidP="007A27E4">
      <w:pPr>
        <w:pStyle w:val="Default"/>
        <w:numPr>
          <w:ilvl w:val="1"/>
          <w:numId w:val="22"/>
        </w:numPr>
        <w:spacing w:after="167"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98702A" w:rsidRDefault="000D657B" w:rsidP="007A27E4">
      <w:pPr>
        <w:pStyle w:val="Default"/>
        <w:numPr>
          <w:ilvl w:val="1"/>
          <w:numId w:val="22"/>
        </w:numPr>
        <w:spacing w:after="167"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98702A">
        <w:rPr>
          <w:rFonts w:asciiTheme="minorHAnsi" w:hAnsiTheme="minorHAnsi" w:cstheme="minorHAnsi"/>
          <w:sz w:val="21"/>
          <w:szCs w:val="21"/>
        </w:rPr>
        <w:t xml:space="preserve">. </w:t>
      </w:r>
    </w:p>
    <w:p w14:paraId="7ABEF73A" w14:textId="6E2B1804" w:rsidR="000D657B" w:rsidRPr="0098702A" w:rsidRDefault="000D657B" w:rsidP="007A27E4">
      <w:pPr>
        <w:pStyle w:val="Nivel2"/>
        <w:numPr>
          <w:ilvl w:val="1"/>
          <w:numId w:val="22"/>
        </w:numPr>
        <w:spacing w:after="0"/>
        <w:ind w:left="0" w:firstLine="0"/>
        <w:rPr>
          <w:rFonts w:asciiTheme="minorHAnsi" w:eastAsia="Times New Roman" w:hAnsiTheme="minorHAnsi" w:cstheme="minorHAnsi"/>
          <w:color w:val="auto"/>
          <w:sz w:val="21"/>
          <w:szCs w:val="21"/>
        </w:rPr>
      </w:pPr>
      <w:r w:rsidRPr="0098702A">
        <w:rPr>
          <w:rFonts w:asciiTheme="minorHAnsi" w:eastAsia="Times New Roman" w:hAnsiTheme="minorHAnsi" w:cstheme="minorHAnsi"/>
          <w:color w:val="auto"/>
          <w:sz w:val="21"/>
          <w:szCs w:val="21"/>
        </w:rPr>
        <w:t xml:space="preserve">Caberá ao licitante interessado em participar da licitação </w:t>
      </w:r>
      <w:r w:rsidRPr="0098702A">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98702A" w:rsidRDefault="000D657B" w:rsidP="007A27E4">
      <w:pPr>
        <w:pStyle w:val="Nivel2"/>
        <w:numPr>
          <w:ilvl w:val="1"/>
          <w:numId w:val="22"/>
        </w:numPr>
        <w:spacing w:after="0"/>
        <w:ind w:left="0" w:firstLine="0"/>
        <w:rPr>
          <w:rFonts w:asciiTheme="minorHAnsi" w:eastAsia="Times New Roman" w:hAnsiTheme="minorHAnsi" w:cstheme="minorHAnsi"/>
          <w:color w:val="auto"/>
          <w:sz w:val="21"/>
          <w:szCs w:val="21"/>
        </w:rPr>
      </w:pPr>
      <w:r w:rsidRPr="0098702A">
        <w:rPr>
          <w:rFonts w:asciiTheme="minorHAnsi" w:eastAsia="Times New Roman" w:hAnsiTheme="minorHAnsi" w:cstheme="minorHAnsi"/>
          <w:color w:val="auto"/>
          <w:sz w:val="21"/>
          <w:szCs w:val="21"/>
        </w:rPr>
        <w:t xml:space="preserve">O licitante deverá </w:t>
      </w:r>
      <w:r w:rsidRPr="0098702A">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57FF20F9" w14:textId="77777777" w:rsidR="00D05276" w:rsidRPr="0098702A" w:rsidRDefault="00D05276" w:rsidP="00B01F82">
      <w:pPr>
        <w:pStyle w:val="Default"/>
        <w:spacing w:line="276" w:lineRule="auto"/>
        <w:jc w:val="both"/>
        <w:rPr>
          <w:rFonts w:asciiTheme="minorHAnsi" w:hAnsiTheme="minorHAnsi" w:cstheme="minorHAnsi"/>
          <w:sz w:val="21"/>
          <w:szCs w:val="21"/>
        </w:rPr>
      </w:pPr>
    </w:p>
    <w:p w14:paraId="1A65FE22" w14:textId="4CE8E392" w:rsidR="00D05276" w:rsidRPr="0098702A" w:rsidRDefault="00495BED" w:rsidP="00B01F82">
      <w:pPr>
        <w:pStyle w:val="Default"/>
        <w:spacing w:line="276" w:lineRule="auto"/>
        <w:ind w:left="360"/>
        <w:jc w:val="both"/>
        <w:rPr>
          <w:rFonts w:asciiTheme="minorHAnsi" w:hAnsiTheme="minorHAnsi" w:cstheme="minorHAnsi"/>
          <w:sz w:val="21"/>
          <w:szCs w:val="21"/>
        </w:rPr>
      </w:pPr>
      <w:r w:rsidRPr="0098702A">
        <w:rPr>
          <w:rFonts w:asciiTheme="minorHAnsi" w:hAnsiTheme="minorHAnsi" w:cstheme="minorHAnsi"/>
          <w:b/>
          <w:bCs/>
          <w:sz w:val="21"/>
          <w:szCs w:val="21"/>
        </w:rPr>
        <w:t>5</w:t>
      </w:r>
      <w:r w:rsidR="00D156AF" w:rsidRPr="0098702A">
        <w:rPr>
          <w:rFonts w:asciiTheme="minorHAnsi" w:hAnsiTheme="minorHAnsi" w:cstheme="minorHAnsi"/>
          <w:b/>
          <w:bCs/>
          <w:sz w:val="21"/>
          <w:szCs w:val="21"/>
        </w:rPr>
        <w:t>. DO PREENCHIMENTO DA PROPOSTA</w:t>
      </w:r>
    </w:p>
    <w:p w14:paraId="79B66205" w14:textId="77777777" w:rsidR="00D156AF" w:rsidRPr="0098702A" w:rsidRDefault="00D156AF" w:rsidP="00B01F82">
      <w:pPr>
        <w:pStyle w:val="Default"/>
        <w:spacing w:line="276" w:lineRule="auto"/>
        <w:jc w:val="both"/>
        <w:rPr>
          <w:rFonts w:asciiTheme="minorHAnsi" w:hAnsiTheme="minorHAnsi" w:cstheme="minorHAnsi"/>
          <w:color w:val="auto"/>
          <w:sz w:val="21"/>
          <w:szCs w:val="21"/>
        </w:rPr>
      </w:pPr>
    </w:p>
    <w:p w14:paraId="3EB8E674" w14:textId="4F1E27CC" w:rsidR="000D657B" w:rsidRPr="0098702A" w:rsidRDefault="00495BED" w:rsidP="00B01F82">
      <w:pPr>
        <w:pStyle w:val="Nivel3"/>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0D657B" w:rsidRPr="0098702A">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98702A">
        <w:rPr>
          <w:rFonts w:asciiTheme="minorHAnsi" w:hAnsiTheme="minorHAnsi" w:cstheme="minorHAnsi"/>
          <w:b/>
          <w:bCs/>
          <w:color w:val="auto"/>
          <w:sz w:val="21"/>
          <w:szCs w:val="21"/>
        </w:rPr>
        <w:t>“Sala de Disputa”,</w:t>
      </w:r>
      <w:r w:rsidR="000D657B" w:rsidRPr="0098702A">
        <w:rPr>
          <w:rFonts w:asciiTheme="minorHAnsi" w:hAnsiTheme="minorHAnsi" w:cstheme="minorHAnsi"/>
          <w:color w:val="auto"/>
          <w:sz w:val="21"/>
          <w:szCs w:val="21"/>
        </w:rPr>
        <w:t xml:space="preserve"> no campo das licitações na coluna (menu) da etapa </w:t>
      </w:r>
      <w:r w:rsidR="000D657B" w:rsidRPr="0098702A">
        <w:rPr>
          <w:rFonts w:asciiTheme="minorHAnsi" w:hAnsiTheme="minorHAnsi" w:cstheme="minorHAnsi"/>
          <w:b/>
          <w:bCs/>
          <w:color w:val="auto"/>
          <w:sz w:val="21"/>
          <w:szCs w:val="21"/>
        </w:rPr>
        <w:t>“Aberto para receber propostas”</w:t>
      </w:r>
      <w:r w:rsidR="000D657B" w:rsidRPr="0098702A">
        <w:rPr>
          <w:rFonts w:asciiTheme="minorHAnsi" w:hAnsiTheme="minorHAnsi" w:cstheme="minorHAnsi"/>
          <w:color w:val="auto"/>
          <w:sz w:val="21"/>
          <w:szCs w:val="21"/>
        </w:rPr>
        <w:t xml:space="preserve">. </w:t>
      </w:r>
    </w:p>
    <w:p w14:paraId="295A370C" w14:textId="657363E8" w:rsidR="000D657B" w:rsidRPr="0098702A"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0D657B" w:rsidRPr="0098702A">
        <w:rPr>
          <w:rFonts w:asciiTheme="minorHAnsi" w:hAnsiTheme="minorHAnsi" w:cstheme="minorHAnsi"/>
          <w:color w:val="auto"/>
          <w:sz w:val="21"/>
          <w:szCs w:val="21"/>
        </w:rPr>
        <w:t>.</w:t>
      </w:r>
      <w:r w:rsidR="004A750C" w:rsidRPr="0098702A">
        <w:rPr>
          <w:rFonts w:asciiTheme="minorHAnsi" w:hAnsiTheme="minorHAnsi" w:cstheme="minorHAnsi"/>
          <w:color w:val="auto"/>
          <w:sz w:val="21"/>
          <w:szCs w:val="21"/>
        </w:rPr>
        <w:t xml:space="preserve">1.1. </w:t>
      </w:r>
      <w:r w:rsidR="000D657B" w:rsidRPr="0098702A">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42FFE6BC" w:rsidR="004A750C" w:rsidRPr="0098702A"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98702A">
        <w:rPr>
          <w:rFonts w:asciiTheme="minorHAnsi" w:hAnsiTheme="minorHAnsi" w:cstheme="minorHAnsi"/>
          <w:color w:val="auto"/>
          <w:sz w:val="21"/>
          <w:szCs w:val="21"/>
        </w:rPr>
        <w:lastRenderedPageBreak/>
        <w:t>5</w:t>
      </w:r>
      <w:r w:rsidR="004A750C" w:rsidRPr="0098702A">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98702A"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.2. Todas as especificações do objeto contidas na proposta vinculam o licitante.</w:t>
      </w:r>
    </w:p>
    <w:p w14:paraId="2709C485" w14:textId="63AE20EC"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98702A">
        <w:rPr>
          <w:rFonts w:asciiTheme="minorHAnsi" w:hAnsiTheme="minorHAnsi" w:cstheme="minorHAnsi"/>
          <w:color w:val="auto"/>
          <w:sz w:val="21"/>
          <w:szCs w:val="21"/>
        </w:rPr>
        <w:t xml:space="preserve">, conforme Decreto Municipal nº 322/2023. </w:t>
      </w:r>
    </w:p>
    <w:p w14:paraId="2CE1730B" w14:textId="15C59156" w:rsidR="004A750C" w:rsidRPr="0098702A" w:rsidRDefault="004A750C" w:rsidP="007A27E4">
      <w:pPr>
        <w:pStyle w:val="Nivel2"/>
        <w:numPr>
          <w:ilvl w:val="1"/>
          <w:numId w:val="23"/>
        </w:numPr>
        <w:tabs>
          <w:tab w:val="left" w:pos="426"/>
        </w:tabs>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98702A" w:rsidRDefault="004A750C" w:rsidP="007A27E4">
      <w:pPr>
        <w:pStyle w:val="Nivel2"/>
        <w:numPr>
          <w:ilvl w:val="1"/>
          <w:numId w:val="23"/>
        </w:numPr>
        <w:tabs>
          <w:tab w:val="left" w:pos="0"/>
        </w:tabs>
        <w:ind w:left="0" w:firstLine="0"/>
        <w:rPr>
          <w:rFonts w:asciiTheme="minorHAnsi" w:hAnsiTheme="minorHAnsi" w:cstheme="minorHAnsi"/>
          <w:color w:val="auto"/>
          <w:sz w:val="21"/>
          <w:szCs w:val="21"/>
        </w:rPr>
      </w:pPr>
      <w:r w:rsidRPr="0098702A">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517EC832" w:rsidR="004A750C" w:rsidRPr="0098702A" w:rsidRDefault="004A750C" w:rsidP="007A27E4">
      <w:pPr>
        <w:pStyle w:val="Nivel2"/>
        <w:numPr>
          <w:ilvl w:val="1"/>
          <w:numId w:val="23"/>
        </w:numPr>
        <w:ind w:left="0" w:firstLine="0"/>
        <w:rPr>
          <w:rFonts w:asciiTheme="minorHAnsi" w:eastAsia="Calibri" w:hAnsiTheme="minorHAnsi" w:cstheme="minorHAnsi"/>
          <w:color w:val="auto"/>
          <w:sz w:val="21"/>
          <w:szCs w:val="21"/>
        </w:rPr>
      </w:pPr>
      <w:r w:rsidRPr="0098702A">
        <w:rPr>
          <w:rFonts w:asciiTheme="minorHAnsi" w:eastAsia="Calibri" w:hAnsiTheme="minorHAnsi" w:cstheme="minorHAnsi"/>
          <w:color w:val="auto"/>
          <w:sz w:val="21"/>
          <w:szCs w:val="21"/>
        </w:rPr>
        <w:t xml:space="preserve">O prazo de validade da proposta não será inferior a </w:t>
      </w:r>
      <w:r w:rsidR="00AA38E7" w:rsidRPr="0098702A">
        <w:rPr>
          <w:rFonts w:asciiTheme="minorHAnsi" w:eastAsia="Calibri" w:hAnsiTheme="minorHAnsi" w:cstheme="minorHAnsi"/>
          <w:b/>
          <w:bCs/>
          <w:color w:val="auto"/>
          <w:sz w:val="21"/>
          <w:szCs w:val="21"/>
        </w:rPr>
        <w:t>6</w:t>
      </w:r>
      <w:r w:rsidR="00794A22" w:rsidRPr="0098702A">
        <w:rPr>
          <w:rFonts w:asciiTheme="minorHAnsi" w:eastAsia="Calibri" w:hAnsiTheme="minorHAnsi" w:cstheme="minorHAnsi"/>
          <w:b/>
          <w:bCs/>
          <w:color w:val="auto"/>
          <w:sz w:val="21"/>
          <w:szCs w:val="21"/>
        </w:rPr>
        <w:t>0 (</w:t>
      </w:r>
      <w:r w:rsidR="00AA38E7" w:rsidRPr="0098702A">
        <w:rPr>
          <w:rFonts w:asciiTheme="minorHAnsi" w:eastAsia="Calibri" w:hAnsiTheme="minorHAnsi" w:cstheme="minorHAnsi"/>
          <w:b/>
          <w:bCs/>
          <w:color w:val="auto"/>
          <w:sz w:val="21"/>
          <w:szCs w:val="21"/>
        </w:rPr>
        <w:t>sessenta</w:t>
      </w:r>
      <w:r w:rsidR="00794A22" w:rsidRPr="0098702A">
        <w:rPr>
          <w:rFonts w:asciiTheme="minorHAnsi" w:eastAsia="Calibri" w:hAnsiTheme="minorHAnsi" w:cstheme="minorHAnsi"/>
          <w:b/>
          <w:bCs/>
          <w:color w:val="auto"/>
          <w:sz w:val="21"/>
          <w:szCs w:val="21"/>
        </w:rPr>
        <w:t>) dias</w:t>
      </w:r>
      <w:r w:rsidRPr="0098702A">
        <w:rPr>
          <w:rFonts w:asciiTheme="minorHAnsi" w:eastAsia="Calibri" w:hAnsiTheme="minorHAnsi" w:cstheme="minorHAnsi"/>
          <w:color w:val="auto"/>
          <w:sz w:val="21"/>
          <w:szCs w:val="21"/>
        </w:rPr>
        <w:t>, a contar da data de sua apresentação.</w:t>
      </w:r>
    </w:p>
    <w:p w14:paraId="0AC83986" w14:textId="77777777" w:rsidR="004A750C" w:rsidRPr="0098702A" w:rsidRDefault="004A750C" w:rsidP="007A27E4">
      <w:pPr>
        <w:pStyle w:val="Nivel2"/>
        <w:numPr>
          <w:ilvl w:val="1"/>
          <w:numId w:val="23"/>
        </w:numPr>
        <w:ind w:left="0" w:firstLine="0"/>
        <w:rPr>
          <w:rFonts w:asciiTheme="minorHAnsi" w:eastAsia="Calibri" w:hAnsiTheme="minorHAnsi" w:cstheme="minorHAnsi"/>
          <w:color w:val="auto"/>
          <w:sz w:val="21"/>
          <w:szCs w:val="21"/>
        </w:rPr>
      </w:pPr>
      <w:r w:rsidRPr="0098702A">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98702A" w:rsidRDefault="004A750C" w:rsidP="007A27E4">
      <w:pPr>
        <w:pStyle w:val="Nivel2"/>
        <w:numPr>
          <w:ilvl w:val="1"/>
          <w:numId w:val="23"/>
        </w:numPr>
        <w:ind w:left="0" w:firstLine="0"/>
        <w:rPr>
          <w:rFonts w:asciiTheme="minorHAnsi" w:eastAsia="Calibri" w:hAnsiTheme="minorHAnsi" w:cstheme="minorHAnsi"/>
          <w:color w:val="auto"/>
          <w:sz w:val="21"/>
          <w:szCs w:val="21"/>
        </w:rPr>
      </w:pPr>
      <w:r w:rsidRPr="0098702A">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98702A" w:rsidRDefault="004A750C" w:rsidP="007A27E4">
      <w:pPr>
        <w:pStyle w:val="Nivel2"/>
        <w:numPr>
          <w:ilvl w:val="1"/>
          <w:numId w:val="23"/>
        </w:numPr>
        <w:ind w:left="0" w:firstLine="0"/>
        <w:rPr>
          <w:rFonts w:asciiTheme="minorHAnsi" w:eastAsia="Calibri" w:hAnsiTheme="minorHAnsi" w:cstheme="minorHAnsi"/>
          <w:color w:val="auto"/>
          <w:sz w:val="21"/>
          <w:szCs w:val="21"/>
        </w:rPr>
      </w:pPr>
      <w:r w:rsidRPr="0098702A">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98702A" w:rsidRDefault="004A750C" w:rsidP="007A27E4">
      <w:pPr>
        <w:pStyle w:val="Nivel3"/>
        <w:numPr>
          <w:ilvl w:val="2"/>
          <w:numId w:val="23"/>
        </w:numPr>
        <w:tabs>
          <w:tab w:val="left" w:pos="1701"/>
        </w:tabs>
        <w:ind w:left="851" w:firstLine="0"/>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98702A"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98702A" w:rsidRDefault="00495BED" w:rsidP="00B01F82">
      <w:pPr>
        <w:pStyle w:val="Default"/>
        <w:spacing w:after="162" w:line="276" w:lineRule="auto"/>
        <w:ind w:left="360"/>
        <w:jc w:val="both"/>
        <w:rPr>
          <w:rFonts w:asciiTheme="minorHAnsi" w:hAnsiTheme="minorHAnsi" w:cstheme="minorHAnsi"/>
          <w:b/>
          <w:bCs/>
          <w:color w:val="auto"/>
          <w:sz w:val="21"/>
          <w:szCs w:val="21"/>
        </w:rPr>
      </w:pPr>
      <w:r w:rsidRPr="0098702A">
        <w:rPr>
          <w:rFonts w:asciiTheme="minorHAnsi" w:hAnsiTheme="minorHAnsi" w:cstheme="minorHAnsi"/>
          <w:b/>
          <w:bCs/>
          <w:color w:val="auto"/>
          <w:sz w:val="21"/>
          <w:szCs w:val="21"/>
        </w:rPr>
        <w:t>6</w:t>
      </w:r>
      <w:r w:rsidR="00D156AF" w:rsidRPr="0098702A">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98702A" w:rsidRDefault="00495BED" w:rsidP="00B01F82">
      <w:pPr>
        <w:tabs>
          <w:tab w:val="left" w:pos="142"/>
        </w:tabs>
        <w:spacing w:line="276" w:lineRule="auto"/>
        <w:jc w:val="both"/>
        <w:rPr>
          <w:rFonts w:asciiTheme="minorHAnsi" w:hAnsiTheme="minorHAnsi" w:cstheme="minorHAnsi"/>
          <w:sz w:val="21"/>
          <w:szCs w:val="21"/>
        </w:rPr>
      </w:pPr>
      <w:r w:rsidRPr="0098702A">
        <w:rPr>
          <w:rFonts w:asciiTheme="minorHAnsi" w:hAnsiTheme="minorHAnsi" w:cstheme="minorHAnsi"/>
          <w:sz w:val="21"/>
          <w:szCs w:val="21"/>
          <w:lang w:eastAsia="en-US"/>
        </w:rPr>
        <w:lastRenderedPageBreak/>
        <w:t>6</w:t>
      </w:r>
      <w:r w:rsidR="00D156AF" w:rsidRPr="0098702A">
        <w:rPr>
          <w:rFonts w:asciiTheme="minorHAnsi" w:hAnsiTheme="minorHAnsi" w:cstheme="minorHAnsi"/>
          <w:sz w:val="21"/>
          <w:szCs w:val="21"/>
          <w:lang w:eastAsia="en-US"/>
        </w:rPr>
        <w:t xml:space="preserve">.1. </w:t>
      </w:r>
      <w:r w:rsidR="00D156AF" w:rsidRPr="0098702A">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98702A"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98702A" w:rsidRDefault="00495BED" w:rsidP="00B01F82">
      <w:pPr>
        <w:tabs>
          <w:tab w:val="left" w:pos="428"/>
        </w:tabs>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98702A"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98702A" w:rsidRDefault="00495BED" w:rsidP="00B01F82">
      <w:pPr>
        <w:pStyle w:val="Nivel2"/>
        <w:numPr>
          <w:ilvl w:val="0"/>
          <w:numId w:val="0"/>
        </w:numPr>
        <w:spacing w:before="0" w:after="0"/>
        <w:rPr>
          <w:rFonts w:asciiTheme="minorHAnsi" w:hAnsiTheme="minorHAnsi" w:cstheme="minorHAnsi"/>
          <w:sz w:val="21"/>
          <w:szCs w:val="21"/>
        </w:rPr>
      </w:pPr>
      <w:r w:rsidRPr="0098702A">
        <w:rPr>
          <w:rFonts w:asciiTheme="minorHAnsi" w:hAnsiTheme="minorHAnsi" w:cstheme="minorHAnsi"/>
          <w:sz w:val="21"/>
          <w:szCs w:val="21"/>
        </w:rPr>
        <w:t>6</w:t>
      </w:r>
      <w:r w:rsidR="004A750C" w:rsidRPr="0098702A">
        <w:rPr>
          <w:rFonts w:asciiTheme="minorHAnsi" w:hAnsiTheme="minorHAnsi" w:cstheme="minorHAnsi"/>
          <w:sz w:val="21"/>
          <w:szCs w:val="21"/>
        </w:rPr>
        <w:t xml:space="preserve">.3. </w:t>
      </w:r>
      <w:r w:rsidR="004A750C" w:rsidRPr="0098702A">
        <w:rPr>
          <w:rFonts w:asciiTheme="minorHAnsi" w:hAnsiTheme="minorHAnsi" w:cstheme="minorHAnsi"/>
          <w:color w:val="auto"/>
          <w:sz w:val="21"/>
          <w:szCs w:val="21"/>
        </w:rPr>
        <w:t>Quando autorizado e devidamente justificado pel</w:t>
      </w:r>
      <w:r w:rsidR="007F4CEF" w:rsidRPr="0098702A">
        <w:rPr>
          <w:rFonts w:asciiTheme="minorHAnsi" w:hAnsiTheme="minorHAnsi" w:cstheme="minorHAnsi"/>
          <w:color w:val="auto"/>
          <w:sz w:val="21"/>
          <w:szCs w:val="21"/>
        </w:rPr>
        <w:t>a</w:t>
      </w:r>
      <w:r w:rsidR="004A750C" w:rsidRPr="0098702A">
        <w:rPr>
          <w:rFonts w:asciiTheme="minorHAnsi" w:hAnsiTheme="minorHAnsi" w:cstheme="minorHAnsi"/>
          <w:color w:val="auto"/>
          <w:sz w:val="21"/>
          <w:szCs w:val="21"/>
        </w:rPr>
        <w:t xml:space="preserve"> pregoeir</w:t>
      </w:r>
      <w:r w:rsidR="007F4CEF" w:rsidRPr="0098702A">
        <w:rPr>
          <w:rFonts w:asciiTheme="minorHAnsi" w:hAnsiTheme="minorHAnsi" w:cstheme="minorHAnsi"/>
          <w:color w:val="auto"/>
          <w:sz w:val="21"/>
          <w:szCs w:val="21"/>
        </w:rPr>
        <w:t>a</w:t>
      </w:r>
      <w:r w:rsidR="004A750C" w:rsidRPr="0098702A">
        <w:rPr>
          <w:rFonts w:asciiTheme="minorHAnsi" w:hAnsiTheme="minorHAnsi" w:cstheme="minorHAnsi"/>
          <w:color w:val="auto"/>
          <w:sz w:val="21"/>
          <w:szCs w:val="21"/>
        </w:rPr>
        <w:t>, o</w:t>
      </w:r>
      <w:r w:rsidR="004A750C" w:rsidRPr="0098702A">
        <w:rPr>
          <w:rFonts w:asciiTheme="minorHAnsi" w:hAnsiTheme="minorHAnsi" w:cstheme="minorHAnsi"/>
          <w:sz w:val="21"/>
          <w:szCs w:val="21"/>
        </w:rPr>
        <w:t>s licitantes poderã</w:t>
      </w:r>
      <w:r w:rsidR="004A750C" w:rsidRPr="0098702A">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98702A" w:rsidRDefault="004A750C"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 xml:space="preserve"> </w:t>
      </w:r>
      <w:r w:rsidR="00495BED" w:rsidRPr="0098702A">
        <w:rPr>
          <w:rFonts w:asciiTheme="minorHAnsi" w:hAnsiTheme="minorHAnsi" w:cstheme="minorHAnsi"/>
          <w:sz w:val="21"/>
          <w:szCs w:val="21"/>
        </w:rPr>
        <w:t>6</w:t>
      </w:r>
      <w:r w:rsidRPr="0098702A">
        <w:rPr>
          <w:rFonts w:asciiTheme="minorHAnsi" w:hAnsiTheme="minorHAnsi" w:cstheme="minorHAnsi"/>
          <w:sz w:val="21"/>
          <w:szCs w:val="21"/>
        </w:rPr>
        <w:t>.3.1. Será desclassificada a proposta que identifique o licitante.</w:t>
      </w:r>
    </w:p>
    <w:p w14:paraId="34A5D24D" w14:textId="404907B1" w:rsidR="004A750C"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4A750C" w:rsidRPr="0098702A">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4A750C" w:rsidRPr="0098702A">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4A750C" w:rsidRPr="0098702A">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98702A"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4A750C" w:rsidRPr="0098702A">
        <w:rPr>
          <w:rFonts w:asciiTheme="minorHAnsi" w:hAnsiTheme="minorHAnsi" w:cstheme="minorHAnsi"/>
          <w:sz w:val="21"/>
          <w:szCs w:val="21"/>
        </w:rPr>
        <w:t>5</w:t>
      </w:r>
      <w:r w:rsidR="00D156AF" w:rsidRPr="0098702A">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6</w:t>
      </w:r>
      <w:r w:rsidR="00D156AF" w:rsidRPr="0098702A">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77A02BC" w14:textId="62D0ACC2" w:rsidR="00D156AF" w:rsidRPr="0098702A" w:rsidRDefault="00495BED" w:rsidP="00B01F82">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7</w:t>
      </w:r>
      <w:r w:rsidR="00D156AF" w:rsidRPr="0098702A">
        <w:rPr>
          <w:rFonts w:asciiTheme="minorHAnsi" w:hAnsiTheme="minorHAnsi" w:cstheme="minorHAnsi"/>
          <w:sz w:val="21"/>
          <w:szCs w:val="21"/>
        </w:rPr>
        <w:t xml:space="preserve">. O lance deverá ser ofertado pelo valor </w:t>
      </w:r>
      <w:r w:rsidR="004A750C" w:rsidRPr="0098702A">
        <w:rPr>
          <w:rFonts w:asciiTheme="minorHAnsi" w:hAnsiTheme="minorHAnsi" w:cstheme="minorHAnsi"/>
          <w:b/>
          <w:bCs/>
          <w:color w:val="auto"/>
          <w:sz w:val="21"/>
          <w:szCs w:val="21"/>
        </w:rPr>
        <w:t>global do lote.</w:t>
      </w:r>
    </w:p>
    <w:p w14:paraId="389E3505"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8</w:t>
      </w:r>
      <w:r w:rsidR="00D156AF" w:rsidRPr="0098702A">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00E2574C" w14:textId="1C066C50" w:rsidR="00D156AF"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9</w:t>
      </w:r>
      <w:r w:rsidR="00D156AF" w:rsidRPr="0098702A">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4D725F84" w14:textId="0FA1EACD" w:rsidR="00D0773D" w:rsidRPr="0098702A" w:rsidRDefault="00495BED" w:rsidP="00B01F82">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10</w:t>
      </w:r>
      <w:r w:rsidR="00D156AF" w:rsidRPr="0098702A">
        <w:rPr>
          <w:rFonts w:asciiTheme="minorHAnsi" w:hAnsiTheme="minorHAnsi" w:cstheme="minorHAnsi"/>
          <w:sz w:val="21"/>
          <w:szCs w:val="21"/>
        </w:rPr>
        <w:t xml:space="preserve">. O intervalo mínimo de diferença de valores ou percentuais entre os lances, que incidirá tanto </w:t>
      </w:r>
      <w:r w:rsidR="00D156AF" w:rsidRPr="0098702A">
        <w:rPr>
          <w:rFonts w:asciiTheme="minorHAnsi" w:hAnsiTheme="minorHAnsi" w:cstheme="minorHAnsi"/>
          <w:color w:val="auto"/>
          <w:sz w:val="21"/>
          <w:szCs w:val="21"/>
        </w:rPr>
        <w:t>em relação aos lances intermediários quanto em relação à proposta que cobrir a melhor oferta deverá ser de</w:t>
      </w:r>
      <w:r w:rsidR="00D156AF" w:rsidRPr="0098702A">
        <w:rPr>
          <w:rFonts w:asciiTheme="minorHAnsi" w:hAnsiTheme="minorHAnsi" w:cstheme="minorHAnsi"/>
          <w:b/>
          <w:bCs/>
          <w:color w:val="auto"/>
          <w:sz w:val="21"/>
          <w:szCs w:val="21"/>
        </w:rPr>
        <w:t xml:space="preserve"> </w:t>
      </w:r>
      <w:r w:rsidR="00796411" w:rsidRPr="0098702A">
        <w:rPr>
          <w:rFonts w:asciiTheme="minorHAnsi" w:hAnsiTheme="minorHAnsi" w:cstheme="minorHAnsi"/>
          <w:b/>
          <w:bCs/>
          <w:color w:val="auto"/>
          <w:sz w:val="21"/>
          <w:szCs w:val="21"/>
        </w:rPr>
        <w:t xml:space="preserve">R$ </w:t>
      </w:r>
      <w:r w:rsidR="005E0810" w:rsidRPr="0098702A">
        <w:rPr>
          <w:rFonts w:asciiTheme="minorHAnsi" w:hAnsiTheme="minorHAnsi" w:cstheme="minorHAnsi"/>
          <w:b/>
          <w:bCs/>
          <w:color w:val="auto"/>
          <w:sz w:val="21"/>
          <w:szCs w:val="21"/>
        </w:rPr>
        <w:t xml:space="preserve">10,00 </w:t>
      </w:r>
      <w:r w:rsidR="00053CD5" w:rsidRPr="0098702A">
        <w:rPr>
          <w:rFonts w:asciiTheme="minorHAnsi" w:hAnsiTheme="minorHAnsi" w:cstheme="minorHAnsi"/>
          <w:b/>
          <w:bCs/>
          <w:color w:val="auto"/>
          <w:sz w:val="21"/>
          <w:szCs w:val="21"/>
        </w:rPr>
        <w:t>(dez</w:t>
      </w:r>
      <w:r w:rsidR="005E0810" w:rsidRPr="0098702A">
        <w:rPr>
          <w:rFonts w:asciiTheme="minorHAnsi" w:hAnsiTheme="minorHAnsi" w:cstheme="minorHAnsi"/>
          <w:b/>
          <w:bCs/>
          <w:color w:val="auto"/>
          <w:sz w:val="21"/>
          <w:szCs w:val="21"/>
        </w:rPr>
        <w:t xml:space="preserve"> reais).</w:t>
      </w:r>
      <w:r w:rsidR="0031376F" w:rsidRPr="0098702A">
        <w:rPr>
          <w:rFonts w:asciiTheme="minorHAnsi" w:hAnsiTheme="minorHAnsi" w:cstheme="minorHAnsi"/>
          <w:color w:val="auto"/>
          <w:sz w:val="21"/>
          <w:szCs w:val="21"/>
        </w:rPr>
        <w:t xml:space="preserve"> </w:t>
      </w:r>
    </w:p>
    <w:p w14:paraId="3B13AA30" w14:textId="77777777" w:rsidR="00F5045E" w:rsidRPr="0098702A" w:rsidRDefault="00F5045E" w:rsidP="00B01F82">
      <w:pPr>
        <w:pStyle w:val="Default"/>
        <w:spacing w:line="276" w:lineRule="auto"/>
        <w:jc w:val="both"/>
        <w:rPr>
          <w:rFonts w:asciiTheme="minorHAnsi" w:hAnsiTheme="minorHAnsi" w:cstheme="minorHAnsi"/>
          <w:color w:val="auto"/>
          <w:sz w:val="21"/>
          <w:szCs w:val="21"/>
        </w:rPr>
      </w:pPr>
    </w:p>
    <w:p w14:paraId="63698E06" w14:textId="5CB148DB" w:rsidR="00796411" w:rsidRPr="0098702A" w:rsidRDefault="00495BED" w:rsidP="00B01F82">
      <w:pPr>
        <w:pStyle w:val="Default"/>
        <w:numPr>
          <w:ilvl w:val="0"/>
          <w:numId w:val="4"/>
        </w:numPr>
        <w:spacing w:after="159"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6</w:t>
      </w:r>
      <w:r w:rsidR="00796411" w:rsidRPr="0098702A">
        <w:rPr>
          <w:rFonts w:asciiTheme="minorHAnsi" w:hAnsiTheme="minorHAnsi" w:cstheme="minorHAnsi"/>
          <w:color w:val="auto"/>
          <w:sz w:val="21"/>
          <w:szCs w:val="21"/>
        </w:rPr>
        <w:t>.</w:t>
      </w:r>
      <w:r w:rsidR="00F53434" w:rsidRPr="0098702A">
        <w:rPr>
          <w:rFonts w:asciiTheme="minorHAnsi" w:hAnsiTheme="minorHAnsi" w:cstheme="minorHAnsi"/>
          <w:color w:val="auto"/>
          <w:sz w:val="21"/>
          <w:szCs w:val="21"/>
        </w:rPr>
        <w:t>11</w:t>
      </w:r>
      <w:r w:rsidR="00796411" w:rsidRPr="0098702A">
        <w:rPr>
          <w:rFonts w:asciiTheme="minorHAnsi" w:hAnsiTheme="minorHAnsi" w:cstheme="minorHAnsi"/>
          <w:color w:val="auto"/>
          <w:sz w:val="21"/>
          <w:szCs w:val="21"/>
        </w:rPr>
        <w:t xml:space="preserve">. O procedimento seguirá de acordo com o modo de disputa </w:t>
      </w:r>
      <w:r w:rsidR="00D0773D" w:rsidRPr="0098702A">
        <w:rPr>
          <w:rFonts w:asciiTheme="minorHAnsi" w:hAnsiTheme="minorHAnsi" w:cstheme="minorHAnsi"/>
          <w:b/>
          <w:bCs/>
          <w:color w:val="auto"/>
          <w:sz w:val="21"/>
          <w:szCs w:val="21"/>
        </w:rPr>
        <w:t>ABERTO</w:t>
      </w:r>
      <w:r w:rsidR="00796411" w:rsidRPr="0098702A">
        <w:rPr>
          <w:rFonts w:asciiTheme="minorHAnsi" w:hAnsiTheme="minorHAnsi" w:cstheme="minorHAnsi"/>
          <w:b/>
          <w:bCs/>
          <w:color w:val="auto"/>
          <w:sz w:val="21"/>
          <w:szCs w:val="21"/>
        </w:rPr>
        <w:t xml:space="preserve">. </w:t>
      </w:r>
    </w:p>
    <w:p w14:paraId="637A6022" w14:textId="22FBC6E7" w:rsidR="00796411" w:rsidRPr="0098702A" w:rsidRDefault="00495BED" w:rsidP="00B01F82">
      <w:pPr>
        <w:pStyle w:val="Default"/>
        <w:numPr>
          <w:ilvl w:val="0"/>
          <w:numId w:val="4"/>
        </w:numPr>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6</w:t>
      </w:r>
      <w:r w:rsidR="00796411"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2</w:t>
      </w:r>
      <w:r w:rsidR="00796411" w:rsidRPr="0098702A">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98702A" w:rsidRDefault="00495BED" w:rsidP="00B01F82">
      <w:pPr>
        <w:pStyle w:val="Default"/>
        <w:numPr>
          <w:ilvl w:val="0"/>
          <w:numId w:val="4"/>
        </w:numPr>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6</w:t>
      </w:r>
      <w:r w:rsidR="00D0773D"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2</w:t>
      </w:r>
      <w:r w:rsidR="00D0773D" w:rsidRPr="0098702A">
        <w:rPr>
          <w:rFonts w:asciiTheme="minorHAnsi" w:hAnsiTheme="minorHAnsi" w:cstheme="minorHAnsi"/>
          <w:color w:val="auto"/>
          <w:sz w:val="21"/>
          <w:szCs w:val="21"/>
        </w:rPr>
        <w:t xml:space="preserve">.1. </w:t>
      </w:r>
      <w:r w:rsidR="00796411" w:rsidRPr="0098702A">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98702A" w:rsidRDefault="00495BED" w:rsidP="00B01F82">
      <w:pPr>
        <w:pStyle w:val="Default"/>
        <w:numPr>
          <w:ilvl w:val="0"/>
          <w:numId w:val="4"/>
        </w:numPr>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lastRenderedPageBreak/>
        <w:t>6</w:t>
      </w:r>
      <w:r w:rsidR="00D0773D"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2</w:t>
      </w:r>
      <w:r w:rsidR="00D0773D" w:rsidRPr="0098702A">
        <w:rPr>
          <w:rFonts w:asciiTheme="minorHAnsi" w:hAnsiTheme="minorHAnsi" w:cstheme="minorHAnsi"/>
          <w:color w:val="auto"/>
          <w:sz w:val="21"/>
          <w:szCs w:val="21"/>
        </w:rPr>
        <w:t>.2.</w:t>
      </w:r>
      <w:r w:rsidR="00796411" w:rsidRPr="0098702A">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3F98048E" w:rsidR="005F6B9B" w:rsidRPr="0098702A" w:rsidRDefault="00495BED" w:rsidP="005E0810">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6</w:t>
      </w:r>
      <w:r w:rsidR="00D0773D"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2</w:t>
      </w:r>
      <w:r w:rsidR="00D0773D" w:rsidRPr="0098702A">
        <w:rPr>
          <w:rFonts w:asciiTheme="minorHAnsi" w:hAnsiTheme="minorHAnsi" w:cstheme="minorHAnsi"/>
          <w:color w:val="auto"/>
          <w:sz w:val="21"/>
          <w:szCs w:val="21"/>
        </w:rPr>
        <w:t>.3.</w:t>
      </w:r>
      <w:r w:rsidR="0098702A">
        <w:rPr>
          <w:rFonts w:asciiTheme="minorHAnsi" w:hAnsiTheme="minorHAnsi" w:cstheme="minorHAnsi"/>
          <w:color w:val="auto"/>
          <w:sz w:val="21"/>
          <w:szCs w:val="21"/>
        </w:rPr>
        <w:t xml:space="preserve"> </w:t>
      </w:r>
      <w:r w:rsidR="00796411" w:rsidRPr="0098702A">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3</w:t>
      </w:r>
      <w:r w:rsidR="005F6B9B" w:rsidRPr="0098702A">
        <w:rPr>
          <w:rFonts w:asciiTheme="minorHAnsi" w:hAnsiTheme="minorHAnsi" w:cstheme="minorHAnsi"/>
          <w:sz w:val="21"/>
          <w:szCs w:val="21"/>
        </w:rPr>
        <w:t xml:space="preserve">. </w:t>
      </w:r>
      <w:r w:rsidR="005F6B9B" w:rsidRPr="0098702A">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4</w:t>
      </w:r>
      <w:r w:rsidR="005F6B9B" w:rsidRPr="0098702A">
        <w:rPr>
          <w:rFonts w:asciiTheme="minorHAnsi" w:hAnsiTheme="minorHAnsi" w:cstheme="minorHAnsi"/>
          <w:color w:val="auto"/>
          <w:sz w:val="21"/>
          <w:szCs w:val="21"/>
        </w:rPr>
        <w:t xml:space="preserve">. </w:t>
      </w:r>
      <w:r w:rsidR="005F6B9B" w:rsidRPr="0098702A">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5</w:t>
      </w:r>
      <w:r w:rsidR="005F6B9B" w:rsidRPr="0098702A">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6</w:t>
      </w:r>
      <w:r w:rsidR="005F6B9B" w:rsidRPr="0098702A">
        <w:rPr>
          <w:rFonts w:asciiTheme="minorHAnsi" w:hAnsiTheme="minorHAnsi" w:cstheme="minorHAnsi"/>
          <w:sz w:val="21"/>
          <w:szCs w:val="21"/>
        </w:rPr>
        <w:t>. Quando a desconexão do sistema eletrônico para a pregoeira persistir por tempo super</w:t>
      </w:r>
      <w:r w:rsidR="005F6B9B" w:rsidRPr="0098702A">
        <w:rPr>
          <w:rFonts w:asciiTheme="minorHAnsi" w:hAnsiTheme="minorHAnsi" w:cstheme="minorHAnsi"/>
          <w:color w:val="auto"/>
          <w:sz w:val="21"/>
          <w:szCs w:val="21"/>
        </w:rPr>
        <w:t>ior a 3 (três) horas a sessão p</w:t>
      </w:r>
      <w:r w:rsidR="005F6B9B" w:rsidRPr="0098702A">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7</w:t>
      </w:r>
      <w:r w:rsidR="005F6B9B" w:rsidRPr="0098702A">
        <w:rPr>
          <w:rFonts w:asciiTheme="minorHAnsi" w:hAnsiTheme="minorHAnsi" w:cstheme="minorHAnsi"/>
          <w:sz w:val="21"/>
          <w:szCs w:val="21"/>
        </w:rPr>
        <w:t>. Caso o licitante não apresente lances, concorrerá com o valor de sua proposta.</w:t>
      </w:r>
    </w:p>
    <w:p w14:paraId="250622FA" w14:textId="6E69F219"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 Encerrada a etapa de lances</w:t>
      </w:r>
      <w:r w:rsidR="005F6B9B" w:rsidRPr="0098702A">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98702A">
        <w:rPr>
          <w:rFonts w:asciiTheme="minorHAnsi" w:eastAsia="Zurich BT" w:hAnsiTheme="minorHAnsi" w:cstheme="minorHAnsi"/>
          <w:sz w:val="21"/>
          <w:szCs w:val="21"/>
        </w:rPr>
        <w:t>arts</w:t>
      </w:r>
      <w:proofErr w:type="spellEnd"/>
      <w:r w:rsidR="005F6B9B" w:rsidRPr="0098702A">
        <w:rPr>
          <w:rFonts w:asciiTheme="minorHAnsi" w:eastAsia="Zurich BT" w:hAnsiTheme="minorHAnsi" w:cstheme="minorHAnsi"/>
          <w:sz w:val="21"/>
          <w:szCs w:val="21"/>
        </w:rPr>
        <w:t xml:space="preserve">. 44 e 45 da Lei Complementar nº 123, de 2006. </w:t>
      </w:r>
    </w:p>
    <w:p w14:paraId="6167DB45" w14:textId="6143BF94" w:rsidR="005F6B9B"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 xml:space="preserve">.1. Nessas condições, as propostas de </w:t>
      </w:r>
      <w:r w:rsidR="005F6B9B" w:rsidRPr="0098702A">
        <w:rPr>
          <w:rFonts w:asciiTheme="minorHAnsi" w:eastAsia="Zurich BT" w:hAnsiTheme="minorHAnsi" w:cstheme="minorHAnsi"/>
          <w:sz w:val="21"/>
          <w:szCs w:val="21"/>
        </w:rPr>
        <w:t xml:space="preserve">microempresas e empresas de pequeno porte </w:t>
      </w:r>
      <w:r w:rsidR="005F6B9B" w:rsidRPr="0098702A">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 xml:space="preserve">.3. Caso a </w:t>
      </w:r>
      <w:r w:rsidR="005F6B9B" w:rsidRPr="0098702A">
        <w:rPr>
          <w:rFonts w:asciiTheme="minorHAnsi" w:eastAsia="Zurich BT" w:hAnsiTheme="minorHAnsi" w:cstheme="minorHAnsi"/>
          <w:sz w:val="21"/>
          <w:szCs w:val="21"/>
        </w:rPr>
        <w:t>microempresa ou a empresa de pequeno porte</w:t>
      </w:r>
      <w:r w:rsidR="005F6B9B" w:rsidRPr="0098702A">
        <w:rPr>
          <w:rFonts w:asciiTheme="minorHAnsi" w:hAnsiTheme="minorHAnsi" w:cstheme="minorHAnsi"/>
          <w:sz w:val="21"/>
          <w:szCs w:val="21"/>
        </w:rPr>
        <w:t xml:space="preserve"> melhor classificada desista ou não se manifeste no prazo estabelecido, serão convocadas as demais licitantes </w:t>
      </w:r>
      <w:r w:rsidR="005F6B9B" w:rsidRPr="0098702A">
        <w:rPr>
          <w:rFonts w:asciiTheme="minorHAnsi" w:eastAsia="Zurich BT" w:hAnsiTheme="minorHAnsi" w:cstheme="minorHAnsi"/>
          <w:sz w:val="21"/>
          <w:szCs w:val="21"/>
        </w:rPr>
        <w:t>microempresa e empresa de pequeno porte</w:t>
      </w:r>
      <w:r w:rsidR="005F6B9B" w:rsidRPr="0098702A">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98702A" w:rsidRDefault="00495BED" w:rsidP="00B01F82">
      <w:pPr>
        <w:pStyle w:val="Nivel3"/>
        <w:numPr>
          <w:ilvl w:val="0"/>
          <w:numId w:val="0"/>
        </w:numPr>
        <w:spacing w:after="0"/>
        <w:ind w:left="851"/>
        <w:rPr>
          <w:rFonts w:asciiTheme="minorHAnsi" w:eastAsia="Zurich BT"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 xml:space="preserve">.4. </w:t>
      </w:r>
      <w:r w:rsidR="005F6B9B" w:rsidRPr="0098702A">
        <w:rPr>
          <w:rFonts w:asciiTheme="minorHAnsi" w:eastAsia="Zurich BT" w:hAnsiTheme="minorHAnsi" w:cstheme="minorHAnsi"/>
          <w:sz w:val="21"/>
          <w:szCs w:val="21"/>
        </w:rPr>
        <w:t xml:space="preserve">Não se aplicará o desempate de que tratam os </w:t>
      </w:r>
      <w:proofErr w:type="spellStart"/>
      <w:r w:rsidR="005F6B9B" w:rsidRPr="0098702A">
        <w:rPr>
          <w:rFonts w:asciiTheme="minorHAnsi" w:eastAsia="Zurich BT" w:hAnsiTheme="minorHAnsi" w:cstheme="minorHAnsi"/>
          <w:sz w:val="21"/>
          <w:szCs w:val="21"/>
        </w:rPr>
        <w:t>arts</w:t>
      </w:r>
      <w:proofErr w:type="spellEnd"/>
      <w:r w:rsidR="005F6B9B" w:rsidRPr="0098702A">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653F062" w:rsidR="005F6B9B"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eastAsia="Zurich BT" w:hAnsiTheme="minorHAnsi" w:cstheme="minorHAnsi"/>
          <w:sz w:val="21"/>
          <w:szCs w:val="21"/>
        </w:rPr>
        <w:t>.1</w:t>
      </w:r>
      <w:r w:rsidR="00F53434" w:rsidRPr="0098702A">
        <w:rPr>
          <w:rFonts w:asciiTheme="minorHAnsi" w:eastAsia="Zurich BT" w:hAnsiTheme="minorHAnsi" w:cstheme="minorHAnsi"/>
          <w:sz w:val="21"/>
          <w:szCs w:val="21"/>
        </w:rPr>
        <w:t>8</w:t>
      </w:r>
      <w:r w:rsidR="005F6B9B" w:rsidRPr="0098702A">
        <w:rPr>
          <w:rFonts w:asciiTheme="minorHAnsi" w:eastAsia="Zurich BT" w:hAnsiTheme="minorHAnsi" w:cstheme="minorHAnsi"/>
          <w:sz w:val="21"/>
          <w:szCs w:val="21"/>
        </w:rPr>
        <w:t xml:space="preserve">.5. </w:t>
      </w:r>
      <w:r w:rsidR="005F6B9B" w:rsidRPr="0098702A">
        <w:rPr>
          <w:rFonts w:asciiTheme="minorHAnsi" w:hAnsiTheme="minorHAnsi" w:cstheme="minorHAnsi"/>
          <w:sz w:val="21"/>
          <w:szCs w:val="21"/>
        </w:rPr>
        <w:t xml:space="preserve">Havendo empate entre propostas ou lances, o critério de desempate será aquele previsto no </w:t>
      </w:r>
      <w:r w:rsidR="005F6B9B" w:rsidRPr="0098702A">
        <w:rPr>
          <w:rFonts w:asciiTheme="minorHAnsi" w:eastAsia="Arial" w:hAnsiTheme="minorHAnsi" w:cstheme="minorHAnsi"/>
          <w:sz w:val="21"/>
          <w:szCs w:val="21"/>
        </w:rPr>
        <w:t>art</w:t>
      </w:r>
      <w:r w:rsidR="005F6B9B" w:rsidRPr="0098702A">
        <w:rPr>
          <w:rFonts w:asciiTheme="minorHAnsi" w:hAnsiTheme="minorHAnsi" w:cstheme="minorHAnsi"/>
          <w:sz w:val="21"/>
          <w:szCs w:val="21"/>
        </w:rPr>
        <w:t xml:space="preserve">. 60 da Lei </w:t>
      </w:r>
      <w:r w:rsidR="00C04BD4" w:rsidRPr="0098702A">
        <w:rPr>
          <w:rFonts w:asciiTheme="minorHAnsi" w:hAnsiTheme="minorHAnsi" w:cstheme="minorHAnsi"/>
          <w:sz w:val="21"/>
          <w:szCs w:val="21"/>
        </w:rPr>
        <w:t xml:space="preserve">Federal </w:t>
      </w:r>
      <w:r w:rsidR="005F6B9B" w:rsidRPr="0098702A">
        <w:rPr>
          <w:rFonts w:asciiTheme="minorHAnsi" w:hAnsiTheme="minorHAnsi" w:cstheme="minorHAnsi"/>
          <w:sz w:val="21"/>
          <w:szCs w:val="21"/>
        </w:rPr>
        <w:t>nº 14.133, de 2021, nesta ordem:</w:t>
      </w:r>
    </w:p>
    <w:p w14:paraId="7B82A5C6" w14:textId="5E1EA73F" w:rsidR="00F53434" w:rsidRPr="0098702A" w:rsidRDefault="00495BED" w:rsidP="00F53434">
      <w:pPr>
        <w:pStyle w:val="Nivel3"/>
        <w:numPr>
          <w:ilvl w:val="0"/>
          <w:numId w:val="0"/>
        </w:numPr>
        <w:spacing w:after="0"/>
        <w:ind w:left="1418" w:hanging="142"/>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98702A" w:rsidRDefault="005F6B9B" w:rsidP="007A27E4">
      <w:pPr>
        <w:pStyle w:val="Nivel3"/>
        <w:numPr>
          <w:ilvl w:val="3"/>
          <w:numId w:val="32"/>
        </w:numPr>
        <w:tabs>
          <w:tab w:val="left" w:pos="1560"/>
        </w:tabs>
        <w:spacing w:after="0"/>
        <w:ind w:hanging="399"/>
        <w:rPr>
          <w:rFonts w:asciiTheme="minorHAnsi" w:hAnsiTheme="minorHAnsi" w:cstheme="minorHAnsi"/>
          <w:sz w:val="21"/>
          <w:szCs w:val="21"/>
        </w:rPr>
      </w:pPr>
      <w:r w:rsidRPr="0098702A">
        <w:rPr>
          <w:rFonts w:asciiTheme="minorHAnsi" w:hAnsiTheme="minorHAnsi" w:cstheme="minorHAnsi"/>
          <w:sz w:val="21"/>
          <w:szCs w:val="21"/>
        </w:rPr>
        <w:lastRenderedPageBreak/>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98702A" w:rsidRDefault="005F6B9B" w:rsidP="007A27E4">
      <w:pPr>
        <w:pStyle w:val="Nivel3"/>
        <w:numPr>
          <w:ilvl w:val="3"/>
          <w:numId w:val="32"/>
        </w:numPr>
        <w:tabs>
          <w:tab w:val="left" w:pos="1560"/>
        </w:tabs>
        <w:spacing w:after="0"/>
        <w:ind w:hanging="399"/>
        <w:rPr>
          <w:rFonts w:asciiTheme="minorHAnsi" w:hAnsiTheme="minorHAnsi" w:cstheme="minorHAnsi"/>
          <w:sz w:val="21"/>
          <w:szCs w:val="21"/>
        </w:rPr>
      </w:pPr>
      <w:r w:rsidRPr="0098702A">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98702A" w:rsidRDefault="005F6B9B" w:rsidP="007A27E4">
      <w:pPr>
        <w:pStyle w:val="Nivel3"/>
        <w:numPr>
          <w:ilvl w:val="3"/>
          <w:numId w:val="32"/>
        </w:numPr>
        <w:tabs>
          <w:tab w:val="left" w:pos="1560"/>
        </w:tabs>
        <w:spacing w:after="0"/>
        <w:ind w:hanging="399"/>
        <w:rPr>
          <w:rFonts w:asciiTheme="minorHAnsi" w:hAnsiTheme="minorHAnsi" w:cstheme="minorHAnsi"/>
          <w:sz w:val="21"/>
          <w:szCs w:val="21"/>
        </w:rPr>
      </w:pPr>
      <w:r w:rsidRPr="0098702A">
        <w:rPr>
          <w:rFonts w:asciiTheme="minorHAnsi" w:hAnsiTheme="minorHAnsi" w:cstheme="minorHAnsi"/>
          <w:sz w:val="21"/>
          <w:szCs w:val="21"/>
        </w:rPr>
        <w:t>Desenvolvimento pelo licitante de programa de integridade (compliance), conforme orientações dos órgãos de controle.</w:t>
      </w:r>
    </w:p>
    <w:p w14:paraId="593E77AF" w14:textId="63335E34" w:rsidR="00CA0C99" w:rsidRPr="0098702A" w:rsidRDefault="00CA0C99" w:rsidP="007A27E4">
      <w:pPr>
        <w:pStyle w:val="Nivel3"/>
        <w:numPr>
          <w:ilvl w:val="2"/>
          <w:numId w:val="32"/>
        </w:numPr>
        <w:tabs>
          <w:tab w:val="left" w:pos="1701"/>
        </w:tabs>
        <w:spacing w:after="0"/>
        <w:ind w:hanging="446"/>
        <w:rPr>
          <w:rFonts w:asciiTheme="minorHAnsi" w:hAnsiTheme="minorHAnsi" w:cstheme="minorHAnsi"/>
          <w:sz w:val="21"/>
          <w:szCs w:val="21"/>
        </w:rPr>
      </w:pPr>
      <w:r w:rsidRPr="0098702A">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98702A" w:rsidRDefault="00495BED" w:rsidP="00B01F82">
      <w:pPr>
        <w:pStyle w:val="Nivel2"/>
        <w:numPr>
          <w:ilvl w:val="0"/>
          <w:numId w:val="0"/>
        </w:numPr>
        <w:spacing w:after="0"/>
        <w:ind w:left="1297"/>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CA0C99" w:rsidRPr="0098702A">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98702A" w:rsidRDefault="00495BED" w:rsidP="00B01F82">
      <w:pPr>
        <w:pStyle w:val="Nivel2"/>
        <w:numPr>
          <w:ilvl w:val="0"/>
          <w:numId w:val="0"/>
        </w:numPr>
        <w:spacing w:after="0"/>
        <w:ind w:left="1297"/>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CA0C99" w:rsidRPr="0098702A">
        <w:rPr>
          <w:rFonts w:asciiTheme="minorHAnsi" w:hAnsiTheme="minorHAnsi" w:cstheme="minorHAnsi"/>
          <w:sz w:val="21"/>
          <w:szCs w:val="21"/>
        </w:rPr>
        <w:t>.6.2. Empresas brasileiras;</w:t>
      </w:r>
    </w:p>
    <w:p w14:paraId="5A9A5481" w14:textId="0369AEFE" w:rsidR="00CA0C99" w:rsidRPr="0098702A" w:rsidRDefault="00495BED" w:rsidP="00B01F82">
      <w:pPr>
        <w:pStyle w:val="Nivel2"/>
        <w:numPr>
          <w:ilvl w:val="0"/>
          <w:numId w:val="0"/>
        </w:numPr>
        <w:spacing w:after="0"/>
        <w:ind w:left="1297"/>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CA0C99" w:rsidRPr="0098702A">
        <w:rPr>
          <w:rFonts w:asciiTheme="minorHAnsi" w:hAnsiTheme="minorHAnsi" w:cstheme="minorHAnsi"/>
          <w:sz w:val="21"/>
          <w:szCs w:val="21"/>
        </w:rPr>
        <w:t>.6.3. Empresas que invistam em pesquisa e no desenvolvimento de tecnologia no País;</w:t>
      </w:r>
    </w:p>
    <w:p w14:paraId="48AB83B2" w14:textId="0D29B356" w:rsidR="00CA0C99" w:rsidRPr="0098702A" w:rsidRDefault="00495BED" w:rsidP="00B01F82">
      <w:pPr>
        <w:pStyle w:val="Nivel2"/>
        <w:numPr>
          <w:ilvl w:val="0"/>
          <w:numId w:val="0"/>
        </w:numPr>
        <w:spacing w:after="0"/>
        <w:ind w:left="1297"/>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CA0C99" w:rsidRPr="0098702A">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9</w:t>
      </w:r>
      <w:r w:rsidR="00CA0C99" w:rsidRPr="0098702A">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98702A" w:rsidRDefault="00495BED" w:rsidP="00B01F82">
      <w:pPr>
        <w:pStyle w:val="Nivel2"/>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9</w:t>
      </w:r>
      <w:r w:rsidR="00CA0C99" w:rsidRPr="0098702A">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98702A" w:rsidRDefault="00495BED" w:rsidP="00B01F82">
      <w:pPr>
        <w:pStyle w:val="Nivel2"/>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9</w:t>
      </w:r>
      <w:r w:rsidR="00CA0C99" w:rsidRPr="0098702A">
        <w:rPr>
          <w:rFonts w:asciiTheme="minorHAnsi" w:hAnsiTheme="minorHAnsi" w:cstheme="minorHAnsi"/>
          <w:sz w:val="21"/>
          <w:szCs w:val="21"/>
        </w:rPr>
        <w:t xml:space="preserve">.2. </w:t>
      </w:r>
      <w:r w:rsidR="00CA0C99" w:rsidRPr="0098702A">
        <w:rPr>
          <w:rFonts w:asciiTheme="minorHAnsi" w:eastAsia="Times New Roman" w:hAnsiTheme="minorHAnsi" w:cstheme="minorHAnsi"/>
          <w:sz w:val="21"/>
          <w:szCs w:val="21"/>
        </w:rPr>
        <w:t xml:space="preserve">A </w:t>
      </w:r>
      <w:r w:rsidR="00CA0C99" w:rsidRPr="0098702A">
        <w:rPr>
          <w:rFonts w:asciiTheme="minorHAnsi" w:hAnsiTheme="minorHAnsi" w:cstheme="minorHAnsi"/>
          <w:sz w:val="21"/>
          <w:szCs w:val="21"/>
        </w:rPr>
        <w:t>negociação será realizada por meio do sistema, podendo ser acompanhada pelos demais licitantes.</w:t>
      </w:r>
    </w:p>
    <w:p w14:paraId="78CAF5B3" w14:textId="4D18F2F8" w:rsidR="00CA0C99" w:rsidRPr="0098702A"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9</w:t>
      </w:r>
      <w:r w:rsidR="00CA0C99" w:rsidRPr="0098702A">
        <w:rPr>
          <w:rFonts w:asciiTheme="minorHAnsi" w:hAnsiTheme="minorHAnsi" w:cstheme="minorHAnsi"/>
          <w:sz w:val="21"/>
          <w:szCs w:val="21"/>
        </w:rPr>
        <w:t xml:space="preserve">.3. </w:t>
      </w:r>
      <w:r w:rsidR="00CA0C99" w:rsidRPr="0098702A">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98702A" w:rsidRDefault="00495BED" w:rsidP="00B01F82">
      <w:pPr>
        <w:pStyle w:val="Nivel3"/>
        <w:numPr>
          <w:ilvl w:val="0"/>
          <w:numId w:val="0"/>
        </w:numPr>
        <w:spacing w:after="0"/>
        <w:rPr>
          <w:rFonts w:asciiTheme="minorHAnsi" w:eastAsia="Times New Roman" w:hAnsiTheme="minorHAnsi" w:cstheme="minorHAnsi"/>
          <w:sz w:val="21"/>
          <w:szCs w:val="21"/>
        </w:rPr>
      </w:pPr>
      <w:r w:rsidRPr="0098702A">
        <w:rPr>
          <w:rFonts w:asciiTheme="minorHAnsi" w:hAnsiTheme="minorHAnsi" w:cstheme="minorHAnsi"/>
          <w:sz w:val="21"/>
          <w:szCs w:val="21"/>
        </w:rPr>
        <w:t>6</w:t>
      </w:r>
      <w:r w:rsidR="00C9407C" w:rsidRPr="0098702A">
        <w:rPr>
          <w:rFonts w:asciiTheme="minorHAnsi" w:hAnsiTheme="minorHAnsi" w:cstheme="minorHAnsi"/>
          <w:sz w:val="21"/>
          <w:szCs w:val="21"/>
        </w:rPr>
        <w:t>.</w:t>
      </w:r>
      <w:r w:rsidR="00F53434" w:rsidRPr="0098702A">
        <w:rPr>
          <w:rFonts w:asciiTheme="minorHAnsi" w:eastAsia="Times New Roman" w:hAnsiTheme="minorHAnsi" w:cstheme="minorHAnsi"/>
          <w:sz w:val="21"/>
          <w:szCs w:val="21"/>
        </w:rPr>
        <w:t>20</w:t>
      </w:r>
      <w:r w:rsidR="00C9407C" w:rsidRPr="0098702A">
        <w:rPr>
          <w:rFonts w:asciiTheme="minorHAnsi" w:eastAsia="Times New Roman" w:hAnsiTheme="minorHAnsi" w:cstheme="minorHAnsi"/>
          <w:sz w:val="21"/>
          <w:szCs w:val="21"/>
        </w:rPr>
        <w:t xml:space="preserve">. </w:t>
      </w:r>
      <w:r w:rsidR="00C9407C" w:rsidRPr="0098702A">
        <w:rPr>
          <w:rFonts w:asciiTheme="minorHAnsi" w:hAnsiTheme="minorHAnsi" w:cstheme="minorHAnsi"/>
          <w:sz w:val="21"/>
          <w:szCs w:val="21"/>
        </w:rPr>
        <w:t xml:space="preserve">Será desclassificada a proposta que: </w:t>
      </w:r>
    </w:p>
    <w:p w14:paraId="3AEFB08E" w14:textId="4ECD4965" w:rsidR="00C9407C" w:rsidRPr="0098702A"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98702A">
        <w:rPr>
          <w:rFonts w:asciiTheme="minorHAnsi" w:hAnsiTheme="minorHAnsi" w:cstheme="minorHAnsi"/>
          <w:sz w:val="21"/>
          <w:szCs w:val="21"/>
        </w:rPr>
        <w:t xml:space="preserve">           6.20.1. </w:t>
      </w:r>
      <w:r w:rsidR="00C721B6" w:rsidRPr="0098702A">
        <w:rPr>
          <w:rFonts w:asciiTheme="minorHAnsi" w:hAnsiTheme="minorHAnsi" w:cstheme="minorHAnsi"/>
          <w:sz w:val="21"/>
          <w:szCs w:val="21"/>
        </w:rPr>
        <w:t>C</w:t>
      </w:r>
      <w:r w:rsidR="00C9407C" w:rsidRPr="0098702A">
        <w:rPr>
          <w:rFonts w:asciiTheme="minorHAnsi" w:hAnsiTheme="minorHAnsi" w:cstheme="minorHAnsi"/>
          <w:sz w:val="21"/>
          <w:szCs w:val="21"/>
        </w:rPr>
        <w:t>ontiver vícios insanáveis;</w:t>
      </w:r>
    </w:p>
    <w:p w14:paraId="1855000B" w14:textId="5F3A2BB3" w:rsidR="00C9407C" w:rsidRPr="0098702A"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98702A">
        <w:rPr>
          <w:rFonts w:asciiTheme="minorHAnsi" w:hAnsiTheme="minorHAnsi" w:cstheme="minorHAnsi"/>
          <w:sz w:val="21"/>
          <w:szCs w:val="21"/>
        </w:rPr>
        <w:t xml:space="preserve">6.20.2. </w:t>
      </w:r>
      <w:r w:rsidR="00C721B6" w:rsidRPr="0098702A">
        <w:rPr>
          <w:rFonts w:asciiTheme="minorHAnsi" w:hAnsiTheme="minorHAnsi" w:cstheme="minorHAnsi"/>
          <w:sz w:val="21"/>
          <w:szCs w:val="21"/>
        </w:rPr>
        <w:t>N</w:t>
      </w:r>
      <w:r w:rsidR="00C9407C" w:rsidRPr="0098702A">
        <w:rPr>
          <w:rFonts w:asciiTheme="minorHAnsi" w:hAnsiTheme="minorHAnsi" w:cstheme="minorHAnsi"/>
          <w:sz w:val="21"/>
          <w:szCs w:val="21"/>
        </w:rPr>
        <w:t>ão obedecer às especificações técnicas contidas no Termo de Referência;</w:t>
      </w:r>
    </w:p>
    <w:p w14:paraId="0FEF7247" w14:textId="7C6D1ECB" w:rsidR="00C9407C" w:rsidRPr="0098702A"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98702A">
        <w:rPr>
          <w:rFonts w:asciiTheme="minorHAnsi" w:hAnsiTheme="minorHAnsi" w:cstheme="minorHAnsi"/>
          <w:sz w:val="21"/>
          <w:szCs w:val="21"/>
        </w:rPr>
        <w:t xml:space="preserve">6.20.3. </w:t>
      </w:r>
      <w:r w:rsidR="00C721B6" w:rsidRPr="0098702A">
        <w:rPr>
          <w:rFonts w:asciiTheme="minorHAnsi" w:hAnsiTheme="minorHAnsi" w:cstheme="minorHAnsi"/>
          <w:sz w:val="21"/>
          <w:szCs w:val="21"/>
        </w:rPr>
        <w:t>A</w:t>
      </w:r>
      <w:r w:rsidR="00C9407C" w:rsidRPr="0098702A">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98702A" w:rsidRDefault="00C721B6" w:rsidP="007A27E4">
      <w:pPr>
        <w:pStyle w:val="Nivel3"/>
        <w:numPr>
          <w:ilvl w:val="2"/>
          <w:numId w:val="33"/>
        </w:numPr>
        <w:tabs>
          <w:tab w:val="left" w:pos="1701"/>
        </w:tabs>
        <w:spacing w:after="0"/>
        <w:rPr>
          <w:rFonts w:asciiTheme="minorHAnsi" w:hAnsiTheme="minorHAnsi" w:cstheme="minorHAnsi"/>
          <w:sz w:val="21"/>
          <w:szCs w:val="21"/>
        </w:rPr>
      </w:pPr>
      <w:r w:rsidRPr="0098702A">
        <w:rPr>
          <w:rFonts w:asciiTheme="minorHAnsi" w:hAnsiTheme="minorHAnsi" w:cstheme="minorHAnsi"/>
          <w:sz w:val="21"/>
          <w:szCs w:val="21"/>
        </w:rPr>
        <w:t>N</w:t>
      </w:r>
      <w:r w:rsidR="00C9407C" w:rsidRPr="0098702A">
        <w:rPr>
          <w:rFonts w:asciiTheme="minorHAnsi" w:hAnsiTheme="minorHAnsi" w:cstheme="minorHAnsi"/>
          <w:sz w:val="21"/>
          <w:szCs w:val="21"/>
        </w:rPr>
        <w:t>ão tiverem sua exequibilidade demonstrada, quando exigido pela Administração;</w:t>
      </w:r>
    </w:p>
    <w:p w14:paraId="41220BB0" w14:textId="4424905E" w:rsidR="00C9407C" w:rsidRPr="0098702A" w:rsidRDefault="00C721B6" w:rsidP="007A27E4">
      <w:pPr>
        <w:pStyle w:val="Nivel3"/>
        <w:numPr>
          <w:ilvl w:val="2"/>
          <w:numId w:val="33"/>
        </w:numPr>
        <w:tabs>
          <w:tab w:val="left" w:pos="1701"/>
        </w:tabs>
        <w:spacing w:after="0"/>
        <w:rPr>
          <w:rFonts w:asciiTheme="minorHAnsi" w:hAnsiTheme="minorHAnsi" w:cstheme="minorHAnsi"/>
          <w:sz w:val="21"/>
          <w:szCs w:val="21"/>
        </w:rPr>
      </w:pPr>
      <w:r w:rsidRPr="0098702A">
        <w:rPr>
          <w:rFonts w:asciiTheme="minorHAnsi" w:hAnsiTheme="minorHAnsi" w:cstheme="minorHAnsi"/>
          <w:sz w:val="21"/>
          <w:szCs w:val="21"/>
        </w:rPr>
        <w:t>A</w:t>
      </w:r>
      <w:r w:rsidR="00C9407C" w:rsidRPr="0098702A">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98702A" w:rsidRDefault="00275069" w:rsidP="007A27E4">
      <w:pPr>
        <w:pStyle w:val="Nivel2"/>
        <w:numPr>
          <w:ilvl w:val="1"/>
          <w:numId w:val="33"/>
        </w:numPr>
        <w:spacing w:after="0"/>
        <w:ind w:left="0" w:firstLine="0"/>
        <w:rPr>
          <w:rFonts w:asciiTheme="minorHAnsi" w:hAnsiTheme="minorHAnsi" w:cstheme="minorHAnsi"/>
          <w:b/>
          <w:bCs/>
          <w:sz w:val="21"/>
          <w:szCs w:val="21"/>
        </w:rPr>
      </w:pPr>
      <w:r w:rsidRPr="0098702A">
        <w:rPr>
          <w:rFonts w:asciiTheme="minorHAnsi" w:hAnsiTheme="minorHAnsi" w:cstheme="minorHAnsi"/>
          <w:sz w:val="21"/>
          <w:szCs w:val="21"/>
        </w:rPr>
        <w:lastRenderedPageBreak/>
        <w:t>No caso de bens e serviços em geral, é indício de inexequibilidade das propostas valores inferiores a 50% (cinquenta por cento) do valor orçado pela Administração.</w:t>
      </w:r>
    </w:p>
    <w:p w14:paraId="0C31EE8A" w14:textId="047F87AD" w:rsidR="00275069" w:rsidRPr="0098702A" w:rsidRDefault="00275069" w:rsidP="007A27E4">
      <w:pPr>
        <w:pStyle w:val="Nivel3"/>
        <w:numPr>
          <w:ilvl w:val="2"/>
          <w:numId w:val="35"/>
        </w:numPr>
        <w:tabs>
          <w:tab w:val="left" w:pos="1701"/>
        </w:tabs>
        <w:spacing w:after="0"/>
        <w:rPr>
          <w:rFonts w:asciiTheme="minorHAnsi" w:hAnsiTheme="minorHAnsi" w:cstheme="minorHAnsi"/>
          <w:sz w:val="21"/>
          <w:szCs w:val="21"/>
        </w:rPr>
      </w:pPr>
      <w:r w:rsidRPr="0098702A">
        <w:rPr>
          <w:rFonts w:asciiTheme="minorHAnsi" w:hAnsiTheme="minorHAnsi" w:cstheme="minorHAnsi"/>
          <w:sz w:val="21"/>
          <w:szCs w:val="21"/>
        </w:rPr>
        <w:t xml:space="preserve">A inexequibilidade, na hipótese de que trata o </w:t>
      </w:r>
      <w:r w:rsidRPr="0098702A">
        <w:rPr>
          <w:rFonts w:asciiTheme="minorHAnsi" w:hAnsiTheme="minorHAnsi" w:cstheme="minorHAnsi"/>
          <w:b/>
          <w:bCs/>
          <w:sz w:val="21"/>
          <w:szCs w:val="21"/>
        </w:rPr>
        <w:t>caput</w:t>
      </w:r>
      <w:r w:rsidRPr="0098702A">
        <w:rPr>
          <w:rFonts w:asciiTheme="minorHAnsi" w:hAnsiTheme="minorHAnsi" w:cstheme="minorHAnsi"/>
          <w:sz w:val="21"/>
          <w:szCs w:val="21"/>
        </w:rPr>
        <w:t>, só será considerada após diligência do pregoeiro, que comprove:</w:t>
      </w:r>
    </w:p>
    <w:p w14:paraId="7298D56F" w14:textId="1A6F237D" w:rsidR="00275069" w:rsidRPr="0098702A" w:rsidRDefault="00C721B6" w:rsidP="007A27E4">
      <w:pPr>
        <w:pStyle w:val="Nivel3"/>
        <w:numPr>
          <w:ilvl w:val="3"/>
          <w:numId w:val="35"/>
        </w:numPr>
        <w:tabs>
          <w:tab w:val="left" w:pos="1701"/>
        </w:tabs>
        <w:spacing w:after="0"/>
        <w:ind w:left="1560" w:hanging="711"/>
        <w:rPr>
          <w:rFonts w:asciiTheme="minorHAnsi" w:hAnsiTheme="minorHAnsi" w:cstheme="minorHAnsi"/>
          <w:sz w:val="21"/>
          <w:szCs w:val="21"/>
        </w:rPr>
      </w:pPr>
      <w:r w:rsidRPr="0098702A">
        <w:rPr>
          <w:rFonts w:asciiTheme="minorHAnsi" w:hAnsiTheme="minorHAnsi" w:cstheme="minorHAnsi"/>
          <w:sz w:val="21"/>
          <w:szCs w:val="21"/>
        </w:rPr>
        <w:t>Q</w:t>
      </w:r>
      <w:r w:rsidR="00275069" w:rsidRPr="0098702A">
        <w:rPr>
          <w:rFonts w:asciiTheme="minorHAnsi" w:hAnsiTheme="minorHAnsi" w:cstheme="minorHAnsi"/>
          <w:sz w:val="21"/>
          <w:szCs w:val="21"/>
        </w:rPr>
        <w:t>ue o custo do licitante ultrapassa o valor da proposta; e</w:t>
      </w:r>
    </w:p>
    <w:p w14:paraId="6C40F117" w14:textId="0C7CF654" w:rsidR="00275069" w:rsidRPr="0098702A" w:rsidRDefault="00C721B6" w:rsidP="007A27E4">
      <w:pPr>
        <w:pStyle w:val="Nivel3"/>
        <w:numPr>
          <w:ilvl w:val="3"/>
          <w:numId w:val="35"/>
        </w:numPr>
        <w:tabs>
          <w:tab w:val="left" w:pos="1701"/>
        </w:tabs>
        <w:spacing w:after="0"/>
        <w:ind w:hanging="1144"/>
        <w:rPr>
          <w:rFonts w:asciiTheme="minorHAnsi" w:hAnsiTheme="minorHAnsi" w:cstheme="minorHAnsi"/>
          <w:sz w:val="21"/>
          <w:szCs w:val="21"/>
        </w:rPr>
      </w:pPr>
      <w:r w:rsidRPr="0098702A">
        <w:rPr>
          <w:rFonts w:asciiTheme="minorHAnsi" w:hAnsiTheme="minorHAnsi" w:cstheme="minorHAnsi"/>
          <w:sz w:val="21"/>
          <w:szCs w:val="21"/>
        </w:rPr>
        <w:t>I</w:t>
      </w:r>
      <w:r w:rsidR="00275069" w:rsidRPr="0098702A">
        <w:rPr>
          <w:rFonts w:asciiTheme="minorHAnsi" w:hAnsiTheme="minorHAnsi" w:cstheme="minorHAnsi"/>
          <w:sz w:val="21"/>
          <w:szCs w:val="21"/>
        </w:rPr>
        <w:t>nexistirem custos de oportunidade capazes de justificar o vulto da oferta.</w:t>
      </w:r>
    </w:p>
    <w:p w14:paraId="428AA65F" w14:textId="77777777" w:rsidR="00275069" w:rsidRPr="0098702A" w:rsidRDefault="00275069" w:rsidP="007A27E4">
      <w:pPr>
        <w:pStyle w:val="Nivel2"/>
        <w:numPr>
          <w:ilvl w:val="1"/>
          <w:numId w:val="35"/>
        </w:numPr>
        <w:tabs>
          <w:tab w:val="left" w:pos="567"/>
        </w:tabs>
        <w:spacing w:after="0"/>
        <w:ind w:left="426" w:hanging="426"/>
        <w:rPr>
          <w:rFonts w:asciiTheme="minorHAnsi" w:hAnsiTheme="minorHAnsi" w:cstheme="minorHAnsi"/>
          <w:sz w:val="21"/>
          <w:szCs w:val="21"/>
        </w:rPr>
      </w:pPr>
      <w:r w:rsidRPr="0098702A">
        <w:rPr>
          <w:rFonts w:asciiTheme="minorHAnsi" w:hAnsiTheme="minorHAnsi" w:cstheme="minorHAnsi"/>
          <w:sz w:val="21"/>
          <w:szCs w:val="21"/>
        </w:rPr>
        <w:t xml:space="preserve">Em contratação de </w:t>
      </w:r>
      <w:r w:rsidRPr="0098702A">
        <w:rPr>
          <w:rFonts w:asciiTheme="minorHAnsi" w:hAnsiTheme="minorHAnsi" w:cstheme="minorHAnsi"/>
          <w:b/>
          <w:bCs/>
          <w:sz w:val="21"/>
          <w:szCs w:val="21"/>
        </w:rPr>
        <w:t>SERVIÇOS DE ENGENHARIA</w:t>
      </w:r>
      <w:r w:rsidRPr="0098702A">
        <w:rPr>
          <w:rFonts w:asciiTheme="minorHAnsi" w:hAnsiTheme="minorHAnsi" w:cstheme="minorHAnsi"/>
          <w:sz w:val="21"/>
          <w:szCs w:val="21"/>
        </w:rPr>
        <w:t>, além das disposições acima, a análise de exequibilidade e sobrepreço considerará o seguinte:</w:t>
      </w:r>
    </w:p>
    <w:p w14:paraId="22386F04" w14:textId="5523738B" w:rsidR="00275069" w:rsidRPr="0098702A" w:rsidRDefault="00275069" w:rsidP="007A27E4">
      <w:pPr>
        <w:pStyle w:val="Nivel3"/>
        <w:numPr>
          <w:ilvl w:val="2"/>
          <w:numId w:val="34"/>
        </w:numPr>
        <w:tabs>
          <w:tab w:val="left" w:pos="851"/>
          <w:tab w:val="left" w:pos="1560"/>
        </w:tabs>
        <w:spacing w:after="0"/>
        <w:ind w:left="851" w:hanging="1"/>
        <w:rPr>
          <w:rFonts w:asciiTheme="minorHAnsi" w:hAnsiTheme="minorHAnsi" w:cstheme="minorHAnsi"/>
          <w:sz w:val="21"/>
          <w:szCs w:val="21"/>
        </w:rPr>
      </w:pPr>
      <w:r w:rsidRPr="0098702A">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36CCBEF9" w:rsidR="00731DEA" w:rsidRPr="0098702A" w:rsidRDefault="00275069" w:rsidP="007A27E4">
      <w:pPr>
        <w:pStyle w:val="Nivel3"/>
        <w:numPr>
          <w:ilvl w:val="2"/>
          <w:numId w:val="34"/>
        </w:numPr>
        <w:tabs>
          <w:tab w:val="left" w:pos="851"/>
          <w:tab w:val="left" w:pos="1560"/>
        </w:tabs>
        <w:spacing w:before="0" w:after="0"/>
        <w:ind w:left="851" w:firstLine="0"/>
        <w:rPr>
          <w:rFonts w:asciiTheme="minorHAnsi" w:hAnsiTheme="minorHAnsi" w:cstheme="minorHAnsi"/>
          <w:color w:val="auto"/>
          <w:sz w:val="21"/>
          <w:szCs w:val="21"/>
        </w:rPr>
      </w:pPr>
      <w:r w:rsidRPr="0098702A">
        <w:rPr>
          <w:rFonts w:asciiTheme="minorHAnsi" w:hAnsiTheme="minorHAnsi" w:cstheme="minorHAnsi"/>
          <w:sz w:val="21"/>
          <w:szCs w:val="21"/>
        </w:rPr>
        <w:t xml:space="preserve">No regime de empreitada por preço </w:t>
      </w:r>
      <w:r w:rsidR="006A41AE" w:rsidRPr="0098702A">
        <w:rPr>
          <w:rFonts w:asciiTheme="minorHAnsi" w:hAnsiTheme="minorHAnsi" w:cstheme="minorHAnsi"/>
          <w:sz w:val="21"/>
          <w:szCs w:val="21"/>
        </w:rPr>
        <w:t>global</w:t>
      </w:r>
      <w:r w:rsidRPr="0098702A">
        <w:rPr>
          <w:rFonts w:asciiTheme="minorHAnsi" w:hAnsiTheme="minorHAnsi" w:cstheme="minorHAnsi"/>
          <w:sz w:val="21"/>
          <w:szCs w:val="21"/>
        </w:rPr>
        <w:t xml:space="preserve">, a caracterização do sobrepreço se dará pela superação do valor global estimado e </w:t>
      </w:r>
      <w:r w:rsidRPr="0098702A">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98702A" w:rsidRDefault="00275069" w:rsidP="007A27E4">
      <w:pPr>
        <w:pStyle w:val="Nivel3"/>
        <w:numPr>
          <w:ilvl w:val="2"/>
          <w:numId w:val="34"/>
        </w:numPr>
        <w:tabs>
          <w:tab w:val="left" w:pos="851"/>
          <w:tab w:val="left" w:pos="1701"/>
        </w:tabs>
        <w:spacing w:before="0" w:after="0"/>
        <w:ind w:left="851" w:firstLine="0"/>
        <w:rPr>
          <w:rFonts w:asciiTheme="minorHAnsi" w:hAnsiTheme="minorHAnsi" w:cstheme="minorHAnsi"/>
          <w:sz w:val="21"/>
          <w:szCs w:val="21"/>
        </w:rPr>
      </w:pPr>
      <w:r w:rsidRPr="0098702A">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98702A" w:rsidRDefault="00275069" w:rsidP="007A27E4">
      <w:pPr>
        <w:pStyle w:val="Nivel3"/>
        <w:numPr>
          <w:ilvl w:val="2"/>
          <w:numId w:val="34"/>
        </w:numPr>
        <w:tabs>
          <w:tab w:val="left" w:pos="851"/>
          <w:tab w:val="left" w:pos="1701"/>
        </w:tabs>
        <w:spacing w:before="0" w:after="0"/>
        <w:ind w:left="851" w:firstLine="0"/>
        <w:rPr>
          <w:rFonts w:asciiTheme="minorHAnsi" w:hAnsiTheme="minorHAnsi" w:cstheme="minorHAnsi"/>
          <w:sz w:val="21"/>
          <w:szCs w:val="21"/>
        </w:rPr>
      </w:pPr>
      <w:r w:rsidRPr="0098702A">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98702A" w:rsidRDefault="00275069" w:rsidP="007A27E4">
      <w:pPr>
        <w:pStyle w:val="Nivel2"/>
        <w:numPr>
          <w:ilvl w:val="1"/>
          <w:numId w:val="34"/>
        </w:numPr>
        <w:tabs>
          <w:tab w:val="left" w:pos="851"/>
        </w:tabs>
        <w:spacing w:after="0"/>
        <w:ind w:left="0" w:firstLine="0"/>
        <w:rPr>
          <w:rFonts w:asciiTheme="minorHAnsi" w:hAnsiTheme="minorHAnsi" w:cstheme="minorHAnsi"/>
          <w:sz w:val="21"/>
          <w:szCs w:val="21"/>
        </w:rPr>
      </w:pPr>
      <w:r w:rsidRPr="0098702A">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98702A" w:rsidRDefault="00275069" w:rsidP="007A27E4">
      <w:pPr>
        <w:pStyle w:val="Nivel3"/>
        <w:numPr>
          <w:ilvl w:val="1"/>
          <w:numId w:val="34"/>
        </w:numPr>
        <w:tabs>
          <w:tab w:val="left" w:pos="851"/>
        </w:tabs>
        <w:spacing w:after="0"/>
        <w:ind w:left="0" w:firstLine="0"/>
        <w:rPr>
          <w:rFonts w:asciiTheme="minorHAnsi" w:hAnsiTheme="minorHAnsi" w:cstheme="minorHAnsi"/>
          <w:sz w:val="21"/>
          <w:szCs w:val="21"/>
        </w:rPr>
      </w:pPr>
      <w:r w:rsidRPr="0098702A">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98702A" w:rsidRDefault="00275069" w:rsidP="007A27E4">
      <w:pPr>
        <w:pStyle w:val="Nivel3"/>
        <w:numPr>
          <w:ilvl w:val="2"/>
          <w:numId w:val="34"/>
        </w:numPr>
        <w:tabs>
          <w:tab w:val="left" w:pos="851"/>
          <w:tab w:val="left" w:pos="1560"/>
        </w:tabs>
        <w:spacing w:after="0"/>
        <w:ind w:left="851" w:firstLine="0"/>
        <w:rPr>
          <w:rFonts w:asciiTheme="minorHAnsi" w:hAnsiTheme="minorHAnsi" w:cstheme="minorHAnsi"/>
          <w:sz w:val="21"/>
          <w:szCs w:val="21"/>
        </w:rPr>
      </w:pPr>
      <w:r w:rsidRPr="0098702A">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98702A" w:rsidRDefault="00DB258F" w:rsidP="007A27E4">
      <w:pPr>
        <w:pStyle w:val="Nivel3"/>
        <w:numPr>
          <w:ilvl w:val="1"/>
          <w:numId w:val="34"/>
        </w:numPr>
        <w:tabs>
          <w:tab w:val="left" w:pos="142"/>
          <w:tab w:val="left" w:pos="851"/>
        </w:tabs>
        <w:spacing w:after="0"/>
        <w:ind w:left="0" w:firstLine="0"/>
        <w:rPr>
          <w:rFonts w:asciiTheme="minorHAnsi" w:hAnsiTheme="minorHAnsi" w:cstheme="minorHAnsi"/>
          <w:sz w:val="21"/>
          <w:szCs w:val="21"/>
        </w:rPr>
      </w:pPr>
      <w:r w:rsidRPr="0098702A">
        <w:rPr>
          <w:rFonts w:asciiTheme="minorHAnsi" w:hAnsiTheme="minorHAnsi" w:cstheme="minorHAnsi"/>
          <w:sz w:val="21"/>
          <w:szCs w:val="21"/>
        </w:rPr>
        <w:lastRenderedPageBreak/>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98702A"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98702A">
        <w:rPr>
          <w:rFonts w:asciiTheme="minorHAnsi" w:hAnsiTheme="minorHAnsi" w:cstheme="minorHAnsi"/>
          <w:sz w:val="21"/>
          <w:szCs w:val="21"/>
        </w:rPr>
        <w:t>6</w:t>
      </w:r>
      <w:r w:rsidR="00DB258F" w:rsidRPr="0098702A">
        <w:rPr>
          <w:rFonts w:asciiTheme="minorHAnsi" w:hAnsiTheme="minorHAnsi" w:cstheme="minorHAnsi"/>
          <w:sz w:val="21"/>
          <w:szCs w:val="21"/>
        </w:rPr>
        <w:t>.2</w:t>
      </w:r>
      <w:r w:rsidR="00F53434" w:rsidRPr="0098702A">
        <w:rPr>
          <w:rFonts w:asciiTheme="minorHAnsi" w:hAnsiTheme="minorHAnsi" w:cstheme="minorHAnsi"/>
          <w:sz w:val="21"/>
          <w:szCs w:val="21"/>
        </w:rPr>
        <w:t>5</w:t>
      </w:r>
      <w:r w:rsidR="00DB258F" w:rsidRPr="0098702A">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98702A"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98702A">
        <w:rPr>
          <w:rFonts w:asciiTheme="minorHAnsi" w:hAnsiTheme="minorHAnsi" w:cstheme="minorHAnsi"/>
          <w:sz w:val="21"/>
          <w:szCs w:val="21"/>
        </w:rPr>
        <w:t>6</w:t>
      </w:r>
      <w:r w:rsidR="00DB258F" w:rsidRPr="0098702A">
        <w:rPr>
          <w:rFonts w:asciiTheme="minorHAnsi" w:hAnsiTheme="minorHAnsi" w:cstheme="minorHAnsi"/>
          <w:sz w:val="21"/>
          <w:szCs w:val="21"/>
        </w:rPr>
        <w:t>.2</w:t>
      </w:r>
      <w:r w:rsidR="00F53434" w:rsidRPr="0098702A">
        <w:rPr>
          <w:rFonts w:asciiTheme="minorHAnsi" w:hAnsiTheme="minorHAnsi" w:cstheme="minorHAnsi"/>
          <w:sz w:val="21"/>
          <w:szCs w:val="21"/>
        </w:rPr>
        <w:t>5</w:t>
      </w:r>
      <w:r w:rsidR="00DB258F" w:rsidRPr="0098702A">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98702A"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98702A">
        <w:rPr>
          <w:rFonts w:asciiTheme="minorHAnsi" w:hAnsiTheme="minorHAnsi" w:cstheme="minorHAnsi"/>
          <w:sz w:val="21"/>
          <w:szCs w:val="21"/>
        </w:rPr>
        <w:t>6</w:t>
      </w:r>
      <w:r w:rsidR="001703E8" w:rsidRPr="0098702A">
        <w:rPr>
          <w:rFonts w:asciiTheme="minorHAnsi" w:hAnsiTheme="minorHAnsi" w:cstheme="minorHAnsi"/>
          <w:sz w:val="21"/>
          <w:szCs w:val="21"/>
        </w:rPr>
        <w:t>.2</w:t>
      </w:r>
      <w:r w:rsidR="00F53434" w:rsidRPr="0098702A">
        <w:rPr>
          <w:rFonts w:asciiTheme="minorHAnsi" w:hAnsiTheme="minorHAnsi" w:cstheme="minorHAnsi"/>
          <w:sz w:val="21"/>
          <w:szCs w:val="21"/>
        </w:rPr>
        <w:t>5</w:t>
      </w:r>
      <w:r w:rsidR="001703E8" w:rsidRPr="0098702A">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98702A"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98702A">
        <w:rPr>
          <w:rFonts w:asciiTheme="minorHAnsi" w:hAnsiTheme="minorHAnsi" w:cstheme="minorHAnsi"/>
          <w:sz w:val="21"/>
          <w:szCs w:val="21"/>
        </w:rPr>
        <w:t>6</w:t>
      </w:r>
      <w:r w:rsidR="001703E8" w:rsidRPr="0098702A">
        <w:rPr>
          <w:rFonts w:asciiTheme="minorHAnsi" w:hAnsiTheme="minorHAnsi" w:cstheme="minorHAnsi"/>
          <w:sz w:val="21"/>
          <w:szCs w:val="21"/>
        </w:rPr>
        <w:t>.2</w:t>
      </w:r>
      <w:r w:rsidR="00F53434" w:rsidRPr="0098702A">
        <w:rPr>
          <w:rFonts w:asciiTheme="minorHAnsi" w:hAnsiTheme="minorHAnsi" w:cstheme="minorHAnsi"/>
          <w:sz w:val="21"/>
          <w:szCs w:val="21"/>
        </w:rPr>
        <w:t>5</w:t>
      </w:r>
      <w:r w:rsidR="001703E8" w:rsidRPr="0098702A">
        <w:rPr>
          <w:rFonts w:asciiTheme="minorHAnsi" w:hAnsiTheme="minorHAnsi" w:cstheme="minorHAnsi"/>
          <w:sz w:val="21"/>
          <w:szCs w:val="21"/>
        </w:rPr>
        <w:t xml:space="preserve">.4. </w:t>
      </w:r>
      <w:r w:rsidR="001703E8" w:rsidRPr="0098702A">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98702A"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0F84BAC5" w14:textId="272435FC" w:rsidR="0086189A" w:rsidRPr="0098702A" w:rsidRDefault="003F5E54" w:rsidP="007A27E4">
      <w:pPr>
        <w:pStyle w:val="Default"/>
        <w:numPr>
          <w:ilvl w:val="0"/>
          <w:numId w:val="34"/>
        </w:numPr>
        <w:spacing w:line="276" w:lineRule="auto"/>
        <w:jc w:val="both"/>
        <w:rPr>
          <w:rFonts w:asciiTheme="minorHAnsi" w:hAnsiTheme="minorHAnsi" w:cstheme="minorHAnsi"/>
          <w:b/>
          <w:bCs/>
          <w:color w:val="auto"/>
          <w:sz w:val="21"/>
          <w:szCs w:val="21"/>
        </w:rPr>
      </w:pPr>
      <w:r w:rsidRPr="0098702A">
        <w:rPr>
          <w:rFonts w:asciiTheme="minorHAnsi" w:hAnsiTheme="minorHAnsi" w:cstheme="minorHAnsi"/>
          <w:b/>
          <w:bCs/>
          <w:color w:val="auto"/>
          <w:sz w:val="21"/>
          <w:szCs w:val="21"/>
        </w:rPr>
        <w:t xml:space="preserve">DA </w:t>
      </w:r>
      <w:r w:rsidR="00ED6EB9" w:rsidRPr="0098702A">
        <w:rPr>
          <w:rFonts w:asciiTheme="minorHAnsi" w:hAnsiTheme="minorHAnsi" w:cstheme="minorHAnsi"/>
          <w:b/>
          <w:bCs/>
          <w:color w:val="auto"/>
          <w:sz w:val="21"/>
          <w:szCs w:val="21"/>
        </w:rPr>
        <w:t xml:space="preserve">VISTORIA TÉCNICA </w:t>
      </w:r>
    </w:p>
    <w:p w14:paraId="69879D51" w14:textId="5EFF9F07" w:rsidR="003F5E54" w:rsidRPr="0098702A" w:rsidRDefault="001703E8" w:rsidP="00B01F82">
      <w:pPr>
        <w:pStyle w:val="Default"/>
        <w:spacing w:line="276" w:lineRule="auto"/>
        <w:ind w:left="660"/>
        <w:jc w:val="both"/>
        <w:rPr>
          <w:rFonts w:asciiTheme="minorHAnsi" w:hAnsiTheme="minorHAnsi" w:cstheme="minorHAnsi"/>
          <w:b/>
          <w:bCs/>
          <w:color w:val="EE0000"/>
          <w:sz w:val="21"/>
          <w:szCs w:val="21"/>
        </w:rPr>
      </w:pPr>
      <w:r w:rsidRPr="0098702A">
        <w:rPr>
          <w:rFonts w:asciiTheme="minorHAnsi" w:hAnsiTheme="minorHAnsi" w:cstheme="minorHAnsi"/>
          <w:b/>
          <w:bCs/>
          <w:color w:val="EE0000"/>
          <w:sz w:val="21"/>
          <w:szCs w:val="21"/>
        </w:rPr>
        <w:t xml:space="preserve"> </w:t>
      </w:r>
    </w:p>
    <w:p w14:paraId="1C162C4F" w14:textId="77777777" w:rsidR="00F045EC" w:rsidRPr="0098702A" w:rsidRDefault="00F045EC" w:rsidP="00F045EC">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7.1.  Não será exigida a vistoria técnica para celebrar a contratação decorrente deste certame licitatório.</w:t>
      </w:r>
    </w:p>
    <w:p w14:paraId="492EC103" w14:textId="77777777" w:rsidR="00ED6EB9" w:rsidRPr="0098702A"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98702A" w:rsidRDefault="00C22389"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8</w:t>
      </w:r>
      <w:r w:rsidR="0025188F" w:rsidRPr="0098702A">
        <w:rPr>
          <w:rFonts w:asciiTheme="minorHAnsi" w:hAnsiTheme="minorHAnsi" w:cstheme="minorHAnsi"/>
          <w:b/>
          <w:bCs/>
          <w:sz w:val="21"/>
          <w:szCs w:val="21"/>
        </w:rPr>
        <w:t>. DA FASE DE HABILITAÇÃO</w:t>
      </w:r>
    </w:p>
    <w:p w14:paraId="325E71B2" w14:textId="77777777" w:rsidR="0025188F" w:rsidRPr="0098702A" w:rsidRDefault="0025188F" w:rsidP="00B01F82">
      <w:pPr>
        <w:pStyle w:val="Default"/>
        <w:spacing w:line="276" w:lineRule="auto"/>
        <w:jc w:val="both"/>
        <w:rPr>
          <w:rFonts w:asciiTheme="minorHAnsi" w:hAnsiTheme="minorHAnsi" w:cstheme="minorHAnsi"/>
          <w:sz w:val="21"/>
          <w:szCs w:val="21"/>
        </w:rPr>
      </w:pPr>
    </w:p>
    <w:p w14:paraId="066D19C4" w14:textId="2F4FB74E" w:rsidR="00A43548" w:rsidRPr="0098702A" w:rsidRDefault="00C22389" w:rsidP="00B01F82">
      <w:pPr>
        <w:pStyle w:val="Default"/>
        <w:numPr>
          <w:ilvl w:val="1"/>
          <w:numId w:val="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8</w:t>
      </w:r>
      <w:r w:rsidR="0025188F" w:rsidRPr="0098702A">
        <w:rPr>
          <w:rFonts w:asciiTheme="minorHAnsi" w:hAnsiTheme="minorHAnsi" w:cstheme="minorHAnsi"/>
          <w:sz w:val="21"/>
          <w:szCs w:val="21"/>
        </w:rPr>
        <w:t xml:space="preserve">.1. </w:t>
      </w:r>
      <w:bookmarkStart w:id="0" w:name="_Ref117019424"/>
      <w:r w:rsidR="00A43548" w:rsidRPr="0098702A">
        <w:rPr>
          <w:rFonts w:asciiTheme="minorHAnsi" w:hAnsiTheme="minorHAnsi" w:cstheme="minorHAnsi"/>
          <w:sz w:val="21"/>
          <w:szCs w:val="21"/>
        </w:rPr>
        <w:t xml:space="preserve">Encerrada a etapa de negociação e aceitação, a pregoeira verificará se o licitante provisoriamente </w:t>
      </w:r>
      <w:r w:rsidR="00A43548" w:rsidRPr="0098702A">
        <w:rPr>
          <w:rFonts w:asciiTheme="minorHAnsi" w:hAnsiTheme="minorHAnsi" w:cstheme="minorHAnsi"/>
          <w:color w:val="auto"/>
          <w:sz w:val="21"/>
          <w:szCs w:val="21"/>
        </w:rPr>
        <w:t>classificado em primeiro lugar atende às condições de participação no certame, conforme previsto no art. 14 da Lei</w:t>
      </w:r>
      <w:r w:rsidR="00C04BD4" w:rsidRPr="0098702A">
        <w:rPr>
          <w:rFonts w:asciiTheme="minorHAnsi" w:hAnsiTheme="minorHAnsi" w:cstheme="minorHAnsi"/>
          <w:color w:val="auto"/>
          <w:sz w:val="21"/>
          <w:szCs w:val="21"/>
        </w:rPr>
        <w:t xml:space="preserve"> </w:t>
      </w:r>
      <w:r w:rsidR="00053CD5" w:rsidRPr="0098702A">
        <w:rPr>
          <w:rFonts w:asciiTheme="minorHAnsi" w:hAnsiTheme="minorHAnsi" w:cstheme="minorHAnsi"/>
          <w:color w:val="auto"/>
          <w:sz w:val="21"/>
          <w:szCs w:val="21"/>
        </w:rPr>
        <w:t>Federal nº</w:t>
      </w:r>
      <w:r w:rsidR="00A43548" w:rsidRPr="0098702A">
        <w:rPr>
          <w:rFonts w:asciiTheme="minorHAnsi" w:hAnsiTheme="minorHAnsi" w:cstheme="minorHAnsi"/>
          <w:color w:val="auto"/>
          <w:sz w:val="21"/>
          <w:szCs w:val="21"/>
        </w:rPr>
        <w:t xml:space="preserve"> 14.133/2021, legislação correlata e no item </w:t>
      </w:r>
      <w:r w:rsidR="00B2480F" w:rsidRPr="0098702A">
        <w:rPr>
          <w:rFonts w:asciiTheme="minorHAnsi" w:hAnsiTheme="minorHAnsi" w:cstheme="minorHAnsi"/>
          <w:color w:val="auto"/>
          <w:sz w:val="21"/>
          <w:szCs w:val="21"/>
        </w:rPr>
        <w:t>4.9</w:t>
      </w:r>
      <w:r w:rsidR="00A43548" w:rsidRPr="0098702A">
        <w:rPr>
          <w:rFonts w:asciiTheme="minorHAnsi" w:hAnsiTheme="minorHAnsi" w:cstheme="minorHAnsi"/>
          <w:color w:val="auto"/>
          <w:sz w:val="21"/>
          <w:szCs w:val="21"/>
        </w:rPr>
        <w:t xml:space="preserve"> do edital, </w:t>
      </w:r>
      <w:bookmarkEnd w:id="0"/>
      <w:r w:rsidR="00A43548" w:rsidRPr="0098702A">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98702A">
        <w:rPr>
          <w:rFonts w:asciiTheme="minorHAnsi" w:hAnsiTheme="minorHAnsi" w:cstheme="minorHAnsi"/>
          <w:sz w:val="21"/>
          <w:szCs w:val="21"/>
          <w:lang w:eastAsia="ar-SA"/>
        </w:rPr>
        <w:t xml:space="preserve"> mediante a consulta aos seguintes cadastros:</w:t>
      </w:r>
    </w:p>
    <w:p w14:paraId="2DF47B79" w14:textId="77777777" w:rsidR="002D47BC" w:rsidRPr="0098702A"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98702A"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lang w:eastAsia="ar-SA"/>
        </w:rPr>
        <w:t>b) Consulta Consolidada de Pessoa Jurídica (TCU) (</w:t>
      </w:r>
      <w:hyperlink r:id="rId10" w:history="1">
        <w:r w:rsidR="00FB52A3" w:rsidRPr="0098702A">
          <w:rPr>
            <w:rStyle w:val="Hyperlink"/>
            <w:rFonts w:asciiTheme="minorHAnsi" w:hAnsiTheme="minorHAnsi" w:cstheme="minorHAnsi"/>
            <w:sz w:val="21"/>
            <w:szCs w:val="21"/>
          </w:rPr>
          <w:t>https://certidoes-apf.apps.tcu.gov.br/</w:t>
        </w:r>
      </w:hyperlink>
      <w:r w:rsidRPr="0098702A">
        <w:rPr>
          <w:rFonts w:asciiTheme="minorHAnsi" w:hAnsiTheme="minorHAnsi" w:cstheme="minorHAnsi"/>
          <w:sz w:val="21"/>
          <w:szCs w:val="21"/>
          <w:lang w:eastAsia="ar-SA"/>
        </w:rPr>
        <w:t>).</w:t>
      </w:r>
    </w:p>
    <w:p w14:paraId="454CF567" w14:textId="7A5FD13F" w:rsidR="00FB52A3" w:rsidRPr="0098702A"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lang w:eastAsia="ar-SA"/>
        </w:rPr>
        <w:t xml:space="preserve">c) </w:t>
      </w:r>
      <w:r w:rsidRPr="0098702A">
        <w:rPr>
          <w:rFonts w:asciiTheme="minorHAnsi" w:hAnsiTheme="minorHAnsi" w:cstheme="minorHAnsi"/>
          <w:sz w:val="21"/>
          <w:szCs w:val="21"/>
        </w:rPr>
        <w:t xml:space="preserve">Sistema Eletrônico de Aplicação e Registro de Sanções Administrativas – e-Sanções, no endereço( </w:t>
      </w:r>
      <w:hyperlink r:id="rId11" w:history="1">
        <w:r w:rsidRPr="0098702A">
          <w:rPr>
            <w:rStyle w:val="Hyperlink"/>
            <w:rFonts w:asciiTheme="minorHAnsi" w:hAnsiTheme="minorHAnsi" w:cstheme="minorHAnsi"/>
            <w:sz w:val="21"/>
            <w:szCs w:val="21"/>
          </w:rPr>
          <w:t>http://www.esancoes.sp.gov.br</w:t>
        </w:r>
      </w:hyperlink>
      <w:r w:rsidRPr="0098702A">
        <w:rPr>
          <w:rFonts w:asciiTheme="minorHAnsi" w:hAnsiTheme="minorHAnsi" w:cstheme="minorHAnsi"/>
          <w:sz w:val="21"/>
          <w:szCs w:val="21"/>
        </w:rPr>
        <w:t xml:space="preserve"> ). </w:t>
      </w:r>
    </w:p>
    <w:p w14:paraId="63AA91C7" w14:textId="04142EF8" w:rsidR="00FB52A3" w:rsidRPr="0098702A"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rPr>
        <w:t xml:space="preserve">d) Cadastro Nacional de Empresas Inidôneas e Suspensas – CEIS, no endereço ( </w:t>
      </w:r>
      <w:hyperlink r:id="rId12" w:history="1">
        <w:r w:rsidRPr="0098702A">
          <w:rPr>
            <w:rStyle w:val="Hyperlink"/>
            <w:rFonts w:asciiTheme="minorHAnsi" w:hAnsiTheme="minorHAnsi" w:cstheme="minorHAnsi"/>
            <w:sz w:val="21"/>
            <w:szCs w:val="21"/>
          </w:rPr>
          <w:t>http://www.portaltransparencia.gov.br/sancoes</w:t>
        </w:r>
      </w:hyperlink>
      <w:r w:rsidRPr="0098702A">
        <w:rPr>
          <w:rFonts w:asciiTheme="minorHAnsi" w:hAnsiTheme="minorHAnsi" w:cstheme="minorHAnsi"/>
          <w:sz w:val="21"/>
          <w:szCs w:val="21"/>
        </w:rPr>
        <w:t xml:space="preserve"> )</w:t>
      </w:r>
      <w:r w:rsidR="00374E5C" w:rsidRPr="0098702A">
        <w:rPr>
          <w:rFonts w:asciiTheme="minorHAnsi" w:hAnsiTheme="minorHAnsi" w:cstheme="minorHAnsi"/>
          <w:sz w:val="21"/>
          <w:szCs w:val="21"/>
        </w:rPr>
        <w:t xml:space="preserve">. </w:t>
      </w:r>
    </w:p>
    <w:p w14:paraId="2BD9C53F" w14:textId="77777777" w:rsidR="00780A2F" w:rsidRPr="0098702A" w:rsidRDefault="00780A2F" w:rsidP="00780A2F">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rPr>
        <w:t xml:space="preserve">d) Cadastro Nacional de Condenações Cíveis por Atos de Improbidade Administrativa e Inelegibilidade, mantido pelo Conselho Nacional de justiça – CNJ, ou sistema oficial que venha a substituí-lo. </w:t>
      </w:r>
    </w:p>
    <w:p w14:paraId="75BF1206" w14:textId="5941F1C6" w:rsidR="00FB52A3" w:rsidRPr="0098702A"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rPr>
        <w:t xml:space="preserve">e) Relação de apenados publicada pelo Tribunal de Contas do Estado de São Paulo, no endereço </w:t>
      </w:r>
      <w:r w:rsidR="00374E5C" w:rsidRPr="0098702A">
        <w:rPr>
          <w:rFonts w:asciiTheme="minorHAnsi" w:hAnsiTheme="minorHAnsi" w:cstheme="minorHAnsi"/>
          <w:sz w:val="21"/>
          <w:szCs w:val="21"/>
        </w:rPr>
        <w:t xml:space="preserve">( </w:t>
      </w:r>
      <w:hyperlink r:id="rId13" w:history="1">
        <w:r w:rsidR="00374E5C" w:rsidRPr="0098702A">
          <w:rPr>
            <w:rStyle w:val="Hyperlink"/>
            <w:rFonts w:asciiTheme="minorHAnsi" w:hAnsiTheme="minorHAnsi" w:cstheme="minorHAnsi"/>
            <w:sz w:val="21"/>
            <w:szCs w:val="21"/>
          </w:rPr>
          <w:t>https://www.tce.sp.gov.br/pesquisa-relacao-apenados</w:t>
        </w:r>
      </w:hyperlink>
      <w:r w:rsidR="00374E5C" w:rsidRPr="0098702A">
        <w:rPr>
          <w:rFonts w:asciiTheme="minorHAnsi" w:hAnsiTheme="minorHAnsi" w:cstheme="minorHAnsi"/>
          <w:sz w:val="21"/>
          <w:szCs w:val="21"/>
        </w:rPr>
        <w:t xml:space="preserve">). </w:t>
      </w:r>
    </w:p>
    <w:p w14:paraId="106EEDF9" w14:textId="75518AB2" w:rsidR="002D47BC" w:rsidRPr="0098702A" w:rsidRDefault="00C22389"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8</w:t>
      </w:r>
      <w:r w:rsidR="002D47BC" w:rsidRPr="0098702A">
        <w:rPr>
          <w:rFonts w:asciiTheme="minorHAnsi" w:hAnsiTheme="minorHAnsi" w:cstheme="minorHAnsi"/>
          <w:sz w:val="21"/>
          <w:szCs w:val="21"/>
        </w:rPr>
        <w:t>.2.  Caso atendidas as condições de participação, será iniciado o procedimento de habilitação.</w:t>
      </w:r>
    </w:p>
    <w:p w14:paraId="36B490E0" w14:textId="2262E842" w:rsidR="002D47BC" w:rsidRPr="0098702A" w:rsidRDefault="00C22389"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8</w:t>
      </w:r>
      <w:r w:rsidR="002D47BC" w:rsidRPr="0098702A">
        <w:rPr>
          <w:rFonts w:asciiTheme="minorHAnsi" w:hAnsiTheme="minorHAnsi" w:cstheme="minorHAnsi"/>
          <w:sz w:val="21"/>
          <w:szCs w:val="21"/>
        </w:rPr>
        <w:t>.3. Caso o licitante provisoriamente classificado em primeiro lugar enquadre-se no tratamento favorecido às ME/</w:t>
      </w:r>
      <w:proofErr w:type="spellStart"/>
      <w:r w:rsidR="002D47BC" w:rsidRPr="0098702A">
        <w:rPr>
          <w:rFonts w:asciiTheme="minorHAnsi" w:hAnsiTheme="minorHAnsi" w:cstheme="minorHAnsi"/>
          <w:sz w:val="21"/>
          <w:szCs w:val="21"/>
        </w:rPr>
        <w:t>EPPs</w:t>
      </w:r>
      <w:proofErr w:type="spellEnd"/>
      <w:r w:rsidR="002D47BC" w:rsidRPr="0098702A">
        <w:rPr>
          <w:rFonts w:asciiTheme="minorHAnsi" w:hAnsiTheme="minorHAnsi" w:cstheme="minorHAnsi"/>
          <w:sz w:val="21"/>
          <w:szCs w:val="21"/>
        </w:rPr>
        <w:t xml:space="preserve">, o pregoeiro obedecerá ao disposto nos </w:t>
      </w:r>
      <w:proofErr w:type="spellStart"/>
      <w:r w:rsidR="002D47BC" w:rsidRPr="0098702A">
        <w:rPr>
          <w:rFonts w:asciiTheme="minorHAnsi" w:hAnsiTheme="minorHAnsi" w:cstheme="minorHAnsi"/>
          <w:sz w:val="21"/>
          <w:szCs w:val="21"/>
        </w:rPr>
        <w:t>arts</w:t>
      </w:r>
      <w:proofErr w:type="spellEnd"/>
      <w:r w:rsidR="002D47BC" w:rsidRPr="0098702A">
        <w:rPr>
          <w:rFonts w:asciiTheme="minorHAnsi" w:hAnsiTheme="minorHAnsi" w:cstheme="minorHAnsi"/>
          <w:sz w:val="21"/>
          <w:szCs w:val="21"/>
        </w:rPr>
        <w:t>. 42 e 43 da Lei Complementar nº 23/</w:t>
      </w:r>
      <w:r w:rsidR="00C04BD4" w:rsidRPr="0098702A">
        <w:rPr>
          <w:rFonts w:asciiTheme="minorHAnsi" w:hAnsiTheme="minorHAnsi" w:cstheme="minorHAnsi"/>
          <w:sz w:val="21"/>
          <w:szCs w:val="21"/>
        </w:rPr>
        <w:t>20</w:t>
      </w:r>
      <w:r w:rsidR="002D47BC" w:rsidRPr="0098702A">
        <w:rPr>
          <w:rFonts w:asciiTheme="minorHAnsi" w:hAnsiTheme="minorHAnsi" w:cstheme="minorHAnsi"/>
          <w:sz w:val="21"/>
          <w:szCs w:val="21"/>
        </w:rPr>
        <w:t>06.</w:t>
      </w:r>
    </w:p>
    <w:p w14:paraId="65D0A4A1" w14:textId="77777777" w:rsidR="00B72608" w:rsidRPr="0098702A"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98702A" w:rsidRDefault="00C22389"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8</w:t>
      </w:r>
      <w:r w:rsidR="002D47BC" w:rsidRPr="0098702A">
        <w:rPr>
          <w:rFonts w:asciiTheme="minorHAnsi" w:hAnsiTheme="minorHAnsi" w:cstheme="minorHAnsi"/>
          <w:sz w:val="21"/>
          <w:szCs w:val="21"/>
        </w:rPr>
        <w:t>.</w:t>
      </w:r>
      <w:r w:rsidR="00F3020E" w:rsidRPr="0098702A">
        <w:rPr>
          <w:rFonts w:asciiTheme="minorHAnsi" w:hAnsiTheme="minorHAnsi" w:cstheme="minorHAnsi"/>
          <w:sz w:val="21"/>
          <w:szCs w:val="21"/>
        </w:rPr>
        <w:t>4</w:t>
      </w:r>
      <w:r w:rsidR="002D47BC" w:rsidRPr="0098702A">
        <w:rPr>
          <w:rFonts w:asciiTheme="minorHAnsi" w:hAnsiTheme="minorHAnsi" w:cstheme="minorHAnsi"/>
          <w:sz w:val="21"/>
          <w:szCs w:val="21"/>
        </w:rPr>
        <w:t xml:space="preserve">. </w:t>
      </w:r>
      <w:r w:rsidR="0025188F" w:rsidRPr="0098702A">
        <w:rPr>
          <w:rFonts w:asciiTheme="minorHAnsi" w:hAnsiTheme="minorHAnsi" w:cstheme="minorHAnsi"/>
          <w:sz w:val="21"/>
          <w:szCs w:val="21"/>
        </w:rPr>
        <w:t xml:space="preserve">Serão exigidos para fins de habilitação, nos termos dos </w:t>
      </w:r>
      <w:proofErr w:type="spellStart"/>
      <w:r w:rsidR="0025188F" w:rsidRPr="0098702A">
        <w:rPr>
          <w:rFonts w:asciiTheme="minorHAnsi" w:hAnsiTheme="minorHAnsi" w:cstheme="minorHAnsi"/>
          <w:sz w:val="21"/>
          <w:szCs w:val="21"/>
        </w:rPr>
        <w:t>arts</w:t>
      </w:r>
      <w:proofErr w:type="spellEnd"/>
      <w:r w:rsidR="0025188F" w:rsidRPr="0098702A">
        <w:rPr>
          <w:rFonts w:asciiTheme="minorHAnsi" w:hAnsiTheme="minorHAnsi" w:cstheme="minorHAnsi"/>
          <w:sz w:val="21"/>
          <w:szCs w:val="21"/>
        </w:rPr>
        <w:t xml:space="preserve">. 62 a 70 da Lei </w:t>
      </w:r>
      <w:r w:rsidR="00C04BD4" w:rsidRPr="0098702A">
        <w:rPr>
          <w:rFonts w:asciiTheme="minorHAnsi" w:hAnsiTheme="minorHAnsi" w:cstheme="minorHAnsi"/>
          <w:sz w:val="21"/>
          <w:szCs w:val="21"/>
        </w:rPr>
        <w:t xml:space="preserve">Federal </w:t>
      </w:r>
      <w:r w:rsidR="0025188F" w:rsidRPr="0098702A">
        <w:rPr>
          <w:rFonts w:asciiTheme="minorHAnsi" w:hAnsiTheme="minorHAnsi" w:cstheme="minorHAnsi"/>
          <w:sz w:val="21"/>
          <w:szCs w:val="21"/>
        </w:rPr>
        <w:t xml:space="preserve">nº 14.133, de 2021, os seguintes documentos: </w:t>
      </w:r>
    </w:p>
    <w:p w14:paraId="34FFC6D6" w14:textId="77777777" w:rsidR="0025188F" w:rsidRPr="0098702A" w:rsidRDefault="0025188F" w:rsidP="00B01F82">
      <w:pPr>
        <w:pStyle w:val="Default"/>
        <w:numPr>
          <w:ilvl w:val="0"/>
          <w:numId w:val="5"/>
        </w:numPr>
        <w:spacing w:line="276" w:lineRule="auto"/>
        <w:jc w:val="both"/>
        <w:rPr>
          <w:rFonts w:asciiTheme="minorHAnsi" w:hAnsiTheme="minorHAnsi" w:cstheme="minorHAnsi"/>
          <w:sz w:val="21"/>
          <w:szCs w:val="21"/>
        </w:rPr>
      </w:pPr>
    </w:p>
    <w:p w14:paraId="578552DA" w14:textId="7B6DB4E6" w:rsidR="0025188F" w:rsidRPr="0098702A" w:rsidRDefault="00C22389"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8</w:t>
      </w:r>
      <w:r w:rsidR="0025188F" w:rsidRPr="0098702A">
        <w:rPr>
          <w:rFonts w:asciiTheme="minorHAnsi" w:hAnsiTheme="minorHAnsi" w:cstheme="minorHAnsi"/>
          <w:b/>
          <w:bCs/>
          <w:sz w:val="21"/>
          <w:szCs w:val="21"/>
        </w:rPr>
        <w:t>.</w:t>
      </w:r>
      <w:r w:rsidR="00F3020E" w:rsidRPr="0098702A">
        <w:rPr>
          <w:rFonts w:asciiTheme="minorHAnsi" w:hAnsiTheme="minorHAnsi" w:cstheme="minorHAnsi"/>
          <w:b/>
          <w:bCs/>
          <w:sz w:val="21"/>
          <w:szCs w:val="21"/>
        </w:rPr>
        <w:t>5</w:t>
      </w:r>
      <w:r w:rsidR="0025188F" w:rsidRPr="0098702A">
        <w:rPr>
          <w:rFonts w:asciiTheme="minorHAnsi" w:hAnsiTheme="minorHAnsi" w:cstheme="minorHAnsi"/>
          <w:b/>
          <w:bCs/>
          <w:sz w:val="21"/>
          <w:szCs w:val="21"/>
        </w:rPr>
        <w:t>. DA HABILITAÇÃO JURÍDICA</w:t>
      </w:r>
      <w:r w:rsidR="0025188F" w:rsidRPr="0098702A">
        <w:rPr>
          <w:rFonts w:asciiTheme="minorHAnsi" w:hAnsiTheme="minorHAnsi" w:cstheme="minorHAnsi"/>
          <w:sz w:val="21"/>
          <w:szCs w:val="21"/>
        </w:rPr>
        <w:t xml:space="preserve"> </w:t>
      </w:r>
    </w:p>
    <w:p w14:paraId="6EF6A88D" w14:textId="77777777" w:rsidR="0025188F" w:rsidRPr="0098702A" w:rsidRDefault="0025188F" w:rsidP="00B01F82">
      <w:pPr>
        <w:pStyle w:val="Default"/>
        <w:spacing w:line="276" w:lineRule="auto"/>
        <w:jc w:val="both"/>
        <w:rPr>
          <w:rFonts w:asciiTheme="minorHAnsi" w:hAnsiTheme="minorHAnsi" w:cstheme="minorHAnsi"/>
          <w:sz w:val="21"/>
          <w:szCs w:val="21"/>
        </w:rPr>
      </w:pPr>
    </w:p>
    <w:p w14:paraId="07AD0DDB" w14:textId="553200EC" w:rsidR="0025188F" w:rsidRPr="0098702A" w:rsidRDefault="0025188F" w:rsidP="007A27E4">
      <w:pPr>
        <w:pStyle w:val="Default"/>
        <w:numPr>
          <w:ilvl w:val="2"/>
          <w:numId w:val="24"/>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Empresário individual: </w:t>
      </w:r>
      <w:r w:rsidRPr="0098702A">
        <w:rPr>
          <w:rFonts w:asciiTheme="minorHAnsi" w:hAnsiTheme="minorHAnsi" w:cstheme="minorHAnsi"/>
          <w:sz w:val="21"/>
          <w:szCs w:val="21"/>
        </w:rPr>
        <w:t xml:space="preserve">inscrição no Registro Público de Empresas Mercantis, a cargo da Junta Comercial da respectiva sede; </w:t>
      </w:r>
    </w:p>
    <w:p w14:paraId="14F93BF0" w14:textId="14904006" w:rsidR="0025188F" w:rsidRPr="0098702A" w:rsidRDefault="0025188F" w:rsidP="007A27E4">
      <w:pPr>
        <w:pStyle w:val="Default"/>
        <w:numPr>
          <w:ilvl w:val="2"/>
          <w:numId w:val="24"/>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Microempreendedor Individual – MEI: </w:t>
      </w:r>
      <w:r w:rsidRPr="0098702A">
        <w:rPr>
          <w:rFonts w:asciiTheme="minorHAnsi" w:hAnsiTheme="minorHAnsi" w:cstheme="minorHAnsi"/>
          <w:sz w:val="21"/>
          <w:szCs w:val="21"/>
        </w:rPr>
        <w:t xml:space="preserve">Certificado da Condição de Microempreendedor Individual – CCMEI, cuja aceitação ficará condicionada à verificação da autenticidade no sítio </w:t>
      </w:r>
      <w:hyperlink r:id="rId14" w:history="1">
        <w:r w:rsidR="006B2B4D" w:rsidRPr="0069690F">
          <w:rPr>
            <w:rStyle w:val="Hyperlink"/>
            <w:rFonts w:asciiTheme="minorHAnsi" w:hAnsiTheme="minorHAnsi" w:cstheme="minorHAnsi"/>
            <w:sz w:val="21"/>
            <w:szCs w:val="21"/>
          </w:rPr>
          <w:t>https://www.gov.br/empresas-e-negocios/pt-br/empreendedor</w:t>
        </w:r>
      </w:hyperlink>
      <w:r w:rsidR="006B2B4D">
        <w:rPr>
          <w:rFonts w:asciiTheme="minorHAnsi" w:hAnsiTheme="minorHAnsi" w:cstheme="minorHAnsi"/>
          <w:sz w:val="21"/>
          <w:szCs w:val="21"/>
        </w:rPr>
        <w:t xml:space="preserve">, quando for o caso; </w:t>
      </w:r>
    </w:p>
    <w:p w14:paraId="387D3490" w14:textId="77777777" w:rsidR="0025188F" w:rsidRPr="0098702A" w:rsidRDefault="0025188F" w:rsidP="007A27E4">
      <w:pPr>
        <w:pStyle w:val="Default"/>
        <w:numPr>
          <w:ilvl w:val="2"/>
          <w:numId w:val="24"/>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Sociedade empresária, sociedade limitada unipessoal – SLU ou sociedade identificada como empresa individual de responsabilidade limitada – EIRELI</w:t>
      </w:r>
      <w:r w:rsidRPr="0098702A">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98702A" w:rsidRDefault="0025188F" w:rsidP="007A27E4">
      <w:pPr>
        <w:pStyle w:val="Default"/>
        <w:numPr>
          <w:ilvl w:val="2"/>
          <w:numId w:val="24"/>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Sociedade empresária estrangeira: </w:t>
      </w:r>
      <w:r w:rsidRPr="0098702A">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98702A" w:rsidRDefault="0025188F" w:rsidP="007A27E4">
      <w:pPr>
        <w:pStyle w:val="Default"/>
        <w:numPr>
          <w:ilvl w:val="2"/>
          <w:numId w:val="24"/>
        </w:numPr>
        <w:spacing w:after="16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 </w:t>
      </w:r>
      <w:r w:rsidRPr="0098702A">
        <w:rPr>
          <w:rFonts w:asciiTheme="minorHAnsi" w:hAnsiTheme="minorHAnsi" w:cstheme="minorHAnsi"/>
          <w:b/>
          <w:bCs/>
          <w:sz w:val="21"/>
          <w:szCs w:val="21"/>
        </w:rPr>
        <w:t xml:space="preserve">Sociedade simples: </w:t>
      </w:r>
      <w:r w:rsidRPr="0098702A">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98702A" w:rsidRDefault="0025188F" w:rsidP="007A27E4">
      <w:pPr>
        <w:pStyle w:val="Default"/>
        <w:numPr>
          <w:ilvl w:val="2"/>
          <w:numId w:val="24"/>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Filial, sucursal ou agência de sociedade simples ou empresária: </w:t>
      </w:r>
      <w:r w:rsidRPr="0098702A">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98702A">
        <w:rPr>
          <w:rFonts w:asciiTheme="minorHAnsi" w:hAnsiTheme="minorHAnsi" w:cstheme="minorHAnsi"/>
          <w:sz w:val="21"/>
          <w:szCs w:val="21"/>
        </w:rPr>
        <w:t>.</w:t>
      </w:r>
    </w:p>
    <w:p w14:paraId="5F8E39BF" w14:textId="77777777" w:rsidR="0025188F" w:rsidRPr="0098702A" w:rsidRDefault="0025188F" w:rsidP="007A27E4">
      <w:pPr>
        <w:pStyle w:val="Default"/>
        <w:numPr>
          <w:ilvl w:val="2"/>
          <w:numId w:val="24"/>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Sociedade cooperativa: </w:t>
      </w:r>
      <w:r w:rsidRPr="0098702A">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98702A" w:rsidRDefault="0025188F" w:rsidP="007A27E4">
      <w:pPr>
        <w:pStyle w:val="Default"/>
        <w:numPr>
          <w:ilvl w:val="2"/>
          <w:numId w:val="24"/>
        </w:numPr>
        <w:spacing w:after="16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98702A"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8702A">
        <w:rPr>
          <w:rFonts w:asciiTheme="minorHAnsi" w:eastAsiaTheme="minorHAnsi" w:hAnsiTheme="minorHAnsi" w:cstheme="minorHAnsi"/>
          <w:b/>
          <w:bCs/>
          <w:color w:val="000000"/>
          <w:sz w:val="21"/>
          <w:szCs w:val="21"/>
          <w:lang w:eastAsia="en-US"/>
          <w14:ligatures w14:val="standardContextual"/>
        </w:rPr>
        <w:t>8</w:t>
      </w:r>
      <w:r w:rsidR="0025188F" w:rsidRPr="0098702A">
        <w:rPr>
          <w:rFonts w:asciiTheme="minorHAnsi" w:eastAsiaTheme="minorHAnsi" w:hAnsiTheme="minorHAnsi" w:cstheme="minorHAnsi"/>
          <w:b/>
          <w:bCs/>
          <w:color w:val="000000"/>
          <w:sz w:val="21"/>
          <w:szCs w:val="21"/>
          <w:lang w:eastAsia="en-US"/>
          <w14:ligatures w14:val="standardContextual"/>
        </w:rPr>
        <w:t>.</w:t>
      </w:r>
      <w:r w:rsidR="009F4421" w:rsidRPr="0098702A">
        <w:rPr>
          <w:rFonts w:asciiTheme="minorHAnsi" w:eastAsiaTheme="minorHAnsi" w:hAnsiTheme="minorHAnsi" w:cstheme="minorHAnsi"/>
          <w:b/>
          <w:bCs/>
          <w:color w:val="000000"/>
          <w:sz w:val="21"/>
          <w:szCs w:val="21"/>
          <w:lang w:eastAsia="en-US"/>
          <w14:ligatures w14:val="standardContextual"/>
        </w:rPr>
        <w:t>6</w:t>
      </w:r>
      <w:r w:rsidR="0025188F" w:rsidRPr="0098702A">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98702A"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2AA3780F" w:rsidR="0025188F" w:rsidRPr="0098702A" w:rsidRDefault="0025188F" w:rsidP="007A27E4">
      <w:pPr>
        <w:pStyle w:val="Default"/>
        <w:numPr>
          <w:ilvl w:val="2"/>
          <w:numId w:val="2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Inscrição no cadastro nacional da pessoa jurídica (CNPJ); </w:t>
      </w:r>
    </w:p>
    <w:p w14:paraId="7DF83977" w14:textId="77777777" w:rsidR="0025188F" w:rsidRPr="0098702A" w:rsidRDefault="0025188F" w:rsidP="007A27E4">
      <w:pPr>
        <w:pStyle w:val="Default"/>
        <w:numPr>
          <w:ilvl w:val="2"/>
          <w:numId w:val="2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w:t>
      </w:r>
      <w:r w:rsidRPr="0098702A">
        <w:rPr>
          <w:rFonts w:asciiTheme="minorHAnsi" w:hAnsiTheme="minorHAnsi" w:cstheme="minorHAnsi"/>
          <w:sz w:val="21"/>
          <w:szCs w:val="21"/>
        </w:rPr>
        <w:lastRenderedPageBreak/>
        <w:t xml:space="preserve">Seguridade Social, nos termos da Portaria Conjunta nº 1.751, de 02 de outubro de 2014, do Secretário da Receita Federal do Brasil e da Procuradora- Geral da Fazenda Nacional; </w:t>
      </w:r>
    </w:p>
    <w:p w14:paraId="36C177C7" w14:textId="77777777" w:rsidR="0025188F" w:rsidRPr="0098702A" w:rsidRDefault="0025188F" w:rsidP="007A27E4">
      <w:pPr>
        <w:pStyle w:val="Default"/>
        <w:numPr>
          <w:ilvl w:val="2"/>
          <w:numId w:val="2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regularidade com o Fundo de Garantia do Tempo de Serviço (FGTS); </w:t>
      </w:r>
    </w:p>
    <w:p w14:paraId="371CD659" w14:textId="59105D37" w:rsidR="0025188F" w:rsidRPr="0098702A" w:rsidRDefault="0025188F" w:rsidP="007A27E4">
      <w:pPr>
        <w:pStyle w:val="Default"/>
        <w:numPr>
          <w:ilvl w:val="2"/>
          <w:numId w:val="2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8702A" w:rsidRDefault="0025188F" w:rsidP="007A27E4">
      <w:pPr>
        <w:pStyle w:val="Default"/>
        <w:numPr>
          <w:ilvl w:val="2"/>
          <w:numId w:val="2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8702A" w:rsidRDefault="0025188F" w:rsidP="007A27E4">
      <w:pPr>
        <w:pStyle w:val="Default"/>
        <w:numPr>
          <w:ilvl w:val="2"/>
          <w:numId w:val="2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98702A" w:rsidRDefault="0025188F" w:rsidP="007A27E4">
      <w:pPr>
        <w:pStyle w:val="Default"/>
        <w:numPr>
          <w:ilvl w:val="2"/>
          <w:numId w:val="2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8702A" w:rsidRDefault="0025188F" w:rsidP="007A27E4">
      <w:pPr>
        <w:pStyle w:val="Default"/>
        <w:numPr>
          <w:ilvl w:val="2"/>
          <w:numId w:val="2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98702A"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3A517EF" w:rsidR="003B2B42" w:rsidRPr="0098702A"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8702A">
        <w:rPr>
          <w:rFonts w:asciiTheme="minorHAnsi" w:eastAsiaTheme="minorHAnsi" w:hAnsiTheme="minorHAnsi" w:cstheme="minorHAnsi"/>
          <w:b/>
          <w:bCs/>
          <w:color w:val="000000"/>
          <w:sz w:val="21"/>
          <w:szCs w:val="21"/>
          <w:lang w:eastAsia="en-US"/>
          <w14:ligatures w14:val="standardContextual"/>
        </w:rPr>
        <w:t>8</w:t>
      </w:r>
      <w:r w:rsidR="003B2B42" w:rsidRPr="0098702A">
        <w:rPr>
          <w:rFonts w:asciiTheme="minorHAnsi" w:eastAsiaTheme="minorHAnsi" w:hAnsiTheme="minorHAnsi" w:cstheme="minorHAnsi"/>
          <w:b/>
          <w:bCs/>
          <w:color w:val="000000"/>
          <w:sz w:val="21"/>
          <w:szCs w:val="21"/>
          <w:lang w:eastAsia="en-US"/>
          <w14:ligatures w14:val="standardContextual"/>
        </w:rPr>
        <w:t>.</w:t>
      </w:r>
      <w:r w:rsidR="009F4421" w:rsidRPr="0098702A">
        <w:rPr>
          <w:rFonts w:asciiTheme="minorHAnsi" w:eastAsiaTheme="minorHAnsi" w:hAnsiTheme="minorHAnsi" w:cstheme="minorHAnsi"/>
          <w:b/>
          <w:bCs/>
          <w:color w:val="000000"/>
          <w:sz w:val="21"/>
          <w:szCs w:val="21"/>
          <w:lang w:eastAsia="en-US"/>
          <w14:ligatures w14:val="standardContextual"/>
        </w:rPr>
        <w:t>7</w:t>
      </w:r>
      <w:r w:rsidR="003B2B42" w:rsidRPr="0098702A">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98702A"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6CD25A9E" w:rsidR="003B2B42" w:rsidRDefault="00C22389" w:rsidP="00F0420F">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8</w:t>
      </w:r>
      <w:r w:rsidR="003B2B42" w:rsidRPr="0098702A">
        <w:rPr>
          <w:rFonts w:asciiTheme="minorHAnsi" w:hAnsiTheme="minorHAnsi" w:cstheme="minorHAnsi"/>
          <w:sz w:val="21"/>
          <w:szCs w:val="21"/>
        </w:rPr>
        <w:t>.</w:t>
      </w:r>
      <w:r w:rsidR="009F4421" w:rsidRPr="0098702A">
        <w:rPr>
          <w:rFonts w:asciiTheme="minorHAnsi" w:hAnsiTheme="minorHAnsi" w:cstheme="minorHAnsi"/>
          <w:sz w:val="21"/>
          <w:szCs w:val="21"/>
        </w:rPr>
        <w:t>7</w:t>
      </w:r>
      <w:r w:rsidR="003B2B42" w:rsidRPr="0098702A">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A140AD" w14:textId="5863E9D3" w:rsidR="00F0420F" w:rsidRPr="0098702A" w:rsidRDefault="00F0420F" w:rsidP="00F0420F">
      <w:pPr>
        <w:pStyle w:val="Default"/>
        <w:spacing w:line="276" w:lineRule="auto"/>
        <w:ind w:left="851"/>
        <w:jc w:val="both"/>
        <w:rPr>
          <w:rFonts w:asciiTheme="minorHAnsi" w:hAnsiTheme="minorHAnsi" w:cstheme="minorHAnsi"/>
          <w:sz w:val="21"/>
          <w:szCs w:val="21"/>
        </w:rPr>
      </w:pPr>
      <w:r>
        <w:rPr>
          <w:rFonts w:asciiTheme="minorHAnsi" w:hAnsiTheme="minorHAnsi" w:cstheme="minorHAnsi"/>
          <w:sz w:val="21"/>
          <w:szCs w:val="21"/>
        </w:rPr>
        <w:t xml:space="preserve">8.7.2. </w:t>
      </w:r>
      <w:r w:rsidRPr="002B7066">
        <w:rPr>
          <w:rFonts w:asciiTheme="minorHAnsi" w:eastAsia="Arial" w:hAnsiTheme="minorHAnsi" w:cstheme="minorHAnsi"/>
          <w:sz w:val="21"/>
          <w:szCs w:val="21"/>
        </w:rPr>
        <w:t>Certidão negativa de falência expedida pelo distribuidor da sede do fornecedor, conforme art. 69, caput, II da Lei n.º 14.133, de 2021;</w:t>
      </w:r>
    </w:p>
    <w:p w14:paraId="25F1CD92" w14:textId="77777777" w:rsidR="00C30CA4" w:rsidRPr="0098702A" w:rsidRDefault="00C30CA4" w:rsidP="00F042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799BC488" w14:textId="0F5C4834" w:rsidR="00B22335" w:rsidRPr="0098702A" w:rsidRDefault="00C22389" w:rsidP="00F0420F">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8702A">
        <w:rPr>
          <w:rFonts w:asciiTheme="minorHAnsi" w:eastAsiaTheme="minorHAnsi" w:hAnsiTheme="minorHAnsi" w:cstheme="minorHAnsi"/>
          <w:b/>
          <w:bCs/>
          <w:color w:val="000000"/>
          <w:sz w:val="21"/>
          <w:szCs w:val="21"/>
          <w:lang w:eastAsia="en-US"/>
          <w14:ligatures w14:val="standardContextual"/>
        </w:rPr>
        <w:t>8</w:t>
      </w:r>
      <w:r w:rsidR="003B2B42" w:rsidRPr="0098702A">
        <w:rPr>
          <w:rFonts w:asciiTheme="minorHAnsi" w:eastAsiaTheme="minorHAnsi" w:hAnsiTheme="minorHAnsi" w:cstheme="minorHAnsi"/>
          <w:b/>
          <w:bCs/>
          <w:color w:val="000000"/>
          <w:sz w:val="21"/>
          <w:szCs w:val="21"/>
          <w:lang w:eastAsia="en-US"/>
          <w14:ligatures w14:val="standardContextual"/>
        </w:rPr>
        <w:t>.</w:t>
      </w:r>
      <w:r w:rsidR="009F4421" w:rsidRPr="0098702A">
        <w:rPr>
          <w:rFonts w:asciiTheme="minorHAnsi" w:eastAsiaTheme="minorHAnsi" w:hAnsiTheme="minorHAnsi" w:cstheme="minorHAnsi"/>
          <w:b/>
          <w:bCs/>
          <w:color w:val="000000"/>
          <w:sz w:val="21"/>
          <w:szCs w:val="21"/>
          <w:lang w:eastAsia="en-US"/>
          <w14:ligatures w14:val="standardContextual"/>
        </w:rPr>
        <w:t>8</w:t>
      </w:r>
      <w:r w:rsidR="003B2B42" w:rsidRPr="0098702A">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3D357B95" w14:textId="3203939F" w:rsidR="00F045EC" w:rsidRPr="002B7066" w:rsidRDefault="00A7610E" w:rsidP="00F0420F">
      <w:pPr>
        <w:spacing w:line="276" w:lineRule="auto"/>
        <w:jc w:val="both"/>
        <w:rPr>
          <w:rFonts w:eastAsia="Arial" w:cstheme="minorHAnsi"/>
          <w:sz w:val="21"/>
          <w:szCs w:val="21"/>
        </w:rPr>
      </w:pPr>
      <w:r w:rsidRPr="00EC0EFD">
        <w:rPr>
          <w:rFonts w:asciiTheme="minorHAnsi" w:eastAsia="Arial" w:hAnsiTheme="minorHAnsi" w:cstheme="minorHAnsi"/>
          <w:sz w:val="21"/>
          <w:szCs w:val="21"/>
        </w:rPr>
        <w:t xml:space="preserve">8.8.1. </w:t>
      </w:r>
      <w:r w:rsidR="00EC0EFD" w:rsidRPr="002B0F82">
        <w:rPr>
          <w:rFonts w:asciiTheme="minorHAnsi" w:eastAsia="Arial" w:hAnsiTheme="minorHAnsi" w:cstheme="minorHAnsi"/>
          <w:sz w:val="21"/>
          <w:szCs w:val="21"/>
        </w:rPr>
        <w:t xml:space="preserve">Comprovação de aptidão para o fornecimento de bens similares de complexidade tecnológica e </w:t>
      </w:r>
      <w:r w:rsidR="00EC0EFD" w:rsidRPr="002B7066">
        <w:rPr>
          <w:rFonts w:asciiTheme="minorHAnsi" w:eastAsia="Arial" w:hAnsiTheme="minorHAnsi" w:cstheme="minorHAnsi"/>
          <w:sz w:val="21"/>
          <w:szCs w:val="21"/>
        </w:rPr>
        <w:t>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B692C3A" w14:textId="056922C7" w:rsidR="00EC0EFD" w:rsidRPr="002B7066" w:rsidRDefault="00EC0EFD" w:rsidP="00F0420F">
      <w:pPr>
        <w:pStyle w:val="Default"/>
        <w:numPr>
          <w:ilvl w:val="3"/>
          <w:numId w:val="54"/>
        </w:numPr>
        <w:tabs>
          <w:tab w:val="left" w:pos="1134"/>
        </w:tabs>
        <w:spacing w:line="276" w:lineRule="auto"/>
        <w:jc w:val="both"/>
        <w:rPr>
          <w:rFonts w:asciiTheme="minorHAnsi" w:hAnsiTheme="minorHAnsi" w:cstheme="minorHAnsi"/>
          <w:color w:val="auto"/>
          <w:sz w:val="21"/>
          <w:szCs w:val="21"/>
        </w:rPr>
      </w:pPr>
      <w:r w:rsidRPr="002B7066">
        <w:rPr>
          <w:rFonts w:asciiTheme="minorHAnsi" w:eastAsia="Arial" w:hAnsiTheme="minorHAnsi" w:cstheme="minorHAnsi"/>
          <w:sz w:val="21"/>
          <w:szCs w:val="21"/>
        </w:rPr>
        <w:t xml:space="preserve">Para fins da comprovação de que trata este subitem, os atestados deverão dizer respeito a contratos executados com as seguintes características mínimas: </w:t>
      </w:r>
    </w:p>
    <w:p w14:paraId="283B95E0" w14:textId="032A1F63" w:rsidR="00EC0EFD" w:rsidRPr="00F0420F" w:rsidRDefault="00EC0EFD" w:rsidP="00F0420F">
      <w:pPr>
        <w:pStyle w:val="Default"/>
        <w:tabs>
          <w:tab w:val="left" w:pos="1134"/>
        </w:tabs>
        <w:spacing w:line="276" w:lineRule="auto"/>
        <w:ind w:left="720"/>
        <w:jc w:val="both"/>
        <w:rPr>
          <w:rFonts w:asciiTheme="minorHAnsi" w:eastAsia="Arial" w:hAnsiTheme="minorHAnsi" w:cstheme="minorHAnsi"/>
          <w:sz w:val="21"/>
          <w:szCs w:val="21"/>
        </w:rPr>
      </w:pPr>
      <w:r w:rsidRPr="00F0420F">
        <w:rPr>
          <w:rFonts w:asciiTheme="minorHAnsi" w:eastAsia="Arial" w:hAnsiTheme="minorHAnsi" w:cstheme="minorHAnsi"/>
          <w:sz w:val="21"/>
          <w:szCs w:val="21"/>
        </w:rPr>
        <w:t>8.8.1.1.</w:t>
      </w:r>
      <w:r w:rsidR="00F0420F" w:rsidRPr="00F0420F">
        <w:rPr>
          <w:rFonts w:asciiTheme="minorHAnsi" w:eastAsia="Arial" w:hAnsiTheme="minorHAnsi" w:cstheme="minorHAnsi"/>
          <w:sz w:val="21"/>
          <w:szCs w:val="21"/>
        </w:rPr>
        <w:t>1</w:t>
      </w:r>
      <w:r w:rsidRPr="00F0420F">
        <w:rPr>
          <w:rFonts w:asciiTheme="minorHAnsi" w:eastAsia="Arial" w:hAnsiTheme="minorHAnsi" w:cstheme="minorHAnsi"/>
          <w:sz w:val="21"/>
          <w:szCs w:val="21"/>
        </w:rPr>
        <w:t>. Serviço de dedetização.</w:t>
      </w:r>
    </w:p>
    <w:p w14:paraId="37CFBAB3" w14:textId="1035F3FF" w:rsidR="00EC0EFD" w:rsidRDefault="00EC0EFD" w:rsidP="00F0420F">
      <w:pPr>
        <w:pStyle w:val="Default"/>
        <w:tabs>
          <w:tab w:val="left" w:pos="1134"/>
        </w:tabs>
        <w:spacing w:line="276" w:lineRule="auto"/>
        <w:jc w:val="both"/>
        <w:rPr>
          <w:rFonts w:asciiTheme="minorHAnsi" w:eastAsia="Arial" w:hAnsiTheme="minorHAnsi" w:cstheme="minorHAnsi"/>
          <w:sz w:val="21"/>
          <w:szCs w:val="21"/>
        </w:rPr>
      </w:pPr>
      <w:r>
        <w:rPr>
          <w:rFonts w:asciiTheme="minorHAnsi" w:eastAsia="Arial" w:hAnsiTheme="minorHAnsi" w:cstheme="minorHAnsi"/>
          <w:sz w:val="21"/>
          <w:szCs w:val="21"/>
        </w:rPr>
        <w:t xml:space="preserve">8.8.1.2. </w:t>
      </w:r>
      <w:r w:rsidRPr="002B0F82">
        <w:rPr>
          <w:rFonts w:asciiTheme="minorHAnsi" w:eastAsia="Arial" w:hAnsiTheme="minorHAnsi" w:cstheme="minorHAnsi"/>
          <w:sz w:val="21"/>
          <w:szCs w:val="21"/>
        </w:rPr>
        <w:t>Será admitida, para fins de comprovação de quantitativo mínimo, a apresentação e o somatório de diferentes atestados executados de forma concomitante.</w:t>
      </w:r>
    </w:p>
    <w:p w14:paraId="7CC041DE" w14:textId="459A4F98" w:rsidR="00EC0EFD" w:rsidRDefault="00EC0EFD" w:rsidP="00F0420F">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sz w:val="21"/>
          <w:szCs w:val="21"/>
        </w:rPr>
        <w:t xml:space="preserve">8.8.1.3. </w:t>
      </w:r>
      <w:r w:rsidRPr="002B0F82">
        <w:rPr>
          <w:rFonts w:asciiTheme="minorHAnsi" w:eastAsia="Arial" w:hAnsiTheme="minorHAnsi" w:cstheme="minorHAnsi"/>
          <w:color w:val="000000"/>
          <w:sz w:val="21"/>
          <w:szCs w:val="21"/>
        </w:rPr>
        <w:t>Os atestados de capacidade técnica poderão ser apresentados em nome da matriz ou da filial do fornecedor.</w:t>
      </w:r>
    </w:p>
    <w:p w14:paraId="64E2852B" w14:textId="448F930D" w:rsidR="00F045EC" w:rsidRDefault="00EC0EFD" w:rsidP="00F0420F">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sz w:val="21"/>
          <w:szCs w:val="21"/>
        </w:rPr>
      </w:pPr>
      <w:r>
        <w:rPr>
          <w:rFonts w:asciiTheme="minorHAnsi" w:eastAsia="Arial" w:hAnsiTheme="minorHAnsi" w:cstheme="minorHAnsi"/>
          <w:sz w:val="21"/>
          <w:szCs w:val="21"/>
        </w:rPr>
        <w:t xml:space="preserve">8.8.1.4. </w:t>
      </w:r>
      <w:r w:rsidR="00F045EC" w:rsidRPr="00A7610E">
        <w:rPr>
          <w:rFonts w:asciiTheme="minorHAnsi" w:eastAsia="Arial" w:hAnsiTheme="minorHAnsi" w:cstheme="minorHAnsi"/>
          <w:sz w:val="21"/>
          <w:szCs w:val="21"/>
        </w:rPr>
        <w:t xml:space="preserve">O fornecedor </w:t>
      </w:r>
      <w:r w:rsidR="00F045EC" w:rsidRPr="0098702A">
        <w:rPr>
          <w:rFonts w:asciiTheme="minorHAnsi" w:eastAsia="Arial" w:hAnsiTheme="minorHAnsi" w:cstheme="minorHAnsi"/>
          <w:sz w:val="21"/>
          <w:szCs w:val="21"/>
        </w:rPr>
        <w:t xml:space="preserve">disponibilizará todas as informações necessárias à comprovação da legitimidade dos atestados, apresentando, quando solicitado pela Administração, cópia do contrato que deu suporte </w:t>
      </w:r>
      <w:r w:rsidR="00F045EC" w:rsidRPr="0098702A">
        <w:rPr>
          <w:rFonts w:asciiTheme="minorHAnsi" w:eastAsia="Arial" w:hAnsiTheme="minorHAnsi" w:cstheme="minorHAnsi"/>
          <w:sz w:val="21"/>
          <w:szCs w:val="21"/>
        </w:rPr>
        <w:lastRenderedPageBreak/>
        <w:t>à contratação, endereço atual da contratante e local em que foi executado o objeto contratado, dentre outros documentos.</w:t>
      </w:r>
    </w:p>
    <w:p w14:paraId="244F1248" w14:textId="77777777" w:rsidR="00F0420F" w:rsidRDefault="00EC0EFD" w:rsidP="00F0420F">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Pr>
          <w:rFonts w:asciiTheme="minorHAnsi" w:eastAsia="Arial" w:hAnsiTheme="minorHAnsi" w:cstheme="minorHAnsi"/>
          <w:sz w:val="21"/>
          <w:szCs w:val="21"/>
        </w:rPr>
        <w:t xml:space="preserve">8.8.1.5. </w:t>
      </w:r>
      <w:r w:rsidR="00F0420F" w:rsidRPr="002B7066">
        <w:rPr>
          <w:rFonts w:asciiTheme="minorHAnsi" w:eastAsia="Arial" w:hAnsiTheme="minorHAnsi" w:cstheme="minorHAnsi"/>
          <w:color w:val="000000"/>
          <w:sz w:val="21"/>
          <w:szCs w:val="21"/>
        </w:rPr>
        <w:t>Apresentação dos seguintes documentos, relativos à regularidade da empresa para a prestação dos serviços de controle de vetores e pragas urbanas:</w:t>
      </w:r>
    </w:p>
    <w:p w14:paraId="5B6F55FC" w14:textId="77777777" w:rsidR="00F0420F" w:rsidRPr="002B7066" w:rsidRDefault="00F0420F" w:rsidP="00F0420F">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2C62F03C" w14:textId="77777777" w:rsidR="00F0420F" w:rsidRPr="002B7066" w:rsidRDefault="00F0420F" w:rsidP="00F0420F">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2B7066">
        <w:rPr>
          <w:rFonts w:asciiTheme="minorHAnsi" w:eastAsia="Arial" w:hAnsiTheme="minorHAnsi" w:cstheme="minorHAnsi"/>
          <w:sz w:val="21"/>
          <w:szCs w:val="21"/>
        </w:rPr>
        <w:t>a) Licença Sanitária, ou documento equivalente, expedido pela autoridade sanitária competente;</w:t>
      </w:r>
    </w:p>
    <w:p w14:paraId="6AA6EA43" w14:textId="77777777" w:rsidR="00F0420F" w:rsidRPr="002B7066" w:rsidRDefault="00F0420F" w:rsidP="00F0420F">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2B7066">
        <w:rPr>
          <w:rFonts w:asciiTheme="minorHAnsi" w:eastAsia="Arial" w:hAnsiTheme="minorHAnsi" w:cstheme="minorHAnsi"/>
          <w:sz w:val="21"/>
          <w:szCs w:val="21"/>
        </w:rPr>
        <w:t>b) Licença Ambiental, ou documento equivalente, expedido pelo órgão ambiental competente;</w:t>
      </w:r>
    </w:p>
    <w:p w14:paraId="2C76F965" w14:textId="594279D0" w:rsidR="00EC0EFD" w:rsidRDefault="00F0420F" w:rsidP="00F0420F">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 Comprovante de registro da empresa e do respectivo responsável técnico junto ao conselho profissional competente, devendo o profissional estar devidamente habilitado para o exercício das atividades pertinentes ao objeto contratado, conforme a legislação aplicável.</w:t>
      </w:r>
    </w:p>
    <w:p w14:paraId="308909A9" w14:textId="77777777" w:rsidR="00F0420F" w:rsidRPr="00EC0EFD" w:rsidRDefault="00F0420F" w:rsidP="00F0420F">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611BBD94" w14:textId="518AD16D" w:rsidR="00F045EC" w:rsidRPr="0098702A" w:rsidRDefault="00F045EC" w:rsidP="00F0420F">
      <w:pPr>
        <w:pStyle w:val="Default"/>
        <w:numPr>
          <w:ilvl w:val="2"/>
          <w:numId w:val="54"/>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Caso admitida a participação de cooperativas, será exigida a seguinte documentação complementar:</w:t>
      </w:r>
    </w:p>
    <w:p w14:paraId="0044B362" w14:textId="77777777" w:rsidR="00F045EC" w:rsidRPr="0098702A" w:rsidRDefault="00F045EC" w:rsidP="00F0420F">
      <w:pPr>
        <w:pStyle w:val="Default"/>
        <w:numPr>
          <w:ilvl w:val="3"/>
          <w:numId w:val="54"/>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5" w:anchor="art4">
        <w:proofErr w:type="spellStart"/>
        <w:r w:rsidRPr="0098702A">
          <w:rPr>
            <w:rFonts w:asciiTheme="minorHAnsi" w:eastAsia="Arial" w:hAnsiTheme="minorHAnsi" w:cstheme="minorHAnsi"/>
            <w:sz w:val="21"/>
            <w:szCs w:val="21"/>
            <w:u w:val="single"/>
          </w:rPr>
          <w:t>arts</w:t>
        </w:r>
        <w:proofErr w:type="spellEnd"/>
        <w:r w:rsidRPr="0098702A">
          <w:rPr>
            <w:rFonts w:asciiTheme="minorHAnsi" w:eastAsia="Arial" w:hAnsiTheme="minorHAnsi" w:cstheme="minorHAnsi"/>
            <w:sz w:val="21"/>
            <w:szCs w:val="21"/>
            <w:u w:val="single"/>
          </w:rPr>
          <w:t>. 4º, inciso XI, 21, inciso I</w:t>
        </w:r>
      </w:hyperlink>
      <w:r w:rsidRPr="0098702A">
        <w:rPr>
          <w:rFonts w:asciiTheme="minorHAnsi" w:eastAsia="Arial" w:hAnsiTheme="minorHAnsi" w:cstheme="minorHAnsi"/>
          <w:sz w:val="21"/>
          <w:szCs w:val="21"/>
        </w:rPr>
        <w:t xml:space="preserve"> e </w:t>
      </w:r>
      <w:hyperlink r:id="rId16" w:anchor="art42">
        <w:r w:rsidRPr="0098702A">
          <w:rPr>
            <w:rFonts w:asciiTheme="minorHAnsi" w:eastAsia="Arial" w:hAnsiTheme="minorHAnsi" w:cstheme="minorHAnsi"/>
            <w:sz w:val="21"/>
            <w:szCs w:val="21"/>
            <w:u w:val="single"/>
          </w:rPr>
          <w:t>42, §§2º a 6º da Lei n. 5.764, de 1971</w:t>
        </w:r>
      </w:hyperlink>
      <w:r w:rsidRPr="0098702A">
        <w:rPr>
          <w:rFonts w:asciiTheme="minorHAnsi" w:eastAsia="Arial" w:hAnsiTheme="minorHAnsi" w:cstheme="minorHAnsi"/>
          <w:sz w:val="21"/>
          <w:szCs w:val="21"/>
        </w:rPr>
        <w:t>;</w:t>
      </w:r>
    </w:p>
    <w:p w14:paraId="66A25731" w14:textId="77777777" w:rsidR="00F045EC" w:rsidRPr="0098702A" w:rsidRDefault="00F045EC" w:rsidP="00F0420F">
      <w:pPr>
        <w:pStyle w:val="Default"/>
        <w:numPr>
          <w:ilvl w:val="3"/>
          <w:numId w:val="54"/>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A declaração de regularidade de situação do contribuinte individual – DRSCI, para cada um dos cooperados indicados;</w:t>
      </w:r>
    </w:p>
    <w:p w14:paraId="7CF7F387" w14:textId="77777777" w:rsidR="00F045EC" w:rsidRPr="0098702A" w:rsidRDefault="00F045EC" w:rsidP="00F0420F">
      <w:pPr>
        <w:pStyle w:val="Default"/>
        <w:numPr>
          <w:ilvl w:val="3"/>
          <w:numId w:val="54"/>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A comprovação do capital social proporcional ao número de cooperados necessários à prestação do serviço;</w:t>
      </w:r>
    </w:p>
    <w:p w14:paraId="4F466C84" w14:textId="77777777" w:rsidR="00F045EC" w:rsidRPr="0098702A" w:rsidRDefault="00F045EC" w:rsidP="00F0420F">
      <w:pPr>
        <w:pStyle w:val="Default"/>
        <w:numPr>
          <w:ilvl w:val="3"/>
          <w:numId w:val="54"/>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 xml:space="preserve">O registro previsto na </w:t>
      </w:r>
      <w:hyperlink r:id="rId17" w:anchor="art107">
        <w:r w:rsidRPr="0098702A">
          <w:rPr>
            <w:rFonts w:asciiTheme="minorHAnsi" w:eastAsia="Arial" w:hAnsiTheme="minorHAnsi" w:cstheme="minorHAnsi"/>
            <w:sz w:val="21"/>
            <w:szCs w:val="21"/>
            <w:u w:val="single"/>
          </w:rPr>
          <w:t>Lei n. 5.764, de 1971, art. 107</w:t>
        </w:r>
      </w:hyperlink>
      <w:r w:rsidRPr="0098702A">
        <w:rPr>
          <w:rFonts w:asciiTheme="minorHAnsi" w:eastAsia="Arial" w:hAnsiTheme="minorHAnsi" w:cstheme="minorHAnsi"/>
          <w:sz w:val="21"/>
          <w:szCs w:val="21"/>
        </w:rPr>
        <w:t>;</w:t>
      </w:r>
    </w:p>
    <w:p w14:paraId="5BBDE223" w14:textId="77777777" w:rsidR="00F045EC" w:rsidRPr="0098702A" w:rsidRDefault="00F045EC" w:rsidP="00F0420F">
      <w:pPr>
        <w:pStyle w:val="Default"/>
        <w:numPr>
          <w:ilvl w:val="3"/>
          <w:numId w:val="54"/>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A comprovação de integração das respectivas quotas-partes por parte dos cooperados que executarão o contrato; e</w:t>
      </w:r>
    </w:p>
    <w:p w14:paraId="1E993EEB" w14:textId="77777777" w:rsidR="00F045EC" w:rsidRPr="0098702A" w:rsidRDefault="00F045EC" w:rsidP="00F0420F">
      <w:pPr>
        <w:pStyle w:val="Default"/>
        <w:numPr>
          <w:ilvl w:val="3"/>
          <w:numId w:val="54"/>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 xml:space="preserve">Os seguintes documentos para a comprovação da regularidade jurídica da cooperativa: </w:t>
      </w:r>
    </w:p>
    <w:p w14:paraId="780F8DEA" w14:textId="77777777" w:rsidR="00F045EC" w:rsidRPr="0098702A" w:rsidRDefault="00F045EC" w:rsidP="00F0420F">
      <w:pPr>
        <w:pStyle w:val="PargrafodaLista"/>
        <w:pBdr>
          <w:top w:val="nil"/>
          <w:left w:val="nil"/>
          <w:bottom w:val="nil"/>
          <w:right w:val="nil"/>
          <w:between w:val="nil"/>
        </w:pBdr>
        <w:spacing w:line="276"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a) ata de fundação; </w:t>
      </w:r>
    </w:p>
    <w:p w14:paraId="07C45454" w14:textId="77777777" w:rsidR="00F045EC" w:rsidRPr="0098702A" w:rsidRDefault="00F045EC" w:rsidP="00F0420F">
      <w:pPr>
        <w:pStyle w:val="PargrafodaLista"/>
        <w:pBdr>
          <w:top w:val="nil"/>
          <w:left w:val="nil"/>
          <w:bottom w:val="nil"/>
          <w:right w:val="nil"/>
          <w:between w:val="nil"/>
        </w:pBdr>
        <w:spacing w:line="276"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b) estatuto social com a ata da assembleia que o aprovou; </w:t>
      </w:r>
    </w:p>
    <w:p w14:paraId="11E3D9FC" w14:textId="77777777" w:rsidR="00F045EC" w:rsidRPr="0098702A" w:rsidRDefault="00F045EC" w:rsidP="00F0420F">
      <w:pPr>
        <w:pStyle w:val="PargrafodaLista"/>
        <w:pBdr>
          <w:top w:val="nil"/>
          <w:left w:val="nil"/>
          <w:bottom w:val="nil"/>
          <w:right w:val="nil"/>
          <w:between w:val="nil"/>
        </w:pBdr>
        <w:spacing w:line="276"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c) regimento dos fundos instituídos pelos cooperados, com a ata da assembleia;</w:t>
      </w:r>
    </w:p>
    <w:p w14:paraId="6D2E4640" w14:textId="77777777" w:rsidR="00F045EC" w:rsidRPr="0098702A" w:rsidRDefault="00F045EC" w:rsidP="00F0420F">
      <w:pPr>
        <w:pStyle w:val="PargrafodaLista"/>
        <w:pBdr>
          <w:top w:val="nil"/>
          <w:left w:val="nil"/>
          <w:bottom w:val="nil"/>
          <w:right w:val="nil"/>
          <w:between w:val="nil"/>
        </w:pBdr>
        <w:spacing w:line="276"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d) editais de convocação das três últimas assembleias gerais extraordinárias; </w:t>
      </w:r>
    </w:p>
    <w:p w14:paraId="2349FDD0" w14:textId="77777777" w:rsidR="00F045EC" w:rsidRPr="0098702A" w:rsidRDefault="00F045EC" w:rsidP="00F0420F">
      <w:pPr>
        <w:pStyle w:val="PargrafodaLista"/>
        <w:pBdr>
          <w:top w:val="nil"/>
          <w:left w:val="nil"/>
          <w:bottom w:val="nil"/>
          <w:right w:val="nil"/>
          <w:between w:val="nil"/>
        </w:pBdr>
        <w:spacing w:line="276"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689AD214" w14:textId="77777777" w:rsidR="00F045EC" w:rsidRPr="0098702A" w:rsidRDefault="00F045EC" w:rsidP="00F0420F">
      <w:pPr>
        <w:pStyle w:val="PargrafodaLista"/>
        <w:pBdr>
          <w:top w:val="nil"/>
          <w:left w:val="nil"/>
          <w:bottom w:val="nil"/>
          <w:right w:val="nil"/>
          <w:between w:val="nil"/>
        </w:pBdr>
        <w:spacing w:line="276"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f) ata da sessão que os cooperados autorizaram a cooperativa a contratar o objeto da licitação;</w:t>
      </w:r>
    </w:p>
    <w:p w14:paraId="167A27FA" w14:textId="77777777" w:rsidR="00F045EC" w:rsidRPr="0098702A" w:rsidRDefault="00F045EC" w:rsidP="00F0420F">
      <w:pPr>
        <w:pStyle w:val="Default"/>
        <w:numPr>
          <w:ilvl w:val="3"/>
          <w:numId w:val="54"/>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 xml:space="preserve">A última auditoria contábil-financeira da cooperativa, conforme dispõe o </w:t>
      </w:r>
      <w:hyperlink r:id="rId18" w:anchor="art112">
        <w:r w:rsidRPr="0098702A">
          <w:rPr>
            <w:rFonts w:asciiTheme="minorHAnsi" w:eastAsia="Arial" w:hAnsiTheme="minorHAnsi" w:cstheme="minorHAnsi"/>
            <w:sz w:val="21"/>
            <w:szCs w:val="21"/>
            <w:u w:val="single"/>
          </w:rPr>
          <w:t>art. 112 da Lei n. 5.764, de 1971</w:t>
        </w:r>
      </w:hyperlink>
      <w:r w:rsidRPr="0098702A">
        <w:rPr>
          <w:rFonts w:asciiTheme="minorHAnsi" w:eastAsia="Arial" w:hAnsiTheme="minorHAnsi" w:cstheme="minorHAnsi"/>
          <w:sz w:val="21"/>
          <w:szCs w:val="21"/>
        </w:rPr>
        <w:t>, ou uma declaração, sob as penas da lei, de que tal auditoria não foi exigida pelo órgão fiscalizador.</w:t>
      </w:r>
    </w:p>
    <w:p w14:paraId="6D332CBB" w14:textId="77777777" w:rsidR="00CA25C9" w:rsidRPr="0098702A" w:rsidRDefault="00CA25C9" w:rsidP="00B01F82">
      <w:pPr>
        <w:pStyle w:val="Default"/>
        <w:spacing w:line="276" w:lineRule="auto"/>
        <w:rPr>
          <w:rFonts w:asciiTheme="minorHAnsi" w:hAnsiTheme="minorHAnsi" w:cstheme="minorHAnsi"/>
          <w:sz w:val="21"/>
          <w:szCs w:val="21"/>
        </w:rPr>
      </w:pPr>
    </w:p>
    <w:p w14:paraId="546FF56E" w14:textId="06EA7FBD" w:rsidR="003B2B42" w:rsidRPr="0098702A"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8702A">
        <w:rPr>
          <w:rFonts w:asciiTheme="minorHAnsi" w:eastAsiaTheme="minorHAnsi" w:hAnsiTheme="minorHAnsi" w:cstheme="minorHAnsi"/>
          <w:b/>
          <w:bCs/>
          <w:color w:val="000000"/>
          <w:sz w:val="21"/>
          <w:szCs w:val="21"/>
          <w:lang w:eastAsia="en-US"/>
          <w14:ligatures w14:val="standardContextual"/>
        </w:rPr>
        <w:t>8</w:t>
      </w:r>
      <w:r w:rsidR="003B2B42" w:rsidRPr="0098702A">
        <w:rPr>
          <w:rFonts w:asciiTheme="minorHAnsi" w:eastAsiaTheme="minorHAnsi" w:hAnsiTheme="minorHAnsi" w:cstheme="minorHAnsi"/>
          <w:b/>
          <w:bCs/>
          <w:color w:val="000000"/>
          <w:sz w:val="21"/>
          <w:szCs w:val="21"/>
          <w:lang w:eastAsia="en-US"/>
          <w14:ligatures w14:val="standardContextual"/>
        </w:rPr>
        <w:t>.</w:t>
      </w:r>
      <w:r w:rsidR="009F4421" w:rsidRPr="0098702A">
        <w:rPr>
          <w:rFonts w:asciiTheme="minorHAnsi" w:eastAsiaTheme="minorHAnsi" w:hAnsiTheme="minorHAnsi" w:cstheme="minorHAnsi"/>
          <w:b/>
          <w:bCs/>
          <w:color w:val="000000"/>
          <w:sz w:val="21"/>
          <w:szCs w:val="21"/>
          <w:lang w:eastAsia="en-US"/>
          <w14:ligatures w14:val="standardContextual"/>
        </w:rPr>
        <w:t>9</w:t>
      </w:r>
      <w:r w:rsidR="003B2B42" w:rsidRPr="0098702A">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98702A"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1EA446D8" w:rsidR="003B2B42" w:rsidRPr="0098702A" w:rsidRDefault="003B2B42" w:rsidP="007A27E4">
      <w:pPr>
        <w:pStyle w:val="Default"/>
        <w:numPr>
          <w:ilvl w:val="2"/>
          <w:numId w:val="27"/>
        </w:numPr>
        <w:spacing w:after="16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98702A" w:rsidRDefault="001B7E5D" w:rsidP="007A27E4">
      <w:pPr>
        <w:pStyle w:val="Default"/>
        <w:numPr>
          <w:ilvl w:val="0"/>
          <w:numId w:val="2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98702A" w:rsidRDefault="001B7E5D" w:rsidP="007A27E4">
      <w:pPr>
        <w:pStyle w:val="Default"/>
        <w:numPr>
          <w:ilvl w:val="0"/>
          <w:numId w:val="2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lastRenderedPageBreak/>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98702A" w:rsidRDefault="001B7E5D" w:rsidP="007A27E4">
      <w:pPr>
        <w:pStyle w:val="Default"/>
        <w:numPr>
          <w:ilvl w:val="0"/>
          <w:numId w:val="2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98702A" w:rsidRDefault="001B7E5D" w:rsidP="007A27E4">
      <w:pPr>
        <w:pStyle w:val="Default"/>
        <w:numPr>
          <w:ilvl w:val="0"/>
          <w:numId w:val="2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98702A" w:rsidRDefault="001B7E5D" w:rsidP="007A27E4">
      <w:pPr>
        <w:pStyle w:val="Default"/>
        <w:numPr>
          <w:ilvl w:val="0"/>
          <w:numId w:val="2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98702A" w:rsidRDefault="001B7E5D" w:rsidP="007A27E4">
      <w:pPr>
        <w:pStyle w:val="Default"/>
        <w:numPr>
          <w:ilvl w:val="0"/>
          <w:numId w:val="2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98702A" w:rsidRDefault="001B7E5D" w:rsidP="007A27E4">
      <w:pPr>
        <w:pStyle w:val="Default"/>
        <w:numPr>
          <w:ilvl w:val="0"/>
          <w:numId w:val="2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98702A" w:rsidRDefault="001B7E5D" w:rsidP="007A27E4">
      <w:pPr>
        <w:pStyle w:val="Default"/>
        <w:numPr>
          <w:ilvl w:val="0"/>
          <w:numId w:val="2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98702A" w:rsidRDefault="001B7E5D" w:rsidP="007A27E4">
      <w:pPr>
        <w:pStyle w:val="Default"/>
        <w:numPr>
          <w:ilvl w:val="0"/>
          <w:numId w:val="2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98702A" w:rsidRDefault="00A84969" w:rsidP="00B01F82">
      <w:pPr>
        <w:pStyle w:val="Default"/>
        <w:spacing w:line="276" w:lineRule="auto"/>
        <w:ind w:left="900"/>
        <w:jc w:val="both"/>
        <w:rPr>
          <w:rFonts w:asciiTheme="minorHAnsi" w:hAnsiTheme="minorHAnsi" w:cstheme="minorHAnsi"/>
          <w:sz w:val="21"/>
          <w:szCs w:val="21"/>
        </w:rPr>
      </w:pPr>
    </w:p>
    <w:p w14:paraId="73BF2025" w14:textId="6EE4F313" w:rsidR="00421B13" w:rsidRPr="0098702A" w:rsidRDefault="00A84969" w:rsidP="007A27E4">
      <w:pPr>
        <w:pStyle w:val="Default"/>
        <w:numPr>
          <w:ilvl w:val="2"/>
          <w:numId w:val="27"/>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Declaração do Anexo V – Declaração de empresa de Pequeno Porte</w:t>
      </w:r>
      <w:r w:rsidR="001D0B0F" w:rsidRPr="0098702A">
        <w:rPr>
          <w:rFonts w:asciiTheme="minorHAnsi" w:hAnsiTheme="minorHAnsi" w:cstheme="minorHAnsi"/>
          <w:sz w:val="21"/>
          <w:szCs w:val="21"/>
        </w:rPr>
        <w:t>, se for o caso</w:t>
      </w:r>
      <w:r w:rsidRPr="0098702A">
        <w:rPr>
          <w:rFonts w:asciiTheme="minorHAnsi" w:hAnsiTheme="minorHAnsi" w:cstheme="minorHAnsi"/>
          <w:sz w:val="21"/>
          <w:szCs w:val="21"/>
        </w:rPr>
        <w:t xml:space="preserve">. </w:t>
      </w:r>
    </w:p>
    <w:p w14:paraId="11BC8064" w14:textId="28870B67" w:rsidR="007605A5" w:rsidRPr="0098702A" w:rsidRDefault="009F4421" w:rsidP="007A27E4">
      <w:pPr>
        <w:pStyle w:val="Nivel2"/>
        <w:numPr>
          <w:ilvl w:val="2"/>
          <w:numId w:val="27"/>
        </w:numPr>
        <w:spacing w:after="0"/>
        <w:ind w:left="0" w:firstLine="0"/>
        <w:rPr>
          <w:rFonts w:asciiTheme="minorHAnsi" w:hAnsiTheme="minorHAnsi" w:cstheme="minorHAnsi"/>
          <w:sz w:val="21"/>
          <w:szCs w:val="21"/>
        </w:rPr>
      </w:pPr>
      <w:r w:rsidRPr="0098702A">
        <w:rPr>
          <w:rFonts w:asciiTheme="minorHAnsi" w:hAnsiTheme="minorHAnsi" w:cstheme="minorHAnsi"/>
          <w:bCs/>
          <w:sz w:val="21"/>
          <w:szCs w:val="21"/>
        </w:rPr>
        <w:t>Os documentos exigidos para fins</w:t>
      </w:r>
      <w:r w:rsidRPr="0098702A">
        <w:rPr>
          <w:rFonts w:asciiTheme="minorHAnsi" w:hAnsiTheme="minorHAnsi" w:cstheme="minorHAnsi"/>
          <w:sz w:val="21"/>
          <w:szCs w:val="21"/>
        </w:rPr>
        <w:t xml:space="preserve"> de habilitação serão apresentados por meio eletrônico, via Sistema BBMNET.</w:t>
      </w:r>
    </w:p>
    <w:p w14:paraId="01034FB4" w14:textId="77777777" w:rsidR="007605A5" w:rsidRPr="0098702A"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98702A" w:rsidRDefault="00F50CDD" w:rsidP="007A27E4">
      <w:pPr>
        <w:pStyle w:val="Nivel3"/>
        <w:numPr>
          <w:ilvl w:val="1"/>
          <w:numId w:val="27"/>
        </w:numPr>
        <w:spacing w:before="0" w:after="0"/>
        <w:ind w:left="0" w:firstLine="0"/>
        <w:rPr>
          <w:rFonts w:asciiTheme="minorHAnsi" w:hAnsiTheme="minorHAnsi" w:cstheme="minorHAnsi"/>
          <w:sz w:val="21"/>
          <w:szCs w:val="21"/>
        </w:rPr>
      </w:pPr>
      <w:r w:rsidRPr="0098702A">
        <w:rPr>
          <w:rFonts w:asciiTheme="minorHAnsi" w:hAnsiTheme="minorHAnsi" w:cstheme="minorHAnsi"/>
          <w:sz w:val="21"/>
          <w:szCs w:val="21"/>
        </w:rPr>
        <w:t xml:space="preserve">Havendo dúvida sobre a veracidade do documento, será exigida a apresentação dos originais </w:t>
      </w:r>
      <w:proofErr w:type="spellStart"/>
      <w:r w:rsidRPr="0098702A">
        <w:rPr>
          <w:rFonts w:asciiTheme="minorHAnsi" w:hAnsiTheme="minorHAnsi" w:cstheme="minorHAnsi"/>
          <w:sz w:val="21"/>
          <w:szCs w:val="21"/>
        </w:rPr>
        <w:t>não-digitais</w:t>
      </w:r>
      <w:proofErr w:type="spellEnd"/>
      <w:r w:rsidRPr="0098702A">
        <w:rPr>
          <w:rFonts w:asciiTheme="minorHAnsi" w:hAnsiTheme="minorHAnsi" w:cstheme="minorHAnsi"/>
          <w:sz w:val="21"/>
          <w:szCs w:val="21"/>
        </w:rPr>
        <w:t>.</w:t>
      </w:r>
    </w:p>
    <w:p w14:paraId="19A9B7C8" w14:textId="77777777" w:rsidR="00F81299" w:rsidRPr="0098702A"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98702A" w:rsidRDefault="00F836DF" w:rsidP="007A27E4">
      <w:pPr>
        <w:pStyle w:val="Nivel2"/>
        <w:numPr>
          <w:ilvl w:val="1"/>
          <w:numId w:val="27"/>
        </w:numPr>
        <w:spacing w:before="0" w:after="0"/>
        <w:ind w:left="0" w:firstLine="0"/>
        <w:rPr>
          <w:rFonts w:asciiTheme="minorHAnsi" w:hAnsiTheme="minorHAnsi" w:cstheme="minorHAnsi"/>
          <w:sz w:val="21"/>
          <w:szCs w:val="21"/>
        </w:rPr>
      </w:pPr>
      <w:r w:rsidRPr="0098702A">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98702A">
        <w:rPr>
          <w:rFonts w:asciiTheme="minorHAnsi" w:hAnsiTheme="minorHAnsi" w:cstheme="minorHAnsi"/>
          <w:color w:val="auto"/>
          <w:sz w:val="21"/>
          <w:szCs w:val="21"/>
        </w:rPr>
        <w:t xml:space="preserve">documentos exigidos para habilitação serão enviados por meio do sistema, em formato digital, no prazo de </w:t>
      </w:r>
      <w:r w:rsidR="007605A5" w:rsidRPr="0098702A">
        <w:rPr>
          <w:rFonts w:asciiTheme="minorHAnsi" w:hAnsiTheme="minorHAnsi" w:cstheme="minorHAnsi"/>
          <w:b/>
          <w:bCs/>
          <w:color w:val="auto"/>
          <w:sz w:val="21"/>
          <w:szCs w:val="21"/>
        </w:rPr>
        <w:t>UMA</w:t>
      </w:r>
      <w:r w:rsidRPr="0098702A">
        <w:rPr>
          <w:rFonts w:asciiTheme="minorHAnsi" w:hAnsiTheme="minorHAnsi" w:cstheme="minorHAnsi"/>
          <w:b/>
          <w:bCs/>
          <w:color w:val="auto"/>
          <w:sz w:val="21"/>
          <w:szCs w:val="21"/>
        </w:rPr>
        <w:t xml:space="preserve"> HORA</w:t>
      </w:r>
      <w:r w:rsidRPr="0098702A">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98702A"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98702A" w:rsidRDefault="00F836DF" w:rsidP="007A27E4">
      <w:pPr>
        <w:pStyle w:val="Default"/>
        <w:numPr>
          <w:ilvl w:val="1"/>
          <w:numId w:val="27"/>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98702A"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98702A" w:rsidRDefault="00F836DF" w:rsidP="007A27E4">
      <w:pPr>
        <w:pStyle w:val="Default"/>
        <w:numPr>
          <w:ilvl w:val="1"/>
          <w:numId w:val="27"/>
        </w:numPr>
        <w:spacing w:line="276" w:lineRule="auto"/>
        <w:ind w:left="0" w:firstLine="0"/>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lastRenderedPageBreak/>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98702A" w:rsidRDefault="00F836DF" w:rsidP="007A27E4">
      <w:pPr>
        <w:pStyle w:val="Default"/>
        <w:numPr>
          <w:ilvl w:val="2"/>
          <w:numId w:val="27"/>
        </w:numPr>
        <w:tabs>
          <w:tab w:val="left" w:pos="1560"/>
        </w:tabs>
        <w:spacing w:after="167"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98702A" w:rsidRDefault="00F836DF" w:rsidP="007A27E4">
      <w:pPr>
        <w:pStyle w:val="Default"/>
        <w:numPr>
          <w:ilvl w:val="2"/>
          <w:numId w:val="27"/>
        </w:numPr>
        <w:tabs>
          <w:tab w:val="left" w:pos="1560"/>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98702A"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98702A" w:rsidRDefault="00F836DF" w:rsidP="007A27E4">
      <w:pPr>
        <w:pStyle w:val="Default"/>
        <w:numPr>
          <w:ilvl w:val="1"/>
          <w:numId w:val="27"/>
        </w:numPr>
        <w:tabs>
          <w:tab w:val="left" w:pos="567"/>
        </w:tabs>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98702A"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Pr="0098702A" w:rsidRDefault="00F836DF" w:rsidP="007A27E4">
      <w:pPr>
        <w:pStyle w:val="Default"/>
        <w:numPr>
          <w:ilvl w:val="1"/>
          <w:numId w:val="27"/>
        </w:numPr>
        <w:tabs>
          <w:tab w:val="left" w:pos="567"/>
        </w:tabs>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98702A" w:rsidRDefault="00385828" w:rsidP="00B01F82">
      <w:pPr>
        <w:autoSpaceDE w:val="0"/>
        <w:autoSpaceDN w:val="0"/>
        <w:adjustRightInd w:val="0"/>
        <w:spacing w:line="276" w:lineRule="auto"/>
        <w:jc w:val="both"/>
        <w:rPr>
          <w:rFonts w:asciiTheme="minorHAnsi" w:hAnsiTheme="minorHAnsi" w:cstheme="minorHAnsi"/>
          <w:b/>
          <w:bCs/>
          <w:sz w:val="21"/>
          <w:szCs w:val="21"/>
        </w:rPr>
      </w:pPr>
    </w:p>
    <w:p w14:paraId="6C2A9160" w14:textId="45B639A3" w:rsidR="00F836DF" w:rsidRPr="0098702A" w:rsidRDefault="00C32F86" w:rsidP="007A27E4">
      <w:pPr>
        <w:pStyle w:val="PargrafodaLista"/>
        <w:numPr>
          <w:ilvl w:val="0"/>
          <w:numId w:val="2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98702A">
        <w:rPr>
          <w:rFonts w:asciiTheme="minorHAnsi" w:hAnsiTheme="minorHAnsi" w:cstheme="minorHAnsi"/>
          <w:b/>
          <w:bCs/>
          <w:sz w:val="21"/>
          <w:szCs w:val="21"/>
        </w:rPr>
        <w:t>D</w:t>
      </w:r>
      <w:r w:rsidR="00233D69" w:rsidRPr="0098702A">
        <w:rPr>
          <w:rFonts w:asciiTheme="minorHAnsi" w:hAnsiTheme="minorHAnsi" w:cstheme="minorHAnsi"/>
          <w:b/>
          <w:bCs/>
          <w:sz w:val="21"/>
          <w:szCs w:val="21"/>
        </w:rPr>
        <w:t>A</w:t>
      </w:r>
      <w:r w:rsidRPr="0098702A">
        <w:rPr>
          <w:rFonts w:asciiTheme="minorHAnsi" w:hAnsiTheme="minorHAnsi" w:cstheme="minorHAnsi"/>
          <w:b/>
          <w:bCs/>
          <w:sz w:val="21"/>
          <w:szCs w:val="21"/>
        </w:rPr>
        <w:t xml:space="preserve"> CONTRAT</w:t>
      </w:r>
      <w:r w:rsidR="00233D69" w:rsidRPr="0098702A">
        <w:rPr>
          <w:rFonts w:asciiTheme="minorHAnsi" w:hAnsiTheme="minorHAnsi" w:cstheme="minorHAnsi"/>
          <w:b/>
          <w:bCs/>
          <w:sz w:val="21"/>
          <w:szCs w:val="21"/>
        </w:rPr>
        <w:t xml:space="preserve">AÇÃO </w:t>
      </w:r>
      <w:r w:rsidRPr="0098702A">
        <w:rPr>
          <w:rFonts w:asciiTheme="minorHAnsi" w:hAnsiTheme="minorHAnsi" w:cstheme="minorHAnsi"/>
          <w:b/>
          <w:bCs/>
          <w:sz w:val="21"/>
          <w:szCs w:val="21"/>
        </w:rPr>
        <w:t xml:space="preserve"> </w:t>
      </w:r>
    </w:p>
    <w:p w14:paraId="374C39E2" w14:textId="77777777" w:rsidR="00F836DF" w:rsidRPr="0098702A" w:rsidRDefault="00F836DF" w:rsidP="00B01F82">
      <w:pPr>
        <w:pStyle w:val="Default"/>
        <w:spacing w:line="276" w:lineRule="auto"/>
        <w:jc w:val="both"/>
        <w:rPr>
          <w:rFonts w:asciiTheme="minorHAnsi" w:hAnsiTheme="minorHAnsi" w:cstheme="minorHAnsi"/>
          <w:sz w:val="21"/>
          <w:szCs w:val="21"/>
        </w:rPr>
      </w:pPr>
    </w:p>
    <w:p w14:paraId="5BF404C0" w14:textId="656D3052" w:rsidR="00233D69" w:rsidRPr="0098702A" w:rsidRDefault="00C32F86" w:rsidP="00B01F82">
      <w:pPr>
        <w:pStyle w:val="Default"/>
        <w:numPr>
          <w:ilvl w:val="1"/>
          <w:numId w:val="9"/>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9.1. </w:t>
      </w:r>
      <w:r w:rsidR="00233D69" w:rsidRPr="0098702A">
        <w:rPr>
          <w:rFonts w:asciiTheme="minorHAnsi" w:hAnsiTheme="minorHAnsi" w:cstheme="minorHAnsi"/>
          <w:b/>
          <w:bCs/>
          <w:sz w:val="21"/>
          <w:szCs w:val="21"/>
        </w:rPr>
        <w:t>Celebração.</w:t>
      </w:r>
      <w:r w:rsidR="00233D69" w:rsidRPr="0098702A">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98702A">
        <w:rPr>
          <w:rFonts w:asciiTheme="minorHAnsi" w:hAnsiTheme="minorHAnsi" w:cstheme="minorHAnsi"/>
          <w:b/>
          <w:sz w:val="21"/>
          <w:szCs w:val="21"/>
        </w:rPr>
        <w:t>Anexo VI</w:t>
      </w:r>
      <w:r w:rsidR="00233D69" w:rsidRPr="0098702A">
        <w:rPr>
          <w:rFonts w:asciiTheme="minorHAnsi" w:hAnsiTheme="minorHAnsi" w:cstheme="minorHAnsi"/>
          <w:sz w:val="21"/>
          <w:szCs w:val="21"/>
        </w:rPr>
        <w:t>.</w:t>
      </w:r>
    </w:p>
    <w:p w14:paraId="4B963B72" w14:textId="21120186" w:rsidR="000E7551"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t xml:space="preserve">9.1.1. </w:t>
      </w:r>
      <w:r w:rsidR="00CF7883" w:rsidRPr="0098702A">
        <w:rPr>
          <w:rFonts w:asciiTheme="minorHAnsi" w:hAnsiTheme="minorHAnsi" w:cstheme="minorHAnsi"/>
          <w:sz w:val="21"/>
          <w:szCs w:val="21"/>
        </w:rPr>
        <w:t xml:space="preserve">Homologado o resultado da licitação, o licitante vencedor terá o prazo de </w:t>
      </w:r>
      <w:r w:rsidR="00CF7883" w:rsidRPr="0098702A">
        <w:rPr>
          <w:rFonts w:asciiTheme="minorHAnsi" w:hAnsiTheme="minorHAnsi" w:cstheme="minorHAnsi"/>
          <w:b/>
          <w:bCs/>
          <w:sz w:val="21"/>
          <w:szCs w:val="21"/>
        </w:rPr>
        <w:t>5 (cinco) dias úteis</w:t>
      </w:r>
      <w:r w:rsidR="00CF7883" w:rsidRPr="0098702A">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98702A">
        <w:rPr>
          <w:rFonts w:asciiTheme="minorHAnsi" w:hAnsiTheme="minorHAnsi" w:cstheme="minorHAnsi"/>
          <w:sz w:val="21"/>
          <w:szCs w:val="21"/>
        </w:rPr>
        <w:t xml:space="preserve"> e no Decreto Municipal nº </w:t>
      </w:r>
      <w:r w:rsidR="00F50A06" w:rsidRPr="0098702A">
        <w:rPr>
          <w:rFonts w:asciiTheme="minorHAnsi" w:hAnsiTheme="minorHAnsi" w:cstheme="minorHAnsi"/>
          <w:sz w:val="21"/>
          <w:szCs w:val="21"/>
        </w:rPr>
        <w:t>399</w:t>
      </w:r>
      <w:r w:rsidR="000E7551" w:rsidRPr="0098702A">
        <w:rPr>
          <w:rFonts w:asciiTheme="minorHAnsi" w:hAnsiTheme="minorHAnsi" w:cstheme="minorHAnsi"/>
          <w:sz w:val="21"/>
          <w:szCs w:val="21"/>
        </w:rPr>
        <w:t>/202</w:t>
      </w:r>
      <w:r w:rsidR="00F50A06" w:rsidRPr="0098702A">
        <w:rPr>
          <w:rFonts w:asciiTheme="minorHAnsi" w:hAnsiTheme="minorHAnsi" w:cstheme="minorHAnsi"/>
          <w:sz w:val="21"/>
          <w:szCs w:val="21"/>
        </w:rPr>
        <w:t xml:space="preserve">3. </w:t>
      </w:r>
      <w:r w:rsidR="000E7551" w:rsidRPr="0098702A">
        <w:rPr>
          <w:rFonts w:asciiTheme="minorHAnsi" w:hAnsiTheme="minorHAnsi" w:cstheme="minorHAnsi"/>
          <w:sz w:val="21"/>
          <w:szCs w:val="21"/>
        </w:rPr>
        <w:t xml:space="preserve"> </w:t>
      </w:r>
    </w:p>
    <w:p w14:paraId="0982DEA2" w14:textId="77777777" w:rsidR="00CF7883" w:rsidRPr="0098702A"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98702A" w:rsidRDefault="00CF7883" w:rsidP="00B01F82">
      <w:pPr>
        <w:pStyle w:val="Default"/>
        <w:numPr>
          <w:ilvl w:val="1"/>
          <w:numId w:val="9"/>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98702A" w:rsidRDefault="00CF7883" w:rsidP="00B01F82">
      <w:pPr>
        <w:pStyle w:val="Default"/>
        <w:numPr>
          <w:ilvl w:val="0"/>
          <w:numId w:val="9"/>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(a) a solicitação seja devidamente justificada e apresentada dentro do prazo; e </w:t>
      </w:r>
    </w:p>
    <w:p w14:paraId="2FDE3097" w14:textId="77777777" w:rsidR="00CF7883" w:rsidRPr="0098702A" w:rsidRDefault="00CF7883" w:rsidP="00B01F82">
      <w:pPr>
        <w:pStyle w:val="Default"/>
        <w:numPr>
          <w:ilvl w:val="0"/>
          <w:numId w:val="9"/>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(b) a justificativa apresentada seja aceita pela Administração.</w:t>
      </w:r>
    </w:p>
    <w:p w14:paraId="5C8D8C91" w14:textId="77777777" w:rsidR="00CF7883" w:rsidRPr="0098702A"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98702A" w:rsidRDefault="00CF7883"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9.3. </w:t>
      </w:r>
      <w:r w:rsidR="00233D69" w:rsidRPr="0098702A">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t>9.</w:t>
      </w:r>
      <w:r w:rsidR="00CF7883" w:rsidRPr="0098702A">
        <w:rPr>
          <w:rFonts w:asciiTheme="minorHAnsi" w:hAnsiTheme="minorHAnsi" w:cstheme="minorHAnsi"/>
          <w:sz w:val="21"/>
          <w:szCs w:val="21"/>
        </w:rPr>
        <w:t>3.1</w:t>
      </w:r>
      <w:r w:rsidRPr="0098702A">
        <w:rPr>
          <w:rFonts w:asciiTheme="minorHAnsi" w:hAnsiTheme="minorHAnsi" w:cstheme="minorHAnsi"/>
          <w:sz w:val="21"/>
          <w:szCs w:val="21"/>
        </w:rPr>
        <w:t>. Se não for possível atualizar os documentos referidos no item 9.</w:t>
      </w:r>
      <w:r w:rsidR="00CF7883" w:rsidRPr="0098702A">
        <w:rPr>
          <w:rFonts w:asciiTheme="minorHAnsi" w:hAnsiTheme="minorHAnsi" w:cstheme="minorHAnsi"/>
          <w:sz w:val="21"/>
          <w:szCs w:val="21"/>
        </w:rPr>
        <w:t>3</w:t>
      </w:r>
      <w:r w:rsidRPr="0098702A">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lastRenderedPageBreak/>
        <w:t>9.</w:t>
      </w:r>
      <w:r w:rsidR="00CF7883" w:rsidRPr="0098702A">
        <w:rPr>
          <w:rFonts w:asciiTheme="minorHAnsi" w:hAnsiTheme="minorHAnsi" w:cstheme="minorHAnsi"/>
          <w:sz w:val="21"/>
          <w:szCs w:val="21"/>
        </w:rPr>
        <w:t>3</w:t>
      </w:r>
      <w:r w:rsidRPr="0098702A">
        <w:rPr>
          <w:rFonts w:asciiTheme="minorHAnsi" w:hAnsiTheme="minorHAnsi" w:cstheme="minorHAnsi"/>
          <w:sz w:val="21"/>
          <w:szCs w:val="21"/>
        </w:rPr>
        <w:t>.</w:t>
      </w:r>
      <w:r w:rsidR="00CF7883" w:rsidRPr="0098702A">
        <w:rPr>
          <w:rFonts w:asciiTheme="minorHAnsi" w:hAnsiTheme="minorHAnsi" w:cstheme="minorHAnsi"/>
          <w:sz w:val="21"/>
          <w:szCs w:val="21"/>
        </w:rPr>
        <w:t>2</w:t>
      </w:r>
      <w:r w:rsidRPr="0098702A">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595F6124" w:rsidR="00CF7883"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t>9.</w:t>
      </w:r>
      <w:r w:rsidR="00CF7883" w:rsidRPr="0098702A">
        <w:rPr>
          <w:rFonts w:asciiTheme="minorHAnsi" w:hAnsiTheme="minorHAnsi" w:cstheme="minorHAnsi"/>
          <w:sz w:val="21"/>
          <w:szCs w:val="21"/>
        </w:rPr>
        <w:t>3.3.</w:t>
      </w:r>
      <w:r w:rsidRPr="0098702A">
        <w:rPr>
          <w:rFonts w:asciiTheme="minorHAnsi" w:hAnsiTheme="minorHAnsi" w:cstheme="minorHAnsi"/>
          <w:sz w:val="21"/>
          <w:szCs w:val="21"/>
        </w:rPr>
        <w:t xml:space="preserve"> </w:t>
      </w:r>
      <w:r w:rsidR="000E7551" w:rsidRPr="0098702A">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02385D" w:rsidRPr="0098702A">
        <w:rPr>
          <w:rFonts w:asciiTheme="minorHAnsi" w:hAnsiTheme="minorHAnsi" w:cstheme="minorHAnsi"/>
          <w:sz w:val="21"/>
          <w:szCs w:val="21"/>
        </w:rPr>
        <w:t>cadastros previstos</w:t>
      </w:r>
      <w:r w:rsidR="000E7551" w:rsidRPr="0098702A">
        <w:rPr>
          <w:rFonts w:asciiTheme="minorHAnsi" w:hAnsiTheme="minorHAnsi" w:cstheme="minorHAnsi"/>
          <w:sz w:val="21"/>
          <w:szCs w:val="21"/>
        </w:rPr>
        <w:t xml:space="preserve"> no item 8.1 deste edital.</w:t>
      </w:r>
    </w:p>
    <w:p w14:paraId="04C107D7" w14:textId="77777777" w:rsidR="00CF7883" w:rsidRPr="0098702A"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t>9.</w:t>
      </w:r>
      <w:r w:rsidR="00AD0724" w:rsidRPr="0098702A">
        <w:rPr>
          <w:rFonts w:asciiTheme="minorHAnsi" w:hAnsiTheme="minorHAnsi" w:cstheme="minorHAnsi"/>
          <w:sz w:val="21"/>
          <w:szCs w:val="21"/>
        </w:rPr>
        <w:t>3</w:t>
      </w:r>
      <w:r w:rsidRPr="0098702A">
        <w:rPr>
          <w:rFonts w:asciiTheme="minorHAnsi" w:hAnsiTheme="minorHAnsi" w:cstheme="minorHAnsi"/>
          <w:sz w:val="21"/>
          <w:szCs w:val="21"/>
        </w:rPr>
        <w:t>.</w:t>
      </w:r>
      <w:r w:rsidR="00AD0724" w:rsidRPr="0098702A">
        <w:rPr>
          <w:rFonts w:asciiTheme="minorHAnsi" w:hAnsiTheme="minorHAnsi" w:cstheme="minorHAnsi"/>
          <w:sz w:val="21"/>
          <w:szCs w:val="21"/>
        </w:rPr>
        <w:t>4</w:t>
      </w:r>
      <w:r w:rsidRPr="0098702A">
        <w:rPr>
          <w:rFonts w:asciiTheme="minorHAnsi" w:hAnsiTheme="minorHAnsi" w:cstheme="minorHAnsi"/>
          <w:sz w:val="21"/>
          <w:szCs w:val="21"/>
        </w:rPr>
        <w:t>. Constituem, igualmente, condições para a celebração da contratação:</w:t>
      </w:r>
    </w:p>
    <w:p w14:paraId="05C2F623" w14:textId="24E3E8FD" w:rsidR="00233D69" w:rsidRPr="0098702A"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98702A">
        <w:rPr>
          <w:rFonts w:asciiTheme="minorHAnsi" w:hAnsiTheme="minorHAnsi" w:cstheme="minorHAnsi"/>
          <w:sz w:val="21"/>
          <w:szCs w:val="21"/>
        </w:rPr>
        <w:t>9.</w:t>
      </w:r>
      <w:r w:rsidR="00AD0724" w:rsidRPr="0098702A">
        <w:rPr>
          <w:rFonts w:asciiTheme="minorHAnsi" w:hAnsiTheme="minorHAnsi" w:cstheme="minorHAnsi"/>
          <w:sz w:val="21"/>
          <w:szCs w:val="21"/>
        </w:rPr>
        <w:t>3</w:t>
      </w:r>
      <w:r w:rsidRPr="0098702A">
        <w:rPr>
          <w:rFonts w:asciiTheme="minorHAnsi" w:hAnsiTheme="minorHAnsi" w:cstheme="minorHAnsi"/>
          <w:sz w:val="21"/>
          <w:szCs w:val="21"/>
        </w:rPr>
        <w:t>.</w:t>
      </w:r>
      <w:r w:rsidR="00AD0724" w:rsidRPr="0098702A">
        <w:rPr>
          <w:rFonts w:asciiTheme="minorHAnsi" w:hAnsiTheme="minorHAnsi" w:cstheme="minorHAnsi"/>
          <w:sz w:val="21"/>
          <w:szCs w:val="21"/>
        </w:rPr>
        <w:t>4</w:t>
      </w:r>
      <w:r w:rsidRPr="0098702A">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98702A">
        <w:rPr>
          <w:rFonts w:asciiTheme="minorHAnsi" w:hAnsiTheme="minorHAnsi" w:cstheme="minorHAnsi"/>
          <w:sz w:val="21"/>
          <w:szCs w:val="21"/>
        </w:rPr>
        <w:t>I</w:t>
      </w:r>
      <w:r w:rsidRPr="0098702A">
        <w:rPr>
          <w:rFonts w:asciiTheme="minorHAnsi" w:hAnsiTheme="minorHAnsi" w:cstheme="minorHAnsi"/>
          <w:sz w:val="21"/>
          <w:szCs w:val="21"/>
        </w:rPr>
        <w:t>V do edital;</w:t>
      </w:r>
    </w:p>
    <w:p w14:paraId="236952AA" w14:textId="577A0224" w:rsidR="00233D69" w:rsidRPr="0098702A"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98702A">
        <w:rPr>
          <w:rFonts w:asciiTheme="minorHAnsi" w:hAnsiTheme="minorHAnsi" w:cstheme="minorHAnsi"/>
          <w:sz w:val="21"/>
          <w:szCs w:val="21"/>
        </w:rPr>
        <w:t>9.3.4.2</w:t>
      </w:r>
      <w:r w:rsidR="00233D69" w:rsidRPr="0098702A">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98702A"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98702A" w:rsidRDefault="00233D69" w:rsidP="00B01F82">
      <w:pPr>
        <w:autoSpaceDE w:val="0"/>
        <w:autoSpaceDN w:val="0"/>
        <w:adjustRightInd w:val="0"/>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9.</w:t>
      </w:r>
      <w:r w:rsidR="00AD0724" w:rsidRPr="0098702A">
        <w:rPr>
          <w:rFonts w:asciiTheme="minorHAnsi" w:hAnsiTheme="minorHAnsi" w:cstheme="minorHAnsi"/>
          <w:sz w:val="21"/>
          <w:szCs w:val="21"/>
        </w:rPr>
        <w:t>4</w:t>
      </w:r>
      <w:r w:rsidRPr="0098702A">
        <w:rPr>
          <w:rFonts w:asciiTheme="minorHAnsi" w:hAnsiTheme="minorHAnsi" w:cstheme="minorHAnsi"/>
          <w:sz w:val="21"/>
          <w:szCs w:val="21"/>
        </w:rPr>
        <w:t xml:space="preserve">. </w:t>
      </w:r>
      <w:r w:rsidR="005F4D43" w:rsidRPr="0098702A">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98702A">
        <w:rPr>
          <w:rFonts w:asciiTheme="minorHAnsi" w:hAnsiTheme="minorHAnsi" w:cstheme="minorHAnsi"/>
          <w:sz w:val="21"/>
          <w:szCs w:val="21"/>
        </w:rPr>
        <w:t>399</w:t>
      </w:r>
      <w:r w:rsidR="005F4D43" w:rsidRPr="0098702A">
        <w:rPr>
          <w:rFonts w:asciiTheme="minorHAnsi" w:hAnsiTheme="minorHAnsi" w:cstheme="minorHAnsi"/>
          <w:sz w:val="21"/>
          <w:szCs w:val="21"/>
        </w:rPr>
        <w:t>/202</w:t>
      </w:r>
      <w:r w:rsidR="00F50A06" w:rsidRPr="0098702A">
        <w:rPr>
          <w:rFonts w:asciiTheme="minorHAnsi" w:hAnsiTheme="minorHAnsi" w:cstheme="minorHAnsi"/>
          <w:sz w:val="21"/>
          <w:szCs w:val="21"/>
        </w:rPr>
        <w:t>3</w:t>
      </w:r>
      <w:r w:rsidR="005F4D43" w:rsidRPr="0098702A">
        <w:rPr>
          <w:rFonts w:asciiTheme="minorHAnsi" w:hAnsiTheme="minorHAnsi" w:cstheme="minorHAnsi"/>
          <w:sz w:val="21"/>
          <w:szCs w:val="21"/>
        </w:rPr>
        <w:t xml:space="preserve">. </w:t>
      </w:r>
    </w:p>
    <w:p w14:paraId="046E0129" w14:textId="77777777" w:rsidR="002E3B6C" w:rsidRPr="0098702A" w:rsidRDefault="002E3B6C" w:rsidP="00B01F82">
      <w:pPr>
        <w:autoSpaceDE w:val="0"/>
        <w:autoSpaceDN w:val="0"/>
        <w:adjustRightInd w:val="0"/>
        <w:spacing w:line="276" w:lineRule="auto"/>
        <w:jc w:val="both"/>
        <w:rPr>
          <w:rFonts w:asciiTheme="minorHAnsi" w:hAnsiTheme="minorHAnsi" w:cstheme="minorHAnsi"/>
          <w:sz w:val="21"/>
          <w:szCs w:val="21"/>
        </w:rPr>
      </w:pPr>
    </w:p>
    <w:p w14:paraId="62ABFBCF" w14:textId="06F4B846" w:rsidR="00233D69" w:rsidRDefault="002E3B6C" w:rsidP="00B01F82">
      <w:pPr>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9</w:t>
      </w:r>
      <w:r w:rsidR="00233D69" w:rsidRPr="00C6743C">
        <w:rPr>
          <w:rFonts w:asciiTheme="minorHAnsi" w:hAnsiTheme="minorHAnsi" w:cstheme="minorHAnsi"/>
          <w:sz w:val="21"/>
          <w:szCs w:val="21"/>
        </w:rPr>
        <w:t>.</w:t>
      </w:r>
      <w:r w:rsidR="005F4D43" w:rsidRPr="00C6743C">
        <w:rPr>
          <w:rFonts w:asciiTheme="minorHAnsi" w:hAnsiTheme="minorHAnsi" w:cstheme="minorHAnsi"/>
          <w:sz w:val="21"/>
          <w:szCs w:val="21"/>
        </w:rPr>
        <w:t>5</w:t>
      </w:r>
      <w:r w:rsidR="00233D69" w:rsidRPr="00C6743C">
        <w:rPr>
          <w:rFonts w:asciiTheme="minorHAnsi" w:hAnsiTheme="minorHAnsi" w:cstheme="minorHAnsi"/>
          <w:sz w:val="21"/>
          <w:szCs w:val="21"/>
        </w:rPr>
        <w:t xml:space="preserve">. </w:t>
      </w:r>
      <w:r w:rsidR="00233D69" w:rsidRPr="00F0420F">
        <w:rPr>
          <w:rFonts w:asciiTheme="minorHAnsi" w:hAnsiTheme="minorHAnsi" w:cstheme="minorHAnsi"/>
          <w:sz w:val="21"/>
          <w:szCs w:val="21"/>
        </w:rPr>
        <w:t>Dotação Orçamentária</w:t>
      </w:r>
      <w:r w:rsidR="00233D69" w:rsidRPr="00C6743C">
        <w:rPr>
          <w:rFonts w:asciiTheme="minorHAnsi" w:hAnsiTheme="minorHAnsi" w:cstheme="minorHAnsi"/>
          <w:sz w:val="21"/>
          <w:szCs w:val="21"/>
        </w:rPr>
        <w:t>. As despesas decorrentes do presente procedimento licitatório onerarão os seguintes créditos orçamentários:</w:t>
      </w:r>
    </w:p>
    <w:p w14:paraId="151821F9" w14:textId="77777777" w:rsidR="00C6743C" w:rsidRPr="00C6743C" w:rsidRDefault="00C6743C" w:rsidP="00B01F82">
      <w:pPr>
        <w:autoSpaceDE w:val="0"/>
        <w:autoSpaceDN w:val="0"/>
        <w:adjustRightInd w:val="0"/>
        <w:spacing w:line="276" w:lineRule="auto"/>
        <w:jc w:val="both"/>
        <w:rPr>
          <w:rFonts w:asciiTheme="minorHAnsi" w:hAnsiTheme="minorHAnsi" w:cstheme="minorHAnsi"/>
          <w:sz w:val="21"/>
          <w:szCs w:val="21"/>
        </w:rPr>
      </w:pPr>
    </w:p>
    <w:p w14:paraId="3103C3C1" w14:textId="0CE0635B" w:rsidR="00887F90" w:rsidRPr="00C6743C" w:rsidRDefault="00DB62BC" w:rsidP="007A27E4">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 xml:space="preserve">02.02.01.04.122.0002.2004.01.3.3.90.39.78.110.0000 – ficha 54 – pré empenho nº 697/2026 – manutenção do setor da administração; </w:t>
      </w:r>
    </w:p>
    <w:p w14:paraId="0078DE66" w14:textId="12FF5B89" w:rsidR="00DB62BC" w:rsidRPr="00C6743C" w:rsidRDefault="00DB62BC" w:rsidP="007A27E4">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02.05.02.27.812.0019.2071.01.3.3.90.39.78.110.0000 – ficha 174 - pré empenho nº 698/2026 – manutenção do setor de esporte e lazer;</w:t>
      </w:r>
    </w:p>
    <w:p w14:paraId="3B477CAC" w14:textId="4A43D9B1" w:rsidR="00DB62BC" w:rsidRPr="00C6743C" w:rsidRDefault="00DB62BC" w:rsidP="007A27E4">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 xml:space="preserve">02.01.01.04.122.0002.2002.01.3.3.90.39.78.110.0000 – ficha 16 - pré empenho nº 699/2026 – manutenção do gabinete do prefeito; </w:t>
      </w:r>
    </w:p>
    <w:p w14:paraId="210B95DE" w14:textId="69B567C1" w:rsidR="00DB62BC" w:rsidRPr="00C6743C" w:rsidRDefault="00DB62BC" w:rsidP="007A27E4">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02.10.01.18.541.0015.2623.01.3.3.90.39.78.110.0000 – ficha 385 - pré empenho nº 700/2026 – manutenção da secretaria de meio ambiente;</w:t>
      </w:r>
    </w:p>
    <w:p w14:paraId="74061BF0" w14:textId="0877E992" w:rsidR="00DB62BC" w:rsidRPr="00C6743C" w:rsidRDefault="00DB62BC" w:rsidP="007A27E4">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02.04.07.12.122.0020.2551.01.3.3.90.39.78.220.0000</w:t>
      </w:r>
      <w:r w:rsidR="00E843C6" w:rsidRPr="00C6743C">
        <w:rPr>
          <w:rFonts w:asciiTheme="minorHAnsi" w:hAnsiTheme="minorHAnsi" w:cstheme="minorHAnsi"/>
          <w:sz w:val="21"/>
          <w:szCs w:val="21"/>
        </w:rPr>
        <w:t xml:space="preserve"> - ficha 97 - pré empenho nº 996/2026 – Secretaria da educação;</w:t>
      </w:r>
    </w:p>
    <w:p w14:paraId="1A580B35" w14:textId="2F0DA13C" w:rsidR="00E843C6" w:rsidRPr="00C6743C" w:rsidRDefault="00E843C6" w:rsidP="007A27E4">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02.04.08.12.365.0020.2553.01.3.3.90.39.78.213.0000 – ficha 110 - pré empenho nº 997/2026 – Operacionalização das unidades escolares do ensino infantil;</w:t>
      </w:r>
    </w:p>
    <w:p w14:paraId="727C3C1A" w14:textId="52AB2F1F" w:rsidR="00E843C6" w:rsidRPr="00C6743C" w:rsidRDefault="00E843C6" w:rsidP="00E843C6">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02.04.08.12.361.0020.2552.01.3.3.90.39.78.220.0000 – ficha 105 - pré empenho nº 998/2026 – Operacionalização das unidades escolares do ensino fundamental;</w:t>
      </w:r>
    </w:p>
    <w:p w14:paraId="6474E036" w14:textId="3D2035C3" w:rsidR="00E843C6" w:rsidRPr="00C6743C" w:rsidRDefault="00E843C6" w:rsidP="00E843C6">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02.04.08.12.361.0020.2609.01.3.3.90.39.78.220.0000 – ficha 469 - pré empenho nº 999/2026 – Operacionalização do programa educacional;</w:t>
      </w:r>
    </w:p>
    <w:p w14:paraId="091005AE" w14:textId="493953AE" w:rsidR="00E843C6" w:rsidRPr="00C6743C" w:rsidRDefault="00E843C6" w:rsidP="00E843C6">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02.04.07.12.122.0020.2551.05.3.3.90.39.78.282.0000 – ficha 689 - pré empenho nº 1000/2026 – Secretaria da educação;</w:t>
      </w:r>
    </w:p>
    <w:p w14:paraId="376A2437" w14:textId="688D2A58" w:rsidR="00E843C6" w:rsidRPr="00C6743C" w:rsidRDefault="00E843C6" w:rsidP="00E843C6">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02.05.03.23.695.0012.2563.01.3.3.90.39.78.110.0000 – ficha 681 - pré empenho nº 1120/2026 – Manutenção do setor de turismo;</w:t>
      </w:r>
    </w:p>
    <w:p w14:paraId="7795416F" w14:textId="724E272D" w:rsidR="00E843C6" w:rsidRPr="00C6743C" w:rsidRDefault="00E843C6" w:rsidP="00E843C6">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lastRenderedPageBreak/>
        <w:t>02.07.01.08.243.0003.2026.95.3.3.90.39.78.500.0043 – ficha 654 - pré empenho nº 112</w:t>
      </w:r>
      <w:r w:rsidR="00D659AC" w:rsidRPr="00C6743C">
        <w:rPr>
          <w:rFonts w:asciiTheme="minorHAnsi" w:hAnsiTheme="minorHAnsi" w:cstheme="minorHAnsi"/>
          <w:sz w:val="21"/>
          <w:szCs w:val="21"/>
        </w:rPr>
        <w:t>1</w:t>
      </w:r>
      <w:r w:rsidRPr="00C6743C">
        <w:rPr>
          <w:rFonts w:asciiTheme="minorHAnsi" w:hAnsiTheme="minorHAnsi" w:cstheme="minorHAnsi"/>
          <w:sz w:val="21"/>
          <w:szCs w:val="21"/>
        </w:rPr>
        <w:t xml:space="preserve">/2026 – </w:t>
      </w:r>
      <w:r w:rsidR="00D659AC" w:rsidRPr="00C6743C">
        <w:rPr>
          <w:rFonts w:asciiTheme="minorHAnsi" w:hAnsiTheme="minorHAnsi" w:cstheme="minorHAnsi"/>
          <w:sz w:val="21"/>
          <w:szCs w:val="21"/>
        </w:rPr>
        <w:t>Gestão do serviço de acolhimento a criança e adolescente</w:t>
      </w:r>
      <w:r w:rsidRPr="00C6743C">
        <w:rPr>
          <w:rFonts w:asciiTheme="minorHAnsi" w:hAnsiTheme="minorHAnsi" w:cstheme="minorHAnsi"/>
          <w:sz w:val="21"/>
          <w:szCs w:val="21"/>
        </w:rPr>
        <w:t>;</w:t>
      </w:r>
    </w:p>
    <w:p w14:paraId="6A8159C7" w14:textId="4FCB52FC" w:rsidR="00D659AC" w:rsidRPr="00C6743C" w:rsidRDefault="00D659AC" w:rsidP="00E843C6">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02.07.01.08.244.0003.2024.95.3.3.90.39.78.500.0032 - ficha 657 - pré empenho nº 1122/2026 – Serviço de proteção social básica - CRAS;</w:t>
      </w:r>
    </w:p>
    <w:p w14:paraId="1268B86C" w14:textId="4F522AF5" w:rsidR="00D659AC" w:rsidRPr="00C6743C" w:rsidRDefault="00D659AC" w:rsidP="00D659A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02.07.01.08.244.0003.2518.95.3.3.90.39.78.500.0051 - ficha 651 - pré empenho nº 1123/2026 – Gestão da Secretaria de Assistência Social;</w:t>
      </w:r>
    </w:p>
    <w:p w14:paraId="6099FDDE" w14:textId="1E556C9C" w:rsidR="00D659AC" w:rsidRPr="00C6743C" w:rsidRDefault="00D659AC" w:rsidP="00D659A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02.08.01.15.452.0008.2043.91.3.3.90.39.78.110.0000 - ficha 462 - pré empenho nº 1124/2026 – Manutenção dos Serviços de conservação e limpeza pública;</w:t>
      </w:r>
    </w:p>
    <w:p w14:paraId="107CD0F3" w14:textId="12B463FE" w:rsidR="00A47F7F" w:rsidRPr="00C6743C" w:rsidRDefault="00A47F7F" w:rsidP="00A47F7F">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02.05.01.13.392.0017.2543.01.3.3.90.39.78.110.0000 - ficha 153 - pré empenho nº 1125/2026 – Manutenção do setor de cultura;</w:t>
      </w:r>
    </w:p>
    <w:p w14:paraId="74C85A98" w14:textId="3FF6CD03" w:rsidR="00A47F7F" w:rsidRPr="00C6743C" w:rsidRDefault="00A47F7F" w:rsidP="00A47F7F">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02.06.01.10.122.0016.2618.01.3.3.90.39.78.310.0000 – ficha 198 - pré empenho nº 1126/2026 – Manutenção da secretaria de saúde;</w:t>
      </w:r>
    </w:p>
    <w:p w14:paraId="05EC0A52" w14:textId="210E086C" w:rsidR="00A47F7F" w:rsidRPr="00C6743C" w:rsidRDefault="00A47F7F" w:rsidP="00A47F7F">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02.06.01.10.304.0007.2612.92.3.3.90.39.78.800.0018 – ficha 525 - pré empenho nº 857/2026 – Manutenção da vigilância em saúde;</w:t>
      </w:r>
    </w:p>
    <w:p w14:paraId="0615DA2E" w14:textId="369A7FAF" w:rsidR="00A47F7F" w:rsidRPr="00C6743C" w:rsidRDefault="00A47F7F" w:rsidP="00A47F7F">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02.06.01.10.301.0007.2610.91.3.3.90.39.78.310.0000 – ficha 494 - pré empenho nº 858/2026 – Manutenção da atenção básica a saúde;</w:t>
      </w:r>
    </w:p>
    <w:p w14:paraId="765964DB" w14:textId="5344DE38" w:rsidR="00A47F7F" w:rsidRPr="00C6743C" w:rsidRDefault="00A47F7F" w:rsidP="00A47F7F">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02.06.01.10.302.0007.2615.05.3.3.90.39.78.302.0007 – ficha 234 - pré empenho nº 85</w:t>
      </w:r>
      <w:r w:rsidR="001649B6" w:rsidRPr="00C6743C">
        <w:rPr>
          <w:rFonts w:asciiTheme="minorHAnsi" w:hAnsiTheme="minorHAnsi" w:cstheme="minorHAnsi"/>
          <w:sz w:val="21"/>
          <w:szCs w:val="21"/>
        </w:rPr>
        <w:t>9</w:t>
      </w:r>
      <w:r w:rsidRPr="00C6743C">
        <w:rPr>
          <w:rFonts w:asciiTheme="minorHAnsi" w:hAnsiTheme="minorHAnsi" w:cstheme="minorHAnsi"/>
          <w:sz w:val="21"/>
          <w:szCs w:val="21"/>
        </w:rPr>
        <w:t xml:space="preserve">/2026 – Manutenção da </w:t>
      </w:r>
      <w:r w:rsidR="001649B6" w:rsidRPr="00C6743C">
        <w:rPr>
          <w:rFonts w:asciiTheme="minorHAnsi" w:hAnsiTheme="minorHAnsi" w:cstheme="minorHAnsi"/>
          <w:sz w:val="21"/>
          <w:szCs w:val="21"/>
        </w:rPr>
        <w:t>unidade de saúde 24 h</w:t>
      </w:r>
      <w:r w:rsidRPr="00C6743C">
        <w:rPr>
          <w:rFonts w:asciiTheme="minorHAnsi" w:hAnsiTheme="minorHAnsi" w:cstheme="minorHAnsi"/>
          <w:sz w:val="21"/>
          <w:szCs w:val="21"/>
        </w:rPr>
        <w:t>;</w:t>
      </w:r>
    </w:p>
    <w:p w14:paraId="4B0E9A15" w14:textId="6A871C34" w:rsidR="001649B6" w:rsidRPr="00C6743C" w:rsidRDefault="001649B6" w:rsidP="001649B6">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02.06.01.10.302.0007.2615.95.3.3.90.39.78.800.0013 – ficha 646 - pré empenho nº 868/2026 – Manutenção da unidade de saúde 24 h;</w:t>
      </w:r>
    </w:p>
    <w:p w14:paraId="7ABACA7C" w14:textId="77777777" w:rsidR="00E00C2A" w:rsidRPr="001649B6" w:rsidRDefault="00E00C2A" w:rsidP="001649B6">
      <w:pPr>
        <w:pStyle w:val="PargrafodaLista"/>
        <w:suppressAutoHyphens/>
        <w:autoSpaceDE w:val="0"/>
        <w:autoSpaceDN w:val="0"/>
        <w:adjustRightInd w:val="0"/>
        <w:spacing w:line="276" w:lineRule="auto"/>
        <w:jc w:val="both"/>
        <w:rPr>
          <w:rFonts w:asciiTheme="minorHAnsi" w:hAnsiTheme="minorHAnsi" w:cstheme="minorHAnsi"/>
          <w:sz w:val="21"/>
          <w:szCs w:val="21"/>
          <w:highlight w:val="yellow"/>
        </w:rPr>
      </w:pPr>
    </w:p>
    <w:p w14:paraId="4EBDD49D" w14:textId="2BB424AD" w:rsidR="005E34DB" w:rsidRPr="0098702A" w:rsidRDefault="005E34DB"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1</w:t>
      </w:r>
      <w:r w:rsidR="00C32F86" w:rsidRPr="0098702A">
        <w:rPr>
          <w:rFonts w:asciiTheme="minorHAnsi" w:hAnsiTheme="minorHAnsi" w:cstheme="minorHAnsi"/>
          <w:b/>
          <w:bCs/>
          <w:sz w:val="21"/>
          <w:szCs w:val="21"/>
        </w:rPr>
        <w:t>0</w:t>
      </w:r>
      <w:r w:rsidRPr="0098702A">
        <w:rPr>
          <w:rFonts w:asciiTheme="minorHAnsi" w:hAnsiTheme="minorHAnsi" w:cstheme="minorHAnsi"/>
          <w:b/>
          <w:bCs/>
          <w:sz w:val="21"/>
          <w:szCs w:val="21"/>
        </w:rPr>
        <w:t>. DOS RECURSOS</w:t>
      </w:r>
    </w:p>
    <w:p w14:paraId="62FACDE3" w14:textId="77777777" w:rsidR="005E34DB" w:rsidRPr="0098702A"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98702A" w:rsidRDefault="005E34DB" w:rsidP="007A27E4">
      <w:pPr>
        <w:pStyle w:val="Default"/>
        <w:numPr>
          <w:ilvl w:val="1"/>
          <w:numId w:val="28"/>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98702A">
        <w:rPr>
          <w:rFonts w:asciiTheme="minorHAnsi" w:hAnsiTheme="minorHAnsi" w:cstheme="minorHAnsi"/>
          <w:sz w:val="21"/>
          <w:szCs w:val="21"/>
        </w:rPr>
        <w:t xml:space="preserve"> Federal</w:t>
      </w:r>
      <w:r w:rsidRPr="0098702A">
        <w:rPr>
          <w:rFonts w:asciiTheme="minorHAnsi" w:hAnsiTheme="minorHAnsi" w:cstheme="minorHAnsi"/>
          <w:sz w:val="21"/>
          <w:szCs w:val="21"/>
        </w:rPr>
        <w:t xml:space="preserve"> nº 14.133, de 2021. </w:t>
      </w:r>
    </w:p>
    <w:p w14:paraId="33546D4D" w14:textId="77777777" w:rsidR="005E34DB" w:rsidRPr="0098702A" w:rsidRDefault="005E34DB" w:rsidP="007A27E4">
      <w:pPr>
        <w:pStyle w:val="Default"/>
        <w:numPr>
          <w:ilvl w:val="1"/>
          <w:numId w:val="28"/>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98702A" w:rsidRDefault="005E34DB" w:rsidP="007A27E4">
      <w:pPr>
        <w:pStyle w:val="Default"/>
        <w:numPr>
          <w:ilvl w:val="1"/>
          <w:numId w:val="28"/>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98702A" w:rsidRDefault="005E34DB" w:rsidP="007A27E4">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98702A">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98702A" w:rsidRDefault="00010CF1" w:rsidP="007A27E4">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O tempo mínimo para manifestação da intenção de recurso será de 30 minutos, podendo </w:t>
      </w:r>
      <w:r w:rsidR="00FA7AD2" w:rsidRPr="0098702A">
        <w:rPr>
          <w:rFonts w:asciiTheme="minorHAnsi" w:hAnsiTheme="minorHAnsi" w:cstheme="minorHAnsi"/>
          <w:color w:val="auto"/>
          <w:sz w:val="21"/>
          <w:szCs w:val="21"/>
        </w:rPr>
        <w:t>a</w:t>
      </w:r>
      <w:r w:rsidRPr="0098702A">
        <w:rPr>
          <w:rFonts w:asciiTheme="minorHAnsi" w:hAnsiTheme="minorHAnsi" w:cstheme="minorHAnsi"/>
          <w:color w:val="auto"/>
          <w:sz w:val="21"/>
          <w:szCs w:val="21"/>
        </w:rPr>
        <w:t xml:space="preserve"> pregoeir</w:t>
      </w:r>
      <w:r w:rsidR="00FA7AD2" w:rsidRPr="0098702A">
        <w:rPr>
          <w:rFonts w:asciiTheme="minorHAnsi" w:hAnsiTheme="minorHAnsi" w:cstheme="minorHAnsi"/>
          <w:color w:val="auto"/>
          <w:sz w:val="21"/>
          <w:szCs w:val="21"/>
        </w:rPr>
        <w:t xml:space="preserve">a </w:t>
      </w:r>
      <w:r w:rsidRPr="0098702A">
        <w:rPr>
          <w:rFonts w:asciiTheme="minorHAnsi" w:hAnsiTheme="minorHAnsi" w:cstheme="minorHAnsi"/>
          <w:color w:val="auto"/>
          <w:sz w:val="21"/>
          <w:szCs w:val="21"/>
        </w:rPr>
        <w:t>dar provimento ou negar o mesmo</w:t>
      </w:r>
      <w:r w:rsidR="005E34DB" w:rsidRPr="0098702A">
        <w:rPr>
          <w:rFonts w:asciiTheme="minorHAnsi" w:hAnsiTheme="minorHAnsi" w:cstheme="minorHAnsi"/>
          <w:color w:val="auto"/>
          <w:sz w:val="21"/>
          <w:szCs w:val="21"/>
        </w:rPr>
        <w:t xml:space="preserve">. </w:t>
      </w:r>
    </w:p>
    <w:p w14:paraId="281498BB" w14:textId="6A995A49" w:rsidR="005E34DB" w:rsidRPr="0098702A" w:rsidRDefault="00FA7AD2" w:rsidP="007A27E4">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98702A">
        <w:rPr>
          <w:rFonts w:asciiTheme="minorHAnsi" w:hAnsiTheme="minorHAnsi" w:cstheme="minorHAnsi"/>
          <w:sz w:val="21"/>
          <w:szCs w:val="21"/>
        </w:rPr>
        <w:t>O</w:t>
      </w:r>
      <w:r w:rsidR="005E34DB" w:rsidRPr="0098702A">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98702A"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98702A" w:rsidRDefault="005E34DB" w:rsidP="007A27E4">
      <w:pPr>
        <w:pStyle w:val="Default"/>
        <w:numPr>
          <w:ilvl w:val="1"/>
          <w:numId w:val="28"/>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Os recursos deverão ser encaminhados em campo próprio do sistema</w:t>
      </w:r>
      <w:r w:rsidR="00386F66" w:rsidRPr="0098702A">
        <w:rPr>
          <w:rFonts w:asciiTheme="minorHAnsi" w:hAnsiTheme="minorHAnsi" w:cstheme="minorHAnsi"/>
          <w:sz w:val="21"/>
          <w:szCs w:val="21"/>
        </w:rPr>
        <w:t xml:space="preserve"> BBMNET</w:t>
      </w:r>
      <w:r w:rsidRPr="0098702A">
        <w:rPr>
          <w:rFonts w:asciiTheme="minorHAnsi" w:hAnsiTheme="minorHAnsi" w:cstheme="minorHAnsi"/>
          <w:sz w:val="21"/>
          <w:szCs w:val="21"/>
        </w:rPr>
        <w:t xml:space="preserve">. </w:t>
      </w:r>
    </w:p>
    <w:p w14:paraId="617FD5C2" w14:textId="77777777" w:rsidR="004F1EE6" w:rsidRPr="0098702A"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98702A" w:rsidRDefault="005E34DB" w:rsidP="007A27E4">
      <w:pPr>
        <w:pStyle w:val="Default"/>
        <w:numPr>
          <w:ilvl w:val="1"/>
          <w:numId w:val="28"/>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w:t>
      </w:r>
      <w:r w:rsidRPr="0098702A">
        <w:rPr>
          <w:rFonts w:asciiTheme="minorHAnsi" w:hAnsiTheme="minorHAnsi" w:cstheme="minorHAnsi"/>
          <w:sz w:val="21"/>
          <w:szCs w:val="21"/>
        </w:rPr>
        <w:lastRenderedPageBreak/>
        <w:t xml:space="preserve">recurso para a autoridade superior, a qual deverá proferir sua decisão no prazo de 10 (dez) dias úteis, contado do recebimento dos autos. </w:t>
      </w:r>
    </w:p>
    <w:p w14:paraId="0E144A68" w14:textId="77777777" w:rsidR="004F1EE6" w:rsidRPr="0098702A"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98702A" w:rsidRDefault="005E34DB" w:rsidP="007A27E4">
      <w:pPr>
        <w:pStyle w:val="Default"/>
        <w:numPr>
          <w:ilvl w:val="1"/>
          <w:numId w:val="28"/>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Os recursos interpostos fora do prazo não serão conhecidos. </w:t>
      </w:r>
    </w:p>
    <w:p w14:paraId="079665E5" w14:textId="77777777" w:rsidR="004F1EE6" w:rsidRPr="0098702A" w:rsidRDefault="004F1EE6" w:rsidP="00B01F82">
      <w:pPr>
        <w:pStyle w:val="Default"/>
        <w:spacing w:line="276" w:lineRule="auto"/>
        <w:jc w:val="both"/>
        <w:rPr>
          <w:rFonts w:asciiTheme="minorHAnsi" w:hAnsiTheme="minorHAnsi" w:cstheme="minorHAnsi"/>
          <w:sz w:val="21"/>
          <w:szCs w:val="21"/>
        </w:rPr>
      </w:pPr>
    </w:p>
    <w:p w14:paraId="7A69E049" w14:textId="3B9C1EC9" w:rsidR="005E34DB" w:rsidRPr="0098702A" w:rsidRDefault="005E34DB" w:rsidP="007A27E4">
      <w:pPr>
        <w:pStyle w:val="Default"/>
        <w:numPr>
          <w:ilvl w:val="1"/>
          <w:numId w:val="28"/>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98702A" w:rsidRDefault="004F1EE6" w:rsidP="00B01F82">
      <w:pPr>
        <w:pStyle w:val="Default"/>
        <w:spacing w:line="276" w:lineRule="auto"/>
        <w:jc w:val="both"/>
        <w:rPr>
          <w:rFonts w:asciiTheme="minorHAnsi" w:hAnsiTheme="minorHAnsi" w:cstheme="minorHAnsi"/>
          <w:sz w:val="21"/>
          <w:szCs w:val="21"/>
        </w:rPr>
      </w:pPr>
    </w:p>
    <w:p w14:paraId="4ACE4E66" w14:textId="58FDEBFF" w:rsidR="005E34DB" w:rsidRPr="0098702A" w:rsidRDefault="005E34DB" w:rsidP="007A27E4">
      <w:pPr>
        <w:pStyle w:val="Default"/>
        <w:numPr>
          <w:ilvl w:val="1"/>
          <w:numId w:val="28"/>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98702A"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98702A" w:rsidRDefault="005E34DB" w:rsidP="00B01F82">
      <w:pPr>
        <w:pStyle w:val="Nivel3"/>
        <w:numPr>
          <w:ilvl w:val="0"/>
          <w:numId w:val="0"/>
        </w:numPr>
        <w:rPr>
          <w:rFonts w:asciiTheme="minorHAnsi" w:eastAsia="Times New Roman" w:hAnsiTheme="minorHAnsi" w:cstheme="minorHAnsi"/>
          <w:color w:val="auto"/>
          <w:sz w:val="21"/>
          <w:szCs w:val="21"/>
        </w:rPr>
      </w:pPr>
      <w:r w:rsidRPr="0098702A">
        <w:rPr>
          <w:rFonts w:asciiTheme="minorHAnsi" w:hAnsiTheme="minorHAnsi" w:cstheme="minorHAnsi"/>
          <w:b/>
          <w:bCs/>
          <w:sz w:val="21"/>
          <w:szCs w:val="21"/>
        </w:rPr>
        <w:t>1</w:t>
      </w:r>
      <w:r w:rsidR="00C32F86" w:rsidRPr="0098702A">
        <w:rPr>
          <w:rFonts w:asciiTheme="minorHAnsi" w:hAnsiTheme="minorHAnsi" w:cstheme="minorHAnsi"/>
          <w:b/>
          <w:bCs/>
          <w:sz w:val="21"/>
          <w:szCs w:val="21"/>
        </w:rPr>
        <w:t>1</w:t>
      </w:r>
      <w:r w:rsidRPr="0098702A">
        <w:rPr>
          <w:rFonts w:asciiTheme="minorHAnsi" w:hAnsiTheme="minorHAnsi" w:cstheme="minorHAnsi"/>
          <w:b/>
          <w:bCs/>
          <w:sz w:val="21"/>
          <w:szCs w:val="21"/>
        </w:rPr>
        <w:t xml:space="preserve">. DAS </w:t>
      </w:r>
      <w:r w:rsidRPr="0098702A">
        <w:rPr>
          <w:rFonts w:asciiTheme="minorHAnsi" w:hAnsiTheme="minorHAnsi" w:cstheme="minorHAnsi"/>
          <w:b/>
          <w:bCs/>
          <w:color w:val="auto"/>
          <w:sz w:val="21"/>
          <w:szCs w:val="21"/>
        </w:rPr>
        <w:t>INFRAÇÕES ADMINISTRATIVAS E SANÇÕES</w:t>
      </w:r>
      <w:r w:rsidR="002E3B6C" w:rsidRPr="0098702A">
        <w:rPr>
          <w:rFonts w:asciiTheme="minorHAnsi" w:hAnsiTheme="minorHAnsi" w:cstheme="minorHAnsi"/>
          <w:b/>
          <w:bCs/>
          <w:color w:val="auto"/>
          <w:sz w:val="21"/>
          <w:szCs w:val="21"/>
        </w:rPr>
        <w:t xml:space="preserve">. </w:t>
      </w:r>
    </w:p>
    <w:p w14:paraId="2B7C02A2" w14:textId="4B375DA1" w:rsidR="005F4D43" w:rsidRPr="0098702A" w:rsidRDefault="005F4D43" w:rsidP="007A27E4">
      <w:pPr>
        <w:pStyle w:val="Default"/>
        <w:numPr>
          <w:ilvl w:val="1"/>
          <w:numId w:val="29"/>
        </w:numPr>
        <w:spacing w:after="167"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Comete infração administrativa, nos termos da lei Federal nº 14.133/2021 e do Decreto Municipal nº </w:t>
      </w:r>
      <w:r w:rsidR="00F50A06" w:rsidRPr="0098702A">
        <w:rPr>
          <w:rFonts w:asciiTheme="minorHAnsi" w:hAnsiTheme="minorHAnsi" w:cstheme="minorHAnsi"/>
          <w:color w:val="auto"/>
          <w:sz w:val="21"/>
          <w:szCs w:val="21"/>
        </w:rPr>
        <w:t>438</w:t>
      </w:r>
      <w:r w:rsidRPr="0098702A">
        <w:rPr>
          <w:rFonts w:asciiTheme="minorHAnsi" w:hAnsiTheme="minorHAnsi" w:cstheme="minorHAnsi"/>
          <w:color w:val="auto"/>
          <w:sz w:val="21"/>
          <w:szCs w:val="21"/>
        </w:rPr>
        <w:t xml:space="preserve">/2024, o licitante que, com dolo ou culpa: </w:t>
      </w:r>
    </w:p>
    <w:p w14:paraId="26CABAB0" w14:textId="328CB88A" w:rsidR="005E34DB" w:rsidRPr="0098702A" w:rsidRDefault="00303BB8" w:rsidP="007A27E4">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color w:val="auto"/>
          <w:sz w:val="21"/>
          <w:szCs w:val="21"/>
        </w:rPr>
        <w:t>D</w:t>
      </w:r>
      <w:r w:rsidR="005E34DB" w:rsidRPr="0098702A">
        <w:rPr>
          <w:rFonts w:asciiTheme="minorHAnsi" w:hAnsiTheme="minorHAnsi" w:cstheme="minorHAnsi"/>
          <w:color w:val="auto"/>
          <w:sz w:val="21"/>
          <w:szCs w:val="21"/>
        </w:rPr>
        <w:t xml:space="preserve">eixar de entregar </w:t>
      </w:r>
      <w:r w:rsidR="005E34DB" w:rsidRPr="0098702A">
        <w:rPr>
          <w:rFonts w:asciiTheme="minorHAnsi" w:hAnsiTheme="minorHAnsi" w:cstheme="minorHAnsi"/>
          <w:sz w:val="21"/>
          <w:szCs w:val="21"/>
        </w:rPr>
        <w:t>a documentação exigida para o certame ou não entregar qualquer documento que tenha sido solicitado pel</w:t>
      </w:r>
      <w:r w:rsidR="00386F66" w:rsidRPr="0098702A">
        <w:rPr>
          <w:rFonts w:asciiTheme="minorHAnsi" w:hAnsiTheme="minorHAnsi" w:cstheme="minorHAnsi"/>
          <w:sz w:val="21"/>
          <w:szCs w:val="21"/>
        </w:rPr>
        <w:t xml:space="preserve">a </w:t>
      </w:r>
      <w:r w:rsidR="005E34DB" w:rsidRPr="0098702A">
        <w:rPr>
          <w:rFonts w:asciiTheme="minorHAnsi" w:hAnsiTheme="minorHAnsi" w:cstheme="minorHAnsi"/>
          <w:sz w:val="21"/>
          <w:szCs w:val="21"/>
        </w:rPr>
        <w:t>pregoeir</w:t>
      </w:r>
      <w:r w:rsidR="00386F66" w:rsidRPr="0098702A">
        <w:rPr>
          <w:rFonts w:asciiTheme="minorHAnsi" w:hAnsiTheme="minorHAnsi" w:cstheme="minorHAnsi"/>
          <w:sz w:val="21"/>
          <w:szCs w:val="21"/>
        </w:rPr>
        <w:t>a</w:t>
      </w:r>
      <w:r w:rsidR="005E34DB" w:rsidRPr="0098702A">
        <w:rPr>
          <w:rFonts w:asciiTheme="minorHAnsi" w:hAnsiTheme="minorHAnsi" w:cstheme="minorHAnsi"/>
          <w:sz w:val="21"/>
          <w:szCs w:val="21"/>
        </w:rPr>
        <w:t xml:space="preserve"> durante o certame; </w:t>
      </w:r>
    </w:p>
    <w:p w14:paraId="78840236" w14:textId="77777777" w:rsidR="005E34DB" w:rsidRPr="0098702A" w:rsidRDefault="005E34DB" w:rsidP="007A27E4">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98702A" w:rsidRDefault="00FA7AD2" w:rsidP="007A27E4">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N</w:t>
      </w:r>
      <w:r w:rsidR="005E34DB" w:rsidRPr="0098702A">
        <w:rPr>
          <w:rFonts w:asciiTheme="minorHAnsi" w:hAnsiTheme="minorHAnsi" w:cstheme="minorHAnsi"/>
          <w:sz w:val="21"/>
          <w:szCs w:val="21"/>
        </w:rPr>
        <w:t xml:space="preserve">ão enviar a proposta adequada ao último lance ofertado ou após a negociação; </w:t>
      </w:r>
    </w:p>
    <w:p w14:paraId="3155C35B" w14:textId="6C2BC3EF" w:rsidR="005E34DB" w:rsidRPr="0098702A" w:rsidRDefault="00FA7AD2" w:rsidP="007A27E4">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R</w:t>
      </w:r>
      <w:r w:rsidR="005E34DB" w:rsidRPr="0098702A">
        <w:rPr>
          <w:rFonts w:asciiTheme="minorHAnsi" w:hAnsiTheme="minorHAnsi" w:cstheme="minorHAnsi"/>
          <w:sz w:val="21"/>
          <w:szCs w:val="21"/>
        </w:rPr>
        <w:t xml:space="preserve">ecusar-se a enviar o detalhamento da proposta quando exigível; </w:t>
      </w:r>
    </w:p>
    <w:p w14:paraId="42343973" w14:textId="7370D9BD" w:rsidR="005E34DB" w:rsidRPr="0098702A" w:rsidRDefault="00FA7AD2" w:rsidP="007A27E4">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I</w:t>
      </w:r>
      <w:r w:rsidR="00D84905" w:rsidRPr="0098702A">
        <w:rPr>
          <w:rFonts w:asciiTheme="minorHAnsi" w:hAnsiTheme="minorHAnsi" w:cstheme="minorHAnsi"/>
          <w:sz w:val="21"/>
          <w:szCs w:val="21"/>
        </w:rPr>
        <w:t xml:space="preserve">njustificadamente, </w:t>
      </w:r>
      <w:r w:rsidR="005E34DB" w:rsidRPr="0098702A">
        <w:rPr>
          <w:rFonts w:asciiTheme="minorHAnsi" w:hAnsiTheme="minorHAnsi" w:cstheme="minorHAnsi"/>
          <w:sz w:val="21"/>
          <w:szCs w:val="21"/>
        </w:rPr>
        <w:t xml:space="preserve">pedir para ser desclassificado quando encerrada a etapa competitiva; ou </w:t>
      </w:r>
    </w:p>
    <w:p w14:paraId="688CBDE0" w14:textId="4FD6859A" w:rsidR="005E34DB" w:rsidRPr="0098702A" w:rsidRDefault="00FA7AD2" w:rsidP="007A27E4">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D</w:t>
      </w:r>
      <w:r w:rsidR="005E34DB" w:rsidRPr="0098702A">
        <w:rPr>
          <w:rFonts w:asciiTheme="minorHAnsi" w:hAnsiTheme="minorHAnsi" w:cstheme="minorHAnsi"/>
          <w:sz w:val="21"/>
          <w:szCs w:val="21"/>
        </w:rPr>
        <w:t>eixar de apresentar amostra</w:t>
      </w:r>
      <w:r w:rsidR="00386F66" w:rsidRPr="0098702A">
        <w:rPr>
          <w:rFonts w:asciiTheme="minorHAnsi" w:hAnsiTheme="minorHAnsi" w:cstheme="minorHAnsi"/>
          <w:sz w:val="21"/>
          <w:szCs w:val="21"/>
        </w:rPr>
        <w:t xml:space="preserve"> quando solicitada</w:t>
      </w:r>
      <w:r w:rsidR="005E34DB" w:rsidRPr="0098702A">
        <w:rPr>
          <w:rFonts w:asciiTheme="minorHAnsi" w:hAnsiTheme="minorHAnsi" w:cstheme="minorHAnsi"/>
          <w:sz w:val="21"/>
          <w:szCs w:val="21"/>
        </w:rPr>
        <w:t xml:space="preserve">; </w:t>
      </w:r>
    </w:p>
    <w:p w14:paraId="7A5D370D" w14:textId="52C2048B" w:rsidR="005E34DB" w:rsidRPr="0098702A" w:rsidRDefault="00FA7AD2" w:rsidP="007A27E4">
      <w:pPr>
        <w:pStyle w:val="Default"/>
        <w:numPr>
          <w:ilvl w:val="3"/>
          <w:numId w:val="29"/>
        </w:numPr>
        <w:tabs>
          <w:tab w:val="left" w:pos="993"/>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A</w:t>
      </w:r>
      <w:r w:rsidR="005E34DB" w:rsidRPr="0098702A">
        <w:rPr>
          <w:rFonts w:asciiTheme="minorHAnsi" w:hAnsiTheme="minorHAnsi" w:cstheme="minorHAnsi"/>
          <w:sz w:val="21"/>
          <w:szCs w:val="21"/>
        </w:rPr>
        <w:t xml:space="preserve">presentar proposta ou amostra em desacordo com as especificações do edital; </w:t>
      </w:r>
    </w:p>
    <w:p w14:paraId="6515F784" w14:textId="77777777" w:rsidR="005E34DB" w:rsidRPr="0098702A"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98702A" w:rsidRDefault="000B306B" w:rsidP="007A27E4">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N</w:t>
      </w:r>
      <w:r w:rsidR="005E34DB" w:rsidRPr="0098702A">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98702A" w:rsidRDefault="00FA7AD2" w:rsidP="007A27E4">
      <w:pPr>
        <w:pStyle w:val="Default"/>
        <w:numPr>
          <w:ilvl w:val="3"/>
          <w:numId w:val="29"/>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R</w:t>
      </w:r>
      <w:r w:rsidR="005E34DB" w:rsidRPr="0098702A">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98702A">
        <w:rPr>
          <w:rFonts w:asciiTheme="minorHAnsi" w:hAnsiTheme="minorHAnsi" w:cstheme="minorHAnsi"/>
          <w:sz w:val="21"/>
          <w:szCs w:val="21"/>
        </w:rPr>
        <w:t xml:space="preserve"> </w:t>
      </w:r>
      <w:r w:rsidR="005E34DB" w:rsidRPr="0098702A">
        <w:rPr>
          <w:rFonts w:asciiTheme="minorHAnsi" w:hAnsiTheme="minorHAnsi" w:cstheme="minorHAnsi"/>
          <w:sz w:val="21"/>
          <w:szCs w:val="21"/>
        </w:rPr>
        <w:t xml:space="preserve">Administração; </w:t>
      </w:r>
    </w:p>
    <w:p w14:paraId="3C418D13" w14:textId="13E27E89" w:rsidR="005E34DB" w:rsidRPr="0098702A" w:rsidRDefault="005E0888" w:rsidP="007A27E4">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A</w:t>
      </w:r>
      <w:r w:rsidR="005E34DB" w:rsidRPr="0098702A">
        <w:rPr>
          <w:rFonts w:asciiTheme="minorHAnsi" w:hAnsiTheme="minorHAnsi" w:cstheme="minorHAnsi"/>
          <w:sz w:val="21"/>
          <w:szCs w:val="21"/>
        </w:rPr>
        <w:t>presentar declaração ou documentação falsa exigida para o certame ou prestar declaração falsa durante a licitação</w:t>
      </w:r>
      <w:r w:rsidR="004F1EE6" w:rsidRPr="0098702A">
        <w:rPr>
          <w:rFonts w:asciiTheme="minorHAnsi" w:hAnsiTheme="minorHAnsi" w:cstheme="minorHAnsi"/>
          <w:sz w:val="21"/>
          <w:szCs w:val="21"/>
        </w:rPr>
        <w:t xml:space="preserve">. </w:t>
      </w:r>
    </w:p>
    <w:p w14:paraId="000E9EB1" w14:textId="2D8E6FF2" w:rsidR="004F1EE6" w:rsidRPr="0098702A" w:rsidRDefault="005E0888" w:rsidP="007A27E4">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F</w:t>
      </w:r>
      <w:r w:rsidR="005E34DB" w:rsidRPr="0098702A">
        <w:rPr>
          <w:rFonts w:asciiTheme="minorHAnsi" w:hAnsiTheme="minorHAnsi" w:cstheme="minorHAnsi"/>
          <w:sz w:val="21"/>
          <w:szCs w:val="21"/>
        </w:rPr>
        <w:t>raudar a licitação</w:t>
      </w:r>
      <w:r w:rsidR="008D640B" w:rsidRPr="0098702A">
        <w:rPr>
          <w:rFonts w:asciiTheme="minorHAnsi" w:hAnsiTheme="minorHAnsi" w:cstheme="minorHAnsi"/>
          <w:sz w:val="21"/>
          <w:szCs w:val="21"/>
        </w:rPr>
        <w:t xml:space="preserve">. </w:t>
      </w:r>
    </w:p>
    <w:p w14:paraId="7EC4766A" w14:textId="77777777" w:rsidR="00E4615F" w:rsidRPr="0098702A" w:rsidRDefault="005E34DB" w:rsidP="007A27E4">
      <w:pPr>
        <w:pStyle w:val="Default"/>
        <w:numPr>
          <w:ilvl w:val="2"/>
          <w:numId w:val="29"/>
        </w:numPr>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98702A" w:rsidRDefault="005E34DB" w:rsidP="007A27E4">
      <w:pPr>
        <w:pStyle w:val="Default"/>
        <w:numPr>
          <w:ilvl w:val="3"/>
          <w:numId w:val="29"/>
        </w:numPr>
        <w:spacing w:line="276" w:lineRule="auto"/>
        <w:ind w:left="1134"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agir em conluio ou em desconformidade com a lei; </w:t>
      </w:r>
    </w:p>
    <w:p w14:paraId="272F2B12" w14:textId="77777777" w:rsidR="005E34DB" w:rsidRPr="0098702A" w:rsidRDefault="005E34DB" w:rsidP="007A27E4">
      <w:pPr>
        <w:pStyle w:val="Default"/>
        <w:numPr>
          <w:ilvl w:val="3"/>
          <w:numId w:val="29"/>
        </w:numPr>
        <w:spacing w:line="276" w:lineRule="auto"/>
        <w:ind w:left="1134"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induzir deliberadamente a erro no julgamento; </w:t>
      </w:r>
    </w:p>
    <w:p w14:paraId="2138BD40" w14:textId="77777777" w:rsidR="00E4615F" w:rsidRPr="0098702A" w:rsidRDefault="00E4615F" w:rsidP="007A27E4">
      <w:pPr>
        <w:pStyle w:val="Default"/>
        <w:numPr>
          <w:ilvl w:val="3"/>
          <w:numId w:val="29"/>
        </w:numPr>
        <w:spacing w:line="276" w:lineRule="auto"/>
        <w:ind w:left="1134"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apresentar amostra falsificada ou deteriorada; </w:t>
      </w:r>
    </w:p>
    <w:p w14:paraId="18C10AA8" w14:textId="77777777" w:rsidR="00E4615F" w:rsidRPr="0098702A"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98702A" w:rsidRDefault="00E4615F" w:rsidP="007A27E4">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8702A">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98702A">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98702A"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98702A" w:rsidRDefault="00E4615F" w:rsidP="007A27E4">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8702A">
        <w:rPr>
          <w:rFonts w:asciiTheme="minorHAnsi" w:hAnsiTheme="minorHAnsi" w:cstheme="minorHAnsi"/>
          <w:sz w:val="21"/>
          <w:szCs w:val="21"/>
        </w:rPr>
        <w:t xml:space="preserve">Praticar ato lesivo previsto no art. 5º da Lei n.º 12.846, de 2013. </w:t>
      </w:r>
    </w:p>
    <w:p w14:paraId="4D426CF3" w14:textId="77777777" w:rsidR="00E4615F" w:rsidRPr="0098702A" w:rsidRDefault="00E4615F" w:rsidP="00B01F82">
      <w:pPr>
        <w:pStyle w:val="Default"/>
        <w:spacing w:line="276" w:lineRule="auto"/>
        <w:ind w:left="851"/>
        <w:jc w:val="both"/>
        <w:rPr>
          <w:rFonts w:asciiTheme="minorHAnsi" w:hAnsiTheme="minorHAnsi" w:cstheme="minorHAnsi"/>
          <w:color w:val="auto"/>
          <w:sz w:val="21"/>
          <w:szCs w:val="21"/>
        </w:rPr>
      </w:pPr>
    </w:p>
    <w:p w14:paraId="65F1DF3A" w14:textId="3E637E42" w:rsidR="005F4D43" w:rsidRPr="0098702A" w:rsidRDefault="005F4D43" w:rsidP="007A27E4">
      <w:pPr>
        <w:pStyle w:val="Default"/>
        <w:numPr>
          <w:ilvl w:val="1"/>
          <w:numId w:val="29"/>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Com fulcro na Lei Federal nº 14.133, de 2021 e do Decreto Municipal nº </w:t>
      </w:r>
      <w:r w:rsidR="00F50A06" w:rsidRPr="0098702A">
        <w:rPr>
          <w:rFonts w:asciiTheme="minorHAnsi" w:hAnsiTheme="minorHAnsi" w:cstheme="minorHAnsi"/>
          <w:color w:val="auto"/>
          <w:sz w:val="21"/>
          <w:szCs w:val="21"/>
        </w:rPr>
        <w:t>438</w:t>
      </w:r>
      <w:r w:rsidRPr="0098702A">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98702A">
        <w:rPr>
          <w:rFonts w:asciiTheme="minorHAnsi" w:hAnsiTheme="minorHAnsi" w:cstheme="minorHAnsi"/>
          <w:sz w:val="21"/>
          <w:szCs w:val="21"/>
        </w:rPr>
        <w:t xml:space="preserve">: </w:t>
      </w:r>
    </w:p>
    <w:p w14:paraId="292DFFA7" w14:textId="383B86DA" w:rsidR="00E4615F" w:rsidRPr="0098702A" w:rsidRDefault="005E0888" w:rsidP="007A27E4">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A</w:t>
      </w:r>
      <w:r w:rsidR="00E4615F" w:rsidRPr="0098702A">
        <w:rPr>
          <w:rFonts w:asciiTheme="minorHAnsi" w:hAnsiTheme="minorHAnsi" w:cstheme="minorHAnsi"/>
          <w:sz w:val="21"/>
          <w:szCs w:val="21"/>
        </w:rPr>
        <w:t xml:space="preserve">dvertência; </w:t>
      </w:r>
    </w:p>
    <w:p w14:paraId="64B58228" w14:textId="3B07BD15" w:rsidR="00E4615F" w:rsidRPr="0098702A" w:rsidRDefault="005E0888" w:rsidP="007A27E4">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M</w:t>
      </w:r>
      <w:r w:rsidR="00E4615F" w:rsidRPr="0098702A">
        <w:rPr>
          <w:rFonts w:asciiTheme="minorHAnsi" w:hAnsiTheme="minorHAnsi" w:cstheme="minorHAnsi"/>
          <w:sz w:val="21"/>
          <w:szCs w:val="21"/>
        </w:rPr>
        <w:t xml:space="preserve">ulta; </w:t>
      </w:r>
    </w:p>
    <w:p w14:paraId="224F263A" w14:textId="62CCFEA1" w:rsidR="00E4615F" w:rsidRPr="0098702A" w:rsidRDefault="005E0888" w:rsidP="007A27E4">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I</w:t>
      </w:r>
      <w:r w:rsidR="00E4615F" w:rsidRPr="0098702A">
        <w:rPr>
          <w:rFonts w:asciiTheme="minorHAnsi" w:hAnsiTheme="minorHAnsi" w:cstheme="minorHAnsi"/>
          <w:sz w:val="21"/>
          <w:szCs w:val="21"/>
        </w:rPr>
        <w:t xml:space="preserve">mpedimento de licitar e contratar e </w:t>
      </w:r>
    </w:p>
    <w:p w14:paraId="517A55E9" w14:textId="62C4352D" w:rsidR="00E4615F" w:rsidRPr="0098702A" w:rsidRDefault="005E0888" w:rsidP="007A27E4">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D</w:t>
      </w:r>
      <w:r w:rsidR="00E4615F" w:rsidRPr="0098702A">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98702A"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98702A" w:rsidRDefault="00E4615F" w:rsidP="007A27E4">
      <w:pPr>
        <w:pStyle w:val="Default"/>
        <w:numPr>
          <w:ilvl w:val="1"/>
          <w:numId w:val="29"/>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Na aplicação das sanções serão considerados</w:t>
      </w:r>
      <w:r w:rsidR="00D84905" w:rsidRPr="0098702A">
        <w:rPr>
          <w:rFonts w:asciiTheme="minorHAnsi" w:hAnsiTheme="minorHAnsi" w:cstheme="minorHAnsi"/>
          <w:sz w:val="21"/>
          <w:szCs w:val="21"/>
        </w:rPr>
        <w:t xml:space="preserve"> os elementos previstos no art. 156, § 1º, da Lei </w:t>
      </w:r>
      <w:r w:rsidR="00C04BD4" w:rsidRPr="0098702A">
        <w:rPr>
          <w:rFonts w:asciiTheme="minorHAnsi" w:hAnsiTheme="minorHAnsi" w:cstheme="minorHAnsi"/>
          <w:sz w:val="21"/>
          <w:szCs w:val="21"/>
        </w:rPr>
        <w:t xml:space="preserve">Federal nº </w:t>
      </w:r>
      <w:r w:rsidR="00D84905" w:rsidRPr="0098702A">
        <w:rPr>
          <w:rFonts w:asciiTheme="minorHAnsi" w:hAnsiTheme="minorHAnsi" w:cstheme="minorHAnsi"/>
          <w:sz w:val="21"/>
          <w:szCs w:val="21"/>
        </w:rPr>
        <w:t>14.133/</w:t>
      </w:r>
      <w:r w:rsidR="00D84905" w:rsidRPr="0098702A">
        <w:rPr>
          <w:rFonts w:asciiTheme="minorHAnsi" w:hAnsiTheme="minorHAnsi" w:cstheme="minorHAnsi"/>
          <w:color w:val="auto"/>
          <w:sz w:val="21"/>
          <w:szCs w:val="21"/>
        </w:rPr>
        <w:t>2021</w:t>
      </w:r>
      <w:r w:rsidR="005F4D43" w:rsidRPr="0098702A">
        <w:rPr>
          <w:rFonts w:asciiTheme="minorHAnsi" w:hAnsiTheme="minorHAnsi" w:cstheme="minorHAnsi"/>
          <w:color w:val="auto"/>
          <w:sz w:val="21"/>
          <w:szCs w:val="21"/>
        </w:rPr>
        <w:t xml:space="preserve"> e do Decreto Municipal nº </w:t>
      </w:r>
      <w:r w:rsidR="00F50A06" w:rsidRPr="0098702A">
        <w:rPr>
          <w:rFonts w:asciiTheme="minorHAnsi" w:hAnsiTheme="minorHAnsi" w:cstheme="minorHAnsi"/>
          <w:color w:val="auto"/>
          <w:sz w:val="21"/>
          <w:szCs w:val="21"/>
        </w:rPr>
        <w:t>438</w:t>
      </w:r>
      <w:r w:rsidR="005F4D43" w:rsidRPr="0098702A">
        <w:rPr>
          <w:rFonts w:asciiTheme="minorHAnsi" w:hAnsiTheme="minorHAnsi" w:cstheme="minorHAnsi"/>
          <w:color w:val="auto"/>
          <w:sz w:val="21"/>
          <w:szCs w:val="21"/>
        </w:rPr>
        <w:t xml:space="preserve">/2024. </w:t>
      </w:r>
    </w:p>
    <w:p w14:paraId="7FD745B2" w14:textId="293C3CC9" w:rsidR="00A22FC8" w:rsidRPr="0098702A" w:rsidRDefault="00A22FC8" w:rsidP="007A27E4">
      <w:pPr>
        <w:pStyle w:val="Default"/>
        <w:numPr>
          <w:ilvl w:val="1"/>
          <w:numId w:val="29"/>
        </w:numPr>
        <w:spacing w:line="276" w:lineRule="auto"/>
        <w:ind w:left="0" w:firstLine="0"/>
        <w:jc w:val="both"/>
        <w:rPr>
          <w:rFonts w:asciiTheme="minorHAnsi" w:hAnsiTheme="minorHAnsi" w:cstheme="minorHAnsi"/>
          <w:color w:val="auto"/>
          <w:sz w:val="21"/>
          <w:szCs w:val="21"/>
        </w:rPr>
      </w:pPr>
      <w:r w:rsidRPr="0098702A">
        <w:rPr>
          <w:rFonts w:asciiTheme="minorHAnsi" w:hAnsiTheme="minorHAnsi" w:cstheme="minorHAnsi"/>
          <w:sz w:val="21"/>
          <w:szCs w:val="21"/>
        </w:rPr>
        <w:t xml:space="preserve">A multa será recolhida em percentual incidente sobre o valor do contrato licitado, recolhida no </w:t>
      </w:r>
      <w:r w:rsidRPr="0098702A">
        <w:rPr>
          <w:rFonts w:asciiTheme="minorHAnsi" w:hAnsiTheme="minorHAnsi" w:cstheme="minorHAnsi"/>
          <w:color w:val="auto"/>
          <w:sz w:val="21"/>
          <w:szCs w:val="21"/>
        </w:rPr>
        <w:t xml:space="preserve">prazo máximo de </w:t>
      </w:r>
      <w:r w:rsidRPr="0098702A">
        <w:rPr>
          <w:rFonts w:asciiTheme="minorHAnsi" w:hAnsiTheme="minorHAnsi" w:cstheme="minorHAnsi"/>
          <w:b/>
          <w:bCs/>
          <w:color w:val="auto"/>
          <w:sz w:val="21"/>
          <w:szCs w:val="21"/>
        </w:rPr>
        <w:t xml:space="preserve">30 (trinta) dias </w:t>
      </w:r>
      <w:r w:rsidRPr="0098702A">
        <w:rPr>
          <w:rFonts w:asciiTheme="minorHAnsi" w:hAnsiTheme="minorHAnsi" w:cstheme="minorHAnsi"/>
          <w:color w:val="auto"/>
          <w:sz w:val="21"/>
          <w:szCs w:val="21"/>
        </w:rPr>
        <w:t xml:space="preserve">úteis, a contar da comunicação oficial. </w:t>
      </w:r>
    </w:p>
    <w:p w14:paraId="7F152F04" w14:textId="04CD9464" w:rsidR="005F4D43" w:rsidRPr="0098702A" w:rsidRDefault="005F4D43" w:rsidP="00B01F82">
      <w:pPr>
        <w:pStyle w:val="Default"/>
        <w:numPr>
          <w:ilvl w:val="2"/>
          <w:numId w:val="10"/>
        </w:numPr>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11.4.1. Para as infrações previstas nos itens 11.1.1, 11.1.2 e 11.1.3, a multa será de </w:t>
      </w:r>
      <w:r w:rsidR="00CF6670" w:rsidRPr="0098702A">
        <w:rPr>
          <w:rFonts w:asciiTheme="minorHAnsi" w:hAnsiTheme="minorHAnsi" w:cstheme="minorHAnsi"/>
          <w:color w:val="auto"/>
          <w:sz w:val="21"/>
          <w:szCs w:val="21"/>
        </w:rPr>
        <w:t>10</w:t>
      </w:r>
      <w:proofErr w:type="gramStart"/>
      <w:r w:rsidRPr="0098702A">
        <w:rPr>
          <w:rFonts w:asciiTheme="minorHAnsi" w:hAnsiTheme="minorHAnsi" w:cstheme="minorHAnsi"/>
          <w:color w:val="auto"/>
          <w:sz w:val="21"/>
          <w:szCs w:val="21"/>
        </w:rPr>
        <w:t xml:space="preserve">% </w:t>
      </w:r>
      <w:r w:rsidR="00CF6670" w:rsidRPr="0098702A">
        <w:rPr>
          <w:rFonts w:asciiTheme="minorHAnsi" w:hAnsiTheme="minorHAnsi" w:cstheme="minorHAnsi"/>
          <w:color w:val="auto"/>
          <w:sz w:val="21"/>
          <w:szCs w:val="21"/>
        </w:rPr>
        <w:t xml:space="preserve"> (</w:t>
      </w:r>
      <w:proofErr w:type="gramEnd"/>
      <w:r w:rsidR="00CF6670" w:rsidRPr="0098702A">
        <w:rPr>
          <w:rFonts w:asciiTheme="minorHAnsi" w:hAnsiTheme="minorHAnsi" w:cstheme="minorHAnsi"/>
          <w:color w:val="auto"/>
          <w:sz w:val="21"/>
          <w:szCs w:val="21"/>
        </w:rPr>
        <w:t xml:space="preserve"> dez por cento) </w:t>
      </w:r>
      <w:r w:rsidRPr="0098702A">
        <w:rPr>
          <w:rFonts w:asciiTheme="minorHAnsi" w:hAnsiTheme="minorHAnsi" w:cstheme="minorHAnsi"/>
          <w:color w:val="auto"/>
          <w:sz w:val="21"/>
          <w:szCs w:val="21"/>
        </w:rPr>
        <w:t xml:space="preserve">do valor do contrato licitado. </w:t>
      </w:r>
    </w:p>
    <w:p w14:paraId="6AB99EF1" w14:textId="2D144422" w:rsidR="005F4D43" w:rsidRPr="0098702A" w:rsidRDefault="005F4D43" w:rsidP="00B01F82">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11.4.2. Para as infrações previstas nos itens 11.1.4, 11.1.5, 11.1.6, 11.1.7 e 11.1.8, a multa será de </w:t>
      </w:r>
      <w:r w:rsidR="00CF6670" w:rsidRPr="0098702A">
        <w:rPr>
          <w:rFonts w:asciiTheme="minorHAnsi" w:hAnsiTheme="minorHAnsi" w:cstheme="minorHAnsi"/>
          <w:color w:val="auto"/>
          <w:sz w:val="21"/>
          <w:szCs w:val="21"/>
        </w:rPr>
        <w:t>30</w:t>
      </w:r>
      <w:r w:rsidRPr="0098702A">
        <w:rPr>
          <w:rFonts w:asciiTheme="minorHAnsi" w:hAnsiTheme="minorHAnsi" w:cstheme="minorHAnsi"/>
          <w:color w:val="auto"/>
          <w:sz w:val="21"/>
          <w:szCs w:val="21"/>
        </w:rPr>
        <w:t xml:space="preserve"> % </w:t>
      </w:r>
      <w:r w:rsidR="0098702A" w:rsidRPr="0098702A">
        <w:rPr>
          <w:rFonts w:asciiTheme="minorHAnsi" w:hAnsiTheme="minorHAnsi" w:cstheme="minorHAnsi"/>
          <w:color w:val="auto"/>
          <w:sz w:val="21"/>
          <w:szCs w:val="21"/>
        </w:rPr>
        <w:t>(trinta</w:t>
      </w:r>
      <w:r w:rsidR="00CF6670" w:rsidRPr="0098702A">
        <w:rPr>
          <w:rFonts w:asciiTheme="minorHAnsi" w:hAnsiTheme="minorHAnsi" w:cstheme="minorHAnsi"/>
          <w:color w:val="auto"/>
          <w:sz w:val="21"/>
          <w:szCs w:val="21"/>
        </w:rPr>
        <w:t xml:space="preserve"> por cento) </w:t>
      </w:r>
      <w:r w:rsidRPr="0098702A">
        <w:rPr>
          <w:rFonts w:asciiTheme="minorHAnsi" w:hAnsiTheme="minorHAnsi" w:cstheme="minorHAnsi"/>
          <w:color w:val="auto"/>
          <w:sz w:val="21"/>
          <w:szCs w:val="21"/>
        </w:rPr>
        <w:t xml:space="preserve">do valor do contrato licitado. </w:t>
      </w:r>
    </w:p>
    <w:p w14:paraId="0184EB17" w14:textId="77777777" w:rsidR="00A22FC8" w:rsidRPr="0098702A"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98702A" w:rsidRDefault="00A22FC8" w:rsidP="007A27E4">
      <w:pPr>
        <w:pStyle w:val="Default"/>
        <w:numPr>
          <w:ilvl w:val="1"/>
          <w:numId w:val="29"/>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98702A"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98702A" w:rsidRDefault="00A22FC8" w:rsidP="007A27E4">
      <w:pPr>
        <w:pStyle w:val="Default"/>
        <w:numPr>
          <w:ilvl w:val="1"/>
          <w:numId w:val="29"/>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98702A"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98702A" w:rsidRDefault="00A22FC8" w:rsidP="007A27E4">
      <w:pPr>
        <w:pStyle w:val="Default"/>
        <w:numPr>
          <w:ilvl w:val="1"/>
          <w:numId w:val="29"/>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.1.1,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.1.2 e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.1.3, quando não se justificar a imposição de penalidade mais grave, e impedirá o responsável de licitar e contratar no âmbito da</w:t>
      </w:r>
      <w:r w:rsidR="00C32F86" w:rsidRPr="0098702A">
        <w:rPr>
          <w:rFonts w:asciiTheme="minorHAnsi" w:hAnsiTheme="minorHAnsi" w:cstheme="minorHAnsi"/>
          <w:sz w:val="21"/>
          <w:szCs w:val="21"/>
        </w:rPr>
        <w:t xml:space="preserve"> </w:t>
      </w:r>
      <w:r w:rsidRPr="0098702A">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98702A"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98702A" w:rsidRDefault="00A22FC8" w:rsidP="007A27E4">
      <w:pPr>
        <w:pStyle w:val="Default"/>
        <w:numPr>
          <w:ilvl w:val="1"/>
          <w:numId w:val="29"/>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.1.4,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.1.5,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.1.6,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.1.7 e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.1.8, bem como pelas infrações administrativas previstas nos itens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.1.1,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.1.2 e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98702A">
        <w:rPr>
          <w:rFonts w:asciiTheme="minorHAnsi" w:hAnsiTheme="minorHAnsi" w:cstheme="minorHAnsi"/>
          <w:sz w:val="21"/>
          <w:szCs w:val="21"/>
        </w:rPr>
        <w:t xml:space="preserve">Federal </w:t>
      </w:r>
      <w:r w:rsidRPr="0098702A">
        <w:rPr>
          <w:rFonts w:asciiTheme="minorHAnsi" w:hAnsiTheme="minorHAnsi" w:cstheme="minorHAnsi"/>
          <w:sz w:val="21"/>
          <w:szCs w:val="21"/>
        </w:rPr>
        <w:t>n.º 14.133/2021.</w:t>
      </w:r>
    </w:p>
    <w:p w14:paraId="09ED52B0" w14:textId="4D23B81A" w:rsidR="00A22FC8" w:rsidRPr="0098702A" w:rsidRDefault="00A22FC8"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lastRenderedPageBreak/>
        <w:t xml:space="preserve"> </w:t>
      </w:r>
    </w:p>
    <w:p w14:paraId="222A6FDD" w14:textId="19975727" w:rsidR="00A22FC8" w:rsidRPr="0098702A" w:rsidRDefault="00A22FC8" w:rsidP="007A27E4">
      <w:pPr>
        <w:pStyle w:val="Default"/>
        <w:numPr>
          <w:ilvl w:val="1"/>
          <w:numId w:val="29"/>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98702A">
        <w:rPr>
          <w:rFonts w:asciiTheme="minorHAnsi" w:hAnsiTheme="minorHAnsi" w:cstheme="minorHAnsi"/>
          <w:color w:val="auto"/>
          <w:sz w:val="21"/>
          <w:szCs w:val="21"/>
        </w:rPr>
        <w:t xml:space="preserve">, nos </w:t>
      </w:r>
      <w:r w:rsidR="00F50A06" w:rsidRPr="0098702A">
        <w:rPr>
          <w:rFonts w:asciiTheme="minorHAnsi" w:hAnsiTheme="minorHAnsi" w:cstheme="minorHAnsi"/>
          <w:color w:val="auto"/>
          <w:sz w:val="21"/>
          <w:szCs w:val="21"/>
        </w:rPr>
        <w:t>termos do artigo 90, § 5º da Lei Federal nº 14.133/2021</w:t>
      </w:r>
      <w:r w:rsidRPr="0098702A">
        <w:rPr>
          <w:rFonts w:asciiTheme="minorHAnsi" w:hAnsiTheme="minorHAnsi" w:cstheme="minorHAnsi"/>
          <w:color w:val="auto"/>
          <w:sz w:val="21"/>
          <w:szCs w:val="21"/>
        </w:rPr>
        <w:t xml:space="preserve">. </w:t>
      </w:r>
    </w:p>
    <w:p w14:paraId="6817D0D6" w14:textId="77777777" w:rsidR="008D640B" w:rsidRPr="0098702A" w:rsidRDefault="008D640B" w:rsidP="00B01F82">
      <w:pPr>
        <w:pStyle w:val="Default"/>
        <w:spacing w:line="276" w:lineRule="auto"/>
        <w:jc w:val="both"/>
        <w:rPr>
          <w:rFonts w:asciiTheme="minorHAnsi" w:hAnsiTheme="minorHAnsi" w:cstheme="minorHAnsi"/>
          <w:color w:val="FF0000"/>
          <w:sz w:val="21"/>
          <w:szCs w:val="21"/>
        </w:rPr>
      </w:pPr>
    </w:p>
    <w:p w14:paraId="4589AFF6" w14:textId="396756A0" w:rsidR="00A22FC8" w:rsidRPr="0098702A" w:rsidRDefault="00A22FC8" w:rsidP="007A27E4">
      <w:pPr>
        <w:pStyle w:val="Default"/>
        <w:numPr>
          <w:ilvl w:val="1"/>
          <w:numId w:val="29"/>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98702A" w:rsidRDefault="008D640B" w:rsidP="00B01F82">
      <w:pPr>
        <w:pStyle w:val="Default"/>
        <w:spacing w:line="276" w:lineRule="auto"/>
        <w:jc w:val="both"/>
        <w:rPr>
          <w:rFonts w:asciiTheme="minorHAnsi" w:hAnsiTheme="minorHAnsi" w:cstheme="minorHAnsi"/>
          <w:color w:val="FF0000"/>
          <w:sz w:val="21"/>
          <w:szCs w:val="21"/>
        </w:rPr>
      </w:pPr>
    </w:p>
    <w:p w14:paraId="38FBDA8C" w14:textId="77777777" w:rsidR="00A22FC8" w:rsidRPr="0098702A" w:rsidRDefault="00A22FC8" w:rsidP="007A27E4">
      <w:pPr>
        <w:pStyle w:val="Default"/>
        <w:numPr>
          <w:ilvl w:val="1"/>
          <w:numId w:val="29"/>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98702A"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98702A" w:rsidRDefault="00A22FC8" w:rsidP="007A27E4">
      <w:pPr>
        <w:pStyle w:val="Default"/>
        <w:numPr>
          <w:ilvl w:val="1"/>
          <w:numId w:val="29"/>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7D2B904D" w14:textId="77777777" w:rsidR="00A22FC8" w:rsidRPr="0098702A" w:rsidRDefault="00A22FC8" w:rsidP="007A27E4">
      <w:pPr>
        <w:pStyle w:val="Default"/>
        <w:numPr>
          <w:ilvl w:val="1"/>
          <w:numId w:val="29"/>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98702A"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98702A" w:rsidRDefault="00A22FC8" w:rsidP="007A27E4">
      <w:pPr>
        <w:pStyle w:val="Default"/>
        <w:numPr>
          <w:ilvl w:val="1"/>
          <w:numId w:val="29"/>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98702A" w:rsidRDefault="00A22FC8" w:rsidP="00B01F82">
      <w:pPr>
        <w:pStyle w:val="Default"/>
        <w:numPr>
          <w:ilvl w:val="0"/>
          <w:numId w:val="12"/>
        </w:numPr>
        <w:spacing w:line="276" w:lineRule="auto"/>
        <w:jc w:val="both"/>
        <w:rPr>
          <w:rFonts w:asciiTheme="minorHAnsi" w:hAnsiTheme="minorHAnsi" w:cstheme="minorHAnsi"/>
          <w:sz w:val="21"/>
          <w:szCs w:val="21"/>
        </w:rPr>
      </w:pPr>
    </w:p>
    <w:p w14:paraId="68070C3D" w14:textId="0B676EEA" w:rsidR="00A22FC8" w:rsidRPr="0098702A" w:rsidRDefault="00A22FC8" w:rsidP="00B01F82">
      <w:pPr>
        <w:pStyle w:val="Default"/>
        <w:numPr>
          <w:ilvl w:val="1"/>
          <w:numId w:val="12"/>
        </w:numPr>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1</w:t>
      </w:r>
      <w:r w:rsidR="00C32F86" w:rsidRPr="0098702A">
        <w:rPr>
          <w:rFonts w:asciiTheme="minorHAnsi" w:hAnsiTheme="minorHAnsi" w:cstheme="minorHAnsi"/>
          <w:b/>
          <w:bCs/>
          <w:sz w:val="21"/>
          <w:szCs w:val="21"/>
        </w:rPr>
        <w:t>2</w:t>
      </w:r>
      <w:r w:rsidRPr="0098702A">
        <w:rPr>
          <w:rFonts w:asciiTheme="minorHAnsi" w:hAnsiTheme="minorHAnsi" w:cstheme="minorHAnsi"/>
          <w:b/>
          <w:bCs/>
          <w:sz w:val="21"/>
          <w:szCs w:val="21"/>
        </w:rPr>
        <w:t>. DA IMPUGNAÇÃO AO EDITAL E DO PEDIDO DE ESCLARECIMENTO</w:t>
      </w:r>
    </w:p>
    <w:p w14:paraId="27CB89E7" w14:textId="77777777" w:rsidR="00A22FC8" w:rsidRPr="0098702A"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98702A" w:rsidRDefault="00A22FC8" w:rsidP="00B01F82">
      <w:pPr>
        <w:pStyle w:val="Default"/>
        <w:numPr>
          <w:ilvl w:val="1"/>
          <w:numId w:val="10"/>
        </w:numPr>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1</w:t>
      </w:r>
      <w:r w:rsidR="00C32F86" w:rsidRPr="0098702A">
        <w:rPr>
          <w:rFonts w:asciiTheme="minorHAnsi" w:hAnsiTheme="minorHAnsi" w:cstheme="minorHAnsi"/>
          <w:color w:val="auto"/>
          <w:sz w:val="21"/>
          <w:szCs w:val="21"/>
        </w:rPr>
        <w:t>2</w:t>
      </w:r>
      <w:r w:rsidRPr="0098702A">
        <w:rPr>
          <w:rFonts w:asciiTheme="minorHAnsi" w:hAnsiTheme="minorHAnsi" w:cstheme="minorHAnsi"/>
          <w:color w:val="auto"/>
          <w:sz w:val="21"/>
          <w:szCs w:val="21"/>
        </w:rPr>
        <w:t xml:space="preserve">.1. Qualquer pessoa é parte legítima para impugnar este Edital por irregularidade na aplicação da Lei </w:t>
      </w:r>
      <w:r w:rsidR="00C04BD4" w:rsidRPr="0098702A">
        <w:rPr>
          <w:rFonts w:asciiTheme="minorHAnsi" w:hAnsiTheme="minorHAnsi" w:cstheme="minorHAnsi"/>
          <w:color w:val="auto"/>
          <w:sz w:val="21"/>
          <w:szCs w:val="21"/>
        </w:rPr>
        <w:t xml:space="preserve">Federal </w:t>
      </w:r>
      <w:r w:rsidRPr="0098702A">
        <w:rPr>
          <w:rFonts w:asciiTheme="minorHAnsi" w:hAnsiTheme="minorHAnsi" w:cstheme="minorHAnsi"/>
          <w:color w:val="auto"/>
          <w:sz w:val="21"/>
          <w:szCs w:val="21"/>
        </w:rPr>
        <w:t>nº 14.133, de 2021, devendo</w:t>
      </w:r>
      <w:r w:rsidR="002374BE" w:rsidRPr="0098702A">
        <w:rPr>
          <w:rFonts w:asciiTheme="minorHAnsi" w:hAnsiTheme="minorHAnsi" w:cstheme="minorHAnsi"/>
          <w:color w:val="auto"/>
          <w:sz w:val="21"/>
          <w:szCs w:val="21"/>
        </w:rPr>
        <w:t xml:space="preserve"> ser formuladas por meio eletrônico, em campo próprio do sistema, encontrado no site </w:t>
      </w:r>
      <w:hyperlink r:id="rId19" w:history="1">
        <w:r w:rsidR="002374BE" w:rsidRPr="0098702A">
          <w:rPr>
            <w:rStyle w:val="Hyperlink"/>
            <w:rFonts w:asciiTheme="minorHAnsi" w:hAnsiTheme="minorHAnsi" w:cstheme="minorHAnsi"/>
            <w:color w:val="auto"/>
            <w:sz w:val="21"/>
            <w:szCs w:val="21"/>
            <w:u w:val="none"/>
          </w:rPr>
          <w:t>https://www.bbmnetlicitacoes.com.br</w:t>
        </w:r>
      </w:hyperlink>
      <w:r w:rsidR="002374BE" w:rsidRPr="0098702A">
        <w:rPr>
          <w:rStyle w:val="Hyperlink"/>
          <w:rFonts w:asciiTheme="minorHAnsi" w:hAnsiTheme="minorHAnsi" w:cstheme="minorHAnsi"/>
          <w:color w:val="auto"/>
          <w:sz w:val="21"/>
          <w:szCs w:val="21"/>
          <w:u w:val="none"/>
        </w:rPr>
        <w:t xml:space="preserve"> e/ou através do e-mail </w:t>
      </w:r>
      <w:hyperlink r:id="rId20" w:history="1">
        <w:r w:rsidR="002374BE" w:rsidRPr="0098702A">
          <w:rPr>
            <w:rStyle w:val="Hyperlink"/>
            <w:rFonts w:asciiTheme="minorHAnsi" w:hAnsiTheme="minorHAnsi" w:cstheme="minorHAnsi"/>
            <w:color w:val="auto"/>
            <w:sz w:val="21"/>
            <w:szCs w:val="21"/>
            <w:u w:val="none"/>
          </w:rPr>
          <w:t>pregaoeletronico@santabranca.sp.gov.br</w:t>
        </w:r>
      </w:hyperlink>
      <w:r w:rsidR="002374BE" w:rsidRPr="0098702A">
        <w:rPr>
          <w:rStyle w:val="Hyperlink"/>
          <w:rFonts w:asciiTheme="minorHAnsi" w:hAnsiTheme="minorHAnsi" w:cstheme="minorHAnsi"/>
          <w:color w:val="auto"/>
          <w:sz w:val="21"/>
          <w:szCs w:val="21"/>
          <w:u w:val="none"/>
        </w:rPr>
        <w:t xml:space="preserve">, </w:t>
      </w:r>
      <w:r w:rsidRPr="0098702A">
        <w:rPr>
          <w:rFonts w:asciiTheme="minorHAnsi" w:hAnsiTheme="minorHAnsi" w:cstheme="minorHAnsi"/>
          <w:color w:val="auto"/>
          <w:sz w:val="21"/>
          <w:szCs w:val="21"/>
        </w:rPr>
        <w:t xml:space="preserve">o pedido </w:t>
      </w:r>
      <w:r w:rsidR="00A16371" w:rsidRPr="0098702A">
        <w:rPr>
          <w:rFonts w:asciiTheme="minorHAnsi" w:hAnsiTheme="minorHAnsi" w:cstheme="minorHAnsi"/>
          <w:color w:val="auto"/>
          <w:sz w:val="21"/>
          <w:szCs w:val="21"/>
        </w:rPr>
        <w:t xml:space="preserve">deverá ser em </w:t>
      </w:r>
      <w:r w:rsidRPr="0098702A">
        <w:rPr>
          <w:rFonts w:asciiTheme="minorHAnsi" w:hAnsiTheme="minorHAnsi" w:cstheme="minorHAnsi"/>
          <w:color w:val="auto"/>
          <w:sz w:val="21"/>
          <w:szCs w:val="21"/>
        </w:rPr>
        <w:t xml:space="preserve">até 3 (três) dias úteis antes da data da abertura do certame. </w:t>
      </w:r>
    </w:p>
    <w:p w14:paraId="5804904F" w14:textId="77777777" w:rsidR="002374BE" w:rsidRPr="0098702A"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98702A" w:rsidRDefault="00EC08A5" w:rsidP="00B01F82">
      <w:pPr>
        <w:pStyle w:val="Default"/>
        <w:numPr>
          <w:ilvl w:val="0"/>
          <w:numId w:val="10"/>
        </w:numPr>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1</w:t>
      </w:r>
      <w:r w:rsidR="00C32F86" w:rsidRPr="0098702A">
        <w:rPr>
          <w:rFonts w:asciiTheme="minorHAnsi" w:hAnsiTheme="minorHAnsi" w:cstheme="minorHAnsi"/>
          <w:color w:val="auto"/>
          <w:sz w:val="21"/>
          <w:szCs w:val="21"/>
        </w:rPr>
        <w:t>2</w:t>
      </w:r>
      <w:r w:rsidRPr="0098702A">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98702A" w:rsidRDefault="00EC08A5" w:rsidP="00B01F82">
      <w:pPr>
        <w:pStyle w:val="Default"/>
        <w:numPr>
          <w:ilvl w:val="0"/>
          <w:numId w:val="10"/>
        </w:numPr>
        <w:spacing w:line="276" w:lineRule="auto"/>
        <w:jc w:val="both"/>
        <w:rPr>
          <w:rFonts w:asciiTheme="minorHAnsi" w:hAnsiTheme="minorHAnsi" w:cstheme="minorHAnsi"/>
          <w:color w:val="auto"/>
          <w:sz w:val="21"/>
          <w:szCs w:val="21"/>
        </w:rPr>
      </w:pPr>
    </w:p>
    <w:p w14:paraId="4DD75C4F" w14:textId="416AF059" w:rsidR="00EC08A5" w:rsidRPr="0098702A" w:rsidRDefault="00EC08A5" w:rsidP="00B01F82">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1</w:t>
      </w:r>
      <w:r w:rsidR="00C32F86" w:rsidRPr="0098702A">
        <w:rPr>
          <w:rFonts w:asciiTheme="minorHAnsi" w:hAnsiTheme="minorHAnsi" w:cstheme="minorHAnsi"/>
          <w:color w:val="auto"/>
          <w:sz w:val="21"/>
          <w:szCs w:val="21"/>
        </w:rPr>
        <w:t>2</w:t>
      </w:r>
      <w:r w:rsidRPr="0098702A">
        <w:rPr>
          <w:rFonts w:asciiTheme="minorHAnsi" w:hAnsiTheme="minorHAnsi" w:cstheme="minorHAnsi"/>
          <w:color w:val="auto"/>
          <w:sz w:val="21"/>
          <w:szCs w:val="21"/>
        </w:rPr>
        <w:t>.</w:t>
      </w:r>
      <w:r w:rsidR="003D0C45" w:rsidRPr="0098702A">
        <w:rPr>
          <w:rFonts w:asciiTheme="minorHAnsi" w:hAnsiTheme="minorHAnsi" w:cstheme="minorHAnsi"/>
          <w:color w:val="auto"/>
          <w:sz w:val="21"/>
          <w:szCs w:val="21"/>
        </w:rPr>
        <w:t>3</w:t>
      </w:r>
      <w:r w:rsidRPr="0098702A">
        <w:rPr>
          <w:rFonts w:asciiTheme="minorHAnsi" w:hAnsiTheme="minorHAnsi" w:cstheme="minorHAnsi"/>
          <w:color w:val="auto"/>
          <w:sz w:val="21"/>
          <w:szCs w:val="21"/>
        </w:rPr>
        <w:t xml:space="preserve">. As impugnações e pedidos de esclarecimentos não suspendem os prazos previstos no certame. </w:t>
      </w:r>
    </w:p>
    <w:p w14:paraId="40A98EA9" w14:textId="38083C35" w:rsidR="00EC08A5" w:rsidRPr="0098702A" w:rsidRDefault="00EC08A5"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1</w:t>
      </w:r>
      <w:r w:rsidR="00C32F86" w:rsidRPr="0098702A">
        <w:rPr>
          <w:rFonts w:asciiTheme="minorHAnsi" w:hAnsiTheme="minorHAnsi" w:cstheme="minorHAnsi"/>
          <w:sz w:val="21"/>
          <w:szCs w:val="21"/>
        </w:rPr>
        <w:t>2</w:t>
      </w:r>
      <w:r w:rsidRPr="0098702A">
        <w:rPr>
          <w:rFonts w:asciiTheme="minorHAnsi" w:hAnsiTheme="minorHAnsi" w:cstheme="minorHAnsi"/>
          <w:sz w:val="21"/>
          <w:szCs w:val="21"/>
        </w:rPr>
        <w:t>.</w:t>
      </w:r>
      <w:r w:rsidR="003D0C45" w:rsidRPr="0098702A">
        <w:rPr>
          <w:rFonts w:asciiTheme="minorHAnsi" w:hAnsiTheme="minorHAnsi" w:cstheme="minorHAnsi"/>
          <w:sz w:val="21"/>
          <w:szCs w:val="21"/>
        </w:rPr>
        <w:t>3</w:t>
      </w:r>
      <w:r w:rsidRPr="0098702A">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2EBFA764" w14:textId="5D75118C" w:rsidR="00EC08A5" w:rsidRPr="0098702A" w:rsidRDefault="00EC08A5"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lastRenderedPageBreak/>
        <w:t>1</w:t>
      </w:r>
      <w:r w:rsidR="00C32F86" w:rsidRPr="0098702A">
        <w:rPr>
          <w:rFonts w:asciiTheme="minorHAnsi" w:hAnsiTheme="minorHAnsi" w:cstheme="minorHAnsi"/>
          <w:sz w:val="21"/>
          <w:szCs w:val="21"/>
        </w:rPr>
        <w:t>2</w:t>
      </w:r>
      <w:r w:rsidRPr="0098702A">
        <w:rPr>
          <w:rFonts w:asciiTheme="minorHAnsi" w:hAnsiTheme="minorHAnsi" w:cstheme="minorHAnsi"/>
          <w:sz w:val="21"/>
          <w:szCs w:val="21"/>
        </w:rPr>
        <w:t>.</w:t>
      </w:r>
      <w:r w:rsidR="003D0C45" w:rsidRPr="0098702A">
        <w:rPr>
          <w:rFonts w:asciiTheme="minorHAnsi" w:hAnsiTheme="minorHAnsi" w:cstheme="minorHAnsi"/>
          <w:sz w:val="21"/>
          <w:szCs w:val="21"/>
        </w:rPr>
        <w:t>4</w:t>
      </w:r>
      <w:r w:rsidRPr="0098702A">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98702A" w:rsidRDefault="00E204FF" w:rsidP="00B01F82">
      <w:pPr>
        <w:pStyle w:val="Default"/>
        <w:spacing w:line="276" w:lineRule="auto"/>
        <w:jc w:val="both"/>
        <w:rPr>
          <w:rFonts w:asciiTheme="minorHAnsi" w:hAnsiTheme="minorHAnsi" w:cstheme="minorHAnsi"/>
          <w:b/>
          <w:bCs/>
          <w:sz w:val="21"/>
          <w:szCs w:val="21"/>
        </w:rPr>
      </w:pPr>
    </w:p>
    <w:p w14:paraId="11235C01" w14:textId="148D4A18" w:rsidR="00E204FF" w:rsidRPr="0098702A" w:rsidRDefault="00D85C19" w:rsidP="00B01F82">
      <w:pPr>
        <w:autoSpaceDE w:val="0"/>
        <w:autoSpaceDN w:val="0"/>
        <w:adjustRightInd w:val="0"/>
        <w:spacing w:line="276" w:lineRule="auto"/>
        <w:jc w:val="both"/>
        <w:rPr>
          <w:rFonts w:asciiTheme="minorHAnsi" w:hAnsiTheme="minorHAnsi" w:cstheme="minorHAnsi"/>
          <w:b/>
          <w:bCs/>
          <w:sz w:val="21"/>
          <w:szCs w:val="21"/>
        </w:rPr>
      </w:pPr>
      <w:r w:rsidRPr="0098702A">
        <w:rPr>
          <w:rFonts w:asciiTheme="minorHAnsi" w:hAnsiTheme="minorHAnsi" w:cstheme="minorHAnsi"/>
          <w:b/>
          <w:bCs/>
          <w:sz w:val="21"/>
          <w:szCs w:val="21"/>
        </w:rPr>
        <w:t>1</w:t>
      </w:r>
      <w:r w:rsidR="00C32F86" w:rsidRPr="0098702A">
        <w:rPr>
          <w:rFonts w:asciiTheme="minorHAnsi" w:hAnsiTheme="minorHAnsi" w:cstheme="minorHAnsi"/>
          <w:b/>
          <w:bCs/>
          <w:sz w:val="21"/>
          <w:szCs w:val="21"/>
        </w:rPr>
        <w:t>3</w:t>
      </w:r>
      <w:r w:rsidRPr="0098702A">
        <w:rPr>
          <w:rFonts w:asciiTheme="minorHAnsi" w:hAnsiTheme="minorHAnsi" w:cstheme="minorHAnsi"/>
          <w:b/>
          <w:bCs/>
          <w:sz w:val="21"/>
          <w:szCs w:val="21"/>
        </w:rPr>
        <w:t xml:space="preserve">. </w:t>
      </w:r>
      <w:r w:rsidR="00E204FF" w:rsidRPr="0098702A">
        <w:rPr>
          <w:rFonts w:asciiTheme="minorHAnsi" w:hAnsiTheme="minorHAnsi" w:cstheme="minorHAnsi"/>
          <w:b/>
          <w:bCs/>
          <w:sz w:val="21"/>
          <w:szCs w:val="21"/>
        </w:rPr>
        <w:t>GARANTIA DE EXECUÇÃO CONTRATUAL</w:t>
      </w:r>
    </w:p>
    <w:p w14:paraId="49AC6D46" w14:textId="77777777" w:rsidR="00E204FF" w:rsidRPr="0098702A" w:rsidRDefault="00E204FF" w:rsidP="00B01F82">
      <w:pPr>
        <w:autoSpaceDE w:val="0"/>
        <w:autoSpaceDN w:val="0"/>
        <w:adjustRightInd w:val="0"/>
        <w:spacing w:line="276" w:lineRule="auto"/>
        <w:jc w:val="both"/>
        <w:rPr>
          <w:rFonts w:asciiTheme="minorHAnsi" w:hAnsiTheme="minorHAnsi" w:cstheme="minorHAnsi"/>
          <w:sz w:val="21"/>
          <w:szCs w:val="21"/>
        </w:rPr>
      </w:pPr>
    </w:p>
    <w:p w14:paraId="60BDFF97" w14:textId="497F40EC" w:rsidR="00E204FF" w:rsidRPr="0098702A" w:rsidRDefault="00E204FF" w:rsidP="00B01F82">
      <w:pPr>
        <w:autoSpaceDE w:val="0"/>
        <w:autoSpaceDN w:val="0"/>
        <w:adjustRightInd w:val="0"/>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13.1. </w:t>
      </w:r>
      <w:r w:rsidR="009769E9" w:rsidRPr="0098702A">
        <w:rPr>
          <w:rFonts w:asciiTheme="minorHAnsi" w:hAnsiTheme="minorHAnsi" w:cstheme="minorHAnsi"/>
          <w:sz w:val="21"/>
          <w:szCs w:val="21"/>
        </w:rPr>
        <w:t>Não será exigida a prestação de garantia de execução para celebrar a contratação decorrente deste certame licitatório.</w:t>
      </w:r>
    </w:p>
    <w:p w14:paraId="1F81D9B1" w14:textId="77777777" w:rsidR="009769E9" w:rsidRPr="0098702A" w:rsidRDefault="009769E9" w:rsidP="00B01F82">
      <w:pPr>
        <w:pStyle w:val="Default"/>
        <w:spacing w:line="276" w:lineRule="auto"/>
        <w:jc w:val="both"/>
        <w:rPr>
          <w:rFonts w:asciiTheme="minorHAnsi" w:hAnsiTheme="minorHAnsi" w:cstheme="minorHAnsi"/>
          <w:b/>
          <w:bCs/>
          <w:sz w:val="21"/>
          <w:szCs w:val="21"/>
        </w:rPr>
      </w:pPr>
    </w:p>
    <w:p w14:paraId="06A45177" w14:textId="0BF54935" w:rsidR="00EC08A5" w:rsidRPr="0098702A" w:rsidRDefault="00E204FF"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14. </w:t>
      </w:r>
      <w:r w:rsidR="00D85C19" w:rsidRPr="0098702A">
        <w:rPr>
          <w:rFonts w:asciiTheme="minorHAnsi" w:hAnsiTheme="minorHAnsi" w:cstheme="minorHAnsi"/>
          <w:b/>
          <w:bCs/>
          <w:sz w:val="21"/>
          <w:szCs w:val="21"/>
        </w:rPr>
        <w:t>DAS DISPOSIÇÕES GERAIS</w:t>
      </w:r>
    </w:p>
    <w:p w14:paraId="2F8D56C5" w14:textId="77777777" w:rsidR="00D85C19" w:rsidRPr="0098702A"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98702A"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1</w:t>
      </w:r>
      <w:r w:rsidR="009F5D50" w:rsidRPr="0098702A">
        <w:rPr>
          <w:rFonts w:asciiTheme="minorHAnsi" w:hAnsiTheme="minorHAnsi" w:cstheme="minorHAnsi"/>
          <w:sz w:val="21"/>
          <w:szCs w:val="21"/>
        </w:rPr>
        <w:t>4</w:t>
      </w:r>
      <w:r w:rsidRPr="0098702A">
        <w:rPr>
          <w:rFonts w:asciiTheme="minorHAnsi" w:hAnsiTheme="minorHAnsi" w:cstheme="minorHAnsi"/>
          <w:sz w:val="21"/>
          <w:szCs w:val="21"/>
        </w:rPr>
        <w:t xml:space="preserve">.1. Será divulgada ata da sessão pública no sistema eletrônico. </w:t>
      </w:r>
    </w:p>
    <w:p w14:paraId="1C08D0D8" w14:textId="21A2A848" w:rsidR="00D85C19" w:rsidRPr="0098702A"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1</w:t>
      </w:r>
      <w:r w:rsidR="009F5D50" w:rsidRPr="0098702A">
        <w:rPr>
          <w:rFonts w:asciiTheme="minorHAnsi" w:hAnsiTheme="minorHAnsi" w:cstheme="minorHAnsi"/>
          <w:sz w:val="21"/>
          <w:szCs w:val="21"/>
        </w:rPr>
        <w:t>4</w:t>
      </w:r>
      <w:r w:rsidRPr="0098702A">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98702A"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1</w:t>
      </w:r>
      <w:r w:rsidR="009F5D50" w:rsidRPr="0098702A">
        <w:rPr>
          <w:rFonts w:asciiTheme="minorHAnsi" w:hAnsiTheme="minorHAnsi" w:cstheme="minorHAnsi"/>
          <w:sz w:val="21"/>
          <w:szCs w:val="21"/>
        </w:rPr>
        <w:t>4</w:t>
      </w:r>
      <w:r w:rsidRPr="0098702A">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98702A" w:rsidRDefault="009F5D50" w:rsidP="00B01F82">
      <w:pPr>
        <w:pStyle w:val="Default"/>
        <w:numPr>
          <w:ilvl w:val="1"/>
          <w:numId w:val="10"/>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98702A" w:rsidRDefault="009F5D50" w:rsidP="00B01F82">
      <w:pPr>
        <w:pStyle w:val="Default"/>
        <w:numPr>
          <w:ilvl w:val="1"/>
          <w:numId w:val="1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98702A" w:rsidRDefault="009F5D50" w:rsidP="00B01F82">
      <w:pPr>
        <w:pStyle w:val="Nivel2"/>
        <w:numPr>
          <w:ilvl w:val="0"/>
          <w:numId w:val="0"/>
        </w:numPr>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98702A" w:rsidRDefault="009F5D50" w:rsidP="00B01F82">
      <w:pPr>
        <w:pStyle w:val="Nivel2"/>
        <w:numPr>
          <w:ilvl w:val="0"/>
          <w:numId w:val="0"/>
        </w:numPr>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98702A" w:rsidRDefault="009F5D50" w:rsidP="00B01F82">
      <w:pPr>
        <w:pStyle w:val="Nivel2"/>
        <w:numPr>
          <w:ilvl w:val="0"/>
          <w:numId w:val="0"/>
        </w:numPr>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98702A" w:rsidRDefault="009F5D50" w:rsidP="00B01F82">
      <w:pPr>
        <w:pStyle w:val="Nivel2"/>
        <w:numPr>
          <w:ilvl w:val="0"/>
          <w:numId w:val="0"/>
        </w:numPr>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98702A" w:rsidRDefault="009F5D50" w:rsidP="00B01F82">
      <w:pPr>
        <w:pStyle w:val="Nivel2"/>
        <w:numPr>
          <w:ilvl w:val="0"/>
          <w:numId w:val="0"/>
        </w:numPr>
        <w:rPr>
          <w:rStyle w:val="Hyperlink"/>
          <w:rFonts w:asciiTheme="minorHAnsi" w:hAnsiTheme="minorHAnsi" w:cstheme="minorHAnsi"/>
          <w:sz w:val="21"/>
          <w:szCs w:val="21"/>
        </w:rPr>
      </w:pPr>
      <w:r w:rsidRPr="0098702A">
        <w:rPr>
          <w:rFonts w:asciiTheme="minorHAnsi" w:hAnsiTheme="minorHAnsi" w:cstheme="minorHAnsi"/>
          <w:sz w:val="21"/>
          <w:szCs w:val="21"/>
        </w:rPr>
        <w:t>14</w:t>
      </w:r>
      <w:r w:rsidR="003D0C45" w:rsidRPr="0098702A">
        <w:rPr>
          <w:rFonts w:asciiTheme="minorHAnsi" w:hAnsiTheme="minorHAnsi" w:cstheme="minorHAnsi"/>
          <w:sz w:val="21"/>
          <w:szCs w:val="21"/>
        </w:rPr>
        <w:t xml:space="preserve">.10. O Manual de operações da Plataforma BBMNET Licitações encontra-se disponível aos interessados no Portal </w:t>
      </w:r>
      <w:hyperlink r:id="rId21" w:history="1">
        <w:r w:rsidR="00172177" w:rsidRPr="0098702A">
          <w:rPr>
            <w:rStyle w:val="Hyperlink"/>
            <w:rFonts w:asciiTheme="minorHAnsi" w:hAnsiTheme="minorHAnsi" w:cstheme="minorHAnsi"/>
            <w:b/>
            <w:sz w:val="21"/>
            <w:szCs w:val="21"/>
          </w:rPr>
          <w:t>www.bbmnetlicitacoes.com.br</w:t>
        </w:r>
      </w:hyperlink>
    </w:p>
    <w:p w14:paraId="54A658DD" w14:textId="38987FCD" w:rsidR="003D0C45" w:rsidRPr="0098702A" w:rsidRDefault="009F5D50" w:rsidP="00B01F82">
      <w:pPr>
        <w:pStyle w:val="Nivel2"/>
        <w:numPr>
          <w:ilvl w:val="0"/>
          <w:numId w:val="0"/>
        </w:numPr>
        <w:rPr>
          <w:rFonts w:asciiTheme="minorHAnsi" w:hAnsiTheme="minorHAnsi" w:cstheme="minorHAnsi"/>
          <w:color w:val="000080"/>
          <w:sz w:val="21"/>
          <w:szCs w:val="21"/>
          <w:u w:val="single"/>
        </w:rPr>
      </w:pPr>
      <w:r w:rsidRPr="0098702A">
        <w:rPr>
          <w:rFonts w:asciiTheme="minorHAnsi" w:hAnsiTheme="minorHAnsi" w:cstheme="minorHAnsi"/>
          <w:sz w:val="21"/>
          <w:szCs w:val="21"/>
        </w:rPr>
        <w:t>14</w:t>
      </w:r>
      <w:r w:rsidR="003D0C45" w:rsidRPr="0098702A">
        <w:rPr>
          <w:rStyle w:val="Hyperlink"/>
          <w:rFonts w:asciiTheme="minorHAnsi" w:hAnsiTheme="minorHAnsi" w:cstheme="minorHAnsi"/>
          <w:color w:val="auto"/>
          <w:sz w:val="21"/>
          <w:szCs w:val="21"/>
          <w:u w:val="none"/>
        </w:rPr>
        <w:t xml:space="preserve">.11. </w:t>
      </w:r>
      <w:r w:rsidR="003D0C45" w:rsidRPr="0098702A">
        <w:rPr>
          <w:rFonts w:asciiTheme="minorHAnsi" w:hAnsiTheme="minorHAnsi" w:cstheme="minorHAnsi"/>
          <w:color w:val="auto"/>
          <w:sz w:val="21"/>
          <w:szCs w:val="21"/>
        </w:rPr>
        <w:t xml:space="preserve">Dúvidas ou esclarecimentos adicionais sobre o uso da Plataforma BBMNET Licitações podem ser </w:t>
      </w:r>
      <w:r w:rsidR="003D0C45" w:rsidRPr="0098702A">
        <w:rPr>
          <w:rFonts w:asciiTheme="minorHAnsi" w:hAnsiTheme="minorHAnsi" w:cstheme="minorHAnsi"/>
          <w:sz w:val="21"/>
          <w:szCs w:val="21"/>
        </w:rPr>
        <w:t xml:space="preserve">obtidas nos canais de atendimento da Plataforma BBMNET Licitações, por e-mail, whatsapp, telefone e chat disponíveis no Portal </w:t>
      </w:r>
      <w:hyperlink r:id="rId22" w:history="1">
        <w:r w:rsidR="00172177" w:rsidRPr="0098702A">
          <w:rPr>
            <w:rStyle w:val="Hyperlink"/>
            <w:rFonts w:asciiTheme="minorHAnsi" w:hAnsiTheme="minorHAnsi" w:cstheme="minorHAnsi"/>
            <w:b/>
            <w:sz w:val="21"/>
            <w:szCs w:val="21"/>
          </w:rPr>
          <w:t>www.bbmnetlicitacoes.com.br</w:t>
        </w:r>
      </w:hyperlink>
    </w:p>
    <w:p w14:paraId="412ECE3A" w14:textId="66B5F4B5" w:rsidR="007F10FA" w:rsidRPr="0098702A" w:rsidRDefault="009F5D50" w:rsidP="007F10FA">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.1</w:t>
      </w:r>
      <w:r w:rsidR="003D0C45" w:rsidRPr="0098702A">
        <w:rPr>
          <w:rFonts w:asciiTheme="minorHAnsi" w:hAnsiTheme="minorHAnsi" w:cstheme="minorHAnsi"/>
          <w:sz w:val="21"/>
          <w:szCs w:val="21"/>
        </w:rPr>
        <w:t>2</w:t>
      </w:r>
      <w:r w:rsidR="00D85C19" w:rsidRPr="0098702A">
        <w:rPr>
          <w:rFonts w:asciiTheme="minorHAnsi" w:hAnsiTheme="minorHAnsi" w:cstheme="minorHAnsi"/>
          <w:sz w:val="21"/>
          <w:szCs w:val="21"/>
        </w:rPr>
        <w:t xml:space="preserve">. </w:t>
      </w:r>
      <w:r w:rsidR="007F10FA" w:rsidRPr="0098702A">
        <w:rPr>
          <w:rFonts w:asciiTheme="minorHAnsi" w:hAnsiTheme="minorHAnsi" w:cstheme="minorHAnsi"/>
          <w:sz w:val="21"/>
          <w:szCs w:val="21"/>
        </w:rPr>
        <w:t xml:space="preserve"> O Edital e seus anexos estão disponíveis, na íntegra, no Portal Nacional de Contratações Públicas (PNCP</w:t>
      </w:r>
      <w:r w:rsidR="000617AA" w:rsidRPr="0098702A">
        <w:rPr>
          <w:rFonts w:asciiTheme="minorHAnsi" w:hAnsiTheme="minorHAnsi" w:cstheme="minorHAnsi"/>
          <w:sz w:val="21"/>
          <w:szCs w:val="21"/>
        </w:rPr>
        <w:t>), endereço</w:t>
      </w:r>
      <w:r w:rsidR="007F10FA" w:rsidRPr="0098702A">
        <w:rPr>
          <w:rFonts w:asciiTheme="minorHAnsi" w:hAnsiTheme="minorHAnsi" w:cstheme="minorHAnsi"/>
          <w:sz w:val="21"/>
          <w:szCs w:val="21"/>
        </w:rPr>
        <w:t xml:space="preserve"> </w:t>
      </w:r>
      <w:r w:rsidR="007F10FA" w:rsidRPr="0098702A">
        <w:rPr>
          <w:rFonts w:asciiTheme="minorHAnsi" w:hAnsiTheme="minorHAnsi" w:cstheme="minorHAnsi"/>
          <w:color w:val="auto"/>
          <w:sz w:val="21"/>
          <w:szCs w:val="21"/>
        </w:rPr>
        <w:t xml:space="preserve">eletrônico </w:t>
      </w:r>
      <w:hyperlink r:id="rId23" w:history="1">
        <w:r w:rsidR="007F10FA" w:rsidRPr="0098702A">
          <w:rPr>
            <w:rStyle w:val="Hyperlink"/>
            <w:rFonts w:asciiTheme="minorHAnsi" w:hAnsiTheme="minorHAnsi" w:cstheme="minorHAnsi"/>
            <w:color w:val="auto"/>
            <w:sz w:val="21"/>
            <w:szCs w:val="21"/>
          </w:rPr>
          <w:t>https://www.santabranca.sp.gov.br</w:t>
        </w:r>
      </w:hyperlink>
      <w:r w:rsidR="007F10FA" w:rsidRPr="0098702A">
        <w:rPr>
          <w:rFonts w:asciiTheme="minorHAnsi" w:hAnsiTheme="minorHAnsi" w:cstheme="minorHAnsi"/>
          <w:sz w:val="21"/>
          <w:szCs w:val="21"/>
        </w:rPr>
        <w:t xml:space="preserve"> e na Plataforma de Pregão Eletrônico BBMNET.  </w:t>
      </w:r>
    </w:p>
    <w:p w14:paraId="0F40FFC1" w14:textId="437B80AC" w:rsidR="007F10FA" w:rsidRPr="0072356B" w:rsidRDefault="007F10FA" w:rsidP="00F0420F">
      <w:pPr>
        <w:autoSpaceDE w:val="0"/>
        <w:autoSpaceDN w:val="0"/>
        <w:adjustRightInd w:val="0"/>
        <w:spacing w:line="276" w:lineRule="auto"/>
        <w:jc w:val="both"/>
        <w:rPr>
          <w:lang w:val="en-US"/>
        </w:rPr>
      </w:pPr>
      <w:r w:rsidRPr="0098702A">
        <w:rPr>
          <w:rFonts w:asciiTheme="minorHAnsi" w:hAnsiTheme="minorHAnsi" w:cstheme="minorHAnsi"/>
          <w:sz w:val="21"/>
          <w:szCs w:val="21"/>
          <w:lang w:val="en-US"/>
        </w:rPr>
        <w:lastRenderedPageBreak/>
        <w:t xml:space="preserve">Links: </w:t>
      </w:r>
    </w:p>
    <w:p w14:paraId="5C16EDE2" w14:textId="77777777" w:rsidR="00F0420F" w:rsidRPr="0072356B" w:rsidRDefault="00F0420F" w:rsidP="00F0420F">
      <w:pPr>
        <w:autoSpaceDE w:val="0"/>
        <w:autoSpaceDN w:val="0"/>
        <w:adjustRightInd w:val="0"/>
        <w:spacing w:line="276" w:lineRule="auto"/>
        <w:jc w:val="both"/>
        <w:rPr>
          <w:rFonts w:asciiTheme="minorHAnsi" w:hAnsiTheme="minorHAnsi" w:cstheme="minorHAnsi"/>
          <w:sz w:val="21"/>
          <w:szCs w:val="21"/>
          <w:lang w:val="en-US"/>
        </w:rPr>
      </w:pPr>
      <w:hyperlink r:id="rId24" w:history="1">
        <w:r w:rsidRPr="0072356B">
          <w:rPr>
            <w:rStyle w:val="Hyperlink"/>
            <w:rFonts w:asciiTheme="minorHAnsi" w:hAnsiTheme="minorHAnsi" w:cstheme="minorHAnsi"/>
            <w:sz w:val="21"/>
            <w:szCs w:val="21"/>
            <w:lang w:val="en-US"/>
          </w:rPr>
          <w:t>https://pmsantabranca.geosiap.net.br/portal-transparencia/licitacoes/licitacoes</w:t>
        </w:r>
      </w:hyperlink>
      <w:r w:rsidRPr="0072356B">
        <w:rPr>
          <w:rFonts w:asciiTheme="minorHAnsi" w:hAnsiTheme="minorHAnsi" w:cstheme="minorHAnsi"/>
          <w:sz w:val="21"/>
          <w:szCs w:val="21"/>
          <w:lang w:val="en-US"/>
        </w:rPr>
        <w:t xml:space="preserve">   </w:t>
      </w:r>
      <w:hyperlink r:id="rId25" w:history="1">
        <w:r w:rsidRPr="0072356B">
          <w:rPr>
            <w:rStyle w:val="Hyperlink"/>
            <w:rFonts w:asciiTheme="minorHAnsi" w:hAnsiTheme="minorHAnsi" w:cstheme="minorHAnsi"/>
            <w:sz w:val="21"/>
            <w:szCs w:val="21"/>
            <w:lang w:val="en-US"/>
          </w:rPr>
          <w:t>https://santabranca.sp.gov.br/pagina/118/diario-oficial-2026</w:t>
        </w:r>
      </w:hyperlink>
      <w:r w:rsidRPr="0072356B">
        <w:rPr>
          <w:rFonts w:asciiTheme="minorHAnsi" w:hAnsiTheme="minorHAnsi" w:cstheme="minorHAnsi"/>
          <w:sz w:val="21"/>
          <w:szCs w:val="21"/>
          <w:lang w:val="en-US"/>
        </w:rPr>
        <w:t xml:space="preserve">  </w:t>
      </w:r>
      <w:hyperlink r:id="rId26" w:history="1">
        <w:r w:rsidRPr="0072356B">
          <w:rPr>
            <w:rStyle w:val="Hyperlink"/>
            <w:rFonts w:asciiTheme="minorHAnsi" w:hAnsiTheme="minorHAnsi" w:cstheme="minorHAnsi"/>
            <w:sz w:val="21"/>
            <w:szCs w:val="21"/>
            <w:lang w:val="en-US"/>
          </w:rPr>
          <w:t>https://pncp.gov.br/app/editais?q=Santa%20Branca&amp;status=todos&amp;pagina=7&amp;municipios=3782</w:t>
        </w:r>
      </w:hyperlink>
      <w:r w:rsidRPr="0072356B">
        <w:rPr>
          <w:rFonts w:asciiTheme="minorHAnsi" w:hAnsiTheme="minorHAnsi" w:cstheme="minorHAnsi"/>
          <w:sz w:val="21"/>
          <w:szCs w:val="21"/>
          <w:lang w:val="en-US"/>
        </w:rPr>
        <w:t xml:space="preserve"> </w:t>
      </w:r>
    </w:p>
    <w:p w14:paraId="76B0E1DF" w14:textId="77777777" w:rsidR="00F0420F" w:rsidRPr="00316B57" w:rsidRDefault="00F0420F" w:rsidP="00F0420F">
      <w:pPr>
        <w:pStyle w:val="Default"/>
        <w:spacing w:line="276" w:lineRule="auto"/>
        <w:jc w:val="both"/>
        <w:rPr>
          <w:rFonts w:asciiTheme="minorHAnsi" w:hAnsiTheme="minorHAnsi" w:cstheme="minorHAnsi"/>
          <w:sz w:val="21"/>
          <w:szCs w:val="21"/>
          <w:lang w:val="en-US"/>
        </w:rPr>
      </w:pPr>
      <w:hyperlink r:id="rId27" w:history="1">
        <w:r w:rsidRPr="00316B57">
          <w:rPr>
            <w:rStyle w:val="Hyperlink"/>
            <w:rFonts w:asciiTheme="minorHAnsi" w:hAnsiTheme="minorHAnsi" w:cstheme="minorHAnsi"/>
            <w:sz w:val="21"/>
            <w:szCs w:val="21"/>
            <w:lang w:val="en-US"/>
          </w:rPr>
          <w:t>https://novobbmnet.com.br/?gclid=EAIaIQobChMI1seoiLXA6gIVUYCRCh2jMQkvEAAYASAAEgKS7fD_BwE</w:t>
        </w:r>
      </w:hyperlink>
      <w:r w:rsidRPr="00316B57">
        <w:rPr>
          <w:rFonts w:asciiTheme="minorHAnsi" w:hAnsiTheme="minorHAnsi" w:cstheme="minorHAnsi"/>
          <w:sz w:val="21"/>
          <w:szCs w:val="21"/>
          <w:lang w:val="en-US"/>
        </w:rPr>
        <w:t xml:space="preserve"> </w:t>
      </w:r>
    </w:p>
    <w:p w14:paraId="5B2B3AE9" w14:textId="77777777" w:rsidR="00F0420F" w:rsidRPr="0098702A" w:rsidRDefault="00F0420F" w:rsidP="00F0420F">
      <w:pPr>
        <w:autoSpaceDE w:val="0"/>
        <w:autoSpaceDN w:val="0"/>
        <w:adjustRightInd w:val="0"/>
        <w:spacing w:line="276" w:lineRule="auto"/>
        <w:jc w:val="both"/>
        <w:rPr>
          <w:rFonts w:asciiTheme="minorHAnsi" w:hAnsiTheme="minorHAnsi" w:cstheme="minorHAnsi"/>
          <w:sz w:val="21"/>
          <w:szCs w:val="21"/>
          <w:lang w:val="en-US"/>
        </w:rPr>
      </w:pPr>
    </w:p>
    <w:p w14:paraId="0E0435D9" w14:textId="77777777" w:rsidR="00D85C19" w:rsidRPr="0098702A"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98702A" w:rsidRDefault="00115D8C" w:rsidP="007A27E4">
      <w:pPr>
        <w:pStyle w:val="Default"/>
        <w:numPr>
          <w:ilvl w:val="1"/>
          <w:numId w:val="31"/>
        </w:numPr>
        <w:spacing w:after="133" w:line="276" w:lineRule="auto"/>
        <w:jc w:val="both"/>
        <w:rPr>
          <w:rFonts w:asciiTheme="minorHAnsi" w:hAnsiTheme="minorHAnsi" w:cstheme="minorHAnsi"/>
          <w:b/>
          <w:bCs/>
          <w:sz w:val="21"/>
          <w:szCs w:val="21"/>
        </w:rPr>
      </w:pPr>
      <w:r w:rsidRPr="0098702A">
        <w:rPr>
          <w:rFonts w:asciiTheme="minorHAnsi" w:hAnsiTheme="minorHAnsi" w:cstheme="minorHAnsi"/>
          <w:b/>
          <w:bCs/>
          <w:sz w:val="21"/>
          <w:szCs w:val="21"/>
        </w:rPr>
        <w:t xml:space="preserve">Integram este Edital, para todos os fins e efeitos, os seguintes anexos: </w:t>
      </w:r>
    </w:p>
    <w:p w14:paraId="343E7FE4" w14:textId="37E2AD23" w:rsidR="00115D8C"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I – Termo de Referência</w:t>
      </w:r>
      <w:r w:rsidR="002E3B6C" w:rsidRPr="0098702A">
        <w:rPr>
          <w:rFonts w:asciiTheme="minorHAnsi" w:hAnsiTheme="minorHAnsi" w:cstheme="minorHAnsi"/>
          <w:sz w:val="21"/>
          <w:szCs w:val="21"/>
        </w:rPr>
        <w:t>.</w:t>
      </w:r>
      <w:r w:rsidRPr="0098702A">
        <w:rPr>
          <w:rFonts w:asciiTheme="minorHAnsi" w:hAnsiTheme="minorHAnsi" w:cstheme="minorHAnsi"/>
          <w:sz w:val="21"/>
          <w:szCs w:val="21"/>
        </w:rPr>
        <w:t xml:space="preserve"> </w:t>
      </w:r>
    </w:p>
    <w:p w14:paraId="5CBD135C" w14:textId="3D368B42" w:rsidR="00115D8C"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II – Estudo Técnico Preliminar</w:t>
      </w:r>
      <w:r w:rsidR="0098702A" w:rsidRPr="0098702A">
        <w:rPr>
          <w:rFonts w:asciiTheme="minorHAnsi" w:hAnsiTheme="minorHAnsi" w:cstheme="minorHAnsi"/>
          <w:sz w:val="21"/>
          <w:szCs w:val="21"/>
        </w:rPr>
        <w:t xml:space="preserve"> e análise de riscos</w:t>
      </w:r>
      <w:r w:rsidR="002E3B6C" w:rsidRPr="0098702A">
        <w:rPr>
          <w:rFonts w:asciiTheme="minorHAnsi" w:hAnsiTheme="minorHAnsi" w:cstheme="minorHAnsi"/>
          <w:sz w:val="21"/>
          <w:szCs w:val="21"/>
        </w:rPr>
        <w:t>.</w:t>
      </w:r>
    </w:p>
    <w:p w14:paraId="5C9C9FD7" w14:textId="5240E93A" w:rsidR="00115D8C"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III – Modelo de Proposta Comercial</w:t>
      </w:r>
      <w:r w:rsidR="002E3B6C" w:rsidRPr="0098702A">
        <w:rPr>
          <w:rFonts w:asciiTheme="minorHAnsi" w:hAnsiTheme="minorHAnsi" w:cstheme="minorHAnsi"/>
          <w:sz w:val="21"/>
          <w:szCs w:val="21"/>
        </w:rPr>
        <w:t>.</w:t>
      </w:r>
    </w:p>
    <w:p w14:paraId="7FACD8C3" w14:textId="7D6F2452" w:rsidR="00115D8C"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IV – Declaração Geral</w:t>
      </w:r>
      <w:r w:rsidR="002E3B6C" w:rsidRPr="0098702A">
        <w:rPr>
          <w:rFonts w:asciiTheme="minorHAnsi" w:hAnsiTheme="minorHAnsi" w:cstheme="minorHAnsi"/>
          <w:sz w:val="21"/>
          <w:szCs w:val="21"/>
        </w:rPr>
        <w:t>.</w:t>
      </w:r>
    </w:p>
    <w:p w14:paraId="0EB04E9B" w14:textId="55F5203D" w:rsidR="002E3B6C" w:rsidRPr="0098702A" w:rsidRDefault="002E3B6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ANEXO V – Declaração de empresa de Pequeno Porte. </w:t>
      </w:r>
    </w:p>
    <w:p w14:paraId="1A0CB475" w14:textId="6CE85A32" w:rsidR="004E1140"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V</w:t>
      </w:r>
      <w:r w:rsidR="00A73613" w:rsidRPr="0098702A">
        <w:rPr>
          <w:rFonts w:asciiTheme="minorHAnsi" w:hAnsiTheme="minorHAnsi" w:cstheme="minorHAnsi"/>
          <w:sz w:val="21"/>
          <w:szCs w:val="21"/>
        </w:rPr>
        <w:t>I</w:t>
      </w:r>
      <w:r w:rsidRPr="0098702A">
        <w:rPr>
          <w:rFonts w:asciiTheme="minorHAnsi" w:hAnsiTheme="minorHAnsi" w:cstheme="minorHAnsi"/>
          <w:sz w:val="21"/>
          <w:szCs w:val="21"/>
        </w:rPr>
        <w:t xml:space="preserve"> – Minuta de </w:t>
      </w:r>
      <w:r w:rsidR="00C32F86" w:rsidRPr="0098702A">
        <w:rPr>
          <w:rFonts w:asciiTheme="minorHAnsi" w:hAnsiTheme="minorHAnsi" w:cstheme="minorHAnsi"/>
          <w:sz w:val="21"/>
          <w:szCs w:val="21"/>
        </w:rPr>
        <w:t>contrato</w:t>
      </w:r>
      <w:r w:rsidR="002E3B6C" w:rsidRPr="0098702A">
        <w:rPr>
          <w:rFonts w:asciiTheme="minorHAnsi" w:hAnsiTheme="minorHAnsi" w:cstheme="minorHAnsi"/>
          <w:sz w:val="21"/>
          <w:szCs w:val="21"/>
        </w:rPr>
        <w:t>.</w:t>
      </w:r>
      <w:r w:rsidR="00C32F86" w:rsidRPr="0098702A">
        <w:rPr>
          <w:rFonts w:asciiTheme="minorHAnsi" w:hAnsiTheme="minorHAnsi" w:cstheme="minorHAnsi"/>
          <w:sz w:val="21"/>
          <w:szCs w:val="21"/>
        </w:rPr>
        <w:t xml:space="preserve"> </w:t>
      </w:r>
      <w:r w:rsidRPr="0098702A">
        <w:rPr>
          <w:rFonts w:asciiTheme="minorHAnsi" w:hAnsiTheme="minorHAnsi" w:cstheme="minorHAnsi"/>
          <w:sz w:val="21"/>
          <w:szCs w:val="21"/>
        </w:rPr>
        <w:t xml:space="preserve"> </w:t>
      </w:r>
    </w:p>
    <w:p w14:paraId="5E974E89" w14:textId="28D9104C" w:rsidR="00115D8C" w:rsidRPr="0098702A" w:rsidRDefault="004E1140"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VI</w:t>
      </w:r>
      <w:r w:rsidR="00A73613" w:rsidRPr="0098702A">
        <w:rPr>
          <w:rFonts w:asciiTheme="minorHAnsi" w:hAnsiTheme="minorHAnsi" w:cstheme="minorHAnsi"/>
          <w:sz w:val="21"/>
          <w:szCs w:val="21"/>
        </w:rPr>
        <w:t>I</w:t>
      </w:r>
      <w:r w:rsidRPr="0098702A">
        <w:rPr>
          <w:rFonts w:asciiTheme="minorHAnsi" w:hAnsiTheme="minorHAnsi" w:cstheme="minorHAnsi"/>
          <w:sz w:val="21"/>
          <w:szCs w:val="21"/>
        </w:rPr>
        <w:t xml:space="preserve"> – Termo de Ciência e Notificação</w:t>
      </w:r>
      <w:r w:rsidR="002E3B6C" w:rsidRPr="0098702A">
        <w:rPr>
          <w:rFonts w:asciiTheme="minorHAnsi" w:hAnsiTheme="minorHAnsi" w:cstheme="minorHAnsi"/>
          <w:sz w:val="21"/>
          <w:szCs w:val="21"/>
        </w:rPr>
        <w:t>.</w:t>
      </w:r>
      <w:r w:rsidRPr="0098702A">
        <w:rPr>
          <w:rFonts w:asciiTheme="minorHAnsi" w:hAnsiTheme="minorHAnsi" w:cstheme="minorHAnsi"/>
          <w:sz w:val="21"/>
          <w:szCs w:val="21"/>
        </w:rPr>
        <w:t xml:space="preserve"> </w:t>
      </w:r>
    </w:p>
    <w:p w14:paraId="6ECDC68A" w14:textId="77777777" w:rsidR="00D85C19" w:rsidRPr="0098702A" w:rsidRDefault="00D85C19" w:rsidP="00B01F82">
      <w:pPr>
        <w:pStyle w:val="Default"/>
        <w:spacing w:line="276" w:lineRule="auto"/>
        <w:jc w:val="both"/>
        <w:rPr>
          <w:rFonts w:asciiTheme="minorHAnsi" w:hAnsiTheme="minorHAnsi" w:cstheme="minorHAnsi"/>
          <w:sz w:val="21"/>
          <w:szCs w:val="21"/>
        </w:rPr>
      </w:pPr>
    </w:p>
    <w:p w14:paraId="00A0DF8E" w14:textId="5D6C0B78" w:rsidR="00FD24B6" w:rsidRPr="0098702A" w:rsidRDefault="00EB2425" w:rsidP="00B01F82">
      <w:pPr>
        <w:autoSpaceDE w:val="0"/>
        <w:autoSpaceDN w:val="0"/>
        <w:adjustRightInd w:val="0"/>
        <w:spacing w:line="276" w:lineRule="auto"/>
        <w:jc w:val="center"/>
        <w:rPr>
          <w:rFonts w:asciiTheme="minorHAnsi" w:hAnsiTheme="minorHAnsi" w:cstheme="minorHAnsi"/>
          <w:sz w:val="21"/>
          <w:szCs w:val="21"/>
        </w:rPr>
      </w:pPr>
      <w:r w:rsidRPr="0098702A">
        <w:rPr>
          <w:rFonts w:asciiTheme="minorHAnsi" w:hAnsiTheme="minorHAnsi" w:cstheme="minorHAnsi"/>
          <w:sz w:val="21"/>
          <w:szCs w:val="21"/>
        </w:rPr>
        <w:t xml:space="preserve">Santa Branca, </w:t>
      </w:r>
      <w:r w:rsidR="000C37B1">
        <w:rPr>
          <w:rFonts w:asciiTheme="minorHAnsi" w:hAnsiTheme="minorHAnsi" w:cstheme="minorHAnsi"/>
          <w:sz w:val="21"/>
          <w:szCs w:val="21"/>
        </w:rPr>
        <w:t xml:space="preserve">16 </w:t>
      </w:r>
      <w:r w:rsidRPr="0098702A">
        <w:rPr>
          <w:rFonts w:asciiTheme="minorHAnsi" w:hAnsiTheme="minorHAnsi" w:cstheme="minorHAnsi"/>
          <w:sz w:val="21"/>
          <w:szCs w:val="21"/>
        </w:rPr>
        <w:t xml:space="preserve">de </w:t>
      </w:r>
      <w:r w:rsidR="000C37B1">
        <w:rPr>
          <w:rFonts w:asciiTheme="minorHAnsi" w:hAnsiTheme="minorHAnsi" w:cstheme="minorHAnsi"/>
          <w:sz w:val="21"/>
          <w:szCs w:val="21"/>
        </w:rPr>
        <w:t xml:space="preserve">outubro </w:t>
      </w:r>
      <w:r w:rsidRPr="0098702A">
        <w:rPr>
          <w:rFonts w:asciiTheme="minorHAnsi" w:hAnsiTheme="minorHAnsi" w:cstheme="minorHAnsi"/>
          <w:sz w:val="21"/>
          <w:szCs w:val="21"/>
        </w:rPr>
        <w:t>de 202</w:t>
      </w:r>
      <w:r w:rsidR="002B4E9E" w:rsidRPr="0098702A">
        <w:rPr>
          <w:rFonts w:asciiTheme="minorHAnsi" w:hAnsiTheme="minorHAnsi" w:cstheme="minorHAnsi"/>
          <w:sz w:val="21"/>
          <w:szCs w:val="21"/>
        </w:rPr>
        <w:t>6</w:t>
      </w:r>
      <w:r w:rsidRPr="0098702A">
        <w:rPr>
          <w:rFonts w:asciiTheme="minorHAnsi" w:hAnsiTheme="minorHAnsi" w:cstheme="minorHAnsi"/>
          <w:sz w:val="21"/>
          <w:szCs w:val="21"/>
        </w:rPr>
        <w:t>.</w:t>
      </w:r>
    </w:p>
    <w:p w14:paraId="683CD6FA" w14:textId="77777777" w:rsidR="00787D68" w:rsidRPr="0098702A" w:rsidRDefault="00787D68" w:rsidP="00D72FF3">
      <w:pPr>
        <w:autoSpaceDE w:val="0"/>
        <w:autoSpaceDN w:val="0"/>
        <w:adjustRightInd w:val="0"/>
        <w:spacing w:line="276" w:lineRule="auto"/>
        <w:rPr>
          <w:rFonts w:asciiTheme="minorHAnsi" w:hAnsiTheme="minorHAnsi" w:cstheme="minorHAnsi"/>
          <w:sz w:val="21"/>
          <w:szCs w:val="21"/>
        </w:rPr>
      </w:pPr>
    </w:p>
    <w:p w14:paraId="650B81A5" w14:textId="77777777" w:rsidR="00787D68" w:rsidRPr="0098702A" w:rsidRDefault="00787D68" w:rsidP="007F10FA">
      <w:pPr>
        <w:autoSpaceDE w:val="0"/>
        <w:autoSpaceDN w:val="0"/>
        <w:adjustRightInd w:val="0"/>
        <w:spacing w:line="276" w:lineRule="auto"/>
        <w:rPr>
          <w:rFonts w:asciiTheme="minorHAnsi" w:hAnsiTheme="minorHAnsi" w:cstheme="minorHAnsi"/>
          <w:sz w:val="21"/>
          <w:szCs w:val="21"/>
        </w:rPr>
      </w:pPr>
    </w:p>
    <w:p w14:paraId="273C4ABC" w14:textId="77777777" w:rsidR="00FD24B6" w:rsidRPr="0098702A" w:rsidRDefault="00FD24B6" w:rsidP="00B01F82">
      <w:pPr>
        <w:autoSpaceDE w:val="0"/>
        <w:autoSpaceDN w:val="0"/>
        <w:adjustRightInd w:val="0"/>
        <w:spacing w:line="276" w:lineRule="auto"/>
        <w:jc w:val="both"/>
        <w:rPr>
          <w:rFonts w:asciiTheme="minorHAnsi" w:hAnsiTheme="minorHAnsi" w:cstheme="minorHAnsi"/>
          <w:sz w:val="21"/>
          <w:szCs w:val="21"/>
        </w:rPr>
      </w:pPr>
    </w:p>
    <w:p w14:paraId="59814810" w14:textId="77777777" w:rsidR="00023D14" w:rsidRPr="0098702A" w:rsidRDefault="00023D14" w:rsidP="00B01F82">
      <w:pPr>
        <w:autoSpaceDE w:val="0"/>
        <w:autoSpaceDN w:val="0"/>
        <w:adjustRightInd w:val="0"/>
        <w:spacing w:line="276" w:lineRule="auto"/>
        <w:jc w:val="both"/>
        <w:rPr>
          <w:rFonts w:asciiTheme="minorHAnsi" w:hAnsiTheme="minorHAnsi" w:cstheme="minorHAnsi"/>
          <w:sz w:val="21"/>
          <w:szCs w:val="21"/>
        </w:rPr>
      </w:pPr>
    </w:p>
    <w:p w14:paraId="4FB67955" w14:textId="77777777" w:rsidR="00023D14" w:rsidRPr="0098702A" w:rsidRDefault="00023D14" w:rsidP="00B01F82">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98702A" w:rsidRDefault="00EB2425" w:rsidP="00B01F82">
      <w:pPr>
        <w:autoSpaceDE w:val="0"/>
        <w:autoSpaceDN w:val="0"/>
        <w:adjustRightInd w:val="0"/>
        <w:spacing w:line="276" w:lineRule="auto"/>
        <w:jc w:val="center"/>
        <w:rPr>
          <w:rFonts w:asciiTheme="minorHAnsi" w:hAnsiTheme="minorHAnsi" w:cstheme="minorHAnsi"/>
          <w:sz w:val="21"/>
          <w:szCs w:val="21"/>
        </w:rPr>
      </w:pPr>
      <w:r w:rsidRPr="0098702A">
        <w:rPr>
          <w:rFonts w:asciiTheme="minorHAnsi" w:hAnsiTheme="minorHAnsi" w:cstheme="minorHAnsi"/>
          <w:sz w:val="21"/>
          <w:szCs w:val="21"/>
        </w:rPr>
        <w:t>__________________________________</w:t>
      </w:r>
    </w:p>
    <w:p w14:paraId="2FD4D934" w14:textId="77777777" w:rsidR="00EB2425" w:rsidRPr="0098702A" w:rsidRDefault="00EB2425" w:rsidP="00B01F82">
      <w:pPr>
        <w:autoSpaceDE w:val="0"/>
        <w:autoSpaceDN w:val="0"/>
        <w:adjustRightInd w:val="0"/>
        <w:spacing w:line="276" w:lineRule="auto"/>
        <w:jc w:val="center"/>
        <w:rPr>
          <w:rFonts w:asciiTheme="minorHAnsi" w:hAnsiTheme="minorHAnsi" w:cstheme="minorHAnsi"/>
          <w:sz w:val="21"/>
          <w:szCs w:val="21"/>
        </w:rPr>
      </w:pPr>
      <w:r w:rsidRPr="0098702A">
        <w:rPr>
          <w:rFonts w:asciiTheme="minorHAnsi" w:hAnsiTheme="minorHAnsi" w:cstheme="minorHAnsi"/>
          <w:sz w:val="21"/>
          <w:szCs w:val="21"/>
        </w:rPr>
        <w:t>Adriano Marchesani Levorin</w:t>
      </w:r>
    </w:p>
    <w:p w14:paraId="410C20CE" w14:textId="14D9C33A" w:rsidR="00AA38E7" w:rsidRPr="0098702A" w:rsidRDefault="00EB2425" w:rsidP="00D37393">
      <w:pPr>
        <w:autoSpaceDE w:val="0"/>
        <w:autoSpaceDN w:val="0"/>
        <w:adjustRightInd w:val="0"/>
        <w:spacing w:line="276" w:lineRule="auto"/>
        <w:jc w:val="center"/>
        <w:rPr>
          <w:rFonts w:asciiTheme="minorHAnsi" w:hAnsiTheme="minorHAnsi" w:cstheme="minorHAnsi"/>
          <w:sz w:val="21"/>
          <w:szCs w:val="21"/>
        </w:rPr>
      </w:pPr>
      <w:r w:rsidRPr="0098702A">
        <w:rPr>
          <w:rFonts w:asciiTheme="minorHAnsi" w:hAnsiTheme="minorHAnsi" w:cstheme="minorHAnsi"/>
          <w:sz w:val="21"/>
          <w:szCs w:val="21"/>
        </w:rPr>
        <w:t>Prefeito Municipal</w:t>
      </w:r>
    </w:p>
    <w:p w14:paraId="16AC9082"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75307E8D"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6073D152"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632186B"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ADFB4B5"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3247CE9"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39D8EBD5"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0E456CA8"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0C31FF08" w14:textId="77777777" w:rsidR="001D0B0F" w:rsidRDefault="001D0B0F" w:rsidP="00D37393">
      <w:pPr>
        <w:autoSpaceDE w:val="0"/>
        <w:autoSpaceDN w:val="0"/>
        <w:adjustRightInd w:val="0"/>
        <w:spacing w:line="276" w:lineRule="auto"/>
        <w:jc w:val="center"/>
        <w:rPr>
          <w:rFonts w:asciiTheme="minorHAnsi" w:hAnsiTheme="minorHAnsi" w:cstheme="minorHAnsi"/>
          <w:sz w:val="22"/>
          <w:szCs w:val="22"/>
        </w:rPr>
      </w:pPr>
    </w:p>
    <w:p w14:paraId="7D438CB1"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0424E0BC"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23FB85E8"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176247CE" w14:textId="77777777" w:rsidR="00E95F1A" w:rsidRDefault="00E95F1A" w:rsidP="0098702A">
      <w:pPr>
        <w:autoSpaceDE w:val="0"/>
        <w:autoSpaceDN w:val="0"/>
        <w:adjustRightInd w:val="0"/>
        <w:spacing w:line="276" w:lineRule="auto"/>
        <w:rPr>
          <w:rFonts w:asciiTheme="minorHAnsi" w:hAnsiTheme="minorHAnsi" w:cstheme="minorHAnsi"/>
          <w:sz w:val="22"/>
          <w:szCs w:val="22"/>
        </w:rPr>
      </w:pPr>
    </w:p>
    <w:p w14:paraId="1D8FE082" w14:textId="77777777" w:rsidR="0002385D" w:rsidRDefault="0002385D" w:rsidP="0098702A">
      <w:pPr>
        <w:autoSpaceDE w:val="0"/>
        <w:autoSpaceDN w:val="0"/>
        <w:adjustRightInd w:val="0"/>
        <w:spacing w:line="276" w:lineRule="auto"/>
        <w:rPr>
          <w:rFonts w:asciiTheme="minorHAnsi" w:hAnsiTheme="minorHAnsi" w:cstheme="minorHAnsi"/>
          <w:sz w:val="22"/>
          <w:szCs w:val="22"/>
        </w:rPr>
      </w:pPr>
    </w:p>
    <w:p w14:paraId="4D874418" w14:textId="77777777" w:rsidR="0002385D" w:rsidRDefault="0002385D" w:rsidP="0098702A">
      <w:pPr>
        <w:autoSpaceDE w:val="0"/>
        <w:autoSpaceDN w:val="0"/>
        <w:adjustRightInd w:val="0"/>
        <w:spacing w:line="276" w:lineRule="auto"/>
        <w:rPr>
          <w:rFonts w:asciiTheme="minorHAnsi" w:hAnsiTheme="minorHAnsi" w:cstheme="minorHAnsi"/>
          <w:sz w:val="22"/>
          <w:szCs w:val="22"/>
        </w:rPr>
      </w:pPr>
    </w:p>
    <w:p w14:paraId="5902D289" w14:textId="77777777" w:rsidR="0002385D" w:rsidRPr="00131FB5" w:rsidRDefault="0002385D" w:rsidP="0098702A">
      <w:pPr>
        <w:autoSpaceDE w:val="0"/>
        <w:autoSpaceDN w:val="0"/>
        <w:adjustRightInd w:val="0"/>
        <w:spacing w:line="276" w:lineRule="auto"/>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D35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A4774A" w:rsidRDefault="005B2CE5" w:rsidP="00A4774A">
      <w:pPr>
        <w:pStyle w:val="Default"/>
        <w:numPr>
          <w:ilvl w:val="0"/>
          <w:numId w:val="10"/>
        </w:numPr>
        <w:rPr>
          <w:sz w:val="23"/>
          <w:szCs w:val="23"/>
        </w:rPr>
      </w:pPr>
    </w:p>
    <w:p w14:paraId="2E966C83" w14:textId="124AC7D8" w:rsidR="005058EC" w:rsidRPr="00F0420F" w:rsidRDefault="005B2CE5" w:rsidP="00172177">
      <w:pPr>
        <w:pStyle w:val="Default"/>
        <w:jc w:val="both"/>
        <w:rPr>
          <w:rFonts w:asciiTheme="minorHAnsi" w:hAnsiTheme="minorHAnsi" w:cstheme="minorHAnsi"/>
          <w:sz w:val="21"/>
          <w:szCs w:val="21"/>
        </w:rPr>
      </w:pPr>
      <w:r w:rsidRPr="00F0420F">
        <w:rPr>
          <w:rFonts w:asciiTheme="minorHAnsi" w:hAnsiTheme="minorHAnsi" w:cstheme="minorHAnsi"/>
          <w:b/>
          <w:bCs/>
          <w:color w:val="C8201E"/>
          <w:sz w:val="21"/>
          <w:szCs w:val="21"/>
        </w:rPr>
        <w:t>HAVENDO DIVERGÊNCIA ENTRE A ESPECIFICAÇÃO DO SISTEMA E A DO EDITAL,</w:t>
      </w:r>
      <w:r w:rsidR="00172177" w:rsidRPr="00F0420F">
        <w:rPr>
          <w:rFonts w:asciiTheme="minorHAnsi" w:hAnsiTheme="minorHAnsi" w:cstheme="minorHAnsi"/>
          <w:sz w:val="21"/>
          <w:szCs w:val="21"/>
        </w:rPr>
        <w:t xml:space="preserve"> </w:t>
      </w:r>
      <w:r w:rsidRPr="00F0420F">
        <w:rPr>
          <w:rFonts w:asciiTheme="minorHAnsi" w:hAnsiTheme="minorHAnsi" w:cstheme="minorHAnsi"/>
          <w:b/>
          <w:bCs/>
          <w:color w:val="C8201E"/>
          <w:sz w:val="21"/>
          <w:szCs w:val="21"/>
        </w:rPr>
        <w:t>PREVALECERÁ A DO EDITAL</w:t>
      </w:r>
    </w:p>
    <w:p w14:paraId="15ECF6EB" w14:textId="77777777" w:rsidR="005B2CE5" w:rsidRPr="00F0420F" w:rsidRDefault="005B2CE5" w:rsidP="005B2CE5">
      <w:pPr>
        <w:pStyle w:val="Default"/>
        <w:rPr>
          <w:sz w:val="21"/>
          <w:szCs w:val="21"/>
        </w:rPr>
      </w:pPr>
    </w:p>
    <w:p w14:paraId="4E5AD7B5" w14:textId="196421FB" w:rsidR="005B2CE5" w:rsidRPr="00F0420F" w:rsidRDefault="00E24AA7" w:rsidP="00E24AA7">
      <w:pPr>
        <w:pStyle w:val="Default"/>
        <w:rPr>
          <w:rFonts w:asciiTheme="minorHAnsi" w:hAnsiTheme="minorHAnsi" w:cstheme="minorHAnsi"/>
          <w:b/>
          <w:bCs/>
          <w:color w:val="auto"/>
          <w:sz w:val="21"/>
          <w:szCs w:val="21"/>
        </w:rPr>
      </w:pPr>
      <w:r w:rsidRPr="00F0420F">
        <w:rPr>
          <w:rFonts w:asciiTheme="minorHAnsi" w:hAnsiTheme="minorHAnsi" w:cstheme="minorHAnsi"/>
          <w:b/>
          <w:bCs/>
          <w:color w:val="auto"/>
          <w:sz w:val="21"/>
          <w:szCs w:val="21"/>
        </w:rPr>
        <w:t xml:space="preserve">PROCESSO Nº </w:t>
      </w:r>
      <w:r w:rsidR="00053CD5" w:rsidRPr="00F0420F">
        <w:rPr>
          <w:rFonts w:asciiTheme="minorHAnsi" w:hAnsiTheme="minorHAnsi" w:cstheme="minorHAnsi"/>
          <w:b/>
          <w:bCs/>
          <w:color w:val="auto"/>
          <w:sz w:val="21"/>
          <w:szCs w:val="21"/>
        </w:rPr>
        <w:t>473/2026</w:t>
      </w:r>
      <w:r w:rsidR="001D0B0F" w:rsidRPr="00F0420F">
        <w:rPr>
          <w:rFonts w:asciiTheme="minorHAnsi" w:hAnsiTheme="minorHAnsi" w:cstheme="minorHAnsi"/>
          <w:b/>
          <w:bCs/>
          <w:color w:val="auto"/>
          <w:sz w:val="21"/>
          <w:szCs w:val="21"/>
        </w:rPr>
        <w:t xml:space="preserve"> </w:t>
      </w:r>
      <w:r w:rsidRPr="00F0420F">
        <w:rPr>
          <w:rFonts w:asciiTheme="minorHAnsi" w:hAnsiTheme="minorHAnsi" w:cstheme="minorHAnsi"/>
          <w:b/>
          <w:bCs/>
          <w:color w:val="auto"/>
          <w:sz w:val="21"/>
          <w:szCs w:val="21"/>
        </w:rPr>
        <w:t xml:space="preserve">– PREGÃO ELETRÔNICO Nº </w:t>
      </w:r>
      <w:r w:rsidR="000C37B1">
        <w:rPr>
          <w:rFonts w:asciiTheme="minorHAnsi" w:hAnsiTheme="minorHAnsi" w:cstheme="minorHAnsi"/>
          <w:b/>
          <w:bCs/>
          <w:color w:val="auto"/>
          <w:sz w:val="21"/>
          <w:szCs w:val="21"/>
        </w:rPr>
        <w:t>37/2026</w:t>
      </w:r>
      <w:r w:rsidRPr="00F0420F">
        <w:rPr>
          <w:rFonts w:asciiTheme="minorHAnsi" w:hAnsiTheme="minorHAnsi" w:cstheme="minorHAnsi"/>
          <w:b/>
          <w:bCs/>
          <w:color w:val="auto"/>
          <w:sz w:val="21"/>
          <w:szCs w:val="21"/>
        </w:rPr>
        <w:t xml:space="preserve">. </w:t>
      </w:r>
    </w:p>
    <w:p w14:paraId="3025F061" w14:textId="1725D93A" w:rsidR="00E24AA7" w:rsidRPr="00F0420F"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F0420F">
        <w:rPr>
          <w:rFonts w:asciiTheme="minorHAnsi" w:hAnsiTheme="minorHAnsi" w:cstheme="minorHAnsi"/>
          <w:b/>
          <w:bCs/>
          <w:sz w:val="21"/>
          <w:szCs w:val="21"/>
        </w:rPr>
        <w:t xml:space="preserve">OBJETO: </w:t>
      </w:r>
      <w:r w:rsidR="00053CD5" w:rsidRPr="00F0420F">
        <w:rPr>
          <w:rFonts w:asciiTheme="minorHAnsi" w:hAnsiTheme="minorHAnsi" w:cstheme="minorHAnsi"/>
          <w:b/>
          <w:sz w:val="21"/>
          <w:szCs w:val="21"/>
        </w:rPr>
        <w:t>CONTRATAÇÃO DE EMPRESA ESPECIALIZADA NA PRESTAÇÃO DE SERVIÇOS DE DEDETIZAÇÃO, DESRATIZAÇÃO, DESINSETIZAÇÃO E DESCORPIONIZAÇÃO NAS UNIDADES ADMINISTRATIVAS E PRÉDIOS PÚBLICOS DO MUNICÍPIO DE SANTA BRANCA/SP</w:t>
      </w:r>
      <w:r w:rsidR="00D37393" w:rsidRPr="00F0420F">
        <w:rPr>
          <w:rFonts w:asciiTheme="minorHAnsi" w:hAnsiTheme="minorHAnsi" w:cstheme="minorHAnsi"/>
          <w:b/>
          <w:bCs/>
          <w:sz w:val="21"/>
          <w:szCs w:val="21"/>
        </w:rPr>
        <w:t>.</w:t>
      </w:r>
    </w:p>
    <w:p w14:paraId="7FBF74C0" w14:textId="77777777" w:rsidR="0081597F" w:rsidRPr="00F0420F" w:rsidRDefault="0081597F" w:rsidP="003B6329">
      <w:pPr>
        <w:pBdr>
          <w:top w:val="nil"/>
          <w:left w:val="nil"/>
          <w:bottom w:val="nil"/>
          <w:right w:val="nil"/>
          <w:between w:val="nil"/>
        </w:pBdr>
        <w:tabs>
          <w:tab w:val="left" w:pos="567"/>
        </w:tabs>
        <w:spacing w:line="276" w:lineRule="auto"/>
        <w:rPr>
          <w:rFonts w:asciiTheme="minorHAnsi" w:eastAsia="Arial" w:hAnsiTheme="minorHAnsi" w:cstheme="minorHAnsi"/>
          <w:color w:val="000000"/>
          <w:sz w:val="21"/>
          <w:szCs w:val="21"/>
        </w:rPr>
      </w:pPr>
    </w:p>
    <w:p w14:paraId="4C420AA1" w14:textId="220B4FA7" w:rsidR="003B6329" w:rsidRPr="00F0420F" w:rsidRDefault="003B6329" w:rsidP="003B6329">
      <w:pPr>
        <w:spacing w:after="120"/>
        <w:ind w:right="282"/>
        <w:jc w:val="center"/>
        <w:rPr>
          <w:rFonts w:asciiTheme="minorHAnsi" w:eastAsia="Arial" w:hAnsiTheme="minorHAnsi" w:cstheme="minorHAnsi"/>
          <w:b/>
          <w:bCs/>
          <w:sz w:val="21"/>
          <w:szCs w:val="21"/>
        </w:rPr>
      </w:pPr>
      <w:r w:rsidRPr="00F0420F">
        <w:rPr>
          <w:rFonts w:asciiTheme="minorHAnsi" w:eastAsia="Arial" w:hAnsiTheme="minorHAnsi" w:cstheme="minorHAnsi"/>
          <w:b/>
          <w:bCs/>
          <w:sz w:val="21"/>
          <w:szCs w:val="21"/>
        </w:rPr>
        <w:t>TERMO DE REFERÊNCIA</w:t>
      </w:r>
    </w:p>
    <w:p w14:paraId="18B91D8B" w14:textId="77777777" w:rsidR="003B6329" w:rsidRPr="00F0420F" w:rsidRDefault="003B6329" w:rsidP="003B6329">
      <w:pPr>
        <w:spacing w:after="120"/>
        <w:ind w:right="282"/>
        <w:jc w:val="center"/>
        <w:rPr>
          <w:rFonts w:asciiTheme="minorHAnsi" w:eastAsia="Arial" w:hAnsiTheme="minorHAnsi" w:cstheme="minorHAnsi"/>
          <w:b/>
          <w:bCs/>
          <w:sz w:val="21"/>
          <w:szCs w:val="21"/>
        </w:rPr>
      </w:pPr>
    </w:p>
    <w:p w14:paraId="1C9EAA1E" w14:textId="77777777" w:rsidR="003B6329" w:rsidRPr="00F0420F" w:rsidRDefault="003B6329" w:rsidP="007A27E4">
      <w:pPr>
        <w:keepNext/>
        <w:keepLines/>
        <w:numPr>
          <w:ilvl w:val="0"/>
          <w:numId w:val="40"/>
        </w:numPr>
        <w:pBdr>
          <w:top w:val="nil"/>
          <w:left w:val="nil"/>
          <w:bottom w:val="nil"/>
          <w:right w:val="nil"/>
          <w:between w:val="nil"/>
        </w:pBdr>
        <w:tabs>
          <w:tab w:val="left" w:pos="567"/>
        </w:tabs>
        <w:spacing w:line="360" w:lineRule="auto"/>
        <w:ind w:left="0" w:firstLine="0"/>
        <w:jc w:val="both"/>
        <w:rPr>
          <w:rFonts w:asciiTheme="minorHAnsi" w:eastAsia="Arial" w:hAnsiTheme="minorHAnsi" w:cstheme="minorHAnsi"/>
          <w:b/>
          <w:bCs/>
          <w:color w:val="000000"/>
          <w:sz w:val="21"/>
          <w:szCs w:val="21"/>
        </w:rPr>
      </w:pPr>
      <w:r w:rsidRPr="00F0420F">
        <w:rPr>
          <w:rFonts w:asciiTheme="minorHAnsi" w:eastAsia="Arial" w:hAnsiTheme="minorHAnsi" w:cstheme="minorHAnsi"/>
          <w:b/>
          <w:bCs/>
          <w:color w:val="000000"/>
          <w:sz w:val="21"/>
          <w:szCs w:val="21"/>
        </w:rPr>
        <w:t>CONDIÇÕES GERAIS DA CONTRATAÇÃO</w:t>
      </w:r>
    </w:p>
    <w:p w14:paraId="0DF0FC65" w14:textId="77777777" w:rsidR="003B6329" w:rsidRPr="00F0420F" w:rsidRDefault="003B6329" w:rsidP="007A27E4">
      <w:pPr>
        <w:numPr>
          <w:ilvl w:val="1"/>
          <w:numId w:val="40"/>
        </w:numPr>
        <w:pBdr>
          <w:top w:val="nil"/>
          <w:left w:val="nil"/>
          <w:bottom w:val="nil"/>
          <w:right w:val="nil"/>
          <w:between w:val="nil"/>
        </w:pBdr>
        <w:spacing w:before="120" w:after="120" w:line="276" w:lineRule="auto"/>
        <w:ind w:left="0" w:firstLine="0"/>
        <w:jc w:val="both"/>
        <w:rPr>
          <w:rFonts w:asciiTheme="minorHAnsi" w:eastAsia="Arial" w:hAnsiTheme="minorHAnsi" w:cstheme="minorHAnsi"/>
          <w:b/>
          <w:bCs/>
          <w:color w:val="000000"/>
          <w:sz w:val="21"/>
          <w:szCs w:val="21"/>
        </w:rPr>
      </w:pPr>
      <w:r w:rsidRPr="00F0420F">
        <w:rPr>
          <w:rFonts w:asciiTheme="minorHAnsi" w:eastAsia="Arial" w:hAnsiTheme="minorHAnsi" w:cstheme="minorHAnsi"/>
          <w:sz w:val="21"/>
          <w:szCs w:val="21"/>
        </w:rPr>
        <w:t>Contratação de serviços de Dedetização, desinsetização, descorpionização e desratização nos termos da tabela abaixo, conforme condições e exigências estabelecidas neste instrumento</w:t>
      </w:r>
      <w:r w:rsidRPr="00F0420F">
        <w:rPr>
          <w:rFonts w:asciiTheme="minorHAnsi" w:eastAsia="Arial" w:hAnsiTheme="minorHAnsi" w:cstheme="minorHAnsi"/>
          <w:color w:val="000000"/>
          <w:sz w:val="21"/>
          <w:szCs w:val="21"/>
        </w:rPr>
        <w:t>.</w:t>
      </w:r>
    </w:p>
    <w:p w14:paraId="1FD4D487" w14:textId="1E36A436" w:rsidR="001634FD" w:rsidRPr="00F0420F" w:rsidRDefault="003B6329" w:rsidP="0002385D">
      <w:pPr>
        <w:pStyle w:val="Nivel01"/>
      </w:pPr>
      <w:r w:rsidRPr="00F0420F">
        <w:t>DESCRIÇÃO DO LOTE, ESPECIFICAÇÕES, QUANTIDADES E PREÇOS MÁXIMOS FIXADOS</w:t>
      </w:r>
    </w:p>
    <w:p w14:paraId="42E9FFDB" w14:textId="1E81A0B5" w:rsidR="001634FD" w:rsidRPr="00F0420F" w:rsidRDefault="001634FD" w:rsidP="001634FD">
      <w:pPr>
        <w:pStyle w:val="PargrafodaLista"/>
        <w:autoSpaceDE w:val="0"/>
        <w:autoSpaceDN w:val="0"/>
        <w:adjustRightInd w:val="0"/>
        <w:ind w:left="360"/>
        <w:jc w:val="center"/>
        <w:rPr>
          <w:rFonts w:asciiTheme="minorHAnsi" w:hAnsiTheme="minorHAnsi" w:cstheme="minorHAnsi"/>
          <w:b/>
          <w:bCs/>
          <w:sz w:val="21"/>
          <w:szCs w:val="21"/>
        </w:rPr>
      </w:pPr>
      <w:r w:rsidRPr="00F0420F">
        <w:rPr>
          <w:rFonts w:asciiTheme="minorHAnsi" w:hAnsiTheme="minorHAnsi" w:cstheme="minorHAnsi"/>
          <w:b/>
          <w:bCs/>
          <w:sz w:val="21"/>
          <w:szCs w:val="21"/>
        </w:rPr>
        <w:t xml:space="preserve">LOTE 1 </w:t>
      </w:r>
    </w:p>
    <w:tbl>
      <w:tblPr>
        <w:tblW w:w="9614" w:type="dxa"/>
        <w:tblLayout w:type="fixed"/>
        <w:tblCellMar>
          <w:left w:w="70" w:type="dxa"/>
          <w:right w:w="70" w:type="dxa"/>
        </w:tblCellMar>
        <w:tblLook w:val="04A0" w:firstRow="1" w:lastRow="0" w:firstColumn="1" w:lastColumn="0" w:noHBand="0" w:noVBand="1"/>
      </w:tblPr>
      <w:tblGrid>
        <w:gridCol w:w="562"/>
        <w:gridCol w:w="1985"/>
        <w:gridCol w:w="3260"/>
        <w:gridCol w:w="567"/>
        <w:gridCol w:w="709"/>
        <w:gridCol w:w="992"/>
        <w:gridCol w:w="1539"/>
      </w:tblGrid>
      <w:tr w:rsidR="001634FD" w:rsidRPr="004C3265" w14:paraId="54E5A44A" w14:textId="77777777" w:rsidTr="00AB7BD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60952F8" w14:textId="77777777" w:rsidR="001634FD" w:rsidRPr="004C3265" w:rsidRDefault="001634FD" w:rsidP="00AB7BD4">
            <w:pPr>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EC0C8D6" w14:textId="77777777" w:rsidR="001634FD" w:rsidRPr="004C3265" w:rsidRDefault="001634FD" w:rsidP="00AB7BD4">
            <w:pPr>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Valores estimados do lote</w:t>
            </w:r>
          </w:p>
        </w:tc>
      </w:tr>
      <w:tr w:rsidR="001634FD" w:rsidRPr="004C3265" w14:paraId="19AB7A0D" w14:textId="77777777" w:rsidTr="000E3EC3">
        <w:trPr>
          <w:trHeight w:val="261"/>
        </w:trPr>
        <w:tc>
          <w:tcPr>
            <w:tcW w:w="562" w:type="dxa"/>
            <w:tcBorders>
              <w:top w:val="single" w:sz="4" w:space="0" w:color="auto"/>
              <w:left w:val="single" w:sz="4" w:space="0" w:color="auto"/>
              <w:right w:val="single" w:sz="4" w:space="0" w:color="auto"/>
            </w:tcBorders>
            <w:hideMark/>
          </w:tcPr>
          <w:p w14:paraId="08DC8FF7" w14:textId="77777777" w:rsidR="001634FD" w:rsidRPr="004C3265" w:rsidRDefault="001634FD" w:rsidP="00AB7BD4">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Lote</w:t>
            </w:r>
          </w:p>
        </w:tc>
        <w:tc>
          <w:tcPr>
            <w:tcW w:w="1985" w:type="dxa"/>
            <w:tcBorders>
              <w:top w:val="single" w:sz="4" w:space="0" w:color="auto"/>
              <w:left w:val="nil"/>
              <w:bottom w:val="single" w:sz="4" w:space="0" w:color="auto"/>
              <w:right w:val="single" w:sz="4" w:space="0" w:color="auto"/>
            </w:tcBorders>
            <w:hideMark/>
          </w:tcPr>
          <w:p w14:paraId="108BAB7C" w14:textId="77777777" w:rsidR="001634FD" w:rsidRPr="004C3265" w:rsidRDefault="001634FD" w:rsidP="00AB7BD4">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Descrição</w:t>
            </w:r>
          </w:p>
        </w:tc>
        <w:tc>
          <w:tcPr>
            <w:tcW w:w="3260" w:type="dxa"/>
            <w:tcBorders>
              <w:top w:val="single" w:sz="4" w:space="0" w:color="auto"/>
              <w:left w:val="nil"/>
              <w:bottom w:val="single" w:sz="4" w:space="0" w:color="auto"/>
              <w:right w:val="single" w:sz="4" w:space="0" w:color="auto"/>
            </w:tcBorders>
            <w:hideMark/>
          </w:tcPr>
          <w:p w14:paraId="593E62BA" w14:textId="77777777" w:rsidR="001634FD" w:rsidRPr="004C3265" w:rsidRDefault="001634FD" w:rsidP="00AB7BD4">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95E59A1" w14:textId="77777777" w:rsidR="001634FD" w:rsidRPr="004C3265" w:rsidRDefault="001634FD" w:rsidP="00AB7BD4">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43A14A15" w14:textId="77777777" w:rsidR="001634FD" w:rsidRPr="004C3265" w:rsidRDefault="001634FD" w:rsidP="00AB7BD4">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1DA3E43E" w14:textId="77777777" w:rsidR="001634FD" w:rsidRPr="004C3265" w:rsidRDefault="001634FD" w:rsidP="00AB7BD4">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377E57B" w14:textId="77777777" w:rsidR="001634FD" w:rsidRPr="004C3265" w:rsidRDefault="001634FD" w:rsidP="00AB7BD4">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562"/>
        <w:gridCol w:w="567"/>
        <w:gridCol w:w="1418"/>
        <w:gridCol w:w="3260"/>
        <w:gridCol w:w="567"/>
        <w:gridCol w:w="709"/>
        <w:gridCol w:w="992"/>
        <w:gridCol w:w="1531"/>
      </w:tblGrid>
      <w:tr w:rsidR="00BC66C0" w:rsidRPr="004C3265" w14:paraId="3544D26F" w14:textId="77777777" w:rsidTr="000E3EC3">
        <w:trPr>
          <w:trHeight w:val="274"/>
        </w:trPr>
        <w:tc>
          <w:tcPr>
            <w:tcW w:w="562" w:type="dxa"/>
            <w:tcBorders>
              <w:top w:val="single" w:sz="4" w:space="0" w:color="auto"/>
              <w:left w:val="single" w:sz="4" w:space="0" w:color="auto"/>
              <w:bottom w:val="nil"/>
              <w:right w:val="single" w:sz="4" w:space="0" w:color="auto"/>
            </w:tcBorders>
            <w:hideMark/>
          </w:tcPr>
          <w:p w14:paraId="6275FA72" w14:textId="77777777" w:rsidR="00BC66C0" w:rsidRPr="004C3265" w:rsidRDefault="00BC66C0" w:rsidP="00BC66C0">
            <w:pPr>
              <w:rPr>
                <w:rFonts w:asciiTheme="minorHAnsi" w:hAnsiTheme="minorHAnsi" w:cstheme="minorHAnsi"/>
                <w:b/>
                <w:bCs/>
                <w:color w:val="000000" w:themeColor="text1"/>
                <w:sz w:val="16"/>
                <w:szCs w:val="16"/>
              </w:rPr>
            </w:pPr>
          </w:p>
        </w:tc>
        <w:tc>
          <w:tcPr>
            <w:tcW w:w="567" w:type="dxa"/>
            <w:tcBorders>
              <w:left w:val="single" w:sz="4" w:space="0" w:color="auto"/>
            </w:tcBorders>
            <w:hideMark/>
          </w:tcPr>
          <w:p w14:paraId="6315CA51"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w:t>
            </w:r>
          </w:p>
        </w:tc>
        <w:tc>
          <w:tcPr>
            <w:tcW w:w="1418" w:type="dxa"/>
          </w:tcPr>
          <w:p w14:paraId="55FF7CA3" w14:textId="5D044D2C" w:rsidR="00BC66C0" w:rsidRPr="004C3265" w:rsidRDefault="00BC66C0" w:rsidP="00BC66C0">
            <w:pPr>
              <w:jc w:val="center"/>
              <w:rPr>
                <w:rFonts w:asciiTheme="minorHAnsi" w:hAnsiTheme="minorHAnsi" w:cstheme="minorHAnsi"/>
                <w:bCs/>
                <w:color w:val="000000" w:themeColor="text1"/>
                <w:sz w:val="16"/>
                <w:szCs w:val="16"/>
              </w:rPr>
            </w:pPr>
            <w:r>
              <w:rPr>
                <w:rFonts w:ascii="Tahoma" w:hAnsi="Tahoma" w:cs="Tahoma"/>
                <w:sz w:val="16"/>
                <w:szCs w:val="16"/>
              </w:rPr>
              <w:t>SERVIÇOS - DEDETIZAÇÃO E DESRATIZAÇÃO</w:t>
            </w:r>
          </w:p>
        </w:tc>
        <w:tc>
          <w:tcPr>
            <w:tcW w:w="3260" w:type="dxa"/>
          </w:tcPr>
          <w:p w14:paraId="455D52AE" w14:textId="340D8832" w:rsidR="00BC66C0" w:rsidRPr="004C3265" w:rsidRDefault="00BC66C0" w:rsidP="00BC66C0">
            <w:pPr>
              <w:jc w:val="both"/>
              <w:rPr>
                <w:rFonts w:asciiTheme="minorHAnsi" w:hAnsiTheme="minorHAnsi" w:cstheme="minorHAnsi"/>
                <w:bCs/>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LOCAL: PAÇO MUNICIPAL - RUA PRUDENTE DE MORAES Nº 93 - CENTRO</w:t>
            </w:r>
            <w:r>
              <w:rPr>
                <w:rFonts w:ascii="Tahoma" w:hAnsi="Tahoma" w:cs="Tahoma"/>
                <w:sz w:val="16"/>
                <w:szCs w:val="16"/>
              </w:rPr>
              <w:br/>
            </w:r>
            <w:r>
              <w:rPr>
                <w:rFonts w:ascii="Tahoma" w:hAnsi="Tahoma" w:cs="Tahoma"/>
                <w:sz w:val="16"/>
                <w:szCs w:val="16"/>
              </w:rPr>
              <w:br/>
              <w:t>METRAGEM: 633,15 M²</w:t>
            </w:r>
            <w:r>
              <w:rPr>
                <w:rFonts w:ascii="Tahoma" w:hAnsi="Tahoma" w:cs="Tahoma"/>
                <w:sz w:val="16"/>
                <w:szCs w:val="16"/>
              </w:rPr>
              <w:br/>
            </w:r>
          </w:p>
        </w:tc>
        <w:tc>
          <w:tcPr>
            <w:tcW w:w="567" w:type="dxa"/>
          </w:tcPr>
          <w:p w14:paraId="2839B268" w14:textId="7D896352" w:rsidR="00BC66C0" w:rsidRPr="004C3265" w:rsidRDefault="00BC66C0" w:rsidP="00BC66C0">
            <w:pPr>
              <w:jc w:val="center"/>
              <w:rPr>
                <w:rFonts w:asciiTheme="minorHAnsi" w:hAnsiTheme="minorHAnsi" w:cstheme="minorHAnsi"/>
                <w:bCs/>
                <w:color w:val="000000" w:themeColor="text1"/>
                <w:sz w:val="16"/>
                <w:szCs w:val="16"/>
              </w:rPr>
            </w:pPr>
            <w:r>
              <w:rPr>
                <w:rFonts w:ascii="Tahoma" w:hAnsi="Tahoma" w:cs="Tahoma"/>
                <w:sz w:val="16"/>
                <w:szCs w:val="16"/>
              </w:rPr>
              <w:t>M²</w:t>
            </w:r>
          </w:p>
        </w:tc>
        <w:tc>
          <w:tcPr>
            <w:tcW w:w="709" w:type="dxa"/>
          </w:tcPr>
          <w:p w14:paraId="487E076A" w14:textId="1AB42EDD" w:rsidR="00BC66C0" w:rsidRPr="004C3265" w:rsidRDefault="00BC66C0" w:rsidP="00BC66C0">
            <w:pPr>
              <w:jc w:val="center"/>
              <w:rPr>
                <w:rFonts w:asciiTheme="minorHAnsi" w:hAnsiTheme="minorHAnsi" w:cstheme="minorHAnsi"/>
                <w:bCs/>
                <w:color w:val="000000" w:themeColor="text1"/>
                <w:sz w:val="16"/>
                <w:szCs w:val="16"/>
              </w:rPr>
            </w:pPr>
            <w:r>
              <w:rPr>
                <w:rFonts w:ascii="Tahoma" w:hAnsi="Tahoma" w:cs="Tahoma"/>
                <w:sz w:val="16"/>
                <w:szCs w:val="16"/>
              </w:rPr>
              <w:t>1266</w:t>
            </w:r>
          </w:p>
        </w:tc>
        <w:tc>
          <w:tcPr>
            <w:tcW w:w="992" w:type="dxa"/>
          </w:tcPr>
          <w:p w14:paraId="25EF39DD" w14:textId="0D768152" w:rsidR="00BC66C0" w:rsidRPr="004C3265" w:rsidRDefault="00BC66C0" w:rsidP="00BC66C0">
            <w:pPr>
              <w:jc w:val="center"/>
              <w:rPr>
                <w:rFonts w:asciiTheme="minorHAnsi" w:hAnsiTheme="minorHAnsi" w:cstheme="minorHAnsi"/>
                <w:bCs/>
                <w:color w:val="000000" w:themeColor="text1"/>
                <w:sz w:val="16"/>
                <w:szCs w:val="16"/>
              </w:rPr>
            </w:pPr>
            <w:r>
              <w:rPr>
                <w:rFonts w:ascii="Tahoma" w:hAnsi="Tahoma" w:cs="Tahoma"/>
                <w:sz w:val="16"/>
                <w:szCs w:val="16"/>
              </w:rPr>
              <w:t>R$ 1,79</w:t>
            </w:r>
          </w:p>
        </w:tc>
        <w:tc>
          <w:tcPr>
            <w:tcW w:w="1531" w:type="dxa"/>
          </w:tcPr>
          <w:p w14:paraId="658B8A48" w14:textId="164BE0A3" w:rsidR="00BC66C0" w:rsidRPr="004C3265" w:rsidRDefault="00BC66C0" w:rsidP="00BC66C0">
            <w:pPr>
              <w:jc w:val="both"/>
              <w:rPr>
                <w:rFonts w:asciiTheme="minorHAnsi" w:hAnsiTheme="minorHAnsi" w:cstheme="minorHAnsi"/>
                <w:bCs/>
                <w:color w:val="000000" w:themeColor="text1"/>
                <w:sz w:val="16"/>
                <w:szCs w:val="16"/>
              </w:rPr>
            </w:pPr>
            <w:r>
              <w:rPr>
                <w:rFonts w:ascii="Tahoma" w:hAnsi="Tahoma" w:cs="Tahoma"/>
                <w:sz w:val="16"/>
                <w:szCs w:val="16"/>
              </w:rPr>
              <w:t>R$ 2.266,68</w:t>
            </w:r>
          </w:p>
        </w:tc>
      </w:tr>
      <w:tr w:rsidR="00BC66C0" w:rsidRPr="004C3265" w14:paraId="7D446B25" w14:textId="77777777" w:rsidTr="000E3EC3">
        <w:trPr>
          <w:trHeight w:val="274"/>
        </w:trPr>
        <w:tc>
          <w:tcPr>
            <w:tcW w:w="562" w:type="dxa"/>
            <w:tcBorders>
              <w:top w:val="nil"/>
              <w:left w:val="single" w:sz="4" w:space="0" w:color="auto"/>
              <w:bottom w:val="nil"/>
              <w:right w:val="single" w:sz="4" w:space="0" w:color="auto"/>
            </w:tcBorders>
          </w:tcPr>
          <w:p w14:paraId="2C49C3D8"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4EAEEF1"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w:t>
            </w:r>
          </w:p>
        </w:tc>
        <w:tc>
          <w:tcPr>
            <w:tcW w:w="1418" w:type="dxa"/>
          </w:tcPr>
          <w:p w14:paraId="63DD533D" w14:textId="77F5896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3CCF3423" w14:textId="1F71DFBD"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CAC - CENTRO DE ATENDIMENTO AO CIDADÃO - PRAÇA AJUDANTE BRAGA - Nº 48 - CENTRO</w:t>
            </w:r>
            <w:r>
              <w:rPr>
                <w:rFonts w:ascii="Tahoma" w:hAnsi="Tahoma" w:cs="Tahoma"/>
                <w:sz w:val="16"/>
                <w:szCs w:val="16"/>
              </w:rPr>
              <w:br/>
            </w:r>
            <w:r>
              <w:rPr>
                <w:rFonts w:ascii="Tahoma" w:hAnsi="Tahoma" w:cs="Tahoma"/>
                <w:sz w:val="16"/>
                <w:szCs w:val="16"/>
              </w:rPr>
              <w:br/>
              <w:t>METRAGEM: 96,35 M²</w:t>
            </w:r>
            <w:r>
              <w:rPr>
                <w:rFonts w:ascii="Tahoma" w:hAnsi="Tahoma" w:cs="Tahoma"/>
                <w:sz w:val="16"/>
                <w:szCs w:val="16"/>
              </w:rPr>
              <w:br/>
            </w:r>
          </w:p>
        </w:tc>
        <w:tc>
          <w:tcPr>
            <w:tcW w:w="567" w:type="dxa"/>
          </w:tcPr>
          <w:p w14:paraId="740FE88C" w14:textId="36904050"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215927CA" w14:textId="57001E5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193</w:t>
            </w:r>
          </w:p>
        </w:tc>
        <w:tc>
          <w:tcPr>
            <w:tcW w:w="992" w:type="dxa"/>
          </w:tcPr>
          <w:p w14:paraId="74583DA2" w14:textId="3A9800C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7841541A" w14:textId="7463066B"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R$ 344,93</w:t>
            </w:r>
          </w:p>
        </w:tc>
      </w:tr>
      <w:tr w:rsidR="00BC66C0" w:rsidRPr="004C3265" w14:paraId="647B06F5" w14:textId="77777777" w:rsidTr="000E3EC3">
        <w:trPr>
          <w:trHeight w:val="274"/>
        </w:trPr>
        <w:tc>
          <w:tcPr>
            <w:tcW w:w="562" w:type="dxa"/>
            <w:tcBorders>
              <w:top w:val="nil"/>
              <w:left w:val="single" w:sz="4" w:space="0" w:color="auto"/>
              <w:bottom w:val="nil"/>
              <w:right w:val="single" w:sz="4" w:space="0" w:color="auto"/>
            </w:tcBorders>
          </w:tcPr>
          <w:p w14:paraId="44CF5477"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0E833F8"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w:t>
            </w:r>
          </w:p>
        </w:tc>
        <w:tc>
          <w:tcPr>
            <w:tcW w:w="1418" w:type="dxa"/>
          </w:tcPr>
          <w:p w14:paraId="471E89A9" w14:textId="15FA2A30"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7993E6B1" w14:textId="5EF1DCCF"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 xml:space="preserve">LOCAL: CEMITÉRIO </w:t>
            </w:r>
            <w:r w:rsidR="000E3EC3">
              <w:rPr>
                <w:rFonts w:ascii="Tahoma" w:hAnsi="Tahoma" w:cs="Tahoma"/>
                <w:sz w:val="16"/>
                <w:szCs w:val="16"/>
              </w:rPr>
              <w:t>MUNICIPAL -</w:t>
            </w:r>
            <w:r>
              <w:rPr>
                <w:rFonts w:ascii="Tahoma" w:hAnsi="Tahoma" w:cs="Tahoma"/>
                <w:sz w:val="16"/>
                <w:szCs w:val="16"/>
              </w:rPr>
              <w:t xml:space="preserve"> AVENIDA PEDRO ANTONIO SIMÃO - Nº 400 - JARDIM PRADO</w:t>
            </w:r>
            <w:r>
              <w:rPr>
                <w:rFonts w:ascii="Tahoma" w:hAnsi="Tahoma" w:cs="Tahoma"/>
                <w:sz w:val="16"/>
                <w:szCs w:val="16"/>
              </w:rPr>
              <w:br/>
            </w:r>
            <w:r>
              <w:rPr>
                <w:rFonts w:ascii="Tahoma" w:hAnsi="Tahoma" w:cs="Tahoma"/>
                <w:sz w:val="16"/>
                <w:szCs w:val="16"/>
              </w:rPr>
              <w:br/>
              <w:t>METRAGEM: 132,00 M²</w:t>
            </w:r>
            <w:r>
              <w:rPr>
                <w:rFonts w:ascii="Tahoma" w:hAnsi="Tahoma" w:cs="Tahoma"/>
                <w:sz w:val="16"/>
                <w:szCs w:val="16"/>
              </w:rPr>
              <w:br/>
            </w:r>
          </w:p>
        </w:tc>
        <w:tc>
          <w:tcPr>
            <w:tcW w:w="567" w:type="dxa"/>
          </w:tcPr>
          <w:p w14:paraId="3A060D63" w14:textId="30D38C7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153C56D3" w14:textId="3EC0ADF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264</w:t>
            </w:r>
          </w:p>
        </w:tc>
        <w:tc>
          <w:tcPr>
            <w:tcW w:w="992" w:type="dxa"/>
          </w:tcPr>
          <w:p w14:paraId="46DB978C" w14:textId="00DF86F3"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7151A6DB" w14:textId="1A48C90F"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R$ 472,56</w:t>
            </w:r>
          </w:p>
        </w:tc>
      </w:tr>
      <w:tr w:rsidR="00BC66C0" w:rsidRPr="004C3265" w14:paraId="1EE5F071" w14:textId="77777777" w:rsidTr="000E3EC3">
        <w:trPr>
          <w:trHeight w:val="290"/>
        </w:trPr>
        <w:tc>
          <w:tcPr>
            <w:tcW w:w="562" w:type="dxa"/>
            <w:tcBorders>
              <w:top w:val="nil"/>
              <w:left w:val="single" w:sz="4" w:space="0" w:color="auto"/>
              <w:bottom w:val="nil"/>
              <w:right w:val="single" w:sz="4" w:space="0" w:color="auto"/>
            </w:tcBorders>
          </w:tcPr>
          <w:p w14:paraId="0B727F4C" w14:textId="77777777" w:rsidR="00BC66C0" w:rsidRPr="004C3265" w:rsidRDefault="00BC66C0" w:rsidP="00BC66C0">
            <w:pPr>
              <w:rPr>
                <w:rFonts w:asciiTheme="minorHAnsi" w:hAnsiTheme="minorHAnsi" w:cstheme="minorHAnsi"/>
                <w:b/>
                <w:bCs/>
                <w:color w:val="000000" w:themeColor="text1"/>
                <w:sz w:val="16"/>
                <w:szCs w:val="16"/>
              </w:rPr>
            </w:pPr>
          </w:p>
          <w:p w14:paraId="428A3AC2" w14:textId="77777777" w:rsidR="00BC66C0" w:rsidRPr="004C3265" w:rsidRDefault="00BC66C0" w:rsidP="00BC66C0">
            <w:pP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LOTE 1</w:t>
            </w:r>
          </w:p>
        </w:tc>
        <w:tc>
          <w:tcPr>
            <w:tcW w:w="567" w:type="dxa"/>
            <w:tcBorders>
              <w:left w:val="single" w:sz="4" w:space="0" w:color="auto"/>
            </w:tcBorders>
          </w:tcPr>
          <w:p w14:paraId="4BFD0E80"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4</w:t>
            </w:r>
          </w:p>
        </w:tc>
        <w:tc>
          <w:tcPr>
            <w:tcW w:w="1418" w:type="dxa"/>
          </w:tcPr>
          <w:p w14:paraId="46221F2A" w14:textId="75560170"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26125FDB" w14:textId="0C90C17A"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 xml:space="preserve">LOCAL: ACOLHIMNETO </w:t>
            </w:r>
            <w:r w:rsidR="000E3EC3">
              <w:rPr>
                <w:rFonts w:ascii="Tahoma" w:hAnsi="Tahoma" w:cs="Tahoma"/>
                <w:sz w:val="16"/>
                <w:szCs w:val="16"/>
              </w:rPr>
              <w:t>MUNICIPAL -</w:t>
            </w:r>
            <w:r>
              <w:rPr>
                <w:rFonts w:ascii="Tahoma" w:hAnsi="Tahoma" w:cs="Tahoma"/>
                <w:sz w:val="16"/>
                <w:szCs w:val="16"/>
              </w:rPr>
              <w:t xml:space="preserve"> JOAO DE PAULA VIEIRA - Nº 72 - CENTRO</w:t>
            </w:r>
            <w:r>
              <w:rPr>
                <w:rFonts w:ascii="Tahoma" w:hAnsi="Tahoma" w:cs="Tahoma"/>
                <w:sz w:val="16"/>
                <w:szCs w:val="16"/>
              </w:rPr>
              <w:br/>
            </w:r>
            <w:r>
              <w:rPr>
                <w:rFonts w:ascii="Tahoma" w:hAnsi="Tahoma" w:cs="Tahoma"/>
                <w:sz w:val="16"/>
                <w:szCs w:val="16"/>
              </w:rPr>
              <w:br/>
              <w:t>METRAGEM: 535,67 M²</w:t>
            </w:r>
            <w:r>
              <w:rPr>
                <w:rFonts w:ascii="Tahoma" w:hAnsi="Tahoma" w:cs="Tahoma"/>
                <w:sz w:val="16"/>
                <w:szCs w:val="16"/>
              </w:rPr>
              <w:br/>
            </w:r>
          </w:p>
        </w:tc>
        <w:tc>
          <w:tcPr>
            <w:tcW w:w="567" w:type="dxa"/>
          </w:tcPr>
          <w:p w14:paraId="29F426FB" w14:textId="3FD8F35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16883D88" w14:textId="00FBD31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1071</w:t>
            </w:r>
          </w:p>
        </w:tc>
        <w:tc>
          <w:tcPr>
            <w:tcW w:w="992" w:type="dxa"/>
          </w:tcPr>
          <w:p w14:paraId="03AD55CA" w14:textId="57DD7FE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2BC0CF85" w14:textId="677FBDDE"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R$ 1.917,70</w:t>
            </w:r>
          </w:p>
        </w:tc>
      </w:tr>
      <w:tr w:rsidR="00BC66C0" w:rsidRPr="004C3265" w14:paraId="190A4284" w14:textId="77777777" w:rsidTr="000E3EC3">
        <w:trPr>
          <w:trHeight w:val="274"/>
        </w:trPr>
        <w:tc>
          <w:tcPr>
            <w:tcW w:w="562" w:type="dxa"/>
            <w:tcBorders>
              <w:top w:val="nil"/>
              <w:left w:val="single" w:sz="4" w:space="0" w:color="auto"/>
              <w:bottom w:val="nil"/>
              <w:right w:val="single" w:sz="4" w:space="0" w:color="auto"/>
            </w:tcBorders>
          </w:tcPr>
          <w:p w14:paraId="7645F1B2"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45620EA"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5</w:t>
            </w:r>
          </w:p>
        </w:tc>
        <w:tc>
          <w:tcPr>
            <w:tcW w:w="1418" w:type="dxa"/>
          </w:tcPr>
          <w:p w14:paraId="2739968A" w14:textId="2AA3DEDE"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6750E467" w14:textId="7413CAD1"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LOCAL: CSE - CENTRO SOCIOEDUCACIONAL - PRAÇA WALDEMAR SALGADO - Nº 64 - CENTRO</w:t>
            </w:r>
            <w:r>
              <w:rPr>
                <w:rFonts w:ascii="Tahoma" w:hAnsi="Tahoma" w:cs="Tahoma"/>
                <w:sz w:val="16"/>
                <w:szCs w:val="16"/>
              </w:rPr>
              <w:br/>
            </w:r>
            <w:r>
              <w:rPr>
                <w:rFonts w:ascii="Tahoma" w:hAnsi="Tahoma" w:cs="Tahoma"/>
                <w:sz w:val="16"/>
                <w:szCs w:val="16"/>
              </w:rPr>
              <w:br/>
              <w:t>METRAGEM: 480,83 M²</w:t>
            </w:r>
            <w:r>
              <w:rPr>
                <w:rFonts w:ascii="Tahoma" w:hAnsi="Tahoma" w:cs="Tahoma"/>
                <w:sz w:val="16"/>
                <w:szCs w:val="16"/>
              </w:rPr>
              <w:br/>
            </w:r>
          </w:p>
        </w:tc>
        <w:tc>
          <w:tcPr>
            <w:tcW w:w="567" w:type="dxa"/>
          </w:tcPr>
          <w:p w14:paraId="25572D12" w14:textId="67C784E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1C68C35D" w14:textId="6C42886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862</w:t>
            </w:r>
          </w:p>
        </w:tc>
        <w:tc>
          <w:tcPr>
            <w:tcW w:w="992" w:type="dxa"/>
          </w:tcPr>
          <w:p w14:paraId="7A1B869F" w14:textId="4F76D1B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0D0878AD" w14:textId="1C59646E"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R$ 1.542,37</w:t>
            </w:r>
          </w:p>
        </w:tc>
      </w:tr>
      <w:tr w:rsidR="00BC66C0" w:rsidRPr="004C3265" w14:paraId="2B22BDDC" w14:textId="77777777" w:rsidTr="000E3EC3">
        <w:trPr>
          <w:trHeight w:val="274"/>
        </w:trPr>
        <w:tc>
          <w:tcPr>
            <w:tcW w:w="562" w:type="dxa"/>
            <w:tcBorders>
              <w:top w:val="nil"/>
              <w:left w:val="single" w:sz="4" w:space="0" w:color="auto"/>
              <w:bottom w:val="nil"/>
              <w:right w:val="single" w:sz="4" w:space="0" w:color="auto"/>
            </w:tcBorders>
          </w:tcPr>
          <w:p w14:paraId="39A6883D"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4C54E2C"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6</w:t>
            </w:r>
          </w:p>
        </w:tc>
        <w:tc>
          <w:tcPr>
            <w:tcW w:w="1418" w:type="dxa"/>
          </w:tcPr>
          <w:p w14:paraId="6054C8CC" w14:textId="2C6E93D9"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2FA819A5" w14:textId="6885671F"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CRAS - CENTRO DE REFERENCIA E ASSISTENCIA SOCIAL - RUA PRUDENTE DE MORAES - Nº 158 - CENTRO</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METRAGEM: 378,00 M²</w:t>
            </w:r>
            <w:r>
              <w:rPr>
                <w:rFonts w:ascii="Tahoma" w:hAnsi="Tahoma" w:cs="Tahoma"/>
                <w:sz w:val="16"/>
                <w:szCs w:val="16"/>
              </w:rPr>
              <w:br/>
            </w:r>
          </w:p>
        </w:tc>
        <w:tc>
          <w:tcPr>
            <w:tcW w:w="567" w:type="dxa"/>
          </w:tcPr>
          <w:p w14:paraId="5EEC991E" w14:textId="667005D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lastRenderedPageBreak/>
              <w:t>M²</w:t>
            </w:r>
          </w:p>
        </w:tc>
        <w:tc>
          <w:tcPr>
            <w:tcW w:w="709" w:type="dxa"/>
          </w:tcPr>
          <w:p w14:paraId="35BB0D5C" w14:textId="729DE93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756</w:t>
            </w:r>
          </w:p>
        </w:tc>
        <w:tc>
          <w:tcPr>
            <w:tcW w:w="992" w:type="dxa"/>
          </w:tcPr>
          <w:p w14:paraId="63FC46C1" w14:textId="2F07EAF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60334D20" w14:textId="5DCD205A"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R$ 1.353,24</w:t>
            </w:r>
          </w:p>
        </w:tc>
      </w:tr>
      <w:tr w:rsidR="00BC66C0" w:rsidRPr="004C3265" w14:paraId="243907FB" w14:textId="77777777" w:rsidTr="000E3EC3">
        <w:trPr>
          <w:trHeight w:val="274"/>
        </w:trPr>
        <w:tc>
          <w:tcPr>
            <w:tcW w:w="562" w:type="dxa"/>
            <w:tcBorders>
              <w:top w:val="nil"/>
              <w:left w:val="single" w:sz="4" w:space="0" w:color="auto"/>
              <w:bottom w:val="nil"/>
              <w:right w:val="single" w:sz="4" w:space="0" w:color="auto"/>
            </w:tcBorders>
          </w:tcPr>
          <w:p w14:paraId="6EDA76B6"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E09237F"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7</w:t>
            </w:r>
          </w:p>
        </w:tc>
        <w:tc>
          <w:tcPr>
            <w:tcW w:w="1418" w:type="dxa"/>
          </w:tcPr>
          <w:p w14:paraId="4FA390E2" w14:textId="215EFFC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50FA0E75" w14:textId="779B6B28"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w:t>
            </w:r>
            <w:r w:rsidR="000E3EC3">
              <w:rPr>
                <w:rFonts w:ascii="Tahoma" w:hAnsi="Tahoma" w:cs="Tahoma"/>
                <w:sz w:val="16"/>
                <w:szCs w:val="16"/>
              </w:rPr>
              <w:t>CREAS -</w:t>
            </w:r>
            <w:r>
              <w:rPr>
                <w:rFonts w:ascii="Tahoma" w:hAnsi="Tahoma" w:cs="Tahoma"/>
                <w:sz w:val="16"/>
                <w:szCs w:val="16"/>
              </w:rPr>
              <w:t xml:space="preserve"> RUA JOAQUIM NOGUEIRA   Nº 89 - CENTRO</w:t>
            </w:r>
            <w:r>
              <w:rPr>
                <w:rFonts w:ascii="Tahoma" w:hAnsi="Tahoma" w:cs="Tahoma"/>
                <w:sz w:val="16"/>
                <w:szCs w:val="16"/>
              </w:rPr>
              <w:br/>
            </w:r>
            <w:r>
              <w:rPr>
                <w:rFonts w:ascii="Tahoma" w:hAnsi="Tahoma" w:cs="Tahoma"/>
                <w:sz w:val="16"/>
                <w:szCs w:val="16"/>
              </w:rPr>
              <w:br/>
              <w:t>METRAGEM: 239,91 M²</w:t>
            </w:r>
            <w:r>
              <w:rPr>
                <w:rFonts w:ascii="Tahoma" w:hAnsi="Tahoma" w:cs="Tahoma"/>
                <w:sz w:val="16"/>
                <w:szCs w:val="16"/>
              </w:rPr>
              <w:br/>
            </w:r>
          </w:p>
        </w:tc>
        <w:tc>
          <w:tcPr>
            <w:tcW w:w="567" w:type="dxa"/>
          </w:tcPr>
          <w:p w14:paraId="24098EF9" w14:textId="3E7323FE"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1DBEB296" w14:textId="62389D3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480</w:t>
            </w:r>
          </w:p>
        </w:tc>
        <w:tc>
          <w:tcPr>
            <w:tcW w:w="992" w:type="dxa"/>
          </w:tcPr>
          <w:p w14:paraId="37D5ECF3" w14:textId="30F42DE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24EFF28E" w14:textId="2292F355"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R$ 858,88</w:t>
            </w:r>
          </w:p>
        </w:tc>
      </w:tr>
      <w:tr w:rsidR="00BC66C0" w:rsidRPr="004C3265" w14:paraId="1FB1E308" w14:textId="77777777" w:rsidTr="000E3EC3">
        <w:trPr>
          <w:trHeight w:val="274"/>
        </w:trPr>
        <w:tc>
          <w:tcPr>
            <w:tcW w:w="562" w:type="dxa"/>
            <w:tcBorders>
              <w:top w:val="nil"/>
              <w:left w:val="single" w:sz="4" w:space="0" w:color="auto"/>
              <w:bottom w:val="nil"/>
              <w:right w:val="single" w:sz="4" w:space="0" w:color="auto"/>
            </w:tcBorders>
          </w:tcPr>
          <w:p w14:paraId="3AF3EC38"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AB9F77C"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8</w:t>
            </w:r>
          </w:p>
        </w:tc>
        <w:tc>
          <w:tcPr>
            <w:tcW w:w="1418" w:type="dxa"/>
          </w:tcPr>
          <w:p w14:paraId="0B583368" w14:textId="7A8DBE9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51B8CAB6" w14:textId="78C427AB"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CASA DA CULTURA - PRAÇA AJUDANTE BRAGA - Nº 81 - CENTRO</w:t>
            </w:r>
            <w:r>
              <w:rPr>
                <w:rFonts w:ascii="Tahoma" w:hAnsi="Tahoma" w:cs="Tahoma"/>
                <w:sz w:val="16"/>
                <w:szCs w:val="16"/>
              </w:rPr>
              <w:br/>
            </w:r>
            <w:r>
              <w:rPr>
                <w:rFonts w:ascii="Tahoma" w:hAnsi="Tahoma" w:cs="Tahoma"/>
                <w:sz w:val="16"/>
                <w:szCs w:val="16"/>
              </w:rPr>
              <w:br/>
              <w:t>METRAGEM: 264,36 M²</w:t>
            </w:r>
            <w:r>
              <w:rPr>
                <w:rFonts w:ascii="Tahoma" w:hAnsi="Tahoma" w:cs="Tahoma"/>
                <w:sz w:val="16"/>
                <w:szCs w:val="16"/>
              </w:rPr>
              <w:br/>
            </w:r>
          </w:p>
        </w:tc>
        <w:tc>
          <w:tcPr>
            <w:tcW w:w="567" w:type="dxa"/>
          </w:tcPr>
          <w:p w14:paraId="39458F38" w14:textId="0C0AD1CC"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3C942EC9" w14:textId="161F2BEB"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529</w:t>
            </w:r>
          </w:p>
        </w:tc>
        <w:tc>
          <w:tcPr>
            <w:tcW w:w="992" w:type="dxa"/>
          </w:tcPr>
          <w:p w14:paraId="1BD3ADE3" w14:textId="44E4A1A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22C2A147" w14:textId="121B3262"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R$ 946,41</w:t>
            </w:r>
          </w:p>
        </w:tc>
      </w:tr>
      <w:tr w:rsidR="00BC66C0" w:rsidRPr="004C3265" w14:paraId="05D74C07" w14:textId="77777777" w:rsidTr="000E3EC3">
        <w:trPr>
          <w:trHeight w:val="274"/>
        </w:trPr>
        <w:tc>
          <w:tcPr>
            <w:tcW w:w="562" w:type="dxa"/>
            <w:tcBorders>
              <w:top w:val="nil"/>
              <w:left w:val="single" w:sz="4" w:space="0" w:color="auto"/>
              <w:bottom w:val="nil"/>
              <w:right w:val="single" w:sz="4" w:space="0" w:color="auto"/>
            </w:tcBorders>
          </w:tcPr>
          <w:p w14:paraId="065F7344"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6D5A483"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9</w:t>
            </w:r>
          </w:p>
        </w:tc>
        <w:tc>
          <w:tcPr>
            <w:tcW w:w="1418" w:type="dxa"/>
          </w:tcPr>
          <w:p w14:paraId="1D1500E5" w14:textId="3868867C"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49D019B9" w14:textId="3CEF4FCB"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EMEF BARÃO DE SANTA BRANCA - RUA NESTOR SAMUEL DE OLIVEIRA - Nº 193 - CENTRO</w:t>
            </w:r>
            <w:r>
              <w:rPr>
                <w:rFonts w:ascii="Tahoma" w:hAnsi="Tahoma" w:cs="Tahoma"/>
                <w:sz w:val="16"/>
                <w:szCs w:val="16"/>
              </w:rPr>
              <w:br/>
            </w:r>
            <w:r>
              <w:rPr>
                <w:rFonts w:ascii="Tahoma" w:hAnsi="Tahoma" w:cs="Tahoma"/>
                <w:sz w:val="16"/>
                <w:szCs w:val="16"/>
              </w:rPr>
              <w:br/>
              <w:t>METRAGEM: 790,86 M²</w:t>
            </w:r>
            <w:r>
              <w:rPr>
                <w:rFonts w:ascii="Tahoma" w:hAnsi="Tahoma" w:cs="Tahoma"/>
                <w:sz w:val="16"/>
                <w:szCs w:val="16"/>
              </w:rPr>
              <w:br/>
            </w:r>
          </w:p>
        </w:tc>
        <w:tc>
          <w:tcPr>
            <w:tcW w:w="567" w:type="dxa"/>
          </w:tcPr>
          <w:p w14:paraId="4F77A174" w14:textId="0DCAAF34"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3B79B16A" w14:textId="33B00B26"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1582</w:t>
            </w:r>
          </w:p>
        </w:tc>
        <w:tc>
          <w:tcPr>
            <w:tcW w:w="992" w:type="dxa"/>
          </w:tcPr>
          <w:p w14:paraId="4697F3EB" w14:textId="03A87F8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4E7551FE" w14:textId="723240C0"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R$ 2.831,28</w:t>
            </w:r>
          </w:p>
        </w:tc>
      </w:tr>
      <w:tr w:rsidR="00BC66C0" w:rsidRPr="004C3265" w14:paraId="388AB6D8" w14:textId="77777777" w:rsidTr="000E3EC3">
        <w:trPr>
          <w:trHeight w:val="274"/>
        </w:trPr>
        <w:tc>
          <w:tcPr>
            <w:tcW w:w="562" w:type="dxa"/>
            <w:tcBorders>
              <w:top w:val="nil"/>
              <w:left w:val="single" w:sz="4" w:space="0" w:color="auto"/>
              <w:bottom w:val="nil"/>
              <w:right w:val="single" w:sz="4" w:space="0" w:color="auto"/>
            </w:tcBorders>
          </w:tcPr>
          <w:p w14:paraId="2F8C5859"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62623D3"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10</w:t>
            </w:r>
          </w:p>
        </w:tc>
        <w:tc>
          <w:tcPr>
            <w:tcW w:w="1418" w:type="dxa"/>
          </w:tcPr>
          <w:p w14:paraId="70393928" w14:textId="0CEB019C"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5E5295C3" w14:textId="72B81ABE"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EMEF BENEDITA PEREIRA DE ALBUQUERQUE- RUA NOVE DE </w:t>
            </w:r>
            <w:r w:rsidR="000E3EC3">
              <w:rPr>
                <w:rFonts w:ascii="Tahoma" w:hAnsi="Tahoma" w:cs="Tahoma"/>
                <w:sz w:val="16"/>
                <w:szCs w:val="16"/>
              </w:rPr>
              <w:t>JULHO -</w:t>
            </w:r>
            <w:r>
              <w:rPr>
                <w:rFonts w:ascii="Tahoma" w:hAnsi="Tahoma" w:cs="Tahoma"/>
                <w:sz w:val="16"/>
                <w:szCs w:val="16"/>
              </w:rPr>
              <w:t xml:space="preserve"> Nº 14 - JARDIM SANTA CECILIA</w:t>
            </w:r>
            <w:r>
              <w:rPr>
                <w:rFonts w:ascii="Tahoma" w:hAnsi="Tahoma" w:cs="Tahoma"/>
                <w:sz w:val="16"/>
                <w:szCs w:val="16"/>
              </w:rPr>
              <w:br/>
            </w:r>
            <w:r>
              <w:rPr>
                <w:rFonts w:ascii="Tahoma" w:hAnsi="Tahoma" w:cs="Tahoma"/>
                <w:sz w:val="16"/>
                <w:szCs w:val="16"/>
              </w:rPr>
              <w:lastRenderedPageBreak/>
              <w:br/>
              <w:t>METRAGEM: 885,46 M²</w:t>
            </w:r>
            <w:r>
              <w:rPr>
                <w:rFonts w:ascii="Tahoma" w:hAnsi="Tahoma" w:cs="Tahoma"/>
                <w:sz w:val="16"/>
                <w:szCs w:val="16"/>
              </w:rPr>
              <w:br/>
            </w:r>
          </w:p>
        </w:tc>
        <w:tc>
          <w:tcPr>
            <w:tcW w:w="567" w:type="dxa"/>
          </w:tcPr>
          <w:p w14:paraId="214838C7" w14:textId="36DC3FA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lastRenderedPageBreak/>
              <w:t>M²</w:t>
            </w:r>
          </w:p>
        </w:tc>
        <w:tc>
          <w:tcPr>
            <w:tcW w:w="709" w:type="dxa"/>
          </w:tcPr>
          <w:p w14:paraId="6AB6E316" w14:textId="3A83377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1771</w:t>
            </w:r>
          </w:p>
        </w:tc>
        <w:tc>
          <w:tcPr>
            <w:tcW w:w="992" w:type="dxa"/>
          </w:tcPr>
          <w:p w14:paraId="0532B70F" w14:textId="56F4DBB3"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05A57BCA" w14:textId="0A9D56B2"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R$ 3.169,95</w:t>
            </w:r>
          </w:p>
        </w:tc>
      </w:tr>
      <w:tr w:rsidR="00BC66C0" w:rsidRPr="004C3265" w14:paraId="2D2CD86E" w14:textId="77777777" w:rsidTr="000E3EC3">
        <w:trPr>
          <w:trHeight w:val="274"/>
        </w:trPr>
        <w:tc>
          <w:tcPr>
            <w:tcW w:w="562" w:type="dxa"/>
            <w:tcBorders>
              <w:top w:val="nil"/>
              <w:left w:val="single" w:sz="4" w:space="0" w:color="auto"/>
              <w:bottom w:val="nil"/>
              <w:right w:val="single" w:sz="4" w:space="0" w:color="auto"/>
            </w:tcBorders>
          </w:tcPr>
          <w:p w14:paraId="3C955ABB"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8C67EBE"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11</w:t>
            </w:r>
          </w:p>
        </w:tc>
        <w:tc>
          <w:tcPr>
            <w:tcW w:w="1418" w:type="dxa"/>
          </w:tcPr>
          <w:p w14:paraId="01F90B74" w14:textId="5113970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4A391F1B" w14:textId="1D2A7E68"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LOCAL: EMEF PROFª FRANCISCA ROSA GOMES - RUA BRIGADEIRO AGUIAR - Nº 508 - CENTRO</w:t>
            </w:r>
            <w:r>
              <w:rPr>
                <w:rFonts w:ascii="Tahoma" w:hAnsi="Tahoma" w:cs="Tahoma"/>
                <w:sz w:val="16"/>
                <w:szCs w:val="16"/>
              </w:rPr>
              <w:br/>
            </w:r>
            <w:r>
              <w:rPr>
                <w:rFonts w:ascii="Tahoma" w:hAnsi="Tahoma" w:cs="Tahoma"/>
                <w:sz w:val="16"/>
                <w:szCs w:val="16"/>
              </w:rPr>
              <w:br/>
              <w:t>METRAGEM: 1.285,20 M²</w:t>
            </w:r>
            <w:r>
              <w:rPr>
                <w:rFonts w:ascii="Tahoma" w:hAnsi="Tahoma" w:cs="Tahoma"/>
                <w:sz w:val="16"/>
                <w:szCs w:val="16"/>
              </w:rPr>
              <w:br/>
            </w:r>
          </w:p>
        </w:tc>
        <w:tc>
          <w:tcPr>
            <w:tcW w:w="567" w:type="dxa"/>
          </w:tcPr>
          <w:p w14:paraId="0C6B30F8" w14:textId="3EB6FF8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074262A1" w14:textId="0D75AF3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2570</w:t>
            </w:r>
          </w:p>
        </w:tc>
        <w:tc>
          <w:tcPr>
            <w:tcW w:w="992" w:type="dxa"/>
          </w:tcPr>
          <w:p w14:paraId="18CE6760" w14:textId="76CEB9C6"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416079C9" w14:textId="73B9CC00"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R$ 4.601,02</w:t>
            </w:r>
          </w:p>
        </w:tc>
      </w:tr>
      <w:tr w:rsidR="00BC66C0" w:rsidRPr="004C3265" w14:paraId="7E1BD0B3" w14:textId="77777777" w:rsidTr="000E3EC3">
        <w:trPr>
          <w:trHeight w:val="274"/>
        </w:trPr>
        <w:tc>
          <w:tcPr>
            <w:tcW w:w="562" w:type="dxa"/>
            <w:tcBorders>
              <w:top w:val="nil"/>
              <w:left w:val="single" w:sz="4" w:space="0" w:color="auto"/>
              <w:bottom w:val="nil"/>
              <w:right w:val="single" w:sz="4" w:space="0" w:color="auto"/>
            </w:tcBorders>
          </w:tcPr>
          <w:p w14:paraId="2C77C795"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A306DE2"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12</w:t>
            </w:r>
          </w:p>
        </w:tc>
        <w:tc>
          <w:tcPr>
            <w:tcW w:w="1418" w:type="dxa"/>
          </w:tcPr>
          <w:p w14:paraId="7EF426E7" w14:textId="39D40B9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778567C5" w14:textId="23D234D0"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LOCAL: EMEF PROFª PALMYRA MARTINS ROSA PERILLO - RUA JOAQUIM MARIA SENNA - Nº 43 - PARQUE CAMBUCI</w:t>
            </w:r>
            <w:r>
              <w:rPr>
                <w:rFonts w:ascii="Tahoma" w:hAnsi="Tahoma" w:cs="Tahoma"/>
                <w:sz w:val="16"/>
                <w:szCs w:val="16"/>
              </w:rPr>
              <w:br/>
            </w:r>
            <w:r>
              <w:rPr>
                <w:rFonts w:ascii="Tahoma" w:hAnsi="Tahoma" w:cs="Tahoma"/>
                <w:sz w:val="16"/>
                <w:szCs w:val="16"/>
              </w:rPr>
              <w:br/>
              <w:t>METRAGEM: 1.144,11 M²</w:t>
            </w:r>
            <w:r>
              <w:rPr>
                <w:rFonts w:ascii="Tahoma" w:hAnsi="Tahoma" w:cs="Tahoma"/>
                <w:sz w:val="16"/>
                <w:szCs w:val="16"/>
              </w:rPr>
              <w:br/>
            </w:r>
          </w:p>
        </w:tc>
        <w:tc>
          <w:tcPr>
            <w:tcW w:w="567" w:type="dxa"/>
          </w:tcPr>
          <w:p w14:paraId="53EAFA82" w14:textId="43F021D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7899367F" w14:textId="6E4F457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2288</w:t>
            </w:r>
          </w:p>
        </w:tc>
        <w:tc>
          <w:tcPr>
            <w:tcW w:w="992" w:type="dxa"/>
          </w:tcPr>
          <w:p w14:paraId="28CCAE35" w14:textId="7229CD6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4F43FBB3" w14:textId="48BB136F"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R$ 4.095,91</w:t>
            </w:r>
          </w:p>
        </w:tc>
      </w:tr>
      <w:tr w:rsidR="00BC66C0" w:rsidRPr="004C3265" w14:paraId="7F702A28" w14:textId="77777777" w:rsidTr="000E3EC3">
        <w:trPr>
          <w:trHeight w:val="274"/>
        </w:trPr>
        <w:tc>
          <w:tcPr>
            <w:tcW w:w="562" w:type="dxa"/>
            <w:tcBorders>
              <w:top w:val="nil"/>
              <w:left w:val="single" w:sz="4" w:space="0" w:color="auto"/>
              <w:bottom w:val="nil"/>
              <w:right w:val="single" w:sz="4" w:space="0" w:color="auto"/>
            </w:tcBorders>
          </w:tcPr>
          <w:p w14:paraId="0C225898"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CAD728C"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13</w:t>
            </w:r>
          </w:p>
        </w:tc>
        <w:tc>
          <w:tcPr>
            <w:tcW w:w="1418" w:type="dxa"/>
          </w:tcPr>
          <w:p w14:paraId="45102898" w14:textId="4BE569C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17F230DA" w14:textId="14DCD6BD"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LOCAL: EMEF PROFª ISAURA MARTINS ROSA DE SIQUEIRA - RUA ARTHUR ROSA PORTO FILHO - Nº 215 - JARDIM SÃO JOSÉ</w:t>
            </w:r>
            <w:r>
              <w:rPr>
                <w:rFonts w:ascii="Tahoma" w:hAnsi="Tahoma" w:cs="Tahoma"/>
                <w:sz w:val="16"/>
                <w:szCs w:val="16"/>
              </w:rPr>
              <w:br/>
            </w:r>
            <w:r>
              <w:rPr>
                <w:rFonts w:ascii="Tahoma" w:hAnsi="Tahoma" w:cs="Tahoma"/>
                <w:sz w:val="16"/>
                <w:szCs w:val="16"/>
              </w:rPr>
              <w:br/>
              <w:t>METRAGEM: 386,77 M²</w:t>
            </w:r>
            <w:r>
              <w:rPr>
                <w:rFonts w:ascii="Tahoma" w:hAnsi="Tahoma" w:cs="Tahoma"/>
                <w:sz w:val="16"/>
                <w:szCs w:val="16"/>
              </w:rPr>
              <w:br/>
            </w:r>
          </w:p>
        </w:tc>
        <w:tc>
          <w:tcPr>
            <w:tcW w:w="567" w:type="dxa"/>
          </w:tcPr>
          <w:p w14:paraId="4148E8AC" w14:textId="7DAFD13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2512E148" w14:textId="5CFA8D43"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774</w:t>
            </w:r>
          </w:p>
        </w:tc>
        <w:tc>
          <w:tcPr>
            <w:tcW w:w="992" w:type="dxa"/>
          </w:tcPr>
          <w:p w14:paraId="605955FB" w14:textId="130A3276"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5E445B51" w14:textId="093E9AA8"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R$ 1.384,64</w:t>
            </w:r>
          </w:p>
        </w:tc>
      </w:tr>
      <w:tr w:rsidR="00BC66C0" w:rsidRPr="004C3265" w14:paraId="7BAC107D" w14:textId="77777777" w:rsidTr="000E3EC3">
        <w:trPr>
          <w:trHeight w:val="274"/>
        </w:trPr>
        <w:tc>
          <w:tcPr>
            <w:tcW w:w="562" w:type="dxa"/>
            <w:tcBorders>
              <w:top w:val="nil"/>
              <w:left w:val="single" w:sz="4" w:space="0" w:color="auto"/>
              <w:bottom w:val="nil"/>
              <w:right w:val="single" w:sz="4" w:space="0" w:color="auto"/>
            </w:tcBorders>
          </w:tcPr>
          <w:p w14:paraId="0D0E4AC7"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8576CB6"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14</w:t>
            </w:r>
          </w:p>
        </w:tc>
        <w:tc>
          <w:tcPr>
            <w:tcW w:w="1418" w:type="dxa"/>
          </w:tcPr>
          <w:p w14:paraId="4CF279B4" w14:textId="41BFE4F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0D33C456" w14:textId="1E3D31EB"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LOCAL: CRECHE I - ESTUDANTE RENATO CABRAL PEREIRA -RUA BRIGADEIRO AGUIARA - Nº 112 - CENTRO</w:t>
            </w:r>
            <w:r>
              <w:rPr>
                <w:rFonts w:ascii="Tahoma" w:hAnsi="Tahoma" w:cs="Tahoma"/>
                <w:sz w:val="16"/>
                <w:szCs w:val="16"/>
              </w:rPr>
              <w:br/>
            </w:r>
            <w:r>
              <w:rPr>
                <w:rFonts w:ascii="Tahoma" w:hAnsi="Tahoma" w:cs="Tahoma"/>
                <w:sz w:val="16"/>
                <w:szCs w:val="16"/>
              </w:rPr>
              <w:br/>
              <w:t>METRAGEM: 1.178,40 M²</w:t>
            </w:r>
            <w:r>
              <w:rPr>
                <w:rFonts w:ascii="Tahoma" w:hAnsi="Tahoma" w:cs="Tahoma"/>
                <w:sz w:val="16"/>
                <w:szCs w:val="16"/>
              </w:rPr>
              <w:br/>
            </w:r>
          </w:p>
        </w:tc>
        <w:tc>
          <w:tcPr>
            <w:tcW w:w="567" w:type="dxa"/>
          </w:tcPr>
          <w:p w14:paraId="15FFD7D5" w14:textId="2482900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lastRenderedPageBreak/>
              <w:t>M²</w:t>
            </w:r>
          </w:p>
        </w:tc>
        <w:tc>
          <w:tcPr>
            <w:tcW w:w="709" w:type="dxa"/>
          </w:tcPr>
          <w:p w14:paraId="1307CFE3" w14:textId="3FDCFA1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2357</w:t>
            </w:r>
          </w:p>
        </w:tc>
        <w:tc>
          <w:tcPr>
            <w:tcW w:w="992" w:type="dxa"/>
          </w:tcPr>
          <w:p w14:paraId="2DBEF236" w14:textId="1B734D7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115EC4AE" w14:textId="3170043C"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R$ 4.218,67</w:t>
            </w:r>
          </w:p>
        </w:tc>
      </w:tr>
      <w:tr w:rsidR="00BC66C0" w:rsidRPr="004C3265" w14:paraId="3C01F849" w14:textId="77777777" w:rsidTr="000E3EC3">
        <w:trPr>
          <w:trHeight w:val="274"/>
        </w:trPr>
        <w:tc>
          <w:tcPr>
            <w:tcW w:w="562" w:type="dxa"/>
            <w:tcBorders>
              <w:top w:val="nil"/>
              <w:left w:val="single" w:sz="4" w:space="0" w:color="auto"/>
              <w:bottom w:val="nil"/>
              <w:right w:val="single" w:sz="4" w:space="0" w:color="auto"/>
            </w:tcBorders>
          </w:tcPr>
          <w:p w14:paraId="13017DFB"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B4AAF52"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15</w:t>
            </w:r>
          </w:p>
        </w:tc>
        <w:tc>
          <w:tcPr>
            <w:tcW w:w="1418" w:type="dxa"/>
          </w:tcPr>
          <w:p w14:paraId="3B34ABEA" w14:textId="315F2D24"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6EB402A7" w14:textId="376542EC"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CRECHE II - VEREADOR BENEDITO CANTINHO BRAGA FILHO AVENIDA BENEDITO EUGENIO FAUSTINO DE OLIVEIRA - Nº 1.185 - CAMBUCI</w:t>
            </w:r>
            <w:r>
              <w:rPr>
                <w:rFonts w:ascii="Tahoma" w:hAnsi="Tahoma" w:cs="Tahoma"/>
                <w:sz w:val="16"/>
                <w:szCs w:val="16"/>
              </w:rPr>
              <w:br/>
            </w:r>
            <w:r>
              <w:rPr>
                <w:rFonts w:ascii="Tahoma" w:hAnsi="Tahoma" w:cs="Tahoma"/>
                <w:sz w:val="16"/>
                <w:szCs w:val="16"/>
              </w:rPr>
              <w:br/>
              <w:t>METRAGEM: 813,14 M²</w:t>
            </w:r>
            <w:r>
              <w:rPr>
                <w:rFonts w:ascii="Tahoma" w:hAnsi="Tahoma" w:cs="Tahoma"/>
                <w:sz w:val="16"/>
                <w:szCs w:val="16"/>
              </w:rPr>
              <w:br/>
            </w:r>
          </w:p>
        </w:tc>
        <w:tc>
          <w:tcPr>
            <w:tcW w:w="567" w:type="dxa"/>
          </w:tcPr>
          <w:p w14:paraId="0AD6A7EC" w14:textId="4028ED5B"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67F4C7E6" w14:textId="7D268B4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1626</w:t>
            </w:r>
          </w:p>
        </w:tc>
        <w:tc>
          <w:tcPr>
            <w:tcW w:w="992" w:type="dxa"/>
          </w:tcPr>
          <w:p w14:paraId="34A5A11D" w14:textId="4AB93C9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5122B837" w14:textId="3F564FFC"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R$ 2.911,04</w:t>
            </w:r>
          </w:p>
        </w:tc>
      </w:tr>
      <w:tr w:rsidR="00BC66C0" w:rsidRPr="004C3265" w14:paraId="63005FEF" w14:textId="77777777" w:rsidTr="000E3EC3">
        <w:trPr>
          <w:trHeight w:val="274"/>
        </w:trPr>
        <w:tc>
          <w:tcPr>
            <w:tcW w:w="562" w:type="dxa"/>
            <w:tcBorders>
              <w:top w:val="nil"/>
              <w:left w:val="single" w:sz="4" w:space="0" w:color="auto"/>
              <w:bottom w:val="nil"/>
              <w:right w:val="single" w:sz="4" w:space="0" w:color="auto"/>
            </w:tcBorders>
          </w:tcPr>
          <w:p w14:paraId="329EEE59"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62AA068"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16</w:t>
            </w:r>
          </w:p>
        </w:tc>
        <w:tc>
          <w:tcPr>
            <w:tcW w:w="1418" w:type="dxa"/>
          </w:tcPr>
          <w:p w14:paraId="7C58619C" w14:textId="6D475C4C"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65A5A7D6" w14:textId="74B7D78D"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EMEF PROFª MARIA APPARECIDA FONSECA - AVENIDA SIMEÃO PEREIRA FERRAZ - Nº 400 - CHACARAS SANTA BRANCA</w:t>
            </w:r>
            <w:r>
              <w:rPr>
                <w:rFonts w:ascii="Tahoma" w:hAnsi="Tahoma" w:cs="Tahoma"/>
                <w:sz w:val="16"/>
                <w:szCs w:val="16"/>
              </w:rPr>
              <w:br/>
            </w:r>
            <w:r>
              <w:rPr>
                <w:rFonts w:ascii="Tahoma" w:hAnsi="Tahoma" w:cs="Tahoma"/>
                <w:sz w:val="16"/>
                <w:szCs w:val="16"/>
              </w:rPr>
              <w:br/>
              <w:t>METRAGEM: 617,26 M²</w:t>
            </w:r>
            <w:r>
              <w:rPr>
                <w:rFonts w:ascii="Tahoma" w:hAnsi="Tahoma" w:cs="Tahoma"/>
                <w:sz w:val="16"/>
                <w:szCs w:val="16"/>
              </w:rPr>
              <w:br/>
            </w:r>
          </w:p>
        </w:tc>
        <w:tc>
          <w:tcPr>
            <w:tcW w:w="567" w:type="dxa"/>
          </w:tcPr>
          <w:p w14:paraId="1F24BAD9" w14:textId="2FC4864C"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5F20E535" w14:textId="2160D5A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1235</w:t>
            </w:r>
          </w:p>
        </w:tc>
        <w:tc>
          <w:tcPr>
            <w:tcW w:w="992" w:type="dxa"/>
          </w:tcPr>
          <w:p w14:paraId="0C05FBF2" w14:textId="1AF0F216"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5C9F36A6" w14:textId="2883F2FC"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R$ 2.209,79</w:t>
            </w:r>
          </w:p>
        </w:tc>
      </w:tr>
      <w:tr w:rsidR="00BC66C0" w:rsidRPr="004C3265" w14:paraId="5B87D213" w14:textId="77777777" w:rsidTr="000E3EC3">
        <w:trPr>
          <w:trHeight w:val="274"/>
        </w:trPr>
        <w:tc>
          <w:tcPr>
            <w:tcW w:w="562" w:type="dxa"/>
            <w:tcBorders>
              <w:top w:val="nil"/>
              <w:left w:val="single" w:sz="4" w:space="0" w:color="auto"/>
              <w:bottom w:val="nil"/>
              <w:right w:val="single" w:sz="4" w:space="0" w:color="auto"/>
            </w:tcBorders>
          </w:tcPr>
          <w:p w14:paraId="206D47AA"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B63178E"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17</w:t>
            </w:r>
          </w:p>
        </w:tc>
        <w:tc>
          <w:tcPr>
            <w:tcW w:w="1418" w:type="dxa"/>
          </w:tcPr>
          <w:p w14:paraId="438B7169" w14:textId="690D81D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578AA647" w14:textId="45DB6B76"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 xml:space="preserve">LOCAL: EMEIF PROFª MARINA </w:t>
            </w:r>
            <w:r w:rsidR="000E3EC3">
              <w:rPr>
                <w:rFonts w:ascii="Tahoma" w:hAnsi="Tahoma" w:cs="Tahoma"/>
                <w:sz w:val="16"/>
                <w:szCs w:val="16"/>
              </w:rPr>
              <w:t>NOGUEIRA -</w:t>
            </w:r>
            <w:r>
              <w:rPr>
                <w:rFonts w:ascii="Tahoma" w:hAnsi="Tahoma" w:cs="Tahoma"/>
                <w:sz w:val="16"/>
                <w:szCs w:val="16"/>
              </w:rPr>
              <w:t xml:space="preserve"> RUA ELIDA DO CARMO GIDORINI LUQUETT - Nº 780 - JARDIM COSTAO DO RIO PARAIBA</w:t>
            </w:r>
            <w:r>
              <w:rPr>
                <w:rFonts w:ascii="Tahoma" w:hAnsi="Tahoma" w:cs="Tahoma"/>
                <w:sz w:val="16"/>
                <w:szCs w:val="16"/>
              </w:rPr>
              <w:br/>
            </w:r>
            <w:r>
              <w:rPr>
                <w:rFonts w:ascii="Tahoma" w:hAnsi="Tahoma" w:cs="Tahoma"/>
                <w:sz w:val="16"/>
                <w:szCs w:val="16"/>
              </w:rPr>
              <w:br/>
              <w:t>METRAGEM: 510,57 M²</w:t>
            </w:r>
            <w:r>
              <w:rPr>
                <w:rFonts w:ascii="Tahoma" w:hAnsi="Tahoma" w:cs="Tahoma"/>
                <w:sz w:val="16"/>
                <w:szCs w:val="16"/>
              </w:rPr>
              <w:br/>
            </w:r>
          </w:p>
        </w:tc>
        <w:tc>
          <w:tcPr>
            <w:tcW w:w="567" w:type="dxa"/>
          </w:tcPr>
          <w:p w14:paraId="7D19E986" w14:textId="5FEA54B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6620C3EC" w14:textId="3BC0098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1021</w:t>
            </w:r>
          </w:p>
        </w:tc>
        <w:tc>
          <w:tcPr>
            <w:tcW w:w="992" w:type="dxa"/>
          </w:tcPr>
          <w:p w14:paraId="12091386" w14:textId="513A6A3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013EA68B" w14:textId="4909A895"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R$ 1.827,84</w:t>
            </w:r>
          </w:p>
        </w:tc>
      </w:tr>
      <w:tr w:rsidR="00BC66C0" w:rsidRPr="004C3265" w14:paraId="37A977C6" w14:textId="77777777" w:rsidTr="000E3EC3">
        <w:trPr>
          <w:trHeight w:val="274"/>
        </w:trPr>
        <w:tc>
          <w:tcPr>
            <w:tcW w:w="562" w:type="dxa"/>
            <w:tcBorders>
              <w:top w:val="nil"/>
              <w:left w:val="single" w:sz="4" w:space="0" w:color="auto"/>
              <w:bottom w:val="nil"/>
              <w:right w:val="single" w:sz="4" w:space="0" w:color="auto"/>
            </w:tcBorders>
          </w:tcPr>
          <w:p w14:paraId="049309DC"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7EDEB88"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18</w:t>
            </w:r>
          </w:p>
        </w:tc>
        <w:tc>
          <w:tcPr>
            <w:tcW w:w="1418" w:type="dxa"/>
          </w:tcPr>
          <w:p w14:paraId="1D717323" w14:textId="1295257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245AB812" w14:textId="618E5AAE"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 xml:space="preserve">CONTRATAÇÃO DE EMPRESA ESPECIALIZADA NA PRESTAÇÃO DE SERVIÇOS DE DEDETIZAÇÃO, DESRATIZAÇÃO, DESINSETIZAÇÃO E DESCORPIONIZAÇÃO NAS UNIDADES </w:t>
            </w:r>
            <w:r>
              <w:rPr>
                <w:rFonts w:ascii="Tahoma" w:hAnsi="Tahoma" w:cs="Tahoma"/>
                <w:sz w:val="16"/>
                <w:szCs w:val="16"/>
              </w:rPr>
              <w:lastRenderedPageBreak/>
              <w:t>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EMEI TEREZINA DO MENINO JESUS PORTO WUO - RUA CEL AMTONIO FRANCISCO DE ABREU - Nº 285 - JARDIM PRADO</w:t>
            </w:r>
            <w:r>
              <w:rPr>
                <w:rFonts w:ascii="Tahoma" w:hAnsi="Tahoma" w:cs="Tahoma"/>
                <w:sz w:val="16"/>
                <w:szCs w:val="16"/>
              </w:rPr>
              <w:br/>
            </w:r>
            <w:r>
              <w:rPr>
                <w:rFonts w:ascii="Tahoma" w:hAnsi="Tahoma" w:cs="Tahoma"/>
                <w:sz w:val="16"/>
                <w:szCs w:val="16"/>
              </w:rPr>
              <w:br/>
              <w:t>METRAGEM: 1.096,71 M²</w:t>
            </w:r>
            <w:r>
              <w:rPr>
                <w:rFonts w:ascii="Tahoma" w:hAnsi="Tahoma" w:cs="Tahoma"/>
                <w:sz w:val="16"/>
                <w:szCs w:val="16"/>
              </w:rPr>
              <w:br/>
            </w:r>
          </w:p>
        </w:tc>
        <w:tc>
          <w:tcPr>
            <w:tcW w:w="567" w:type="dxa"/>
          </w:tcPr>
          <w:p w14:paraId="4754406A" w14:textId="6D5904A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lastRenderedPageBreak/>
              <w:t>M²</w:t>
            </w:r>
          </w:p>
        </w:tc>
        <w:tc>
          <w:tcPr>
            <w:tcW w:w="709" w:type="dxa"/>
          </w:tcPr>
          <w:p w14:paraId="0637ECFE" w14:textId="0B141CE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2193</w:t>
            </w:r>
          </w:p>
        </w:tc>
        <w:tc>
          <w:tcPr>
            <w:tcW w:w="992" w:type="dxa"/>
          </w:tcPr>
          <w:p w14:paraId="2A8B6E84" w14:textId="1DA5F0E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421B982B" w14:textId="0218D5F2"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R$ 3.926,22</w:t>
            </w:r>
          </w:p>
        </w:tc>
      </w:tr>
      <w:tr w:rsidR="00BC66C0" w:rsidRPr="004C3265" w14:paraId="2E6683C9" w14:textId="77777777" w:rsidTr="000E3EC3">
        <w:trPr>
          <w:trHeight w:val="274"/>
        </w:trPr>
        <w:tc>
          <w:tcPr>
            <w:tcW w:w="562" w:type="dxa"/>
            <w:tcBorders>
              <w:top w:val="nil"/>
              <w:left w:val="single" w:sz="4" w:space="0" w:color="auto"/>
              <w:bottom w:val="nil"/>
              <w:right w:val="single" w:sz="4" w:space="0" w:color="auto"/>
            </w:tcBorders>
          </w:tcPr>
          <w:p w14:paraId="7B64ABB6"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01C5B94"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19</w:t>
            </w:r>
          </w:p>
        </w:tc>
        <w:tc>
          <w:tcPr>
            <w:tcW w:w="1418" w:type="dxa"/>
          </w:tcPr>
          <w:p w14:paraId="3AF21D59" w14:textId="0DD4659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755CBE57" w14:textId="2024D5C5"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SECRETARIA MUNICIPAL DE EDUCAÇÃO - RUA INDEPENDENCIA - Nº 300 - CENTRO</w:t>
            </w:r>
            <w:r>
              <w:rPr>
                <w:rFonts w:ascii="Tahoma" w:hAnsi="Tahoma" w:cs="Tahoma"/>
                <w:sz w:val="16"/>
                <w:szCs w:val="16"/>
              </w:rPr>
              <w:br/>
            </w:r>
            <w:r>
              <w:rPr>
                <w:rFonts w:ascii="Tahoma" w:hAnsi="Tahoma" w:cs="Tahoma"/>
                <w:sz w:val="16"/>
                <w:szCs w:val="16"/>
              </w:rPr>
              <w:br/>
              <w:t>METRAGEM: 443,64 M²</w:t>
            </w:r>
            <w:r>
              <w:rPr>
                <w:rFonts w:ascii="Tahoma" w:hAnsi="Tahoma" w:cs="Tahoma"/>
                <w:sz w:val="16"/>
                <w:szCs w:val="16"/>
              </w:rPr>
              <w:br/>
            </w:r>
          </w:p>
        </w:tc>
        <w:tc>
          <w:tcPr>
            <w:tcW w:w="567" w:type="dxa"/>
          </w:tcPr>
          <w:p w14:paraId="01FEF5BD" w14:textId="2DD4AB2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2D25F6F4" w14:textId="52B6B189"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887</w:t>
            </w:r>
          </w:p>
        </w:tc>
        <w:tc>
          <w:tcPr>
            <w:tcW w:w="992" w:type="dxa"/>
          </w:tcPr>
          <w:p w14:paraId="247FB753" w14:textId="45C5C1B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52A8BCF9" w14:textId="4EA5675D"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R$ 1.588,23</w:t>
            </w:r>
          </w:p>
        </w:tc>
      </w:tr>
      <w:tr w:rsidR="00BC66C0" w:rsidRPr="004C3265" w14:paraId="23CB9DC4" w14:textId="77777777" w:rsidTr="000E3EC3">
        <w:trPr>
          <w:trHeight w:val="274"/>
        </w:trPr>
        <w:tc>
          <w:tcPr>
            <w:tcW w:w="562" w:type="dxa"/>
            <w:tcBorders>
              <w:top w:val="nil"/>
              <w:left w:val="single" w:sz="4" w:space="0" w:color="auto"/>
              <w:bottom w:val="nil"/>
              <w:right w:val="single" w:sz="4" w:space="0" w:color="auto"/>
            </w:tcBorders>
          </w:tcPr>
          <w:p w14:paraId="2DDA7C01"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1D3FEDE"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20</w:t>
            </w:r>
          </w:p>
        </w:tc>
        <w:tc>
          <w:tcPr>
            <w:tcW w:w="1418" w:type="dxa"/>
          </w:tcPr>
          <w:p w14:paraId="2CE54F95" w14:textId="3A7B4B7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742AE529" w14:textId="4042943D"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MERENDA ESCOLAR - PRAÇA RUI BARBOSA - Nº 46 - CENTRO</w:t>
            </w:r>
            <w:r>
              <w:rPr>
                <w:rFonts w:ascii="Tahoma" w:hAnsi="Tahoma" w:cs="Tahoma"/>
                <w:sz w:val="16"/>
                <w:szCs w:val="16"/>
              </w:rPr>
              <w:br/>
            </w:r>
            <w:r>
              <w:rPr>
                <w:rFonts w:ascii="Tahoma" w:hAnsi="Tahoma" w:cs="Tahoma"/>
                <w:sz w:val="16"/>
                <w:szCs w:val="16"/>
              </w:rPr>
              <w:br/>
              <w:t>METRAGEM: 160,00 M²</w:t>
            </w:r>
            <w:r>
              <w:rPr>
                <w:rFonts w:ascii="Tahoma" w:hAnsi="Tahoma" w:cs="Tahoma"/>
                <w:sz w:val="16"/>
                <w:szCs w:val="16"/>
              </w:rPr>
              <w:br/>
            </w:r>
          </w:p>
        </w:tc>
        <w:tc>
          <w:tcPr>
            <w:tcW w:w="567" w:type="dxa"/>
          </w:tcPr>
          <w:p w14:paraId="2CA65486" w14:textId="7BAF2726"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040571A0" w14:textId="097DD093"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320</w:t>
            </w:r>
          </w:p>
        </w:tc>
        <w:tc>
          <w:tcPr>
            <w:tcW w:w="992" w:type="dxa"/>
          </w:tcPr>
          <w:p w14:paraId="5FE4AB8A" w14:textId="3AB73CF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6295B19C" w14:textId="22A9C378"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R$ 572,80</w:t>
            </w:r>
          </w:p>
        </w:tc>
      </w:tr>
      <w:tr w:rsidR="00BC66C0" w:rsidRPr="004C3265" w14:paraId="3AD680D7" w14:textId="77777777" w:rsidTr="000E3EC3">
        <w:trPr>
          <w:trHeight w:val="274"/>
        </w:trPr>
        <w:tc>
          <w:tcPr>
            <w:tcW w:w="562" w:type="dxa"/>
            <w:tcBorders>
              <w:top w:val="nil"/>
              <w:left w:val="single" w:sz="4" w:space="0" w:color="auto"/>
              <w:bottom w:val="nil"/>
              <w:right w:val="single" w:sz="4" w:space="0" w:color="auto"/>
            </w:tcBorders>
          </w:tcPr>
          <w:p w14:paraId="557037DA"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LOTE 1</w:t>
            </w:r>
          </w:p>
        </w:tc>
        <w:tc>
          <w:tcPr>
            <w:tcW w:w="567" w:type="dxa"/>
            <w:tcBorders>
              <w:left w:val="single" w:sz="4" w:space="0" w:color="auto"/>
            </w:tcBorders>
          </w:tcPr>
          <w:p w14:paraId="4D1B8341"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21</w:t>
            </w:r>
          </w:p>
        </w:tc>
        <w:tc>
          <w:tcPr>
            <w:tcW w:w="1418" w:type="dxa"/>
          </w:tcPr>
          <w:p w14:paraId="33874562" w14:textId="65BC84DE"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677D823D" w14:textId="3B5A06F8"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 xml:space="preserve">LOCAL: EMEIF PROFª SYLVIA CANTINHO BRAGA CAMPOS - RODOVIA MANOEL LUIZ DE </w:t>
            </w:r>
            <w:r w:rsidR="000E3EC3">
              <w:rPr>
                <w:rFonts w:ascii="Tahoma" w:hAnsi="Tahoma" w:cs="Tahoma"/>
                <w:sz w:val="16"/>
                <w:szCs w:val="16"/>
              </w:rPr>
              <w:t>SOUZA -</w:t>
            </w:r>
            <w:r>
              <w:rPr>
                <w:rFonts w:ascii="Tahoma" w:hAnsi="Tahoma" w:cs="Tahoma"/>
                <w:sz w:val="16"/>
                <w:szCs w:val="16"/>
              </w:rPr>
              <w:t xml:space="preserve"> Nº 139.85 KM12 - MONOS</w:t>
            </w:r>
            <w:r>
              <w:rPr>
                <w:rFonts w:ascii="Tahoma" w:hAnsi="Tahoma" w:cs="Tahoma"/>
                <w:sz w:val="16"/>
                <w:szCs w:val="16"/>
              </w:rPr>
              <w:br/>
            </w:r>
            <w:r>
              <w:rPr>
                <w:rFonts w:ascii="Tahoma" w:hAnsi="Tahoma" w:cs="Tahoma"/>
                <w:sz w:val="16"/>
                <w:szCs w:val="16"/>
              </w:rPr>
              <w:br/>
              <w:t>METRAGEM: 462,71 M²</w:t>
            </w:r>
            <w:r>
              <w:rPr>
                <w:rFonts w:ascii="Tahoma" w:hAnsi="Tahoma" w:cs="Tahoma"/>
                <w:sz w:val="16"/>
                <w:szCs w:val="16"/>
              </w:rPr>
              <w:br/>
            </w:r>
            <w:r>
              <w:rPr>
                <w:rFonts w:ascii="Tahoma" w:hAnsi="Tahoma" w:cs="Tahoma"/>
                <w:sz w:val="16"/>
                <w:szCs w:val="16"/>
              </w:rPr>
              <w:br/>
            </w:r>
          </w:p>
        </w:tc>
        <w:tc>
          <w:tcPr>
            <w:tcW w:w="567" w:type="dxa"/>
          </w:tcPr>
          <w:p w14:paraId="54FA3C7E" w14:textId="62DC7CC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1EEFA1EA" w14:textId="3FAAE6B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925</w:t>
            </w:r>
          </w:p>
        </w:tc>
        <w:tc>
          <w:tcPr>
            <w:tcW w:w="992" w:type="dxa"/>
          </w:tcPr>
          <w:p w14:paraId="6A235650" w14:textId="1A618B7E"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68B31FC4" w14:textId="2B311D2B"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R$ 1.656,50</w:t>
            </w:r>
          </w:p>
        </w:tc>
      </w:tr>
      <w:tr w:rsidR="00BC66C0" w:rsidRPr="004C3265" w14:paraId="092B8C7A" w14:textId="77777777" w:rsidTr="000E3EC3">
        <w:trPr>
          <w:trHeight w:val="274"/>
        </w:trPr>
        <w:tc>
          <w:tcPr>
            <w:tcW w:w="562" w:type="dxa"/>
            <w:tcBorders>
              <w:top w:val="nil"/>
              <w:left w:val="single" w:sz="4" w:space="0" w:color="auto"/>
              <w:bottom w:val="nil"/>
              <w:right w:val="single" w:sz="4" w:space="0" w:color="auto"/>
            </w:tcBorders>
          </w:tcPr>
          <w:p w14:paraId="52197B64"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69F8984"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22</w:t>
            </w:r>
          </w:p>
        </w:tc>
        <w:tc>
          <w:tcPr>
            <w:tcW w:w="1418" w:type="dxa"/>
          </w:tcPr>
          <w:p w14:paraId="216B4CCB" w14:textId="1638BD89"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2C6DD84C" w14:textId="3B24056F"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ANTIGO </w:t>
            </w:r>
            <w:r w:rsidR="000E3EC3">
              <w:rPr>
                <w:rFonts w:ascii="Tahoma" w:hAnsi="Tahoma" w:cs="Tahoma"/>
                <w:sz w:val="16"/>
                <w:szCs w:val="16"/>
              </w:rPr>
              <w:t>CINEMA -</w:t>
            </w:r>
            <w:r>
              <w:rPr>
                <w:rFonts w:ascii="Tahoma" w:hAnsi="Tahoma" w:cs="Tahoma"/>
                <w:sz w:val="16"/>
                <w:szCs w:val="16"/>
              </w:rPr>
              <w:t xml:space="preserve"> RUA ALFREDO DE LIMA - Nº 123 - CENTRO</w:t>
            </w:r>
            <w:r>
              <w:rPr>
                <w:rFonts w:ascii="Tahoma" w:hAnsi="Tahoma" w:cs="Tahoma"/>
                <w:sz w:val="16"/>
                <w:szCs w:val="16"/>
              </w:rPr>
              <w:br/>
            </w:r>
            <w:r>
              <w:rPr>
                <w:rFonts w:ascii="Tahoma" w:hAnsi="Tahoma" w:cs="Tahoma"/>
                <w:sz w:val="16"/>
                <w:szCs w:val="16"/>
              </w:rPr>
              <w:br/>
              <w:t>METRAGEM: 423,32 M²</w:t>
            </w:r>
            <w:r>
              <w:rPr>
                <w:rFonts w:ascii="Tahoma" w:hAnsi="Tahoma" w:cs="Tahoma"/>
                <w:sz w:val="16"/>
                <w:szCs w:val="16"/>
              </w:rPr>
              <w:br/>
            </w:r>
          </w:p>
        </w:tc>
        <w:tc>
          <w:tcPr>
            <w:tcW w:w="567" w:type="dxa"/>
          </w:tcPr>
          <w:p w14:paraId="0D0F9934" w14:textId="3F2DE8FB"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2A751F35" w14:textId="5F4FB3DB"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847</w:t>
            </w:r>
          </w:p>
        </w:tc>
        <w:tc>
          <w:tcPr>
            <w:tcW w:w="992" w:type="dxa"/>
          </w:tcPr>
          <w:p w14:paraId="6A3AFA62" w14:textId="0FB3CE20"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73A48267" w14:textId="7FF754DF"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R$ 1.515,49</w:t>
            </w:r>
          </w:p>
        </w:tc>
      </w:tr>
      <w:tr w:rsidR="00BC66C0" w:rsidRPr="004C3265" w14:paraId="30F7A5FA" w14:textId="77777777" w:rsidTr="000E3EC3">
        <w:trPr>
          <w:trHeight w:val="274"/>
        </w:trPr>
        <w:tc>
          <w:tcPr>
            <w:tcW w:w="562" w:type="dxa"/>
            <w:tcBorders>
              <w:top w:val="nil"/>
              <w:left w:val="single" w:sz="4" w:space="0" w:color="auto"/>
              <w:bottom w:val="nil"/>
              <w:right w:val="single" w:sz="4" w:space="0" w:color="auto"/>
            </w:tcBorders>
          </w:tcPr>
          <w:p w14:paraId="66B8DCE4"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CFEF5FC"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23</w:t>
            </w:r>
          </w:p>
        </w:tc>
        <w:tc>
          <w:tcPr>
            <w:tcW w:w="1418" w:type="dxa"/>
          </w:tcPr>
          <w:p w14:paraId="3C2FB89D" w14:textId="4E7FF88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0DCA2060" w14:textId="567613DD"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t xml:space="preserve">LOCAL: GINÁSIO DE ESPORTES BENEDITA PACHECO - RUA BRIGADEIRO </w:t>
            </w:r>
            <w:r w:rsidR="000E3EC3">
              <w:rPr>
                <w:rFonts w:ascii="Tahoma" w:hAnsi="Tahoma" w:cs="Tahoma"/>
                <w:sz w:val="16"/>
                <w:szCs w:val="16"/>
              </w:rPr>
              <w:t>AGUIAR -</w:t>
            </w:r>
            <w:r>
              <w:rPr>
                <w:rFonts w:ascii="Tahoma" w:hAnsi="Tahoma" w:cs="Tahoma"/>
                <w:sz w:val="16"/>
                <w:szCs w:val="16"/>
              </w:rPr>
              <w:t xml:space="preserve"> Nº 110 - CENTRO</w:t>
            </w:r>
            <w:r>
              <w:rPr>
                <w:rFonts w:ascii="Tahoma" w:hAnsi="Tahoma" w:cs="Tahoma"/>
                <w:sz w:val="16"/>
                <w:szCs w:val="16"/>
              </w:rPr>
              <w:br/>
            </w:r>
            <w:r>
              <w:rPr>
                <w:rFonts w:ascii="Tahoma" w:hAnsi="Tahoma" w:cs="Tahoma"/>
                <w:sz w:val="16"/>
                <w:szCs w:val="16"/>
              </w:rPr>
              <w:br/>
              <w:t>METRAGEM: 1.178,40 M²</w:t>
            </w:r>
            <w:r>
              <w:rPr>
                <w:rFonts w:ascii="Tahoma" w:hAnsi="Tahoma" w:cs="Tahoma"/>
                <w:sz w:val="16"/>
                <w:szCs w:val="16"/>
              </w:rPr>
              <w:br/>
            </w:r>
          </w:p>
        </w:tc>
        <w:tc>
          <w:tcPr>
            <w:tcW w:w="567" w:type="dxa"/>
          </w:tcPr>
          <w:p w14:paraId="1E48C557" w14:textId="630A245E"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68C75280" w14:textId="172222B6"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2357</w:t>
            </w:r>
          </w:p>
        </w:tc>
        <w:tc>
          <w:tcPr>
            <w:tcW w:w="992" w:type="dxa"/>
          </w:tcPr>
          <w:p w14:paraId="41B4E5AC" w14:textId="139A5D90"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53DBC3E9" w14:textId="24040EB1"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R$ 4.218,67</w:t>
            </w:r>
          </w:p>
        </w:tc>
      </w:tr>
      <w:tr w:rsidR="00BC66C0" w:rsidRPr="004C3265" w14:paraId="1043FEEE" w14:textId="77777777" w:rsidTr="000E3EC3">
        <w:trPr>
          <w:trHeight w:val="274"/>
        </w:trPr>
        <w:tc>
          <w:tcPr>
            <w:tcW w:w="562" w:type="dxa"/>
            <w:tcBorders>
              <w:top w:val="nil"/>
              <w:left w:val="single" w:sz="4" w:space="0" w:color="auto"/>
              <w:bottom w:val="nil"/>
              <w:right w:val="single" w:sz="4" w:space="0" w:color="auto"/>
            </w:tcBorders>
          </w:tcPr>
          <w:p w14:paraId="27A7239D"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20E15ED"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24</w:t>
            </w:r>
          </w:p>
        </w:tc>
        <w:tc>
          <w:tcPr>
            <w:tcW w:w="1418" w:type="dxa"/>
          </w:tcPr>
          <w:p w14:paraId="016C016A" w14:textId="4AB46AA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277EEA98" w14:textId="62E2F95E"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 xml:space="preserve">LOCAL: CENTRO DE </w:t>
            </w:r>
            <w:r w:rsidR="000E3EC3">
              <w:rPr>
                <w:rFonts w:ascii="Tahoma" w:hAnsi="Tahoma" w:cs="Tahoma"/>
                <w:sz w:val="16"/>
                <w:szCs w:val="16"/>
              </w:rPr>
              <w:t>LAZER -</w:t>
            </w:r>
            <w:r>
              <w:rPr>
                <w:rFonts w:ascii="Tahoma" w:hAnsi="Tahoma" w:cs="Tahoma"/>
                <w:sz w:val="16"/>
                <w:szCs w:val="16"/>
              </w:rPr>
              <w:t xml:space="preserve"> RUA BRIGADEIRO AGUIAR - Nº 116 - CENTRO</w:t>
            </w:r>
            <w:r>
              <w:rPr>
                <w:rFonts w:ascii="Tahoma" w:hAnsi="Tahoma" w:cs="Tahoma"/>
                <w:sz w:val="16"/>
                <w:szCs w:val="16"/>
              </w:rPr>
              <w:br/>
            </w:r>
            <w:r>
              <w:rPr>
                <w:rFonts w:ascii="Tahoma" w:hAnsi="Tahoma" w:cs="Tahoma"/>
                <w:sz w:val="16"/>
                <w:szCs w:val="16"/>
              </w:rPr>
              <w:br/>
              <w:t>METRAGEM: 538,29 M²</w:t>
            </w:r>
            <w:r>
              <w:rPr>
                <w:rFonts w:ascii="Tahoma" w:hAnsi="Tahoma" w:cs="Tahoma"/>
                <w:sz w:val="16"/>
                <w:szCs w:val="16"/>
              </w:rPr>
              <w:br/>
            </w:r>
          </w:p>
        </w:tc>
        <w:tc>
          <w:tcPr>
            <w:tcW w:w="567" w:type="dxa"/>
          </w:tcPr>
          <w:p w14:paraId="4AFA8DB4" w14:textId="298499D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091B187C" w14:textId="5F0FBB4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1077</w:t>
            </w:r>
          </w:p>
        </w:tc>
        <w:tc>
          <w:tcPr>
            <w:tcW w:w="992" w:type="dxa"/>
          </w:tcPr>
          <w:p w14:paraId="6F86FFFF" w14:textId="799086A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2917C742" w14:textId="3889C7A6"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R$ 1.927,08</w:t>
            </w:r>
          </w:p>
        </w:tc>
      </w:tr>
      <w:tr w:rsidR="00BC66C0" w:rsidRPr="004C3265" w14:paraId="1490EC62" w14:textId="77777777" w:rsidTr="000E3EC3">
        <w:trPr>
          <w:trHeight w:val="274"/>
        </w:trPr>
        <w:tc>
          <w:tcPr>
            <w:tcW w:w="562" w:type="dxa"/>
            <w:tcBorders>
              <w:top w:val="nil"/>
              <w:left w:val="single" w:sz="4" w:space="0" w:color="auto"/>
              <w:bottom w:val="nil"/>
              <w:right w:val="single" w:sz="4" w:space="0" w:color="auto"/>
            </w:tcBorders>
          </w:tcPr>
          <w:p w14:paraId="1B979CAC"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2622C68"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25</w:t>
            </w:r>
          </w:p>
        </w:tc>
        <w:tc>
          <w:tcPr>
            <w:tcW w:w="1418" w:type="dxa"/>
          </w:tcPr>
          <w:p w14:paraId="2B4E54EB" w14:textId="18BCFA3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771C8B9E" w14:textId="37C15CDF"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t>LOCAL: ANFITEATRO MUNICIPAL - RUA KALIL ANTONIO SIMÃO - Nº 20 - JARDIM PRADO</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METRAGEM: 164,75 M²</w:t>
            </w:r>
            <w:r>
              <w:rPr>
                <w:rFonts w:ascii="Tahoma" w:hAnsi="Tahoma" w:cs="Tahoma"/>
                <w:sz w:val="16"/>
                <w:szCs w:val="16"/>
              </w:rPr>
              <w:br/>
            </w:r>
          </w:p>
        </w:tc>
        <w:tc>
          <w:tcPr>
            <w:tcW w:w="567" w:type="dxa"/>
          </w:tcPr>
          <w:p w14:paraId="1D251AD8" w14:textId="7A7C83E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lastRenderedPageBreak/>
              <w:t>M²</w:t>
            </w:r>
          </w:p>
        </w:tc>
        <w:tc>
          <w:tcPr>
            <w:tcW w:w="709" w:type="dxa"/>
          </w:tcPr>
          <w:p w14:paraId="3383A06B" w14:textId="15DC7FB9"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330</w:t>
            </w:r>
          </w:p>
        </w:tc>
        <w:tc>
          <w:tcPr>
            <w:tcW w:w="992" w:type="dxa"/>
          </w:tcPr>
          <w:p w14:paraId="5BADFB71" w14:textId="471C912E"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3C93FE56" w14:textId="2DFA7BA9"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R$ 589,81</w:t>
            </w:r>
          </w:p>
        </w:tc>
      </w:tr>
      <w:tr w:rsidR="00BC66C0" w:rsidRPr="004C3265" w14:paraId="004149E2" w14:textId="77777777" w:rsidTr="000E3EC3">
        <w:trPr>
          <w:trHeight w:val="274"/>
        </w:trPr>
        <w:tc>
          <w:tcPr>
            <w:tcW w:w="562" w:type="dxa"/>
            <w:tcBorders>
              <w:top w:val="nil"/>
              <w:left w:val="single" w:sz="4" w:space="0" w:color="auto"/>
              <w:bottom w:val="nil"/>
              <w:right w:val="single" w:sz="4" w:space="0" w:color="auto"/>
            </w:tcBorders>
          </w:tcPr>
          <w:p w14:paraId="16C9157D"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B4A247E"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26</w:t>
            </w:r>
          </w:p>
        </w:tc>
        <w:tc>
          <w:tcPr>
            <w:tcW w:w="1418" w:type="dxa"/>
          </w:tcPr>
          <w:p w14:paraId="2666C593" w14:textId="7D66D616"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4FB65D09" w14:textId="2CAD202F"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 xml:space="preserve">LOCAL: CAMPINHO JARDIM PAULISTA - RUA MAESTRO FRANCESCHINI - Nº 275 </w:t>
            </w:r>
            <w:r>
              <w:rPr>
                <w:rFonts w:ascii="Tahoma" w:hAnsi="Tahoma" w:cs="Tahoma"/>
                <w:sz w:val="16"/>
                <w:szCs w:val="16"/>
              </w:rPr>
              <w:br/>
            </w:r>
            <w:r>
              <w:rPr>
                <w:rFonts w:ascii="Tahoma" w:hAnsi="Tahoma" w:cs="Tahoma"/>
                <w:sz w:val="16"/>
                <w:szCs w:val="16"/>
              </w:rPr>
              <w:br/>
              <w:t>METRAGEM: 1.324,16 M²</w:t>
            </w:r>
            <w:r>
              <w:rPr>
                <w:rFonts w:ascii="Tahoma" w:hAnsi="Tahoma" w:cs="Tahoma"/>
                <w:sz w:val="16"/>
                <w:szCs w:val="16"/>
              </w:rPr>
              <w:br/>
            </w:r>
          </w:p>
        </w:tc>
        <w:tc>
          <w:tcPr>
            <w:tcW w:w="567" w:type="dxa"/>
          </w:tcPr>
          <w:p w14:paraId="221C0ACC" w14:textId="6665D8F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28D6F67F" w14:textId="6C40B83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2648</w:t>
            </w:r>
          </w:p>
        </w:tc>
        <w:tc>
          <w:tcPr>
            <w:tcW w:w="992" w:type="dxa"/>
          </w:tcPr>
          <w:p w14:paraId="59BB3D6D" w14:textId="09E8234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7F306FE3" w14:textId="299EE444"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R$ 4.740,49</w:t>
            </w:r>
          </w:p>
        </w:tc>
      </w:tr>
      <w:tr w:rsidR="00BC66C0" w:rsidRPr="004C3265" w14:paraId="539EB726" w14:textId="77777777" w:rsidTr="000E3EC3">
        <w:trPr>
          <w:trHeight w:val="274"/>
        </w:trPr>
        <w:tc>
          <w:tcPr>
            <w:tcW w:w="562" w:type="dxa"/>
            <w:tcBorders>
              <w:top w:val="nil"/>
              <w:left w:val="single" w:sz="4" w:space="0" w:color="auto"/>
              <w:bottom w:val="nil"/>
              <w:right w:val="single" w:sz="4" w:space="0" w:color="auto"/>
            </w:tcBorders>
          </w:tcPr>
          <w:p w14:paraId="63BC24A9"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3D76520"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27</w:t>
            </w:r>
          </w:p>
        </w:tc>
        <w:tc>
          <w:tcPr>
            <w:tcW w:w="1418" w:type="dxa"/>
          </w:tcPr>
          <w:p w14:paraId="394F5CE9" w14:textId="4FA7CD6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34AC19C8" w14:textId="0CB684DC"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LOCAL: PRÉDIO DA SECRETARIA MUNICIPAL DE MEIO AMBIENTE - RUA 22 DE MAIO - Nº 33 - CENTRO</w:t>
            </w:r>
            <w:r>
              <w:rPr>
                <w:rFonts w:ascii="Tahoma" w:hAnsi="Tahoma" w:cs="Tahoma"/>
                <w:sz w:val="16"/>
                <w:szCs w:val="16"/>
              </w:rPr>
              <w:br/>
            </w:r>
            <w:r>
              <w:rPr>
                <w:rFonts w:ascii="Tahoma" w:hAnsi="Tahoma" w:cs="Tahoma"/>
                <w:sz w:val="16"/>
                <w:szCs w:val="16"/>
              </w:rPr>
              <w:br/>
              <w:t>METRAGEM: 117,00 M²</w:t>
            </w:r>
            <w:r>
              <w:rPr>
                <w:rFonts w:ascii="Tahoma" w:hAnsi="Tahoma" w:cs="Tahoma"/>
                <w:sz w:val="16"/>
                <w:szCs w:val="16"/>
              </w:rPr>
              <w:br/>
            </w:r>
          </w:p>
        </w:tc>
        <w:tc>
          <w:tcPr>
            <w:tcW w:w="567" w:type="dxa"/>
          </w:tcPr>
          <w:p w14:paraId="4965DDE7" w14:textId="6BA72E0C"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63FED55C" w14:textId="079E6DE3"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234</w:t>
            </w:r>
          </w:p>
        </w:tc>
        <w:tc>
          <w:tcPr>
            <w:tcW w:w="992" w:type="dxa"/>
          </w:tcPr>
          <w:p w14:paraId="424C2095" w14:textId="63EA43C0"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7D8ADF20" w14:textId="2D3615FC"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R$ 418,86</w:t>
            </w:r>
          </w:p>
        </w:tc>
      </w:tr>
      <w:tr w:rsidR="00BC66C0" w:rsidRPr="004C3265" w14:paraId="352C858B" w14:textId="77777777" w:rsidTr="000E3EC3">
        <w:trPr>
          <w:trHeight w:val="274"/>
        </w:trPr>
        <w:tc>
          <w:tcPr>
            <w:tcW w:w="562" w:type="dxa"/>
            <w:tcBorders>
              <w:top w:val="nil"/>
              <w:left w:val="single" w:sz="4" w:space="0" w:color="auto"/>
              <w:bottom w:val="nil"/>
              <w:right w:val="single" w:sz="4" w:space="0" w:color="auto"/>
            </w:tcBorders>
          </w:tcPr>
          <w:p w14:paraId="0AE515A2"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17B9FC0"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28</w:t>
            </w:r>
          </w:p>
        </w:tc>
        <w:tc>
          <w:tcPr>
            <w:tcW w:w="1418" w:type="dxa"/>
          </w:tcPr>
          <w:p w14:paraId="4EAC4F8F" w14:textId="0EF63A5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4374ED60" w14:textId="532DE06B"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CONTAINER PET - RUA KALIL ANTONIO </w:t>
            </w:r>
            <w:r w:rsidR="000E3EC3">
              <w:rPr>
                <w:rFonts w:ascii="Tahoma" w:hAnsi="Tahoma" w:cs="Tahoma"/>
                <w:sz w:val="16"/>
                <w:szCs w:val="16"/>
              </w:rPr>
              <w:t>SIMAO -</w:t>
            </w:r>
            <w:r>
              <w:rPr>
                <w:rFonts w:ascii="Tahoma" w:hAnsi="Tahoma" w:cs="Tahoma"/>
                <w:sz w:val="16"/>
                <w:szCs w:val="16"/>
              </w:rPr>
              <w:t xml:space="preserve"> Nº 75 - JARDIM PRADO</w:t>
            </w:r>
            <w:r>
              <w:rPr>
                <w:rFonts w:ascii="Tahoma" w:hAnsi="Tahoma" w:cs="Tahoma"/>
                <w:sz w:val="16"/>
                <w:szCs w:val="16"/>
              </w:rPr>
              <w:br/>
            </w:r>
            <w:r>
              <w:rPr>
                <w:rFonts w:ascii="Tahoma" w:hAnsi="Tahoma" w:cs="Tahoma"/>
                <w:sz w:val="16"/>
                <w:szCs w:val="16"/>
              </w:rPr>
              <w:br/>
              <w:t>METRAGEM: 58,98 M²</w:t>
            </w:r>
            <w:r>
              <w:rPr>
                <w:rFonts w:ascii="Tahoma" w:hAnsi="Tahoma" w:cs="Tahoma"/>
                <w:sz w:val="16"/>
                <w:szCs w:val="16"/>
              </w:rPr>
              <w:br/>
            </w:r>
          </w:p>
        </w:tc>
        <w:tc>
          <w:tcPr>
            <w:tcW w:w="567" w:type="dxa"/>
          </w:tcPr>
          <w:p w14:paraId="77C36033" w14:textId="193D4983"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1D4E8D0D" w14:textId="5F39E09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118</w:t>
            </w:r>
          </w:p>
        </w:tc>
        <w:tc>
          <w:tcPr>
            <w:tcW w:w="992" w:type="dxa"/>
          </w:tcPr>
          <w:p w14:paraId="6985DD66" w14:textId="4A69A499"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4F8B7C4D" w14:textId="51DC4DB5"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R$ 211,15</w:t>
            </w:r>
          </w:p>
        </w:tc>
      </w:tr>
      <w:tr w:rsidR="00BC66C0" w:rsidRPr="004C3265" w14:paraId="20220F1C" w14:textId="77777777" w:rsidTr="000E3EC3">
        <w:trPr>
          <w:trHeight w:val="274"/>
        </w:trPr>
        <w:tc>
          <w:tcPr>
            <w:tcW w:w="562" w:type="dxa"/>
            <w:tcBorders>
              <w:top w:val="nil"/>
              <w:left w:val="single" w:sz="4" w:space="0" w:color="auto"/>
              <w:bottom w:val="nil"/>
              <w:right w:val="single" w:sz="4" w:space="0" w:color="auto"/>
            </w:tcBorders>
          </w:tcPr>
          <w:p w14:paraId="080BEABC"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C38DB7A"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29</w:t>
            </w:r>
          </w:p>
        </w:tc>
        <w:tc>
          <w:tcPr>
            <w:tcW w:w="1418" w:type="dxa"/>
          </w:tcPr>
          <w:p w14:paraId="3C48C577" w14:textId="0B9E0794"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4ECC4085" w14:textId="5E3C0BB0"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t xml:space="preserve">LOCAL: PRÉDIO DO ALMOXARIFADO E GARAGEM - RUA PADRE BENEDITO RODRIGUES DA CUNHA - Nº 94 - JARDIM </w:t>
            </w:r>
            <w:r>
              <w:rPr>
                <w:rFonts w:ascii="Tahoma" w:hAnsi="Tahoma" w:cs="Tahoma"/>
                <w:sz w:val="16"/>
                <w:szCs w:val="16"/>
              </w:rPr>
              <w:lastRenderedPageBreak/>
              <w:t>PRADO</w:t>
            </w:r>
            <w:r>
              <w:rPr>
                <w:rFonts w:ascii="Tahoma" w:hAnsi="Tahoma" w:cs="Tahoma"/>
                <w:sz w:val="16"/>
                <w:szCs w:val="16"/>
              </w:rPr>
              <w:br/>
            </w:r>
            <w:r>
              <w:rPr>
                <w:rFonts w:ascii="Tahoma" w:hAnsi="Tahoma" w:cs="Tahoma"/>
                <w:sz w:val="16"/>
                <w:szCs w:val="16"/>
              </w:rPr>
              <w:br/>
              <w:t>METRAGEM: 249,01 M²</w:t>
            </w:r>
            <w:r>
              <w:rPr>
                <w:rFonts w:ascii="Tahoma" w:hAnsi="Tahoma" w:cs="Tahoma"/>
                <w:sz w:val="16"/>
                <w:szCs w:val="16"/>
              </w:rPr>
              <w:br/>
            </w:r>
          </w:p>
        </w:tc>
        <w:tc>
          <w:tcPr>
            <w:tcW w:w="567" w:type="dxa"/>
          </w:tcPr>
          <w:p w14:paraId="0CD40370" w14:textId="255E0F9B"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lastRenderedPageBreak/>
              <w:t>M²</w:t>
            </w:r>
          </w:p>
        </w:tc>
        <w:tc>
          <w:tcPr>
            <w:tcW w:w="709" w:type="dxa"/>
          </w:tcPr>
          <w:p w14:paraId="3C94A05A" w14:textId="2489715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498</w:t>
            </w:r>
          </w:p>
        </w:tc>
        <w:tc>
          <w:tcPr>
            <w:tcW w:w="992" w:type="dxa"/>
          </w:tcPr>
          <w:p w14:paraId="2CD86D2B" w14:textId="47CE141C"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05E0E79C" w14:textId="47E65987"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R$ 891,46</w:t>
            </w:r>
          </w:p>
        </w:tc>
      </w:tr>
      <w:tr w:rsidR="00BC66C0" w:rsidRPr="004C3265" w14:paraId="2D399B7F" w14:textId="77777777" w:rsidTr="000E3EC3">
        <w:trPr>
          <w:trHeight w:val="274"/>
        </w:trPr>
        <w:tc>
          <w:tcPr>
            <w:tcW w:w="562" w:type="dxa"/>
            <w:tcBorders>
              <w:top w:val="nil"/>
              <w:left w:val="single" w:sz="4" w:space="0" w:color="auto"/>
              <w:bottom w:val="nil"/>
              <w:right w:val="single" w:sz="4" w:space="0" w:color="auto"/>
            </w:tcBorders>
          </w:tcPr>
          <w:p w14:paraId="55AA6AEE"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5D50A6D"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30</w:t>
            </w:r>
          </w:p>
        </w:tc>
        <w:tc>
          <w:tcPr>
            <w:tcW w:w="1418" w:type="dxa"/>
          </w:tcPr>
          <w:p w14:paraId="58FDA288" w14:textId="6B056456" w:rsidR="00BC66C0" w:rsidRPr="004C3265" w:rsidRDefault="00BC66C0" w:rsidP="00BC66C0">
            <w:pPr>
              <w:jc w:val="center"/>
              <w:rPr>
                <w:rFonts w:asciiTheme="minorHAnsi" w:hAnsiTheme="minorHAnsi" w:cstheme="minorHAnsi"/>
                <w:color w:val="000000" w:themeColor="text1"/>
                <w:sz w:val="16"/>
                <w:szCs w:val="16"/>
                <w:lang w:val="en-US"/>
              </w:rPr>
            </w:pPr>
            <w:r>
              <w:rPr>
                <w:rFonts w:ascii="Tahoma" w:hAnsi="Tahoma" w:cs="Tahoma"/>
                <w:sz w:val="16"/>
                <w:szCs w:val="16"/>
              </w:rPr>
              <w:t>SERVIÇOS - DEDETIZAÇÃO E DESRATIZAÇÃO</w:t>
            </w:r>
          </w:p>
        </w:tc>
        <w:tc>
          <w:tcPr>
            <w:tcW w:w="3260" w:type="dxa"/>
          </w:tcPr>
          <w:p w14:paraId="15511852" w14:textId="7B67E37A"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GARAGEM DO TRANSPORTE ESCOLAR - MARIA </w:t>
            </w:r>
            <w:r w:rsidR="000E3EC3">
              <w:rPr>
                <w:rFonts w:ascii="Tahoma" w:hAnsi="Tahoma" w:cs="Tahoma"/>
                <w:sz w:val="16"/>
                <w:szCs w:val="16"/>
              </w:rPr>
              <w:t>GRACIANO -</w:t>
            </w:r>
            <w:r>
              <w:rPr>
                <w:rFonts w:ascii="Tahoma" w:hAnsi="Tahoma" w:cs="Tahoma"/>
                <w:sz w:val="16"/>
                <w:szCs w:val="16"/>
              </w:rPr>
              <w:t xml:space="preserve"> Nº 220 - TABOÃO</w:t>
            </w:r>
            <w:r>
              <w:rPr>
                <w:rFonts w:ascii="Tahoma" w:hAnsi="Tahoma" w:cs="Tahoma"/>
                <w:sz w:val="16"/>
                <w:szCs w:val="16"/>
              </w:rPr>
              <w:br/>
            </w:r>
            <w:r>
              <w:rPr>
                <w:rFonts w:ascii="Tahoma" w:hAnsi="Tahoma" w:cs="Tahoma"/>
                <w:sz w:val="16"/>
                <w:szCs w:val="16"/>
              </w:rPr>
              <w:br/>
              <w:t>METRAGEM: 156,00 M²</w:t>
            </w:r>
            <w:r>
              <w:rPr>
                <w:rFonts w:ascii="Tahoma" w:hAnsi="Tahoma" w:cs="Tahoma"/>
                <w:sz w:val="16"/>
                <w:szCs w:val="16"/>
              </w:rPr>
              <w:br/>
            </w:r>
          </w:p>
        </w:tc>
        <w:tc>
          <w:tcPr>
            <w:tcW w:w="567" w:type="dxa"/>
          </w:tcPr>
          <w:p w14:paraId="631EBE41" w14:textId="6583ED6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2D75B3DB" w14:textId="1137AE03"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312</w:t>
            </w:r>
          </w:p>
        </w:tc>
        <w:tc>
          <w:tcPr>
            <w:tcW w:w="992" w:type="dxa"/>
          </w:tcPr>
          <w:p w14:paraId="1781B626" w14:textId="201B6CE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66357E42" w14:textId="572D9C27"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R$ 558,48</w:t>
            </w:r>
          </w:p>
        </w:tc>
      </w:tr>
      <w:tr w:rsidR="00BC66C0" w:rsidRPr="004C3265" w14:paraId="2AC999D9" w14:textId="77777777" w:rsidTr="000E3EC3">
        <w:trPr>
          <w:trHeight w:val="274"/>
        </w:trPr>
        <w:tc>
          <w:tcPr>
            <w:tcW w:w="562" w:type="dxa"/>
            <w:tcBorders>
              <w:top w:val="nil"/>
              <w:left w:val="single" w:sz="4" w:space="0" w:color="auto"/>
              <w:bottom w:val="nil"/>
              <w:right w:val="single" w:sz="4" w:space="0" w:color="auto"/>
            </w:tcBorders>
          </w:tcPr>
          <w:p w14:paraId="160F11BC"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B280E6B"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31</w:t>
            </w:r>
          </w:p>
        </w:tc>
        <w:tc>
          <w:tcPr>
            <w:tcW w:w="1418" w:type="dxa"/>
          </w:tcPr>
          <w:p w14:paraId="2ABE16C2" w14:textId="0BCC73E4"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597BDBEE" w14:textId="2D73C220"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PRÉDIO DA FISCALIZAÇÃO - PRAÇA RUI BARBOSA - Nº 66 - CENTRO</w:t>
            </w:r>
            <w:r>
              <w:rPr>
                <w:rFonts w:ascii="Tahoma" w:hAnsi="Tahoma" w:cs="Tahoma"/>
                <w:sz w:val="16"/>
                <w:szCs w:val="16"/>
              </w:rPr>
              <w:br/>
            </w:r>
            <w:r>
              <w:rPr>
                <w:rFonts w:ascii="Tahoma" w:hAnsi="Tahoma" w:cs="Tahoma"/>
                <w:sz w:val="16"/>
                <w:szCs w:val="16"/>
              </w:rPr>
              <w:br/>
              <w:t>METRAGEM: 379,08 M²</w:t>
            </w:r>
            <w:r>
              <w:rPr>
                <w:rFonts w:ascii="Tahoma" w:hAnsi="Tahoma" w:cs="Tahoma"/>
                <w:sz w:val="16"/>
                <w:szCs w:val="16"/>
              </w:rPr>
              <w:br/>
            </w:r>
          </w:p>
        </w:tc>
        <w:tc>
          <w:tcPr>
            <w:tcW w:w="567" w:type="dxa"/>
          </w:tcPr>
          <w:p w14:paraId="7FB10FED" w14:textId="70809E84"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46BCE877" w14:textId="114E1CD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758</w:t>
            </w:r>
          </w:p>
        </w:tc>
        <w:tc>
          <w:tcPr>
            <w:tcW w:w="992" w:type="dxa"/>
          </w:tcPr>
          <w:p w14:paraId="582EF053" w14:textId="7CB58413"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1BC68ADA" w14:textId="5A98C589"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R$ 1.357,11</w:t>
            </w:r>
          </w:p>
        </w:tc>
      </w:tr>
      <w:tr w:rsidR="00BC66C0" w:rsidRPr="004C3265" w14:paraId="1BC8A87A" w14:textId="77777777" w:rsidTr="000E3EC3">
        <w:trPr>
          <w:trHeight w:val="274"/>
        </w:trPr>
        <w:tc>
          <w:tcPr>
            <w:tcW w:w="562" w:type="dxa"/>
            <w:tcBorders>
              <w:top w:val="nil"/>
              <w:left w:val="single" w:sz="4" w:space="0" w:color="auto"/>
              <w:bottom w:val="nil"/>
              <w:right w:val="single" w:sz="4" w:space="0" w:color="auto"/>
            </w:tcBorders>
          </w:tcPr>
          <w:p w14:paraId="131FECB5"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AC88B2F"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32</w:t>
            </w:r>
          </w:p>
        </w:tc>
        <w:tc>
          <w:tcPr>
            <w:tcW w:w="1418" w:type="dxa"/>
          </w:tcPr>
          <w:p w14:paraId="0A906318" w14:textId="31DF03B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60363B1A" w14:textId="408BAFFB"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PRONTO ATENDIMENTO </w:t>
            </w:r>
            <w:r w:rsidR="000E3EC3">
              <w:rPr>
                <w:rFonts w:ascii="Tahoma" w:hAnsi="Tahoma" w:cs="Tahoma"/>
                <w:sz w:val="16"/>
                <w:szCs w:val="16"/>
              </w:rPr>
              <w:t>MUNICIPAL -</w:t>
            </w:r>
            <w:r>
              <w:rPr>
                <w:rFonts w:ascii="Tahoma" w:hAnsi="Tahoma" w:cs="Tahoma"/>
                <w:sz w:val="16"/>
                <w:szCs w:val="16"/>
              </w:rPr>
              <w:t xml:space="preserve"> PRAÇA RUI BARBOSA - Nº 109 - CENTRO</w:t>
            </w:r>
            <w:r>
              <w:rPr>
                <w:rFonts w:ascii="Tahoma" w:hAnsi="Tahoma" w:cs="Tahoma"/>
                <w:sz w:val="16"/>
                <w:szCs w:val="16"/>
              </w:rPr>
              <w:br/>
            </w:r>
            <w:r>
              <w:rPr>
                <w:rFonts w:ascii="Tahoma" w:hAnsi="Tahoma" w:cs="Tahoma"/>
                <w:sz w:val="16"/>
                <w:szCs w:val="16"/>
              </w:rPr>
              <w:br/>
              <w:t>METRAGEM: 4.432,90 M²</w:t>
            </w:r>
            <w:r>
              <w:rPr>
                <w:rFonts w:ascii="Tahoma" w:hAnsi="Tahoma" w:cs="Tahoma"/>
                <w:sz w:val="16"/>
                <w:szCs w:val="16"/>
              </w:rPr>
              <w:br/>
            </w:r>
          </w:p>
        </w:tc>
        <w:tc>
          <w:tcPr>
            <w:tcW w:w="567" w:type="dxa"/>
          </w:tcPr>
          <w:p w14:paraId="1B8634CE" w14:textId="5C18846E"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06A48CF2" w14:textId="339D46E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8866</w:t>
            </w:r>
          </w:p>
        </w:tc>
        <w:tc>
          <w:tcPr>
            <w:tcW w:w="992" w:type="dxa"/>
          </w:tcPr>
          <w:p w14:paraId="71BFC5AD" w14:textId="33B4F430"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650F6CAA" w14:textId="4008B618"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R$ 15.869,78</w:t>
            </w:r>
          </w:p>
        </w:tc>
      </w:tr>
      <w:tr w:rsidR="00BC66C0" w:rsidRPr="004C3265" w14:paraId="3FC7183F" w14:textId="77777777" w:rsidTr="000E3EC3">
        <w:trPr>
          <w:trHeight w:val="274"/>
        </w:trPr>
        <w:tc>
          <w:tcPr>
            <w:tcW w:w="562" w:type="dxa"/>
            <w:tcBorders>
              <w:top w:val="nil"/>
              <w:left w:val="single" w:sz="4" w:space="0" w:color="auto"/>
              <w:bottom w:val="nil"/>
              <w:right w:val="single" w:sz="4" w:space="0" w:color="auto"/>
            </w:tcBorders>
            <w:hideMark/>
          </w:tcPr>
          <w:p w14:paraId="7BF40750" w14:textId="77777777" w:rsidR="00BC66C0" w:rsidRPr="004C3265" w:rsidRDefault="00BC66C0" w:rsidP="00BC66C0">
            <w:pPr>
              <w:rPr>
                <w:rFonts w:asciiTheme="minorHAnsi" w:hAnsiTheme="minorHAnsi" w:cstheme="minorHAnsi"/>
                <w:b/>
                <w:bCs/>
                <w:color w:val="000000" w:themeColor="text1"/>
                <w:sz w:val="16"/>
                <w:szCs w:val="16"/>
              </w:rPr>
            </w:pPr>
            <w:r w:rsidRPr="004C3265">
              <w:rPr>
                <w:rFonts w:asciiTheme="minorHAnsi" w:hAnsiTheme="minorHAnsi" w:cstheme="minorHAnsi"/>
                <w:color w:val="000000" w:themeColor="text1"/>
                <w:sz w:val="20"/>
              </w:rPr>
              <w:tab/>
            </w:r>
          </w:p>
        </w:tc>
        <w:tc>
          <w:tcPr>
            <w:tcW w:w="567" w:type="dxa"/>
            <w:tcBorders>
              <w:left w:val="single" w:sz="4" w:space="0" w:color="auto"/>
            </w:tcBorders>
            <w:hideMark/>
          </w:tcPr>
          <w:p w14:paraId="5BC994B4"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33</w:t>
            </w:r>
          </w:p>
        </w:tc>
        <w:tc>
          <w:tcPr>
            <w:tcW w:w="1418" w:type="dxa"/>
          </w:tcPr>
          <w:p w14:paraId="5F5A94FB" w14:textId="293E9CB3" w:rsidR="00BC66C0" w:rsidRPr="004C3265" w:rsidRDefault="00BC66C0" w:rsidP="00BC66C0">
            <w:pPr>
              <w:jc w:val="center"/>
              <w:rPr>
                <w:rFonts w:asciiTheme="minorHAnsi" w:hAnsiTheme="minorHAnsi" w:cstheme="minorHAnsi"/>
                <w:bCs/>
                <w:color w:val="000000" w:themeColor="text1"/>
                <w:sz w:val="16"/>
                <w:szCs w:val="16"/>
              </w:rPr>
            </w:pPr>
            <w:r>
              <w:rPr>
                <w:rFonts w:ascii="Tahoma" w:hAnsi="Tahoma" w:cs="Tahoma"/>
                <w:sz w:val="16"/>
                <w:szCs w:val="16"/>
              </w:rPr>
              <w:t>SERVIÇOS - DEDETIZAÇÃO E DESRATIZAÇÃO</w:t>
            </w:r>
          </w:p>
        </w:tc>
        <w:tc>
          <w:tcPr>
            <w:tcW w:w="3260" w:type="dxa"/>
          </w:tcPr>
          <w:p w14:paraId="311247FD" w14:textId="675F3B2F" w:rsidR="00BC66C0" w:rsidRPr="004C3265" w:rsidRDefault="00BC66C0" w:rsidP="00BC66C0">
            <w:pPr>
              <w:jc w:val="both"/>
              <w:rPr>
                <w:rFonts w:asciiTheme="minorHAnsi" w:hAnsiTheme="minorHAnsi" w:cstheme="minorHAnsi"/>
                <w:bCs/>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lastRenderedPageBreak/>
              <w:t>LOCAL:</w:t>
            </w:r>
            <w:r>
              <w:rPr>
                <w:rFonts w:ascii="Tahoma" w:hAnsi="Tahoma" w:cs="Tahoma"/>
                <w:sz w:val="16"/>
                <w:szCs w:val="16"/>
              </w:rPr>
              <w:t xml:space="preserve"> UBS BENEDITO MARCONDES - PRAÇA JOAO SAMUEL DE OLIVEIRA - Nº 26 - CENTRO</w:t>
            </w:r>
            <w:r>
              <w:rPr>
                <w:rFonts w:ascii="Tahoma" w:hAnsi="Tahoma" w:cs="Tahoma"/>
                <w:sz w:val="16"/>
                <w:szCs w:val="16"/>
              </w:rPr>
              <w:br/>
            </w:r>
            <w:r>
              <w:rPr>
                <w:rFonts w:ascii="Tahoma" w:hAnsi="Tahoma" w:cs="Tahoma"/>
                <w:sz w:val="16"/>
                <w:szCs w:val="16"/>
              </w:rPr>
              <w:br/>
              <w:t>METRAGEM: 857,07 M²</w:t>
            </w:r>
            <w:r>
              <w:rPr>
                <w:rFonts w:ascii="Tahoma" w:hAnsi="Tahoma" w:cs="Tahoma"/>
                <w:sz w:val="16"/>
                <w:szCs w:val="16"/>
              </w:rPr>
              <w:br/>
            </w:r>
          </w:p>
        </w:tc>
        <w:tc>
          <w:tcPr>
            <w:tcW w:w="567" w:type="dxa"/>
          </w:tcPr>
          <w:p w14:paraId="2560707B" w14:textId="56EDA270" w:rsidR="00BC66C0" w:rsidRPr="004C3265" w:rsidRDefault="00BC66C0" w:rsidP="00BC66C0">
            <w:pPr>
              <w:jc w:val="center"/>
              <w:rPr>
                <w:rFonts w:asciiTheme="minorHAnsi" w:hAnsiTheme="minorHAnsi" w:cstheme="minorHAnsi"/>
                <w:bCs/>
                <w:color w:val="000000" w:themeColor="text1"/>
                <w:sz w:val="16"/>
                <w:szCs w:val="16"/>
              </w:rPr>
            </w:pPr>
            <w:r>
              <w:rPr>
                <w:rFonts w:ascii="Tahoma" w:hAnsi="Tahoma" w:cs="Tahoma"/>
                <w:sz w:val="16"/>
                <w:szCs w:val="16"/>
              </w:rPr>
              <w:lastRenderedPageBreak/>
              <w:t>M²</w:t>
            </w:r>
          </w:p>
        </w:tc>
        <w:tc>
          <w:tcPr>
            <w:tcW w:w="709" w:type="dxa"/>
          </w:tcPr>
          <w:p w14:paraId="7FC7E1AA" w14:textId="757D873D" w:rsidR="00BC66C0" w:rsidRPr="004C3265" w:rsidRDefault="00BC66C0" w:rsidP="00BC66C0">
            <w:pPr>
              <w:jc w:val="center"/>
              <w:rPr>
                <w:rFonts w:asciiTheme="minorHAnsi" w:hAnsiTheme="minorHAnsi" w:cstheme="minorHAnsi"/>
                <w:bCs/>
                <w:color w:val="000000" w:themeColor="text1"/>
                <w:sz w:val="16"/>
                <w:szCs w:val="16"/>
              </w:rPr>
            </w:pPr>
            <w:r>
              <w:rPr>
                <w:rFonts w:ascii="Tahoma" w:hAnsi="Tahoma" w:cs="Tahoma"/>
                <w:sz w:val="16"/>
                <w:szCs w:val="16"/>
              </w:rPr>
              <w:t>1714</w:t>
            </w:r>
          </w:p>
        </w:tc>
        <w:tc>
          <w:tcPr>
            <w:tcW w:w="992" w:type="dxa"/>
          </w:tcPr>
          <w:p w14:paraId="322945CC" w14:textId="6BBA2638" w:rsidR="00BC66C0" w:rsidRPr="004C3265" w:rsidRDefault="00BC66C0" w:rsidP="00BC66C0">
            <w:pPr>
              <w:jc w:val="center"/>
              <w:rPr>
                <w:rFonts w:asciiTheme="minorHAnsi" w:hAnsiTheme="minorHAnsi" w:cstheme="minorHAnsi"/>
                <w:bCs/>
                <w:color w:val="000000" w:themeColor="text1"/>
                <w:sz w:val="16"/>
                <w:szCs w:val="16"/>
              </w:rPr>
            </w:pPr>
            <w:r>
              <w:rPr>
                <w:rFonts w:ascii="Tahoma" w:hAnsi="Tahoma" w:cs="Tahoma"/>
                <w:sz w:val="16"/>
                <w:szCs w:val="16"/>
              </w:rPr>
              <w:t>R$ 1,79</w:t>
            </w:r>
          </w:p>
        </w:tc>
        <w:tc>
          <w:tcPr>
            <w:tcW w:w="1531" w:type="dxa"/>
          </w:tcPr>
          <w:p w14:paraId="74677381" w14:textId="5F59244F" w:rsidR="00BC66C0" w:rsidRPr="004C3265" w:rsidRDefault="00BC66C0" w:rsidP="00BC66C0">
            <w:pPr>
              <w:jc w:val="both"/>
              <w:rPr>
                <w:rFonts w:asciiTheme="minorHAnsi" w:hAnsiTheme="minorHAnsi" w:cstheme="minorHAnsi"/>
                <w:bCs/>
                <w:color w:val="000000" w:themeColor="text1"/>
                <w:sz w:val="16"/>
                <w:szCs w:val="16"/>
              </w:rPr>
            </w:pPr>
            <w:r>
              <w:rPr>
                <w:rFonts w:ascii="Tahoma" w:hAnsi="Tahoma" w:cs="Tahoma"/>
                <w:sz w:val="16"/>
                <w:szCs w:val="16"/>
              </w:rPr>
              <w:t>R$ 3.068,31</w:t>
            </w:r>
          </w:p>
        </w:tc>
      </w:tr>
      <w:tr w:rsidR="00BC66C0" w:rsidRPr="004C3265" w14:paraId="70B264BA" w14:textId="77777777" w:rsidTr="000E3EC3">
        <w:trPr>
          <w:trHeight w:val="274"/>
        </w:trPr>
        <w:tc>
          <w:tcPr>
            <w:tcW w:w="562" w:type="dxa"/>
            <w:tcBorders>
              <w:top w:val="nil"/>
              <w:left w:val="single" w:sz="4" w:space="0" w:color="auto"/>
              <w:bottom w:val="nil"/>
              <w:right w:val="single" w:sz="4" w:space="0" w:color="auto"/>
            </w:tcBorders>
          </w:tcPr>
          <w:p w14:paraId="53F9F071"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68A0ACC"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34</w:t>
            </w:r>
          </w:p>
        </w:tc>
        <w:tc>
          <w:tcPr>
            <w:tcW w:w="1418" w:type="dxa"/>
          </w:tcPr>
          <w:p w14:paraId="68CD1597" w14:textId="79D2CF2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1EC227C3" w14:textId="7D397DB1"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UBS JOÃO GARANTE - ARTHUR ROSA PORTO FILHO - Nº 185 - JARDIM SÃO JOSÉ</w:t>
            </w:r>
            <w:r>
              <w:rPr>
                <w:rFonts w:ascii="Tahoma" w:hAnsi="Tahoma" w:cs="Tahoma"/>
                <w:sz w:val="16"/>
                <w:szCs w:val="16"/>
              </w:rPr>
              <w:br/>
            </w:r>
            <w:r>
              <w:rPr>
                <w:rFonts w:ascii="Tahoma" w:hAnsi="Tahoma" w:cs="Tahoma"/>
                <w:sz w:val="16"/>
                <w:szCs w:val="16"/>
              </w:rPr>
              <w:br/>
              <w:t>METRAGEM: 570,00 M²</w:t>
            </w:r>
            <w:r>
              <w:rPr>
                <w:rFonts w:ascii="Tahoma" w:hAnsi="Tahoma" w:cs="Tahoma"/>
                <w:sz w:val="16"/>
                <w:szCs w:val="16"/>
              </w:rPr>
              <w:br/>
            </w:r>
          </w:p>
        </w:tc>
        <w:tc>
          <w:tcPr>
            <w:tcW w:w="567" w:type="dxa"/>
          </w:tcPr>
          <w:p w14:paraId="197C1884" w14:textId="176F7BB4"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48C54E07" w14:textId="2AE95F1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1140</w:t>
            </w:r>
          </w:p>
        </w:tc>
        <w:tc>
          <w:tcPr>
            <w:tcW w:w="992" w:type="dxa"/>
          </w:tcPr>
          <w:p w14:paraId="544F46B9" w14:textId="55F1BFC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0058FB6E" w14:textId="36565D7A"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R$ 2.040,60</w:t>
            </w:r>
          </w:p>
        </w:tc>
      </w:tr>
      <w:tr w:rsidR="00BC66C0" w:rsidRPr="004C3265" w14:paraId="7FF9BA88" w14:textId="77777777" w:rsidTr="000E3EC3">
        <w:trPr>
          <w:trHeight w:val="274"/>
        </w:trPr>
        <w:tc>
          <w:tcPr>
            <w:tcW w:w="562" w:type="dxa"/>
            <w:tcBorders>
              <w:top w:val="nil"/>
              <w:left w:val="single" w:sz="4" w:space="0" w:color="auto"/>
              <w:bottom w:val="nil"/>
              <w:right w:val="single" w:sz="4" w:space="0" w:color="auto"/>
            </w:tcBorders>
          </w:tcPr>
          <w:p w14:paraId="06CF3580"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6443003"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35</w:t>
            </w:r>
          </w:p>
        </w:tc>
        <w:tc>
          <w:tcPr>
            <w:tcW w:w="1418" w:type="dxa"/>
          </w:tcPr>
          <w:p w14:paraId="10F2CBFE" w14:textId="2A4CEFA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4D888E23" w14:textId="31D5E170"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PRÉDIO DO SAMU - RUA KALIL ANTONIO SIMÃO - Nº 50 - JARDIM PRADO</w:t>
            </w:r>
            <w:r>
              <w:rPr>
                <w:rFonts w:ascii="Tahoma" w:hAnsi="Tahoma" w:cs="Tahoma"/>
                <w:sz w:val="16"/>
                <w:szCs w:val="16"/>
              </w:rPr>
              <w:br/>
              <w:t>197,35 M²</w:t>
            </w:r>
            <w:r>
              <w:rPr>
                <w:rFonts w:ascii="Tahoma" w:hAnsi="Tahoma" w:cs="Tahoma"/>
                <w:sz w:val="16"/>
                <w:szCs w:val="16"/>
              </w:rPr>
              <w:br/>
            </w:r>
          </w:p>
        </w:tc>
        <w:tc>
          <w:tcPr>
            <w:tcW w:w="567" w:type="dxa"/>
          </w:tcPr>
          <w:p w14:paraId="0AC1BDC5" w14:textId="6EEE468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4599D501" w14:textId="4613A79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395</w:t>
            </w:r>
          </w:p>
        </w:tc>
        <w:tc>
          <w:tcPr>
            <w:tcW w:w="992" w:type="dxa"/>
          </w:tcPr>
          <w:p w14:paraId="398D682C" w14:textId="7B10444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00E22D8A" w14:textId="3A197459"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R$ 706,51</w:t>
            </w:r>
          </w:p>
        </w:tc>
      </w:tr>
      <w:tr w:rsidR="00BC66C0" w:rsidRPr="004C3265" w14:paraId="7630F973" w14:textId="77777777" w:rsidTr="000E3EC3">
        <w:trPr>
          <w:trHeight w:val="274"/>
        </w:trPr>
        <w:tc>
          <w:tcPr>
            <w:tcW w:w="562" w:type="dxa"/>
            <w:tcBorders>
              <w:top w:val="nil"/>
              <w:left w:val="single" w:sz="4" w:space="0" w:color="auto"/>
              <w:bottom w:val="nil"/>
              <w:right w:val="single" w:sz="4" w:space="0" w:color="auto"/>
            </w:tcBorders>
          </w:tcPr>
          <w:p w14:paraId="2A75E47A"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7CADF16"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36</w:t>
            </w:r>
          </w:p>
        </w:tc>
        <w:tc>
          <w:tcPr>
            <w:tcW w:w="1418" w:type="dxa"/>
          </w:tcPr>
          <w:p w14:paraId="0CDCFC67" w14:textId="7D9158A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14CBB1BE" w14:textId="7F098D81"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PRÉDIO VIGILÂNCIA SANITÁRIA - RUA JOÃO PESSOA - Nº 338 - CENTRO</w:t>
            </w:r>
            <w:r>
              <w:rPr>
                <w:rFonts w:ascii="Tahoma" w:hAnsi="Tahoma" w:cs="Tahoma"/>
                <w:sz w:val="16"/>
                <w:szCs w:val="16"/>
              </w:rPr>
              <w:br/>
            </w:r>
            <w:r>
              <w:rPr>
                <w:rFonts w:ascii="Tahoma" w:hAnsi="Tahoma" w:cs="Tahoma"/>
                <w:sz w:val="16"/>
                <w:szCs w:val="16"/>
              </w:rPr>
              <w:br/>
              <w:t>METRAGEM: 256,76 M²</w:t>
            </w:r>
            <w:r>
              <w:rPr>
                <w:rFonts w:ascii="Tahoma" w:hAnsi="Tahoma" w:cs="Tahoma"/>
                <w:sz w:val="16"/>
                <w:szCs w:val="16"/>
              </w:rPr>
              <w:br/>
            </w:r>
          </w:p>
        </w:tc>
        <w:tc>
          <w:tcPr>
            <w:tcW w:w="567" w:type="dxa"/>
          </w:tcPr>
          <w:p w14:paraId="656E93F2" w14:textId="3968F103"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5E2EA785" w14:textId="09F2CC5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514</w:t>
            </w:r>
          </w:p>
        </w:tc>
        <w:tc>
          <w:tcPr>
            <w:tcW w:w="992" w:type="dxa"/>
          </w:tcPr>
          <w:p w14:paraId="3EDD75C7" w14:textId="4297088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50FC32AD" w14:textId="372F8088"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R$ 919,20</w:t>
            </w:r>
          </w:p>
        </w:tc>
      </w:tr>
      <w:tr w:rsidR="00BC66C0" w:rsidRPr="004C3265" w14:paraId="2D007B29" w14:textId="77777777" w:rsidTr="000E3EC3">
        <w:trPr>
          <w:trHeight w:val="274"/>
        </w:trPr>
        <w:tc>
          <w:tcPr>
            <w:tcW w:w="562" w:type="dxa"/>
            <w:tcBorders>
              <w:top w:val="nil"/>
              <w:left w:val="single" w:sz="4" w:space="0" w:color="auto"/>
              <w:bottom w:val="nil"/>
              <w:right w:val="single" w:sz="4" w:space="0" w:color="auto"/>
            </w:tcBorders>
          </w:tcPr>
          <w:p w14:paraId="4FDEB27A"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D71DC58"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37</w:t>
            </w:r>
          </w:p>
        </w:tc>
        <w:tc>
          <w:tcPr>
            <w:tcW w:w="1418" w:type="dxa"/>
          </w:tcPr>
          <w:p w14:paraId="041EF6A3" w14:textId="3462B88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32E87673" w14:textId="1C6DF4D4"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LOCAL: PRÉDIO DA SECRETARIA MUNICIPAL DE SAÚDE - RUA CAP CÂNDIDO DE SIQUEIRA - Nº 166 - CENTRO</w:t>
            </w:r>
            <w:r>
              <w:rPr>
                <w:rFonts w:ascii="Tahoma" w:hAnsi="Tahoma" w:cs="Tahoma"/>
                <w:sz w:val="16"/>
                <w:szCs w:val="16"/>
              </w:rPr>
              <w:br/>
            </w:r>
            <w:r>
              <w:rPr>
                <w:rFonts w:ascii="Tahoma" w:hAnsi="Tahoma" w:cs="Tahoma"/>
                <w:sz w:val="16"/>
                <w:szCs w:val="16"/>
              </w:rPr>
              <w:br/>
              <w:t>METRAGEM: 416,67 M²</w:t>
            </w:r>
            <w:r>
              <w:rPr>
                <w:rFonts w:ascii="Tahoma" w:hAnsi="Tahoma" w:cs="Tahoma"/>
                <w:sz w:val="16"/>
                <w:szCs w:val="16"/>
              </w:rPr>
              <w:br/>
            </w:r>
          </w:p>
        </w:tc>
        <w:tc>
          <w:tcPr>
            <w:tcW w:w="567" w:type="dxa"/>
          </w:tcPr>
          <w:p w14:paraId="1B14EC33" w14:textId="48B13046"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lastRenderedPageBreak/>
              <w:t>M²</w:t>
            </w:r>
          </w:p>
        </w:tc>
        <w:tc>
          <w:tcPr>
            <w:tcW w:w="709" w:type="dxa"/>
          </w:tcPr>
          <w:p w14:paraId="0CB632E1" w14:textId="5095D48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833</w:t>
            </w:r>
          </w:p>
        </w:tc>
        <w:tc>
          <w:tcPr>
            <w:tcW w:w="992" w:type="dxa"/>
          </w:tcPr>
          <w:p w14:paraId="44CA86C1" w14:textId="1F073CDA"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28A0699D" w14:textId="73B629B2"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R$ 1.491,68</w:t>
            </w:r>
          </w:p>
        </w:tc>
      </w:tr>
      <w:tr w:rsidR="00BC66C0" w:rsidRPr="004C3265" w14:paraId="77B57B10" w14:textId="77777777" w:rsidTr="000E3EC3">
        <w:trPr>
          <w:trHeight w:val="274"/>
        </w:trPr>
        <w:tc>
          <w:tcPr>
            <w:tcW w:w="562" w:type="dxa"/>
            <w:tcBorders>
              <w:top w:val="nil"/>
              <w:left w:val="single" w:sz="4" w:space="0" w:color="auto"/>
              <w:bottom w:val="nil"/>
              <w:right w:val="single" w:sz="4" w:space="0" w:color="auto"/>
            </w:tcBorders>
          </w:tcPr>
          <w:p w14:paraId="0681A68B"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6DEE363"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38</w:t>
            </w:r>
          </w:p>
        </w:tc>
        <w:tc>
          <w:tcPr>
            <w:tcW w:w="1418" w:type="dxa"/>
          </w:tcPr>
          <w:p w14:paraId="1FC60BFB" w14:textId="2E6A7BD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0BC66CCF" w14:textId="7DBD405C"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t>QUANTIDADE: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TERMINAL RODOVIÁRIO MUNICIPAL - RUA BRIGADEIRO AGUIAR - Nº 155 - CENTRO</w:t>
            </w:r>
            <w:r>
              <w:rPr>
                <w:rFonts w:ascii="Tahoma" w:hAnsi="Tahoma" w:cs="Tahoma"/>
                <w:sz w:val="16"/>
                <w:szCs w:val="16"/>
              </w:rPr>
              <w:br/>
            </w:r>
            <w:r>
              <w:rPr>
                <w:rFonts w:ascii="Tahoma" w:hAnsi="Tahoma" w:cs="Tahoma"/>
                <w:sz w:val="16"/>
                <w:szCs w:val="16"/>
              </w:rPr>
              <w:br/>
              <w:t>METRAGEM: 413,17 M²</w:t>
            </w:r>
            <w:r>
              <w:rPr>
                <w:rFonts w:ascii="Tahoma" w:hAnsi="Tahoma" w:cs="Tahoma"/>
                <w:sz w:val="16"/>
                <w:szCs w:val="16"/>
              </w:rPr>
              <w:br/>
            </w:r>
          </w:p>
        </w:tc>
        <w:tc>
          <w:tcPr>
            <w:tcW w:w="567" w:type="dxa"/>
          </w:tcPr>
          <w:p w14:paraId="564905C2" w14:textId="7AF93E31"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4A6EC508" w14:textId="46D3D337"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826</w:t>
            </w:r>
          </w:p>
        </w:tc>
        <w:tc>
          <w:tcPr>
            <w:tcW w:w="992" w:type="dxa"/>
          </w:tcPr>
          <w:p w14:paraId="1689B0C8" w14:textId="475AB0BC"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3B4F9936" w14:textId="7D3AE845"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R$ 1.479,15</w:t>
            </w:r>
          </w:p>
        </w:tc>
      </w:tr>
      <w:tr w:rsidR="00BC66C0" w:rsidRPr="004C3265" w14:paraId="71C7EB33" w14:textId="77777777" w:rsidTr="000E3EC3">
        <w:trPr>
          <w:trHeight w:val="274"/>
        </w:trPr>
        <w:tc>
          <w:tcPr>
            <w:tcW w:w="562" w:type="dxa"/>
            <w:tcBorders>
              <w:top w:val="nil"/>
              <w:left w:val="single" w:sz="4" w:space="0" w:color="auto"/>
              <w:bottom w:val="nil"/>
              <w:right w:val="single" w:sz="4" w:space="0" w:color="auto"/>
            </w:tcBorders>
          </w:tcPr>
          <w:p w14:paraId="083F1BD6"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81BA081"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39</w:t>
            </w:r>
          </w:p>
        </w:tc>
        <w:tc>
          <w:tcPr>
            <w:tcW w:w="1418" w:type="dxa"/>
          </w:tcPr>
          <w:p w14:paraId="56E964CE" w14:textId="57EDA650"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52CD1B0F" w14:textId="75C48C8E"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t>LOCAL: MERCADO MUNICIPAL - RUA CAP CÂNDIDO DE SIQUEIRA PORTO - Nº 50 - CENTRO</w:t>
            </w:r>
            <w:r>
              <w:rPr>
                <w:rFonts w:ascii="Tahoma" w:hAnsi="Tahoma" w:cs="Tahoma"/>
                <w:sz w:val="16"/>
                <w:szCs w:val="16"/>
              </w:rPr>
              <w:br/>
            </w:r>
            <w:r>
              <w:rPr>
                <w:rFonts w:ascii="Tahoma" w:hAnsi="Tahoma" w:cs="Tahoma"/>
                <w:sz w:val="16"/>
                <w:szCs w:val="16"/>
              </w:rPr>
              <w:br/>
              <w:t>METRAGEM: 546,48 M²</w:t>
            </w:r>
            <w:r>
              <w:rPr>
                <w:rFonts w:ascii="Tahoma" w:hAnsi="Tahoma" w:cs="Tahoma"/>
                <w:sz w:val="16"/>
                <w:szCs w:val="16"/>
              </w:rPr>
              <w:br/>
            </w:r>
          </w:p>
        </w:tc>
        <w:tc>
          <w:tcPr>
            <w:tcW w:w="567" w:type="dxa"/>
          </w:tcPr>
          <w:p w14:paraId="219401B1" w14:textId="79554CA4"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4611A4B7" w14:textId="586A1CE6"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1093</w:t>
            </w:r>
          </w:p>
        </w:tc>
        <w:tc>
          <w:tcPr>
            <w:tcW w:w="992" w:type="dxa"/>
          </w:tcPr>
          <w:p w14:paraId="2DE8C9E9" w14:textId="79E37DF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5696C9C8" w14:textId="27655C55"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R$ 1.955,68</w:t>
            </w:r>
          </w:p>
        </w:tc>
      </w:tr>
      <w:tr w:rsidR="00BC66C0" w:rsidRPr="004C3265" w14:paraId="2F39B3A5" w14:textId="77777777" w:rsidTr="000E3EC3">
        <w:trPr>
          <w:trHeight w:val="274"/>
        </w:trPr>
        <w:tc>
          <w:tcPr>
            <w:tcW w:w="562" w:type="dxa"/>
            <w:tcBorders>
              <w:top w:val="nil"/>
              <w:left w:val="single" w:sz="4" w:space="0" w:color="auto"/>
              <w:bottom w:val="nil"/>
              <w:right w:val="single" w:sz="4" w:space="0" w:color="auto"/>
            </w:tcBorders>
          </w:tcPr>
          <w:p w14:paraId="1D96F2CC"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2ED4BE8"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40</w:t>
            </w:r>
          </w:p>
        </w:tc>
        <w:tc>
          <w:tcPr>
            <w:tcW w:w="1418" w:type="dxa"/>
          </w:tcPr>
          <w:p w14:paraId="2485EE48" w14:textId="7693E172"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41130251" w14:textId="421A3E23"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PORTAL MUNICIPAL - AV ROBERTO UGOLINI - Nº 33 - </w:t>
            </w:r>
            <w:r>
              <w:rPr>
                <w:rFonts w:ascii="Tahoma" w:hAnsi="Tahoma" w:cs="Tahoma"/>
                <w:sz w:val="16"/>
                <w:szCs w:val="16"/>
              </w:rPr>
              <w:br/>
            </w:r>
            <w:r>
              <w:rPr>
                <w:rFonts w:ascii="Tahoma" w:hAnsi="Tahoma" w:cs="Tahoma"/>
                <w:sz w:val="16"/>
                <w:szCs w:val="16"/>
              </w:rPr>
              <w:br/>
              <w:t>METRAGEM: 75,37 M²</w:t>
            </w:r>
            <w:r>
              <w:rPr>
                <w:rFonts w:ascii="Tahoma" w:hAnsi="Tahoma" w:cs="Tahoma"/>
                <w:sz w:val="16"/>
                <w:szCs w:val="16"/>
              </w:rPr>
              <w:br/>
            </w:r>
          </w:p>
        </w:tc>
        <w:tc>
          <w:tcPr>
            <w:tcW w:w="567" w:type="dxa"/>
          </w:tcPr>
          <w:p w14:paraId="114CC62E" w14:textId="1334E00B"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M²</w:t>
            </w:r>
          </w:p>
        </w:tc>
        <w:tc>
          <w:tcPr>
            <w:tcW w:w="709" w:type="dxa"/>
          </w:tcPr>
          <w:p w14:paraId="495B83A4" w14:textId="6E83AEE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151</w:t>
            </w:r>
          </w:p>
        </w:tc>
        <w:tc>
          <w:tcPr>
            <w:tcW w:w="992" w:type="dxa"/>
          </w:tcPr>
          <w:p w14:paraId="56D5F581" w14:textId="4CD9DADD"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69384847" w14:textId="5CAE2F5E"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R$ 269,82</w:t>
            </w:r>
          </w:p>
        </w:tc>
      </w:tr>
      <w:tr w:rsidR="00BC66C0" w:rsidRPr="004C3265" w14:paraId="15ED11E3" w14:textId="77777777" w:rsidTr="000E3EC3">
        <w:trPr>
          <w:trHeight w:val="274"/>
        </w:trPr>
        <w:tc>
          <w:tcPr>
            <w:tcW w:w="562" w:type="dxa"/>
            <w:tcBorders>
              <w:top w:val="nil"/>
              <w:left w:val="single" w:sz="4" w:space="0" w:color="auto"/>
              <w:bottom w:val="nil"/>
              <w:right w:val="single" w:sz="4" w:space="0" w:color="auto"/>
            </w:tcBorders>
          </w:tcPr>
          <w:p w14:paraId="53AD9157" w14:textId="77777777" w:rsidR="00BC66C0" w:rsidRPr="004C3265" w:rsidRDefault="00BC66C0" w:rsidP="00BC66C0">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4AD8CA0" w14:textId="77777777" w:rsidR="00BC66C0" w:rsidRPr="004C3265" w:rsidRDefault="00BC66C0" w:rsidP="00BC66C0">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41</w:t>
            </w:r>
          </w:p>
        </w:tc>
        <w:tc>
          <w:tcPr>
            <w:tcW w:w="1418" w:type="dxa"/>
          </w:tcPr>
          <w:p w14:paraId="50F89DAE" w14:textId="215C163F"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SERVIÇOS - DEDETIZAÇÃO E DESRATIZAÇÃO</w:t>
            </w:r>
          </w:p>
        </w:tc>
        <w:tc>
          <w:tcPr>
            <w:tcW w:w="3260" w:type="dxa"/>
          </w:tcPr>
          <w:p w14:paraId="6CC607F5" w14:textId="106EE124"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CONTRATAÇÃO DE EMPRESA ESPECIALIZADA NA PRESTAÇÃO DE SERVIÇOS DE DEDETIZAÇÃO, DESRATIZAÇÃO, DESINSETIZAÇÃO E DESCORPIONIZAÇÃO NAS UNIDADES ADMINISTRATIVAS E PRÉDIOS PÚBLICOS DO MUNICÍPIO DE SANTA BRANCA/SP.</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QUANTIDADE:</w:t>
            </w:r>
            <w:r>
              <w:rPr>
                <w:rFonts w:ascii="Tahoma" w:hAnsi="Tahoma" w:cs="Tahoma"/>
                <w:sz w:val="16"/>
                <w:szCs w:val="16"/>
              </w:rPr>
              <w:t xml:space="preserve"> 2 SERVIÇOS NO PERIODO </w:t>
            </w:r>
            <w:r>
              <w:rPr>
                <w:rFonts w:ascii="Tahoma" w:hAnsi="Tahoma" w:cs="Tahoma"/>
                <w:sz w:val="16"/>
                <w:szCs w:val="16"/>
              </w:rPr>
              <w:lastRenderedPageBreak/>
              <w:t>DE 12 MESES</w:t>
            </w:r>
            <w:r>
              <w:rPr>
                <w:rFonts w:ascii="Tahoma" w:hAnsi="Tahoma" w:cs="Tahoma"/>
                <w:sz w:val="16"/>
                <w:szCs w:val="16"/>
              </w:rPr>
              <w:br/>
            </w:r>
            <w:r>
              <w:rPr>
                <w:rFonts w:ascii="Tahoma" w:hAnsi="Tahoma" w:cs="Tahoma"/>
                <w:sz w:val="16"/>
                <w:szCs w:val="16"/>
              </w:rPr>
              <w:br/>
            </w:r>
            <w:r w:rsidR="000E3EC3">
              <w:rPr>
                <w:rFonts w:ascii="Tahoma" w:hAnsi="Tahoma" w:cs="Tahoma"/>
                <w:sz w:val="16"/>
                <w:szCs w:val="16"/>
              </w:rPr>
              <w:t>LOCAL:</w:t>
            </w:r>
            <w:r>
              <w:rPr>
                <w:rFonts w:ascii="Tahoma" w:hAnsi="Tahoma" w:cs="Tahoma"/>
                <w:sz w:val="16"/>
                <w:szCs w:val="16"/>
              </w:rPr>
              <w:t xml:space="preserve"> PRÉDIO DO CONSELHO TUTELAR - RUA JOSÉ JOAQUIM NOGUEIRA - Nº 210 - CENTRO</w:t>
            </w:r>
            <w:r>
              <w:rPr>
                <w:rFonts w:ascii="Tahoma" w:hAnsi="Tahoma" w:cs="Tahoma"/>
                <w:sz w:val="16"/>
                <w:szCs w:val="16"/>
              </w:rPr>
              <w:br/>
              <w:t>196,64 M²</w:t>
            </w:r>
            <w:r>
              <w:rPr>
                <w:rFonts w:ascii="Tahoma" w:hAnsi="Tahoma" w:cs="Tahoma"/>
                <w:sz w:val="16"/>
                <w:szCs w:val="16"/>
              </w:rPr>
              <w:br/>
            </w:r>
          </w:p>
        </w:tc>
        <w:tc>
          <w:tcPr>
            <w:tcW w:w="567" w:type="dxa"/>
          </w:tcPr>
          <w:p w14:paraId="042C237D" w14:textId="55BAFC6B"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lastRenderedPageBreak/>
              <w:t>M²</w:t>
            </w:r>
          </w:p>
        </w:tc>
        <w:tc>
          <w:tcPr>
            <w:tcW w:w="709" w:type="dxa"/>
          </w:tcPr>
          <w:p w14:paraId="2C5A3207" w14:textId="017276A8"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393</w:t>
            </w:r>
          </w:p>
        </w:tc>
        <w:tc>
          <w:tcPr>
            <w:tcW w:w="992" w:type="dxa"/>
          </w:tcPr>
          <w:p w14:paraId="1B3DF230" w14:textId="1F3EC015" w:rsidR="00BC66C0" w:rsidRPr="004C3265" w:rsidRDefault="00BC66C0" w:rsidP="00BC66C0">
            <w:pPr>
              <w:jc w:val="center"/>
              <w:rPr>
                <w:rFonts w:asciiTheme="minorHAnsi" w:hAnsiTheme="minorHAnsi" w:cstheme="minorHAnsi"/>
                <w:color w:val="000000" w:themeColor="text1"/>
                <w:sz w:val="16"/>
                <w:szCs w:val="16"/>
              </w:rPr>
            </w:pPr>
            <w:r>
              <w:rPr>
                <w:rFonts w:ascii="Tahoma" w:hAnsi="Tahoma" w:cs="Tahoma"/>
                <w:sz w:val="16"/>
                <w:szCs w:val="16"/>
              </w:rPr>
              <w:t>R$ 1,79</w:t>
            </w:r>
          </w:p>
        </w:tc>
        <w:tc>
          <w:tcPr>
            <w:tcW w:w="1531" w:type="dxa"/>
          </w:tcPr>
          <w:p w14:paraId="3280E565" w14:textId="455BB02F" w:rsidR="00BC66C0" w:rsidRPr="004C3265" w:rsidRDefault="00BC66C0" w:rsidP="00BC66C0">
            <w:pPr>
              <w:jc w:val="both"/>
              <w:rPr>
                <w:rFonts w:asciiTheme="minorHAnsi" w:hAnsiTheme="minorHAnsi" w:cstheme="minorHAnsi"/>
                <w:color w:val="000000" w:themeColor="text1"/>
                <w:sz w:val="16"/>
                <w:szCs w:val="16"/>
              </w:rPr>
            </w:pPr>
            <w:r>
              <w:rPr>
                <w:rFonts w:ascii="Tahoma" w:hAnsi="Tahoma" w:cs="Tahoma"/>
                <w:sz w:val="16"/>
                <w:szCs w:val="16"/>
              </w:rPr>
              <w:t>R$ 703,97</w:t>
            </w:r>
          </w:p>
        </w:tc>
      </w:tr>
      <w:tr w:rsidR="001634FD" w:rsidRPr="004C3265" w14:paraId="4860F698" w14:textId="77777777" w:rsidTr="00AB7BD4">
        <w:trPr>
          <w:trHeight w:val="274"/>
        </w:trPr>
        <w:tc>
          <w:tcPr>
            <w:tcW w:w="8075" w:type="dxa"/>
            <w:gridSpan w:val="7"/>
            <w:hideMark/>
          </w:tcPr>
          <w:p w14:paraId="242E1074" w14:textId="77777777" w:rsidR="001634FD" w:rsidRPr="004C3265" w:rsidRDefault="001634FD" w:rsidP="00AB7BD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LOTE 1 - TOTAL</w:t>
            </w:r>
          </w:p>
        </w:tc>
        <w:tc>
          <w:tcPr>
            <w:tcW w:w="1531" w:type="dxa"/>
            <w:hideMark/>
          </w:tcPr>
          <w:p w14:paraId="1639F461" w14:textId="3D42A0A6" w:rsidR="001634FD" w:rsidRPr="004C3265" w:rsidRDefault="001634FD" w:rsidP="00AB7BD4">
            <w:pPr>
              <w:jc w:val="both"/>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 xml:space="preserve">R$ </w:t>
            </w:r>
            <w:r w:rsidR="00BC66C0" w:rsidRPr="00BC66C0">
              <w:rPr>
                <w:rFonts w:asciiTheme="minorHAnsi" w:hAnsiTheme="minorHAnsi" w:cstheme="minorHAnsi"/>
                <w:b/>
                <w:bCs/>
                <w:color w:val="000000" w:themeColor="text1"/>
                <w:sz w:val="16"/>
                <w:szCs w:val="16"/>
              </w:rPr>
              <w:t>89</w:t>
            </w:r>
            <w:r w:rsidR="00BC66C0">
              <w:rPr>
                <w:rFonts w:asciiTheme="minorHAnsi" w:hAnsiTheme="minorHAnsi" w:cstheme="minorHAnsi"/>
                <w:b/>
                <w:bCs/>
                <w:color w:val="000000" w:themeColor="text1"/>
                <w:sz w:val="16"/>
                <w:szCs w:val="16"/>
              </w:rPr>
              <w:t>.</w:t>
            </w:r>
            <w:r w:rsidR="00BC66C0" w:rsidRPr="00BC66C0">
              <w:rPr>
                <w:rFonts w:asciiTheme="minorHAnsi" w:hAnsiTheme="minorHAnsi" w:cstheme="minorHAnsi"/>
                <w:b/>
                <w:bCs/>
                <w:color w:val="000000" w:themeColor="text1"/>
                <w:sz w:val="16"/>
                <w:szCs w:val="16"/>
              </w:rPr>
              <w:t>629,96</w:t>
            </w:r>
          </w:p>
        </w:tc>
      </w:tr>
    </w:tbl>
    <w:p w14:paraId="5574CE68" w14:textId="77777777" w:rsidR="003B6329" w:rsidRDefault="003B6329" w:rsidP="003B6329">
      <w:pPr>
        <w:spacing w:line="360" w:lineRule="auto"/>
        <w:ind w:right="-2"/>
        <w:jc w:val="both"/>
        <w:rPr>
          <w:rFonts w:asciiTheme="minorHAnsi" w:eastAsia="Arial" w:hAnsiTheme="minorHAnsi" w:cstheme="minorHAnsi"/>
          <w:sz w:val="21"/>
          <w:szCs w:val="21"/>
        </w:rPr>
      </w:pPr>
    </w:p>
    <w:p w14:paraId="33BEB66F" w14:textId="77777777" w:rsidR="003B6329" w:rsidRPr="003B6329" w:rsidRDefault="003B6329" w:rsidP="006B2B4D">
      <w:pPr>
        <w:ind w:right="-2"/>
        <w:jc w:val="both"/>
        <w:rPr>
          <w:rFonts w:asciiTheme="minorHAnsi" w:eastAsia="Arial" w:hAnsiTheme="minorHAnsi" w:cstheme="minorHAnsi"/>
          <w:sz w:val="21"/>
          <w:szCs w:val="21"/>
        </w:rPr>
      </w:pPr>
    </w:p>
    <w:tbl>
      <w:tblPr>
        <w:tblW w:w="10455" w:type="dxa"/>
        <w:tblInd w:w="-660" w:type="dxa"/>
        <w:tblBorders>
          <w:top w:val="nil"/>
          <w:left w:val="nil"/>
          <w:bottom w:val="nil"/>
          <w:right w:val="nil"/>
          <w:insideH w:val="nil"/>
          <w:insideV w:val="nil"/>
        </w:tblBorders>
        <w:tblLayout w:type="fixed"/>
        <w:tblLook w:val="0600" w:firstRow="0" w:lastRow="0" w:firstColumn="0" w:lastColumn="0" w:noHBand="1" w:noVBand="1"/>
      </w:tblPr>
      <w:tblGrid>
        <w:gridCol w:w="1665"/>
        <w:gridCol w:w="4374"/>
        <w:gridCol w:w="2511"/>
        <w:gridCol w:w="960"/>
        <w:gridCol w:w="945"/>
      </w:tblGrid>
      <w:tr w:rsidR="003B6329" w:rsidRPr="003B6329" w14:paraId="4CFD3012" w14:textId="77777777" w:rsidTr="003B6329">
        <w:trPr>
          <w:trHeight w:val="315"/>
        </w:trPr>
        <w:tc>
          <w:tcPr>
            <w:tcW w:w="1665" w:type="dxa"/>
            <w:tcBorders>
              <w:top w:val="single" w:sz="6" w:space="0" w:color="442F65"/>
              <w:left w:val="single" w:sz="6" w:space="0" w:color="442F65"/>
              <w:bottom w:val="single" w:sz="6" w:space="0" w:color="442F65"/>
              <w:right w:val="single" w:sz="6" w:space="0" w:color="5B3F86"/>
            </w:tcBorders>
            <w:shd w:val="clear" w:color="auto" w:fill="5B3F86"/>
            <w:tcMar>
              <w:top w:w="40" w:type="dxa"/>
              <w:left w:w="120" w:type="dxa"/>
              <w:bottom w:w="40" w:type="dxa"/>
              <w:right w:w="120" w:type="dxa"/>
            </w:tcMar>
            <w:vAlign w:val="center"/>
          </w:tcPr>
          <w:p w14:paraId="777D8E8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b/>
                <w:bCs/>
                <w:color w:val="FFFFFF"/>
                <w:sz w:val="20"/>
              </w:rPr>
              <w:t>Secretaria</w:t>
            </w:r>
          </w:p>
        </w:tc>
        <w:tc>
          <w:tcPr>
            <w:tcW w:w="4374" w:type="dxa"/>
            <w:tcBorders>
              <w:top w:val="single" w:sz="6" w:space="0" w:color="442F65"/>
              <w:left w:val="single" w:sz="6" w:space="0" w:color="CCCCCC"/>
              <w:bottom w:val="single" w:sz="6" w:space="0" w:color="442F65"/>
              <w:right w:val="single" w:sz="6" w:space="0" w:color="5B3F86"/>
            </w:tcBorders>
            <w:shd w:val="clear" w:color="auto" w:fill="5B3F86"/>
            <w:tcMar>
              <w:top w:w="40" w:type="dxa"/>
              <w:left w:w="120" w:type="dxa"/>
              <w:bottom w:w="40" w:type="dxa"/>
              <w:right w:w="120" w:type="dxa"/>
            </w:tcMar>
            <w:vAlign w:val="center"/>
          </w:tcPr>
          <w:p w14:paraId="26D2872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b/>
                <w:bCs/>
                <w:color w:val="FFFFFF"/>
                <w:sz w:val="20"/>
              </w:rPr>
              <w:t>Local</w:t>
            </w:r>
          </w:p>
        </w:tc>
        <w:tc>
          <w:tcPr>
            <w:tcW w:w="2511" w:type="dxa"/>
            <w:tcBorders>
              <w:top w:val="single" w:sz="6" w:space="0" w:color="442F65"/>
              <w:left w:val="single" w:sz="6" w:space="0" w:color="CCCCCC"/>
              <w:bottom w:val="single" w:sz="6" w:space="0" w:color="442F65"/>
              <w:right w:val="single" w:sz="6" w:space="0" w:color="5B3F86"/>
            </w:tcBorders>
            <w:shd w:val="clear" w:color="auto" w:fill="5B3F86"/>
            <w:tcMar>
              <w:top w:w="40" w:type="dxa"/>
              <w:left w:w="120" w:type="dxa"/>
              <w:bottom w:w="40" w:type="dxa"/>
              <w:right w:w="120" w:type="dxa"/>
            </w:tcMar>
            <w:vAlign w:val="center"/>
          </w:tcPr>
          <w:p w14:paraId="759875A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b/>
                <w:bCs/>
                <w:color w:val="FFFFFF"/>
                <w:sz w:val="20"/>
              </w:rPr>
              <w:t>Endereço</w:t>
            </w:r>
          </w:p>
        </w:tc>
        <w:tc>
          <w:tcPr>
            <w:tcW w:w="960" w:type="dxa"/>
            <w:tcBorders>
              <w:top w:val="single" w:sz="6" w:space="0" w:color="442F65"/>
              <w:left w:val="single" w:sz="6" w:space="0" w:color="CCCCCC"/>
              <w:bottom w:val="single" w:sz="6" w:space="0" w:color="442F65"/>
              <w:right w:val="single" w:sz="6" w:space="0" w:color="5B3F86"/>
            </w:tcBorders>
            <w:shd w:val="clear" w:color="auto" w:fill="5B3F86"/>
            <w:tcMar>
              <w:top w:w="40" w:type="dxa"/>
              <w:left w:w="120" w:type="dxa"/>
              <w:bottom w:w="40" w:type="dxa"/>
              <w:right w:w="120" w:type="dxa"/>
            </w:tcMar>
            <w:vAlign w:val="center"/>
          </w:tcPr>
          <w:p w14:paraId="74E588B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b/>
                <w:bCs/>
                <w:color w:val="FFFFFF"/>
                <w:sz w:val="20"/>
              </w:rPr>
              <w:t>Medida</w:t>
            </w:r>
          </w:p>
        </w:tc>
        <w:tc>
          <w:tcPr>
            <w:tcW w:w="945" w:type="dxa"/>
            <w:tcBorders>
              <w:top w:val="single" w:sz="6" w:space="0" w:color="442F65"/>
              <w:left w:val="single" w:sz="6" w:space="0" w:color="CCCCCC"/>
              <w:bottom w:val="single" w:sz="6" w:space="0" w:color="442F65"/>
              <w:right w:val="single" w:sz="6" w:space="0" w:color="442F65"/>
            </w:tcBorders>
            <w:shd w:val="clear" w:color="auto" w:fill="5B3F86"/>
            <w:tcMar>
              <w:top w:w="40" w:type="dxa"/>
              <w:left w:w="120" w:type="dxa"/>
              <w:bottom w:w="40" w:type="dxa"/>
              <w:right w:w="120" w:type="dxa"/>
            </w:tcMar>
            <w:vAlign w:val="center"/>
          </w:tcPr>
          <w:p w14:paraId="24BBA031" w14:textId="77777777" w:rsidR="003B6329" w:rsidRPr="003B6329" w:rsidRDefault="003B6329" w:rsidP="006B2B4D">
            <w:pPr>
              <w:widowControl w:val="0"/>
              <w:jc w:val="center"/>
              <w:rPr>
                <w:rFonts w:asciiTheme="minorHAnsi" w:eastAsia="Arial" w:hAnsiTheme="minorHAnsi" w:cstheme="minorHAnsi"/>
                <w:sz w:val="20"/>
              </w:rPr>
            </w:pPr>
            <w:proofErr w:type="spellStart"/>
            <w:r w:rsidRPr="003B6329">
              <w:rPr>
                <w:rFonts w:asciiTheme="minorHAnsi" w:eastAsia="Roboto" w:hAnsiTheme="minorHAnsi" w:cstheme="minorHAnsi"/>
                <w:b/>
                <w:bCs/>
                <w:color w:val="FFFFFF"/>
                <w:sz w:val="20"/>
              </w:rPr>
              <w:t>Qnt</w:t>
            </w:r>
            <w:proofErr w:type="spellEnd"/>
            <w:r w:rsidRPr="003B6329">
              <w:rPr>
                <w:rFonts w:asciiTheme="minorHAnsi" w:eastAsia="Roboto" w:hAnsiTheme="minorHAnsi" w:cstheme="minorHAnsi"/>
                <w:b/>
                <w:bCs/>
                <w:color w:val="FFFFFF"/>
                <w:sz w:val="20"/>
              </w:rPr>
              <w:t>.</w:t>
            </w:r>
          </w:p>
        </w:tc>
      </w:tr>
      <w:tr w:rsidR="003B6329" w:rsidRPr="003B6329" w14:paraId="354F9424"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282A0C3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Administração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0226B9F"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738798F6" w14:textId="77777777" w:rsidR="003B6329" w:rsidRPr="003B6329" w:rsidRDefault="003B6329" w:rsidP="006B2B4D">
            <w:pPr>
              <w:widowControl w:val="0"/>
              <w:jc w:val="center"/>
              <w:rPr>
                <w:rFonts w:asciiTheme="minorHAnsi" w:eastAsia="Roboto" w:hAnsiTheme="minorHAnsi" w:cstheme="minorHAnsi"/>
                <w:sz w:val="20"/>
              </w:rPr>
            </w:pPr>
          </w:p>
          <w:p w14:paraId="34040C48"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prédio da Prefeitura de Santa Branca</w:t>
            </w:r>
          </w:p>
          <w:p w14:paraId="1A57E3D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633,15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8CBDBF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Prudente de Moraes, n° 93 -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FC1483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34FBA75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1266,3</w:t>
            </w:r>
          </w:p>
        </w:tc>
      </w:tr>
      <w:tr w:rsidR="003B6329" w:rsidRPr="003B6329" w14:paraId="6E314678"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48F2F34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Administração</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B6AFE13"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42A1E33D" w14:textId="77777777" w:rsidR="003B6329" w:rsidRPr="003B6329" w:rsidRDefault="003B6329" w:rsidP="006B2B4D">
            <w:pPr>
              <w:widowControl w:val="0"/>
              <w:jc w:val="center"/>
              <w:rPr>
                <w:rFonts w:asciiTheme="minorHAnsi" w:eastAsia="Roboto" w:hAnsiTheme="minorHAnsi" w:cstheme="minorHAnsi"/>
                <w:sz w:val="20"/>
              </w:rPr>
            </w:pPr>
          </w:p>
          <w:p w14:paraId="579767D0"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CAC - “Centro de Atendimento ao Cidadão”</w:t>
            </w:r>
          </w:p>
          <w:p w14:paraId="6676696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96,35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7B79D1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Praça Ajudante Braga, nº 48 -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A1360E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2479C2C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192,7</w:t>
            </w:r>
          </w:p>
        </w:tc>
      </w:tr>
      <w:tr w:rsidR="003B6329" w:rsidRPr="003B6329" w14:paraId="3DC86946"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73695A0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Administração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BB0E404"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3C283CF4" w14:textId="77777777" w:rsidR="003B6329" w:rsidRPr="003B6329" w:rsidRDefault="003B6329" w:rsidP="006B2B4D">
            <w:pPr>
              <w:widowControl w:val="0"/>
              <w:jc w:val="center"/>
              <w:rPr>
                <w:rFonts w:asciiTheme="minorHAnsi" w:eastAsia="Roboto" w:hAnsiTheme="minorHAnsi" w:cstheme="minorHAnsi"/>
                <w:sz w:val="20"/>
              </w:rPr>
            </w:pPr>
          </w:p>
          <w:p w14:paraId="6EB72BC3"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Cemitério Municipal</w:t>
            </w:r>
          </w:p>
          <w:p w14:paraId="0416D0D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132,00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A56FC2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Avenida Pedro Antonio Simão, nº 400 - Jardim Prado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61476E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0A21626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264</w:t>
            </w:r>
          </w:p>
        </w:tc>
      </w:tr>
      <w:tr w:rsidR="003B6329" w:rsidRPr="003B6329" w14:paraId="044AC658"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4C7B7F3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Assistência Social</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8CB4FB2"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6ABD31C8" w14:textId="77777777" w:rsidR="003B6329" w:rsidRPr="003B6329" w:rsidRDefault="003B6329" w:rsidP="006B2B4D">
            <w:pPr>
              <w:widowControl w:val="0"/>
              <w:jc w:val="center"/>
              <w:rPr>
                <w:rFonts w:asciiTheme="minorHAnsi" w:eastAsia="Roboto" w:hAnsiTheme="minorHAnsi" w:cstheme="minorHAnsi"/>
                <w:sz w:val="20"/>
              </w:rPr>
            </w:pPr>
          </w:p>
          <w:p w14:paraId="772BC8DA"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prédio do Acolhimento Municipal</w:t>
            </w:r>
          </w:p>
          <w:p w14:paraId="65C5556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535,67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E6ADE6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João de Paula Vieira, nº 72 -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4E240C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36DAD5D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1071,34</w:t>
            </w:r>
          </w:p>
        </w:tc>
      </w:tr>
      <w:tr w:rsidR="003B6329" w:rsidRPr="003B6329" w14:paraId="5DBE5038"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43A7CFA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Assistência Social</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7D5D731"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01AD3C03" w14:textId="77777777" w:rsidR="003B6329" w:rsidRPr="003B6329" w:rsidRDefault="003B6329" w:rsidP="006B2B4D">
            <w:pPr>
              <w:widowControl w:val="0"/>
              <w:jc w:val="center"/>
              <w:rPr>
                <w:rFonts w:asciiTheme="minorHAnsi" w:eastAsia="Roboto" w:hAnsiTheme="minorHAnsi" w:cstheme="minorHAnsi"/>
                <w:sz w:val="20"/>
              </w:rPr>
            </w:pPr>
          </w:p>
          <w:p w14:paraId="6DE3DDF5"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 xml:space="preserve">Serviço necessário no prédio do CSE - “Centro </w:t>
            </w:r>
            <w:proofErr w:type="spellStart"/>
            <w:r w:rsidRPr="003B6329">
              <w:rPr>
                <w:rFonts w:asciiTheme="minorHAnsi" w:eastAsia="Roboto" w:hAnsiTheme="minorHAnsi" w:cstheme="minorHAnsi"/>
                <w:sz w:val="20"/>
              </w:rPr>
              <w:t>Sócio-Educacional</w:t>
            </w:r>
            <w:proofErr w:type="spellEnd"/>
            <w:r w:rsidRPr="003B6329">
              <w:rPr>
                <w:rFonts w:asciiTheme="minorHAnsi" w:eastAsia="Roboto" w:hAnsiTheme="minorHAnsi" w:cstheme="minorHAnsi"/>
                <w:sz w:val="20"/>
              </w:rPr>
              <w:t>”</w:t>
            </w:r>
          </w:p>
          <w:p w14:paraId="59C6F9E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430,83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16E64C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Praça Waldemar Salgado, nº 64 -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31D90F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604F500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861,66</w:t>
            </w:r>
          </w:p>
        </w:tc>
      </w:tr>
      <w:tr w:rsidR="003B6329" w:rsidRPr="003B6329" w14:paraId="6252808B"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918643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lastRenderedPageBreak/>
              <w:t>Assistência Social</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7C94CB9"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30913EA2" w14:textId="77777777" w:rsidR="003B6329" w:rsidRPr="003B6329" w:rsidRDefault="003B6329" w:rsidP="006B2B4D">
            <w:pPr>
              <w:widowControl w:val="0"/>
              <w:jc w:val="center"/>
              <w:rPr>
                <w:rFonts w:asciiTheme="minorHAnsi" w:eastAsia="Roboto" w:hAnsiTheme="minorHAnsi" w:cstheme="minorHAnsi"/>
                <w:sz w:val="20"/>
              </w:rPr>
            </w:pPr>
          </w:p>
          <w:p w14:paraId="4F1C9621"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CRAS - “Centro de Referência e Assistência Social”</w:t>
            </w:r>
          </w:p>
          <w:p w14:paraId="16B8628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378,00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AA9B10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Prudente de Moraes, nº 158 -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AF8884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4B8FAFA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756</w:t>
            </w:r>
          </w:p>
        </w:tc>
      </w:tr>
      <w:tr w:rsidR="003B6329" w:rsidRPr="003B6329" w14:paraId="0E70E5F4"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121A3D6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Assistência Social</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3B230EC"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360B906C" w14:textId="77777777" w:rsidR="003B6329" w:rsidRPr="003B6329" w:rsidRDefault="003B6329" w:rsidP="006B2B4D">
            <w:pPr>
              <w:widowControl w:val="0"/>
              <w:jc w:val="center"/>
              <w:rPr>
                <w:rFonts w:asciiTheme="minorHAnsi" w:eastAsia="Roboto" w:hAnsiTheme="minorHAnsi" w:cstheme="minorHAnsi"/>
                <w:sz w:val="20"/>
              </w:rPr>
            </w:pPr>
          </w:p>
          <w:p w14:paraId="74B04C08"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Secretaria Municipal de Assistência Social/CREAS</w:t>
            </w:r>
          </w:p>
          <w:p w14:paraId="2A61D61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239,91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65E8AD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José Joaquim Nogueira, nº 89 -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4004DB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4AB14A0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479,82</w:t>
            </w:r>
          </w:p>
        </w:tc>
      </w:tr>
      <w:tr w:rsidR="003B6329" w:rsidRPr="003B6329" w14:paraId="35B597EA"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1C32701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Cultura</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6033A3C"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54DDF0C1" w14:textId="77777777" w:rsidR="003B6329" w:rsidRPr="003B6329" w:rsidRDefault="003B6329" w:rsidP="006B2B4D">
            <w:pPr>
              <w:widowControl w:val="0"/>
              <w:jc w:val="center"/>
              <w:rPr>
                <w:rFonts w:asciiTheme="minorHAnsi" w:eastAsia="Roboto" w:hAnsiTheme="minorHAnsi" w:cstheme="minorHAnsi"/>
                <w:sz w:val="20"/>
              </w:rPr>
            </w:pPr>
          </w:p>
          <w:p w14:paraId="6169F799"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Casa da Cultura</w:t>
            </w:r>
          </w:p>
          <w:p w14:paraId="394CA07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264,36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BB4E70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Praça Ajudante Braga, nº 81 -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6108DD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741DC90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528,72</w:t>
            </w:r>
          </w:p>
        </w:tc>
      </w:tr>
      <w:tr w:rsidR="003B6329" w:rsidRPr="003B6329" w14:paraId="3AB5D2A0"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1291B06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A29CC7D"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3096CC86" w14:textId="77777777" w:rsidR="003B6329" w:rsidRPr="003B6329" w:rsidRDefault="003B6329" w:rsidP="006B2B4D">
            <w:pPr>
              <w:widowControl w:val="0"/>
              <w:jc w:val="center"/>
              <w:rPr>
                <w:rFonts w:asciiTheme="minorHAnsi" w:eastAsia="Roboto" w:hAnsiTheme="minorHAnsi" w:cstheme="minorHAnsi"/>
                <w:sz w:val="20"/>
              </w:rPr>
            </w:pPr>
          </w:p>
          <w:p w14:paraId="243106ED"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EMEF “Barão de Santa Branca”</w:t>
            </w:r>
          </w:p>
          <w:p w14:paraId="07E3683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790,86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A21258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Nestor Samuel de Oliveira, nº 193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4AA4E7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3491069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1581,72</w:t>
            </w:r>
          </w:p>
        </w:tc>
      </w:tr>
      <w:tr w:rsidR="003B6329" w:rsidRPr="003B6329" w14:paraId="4D07AC40"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C5E17D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0C4A901"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439483C6" w14:textId="77777777" w:rsidR="003B6329" w:rsidRPr="003B6329" w:rsidRDefault="003B6329" w:rsidP="006B2B4D">
            <w:pPr>
              <w:widowControl w:val="0"/>
              <w:jc w:val="center"/>
              <w:rPr>
                <w:rFonts w:asciiTheme="minorHAnsi" w:eastAsia="Roboto" w:hAnsiTheme="minorHAnsi" w:cstheme="minorHAnsi"/>
                <w:sz w:val="20"/>
              </w:rPr>
            </w:pPr>
          </w:p>
          <w:p w14:paraId="339018E0"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EMEF “</w:t>
            </w:r>
            <w:proofErr w:type="spellStart"/>
            <w:r w:rsidRPr="003B6329">
              <w:rPr>
                <w:rFonts w:asciiTheme="minorHAnsi" w:eastAsia="Roboto" w:hAnsiTheme="minorHAnsi" w:cstheme="minorHAnsi"/>
                <w:sz w:val="20"/>
              </w:rPr>
              <w:t>Profª</w:t>
            </w:r>
            <w:proofErr w:type="spellEnd"/>
            <w:r w:rsidRPr="003B6329">
              <w:rPr>
                <w:rFonts w:asciiTheme="minorHAnsi" w:eastAsia="Roboto" w:hAnsiTheme="minorHAnsi" w:cstheme="minorHAnsi"/>
                <w:sz w:val="20"/>
              </w:rPr>
              <w:t xml:space="preserve"> Benedita Pereira de Albuquerque”</w:t>
            </w:r>
          </w:p>
          <w:p w14:paraId="3A1709F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885,46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0E6123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Nove de Julho, nº 14 - Jardim Santa Cecília</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55668E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4F034F5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1770,92</w:t>
            </w:r>
          </w:p>
        </w:tc>
      </w:tr>
      <w:tr w:rsidR="003B6329" w:rsidRPr="003B6329" w14:paraId="3D65E8AF"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3A67DF7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DF43491"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5C9166D5" w14:textId="77777777" w:rsidR="003B6329" w:rsidRPr="003B6329" w:rsidRDefault="003B6329" w:rsidP="006B2B4D">
            <w:pPr>
              <w:widowControl w:val="0"/>
              <w:jc w:val="center"/>
              <w:rPr>
                <w:rFonts w:asciiTheme="minorHAnsi" w:eastAsia="Roboto" w:hAnsiTheme="minorHAnsi" w:cstheme="minorHAnsi"/>
                <w:sz w:val="20"/>
              </w:rPr>
            </w:pPr>
          </w:p>
          <w:p w14:paraId="5122D025"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EMEF “</w:t>
            </w:r>
            <w:proofErr w:type="spellStart"/>
            <w:r w:rsidRPr="003B6329">
              <w:rPr>
                <w:rFonts w:asciiTheme="minorHAnsi" w:eastAsia="Roboto" w:hAnsiTheme="minorHAnsi" w:cstheme="minorHAnsi"/>
                <w:sz w:val="20"/>
              </w:rPr>
              <w:t>Profª</w:t>
            </w:r>
            <w:proofErr w:type="spellEnd"/>
            <w:r w:rsidRPr="003B6329">
              <w:rPr>
                <w:rFonts w:asciiTheme="minorHAnsi" w:eastAsia="Roboto" w:hAnsiTheme="minorHAnsi" w:cstheme="minorHAnsi"/>
                <w:sz w:val="20"/>
              </w:rPr>
              <w:t xml:space="preserve"> Francisca Rosa Gomes”</w:t>
            </w:r>
          </w:p>
          <w:p w14:paraId="3F98025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1.285,20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59DC65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Brigadeiro Aguiar, nº 508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0CE436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13FBC94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2570,4</w:t>
            </w:r>
          </w:p>
        </w:tc>
      </w:tr>
      <w:tr w:rsidR="003B6329" w:rsidRPr="003B6329" w14:paraId="5E20ED07"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099C626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F771727"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26C00CEF" w14:textId="77777777" w:rsidR="003B6329" w:rsidRPr="003B6329" w:rsidRDefault="003B6329" w:rsidP="006B2B4D">
            <w:pPr>
              <w:widowControl w:val="0"/>
              <w:jc w:val="center"/>
              <w:rPr>
                <w:rFonts w:asciiTheme="minorHAnsi" w:eastAsia="Roboto" w:hAnsiTheme="minorHAnsi" w:cstheme="minorHAnsi"/>
                <w:sz w:val="20"/>
              </w:rPr>
            </w:pPr>
          </w:p>
          <w:p w14:paraId="30BCF787"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EMEF “</w:t>
            </w:r>
            <w:proofErr w:type="spellStart"/>
            <w:r w:rsidRPr="003B6329">
              <w:rPr>
                <w:rFonts w:asciiTheme="minorHAnsi" w:eastAsia="Roboto" w:hAnsiTheme="minorHAnsi" w:cstheme="minorHAnsi"/>
                <w:sz w:val="20"/>
              </w:rPr>
              <w:t>Profª</w:t>
            </w:r>
            <w:proofErr w:type="spellEnd"/>
            <w:r w:rsidRPr="003B6329">
              <w:rPr>
                <w:rFonts w:asciiTheme="minorHAnsi" w:eastAsia="Roboto" w:hAnsiTheme="minorHAnsi" w:cstheme="minorHAnsi"/>
                <w:sz w:val="20"/>
              </w:rPr>
              <w:t xml:space="preserve"> </w:t>
            </w:r>
            <w:proofErr w:type="spellStart"/>
            <w:r w:rsidRPr="003B6329">
              <w:rPr>
                <w:rFonts w:asciiTheme="minorHAnsi" w:eastAsia="Roboto" w:hAnsiTheme="minorHAnsi" w:cstheme="minorHAnsi"/>
                <w:sz w:val="20"/>
              </w:rPr>
              <w:t>Palmyra</w:t>
            </w:r>
            <w:proofErr w:type="spellEnd"/>
            <w:r w:rsidRPr="003B6329">
              <w:rPr>
                <w:rFonts w:asciiTheme="minorHAnsi" w:eastAsia="Roboto" w:hAnsiTheme="minorHAnsi" w:cstheme="minorHAnsi"/>
                <w:sz w:val="20"/>
              </w:rPr>
              <w:t xml:space="preserve"> Martins Rosa Perillo”</w:t>
            </w:r>
          </w:p>
          <w:p w14:paraId="5C70D38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1.144,11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F70BC6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Joaquim Maria Senna, nº 43 – Parque Cambuci</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2F9E3F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57AB351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2288,22</w:t>
            </w:r>
          </w:p>
        </w:tc>
      </w:tr>
      <w:tr w:rsidR="003B6329" w:rsidRPr="003B6329" w14:paraId="37A46A03"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3032036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lastRenderedPageBreak/>
              <w:t>Educação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9BA5D4B"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4D99C0EA" w14:textId="77777777" w:rsidR="003B6329" w:rsidRPr="003B6329" w:rsidRDefault="003B6329" w:rsidP="006B2B4D">
            <w:pPr>
              <w:widowControl w:val="0"/>
              <w:jc w:val="center"/>
              <w:rPr>
                <w:rFonts w:asciiTheme="minorHAnsi" w:eastAsia="Roboto" w:hAnsiTheme="minorHAnsi" w:cstheme="minorHAnsi"/>
                <w:sz w:val="20"/>
              </w:rPr>
            </w:pPr>
          </w:p>
          <w:p w14:paraId="1E8AB377"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EMEF “</w:t>
            </w:r>
            <w:proofErr w:type="spellStart"/>
            <w:r w:rsidRPr="003B6329">
              <w:rPr>
                <w:rFonts w:asciiTheme="minorHAnsi" w:eastAsia="Roboto" w:hAnsiTheme="minorHAnsi" w:cstheme="minorHAnsi"/>
                <w:sz w:val="20"/>
              </w:rPr>
              <w:t>Profª</w:t>
            </w:r>
            <w:proofErr w:type="spellEnd"/>
            <w:r w:rsidRPr="003B6329">
              <w:rPr>
                <w:rFonts w:asciiTheme="minorHAnsi" w:eastAsia="Roboto" w:hAnsiTheme="minorHAnsi" w:cstheme="minorHAnsi"/>
                <w:sz w:val="20"/>
              </w:rPr>
              <w:t xml:space="preserve"> Isaura Martins Rosa de Siqueira”</w:t>
            </w:r>
          </w:p>
          <w:p w14:paraId="4A13A9A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386,77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F5F77A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Arthur Rosa Porto Filho, nº 215 – Jardim São José</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C7F212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7427D85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773,54</w:t>
            </w:r>
          </w:p>
        </w:tc>
      </w:tr>
      <w:tr w:rsidR="003B6329" w:rsidRPr="003B6329" w14:paraId="3AAAAFA5"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3983C33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EE5E650"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24C134CD" w14:textId="77777777" w:rsidR="003B6329" w:rsidRPr="003B6329" w:rsidRDefault="003B6329" w:rsidP="006B2B4D">
            <w:pPr>
              <w:widowControl w:val="0"/>
              <w:jc w:val="center"/>
              <w:rPr>
                <w:rFonts w:asciiTheme="minorHAnsi" w:eastAsia="Roboto" w:hAnsiTheme="minorHAnsi" w:cstheme="minorHAnsi"/>
                <w:sz w:val="20"/>
              </w:rPr>
            </w:pPr>
          </w:p>
          <w:p w14:paraId="2313569E"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Creche I - “Estudante Renato Cabral Pereira”</w:t>
            </w:r>
          </w:p>
          <w:p w14:paraId="37EEC37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1.178,40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DCC89E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Brigadeiro Aguiar, nº 112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AD4856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160E38E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2356,8</w:t>
            </w:r>
          </w:p>
        </w:tc>
      </w:tr>
      <w:tr w:rsidR="003B6329" w:rsidRPr="003B6329" w14:paraId="27544A2C" w14:textId="77777777" w:rsidTr="003B6329">
        <w:trPr>
          <w:trHeight w:val="175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412114B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D24D77F"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796BF841" w14:textId="77777777" w:rsidR="003B6329" w:rsidRPr="003B6329" w:rsidRDefault="003B6329" w:rsidP="006B2B4D">
            <w:pPr>
              <w:widowControl w:val="0"/>
              <w:jc w:val="center"/>
              <w:rPr>
                <w:rFonts w:asciiTheme="minorHAnsi" w:eastAsia="Roboto" w:hAnsiTheme="minorHAnsi" w:cstheme="minorHAnsi"/>
                <w:sz w:val="20"/>
              </w:rPr>
            </w:pPr>
          </w:p>
          <w:p w14:paraId="3E1FBCA4"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Creche II - “Vereador Benedito Cantinho Braga Filho”</w:t>
            </w:r>
          </w:p>
          <w:p w14:paraId="6294B02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813,14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D359F9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Avenida Benedito Eugênio Faustino de Oliveira, nº 1.185 - Cambuci</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D37D67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322A999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1626,28</w:t>
            </w:r>
          </w:p>
        </w:tc>
      </w:tr>
      <w:tr w:rsidR="003B6329" w:rsidRPr="003B6329" w14:paraId="29A3F5E4"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7AE328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0D650BF"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58E47D16" w14:textId="77777777" w:rsidR="003B6329" w:rsidRPr="003B6329" w:rsidRDefault="003B6329" w:rsidP="006B2B4D">
            <w:pPr>
              <w:widowControl w:val="0"/>
              <w:jc w:val="center"/>
              <w:rPr>
                <w:rFonts w:asciiTheme="minorHAnsi" w:eastAsia="Roboto" w:hAnsiTheme="minorHAnsi" w:cstheme="minorHAnsi"/>
                <w:sz w:val="20"/>
              </w:rPr>
            </w:pPr>
          </w:p>
          <w:p w14:paraId="509F9CB1"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EMEF “</w:t>
            </w:r>
            <w:proofErr w:type="spellStart"/>
            <w:r w:rsidRPr="003B6329">
              <w:rPr>
                <w:rFonts w:asciiTheme="minorHAnsi" w:eastAsia="Roboto" w:hAnsiTheme="minorHAnsi" w:cstheme="minorHAnsi"/>
                <w:sz w:val="20"/>
              </w:rPr>
              <w:t>Profª</w:t>
            </w:r>
            <w:proofErr w:type="spellEnd"/>
            <w:r w:rsidRPr="003B6329">
              <w:rPr>
                <w:rFonts w:asciiTheme="minorHAnsi" w:eastAsia="Roboto" w:hAnsiTheme="minorHAnsi" w:cstheme="minorHAnsi"/>
                <w:sz w:val="20"/>
              </w:rPr>
              <w:t xml:space="preserve"> Maria Apparecida Fonseca”</w:t>
            </w:r>
          </w:p>
          <w:p w14:paraId="164B1B2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617,26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A5C78E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Avenida Simeão Pereira Ferraz, nº 400 – Chácaras Santa Branca</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896634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2C6B40D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1234,52</w:t>
            </w:r>
          </w:p>
        </w:tc>
      </w:tr>
      <w:tr w:rsidR="003B6329" w:rsidRPr="003B6329" w14:paraId="5302A81D" w14:textId="77777777" w:rsidTr="003B6329">
        <w:trPr>
          <w:trHeight w:val="175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121CE7A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9EE96A6"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511660FB" w14:textId="77777777" w:rsidR="003B6329" w:rsidRPr="003B6329" w:rsidRDefault="003B6329" w:rsidP="006B2B4D">
            <w:pPr>
              <w:widowControl w:val="0"/>
              <w:jc w:val="center"/>
              <w:rPr>
                <w:rFonts w:asciiTheme="minorHAnsi" w:eastAsia="Roboto" w:hAnsiTheme="minorHAnsi" w:cstheme="minorHAnsi"/>
                <w:sz w:val="20"/>
              </w:rPr>
            </w:pPr>
          </w:p>
          <w:p w14:paraId="62934EA1"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EMEIF “</w:t>
            </w:r>
            <w:proofErr w:type="spellStart"/>
            <w:r w:rsidRPr="003B6329">
              <w:rPr>
                <w:rFonts w:asciiTheme="minorHAnsi" w:eastAsia="Roboto" w:hAnsiTheme="minorHAnsi" w:cstheme="minorHAnsi"/>
                <w:sz w:val="20"/>
              </w:rPr>
              <w:t>Profª</w:t>
            </w:r>
            <w:proofErr w:type="spellEnd"/>
            <w:r w:rsidRPr="003B6329">
              <w:rPr>
                <w:rFonts w:asciiTheme="minorHAnsi" w:eastAsia="Roboto" w:hAnsiTheme="minorHAnsi" w:cstheme="minorHAnsi"/>
                <w:sz w:val="20"/>
              </w:rPr>
              <w:t xml:space="preserve"> Marina Nogueira”</w:t>
            </w:r>
          </w:p>
          <w:p w14:paraId="483C615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510,57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F6EFAD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 xml:space="preserve">Rua Élida do Carmo </w:t>
            </w:r>
            <w:proofErr w:type="spellStart"/>
            <w:r w:rsidRPr="003B6329">
              <w:rPr>
                <w:rFonts w:asciiTheme="minorHAnsi" w:eastAsia="Roboto" w:hAnsiTheme="minorHAnsi" w:cstheme="minorHAnsi"/>
                <w:sz w:val="20"/>
              </w:rPr>
              <w:t>Gidorini</w:t>
            </w:r>
            <w:proofErr w:type="spellEnd"/>
            <w:r w:rsidRPr="003B6329">
              <w:rPr>
                <w:rFonts w:asciiTheme="minorHAnsi" w:eastAsia="Roboto" w:hAnsiTheme="minorHAnsi" w:cstheme="minorHAnsi"/>
                <w:sz w:val="20"/>
              </w:rPr>
              <w:t xml:space="preserve"> </w:t>
            </w:r>
            <w:proofErr w:type="spellStart"/>
            <w:r w:rsidRPr="003B6329">
              <w:rPr>
                <w:rFonts w:asciiTheme="minorHAnsi" w:eastAsia="Roboto" w:hAnsiTheme="minorHAnsi" w:cstheme="minorHAnsi"/>
                <w:sz w:val="20"/>
              </w:rPr>
              <w:t>Luquett</w:t>
            </w:r>
            <w:proofErr w:type="spellEnd"/>
            <w:r w:rsidRPr="003B6329">
              <w:rPr>
                <w:rFonts w:asciiTheme="minorHAnsi" w:eastAsia="Roboto" w:hAnsiTheme="minorHAnsi" w:cstheme="minorHAnsi"/>
                <w:sz w:val="20"/>
              </w:rPr>
              <w:t>, nº 780 – Jardim Costão do Rio Paraíba</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F99880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70038B4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1021,14</w:t>
            </w:r>
          </w:p>
        </w:tc>
      </w:tr>
      <w:tr w:rsidR="003B6329" w:rsidRPr="003B6329" w14:paraId="3B264E6A"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27F8367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84ECD45"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0225BFF0" w14:textId="77777777" w:rsidR="003B6329" w:rsidRPr="003B6329" w:rsidRDefault="003B6329" w:rsidP="006B2B4D">
            <w:pPr>
              <w:widowControl w:val="0"/>
              <w:jc w:val="center"/>
              <w:rPr>
                <w:rFonts w:asciiTheme="minorHAnsi" w:eastAsia="Roboto" w:hAnsiTheme="minorHAnsi" w:cstheme="minorHAnsi"/>
                <w:sz w:val="20"/>
              </w:rPr>
            </w:pPr>
          </w:p>
          <w:p w14:paraId="7D411501"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 xml:space="preserve">Serviço necessário na EMEI “Terezinha do Menino Jesus Porto </w:t>
            </w:r>
            <w:proofErr w:type="spellStart"/>
            <w:r w:rsidRPr="003B6329">
              <w:rPr>
                <w:rFonts w:asciiTheme="minorHAnsi" w:eastAsia="Roboto" w:hAnsiTheme="minorHAnsi" w:cstheme="minorHAnsi"/>
                <w:sz w:val="20"/>
              </w:rPr>
              <w:t>Wuó</w:t>
            </w:r>
            <w:proofErr w:type="spellEnd"/>
            <w:r w:rsidRPr="003B6329">
              <w:rPr>
                <w:rFonts w:asciiTheme="minorHAnsi" w:eastAsia="Roboto" w:hAnsiTheme="minorHAnsi" w:cstheme="minorHAnsi"/>
                <w:sz w:val="20"/>
              </w:rPr>
              <w:t>”</w:t>
            </w:r>
          </w:p>
          <w:p w14:paraId="44CFB7C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1.096,71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FC969B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Cel. Antonio Francisco de Abreu, nº 285 – Jardim Prado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CE95BF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3F79B51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2193,42</w:t>
            </w:r>
          </w:p>
        </w:tc>
      </w:tr>
      <w:tr w:rsidR="003B6329" w:rsidRPr="003B6329" w14:paraId="2576A02D"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479AFE6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01F1468"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635EA2D6" w14:textId="77777777" w:rsidR="003B6329" w:rsidRPr="003B6329" w:rsidRDefault="003B6329" w:rsidP="006B2B4D">
            <w:pPr>
              <w:widowControl w:val="0"/>
              <w:jc w:val="center"/>
              <w:rPr>
                <w:rFonts w:asciiTheme="minorHAnsi" w:eastAsia="Roboto" w:hAnsiTheme="minorHAnsi" w:cstheme="minorHAnsi"/>
                <w:sz w:val="20"/>
              </w:rPr>
            </w:pPr>
          </w:p>
          <w:p w14:paraId="4099C967"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Secretaria Municipal de Educação</w:t>
            </w:r>
          </w:p>
          <w:p w14:paraId="66D0503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 xml:space="preserve">O prédio possui 443,64 M², sendo necessárias </w:t>
            </w:r>
            <w:r w:rsidRPr="003B6329">
              <w:rPr>
                <w:rFonts w:asciiTheme="minorHAnsi" w:eastAsia="Roboto" w:hAnsiTheme="minorHAnsi" w:cstheme="minorHAnsi"/>
                <w:sz w:val="20"/>
              </w:rPr>
              <w:lastRenderedPageBreak/>
              <w:t>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0A1C84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lastRenderedPageBreak/>
              <w:t>Rua Independência, nº 300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98D79D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0388782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887,28</w:t>
            </w:r>
          </w:p>
        </w:tc>
      </w:tr>
      <w:tr w:rsidR="003B6329" w:rsidRPr="003B6329" w14:paraId="5A0E9C6A"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52EBABA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625D0B5"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63C486D2" w14:textId="77777777" w:rsidR="003B6329" w:rsidRPr="003B6329" w:rsidRDefault="003B6329" w:rsidP="006B2B4D">
            <w:pPr>
              <w:widowControl w:val="0"/>
              <w:jc w:val="center"/>
              <w:rPr>
                <w:rFonts w:asciiTheme="minorHAnsi" w:eastAsia="Roboto" w:hAnsiTheme="minorHAnsi" w:cstheme="minorHAnsi"/>
                <w:sz w:val="20"/>
              </w:rPr>
            </w:pPr>
          </w:p>
          <w:p w14:paraId="057502AE"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Merenda Escolar</w:t>
            </w:r>
          </w:p>
          <w:p w14:paraId="74F47F4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160,00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2C3141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Praça Rui Barbosa, nº 46 -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0E5AB3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35E62B0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320</w:t>
            </w:r>
          </w:p>
        </w:tc>
      </w:tr>
      <w:tr w:rsidR="003B6329" w:rsidRPr="003B6329" w14:paraId="6117E01C" w14:textId="77777777" w:rsidTr="003B6329">
        <w:trPr>
          <w:trHeight w:val="151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7D9370A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C5601A7"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2A8A19B1" w14:textId="77777777" w:rsidR="003B6329" w:rsidRPr="003B6329" w:rsidRDefault="003B6329" w:rsidP="006B2B4D">
            <w:pPr>
              <w:widowControl w:val="0"/>
              <w:jc w:val="center"/>
              <w:rPr>
                <w:rFonts w:asciiTheme="minorHAnsi" w:eastAsia="Roboto" w:hAnsiTheme="minorHAnsi" w:cstheme="minorHAnsi"/>
                <w:sz w:val="20"/>
              </w:rPr>
            </w:pPr>
          </w:p>
          <w:p w14:paraId="0F0873B8"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prédio da EMEIF “</w:t>
            </w:r>
            <w:proofErr w:type="spellStart"/>
            <w:r w:rsidRPr="003B6329">
              <w:rPr>
                <w:rFonts w:asciiTheme="minorHAnsi" w:eastAsia="Roboto" w:hAnsiTheme="minorHAnsi" w:cstheme="minorHAnsi"/>
                <w:sz w:val="20"/>
              </w:rPr>
              <w:t>Profª</w:t>
            </w:r>
            <w:proofErr w:type="spellEnd"/>
            <w:r w:rsidRPr="003B6329">
              <w:rPr>
                <w:rFonts w:asciiTheme="minorHAnsi" w:eastAsia="Roboto" w:hAnsiTheme="minorHAnsi" w:cstheme="minorHAnsi"/>
                <w:sz w:val="20"/>
              </w:rPr>
              <w:t xml:space="preserve"> Sylvia Cantinho Braga Campos”.</w:t>
            </w:r>
          </w:p>
          <w:p w14:paraId="524C1A3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462,71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C963E3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Rodovia Manoel Luiz de Souza, nº 13.985, km 12 – Monos</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ADDB17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65ED711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925,42</w:t>
            </w:r>
          </w:p>
        </w:tc>
      </w:tr>
      <w:tr w:rsidR="003B6329" w:rsidRPr="003B6329" w14:paraId="509DD4E3"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BFD75D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Educação</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59E0FD1"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4BD1C1FB" w14:textId="77777777" w:rsidR="003B6329" w:rsidRPr="003B6329" w:rsidRDefault="003B6329" w:rsidP="006B2B4D">
            <w:pPr>
              <w:widowControl w:val="0"/>
              <w:jc w:val="center"/>
              <w:rPr>
                <w:rFonts w:asciiTheme="minorHAnsi" w:eastAsia="Roboto" w:hAnsiTheme="minorHAnsi" w:cstheme="minorHAnsi"/>
                <w:sz w:val="20"/>
              </w:rPr>
            </w:pPr>
          </w:p>
          <w:p w14:paraId="490B9A2B"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Antigo Cinema</w:t>
            </w:r>
          </w:p>
          <w:p w14:paraId="5D26313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423,32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D3C1E9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Alfredo de Lima, nº123 -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66F805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1E9B8DD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846,64</w:t>
            </w:r>
          </w:p>
        </w:tc>
      </w:tr>
      <w:tr w:rsidR="003B6329" w:rsidRPr="003B6329" w14:paraId="676156FA"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51FCE97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Esportes</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E968F97"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210F879F" w14:textId="77777777" w:rsidR="003B6329" w:rsidRPr="003B6329" w:rsidRDefault="003B6329" w:rsidP="006B2B4D">
            <w:pPr>
              <w:widowControl w:val="0"/>
              <w:jc w:val="center"/>
              <w:rPr>
                <w:rFonts w:asciiTheme="minorHAnsi" w:eastAsia="Roboto" w:hAnsiTheme="minorHAnsi" w:cstheme="minorHAnsi"/>
                <w:sz w:val="20"/>
              </w:rPr>
            </w:pPr>
          </w:p>
          <w:p w14:paraId="6BD2AAA9"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Ginásio de Esportes</w:t>
            </w:r>
          </w:p>
          <w:p w14:paraId="0BEA15A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1.178,40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E4E402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Brigadeiro Aguiar, nº 110 -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AFEE0E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6F067FC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2356,8</w:t>
            </w:r>
          </w:p>
        </w:tc>
      </w:tr>
      <w:tr w:rsidR="003B6329" w:rsidRPr="003B6329" w14:paraId="68F4C232"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1C52928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Esportes</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6CD3458"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295DD6E2" w14:textId="77777777" w:rsidR="003B6329" w:rsidRPr="003B6329" w:rsidRDefault="003B6329" w:rsidP="006B2B4D">
            <w:pPr>
              <w:widowControl w:val="0"/>
              <w:jc w:val="center"/>
              <w:rPr>
                <w:rFonts w:asciiTheme="minorHAnsi" w:eastAsia="Roboto" w:hAnsiTheme="minorHAnsi" w:cstheme="minorHAnsi"/>
                <w:sz w:val="20"/>
              </w:rPr>
            </w:pPr>
          </w:p>
          <w:p w14:paraId="10095773"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Centro de Lazer</w:t>
            </w:r>
          </w:p>
          <w:p w14:paraId="516C84D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538,29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B31BA9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Brigadeiro Aguiar, nº 116 -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DD04EC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4B6B284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1076,58</w:t>
            </w:r>
          </w:p>
        </w:tc>
      </w:tr>
      <w:tr w:rsidR="003B6329" w:rsidRPr="003B6329" w14:paraId="68764046"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10CADDE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Esportes</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1B04D79"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7398F146" w14:textId="77777777" w:rsidR="003B6329" w:rsidRPr="003B6329" w:rsidRDefault="003B6329" w:rsidP="006B2B4D">
            <w:pPr>
              <w:widowControl w:val="0"/>
              <w:jc w:val="center"/>
              <w:rPr>
                <w:rFonts w:asciiTheme="minorHAnsi" w:eastAsia="Roboto" w:hAnsiTheme="minorHAnsi" w:cstheme="minorHAnsi"/>
                <w:sz w:val="20"/>
              </w:rPr>
            </w:pPr>
          </w:p>
          <w:p w14:paraId="4D6CEDDC"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Anfiteatro Municipal</w:t>
            </w:r>
          </w:p>
          <w:p w14:paraId="66EDEC4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164,75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08D89E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Kalil Antonio Simão, nº 20 – Jardim Prado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0F11CC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1CEA6D7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329,5</w:t>
            </w:r>
          </w:p>
        </w:tc>
      </w:tr>
      <w:tr w:rsidR="003B6329" w:rsidRPr="003B6329" w14:paraId="7B14D760"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1B8CB9A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Esportes</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0BB6862"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30A01EDE" w14:textId="77777777" w:rsidR="003B6329" w:rsidRPr="003B6329" w:rsidRDefault="003B6329" w:rsidP="006B2B4D">
            <w:pPr>
              <w:widowControl w:val="0"/>
              <w:jc w:val="center"/>
              <w:rPr>
                <w:rFonts w:asciiTheme="minorHAnsi" w:eastAsia="Roboto" w:hAnsiTheme="minorHAnsi" w:cstheme="minorHAnsi"/>
                <w:sz w:val="20"/>
              </w:rPr>
            </w:pPr>
          </w:p>
          <w:p w14:paraId="09CCE506"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Campinho</w:t>
            </w:r>
          </w:p>
          <w:p w14:paraId="147AC2E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local possui 1.324,16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493DE1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Maestro Franceschini, nº 275</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7BBE31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7E0403D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2648,32</w:t>
            </w:r>
          </w:p>
        </w:tc>
      </w:tr>
      <w:tr w:rsidR="003B6329" w:rsidRPr="003B6329" w14:paraId="1CCC7D28"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6997709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lastRenderedPageBreak/>
              <w:t>Gabinete</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1C72E4A"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0147BA22" w14:textId="77777777" w:rsidR="003B6329" w:rsidRPr="003B6329" w:rsidRDefault="003B6329" w:rsidP="006B2B4D">
            <w:pPr>
              <w:widowControl w:val="0"/>
              <w:jc w:val="center"/>
              <w:rPr>
                <w:rFonts w:asciiTheme="minorHAnsi" w:eastAsia="Roboto" w:hAnsiTheme="minorHAnsi" w:cstheme="minorHAnsi"/>
                <w:sz w:val="20"/>
              </w:rPr>
            </w:pPr>
          </w:p>
          <w:p w14:paraId="37BC5789"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Conselho Tutelar</w:t>
            </w:r>
          </w:p>
          <w:p w14:paraId="4F76EA8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196,64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01108F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José Joaquim Nogueira, nº 210 -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8922BE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2AABD30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393,28</w:t>
            </w:r>
          </w:p>
        </w:tc>
      </w:tr>
      <w:tr w:rsidR="003B6329" w:rsidRPr="003B6329" w14:paraId="420D4EF1"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BEA1C6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Meio Ambiente</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F518AF2"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464C1771" w14:textId="77777777" w:rsidR="003B6329" w:rsidRPr="003B6329" w:rsidRDefault="003B6329" w:rsidP="006B2B4D">
            <w:pPr>
              <w:widowControl w:val="0"/>
              <w:jc w:val="center"/>
              <w:rPr>
                <w:rFonts w:asciiTheme="minorHAnsi" w:eastAsia="Roboto" w:hAnsiTheme="minorHAnsi" w:cstheme="minorHAnsi"/>
                <w:sz w:val="20"/>
              </w:rPr>
            </w:pPr>
          </w:p>
          <w:p w14:paraId="702C265C"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Secretaria Municipal de Meio Ambiente</w:t>
            </w:r>
          </w:p>
          <w:p w14:paraId="68C88F3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117,00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12BB55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22 de Maio, nº 33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4D9459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0E50850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234</w:t>
            </w:r>
          </w:p>
        </w:tc>
      </w:tr>
      <w:tr w:rsidR="003B6329" w:rsidRPr="003B6329" w14:paraId="15545006"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139A39C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Meio Ambiente</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EA6A8E3"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7AA9C508" w14:textId="77777777" w:rsidR="003B6329" w:rsidRPr="003B6329" w:rsidRDefault="003B6329" w:rsidP="006B2B4D">
            <w:pPr>
              <w:widowControl w:val="0"/>
              <w:jc w:val="center"/>
              <w:rPr>
                <w:rFonts w:asciiTheme="minorHAnsi" w:eastAsia="Roboto" w:hAnsiTheme="minorHAnsi" w:cstheme="minorHAnsi"/>
                <w:sz w:val="20"/>
              </w:rPr>
            </w:pPr>
          </w:p>
          <w:p w14:paraId="5DF8C96D"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Container PET</w:t>
            </w:r>
          </w:p>
          <w:p w14:paraId="2C544ED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58,98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96050D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Kalil Antonio Simão, nº 75 – Jardim Prado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F0A025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7E08092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117,96</w:t>
            </w:r>
          </w:p>
        </w:tc>
      </w:tr>
      <w:tr w:rsidR="003B6329" w:rsidRPr="003B6329" w14:paraId="43BAEB3D"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5E8EBFD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Obras</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5623D6D"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44DB396B" w14:textId="77777777" w:rsidR="003B6329" w:rsidRPr="003B6329" w:rsidRDefault="003B6329" w:rsidP="006B2B4D">
            <w:pPr>
              <w:widowControl w:val="0"/>
              <w:jc w:val="center"/>
              <w:rPr>
                <w:rFonts w:asciiTheme="minorHAnsi" w:eastAsia="Roboto" w:hAnsiTheme="minorHAnsi" w:cstheme="minorHAnsi"/>
                <w:sz w:val="20"/>
              </w:rPr>
            </w:pPr>
          </w:p>
          <w:p w14:paraId="293687E7"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Canteiro de Obras</w:t>
            </w:r>
          </w:p>
          <w:p w14:paraId="2C086E1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249,01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A73C1D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Padre Benedito Rodrigues Cunha, nº 94 – Jardim Prado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5E0475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281EE16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498,02</w:t>
            </w:r>
          </w:p>
        </w:tc>
      </w:tr>
      <w:tr w:rsidR="003B6329" w:rsidRPr="003B6329" w14:paraId="6A3A901D" w14:textId="77777777" w:rsidTr="003B6329">
        <w:trPr>
          <w:trHeight w:val="52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74DF586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Obras</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7504290"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1D16569F" w14:textId="77777777" w:rsidR="003B6329" w:rsidRPr="003B6329" w:rsidRDefault="003B6329" w:rsidP="006B2B4D">
            <w:pPr>
              <w:widowControl w:val="0"/>
              <w:jc w:val="center"/>
              <w:rPr>
                <w:rFonts w:asciiTheme="minorHAnsi" w:eastAsia="Roboto" w:hAnsiTheme="minorHAnsi" w:cstheme="minorHAnsi"/>
                <w:sz w:val="20"/>
              </w:rPr>
            </w:pPr>
          </w:p>
          <w:p w14:paraId="7D05D019"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Garagem do Transporte Escolar</w:t>
            </w:r>
          </w:p>
          <w:p w14:paraId="630D541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156,00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15F6CF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Maria Graciano, nº 220 - Taboão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4E50B1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31E646E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312</w:t>
            </w:r>
          </w:p>
        </w:tc>
      </w:tr>
      <w:tr w:rsidR="003B6329" w:rsidRPr="003B6329" w14:paraId="4DC3C102"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3B788F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Obras</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30E632B"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29FF30A1" w14:textId="77777777" w:rsidR="003B6329" w:rsidRPr="003B6329" w:rsidRDefault="003B6329" w:rsidP="006B2B4D">
            <w:pPr>
              <w:widowControl w:val="0"/>
              <w:jc w:val="center"/>
              <w:rPr>
                <w:rFonts w:asciiTheme="minorHAnsi" w:eastAsia="Roboto" w:hAnsiTheme="minorHAnsi" w:cstheme="minorHAnsi"/>
                <w:sz w:val="20"/>
              </w:rPr>
            </w:pPr>
          </w:p>
          <w:p w14:paraId="3DF95952"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Fiscalização</w:t>
            </w:r>
          </w:p>
          <w:p w14:paraId="21E4678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379,08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26527A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Praça Rui Barbosa, nº 66 -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DAED13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069CF08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758,16</w:t>
            </w:r>
          </w:p>
        </w:tc>
      </w:tr>
      <w:tr w:rsidR="003B6329" w:rsidRPr="003B6329" w14:paraId="083BAC12"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69D0476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Saúde</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64F7CC0"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6271BF25" w14:textId="77777777" w:rsidR="003B6329" w:rsidRPr="003B6329" w:rsidRDefault="003B6329" w:rsidP="006B2B4D">
            <w:pPr>
              <w:widowControl w:val="0"/>
              <w:jc w:val="center"/>
              <w:rPr>
                <w:rFonts w:asciiTheme="minorHAnsi" w:eastAsia="Roboto" w:hAnsiTheme="minorHAnsi" w:cstheme="minorHAnsi"/>
                <w:sz w:val="20"/>
              </w:rPr>
            </w:pPr>
          </w:p>
          <w:p w14:paraId="40BECFC6"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prédio do Pronto Atendimento Municipal</w:t>
            </w:r>
          </w:p>
          <w:p w14:paraId="7335B6E5"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4.432,90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EB6527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Praça Rui Barbosa, nº 109 -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386B95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4281CA5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8865,8</w:t>
            </w:r>
          </w:p>
        </w:tc>
      </w:tr>
      <w:tr w:rsidR="003B6329" w:rsidRPr="003B6329" w14:paraId="2BCF6CA3"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7444E0D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lastRenderedPageBreak/>
              <w:t>Saúde</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1718733"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4B5C57EA" w14:textId="77777777" w:rsidR="003B6329" w:rsidRPr="003B6329" w:rsidRDefault="003B6329" w:rsidP="006B2B4D">
            <w:pPr>
              <w:widowControl w:val="0"/>
              <w:jc w:val="center"/>
              <w:rPr>
                <w:rFonts w:asciiTheme="minorHAnsi" w:eastAsia="Roboto" w:hAnsiTheme="minorHAnsi" w:cstheme="minorHAnsi"/>
                <w:sz w:val="20"/>
              </w:rPr>
            </w:pPr>
          </w:p>
          <w:p w14:paraId="30A5822D"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prédio do UBS “Benedito Marcondes”</w:t>
            </w:r>
          </w:p>
          <w:p w14:paraId="587FCDD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857,07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A08949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Praça João Samuel de Oliveira, nº 26 -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63A06E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2B27AAC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1714,14</w:t>
            </w:r>
          </w:p>
        </w:tc>
      </w:tr>
      <w:tr w:rsidR="003B6329" w:rsidRPr="003B6329" w14:paraId="559551C5"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4F87629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Saúde</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7DED9C2"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5B54AE35" w14:textId="77777777" w:rsidR="003B6329" w:rsidRPr="003B6329" w:rsidRDefault="003B6329" w:rsidP="006B2B4D">
            <w:pPr>
              <w:widowControl w:val="0"/>
              <w:jc w:val="center"/>
              <w:rPr>
                <w:rFonts w:asciiTheme="minorHAnsi" w:eastAsia="Roboto" w:hAnsiTheme="minorHAnsi" w:cstheme="minorHAnsi"/>
                <w:sz w:val="20"/>
              </w:rPr>
            </w:pPr>
          </w:p>
          <w:p w14:paraId="5AAC1313"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prédio do UBS “João Garante”</w:t>
            </w:r>
          </w:p>
          <w:p w14:paraId="1664A85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570,00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E9B667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Arthur Rosa Porto Filho, nº 185 - Jardim São José</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AB731B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00FBC3D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1140</w:t>
            </w:r>
          </w:p>
        </w:tc>
      </w:tr>
      <w:tr w:rsidR="003B6329" w:rsidRPr="003B6329" w14:paraId="4E92892C"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5C6EC8A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Saúde</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114D563"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374AF036" w14:textId="77777777" w:rsidR="003B6329" w:rsidRPr="003B6329" w:rsidRDefault="003B6329" w:rsidP="006B2B4D">
            <w:pPr>
              <w:widowControl w:val="0"/>
              <w:jc w:val="center"/>
              <w:rPr>
                <w:rFonts w:asciiTheme="minorHAnsi" w:eastAsia="Roboto" w:hAnsiTheme="minorHAnsi" w:cstheme="minorHAnsi"/>
                <w:sz w:val="20"/>
              </w:rPr>
            </w:pPr>
          </w:p>
          <w:p w14:paraId="50EE18C4"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SAMU</w:t>
            </w:r>
          </w:p>
          <w:p w14:paraId="5938E62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197,35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6E3376B"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Kalil Antonio Simão, nº 50 – Jardim Prado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5D1F35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62721B6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394,7</w:t>
            </w:r>
          </w:p>
        </w:tc>
      </w:tr>
      <w:tr w:rsidR="003B6329" w:rsidRPr="003B6329" w14:paraId="0F4CCEC8"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66A54AC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Saúde</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E31ABEC"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029D6676" w14:textId="77777777" w:rsidR="003B6329" w:rsidRPr="003B6329" w:rsidRDefault="003B6329" w:rsidP="006B2B4D">
            <w:pPr>
              <w:widowControl w:val="0"/>
              <w:jc w:val="center"/>
              <w:rPr>
                <w:rFonts w:asciiTheme="minorHAnsi" w:eastAsia="Roboto" w:hAnsiTheme="minorHAnsi" w:cstheme="minorHAnsi"/>
                <w:sz w:val="20"/>
              </w:rPr>
            </w:pPr>
          </w:p>
          <w:p w14:paraId="6B707BBB"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Vigilância Sanitária</w:t>
            </w:r>
          </w:p>
          <w:p w14:paraId="55479DFC"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256,76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784B06D"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João Pessoa, nº 338 -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871244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278AB4F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513,52</w:t>
            </w:r>
          </w:p>
        </w:tc>
      </w:tr>
      <w:tr w:rsidR="003B6329" w:rsidRPr="003B6329" w14:paraId="6F3060B5"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10A595D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Saúde</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B722203"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248F9CD1" w14:textId="77777777" w:rsidR="003B6329" w:rsidRPr="003B6329" w:rsidRDefault="003B6329" w:rsidP="006B2B4D">
            <w:pPr>
              <w:widowControl w:val="0"/>
              <w:jc w:val="center"/>
              <w:rPr>
                <w:rFonts w:asciiTheme="minorHAnsi" w:eastAsia="Roboto" w:hAnsiTheme="minorHAnsi" w:cstheme="minorHAnsi"/>
                <w:sz w:val="20"/>
              </w:rPr>
            </w:pPr>
          </w:p>
          <w:p w14:paraId="347FBB98"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Secretaria de Saúde</w:t>
            </w:r>
          </w:p>
          <w:p w14:paraId="234C7C8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416,67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85122E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Cap. Cândido de Siqueira Porto, nº 166 -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BB3C63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6AC6FEF8"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833,34</w:t>
            </w:r>
          </w:p>
        </w:tc>
      </w:tr>
      <w:tr w:rsidR="003B6329" w:rsidRPr="003B6329" w14:paraId="748CB99E" w14:textId="77777777" w:rsidTr="003B6329">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2DFB004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Turismo</w:t>
            </w:r>
          </w:p>
        </w:tc>
        <w:tc>
          <w:tcPr>
            <w:tcW w:w="4374"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145AB3D"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38C6ECAC" w14:textId="77777777" w:rsidR="003B6329" w:rsidRPr="003B6329" w:rsidRDefault="003B6329" w:rsidP="006B2B4D">
            <w:pPr>
              <w:widowControl w:val="0"/>
              <w:jc w:val="center"/>
              <w:rPr>
                <w:rFonts w:asciiTheme="minorHAnsi" w:eastAsia="Roboto" w:hAnsiTheme="minorHAnsi" w:cstheme="minorHAnsi"/>
                <w:sz w:val="20"/>
              </w:rPr>
            </w:pPr>
          </w:p>
          <w:p w14:paraId="42724E16"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na Rodoviária Municipal</w:t>
            </w:r>
          </w:p>
          <w:p w14:paraId="362A8666"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413,17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872B9D2"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Brigadeiro Aguiar, nº 155 -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44F5AB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73573B5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826,34</w:t>
            </w:r>
          </w:p>
        </w:tc>
      </w:tr>
      <w:tr w:rsidR="003B6329" w:rsidRPr="003B6329" w14:paraId="5652CDE7" w14:textId="77777777" w:rsidTr="003B6329">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55B9DF01"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Turismo</w:t>
            </w:r>
          </w:p>
        </w:tc>
        <w:tc>
          <w:tcPr>
            <w:tcW w:w="4374"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6AD05E6"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46C82EE8" w14:textId="77777777" w:rsidR="003B6329" w:rsidRPr="003B6329" w:rsidRDefault="003B6329" w:rsidP="006B2B4D">
            <w:pPr>
              <w:widowControl w:val="0"/>
              <w:jc w:val="center"/>
              <w:rPr>
                <w:rFonts w:asciiTheme="minorHAnsi" w:eastAsia="Roboto" w:hAnsiTheme="minorHAnsi" w:cstheme="minorHAnsi"/>
                <w:sz w:val="20"/>
              </w:rPr>
            </w:pPr>
          </w:p>
          <w:p w14:paraId="08BC58C5"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Portal Municipal</w:t>
            </w:r>
          </w:p>
          <w:p w14:paraId="3CA632EA"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75,37 M², sendo necessárias duas dedetizações no período de um ano.</w:t>
            </w:r>
          </w:p>
        </w:tc>
        <w:tc>
          <w:tcPr>
            <w:tcW w:w="2511"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EFC216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Av. Roberto Ugolini, 33</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99B84C7"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1E419DE3"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150,74</w:t>
            </w:r>
          </w:p>
        </w:tc>
      </w:tr>
      <w:tr w:rsidR="003B6329" w:rsidRPr="003B6329" w14:paraId="5AB9D099" w14:textId="77777777" w:rsidTr="003B6329">
        <w:trPr>
          <w:trHeight w:val="1275"/>
        </w:trPr>
        <w:tc>
          <w:tcPr>
            <w:tcW w:w="1665" w:type="dxa"/>
            <w:tcBorders>
              <w:top w:val="single" w:sz="6" w:space="0" w:color="CCCCCC"/>
              <w:left w:val="single" w:sz="6" w:space="0" w:color="442F65"/>
              <w:bottom w:val="single" w:sz="6" w:space="0" w:color="442F65"/>
              <w:right w:val="single" w:sz="6" w:space="0" w:color="FFFFFF"/>
            </w:tcBorders>
            <w:shd w:val="clear" w:color="auto" w:fill="FFFFFF"/>
            <w:tcMar>
              <w:top w:w="40" w:type="dxa"/>
              <w:left w:w="120" w:type="dxa"/>
              <w:bottom w:w="40" w:type="dxa"/>
              <w:right w:w="120" w:type="dxa"/>
            </w:tcMar>
            <w:vAlign w:val="center"/>
          </w:tcPr>
          <w:p w14:paraId="41B1F8D9"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lastRenderedPageBreak/>
              <w:t>Turismo</w:t>
            </w:r>
          </w:p>
        </w:tc>
        <w:tc>
          <w:tcPr>
            <w:tcW w:w="4374" w:type="dxa"/>
            <w:tcBorders>
              <w:top w:val="single" w:sz="6" w:space="0" w:color="CCCCCC"/>
              <w:left w:val="single" w:sz="6" w:space="0" w:color="CCCCCC"/>
              <w:bottom w:val="single" w:sz="6" w:space="0" w:color="442F65"/>
              <w:right w:val="single" w:sz="6" w:space="0" w:color="FFFFFF"/>
            </w:tcBorders>
            <w:shd w:val="clear" w:color="auto" w:fill="FFFFFF"/>
            <w:tcMar>
              <w:top w:w="40" w:type="dxa"/>
              <w:left w:w="120" w:type="dxa"/>
              <w:bottom w:w="40" w:type="dxa"/>
              <w:right w:w="120" w:type="dxa"/>
            </w:tcMar>
            <w:vAlign w:val="center"/>
          </w:tcPr>
          <w:p w14:paraId="63A4862E"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Dedetização, desinsetização, descorpionização e desratização</w:t>
            </w:r>
          </w:p>
          <w:p w14:paraId="39BC7B63" w14:textId="77777777" w:rsidR="003B6329" w:rsidRPr="003B6329" w:rsidRDefault="003B6329" w:rsidP="006B2B4D">
            <w:pPr>
              <w:widowControl w:val="0"/>
              <w:jc w:val="center"/>
              <w:rPr>
                <w:rFonts w:asciiTheme="minorHAnsi" w:eastAsia="Roboto" w:hAnsiTheme="minorHAnsi" w:cstheme="minorHAnsi"/>
                <w:sz w:val="20"/>
              </w:rPr>
            </w:pPr>
          </w:p>
          <w:p w14:paraId="0ED6554B" w14:textId="77777777" w:rsidR="003B6329" w:rsidRPr="003B6329" w:rsidRDefault="003B6329" w:rsidP="006B2B4D">
            <w:pPr>
              <w:widowControl w:val="0"/>
              <w:jc w:val="center"/>
              <w:rPr>
                <w:rFonts w:asciiTheme="minorHAnsi" w:eastAsia="Roboto" w:hAnsiTheme="minorHAnsi" w:cstheme="minorHAnsi"/>
                <w:sz w:val="20"/>
              </w:rPr>
            </w:pPr>
            <w:r w:rsidRPr="003B6329">
              <w:rPr>
                <w:rFonts w:asciiTheme="minorHAnsi" w:eastAsia="Roboto" w:hAnsiTheme="minorHAnsi" w:cstheme="minorHAnsi"/>
                <w:sz w:val="20"/>
              </w:rPr>
              <w:t>Serviço necessário no Mercado Municipal</w:t>
            </w:r>
          </w:p>
          <w:p w14:paraId="4F92C6EE"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O prédio possui 546,48 M², sendo necessárias duas dedetizações no período de um ano.</w:t>
            </w:r>
          </w:p>
        </w:tc>
        <w:tc>
          <w:tcPr>
            <w:tcW w:w="2511" w:type="dxa"/>
            <w:tcBorders>
              <w:top w:val="single" w:sz="6" w:space="0" w:color="CCCCCC"/>
              <w:left w:val="single" w:sz="6" w:space="0" w:color="CCCCCC"/>
              <w:bottom w:val="single" w:sz="6" w:space="0" w:color="442F65"/>
              <w:right w:val="single" w:sz="6" w:space="0" w:color="FFFFFF"/>
            </w:tcBorders>
            <w:shd w:val="clear" w:color="auto" w:fill="FFFFFF"/>
            <w:tcMar>
              <w:top w:w="40" w:type="dxa"/>
              <w:left w:w="120" w:type="dxa"/>
              <w:bottom w:w="40" w:type="dxa"/>
              <w:right w:w="120" w:type="dxa"/>
            </w:tcMar>
            <w:vAlign w:val="center"/>
          </w:tcPr>
          <w:p w14:paraId="4CE68A80"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Rua Cap. Cândido de Siqueira Porto, nº 50 - Centro</w:t>
            </w:r>
          </w:p>
        </w:tc>
        <w:tc>
          <w:tcPr>
            <w:tcW w:w="960" w:type="dxa"/>
            <w:tcBorders>
              <w:top w:val="single" w:sz="6" w:space="0" w:color="CCCCCC"/>
              <w:left w:val="single" w:sz="6" w:space="0" w:color="CCCCCC"/>
              <w:bottom w:val="single" w:sz="6" w:space="0" w:color="442F65"/>
              <w:right w:val="single" w:sz="6" w:space="0" w:color="FFFFFF"/>
            </w:tcBorders>
            <w:shd w:val="clear" w:color="auto" w:fill="FFFFFF"/>
            <w:tcMar>
              <w:top w:w="40" w:type="dxa"/>
              <w:left w:w="120" w:type="dxa"/>
              <w:bottom w:w="40" w:type="dxa"/>
              <w:right w:w="120" w:type="dxa"/>
            </w:tcMar>
            <w:vAlign w:val="center"/>
          </w:tcPr>
          <w:p w14:paraId="435C3BDF"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M²</w:t>
            </w:r>
          </w:p>
        </w:tc>
        <w:tc>
          <w:tcPr>
            <w:tcW w:w="945" w:type="dxa"/>
            <w:tcBorders>
              <w:top w:val="single" w:sz="6" w:space="0" w:color="CCCCCC"/>
              <w:left w:val="single" w:sz="6" w:space="0" w:color="CCCCCC"/>
              <w:bottom w:val="single" w:sz="6" w:space="0" w:color="442F65"/>
              <w:right w:val="single" w:sz="6" w:space="0" w:color="442F65"/>
            </w:tcBorders>
            <w:shd w:val="clear" w:color="auto" w:fill="FFFFFF"/>
            <w:tcMar>
              <w:top w:w="40" w:type="dxa"/>
              <w:left w:w="120" w:type="dxa"/>
              <w:bottom w:w="40" w:type="dxa"/>
              <w:right w:w="120" w:type="dxa"/>
            </w:tcMar>
            <w:vAlign w:val="center"/>
          </w:tcPr>
          <w:p w14:paraId="4471BF04" w14:textId="77777777" w:rsidR="003B6329" w:rsidRPr="003B6329" w:rsidRDefault="003B6329" w:rsidP="006B2B4D">
            <w:pPr>
              <w:widowControl w:val="0"/>
              <w:jc w:val="center"/>
              <w:rPr>
                <w:rFonts w:asciiTheme="minorHAnsi" w:eastAsia="Arial" w:hAnsiTheme="minorHAnsi" w:cstheme="minorHAnsi"/>
                <w:sz w:val="20"/>
              </w:rPr>
            </w:pPr>
            <w:r w:rsidRPr="003B6329">
              <w:rPr>
                <w:rFonts w:asciiTheme="minorHAnsi" w:eastAsia="Roboto" w:hAnsiTheme="minorHAnsi" w:cstheme="minorHAnsi"/>
                <w:sz w:val="20"/>
              </w:rPr>
              <w:t>1092,96</w:t>
            </w:r>
          </w:p>
        </w:tc>
      </w:tr>
    </w:tbl>
    <w:p w14:paraId="258456C0" w14:textId="77777777" w:rsidR="003B6329" w:rsidRPr="003B6329" w:rsidRDefault="003B6329" w:rsidP="003B6329">
      <w:pPr>
        <w:spacing w:line="360" w:lineRule="auto"/>
        <w:ind w:right="-2"/>
        <w:jc w:val="both"/>
        <w:rPr>
          <w:rFonts w:asciiTheme="minorHAnsi" w:eastAsia="Arial" w:hAnsiTheme="minorHAnsi" w:cstheme="minorHAnsi"/>
          <w:sz w:val="21"/>
          <w:szCs w:val="21"/>
        </w:rPr>
      </w:pPr>
    </w:p>
    <w:p w14:paraId="456F143F" w14:textId="3FF43638" w:rsidR="002B7066" w:rsidRPr="002B7066" w:rsidRDefault="002B7066" w:rsidP="002B7066">
      <w:pPr>
        <w:pStyle w:val="PargrafodaLista"/>
        <w:numPr>
          <w:ilvl w:val="1"/>
          <w:numId w:val="40"/>
        </w:numPr>
        <w:pBdr>
          <w:top w:val="nil"/>
          <w:left w:val="nil"/>
          <w:bottom w:val="nil"/>
          <w:right w:val="nil"/>
          <w:between w:val="nil"/>
        </w:pBdr>
        <w:tabs>
          <w:tab w:val="left" w:pos="567"/>
        </w:tabs>
        <w:spacing w:line="276" w:lineRule="auto"/>
        <w:ind w:left="142" w:firstLine="0"/>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O objeto desta contratação não se enquadra como sendo de bem de luxo, conforme Decreto Municipal n.º 402, de 28 de dezembro de 2023.</w:t>
      </w:r>
    </w:p>
    <w:p w14:paraId="51689C49" w14:textId="77777777" w:rsidR="002B7066" w:rsidRPr="002B7066" w:rsidRDefault="002B7066" w:rsidP="002B7066">
      <w:pPr>
        <w:numPr>
          <w:ilvl w:val="1"/>
          <w:numId w:val="40"/>
        </w:numPr>
        <w:pBdr>
          <w:top w:val="nil"/>
          <w:left w:val="nil"/>
          <w:bottom w:val="nil"/>
          <w:right w:val="nil"/>
          <w:between w:val="nil"/>
        </w:pBdr>
        <w:tabs>
          <w:tab w:val="left" w:pos="567"/>
        </w:tabs>
        <w:spacing w:line="276" w:lineRule="auto"/>
        <w:ind w:left="142" w:firstLine="0"/>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Os serviços desta contratação são caracterizados como comuns.</w:t>
      </w:r>
    </w:p>
    <w:p w14:paraId="35408FD6" w14:textId="77777777" w:rsidR="002B7066" w:rsidRPr="002B7066" w:rsidRDefault="002B7066" w:rsidP="002B7066">
      <w:pPr>
        <w:numPr>
          <w:ilvl w:val="1"/>
          <w:numId w:val="40"/>
        </w:numPr>
        <w:pBdr>
          <w:top w:val="nil"/>
          <w:left w:val="nil"/>
          <w:bottom w:val="nil"/>
          <w:right w:val="nil"/>
          <w:between w:val="nil"/>
        </w:pBdr>
        <w:tabs>
          <w:tab w:val="left" w:pos="567"/>
        </w:tabs>
        <w:spacing w:line="276" w:lineRule="auto"/>
        <w:ind w:left="142" w:firstLine="0"/>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O prazo de vigência da contratação é de 12 (doze) meses, contados da assinatura da ata de registro de preços, na forma do art. 105 da Lei n.º 14.133, de 2021.</w:t>
      </w:r>
    </w:p>
    <w:p w14:paraId="08DACD20" w14:textId="77777777" w:rsidR="002B7066" w:rsidRPr="002B7066" w:rsidRDefault="002B7066" w:rsidP="002B7066">
      <w:pPr>
        <w:numPr>
          <w:ilvl w:val="1"/>
          <w:numId w:val="40"/>
        </w:numPr>
        <w:pBdr>
          <w:top w:val="nil"/>
          <w:left w:val="nil"/>
          <w:bottom w:val="nil"/>
          <w:right w:val="nil"/>
          <w:between w:val="nil"/>
        </w:pBdr>
        <w:tabs>
          <w:tab w:val="left" w:pos="567"/>
        </w:tabs>
        <w:spacing w:line="276" w:lineRule="auto"/>
        <w:ind w:left="142" w:firstLine="0"/>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O Contrato oferecerá maior detalhamento das regras que serão aplicadas em relação à vigência da contratação.</w:t>
      </w:r>
    </w:p>
    <w:p w14:paraId="4CFC09E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C15F056" w14:textId="77777777" w:rsidR="002B7066" w:rsidRPr="002B7066" w:rsidRDefault="002B7066" w:rsidP="002B7066">
      <w:pPr>
        <w:numPr>
          <w:ilvl w:val="0"/>
          <w:numId w:val="40"/>
        </w:num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FUNDAMENTAÇÃO E DESCRIÇÃO DA NECESSIDADE DA CONTRATAÇÃO</w:t>
      </w:r>
    </w:p>
    <w:p w14:paraId="70B1FD43" w14:textId="77777777" w:rsidR="002B7066" w:rsidRPr="002B7066" w:rsidRDefault="002B7066" w:rsidP="002B7066">
      <w:pPr>
        <w:numPr>
          <w:ilvl w:val="1"/>
          <w:numId w:val="40"/>
        </w:numPr>
        <w:pBdr>
          <w:top w:val="nil"/>
          <w:left w:val="nil"/>
          <w:bottom w:val="nil"/>
          <w:right w:val="nil"/>
          <w:between w:val="nil"/>
        </w:pBdr>
        <w:tabs>
          <w:tab w:val="left" w:pos="567"/>
        </w:tabs>
        <w:spacing w:line="276" w:lineRule="auto"/>
        <w:ind w:left="142" w:firstLine="0"/>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774DF470" w14:textId="77777777" w:rsidR="002B7066" w:rsidRPr="002B7066" w:rsidRDefault="002B7066" w:rsidP="002B7066">
      <w:pPr>
        <w:numPr>
          <w:ilvl w:val="1"/>
          <w:numId w:val="40"/>
        </w:numPr>
        <w:pBdr>
          <w:top w:val="nil"/>
          <w:left w:val="nil"/>
          <w:bottom w:val="nil"/>
          <w:right w:val="nil"/>
          <w:between w:val="nil"/>
        </w:pBdr>
        <w:tabs>
          <w:tab w:val="left" w:pos="567"/>
        </w:tabs>
        <w:spacing w:line="276" w:lineRule="auto"/>
        <w:ind w:left="142" w:firstLine="0"/>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O objeto da contratação está previsto no Plano de Contratações Anual - ano de 2026.</w:t>
      </w:r>
      <w:r w:rsidRPr="002B7066">
        <w:rPr>
          <w:rFonts w:asciiTheme="minorHAnsi" w:eastAsia="Arial" w:hAnsiTheme="minorHAnsi" w:cstheme="minorHAnsi"/>
          <w:color w:val="000000"/>
          <w:sz w:val="21"/>
          <w:szCs w:val="21"/>
        </w:rPr>
        <w:br/>
      </w:r>
    </w:p>
    <w:p w14:paraId="04A76BB2"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3. DESCRIÇÃO DA SOLUÇÃO COMO UM TODO CONSIDERADO O CICLO DE VIDA DO OBJETO</w:t>
      </w:r>
    </w:p>
    <w:p w14:paraId="25DB3AA5"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6665A182"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3.1. </w:t>
      </w:r>
      <w:r w:rsidRPr="002B7066">
        <w:rPr>
          <w:rFonts w:asciiTheme="minorHAnsi" w:eastAsia="Arial" w:hAnsiTheme="minorHAnsi" w:cstheme="minorHAnsi"/>
          <w:color w:val="000000"/>
          <w:sz w:val="21"/>
          <w:szCs w:val="21"/>
        </w:rPr>
        <w:t>A solução consiste na prestação de serviços contínuos de controle de vetores e pragas urbanas, abrangendo a dedetização, a desinsetização (insetos rasteiros e voadores, como baratas e formigas), com especial atenção às características da nossa região, a descorpionização (escorpiões) em todas as dependências do prédio público.</w:t>
      </w:r>
    </w:p>
    <w:p w14:paraId="63F1E2B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192CB2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O ciclo de vida do objeto compreende as seguintes etapas:</w:t>
      </w:r>
    </w:p>
    <w:p w14:paraId="0787DCF4"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2342AF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3.1.1. Diagnóstico e Planejamento:</w:t>
      </w:r>
      <w:r w:rsidRPr="002B7066">
        <w:rPr>
          <w:rFonts w:asciiTheme="minorHAnsi" w:eastAsia="Arial" w:hAnsiTheme="minorHAnsi" w:cstheme="minorHAnsi"/>
          <w:color w:val="000000"/>
          <w:sz w:val="21"/>
          <w:szCs w:val="21"/>
        </w:rPr>
        <w:t xml:space="preserve"> Identificação dos focos, espécies predominantes e mapeamento das áreas críticas do prédio logo no início do contrato.</w:t>
      </w:r>
    </w:p>
    <w:p w14:paraId="2660697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BBBEFF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3.1.2. Execução Preventiva e Corretiva:</w:t>
      </w:r>
      <w:r w:rsidRPr="002B7066">
        <w:rPr>
          <w:rFonts w:asciiTheme="minorHAnsi" w:eastAsia="Arial" w:hAnsiTheme="minorHAnsi" w:cstheme="minorHAnsi"/>
          <w:color w:val="000000"/>
          <w:sz w:val="21"/>
          <w:szCs w:val="21"/>
        </w:rPr>
        <w:t xml:space="preserve"> Aplicação de produtos saneantes em periodicidade definida, com reforços pontuais sempre que houver o surgimento inesperado de pragas.</w:t>
      </w:r>
    </w:p>
    <w:p w14:paraId="53F2153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924150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3.1.3. Monitoramento e Garantia:</w:t>
      </w:r>
      <w:r w:rsidRPr="002B7066">
        <w:rPr>
          <w:rFonts w:asciiTheme="minorHAnsi" w:eastAsia="Arial" w:hAnsiTheme="minorHAnsi" w:cstheme="minorHAnsi"/>
          <w:color w:val="000000"/>
          <w:sz w:val="21"/>
          <w:szCs w:val="21"/>
        </w:rPr>
        <w:t xml:space="preserve"> Verificação da eficácia das aplicações e manutenção do ambiente livre de vetores durante toda a vigência contratual.</w:t>
      </w:r>
    </w:p>
    <w:p w14:paraId="48477CAB"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9867EC4"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3.1.4. Segurança e Toxicidade:</w:t>
      </w:r>
      <w:r w:rsidRPr="002B7066">
        <w:rPr>
          <w:rFonts w:asciiTheme="minorHAnsi" w:eastAsia="Arial" w:hAnsiTheme="minorHAnsi" w:cstheme="minorHAnsi"/>
          <w:color w:val="000000"/>
          <w:sz w:val="21"/>
          <w:szCs w:val="21"/>
        </w:rPr>
        <w:t xml:space="preserve"> Para garantir a integridade de todos que circulam pelo prédio, a contratada deverá, obrigatoriamente:</w:t>
      </w:r>
    </w:p>
    <w:p w14:paraId="37BA0C75"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77CA3AA" w14:textId="77777777" w:rsidR="002B7066" w:rsidRPr="002B7066" w:rsidRDefault="002B7066" w:rsidP="002B7066">
      <w:pPr>
        <w:numPr>
          <w:ilvl w:val="0"/>
          <w:numId w:val="56"/>
        </w:num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Utilizar exclusivamente produtos domissanitários devidamente registrados no Ministério da Saúde e na ANVISA.</w:t>
      </w:r>
    </w:p>
    <w:p w14:paraId="039FB5AF" w14:textId="77777777" w:rsidR="002B7066" w:rsidRPr="002B7066" w:rsidRDefault="002B7066" w:rsidP="002B7066">
      <w:pPr>
        <w:numPr>
          <w:ilvl w:val="0"/>
          <w:numId w:val="57"/>
        </w:num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lastRenderedPageBreak/>
        <w:t xml:space="preserve">Priorizar o uso de venenos de baixa toxicidade para humanos (seletividade), que sejam inodoros e possuam formulações modernas (como géis e </w:t>
      </w:r>
      <w:proofErr w:type="spellStart"/>
      <w:r w:rsidRPr="002B7066">
        <w:rPr>
          <w:rFonts w:asciiTheme="minorHAnsi" w:eastAsia="Arial" w:hAnsiTheme="minorHAnsi" w:cstheme="minorHAnsi"/>
          <w:color w:val="000000"/>
          <w:sz w:val="21"/>
          <w:szCs w:val="21"/>
        </w:rPr>
        <w:t>microcapsulados</w:t>
      </w:r>
      <w:proofErr w:type="spellEnd"/>
      <w:r w:rsidRPr="002B7066">
        <w:rPr>
          <w:rFonts w:asciiTheme="minorHAnsi" w:eastAsia="Arial" w:hAnsiTheme="minorHAnsi" w:cstheme="minorHAnsi"/>
          <w:color w:val="000000"/>
          <w:sz w:val="21"/>
          <w:szCs w:val="21"/>
        </w:rPr>
        <w:t>), evitando a necessidade de desocupação prolongada do imóvel.</w:t>
      </w:r>
    </w:p>
    <w:p w14:paraId="2109B70B"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Apresentar, antes de qualquer aplicação, as Fichas de Informação de Segurança de Produtos Químicos (FISPQ) dos insumos que serão utilizados.</w:t>
      </w:r>
    </w:p>
    <w:p w14:paraId="0CBFEAE1" w14:textId="77777777" w:rsidR="002B7066" w:rsidRPr="002B7066" w:rsidRDefault="002B7066" w:rsidP="002B7066">
      <w:pPr>
        <w:numPr>
          <w:ilvl w:val="0"/>
          <w:numId w:val="58"/>
        </w:num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Realizar os serviços, preferencialmente, em horários que não coincidam com o atendimento ao público ou grande fluxo de servidores, respeitando o tempo de reentrada estabelecido pelo fabricante, sem comprometer a saúde ocupacional.</w:t>
      </w:r>
    </w:p>
    <w:p w14:paraId="39A270F6" w14:textId="77777777" w:rsidR="002B7066" w:rsidRPr="002B7066" w:rsidRDefault="002B7066" w:rsidP="002B7066">
      <w:pPr>
        <w:numPr>
          <w:ilvl w:val="0"/>
          <w:numId w:val="58"/>
        </w:num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Descarte Sustentável: Ao final de cada ciclo de aplicação, a empresa fica responsável pelo recolhimento e destinação final adequada de quaisquer embalagens ou resíduos químicos, seguindo as normas de logística reversa e legislação ambiental vigente, evitando qualquer contaminação do solo ou da rede de esgoto local.</w:t>
      </w:r>
    </w:p>
    <w:p w14:paraId="27D4623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19C7969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3.1.5.</w:t>
      </w:r>
      <w:r w:rsidRPr="002B7066">
        <w:rPr>
          <w:rFonts w:asciiTheme="minorHAnsi" w:eastAsia="Arial" w:hAnsiTheme="minorHAnsi" w:cstheme="minorHAnsi"/>
          <w:color w:val="000000"/>
          <w:sz w:val="21"/>
          <w:szCs w:val="21"/>
        </w:rPr>
        <w:t xml:space="preserve"> A descorpionização deverá prever não apenas a aplicação química com efeito </w:t>
      </w:r>
      <w:proofErr w:type="spellStart"/>
      <w:r w:rsidRPr="002B7066">
        <w:rPr>
          <w:rFonts w:asciiTheme="minorHAnsi" w:eastAsia="Arial" w:hAnsiTheme="minorHAnsi" w:cstheme="minorHAnsi"/>
          <w:color w:val="000000"/>
          <w:sz w:val="21"/>
          <w:szCs w:val="21"/>
        </w:rPr>
        <w:t>desalojante</w:t>
      </w:r>
      <w:proofErr w:type="spellEnd"/>
      <w:r w:rsidRPr="002B7066">
        <w:rPr>
          <w:rFonts w:asciiTheme="minorHAnsi" w:eastAsia="Arial" w:hAnsiTheme="minorHAnsi" w:cstheme="minorHAnsi"/>
          <w:color w:val="000000"/>
          <w:sz w:val="21"/>
          <w:szCs w:val="21"/>
        </w:rPr>
        <w:t>, mas também a orientação técnica para vedação de frestas e eliminação de materiais que sirvam de abrigo para os aracnídeos e escorpiões.</w:t>
      </w:r>
    </w:p>
    <w:p w14:paraId="18E8FFD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DAAAA0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4.</w:t>
      </w:r>
      <w:r w:rsidRPr="002B7066">
        <w:rPr>
          <w:rFonts w:asciiTheme="minorHAnsi" w:eastAsia="Arial" w:hAnsiTheme="minorHAnsi" w:cstheme="minorHAnsi"/>
          <w:b/>
          <w:bCs/>
          <w:color w:val="000000"/>
          <w:sz w:val="21"/>
          <w:szCs w:val="21"/>
        </w:rPr>
        <w:tab/>
        <w:t>REQUISITOS DA CONTRATAÇÃO</w:t>
      </w:r>
    </w:p>
    <w:p w14:paraId="574A863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4.1. </w:t>
      </w:r>
      <w:r w:rsidRPr="002B7066">
        <w:rPr>
          <w:rFonts w:asciiTheme="minorHAnsi" w:eastAsia="Arial" w:hAnsiTheme="minorHAnsi" w:cstheme="minorHAnsi"/>
          <w:color w:val="000000"/>
          <w:sz w:val="21"/>
          <w:szCs w:val="21"/>
        </w:rPr>
        <w:t>Os requisitos da contratação se encontram pormenorizados em tópico específico do Estudo Técnico Preliminar, vinculado a este Termo de Referência.</w:t>
      </w:r>
    </w:p>
    <w:p w14:paraId="610CEA5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4786E21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 xml:space="preserve">Indicação de marcas ou modelos </w:t>
      </w:r>
    </w:p>
    <w:p w14:paraId="1C9BBDE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4.2.</w:t>
      </w:r>
      <w:r w:rsidRPr="002B7066">
        <w:rPr>
          <w:rFonts w:asciiTheme="minorHAnsi" w:eastAsia="Arial" w:hAnsiTheme="minorHAnsi" w:cstheme="minorHAnsi"/>
          <w:color w:val="000000"/>
          <w:sz w:val="21"/>
          <w:szCs w:val="21"/>
        </w:rPr>
        <w:tab/>
        <w:t xml:space="preserve"> Na presente contratação, não será indicada marca específica para os itens a serem adquiridos.</w:t>
      </w:r>
    </w:p>
    <w:p w14:paraId="1DD1404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F9CADB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Da vedação de utilização de marca/produto na execução do serviço</w:t>
      </w:r>
    </w:p>
    <w:p w14:paraId="38C0A32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4.3.</w:t>
      </w:r>
      <w:r w:rsidRPr="002B7066">
        <w:rPr>
          <w:rFonts w:asciiTheme="minorHAnsi" w:eastAsia="Arial" w:hAnsiTheme="minorHAnsi" w:cstheme="minorHAnsi"/>
          <w:color w:val="000000"/>
          <w:sz w:val="21"/>
          <w:szCs w:val="21"/>
        </w:rPr>
        <w:tab/>
        <w:t>Na presente contratação, não será vedada a utilização de nenhuma marca específica.</w:t>
      </w:r>
    </w:p>
    <w:p w14:paraId="514054E7"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2C06092C"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Da exigência de amostra</w:t>
      </w:r>
    </w:p>
    <w:p w14:paraId="7E9A9BF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4.4.</w:t>
      </w:r>
      <w:r w:rsidRPr="002B7066">
        <w:rPr>
          <w:rFonts w:asciiTheme="minorHAnsi" w:eastAsia="Arial" w:hAnsiTheme="minorHAnsi" w:cstheme="minorHAnsi"/>
          <w:color w:val="000000"/>
          <w:sz w:val="21"/>
          <w:szCs w:val="21"/>
        </w:rPr>
        <w:t xml:space="preserve"> Na presente contratação, não será exigida amostra de nenhum item.</w:t>
      </w:r>
    </w:p>
    <w:p w14:paraId="0C5F7CA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463CCAA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Da exigência de carta de solidariedade</w:t>
      </w:r>
    </w:p>
    <w:p w14:paraId="25387D22" w14:textId="14445876"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4.5. </w:t>
      </w:r>
      <w:r w:rsidRPr="002B7066">
        <w:rPr>
          <w:rFonts w:asciiTheme="minorHAnsi" w:eastAsia="Arial" w:hAnsiTheme="minorHAnsi" w:cstheme="minorHAnsi"/>
          <w:color w:val="000000"/>
          <w:sz w:val="21"/>
          <w:szCs w:val="21"/>
        </w:rPr>
        <w:t>Na presente contratação não será exigida carta de solidariedade.</w:t>
      </w:r>
    </w:p>
    <w:p w14:paraId="032547D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484299D7"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Subcontratação</w:t>
      </w:r>
    </w:p>
    <w:p w14:paraId="3E149B8F" w14:textId="1D0265F6"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4.6.</w:t>
      </w:r>
      <w:r w:rsidRPr="002B7066">
        <w:rPr>
          <w:rFonts w:asciiTheme="minorHAnsi" w:eastAsia="Arial" w:hAnsiTheme="minorHAnsi" w:cstheme="minorHAnsi"/>
          <w:color w:val="000000"/>
          <w:sz w:val="21"/>
          <w:szCs w:val="21"/>
        </w:rPr>
        <w:tab/>
        <w:t>Não é admitida a subcontratação do objeto contratual.</w:t>
      </w:r>
    </w:p>
    <w:p w14:paraId="37A08E3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257DE3C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Garantia da contratação</w:t>
      </w:r>
    </w:p>
    <w:p w14:paraId="6998EBF0" w14:textId="000E3F99"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4.7.</w:t>
      </w:r>
      <w:r w:rsidRPr="002B7066">
        <w:rPr>
          <w:rFonts w:asciiTheme="minorHAnsi" w:eastAsia="Arial" w:hAnsiTheme="minorHAnsi" w:cstheme="minorHAnsi"/>
          <w:color w:val="000000"/>
          <w:sz w:val="21"/>
          <w:szCs w:val="21"/>
        </w:rPr>
        <w:tab/>
        <w:t xml:space="preserve">Não haverá exigência da garantia da contratação dos </w:t>
      </w:r>
      <w:proofErr w:type="spellStart"/>
      <w:r w:rsidRPr="002B7066">
        <w:rPr>
          <w:rFonts w:asciiTheme="minorHAnsi" w:eastAsia="Arial" w:hAnsiTheme="minorHAnsi" w:cstheme="minorHAnsi"/>
          <w:color w:val="000000"/>
          <w:sz w:val="21"/>
          <w:szCs w:val="21"/>
        </w:rPr>
        <w:t>arts</w:t>
      </w:r>
      <w:proofErr w:type="spellEnd"/>
      <w:r w:rsidRPr="002B7066">
        <w:rPr>
          <w:rFonts w:asciiTheme="minorHAnsi" w:eastAsia="Arial" w:hAnsiTheme="minorHAnsi" w:cstheme="minorHAnsi"/>
          <w:color w:val="000000"/>
          <w:sz w:val="21"/>
          <w:szCs w:val="21"/>
        </w:rPr>
        <w:t>. 96 e seguintes da Lei n.º 14.133, de 2021, pelas razões constantes do Estudo Técnico Preliminar.</w:t>
      </w:r>
    </w:p>
    <w:p w14:paraId="2AA0466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61BAC78B"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5.</w:t>
      </w:r>
      <w:r w:rsidRPr="002B7066">
        <w:rPr>
          <w:rFonts w:asciiTheme="minorHAnsi" w:eastAsia="Arial" w:hAnsiTheme="minorHAnsi" w:cstheme="minorHAnsi"/>
          <w:b/>
          <w:bCs/>
          <w:color w:val="000000"/>
          <w:sz w:val="21"/>
          <w:szCs w:val="21"/>
        </w:rPr>
        <w:tab/>
        <w:t>MODELO DE EXECUÇÃO DO OBJETO</w:t>
      </w:r>
    </w:p>
    <w:p w14:paraId="55861AA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14BA505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Condições de Entrega</w:t>
      </w:r>
    </w:p>
    <w:p w14:paraId="4AA9E0B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lastRenderedPageBreak/>
        <w:t>5.1.</w:t>
      </w:r>
      <w:r w:rsidRPr="002B7066">
        <w:rPr>
          <w:rFonts w:asciiTheme="minorHAnsi" w:eastAsia="Arial" w:hAnsiTheme="minorHAnsi" w:cstheme="minorHAnsi"/>
          <w:color w:val="000000"/>
          <w:sz w:val="21"/>
          <w:szCs w:val="21"/>
        </w:rPr>
        <w:t xml:space="preserve"> Os serviços serão prestados nos seguintes prazos e condições:</w:t>
      </w:r>
    </w:p>
    <w:p w14:paraId="721FB482" w14:textId="538A4EC0"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5.1.</w:t>
      </w:r>
      <w:r w:rsidR="00F0420F">
        <w:rPr>
          <w:rFonts w:asciiTheme="minorHAnsi" w:eastAsia="Arial" w:hAnsiTheme="minorHAnsi" w:cstheme="minorHAnsi"/>
          <w:b/>
          <w:bCs/>
          <w:color w:val="000000"/>
          <w:sz w:val="21"/>
          <w:szCs w:val="21"/>
        </w:rPr>
        <w:t>1</w:t>
      </w:r>
      <w:r w:rsidRPr="002B7066">
        <w:rPr>
          <w:rFonts w:asciiTheme="minorHAnsi" w:eastAsia="Arial" w:hAnsiTheme="minorHAnsi" w:cstheme="minorHAnsi"/>
          <w:b/>
          <w:bCs/>
          <w:color w:val="000000"/>
          <w:sz w:val="21"/>
          <w:szCs w:val="21"/>
        </w:rPr>
        <w:t xml:space="preserve">. </w:t>
      </w:r>
      <w:r w:rsidRPr="002B7066">
        <w:rPr>
          <w:rFonts w:asciiTheme="minorHAnsi" w:eastAsia="Arial" w:hAnsiTheme="minorHAnsi" w:cstheme="minorHAnsi"/>
          <w:color w:val="000000"/>
          <w:sz w:val="21"/>
          <w:szCs w:val="21"/>
        </w:rPr>
        <w:t>Após a emissão da Autorização de Serviço (A.S.), a empresa deverá iniciar a prestação de serviços após agendamento com os Setores da Prefeitura de Santa Branca.</w:t>
      </w:r>
    </w:p>
    <w:p w14:paraId="455CD71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5.2.</w:t>
      </w:r>
      <w:r w:rsidRPr="002B7066">
        <w:rPr>
          <w:rFonts w:asciiTheme="minorHAnsi" w:eastAsia="Arial" w:hAnsiTheme="minorHAnsi" w:cstheme="minorHAnsi"/>
          <w:color w:val="000000"/>
          <w:sz w:val="21"/>
          <w:szCs w:val="21"/>
        </w:rPr>
        <w:t xml:space="preserve"> Os serviços deverão ser prestados nos seguintes endereços:  </w:t>
      </w:r>
    </w:p>
    <w:p w14:paraId="15B53EF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p>
    <w:tbl>
      <w:tblPr>
        <w:tblW w:w="9360" w:type="dxa"/>
        <w:tblBorders>
          <w:insideH w:val="nil"/>
          <w:insideV w:val="nil"/>
        </w:tblBorders>
        <w:tblLayout w:type="fixed"/>
        <w:tblLook w:val="0600" w:firstRow="0" w:lastRow="0" w:firstColumn="0" w:lastColumn="0" w:noHBand="1" w:noVBand="1"/>
      </w:tblPr>
      <w:tblGrid>
        <w:gridCol w:w="3656"/>
        <w:gridCol w:w="5704"/>
      </w:tblGrid>
      <w:tr w:rsidR="002B7066" w:rsidRPr="002B7066" w14:paraId="340E978C" w14:textId="77777777">
        <w:trPr>
          <w:trHeight w:val="315"/>
        </w:trPr>
        <w:tc>
          <w:tcPr>
            <w:tcW w:w="3653" w:type="dxa"/>
            <w:tcBorders>
              <w:top w:val="single" w:sz="6" w:space="0" w:color="442F65"/>
              <w:left w:val="single" w:sz="6" w:space="0" w:color="442F65"/>
              <w:bottom w:val="single" w:sz="6" w:space="0" w:color="442F65"/>
              <w:right w:val="single" w:sz="6" w:space="0" w:color="5B3F86"/>
            </w:tcBorders>
            <w:shd w:val="clear" w:color="auto" w:fill="5B3F86"/>
            <w:tcMar>
              <w:top w:w="40" w:type="dxa"/>
              <w:left w:w="120" w:type="dxa"/>
              <w:bottom w:w="40" w:type="dxa"/>
              <w:right w:w="120" w:type="dxa"/>
            </w:tcMar>
            <w:vAlign w:val="center"/>
            <w:hideMark/>
          </w:tcPr>
          <w:p w14:paraId="653E4660"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Nome do Prédio</w:t>
            </w:r>
          </w:p>
        </w:tc>
        <w:tc>
          <w:tcPr>
            <w:tcW w:w="5699" w:type="dxa"/>
            <w:tcBorders>
              <w:top w:val="single" w:sz="6" w:space="0" w:color="442F65"/>
              <w:left w:val="single" w:sz="6" w:space="0" w:color="CCCCCC"/>
              <w:bottom w:val="single" w:sz="6" w:space="0" w:color="442F65"/>
              <w:right w:val="single" w:sz="6" w:space="0" w:color="442F65"/>
            </w:tcBorders>
            <w:shd w:val="clear" w:color="auto" w:fill="5B3F86"/>
            <w:tcMar>
              <w:top w:w="40" w:type="dxa"/>
              <w:left w:w="120" w:type="dxa"/>
              <w:bottom w:w="40" w:type="dxa"/>
              <w:right w:w="120" w:type="dxa"/>
            </w:tcMar>
            <w:vAlign w:val="center"/>
            <w:hideMark/>
          </w:tcPr>
          <w:p w14:paraId="211EC23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Endereço</w:t>
            </w:r>
          </w:p>
        </w:tc>
      </w:tr>
      <w:tr w:rsidR="002B7066" w:rsidRPr="002B7066" w14:paraId="7CB578F6"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2ED8933A"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Prefeitura de Santa Branca</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4594E8D8"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Prudente de Moraes, n° 93 - Centro</w:t>
            </w:r>
          </w:p>
        </w:tc>
      </w:tr>
      <w:tr w:rsidR="002B7066" w:rsidRPr="002B7066" w14:paraId="43DCC146"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58EE750B"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CAC - “Centro de Atendimento ao Cidadão”</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4F0D149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Praça Ajudante Braga, nº 48 - Centro</w:t>
            </w:r>
          </w:p>
        </w:tc>
      </w:tr>
      <w:tr w:rsidR="002B7066" w:rsidRPr="002B7066" w14:paraId="50E630D3"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06EF6609"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Cemitério Municipal</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292A2550"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Avenida Pedro Antonio Simão, nº 400 - Jardim Prado</w:t>
            </w:r>
          </w:p>
        </w:tc>
      </w:tr>
      <w:tr w:rsidR="002B7066" w:rsidRPr="002B7066" w14:paraId="726D9CA8"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29EBE26D"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Acolhimento Municipal</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595A25EB"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João de Paula Vieira, nº 72 - Centro</w:t>
            </w:r>
          </w:p>
        </w:tc>
      </w:tr>
      <w:tr w:rsidR="002B7066" w:rsidRPr="002B7066" w14:paraId="06CA6E2E"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721FD5A2"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 xml:space="preserve">CSE - “Centro </w:t>
            </w:r>
            <w:proofErr w:type="spellStart"/>
            <w:r w:rsidRPr="002B7066">
              <w:rPr>
                <w:rFonts w:asciiTheme="minorHAnsi" w:eastAsia="Arial" w:hAnsiTheme="minorHAnsi" w:cstheme="minorHAnsi"/>
                <w:color w:val="000000"/>
                <w:sz w:val="21"/>
                <w:szCs w:val="21"/>
              </w:rPr>
              <w:t>Sócio-Educacional</w:t>
            </w:r>
            <w:proofErr w:type="spellEnd"/>
            <w:r w:rsidRPr="002B7066">
              <w:rPr>
                <w:rFonts w:asciiTheme="minorHAnsi" w:eastAsia="Arial" w:hAnsiTheme="minorHAnsi" w:cstheme="minorHAnsi"/>
                <w:color w:val="000000"/>
                <w:sz w:val="21"/>
                <w:szCs w:val="21"/>
              </w:rPr>
              <w:t>”</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4A53AAC0"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Praça Waldemar Salgado, nº 64 - Centro</w:t>
            </w:r>
          </w:p>
        </w:tc>
      </w:tr>
      <w:tr w:rsidR="002B7066" w:rsidRPr="002B7066" w14:paraId="41E8BD9D"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1EF199C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CRAS - “Centro de Referência e Assistência Social”</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35A62511"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Prudente de Moraes, nº 158 - Centro</w:t>
            </w:r>
          </w:p>
        </w:tc>
      </w:tr>
      <w:tr w:rsidR="002B7066" w:rsidRPr="002B7066" w14:paraId="11F259F2"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18BF11F8"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Secretaria Municipal de Assistência Social / CREAS</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75211A14"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José Joaquim Nogueira, nº 89 - Centro</w:t>
            </w:r>
          </w:p>
        </w:tc>
      </w:tr>
      <w:tr w:rsidR="002B7066" w:rsidRPr="002B7066" w14:paraId="21233D2B"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197142F4"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Casa da Cultura</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29223A4C"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Praça Ajudante Braga, nº 81 - Centro</w:t>
            </w:r>
          </w:p>
        </w:tc>
      </w:tr>
      <w:tr w:rsidR="002B7066" w:rsidRPr="002B7066" w14:paraId="4CFC2F5F"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5FEE6001"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EMEF “Barão de Santa Branca”</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56E5E7D8"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Nestor Samuel de Oliveira, nº 193 – Centro</w:t>
            </w:r>
          </w:p>
        </w:tc>
      </w:tr>
      <w:tr w:rsidR="002B7066" w:rsidRPr="002B7066" w14:paraId="33CB14CB"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01B22A8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EMEF “</w:t>
            </w:r>
            <w:proofErr w:type="spellStart"/>
            <w:r w:rsidRPr="002B7066">
              <w:rPr>
                <w:rFonts w:asciiTheme="minorHAnsi" w:eastAsia="Arial" w:hAnsiTheme="minorHAnsi" w:cstheme="minorHAnsi"/>
                <w:color w:val="000000"/>
                <w:sz w:val="21"/>
                <w:szCs w:val="21"/>
              </w:rPr>
              <w:t>Profª</w:t>
            </w:r>
            <w:proofErr w:type="spellEnd"/>
            <w:r w:rsidRPr="002B7066">
              <w:rPr>
                <w:rFonts w:asciiTheme="minorHAnsi" w:eastAsia="Arial" w:hAnsiTheme="minorHAnsi" w:cstheme="minorHAnsi"/>
                <w:color w:val="000000"/>
                <w:sz w:val="21"/>
                <w:szCs w:val="21"/>
              </w:rPr>
              <w:t xml:space="preserve"> Benedita Pereira de Albuquerque”</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2B17314D"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Nove de Julho, nº 14 - Jardim Santa Cecília</w:t>
            </w:r>
          </w:p>
        </w:tc>
      </w:tr>
      <w:tr w:rsidR="002B7066" w:rsidRPr="002B7066" w14:paraId="7FAB8042"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10E9749C"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EMEF “</w:t>
            </w:r>
            <w:proofErr w:type="spellStart"/>
            <w:r w:rsidRPr="002B7066">
              <w:rPr>
                <w:rFonts w:asciiTheme="minorHAnsi" w:eastAsia="Arial" w:hAnsiTheme="minorHAnsi" w:cstheme="minorHAnsi"/>
                <w:color w:val="000000"/>
                <w:sz w:val="21"/>
                <w:szCs w:val="21"/>
              </w:rPr>
              <w:t>Profª</w:t>
            </w:r>
            <w:proofErr w:type="spellEnd"/>
            <w:r w:rsidRPr="002B7066">
              <w:rPr>
                <w:rFonts w:asciiTheme="minorHAnsi" w:eastAsia="Arial" w:hAnsiTheme="minorHAnsi" w:cstheme="minorHAnsi"/>
                <w:color w:val="000000"/>
                <w:sz w:val="21"/>
                <w:szCs w:val="21"/>
              </w:rPr>
              <w:t xml:space="preserve"> Francisca Rosa Gomes”</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672B3560"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Brigadeiro Aguiar, nº 508 – Centro</w:t>
            </w:r>
          </w:p>
        </w:tc>
      </w:tr>
      <w:tr w:rsidR="002B7066" w:rsidRPr="002B7066" w14:paraId="70B54F24"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716462C1"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EMEF “</w:t>
            </w:r>
            <w:proofErr w:type="spellStart"/>
            <w:r w:rsidRPr="002B7066">
              <w:rPr>
                <w:rFonts w:asciiTheme="minorHAnsi" w:eastAsia="Arial" w:hAnsiTheme="minorHAnsi" w:cstheme="minorHAnsi"/>
                <w:color w:val="000000"/>
                <w:sz w:val="21"/>
                <w:szCs w:val="21"/>
              </w:rPr>
              <w:t>Profª</w:t>
            </w:r>
            <w:proofErr w:type="spellEnd"/>
            <w:r w:rsidRPr="002B7066">
              <w:rPr>
                <w:rFonts w:asciiTheme="minorHAnsi" w:eastAsia="Arial" w:hAnsiTheme="minorHAnsi" w:cstheme="minorHAnsi"/>
                <w:color w:val="000000"/>
                <w:sz w:val="21"/>
                <w:szCs w:val="21"/>
              </w:rPr>
              <w:t xml:space="preserve"> </w:t>
            </w:r>
            <w:proofErr w:type="spellStart"/>
            <w:r w:rsidRPr="002B7066">
              <w:rPr>
                <w:rFonts w:asciiTheme="minorHAnsi" w:eastAsia="Arial" w:hAnsiTheme="minorHAnsi" w:cstheme="minorHAnsi"/>
                <w:color w:val="000000"/>
                <w:sz w:val="21"/>
                <w:szCs w:val="21"/>
              </w:rPr>
              <w:t>Palmyra</w:t>
            </w:r>
            <w:proofErr w:type="spellEnd"/>
            <w:r w:rsidRPr="002B7066">
              <w:rPr>
                <w:rFonts w:asciiTheme="minorHAnsi" w:eastAsia="Arial" w:hAnsiTheme="minorHAnsi" w:cstheme="minorHAnsi"/>
                <w:color w:val="000000"/>
                <w:sz w:val="21"/>
                <w:szCs w:val="21"/>
              </w:rPr>
              <w:t xml:space="preserve"> Martins Rosa Perillo”</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332D6CD7"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Joaquim Maria Senna, nº 43 – Parque Cambuci</w:t>
            </w:r>
          </w:p>
        </w:tc>
      </w:tr>
      <w:tr w:rsidR="002B7066" w:rsidRPr="002B7066" w14:paraId="79DD9462"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76AA0C84"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EMEF “</w:t>
            </w:r>
            <w:proofErr w:type="spellStart"/>
            <w:r w:rsidRPr="002B7066">
              <w:rPr>
                <w:rFonts w:asciiTheme="minorHAnsi" w:eastAsia="Arial" w:hAnsiTheme="minorHAnsi" w:cstheme="minorHAnsi"/>
                <w:color w:val="000000"/>
                <w:sz w:val="21"/>
                <w:szCs w:val="21"/>
              </w:rPr>
              <w:t>Profª</w:t>
            </w:r>
            <w:proofErr w:type="spellEnd"/>
            <w:r w:rsidRPr="002B7066">
              <w:rPr>
                <w:rFonts w:asciiTheme="minorHAnsi" w:eastAsia="Arial" w:hAnsiTheme="minorHAnsi" w:cstheme="minorHAnsi"/>
                <w:color w:val="000000"/>
                <w:sz w:val="21"/>
                <w:szCs w:val="21"/>
              </w:rPr>
              <w:t xml:space="preserve"> Isaura Martins Rosa de Siqueira”</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74AF0847"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Arthur Rosa Porto Filho, nº 215 – Jardim São José</w:t>
            </w:r>
          </w:p>
        </w:tc>
      </w:tr>
      <w:tr w:rsidR="002B7066" w:rsidRPr="002B7066" w14:paraId="03B9900E"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449278E6"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Creche I - “Estudante Renato Cabral Pereira”</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4234EECA"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Brigadeiro Aguiar, nº 112 – Centro</w:t>
            </w:r>
          </w:p>
        </w:tc>
      </w:tr>
      <w:tr w:rsidR="002B7066" w:rsidRPr="002B7066" w14:paraId="2BCB0FBA" w14:textId="77777777">
        <w:trPr>
          <w:trHeight w:val="55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00D8264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Creche II - “Vereador Benedito Cantinho Braga Filho”</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7F42412B"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Avenida Benedito Eugênio Faustino de Oliveira, nº 1.185 - Cambuci</w:t>
            </w:r>
          </w:p>
        </w:tc>
      </w:tr>
      <w:tr w:rsidR="002B7066" w:rsidRPr="002B7066" w14:paraId="5CD83D35"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28271063"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EMEF “</w:t>
            </w:r>
            <w:proofErr w:type="spellStart"/>
            <w:r w:rsidRPr="002B7066">
              <w:rPr>
                <w:rFonts w:asciiTheme="minorHAnsi" w:eastAsia="Arial" w:hAnsiTheme="minorHAnsi" w:cstheme="minorHAnsi"/>
                <w:color w:val="000000"/>
                <w:sz w:val="21"/>
                <w:szCs w:val="21"/>
              </w:rPr>
              <w:t>Profª</w:t>
            </w:r>
            <w:proofErr w:type="spellEnd"/>
            <w:r w:rsidRPr="002B7066">
              <w:rPr>
                <w:rFonts w:asciiTheme="minorHAnsi" w:eastAsia="Arial" w:hAnsiTheme="minorHAnsi" w:cstheme="minorHAnsi"/>
                <w:color w:val="000000"/>
                <w:sz w:val="21"/>
                <w:szCs w:val="21"/>
              </w:rPr>
              <w:t xml:space="preserve"> Maria Apparecida Fonseca”</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7DAC7A2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Avenida Simeão Pereira Ferraz, nº 400 – Chácaras Santa Branca</w:t>
            </w:r>
          </w:p>
        </w:tc>
      </w:tr>
      <w:tr w:rsidR="002B7066" w:rsidRPr="002B7066" w14:paraId="4F7BD93E"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6EB0F5E4"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EMEIF “</w:t>
            </w:r>
            <w:proofErr w:type="spellStart"/>
            <w:r w:rsidRPr="002B7066">
              <w:rPr>
                <w:rFonts w:asciiTheme="minorHAnsi" w:eastAsia="Arial" w:hAnsiTheme="minorHAnsi" w:cstheme="minorHAnsi"/>
                <w:color w:val="000000"/>
                <w:sz w:val="21"/>
                <w:szCs w:val="21"/>
              </w:rPr>
              <w:t>Profª</w:t>
            </w:r>
            <w:proofErr w:type="spellEnd"/>
            <w:r w:rsidRPr="002B7066">
              <w:rPr>
                <w:rFonts w:asciiTheme="minorHAnsi" w:eastAsia="Arial" w:hAnsiTheme="minorHAnsi" w:cstheme="minorHAnsi"/>
                <w:color w:val="000000"/>
                <w:sz w:val="21"/>
                <w:szCs w:val="21"/>
              </w:rPr>
              <w:t xml:space="preserve"> Marina Nogueira”</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15D60B4A"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 xml:space="preserve">Rua Élida do Carmo </w:t>
            </w:r>
            <w:proofErr w:type="spellStart"/>
            <w:r w:rsidRPr="002B7066">
              <w:rPr>
                <w:rFonts w:asciiTheme="minorHAnsi" w:eastAsia="Arial" w:hAnsiTheme="minorHAnsi" w:cstheme="minorHAnsi"/>
                <w:color w:val="000000"/>
                <w:sz w:val="21"/>
                <w:szCs w:val="21"/>
              </w:rPr>
              <w:t>Gidorini</w:t>
            </w:r>
            <w:proofErr w:type="spellEnd"/>
            <w:r w:rsidRPr="002B7066">
              <w:rPr>
                <w:rFonts w:asciiTheme="minorHAnsi" w:eastAsia="Arial" w:hAnsiTheme="minorHAnsi" w:cstheme="minorHAnsi"/>
                <w:color w:val="000000"/>
                <w:sz w:val="21"/>
                <w:szCs w:val="21"/>
              </w:rPr>
              <w:t xml:space="preserve"> </w:t>
            </w:r>
            <w:proofErr w:type="spellStart"/>
            <w:r w:rsidRPr="002B7066">
              <w:rPr>
                <w:rFonts w:asciiTheme="minorHAnsi" w:eastAsia="Arial" w:hAnsiTheme="minorHAnsi" w:cstheme="minorHAnsi"/>
                <w:color w:val="000000"/>
                <w:sz w:val="21"/>
                <w:szCs w:val="21"/>
              </w:rPr>
              <w:t>Luquett</w:t>
            </w:r>
            <w:proofErr w:type="spellEnd"/>
            <w:r w:rsidRPr="002B7066">
              <w:rPr>
                <w:rFonts w:asciiTheme="minorHAnsi" w:eastAsia="Arial" w:hAnsiTheme="minorHAnsi" w:cstheme="minorHAnsi"/>
                <w:color w:val="000000"/>
                <w:sz w:val="21"/>
                <w:szCs w:val="21"/>
              </w:rPr>
              <w:t>, nº 780 – Jardim Costão do Rio Paraíba</w:t>
            </w:r>
          </w:p>
        </w:tc>
      </w:tr>
      <w:tr w:rsidR="002B7066" w:rsidRPr="002B7066" w14:paraId="1AEE7563"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5D4A04AD"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 xml:space="preserve">EMEI “Terezinha do Menino Jesus Porto </w:t>
            </w:r>
            <w:proofErr w:type="spellStart"/>
            <w:r w:rsidRPr="002B7066">
              <w:rPr>
                <w:rFonts w:asciiTheme="minorHAnsi" w:eastAsia="Arial" w:hAnsiTheme="minorHAnsi" w:cstheme="minorHAnsi"/>
                <w:color w:val="000000"/>
                <w:sz w:val="21"/>
                <w:szCs w:val="21"/>
              </w:rPr>
              <w:t>Wuó</w:t>
            </w:r>
            <w:proofErr w:type="spellEnd"/>
            <w:r w:rsidRPr="002B7066">
              <w:rPr>
                <w:rFonts w:asciiTheme="minorHAnsi" w:eastAsia="Arial" w:hAnsiTheme="minorHAnsi" w:cstheme="minorHAnsi"/>
                <w:color w:val="000000"/>
                <w:sz w:val="21"/>
                <w:szCs w:val="21"/>
              </w:rPr>
              <w:t>”</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7BA242ED"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Cel. Antonio Francisco de Abreu, nº 285 – Jardim Prado</w:t>
            </w:r>
          </w:p>
        </w:tc>
      </w:tr>
      <w:tr w:rsidR="002B7066" w:rsidRPr="002B7066" w14:paraId="5C7F92F9"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491A1109"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Secretaria Municipal de Educação</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080C5758"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Independência, nº 300 – Centro</w:t>
            </w:r>
          </w:p>
        </w:tc>
      </w:tr>
      <w:tr w:rsidR="002B7066" w:rsidRPr="002B7066" w14:paraId="57179B62"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253649A7"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Merenda Escolar</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2EB4546D"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Praça Rui Barbosa, nº 46 - Centro</w:t>
            </w:r>
          </w:p>
        </w:tc>
      </w:tr>
      <w:tr w:rsidR="002B7066" w:rsidRPr="002B7066" w14:paraId="1072ABB4"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3FB0EAE0"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lastRenderedPageBreak/>
              <w:t>EMEIF “</w:t>
            </w:r>
            <w:proofErr w:type="spellStart"/>
            <w:r w:rsidRPr="002B7066">
              <w:rPr>
                <w:rFonts w:asciiTheme="minorHAnsi" w:eastAsia="Arial" w:hAnsiTheme="minorHAnsi" w:cstheme="minorHAnsi"/>
                <w:color w:val="000000"/>
                <w:sz w:val="21"/>
                <w:szCs w:val="21"/>
              </w:rPr>
              <w:t>Profª</w:t>
            </w:r>
            <w:proofErr w:type="spellEnd"/>
            <w:r w:rsidRPr="002B7066">
              <w:rPr>
                <w:rFonts w:asciiTheme="minorHAnsi" w:eastAsia="Arial" w:hAnsiTheme="minorHAnsi" w:cstheme="minorHAnsi"/>
                <w:color w:val="000000"/>
                <w:sz w:val="21"/>
                <w:szCs w:val="21"/>
              </w:rPr>
              <w:t xml:space="preserve"> Sylvia Cantinho Braga Campos”</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012F58EA"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Rodovia Manoel Luiz de Souza, nº 13.985, km 12 – Monos</w:t>
            </w:r>
          </w:p>
        </w:tc>
      </w:tr>
      <w:tr w:rsidR="002B7066" w:rsidRPr="002B7066" w14:paraId="14D2D8C1"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1A31CFB1"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Antigo Cinema</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03F97A3B"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Alfredo de Lima, nº123 - Centro</w:t>
            </w:r>
          </w:p>
        </w:tc>
      </w:tr>
      <w:tr w:rsidR="002B7066" w:rsidRPr="002B7066" w14:paraId="03E130F0"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77D21F7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Ginásio de Esportes</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530F0FE2"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Brigadeiro Aguiar, nº 110 - Centro</w:t>
            </w:r>
          </w:p>
        </w:tc>
      </w:tr>
      <w:tr w:rsidR="002B7066" w:rsidRPr="002B7066" w14:paraId="0B9B6A9B"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711F26E0"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Centro de Lazer</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53234859"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Brigadeiro Aguiar, nº 116 - Centro</w:t>
            </w:r>
          </w:p>
        </w:tc>
      </w:tr>
      <w:tr w:rsidR="002B7066" w:rsidRPr="002B7066" w14:paraId="54B16657"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645581D7"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Anfiteatro Municipal</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3F630486"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Kalil Antonio Simão, nº 20 – Jardim Prado</w:t>
            </w:r>
          </w:p>
        </w:tc>
      </w:tr>
      <w:tr w:rsidR="002B7066" w:rsidRPr="002B7066" w14:paraId="2A6F0A8A"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34AFF365"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Campinho</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5D1930B9"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Maestro Franceschini, nº 275</w:t>
            </w:r>
          </w:p>
        </w:tc>
      </w:tr>
      <w:tr w:rsidR="002B7066" w:rsidRPr="002B7066" w14:paraId="416CFF1D"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00F4281A"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Conselho Tutelar</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31B32A5D"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José Joaquim Nogueira, nº 210 - Centro</w:t>
            </w:r>
          </w:p>
        </w:tc>
      </w:tr>
      <w:tr w:rsidR="002B7066" w:rsidRPr="002B7066" w14:paraId="5BB51204"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0D83CBE6"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Secretaria Municipal de Meio Ambiente</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1431F5F2"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22 de Maio, nº 33 – Centro</w:t>
            </w:r>
          </w:p>
        </w:tc>
      </w:tr>
      <w:tr w:rsidR="002B7066" w:rsidRPr="002B7066" w14:paraId="55235AE6"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4C80F9C5"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Container PET</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0AFADE00"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Kalil Antonio Simão, nº 75 – Jardim Prado</w:t>
            </w:r>
          </w:p>
        </w:tc>
      </w:tr>
      <w:tr w:rsidR="002B7066" w:rsidRPr="002B7066" w14:paraId="53FD3ED6"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48630C89"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Canteiro de Obras</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1AE4BB97"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Padre Benedito Rodrigues Cunha, nº 94 – Jardim Prado</w:t>
            </w:r>
          </w:p>
        </w:tc>
      </w:tr>
      <w:tr w:rsidR="002B7066" w:rsidRPr="002B7066" w14:paraId="0BE62819"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35606D50"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Garagem do Transporte Escolar</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4F4E5A2C"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Maria Graciano, nº 220 - Taboão</w:t>
            </w:r>
          </w:p>
        </w:tc>
      </w:tr>
      <w:tr w:rsidR="002B7066" w:rsidRPr="002B7066" w14:paraId="048FA248"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179CFFF5"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Fiscalização</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7D14084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Praça Rui Barbosa, nº 66 - Centro</w:t>
            </w:r>
          </w:p>
        </w:tc>
      </w:tr>
      <w:tr w:rsidR="002B7066" w:rsidRPr="002B7066" w14:paraId="68EC2A8B"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15516712"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Pronto Atendimento Municipal</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6EEBD8E1"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Praça Rui Barbosa, nº 109 - Centro</w:t>
            </w:r>
          </w:p>
        </w:tc>
      </w:tr>
      <w:tr w:rsidR="002B7066" w:rsidRPr="002B7066" w14:paraId="38B14E99"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47290B9C"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UBS “Benedito Marcondes”</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0CAF35D8"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Praça João Samuel de Oliveira, nº 26 - Centro</w:t>
            </w:r>
          </w:p>
        </w:tc>
      </w:tr>
      <w:tr w:rsidR="002B7066" w:rsidRPr="002B7066" w14:paraId="709CBE90"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05212717"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UBS “João Garante”</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63E55939"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Arthur Rosa Porto Filho, nº 185 - Jardim São José</w:t>
            </w:r>
          </w:p>
        </w:tc>
      </w:tr>
      <w:tr w:rsidR="002B7066" w:rsidRPr="002B7066" w14:paraId="559218CA"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484798D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SAMU</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7DC04E8B"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Kalil Antonio Simão, nº 50 – Jardim Prado</w:t>
            </w:r>
          </w:p>
        </w:tc>
      </w:tr>
      <w:tr w:rsidR="002B7066" w:rsidRPr="002B7066" w14:paraId="34AE08A3"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60CDE59B"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Vigilância Sanitária</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55EE5E8C"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João Pessoa, nº 338 - Centro</w:t>
            </w:r>
          </w:p>
        </w:tc>
      </w:tr>
      <w:tr w:rsidR="002B7066" w:rsidRPr="002B7066" w14:paraId="346A3ED0"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138E1EA6"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Secretaria de Saúde</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4E3A7A14"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Cap. Cândido de Siqueira Porto, nº 166 - Centro</w:t>
            </w:r>
          </w:p>
        </w:tc>
      </w:tr>
      <w:tr w:rsidR="002B7066" w:rsidRPr="002B7066" w14:paraId="7C949074" w14:textId="77777777">
        <w:trPr>
          <w:trHeight w:val="315"/>
        </w:trPr>
        <w:tc>
          <w:tcPr>
            <w:tcW w:w="3653" w:type="dxa"/>
            <w:tcBorders>
              <w:top w:val="single" w:sz="6" w:space="0" w:color="CCCCCC"/>
              <w:left w:val="single" w:sz="6" w:space="0" w:color="442F65"/>
              <w:bottom w:val="single" w:sz="6" w:space="0" w:color="F6F8F9"/>
              <w:right w:val="single" w:sz="6" w:space="0" w:color="FFFFFF"/>
            </w:tcBorders>
            <w:shd w:val="clear" w:color="auto" w:fill="FFFFFF"/>
            <w:tcMar>
              <w:top w:w="40" w:type="dxa"/>
              <w:left w:w="120" w:type="dxa"/>
              <w:bottom w:w="40" w:type="dxa"/>
              <w:right w:w="120" w:type="dxa"/>
            </w:tcMar>
            <w:vAlign w:val="center"/>
            <w:hideMark/>
          </w:tcPr>
          <w:p w14:paraId="6AF87A77"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Rodoviária Municipal</w:t>
            </w:r>
          </w:p>
        </w:tc>
        <w:tc>
          <w:tcPr>
            <w:tcW w:w="5699" w:type="dxa"/>
            <w:tcBorders>
              <w:top w:val="single" w:sz="6" w:space="0" w:color="CCCCCC"/>
              <w:left w:val="single" w:sz="6" w:space="0" w:color="CCCCCC"/>
              <w:bottom w:val="single" w:sz="6" w:space="0" w:color="F6F8F9"/>
              <w:right w:val="single" w:sz="6" w:space="0" w:color="442F65"/>
            </w:tcBorders>
            <w:shd w:val="clear" w:color="auto" w:fill="FFFFFF"/>
            <w:tcMar>
              <w:top w:w="40" w:type="dxa"/>
              <w:left w:w="120" w:type="dxa"/>
              <w:bottom w:w="40" w:type="dxa"/>
              <w:right w:w="120" w:type="dxa"/>
            </w:tcMar>
            <w:vAlign w:val="center"/>
            <w:hideMark/>
          </w:tcPr>
          <w:p w14:paraId="597F1D51"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Brigadeiro Aguiar, nº 155 - Centro</w:t>
            </w:r>
          </w:p>
        </w:tc>
      </w:tr>
      <w:tr w:rsidR="002B7066" w:rsidRPr="002B7066" w14:paraId="6895563E" w14:textId="77777777">
        <w:trPr>
          <w:trHeight w:val="315"/>
        </w:trPr>
        <w:tc>
          <w:tcPr>
            <w:tcW w:w="3653" w:type="dxa"/>
            <w:tcBorders>
              <w:top w:val="single" w:sz="6" w:space="0" w:color="CCCCCC"/>
              <w:left w:val="single" w:sz="6" w:space="0" w:color="442F65"/>
              <w:bottom w:val="single" w:sz="6" w:space="0" w:color="F6F8F9"/>
              <w:right w:val="single" w:sz="6" w:space="0" w:color="F6F8F9"/>
            </w:tcBorders>
            <w:shd w:val="clear" w:color="auto" w:fill="F6F8F9"/>
            <w:tcMar>
              <w:top w:w="40" w:type="dxa"/>
              <w:left w:w="120" w:type="dxa"/>
              <w:bottom w:w="40" w:type="dxa"/>
              <w:right w:w="120" w:type="dxa"/>
            </w:tcMar>
            <w:vAlign w:val="center"/>
            <w:hideMark/>
          </w:tcPr>
          <w:p w14:paraId="6A769EC9"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Portal Municipal</w:t>
            </w:r>
          </w:p>
        </w:tc>
        <w:tc>
          <w:tcPr>
            <w:tcW w:w="5699" w:type="dxa"/>
            <w:tcBorders>
              <w:top w:val="single" w:sz="6" w:space="0" w:color="CCCCCC"/>
              <w:left w:val="single" w:sz="6" w:space="0" w:color="CCCCCC"/>
              <w:bottom w:val="single" w:sz="6" w:space="0" w:color="F6F8F9"/>
              <w:right w:val="single" w:sz="6" w:space="0" w:color="442F65"/>
            </w:tcBorders>
            <w:shd w:val="clear" w:color="auto" w:fill="F6F8F9"/>
            <w:tcMar>
              <w:top w:w="40" w:type="dxa"/>
              <w:left w:w="120" w:type="dxa"/>
              <w:bottom w:w="40" w:type="dxa"/>
              <w:right w:w="120" w:type="dxa"/>
            </w:tcMar>
            <w:vAlign w:val="center"/>
            <w:hideMark/>
          </w:tcPr>
          <w:p w14:paraId="63B66D8B"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Av. Roberto Ugolini, 33</w:t>
            </w:r>
          </w:p>
        </w:tc>
      </w:tr>
      <w:tr w:rsidR="002B7066" w:rsidRPr="002B7066" w14:paraId="650728A1" w14:textId="77777777">
        <w:trPr>
          <w:trHeight w:val="315"/>
        </w:trPr>
        <w:tc>
          <w:tcPr>
            <w:tcW w:w="3653" w:type="dxa"/>
            <w:tcBorders>
              <w:top w:val="single" w:sz="6" w:space="0" w:color="CCCCCC"/>
              <w:left w:val="single" w:sz="6" w:space="0" w:color="442F65"/>
              <w:bottom w:val="single" w:sz="6" w:space="0" w:color="442F65"/>
              <w:right w:val="single" w:sz="6" w:space="0" w:color="FFFFFF"/>
            </w:tcBorders>
            <w:shd w:val="clear" w:color="auto" w:fill="FFFFFF"/>
            <w:tcMar>
              <w:top w:w="40" w:type="dxa"/>
              <w:left w:w="120" w:type="dxa"/>
              <w:bottom w:w="40" w:type="dxa"/>
              <w:right w:w="120" w:type="dxa"/>
            </w:tcMar>
            <w:vAlign w:val="center"/>
            <w:hideMark/>
          </w:tcPr>
          <w:p w14:paraId="441A862E"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Mercado Municipal</w:t>
            </w:r>
          </w:p>
        </w:tc>
        <w:tc>
          <w:tcPr>
            <w:tcW w:w="5699" w:type="dxa"/>
            <w:tcBorders>
              <w:top w:val="single" w:sz="6" w:space="0" w:color="CCCCCC"/>
              <w:left w:val="single" w:sz="6" w:space="0" w:color="CCCCCC"/>
              <w:bottom w:val="single" w:sz="6" w:space="0" w:color="442F65"/>
              <w:right w:val="single" w:sz="6" w:space="0" w:color="442F65"/>
            </w:tcBorders>
            <w:shd w:val="clear" w:color="auto" w:fill="FFFFFF"/>
            <w:tcMar>
              <w:top w:w="40" w:type="dxa"/>
              <w:left w:w="120" w:type="dxa"/>
              <w:bottom w:w="40" w:type="dxa"/>
              <w:right w:w="120" w:type="dxa"/>
            </w:tcMar>
            <w:vAlign w:val="center"/>
            <w:hideMark/>
          </w:tcPr>
          <w:p w14:paraId="489A5DA4"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Rua Cap. Cândido de Siqueira Porto, nº 50 - Centro</w:t>
            </w:r>
          </w:p>
        </w:tc>
      </w:tr>
    </w:tbl>
    <w:p w14:paraId="5EAE9056" w14:textId="77777777" w:rsidR="002B7066" w:rsidRPr="002B7066" w:rsidRDefault="002B7066" w:rsidP="002B7066">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p>
    <w:p w14:paraId="69E42A0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5.3.</w:t>
      </w:r>
      <w:r w:rsidRPr="002B7066">
        <w:rPr>
          <w:rFonts w:asciiTheme="minorHAnsi" w:eastAsia="Arial" w:hAnsiTheme="minorHAnsi" w:cstheme="minorHAnsi"/>
          <w:b/>
          <w:bCs/>
          <w:color w:val="000000"/>
          <w:sz w:val="21"/>
          <w:szCs w:val="21"/>
        </w:rPr>
        <w:tab/>
        <w:t xml:space="preserve"> </w:t>
      </w:r>
      <w:r w:rsidRPr="002B7066">
        <w:rPr>
          <w:rFonts w:asciiTheme="minorHAnsi" w:eastAsia="Arial" w:hAnsiTheme="minorHAnsi" w:cstheme="minorHAnsi"/>
          <w:color w:val="000000"/>
          <w:sz w:val="21"/>
          <w:szCs w:val="21"/>
        </w:rPr>
        <w:t>Caso não seja possível a execução dos serviços na data assinalada, a empresa deverá comunicar as razões respectivas com pelo menos 3 (três) dias de antecedência para que qualquer pleito de prorrogação de prazo seja analisado, ressalvadas situações de caso fortuito e força maior.</w:t>
      </w:r>
    </w:p>
    <w:p w14:paraId="712C3E6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5.4.</w:t>
      </w:r>
      <w:r w:rsidRPr="002B7066">
        <w:rPr>
          <w:rFonts w:asciiTheme="minorHAnsi" w:eastAsia="Arial" w:hAnsiTheme="minorHAnsi" w:cstheme="minorHAnsi"/>
          <w:color w:val="000000"/>
          <w:sz w:val="21"/>
          <w:szCs w:val="21"/>
        </w:rPr>
        <w:t xml:space="preserve"> A aplicação deve ser integral, abrangendo obrigatoriamente: ralos, caixas de passagem, caixas de gordura, vãos de telhado/forro, depósitos de materiais e áreas externas perimetrais.</w:t>
      </w:r>
    </w:p>
    <w:p w14:paraId="4961FD2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5.5.</w:t>
      </w:r>
      <w:r w:rsidRPr="002B7066">
        <w:rPr>
          <w:rFonts w:asciiTheme="minorHAnsi" w:eastAsia="Arial" w:hAnsiTheme="minorHAnsi" w:cstheme="minorHAnsi"/>
          <w:color w:val="000000"/>
          <w:sz w:val="21"/>
          <w:szCs w:val="21"/>
        </w:rPr>
        <w:t xml:space="preserve"> A cada aplicação, a contratada deverá entregar o Certificado de Execução, detalhando os produtos usados e o antídoto em caso de intoxicação.</w:t>
      </w:r>
    </w:p>
    <w:p w14:paraId="4F39D35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5.6.</w:t>
      </w:r>
      <w:r w:rsidRPr="002B7066">
        <w:rPr>
          <w:rFonts w:asciiTheme="minorHAnsi" w:eastAsia="Arial" w:hAnsiTheme="minorHAnsi" w:cstheme="minorHAnsi"/>
          <w:color w:val="000000"/>
          <w:sz w:val="21"/>
          <w:szCs w:val="21"/>
        </w:rPr>
        <w:t xml:space="preserve"> Caso persistam focos de pragas durante o período de garantia da aplicação (de 06 meses), a empresa deverá realizar o reforço sem qualquer custo adicional para a Administração.</w:t>
      </w:r>
    </w:p>
    <w:p w14:paraId="786E0C24"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5.7.</w:t>
      </w:r>
      <w:r w:rsidRPr="002B7066">
        <w:rPr>
          <w:rFonts w:asciiTheme="minorHAnsi" w:eastAsia="Arial" w:hAnsiTheme="minorHAnsi" w:cstheme="minorHAnsi"/>
          <w:color w:val="000000"/>
          <w:sz w:val="21"/>
          <w:szCs w:val="21"/>
        </w:rPr>
        <w:t xml:space="preserve"> É de responsabilidade exclusiva da contratada o fornecimento de EPIs aos seus colaboradores, eximindo a Prefeitura de qualquer responsabilidade por acidentes decorrentes da falta destes.</w:t>
      </w:r>
    </w:p>
    <w:p w14:paraId="30D4C93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lastRenderedPageBreak/>
        <w:t>5.8.</w:t>
      </w:r>
      <w:r w:rsidRPr="002B7066">
        <w:rPr>
          <w:rFonts w:asciiTheme="minorHAnsi" w:eastAsia="Arial" w:hAnsiTheme="minorHAnsi" w:cstheme="minorHAnsi"/>
          <w:color w:val="000000"/>
          <w:sz w:val="21"/>
          <w:szCs w:val="21"/>
        </w:rPr>
        <w:t xml:space="preserve"> A execução dos serviços deverá ser obrigatoriamente acompanhada por um servidor designado pelo responsável de cada unidade ou secretaria.</w:t>
      </w:r>
    </w:p>
    <w:p w14:paraId="6E386B3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5.8.1.</w:t>
      </w:r>
      <w:r w:rsidRPr="002B7066">
        <w:rPr>
          <w:rFonts w:asciiTheme="minorHAnsi" w:eastAsia="Arial" w:hAnsiTheme="minorHAnsi" w:cstheme="minorHAnsi"/>
          <w:color w:val="000000"/>
          <w:sz w:val="21"/>
          <w:szCs w:val="21"/>
        </w:rPr>
        <w:t xml:space="preserve"> Cabe ao servidor que acompanhar a aplicação conferir se todos os locais previstos foram atendidos e, ao final, assinar a Ordem de Serviço ou comprovante de execução, atestando a realização do trabalho.</w:t>
      </w:r>
    </w:p>
    <w:p w14:paraId="05752EB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5.8.2.</w:t>
      </w:r>
      <w:r w:rsidRPr="002B7066">
        <w:rPr>
          <w:rFonts w:asciiTheme="minorHAnsi" w:eastAsia="Arial" w:hAnsiTheme="minorHAnsi" w:cstheme="minorHAnsi"/>
          <w:color w:val="000000"/>
          <w:sz w:val="21"/>
          <w:szCs w:val="21"/>
        </w:rPr>
        <w:t xml:space="preserve"> A contratada não poderá realizar a aplicação de produtos químicos em salas ou departamentos que estejam fechados ou sem a presença do servidor supervisor no momento da execução.</w:t>
      </w:r>
    </w:p>
    <w:p w14:paraId="7B8CE16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5.9.</w:t>
      </w:r>
      <w:r w:rsidRPr="002B7066">
        <w:rPr>
          <w:rFonts w:asciiTheme="minorHAnsi" w:eastAsia="Arial" w:hAnsiTheme="minorHAnsi" w:cstheme="minorHAnsi"/>
          <w:color w:val="000000"/>
          <w:sz w:val="21"/>
          <w:szCs w:val="21"/>
        </w:rPr>
        <w:t xml:space="preserve"> Nas áreas internas de atendimento, o produto utilizado deverá ser inodoro. Caso haja necessidade de utilização de produto de maior intensidade ou potência, o serviço deverá ser executado no último dia útil da semana, após o expediente.</w:t>
      </w:r>
    </w:p>
    <w:p w14:paraId="66AF8FCB" w14:textId="5921997B"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5.10.</w:t>
      </w:r>
      <w:r w:rsidRPr="002B7066">
        <w:rPr>
          <w:rFonts w:asciiTheme="minorHAnsi" w:eastAsia="Arial" w:hAnsiTheme="minorHAnsi" w:cstheme="minorHAnsi"/>
          <w:color w:val="000000"/>
          <w:sz w:val="21"/>
          <w:szCs w:val="21"/>
        </w:rPr>
        <w:t xml:space="preserve"> A empresa deverá instalar Porta-Iscas (estações raticidas) fixas e numeradas em locais estratégicos nas áreas mais vulneráveis dos prédios públicos. A empresa deve monitorar essas iscas em todas as visitas, repondo o produto e anotando o consumo em um mapa de controle.</w:t>
      </w:r>
    </w:p>
    <w:p w14:paraId="782C5042"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5.11.</w:t>
      </w:r>
      <w:r w:rsidRPr="002B7066">
        <w:rPr>
          <w:rFonts w:asciiTheme="minorHAnsi" w:eastAsia="Arial" w:hAnsiTheme="minorHAnsi" w:cstheme="minorHAnsi"/>
          <w:color w:val="000000"/>
          <w:sz w:val="21"/>
          <w:szCs w:val="21"/>
        </w:rPr>
        <w:t xml:space="preserve"> A Contratada é a única responsável pelo recolhimento de todas as embalagens vazias, materiais descartáveis e resíduos gerados na aplicação, devendo dar o destino final ambientalmente correto (Logística Reversa), sendo vedado o descarte no lixo comum da Prefeitura.</w:t>
      </w:r>
    </w:p>
    <w:p w14:paraId="570FFB4C"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5.12.</w:t>
      </w:r>
      <w:r w:rsidRPr="002B7066">
        <w:rPr>
          <w:rFonts w:asciiTheme="minorHAnsi" w:eastAsia="Arial" w:hAnsiTheme="minorHAnsi" w:cstheme="minorHAnsi"/>
          <w:color w:val="000000"/>
          <w:sz w:val="21"/>
          <w:szCs w:val="21"/>
        </w:rPr>
        <w:t xml:space="preserve"> A responsabilidade pelo controle do vencimento do Certificado de Dedetização é da contratada, devendo ela entrar em contato com a Administração 15 dias antes de vencer a aplicação anterior para agendar a próxima.</w:t>
      </w:r>
    </w:p>
    <w:p w14:paraId="1B286E4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91A465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Garantia, manutenção e assistência técnica</w:t>
      </w:r>
    </w:p>
    <w:p w14:paraId="0009878C"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 xml:space="preserve">  </w:t>
      </w:r>
    </w:p>
    <w:p w14:paraId="08A1B6CB" w14:textId="65CCFAF4"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w:t>
      </w:r>
      <w:r w:rsidR="00F0420F">
        <w:rPr>
          <w:rFonts w:asciiTheme="minorHAnsi" w:eastAsia="Arial" w:hAnsiTheme="minorHAnsi" w:cstheme="minorHAnsi"/>
          <w:b/>
          <w:bCs/>
          <w:color w:val="000000"/>
          <w:sz w:val="21"/>
          <w:szCs w:val="21"/>
        </w:rPr>
        <w:t>13</w:t>
      </w:r>
      <w:r w:rsidRPr="002B7066">
        <w:rPr>
          <w:rFonts w:asciiTheme="minorHAnsi" w:eastAsia="Arial" w:hAnsiTheme="minorHAnsi" w:cstheme="minorHAnsi"/>
          <w:b/>
          <w:bCs/>
          <w:color w:val="000000"/>
          <w:sz w:val="21"/>
          <w:szCs w:val="21"/>
        </w:rPr>
        <w:t>.</w:t>
      </w:r>
      <w:r w:rsidRPr="002B7066">
        <w:rPr>
          <w:rFonts w:asciiTheme="minorHAnsi" w:eastAsia="Arial" w:hAnsiTheme="minorHAnsi" w:cstheme="minorHAnsi"/>
          <w:b/>
          <w:bCs/>
          <w:color w:val="000000"/>
          <w:sz w:val="21"/>
          <w:szCs w:val="21"/>
        </w:rPr>
        <w:tab/>
      </w:r>
      <w:r w:rsidRPr="002B7066">
        <w:rPr>
          <w:rFonts w:asciiTheme="minorHAnsi" w:eastAsia="Arial" w:hAnsiTheme="minorHAnsi" w:cstheme="minorHAnsi"/>
          <w:color w:val="000000"/>
          <w:sz w:val="21"/>
          <w:szCs w:val="21"/>
        </w:rPr>
        <w:t xml:space="preserve">O prazo de garantia é aquele estabelecido na Lei nº 8.078, de 1990 (Código de Defesa do Consumidor). </w:t>
      </w:r>
    </w:p>
    <w:p w14:paraId="3EEE2E50" w14:textId="2BC56082"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w:t>
      </w:r>
      <w:r w:rsidR="00F0420F">
        <w:rPr>
          <w:rFonts w:asciiTheme="minorHAnsi" w:eastAsia="Arial" w:hAnsiTheme="minorHAnsi" w:cstheme="minorHAnsi"/>
          <w:b/>
          <w:bCs/>
          <w:color w:val="000000"/>
          <w:sz w:val="21"/>
          <w:szCs w:val="21"/>
        </w:rPr>
        <w:t>14</w:t>
      </w:r>
      <w:r w:rsidRPr="002B7066">
        <w:rPr>
          <w:rFonts w:asciiTheme="minorHAnsi" w:eastAsia="Arial" w:hAnsiTheme="minorHAnsi" w:cstheme="minorHAnsi"/>
          <w:b/>
          <w:bCs/>
          <w:color w:val="000000"/>
          <w:sz w:val="21"/>
          <w:szCs w:val="21"/>
        </w:rPr>
        <w:t>.</w:t>
      </w:r>
      <w:r w:rsidRPr="002B7066">
        <w:rPr>
          <w:rFonts w:asciiTheme="minorHAnsi" w:eastAsia="Arial" w:hAnsiTheme="minorHAnsi" w:cstheme="minorHAnsi"/>
          <w:b/>
          <w:bCs/>
          <w:color w:val="000000"/>
          <w:sz w:val="21"/>
          <w:szCs w:val="21"/>
        </w:rPr>
        <w:tab/>
      </w:r>
      <w:r w:rsidRPr="002B7066">
        <w:rPr>
          <w:rFonts w:asciiTheme="minorHAnsi" w:eastAsia="Arial" w:hAnsiTheme="minorHAnsi" w:cstheme="minorHAnsi"/>
          <w:color w:val="000000"/>
          <w:sz w:val="21"/>
          <w:szCs w:val="21"/>
        </w:rPr>
        <w:t xml:space="preserve">Uma vez notificada, a Contratada realizará adequações nos serviços que estiverem em desacordo, no prazo de até 48 (quarenta e oito) horas, contados a partir da data de notificação feita através de </w:t>
      </w:r>
      <w:proofErr w:type="spellStart"/>
      <w:r w:rsidRPr="002B7066">
        <w:rPr>
          <w:rFonts w:asciiTheme="minorHAnsi" w:eastAsia="Arial" w:hAnsiTheme="minorHAnsi" w:cstheme="minorHAnsi"/>
          <w:color w:val="000000"/>
          <w:sz w:val="21"/>
          <w:szCs w:val="21"/>
        </w:rPr>
        <w:t>email</w:t>
      </w:r>
      <w:proofErr w:type="spellEnd"/>
      <w:r w:rsidRPr="002B7066">
        <w:rPr>
          <w:rFonts w:asciiTheme="minorHAnsi" w:eastAsia="Arial" w:hAnsiTheme="minorHAnsi" w:cstheme="minorHAnsi"/>
          <w:color w:val="000000"/>
          <w:sz w:val="21"/>
          <w:szCs w:val="21"/>
        </w:rPr>
        <w:t xml:space="preserve"> pela Administração Municipal.</w:t>
      </w:r>
    </w:p>
    <w:p w14:paraId="52738CC5" w14:textId="6FA8F768"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w:t>
      </w:r>
      <w:r w:rsidR="00F0420F">
        <w:rPr>
          <w:rFonts w:asciiTheme="minorHAnsi" w:eastAsia="Arial" w:hAnsiTheme="minorHAnsi" w:cstheme="minorHAnsi"/>
          <w:b/>
          <w:bCs/>
          <w:color w:val="000000"/>
          <w:sz w:val="21"/>
          <w:szCs w:val="21"/>
        </w:rPr>
        <w:t>15</w:t>
      </w:r>
      <w:r w:rsidRPr="002B7066">
        <w:rPr>
          <w:rFonts w:asciiTheme="minorHAnsi" w:eastAsia="Arial" w:hAnsiTheme="minorHAnsi" w:cstheme="minorHAnsi"/>
          <w:b/>
          <w:bCs/>
          <w:color w:val="000000"/>
          <w:sz w:val="21"/>
          <w:szCs w:val="21"/>
        </w:rPr>
        <w:t>.</w:t>
      </w:r>
      <w:r w:rsidRPr="002B7066">
        <w:rPr>
          <w:rFonts w:asciiTheme="minorHAnsi" w:eastAsia="Arial" w:hAnsiTheme="minorHAnsi" w:cstheme="minorHAnsi"/>
          <w:color w:val="000000"/>
          <w:sz w:val="21"/>
          <w:szCs w:val="21"/>
        </w:rPr>
        <w:tab/>
        <w:t xml:space="preserve">O prazo indicado no subitem anterior, durante seu transcurso, poderá ser prorrogado uma única vez, por igual período, mediante solicitação escrita e justificada da Contratada, aceita pelo Contratante. </w:t>
      </w:r>
    </w:p>
    <w:p w14:paraId="35EC43CC" w14:textId="3F745B63"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w:t>
      </w:r>
      <w:r w:rsidR="00F0420F">
        <w:rPr>
          <w:rFonts w:asciiTheme="minorHAnsi" w:eastAsia="Arial" w:hAnsiTheme="minorHAnsi" w:cstheme="minorHAnsi"/>
          <w:b/>
          <w:bCs/>
          <w:color w:val="000000"/>
          <w:sz w:val="21"/>
          <w:szCs w:val="21"/>
        </w:rPr>
        <w:t>16</w:t>
      </w:r>
      <w:r w:rsidRPr="002B7066">
        <w:rPr>
          <w:rFonts w:asciiTheme="minorHAnsi" w:eastAsia="Arial" w:hAnsiTheme="minorHAnsi" w:cstheme="minorHAnsi"/>
          <w:b/>
          <w:bCs/>
          <w:color w:val="000000"/>
          <w:sz w:val="21"/>
          <w:szCs w:val="21"/>
        </w:rPr>
        <w:t>.</w:t>
      </w:r>
      <w:r w:rsidRPr="002B7066">
        <w:rPr>
          <w:rFonts w:asciiTheme="minorHAnsi" w:eastAsia="Arial" w:hAnsiTheme="minorHAnsi" w:cstheme="minorHAnsi"/>
          <w:color w:val="000000"/>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w:t>
      </w:r>
    </w:p>
    <w:p w14:paraId="43F1C7F8" w14:textId="166E15A6"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w:t>
      </w:r>
      <w:r w:rsidR="00F0420F">
        <w:rPr>
          <w:rFonts w:asciiTheme="minorHAnsi" w:eastAsia="Arial" w:hAnsiTheme="minorHAnsi" w:cstheme="minorHAnsi"/>
          <w:b/>
          <w:bCs/>
          <w:color w:val="000000"/>
          <w:sz w:val="21"/>
          <w:szCs w:val="21"/>
        </w:rPr>
        <w:t>17</w:t>
      </w:r>
      <w:r w:rsidRPr="002B7066">
        <w:rPr>
          <w:rFonts w:asciiTheme="minorHAnsi" w:eastAsia="Arial" w:hAnsiTheme="minorHAnsi" w:cstheme="minorHAnsi"/>
          <w:b/>
          <w:bCs/>
          <w:color w:val="000000"/>
          <w:sz w:val="21"/>
          <w:szCs w:val="21"/>
        </w:rPr>
        <w:t>.</w:t>
      </w:r>
      <w:r w:rsidRPr="002B7066">
        <w:rPr>
          <w:rFonts w:asciiTheme="minorHAnsi" w:eastAsia="Arial" w:hAnsiTheme="minorHAnsi" w:cstheme="minorHAnsi"/>
          <w:color w:val="000000"/>
          <w:sz w:val="21"/>
          <w:szCs w:val="21"/>
        </w:rPr>
        <w:tab/>
        <w:t xml:space="preserve">O custo referente ao transporte dos itens cobertos pela garantia será de responsabilidade da contratada. </w:t>
      </w:r>
    </w:p>
    <w:p w14:paraId="2D914D49" w14:textId="19E8BEF1"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5.1</w:t>
      </w:r>
      <w:r w:rsidR="00F0420F">
        <w:rPr>
          <w:rFonts w:asciiTheme="minorHAnsi" w:eastAsia="Arial" w:hAnsiTheme="minorHAnsi" w:cstheme="minorHAnsi"/>
          <w:b/>
          <w:bCs/>
          <w:color w:val="000000"/>
          <w:sz w:val="21"/>
          <w:szCs w:val="21"/>
        </w:rPr>
        <w:t>8</w:t>
      </w:r>
      <w:r w:rsidRPr="002B7066">
        <w:rPr>
          <w:rFonts w:asciiTheme="minorHAnsi" w:eastAsia="Arial" w:hAnsiTheme="minorHAnsi" w:cstheme="minorHAnsi"/>
          <w:b/>
          <w:bCs/>
          <w:color w:val="000000"/>
          <w:sz w:val="21"/>
          <w:szCs w:val="21"/>
        </w:rPr>
        <w:t>.</w:t>
      </w:r>
      <w:r w:rsidRPr="002B7066">
        <w:rPr>
          <w:rFonts w:asciiTheme="minorHAnsi" w:eastAsia="Arial" w:hAnsiTheme="minorHAnsi" w:cstheme="minorHAnsi"/>
          <w:color w:val="000000"/>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A4EBB5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975DFE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6.</w:t>
      </w:r>
      <w:r w:rsidRPr="002B7066">
        <w:rPr>
          <w:rFonts w:asciiTheme="minorHAnsi" w:eastAsia="Arial" w:hAnsiTheme="minorHAnsi" w:cstheme="minorHAnsi"/>
          <w:b/>
          <w:bCs/>
          <w:color w:val="000000"/>
          <w:sz w:val="21"/>
          <w:szCs w:val="21"/>
        </w:rPr>
        <w:tab/>
        <w:t>DA GESTÃO E FISCALIZAÇÃO DO CONTRATO</w:t>
      </w:r>
    </w:p>
    <w:p w14:paraId="3A1C99C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764566D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6.1. </w:t>
      </w:r>
      <w:r w:rsidRPr="002B7066">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5F878C1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lastRenderedPageBreak/>
        <w:t>6.2.</w:t>
      </w:r>
      <w:r w:rsidRPr="002B7066">
        <w:rPr>
          <w:rFonts w:asciiTheme="minorHAnsi" w:eastAsia="Arial" w:hAnsiTheme="minorHAnsi" w:cstheme="minorHAnsi"/>
          <w:color w:val="000000"/>
          <w:sz w:val="21"/>
          <w:szCs w:val="21"/>
        </w:rPr>
        <w:t xml:space="preserve"> Em caso de impedimento, ordem de paralisação ou suspensão do contrato, a execução será prorrogada automaticamente pelo tempo correspondente, anotadas tais circunstâncias mediante simples apostila.</w:t>
      </w:r>
    </w:p>
    <w:p w14:paraId="6E153E1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6.3. </w:t>
      </w:r>
      <w:r w:rsidRPr="002B7066">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3FFCEBD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6.4. </w:t>
      </w:r>
      <w:r w:rsidRPr="002B7066">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64F0D3D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6.5.</w:t>
      </w:r>
      <w:r w:rsidRPr="002B7066">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FC1AE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6.6. </w:t>
      </w:r>
      <w:r w:rsidRPr="002B7066">
        <w:rPr>
          <w:rFonts w:asciiTheme="minorHAnsi" w:eastAsia="Arial" w:hAnsiTheme="minorHAnsi" w:cstheme="minorHAnsi"/>
          <w:color w:val="000000"/>
          <w:sz w:val="21"/>
          <w:szCs w:val="21"/>
        </w:rPr>
        <w:t>A execução do contrato deverá ser acompanhada e fiscalizada pelo(s) fiscal(</w:t>
      </w:r>
      <w:proofErr w:type="spellStart"/>
      <w:r w:rsidRPr="002B7066">
        <w:rPr>
          <w:rFonts w:asciiTheme="minorHAnsi" w:eastAsia="Arial" w:hAnsiTheme="minorHAnsi" w:cstheme="minorHAnsi"/>
          <w:color w:val="000000"/>
          <w:sz w:val="21"/>
          <w:szCs w:val="21"/>
        </w:rPr>
        <w:t>is</w:t>
      </w:r>
      <w:proofErr w:type="spellEnd"/>
      <w:r w:rsidRPr="002B7066">
        <w:rPr>
          <w:rFonts w:asciiTheme="minorHAnsi" w:eastAsia="Arial" w:hAnsiTheme="minorHAnsi" w:cstheme="minorHAnsi"/>
          <w:color w:val="000000"/>
          <w:sz w:val="21"/>
          <w:szCs w:val="21"/>
        </w:rPr>
        <w:t xml:space="preserve">) do contrato, ou pelos respectivos substitutos, conforme previsto no art. 117, </w:t>
      </w:r>
      <w:r w:rsidRPr="002B7066">
        <w:rPr>
          <w:rFonts w:asciiTheme="minorHAnsi" w:eastAsia="Arial" w:hAnsiTheme="minorHAnsi" w:cstheme="minorHAnsi"/>
          <w:i/>
          <w:iCs/>
          <w:color w:val="000000"/>
          <w:sz w:val="21"/>
          <w:szCs w:val="21"/>
        </w:rPr>
        <w:t>caput</w:t>
      </w:r>
      <w:r w:rsidRPr="002B7066">
        <w:rPr>
          <w:rFonts w:asciiTheme="minorHAnsi" w:eastAsia="Arial" w:hAnsiTheme="minorHAnsi" w:cstheme="minorHAnsi"/>
          <w:color w:val="000000"/>
          <w:sz w:val="21"/>
          <w:szCs w:val="21"/>
        </w:rPr>
        <w:t>, da Lei n.º 14.133, de 2021 e no Decreto Municipal n.º 400, de 2023.</w:t>
      </w:r>
    </w:p>
    <w:p w14:paraId="339FE48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6.7. </w:t>
      </w:r>
      <w:r w:rsidRPr="002B7066">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18100BFB"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6.7.1. </w:t>
      </w:r>
      <w:r w:rsidRPr="002B7066">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3AA8615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6.7.2. </w:t>
      </w:r>
      <w:r w:rsidRPr="002B7066">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68AB398B"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6.7.3. </w:t>
      </w:r>
      <w:r w:rsidRPr="002B7066">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0BCB7BC4"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6.7.4. </w:t>
      </w:r>
      <w:r w:rsidRPr="002B7066">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1857C1C2"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6.7.5. </w:t>
      </w:r>
      <w:r w:rsidRPr="002B7066">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79B0E1C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6.8. </w:t>
      </w:r>
      <w:r w:rsidRPr="002B7066">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1D17E6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6.8.1. </w:t>
      </w:r>
      <w:r w:rsidRPr="002B7066">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CEA445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6.8.2. </w:t>
      </w:r>
      <w:r w:rsidRPr="002B7066">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324D06D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lastRenderedPageBreak/>
        <w:t xml:space="preserve">6.8.3. </w:t>
      </w:r>
      <w:r w:rsidRPr="002B7066">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8" w:anchor="art158" w:history="1">
        <w:r w:rsidRPr="002B7066">
          <w:rPr>
            <w:rStyle w:val="Hyperlink"/>
            <w:rFonts w:asciiTheme="minorHAnsi" w:eastAsia="Arial" w:hAnsiTheme="minorHAnsi" w:cstheme="minorHAnsi"/>
            <w:sz w:val="21"/>
            <w:szCs w:val="21"/>
          </w:rPr>
          <w:t>art. 158 da Lei n.º 14.133, de 2021</w:t>
        </w:r>
      </w:hyperlink>
      <w:r w:rsidRPr="002B7066">
        <w:rPr>
          <w:rFonts w:asciiTheme="minorHAnsi" w:eastAsia="Arial" w:hAnsiTheme="minorHAnsi" w:cstheme="minorHAnsi"/>
          <w:color w:val="000000"/>
          <w:sz w:val="21"/>
          <w:szCs w:val="21"/>
        </w:rPr>
        <w:t xml:space="preserve">, conforme o caso. </w:t>
      </w:r>
    </w:p>
    <w:p w14:paraId="500D21C7"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6.8.4. </w:t>
      </w:r>
      <w:r w:rsidRPr="002B7066">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22D5B2C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6.8.5. </w:t>
      </w:r>
      <w:r w:rsidRPr="002B7066">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7B391E5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6.9. </w:t>
      </w:r>
      <w:r w:rsidRPr="002B7066">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594DCE77"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18F6839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7.</w:t>
      </w:r>
      <w:r w:rsidRPr="002B7066">
        <w:rPr>
          <w:rFonts w:asciiTheme="minorHAnsi" w:eastAsia="Arial" w:hAnsiTheme="minorHAnsi" w:cstheme="minorHAnsi"/>
          <w:b/>
          <w:bCs/>
          <w:color w:val="000000"/>
          <w:sz w:val="21"/>
          <w:szCs w:val="21"/>
        </w:rPr>
        <w:tab/>
        <w:t>DO RECEBIMENTO DO OBJETO E DO PAGAMENTO</w:t>
      </w:r>
    </w:p>
    <w:p w14:paraId="442257CC"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748F0C3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Recebimento Provisório</w:t>
      </w:r>
    </w:p>
    <w:p w14:paraId="2ED3A0E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7.1. </w:t>
      </w:r>
      <w:r w:rsidRPr="002B7066">
        <w:rPr>
          <w:rFonts w:asciiTheme="minorHAnsi" w:eastAsia="Arial" w:hAnsiTheme="minorHAnsi" w:cstheme="minorHAnsi"/>
          <w:color w:val="000000"/>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07D05D04"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7.2. </w:t>
      </w:r>
      <w:r w:rsidRPr="002B7066">
        <w:rPr>
          <w:rFonts w:asciiTheme="minorHAnsi" w:eastAsia="Arial" w:hAnsiTheme="minorHAnsi" w:cstheme="minorHAnsi"/>
          <w:color w:val="000000"/>
          <w:sz w:val="21"/>
          <w:szCs w:val="21"/>
        </w:rPr>
        <w:t>Os bens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das penalidades.</w:t>
      </w:r>
    </w:p>
    <w:p w14:paraId="5F8D248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Recebimento Definitivo</w:t>
      </w:r>
    </w:p>
    <w:p w14:paraId="44BFA3E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7.3.</w:t>
      </w:r>
      <w:r w:rsidRPr="002B7066">
        <w:rPr>
          <w:rFonts w:asciiTheme="minorHAnsi" w:eastAsia="Arial" w:hAnsiTheme="minorHAnsi" w:cstheme="minorHAnsi"/>
          <w:b/>
          <w:bCs/>
          <w:color w:val="000000"/>
          <w:sz w:val="21"/>
          <w:szCs w:val="21"/>
        </w:rPr>
        <w:tab/>
      </w:r>
      <w:r w:rsidRPr="002B7066">
        <w:rPr>
          <w:rFonts w:asciiTheme="minorHAnsi" w:eastAsia="Arial" w:hAnsiTheme="minorHAnsi" w:cstheme="minorHAnsi"/>
          <w:color w:val="000000"/>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0700236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7.4.</w:t>
      </w:r>
      <w:r w:rsidRPr="002B7066">
        <w:rPr>
          <w:rFonts w:asciiTheme="minorHAnsi" w:eastAsia="Arial" w:hAnsiTheme="minorHAnsi" w:cstheme="minorHAnsi"/>
          <w:b/>
          <w:bCs/>
          <w:color w:val="000000"/>
          <w:sz w:val="21"/>
          <w:szCs w:val="21"/>
        </w:rPr>
        <w:tab/>
      </w:r>
      <w:r w:rsidRPr="002B7066">
        <w:rPr>
          <w:rFonts w:asciiTheme="minorHAnsi" w:eastAsia="Arial" w:hAnsiTheme="minorHAnsi" w:cstheme="minorHAnsi"/>
          <w:color w:val="000000"/>
          <w:sz w:val="21"/>
          <w:szCs w:val="21"/>
        </w:rPr>
        <w:tab/>
        <w:t>O prazo para recebimento definitivo poderá ser excepcionalmente prorrogado, de forma justificada, por igual período, quando houver necessidade de diligências para a aferição do atendimento das exigências contratuais.</w:t>
      </w:r>
    </w:p>
    <w:p w14:paraId="2B5BB0C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7.5.</w:t>
      </w:r>
      <w:r w:rsidRPr="002B7066">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79A04F4"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7.6.</w:t>
      </w:r>
      <w:r w:rsidRPr="002B7066">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6ABD011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7.7.</w:t>
      </w:r>
      <w:r w:rsidRPr="002B7066">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6FDFEAA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C3B03C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Nota Fiscal</w:t>
      </w:r>
    </w:p>
    <w:p w14:paraId="7F0DD39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7.8.</w:t>
      </w:r>
      <w:r w:rsidRPr="002B7066">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2B7066">
        <w:rPr>
          <w:rFonts w:asciiTheme="minorHAnsi" w:eastAsia="Arial" w:hAnsiTheme="minorHAnsi" w:cstheme="minorHAnsi"/>
          <w:i/>
          <w:iCs/>
          <w:color w:val="000000"/>
          <w:sz w:val="21"/>
          <w:szCs w:val="21"/>
        </w:rPr>
        <w:t>on-line</w:t>
      </w:r>
      <w:r w:rsidRPr="002B7066">
        <w:rPr>
          <w:rFonts w:asciiTheme="minorHAnsi" w:eastAsia="Arial" w:hAnsiTheme="minorHAnsi" w:cstheme="minorHAnsi"/>
          <w:color w:val="000000"/>
          <w:sz w:val="21"/>
          <w:szCs w:val="21"/>
        </w:rPr>
        <w:t xml:space="preserve"> ao SICAF ou, na impossibilidade de acesso ao referido </w:t>
      </w:r>
      <w:r w:rsidRPr="002B7066">
        <w:rPr>
          <w:rFonts w:asciiTheme="minorHAnsi" w:eastAsia="Arial" w:hAnsiTheme="minorHAnsi" w:cstheme="minorHAnsi"/>
          <w:color w:val="000000"/>
          <w:sz w:val="21"/>
          <w:szCs w:val="21"/>
        </w:rPr>
        <w:lastRenderedPageBreak/>
        <w:t xml:space="preserve">Sistema, mediante consulta aos sítios eletrônicos oficiais ou à documentação mencionada no </w:t>
      </w:r>
      <w:hyperlink r:id="rId29" w:anchor="art68" w:history="1">
        <w:r w:rsidRPr="002B7066">
          <w:rPr>
            <w:rStyle w:val="Hyperlink"/>
            <w:rFonts w:asciiTheme="minorHAnsi" w:eastAsia="Arial" w:hAnsiTheme="minorHAnsi" w:cstheme="minorHAnsi"/>
            <w:sz w:val="21"/>
            <w:szCs w:val="21"/>
          </w:rPr>
          <w:t>art. 68 da Lei nº 14.133, de 2021</w:t>
        </w:r>
      </w:hyperlink>
      <w:r w:rsidRPr="002B7066">
        <w:rPr>
          <w:rFonts w:asciiTheme="minorHAnsi" w:eastAsia="Arial" w:hAnsiTheme="minorHAnsi" w:cstheme="minorHAnsi"/>
          <w:color w:val="000000"/>
          <w:sz w:val="21"/>
          <w:szCs w:val="21"/>
        </w:rPr>
        <w:t>.</w:t>
      </w:r>
    </w:p>
    <w:p w14:paraId="507A6AD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362B6F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Prazo de pagamento</w:t>
      </w:r>
    </w:p>
    <w:p w14:paraId="7D12064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7.9.</w:t>
      </w:r>
      <w:r w:rsidRPr="002B7066">
        <w:rPr>
          <w:rFonts w:asciiTheme="minorHAnsi" w:eastAsia="Arial" w:hAnsiTheme="minorHAnsi" w:cstheme="minorHAnsi"/>
          <w:color w:val="000000"/>
          <w:sz w:val="21"/>
          <w:szCs w:val="21"/>
        </w:rPr>
        <w:tab/>
        <w:t>O prazo de pagamento será de 30 (trinta) dias.</w:t>
      </w:r>
    </w:p>
    <w:p w14:paraId="3787EF3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7.10.</w:t>
      </w:r>
      <w:r w:rsidRPr="002B7066">
        <w:rPr>
          <w:rFonts w:asciiTheme="minorHAnsi" w:eastAsia="Arial" w:hAnsiTheme="minorHAnsi" w:cstheme="minorHAns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4F102F2"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7.11.</w:t>
      </w:r>
      <w:r w:rsidRPr="002B7066">
        <w:rPr>
          <w:rFonts w:asciiTheme="minorHAnsi" w:eastAsia="Arial" w:hAnsiTheme="minorHAnsi" w:cstheme="minorHAnsi"/>
          <w:color w:val="000000"/>
          <w:sz w:val="21"/>
          <w:szCs w:val="21"/>
        </w:rPr>
        <w:tab/>
        <w:t xml:space="preserve">A Administração deverá realizar consulta ao SICAF, ou outros sítios eletrônicos oficiais que tenham a mesma finalidade, para: </w:t>
      </w:r>
    </w:p>
    <w:p w14:paraId="5D0AE25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 xml:space="preserve">a) verificar a manutenção das condições de habilitação exigidas no edital; </w:t>
      </w:r>
    </w:p>
    <w:p w14:paraId="0599268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5F68C2F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7.12.</w:t>
      </w:r>
      <w:r w:rsidRPr="002B7066">
        <w:rPr>
          <w:rFonts w:asciiTheme="minorHAnsi" w:eastAsia="Arial" w:hAnsiTheme="minorHAnsi" w:cstheme="minorHAnsi"/>
          <w:color w:val="000000"/>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0D66F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7.13.</w:t>
      </w:r>
      <w:r w:rsidRPr="002B7066">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A33B94C"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7.14.</w:t>
      </w:r>
      <w:r w:rsidRPr="002B7066">
        <w:rPr>
          <w:rFonts w:asciiTheme="minorHAnsi" w:eastAsia="Arial" w:hAnsiTheme="minorHAnsi" w:cstheme="minorHAnsi"/>
          <w:color w:val="000000"/>
          <w:sz w:val="21"/>
          <w:szCs w:val="21"/>
        </w:rPr>
        <w:tab/>
        <w:t xml:space="preserve">Persistindo a irregularidade, o contratante deverá adotar as medidas necessárias à rescisão contratual nos autos do processo administrativo correspondente, assegurada ao contratado a ampla defesa. </w:t>
      </w:r>
    </w:p>
    <w:p w14:paraId="7D58487C"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7.15.</w:t>
      </w:r>
      <w:r w:rsidRPr="002B7066">
        <w:rPr>
          <w:rFonts w:asciiTheme="minorHAnsi" w:eastAsia="Arial" w:hAnsiTheme="minorHAnsi" w:cstheme="minorHAnsi"/>
          <w:color w:val="000000"/>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3EE1BFD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Forma de pagamento</w:t>
      </w:r>
    </w:p>
    <w:p w14:paraId="758AAD8B"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7.16.</w:t>
      </w:r>
      <w:r w:rsidRPr="002B7066">
        <w:rPr>
          <w:rFonts w:asciiTheme="minorHAnsi" w:eastAsia="Arial" w:hAnsiTheme="minorHAnsi" w:cstheme="minorHAnsi"/>
          <w:b/>
          <w:bCs/>
          <w:color w:val="000000"/>
          <w:sz w:val="21"/>
          <w:szCs w:val="21"/>
        </w:rPr>
        <w:tab/>
      </w:r>
      <w:r w:rsidRPr="002B7066">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64309E0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7.17.</w:t>
      </w:r>
      <w:r w:rsidRPr="002B7066">
        <w:rPr>
          <w:rFonts w:asciiTheme="minorHAnsi" w:eastAsia="Arial" w:hAnsiTheme="minorHAnsi" w:cstheme="minorHAnsi"/>
          <w:color w:val="000000"/>
          <w:sz w:val="21"/>
          <w:szCs w:val="21"/>
        </w:rPr>
        <w:tab/>
        <w:t>Será considerada data do pagamento o dia em que constar como emitida a ordem bancária para pagamento.</w:t>
      </w:r>
    </w:p>
    <w:p w14:paraId="382BB8E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7.18.</w:t>
      </w:r>
      <w:r w:rsidRPr="002B7066">
        <w:rPr>
          <w:rFonts w:asciiTheme="minorHAnsi" w:eastAsia="Arial" w:hAnsiTheme="minorHAnsi" w:cstheme="minorHAnsi"/>
          <w:b/>
          <w:bCs/>
          <w:color w:val="000000"/>
          <w:sz w:val="21"/>
          <w:szCs w:val="21"/>
        </w:rPr>
        <w:tab/>
      </w:r>
      <w:r w:rsidRPr="002B7066">
        <w:rPr>
          <w:rFonts w:asciiTheme="minorHAnsi" w:eastAsia="Arial" w:hAnsiTheme="minorHAnsi" w:cstheme="minorHAnsi"/>
          <w:color w:val="000000"/>
          <w:sz w:val="21"/>
          <w:szCs w:val="21"/>
        </w:rPr>
        <w:t>Quando do pagamento, será efetuada a retenção tributária prevista na legislação aplicável.</w:t>
      </w:r>
    </w:p>
    <w:p w14:paraId="00606204"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7.18.1. </w:t>
      </w:r>
      <w:r w:rsidRPr="002B7066">
        <w:rPr>
          <w:rFonts w:asciiTheme="minorHAnsi" w:eastAsia="Arial" w:hAnsiTheme="minorHAnsi" w:cstheme="minorHAnsi"/>
          <w:color w:val="000000"/>
          <w:sz w:val="21"/>
          <w:szCs w:val="21"/>
        </w:rPr>
        <w:t xml:space="preserve">Independentemente do percentual de tributo inserido na planilha, quando houver, serão retidos na fonte, quando da realização do pagamento, os percentuais estabelecidos na legislação vigente.  </w:t>
      </w:r>
    </w:p>
    <w:p w14:paraId="0C9CD18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7.19.</w:t>
      </w:r>
      <w:r w:rsidRPr="002B7066">
        <w:rPr>
          <w:rFonts w:asciiTheme="minorHAnsi" w:eastAsia="Arial" w:hAnsiTheme="minorHAnsi" w:cstheme="minorHAnsi"/>
          <w:color w:val="000000"/>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1DEF1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26B556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8.</w:t>
      </w:r>
      <w:r w:rsidRPr="002B7066">
        <w:rPr>
          <w:rFonts w:asciiTheme="minorHAnsi" w:eastAsia="Arial" w:hAnsiTheme="minorHAnsi" w:cstheme="minorHAnsi"/>
          <w:b/>
          <w:bCs/>
          <w:color w:val="000000"/>
          <w:sz w:val="21"/>
          <w:szCs w:val="21"/>
        </w:rPr>
        <w:tab/>
        <w:t>FORMA E CRITÉRIOS DE SELEÇÃO DO FORNECEDOR</w:t>
      </w:r>
    </w:p>
    <w:p w14:paraId="7AB79F7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716E672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lastRenderedPageBreak/>
        <w:t>Forma de seleção e critério de julgamento da proposta</w:t>
      </w:r>
    </w:p>
    <w:p w14:paraId="3378675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8.1.</w:t>
      </w:r>
      <w:r w:rsidRPr="002B7066">
        <w:rPr>
          <w:rFonts w:asciiTheme="minorHAnsi" w:eastAsia="Arial" w:hAnsiTheme="minorHAnsi" w:cstheme="minorHAnsi"/>
          <w:color w:val="000000"/>
          <w:sz w:val="21"/>
          <w:szCs w:val="21"/>
        </w:rPr>
        <w:tab/>
        <w:t>O fornecedor será selecionado por meio da realização de procedimento de LICITAÇÃO, na modalidade PREGÃO, sob a forma ELETRÔNICA, com adoção do critério de julgamento pelo MENOR PREÇO.</w:t>
      </w:r>
    </w:p>
    <w:p w14:paraId="2D21272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6BE900D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Exigências de habilitação</w:t>
      </w:r>
    </w:p>
    <w:p w14:paraId="64D28FAC"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Para fins de habilitação, deverá o licitante comprovar os seguintes requisitos:</w:t>
      </w:r>
    </w:p>
    <w:p w14:paraId="7CDEA9A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51F424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8.2.</w:t>
      </w:r>
      <w:r w:rsidRPr="002B7066">
        <w:rPr>
          <w:rFonts w:asciiTheme="minorHAnsi" w:eastAsia="Arial" w:hAnsiTheme="minorHAnsi" w:cstheme="minorHAnsi"/>
          <w:color w:val="000000"/>
          <w:sz w:val="21"/>
          <w:szCs w:val="21"/>
        </w:rPr>
        <w:tab/>
      </w:r>
      <w:r w:rsidRPr="002B7066">
        <w:rPr>
          <w:rFonts w:asciiTheme="minorHAnsi" w:eastAsia="Arial" w:hAnsiTheme="minorHAnsi" w:cstheme="minorHAnsi"/>
          <w:b/>
          <w:bCs/>
          <w:color w:val="000000"/>
          <w:sz w:val="21"/>
          <w:szCs w:val="21"/>
        </w:rPr>
        <w:t xml:space="preserve">Habilitação jurídica: </w:t>
      </w:r>
    </w:p>
    <w:p w14:paraId="1B3EC37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bookmarkStart w:id="1" w:name="_heading=h.gjdgxs"/>
      <w:bookmarkEnd w:id="1"/>
      <w:r w:rsidRPr="002B7066">
        <w:rPr>
          <w:rFonts w:asciiTheme="minorHAnsi" w:eastAsia="Arial" w:hAnsiTheme="minorHAnsi" w:cstheme="minorHAnsi"/>
          <w:b/>
          <w:bCs/>
          <w:color w:val="000000"/>
          <w:sz w:val="21"/>
          <w:szCs w:val="21"/>
        </w:rPr>
        <w:t>8.2.1. Pessoa física:</w:t>
      </w:r>
      <w:r w:rsidRPr="002B7066">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51DD50A5"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8.2.2. Empresário individual:</w:t>
      </w:r>
      <w:r w:rsidRPr="002B7066">
        <w:rPr>
          <w:rFonts w:asciiTheme="minorHAnsi" w:eastAsia="Arial" w:hAnsiTheme="minorHAnsi" w:cstheme="minorHAnsi"/>
          <w:color w:val="000000"/>
          <w:sz w:val="21"/>
          <w:szCs w:val="21"/>
        </w:rPr>
        <w:t xml:space="preserve"> inscrição no Registro Público de Empresas Mercantis, a cargo da Junta Comercial da respectiva sede; </w:t>
      </w:r>
    </w:p>
    <w:p w14:paraId="326BAE6C" w14:textId="096E24F0"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8.2.3. Microempreendedor Individual - MEI:</w:t>
      </w:r>
      <w:r w:rsidRPr="002B7066">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30" w:history="1">
        <w:r w:rsidRPr="002B7066">
          <w:rPr>
            <w:rStyle w:val="Hyperlink"/>
            <w:rFonts w:asciiTheme="minorHAnsi" w:eastAsia="Arial" w:hAnsiTheme="minorHAnsi" w:cstheme="minorHAnsi"/>
            <w:sz w:val="21"/>
            <w:szCs w:val="21"/>
          </w:rPr>
          <w:t>https://www.gov.br/empresas-e-negocios/pt-br/empreendedor</w:t>
        </w:r>
      </w:hyperlink>
      <w:r w:rsidRPr="002B7066">
        <w:rPr>
          <w:rFonts w:asciiTheme="minorHAnsi" w:eastAsia="Arial" w:hAnsiTheme="minorHAnsi" w:cstheme="minorHAnsi"/>
          <w:color w:val="000000"/>
          <w:sz w:val="21"/>
          <w:szCs w:val="21"/>
        </w:rPr>
        <w:t xml:space="preserve">; </w:t>
      </w:r>
      <w:r>
        <w:rPr>
          <w:rFonts w:asciiTheme="minorHAnsi" w:eastAsia="Arial" w:hAnsiTheme="minorHAnsi" w:cstheme="minorHAnsi"/>
          <w:color w:val="000000"/>
          <w:sz w:val="21"/>
          <w:szCs w:val="21"/>
        </w:rPr>
        <w:t xml:space="preserve">quando for o caso; </w:t>
      </w:r>
    </w:p>
    <w:p w14:paraId="680F2EF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8.2.4. Sociedade empresária, sociedade limitada unipessoal – SLU ou sociedade identificada como empresa individual de responsabilidade limitada - EIRELI:</w:t>
      </w:r>
      <w:r w:rsidRPr="002B7066">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9898962"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8.2.5. Sociedade empresária estrangeira:</w:t>
      </w:r>
      <w:r w:rsidRPr="002B7066">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history="1">
        <w:r w:rsidRPr="002B7066">
          <w:rPr>
            <w:rStyle w:val="Hyperlink"/>
            <w:rFonts w:asciiTheme="minorHAnsi" w:eastAsia="Arial" w:hAnsiTheme="minorHAnsi" w:cstheme="minorHAnsi"/>
            <w:sz w:val="21"/>
            <w:szCs w:val="21"/>
          </w:rPr>
          <w:t>Normativa DREI/ME n.º 77, de 18 de março de 2020</w:t>
        </w:r>
      </w:hyperlink>
      <w:r w:rsidRPr="002B7066">
        <w:rPr>
          <w:rFonts w:asciiTheme="minorHAnsi" w:eastAsia="Arial" w:hAnsiTheme="minorHAnsi" w:cstheme="minorHAnsi"/>
          <w:color w:val="000000"/>
          <w:sz w:val="21"/>
          <w:szCs w:val="21"/>
        </w:rPr>
        <w:t>.</w:t>
      </w:r>
    </w:p>
    <w:p w14:paraId="1C682B4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8.2.6. Sociedade simples: </w:t>
      </w:r>
      <w:r w:rsidRPr="002B7066">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6351F36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bookmarkStart w:id="2" w:name="_heading=h.30j0zll"/>
      <w:bookmarkEnd w:id="2"/>
      <w:r w:rsidRPr="002B7066">
        <w:rPr>
          <w:rFonts w:asciiTheme="minorHAnsi" w:eastAsia="Arial" w:hAnsiTheme="minorHAnsi" w:cstheme="minorHAnsi"/>
          <w:b/>
          <w:bCs/>
          <w:color w:val="000000"/>
          <w:sz w:val="21"/>
          <w:szCs w:val="21"/>
        </w:rPr>
        <w:t>8.2.7. Filial, sucursal ou agência de sociedade simples ou empresária:</w:t>
      </w:r>
      <w:r w:rsidRPr="002B7066">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F291E0" w14:textId="61F8E208"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8.2.8. Sociedade cooperativa:</w:t>
      </w:r>
      <w:r w:rsidRPr="002B7066">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history="1">
        <w:r w:rsidRPr="002B7066">
          <w:rPr>
            <w:rStyle w:val="Hyperlink"/>
            <w:rFonts w:asciiTheme="minorHAnsi" w:eastAsia="Arial" w:hAnsiTheme="minorHAnsi" w:cstheme="minorHAnsi"/>
            <w:sz w:val="21"/>
            <w:szCs w:val="21"/>
          </w:rPr>
          <w:t>art. 107 da Lei n.º 5.764, de 1971</w:t>
        </w:r>
      </w:hyperlink>
      <w:r w:rsidRPr="002B7066">
        <w:rPr>
          <w:rFonts w:asciiTheme="minorHAnsi" w:eastAsia="Arial" w:hAnsiTheme="minorHAnsi" w:cstheme="minorHAnsi"/>
          <w:color w:val="000000"/>
          <w:sz w:val="21"/>
          <w:szCs w:val="21"/>
        </w:rPr>
        <w:t xml:space="preserve">. </w:t>
      </w:r>
    </w:p>
    <w:p w14:paraId="49D31CB6" w14:textId="539A4FEC"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8.2.9. Agricultor familiar:</w:t>
      </w:r>
      <w:r w:rsidRPr="002B7066">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33" w:anchor="art4%C2%A72" w:history="1">
        <w:r w:rsidRPr="002B7066">
          <w:rPr>
            <w:rStyle w:val="Hyperlink"/>
            <w:rFonts w:asciiTheme="minorHAnsi" w:eastAsia="Arial" w:hAnsiTheme="minorHAnsi" w:cstheme="minorHAnsi"/>
            <w:sz w:val="21"/>
            <w:szCs w:val="21"/>
          </w:rPr>
          <w:t xml:space="preserve"> art. 4º, §2º do Decreto n.º 10.880, de 2021</w:t>
        </w:r>
      </w:hyperlink>
      <w:r w:rsidRPr="002B7066">
        <w:rPr>
          <w:rFonts w:asciiTheme="minorHAnsi" w:eastAsia="Arial" w:hAnsiTheme="minorHAnsi" w:cstheme="minorHAnsi"/>
          <w:color w:val="000000"/>
          <w:sz w:val="21"/>
          <w:szCs w:val="21"/>
        </w:rPr>
        <w:t xml:space="preserve">. </w:t>
      </w:r>
      <w:r>
        <w:rPr>
          <w:rFonts w:asciiTheme="minorHAnsi" w:eastAsia="Arial" w:hAnsiTheme="minorHAnsi" w:cstheme="minorHAnsi"/>
          <w:color w:val="000000"/>
          <w:sz w:val="21"/>
          <w:szCs w:val="21"/>
        </w:rPr>
        <w:t xml:space="preserve">quando for o caso; </w:t>
      </w:r>
    </w:p>
    <w:p w14:paraId="43013FE5" w14:textId="7A79F15A"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8.2.10. Produtor Rural:</w:t>
      </w:r>
      <w:r w:rsidRPr="002B7066">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34" w:history="1">
        <w:r w:rsidRPr="002B7066">
          <w:rPr>
            <w:rStyle w:val="Hyperlink"/>
            <w:rFonts w:asciiTheme="minorHAnsi" w:eastAsia="Arial" w:hAnsiTheme="minorHAnsi" w:cstheme="minorHAnsi"/>
            <w:sz w:val="21"/>
            <w:szCs w:val="21"/>
          </w:rPr>
          <w:t>Instrução Normativa RFB n. 971, de 13 de novembro de 2009</w:t>
        </w:r>
      </w:hyperlink>
      <w:r w:rsidRPr="002B7066">
        <w:rPr>
          <w:rFonts w:asciiTheme="minorHAnsi" w:eastAsia="Arial" w:hAnsiTheme="minorHAnsi" w:cstheme="minorHAnsi"/>
          <w:color w:val="000000"/>
          <w:sz w:val="21"/>
          <w:szCs w:val="21"/>
        </w:rPr>
        <w:t xml:space="preserve"> (</w:t>
      </w:r>
      <w:proofErr w:type="spellStart"/>
      <w:r w:rsidRPr="002B7066">
        <w:rPr>
          <w:rFonts w:asciiTheme="minorHAnsi" w:eastAsia="Arial" w:hAnsiTheme="minorHAnsi" w:cstheme="minorHAnsi"/>
          <w:color w:val="000000"/>
          <w:sz w:val="21"/>
          <w:szCs w:val="21"/>
        </w:rPr>
        <w:t>arts</w:t>
      </w:r>
      <w:proofErr w:type="spellEnd"/>
      <w:r w:rsidRPr="002B7066">
        <w:rPr>
          <w:rFonts w:asciiTheme="minorHAnsi" w:eastAsia="Arial" w:hAnsiTheme="minorHAnsi" w:cstheme="minorHAnsi"/>
          <w:color w:val="000000"/>
          <w:sz w:val="21"/>
          <w:szCs w:val="21"/>
        </w:rPr>
        <w:t xml:space="preserve">. 17 a 19 e 165). </w:t>
      </w:r>
      <w:r>
        <w:rPr>
          <w:rFonts w:asciiTheme="minorHAnsi" w:eastAsia="Arial" w:hAnsiTheme="minorHAnsi" w:cstheme="minorHAnsi"/>
          <w:color w:val="000000"/>
          <w:sz w:val="21"/>
          <w:szCs w:val="21"/>
        </w:rPr>
        <w:t xml:space="preserve">quando for o caso; </w:t>
      </w:r>
    </w:p>
    <w:p w14:paraId="016F78D8" w14:textId="11E65434"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8.2.1</w:t>
      </w:r>
      <w:r>
        <w:rPr>
          <w:rFonts w:asciiTheme="minorHAnsi" w:eastAsia="Arial" w:hAnsiTheme="minorHAnsi" w:cstheme="minorHAnsi"/>
          <w:b/>
          <w:bCs/>
          <w:color w:val="000000"/>
          <w:sz w:val="21"/>
          <w:szCs w:val="21"/>
        </w:rPr>
        <w:t>1</w:t>
      </w:r>
      <w:r w:rsidRPr="002B7066">
        <w:rPr>
          <w:rFonts w:asciiTheme="minorHAnsi" w:eastAsia="Arial" w:hAnsiTheme="minorHAnsi" w:cstheme="minorHAnsi"/>
          <w:b/>
          <w:bCs/>
          <w:color w:val="000000"/>
          <w:sz w:val="21"/>
          <w:szCs w:val="21"/>
        </w:rPr>
        <w:t xml:space="preserve">. </w:t>
      </w:r>
      <w:r w:rsidRPr="002B7066">
        <w:rPr>
          <w:rFonts w:asciiTheme="minorHAnsi" w:eastAsia="Arial" w:hAnsiTheme="minorHAnsi" w:cstheme="minorHAnsi"/>
          <w:color w:val="000000"/>
          <w:sz w:val="21"/>
          <w:szCs w:val="21"/>
        </w:rPr>
        <w:t>Os documentos apresentados deverão estar acompanhados de todas as alterações ou da consolidação respectiva.</w:t>
      </w:r>
    </w:p>
    <w:p w14:paraId="2C7BAEB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1FEB725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8.3.</w:t>
      </w:r>
      <w:r w:rsidRPr="002B7066">
        <w:rPr>
          <w:rFonts w:asciiTheme="minorHAnsi" w:eastAsia="Arial" w:hAnsiTheme="minorHAnsi" w:cstheme="minorHAnsi"/>
          <w:color w:val="000000"/>
          <w:sz w:val="21"/>
          <w:szCs w:val="21"/>
        </w:rPr>
        <w:t xml:space="preserve"> </w:t>
      </w:r>
      <w:r w:rsidRPr="002B7066">
        <w:rPr>
          <w:rFonts w:asciiTheme="minorHAnsi" w:eastAsia="Arial" w:hAnsiTheme="minorHAnsi" w:cstheme="minorHAnsi"/>
          <w:b/>
          <w:bCs/>
          <w:color w:val="000000"/>
          <w:sz w:val="21"/>
          <w:szCs w:val="21"/>
        </w:rPr>
        <w:t>Habilitação fiscal, social e trabalhista:</w:t>
      </w:r>
      <w:r w:rsidRPr="002B7066">
        <w:rPr>
          <w:rFonts w:asciiTheme="minorHAnsi" w:eastAsia="Arial" w:hAnsiTheme="minorHAnsi" w:cstheme="minorHAnsi"/>
          <w:color w:val="000000"/>
          <w:sz w:val="21"/>
          <w:szCs w:val="21"/>
        </w:rPr>
        <w:t xml:space="preserve"> </w:t>
      </w:r>
    </w:p>
    <w:p w14:paraId="268D2A6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lastRenderedPageBreak/>
        <w:t>8.3.1.</w:t>
      </w:r>
      <w:r w:rsidRPr="002B7066">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109FE675"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8.3.2.</w:t>
      </w:r>
      <w:r w:rsidRPr="002B7066">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58C11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8.3.3.</w:t>
      </w:r>
      <w:r w:rsidRPr="002B7066">
        <w:rPr>
          <w:rFonts w:asciiTheme="minorHAnsi" w:eastAsia="Arial" w:hAnsiTheme="minorHAnsi" w:cstheme="minorHAnsi"/>
          <w:color w:val="000000"/>
          <w:sz w:val="21"/>
          <w:szCs w:val="21"/>
        </w:rPr>
        <w:tab/>
        <w:t>Prova de regularidade com o Fundo de Garantia do Tempo de Serviço (FGTS);</w:t>
      </w:r>
    </w:p>
    <w:p w14:paraId="24F4D32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8.3.4.</w:t>
      </w:r>
      <w:r w:rsidRPr="002B7066">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5F566DD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8.3.5.</w:t>
      </w:r>
      <w:r w:rsidRPr="002B7066">
        <w:rPr>
          <w:rFonts w:asciiTheme="minorHAnsi" w:eastAsia="Arial" w:hAnsiTheme="minorHAnsi" w:cstheme="minorHAnsi"/>
          <w:color w:val="000000"/>
          <w:sz w:val="21"/>
          <w:szCs w:val="21"/>
        </w:rPr>
        <w:tab/>
        <w:t xml:space="preserve">Prova de inscrição no cadastro de contribuintes Estadual/Distrital e Municipal relativo ao domicílio ou sede do fornecedor, pertinente ao seu ramo de atividade e compatível com o objeto contratual; </w:t>
      </w:r>
    </w:p>
    <w:p w14:paraId="11C1B58B"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8.3.6.</w:t>
      </w:r>
      <w:r w:rsidRPr="002B7066">
        <w:rPr>
          <w:rFonts w:asciiTheme="minorHAnsi" w:eastAsia="Arial" w:hAnsiTheme="minorHAnsi" w:cstheme="minorHAnsi"/>
          <w:color w:val="000000"/>
          <w:sz w:val="21"/>
          <w:szCs w:val="21"/>
        </w:rPr>
        <w:tab/>
        <w:t>Prova de regularidade com a Fazenda Estadual/Distrital e Municipal do domicílio ou sede do fornecedor, relativa à atividade em cujo exercício contrata ou concorre;</w:t>
      </w:r>
    </w:p>
    <w:p w14:paraId="4F5E4B72"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8.3.7.</w:t>
      </w:r>
      <w:r w:rsidRPr="002B7066">
        <w:rPr>
          <w:rFonts w:asciiTheme="minorHAnsi" w:eastAsia="Arial" w:hAnsiTheme="minorHAnsi" w:cstheme="minorHAnsi"/>
          <w:color w:val="000000"/>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6F8125DC"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8.3.8.</w:t>
      </w:r>
      <w:r w:rsidRPr="002B7066">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89653C5"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4A18874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8.4. Qualificação Econômico-Financeira:</w:t>
      </w:r>
    </w:p>
    <w:p w14:paraId="2A0B93E7"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8.4.1.</w:t>
      </w:r>
      <w:r w:rsidRPr="002B7066">
        <w:rPr>
          <w:rFonts w:asciiTheme="minorHAnsi" w:eastAsia="Arial"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1935D33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8.4.2.</w:t>
      </w:r>
      <w:r w:rsidRPr="002B7066">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p>
    <w:p w14:paraId="40F4DE1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0CF7FA0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8.5. Qualificação Técnica:</w:t>
      </w:r>
    </w:p>
    <w:p w14:paraId="203FE62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8.5.1.</w:t>
      </w:r>
      <w:r w:rsidRPr="002B7066">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E6DAA4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8.5.1.1.</w:t>
      </w:r>
      <w:r w:rsidRPr="002B7066">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6029670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8.5.1.1.1.</w:t>
      </w:r>
      <w:r w:rsidRPr="002B7066">
        <w:rPr>
          <w:rFonts w:asciiTheme="minorHAnsi" w:eastAsia="Arial" w:hAnsiTheme="minorHAnsi" w:cstheme="minorHAnsi"/>
          <w:color w:val="000000"/>
          <w:sz w:val="21"/>
          <w:szCs w:val="21"/>
        </w:rPr>
        <w:t xml:space="preserve"> Serviço de dedetização.</w:t>
      </w:r>
    </w:p>
    <w:p w14:paraId="2F61D16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8.5.1.2.</w:t>
      </w:r>
      <w:r w:rsidRPr="002B7066">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56AB4B2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8.5.1.3.</w:t>
      </w:r>
      <w:r w:rsidRPr="002B7066">
        <w:rPr>
          <w:rFonts w:asciiTheme="minorHAnsi" w:eastAsia="Arial" w:hAnsiTheme="minorHAnsi" w:cstheme="minorHAnsi"/>
          <w:color w:val="000000"/>
          <w:sz w:val="21"/>
          <w:szCs w:val="21"/>
        </w:rPr>
        <w:tab/>
        <w:t>Os atestados de capacidade técnica poderão ser apresentados em nome da matriz ou da filial do fornecedor.</w:t>
      </w:r>
    </w:p>
    <w:p w14:paraId="046F4F92"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8.5.1.4.</w:t>
      </w:r>
      <w:r w:rsidRPr="002B7066">
        <w:rPr>
          <w:rFonts w:asciiTheme="minorHAnsi" w:eastAsia="Arial" w:hAnsiTheme="minorHAnsi" w:cstheme="minorHAnsi"/>
          <w:color w:val="000000"/>
          <w:sz w:val="21"/>
          <w:szCs w:val="21"/>
        </w:rPr>
        <w:tab/>
        <w:t xml:space="preserve">O fornecedor disponibilizará todas as informações necessárias à comprovação da legitimidade dos atestados, apresentando, quando solicitado pela Administração, cópia do contrato que deu suporte </w:t>
      </w:r>
      <w:r w:rsidRPr="002B7066">
        <w:rPr>
          <w:rFonts w:asciiTheme="minorHAnsi" w:eastAsia="Arial" w:hAnsiTheme="minorHAnsi" w:cstheme="minorHAnsi"/>
          <w:color w:val="000000"/>
          <w:sz w:val="21"/>
          <w:szCs w:val="21"/>
        </w:rPr>
        <w:lastRenderedPageBreak/>
        <w:t>à contratação, endereço atual da contratante e local em que foi executado o objeto contratado, dentre outros documentos.</w:t>
      </w:r>
    </w:p>
    <w:p w14:paraId="3D4C4831"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8.5.1.5.</w:t>
      </w:r>
      <w:r w:rsidRPr="002B7066">
        <w:rPr>
          <w:rFonts w:asciiTheme="minorHAnsi" w:eastAsia="Arial" w:hAnsiTheme="minorHAnsi" w:cstheme="minorHAnsi"/>
          <w:color w:val="000000"/>
          <w:sz w:val="21"/>
          <w:szCs w:val="21"/>
        </w:rPr>
        <w:t xml:space="preserve"> Apresentação dos seguintes documentos, relativos à regularidade da empresa para a prestação dos serviços de controle de vetores e pragas urbanas:</w:t>
      </w:r>
    </w:p>
    <w:p w14:paraId="327A437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2B7066">
        <w:rPr>
          <w:rFonts w:asciiTheme="minorHAnsi" w:eastAsia="Arial" w:hAnsiTheme="minorHAnsi" w:cstheme="minorHAnsi"/>
          <w:sz w:val="21"/>
          <w:szCs w:val="21"/>
        </w:rPr>
        <w:t>a) Licença Sanitária, ou documento equivalente, expedido pela autoridade sanitária competente;</w:t>
      </w:r>
    </w:p>
    <w:p w14:paraId="177AE08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2B7066">
        <w:rPr>
          <w:rFonts w:asciiTheme="minorHAnsi" w:eastAsia="Arial" w:hAnsiTheme="minorHAnsi" w:cstheme="minorHAnsi"/>
          <w:sz w:val="21"/>
          <w:szCs w:val="21"/>
        </w:rPr>
        <w:t>b) Licença Ambiental, ou documento equivalente, expedido pelo órgão ambiental competente;</w:t>
      </w:r>
    </w:p>
    <w:p w14:paraId="6004930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 Comprovante de registro da empresa e do respectivo responsável técnico junto ao conselho profissional competente, devendo o profissional estar devidamente habilitado para o exercício das atividades pertinentes ao objeto contratado, conforme a legislação aplicável.</w:t>
      </w:r>
    </w:p>
    <w:p w14:paraId="2A885FC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8.9. </w:t>
      </w:r>
      <w:r w:rsidRPr="002B7066">
        <w:rPr>
          <w:rFonts w:asciiTheme="minorHAnsi" w:eastAsia="Arial" w:hAnsiTheme="minorHAnsi" w:cstheme="minorHAnsi"/>
          <w:color w:val="000000"/>
          <w:sz w:val="21"/>
          <w:szCs w:val="21"/>
        </w:rPr>
        <w:t>Caso admitida a participação de cooperativas, será exigida a seguinte documentação complementar:</w:t>
      </w:r>
    </w:p>
    <w:p w14:paraId="4CCF745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8.9.1.</w:t>
      </w:r>
      <w:r w:rsidRPr="002B7066">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anchor="art4" w:history="1">
        <w:proofErr w:type="spellStart"/>
        <w:r w:rsidRPr="002B7066">
          <w:rPr>
            <w:rStyle w:val="Hyperlink"/>
            <w:rFonts w:asciiTheme="minorHAnsi" w:eastAsia="Arial" w:hAnsiTheme="minorHAnsi" w:cstheme="minorHAnsi"/>
            <w:sz w:val="21"/>
            <w:szCs w:val="21"/>
          </w:rPr>
          <w:t>arts</w:t>
        </w:r>
        <w:proofErr w:type="spellEnd"/>
        <w:r w:rsidRPr="002B7066">
          <w:rPr>
            <w:rStyle w:val="Hyperlink"/>
            <w:rFonts w:asciiTheme="minorHAnsi" w:eastAsia="Arial" w:hAnsiTheme="minorHAnsi" w:cstheme="minorHAnsi"/>
            <w:sz w:val="21"/>
            <w:szCs w:val="21"/>
          </w:rPr>
          <w:t>. 4º, inciso XI, 21, inciso I</w:t>
        </w:r>
      </w:hyperlink>
      <w:r w:rsidRPr="002B7066">
        <w:rPr>
          <w:rFonts w:asciiTheme="minorHAnsi" w:eastAsia="Arial" w:hAnsiTheme="minorHAnsi" w:cstheme="minorHAnsi"/>
          <w:color w:val="000000"/>
          <w:sz w:val="21"/>
          <w:szCs w:val="21"/>
        </w:rPr>
        <w:t xml:space="preserve"> e </w:t>
      </w:r>
      <w:hyperlink r:id="rId36" w:anchor="art42" w:history="1">
        <w:r w:rsidRPr="002B7066">
          <w:rPr>
            <w:rStyle w:val="Hyperlink"/>
            <w:rFonts w:asciiTheme="minorHAnsi" w:eastAsia="Arial" w:hAnsiTheme="minorHAnsi" w:cstheme="minorHAnsi"/>
            <w:sz w:val="21"/>
            <w:szCs w:val="21"/>
          </w:rPr>
          <w:t>42, §§2º a 6º da Lei n. 5.764, de 1971</w:t>
        </w:r>
      </w:hyperlink>
      <w:r w:rsidRPr="002B7066">
        <w:rPr>
          <w:rFonts w:asciiTheme="minorHAnsi" w:eastAsia="Arial" w:hAnsiTheme="minorHAnsi" w:cstheme="minorHAnsi"/>
          <w:color w:val="000000"/>
          <w:sz w:val="21"/>
          <w:szCs w:val="21"/>
        </w:rPr>
        <w:t>;</w:t>
      </w:r>
    </w:p>
    <w:p w14:paraId="4DB00587"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8.9.2. </w:t>
      </w:r>
      <w:r w:rsidRPr="002B7066">
        <w:rPr>
          <w:rFonts w:asciiTheme="minorHAnsi" w:eastAsia="Arial" w:hAnsiTheme="minorHAnsi" w:cstheme="minorHAnsi"/>
          <w:color w:val="000000"/>
          <w:sz w:val="21"/>
          <w:szCs w:val="21"/>
        </w:rPr>
        <w:t>A declaração de regularidade de situação do contribuinte individual – DRSCI, para cada um dos cooperados indicados;</w:t>
      </w:r>
    </w:p>
    <w:p w14:paraId="74D0DB8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8.9.3. </w:t>
      </w:r>
      <w:r w:rsidRPr="002B7066">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0B8332A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 xml:space="preserve">8.9.4. </w:t>
      </w:r>
      <w:r w:rsidRPr="002B7066">
        <w:rPr>
          <w:rFonts w:asciiTheme="minorHAnsi" w:eastAsia="Arial" w:hAnsiTheme="minorHAnsi" w:cstheme="minorHAnsi"/>
          <w:color w:val="000000"/>
          <w:sz w:val="21"/>
          <w:szCs w:val="21"/>
        </w:rPr>
        <w:t xml:space="preserve">O registro previsto na </w:t>
      </w:r>
      <w:hyperlink r:id="rId37" w:anchor="art107" w:history="1">
        <w:r w:rsidRPr="002B7066">
          <w:rPr>
            <w:rStyle w:val="Hyperlink"/>
            <w:rFonts w:asciiTheme="minorHAnsi" w:eastAsia="Arial" w:hAnsiTheme="minorHAnsi" w:cstheme="minorHAnsi"/>
            <w:sz w:val="21"/>
            <w:szCs w:val="21"/>
          </w:rPr>
          <w:t>Lei n. 5.764, de 1971, art. 107</w:t>
        </w:r>
      </w:hyperlink>
      <w:r w:rsidRPr="002B7066">
        <w:rPr>
          <w:rFonts w:asciiTheme="minorHAnsi" w:eastAsia="Arial" w:hAnsiTheme="minorHAnsi" w:cstheme="minorHAnsi"/>
          <w:color w:val="000000"/>
          <w:sz w:val="21"/>
          <w:szCs w:val="21"/>
        </w:rPr>
        <w:t>;</w:t>
      </w:r>
    </w:p>
    <w:p w14:paraId="4339D06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8.9.5.</w:t>
      </w:r>
      <w:r w:rsidRPr="002B7066">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1BFD0D0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8.9.6.</w:t>
      </w:r>
      <w:r w:rsidRPr="002B7066">
        <w:rPr>
          <w:rFonts w:asciiTheme="minorHAnsi" w:eastAsia="Arial" w:hAnsiTheme="minorHAnsi" w:cstheme="minorHAnsi"/>
          <w:color w:val="000000"/>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5E9D149"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8.9.7.</w:t>
      </w:r>
      <w:r w:rsidRPr="002B7066">
        <w:rPr>
          <w:rFonts w:asciiTheme="minorHAnsi" w:eastAsia="Arial" w:hAnsiTheme="minorHAnsi" w:cstheme="minorHAnsi"/>
          <w:color w:val="000000"/>
          <w:sz w:val="21"/>
          <w:szCs w:val="21"/>
        </w:rPr>
        <w:t xml:space="preserve"> A última auditoria contábil-financeira da cooperativa, conforme dispõe o </w:t>
      </w:r>
      <w:hyperlink r:id="rId38" w:anchor="art112" w:history="1">
        <w:r w:rsidRPr="002B7066">
          <w:rPr>
            <w:rStyle w:val="Hyperlink"/>
            <w:rFonts w:asciiTheme="minorHAnsi" w:eastAsia="Arial" w:hAnsiTheme="minorHAnsi" w:cstheme="minorHAnsi"/>
            <w:sz w:val="21"/>
            <w:szCs w:val="21"/>
          </w:rPr>
          <w:t>art. 112 da Lei n. 5.764, de 1971</w:t>
        </w:r>
      </w:hyperlink>
      <w:r w:rsidRPr="002B7066">
        <w:rPr>
          <w:rFonts w:asciiTheme="minorHAnsi" w:eastAsia="Arial" w:hAnsiTheme="minorHAnsi" w:cstheme="minorHAnsi"/>
          <w:color w:val="000000"/>
          <w:sz w:val="21"/>
          <w:szCs w:val="21"/>
        </w:rPr>
        <w:t>, ou uma declaração, sob as penas da lei, de que tal auditoria não foi exigida pelo órgão fiscalizador.</w:t>
      </w:r>
    </w:p>
    <w:p w14:paraId="060EAE25"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p>
    <w:p w14:paraId="7C3B85F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9.</w:t>
      </w:r>
      <w:r w:rsidRPr="002B7066">
        <w:rPr>
          <w:rFonts w:asciiTheme="minorHAnsi" w:eastAsia="Arial" w:hAnsiTheme="minorHAnsi" w:cstheme="minorHAnsi"/>
          <w:b/>
          <w:bCs/>
          <w:color w:val="000000"/>
          <w:sz w:val="21"/>
          <w:szCs w:val="21"/>
        </w:rPr>
        <w:tab/>
        <w:t>ESTIMATIVAS DO VALOR DA CONTRATAÇÃO</w:t>
      </w:r>
    </w:p>
    <w:p w14:paraId="12908F8F"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9.1.</w:t>
      </w:r>
      <w:r w:rsidRPr="002B7066">
        <w:rPr>
          <w:rFonts w:asciiTheme="minorHAnsi" w:eastAsia="Arial" w:hAnsiTheme="minorHAnsi" w:cstheme="minorHAnsi"/>
          <w:color w:val="000000"/>
          <w:sz w:val="21"/>
          <w:szCs w:val="21"/>
        </w:rPr>
        <w:tab/>
        <w:t xml:space="preserve">O custo estimado total da contratação é de </w:t>
      </w:r>
      <w:r w:rsidRPr="002B7066">
        <w:rPr>
          <w:rFonts w:asciiTheme="minorHAnsi" w:eastAsia="Arial" w:hAnsiTheme="minorHAnsi" w:cstheme="minorHAnsi"/>
          <w:b/>
          <w:bCs/>
          <w:color w:val="000000"/>
          <w:sz w:val="21"/>
          <w:szCs w:val="21"/>
        </w:rPr>
        <w:t>R$ 89.629,96 (oitenta e nove mil, seiscentos e vinte e nove reais e noventa e seis centavos),</w:t>
      </w:r>
      <w:r w:rsidRPr="002B7066">
        <w:rPr>
          <w:rFonts w:asciiTheme="minorHAnsi" w:eastAsia="Arial" w:hAnsiTheme="minorHAnsi" w:cstheme="minorHAnsi"/>
          <w:color w:val="000000"/>
          <w:sz w:val="21"/>
          <w:szCs w:val="21"/>
        </w:rPr>
        <w:t xml:space="preserve"> conforme levantamentos apresentados no Estudo Técnico Preliminar.</w:t>
      </w:r>
    </w:p>
    <w:p w14:paraId="4EE0279B"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85C4A2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b/>
          <w:bCs/>
          <w:color w:val="000000"/>
          <w:sz w:val="21"/>
          <w:szCs w:val="21"/>
        </w:rPr>
      </w:pPr>
      <w:r w:rsidRPr="002B7066">
        <w:rPr>
          <w:rFonts w:asciiTheme="minorHAnsi" w:eastAsia="Arial" w:hAnsiTheme="minorHAnsi" w:cstheme="minorHAnsi"/>
          <w:b/>
          <w:bCs/>
          <w:color w:val="000000"/>
          <w:sz w:val="21"/>
          <w:szCs w:val="21"/>
        </w:rPr>
        <w:t>10.</w:t>
      </w:r>
      <w:r w:rsidRPr="002B7066">
        <w:rPr>
          <w:rFonts w:asciiTheme="minorHAnsi" w:eastAsia="Arial" w:hAnsiTheme="minorHAnsi" w:cstheme="minorHAnsi"/>
          <w:b/>
          <w:bCs/>
          <w:color w:val="000000"/>
          <w:sz w:val="21"/>
          <w:szCs w:val="21"/>
        </w:rPr>
        <w:tab/>
        <w:t>DOTAÇÃO ORÇAMENTÁRIA</w:t>
      </w:r>
    </w:p>
    <w:p w14:paraId="5795F377"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10.1.</w:t>
      </w:r>
      <w:r w:rsidRPr="002B7066">
        <w:rPr>
          <w:rFonts w:asciiTheme="minorHAnsi" w:eastAsia="Arial" w:hAnsiTheme="minorHAnsi" w:cstheme="minorHAnsi"/>
          <w:color w:val="000000"/>
          <w:sz w:val="21"/>
          <w:szCs w:val="21"/>
        </w:rPr>
        <w:tab/>
        <w:t>As despesas decorrentes da presente contratação correrão à conta de recursos específicos consignados da(s) seguinte(s) dotação(</w:t>
      </w:r>
      <w:proofErr w:type="spellStart"/>
      <w:r w:rsidRPr="002B7066">
        <w:rPr>
          <w:rFonts w:asciiTheme="minorHAnsi" w:eastAsia="Arial" w:hAnsiTheme="minorHAnsi" w:cstheme="minorHAnsi"/>
          <w:color w:val="000000"/>
          <w:sz w:val="21"/>
          <w:szCs w:val="21"/>
        </w:rPr>
        <w:t>ões</w:t>
      </w:r>
      <w:proofErr w:type="spellEnd"/>
      <w:r w:rsidRPr="002B7066">
        <w:rPr>
          <w:rFonts w:asciiTheme="minorHAnsi" w:eastAsia="Arial" w:hAnsiTheme="minorHAnsi" w:cstheme="minorHAnsi"/>
          <w:color w:val="000000"/>
          <w:sz w:val="21"/>
          <w:szCs w:val="21"/>
        </w:rPr>
        <w:t xml:space="preserve">) orçamentária(s): </w:t>
      </w:r>
    </w:p>
    <w:p w14:paraId="2EA9FDA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4A74352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Educação: 96 - Serv. Terceiros Pessoa Jurídica - Fonte 01 (Tesouro) - Secretaria de Educação.</w:t>
      </w:r>
    </w:p>
    <w:p w14:paraId="6727D1F6"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Gabinete: 16 - Serv. Terceiros Pessoa Jurídica - Fonte 01 (Tesouro) - Gabinete</w:t>
      </w:r>
    </w:p>
    <w:p w14:paraId="7DAEBE6D"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Administração: 54 - Serv. Terceiros Pessoa Jurídica - Fonte 01 (Tesouro) - Administração.</w:t>
      </w:r>
    </w:p>
    <w:p w14:paraId="33CC69AA"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lastRenderedPageBreak/>
        <w:t>Esportes: 174 - Serv. Terceiros Pessoa Jurídica - Fonte 01 (Tesouro) - Diretoria de Esportes.</w:t>
      </w:r>
    </w:p>
    <w:p w14:paraId="43FE6138"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Cultura: 153 - Serv. Terceiros Pessoa Jurídica - Fonte 01 (Tesouro) - Diretoria de Cultura.</w:t>
      </w:r>
    </w:p>
    <w:p w14:paraId="10E47F9B"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Assistência Social: 299 - Serv. Terceiros Pessoa Jurídica - Fonte 01 (Tesouro) - Assistência Social.</w:t>
      </w:r>
    </w:p>
    <w:p w14:paraId="2900241E"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Secretaria de Obras: 348 - Serv. Terceiros Pessoa Jurídica - Fonte 01 (Tesouro) - Secretaria de Obras.</w:t>
      </w:r>
    </w:p>
    <w:p w14:paraId="05765F54"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Turismo: 190 - Serv. Terceiros Pessoa Jurídica - Fonte 01 (Tesouro) - Diretoria de Turismo.</w:t>
      </w:r>
    </w:p>
    <w:p w14:paraId="2933D77C"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Secretaria de Saúde: 198 - Serv. Terceiros Pessoa Jurídica - Fonte 01 (Tesouro) - Secretaria de Saúde.</w:t>
      </w:r>
    </w:p>
    <w:p w14:paraId="44DE6BD7"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Secretaria de Meio Ambiente: 385 - Serv. Terceiros Pessoa Jurídica - Fonte 01 (Tesouro) - Secretaria de Meio Ambiente.</w:t>
      </w:r>
    </w:p>
    <w:p w14:paraId="23DBEF00"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476C88F3" w14:textId="77777777" w:rsidR="002B7066" w:rsidRPr="002B7066" w:rsidRDefault="002B7066" w:rsidP="002B706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2B7066">
        <w:rPr>
          <w:rFonts w:asciiTheme="minorHAnsi" w:eastAsia="Arial" w:hAnsiTheme="minorHAnsi" w:cstheme="minorHAnsi"/>
          <w:b/>
          <w:bCs/>
          <w:color w:val="000000"/>
          <w:sz w:val="21"/>
          <w:szCs w:val="21"/>
        </w:rPr>
        <w:t>10.2.</w:t>
      </w:r>
      <w:r w:rsidRPr="002B7066">
        <w:rPr>
          <w:rFonts w:asciiTheme="minorHAnsi" w:eastAsia="Arial" w:hAnsiTheme="minorHAnsi" w:cstheme="minorHAnsi"/>
          <w:color w:val="000000"/>
          <w:sz w:val="21"/>
          <w:szCs w:val="21"/>
        </w:rPr>
        <w:tab/>
        <w:t>A(s) dotação(</w:t>
      </w:r>
      <w:proofErr w:type="spellStart"/>
      <w:r w:rsidRPr="002B7066">
        <w:rPr>
          <w:rFonts w:asciiTheme="minorHAnsi" w:eastAsia="Arial" w:hAnsiTheme="minorHAnsi" w:cstheme="minorHAnsi"/>
          <w:color w:val="000000"/>
          <w:sz w:val="21"/>
          <w:szCs w:val="21"/>
        </w:rPr>
        <w:t>ões</w:t>
      </w:r>
      <w:proofErr w:type="spellEnd"/>
      <w:r w:rsidRPr="002B7066">
        <w:rPr>
          <w:rFonts w:asciiTheme="minorHAnsi" w:eastAsia="Arial" w:hAnsiTheme="minorHAnsi" w:cstheme="minorHAnsi"/>
          <w:color w:val="000000"/>
          <w:sz w:val="21"/>
          <w:szCs w:val="21"/>
        </w:rPr>
        <w:t>) relativa(s) aos exercícios financeiros subsequentes será(</w:t>
      </w:r>
      <w:proofErr w:type="spellStart"/>
      <w:r w:rsidRPr="002B7066">
        <w:rPr>
          <w:rFonts w:asciiTheme="minorHAnsi" w:eastAsia="Arial" w:hAnsiTheme="minorHAnsi" w:cstheme="minorHAnsi"/>
          <w:color w:val="000000"/>
          <w:sz w:val="21"/>
          <w:szCs w:val="21"/>
        </w:rPr>
        <w:t>ão</w:t>
      </w:r>
      <w:proofErr w:type="spellEnd"/>
      <w:r w:rsidRPr="002B7066">
        <w:rPr>
          <w:rFonts w:asciiTheme="minorHAnsi" w:eastAsia="Arial" w:hAnsiTheme="minorHAnsi" w:cstheme="minorHAnsi"/>
          <w:color w:val="000000"/>
          <w:sz w:val="21"/>
          <w:szCs w:val="21"/>
        </w:rPr>
        <w:t>) indicada(s) após aprovação da respectiva Lei Orçamentária e liberação dos créditos correspondentes, mediante apostilamento.</w:t>
      </w:r>
    </w:p>
    <w:p w14:paraId="29CEA3BA" w14:textId="77777777" w:rsidR="002B7066" w:rsidRPr="002B7066" w:rsidRDefault="002B7066" w:rsidP="002B7066">
      <w:pPr>
        <w:pBdr>
          <w:top w:val="nil"/>
          <w:left w:val="nil"/>
          <w:bottom w:val="nil"/>
          <w:right w:val="nil"/>
          <w:between w:val="nil"/>
        </w:pBdr>
        <w:tabs>
          <w:tab w:val="left" w:pos="567"/>
        </w:tabs>
        <w:spacing w:line="276" w:lineRule="auto"/>
        <w:jc w:val="center"/>
        <w:rPr>
          <w:rFonts w:asciiTheme="minorHAnsi" w:eastAsia="Arial" w:hAnsiTheme="minorHAnsi" w:cstheme="minorHAnsi"/>
          <w:color w:val="000000"/>
          <w:sz w:val="21"/>
          <w:szCs w:val="21"/>
        </w:rPr>
      </w:pPr>
    </w:p>
    <w:p w14:paraId="7FBF82AC" w14:textId="77777777" w:rsidR="002B7066" w:rsidRDefault="002B7066" w:rsidP="002B7066">
      <w:pPr>
        <w:pBdr>
          <w:top w:val="nil"/>
          <w:left w:val="nil"/>
          <w:bottom w:val="nil"/>
          <w:right w:val="nil"/>
          <w:between w:val="nil"/>
        </w:pBdr>
        <w:tabs>
          <w:tab w:val="left" w:pos="567"/>
        </w:tabs>
        <w:spacing w:line="276" w:lineRule="auto"/>
        <w:jc w:val="center"/>
        <w:rPr>
          <w:rFonts w:asciiTheme="minorHAnsi" w:eastAsia="Arial" w:hAnsiTheme="minorHAnsi" w:cstheme="minorHAnsi"/>
          <w:color w:val="000000"/>
          <w:sz w:val="21"/>
          <w:szCs w:val="21"/>
        </w:rPr>
      </w:pPr>
    </w:p>
    <w:p w14:paraId="2CDB28D0" w14:textId="77777777" w:rsidR="002B7066" w:rsidRPr="002B7066" w:rsidRDefault="002B7066" w:rsidP="002B7066">
      <w:pPr>
        <w:pBdr>
          <w:top w:val="nil"/>
          <w:left w:val="nil"/>
          <w:bottom w:val="nil"/>
          <w:right w:val="nil"/>
          <w:between w:val="nil"/>
        </w:pBdr>
        <w:tabs>
          <w:tab w:val="left" w:pos="567"/>
        </w:tabs>
        <w:spacing w:line="276" w:lineRule="auto"/>
        <w:jc w:val="center"/>
        <w:rPr>
          <w:rFonts w:asciiTheme="minorHAnsi" w:eastAsia="Arial" w:hAnsiTheme="minorHAnsi" w:cstheme="minorHAnsi"/>
          <w:color w:val="000000"/>
          <w:sz w:val="21"/>
          <w:szCs w:val="21"/>
        </w:rPr>
      </w:pPr>
    </w:p>
    <w:p w14:paraId="7104F18C" w14:textId="77777777" w:rsidR="002B7066" w:rsidRPr="002B7066" w:rsidRDefault="002B7066" w:rsidP="002B7066">
      <w:pPr>
        <w:pBdr>
          <w:top w:val="nil"/>
          <w:left w:val="nil"/>
          <w:bottom w:val="nil"/>
          <w:right w:val="nil"/>
          <w:between w:val="nil"/>
        </w:pBdr>
        <w:tabs>
          <w:tab w:val="left" w:pos="567"/>
        </w:tabs>
        <w:spacing w:line="276" w:lineRule="auto"/>
        <w:jc w:val="center"/>
        <w:rPr>
          <w:rFonts w:asciiTheme="minorHAnsi" w:eastAsia="Arial" w:hAnsiTheme="minorHAnsi" w:cstheme="minorHAnsi"/>
          <w:color w:val="000000"/>
          <w:sz w:val="21"/>
          <w:szCs w:val="21"/>
        </w:rPr>
      </w:pPr>
    </w:p>
    <w:p w14:paraId="65B38BCE" w14:textId="77777777" w:rsidR="002B7066" w:rsidRPr="002B7066" w:rsidRDefault="002B7066" w:rsidP="002B7066">
      <w:pPr>
        <w:pBdr>
          <w:top w:val="nil"/>
          <w:left w:val="nil"/>
          <w:bottom w:val="nil"/>
          <w:right w:val="nil"/>
          <w:between w:val="nil"/>
        </w:pBdr>
        <w:tabs>
          <w:tab w:val="left" w:pos="567"/>
        </w:tabs>
        <w:spacing w:line="276" w:lineRule="auto"/>
        <w:jc w:val="center"/>
        <w:rPr>
          <w:rFonts w:asciiTheme="minorHAnsi" w:eastAsia="Arial" w:hAnsiTheme="minorHAnsi" w:cstheme="minorHAnsi"/>
          <w:color w:val="000000"/>
          <w:sz w:val="21"/>
          <w:szCs w:val="21"/>
        </w:rPr>
      </w:pPr>
    </w:p>
    <w:p w14:paraId="18F1BFD8" w14:textId="77777777" w:rsidR="002B7066" w:rsidRPr="002B7066" w:rsidRDefault="002B7066" w:rsidP="002B7066">
      <w:pPr>
        <w:pBdr>
          <w:top w:val="nil"/>
          <w:left w:val="nil"/>
          <w:bottom w:val="nil"/>
          <w:right w:val="nil"/>
          <w:between w:val="nil"/>
        </w:pBdr>
        <w:tabs>
          <w:tab w:val="left" w:pos="567"/>
        </w:tabs>
        <w:spacing w:line="276" w:lineRule="auto"/>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Melissa de Almeida Godoi</w:t>
      </w:r>
    </w:p>
    <w:p w14:paraId="0D5977F2" w14:textId="77777777" w:rsidR="002B7066" w:rsidRPr="002B7066" w:rsidRDefault="002B7066" w:rsidP="002B7066">
      <w:pPr>
        <w:pBdr>
          <w:top w:val="nil"/>
          <w:left w:val="nil"/>
          <w:bottom w:val="nil"/>
          <w:right w:val="nil"/>
          <w:between w:val="nil"/>
        </w:pBdr>
        <w:tabs>
          <w:tab w:val="left" w:pos="567"/>
        </w:tabs>
        <w:spacing w:line="276" w:lineRule="auto"/>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Diretora Chefe de Administração</w:t>
      </w:r>
    </w:p>
    <w:p w14:paraId="3C5B346A" w14:textId="77777777" w:rsidR="002B7066" w:rsidRPr="002B7066" w:rsidRDefault="002B7066" w:rsidP="002B7066">
      <w:pPr>
        <w:pBdr>
          <w:top w:val="nil"/>
          <w:left w:val="nil"/>
          <w:bottom w:val="nil"/>
          <w:right w:val="nil"/>
          <w:between w:val="nil"/>
        </w:pBdr>
        <w:tabs>
          <w:tab w:val="left" w:pos="567"/>
        </w:tabs>
        <w:spacing w:line="276" w:lineRule="auto"/>
        <w:jc w:val="center"/>
        <w:rPr>
          <w:rFonts w:asciiTheme="minorHAnsi" w:eastAsia="Arial" w:hAnsiTheme="minorHAnsi" w:cstheme="minorHAnsi"/>
          <w:color w:val="000000"/>
          <w:sz w:val="21"/>
          <w:szCs w:val="21"/>
        </w:rPr>
      </w:pPr>
      <w:r w:rsidRPr="002B7066">
        <w:rPr>
          <w:rFonts w:asciiTheme="minorHAnsi" w:eastAsia="Arial" w:hAnsiTheme="minorHAnsi" w:cstheme="minorHAnsi"/>
          <w:color w:val="000000"/>
          <w:sz w:val="21"/>
          <w:szCs w:val="21"/>
        </w:rPr>
        <w:t>Matrícula: 13.502</w:t>
      </w:r>
    </w:p>
    <w:p w14:paraId="4EDCF6A0" w14:textId="77777777" w:rsidR="0002385D" w:rsidRDefault="0002385D" w:rsidP="002B7066">
      <w:pPr>
        <w:pBdr>
          <w:top w:val="nil"/>
          <w:left w:val="nil"/>
          <w:bottom w:val="nil"/>
          <w:right w:val="nil"/>
          <w:between w:val="nil"/>
        </w:pBdr>
        <w:tabs>
          <w:tab w:val="left" w:pos="567"/>
        </w:tabs>
        <w:spacing w:line="276" w:lineRule="auto"/>
        <w:jc w:val="center"/>
        <w:rPr>
          <w:rFonts w:asciiTheme="minorHAnsi" w:eastAsia="Arial" w:hAnsiTheme="minorHAnsi" w:cstheme="minorHAnsi"/>
          <w:sz w:val="21"/>
          <w:szCs w:val="21"/>
        </w:rPr>
      </w:pPr>
    </w:p>
    <w:p w14:paraId="043F3695" w14:textId="77777777" w:rsidR="0002385D" w:rsidRDefault="0002385D"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72F14DCA" w14:textId="77777777" w:rsidR="0002385D" w:rsidRDefault="0002385D"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65E3AB87"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0DB48287"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618360EE"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607B8B6E"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004C11E2"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77728A17"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312AB5F5"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040E1329"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7E3F83DC"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0DB97558"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493ACF51"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04F1C448"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0C6052E7"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067960F7"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30DC0283"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0BE5C25E"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2315E5A5"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192AA944"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34405030"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1D313D3A"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6748C757"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1A1AFC80" w14:textId="77777777" w:rsidR="002B7066" w:rsidRDefault="002B7066" w:rsidP="00081764">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4B4AA0BB" w14:textId="77777777" w:rsidR="002B7066" w:rsidRPr="002B0F82" w:rsidRDefault="002B7066" w:rsidP="002B7066">
      <w:pPr>
        <w:pBdr>
          <w:top w:val="nil"/>
          <w:left w:val="nil"/>
          <w:bottom w:val="nil"/>
          <w:right w:val="nil"/>
          <w:between w:val="nil"/>
        </w:pBdr>
        <w:tabs>
          <w:tab w:val="left" w:pos="567"/>
        </w:tabs>
        <w:rPr>
          <w:rFonts w:asciiTheme="minorHAnsi" w:eastAsia="Arial" w:hAnsiTheme="minorHAnsi" w:cstheme="minorHAnsi"/>
          <w:sz w:val="21"/>
          <w:szCs w:val="21"/>
        </w:rPr>
      </w:pPr>
    </w:p>
    <w:tbl>
      <w:tblPr>
        <w:tblStyle w:val="TabeladeGrade4-nfase3"/>
        <w:tblW w:w="9209" w:type="dxa"/>
        <w:tblLook w:val="04A0" w:firstRow="1" w:lastRow="0" w:firstColumn="1" w:lastColumn="0" w:noHBand="0" w:noVBand="1"/>
      </w:tblPr>
      <w:tblGrid>
        <w:gridCol w:w="9209"/>
      </w:tblGrid>
      <w:tr w:rsidR="005B2CE5" w14:paraId="592236CB"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08C7B58C" w14:textId="77777777" w:rsidR="003B2B42" w:rsidRPr="00131FB5" w:rsidRDefault="003B2B42" w:rsidP="00131FB5">
      <w:pPr>
        <w:pStyle w:val="Default"/>
        <w:numPr>
          <w:ilvl w:val="0"/>
          <w:numId w:val="10"/>
        </w:numPr>
        <w:rPr>
          <w:rFonts w:asciiTheme="minorHAnsi" w:hAnsiTheme="minorHAnsi" w:cstheme="minorHAnsi"/>
          <w:sz w:val="22"/>
          <w:szCs w:val="22"/>
        </w:rPr>
      </w:pPr>
    </w:p>
    <w:p w14:paraId="09920B2E" w14:textId="7116E93E" w:rsidR="00E24AA7" w:rsidRPr="00D0168F" w:rsidRDefault="00E24AA7" w:rsidP="00A3225D">
      <w:pPr>
        <w:pStyle w:val="Default"/>
        <w:rPr>
          <w:rFonts w:asciiTheme="minorHAnsi" w:hAnsiTheme="minorHAnsi" w:cstheme="minorHAnsi"/>
          <w:b/>
          <w:bCs/>
          <w:color w:val="auto"/>
          <w:sz w:val="21"/>
          <w:szCs w:val="21"/>
        </w:rPr>
      </w:pPr>
      <w:r w:rsidRPr="00D0168F">
        <w:rPr>
          <w:rFonts w:asciiTheme="minorHAnsi" w:hAnsiTheme="minorHAnsi" w:cstheme="minorHAnsi"/>
          <w:b/>
          <w:bCs/>
          <w:color w:val="auto"/>
          <w:sz w:val="21"/>
          <w:szCs w:val="21"/>
        </w:rPr>
        <w:t xml:space="preserve">PROCESSO Nº </w:t>
      </w:r>
      <w:r w:rsidR="00053CD5" w:rsidRPr="00D0168F">
        <w:rPr>
          <w:rFonts w:asciiTheme="minorHAnsi" w:hAnsiTheme="minorHAnsi" w:cstheme="minorHAnsi"/>
          <w:b/>
          <w:bCs/>
          <w:color w:val="auto"/>
          <w:sz w:val="21"/>
          <w:szCs w:val="21"/>
        </w:rPr>
        <w:t>473/2026</w:t>
      </w:r>
      <w:r w:rsidRPr="00D0168F">
        <w:rPr>
          <w:rFonts w:asciiTheme="minorHAnsi" w:hAnsiTheme="minorHAnsi" w:cstheme="minorHAnsi"/>
          <w:b/>
          <w:bCs/>
          <w:color w:val="auto"/>
          <w:sz w:val="21"/>
          <w:szCs w:val="21"/>
        </w:rPr>
        <w:t xml:space="preserve">– PREGÃO ELETRÔNICO Nº </w:t>
      </w:r>
      <w:r w:rsidR="000C37B1">
        <w:rPr>
          <w:rFonts w:asciiTheme="minorHAnsi" w:hAnsiTheme="minorHAnsi" w:cstheme="minorHAnsi"/>
          <w:b/>
          <w:bCs/>
          <w:color w:val="auto"/>
          <w:sz w:val="21"/>
          <w:szCs w:val="21"/>
        </w:rPr>
        <w:t>37/2026</w:t>
      </w:r>
      <w:r w:rsidRPr="00D0168F">
        <w:rPr>
          <w:rFonts w:asciiTheme="minorHAnsi" w:hAnsiTheme="minorHAnsi" w:cstheme="minorHAnsi"/>
          <w:b/>
          <w:bCs/>
          <w:color w:val="auto"/>
          <w:sz w:val="21"/>
          <w:szCs w:val="21"/>
        </w:rPr>
        <w:t xml:space="preserve">. </w:t>
      </w:r>
    </w:p>
    <w:p w14:paraId="29E072BF" w14:textId="3178E847" w:rsidR="00CA5E94" w:rsidRPr="00D0168F" w:rsidRDefault="00E24AA7" w:rsidP="005D7E5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D0168F">
        <w:rPr>
          <w:rFonts w:asciiTheme="minorHAnsi" w:hAnsiTheme="minorHAnsi" w:cstheme="minorHAnsi"/>
          <w:b/>
          <w:bCs/>
          <w:sz w:val="21"/>
          <w:szCs w:val="21"/>
        </w:rPr>
        <w:t xml:space="preserve">OBJETO: </w:t>
      </w:r>
      <w:r w:rsidR="00053CD5" w:rsidRPr="00D0168F">
        <w:rPr>
          <w:rFonts w:asciiTheme="minorHAnsi" w:hAnsiTheme="minorHAnsi" w:cstheme="minorHAnsi"/>
          <w:b/>
          <w:sz w:val="21"/>
          <w:szCs w:val="21"/>
        </w:rPr>
        <w:t>CONTRATAÇÃO DE EMPRESA ESPECIALIZADA NA PRESTAÇÃO DE SERVIÇOS DE DEDETIZAÇÃO, DESRATIZAÇÃO, DESINSETIZAÇÃO E DESCORPIONIZAÇÃO NAS UNIDADES ADMINISTRATIVAS E PRÉDIOS PÚBLICOS DO MUNICÍPIO DE SANTA BRANCA/SP.</w:t>
      </w:r>
    </w:p>
    <w:p w14:paraId="562F9F09" w14:textId="77777777" w:rsidR="00AA38E7" w:rsidRPr="00D0168F" w:rsidRDefault="00AA38E7" w:rsidP="000E3EC3">
      <w:pPr>
        <w:pBdr>
          <w:top w:val="nil"/>
          <w:left w:val="nil"/>
          <w:bottom w:val="nil"/>
          <w:right w:val="nil"/>
          <w:between w:val="nil"/>
        </w:pBdr>
        <w:shd w:val="clear" w:color="auto" w:fill="FFFFFF"/>
        <w:spacing w:line="360" w:lineRule="auto"/>
        <w:rPr>
          <w:rFonts w:asciiTheme="minorHAnsi" w:eastAsia="Arial" w:hAnsiTheme="minorHAnsi" w:cstheme="minorHAnsi"/>
          <w:b/>
          <w:sz w:val="21"/>
          <w:szCs w:val="21"/>
        </w:rPr>
      </w:pPr>
    </w:p>
    <w:p w14:paraId="6EF43827" w14:textId="77777777" w:rsidR="00175D3A" w:rsidRPr="00175D3A" w:rsidRDefault="00175D3A" w:rsidP="00175D3A">
      <w:pPr>
        <w:spacing w:line="360" w:lineRule="auto"/>
        <w:ind w:right="-2"/>
        <w:jc w:val="center"/>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 xml:space="preserve">ESTUDO TÉCNICO PRELIMINAR  </w:t>
      </w:r>
    </w:p>
    <w:p w14:paraId="30EFE133" w14:textId="77777777" w:rsidR="00175D3A" w:rsidRDefault="00175D3A" w:rsidP="00175D3A">
      <w:pPr>
        <w:spacing w:line="360" w:lineRule="auto"/>
        <w:ind w:right="-2"/>
        <w:jc w:val="center"/>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Contratação de Serviços de Controle de Pragas e Vetores</w:t>
      </w:r>
    </w:p>
    <w:p w14:paraId="6C612931" w14:textId="1458E257" w:rsidR="00175D3A" w:rsidRPr="00175D3A" w:rsidRDefault="00175D3A" w:rsidP="00175D3A">
      <w:pPr>
        <w:spacing w:line="360" w:lineRule="auto"/>
        <w:ind w:right="-2"/>
        <w:jc w:val="center"/>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 xml:space="preserve"> (Dedetização, Desinsetização, Descorpionização e Desratização)</w:t>
      </w:r>
    </w:p>
    <w:tbl>
      <w:tblPr>
        <w:tblW w:w="8919" w:type="dxa"/>
        <w:jc w:val="center"/>
        <w:tblLayout w:type="fixed"/>
        <w:tblLook w:val="0400" w:firstRow="0" w:lastRow="0" w:firstColumn="0" w:lastColumn="0" w:noHBand="0" w:noVBand="1"/>
      </w:tblPr>
      <w:tblGrid>
        <w:gridCol w:w="5620"/>
        <w:gridCol w:w="3299"/>
      </w:tblGrid>
      <w:tr w:rsidR="00175D3A" w:rsidRPr="00175D3A" w14:paraId="601ACC2D" w14:textId="77777777" w:rsidTr="00EA0CF2">
        <w:trPr>
          <w:trHeight w:val="288"/>
          <w:jc w:val="center"/>
        </w:trPr>
        <w:tc>
          <w:tcPr>
            <w:tcW w:w="8919"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67636A2" w14:textId="77777777" w:rsidR="00175D3A" w:rsidRPr="00175D3A" w:rsidRDefault="00175D3A" w:rsidP="00EA0CF2">
            <w:pPr>
              <w:spacing w:after="160" w:line="278" w:lineRule="auto"/>
              <w:ind w:right="-834"/>
              <w:rPr>
                <w:rFonts w:asciiTheme="minorHAnsi" w:eastAsia="Arial" w:hAnsiTheme="minorHAnsi" w:cstheme="minorHAnsi"/>
                <w:sz w:val="21"/>
                <w:szCs w:val="21"/>
              </w:rPr>
            </w:pPr>
            <w:r w:rsidRPr="00175D3A">
              <w:rPr>
                <w:rFonts w:asciiTheme="minorHAnsi" w:eastAsia="Arial" w:hAnsiTheme="minorHAnsi" w:cstheme="minorHAnsi"/>
                <w:b/>
                <w:bCs/>
                <w:sz w:val="21"/>
                <w:szCs w:val="21"/>
              </w:rPr>
              <w:t xml:space="preserve">Órgão: </w:t>
            </w:r>
            <w:r w:rsidRPr="00175D3A">
              <w:rPr>
                <w:rFonts w:asciiTheme="minorHAnsi" w:eastAsia="Arial" w:hAnsiTheme="minorHAnsi" w:cstheme="minorHAnsi"/>
                <w:sz w:val="21"/>
                <w:szCs w:val="21"/>
              </w:rPr>
              <w:t>Prefeitura Municipal de Santa Branca</w:t>
            </w:r>
          </w:p>
        </w:tc>
      </w:tr>
      <w:tr w:rsidR="00175D3A" w:rsidRPr="00175D3A" w14:paraId="4E2E672A" w14:textId="77777777" w:rsidTr="00EA0CF2">
        <w:trPr>
          <w:trHeight w:val="288"/>
          <w:jc w:val="center"/>
        </w:trPr>
        <w:tc>
          <w:tcPr>
            <w:tcW w:w="8919"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F17C6B1" w14:textId="77777777" w:rsidR="00175D3A" w:rsidRPr="00175D3A" w:rsidRDefault="00175D3A" w:rsidP="00EA0CF2">
            <w:pPr>
              <w:spacing w:after="160" w:line="278" w:lineRule="auto"/>
              <w:ind w:right="-834"/>
              <w:rPr>
                <w:rFonts w:asciiTheme="minorHAnsi" w:eastAsia="Arial" w:hAnsiTheme="minorHAnsi" w:cstheme="minorHAnsi"/>
                <w:sz w:val="21"/>
                <w:szCs w:val="21"/>
              </w:rPr>
            </w:pPr>
            <w:r w:rsidRPr="00175D3A">
              <w:rPr>
                <w:rFonts w:asciiTheme="minorHAnsi" w:eastAsia="Arial" w:hAnsiTheme="minorHAnsi" w:cstheme="minorHAnsi"/>
                <w:b/>
                <w:bCs/>
                <w:sz w:val="21"/>
                <w:szCs w:val="21"/>
              </w:rPr>
              <w:t xml:space="preserve">Unidade executora / Setor requisitante: </w:t>
            </w:r>
            <w:r w:rsidRPr="00175D3A">
              <w:rPr>
                <w:rFonts w:asciiTheme="minorHAnsi" w:eastAsia="Arial" w:hAnsiTheme="minorHAnsi" w:cstheme="minorHAnsi"/>
                <w:sz w:val="21"/>
                <w:szCs w:val="21"/>
              </w:rPr>
              <w:t>Diretoria Administrativa</w:t>
            </w:r>
          </w:p>
        </w:tc>
      </w:tr>
      <w:tr w:rsidR="00175D3A" w:rsidRPr="00175D3A" w14:paraId="5DA3EFEB" w14:textId="77777777" w:rsidTr="00EA0CF2">
        <w:trPr>
          <w:trHeight w:val="288"/>
          <w:jc w:val="center"/>
        </w:trPr>
        <w:tc>
          <w:tcPr>
            <w:tcW w:w="5620" w:type="dxa"/>
            <w:tcBorders>
              <w:top w:val="nil"/>
              <w:left w:val="single" w:sz="8" w:space="0" w:color="000000"/>
              <w:bottom w:val="single" w:sz="8" w:space="0" w:color="000000"/>
              <w:right w:val="single" w:sz="8" w:space="0" w:color="000000"/>
            </w:tcBorders>
            <w:shd w:val="clear" w:color="auto" w:fill="FFFFFF"/>
            <w:vAlign w:val="center"/>
          </w:tcPr>
          <w:p w14:paraId="6538A1A1" w14:textId="77777777" w:rsidR="00175D3A" w:rsidRPr="00175D3A" w:rsidRDefault="00175D3A" w:rsidP="00EA0CF2">
            <w:pPr>
              <w:spacing w:after="160" w:line="278" w:lineRule="auto"/>
              <w:ind w:right="-834"/>
              <w:rPr>
                <w:rFonts w:asciiTheme="minorHAnsi" w:eastAsia="Arial" w:hAnsiTheme="minorHAnsi" w:cstheme="minorHAnsi"/>
                <w:sz w:val="21"/>
                <w:szCs w:val="21"/>
              </w:rPr>
            </w:pPr>
            <w:r w:rsidRPr="00175D3A">
              <w:rPr>
                <w:rFonts w:asciiTheme="minorHAnsi" w:eastAsia="Arial" w:hAnsiTheme="minorHAnsi" w:cstheme="minorHAnsi"/>
                <w:b/>
                <w:bCs/>
                <w:sz w:val="21"/>
                <w:szCs w:val="21"/>
              </w:rPr>
              <w:t xml:space="preserve">Responsável: </w:t>
            </w:r>
            <w:r w:rsidRPr="00175D3A">
              <w:rPr>
                <w:rFonts w:asciiTheme="minorHAnsi" w:eastAsia="Arial" w:hAnsiTheme="minorHAnsi" w:cstheme="minorHAnsi"/>
                <w:sz w:val="21"/>
                <w:szCs w:val="21"/>
              </w:rPr>
              <w:t>Melissa de Almeida Godoi</w:t>
            </w:r>
          </w:p>
        </w:tc>
        <w:tc>
          <w:tcPr>
            <w:tcW w:w="3299" w:type="dxa"/>
            <w:tcBorders>
              <w:top w:val="nil"/>
              <w:left w:val="nil"/>
              <w:bottom w:val="single" w:sz="8" w:space="0" w:color="000000"/>
              <w:right w:val="single" w:sz="8" w:space="0" w:color="000000"/>
            </w:tcBorders>
            <w:shd w:val="clear" w:color="auto" w:fill="FFFFFF"/>
            <w:vAlign w:val="center"/>
          </w:tcPr>
          <w:p w14:paraId="489D827E" w14:textId="77777777" w:rsidR="00175D3A" w:rsidRPr="00175D3A" w:rsidRDefault="00175D3A" w:rsidP="00EA0CF2">
            <w:pPr>
              <w:spacing w:after="160" w:line="278" w:lineRule="auto"/>
              <w:ind w:right="-834"/>
              <w:rPr>
                <w:rFonts w:asciiTheme="minorHAnsi" w:eastAsia="Arial" w:hAnsiTheme="minorHAnsi" w:cstheme="minorHAnsi"/>
                <w:sz w:val="21"/>
                <w:szCs w:val="21"/>
              </w:rPr>
            </w:pPr>
            <w:r w:rsidRPr="00175D3A">
              <w:rPr>
                <w:rFonts w:asciiTheme="minorHAnsi" w:eastAsia="Arial" w:hAnsiTheme="minorHAnsi" w:cstheme="minorHAnsi"/>
                <w:b/>
                <w:bCs/>
                <w:sz w:val="21"/>
                <w:szCs w:val="21"/>
              </w:rPr>
              <w:t xml:space="preserve">Matrícula: </w:t>
            </w:r>
            <w:r w:rsidRPr="00175D3A">
              <w:rPr>
                <w:rFonts w:asciiTheme="minorHAnsi" w:eastAsia="Arial" w:hAnsiTheme="minorHAnsi" w:cstheme="minorHAnsi"/>
                <w:sz w:val="21"/>
                <w:szCs w:val="21"/>
              </w:rPr>
              <w:t>13.502</w:t>
            </w:r>
          </w:p>
        </w:tc>
      </w:tr>
      <w:tr w:rsidR="00175D3A" w:rsidRPr="00175D3A" w14:paraId="1402E056" w14:textId="77777777" w:rsidTr="00EA0CF2">
        <w:trPr>
          <w:trHeight w:val="288"/>
          <w:jc w:val="center"/>
        </w:trPr>
        <w:tc>
          <w:tcPr>
            <w:tcW w:w="56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37E388" w14:textId="77777777" w:rsidR="00175D3A" w:rsidRPr="00175D3A" w:rsidRDefault="00175D3A" w:rsidP="00EA0CF2">
            <w:pPr>
              <w:spacing w:after="160" w:line="278" w:lineRule="auto"/>
              <w:ind w:right="-834"/>
              <w:rPr>
                <w:rFonts w:asciiTheme="minorHAnsi" w:eastAsia="Arial" w:hAnsiTheme="minorHAnsi" w:cstheme="minorHAnsi"/>
                <w:sz w:val="21"/>
                <w:szCs w:val="21"/>
              </w:rPr>
            </w:pPr>
            <w:r w:rsidRPr="00175D3A">
              <w:rPr>
                <w:rFonts w:asciiTheme="minorHAnsi" w:eastAsia="Arial" w:hAnsiTheme="minorHAnsi" w:cstheme="minorHAnsi"/>
                <w:b/>
                <w:bCs/>
                <w:sz w:val="21"/>
                <w:szCs w:val="21"/>
              </w:rPr>
              <w:t xml:space="preserve">E-mail: </w:t>
            </w:r>
            <w:r w:rsidRPr="00175D3A">
              <w:rPr>
                <w:rFonts w:asciiTheme="minorHAnsi" w:eastAsia="Arial" w:hAnsiTheme="minorHAnsi" w:cstheme="minorHAnsi"/>
                <w:sz w:val="21"/>
                <w:szCs w:val="21"/>
              </w:rPr>
              <w:t>administracao@santabranca.sp.gov.br</w:t>
            </w:r>
          </w:p>
        </w:tc>
        <w:tc>
          <w:tcPr>
            <w:tcW w:w="3299" w:type="dxa"/>
            <w:tcBorders>
              <w:top w:val="single" w:sz="8" w:space="0" w:color="000000"/>
              <w:left w:val="nil"/>
              <w:bottom w:val="single" w:sz="8" w:space="0" w:color="000000"/>
              <w:right w:val="single" w:sz="8" w:space="0" w:color="000000"/>
            </w:tcBorders>
            <w:shd w:val="clear" w:color="auto" w:fill="FFFFFF"/>
            <w:vAlign w:val="center"/>
          </w:tcPr>
          <w:p w14:paraId="7C20DE73" w14:textId="5DA1697E" w:rsidR="00175D3A" w:rsidRPr="00175D3A" w:rsidRDefault="00175D3A" w:rsidP="00EA0CF2">
            <w:pPr>
              <w:spacing w:after="160" w:line="278" w:lineRule="auto"/>
              <w:ind w:right="-834"/>
              <w:rPr>
                <w:rFonts w:asciiTheme="minorHAnsi" w:eastAsia="Arial" w:hAnsiTheme="minorHAnsi" w:cstheme="minorHAnsi"/>
                <w:sz w:val="21"/>
                <w:szCs w:val="21"/>
              </w:rPr>
            </w:pPr>
            <w:r w:rsidRPr="00175D3A">
              <w:rPr>
                <w:rFonts w:asciiTheme="minorHAnsi" w:eastAsia="Arial" w:hAnsiTheme="minorHAnsi" w:cstheme="minorHAnsi"/>
                <w:b/>
                <w:bCs/>
                <w:sz w:val="21"/>
                <w:szCs w:val="21"/>
              </w:rPr>
              <w:t xml:space="preserve">Processo: </w:t>
            </w:r>
            <w:r w:rsidRPr="00175D3A">
              <w:rPr>
                <w:rFonts w:asciiTheme="minorHAnsi" w:eastAsia="Arial" w:hAnsiTheme="minorHAnsi" w:cstheme="minorHAnsi"/>
                <w:sz w:val="21"/>
                <w:szCs w:val="21"/>
              </w:rPr>
              <w:t>473/2026</w:t>
            </w:r>
          </w:p>
        </w:tc>
      </w:tr>
    </w:tbl>
    <w:p w14:paraId="4D64EEC6" w14:textId="77777777" w:rsidR="00175D3A" w:rsidRPr="00175D3A" w:rsidRDefault="00175D3A" w:rsidP="00175D3A">
      <w:pPr>
        <w:spacing w:line="360" w:lineRule="auto"/>
        <w:ind w:right="-834"/>
        <w:jc w:val="both"/>
        <w:rPr>
          <w:rFonts w:asciiTheme="minorHAnsi" w:eastAsia="Arial" w:hAnsiTheme="minorHAnsi" w:cstheme="minorHAnsi"/>
          <w:b/>
          <w:bCs/>
          <w:sz w:val="21"/>
          <w:szCs w:val="21"/>
        </w:rPr>
      </w:pPr>
    </w:p>
    <w:p w14:paraId="3429103A"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DESCRIÇÃO DA NECESSIDADE PÚBLICA</w:t>
      </w:r>
    </w:p>
    <w:p w14:paraId="266042EF"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55F497B3"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existência de pragas urbanas, como roedores, baratas e insetos vetores em prédios públicos não é apenas um incômodo, mas um grave problema de necessidade pública. Sua presença compromete diretamente a saúde, a segurança e a integridade dos serviços prestados à população. Quando esse controle não é mantido, os riscos e as consequências negativas se estendem para toda a sociedade.</w:t>
      </w:r>
    </w:p>
    <w:p w14:paraId="236C95CE"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17BBC945" w14:textId="77777777" w:rsidR="00175D3A" w:rsidRPr="00175D3A" w:rsidRDefault="00175D3A" w:rsidP="00175D3A">
      <w:pPr>
        <w:spacing w:line="360" w:lineRule="auto"/>
        <w:ind w:right="-2"/>
        <w:jc w:val="both"/>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Risco Sanitário Elevado e Proliferação de Doenças</w:t>
      </w:r>
    </w:p>
    <w:p w14:paraId="1A250FD8"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principal e mais urgente ameaça é o risco à saúde pública. Pragas são vetores de doenças (zoonoses), carregando microrganismos que podem causar enfermidades graves.</w:t>
      </w:r>
    </w:p>
    <w:p w14:paraId="1ADD98A7"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Ratos são hospedeiros de bactérias e vírus, sendo os principais responsáveis pela transmissão de doenças como a leptospirose, tifo murino e hantavirose, que podem ser fatais.</w:t>
      </w:r>
    </w:p>
    <w:p w14:paraId="42360793"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Baratas e outras pragas contaminam superfícies, equipamentos e, especialmente, áreas de manipulação de alimentos, espalhando bactérias como a Salmonella e agravando problemas alérgicos e respiratórios em servidores e cidadãos.</w:t>
      </w:r>
    </w:p>
    <w:p w14:paraId="2DCD6221"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contaminação desses ambientes (como hospitais, escolas, postos de saúde e órgãos de atendimento) aumenta o risco de surtos e epidemias, sobrecarregando o sistema público de saúde e colocando em perigo a vida da população em geral.</w:t>
      </w:r>
    </w:p>
    <w:p w14:paraId="46287850" w14:textId="77777777" w:rsidR="00175D3A" w:rsidRPr="00175D3A" w:rsidRDefault="00175D3A" w:rsidP="00175D3A">
      <w:pPr>
        <w:spacing w:line="360" w:lineRule="auto"/>
        <w:ind w:right="-2"/>
        <w:jc w:val="both"/>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lastRenderedPageBreak/>
        <w:t>Comprometimento da Segurança e do Patrimônio</w:t>
      </w:r>
    </w:p>
    <w:p w14:paraId="23850C81" w14:textId="2E423CCA"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presença de pragas não ameaça apenas a saúde, mas também a segurança física e patrimonial dos edifícios.</w:t>
      </w:r>
    </w:p>
    <w:p w14:paraId="423D6A09"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Roedores possuem o hábito de roer incessantemente, o que leva à destruição de cabos elétricos, tubulações e estruturas. Isso pode causar curtos-circuitos, incêndios e falhas críticas em sistemas de comunicação e tecnologia, colocando em risco a segurança das pessoas e a continuidade dos serviços.</w:t>
      </w:r>
    </w:p>
    <w:p w14:paraId="4919A573"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77ECFFDF" w14:textId="77777777" w:rsidR="00175D3A" w:rsidRPr="00175D3A" w:rsidRDefault="00175D3A" w:rsidP="00175D3A">
      <w:pPr>
        <w:spacing w:line="360" w:lineRule="auto"/>
        <w:ind w:right="-2"/>
        <w:jc w:val="both"/>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Impacto na Produtividade e na Confiança Institucional</w:t>
      </w:r>
    </w:p>
    <w:p w14:paraId="5A20F8B5"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infestação por pragas cria um ambiente de trabalho insalubre e inseguro.</w:t>
      </w:r>
    </w:p>
    <w:p w14:paraId="3DF22AC5"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O desconforto, estresse e o medo de contaminação afetam negativamente o bem-estar e a produtividade dos servidores públicos. O aumento de licenças médicas, decorrente de doenças relacionadas à contaminação, compromete a eficiência dos serviços.</w:t>
      </w:r>
    </w:p>
    <w:p w14:paraId="0E5F9A71"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percepção de um prédio público infestado e descuidado mina a confiança e a credibilidade da população nas instituições. Um ambiente sujo e inseguro passa uma imagem de descaso com o cidadão e com a qualidade do serviço prestado.</w:t>
      </w:r>
    </w:p>
    <w:p w14:paraId="04B4907C"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Em resumo, a falta de controle de pragas nos prédios públicos compromete a saúde coletiva, degrada o patrimônio público e prejudica a eficiência dos serviços. É um risco que exige uma ação imediata para proteger o interesse e o bem-estar de toda a comunidade.</w:t>
      </w:r>
    </w:p>
    <w:p w14:paraId="1E1797B3"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0A237FC7"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PREVISÃO NO PLANO DE CONTRATAÇÕES ANUAL</w:t>
      </w:r>
    </w:p>
    <w:p w14:paraId="0EE9AF4A"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FF0000"/>
          <w:sz w:val="21"/>
          <w:szCs w:val="21"/>
        </w:rPr>
      </w:pPr>
    </w:p>
    <w:p w14:paraId="4ACC7D09" w14:textId="7D9F20D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presente aquisição se encontra prevista no Plano de Contratações Anual - PCA, ano de 2026, sob os números:</w:t>
      </w:r>
    </w:p>
    <w:p w14:paraId="21E5B117"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Secretaria de Educação: 4.1.45 - Serviços Técnicos Profissionais</w:t>
      </w:r>
    </w:p>
    <w:p w14:paraId="03C78BA3"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Diretoria de Esportes: 11.1.22 - Serviços Técnicos Profissionais</w:t>
      </w:r>
    </w:p>
    <w:p w14:paraId="19449C3F"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Diretoria Administrativa: 2.1.65 - Serviços Técnicos Profissionais</w:t>
      </w:r>
    </w:p>
    <w:p w14:paraId="782AE0EB"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Secretaria de Assistência Social: 7.1.40 - Serviços Técnicos Profissionais</w:t>
      </w:r>
    </w:p>
    <w:p w14:paraId="200394E1"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Secretaria de Saúde: 6.1.34 - Serviços Técnicos Profissionais</w:t>
      </w:r>
    </w:p>
    <w:p w14:paraId="447338CE"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Diretoria de Cultura: 5.1.24 - Serviços Técnicos Profissionais</w:t>
      </w:r>
    </w:p>
    <w:p w14:paraId="1357121A"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Secretaria de Obras: 8.1.36 - Serviços Técnicos Profissionais.</w:t>
      </w:r>
    </w:p>
    <w:p w14:paraId="0E5E2C11"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Assessoria de Turismo: 10.1.9 - Serviços Técnicos Profissionais.</w:t>
      </w:r>
    </w:p>
    <w:p w14:paraId="4DCD39A1"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5528AAD5"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REQUISITOS DA CONTRATAÇÃO</w:t>
      </w:r>
    </w:p>
    <w:p w14:paraId="142E82F3"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57626863" w14:textId="77777777" w:rsidR="00175D3A" w:rsidRPr="00175D3A" w:rsidRDefault="00175D3A" w:rsidP="00175D3A">
      <w:pPr>
        <w:spacing w:line="360" w:lineRule="auto"/>
        <w:ind w:right="-2"/>
        <w:jc w:val="both"/>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3.1. São requisitos para a contratação:</w:t>
      </w:r>
    </w:p>
    <w:p w14:paraId="754B7C12" w14:textId="77777777" w:rsidR="00175D3A" w:rsidRPr="00175D3A" w:rsidRDefault="00175D3A" w:rsidP="00175D3A">
      <w:pPr>
        <w:spacing w:line="360" w:lineRule="auto"/>
        <w:ind w:right="-2"/>
        <w:jc w:val="both"/>
        <w:rPr>
          <w:rFonts w:asciiTheme="minorHAnsi" w:eastAsia="Arial" w:hAnsiTheme="minorHAnsi" w:cstheme="minorHAnsi"/>
          <w:b/>
          <w:bCs/>
          <w:sz w:val="21"/>
          <w:szCs w:val="21"/>
        </w:rPr>
      </w:pPr>
    </w:p>
    <w:p w14:paraId="6BE3C422"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3.1.1. Que a proposta apresentada atenda às especificações técnicas de cada item, estabelecidos no edital de contratação;</w:t>
      </w:r>
    </w:p>
    <w:p w14:paraId="1BE84776"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3.1.2. Que o contratado se comprometa com a execução dos serviços no prazo máximo estipulado no contrato;</w:t>
      </w:r>
    </w:p>
    <w:p w14:paraId="390A3E21"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3.1.3. Que os encargos secundários da prestação de serviços, tais como impostos e fretes, terão seus valores inclusos na proposta apresentada pelas concorrentes, sendo de responsabilidade destas o pagamento de tais despesas;</w:t>
      </w:r>
    </w:p>
    <w:p w14:paraId="58FE3DAC"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3.1.4. Que as especificações dos serviços estejam de acordo com o especificado em edital, visando garantir a qualidade dos mesmos.</w:t>
      </w:r>
    </w:p>
    <w:p w14:paraId="2C90C67A" w14:textId="77777777" w:rsidR="00175D3A" w:rsidRPr="00175D3A" w:rsidRDefault="00175D3A" w:rsidP="00175D3A">
      <w:pPr>
        <w:spacing w:line="360" w:lineRule="auto"/>
        <w:ind w:right="-2"/>
        <w:jc w:val="both"/>
        <w:rPr>
          <w:rFonts w:asciiTheme="minorHAnsi" w:eastAsia="Arial" w:hAnsiTheme="minorHAnsi" w:cstheme="minorHAnsi"/>
          <w:b/>
          <w:bCs/>
          <w:sz w:val="21"/>
          <w:szCs w:val="21"/>
        </w:rPr>
      </w:pPr>
    </w:p>
    <w:p w14:paraId="491B0BBD" w14:textId="77777777" w:rsidR="00175D3A" w:rsidRPr="00175D3A" w:rsidRDefault="00175D3A" w:rsidP="00175D3A">
      <w:pPr>
        <w:spacing w:line="360" w:lineRule="auto"/>
        <w:ind w:right="-2"/>
        <w:jc w:val="both"/>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3.2. São Requisitos para a Aceitação e Atesto da Prestação dos Serviços:</w:t>
      </w:r>
    </w:p>
    <w:p w14:paraId="2D9E2E33"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3.2.1.</w:t>
      </w:r>
      <w:r w:rsidRPr="00175D3A">
        <w:rPr>
          <w:rFonts w:asciiTheme="minorHAnsi" w:eastAsia="Arial" w:hAnsiTheme="minorHAnsi" w:cstheme="minorHAnsi"/>
          <w:b/>
          <w:bCs/>
          <w:sz w:val="21"/>
          <w:szCs w:val="21"/>
        </w:rPr>
        <w:t xml:space="preserve"> </w:t>
      </w:r>
      <w:r w:rsidRPr="00175D3A">
        <w:rPr>
          <w:rFonts w:asciiTheme="minorHAnsi" w:eastAsia="Arial" w:hAnsiTheme="minorHAnsi" w:cstheme="minorHAnsi"/>
          <w:sz w:val="21"/>
          <w:szCs w:val="21"/>
        </w:rPr>
        <w:t>Que a execução dos serviços deverá ocorrer em data previamente estipulada, nos locais e períodos previamente agendados e indicados por cada Diretoria ou Secretaria solicitante.</w:t>
      </w:r>
    </w:p>
    <w:p w14:paraId="285F1A85" w14:textId="77777777" w:rsidR="00175D3A" w:rsidRPr="00175D3A" w:rsidRDefault="00175D3A" w:rsidP="00175D3A">
      <w:pPr>
        <w:spacing w:line="360" w:lineRule="auto"/>
        <w:ind w:right="-2"/>
        <w:jc w:val="both"/>
        <w:rPr>
          <w:rFonts w:asciiTheme="minorHAnsi" w:eastAsia="Arial" w:hAnsiTheme="minorHAnsi" w:cstheme="minorHAnsi"/>
          <w:b/>
          <w:bCs/>
          <w:sz w:val="21"/>
          <w:szCs w:val="21"/>
        </w:rPr>
      </w:pPr>
    </w:p>
    <w:p w14:paraId="63891870"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3.2.2. Constatada qualquer irregularidade ou não conformidade na qualidade e escopo da prestação dos serviços no ato da fiscalização ou vistoria, o serviço será considerado não aceito, devendo a Contratada providenciar a correção e/ou reexecução integral em até 48 (quarenta e oito) horas após a notificação.</w:t>
      </w:r>
    </w:p>
    <w:p w14:paraId="1D7B5C67"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20949B7C"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3.2.3. Que os técnicos da Contratada responsáveis pela prestação dos serviços deverão iniciar os trabalhos somente na presença do funcionário do Setor responsável pelo acompanhamento e atesto.</w:t>
      </w:r>
    </w:p>
    <w:p w14:paraId="001DA324"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0C084D4F"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3.2.4. Caso o serviço executado não esteja de acordo com as especificações contratuais (qualidade, abrangência ou metodologia), ele será rejeitado, e a correção ou reexecução deverá ser providenciada em até 48 (quarenta e oito) horas, contadas da notificação escrita ou e-mail do setor competente, sem qualquer ônus para o Contratante.</w:t>
      </w:r>
    </w:p>
    <w:p w14:paraId="358A9024"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69BDDE72" w14:textId="7D909DD8"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ESTIMATIVAS DE QUANTIDADE</w:t>
      </w:r>
    </w:p>
    <w:tbl>
      <w:tblPr>
        <w:tblW w:w="10410" w:type="dxa"/>
        <w:tblInd w:w="-660" w:type="dxa"/>
        <w:tblBorders>
          <w:top w:val="nil"/>
          <w:left w:val="nil"/>
          <w:bottom w:val="nil"/>
          <w:right w:val="nil"/>
          <w:insideH w:val="nil"/>
          <w:insideV w:val="nil"/>
        </w:tblBorders>
        <w:tblLayout w:type="fixed"/>
        <w:tblLook w:val="0600" w:firstRow="0" w:lastRow="0" w:firstColumn="0" w:lastColumn="0" w:noHBand="1" w:noVBand="1"/>
      </w:tblPr>
      <w:tblGrid>
        <w:gridCol w:w="1665"/>
        <w:gridCol w:w="4320"/>
        <w:gridCol w:w="2565"/>
        <w:gridCol w:w="960"/>
        <w:gridCol w:w="900"/>
      </w:tblGrid>
      <w:tr w:rsidR="00175D3A" w:rsidRPr="00175D3A" w14:paraId="61797A4F" w14:textId="77777777" w:rsidTr="00EA0CF2">
        <w:trPr>
          <w:trHeight w:val="315"/>
        </w:trPr>
        <w:tc>
          <w:tcPr>
            <w:tcW w:w="1665" w:type="dxa"/>
            <w:tcBorders>
              <w:top w:val="single" w:sz="6" w:space="0" w:color="442F65"/>
              <w:left w:val="single" w:sz="6" w:space="0" w:color="442F65"/>
              <w:bottom w:val="single" w:sz="6" w:space="0" w:color="442F65"/>
              <w:right w:val="single" w:sz="6" w:space="0" w:color="5B3F86"/>
            </w:tcBorders>
            <w:shd w:val="clear" w:color="auto" w:fill="5B3F86"/>
            <w:tcMar>
              <w:top w:w="40" w:type="dxa"/>
              <w:left w:w="120" w:type="dxa"/>
              <w:bottom w:w="40" w:type="dxa"/>
              <w:right w:w="120" w:type="dxa"/>
            </w:tcMar>
            <w:vAlign w:val="center"/>
          </w:tcPr>
          <w:p w14:paraId="340BB06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b/>
                <w:bCs/>
                <w:color w:val="FFFFFF"/>
                <w:sz w:val="18"/>
                <w:szCs w:val="18"/>
              </w:rPr>
              <w:t>Secretaria</w:t>
            </w:r>
          </w:p>
        </w:tc>
        <w:tc>
          <w:tcPr>
            <w:tcW w:w="4320" w:type="dxa"/>
            <w:tcBorders>
              <w:top w:val="single" w:sz="6" w:space="0" w:color="442F65"/>
              <w:left w:val="single" w:sz="6" w:space="0" w:color="CCCCCC"/>
              <w:bottom w:val="single" w:sz="6" w:space="0" w:color="442F65"/>
              <w:right w:val="single" w:sz="6" w:space="0" w:color="5B3F86"/>
            </w:tcBorders>
            <w:shd w:val="clear" w:color="auto" w:fill="5B3F86"/>
            <w:tcMar>
              <w:top w:w="40" w:type="dxa"/>
              <w:left w:w="120" w:type="dxa"/>
              <w:bottom w:w="40" w:type="dxa"/>
              <w:right w:w="120" w:type="dxa"/>
            </w:tcMar>
            <w:vAlign w:val="center"/>
          </w:tcPr>
          <w:p w14:paraId="3F7A417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b/>
                <w:bCs/>
                <w:color w:val="FFFFFF"/>
                <w:sz w:val="18"/>
                <w:szCs w:val="18"/>
              </w:rPr>
              <w:t>Local</w:t>
            </w:r>
          </w:p>
        </w:tc>
        <w:tc>
          <w:tcPr>
            <w:tcW w:w="2565" w:type="dxa"/>
            <w:tcBorders>
              <w:top w:val="single" w:sz="6" w:space="0" w:color="442F65"/>
              <w:left w:val="single" w:sz="6" w:space="0" w:color="CCCCCC"/>
              <w:bottom w:val="single" w:sz="6" w:space="0" w:color="442F65"/>
              <w:right w:val="single" w:sz="6" w:space="0" w:color="5B3F86"/>
            </w:tcBorders>
            <w:shd w:val="clear" w:color="auto" w:fill="5B3F86"/>
            <w:tcMar>
              <w:top w:w="40" w:type="dxa"/>
              <w:left w:w="120" w:type="dxa"/>
              <w:bottom w:w="40" w:type="dxa"/>
              <w:right w:w="120" w:type="dxa"/>
            </w:tcMar>
            <w:vAlign w:val="center"/>
          </w:tcPr>
          <w:p w14:paraId="502E765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b/>
                <w:bCs/>
                <w:color w:val="FFFFFF"/>
                <w:sz w:val="18"/>
                <w:szCs w:val="18"/>
              </w:rPr>
              <w:t>Endereço</w:t>
            </w:r>
          </w:p>
        </w:tc>
        <w:tc>
          <w:tcPr>
            <w:tcW w:w="960" w:type="dxa"/>
            <w:tcBorders>
              <w:top w:val="single" w:sz="6" w:space="0" w:color="442F65"/>
              <w:left w:val="single" w:sz="6" w:space="0" w:color="CCCCCC"/>
              <w:bottom w:val="single" w:sz="6" w:space="0" w:color="442F65"/>
              <w:right w:val="single" w:sz="6" w:space="0" w:color="5B3F86"/>
            </w:tcBorders>
            <w:shd w:val="clear" w:color="auto" w:fill="5B3F86"/>
            <w:tcMar>
              <w:top w:w="40" w:type="dxa"/>
              <w:left w:w="120" w:type="dxa"/>
              <w:bottom w:w="40" w:type="dxa"/>
              <w:right w:w="120" w:type="dxa"/>
            </w:tcMar>
            <w:vAlign w:val="center"/>
          </w:tcPr>
          <w:p w14:paraId="217E5746"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b/>
                <w:bCs/>
                <w:color w:val="FFFFFF"/>
                <w:sz w:val="18"/>
                <w:szCs w:val="18"/>
              </w:rPr>
              <w:t>Medida</w:t>
            </w:r>
          </w:p>
        </w:tc>
        <w:tc>
          <w:tcPr>
            <w:tcW w:w="900" w:type="dxa"/>
            <w:tcBorders>
              <w:top w:val="single" w:sz="6" w:space="0" w:color="442F65"/>
              <w:left w:val="single" w:sz="6" w:space="0" w:color="CCCCCC"/>
              <w:bottom w:val="single" w:sz="6" w:space="0" w:color="442F65"/>
              <w:right w:val="single" w:sz="6" w:space="0" w:color="442F65"/>
            </w:tcBorders>
            <w:shd w:val="clear" w:color="auto" w:fill="5B3F86"/>
            <w:tcMar>
              <w:top w:w="40" w:type="dxa"/>
              <w:left w:w="120" w:type="dxa"/>
              <w:bottom w:w="40" w:type="dxa"/>
              <w:right w:w="120" w:type="dxa"/>
            </w:tcMar>
            <w:vAlign w:val="center"/>
          </w:tcPr>
          <w:p w14:paraId="06E6DB5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proofErr w:type="spellStart"/>
            <w:r w:rsidRPr="00175D3A">
              <w:rPr>
                <w:rFonts w:asciiTheme="minorHAnsi" w:eastAsia="Roboto" w:hAnsiTheme="minorHAnsi" w:cstheme="minorHAnsi"/>
                <w:b/>
                <w:bCs/>
                <w:color w:val="FFFFFF"/>
                <w:sz w:val="18"/>
                <w:szCs w:val="18"/>
              </w:rPr>
              <w:t>Qnt</w:t>
            </w:r>
            <w:proofErr w:type="spellEnd"/>
            <w:r w:rsidRPr="00175D3A">
              <w:rPr>
                <w:rFonts w:asciiTheme="minorHAnsi" w:eastAsia="Roboto" w:hAnsiTheme="minorHAnsi" w:cstheme="minorHAnsi"/>
                <w:b/>
                <w:bCs/>
                <w:color w:val="FFFFFF"/>
                <w:sz w:val="18"/>
                <w:szCs w:val="18"/>
              </w:rPr>
              <w:t>.</w:t>
            </w:r>
          </w:p>
        </w:tc>
      </w:tr>
      <w:tr w:rsidR="00175D3A" w:rsidRPr="00175D3A" w14:paraId="22010D88"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0C56238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lastRenderedPageBreak/>
              <w:t>Administração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F9D00E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25386D1E"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00BEF184"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prédio da Prefeitura de Santa Branca</w:t>
            </w:r>
          </w:p>
          <w:p w14:paraId="384411B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633,15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668A59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Prudente de Moraes, n° 93 -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7A5B726"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4B6FFB1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1266,3</w:t>
            </w:r>
          </w:p>
        </w:tc>
      </w:tr>
      <w:tr w:rsidR="00175D3A" w:rsidRPr="00175D3A" w14:paraId="5085EC59"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1D70E24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Administração</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EA5059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6BD48F94"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5495082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CAC - “Centro de Atendimento ao Cidadão”</w:t>
            </w:r>
          </w:p>
          <w:p w14:paraId="7467269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96,35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43F9DC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Praça Ajudante Braga, nº 48 -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794ED7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776749C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192,7</w:t>
            </w:r>
          </w:p>
        </w:tc>
      </w:tr>
      <w:tr w:rsidR="00175D3A" w:rsidRPr="00175D3A" w14:paraId="47822A97"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3CC8EDD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Administração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35862D1"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70D39103"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F6F1CE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Cemitério Municipal</w:t>
            </w:r>
          </w:p>
          <w:p w14:paraId="64B554E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132,00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B86698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Avenida Pedro Antonio Simão, nº 400 - Jardim Prado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E8A0F9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6185079E"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264</w:t>
            </w:r>
          </w:p>
        </w:tc>
      </w:tr>
      <w:tr w:rsidR="00175D3A" w:rsidRPr="00175D3A" w14:paraId="64DF0AF8"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7A8B5C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Assistência Social</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E53563C"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6E2010B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5F2D286C"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prédio do Acolhimento Municipal</w:t>
            </w:r>
          </w:p>
          <w:p w14:paraId="6274941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535,67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D615267"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João de Paula Vieira, nº 72 -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9A3076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4E60711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1071,34</w:t>
            </w:r>
          </w:p>
        </w:tc>
      </w:tr>
      <w:tr w:rsidR="00175D3A" w:rsidRPr="00175D3A" w14:paraId="2C6AB1C3"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5BB4ABD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Assistência Social</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D31A948"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3537F5E4"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3EE0F149"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 xml:space="preserve">Serviço necessário no prédio do CSE - “Centro </w:t>
            </w:r>
            <w:proofErr w:type="spellStart"/>
            <w:r w:rsidRPr="00175D3A">
              <w:rPr>
                <w:rFonts w:asciiTheme="minorHAnsi" w:eastAsia="Roboto" w:hAnsiTheme="minorHAnsi" w:cstheme="minorHAnsi"/>
                <w:sz w:val="18"/>
                <w:szCs w:val="18"/>
              </w:rPr>
              <w:t>Sócio-Educacional</w:t>
            </w:r>
            <w:proofErr w:type="spellEnd"/>
            <w:r w:rsidRPr="00175D3A">
              <w:rPr>
                <w:rFonts w:asciiTheme="minorHAnsi" w:eastAsia="Roboto" w:hAnsiTheme="minorHAnsi" w:cstheme="minorHAnsi"/>
                <w:sz w:val="18"/>
                <w:szCs w:val="18"/>
              </w:rPr>
              <w:t>”</w:t>
            </w:r>
          </w:p>
          <w:p w14:paraId="569565F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430,83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C75BCE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Praça Waldemar Salgado, nº 64 -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BDBB8C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074CE7F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861,66</w:t>
            </w:r>
          </w:p>
        </w:tc>
      </w:tr>
      <w:tr w:rsidR="00175D3A" w:rsidRPr="00175D3A" w14:paraId="04CBC247"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14325BE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Assistência Social</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AFDAE59"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211673F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56B5FEF"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CRAS - “Centro de Referência e Assistência Social”</w:t>
            </w:r>
          </w:p>
          <w:p w14:paraId="334C3D2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378,00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ED3A9D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Prudente de Moraes, nº 158 -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926487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7CB69DA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756</w:t>
            </w:r>
          </w:p>
        </w:tc>
      </w:tr>
      <w:tr w:rsidR="00175D3A" w:rsidRPr="00175D3A" w14:paraId="56D34484"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17E8DBC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Assistência Social</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B4383A2"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481DB5BE"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36D2165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Secretaria Municipal de Assistência Social/CREAS</w:t>
            </w:r>
          </w:p>
          <w:p w14:paraId="34AFB2B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239,91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366F4C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José Joaquim Nogueira, nº 89 -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FC99D9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64B0344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479,82</w:t>
            </w:r>
          </w:p>
        </w:tc>
      </w:tr>
      <w:tr w:rsidR="00175D3A" w:rsidRPr="00175D3A" w14:paraId="7DFB8B34"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01F84DEE"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lastRenderedPageBreak/>
              <w:t>Cultura</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DD24C0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77BA59B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4311B247"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Casa da Cultura</w:t>
            </w:r>
          </w:p>
          <w:p w14:paraId="18F1292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264,36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6C3C0E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Praça Ajudante Braga, nº 81 -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ECD8AE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3E55D5E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528,72</w:t>
            </w:r>
          </w:p>
        </w:tc>
      </w:tr>
      <w:tr w:rsidR="00175D3A" w:rsidRPr="00175D3A" w14:paraId="26AD2FA6"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3618420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BA8DA6E"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77D0A565"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1A66021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EMEF “Barão de Santa Branca”</w:t>
            </w:r>
          </w:p>
          <w:p w14:paraId="5669E8B7"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790,86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811AA9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Nestor Samuel de Oliveira, nº 193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8C960B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008FC60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1581,72</w:t>
            </w:r>
          </w:p>
        </w:tc>
      </w:tr>
      <w:tr w:rsidR="00175D3A" w:rsidRPr="00175D3A" w14:paraId="0C267AB9"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5D09A7C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675822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750EC4A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529BBE4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EMEF “</w:t>
            </w:r>
            <w:proofErr w:type="spellStart"/>
            <w:r w:rsidRPr="00175D3A">
              <w:rPr>
                <w:rFonts w:asciiTheme="minorHAnsi" w:eastAsia="Roboto" w:hAnsiTheme="minorHAnsi" w:cstheme="minorHAnsi"/>
                <w:sz w:val="18"/>
                <w:szCs w:val="18"/>
              </w:rPr>
              <w:t>Profª</w:t>
            </w:r>
            <w:proofErr w:type="spellEnd"/>
            <w:r w:rsidRPr="00175D3A">
              <w:rPr>
                <w:rFonts w:asciiTheme="minorHAnsi" w:eastAsia="Roboto" w:hAnsiTheme="minorHAnsi" w:cstheme="minorHAnsi"/>
                <w:sz w:val="18"/>
                <w:szCs w:val="18"/>
              </w:rPr>
              <w:t xml:space="preserve"> Benedita Pereira de Albuquerque”</w:t>
            </w:r>
          </w:p>
          <w:p w14:paraId="3BE02BE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885,46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201CD0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Nove de Julho, nº 14 - Jardim Santa Cecília</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A24878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266F052E"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1770,92</w:t>
            </w:r>
          </w:p>
        </w:tc>
      </w:tr>
      <w:tr w:rsidR="00175D3A" w:rsidRPr="00175D3A" w14:paraId="5C199E2C"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3B3EC9D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2D25DF9"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0B6C18F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4D075B61"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EMEF “</w:t>
            </w:r>
            <w:proofErr w:type="spellStart"/>
            <w:r w:rsidRPr="00175D3A">
              <w:rPr>
                <w:rFonts w:asciiTheme="minorHAnsi" w:eastAsia="Roboto" w:hAnsiTheme="minorHAnsi" w:cstheme="minorHAnsi"/>
                <w:sz w:val="18"/>
                <w:szCs w:val="18"/>
              </w:rPr>
              <w:t>Profª</w:t>
            </w:r>
            <w:proofErr w:type="spellEnd"/>
            <w:r w:rsidRPr="00175D3A">
              <w:rPr>
                <w:rFonts w:asciiTheme="minorHAnsi" w:eastAsia="Roboto" w:hAnsiTheme="minorHAnsi" w:cstheme="minorHAnsi"/>
                <w:sz w:val="18"/>
                <w:szCs w:val="18"/>
              </w:rPr>
              <w:t xml:space="preserve"> Francisca Rosa Gomes”</w:t>
            </w:r>
          </w:p>
          <w:p w14:paraId="2E497E4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1.285,20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47EC5D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Brigadeiro Aguiar, nº 508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E794EC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2ECF270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2570,4</w:t>
            </w:r>
          </w:p>
        </w:tc>
      </w:tr>
      <w:tr w:rsidR="00175D3A" w:rsidRPr="00175D3A" w14:paraId="1E1415CF"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5DD5DB4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049C55F"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5925CF83"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1A96B42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EMEF “</w:t>
            </w:r>
            <w:proofErr w:type="spellStart"/>
            <w:r w:rsidRPr="00175D3A">
              <w:rPr>
                <w:rFonts w:asciiTheme="minorHAnsi" w:eastAsia="Roboto" w:hAnsiTheme="minorHAnsi" w:cstheme="minorHAnsi"/>
                <w:sz w:val="18"/>
                <w:szCs w:val="18"/>
              </w:rPr>
              <w:t>Profª</w:t>
            </w:r>
            <w:proofErr w:type="spellEnd"/>
            <w:r w:rsidRPr="00175D3A">
              <w:rPr>
                <w:rFonts w:asciiTheme="minorHAnsi" w:eastAsia="Roboto" w:hAnsiTheme="minorHAnsi" w:cstheme="minorHAnsi"/>
                <w:sz w:val="18"/>
                <w:szCs w:val="18"/>
              </w:rPr>
              <w:t xml:space="preserve"> </w:t>
            </w:r>
            <w:proofErr w:type="spellStart"/>
            <w:r w:rsidRPr="00175D3A">
              <w:rPr>
                <w:rFonts w:asciiTheme="minorHAnsi" w:eastAsia="Roboto" w:hAnsiTheme="minorHAnsi" w:cstheme="minorHAnsi"/>
                <w:sz w:val="18"/>
                <w:szCs w:val="18"/>
              </w:rPr>
              <w:t>Palmyra</w:t>
            </w:r>
            <w:proofErr w:type="spellEnd"/>
            <w:r w:rsidRPr="00175D3A">
              <w:rPr>
                <w:rFonts w:asciiTheme="minorHAnsi" w:eastAsia="Roboto" w:hAnsiTheme="minorHAnsi" w:cstheme="minorHAnsi"/>
                <w:sz w:val="18"/>
                <w:szCs w:val="18"/>
              </w:rPr>
              <w:t xml:space="preserve"> Martins Rosa Perillo”</w:t>
            </w:r>
          </w:p>
          <w:p w14:paraId="2288F9CE"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1.144,11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BE426EE"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Joaquim Maria Senna, nº 43 – Parque Cambuci</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AB6632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4206E88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2288,22</w:t>
            </w:r>
          </w:p>
        </w:tc>
      </w:tr>
      <w:tr w:rsidR="00175D3A" w:rsidRPr="00175D3A" w14:paraId="6C1BCFA3"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03955C9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40E2E7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7F19D07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1C5E5BE4"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EMEF “</w:t>
            </w:r>
            <w:proofErr w:type="spellStart"/>
            <w:r w:rsidRPr="00175D3A">
              <w:rPr>
                <w:rFonts w:asciiTheme="minorHAnsi" w:eastAsia="Roboto" w:hAnsiTheme="minorHAnsi" w:cstheme="minorHAnsi"/>
                <w:sz w:val="18"/>
                <w:szCs w:val="18"/>
              </w:rPr>
              <w:t>Profª</w:t>
            </w:r>
            <w:proofErr w:type="spellEnd"/>
            <w:r w:rsidRPr="00175D3A">
              <w:rPr>
                <w:rFonts w:asciiTheme="minorHAnsi" w:eastAsia="Roboto" w:hAnsiTheme="minorHAnsi" w:cstheme="minorHAnsi"/>
                <w:sz w:val="18"/>
                <w:szCs w:val="18"/>
              </w:rPr>
              <w:t xml:space="preserve"> Isaura Martins Rosa de Siqueira”</w:t>
            </w:r>
          </w:p>
          <w:p w14:paraId="6AF7EF66"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386,77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4A8176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Arthur Rosa Porto Filho, nº 215 – Jardim São José</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F960A3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3A12538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773,54</w:t>
            </w:r>
          </w:p>
        </w:tc>
      </w:tr>
      <w:tr w:rsidR="00175D3A" w:rsidRPr="00175D3A" w14:paraId="1316519C"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01F99FB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0721BD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14A3869E"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60700EA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Creche I - “Estudante Renato Cabral Pereira”</w:t>
            </w:r>
          </w:p>
          <w:p w14:paraId="45EED96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1.178,40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7185D1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Brigadeiro Aguiar, nº 112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CB7955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29EA0D8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2356,8</w:t>
            </w:r>
          </w:p>
        </w:tc>
      </w:tr>
      <w:tr w:rsidR="00175D3A" w:rsidRPr="00175D3A" w14:paraId="459E37CD" w14:textId="77777777" w:rsidTr="00EA0CF2">
        <w:trPr>
          <w:trHeight w:val="175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5A45856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lastRenderedPageBreak/>
              <w:t>Educação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81C391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2DC7957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5CBE4CE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Creche II - “Vereador Benedito Cantinho Braga Filho”</w:t>
            </w:r>
          </w:p>
          <w:p w14:paraId="0B98FCC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813,14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72552D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Avenida Benedito Eugênio Faustino de Oliveira, nº 1.185 - Cambuci</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DE84DC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13FC002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1626,28</w:t>
            </w:r>
          </w:p>
        </w:tc>
      </w:tr>
      <w:tr w:rsidR="00175D3A" w:rsidRPr="00175D3A" w14:paraId="598DCE88"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1CF7B5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FBB26C5"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79CB4AE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07064D94"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EMEF “</w:t>
            </w:r>
            <w:proofErr w:type="spellStart"/>
            <w:r w:rsidRPr="00175D3A">
              <w:rPr>
                <w:rFonts w:asciiTheme="minorHAnsi" w:eastAsia="Roboto" w:hAnsiTheme="minorHAnsi" w:cstheme="minorHAnsi"/>
                <w:sz w:val="18"/>
                <w:szCs w:val="18"/>
              </w:rPr>
              <w:t>Profª</w:t>
            </w:r>
            <w:proofErr w:type="spellEnd"/>
            <w:r w:rsidRPr="00175D3A">
              <w:rPr>
                <w:rFonts w:asciiTheme="minorHAnsi" w:eastAsia="Roboto" w:hAnsiTheme="minorHAnsi" w:cstheme="minorHAnsi"/>
                <w:sz w:val="18"/>
                <w:szCs w:val="18"/>
              </w:rPr>
              <w:t xml:space="preserve"> Maria Apparecida Fonseca”</w:t>
            </w:r>
          </w:p>
          <w:p w14:paraId="17DAD466"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617,26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113184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Avenida Simeão Pereira Ferraz, nº 400 – Chácaras Santa Branca</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4976A16"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0FCD7F0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1234,52</w:t>
            </w:r>
          </w:p>
        </w:tc>
      </w:tr>
      <w:tr w:rsidR="00175D3A" w:rsidRPr="00175D3A" w14:paraId="0373D3DB" w14:textId="77777777" w:rsidTr="00EA0CF2">
        <w:trPr>
          <w:trHeight w:val="175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303925B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B682C41"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0676867E"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0C12513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EMEIF “</w:t>
            </w:r>
            <w:proofErr w:type="spellStart"/>
            <w:r w:rsidRPr="00175D3A">
              <w:rPr>
                <w:rFonts w:asciiTheme="minorHAnsi" w:eastAsia="Roboto" w:hAnsiTheme="minorHAnsi" w:cstheme="minorHAnsi"/>
                <w:sz w:val="18"/>
                <w:szCs w:val="18"/>
              </w:rPr>
              <w:t>Profª</w:t>
            </w:r>
            <w:proofErr w:type="spellEnd"/>
            <w:r w:rsidRPr="00175D3A">
              <w:rPr>
                <w:rFonts w:asciiTheme="minorHAnsi" w:eastAsia="Roboto" w:hAnsiTheme="minorHAnsi" w:cstheme="minorHAnsi"/>
                <w:sz w:val="18"/>
                <w:szCs w:val="18"/>
              </w:rPr>
              <w:t xml:space="preserve"> Marina Nogueira”</w:t>
            </w:r>
          </w:p>
          <w:p w14:paraId="35C167DE"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510,57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7BA89C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 xml:space="preserve">Rua Élida do Carmo </w:t>
            </w:r>
            <w:proofErr w:type="spellStart"/>
            <w:r w:rsidRPr="00175D3A">
              <w:rPr>
                <w:rFonts w:asciiTheme="minorHAnsi" w:eastAsia="Roboto" w:hAnsiTheme="minorHAnsi" w:cstheme="minorHAnsi"/>
                <w:sz w:val="18"/>
                <w:szCs w:val="18"/>
              </w:rPr>
              <w:t>Gidorini</w:t>
            </w:r>
            <w:proofErr w:type="spellEnd"/>
            <w:r w:rsidRPr="00175D3A">
              <w:rPr>
                <w:rFonts w:asciiTheme="minorHAnsi" w:eastAsia="Roboto" w:hAnsiTheme="minorHAnsi" w:cstheme="minorHAnsi"/>
                <w:sz w:val="18"/>
                <w:szCs w:val="18"/>
              </w:rPr>
              <w:t xml:space="preserve"> </w:t>
            </w:r>
            <w:proofErr w:type="spellStart"/>
            <w:r w:rsidRPr="00175D3A">
              <w:rPr>
                <w:rFonts w:asciiTheme="minorHAnsi" w:eastAsia="Roboto" w:hAnsiTheme="minorHAnsi" w:cstheme="minorHAnsi"/>
                <w:sz w:val="18"/>
                <w:szCs w:val="18"/>
              </w:rPr>
              <w:t>Luquett</w:t>
            </w:r>
            <w:proofErr w:type="spellEnd"/>
            <w:r w:rsidRPr="00175D3A">
              <w:rPr>
                <w:rFonts w:asciiTheme="minorHAnsi" w:eastAsia="Roboto" w:hAnsiTheme="minorHAnsi" w:cstheme="minorHAnsi"/>
                <w:sz w:val="18"/>
                <w:szCs w:val="18"/>
              </w:rPr>
              <w:t>, nº 780 – Jardim Costão do Rio Paraíba</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A44D19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2D28709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1021,14</w:t>
            </w:r>
          </w:p>
        </w:tc>
      </w:tr>
      <w:tr w:rsidR="00175D3A" w:rsidRPr="00175D3A" w14:paraId="7C3C2297"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0D93363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394155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43040612"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0C69BB5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 xml:space="preserve">Serviço necessário na EMEI “Terezinha do Menino Jesus Porto </w:t>
            </w:r>
            <w:proofErr w:type="spellStart"/>
            <w:r w:rsidRPr="00175D3A">
              <w:rPr>
                <w:rFonts w:asciiTheme="minorHAnsi" w:eastAsia="Roboto" w:hAnsiTheme="minorHAnsi" w:cstheme="minorHAnsi"/>
                <w:sz w:val="18"/>
                <w:szCs w:val="18"/>
              </w:rPr>
              <w:t>Wuó</w:t>
            </w:r>
            <w:proofErr w:type="spellEnd"/>
            <w:r w:rsidRPr="00175D3A">
              <w:rPr>
                <w:rFonts w:asciiTheme="minorHAnsi" w:eastAsia="Roboto" w:hAnsiTheme="minorHAnsi" w:cstheme="minorHAnsi"/>
                <w:sz w:val="18"/>
                <w:szCs w:val="18"/>
              </w:rPr>
              <w:t>”</w:t>
            </w:r>
          </w:p>
          <w:p w14:paraId="4F454B3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1.096,71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063E09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Cel. Antonio Francisco de Abreu, nº 285 – Jardim Prado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2ACBA2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376D6EB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2193,42</w:t>
            </w:r>
          </w:p>
        </w:tc>
      </w:tr>
      <w:tr w:rsidR="00175D3A" w:rsidRPr="00175D3A" w14:paraId="27A85566"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2A07E4B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BDEA6B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77AF5B1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1D46E85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Secretaria Municipal de Educação</w:t>
            </w:r>
          </w:p>
          <w:p w14:paraId="444CEB4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443,64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5EA3B0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Independência, nº 300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5E6BB7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4FB32BE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887,28</w:t>
            </w:r>
          </w:p>
        </w:tc>
      </w:tr>
      <w:tr w:rsidR="00175D3A" w:rsidRPr="00175D3A" w14:paraId="73CD61E7"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7FE0F607"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44B71C9"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0D5926F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30392182"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Merenda Escolar</w:t>
            </w:r>
          </w:p>
          <w:p w14:paraId="1AC7462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160,00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9DB1C6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Praça Rui Barbosa, nº 46 -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5DDC49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77CC4DB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320</w:t>
            </w:r>
          </w:p>
        </w:tc>
      </w:tr>
      <w:tr w:rsidR="00175D3A" w:rsidRPr="00175D3A" w14:paraId="192CE19E" w14:textId="77777777" w:rsidTr="00EA0CF2">
        <w:trPr>
          <w:trHeight w:val="151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2931DC9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Educação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8E9836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3163A0E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5620694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prédio da EMEIF “</w:t>
            </w:r>
            <w:proofErr w:type="spellStart"/>
            <w:r w:rsidRPr="00175D3A">
              <w:rPr>
                <w:rFonts w:asciiTheme="minorHAnsi" w:eastAsia="Roboto" w:hAnsiTheme="minorHAnsi" w:cstheme="minorHAnsi"/>
                <w:sz w:val="18"/>
                <w:szCs w:val="18"/>
              </w:rPr>
              <w:t>Profª</w:t>
            </w:r>
            <w:proofErr w:type="spellEnd"/>
            <w:r w:rsidRPr="00175D3A">
              <w:rPr>
                <w:rFonts w:asciiTheme="minorHAnsi" w:eastAsia="Roboto" w:hAnsiTheme="minorHAnsi" w:cstheme="minorHAnsi"/>
                <w:sz w:val="18"/>
                <w:szCs w:val="18"/>
              </w:rPr>
              <w:t xml:space="preserve"> Sylvia Cantinho Braga Campos”.</w:t>
            </w:r>
          </w:p>
          <w:p w14:paraId="34748F5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462,71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6AB79F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Rodovia Manoel Luiz de Souza, nº 13.985, km 12 – Monos</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B7384A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09B5A94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925,42</w:t>
            </w:r>
          </w:p>
        </w:tc>
      </w:tr>
      <w:tr w:rsidR="00175D3A" w:rsidRPr="00175D3A" w14:paraId="7A594399"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9D81A6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lastRenderedPageBreak/>
              <w:t>Educação</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27AB1FF"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580B5AC7"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46A667A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Antigo Cinema</w:t>
            </w:r>
          </w:p>
          <w:p w14:paraId="78E31F9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423,32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C4017A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Alfredo de Lima, nº123 -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1D96C0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0D11AE5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846,64</w:t>
            </w:r>
          </w:p>
        </w:tc>
      </w:tr>
      <w:tr w:rsidR="00175D3A" w:rsidRPr="00175D3A" w14:paraId="297A9FE1"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4D83442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Esportes</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FDB49C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5AAAA33F"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5F45920F"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Ginásio de Esportes</w:t>
            </w:r>
          </w:p>
          <w:p w14:paraId="0B01320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1.178,40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7E9E61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Brigadeiro Aguiar, nº 110 -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32C606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087C73F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2356,8</w:t>
            </w:r>
          </w:p>
        </w:tc>
      </w:tr>
      <w:tr w:rsidR="00175D3A" w:rsidRPr="00175D3A" w14:paraId="77BB123B"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05454F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Esportes</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E4BE2C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60484A87"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50601381"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Centro de Lazer</w:t>
            </w:r>
          </w:p>
          <w:p w14:paraId="10D91C6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538,29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422408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Brigadeiro Aguiar, nº 116 -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1134B7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3C432A5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1076,58</w:t>
            </w:r>
          </w:p>
        </w:tc>
      </w:tr>
      <w:tr w:rsidR="00175D3A" w:rsidRPr="00175D3A" w14:paraId="43ADDC7C"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5EB7531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Esportes</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9FBD50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0D292DF1"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FD41E5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Anfiteatro Municipal</w:t>
            </w:r>
          </w:p>
          <w:p w14:paraId="079CB46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164,75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1C1309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Kalil Antonio Simão, nº 20 – Jardim Prado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B7165D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185D05A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329,5</w:t>
            </w:r>
          </w:p>
        </w:tc>
      </w:tr>
      <w:tr w:rsidR="00175D3A" w:rsidRPr="00175D3A" w14:paraId="6417E5DE"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7FF0699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Esportes</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50EEEC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68EB92D2"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306C8185"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Campinho</w:t>
            </w:r>
          </w:p>
          <w:p w14:paraId="4DB18F2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local possui 1.324,16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FCCA73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Maestro Franceschini, nº 275</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938256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5A0099C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2648,32</w:t>
            </w:r>
          </w:p>
        </w:tc>
      </w:tr>
      <w:tr w:rsidR="00175D3A" w:rsidRPr="00175D3A" w14:paraId="283A9D86"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03DA648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Gabinete</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C4FFBB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53797A4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6557A2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Conselho Tutelar</w:t>
            </w:r>
          </w:p>
          <w:p w14:paraId="483CA52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196,64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9999C5E"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José Joaquim Nogueira, nº 210 -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510A70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1AE3979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393,28</w:t>
            </w:r>
          </w:p>
        </w:tc>
      </w:tr>
      <w:tr w:rsidR="00175D3A" w:rsidRPr="00175D3A" w14:paraId="5616A463"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BB9DD37"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Meio Ambiente</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4688861"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4944E5C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32EE1E5"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Secretaria Municipal de Meio Ambiente</w:t>
            </w:r>
          </w:p>
          <w:p w14:paraId="689D04A7"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117,00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6AC85B4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22 de Maio, nº 33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2361854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6F421B1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234</w:t>
            </w:r>
          </w:p>
        </w:tc>
      </w:tr>
      <w:tr w:rsidR="00175D3A" w:rsidRPr="00175D3A" w14:paraId="36CEE25E"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3DAD523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lastRenderedPageBreak/>
              <w:t>Meio Ambiente</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3D36EEA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7F6F4A9F"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6B8EA58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Container PET</w:t>
            </w:r>
          </w:p>
          <w:p w14:paraId="5A7212B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58,98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54530D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Kalil Antonio Simão, nº 75 – Jardim Prado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2A6F04E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001B6A6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117,96</w:t>
            </w:r>
          </w:p>
        </w:tc>
      </w:tr>
      <w:tr w:rsidR="00175D3A" w:rsidRPr="00175D3A" w14:paraId="119FBC0C"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39CEF2E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Obras</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349B6C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4DF6AE5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0B8C021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Canteiro de Obras</w:t>
            </w:r>
          </w:p>
          <w:p w14:paraId="15394A8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249,01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1ED07E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Padre Benedito Rodrigues Cunha, nº 94 – Jardim Prado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D54906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0035238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498,02</w:t>
            </w:r>
          </w:p>
        </w:tc>
      </w:tr>
      <w:tr w:rsidR="00175D3A" w:rsidRPr="00175D3A" w14:paraId="0CFF8B7D"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37FDC3F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Obras</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D53DE5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35865699"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DB509F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Garagem do Transporte Escolar</w:t>
            </w:r>
          </w:p>
          <w:p w14:paraId="254D2A0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156,00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C51C61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Maria Graciano, nº 220 - Taboão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828B2F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1C65EB46"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312</w:t>
            </w:r>
          </w:p>
        </w:tc>
      </w:tr>
      <w:tr w:rsidR="00175D3A" w:rsidRPr="00175D3A" w14:paraId="45A938E8"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4296F09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Obras</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3986A7B"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7939CF2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39CD8056"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Fiscalização</w:t>
            </w:r>
          </w:p>
          <w:p w14:paraId="1BC1234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379,08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B744CC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Praça Rui Barbosa, nº 66 -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7B2B8F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3E6F0F4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758,16</w:t>
            </w:r>
          </w:p>
        </w:tc>
      </w:tr>
      <w:tr w:rsidR="00175D3A" w:rsidRPr="00175D3A" w14:paraId="0CC5267B"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07F905A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Saúde</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7759DA29"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4D134D95"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8941C2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prédio do Pronto Atendimento Municipal</w:t>
            </w:r>
          </w:p>
          <w:p w14:paraId="6509DC6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4.432,90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658AD7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Praça Rui Barbosa, nº 109 -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30460F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6A0995CF"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8865,8</w:t>
            </w:r>
          </w:p>
        </w:tc>
      </w:tr>
      <w:tr w:rsidR="00175D3A" w:rsidRPr="00175D3A" w14:paraId="2E3D3709"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0261EEF7"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Saúde</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21928A4"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1A38C3D2"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0EBD0829"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prédio do UBS “Benedito Marcondes”</w:t>
            </w:r>
          </w:p>
          <w:p w14:paraId="04EEB39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857,07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546BFC4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Praça João Samuel de Oliveira, nº 26 -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DB999A2"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6447B6D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1714,14</w:t>
            </w:r>
          </w:p>
        </w:tc>
      </w:tr>
      <w:tr w:rsidR="00175D3A" w:rsidRPr="00175D3A" w14:paraId="3EB2CAAE"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7D75163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Saúde</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FE1C31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630679CF"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0A7BF157"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prédio do UBS “João Garante”</w:t>
            </w:r>
          </w:p>
          <w:p w14:paraId="4FE642B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570,00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F9B25F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Arthur Rosa Porto Filho, nº 185 - Jardim São José</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0E0CAF1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17A56224"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1140</w:t>
            </w:r>
          </w:p>
        </w:tc>
      </w:tr>
      <w:tr w:rsidR="00175D3A" w:rsidRPr="00175D3A" w14:paraId="32D61574"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6C16599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lastRenderedPageBreak/>
              <w:t>Saúde</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078C529"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243089BE"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520FB5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SAMU</w:t>
            </w:r>
          </w:p>
          <w:p w14:paraId="0D561C3C"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197,35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B85DA2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Kalil Antonio Simão, nº 50 – Jardim Prado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190DDD8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43F8976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394,7</w:t>
            </w:r>
          </w:p>
        </w:tc>
      </w:tr>
      <w:tr w:rsidR="00175D3A" w:rsidRPr="00175D3A" w14:paraId="64DA573F"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5A01C95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Saúde</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1963CBE"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4BA4FD98"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13A18F61"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Vigilância Sanitária</w:t>
            </w:r>
          </w:p>
          <w:p w14:paraId="380649F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256,76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44F63E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João Pessoa, nº 338 -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54B7E44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2DBDC92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513,52</w:t>
            </w:r>
          </w:p>
        </w:tc>
      </w:tr>
      <w:tr w:rsidR="00175D3A" w:rsidRPr="00175D3A" w14:paraId="56E7D8D1"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2751FEAE"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Saúde</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FA4172E"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2519FB81"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0D25BC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Secretaria de Saúde</w:t>
            </w:r>
          </w:p>
          <w:p w14:paraId="5116D76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416,67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7453420B"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Cap. Cândido de Siqueira Porto, nº 166 - Centro</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39198AD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23F05B3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833,34</w:t>
            </w:r>
          </w:p>
        </w:tc>
      </w:tr>
      <w:tr w:rsidR="00175D3A" w:rsidRPr="00175D3A" w14:paraId="318DCE97" w14:textId="77777777" w:rsidTr="00EA0CF2">
        <w:trPr>
          <w:trHeight w:val="1275"/>
        </w:trPr>
        <w:tc>
          <w:tcPr>
            <w:tcW w:w="1665" w:type="dxa"/>
            <w:tcBorders>
              <w:top w:val="single" w:sz="6" w:space="0" w:color="CCCCCC"/>
              <w:left w:val="single" w:sz="6" w:space="0" w:color="442F65"/>
              <w:bottom w:val="single" w:sz="6" w:space="0" w:color="CFE2F3"/>
              <w:right w:val="single" w:sz="6" w:space="0" w:color="FFFFFF"/>
            </w:tcBorders>
            <w:shd w:val="clear" w:color="auto" w:fill="FFFFFF"/>
            <w:tcMar>
              <w:top w:w="40" w:type="dxa"/>
              <w:left w:w="120" w:type="dxa"/>
              <w:bottom w:w="40" w:type="dxa"/>
              <w:right w:w="120" w:type="dxa"/>
            </w:tcMar>
            <w:vAlign w:val="center"/>
          </w:tcPr>
          <w:p w14:paraId="1775BE98"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Turismo</w:t>
            </w:r>
          </w:p>
        </w:tc>
        <w:tc>
          <w:tcPr>
            <w:tcW w:w="432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1B1D7994"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54CDEA9F"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7AAEB704"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na Rodoviária Municipal</w:t>
            </w:r>
          </w:p>
          <w:p w14:paraId="1BB00BD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413,17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4BC2120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Brigadeiro Aguiar, nº 155 - Centro</w:t>
            </w:r>
          </w:p>
        </w:tc>
        <w:tc>
          <w:tcPr>
            <w:tcW w:w="960" w:type="dxa"/>
            <w:tcBorders>
              <w:top w:val="single" w:sz="6" w:space="0" w:color="CCCCCC"/>
              <w:left w:val="single" w:sz="6" w:space="0" w:color="CCCCCC"/>
              <w:bottom w:val="single" w:sz="6" w:space="0" w:color="CFE2F3"/>
              <w:right w:val="single" w:sz="6" w:space="0" w:color="FFFFFF"/>
            </w:tcBorders>
            <w:shd w:val="clear" w:color="auto" w:fill="FFFFFF"/>
            <w:tcMar>
              <w:top w:w="40" w:type="dxa"/>
              <w:left w:w="120" w:type="dxa"/>
              <w:bottom w:w="40" w:type="dxa"/>
              <w:right w:w="120" w:type="dxa"/>
            </w:tcMar>
            <w:vAlign w:val="center"/>
          </w:tcPr>
          <w:p w14:paraId="6F3ADD8D"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FFFFFF"/>
            <w:tcMar>
              <w:top w:w="40" w:type="dxa"/>
              <w:left w:w="120" w:type="dxa"/>
              <w:bottom w:w="40" w:type="dxa"/>
              <w:right w:w="120" w:type="dxa"/>
            </w:tcMar>
            <w:vAlign w:val="center"/>
          </w:tcPr>
          <w:p w14:paraId="405254D9"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826,34</w:t>
            </w:r>
          </w:p>
        </w:tc>
      </w:tr>
      <w:tr w:rsidR="00175D3A" w:rsidRPr="00175D3A" w14:paraId="1F461341" w14:textId="77777777" w:rsidTr="00EA0CF2">
        <w:trPr>
          <w:trHeight w:val="1275"/>
        </w:trPr>
        <w:tc>
          <w:tcPr>
            <w:tcW w:w="1665" w:type="dxa"/>
            <w:tcBorders>
              <w:top w:val="single" w:sz="6" w:space="0" w:color="CCCCCC"/>
              <w:left w:val="single" w:sz="6" w:space="0" w:color="442F65"/>
              <w:bottom w:val="single" w:sz="6" w:space="0" w:color="CFE2F3"/>
              <w:right w:val="single" w:sz="6" w:space="0" w:color="CFE2F3"/>
            </w:tcBorders>
            <w:shd w:val="clear" w:color="auto" w:fill="CFE2F3"/>
            <w:tcMar>
              <w:top w:w="40" w:type="dxa"/>
              <w:left w:w="120" w:type="dxa"/>
              <w:bottom w:w="40" w:type="dxa"/>
              <w:right w:w="120" w:type="dxa"/>
            </w:tcMar>
            <w:vAlign w:val="center"/>
          </w:tcPr>
          <w:p w14:paraId="283B54D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Turismo</w:t>
            </w:r>
          </w:p>
        </w:tc>
        <w:tc>
          <w:tcPr>
            <w:tcW w:w="432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731A73A"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16E9129F"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067C1A3C"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Portal Municipal</w:t>
            </w:r>
          </w:p>
          <w:p w14:paraId="6207135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75,37 M², sendo necessárias duas dedetizações no período de um ano.</w:t>
            </w:r>
          </w:p>
        </w:tc>
        <w:tc>
          <w:tcPr>
            <w:tcW w:w="2565"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447CC1A6"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Av. Roberto Ugolini, 33</w:t>
            </w:r>
          </w:p>
        </w:tc>
        <w:tc>
          <w:tcPr>
            <w:tcW w:w="960" w:type="dxa"/>
            <w:tcBorders>
              <w:top w:val="single" w:sz="6" w:space="0" w:color="CCCCCC"/>
              <w:left w:val="single" w:sz="6" w:space="0" w:color="CCCCCC"/>
              <w:bottom w:val="single" w:sz="6" w:space="0" w:color="CFE2F3"/>
              <w:right w:val="single" w:sz="6" w:space="0" w:color="CFE2F3"/>
            </w:tcBorders>
            <w:shd w:val="clear" w:color="auto" w:fill="CFE2F3"/>
            <w:tcMar>
              <w:top w:w="40" w:type="dxa"/>
              <w:left w:w="120" w:type="dxa"/>
              <w:bottom w:w="40" w:type="dxa"/>
              <w:right w:w="120" w:type="dxa"/>
            </w:tcMar>
            <w:vAlign w:val="center"/>
          </w:tcPr>
          <w:p w14:paraId="011DD221"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CFE2F3"/>
              <w:right w:val="single" w:sz="6" w:space="0" w:color="442F65"/>
            </w:tcBorders>
            <w:shd w:val="clear" w:color="auto" w:fill="CFE2F3"/>
            <w:tcMar>
              <w:top w:w="40" w:type="dxa"/>
              <w:left w:w="120" w:type="dxa"/>
              <w:bottom w:w="40" w:type="dxa"/>
              <w:right w:w="120" w:type="dxa"/>
            </w:tcMar>
            <w:vAlign w:val="center"/>
          </w:tcPr>
          <w:p w14:paraId="7012E0C7"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150,74</w:t>
            </w:r>
          </w:p>
        </w:tc>
      </w:tr>
      <w:tr w:rsidR="00175D3A" w:rsidRPr="00175D3A" w14:paraId="0E7C633E" w14:textId="77777777" w:rsidTr="00EA0CF2">
        <w:trPr>
          <w:trHeight w:val="1275"/>
        </w:trPr>
        <w:tc>
          <w:tcPr>
            <w:tcW w:w="1665" w:type="dxa"/>
            <w:tcBorders>
              <w:top w:val="single" w:sz="6" w:space="0" w:color="CCCCCC"/>
              <w:left w:val="single" w:sz="6" w:space="0" w:color="442F65"/>
              <w:bottom w:val="single" w:sz="6" w:space="0" w:color="442F65"/>
              <w:right w:val="single" w:sz="6" w:space="0" w:color="FFFFFF"/>
            </w:tcBorders>
            <w:shd w:val="clear" w:color="auto" w:fill="FFFFFF"/>
            <w:tcMar>
              <w:top w:w="40" w:type="dxa"/>
              <w:left w:w="120" w:type="dxa"/>
              <w:bottom w:w="40" w:type="dxa"/>
              <w:right w:w="120" w:type="dxa"/>
            </w:tcMar>
            <w:vAlign w:val="center"/>
          </w:tcPr>
          <w:p w14:paraId="5E5D6546"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Turismo</w:t>
            </w:r>
          </w:p>
        </w:tc>
        <w:tc>
          <w:tcPr>
            <w:tcW w:w="4320" w:type="dxa"/>
            <w:tcBorders>
              <w:top w:val="single" w:sz="6" w:space="0" w:color="CCCCCC"/>
              <w:left w:val="single" w:sz="6" w:space="0" w:color="CCCCCC"/>
              <w:bottom w:val="single" w:sz="6" w:space="0" w:color="442F65"/>
              <w:right w:val="single" w:sz="6" w:space="0" w:color="FFFFFF"/>
            </w:tcBorders>
            <w:shd w:val="clear" w:color="auto" w:fill="FFFFFF"/>
            <w:tcMar>
              <w:top w:w="40" w:type="dxa"/>
              <w:left w:w="120" w:type="dxa"/>
              <w:bottom w:w="40" w:type="dxa"/>
              <w:right w:w="120" w:type="dxa"/>
            </w:tcMar>
            <w:vAlign w:val="center"/>
          </w:tcPr>
          <w:p w14:paraId="40032544"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Dedetização, desinsetização, descorpionização e desratização</w:t>
            </w:r>
          </w:p>
          <w:p w14:paraId="53B97EB0"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p>
          <w:p w14:paraId="0E3E0FBD" w14:textId="77777777" w:rsidR="00175D3A" w:rsidRPr="00175D3A" w:rsidRDefault="00175D3A" w:rsidP="00EA0CF2">
            <w:pPr>
              <w:widowControl w:val="0"/>
              <w:spacing w:line="276" w:lineRule="auto"/>
              <w:jc w:val="center"/>
              <w:rPr>
                <w:rFonts w:asciiTheme="minorHAnsi" w:eastAsia="Roboto" w:hAnsiTheme="minorHAnsi" w:cstheme="minorHAnsi"/>
                <w:sz w:val="18"/>
                <w:szCs w:val="18"/>
              </w:rPr>
            </w:pPr>
            <w:r w:rsidRPr="00175D3A">
              <w:rPr>
                <w:rFonts w:asciiTheme="minorHAnsi" w:eastAsia="Roboto" w:hAnsiTheme="minorHAnsi" w:cstheme="minorHAnsi"/>
                <w:sz w:val="18"/>
                <w:szCs w:val="18"/>
              </w:rPr>
              <w:t>Serviço necessário no Mercado Municipal</w:t>
            </w:r>
          </w:p>
          <w:p w14:paraId="7DEE8B6A"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O prédio possui 546,48 M², sendo necessárias duas dedetizações no período de um ano.</w:t>
            </w:r>
          </w:p>
        </w:tc>
        <w:tc>
          <w:tcPr>
            <w:tcW w:w="2565" w:type="dxa"/>
            <w:tcBorders>
              <w:top w:val="single" w:sz="6" w:space="0" w:color="CCCCCC"/>
              <w:left w:val="single" w:sz="6" w:space="0" w:color="CCCCCC"/>
              <w:bottom w:val="single" w:sz="6" w:space="0" w:color="442F65"/>
              <w:right w:val="single" w:sz="6" w:space="0" w:color="FFFFFF"/>
            </w:tcBorders>
            <w:shd w:val="clear" w:color="auto" w:fill="FFFFFF"/>
            <w:tcMar>
              <w:top w:w="40" w:type="dxa"/>
              <w:left w:w="120" w:type="dxa"/>
              <w:bottom w:w="40" w:type="dxa"/>
              <w:right w:w="120" w:type="dxa"/>
            </w:tcMar>
            <w:vAlign w:val="center"/>
          </w:tcPr>
          <w:p w14:paraId="436765D5"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Rua Cap. Cândido de Siqueira Porto, nº 50 - Centro</w:t>
            </w:r>
          </w:p>
        </w:tc>
        <w:tc>
          <w:tcPr>
            <w:tcW w:w="960" w:type="dxa"/>
            <w:tcBorders>
              <w:top w:val="single" w:sz="6" w:space="0" w:color="CCCCCC"/>
              <w:left w:val="single" w:sz="6" w:space="0" w:color="CCCCCC"/>
              <w:bottom w:val="single" w:sz="6" w:space="0" w:color="442F65"/>
              <w:right w:val="single" w:sz="6" w:space="0" w:color="FFFFFF"/>
            </w:tcBorders>
            <w:shd w:val="clear" w:color="auto" w:fill="FFFFFF"/>
            <w:tcMar>
              <w:top w:w="40" w:type="dxa"/>
              <w:left w:w="120" w:type="dxa"/>
              <w:bottom w:w="40" w:type="dxa"/>
              <w:right w:w="120" w:type="dxa"/>
            </w:tcMar>
            <w:vAlign w:val="center"/>
          </w:tcPr>
          <w:p w14:paraId="70BA6DD3"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sz w:val="18"/>
                <w:szCs w:val="18"/>
              </w:rPr>
              <w:t>M²</w:t>
            </w:r>
          </w:p>
        </w:tc>
        <w:tc>
          <w:tcPr>
            <w:tcW w:w="900" w:type="dxa"/>
            <w:tcBorders>
              <w:top w:val="single" w:sz="6" w:space="0" w:color="CCCCCC"/>
              <w:left w:val="single" w:sz="6" w:space="0" w:color="CCCCCC"/>
              <w:bottom w:val="single" w:sz="6" w:space="0" w:color="442F65"/>
              <w:right w:val="single" w:sz="6" w:space="0" w:color="442F65"/>
            </w:tcBorders>
            <w:shd w:val="clear" w:color="auto" w:fill="FFFFFF"/>
            <w:tcMar>
              <w:top w:w="40" w:type="dxa"/>
              <w:left w:w="120" w:type="dxa"/>
              <w:bottom w:w="40" w:type="dxa"/>
              <w:right w:w="120" w:type="dxa"/>
            </w:tcMar>
            <w:vAlign w:val="center"/>
          </w:tcPr>
          <w:p w14:paraId="3B142280" w14:textId="77777777" w:rsidR="00175D3A" w:rsidRPr="00175D3A" w:rsidRDefault="00175D3A" w:rsidP="00EA0CF2">
            <w:pPr>
              <w:widowControl w:val="0"/>
              <w:spacing w:line="276" w:lineRule="auto"/>
              <w:jc w:val="center"/>
              <w:rPr>
                <w:rFonts w:asciiTheme="minorHAnsi" w:eastAsia="Arial" w:hAnsiTheme="minorHAnsi" w:cstheme="minorHAnsi"/>
                <w:sz w:val="18"/>
                <w:szCs w:val="18"/>
              </w:rPr>
            </w:pPr>
            <w:r w:rsidRPr="00175D3A">
              <w:rPr>
                <w:rFonts w:asciiTheme="minorHAnsi" w:eastAsia="Roboto" w:hAnsiTheme="minorHAnsi" w:cstheme="minorHAnsi"/>
                <w:color w:val="434343"/>
                <w:sz w:val="18"/>
                <w:szCs w:val="18"/>
              </w:rPr>
              <w:t>1092,96</w:t>
            </w:r>
          </w:p>
        </w:tc>
      </w:tr>
    </w:tbl>
    <w:p w14:paraId="54F7F3B9"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474DF4DF"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 xml:space="preserve">O quantitativo de serviços foi definido após uma análise profunda das necessidades de controle de pragas urbanas para atender aos diversos setores da administração municipal. Esse cálculo considerou dados históricos de infestações, o tamanho das áreas a serem tratadas, a frequência ideal de aplicação conforme diretrizes sanitárias e as demandas específicas de cada área. Além disso, foi feita uma comparação detalhada da necessidade de cobertura anterior, utilizando uma planilha que continha informações sobre as áreas já tratadas, o que restava em contratos anteriores e a frequência e cobertura projetadas para o novo certame. </w:t>
      </w:r>
    </w:p>
    <w:p w14:paraId="14B7E1BC"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6D5BB127"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 xml:space="preserve">LEVANTAMENTO DE SOLUÇÕES </w:t>
      </w:r>
      <w:r w:rsidRPr="00175D3A">
        <w:rPr>
          <w:rFonts w:asciiTheme="minorHAnsi" w:eastAsia="Arial" w:hAnsiTheme="minorHAnsi" w:cstheme="minorHAnsi"/>
          <w:b/>
          <w:bCs/>
          <w:sz w:val="21"/>
          <w:szCs w:val="21"/>
        </w:rPr>
        <w:t>DISPONÍVEIS</w:t>
      </w:r>
      <w:r w:rsidRPr="00175D3A">
        <w:rPr>
          <w:rFonts w:asciiTheme="minorHAnsi" w:eastAsia="Arial" w:hAnsiTheme="minorHAnsi" w:cstheme="minorHAnsi"/>
          <w:b/>
          <w:bCs/>
          <w:color w:val="000000"/>
          <w:sz w:val="21"/>
          <w:szCs w:val="21"/>
        </w:rPr>
        <w:t xml:space="preserve"> NO MERCADO</w:t>
      </w:r>
    </w:p>
    <w:p w14:paraId="71A8066C"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560B54BE"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Diretoria Administrativa realizou a análise de algumas soluções alternativas disponíveis no mercado para o Controle de Pragas em Prédios Públicos, em substituição à contratação direta de serviços de dedetização e desratização, sendo:</w:t>
      </w:r>
    </w:p>
    <w:p w14:paraId="0BBEF271"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37677E5E"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Implementação de Brigadas Internas de Controle de Pragas (Setorização):</w:t>
      </w:r>
    </w:p>
    <w:p w14:paraId="1867A129"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p>
    <w:p w14:paraId="5A9E6089"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Custos de Estrutura e Treinamento:</w:t>
      </w:r>
      <w:r w:rsidRPr="00175D3A">
        <w:rPr>
          <w:rFonts w:asciiTheme="minorHAnsi" w:eastAsia="Arial" w:hAnsiTheme="minorHAnsi" w:cstheme="minorHAnsi"/>
          <w:sz w:val="21"/>
          <w:szCs w:val="21"/>
        </w:rPr>
        <w:t xml:space="preserve"> A criação de uma brigada interna especializada exige um investimento inicial significativo na aquisição de equipamentos de segurança (EPIs), materiais específicos, e principalmente, no treinamento intensivo e certificação dos servidores para o manuseio seguro de produtos químicos, identificação de pragas, e aplicação de técnicas específicas (como barreiras físicas e monitoramento). Esses custos de capacitação e reciclagem são contínuos e representam uma despesa fixa no orçamento de pessoal.</w:t>
      </w:r>
    </w:p>
    <w:p w14:paraId="08EA3BEB"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1D09592D"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Risco de Exposição e Responsabilidade:</w:t>
      </w:r>
      <w:r w:rsidRPr="00175D3A">
        <w:rPr>
          <w:rFonts w:asciiTheme="minorHAnsi" w:eastAsia="Arial" w:hAnsiTheme="minorHAnsi" w:cstheme="minorHAnsi"/>
          <w:sz w:val="21"/>
          <w:szCs w:val="21"/>
        </w:rPr>
        <w:t xml:space="preserve"> Ao executar o serviço com servidores próprios, a Administração Pública assume integralmente o risco de acidentes de trabalho relacionados à exposição a agentes químicos perigosos ou manipulação inadequada de equipamentos. Isso aumenta a responsabilidade legal do município em casos de intoxicação ou lesões, demandando um rígido protocolo de segurança e fiscalização interna que, se falhar, pode gerar litígios e indenizações elevadas.</w:t>
      </w:r>
    </w:p>
    <w:p w14:paraId="0AAECCAC"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6EEE943C"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Limitação de Escopo e Expertise:</w:t>
      </w:r>
      <w:r w:rsidRPr="00175D3A">
        <w:rPr>
          <w:rFonts w:asciiTheme="minorHAnsi" w:eastAsia="Arial" w:hAnsiTheme="minorHAnsi" w:cstheme="minorHAnsi"/>
          <w:sz w:val="21"/>
          <w:szCs w:val="21"/>
        </w:rPr>
        <w:t xml:space="preserve"> Uma equipe interna, por melhor que seja treinada, tende a ter um escopo de atuação mais limitado e pode não dispor da expertise, tecnologia e portfólio de produtos que uma empresa especializada e certificada possui. Em casos de infestações severas ou pragas resistentes, a equipe interna pode não ser suficiente, forçando a contratação emergencial de um serviço externo, o que anula a economia pretendida e duplica o esforço de gestão.</w:t>
      </w:r>
    </w:p>
    <w:p w14:paraId="51B9B303"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p>
    <w:p w14:paraId="5C15659C"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Contratação Focada em Medidas Preventivas e Barreira Física (Manejo Integrado):</w:t>
      </w:r>
    </w:p>
    <w:p w14:paraId="3BE8049D"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p>
    <w:p w14:paraId="4F05C6F0"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Incerteza do Resultado a Curto Prazo:</w:t>
      </w:r>
      <w:r w:rsidRPr="00175D3A">
        <w:rPr>
          <w:rFonts w:asciiTheme="minorHAnsi" w:eastAsia="Arial" w:hAnsiTheme="minorHAnsi" w:cstheme="minorHAnsi"/>
          <w:sz w:val="21"/>
          <w:szCs w:val="21"/>
        </w:rPr>
        <w:t xml:space="preserve"> O manejo integrado de pragas (MIP), baseado em medidas preventivas (vedação de acessos, melhoria de saneamento e descarte de lixo), é uma solução de longo prazo. Para prédios que já apresentam algum nível de infestação, a adoção apenas de medidas preventivas </w:t>
      </w:r>
      <w:r w:rsidRPr="00175D3A">
        <w:rPr>
          <w:rFonts w:asciiTheme="minorHAnsi" w:eastAsia="Arial" w:hAnsiTheme="minorHAnsi" w:cstheme="minorHAnsi"/>
          <w:sz w:val="21"/>
          <w:szCs w:val="21"/>
        </w:rPr>
        <w:lastRenderedPageBreak/>
        <w:t>não gera um resultado imediato, podendo permitir que a população de pragas continue a se proliferar antes que as barreiras físicas sejam plenamente eficazes. Isso expõe a saúde pública e a infraestrutura a riscos durante a fase de transição.</w:t>
      </w:r>
    </w:p>
    <w:p w14:paraId="2BADBF1A"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43892116"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Dependência da Infraestrutura e Cultura de Limpeza:</w:t>
      </w:r>
      <w:r w:rsidRPr="00175D3A">
        <w:rPr>
          <w:rFonts w:asciiTheme="minorHAnsi" w:eastAsia="Arial" w:hAnsiTheme="minorHAnsi" w:cstheme="minorHAnsi"/>
          <w:sz w:val="21"/>
          <w:szCs w:val="21"/>
        </w:rPr>
        <w:t xml:space="preserve"> A eficácia das medidas preventivas depende crucialmente da qualidade da infraestrutura predial (</w:t>
      </w:r>
      <w:proofErr w:type="spellStart"/>
      <w:r w:rsidRPr="00175D3A">
        <w:rPr>
          <w:rFonts w:asciiTheme="minorHAnsi" w:eastAsia="Arial" w:hAnsiTheme="minorHAnsi" w:cstheme="minorHAnsi"/>
          <w:sz w:val="21"/>
          <w:szCs w:val="21"/>
        </w:rPr>
        <w:t>ex</w:t>
      </w:r>
      <w:proofErr w:type="spellEnd"/>
      <w:r w:rsidRPr="00175D3A">
        <w:rPr>
          <w:rFonts w:asciiTheme="minorHAnsi" w:eastAsia="Arial" w:hAnsiTheme="minorHAnsi" w:cstheme="minorHAnsi"/>
          <w:sz w:val="21"/>
          <w:szCs w:val="21"/>
        </w:rPr>
        <w:t>: inexistência de rachaduras, vedação de telhados) e de uma cultura de limpeza e organização extremamente rigorosa e mantida por todos os usuários (servidores e público). Falhas na manutenção predial ou o não cumprimento de rotinas de limpeza e descarte de lixo por qualquer setor anulam o esforço preventivo, exigindo uma fiscalização constante e um esforço educativo que vai além das atribuições normais da Diretoria Administrativa.</w:t>
      </w:r>
    </w:p>
    <w:p w14:paraId="7EC71E42"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37E0BEF1"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Exclusão da Ação de Controle:</w:t>
      </w:r>
      <w:r w:rsidRPr="00175D3A">
        <w:rPr>
          <w:rFonts w:asciiTheme="minorHAnsi" w:eastAsia="Arial" w:hAnsiTheme="minorHAnsi" w:cstheme="minorHAnsi"/>
          <w:sz w:val="21"/>
          <w:szCs w:val="21"/>
        </w:rPr>
        <w:t xml:space="preserve"> Focar apenas na prevenção não resolve o problema da população de pragas já existente. Pragas como ratos e baratas demandam uma ação de controle químico ou biológico ativa para erradicação ou redução imediata da colônia. Ao optar somente pela prevenção, a Administração fica vulnerável a picos de infestação que exigirão, inevitavelmente, a contratação emergencial de dedetização e desratização, de forma mais custosa e menos planejada.</w:t>
      </w:r>
    </w:p>
    <w:p w14:paraId="4409EBDB"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p>
    <w:p w14:paraId="4BAA1543"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r w:rsidRPr="00175D3A">
        <w:rPr>
          <w:rFonts w:asciiTheme="minorHAnsi" w:eastAsia="Arial" w:hAnsiTheme="minorHAnsi" w:cstheme="minorHAnsi"/>
          <w:b/>
          <w:bCs/>
          <w:sz w:val="21"/>
          <w:szCs w:val="21"/>
        </w:rPr>
        <w:t>Aquisição e Distribuição de Produtos de Prateleira (Venda Direta de Insumos):</w:t>
      </w:r>
    </w:p>
    <w:p w14:paraId="56FE89F9"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p>
    <w:p w14:paraId="7DFFFF1A"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Risco de Aplicação Incorreta e Eficácia:</w:t>
      </w:r>
      <w:r w:rsidRPr="00175D3A">
        <w:rPr>
          <w:rFonts w:asciiTheme="minorHAnsi" w:eastAsia="Arial" w:hAnsiTheme="minorHAnsi" w:cstheme="minorHAnsi"/>
          <w:sz w:val="21"/>
          <w:szCs w:val="21"/>
        </w:rPr>
        <w:t xml:space="preserve"> A compra de produtos de prateleira e sua distribuição para aplicação pelos próprios servidores ou equipe de limpeza (não especializada) traz um alto risco de aplicação incorreta. A dosagem errada, a falta de conhecimento sobre o ciclo de vida da praga, ou a aplicação em locais inadequados pode resultar em ineficácia do tratamento, além de criar resistência nas pragas aos produtos químicos.</w:t>
      </w:r>
    </w:p>
    <w:p w14:paraId="60EA8CFE"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212FD28E"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Segurança e Manuseio:</w:t>
      </w:r>
      <w:r w:rsidRPr="00175D3A">
        <w:rPr>
          <w:rFonts w:asciiTheme="minorHAnsi" w:eastAsia="Arial" w:hAnsiTheme="minorHAnsi" w:cstheme="minorHAnsi"/>
          <w:sz w:val="21"/>
          <w:szCs w:val="21"/>
        </w:rPr>
        <w:t xml:space="preserve"> Produtos para controle de pragas são, em sua maioria, classificados como perigosos. A estocagem, o manuseio e a aplicação por pessoal não certificado viola normas de segurança e ambientais (como a NR-33, NR-35 e as regulamentações da ANVISA e órgãos ambientais). Isso expõe os servidores a riscos de saúde e coloca a Administração em potencial não conformidade legal, sujeita a multas e interdições.</w:t>
      </w:r>
    </w:p>
    <w:p w14:paraId="42AD42BD"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0BE62C7F"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Responsabilidade Técnica e Rastreabilidade:</w:t>
      </w:r>
      <w:r w:rsidRPr="00175D3A">
        <w:rPr>
          <w:rFonts w:asciiTheme="minorHAnsi" w:eastAsia="Arial" w:hAnsiTheme="minorHAnsi" w:cstheme="minorHAnsi"/>
          <w:sz w:val="21"/>
          <w:szCs w:val="21"/>
        </w:rPr>
        <w:t xml:space="preserve"> Empresas especializadas fornecem laudos técnicos, planos de aplicação e garantias do serviço, assumindo a responsabilidade técnica sobre o uso dos produtos e a </w:t>
      </w:r>
      <w:r w:rsidRPr="00175D3A">
        <w:rPr>
          <w:rFonts w:asciiTheme="minorHAnsi" w:eastAsia="Arial" w:hAnsiTheme="minorHAnsi" w:cstheme="minorHAnsi"/>
          <w:sz w:val="21"/>
          <w:szCs w:val="21"/>
        </w:rPr>
        <w:lastRenderedPageBreak/>
        <w:t>eficácia do tratamento. Ao comprar o insumo diretamente, essa responsabilidade recai totalmente sobre o município, sem a expertise e o suporte de um profissional habilitado (biólogo, químico ou engenheiro agrônomo), dificultando a rastreabilidade e a solução de problemas em caso de falha.</w:t>
      </w:r>
    </w:p>
    <w:p w14:paraId="1845C3D4"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p>
    <w:p w14:paraId="47765EA0"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As alternativas disponíveis no mercado, embora válidas em contextos específicos, inviabilizam sua adoção no âmbito e nas necessidades de saneamento e saúde dos Prédios Públicos. Optar pela contratação especializada dos serviços de Dedetização e Desratização oferecerá maior segurança jurídica e técnica, eficácia imediata no controle de pragas e transferência de risco/responsabilidade, representando a solução mais adequada e prudente para a Administração.</w:t>
      </w:r>
    </w:p>
    <w:p w14:paraId="23190C53"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12FA8AB8"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ESTIMATIVAS DO VALOR DE CONTRATAÇÃO</w:t>
      </w:r>
    </w:p>
    <w:p w14:paraId="30A88205"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4B90D71A"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partir de valores levantados através de pesquisas de preços, estima-se o valor de R$ 89.629,96 (oitenta e nove mil, seiscentos e vinte e nove reais e noventa e seis centavos) como suficientes para a aquisição elencada.</w:t>
      </w:r>
    </w:p>
    <w:p w14:paraId="0E98DFC2"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Indica-se parecer favorável à divulgação do preço estabelecido, buscando que os fornecedores tragam as melhores propostas disponíveis que se aproximem do valor estimado.</w:t>
      </w:r>
    </w:p>
    <w:p w14:paraId="19CCCAC1"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Consta na forma do “Relatório de Preços” a planilha com os valores mencionados acima, visando facilitar a visualização resumida dos preços.</w:t>
      </w:r>
    </w:p>
    <w:p w14:paraId="608B0735"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p>
    <w:p w14:paraId="50A065D4"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DESCRIÇÃO DA SOLUÇÃO COMO UM TOD</w:t>
      </w:r>
      <w:r w:rsidRPr="00175D3A">
        <w:rPr>
          <w:rFonts w:asciiTheme="minorHAnsi" w:eastAsia="Arial" w:hAnsiTheme="minorHAnsi" w:cstheme="minorHAnsi"/>
          <w:b/>
          <w:bCs/>
          <w:sz w:val="21"/>
          <w:szCs w:val="21"/>
        </w:rPr>
        <w:t>O</w:t>
      </w:r>
    </w:p>
    <w:p w14:paraId="346F4D3C"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2CF2BAC2"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contratação de serviços especializados em Dedetização e Desratização para os Prédios Públicos da Prefeitura de Santa Branca é uma medida essencial e inadiável para garantir a salubridade, a segurança sanitária e a proteção do patrimônio público, impactando diretamente a qualidade dos serviços oferecidos à população e o bem-estar dos servidores. A manutenção de um ambiente livre de pragas urbanas contribui fundamentalmente para a saúde pública e para a eficiência administrativa.</w:t>
      </w:r>
    </w:p>
    <w:p w14:paraId="76F374A6"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74CEEBC7"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 xml:space="preserve">Os serviços de controle de pragas visam assegurar ambientes livres de vetores de doenças (como leptospirose, hantavirose e alérgenos) e adequados para o uso diário por servidores e cidadãos. A aplicação de métodos e insumos específicos, realizada por profissionais especializados e certificados, permite o cumprimento de rigorosos protocolos de controle e erradicação, garantindo a proteção contínua da infraestrutura pública ao longo do ano. A solução de contratação de Dedetização e </w:t>
      </w:r>
      <w:r w:rsidRPr="00175D3A">
        <w:rPr>
          <w:rFonts w:asciiTheme="minorHAnsi" w:eastAsia="Arial" w:hAnsiTheme="minorHAnsi" w:cstheme="minorHAnsi"/>
          <w:sz w:val="21"/>
          <w:szCs w:val="21"/>
        </w:rPr>
        <w:lastRenderedPageBreak/>
        <w:t>Desratização se mostra extremamente vantajosa, pois assegura um ciclo de manutenção e monitoramento programado, prevenindo infestações antes que se tornem incontroláveis. Contribui, assim, diretamente para a redução da incidência de doenças relacionadas a pragas, diminuindo o absenteísmo de servidores e promovendo condições de trabalho e atendimento dignas e seguras.</w:t>
      </w:r>
    </w:p>
    <w:p w14:paraId="41382BA7"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22EF70F9"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Além disso, a medida protege o patrimônio: pragas como roedores causam danos estruturais graves à fiação, móveis, documentos e alvenaria, e o controle especializado protege o investimento público em infraestrutura e equipamentos. O serviço é executado em conformidade com as normas da ANVISA e legislações ambientais, transferindo a responsabilidade técnica e o risco de manuseio de químicos para a empresa especializada. Um ambiente público limpo e livre de pragas reforça a credibilidade e o zelo da administração municipal, evitando interdições e paralisações de setores decorrentes de infestações e garantindo a manutenção da rotina de funcionamento e a prestação contínua de serviços essenciais.</w:t>
      </w:r>
    </w:p>
    <w:p w14:paraId="56CDC8FD"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2FA46528"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O investimento na contratação de serviços de Dedetização e Desratização reforça o compromisso do Município com a saúde pública, a segurança, a proteção patrimonial e a eficiência administrativa, garantindo condições adequadas e seguras para a prestação de serviços públicos essenciais em toda a sua rede de prédios.</w:t>
      </w:r>
    </w:p>
    <w:p w14:paraId="50C981CD"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color w:val="0070C0"/>
          <w:sz w:val="21"/>
          <w:szCs w:val="21"/>
        </w:rPr>
      </w:pPr>
    </w:p>
    <w:p w14:paraId="5D85803E"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JUSTIFICATIVA PARA PARCELAMENTO</w:t>
      </w:r>
    </w:p>
    <w:p w14:paraId="6595C481"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3DA07DFA"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O parcelamento da presente aquisição é permitido, por se tratar de objetos divisíveis, sem prejuízo para o conjunto da solução, visando propiciar a ampla participação de licitantes. A presente aquisição deverá ser dividida por item.</w:t>
      </w:r>
    </w:p>
    <w:p w14:paraId="510DB5FD"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5249D2EC" w14:textId="0B8DB17B"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RESULTADOS PRETENDIDOS</w:t>
      </w:r>
    </w:p>
    <w:p w14:paraId="752D89F6"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contratação de serviços especializados em Dedetização e Controle de Pragas Urbanas para os setores da Prefeitura de Santa Branca tem como principais resultados pretendidos:</w:t>
      </w:r>
    </w:p>
    <w:p w14:paraId="6F12A796"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39B42432"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Garantia de Ambientes Saudáveis e Seguros:</w:t>
      </w:r>
      <w:r w:rsidRPr="00175D3A">
        <w:rPr>
          <w:rFonts w:asciiTheme="minorHAnsi" w:eastAsia="Arial" w:hAnsiTheme="minorHAnsi" w:cstheme="minorHAnsi"/>
          <w:sz w:val="21"/>
          <w:szCs w:val="21"/>
        </w:rPr>
        <w:t xml:space="preserve"> Assegurar que todos os prédios públicos, incluindo escolas, unidades de saúde e escritórios administrativos, estejam livres de vetores e pragas urbanas (como baratas, formigas, moscas, etc.). Isso é fundamental para a saúde pública e para prevenir a transmissão de doenças e a contaminação de alimentos, água e superfícies.</w:t>
      </w:r>
    </w:p>
    <w:p w14:paraId="4EDD71FF"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206B29B1"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lastRenderedPageBreak/>
        <w:t>Proteção à Saúde de Servidores e Cidadãos:</w:t>
      </w:r>
      <w:r w:rsidRPr="00175D3A">
        <w:rPr>
          <w:rFonts w:asciiTheme="minorHAnsi" w:eastAsia="Arial" w:hAnsiTheme="minorHAnsi" w:cstheme="minorHAnsi"/>
          <w:sz w:val="21"/>
          <w:szCs w:val="21"/>
        </w:rPr>
        <w:t xml:space="preserve"> Contribuir diretamente para a prevenção de doenças e infecções transmitidas por pragas, fortalecendo o sistema imunológico dos usuários e servidores ao eliminar a presença de agentes patogênicos. Isso, por sua vez, resulta na diminuição do absenteísmo por motivos de saúde e no aumento da sensação de segurança e bem-estar no ambiente de trabalho.</w:t>
      </w:r>
    </w:p>
    <w:p w14:paraId="4A2B2DE9"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758D2FD7"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Preservação e Otimização da Vida Útil dos Bens Públicos:</w:t>
      </w:r>
      <w:r w:rsidRPr="00175D3A">
        <w:rPr>
          <w:rFonts w:asciiTheme="minorHAnsi" w:eastAsia="Arial" w:hAnsiTheme="minorHAnsi" w:cstheme="minorHAnsi"/>
          <w:sz w:val="21"/>
          <w:szCs w:val="21"/>
        </w:rPr>
        <w:t xml:space="preserve"> O controle de pragas, especialmente de roedores, é crucial para a preservação do patrimônio municipal. A dedetização e o descarte de pragas protegem instalações elétricas, documentos, móveis, estruturas de madeira e alvenaria contra danos e destruição, prolongando a vida útil dos bens e evitando gastos onerosos com reparos emergenciais.</w:t>
      </w:r>
    </w:p>
    <w:p w14:paraId="44713009"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454C9685"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Cumprimento de Normas Sanitárias e Legislação:</w:t>
      </w:r>
      <w:r w:rsidRPr="00175D3A">
        <w:rPr>
          <w:rFonts w:asciiTheme="minorHAnsi" w:eastAsia="Arial" w:hAnsiTheme="minorHAnsi" w:cstheme="minorHAnsi"/>
          <w:sz w:val="21"/>
          <w:szCs w:val="21"/>
        </w:rPr>
        <w:t xml:space="preserve"> Garantir que a administração pública de Santa Branca esteja em total conformidade com as normas sanitárias e legislações vigentes, especialmente as da ANVISA, relativas ao controle de pragas em ambientes coletivos. A contratação especializada evita sanções legais e interdições, assegurando a prestação de serviços essenciais dentro dos padrões técnicos exigidos.</w:t>
      </w:r>
    </w:p>
    <w:p w14:paraId="26375093"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331ACC3A"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 xml:space="preserve">Aprimoramento da Produtividade e Bem-Estar: </w:t>
      </w:r>
      <w:r w:rsidRPr="00175D3A">
        <w:rPr>
          <w:rFonts w:asciiTheme="minorHAnsi" w:eastAsia="Arial" w:hAnsiTheme="minorHAnsi" w:cstheme="minorHAnsi"/>
          <w:sz w:val="21"/>
          <w:szCs w:val="21"/>
        </w:rPr>
        <w:t>Um ambiente de trabalho livre de pragas contribui para o bem-estar geral e reduz o estresse causado pela convivência com insetos e roedores. A segurança sanitária proporciona condições mais dignas para funcionários e cidadãos, aumentando a concentração e a produtividade dos servidores.</w:t>
      </w:r>
    </w:p>
    <w:p w14:paraId="2619A916"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41786691"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Melhoria da Imagem Institucional e Confiança:</w:t>
      </w:r>
      <w:r w:rsidRPr="00175D3A">
        <w:rPr>
          <w:rFonts w:asciiTheme="minorHAnsi" w:eastAsia="Arial" w:hAnsiTheme="minorHAnsi" w:cstheme="minorHAnsi"/>
          <w:sz w:val="21"/>
          <w:szCs w:val="21"/>
        </w:rPr>
        <w:t xml:space="preserve"> A manutenção preventiva e o controle efetivo de pragas refletem uma gestão atenta ao detalhe e comprometida com a saúde. Um espaço visivelmente limpo e seguro cria um ambiente mais acolhedor, profissional, e reforça a confiança dos cidadãos nos serviços oferecidos pela Prefeitura de Santa Branca.</w:t>
      </w:r>
    </w:p>
    <w:p w14:paraId="43039DA5"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7CC39C07"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Benefícios Estratégicos para Outros Setores:</w:t>
      </w:r>
      <w:r w:rsidRPr="00175D3A">
        <w:rPr>
          <w:rFonts w:asciiTheme="minorHAnsi" w:eastAsia="Arial" w:hAnsiTheme="minorHAnsi" w:cstheme="minorHAnsi"/>
          <w:sz w:val="21"/>
          <w:szCs w:val="21"/>
        </w:rPr>
        <w:t xml:space="preserve"> O serviço de controle de pragas beneficia de forma transversal toda a Prefeitura de Santa Branca. Na Saúde, protege os pacientes e insumos em unidades de atendimento; na Educação, garante a salubridade das cozinhas e refeitórios; e na Assistência Social, assegura ambientes dignos de acolhimento.</w:t>
      </w:r>
    </w:p>
    <w:p w14:paraId="7745B79E"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48A22B00"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 xml:space="preserve">Em resumo, a contratação de serviços de Dedetização para os setores da Prefeitura de Santa Branca busca garantir a qualidade ambiental e sanitária dos espaços públicos, promovendo a saúde, a segurança e a </w:t>
      </w:r>
      <w:r w:rsidRPr="00175D3A">
        <w:rPr>
          <w:rFonts w:asciiTheme="minorHAnsi" w:eastAsia="Arial" w:hAnsiTheme="minorHAnsi" w:cstheme="minorHAnsi"/>
          <w:sz w:val="21"/>
          <w:szCs w:val="21"/>
        </w:rPr>
        <w:lastRenderedPageBreak/>
        <w:t>eficiência operacional, contribuindo diretamente para o bem-estar integral da população e o bom funcionamento de toda a máquina pública municipal.</w:t>
      </w:r>
    </w:p>
    <w:p w14:paraId="1058698F"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2AD63C29"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PROVIDÊNCIAS A SEREM ADOTADAS ANTES DA CONTRATAÇÃO</w:t>
      </w:r>
    </w:p>
    <w:p w14:paraId="77CEC6FC"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52B4A66F"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Diretoria Administrativa realizou um levantamento detalhado dos prédios públicos que necessitam da contratação de serviços de Dedetização e Desratização, considerando as demandas específicas de cada local, o histórico de infestação, a área total e o grau de vulnerabilidade sanitária. Esse estudo foi fundamental para garantir que os serviços contratados sejam adequados às necessidades de controle de pragas e sanidade dos prédios públicos, assegurando ambientes seguros em toda a administração.</w:t>
      </w:r>
    </w:p>
    <w:p w14:paraId="7761D7F2"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7FA66721"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Os prédios públicos que compõem o escopo desta contratação incluem, mas não se limitam a:</w:t>
      </w:r>
    </w:p>
    <w:p w14:paraId="2DCF65E2"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0884638D"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Unidades de Saúde (UBSs):</w:t>
      </w:r>
      <w:r w:rsidRPr="00175D3A">
        <w:rPr>
          <w:rFonts w:asciiTheme="minorHAnsi" w:eastAsia="Arial" w:hAnsiTheme="minorHAnsi" w:cstheme="minorHAnsi"/>
          <w:sz w:val="21"/>
          <w:szCs w:val="21"/>
        </w:rPr>
        <w:t xml:space="preserve"> Locais de alto fluxo e exigência sanitária máxima, onde a presença de pragas representa um risco direto à saúde de pacientes e profissionais.</w:t>
      </w:r>
    </w:p>
    <w:p w14:paraId="59EBC088"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444616F8"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Unidades Escolares (Creches e Escolas Municipais):</w:t>
      </w:r>
      <w:r w:rsidRPr="00175D3A">
        <w:rPr>
          <w:rFonts w:asciiTheme="minorHAnsi" w:eastAsia="Arial" w:hAnsiTheme="minorHAnsi" w:cstheme="minorHAnsi"/>
          <w:sz w:val="21"/>
          <w:szCs w:val="21"/>
        </w:rPr>
        <w:t xml:space="preserve"> Ambientes frequentados por alunos, que são mais vulneráveis, e onde a segurança alimentar (cozinhas e refeitórios) deve ser rigorosamente protegida.</w:t>
      </w:r>
    </w:p>
    <w:p w14:paraId="4FEC01B5"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2C0A5FE3"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Prédios Administrativos Centrais:</w:t>
      </w:r>
      <w:r w:rsidRPr="00175D3A">
        <w:rPr>
          <w:rFonts w:asciiTheme="minorHAnsi" w:eastAsia="Arial" w:hAnsiTheme="minorHAnsi" w:cstheme="minorHAnsi"/>
          <w:sz w:val="21"/>
          <w:szCs w:val="21"/>
        </w:rPr>
        <w:t xml:space="preserve"> Incluindo a sede da Prefeitura e Secretarias, essenciais para o funcionamento da máquina pública e onde a proteção do patrimônio (documentos, fiação, equipamentos) é crítica.</w:t>
      </w:r>
    </w:p>
    <w:p w14:paraId="250D46DB"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09640CAA"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u w:val="single"/>
        </w:rPr>
        <w:t>Garagens e Almoxarifados Municipais:</w:t>
      </w:r>
      <w:r w:rsidRPr="00175D3A">
        <w:rPr>
          <w:rFonts w:asciiTheme="minorHAnsi" w:eastAsia="Arial" w:hAnsiTheme="minorHAnsi" w:cstheme="minorHAnsi"/>
          <w:sz w:val="21"/>
          <w:szCs w:val="21"/>
        </w:rPr>
        <w:t xml:space="preserve"> Áreas de maior propensão à proliferação de roedores e insetos devido ao armazenamento de materiais e fluxo de veículos.</w:t>
      </w:r>
    </w:p>
    <w:p w14:paraId="5E4685B6"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52847A8C"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Além disso, foram avaliados critérios como a eficácia das metodologias de controle, o ciclo de aplicação, a toxicidade dos produtos utilizados (priorizando o menor impacto ambiental e à saúde) e a logística de agendamento, garantindo que cada departamento receba o serviço na frequência e qualidade necessárias para promover a saúde e o bem-estar dos servidores e usuários.</w:t>
      </w:r>
    </w:p>
    <w:p w14:paraId="3F5E281F"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1A36103F"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lastRenderedPageBreak/>
        <w:t>Com essa abordagem estratégica e detalhada, os prédios públicos serão beneficiados com a erradicação e o controle contínuo de pragas, refletindo diretamente na segurança sanitária dos ambientes, na proteção do patrimônio e na qualidade dos serviços prestados aos cidadãos.</w:t>
      </w:r>
    </w:p>
    <w:p w14:paraId="2719F257"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2972C8F3"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Além disso, a centralização da contratação desses serviços, atendendo a todos os setores da Prefeitura de Santa Branca em uma único Processo Administrativo, amplia os benefícios da medida, garantindo maior eficiência na gestão dos recursos públicos, padronização na qualidade dos serviços e otimização do monitoramento.</w:t>
      </w:r>
    </w:p>
    <w:p w14:paraId="3393E7D9"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4C3233F1"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Essa medida também fortalece a atuação integrada entre diferentes áreas da administração municipal, promovendo um planejamento mais estratégico e sustentável na saúde pública. Ao centralizar a contratação, evita-se a ineficiência de contratações fragmentadas, reduz-se custos globais e assegura-se que o controle de pragas atenda de forma equilibrada as diversas demandas do município. Dessa forma, além de garantir a salubridade dos ambientes, a iniciativa contribui para a melhoria dos serviços públicos e para o bem-estar da população como um todo.</w:t>
      </w:r>
    </w:p>
    <w:p w14:paraId="3CFF82A9"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31446CA1"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CONTRATAÇÕES CORRELATAS E/OU INTERDEPENDENTES</w:t>
      </w:r>
    </w:p>
    <w:p w14:paraId="29083129"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3A52AF1D" w14:textId="77777777" w:rsidR="00175D3A" w:rsidRPr="00175D3A" w:rsidRDefault="00175D3A" w:rsidP="00175D3A">
      <w:pPr>
        <w:spacing w:line="360" w:lineRule="auto"/>
        <w:ind w:right="-2"/>
        <w:jc w:val="both"/>
        <w:rPr>
          <w:rFonts w:asciiTheme="minorHAnsi" w:eastAsia="Arial" w:hAnsiTheme="minorHAnsi" w:cstheme="minorHAnsi"/>
          <w:b/>
          <w:bCs/>
          <w:color w:val="000000"/>
          <w:sz w:val="21"/>
          <w:szCs w:val="21"/>
        </w:rPr>
      </w:pPr>
      <w:r w:rsidRPr="00175D3A">
        <w:rPr>
          <w:rFonts w:asciiTheme="minorHAnsi" w:eastAsia="Arial" w:hAnsiTheme="minorHAnsi" w:cstheme="minorHAnsi"/>
          <w:sz w:val="21"/>
          <w:szCs w:val="21"/>
        </w:rPr>
        <w:t>Para contratação/aquisição deste objeto não se faz necessária a contratação de objetos correlatos / interdependentes de natureza distinta ou que não estejam previstos nas especificações constantes deste instrumento.</w:t>
      </w:r>
    </w:p>
    <w:p w14:paraId="1114AE60"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61724D40"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PRÁTICAS DE SUSTENTABILIDADE</w:t>
      </w:r>
    </w:p>
    <w:p w14:paraId="790A68D0"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1F63E83A"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presente contratação de serviços de Dedetização e Controle de Pragas Urbanas destinados aos diversos setores da Prefeitura Municipal de Santa Branca está intrinsecamente alinhada aos Objetivos de Desenvolvimento Sustentável (ODS) da Agenda 2030 da Organização das Nações Unidas (ONU), contribuindo para o cumprimento de compromissos internacionais e reforçando a responsabilidade social do município.</w:t>
      </w:r>
    </w:p>
    <w:p w14:paraId="56D0CBDD"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2329D27A"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Entre os principais ODS relacionados a esta iniciativa, destacam-se:</w:t>
      </w:r>
    </w:p>
    <w:p w14:paraId="167C4919"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390CEF17"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lastRenderedPageBreak/>
        <w:t>ODS 3 – Saúde e Bem-Estar:</w:t>
      </w:r>
      <w:r w:rsidRPr="00175D3A">
        <w:rPr>
          <w:rFonts w:asciiTheme="minorHAnsi" w:eastAsia="Arial" w:hAnsiTheme="minorHAnsi" w:cstheme="minorHAnsi"/>
          <w:sz w:val="21"/>
          <w:szCs w:val="21"/>
        </w:rPr>
        <w:t xml:space="preserve"> A eliminação e o controle de pragas vetores de doenças (como roedores, mosquitos e baratas) nos prédios públicos são ações diretas de promoção da saúde e prevenção de doenças. Ambientes desinfetados e livres de vetores reduzem drasticamente o risco de transmissão de zoonoses e infecções, contribuindo para uma vida mais saudável e segura para toda a população de Santa Branca e seus servidores.</w:t>
      </w:r>
    </w:p>
    <w:p w14:paraId="403D293C"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0563C183"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ODS 6 – Água Potável e Saneamento:</w:t>
      </w:r>
      <w:r w:rsidRPr="00175D3A">
        <w:rPr>
          <w:rFonts w:asciiTheme="minorHAnsi" w:eastAsia="Arial" w:hAnsiTheme="minorHAnsi" w:cstheme="minorHAnsi"/>
          <w:sz w:val="21"/>
          <w:szCs w:val="21"/>
        </w:rPr>
        <w:t xml:space="preserve"> O controle de pragas está diretamente ligado à qualidade do saneamento básico. O combate a roedores, por exemplo, é crucial para evitar a contaminação de redes de água e esgoto, prevenindo a leptospirose. Ao garantir a salubridade das instalações, o serviço reforça a proteção contra a contaminação do ambiente e a melhoria das condições de higiene sanitária nos espaços públicos.</w:t>
      </w:r>
    </w:p>
    <w:p w14:paraId="5F03627B"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1FE5E2C0"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ODS 8 – Trabalho Decente e Crescimento Econômico:</w:t>
      </w:r>
      <w:r w:rsidRPr="00175D3A">
        <w:rPr>
          <w:rFonts w:asciiTheme="minorHAnsi" w:eastAsia="Arial" w:hAnsiTheme="minorHAnsi" w:cstheme="minorHAnsi"/>
          <w:sz w:val="21"/>
          <w:szCs w:val="21"/>
        </w:rPr>
        <w:t xml:space="preserve"> Assegurar um ambiente de trabalho livre de pragas e ameaças biológicas para os servidores públicos é fundamental para promover o trabalho decente e a segurança ocupacional. A ausência de infestações reduz o estresse, a exposição a riscos biológicos e o absenteísmo por motivos de saúde, contribuindo para um ambiente que favorece a produtividade, o bem-estar dos funcionários e, consequentemente, o crescimento da eficiência dos serviços municipais.</w:t>
      </w:r>
    </w:p>
    <w:p w14:paraId="51389FF6"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045D93C3"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ODS 11 – Cidades e Comunidades Sustentáveis:</w:t>
      </w:r>
      <w:r w:rsidRPr="00175D3A">
        <w:rPr>
          <w:rFonts w:asciiTheme="minorHAnsi" w:eastAsia="Arial" w:hAnsiTheme="minorHAnsi" w:cstheme="minorHAnsi"/>
          <w:sz w:val="21"/>
          <w:szCs w:val="21"/>
        </w:rPr>
        <w:t xml:space="preserve"> A manutenção de prédios públicos protegidos e livres de danos causados por pragas (como roedores que danificam a infraestrutura) é essencial para o desenvolvimento de cidades e comunidades sustentáveis. Isso assegura que a infraestrutura urbana seja resiliente e bem conservada, garantindo que os serviços essenciais sejam prestados sem interrupções e em locais seguros para todos os cidadãos.</w:t>
      </w:r>
    </w:p>
    <w:p w14:paraId="14FA48D4"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60C8AE34"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ODS 12 – Consumo e Produção Responsáveis:</w:t>
      </w:r>
      <w:r w:rsidRPr="00175D3A">
        <w:rPr>
          <w:rFonts w:asciiTheme="minorHAnsi" w:eastAsia="Arial" w:hAnsiTheme="minorHAnsi" w:cstheme="minorHAnsi"/>
          <w:sz w:val="21"/>
          <w:szCs w:val="21"/>
        </w:rPr>
        <w:t xml:space="preserve"> A contratação de empresas especializadas exige o uso de produtos registrados, licenciados e aplicados de forma controlada, minimizando o impacto ambiental. A gestão profissional do controle de pragas, em detrimento de soluções caseiras, contribui para padrões de consumo e produção mais responsáveis ao assegurar a aplicação de defensivos de forma otimizada, reduzindo desperdícios e a contaminação desnecessária do meio ambiente.</w:t>
      </w:r>
    </w:p>
    <w:p w14:paraId="0DCFDBC8"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7A2F47CB"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 xml:space="preserve">Dessa forma, a contratação proposta para os serviços de Dedetização e Controle de Pragas se revela não apenas necessária e estratégica do ponto de vista operacional e de saúde pública, mas também </w:t>
      </w:r>
      <w:r w:rsidRPr="00175D3A">
        <w:rPr>
          <w:rFonts w:asciiTheme="minorHAnsi" w:eastAsia="Arial" w:hAnsiTheme="minorHAnsi" w:cstheme="minorHAnsi"/>
          <w:sz w:val="21"/>
          <w:szCs w:val="21"/>
        </w:rPr>
        <w:lastRenderedPageBreak/>
        <w:t>profundamente comprometida com os princípios do desenvolvimento sustentável e da responsabilidade social da administração pública de Santa Branca.</w:t>
      </w:r>
    </w:p>
    <w:p w14:paraId="02E2232C"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FF0000"/>
          <w:sz w:val="21"/>
          <w:szCs w:val="21"/>
        </w:rPr>
      </w:pPr>
    </w:p>
    <w:p w14:paraId="386BFC2B" w14:textId="77777777" w:rsidR="00175D3A" w:rsidRPr="00175D3A" w:rsidRDefault="00175D3A" w:rsidP="007A27E4">
      <w:pPr>
        <w:numPr>
          <w:ilvl w:val="0"/>
          <w:numId w:val="42"/>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175D3A">
        <w:rPr>
          <w:rFonts w:asciiTheme="minorHAnsi" w:eastAsia="Arial" w:hAnsiTheme="minorHAnsi" w:cstheme="minorHAnsi"/>
          <w:b/>
          <w:bCs/>
          <w:color w:val="000000"/>
          <w:sz w:val="21"/>
          <w:szCs w:val="21"/>
        </w:rPr>
        <w:t>CONCLUSÃO DE VIABILIDADE DA CONTRATAÇÃO</w:t>
      </w:r>
    </w:p>
    <w:p w14:paraId="21B5C568" w14:textId="77777777" w:rsidR="00175D3A" w:rsidRPr="00175D3A" w:rsidRDefault="00175D3A" w:rsidP="00175D3A">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5562F1B5"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presente contratação de serviços especializados em Dedetização e Desratização para a Prefeitura de Santa Branca é uma medida viável, estratégica e de extrema necessidade, fundamentada nos seguintes fatores:</w:t>
      </w:r>
    </w:p>
    <w:p w14:paraId="4FDF9F2B"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50EA1C79"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Garantia de Ambientes Sanitariamente Seguros:</w:t>
      </w:r>
      <w:r w:rsidRPr="00175D3A">
        <w:rPr>
          <w:rFonts w:asciiTheme="minorHAnsi" w:eastAsia="Arial" w:hAnsiTheme="minorHAnsi" w:cstheme="minorHAnsi"/>
          <w:sz w:val="21"/>
          <w:szCs w:val="21"/>
        </w:rPr>
        <w:t xml:space="preserve"> O controle profissional de pragas é essencial para manter a segurança sanitária dos prédios públicos, contribuindo para a saúde e integridade física dos servidores e dos cidadãos que utilizam os serviços municipais, especialmente em ambientes sensíveis como unidades de saúde e escolas.</w:t>
      </w:r>
    </w:p>
    <w:p w14:paraId="40531E5B"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4FC05F13"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Promoção Ativa da Saúde Pública e Prevenção de Doenças:</w:t>
      </w:r>
      <w:r w:rsidRPr="00175D3A">
        <w:rPr>
          <w:rFonts w:asciiTheme="minorHAnsi" w:eastAsia="Arial" w:hAnsiTheme="minorHAnsi" w:cstheme="minorHAnsi"/>
          <w:sz w:val="21"/>
          <w:szCs w:val="21"/>
        </w:rPr>
        <w:t xml:space="preserve"> A eliminação de vetores e reservatórios de doenças (como roedores, baratas e mosquitos) previne a proliferação de zoonoses e infecções, reduzindo os riscos de contaminação e garantindo que os ambientes de trabalho e atendimento público sejam salubres e livres de ameaças biológicas.</w:t>
      </w:r>
    </w:p>
    <w:p w14:paraId="220C49D3"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4C78E909"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Proteção Eficaz do Patrimônio Público:</w:t>
      </w:r>
      <w:r w:rsidRPr="00175D3A">
        <w:rPr>
          <w:rFonts w:asciiTheme="minorHAnsi" w:eastAsia="Arial" w:hAnsiTheme="minorHAnsi" w:cstheme="minorHAnsi"/>
          <w:sz w:val="21"/>
          <w:szCs w:val="21"/>
        </w:rPr>
        <w:t xml:space="preserve"> O serviço especializado atua na prevenção de danos graves e custosos causados por roedores e outras pragas que destroem móveis, documentos, fiação elétrica e estruturas prediais. A contratação protege o investimento municipal e assegura a longevidade dos bens públicos.</w:t>
      </w:r>
    </w:p>
    <w:p w14:paraId="5590DFC0"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31E4AEA7"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Adequação aos Protocolos Sanitários e Legais:</w:t>
      </w:r>
      <w:r w:rsidRPr="00175D3A">
        <w:rPr>
          <w:rFonts w:asciiTheme="minorHAnsi" w:eastAsia="Arial" w:hAnsiTheme="minorHAnsi" w:cstheme="minorHAnsi"/>
          <w:sz w:val="21"/>
          <w:szCs w:val="21"/>
        </w:rPr>
        <w:t xml:space="preserve"> A contratação de empresa especializada garante que o controle de pragas seja feito com produtos registrados, técnicas seguras e em conformidade com as normas da ANVISA e órgãos ambientais. Isso assegura que o município cumpra suas obrigações legais em relação à saúde e segurança ambiental.</w:t>
      </w:r>
    </w:p>
    <w:p w14:paraId="2D0D17B5"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6A5348D4"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b/>
          <w:bCs/>
          <w:sz w:val="21"/>
          <w:szCs w:val="21"/>
        </w:rPr>
        <w:t>Análise Detalhada da Demanda e Abrangência:</w:t>
      </w:r>
      <w:r w:rsidRPr="00175D3A">
        <w:rPr>
          <w:rFonts w:asciiTheme="minorHAnsi" w:eastAsia="Arial" w:hAnsiTheme="minorHAnsi" w:cstheme="minorHAnsi"/>
          <w:sz w:val="21"/>
          <w:szCs w:val="21"/>
        </w:rPr>
        <w:t xml:space="preserve"> Para garantir a eficácia da solução, foi realizado um levantamento minucioso dos prédios públicos com maior risco e necessidade de controle. Essa análise considerou o tamanho das instalações, o fluxo de pessoas e o histórico de infestação, permitindo a definição de um plano de ação e periodicidade otimizados.</w:t>
      </w:r>
    </w:p>
    <w:p w14:paraId="181DD133"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4AEF3F62"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Essa contratação representa um compromisso inegociável com a segurança, a saúde e a melhoria da qualidade dos ambientes públicos, assegurando que todos os espaços municipais tenham condições adequadas de salubridade, fundamentais para a saúde coletiva e a eficiência operacional.</w:t>
      </w:r>
    </w:p>
    <w:p w14:paraId="575F72BC"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03C171DD"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Além dos benefícios diretos para o funcionamento da administração pública, a centralização da contratação de serviços de Dedetização e Desratização para todos os setores da Prefeitura de Santa Branca fortalece a eficiência da gestão pública e amplia o impacto positivo da medida. A contratação unificada desses serviços permite uma melhor organização dos recursos, otimizando os processos de fiscalização e distribuição do serviço, garantindo um controle contínuo e equilibrado para as diversas áreas do município.</w:t>
      </w:r>
    </w:p>
    <w:p w14:paraId="2F39DD6A"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59EFF2D7"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A ampliação dessa contratação para os diversos setores também contribui para a padronização da qualidade e da metodologia de controle de pragas, assegurando que todos os serviços municipais contem com o mesmo nível de segurança sanitária. Isso favorece não apenas a melhoria da saúde oferecida, mas também a sustentabilidade financeira e operacional dos programas mantidos pela Prefeitura.</w:t>
      </w:r>
    </w:p>
    <w:p w14:paraId="6543F8F2" w14:textId="77777777" w:rsidR="00175D3A" w:rsidRPr="00175D3A" w:rsidRDefault="00175D3A" w:rsidP="00175D3A">
      <w:pPr>
        <w:spacing w:line="360" w:lineRule="auto"/>
        <w:ind w:right="-2"/>
        <w:jc w:val="both"/>
        <w:rPr>
          <w:rFonts w:asciiTheme="minorHAnsi" w:eastAsia="Arial" w:hAnsiTheme="minorHAnsi" w:cstheme="minorHAnsi"/>
          <w:sz w:val="21"/>
          <w:szCs w:val="21"/>
        </w:rPr>
      </w:pPr>
    </w:p>
    <w:p w14:paraId="7BB249C1" w14:textId="77777777" w:rsidR="00175D3A" w:rsidRPr="00175D3A" w:rsidRDefault="00175D3A" w:rsidP="00175D3A">
      <w:pPr>
        <w:spacing w:line="360" w:lineRule="auto"/>
        <w:ind w:right="-2"/>
        <w:jc w:val="both"/>
        <w:rPr>
          <w:rFonts w:asciiTheme="minorHAnsi" w:eastAsia="Arial" w:hAnsiTheme="minorHAnsi" w:cstheme="minorHAnsi"/>
          <w:sz w:val="21"/>
          <w:szCs w:val="21"/>
        </w:rPr>
      </w:pPr>
      <w:r w:rsidRPr="00175D3A">
        <w:rPr>
          <w:rFonts w:asciiTheme="minorHAnsi" w:eastAsia="Arial" w:hAnsiTheme="minorHAnsi" w:cstheme="minorHAnsi"/>
          <w:sz w:val="21"/>
          <w:szCs w:val="21"/>
        </w:rPr>
        <w:t>Dessa forma, a presente contratação não apenas assegura a saúde e a segurança dos prédios públicos, mas também fortalece a atuação integrada dos setores, promovendo um planejamento estratégico mais eficiente, a redução de riscos biológicos e a melhoria dos serviços prestados à população como um todo.</w:t>
      </w:r>
    </w:p>
    <w:p w14:paraId="68E25522" w14:textId="77777777" w:rsidR="00175D3A" w:rsidRPr="00175D3A" w:rsidRDefault="00175D3A" w:rsidP="00175D3A">
      <w:pPr>
        <w:ind w:right="-2"/>
        <w:jc w:val="both"/>
        <w:rPr>
          <w:rFonts w:asciiTheme="minorHAnsi" w:eastAsia="Arial" w:hAnsiTheme="minorHAnsi" w:cstheme="minorHAnsi"/>
          <w:b/>
          <w:bCs/>
          <w:sz w:val="21"/>
          <w:szCs w:val="21"/>
        </w:rPr>
      </w:pPr>
    </w:p>
    <w:tbl>
      <w:tblPr>
        <w:tblW w:w="8775" w:type="dxa"/>
        <w:jc w:val="center"/>
        <w:tblLayout w:type="fixed"/>
        <w:tblLook w:val="0400" w:firstRow="0" w:lastRow="0" w:firstColumn="0" w:lastColumn="0" w:noHBand="0" w:noVBand="1"/>
      </w:tblPr>
      <w:tblGrid>
        <w:gridCol w:w="4256"/>
        <w:gridCol w:w="4519"/>
      </w:tblGrid>
      <w:tr w:rsidR="00175D3A" w:rsidRPr="00175D3A" w14:paraId="0108580E" w14:textId="77777777" w:rsidTr="00EA0CF2">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4DE8F0DD"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b/>
                <w:bCs/>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C6D1D42"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b/>
                <w:bCs/>
                <w:sz w:val="21"/>
                <w:szCs w:val="21"/>
              </w:rPr>
              <w:t>INTEGRANTE REQUISITANTE</w:t>
            </w:r>
          </w:p>
        </w:tc>
      </w:tr>
      <w:tr w:rsidR="00175D3A" w:rsidRPr="00175D3A" w14:paraId="1C6094DB" w14:textId="77777777" w:rsidTr="00EA0CF2">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3FD176B2" w14:textId="77777777" w:rsidR="00175D3A" w:rsidRPr="00175D3A" w:rsidRDefault="00175D3A" w:rsidP="00175D3A">
            <w:pPr>
              <w:ind w:right="-2"/>
              <w:rPr>
                <w:rFonts w:asciiTheme="minorHAnsi" w:eastAsia="Arial" w:hAnsiTheme="minorHAnsi" w:cstheme="minorHAnsi"/>
                <w:sz w:val="21"/>
                <w:szCs w:val="21"/>
              </w:rPr>
            </w:pPr>
          </w:p>
          <w:p w14:paraId="20B9D19D"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Débora Cristina de Souza</w:t>
            </w:r>
          </w:p>
          <w:p w14:paraId="13AB3D9E"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Diretora de CPD</w:t>
            </w:r>
          </w:p>
          <w:p w14:paraId="2B67981D"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Matrícula: 12.852</w:t>
            </w:r>
          </w:p>
          <w:p w14:paraId="40434F7A" w14:textId="77777777" w:rsidR="00175D3A" w:rsidRPr="00175D3A" w:rsidRDefault="00175D3A" w:rsidP="00175D3A">
            <w:pPr>
              <w:ind w:right="-2"/>
              <w:jc w:val="center"/>
              <w:rPr>
                <w:rFonts w:asciiTheme="minorHAnsi" w:eastAsia="Arial" w:hAnsiTheme="minorHAnsi" w:cstheme="minorHAnsi"/>
                <w:sz w:val="21"/>
                <w:szCs w:val="21"/>
              </w:rPr>
            </w:pPr>
          </w:p>
          <w:p w14:paraId="714CC4F9"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Santa Branca, 24 de abril de 2026.</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FB4D6D5" w14:textId="77777777" w:rsidR="00175D3A" w:rsidRPr="00175D3A" w:rsidRDefault="00175D3A" w:rsidP="00175D3A">
            <w:pPr>
              <w:ind w:right="-2"/>
              <w:rPr>
                <w:rFonts w:asciiTheme="minorHAnsi" w:eastAsia="Arial" w:hAnsiTheme="minorHAnsi" w:cstheme="minorHAnsi"/>
                <w:sz w:val="21"/>
                <w:szCs w:val="21"/>
              </w:rPr>
            </w:pPr>
          </w:p>
          <w:p w14:paraId="6048F03F"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 xml:space="preserve">Geovane Henrique </w:t>
            </w:r>
            <w:proofErr w:type="spellStart"/>
            <w:r w:rsidRPr="00175D3A">
              <w:rPr>
                <w:rFonts w:asciiTheme="minorHAnsi" w:eastAsia="Arial" w:hAnsiTheme="minorHAnsi" w:cstheme="minorHAnsi"/>
                <w:sz w:val="21"/>
                <w:szCs w:val="21"/>
              </w:rPr>
              <w:t>Burgareli</w:t>
            </w:r>
            <w:proofErr w:type="spellEnd"/>
          </w:p>
          <w:p w14:paraId="69359493"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Assessor II</w:t>
            </w:r>
          </w:p>
          <w:p w14:paraId="4791B6A0"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Matrícula: 12.359</w:t>
            </w:r>
          </w:p>
          <w:p w14:paraId="3C17EF31" w14:textId="77777777" w:rsidR="00175D3A" w:rsidRPr="00175D3A" w:rsidRDefault="00175D3A" w:rsidP="00175D3A">
            <w:pPr>
              <w:ind w:right="-2"/>
              <w:jc w:val="center"/>
              <w:rPr>
                <w:rFonts w:asciiTheme="minorHAnsi" w:eastAsia="Arial" w:hAnsiTheme="minorHAnsi" w:cstheme="minorHAnsi"/>
                <w:sz w:val="21"/>
                <w:szCs w:val="21"/>
              </w:rPr>
            </w:pPr>
          </w:p>
          <w:p w14:paraId="7D40072F"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Santa Branca, 24 de abril de 2026.</w:t>
            </w:r>
          </w:p>
        </w:tc>
      </w:tr>
    </w:tbl>
    <w:p w14:paraId="403B55EC" w14:textId="77777777" w:rsidR="00175D3A" w:rsidRPr="00175D3A" w:rsidRDefault="00175D3A" w:rsidP="00175D3A">
      <w:pPr>
        <w:ind w:right="-2"/>
        <w:jc w:val="both"/>
        <w:rPr>
          <w:rFonts w:asciiTheme="minorHAnsi" w:eastAsia="Arial" w:hAnsiTheme="minorHAnsi" w:cstheme="minorHAnsi"/>
          <w:b/>
          <w:bCs/>
          <w:sz w:val="21"/>
          <w:szCs w:val="21"/>
        </w:rPr>
      </w:pPr>
    </w:p>
    <w:p w14:paraId="3F5C19B3" w14:textId="77777777" w:rsidR="00175D3A" w:rsidRPr="00175D3A" w:rsidRDefault="00175D3A" w:rsidP="00175D3A">
      <w:pPr>
        <w:ind w:right="-2"/>
        <w:jc w:val="both"/>
        <w:rPr>
          <w:rFonts w:asciiTheme="minorHAnsi" w:eastAsia="Arial"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175D3A" w:rsidRPr="00175D3A" w14:paraId="3E1593A7" w14:textId="77777777" w:rsidTr="00EA0CF2">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B52AF22"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b/>
                <w:bCs/>
                <w:sz w:val="21"/>
                <w:szCs w:val="21"/>
              </w:rPr>
              <w:t>AUTORIDADE COMPETENTE</w:t>
            </w:r>
          </w:p>
        </w:tc>
      </w:tr>
      <w:tr w:rsidR="00175D3A" w:rsidRPr="00175D3A" w14:paraId="244CB7A2" w14:textId="77777777" w:rsidTr="00EA0CF2">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FB4223E" w14:textId="77777777" w:rsidR="00175D3A" w:rsidRPr="00175D3A" w:rsidRDefault="00175D3A" w:rsidP="00175D3A">
            <w:pPr>
              <w:ind w:right="-2"/>
              <w:rPr>
                <w:rFonts w:asciiTheme="minorHAnsi" w:eastAsia="Arial" w:hAnsiTheme="minorHAnsi" w:cstheme="minorHAnsi"/>
                <w:sz w:val="21"/>
                <w:szCs w:val="21"/>
              </w:rPr>
            </w:pPr>
          </w:p>
          <w:p w14:paraId="4E5F20FE"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Melissa de Almeida Godoi</w:t>
            </w:r>
          </w:p>
          <w:p w14:paraId="32819042"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Diretora Chefe de Administração</w:t>
            </w:r>
          </w:p>
          <w:p w14:paraId="2F88019B"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Matrícula: 13.502</w:t>
            </w:r>
          </w:p>
          <w:p w14:paraId="0FB251AE" w14:textId="77777777" w:rsidR="00175D3A" w:rsidRPr="00175D3A" w:rsidRDefault="00175D3A" w:rsidP="00175D3A">
            <w:pPr>
              <w:ind w:right="-2"/>
              <w:jc w:val="center"/>
              <w:rPr>
                <w:rFonts w:asciiTheme="minorHAnsi" w:eastAsia="Arial" w:hAnsiTheme="minorHAnsi" w:cstheme="minorHAnsi"/>
                <w:sz w:val="21"/>
                <w:szCs w:val="21"/>
              </w:rPr>
            </w:pPr>
          </w:p>
          <w:p w14:paraId="46F446CB" w14:textId="77777777" w:rsidR="00175D3A" w:rsidRPr="00175D3A" w:rsidRDefault="00175D3A" w:rsidP="00175D3A">
            <w:pPr>
              <w:ind w:right="-2"/>
              <w:jc w:val="center"/>
              <w:rPr>
                <w:rFonts w:asciiTheme="minorHAnsi" w:eastAsia="Arial" w:hAnsiTheme="minorHAnsi" w:cstheme="minorHAnsi"/>
                <w:sz w:val="21"/>
                <w:szCs w:val="21"/>
              </w:rPr>
            </w:pPr>
            <w:r w:rsidRPr="00175D3A">
              <w:rPr>
                <w:rFonts w:asciiTheme="minorHAnsi" w:eastAsia="Arial" w:hAnsiTheme="minorHAnsi" w:cstheme="minorHAnsi"/>
                <w:sz w:val="21"/>
                <w:szCs w:val="21"/>
              </w:rPr>
              <w:t>Santa Branca, 24 de abril de 2026.</w:t>
            </w:r>
          </w:p>
        </w:tc>
      </w:tr>
    </w:tbl>
    <w:p w14:paraId="6B6A43EF" w14:textId="77777777" w:rsidR="00053CD5" w:rsidRDefault="00053CD5" w:rsidP="00A3225D">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384D3987" w14:textId="310EADB6" w:rsidR="00390622" w:rsidRPr="00390622" w:rsidRDefault="00AD6080" w:rsidP="00390622">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2"/>
          <w:szCs w:val="22"/>
        </w:rPr>
      </w:pPr>
      <w:r w:rsidRPr="0044142B">
        <w:rPr>
          <w:rFonts w:asciiTheme="minorHAnsi" w:eastAsia="Arial" w:hAnsiTheme="minorHAnsi" w:cstheme="minorHAnsi"/>
          <w:b/>
          <w:color w:val="000000"/>
          <w:sz w:val="22"/>
          <w:szCs w:val="22"/>
        </w:rPr>
        <w:lastRenderedPageBreak/>
        <w:t>ANÁLISE DOS RISCOS QUE POSSAM COMPROMETER O SUCESSO DA LICITAÇÃO E A BOA EXECUÇÃO CONTRATUAL (ART. 18, X);</w:t>
      </w:r>
    </w:p>
    <w:p w14:paraId="05A4BD86" w14:textId="77777777" w:rsidR="00390622" w:rsidRPr="000623FE" w:rsidRDefault="00390622" w:rsidP="0039062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3" w:name="_heading=h.93xf4fvj92bk" w:colFirst="0" w:colLast="0"/>
      <w:bookmarkEnd w:id="3"/>
      <w:r w:rsidRPr="000623FE">
        <w:rPr>
          <w:rFonts w:asciiTheme="minorHAnsi" w:eastAsia="Times New Roman" w:hAnsiTheme="minorHAnsi" w:cstheme="minorHAnsi"/>
          <w:sz w:val="21"/>
          <w:szCs w:val="21"/>
        </w:rPr>
        <w:t>1. Identificação do Objeto da Contratação</w:t>
      </w:r>
    </w:p>
    <w:p w14:paraId="1C076A1D" w14:textId="77777777" w:rsidR="00390622" w:rsidRPr="000623FE" w:rsidRDefault="00390622" w:rsidP="00390622">
      <w:pPr>
        <w:spacing w:before="30" w:line="360" w:lineRule="auto"/>
        <w:rPr>
          <w:rFonts w:asciiTheme="minorHAnsi" w:hAnsiTheme="minorHAnsi" w:cstheme="minorHAnsi"/>
          <w:sz w:val="21"/>
          <w:szCs w:val="21"/>
        </w:rPr>
      </w:pPr>
    </w:p>
    <w:p w14:paraId="637EA95C" w14:textId="77777777" w:rsidR="00390622" w:rsidRPr="000623FE" w:rsidRDefault="00390622" w:rsidP="007A27E4">
      <w:pPr>
        <w:widowControl w:val="0"/>
        <w:numPr>
          <w:ilvl w:val="0"/>
          <w:numId w:val="44"/>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b/>
          <w:bCs/>
          <w:sz w:val="21"/>
          <w:szCs w:val="21"/>
        </w:rPr>
        <w:t>Descrição do Objeto:</w:t>
      </w:r>
    </w:p>
    <w:p w14:paraId="0D340B90" w14:textId="77777777" w:rsidR="00390622" w:rsidRPr="000623FE" w:rsidRDefault="00390622" w:rsidP="007A27E4">
      <w:pPr>
        <w:widowControl w:val="0"/>
        <w:numPr>
          <w:ilvl w:val="1"/>
          <w:numId w:val="44"/>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t>Contratação de empresa para realização de serviço de Dedetização, desinsetização, descorpionização e desratização nos prédios públicos do Município de Santa Branca/SP.</w:t>
      </w:r>
    </w:p>
    <w:p w14:paraId="20AC3E53" w14:textId="77777777" w:rsidR="00390622" w:rsidRPr="000623FE" w:rsidRDefault="00390622" w:rsidP="00390622">
      <w:pPr>
        <w:spacing w:before="30" w:line="360" w:lineRule="auto"/>
        <w:jc w:val="both"/>
        <w:rPr>
          <w:rFonts w:asciiTheme="minorHAnsi" w:hAnsiTheme="minorHAnsi" w:cstheme="minorHAnsi"/>
          <w:sz w:val="21"/>
          <w:szCs w:val="21"/>
        </w:rPr>
      </w:pPr>
    </w:p>
    <w:p w14:paraId="0ADFB3AC" w14:textId="77777777" w:rsidR="00390622" w:rsidRPr="000623FE" w:rsidRDefault="00390622" w:rsidP="007A27E4">
      <w:pPr>
        <w:widowControl w:val="0"/>
        <w:numPr>
          <w:ilvl w:val="0"/>
          <w:numId w:val="44"/>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b/>
          <w:bCs/>
          <w:sz w:val="21"/>
          <w:szCs w:val="21"/>
        </w:rPr>
        <w:t>Unidade Demandante:</w:t>
      </w:r>
    </w:p>
    <w:p w14:paraId="42FC85D5" w14:textId="77777777" w:rsidR="00390622" w:rsidRPr="000623FE" w:rsidRDefault="00390622" w:rsidP="007A27E4">
      <w:pPr>
        <w:widowControl w:val="0"/>
        <w:numPr>
          <w:ilvl w:val="1"/>
          <w:numId w:val="44"/>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t>Diretoria Administrativa.</w:t>
      </w:r>
    </w:p>
    <w:p w14:paraId="6CA706A1" w14:textId="77777777" w:rsidR="00390622" w:rsidRPr="000623FE" w:rsidRDefault="00390622" w:rsidP="00390622">
      <w:pPr>
        <w:spacing w:before="30" w:line="360" w:lineRule="auto"/>
        <w:jc w:val="both"/>
        <w:rPr>
          <w:rFonts w:asciiTheme="minorHAnsi" w:hAnsiTheme="minorHAnsi" w:cstheme="minorHAnsi"/>
          <w:sz w:val="21"/>
          <w:szCs w:val="21"/>
        </w:rPr>
      </w:pPr>
    </w:p>
    <w:p w14:paraId="5EB64EEA" w14:textId="77777777" w:rsidR="00390622" w:rsidRPr="000623FE" w:rsidRDefault="00390622" w:rsidP="007A27E4">
      <w:pPr>
        <w:widowControl w:val="0"/>
        <w:numPr>
          <w:ilvl w:val="0"/>
          <w:numId w:val="44"/>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b/>
          <w:bCs/>
          <w:sz w:val="21"/>
          <w:szCs w:val="21"/>
        </w:rPr>
        <w:t>Finalidade:</w:t>
      </w:r>
    </w:p>
    <w:p w14:paraId="12FE4DBD" w14:textId="77777777" w:rsidR="00390622" w:rsidRPr="000623FE" w:rsidRDefault="00390622" w:rsidP="007A27E4">
      <w:pPr>
        <w:widowControl w:val="0"/>
        <w:numPr>
          <w:ilvl w:val="1"/>
          <w:numId w:val="44"/>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t>A presente contratação visa a execução dos serviços especializados de dedetização, desinsetização, descorpionização e desratização nos prédios públicos municipais. A medida é fundamental para garantir o controle de vetores e pragas urbanas, assegurando um ambiente de trabalho salubre para os servidores e preservando as condições de higiene e segurança necessárias para o atendimento aos cidadãos de Santa Branca/SP.</w:t>
      </w:r>
    </w:p>
    <w:p w14:paraId="40F90043" w14:textId="77777777" w:rsidR="00390622" w:rsidRPr="000623FE" w:rsidRDefault="00390622" w:rsidP="00390622">
      <w:pPr>
        <w:spacing w:before="30" w:line="360" w:lineRule="auto"/>
        <w:jc w:val="both"/>
        <w:rPr>
          <w:rFonts w:asciiTheme="minorHAnsi" w:hAnsiTheme="minorHAnsi" w:cstheme="minorHAnsi"/>
          <w:sz w:val="21"/>
          <w:szCs w:val="21"/>
        </w:rPr>
      </w:pPr>
    </w:p>
    <w:p w14:paraId="2B8BD173" w14:textId="77777777" w:rsidR="00390622" w:rsidRPr="000623FE" w:rsidRDefault="00390622" w:rsidP="0039062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4" w:name="_heading=h.z47bi9xlsij9" w:colFirst="0" w:colLast="0"/>
      <w:bookmarkEnd w:id="4"/>
      <w:r w:rsidRPr="000623FE">
        <w:rPr>
          <w:rFonts w:asciiTheme="minorHAnsi" w:eastAsia="Times New Roman" w:hAnsiTheme="minorHAnsi" w:cstheme="minorHAnsi"/>
          <w:sz w:val="21"/>
          <w:szCs w:val="21"/>
        </w:rPr>
        <w:t>2. Identificação de Riscos</w:t>
      </w:r>
    </w:p>
    <w:p w14:paraId="2DEEEAB7" w14:textId="77777777" w:rsidR="00390622" w:rsidRPr="000623FE" w:rsidRDefault="00390622" w:rsidP="00390622">
      <w:pPr>
        <w:rPr>
          <w:rFonts w:asciiTheme="minorHAnsi" w:hAnsiTheme="minorHAnsi" w:cstheme="minorHAnsi"/>
          <w:sz w:val="21"/>
          <w:szCs w:val="21"/>
        </w:rPr>
      </w:pPr>
    </w:p>
    <w:p w14:paraId="41AF4253" w14:textId="77777777" w:rsidR="00390622" w:rsidRPr="000623FE" w:rsidRDefault="00390622" w:rsidP="00390622">
      <w:pPr>
        <w:spacing w:before="30" w:line="360" w:lineRule="auto"/>
        <w:ind w:firstLine="425"/>
        <w:jc w:val="both"/>
        <w:rPr>
          <w:rFonts w:asciiTheme="minorHAnsi" w:hAnsiTheme="minorHAnsi" w:cstheme="minorHAnsi"/>
          <w:sz w:val="21"/>
          <w:szCs w:val="21"/>
        </w:rPr>
      </w:pPr>
      <w:r w:rsidRPr="000623FE">
        <w:rPr>
          <w:rFonts w:asciiTheme="minorHAnsi" w:hAnsiTheme="minorHAnsi" w:cstheme="minorHAnsi"/>
          <w:sz w:val="21"/>
          <w:szCs w:val="21"/>
        </w:rPr>
        <w:t>Segue abaixo identificação dos riscos específicos relacionados à aquisição de gêneros alimentícios:</w:t>
      </w:r>
    </w:p>
    <w:p w14:paraId="7B904DCE" w14:textId="77777777" w:rsidR="00390622" w:rsidRPr="000623FE" w:rsidRDefault="00390622" w:rsidP="00390622">
      <w:pPr>
        <w:spacing w:before="30" w:line="360" w:lineRule="auto"/>
        <w:ind w:firstLine="425"/>
        <w:jc w:val="both"/>
        <w:rPr>
          <w:rFonts w:asciiTheme="minorHAnsi" w:hAnsiTheme="minorHAnsi" w:cstheme="minorHAnsi"/>
          <w:sz w:val="21"/>
          <w:szCs w:val="21"/>
        </w:rPr>
      </w:pPr>
    </w:p>
    <w:p w14:paraId="6A05C800" w14:textId="77777777" w:rsidR="00390622" w:rsidRPr="000623FE" w:rsidRDefault="00390622" w:rsidP="007A27E4">
      <w:pPr>
        <w:widowControl w:val="0"/>
        <w:numPr>
          <w:ilvl w:val="0"/>
          <w:numId w:val="45"/>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b/>
          <w:bCs/>
          <w:sz w:val="21"/>
          <w:szCs w:val="21"/>
        </w:rPr>
        <w:t>Riscos Técnicos:</w:t>
      </w:r>
    </w:p>
    <w:p w14:paraId="7AD6A50D" w14:textId="77777777" w:rsidR="00390622" w:rsidRPr="000623FE" w:rsidRDefault="00390622" w:rsidP="00390622">
      <w:pPr>
        <w:spacing w:before="30" w:line="360" w:lineRule="auto"/>
        <w:jc w:val="both"/>
        <w:rPr>
          <w:rFonts w:asciiTheme="minorHAnsi" w:hAnsiTheme="minorHAnsi" w:cstheme="minorHAnsi"/>
          <w:b/>
          <w:bCs/>
          <w:sz w:val="21"/>
          <w:szCs w:val="21"/>
        </w:rPr>
      </w:pPr>
    </w:p>
    <w:p w14:paraId="1786E9FF"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Especificações inadequadas dos produtos:</w:t>
      </w:r>
      <w:r w:rsidRPr="000623FE">
        <w:rPr>
          <w:rFonts w:asciiTheme="minorHAnsi" w:hAnsiTheme="minorHAnsi" w:cstheme="minorHAnsi"/>
          <w:sz w:val="21"/>
          <w:szCs w:val="21"/>
        </w:rPr>
        <w:t xml:space="preserve"> Falhas na definição das especificações técnicas dos produtos, como tamanhos e descritivos adicionais.</w:t>
      </w:r>
    </w:p>
    <w:p w14:paraId="2DCBA24C"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Impacto:</w:t>
      </w:r>
      <w:r w:rsidRPr="000623FE">
        <w:rPr>
          <w:rFonts w:asciiTheme="minorHAnsi" w:hAnsiTheme="minorHAnsi" w:cstheme="minorHAnsi"/>
          <w:sz w:val="21"/>
          <w:szCs w:val="21"/>
        </w:rPr>
        <w:t xml:space="preserve"> Alto</w:t>
      </w:r>
    </w:p>
    <w:p w14:paraId="781DFC19"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Probabilidade:</w:t>
      </w:r>
      <w:r w:rsidRPr="000623FE">
        <w:rPr>
          <w:rFonts w:asciiTheme="minorHAnsi" w:hAnsiTheme="minorHAnsi" w:cstheme="minorHAnsi"/>
          <w:sz w:val="21"/>
          <w:szCs w:val="21"/>
        </w:rPr>
        <w:t xml:space="preserve"> Média</w:t>
      </w:r>
    </w:p>
    <w:p w14:paraId="315D37A8" w14:textId="77777777" w:rsidR="00390622" w:rsidRPr="000623FE" w:rsidRDefault="00390622" w:rsidP="00390622">
      <w:pPr>
        <w:spacing w:before="30" w:line="360" w:lineRule="auto"/>
        <w:jc w:val="both"/>
        <w:rPr>
          <w:rFonts w:asciiTheme="minorHAnsi" w:hAnsiTheme="minorHAnsi" w:cstheme="minorHAnsi"/>
          <w:sz w:val="21"/>
          <w:szCs w:val="21"/>
        </w:rPr>
      </w:pPr>
    </w:p>
    <w:p w14:paraId="602CE326" w14:textId="77777777" w:rsidR="00390622" w:rsidRPr="000623FE" w:rsidRDefault="00390622" w:rsidP="007A27E4">
      <w:pPr>
        <w:widowControl w:val="0"/>
        <w:numPr>
          <w:ilvl w:val="0"/>
          <w:numId w:val="45"/>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b/>
          <w:bCs/>
          <w:sz w:val="21"/>
          <w:szCs w:val="21"/>
        </w:rPr>
        <w:t>Riscos Jurídicos:</w:t>
      </w:r>
    </w:p>
    <w:p w14:paraId="35130EB5" w14:textId="77777777" w:rsidR="00390622" w:rsidRPr="000623FE" w:rsidRDefault="00390622" w:rsidP="00390622">
      <w:pPr>
        <w:spacing w:before="30" w:line="360" w:lineRule="auto"/>
        <w:jc w:val="both"/>
        <w:rPr>
          <w:rFonts w:asciiTheme="minorHAnsi" w:hAnsiTheme="minorHAnsi" w:cstheme="minorHAnsi"/>
          <w:b/>
          <w:bCs/>
          <w:sz w:val="21"/>
          <w:szCs w:val="21"/>
        </w:rPr>
      </w:pPr>
    </w:p>
    <w:p w14:paraId="372810CB"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lastRenderedPageBreak/>
        <w:t>Contestações e impugnações no processo licitatório:</w:t>
      </w:r>
      <w:r w:rsidRPr="000623FE">
        <w:rPr>
          <w:rFonts w:asciiTheme="minorHAnsi" w:hAnsiTheme="minorHAnsi" w:cstheme="minorHAnsi"/>
          <w:sz w:val="21"/>
          <w:szCs w:val="21"/>
        </w:rPr>
        <w:t xml:space="preserve"> Possibilidade de contestações por parte dos licitantes, atrasando a contratação.</w:t>
      </w:r>
    </w:p>
    <w:p w14:paraId="171909D3"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Impacto:</w:t>
      </w:r>
      <w:r w:rsidRPr="000623FE">
        <w:rPr>
          <w:rFonts w:asciiTheme="minorHAnsi" w:hAnsiTheme="minorHAnsi" w:cstheme="minorHAnsi"/>
          <w:sz w:val="21"/>
          <w:szCs w:val="21"/>
        </w:rPr>
        <w:t xml:space="preserve"> Médio</w:t>
      </w:r>
    </w:p>
    <w:p w14:paraId="369AA178"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Probabilidade:</w:t>
      </w:r>
      <w:r w:rsidRPr="000623FE">
        <w:rPr>
          <w:rFonts w:asciiTheme="minorHAnsi" w:hAnsiTheme="minorHAnsi" w:cstheme="minorHAnsi"/>
          <w:sz w:val="21"/>
          <w:szCs w:val="21"/>
        </w:rPr>
        <w:t xml:space="preserve"> Média</w:t>
      </w:r>
    </w:p>
    <w:p w14:paraId="65314CD0" w14:textId="77777777" w:rsidR="00390622" w:rsidRPr="000623FE" w:rsidRDefault="00390622" w:rsidP="00390622">
      <w:pPr>
        <w:spacing w:before="30" w:line="360" w:lineRule="auto"/>
        <w:jc w:val="both"/>
        <w:rPr>
          <w:rFonts w:asciiTheme="minorHAnsi" w:hAnsiTheme="minorHAnsi" w:cstheme="minorHAnsi"/>
          <w:sz w:val="21"/>
          <w:szCs w:val="21"/>
        </w:rPr>
      </w:pPr>
    </w:p>
    <w:p w14:paraId="2F5CA7B2" w14:textId="77777777" w:rsidR="00390622" w:rsidRPr="000623FE" w:rsidRDefault="00390622" w:rsidP="007A27E4">
      <w:pPr>
        <w:widowControl w:val="0"/>
        <w:numPr>
          <w:ilvl w:val="0"/>
          <w:numId w:val="45"/>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b/>
          <w:bCs/>
          <w:sz w:val="21"/>
          <w:szCs w:val="21"/>
        </w:rPr>
        <w:t>Riscos Econômico-Financeiros:</w:t>
      </w:r>
    </w:p>
    <w:p w14:paraId="109A333B" w14:textId="77777777" w:rsidR="00390622" w:rsidRPr="000623FE" w:rsidRDefault="00390622" w:rsidP="00390622">
      <w:pPr>
        <w:spacing w:before="30" w:line="360" w:lineRule="auto"/>
        <w:jc w:val="both"/>
        <w:rPr>
          <w:rFonts w:asciiTheme="minorHAnsi" w:hAnsiTheme="minorHAnsi" w:cstheme="minorHAnsi"/>
          <w:b/>
          <w:bCs/>
          <w:sz w:val="21"/>
          <w:szCs w:val="21"/>
        </w:rPr>
      </w:pPr>
    </w:p>
    <w:p w14:paraId="06AC1090"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Variações de preços no mercado:</w:t>
      </w:r>
      <w:r w:rsidRPr="000623FE">
        <w:rPr>
          <w:rFonts w:asciiTheme="minorHAnsi" w:hAnsiTheme="minorHAnsi" w:cstheme="minorHAnsi"/>
          <w:sz w:val="21"/>
          <w:szCs w:val="21"/>
        </w:rPr>
        <w:t xml:space="preserve"> Oscilações nos preços dos itens, devido a fatores econômicos, sazonais ou climáticos.</w:t>
      </w:r>
    </w:p>
    <w:p w14:paraId="12042BA6"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Impacto:</w:t>
      </w:r>
      <w:r w:rsidRPr="000623FE">
        <w:rPr>
          <w:rFonts w:asciiTheme="minorHAnsi" w:hAnsiTheme="minorHAnsi" w:cstheme="minorHAnsi"/>
          <w:sz w:val="21"/>
          <w:szCs w:val="21"/>
        </w:rPr>
        <w:t xml:space="preserve"> Alto</w:t>
      </w:r>
    </w:p>
    <w:p w14:paraId="450B2FC9"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Probabilidade:</w:t>
      </w:r>
      <w:r w:rsidRPr="000623FE">
        <w:rPr>
          <w:rFonts w:asciiTheme="minorHAnsi" w:hAnsiTheme="minorHAnsi" w:cstheme="minorHAnsi"/>
          <w:sz w:val="21"/>
          <w:szCs w:val="21"/>
        </w:rPr>
        <w:t xml:space="preserve"> Alta</w:t>
      </w:r>
    </w:p>
    <w:p w14:paraId="5934F980" w14:textId="77777777" w:rsidR="00390622" w:rsidRPr="000623FE" w:rsidRDefault="00390622" w:rsidP="00390622">
      <w:pPr>
        <w:spacing w:before="30" w:line="360" w:lineRule="auto"/>
        <w:jc w:val="both"/>
        <w:rPr>
          <w:rFonts w:asciiTheme="minorHAnsi" w:hAnsiTheme="minorHAnsi" w:cstheme="minorHAnsi"/>
          <w:sz w:val="21"/>
          <w:szCs w:val="21"/>
        </w:rPr>
      </w:pPr>
    </w:p>
    <w:p w14:paraId="60548847" w14:textId="77777777" w:rsidR="00390622" w:rsidRPr="000623FE" w:rsidRDefault="00390622" w:rsidP="007A27E4">
      <w:pPr>
        <w:widowControl w:val="0"/>
        <w:numPr>
          <w:ilvl w:val="0"/>
          <w:numId w:val="45"/>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b/>
          <w:bCs/>
          <w:sz w:val="21"/>
          <w:szCs w:val="21"/>
        </w:rPr>
        <w:t>Riscos Operacionais:</w:t>
      </w:r>
    </w:p>
    <w:p w14:paraId="25FCF166" w14:textId="77777777" w:rsidR="00390622" w:rsidRPr="000623FE" w:rsidRDefault="00390622" w:rsidP="00390622">
      <w:pPr>
        <w:spacing w:before="30" w:line="360" w:lineRule="auto"/>
        <w:jc w:val="both"/>
        <w:rPr>
          <w:rFonts w:asciiTheme="minorHAnsi" w:hAnsiTheme="minorHAnsi" w:cstheme="minorHAnsi"/>
          <w:b/>
          <w:bCs/>
          <w:sz w:val="21"/>
          <w:szCs w:val="21"/>
        </w:rPr>
      </w:pPr>
    </w:p>
    <w:p w14:paraId="73C59537"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Problemas na logística e entrega:</w:t>
      </w:r>
      <w:r w:rsidRPr="000623FE">
        <w:rPr>
          <w:rFonts w:asciiTheme="minorHAnsi" w:hAnsiTheme="minorHAnsi" w:cstheme="minorHAnsi"/>
          <w:sz w:val="21"/>
          <w:szCs w:val="21"/>
        </w:rPr>
        <w:t xml:space="preserve"> Atrasos ou falhas na entrega dos serviços, comprometendo as atividades diárias das Secretarias.</w:t>
      </w:r>
    </w:p>
    <w:p w14:paraId="7DFA63E6"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Impacto:</w:t>
      </w:r>
      <w:r w:rsidRPr="000623FE">
        <w:rPr>
          <w:rFonts w:asciiTheme="minorHAnsi" w:hAnsiTheme="minorHAnsi" w:cstheme="minorHAnsi"/>
          <w:sz w:val="21"/>
          <w:szCs w:val="21"/>
        </w:rPr>
        <w:t xml:space="preserve"> Alto</w:t>
      </w:r>
    </w:p>
    <w:p w14:paraId="09D777C1" w14:textId="77777777" w:rsidR="00390622" w:rsidRPr="000623FE" w:rsidRDefault="00390622" w:rsidP="007A27E4">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Probabilidade:</w:t>
      </w:r>
      <w:r w:rsidRPr="000623FE">
        <w:rPr>
          <w:rFonts w:asciiTheme="minorHAnsi" w:hAnsiTheme="minorHAnsi" w:cstheme="minorHAnsi"/>
          <w:sz w:val="21"/>
          <w:szCs w:val="21"/>
        </w:rPr>
        <w:t xml:space="preserve"> Média</w:t>
      </w:r>
    </w:p>
    <w:p w14:paraId="2A19CAB5" w14:textId="77777777" w:rsidR="00390622" w:rsidRPr="000623FE" w:rsidRDefault="00390622" w:rsidP="00390622">
      <w:pPr>
        <w:spacing w:before="30" w:line="360" w:lineRule="auto"/>
        <w:jc w:val="both"/>
        <w:rPr>
          <w:rFonts w:asciiTheme="minorHAnsi" w:hAnsiTheme="minorHAnsi" w:cstheme="minorHAnsi"/>
          <w:sz w:val="21"/>
          <w:szCs w:val="21"/>
        </w:rPr>
      </w:pPr>
    </w:p>
    <w:p w14:paraId="3A823FF2" w14:textId="77777777" w:rsidR="00390622" w:rsidRPr="000623FE" w:rsidRDefault="00390622" w:rsidP="0039062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5" w:name="_heading=h.lyors4l1flr6" w:colFirst="0" w:colLast="0"/>
      <w:bookmarkEnd w:id="5"/>
      <w:r w:rsidRPr="000623FE">
        <w:rPr>
          <w:rFonts w:asciiTheme="minorHAnsi" w:eastAsia="Times New Roman" w:hAnsiTheme="minorHAnsi" w:cstheme="minorHAnsi"/>
          <w:sz w:val="21"/>
          <w:szCs w:val="21"/>
        </w:rPr>
        <w:t>3. Análise de Impacto e Probabilidade</w:t>
      </w:r>
    </w:p>
    <w:p w14:paraId="31DBF79D" w14:textId="77777777" w:rsidR="00390622" w:rsidRPr="000623FE" w:rsidRDefault="00390622" w:rsidP="00390622">
      <w:pPr>
        <w:rPr>
          <w:rFonts w:asciiTheme="minorHAnsi" w:hAnsiTheme="minorHAnsi" w:cstheme="minorHAnsi"/>
          <w:sz w:val="21"/>
          <w:szCs w:val="21"/>
        </w:rPr>
      </w:pPr>
    </w:p>
    <w:p w14:paraId="5EB70D90" w14:textId="77777777" w:rsidR="00390622" w:rsidRPr="000623FE" w:rsidRDefault="00390622" w:rsidP="00390622">
      <w:pPr>
        <w:spacing w:before="30" w:line="360" w:lineRule="auto"/>
        <w:ind w:firstLine="425"/>
        <w:jc w:val="both"/>
        <w:rPr>
          <w:rFonts w:asciiTheme="minorHAnsi" w:hAnsiTheme="minorHAnsi" w:cstheme="minorHAnsi"/>
          <w:sz w:val="21"/>
          <w:szCs w:val="21"/>
        </w:rPr>
      </w:pPr>
      <w:r w:rsidRPr="000623FE">
        <w:rPr>
          <w:rFonts w:asciiTheme="minorHAnsi" w:hAnsiTheme="minorHAnsi" w:cstheme="minorHAnsi"/>
          <w:sz w:val="21"/>
          <w:szCs w:val="21"/>
        </w:rPr>
        <w:t>Para cada risco identificado, atribuímos uma nota de impacto e probabilidade:</w:t>
      </w:r>
    </w:p>
    <w:p w14:paraId="2F902AC0" w14:textId="77777777" w:rsidR="00390622" w:rsidRPr="000623FE" w:rsidRDefault="00390622" w:rsidP="00390622">
      <w:pPr>
        <w:spacing w:before="30" w:line="360" w:lineRule="auto"/>
        <w:ind w:firstLine="425"/>
        <w:jc w:val="both"/>
        <w:rPr>
          <w:rFonts w:asciiTheme="minorHAnsi" w:hAnsiTheme="minorHAnsi" w:cstheme="minorHAnsi"/>
          <w:sz w:val="21"/>
          <w:szCs w:val="21"/>
        </w:rPr>
      </w:pPr>
    </w:p>
    <w:p w14:paraId="48C4CEA2" w14:textId="77777777" w:rsidR="00390622" w:rsidRPr="000623FE" w:rsidRDefault="00390622" w:rsidP="007A27E4">
      <w:pPr>
        <w:widowControl w:val="0"/>
        <w:numPr>
          <w:ilvl w:val="0"/>
          <w:numId w:val="49"/>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b/>
          <w:bCs/>
          <w:sz w:val="21"/>
          <w:szCs w:val="21"/>
        </w:rPr>
        <w:t>Impacto:</w:t>
      </w:r>
    </w:p>
    <w:p w14:paraId="4137F03F" w14:textId="77777777" w:rsidR="00390622" w:rsidRPr="000623FE" w:rsidRDefault="00390622" w:rsidP="007A27E4">
      <w:pPr>
        <w:widowControl w:val="0"/>
        <w:numPr>
          <w:ilvl w:val="1"/>
          <w:numId w:val="49"/>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t>Baixo (1-3)</w:t>
      </w:r>
    </w:p>
    <w:p w14:paraId="1A088119" w14:textId="77777777" w:rsidR="00390622" w:rsidRPr="000623FE" w:rsidRDefault="00390622" w:rsidP="007A27E4">
      <w:pPr>
        <w:widowControl w:val="0"/>
        <w:numPr>
          <w:ilvl w:val="1"/>
          <w:numId w:val="49"/>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t>Médio (4-6)</w:t>
      </w:r>
    </w:p>
    <w:p w14:paraId="534D5840" w14:textId="77777777" w:rsidR="00390622" w:rsidRPr="000623FE" w:rsidRDefault="00390622" w:rsidP="007A27E4">
      <w:pPr>
        <w:widowControl w:val="0"/>
        <w:numPr>
          <w:ilvl w:val="1"/>
          <w:numId w:val="49"/>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t>Alto (7-9)</w:t>
      </w:r>
    </w:p>
    <w:p w14:paraId="593F639E" w14:textId="77777777" w:rsidR="00390622" w:rsidRPr="000623FE" w:rsidRDefault="00390622" w:rsidP="007A27E4">
      <w:pPr>
        <w:widowControl w:val="0"/>
        <w:numPr>
          <w:ilvl w:val="1"/>
          <w:numId w:val="49"/>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t>Muito Alto (10)</w:t>
      </w:r>
    </w:p>
    <w:p w14:paraId="6FDD9277" w14:textId="77777777" w:rsidR="00390622" w:rsidRPr="000623FE" w:rsidRDefault="00390622" w:rsidP="007A27E4">
      <w:pPr>
        <w:widowControl w:val="0"/>
        <w:numPr>
          <w:ilvl w:val="0"/>
          <w:numId w:val="49"/>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b/>
          <w:bCs/>
          <w:sz w:val="21"/>
          <w:szCs w:val="21"/>
        </w:rPr>
        <w:t>Probabilidade:</w:t>
      </w:r>
    </w:p>
    <w:p w14:paraId="2248D8EB" w14:textId="77777777" w:rsidR="00390622" w:rsidRPr="000623FE" w:rsidRDefault="00390622" w:rsidP="007A27E4">
      <w:pPr>
        <w:widowControl w:val="0"/>
        <w:numPr>
          <w:ilvl w:val="1"/>
          <w:numId w:val="49"/>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t>Baixa (1-3)</w:t>
      </w:r>
    </w:p>
    <w:p w14:paraId="5FB6623F" w14:textId="77777777" w:rsidR="00390622" w:rsidRPr="000623FE" w:rsidRDefault="00390622" w:rsidP="007A27E4">
      <w:pPr>
        <w:widowControl w:val="0"/>
        <w:numPr>
          <w:ilvl w:val="1"/>
          <w:numId w:val="49"/>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t>Média (4-6)</w:t>
      </w:r>
    </w:p>
    <w:p w14:paraId="72E3F189" w14:textId="77777777" w:rsidR="00390622" w:rsidRPr="000623FE" w:rsidRDefault="00390622" w:rsidP="007A27E4">
      <w:pPr>
        <w:widowControl w:val="0"/>
        <w:numPr>
          <w:ilvl w:val="1"/>
          <w:numId w:val="49"/>
        </w:numPr>
        <w:spacing w:before="30" w:line="360" w:lineRule="auto"/>
        <w:ind w:left="0" w:firstLine="425"/>
        <w:jc w:val="both"/>
        <w:rPr>
          <w:rFonts w:asciiTheme="minorHAnsi" w:hAnsiTheme="minorHAnsi" w:cstheme="minorHAnsi"/>
          <w:sz w:val="21"/>
          <w:szCs w:val="21"/>
        </w:rPr>
      </w:pPr>
      <w:r w:rsidRPr="000623FE">
        <w:rPr>
          <w:rFonts w:asciiTheme="minorHAnsi" w:hAnsiTheme="minorHAnsi" w:cstheme="minorHAnsi"/>
          <w:sz w:val="21"/>
          <w:szCs w:val="21"/>
        </w:rPr>
        <w:lastRenderedPageBreak/>
        <w:t>Alta (7-9)</w:t>
      </w:r>
    </w:p>
    <w:p w14:paraId="2DB60F21" w14:textId="77777777" w:rsidR="00390622" w:rsidRPr="000623FE" w:rsidRDefault="00390622" w:rsidP="00390622">
      <w:pPr>
        <w:spacing w:before="30" w:line="360" w:lineRule="auto"/>
        <w:jc w:val="both"/>
        <w:rPr>
          <w:rFonts w:asciiTheme="minorHAnsi" w:hAnsiTheme="minorHAnsi" w:cstheme="minorHAnsi"/>
          <w:sz w:val="21"/>
          <w:szCs w:val="21"/>
        </w:rPr>
      </w:pPr>
    </w:p>
    <w:p w14:paraId="3C6F304B" w14:textId="77777777" w:rsidR="00390622" w:rsidRPr="000623FE" w:rsidRDefault="00390622" w:rsidP="0039062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6" w:name="_heading=h.ev1d1b17f8wg" w:colFirst="0" w:colLast="0"/>
      <w:bookmarkEnd w:id="6"/>
      <w:r w:rsidRPr="000623FE">
        <w:rPr>
          <w:rFonts w:asciiTheme="minorHAnsi" w:eastAsia="Times New Roman" w:hAnsiTheme="minorHAnsi" w:cstheme="minorHAnsi"/>
          <w:sz w:val="21"/>
          <w:szCs w:val="21"/>
        </w:rPr>
        <w:t>4. Definição de Medidas Mitigadoras</w:t>
      </w:r>
    </w:p>
    <w:p w14:paraId="109C75C8" w14:textId="77777777" w:rsidR="00390622" w:rsidRPr="000623FE" w:rsidRDefault="00390622" w:rsidP="00390622">
      <w:pPr>
        <w:rPr>
          <w:rFonts w:asciiTheme="minorHAnsi" w:hAnsiTheme="minorHAnsi" w:cstheme="minorHAnsi"/>
          <w:sz w:val="21"/>
          <w:szCs w:val="21"/>
        </w:rPr>
      </w:pPr>
    </w:p>
    <w:p w14:paraId="5D5F2689" w14:textId="77777777" w:rsidR="00390622" w:rsidRPr="000623FE" w:rsidRDefault="00390622" w:rsidP="00390622">
      <w:pPr>
        <w:spacing w:before="30" w:line="360" w:lineRule="auto"/>
        <w:ind w:firstLine="425"/>
        <w:jc w:val="both"/>
        <w:rPr>
          <w:rFonts w:asciiTheme="minorHAnsi" w:hAnsiTheme="minorHAnsi" w:cstheme="minorHAnsi"/>
          <w:sz w:val="21"/>
          <w:szCs w:val="21"/>
        </w:rPr>
      </w:pPr>
      <w:r w:rsidRPr="000623FE">
        <w:rPr>
          <w:rFonts w:asciiTheme="minorHAnsi" w:hAnsiTheme="minorHAnsi" w:cstheme="minorHAnsi"/>
          <w:sz w:val="21"/>
          <w:szCs w:val="21"/>
        </w:rPr>
        <w:t>Para cada risco, estabelecemos medidas para mitigar o impacto ou a probabilidade:</w:t>
      </w:r>
    </w:p>
    <w:p w14:paraId="26564E68" w14:textId="77777777" w:rsidR="00390622" w:rsidRPr="000623FE" w:rsidRDefault="00390622" w:rsidP="00390622">
      <w:pPr>
        <w:spacing w:before="30" w:line="360" w:lineRule="auto"/>
        <w:jc w:val="both"/>
        <w:rPr>
          <w:rFonts w:asciiTheme="minorHAnsi" w:hAnsiTheme="minorHAnsi" w:cstheme="minorHAnsi"/>
          <w:sz w:val="21"/>
          <w:szCs w:val="21"/>
        </w:rPr>
      </w:pPr>
    </w:p>
    <w:p w14:paraId="580AB031" w14:textId="77777777" w:rsidR="00390622" w:rsidRPr="000623FE" w:rsidRDefault="00390622" w:rsidP="007A27E4">
      <w:pPr>
        <w:widowControl w:val="0"/>
        <w:numPr>
          <w:ilvl w:val="0"/>
          <w:numId w:val="48"/>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Risco:</w:t>
      </w:r>
      <w:r w:rsidRPr="000623FE">
        <w:rPr>
          <w:rFonts w:asciiTheme="minorHAnsi" w:hAnsiTheme="minorHAnsi" w:cstheme="minorHAnsi"/>
          <w:sz w:val="21"/>
          <w:szCs w:val="21"/>
        </w:rPr>
        <w:t xml:space="preserve"> Especificações inadequadas dos produtos.</w:t>
      </w:r>
    </w:p>
    <w:p w14:paraId="2D161B6C" w14:textId="77777777" w:rsidR="00390622" w:rsidRPr="000623FE" w:rsidRDefault="00390622" w:rsidP="007A27E4">
      <w:pPr>
        <w:widowControl w:val="0"/>
        <w:numPr>
          <w:ilvl w:val="1"/>
          <w:numId w:val="48"/>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Medida Mitigadora:</w:t>
      </w:r>
      <w:r w:rsidRPr="000623FE">
        <w:rPr>
          <w:rFonts w:asciiTheme="minorHAnsi" w:hAnsiTheme="minorHAnsi" w:cstheme="minorHAnsi"/>
          <w:sz w:val="21"/>
          <w:szCs w:val="21"/>
        </w:rPr>
        <w:t xml:space="preserve"> Elaboração de especificações detalhadas, com análise criteriosa das especificações em geral.</w:t>
      </w:r>
    </w:p>
    <w:p w14:paraId="4426CCFC" w14:textId="77777777" w:rsidR="00390622" w:rsidRPr="000623FE" w:rsidRDefault="00390622" w:rsidP="00390622">
      <w:pPr>
        <w:spacing w:before="30" w:line="360" w:lineRule="auto"/>
        <w:ind w:left="1440"/>
        <w:jc w:val="both"/>
        <w:rPr>
          <w:rFonts w:asciiTheme="minorHAnsi" w:hAnsiTheme="minorHAnsi" w:cstheme="minorHAnsi"/>
          <w:sz w:val="21"/>
          <w:szCs w:val="21"/>
        </w:rPr>
      </w:pPr>
    </w:p>
    <w:p w14:paraId="1F92B5B7" w14:textId="77777777" w:rsidR="00390622" w:rsidRPr="000623FE" w:rsidRDefault="00390622" w:rsidP="007A27E4">
      <w:pPr>
        <w:widowControl w:val="0"/>
        <w:numPr>
          <w:ilvl w:val="0"/>
          <w:numId w:val="48"/>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Risco:</w:t>
      </w:r>
      <w:r w:rsidRPr="000623FE">
        <w:rPr>
          <w:rFonts w:asciiTheme="minorHAnsi" w:hAnsiTheme="minorHAnsi" w:cstheme="minorHAnsi"/>
          <w:sz w:val="21"/>
          <w:szCs w:val="21"/>
        </w:rPr>
        <w:t xml:space="preserve"> Contestações no processo licitatório.</w:t>
      </w:r>
    </w:p>
    <w:p w14:paraId="5A5202F9" w14:textId="77777777" w:rsidR="00390622" w:rsidRPr="000623FE" w:rsidRDefault="00390622" w:rsidP="007A27E4">
      <w:pPr>
        <w:widowControl w:val="0"/>
        <w:numPr>
          <w:ilvl w:val="1"/>
          <w:numId w:val="48"/>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Medida Mitigadora:</w:t>
      </w:r>
      <w:r w:rsidRPr="000623FE">
        <w:rPr>
          <w:rFonts w:asciiTheme="minorHAnsi" w:hAnsiTheme="minorHAnsi" w:cstheme="minorHAnsi"/>
          <w:sz w:val="21"/>
          <w:szCs w:val="21"/>
        </w:rPr>
        <w:t xml:space="preserve"> Análise jurídica prévia e criteriosa dos editais para evitar possíveis falhas.</w:t>
      </w:r>
    </w:p>
    <w:p w14:paraId="1748EDF7" w14:textId="77777777" w:rsidR="00390622" w:rsidRPr="000623FE" w:rsidRDefault="00390622" w:rsidP="00390622">
      <w:pPr>
        <w:spacing w:before="30" w:line="360" w:lineRule="auto"/>
        <w:jc w:val="both"/>
        <w:rPr>
          <w:rFonts w:asciiTheme="minorHAnsi" w:hAnsiTheme="minorHAnsi" w:cstheme="minorHAnsi"/>
          <w:sz w:val="21"/>
          <w:szCs w:val="21"/>
        </w:rPr>
      </w:pPr>
    </w:p>
    <w:p w14:paraId="63DDD899" w14:textId="77777777" w:rsidR="00390622" w:rsidRPr="000623FE" w:rsidRDefault="00390622" w:rsidP="007A27E4">
      <w:pPr>
        <w:widowControl w:val="0"/>
        <w:numPr>
          <w:ilvl w:val="0"/>
          <w:numId w:val="48"/>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Risco:</w:t>
      </w:r>
      <w:r w:rsidRPr="000623FE">
        <w:rPr>
          <w:rFonts w:asciiTheme="minorHAnsi" w:hAnsiTheme="minorHAnsi" w:cstheme="minorHAnsi"/>
          <w:sz w:val="21"/>
          <w:szCs w:val="21"/>
        </w:rPr>
        <w:t xml:space="preserve"> Variações de preços.</w:t>
      </w:r>
    </w:p>
    <w:p w14:paraId="50CB4471" w14:textId="77777777" w:rsidR="00390622" w:rsidRPr="000623FE" w:rsidRDefault="00390622" w:rsidP="007A27E4">
      <w:pPr>
        <w:widowControl w:val="0"/>
        <w:numPr>
          <w:ilvl w:val="1"/>
          <w:numId w:val="48"/>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Medida Mitigadora:</w:t>
      </w:r>
      <w:r w:rsidRPr="000623FE">
        <w:rPr>
          <w:rFonts w:asciiTheme="minorHAnsi" w:hAnsiTheme="minorHAnsi" w:cstheme="minorHAnsi"/>
          <w:sz w:val="21"/>
          <w:szCs w:val="21"/>
        </w:rPr>
        <w:t xml:space="preserve"> Inclusão de cláusulas de reajuste de preços no contrato e monitoramento contínuo do mercado.</w:t>
      </w:r>
    </w:p>
    <w:p w14:paraId="210D7B3E" w14:textId="77777777" w:rsidR="00390622" w:rsidRPr="000623FE" w:rsidRDefault="00390622" w:rsidP="00390622">
      <w:pPr>
        <w:spacing w:before="30" w:line="360" w:lineRule="auto"/>
        <w:jc w:val="both"/>
        <w:rPr>
          <w:rFonts w:asciiTheme="minorHAnsi" w:hAnsiTheme="minorHAnsi" w:cstheme="minorHAnsi"/>
          <w:sz w:val="21"/>
          <w:szCs w:val="21"/>
        </w:rPr>
      </w:pPr>
    </w:p>
    <w:p w14:paraId="1D3DCB59" w14:textId="77777777" w:rsidR="00390622" w:rsidRPr="000623FE" w:rsidRDefault="00390622" w:rsidP="007A27E4">
      <w:pPr>
        <w:widowControl w:val="0"/>
        <w:numPr>
          <w:ilvl w:val="0"/>
          <w:numId w:val="48"/>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Risco:</w:t>
      </w:r>
      <w:r w:rsidRPr="000623FE">
        <w:rPr>
          <w:rFonts w:asciiTheme="minorHAnsi" w:hAnsiTheme="minorHAnsi" w:cstheme="minorHAnsi"/>
          <w:sz w:val="21"/>
          <w:szCs w:val="21"/>
        </w:rPr>
        <w:t xml:space="preserve"> Problemas na logística e entrega.</w:t>
      </w:r>
    </w:p>
    <w:p w14:paraId="66AED64B" w14:textId="77777777" w:rsidR="00390622" w:rsidRPr="000623FE" w:rsidRDefault="00390622" w:rsidP="007A27E4">
      <w:pPr>
        <w:widowControl w:val="0"/>
        <w:numPr>
          <w:ilvl w:val="1"/>
          <w:numId w:val="48"/>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Medida Mitigadora:</w:t>
      </w:r>
      <w:r w:rsidRPr="000623FE">
        <w:rPr>
          <w:rFonts w:asciiTheme="minorHAnsi" w:hAnsiTheme="minorHAnsi" w:cstheme="minorHAnsi"/>
          <w:sz w:val="21"/>
          <w:szCs w:val="21"/>
        </w:rPr>
        <w:t xml:space="preserve"> Estabelecimento de prazos e penalidades rigorosos no contrato.</w:t>
      </w:r>
    </w:p>
    <w:p w14:paraId="5C5FE797" w14:textId="77777777" w:rsidR="00390622" w:rsidRPr="000623FE" w:rsidRDefault="00390622" w:rsidP="00390622">
      <w:pPr>
        <w:spacing w:before="30" w:line="360" w:lineRule="auto"/>
        <w:jc w:val="both"/>
        <w:rPr>
          <w:rFonts w:asciiTheme="minorHAnsi" w:hAnsiTheme="minorHAnsi" w:cstheme="minorHAnsi"/>
          <w:sz w:val="21"/>
          <w:szCs w:val="21"/>
        </w:rPr>
      </w:pPr>
    </w:p>
    <w:p w14:paraId="66447EB8" w14:textId="77777777" w:rsidR="00390622" w:rsidRPr="000623FE" w:rsidRDefault="00390622" w:rsidP="0039062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7" w:name="_heading=h.wlq5ly97kev6" w:colFirst="0" w:colLast="0"/>
      <w:bookmarkEnd w:id="7"/>
      <w:r w:rsidRPr="000623FE">
        <w:rPr>
          <w:rFonts w:asciiTheme="minorHAnsi" w:eastAsia="Times New Roman" w:hAnsiTheme="minorHAnsi" w:cstheme="minorHAnsi"/>
          <w:sz w:val="21"/>
          <w:szCs w:val="21"/>
        </w:rPr>
        <w:t>5. Monitoramento e Controle</w:t>
      </w:r>
    </w:p>
    <w:p w14:paraId="6CBE4423" w14:textId="77777777" w:rsidR="00390622" w:rsidRPr="000623FE" w:rsidRDefault="00390622" w:rsidP="00390622">
      <w:pPr>
        <w:rPr>
          <w:rFonts w:asciiTheme="minorHAnsi" w:hAnsiTheme="minorHAnsi" w:cstheme="minorHAnsi"/>
          <w:sz w:val="21"/>
          <w:szCs w:val="21"/>
        </w:rPr>
      </w:pPr>
    </w:p>
    <w:p w14:paraId="5A48F71D" w14:textId="77777777" w:rsidR="00390622" w:rsidRPr="000623FE" w:rsidRDefault="00390622" w:rsidP="00390622">
      <w:pPr>
        <w:spacing w:before="30" w:line="360" w:lineRule="auto"/>
        <w:ind w:firstLine="425"/>
        <w:jc w:val="both"/>
        <w:rPr>
          <w:rFonts w:asciiTheme="minorHAnsi" w:hAnsiTheme="minorHAnsi" w:cstheme="minorHAnsi"/>
          <w:sz w:val="21"/>
          <w:szCs w:val="21"/>
        </w:rPr>
      </w:pPr>
      <w:r w:rsidRPr="000623FE">
        <w:rPr>
          <w:rFonts w:asciiTheme="minorHAnsi" w:hAnsiTheme="minorHAnsi" w:cstheme="minorHAnsi"/>
          <w:sz w:val="21"/>
          <w:szCs w:val="21"/>
        </w:rPr>
        <w:t>Descrição do processo de monitoramento e controle dos riscos:</w:t>
      </w:r>
    </w:p>
    <w:p w14:paraId="3C3CEBE0" w14:textId="77777777" w:rsidR="00390622" w:rsidRPr="000623FE" w:rsidRDefault="00390622" w:rsidP="00390622">
      <w:pPr>
        <w:spacing w:before="30" w:line="360" w:lineRule="auto"/>
        <w:ind w:firstLine="425"/>
        <w:jc w:val="both"/>
        <w:rPr>
          <w:rFonts w:asciiTheme="minorHAnsi" w:hAnsiTheme="minorHAnsi" w:cstheme="minorHAnsi"/>
          <w:sz w:val="21"/>
          <w:szCs w:val="21"/>
        </w:rPr>
      </w:pPr>
    </w:p>
    <w:p w14:paraId="0831D023" w14:textId="77777777" w:rsidR="00390622" w:rsidRPr="000623FE" w:rsidRDefault="00390622" w:rsidP="007A27E4">
      <w:pPr>
        <w:widowControl w:val="0"/>
        <w:numPr>
          <w:ilvl w:val="0"/>
          <w:numId w:val="46"/>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Responsável pelo Monitoramento:</w:t>
      </w:r>
      <w:r w:rsidRPr="000623FE">
        <w:rPr>
          <w:rFonts w:asciiTheme="minorHAnsi" w:hAnsiTheme="minorHAnsi" w:cstheme="minorHAnsi"/>
          <w:sz w:val="21"/>
          <w:szCs w:val="21"/>
        </w:rPr>
        <w:t xml:space="preserve"> Equipe da Diretoria Administrativa.</w:t>
      </w:r>
    </w:p>
    <w:p w14:paraId="7A0A876F" w14:textId="77777777" w:rsidR="00390622" w:rsidRPr="000623FE" w:rsidRDefault="00390622" w:rsidP="007A27E4">
      <w:pPr>
        <w:widowControl w:val="0"/>
        <w:numPr>
          <w:ilvl w:val="0"/>
          <w:numId w:val="46"/>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Frequência de Monitoramento:</w:t>
      </w:r>
      <w:r w:rsidRPr="000623FE">
        <w:rPr>
          <w:rFonts w:asciiTheme="minorHAnsi" w:hAnsiTheme="minorHAnsi" w:cstheme="minorHAnsi"/>
          <w:sz w:val="21"/>
          <w:szCs w:val="21"/>
        </w:rPr>
        <w:t xml:space="preserve"> Semestral, com relatórios semestrais.</w:t>
      </w:r>
    </w:p>
    <w:p w14:paraId="00FA9A6D" w14:textId="77777777" w:rsidR="00390622" w:rsidRPr="000623FE" w:rsidRDefault="00390622" w:rsidP="007A27E4">
      <w:pPr>
        <w:widowControl w:val="0"/>
        <w:numPr>
          <w:ilvl w:val="0"/>
          <w:numId w:val="46"/>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Instrumentos de Controle:</w:t>
      </w:r>
      <w:r w:rsidRPr="000623FE">
        <w:rPr>
          <w:rFonts w:asciiTheme="minorHAnsi" w:hAnsiTheme="minorHAnsi" w:cstheme="minorHAnsi"/>
          <w:sz w:val="21"/>
          <w:szCs w:val="21"/>
        </w:rPr>
        <w:t xml:space="preserve"> Checklists de qualidade, auditorias, relatórios de conformidade, e visitas técnicas aos fornecedores.</w:t>
      </w:r>
    </w:p>
    <w:p w14:paraId="2902E6B2" w14:textId="77777777" w:rsidR="00390622" w:rsidRPr="000623FE" w:rsidRDefault="00390622" w:rsidP="00390622">
      <w:pPr>
        <w:spacing w:before="30" w:line="360" w:lineRule="auto"/>
        <w:jc w:val="both"/>
        <w:rPr>
          <w:rFonts w:asciiTheme="minorHAnsi" w:hAnsiTheme="minorHAnsi" w:cstheme="minorHAnsi"/>
          <w:sz w:val="21"/>
          <w:szCs w:val="21"/>
        </w:rPr>
      </w:pPr>
    </w:p>
    <w:p w14:paraId="6F58FCC0" w14:textId="77777777" w:rsidR="00390622" w:rsidRPr="000623FE" w:rsidRDefault="00390622" w:rsidP="0039062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8" w:name="_heading=h.j1cv0hknufff" w:colFirst="0" w:colLast="0"/>
      <w:bookmarkEnd w:id="8"/>
      <w:r w:rsidRPr="000623FE">
        <w:rPr>
          <w:rFonts w:asciiTheme="minorHAnsi" w:eastAsia="Times New Roman" w:hAnsiTheme="minorHAnsi" w:cstheme="minorHAnsi"/>
          <w:sz w:val="21"/>
          <w:szCs w:val="21"/>
        </w:rPr>
        <w:t>6. Plano de Contingência</w:t>
      </w:r>
    </w:p>
    <w:p w14:paraId="43E53F08" w14:textId="77777777" w:rsidR="00390622" w:rsidRPr="000623FE" w:rsidRDefault="00390622" w:rsidP="00390622">
      <w:pPr>
        <w:rPr>
          <w:rFonts w:asciiTheme="minorHAnsi" w:hAnsiTheme="minorHAnsi" w:cstheme="minorHAnsi"/>
          <w:sz w:val="21"/>
          <w:szCs w:val="21"/>
        </w:rPr>
      </w:pPr>
    </w:p>
    <w:p w14:paraId="4CB00014" w14:textId="77777777" w:rsidR="00390622" w:rsidRPr="000623FE" w:rsidRDefault="00390622" w:rsidP="00390622">
      <w:pPr>
        <w:spacing w:before="30" w:line="360" w:lineRule="auto"/>
        <w:ind w:firstLine="425"/>
        <w:jc w:val="both"/>
        <w:rPr>
          <w:rFonts w:asciiTheme="minorHAnsi" w:hAnsiTheme="minorHAnsi" w:cstheme="minorHAnsi"/>
          <w:sz w:val="21"/>
          <w:szCs w:val="21"/>
        </w:rPr>
      </w:pPr>
      <w:r w:rsidRPr="000623FE">
        <w:rPr>
          <w:rFonts w:asciiTheme="minorHAnsi" w:hAnsiTheme="minorHAnsi" w:cstheme="minorHAnsi"/>
          <w:sz w:val="21"/>
          <w:szCs w:val="21"/>
        </w:rPr>
        <w:t>Plano de contingência para os riscos mais críticos:</w:t>
      </w:r>
    </w:p>
    <w:p w14:paraId="16FFE7DE" w14:textId="77777777" w:rsidR="00390622" w:rsidRPr="000623FE" w:rsidRDefault="00390622" w:rsidP="00390622">
      <w:pPr>
        <w:spacing w:before="30" w:line="360" w:lineRule="auto"/>
        <w:jc w:val="both"/>
        <w:rPr>
          <w:rFonts w:asciiTheme="minorHAnsi" w:hAnsiTheme="minorHAnsi" w:cstheme="minorHAnsi"/>
          <w:sz w:val="21"/>
          <w:szCs w:val="21"/>
        </w:rPr>
      </w:pPr>
    </w:p>
    <w:p w14:paraId="726EF900" w14:textId="77777777" w:rsidR="00390622" w:rsidRPr="000623FE" w:rsidRDefault="00390622" w:rsidP="007A27E4">
      <w:pPr>
        <w:widowControl w:val="0"/>
        <w:numPr>
          <w:ilvl w:val="0"/>
          <w:numId w:val="43"/>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Risco:</w:t>
      </w:r>
      <w:r w:rsidRPr="000623FE">
        <w:rPr>
          <w:rFonts w:asciiTheme="minorHAnsi" w:hAnsiTheme="minorHAnsi" w:cstheme="minorHAnsi"/>
          <w:sz w:val="21"/>
          <w:szCs w:val="21"/>
        </w:rPr>
        <w:t xml:space="preserve"> Problemas na logística de </w:t>
      </w:r>
      <w:proofErr w:type="spellStart"/>
      <w:r w:rsidRPr="000623FE">
        <w:rPr>
          <w:rFonts w:asciiTheme="minorHAnsi" w:hAnsiTheme="minorHAnsi" w:cstheme="minorHAnsi"/>
          <w:sz w:val="21"/>
          <w:szCs w:val="21"/>
        </w:rPr>
        <w:t>exucução</w:t>
      </w:r>
      <w:proofErr w:type="spellEnd"/>
      <w:r w:rsidRPr="000623FE">
        <w:rPr>
          <w:rFonts w:asciiTheme="minorHAnsi" w:hAnsiTheme="minorHAnsi" w:cstheme="minorHAnsi"/>
          <w:sz w:val="21"/>
          <w:szCs w:val="21"/>
        </w:rPr>
        <w:t xml:space="preserve"> dos </w:t>
      </w:r>
      <w:proofErr w:type="gramStart"/>
      <w:r w:rsidRPr="000623FE">
        <w:rPr>
          <w:rFonts w:asciiTheme="minorHAnsi" w:hAnsiTheme="minorHAnsi" w:cstheme="minorHAnsi"/>
          <w:sz w:val="21"/>
          <w:szCs w:val="21"/>
        </w:rPr>
        <w:t>serviços..</w:t>
      </w:r>
      <w:proofErr w:type="gramEnd"/>
    </w:p>
    <w:p w14:paraId="26536E89" w14:textId="77777777" w:rsidR="00390622" w:rsidRPr="000623FE" w:rsidRDefault="00390622" w:rsidP="007A27E4">
      <w:pPr>
        <w:widowControl w:val="0"/>
        <w:numPr>
          <w:ilvl w:val="1"/>
          <w:numId w:val="43"/>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Plano de Contingência:</w:t>
      </w:r>
      <w:r w:rsidRPr="000623FE">
        <w:rPr>
          <w:rFonts w:asciiTheme="minorHAnsi" w:hAnsiTheme="minorHAnsi" w:cstheme="minorHAnsi"/>
          <w:sz w:val="21"/>
          <w:szCs w:val="21"/>
        </w:rPr>
        <w:t xml:space="preserve"> Contato com o fornecedor e possíveis sanções administrativas contra a empresa. Se necessário, a convocação do segundo fornecedor que ofereceu o preço mais vantajoso.</w:t>
      </w:r>
    </w:p>
    <w:p w14:paraId="69C44938" w14:textId="77777777" w:rsidR="00390622" w:rsidRPr="000623FE" w:rsidRDefault="00390622" w:rsidP="00390622">
      <w:pPr>
        <w:spacing w:before="30" w:line="360" w:lineRule="auto"/>
        <w:jc w:val="both"/>
        <w:rPr>
          <w:rFonts w:asciiTheme="minorHAnsi" w:hAnsiTheme="minorHAnsi" w:cstheme="minorHAnsi"/>
          <w:sz w:val="21"/>
          <w:szCs w:val="21"/>
        </w:rPr>
      </w:pPr>
    </w:p>
    <w:p w14:paraId="2A39E62D" w14:textId="77777777" w:rsidR="00390622" w:rsidRPr="000623FE" w:rsidRDefault="00390622" w:rsidP="0039062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9" w:name="_heading=h.ilejwaige0kg" w:colFirst="0" w:colLast="0"/>
      <w:bookmarkEnd w:id="9"/>
      <w:r w:rsidRPr="000623FE">
        <w:rPr>
          <w:rFonts w:asciiTheme="minorHAnsi" w:eastAsia="Times New Roman" w:hAnsiTheme="minorHAnsi" w:cstheme="minorHAnsi"/>
          <w:sz w:val="21"/>
          <w:szCs w:val="21"/>
        </w:rPr>
        <w:t>7. Documentação e Comunicação</w:t>
      </w:r>
    </w:p>
    <w:p w14:paraId="0A40175B" w14:textId="77777777" w:rsidR="00390622" w:rsidRPr="000623FE" w:rsidRDefault="00390622" w:rsidP="00390622">
      <w:pPr>
        <w:rPr>
          <w:rFonts w:asciiTheme="minorHAnsi" w:hAnsiTheme="minorHAnsi" w:cstheme="minorHAnsi"/>
          <w:sz w:val="21"/>
          <w:szCs w:val="21"/>
        </w:rPr>
      </w:pPr>
    </w:p>
    <w:p w14:paraId="57CCAAB7" w14:textId="77777777" w:rsidR="00390622" w:rsidRPr="000623FE" w:rsidRDefault="00390622" w:rsidP="00390622">
      <w:pPr>
        <w:spacing w:before="30" w:line="360" w:lineRule="auto"/>
        <w:ind w:firstLine="425"/>
        <w:jc w:val="both"/>
        <w:rPr>
          <w:rFonts w:asciiTheme="minorHAnsi" w:hAnsiTheme="minorHAnsi" w:cstheme="minorHAnsi"/>
          <w:sz w:val="21"/>
          <w:szCs w:val="21"/>
        </w:rPr>
      </w:pPr>
      <w:r w:rsidRPr="000623FE">
        <w:rPr>
          <w:rFonts w:asciiTheme="minorHAnsi" w:hAnsiTheme="minorHAnsi" w:cstheme="minorHAnsi"/>
          <w:sz w:val="21"/>
          <w:szCs w:val="21"/>
        </w:rPr>
        <w:t>Descrição de como as informações sobre a análise de riscos serão documentadas e comunicadas:</w:t>
      </w:r>
    </w:p>
    <w:p w14:paraId="61BE1235" w14:textId="77777777" w:rsidR="00390622" w:rsidRPr="000623FE" w:rsidRDefault="00390622" w:rsidP="00390622">
      <w:pPr>
        <w:spacing w:before="30" w:line="360" w:lineRule="auto"/>
        <w:jc w:val="both"/>
        <w:rPr>
          <w:rFonts w:asciiTheme="minorHAnsi" w:hAnsiTheme="minorHAnsi" w:cstheme="minorHAnsi"/>
          <w:sz w:val="21"/>
          <w:szCs w:val="21"/>
        </w:rPr>
      </w:pPr>
    </w:p>
    <w:p w14:paraId="53CD7264" w14:textId="77777777" w:rsidR="00390622" w:rsidRPr="000623FE" w:rsidRDefault="00390622" w:rsidP="007A27E4">
      <w:pPr>
        <w:widowControl w:val="0"/>
        <w:numPr>
          <w:ilvl w:val="0"/>
          <w:numId w:val="47"/>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Relatório de Riscos:</w:t>
      </w:r>
      <w:r w:rsidRPr="000623FE">
        <w:rPr>
          <w:rFonts w:asciiTheme="minorHAnsi" w:hAnsiTheme="minorHAnsi" w:cstheme="minorHAnsi"/>
          <w:sz w:val="21"/>
          <w:szCs w:val="21"/>
        </w:rPr>
        <w:t xml:space="preserve"> Documento formal detalhando a análise completa, a ser arquivado e compartilhado com as partes interessadas.</w:t>
      </w:r>
    </w:p>
    <w:p w14:paraId="0BAA38D4" w14:textId="77777777" w:rsidR="00390622" w:rsidRPr="000623FE" w:rsidRDefault="00390622" w:rsidP="007A27E4">
      <w:pPr>
        <w:widowControl w:val="0"/>
        <w:numPr>
          <w:ilvl w:val="0"/>
          <w:numId w:val="47"/>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Comunicação Interna:</w:t>
      </w:r>
      <w:r w:rsidRPr="000623FE">
        <w:rPr>
          <w:rFonts w:asciiTheme="minorHAnsi" w:hAnsiTheme="minorHAnsi" w:cstheme="minorHAnsi"/>
          <w:sz w:val="21"/>
          <w:szCs w:val="21"/>
        </w:rPr>
        <w:t xml:space="preserve"> Reuniões semestrais para avaliação dos riscos e ajustes necessários.</w:t>
      </w:r>
    </w:p>
    <w:p w14:paraId="1C52CFF8" w14:textId="77777777" w:rsidR="00390622" w:rsidRPr="000623FE" w:rsidRDefault="00390622" w:rsidP="007A27E4">
      <w:pPr>
        <w:widowControl w:val="0"/>
        <w:numPr>
          <w:ilvl w:val="0"/>
          <w:numId w:val="47"/>
        </w:numPr>
        <w:spacing w:before="30" w:line="360" w:lineRule="auto"/>
        <w:ind w:left="0" w:firstLine="425"/>
        <w:jc w:val="both"/>
        <w:rPr>
          <w:rFonts w:asciiTheme="minorHAnsi" w:eastAsia="Arial" w:hAnsiTheme="minorHAnsi" w:cstheme="minorHAnsi"/>
          <w:sz w:val="21"/>
          <w:szCs w:val="21"/>
        </w:rPr>
      </w:pPr>
      <w:r w:rsidRPr="000623FE">
        <w:rPr>
          <w:rFonts w:asciiTheme="minorHAnsi" w:hAnsiTheme="minorHAnsi" w:cstheme="minorHAnsi"/>
          <w:b/>
          <w:bCs/>
          <w:sz w:val="21"/>
          <w:szCs w:val="21"/>
        </w:rPr>
        <w:t>Comunicação Externa:</w:t>
      </w:r>
      <w:r w:rsidRPr="000623FE">
        <w:rPr>
          <w:rFonts w:asciiTheme="minorHAnsi" w:hAnsiTheme="minorHAnsi" w:cstheme="minorHAnsi"/>
          <w:sz w:val="21"/>
          <w:szCs w:val="21"/>
        </w:rPr>
        <w:t xml:space="preserve"> Notificação dos fornecedores e comunidade em caso de alterações significativas no fornecimento.</w:t>
      </w:r>
    </w:p>
    <w:p w14:paraId="3001245A" w14:textId="77777777" w:rsidR="00390622" w:rsidRPr="000623FE" w:rsidRDefault="00390622" w:rsidP="00390622">
      <w:pPr>
        <w:spacing w:before="30" w:line="360" w:lineRule="auto"/>
        <w:ind w:firstLine="425"/>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8775"/>
      </w:tblGrid>
      <w:tr w:rsidR="00390622" w:rsidRPr="000623FE" w14:paraId="3F718CA4" w14:textId="77777777" w:rsidTr="00EA0CF2">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6DC6092" w14:textId="77777777" w:rsidR="00390622" w:rsidRPr="000623FE" w:rsidRDefault="00390622" w:rsidP="00EA0CF2">
            <w:pPr>
              <w:spacing w:before="30" w:line="360" w:lineRule="auto"/>
              <w:ind w:right="-2" w:firstLine="425"/>
              <w:jc w:val="center"/>
              <w:rPr>
                <w:rFonts w:asciiTheme="minorHAnsi" w:hAnsiTheme="minorHAnsi" w:cstheme="minorHAnsi"/>
                <w:sz w:val="21"/>
                <w:szCs w:val="21"/>
              </w:rPr>
            </w:pPr>
            <w:r w:rsidRPr="000623FE">
              <w:rPr>
                <w:rFonts w:asciiTheme="minorHAnsi" w:hAnsiTheme="minorHAnsi" w:cstheme="minorHAnsi"/>
                <w:b/>
                <w:bCs/>
                <w:sz w:val="21"/>
                <w:szCs w:val="21"/>
              </w:rPr>
              <w:t>AUTORIDADE COMPETENTE</w:t>
            </w:r>
          </w:p>
        </w:tc>
      </w:tr>
      <w:tr w:rsidR="00390622" w:rsidRPr="000623FE" w14:paraId="556F27B9" w14:textId="77777777" w:rsidTr="00EA0CF2">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22D53FC" w14:textId="77777777" w:rsidR="00390622" w:rsidRPr="000623FE" w:rsidRDefault="00390622" w:rsidP="00EA0CF2">
            <w:pPr>
              <w:spacing w:before="30"/>
              <w:ind w:right="-2"/>
              <w:jc w:val="center"/>
              <w:rPr>
                <w:rFonts w:asciiTheme="minorHAnsi" w:hAnsiTheme="minorHAnsi" w:cstheme="minorHAnsi"/>
                <w:sz w:val="21"/>
                <w:szCs w:val="21"/>
              </w:rPr>
            </w:pPr>
            <w:r w:rsidRPr="000623FE">
              <w:rPr>
                <w:rFonts w:asciiTheme="minorHAnsi" w:hAnsiTheme="minorHAnsi" w:cstheme="minorHAnsi"/>
                <w:sz w:val="21"/>
                <w:szCs w:val="21"/>
              </w:rPr>
              <w:t>Melissa de Almeida Godoi</w:t>
            </w:r>
          </w:p>
          <w:p w14:paraId="1FFBAD4F" w14:textId="77777777" w:rsidR="00390622" w:rsidRPr="000623FE" w:rsidRDefault="00390622" w:rsidP="00EA0CF2">
            <w:pPr>
              <w:spacing w:before="30"/>
              <w:ind w:right="-2" w:firstLine="425"/>
              <w:jc w:val="center"/>
              <w:rPr>
                <w:rFonts w:asciiTheme="minorHAnsi" w:hAnsiTheme="minorHAnsi" w:cstheme="minorHAnsi"/>
                <w:sz w:val="21"/>
                <w:szCs w:val="21"/>
              </w:rPr>
            </w:pPr>
            <w:r w:rsidRPr="000623FE">
              <w:rPr>
                <w:rFonts w:asciiTheme="minorHAnsi" w:hAnsiTheme="minorHAnsi" w:cstheme="minorHAnsi"/>
                <w:sz w:val="21"/>
                <w:szCs w:val="21"/>
              </w:rPr>
              <w:t>Diretora Chefe de Administração</w:t>
            </w:r>
          </w:p>
          <w:p w14:paraId="15348379" w14:textId="77777777" w:rsidR="00390622" w:rsidRPr="000623FE" w:rsidRDefault="00390622" w:rsidP="00EA0CF2">
            <w:pPr>
              <w:spacing w:before="30"/>
              <w:ind w:right="-2" w:firstLine="425"/>
              <w:jc w:val="center"/>
              <w:rPr>
                <w:rFonts w:asciiTheme="minorHAnsi" w:hAnsiTheme="minorHAnsi" w:cstheme="minorHAnsi"/>
                <w:sz w:val="21"/>
                <w:szCs w:val="21"/>
              </w:rPr>
            </w:pPr>
            <w:r w:rsidRPr="000623FE">
              <w:rPr>
                <w:rFonts w:asciiTheme="minorHAnsi" w:hAnsiTheme="minorHAnsi" w:cstheme="minorHAnsi"/>
                <w:sz w:val="21"/>
                <w:szCs w:val="21"/>
              </w:rPr>
              <w:t>Matrícula: 13.502</w:t>
            </w:r>
          </w:p>
          <w:p w14:paraId="1AA48649" w14:textId="77777777" w:rsidR="00390622" w:rsidRPr="000623FE" w:rsidRDefault="00390622" w:rsidP="00EA0CF2">
            <w:pPr>
              <w:spacing w:before="30"/>
              <w:ind w:right="-2" w:firstLine="425"/>
              <w:jc w:val="center"/>
              <w:rPr>
                <w:rFonts w:asciiTheme="minorHAnsi" w:hAnsiTheme="minorHAnsi" w:cstheme="minorHAnsi"/>
                <w:sz w:val="21"/>
                <w:szCs w:val="21"/>
              </w:rPr>
            </w:pPr>
          </w:p>
          <w:p w14:paraId="34C06361" w14:textId="77777777" w:rsidR="00390622" w:rsidRPr="000623FE" w:rsidRDefault="00390622" w:rsidP="00EA0CF2">
            <w:pPr>
              <w:spacing w:before="30"/>
              <w:ind w:right="-2" w:firstLine="425"/>
              <w:jc w:val="center"/>
              <w:rPr>
                <w:rFonts w:asciiTheme="minorHAnsi" w:hAnsiTheme="minorHAnsi" w:cstheme="minorHAnsi"/>
                <w:sz w:val="21"/>
                <w:szCs w:val="21"/>
              </w:rPr>
            </w:pPr>
          </w:p>
          <w:p w14:paraId="53B1574E" w14:textId="77777777" w:rsidR="00390622" w:rsidRPr="000623FE" w:rsidRDefault="00390622" w:rsidP="00EA0CF2">
            <w:pPr>
              <w:spacing w:before="30"/>
              <w:ind w:right="-2" w:firstLine="425"/>
              <w:jc w:val="center"/>
              <w:rPr>
                <w:rFonts w:asciiTheme="minorHAnsi" w:hAnsiTheme="minorHAnsi" w:cstheme="minorHAnsi"/>
                <w:sz w:val="21"/>
                <w:szCs w:val="21"/>
              </w:rPr>
            </w:pPr>
            <w:r w:rsidRPr="000623FE">
              <w:rPr>
                <w:rFonts w:asciiTheme="minorHAnsi" w:hAnsiTheme="minorHAnsi" w:cstheme="minorHAnsi"/>
                <w:sz w:val="21"/>
                <w:szCs w:val="21"/>
              </w:rPr>
              <w:t>Santa Branca, 12 de fevereiro de 2026.</w:t>
            </w:r>
          </w:p>
        </w:tc>
      </w:tr>
    </w:tbl>
    <w:p w14:paraId="2453BCA0" w14:textId="77777777" w:rsidR="00390622" w:rsidRPr="000623FE" w:rsidRDefault="00390622" w:rsidP="00390622">
      <w:pPr>
        <w:spacing w:before="30" w:line="360" w:lineRule="auto"/>
        <w:jc w:val="both"/>
        <w:rPr>
          <w:rFonts w:asciiTheme="minorHAnsi" w:hAnsiTheme="minorHAnsi" w:cstheme="minorHAnsi"/>
          <w:b/>
          <w:bCs/>
          <w:color w:val="0070C0"/>
          <w:sz w:val="21"/>
          <w:szCs w:val="21"/>
        </w:rPr>
      </w:pPr>
    </w:p>
    <w:p w14:paraId="3F3733E6" w14:textId="0086FB71" w:rsidR="0058336C" w:rsidRPr="0044142B" w:rsidRDefault="0058336C" w:rsidP="008851DC">
      <w:pPr>
        <w:rPr>
          <w:rFonts w:asciiTheme="minorHAnsi" w:hAnsiTheme="minorHAnsi" w:cstheme="minorHAnsi"/>
          <w:sz w:val="22"/>
          <w:szCs w:val="22"/>
        </w:rPr>
      </w:pPr>
    </w:p>
    <w:p w14:paraId="01C49B7A" w14:textId="77777777" w:rsidR="002B4E9E" w:rsidRDefault="002B4E9E" w:rsidP="00CA5E94">
      <w:pPr>
        <w:pStyle w:val="Default"/>
        <w:rPr>
          <w:rFonts w:asciiTheme="minorHAnsi" w:hAnsiTheme="minorHAnsi" w:cstheme="minorHAnsi"/>
          <w:sz w:val="22"/>
          <w:szCs w:val="22"/>
        </w:rPr>
      </w:pPr>
    </w:p>
    <w:p w14:paraId="3BBAD9F6" w14:textId="77777777" w:rsidR="002B4E9E" w:rsidRDefault="002B4E9E" w:rsidP="00CA5E94">
      <w:pPr>
        <w:pStyle w:val="Default"/>
        <w:rPr>
          <w:rFonts w:asciiTheme="minorHAnsi" w:hAnsiTheme="minorHAnsi" w:cstheme="minorHAnsi"/>
          <w:sz w:val="22"/>
          <w:szCs w:val="22"/>
        </w:rPr>
      </w:pPr>
    </w:p>
    <w:p w14:paraId="18778A20" w14:textId="77777777" w:rsidR="002B4E9E" w:rsidRDefault="002B4E9E" w:rsidP="00CA5E94">
      <w:pPr>
        <w:pStyle w:val="Default"/>
        <w:rPr>
          <w:rFonts w:asciiTheme="minorHAnsi" w:hAnsiTheme="minorHAnsi" w:cstheme="minorHAnsi"/>
          <w:sz w:val="22"/>
          <w:szCs w:val="22"/>
        </w:rPr>
      </w:pPr>
    </w:p>
    <w:p w14:paraId="753FBCE9" w14:textId="77777777" w:rsidR="002B4E9E" w:rsidRDefault="002B4E9E" w:rsidP="00CA5E94">
      <w:pPr>
        <w:pStyle w:val="Default"/>
        <w:rPr>
          <w:rFonts w:asciiTheme="minorHAnsi" w:hAnsiTheme="minorHAnsi" w:cstheme="minorHAnsi"/>
          <w:sz w:val="22"/>
          <w:szCs w:val="22"/>
        </w:rPr>
      </w:pPr>
    </w:p>
    <w:p w14:paraId="75176364" w14:textId="77777777" w:rsidR="002B4E9E" w:rsidRDefault="002B4E9E" w:rsidP="00CA5E94">
      <w:pPr>
        <w:pStyle w:val="Default"/>
        <w:rPr>
          <w:rFonts w:asciiTheme="minorHAnsi" w:hAnsiTheme="minorHAnsi" w:cstheme="minorHAnsi"/>
          <w:sz w:val="22"/>
          <w:szCs w:val="22"/>
        </w:rPr>
      </w:pPr>
    </w:p>
    <w:p w14:paraId="2C7AD654" w14:textId="77777777" w:rsidR="002B4E9E" w:rsidRDefault="002B4E9E" w:rsidP="00CA5E94">
      <w:pPr>
        <w:pStyle w:val="Default"/>
        <w:rPr>
          <w:rFonts w:asciiTheme="minorHAnsi" w:hAnsiTheme="minorHAnsi" w:cstheme="minorHAnsi"/>
          <w:sz w:val="22"/>
          <w:szCs w:val="22"/>
        </w:rPr>
      </w:pPr>
    </w:p>
    <w:p w14:paraId="7FAD5322" w14:textId="77777777" w:rsidR="002B4E9E" w:rsidRDefault="002B4E9E" w:rsidP="00CA5E94">
      <w:pPr>
        <w:pStyle w:val="Default"/>
        <w:rPr>
          <w:rFonts w:asciiTheme="minorHAnsi" w:hAnsiTheme="minorHAnsi" w:cstheme="minorHAnsi"/>
          <w:sz w:val="22"/>
          <w:szCs w:val="22"/>
        </w:rPr>
      </w:pPr>
    </w:p>
    <w:p w14:paraId="4279BE25" w14:textId="77777777" w:rsidR="002B4E9E" w:rsidRDefault="002B4E9E" w:rsidP="00CA5E94">
      <w:pPr>
        <w:pStyle w:val="Default"/>
        <w:rPr>
          <w:rFonts w:asciiTheme="minorHAnsi" w:hAnsiTheme="minorHAnsi" w:cstheme="minorHAnsi"/>
          <w:sz w:val="22"/>
          <w:szCs w:val="22"/>
        </w:rPr>
      </w:pPr>
    </w:p>
    <w:p w14:paraId="7EC0706C" w14:textId="77777777" w:rsidR="002B4E9E" w:rsidRDefault="002B4E9E" w:rsidP="00CA5E94">
      <w:pPr>
        <w:pStyle w:val="Default"/>
        <w:rPr>
          <w:rFonts w:asciiTheme="minorHAnsi" w:hAnsiTheme="minorHAnsi" w:cstheme="minorHAnsi"/>
          <w:sz w:val="22"/>
          <w:szCs w:val="22"/>
        </w:rPr>
      </w:pPr>
    </w:p>
    <w:p w14:paraId="172FB273" w14:textId="77777777" w:rsidR="00053CD5" w:rsidRDefault="00053CD5" w:rsidP="00CA5E94">
      <w:pPr>
        <w:pStyle w:val="Default"/>
        <w:rPr>
          <w:rFonts w:asciiTheme="minorHAnsi" w:hAnsiTheme="minorHAnsi" w:cstheme="minorHAnsi"/>
          <w:sz w:val="22"/>
          <w:szCs w:val="22"/>
        </w:rPr>
      </w:pPr>
    </w:p>
    <w:p w14:paraId="239A12C1" w14:textId="77777777" w:rsidR="00053CD5" w:rsidRDefault="00053CD5" w:rsidP="00CA5E94">
      <w:pPr>
        <w:pStyle w:val="Default"/>
        <w:rPr>
          <w:rFonts w:asciiTheme="minorHAnsi" w:hAnsiTheme="minorHAnsi" w:cstheme="minorHAnsi"/>
          <w:sz w:val="22"/>
          <w:szCs w:val="22"/>
        </w:rPr>
      </w:pPr>
    </w:p>
    <w:p w14:paraId="4CFAFF87" w14:textId="77777777" w:rsidR="00053CD5" w:rsidRDefault="00053CD5" w:rsidP="00CA5E94">
      <w:pPr>
        <w:pStyle w:val="Default"/>
        <w:rPr>
          <w:rFonts w:asciiTheme="minorHAnsi" w:hAnsiTheme="minorHAnsi" w:cstheme="minorHAnsi"/>
          <w:sz w:val="22"/>
          <w:szCs w:val="22"/>
        </w:rPr>
      </w:pPr>
    </w:p>
    <w:p w14:paraId="623AAB58" w14:textId="77777777" w:rsidR="00053CD5" w:rsidRDefault="00053CD5" w:rsidP="00CA5E94">
      <w:pPr>
        <w:pStyle w:val="Default"/>
        <w:rPr>
          <w:rFonts w:asciiTheme="minorHAnsi" w:hAnsiTheme="minorHAnsi" w:cstheme="minorHAnsi"/>
          <w:sz w:val="22"/>
          <w:szCs w:val="22"/>
        </w:rPr>
      </w:pPr>
    </w:p>
    <w:p w14:paraId="15542CA3" w14:textId="77777777" w:rsidR="00053CD5" w:rsidRDefault="00053CD5"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359C8A2B" w14:textId="4B7C38B2" w:rsidR="00E24AA7" w:rsidRPr="00340053" w:rsidRDefault="00E24AA7" w:rsidP="00E24AA7">
      <w:pPr>
        <w:pStyle w:val="Default"/>
        <w:rPr>
          <w:rFonts w:asciiTheme="minorHAnsi" w:hAnsiTheme="minorHAnsi" w:cstheme="minorHAnsi"/>
          <w:b/>
          <w:bCs/>
          <w:color w:val="auto"/>
          <w:sz w:val="21"/>
          <w:szCs w:val="21"/>
        </w:rPr>
      </w:pPr>
      <w:r w:rsidRPr="00340053">
        <w:rPr>
          <w:rFonts w:asciiTheme="minorHAnsi" w:hAnsiTheme="minorHAnsi" w:cstheme="minorHAnsi"/>
          <w:b/>
          <w:bCs/>
          <w:color w:val="auto"/>
          <w:sz w:val="21"/>
          <w:szCs w:val="21"/>
        </w:rPr>
        <w:t xml:space="preserve">PROCESSO Nº </w:t>
      </w:r>
      <w:r w:rsidR="00053CD5" w:rsidRPr="00340053">
        <w:rPr>
          <w:rFonts w:asciiTheme="minorHAnsi" w:hAnsiTheme="minorHAnsi" w:cstheme="minorHAnsi"/>
          <w:b/>
          <w:bCs/>
          <w:color w:val="auto"/>
          <w:sz w:val="21"/>
          <w:szCs w:val="21"/>
        </w:rPr>
        <w:t>473/2026</w:t>
      </w:r>
      <w:r w:rsidRPr="00340053">
        <w:rPr>
          <w:rFonts w:asciiTheme="minorHAnsi" w:hAnsiTheme="minorHAnsi" w:cstheme="minorHAnsi"/>
          <w:b/>
          <w:bCs/>
          <w:color w:val="auto"/>
          <w:sz w:val="21"/>
          <w:szCs w:val="21"/>
        </w:rPr>
        <w:t xml:space="preserve">– PREGÃO ELETRÔNICO Nº </w:t>
      </w:r>
      <w:r w:rsidR="000C37B1">
        <w:rPr>
          <w:rFonts w:asciiTheme="minorHAnsi" w:hAnsiTheme="minorHAnsi" w:cstheme="minorHAnsi"/>
          <w:b/>
          <w:bCs/>
          <w:color w:val="auto"/>
          <w:sz w:val="21"/>
          <w:szCs w:val="21"/>
        </w:rPr>
        <w:t>37/2026</w:t>
      </w:r>
      <w:r w:rsidRPr="00340053">
        <w:rPr>
          <w:rFonts w:asciiTheme="minorHAnsi" w:hAnsiTheme="minorHAnsi" w:cstheme="minorHAnsi"/>
          <w:b/>
          <w:bCs/>
          <w:color w:val="auto"/>
          <w:sz w:val="21"/>
          <w:szCs w:val="21"/>
        </w:rPr>
        <w:t xml:space="preserve">. </w:t>
      </w:r>
    </w:p>
    <w:p w14:paraId="516D69DD" w14:textId="2D2A1B85" w:rsidR="00E24AA7" w:rsidRPr="00340053"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340053">
        <w:rPr>
          <w:rFonts w:asciiTheme="minorHAnsi" w:hAnsiTheme="minorHAnsi" w:cstheme="minorHAnsi"/>
          <w:b/>
          <w:bCs/>
          <w:sz w:val="21"/>
          <w:szCs w:val="21"/>
        </w:rPr>
        <w:t xml:space="preserve">OBJETO: </w:t>
      </w:r>
      <w:r w:rsidR="00053CD5" w:rsidRPr="00340053">
        <w:rPr>
          <w:rFonts w:asciiTheme="minorHAnsi" w:hAnsiTheme="minorHAnsi" w:cstheme="minorHAnsi"/>
          <w:b/>
          <w:sz w:val="21"/>
          <w:szCs w:val="21"/>
        </w:rPr>
        <w:t>CONTRATAÇÃO DE EMPRESA ESPECIALIZADA NA PRESTAÇÃO DE SERVIÇOS DE DEDETIZAÇÃO, DESRATIZAÇÃO, DESINSETIZAÇÃO E DESCORPIONIZAÇÃO NAS UNIDADES ADMINISTRATIVAS E PRÉDIOS PÚBLICOS DO MUNICÍPIO DE SANTA BRANCA/SP</w:t>
      </w:r>
      <w:r w:rsidR="007D06B8" w:rsidRPr="00340053">
        <w:rPr>
          <w:rFonts w:asciiTheme="minorHAnsi" w:hAnsiTheme="minorHAnsi" w:cstheme="minorHAnsi"/>
          <w:b/>
          <w:sz w:val="21"/>
          <w:szCs w:val="21"/>
        </w:rPr>
        <w:t>.</w:t>
      </w:r>
    </w:p>
    <w:p w14:paraId="5F9267FA" w14:textId="07395840" w:rsidR="005B2CE5" w:rsidRPr="00340053" w:rsidRDefault="00E24AA7" w:rsidP="005B2CE5">
      <w:pPr>
        <w:pStyle w:val="Default"/>
        <w:rPr>
          <w:rFonts w:asciiTheme="minorHAnsi" w:hAnsiTheme="minorHAnsi" w:cstheme="minorHAnsi"/>
          <w:b/>
          <w:bCs/>
          <w:color w:val="auto"/>
          <w:sz w:val="21"/>
          <w:szCs w:val="21"/>
        </w:rPr>
      </w:pPr>
      <w:r w:rsidRPr="00340053">
        <w:rPr>
          <w:rFonts w:asciiTheme="minorHAnsi" w:hAnsiTheme="minorHAnsi" w:cstheme="minorHAnsi"/>
          <w:b/>
          <w:bCs/>
          <w:color w:val="auto"/>
          <w:sz w:val="21"/>
          <w:szCs w:val="21"/>
        </w:rPr>
        <w:t xml:space="preserve">LOCAL E </w:t>
      </w:r>
      <w:r w:rsidR="005B2CE5" w:rsidRPr="00340053">
        <w:rPr>
          <w:rFonts w:asciiTheme="minorHAnsi" w:hAnsiTheme="minorHAnsi" w:cstheme="minorHAnsi"/>
          <w:b/>
          <w:bCs/>
          <w:color w:val="auto"/>
          <w:sz w:val="21"/>
          <w:szCs w:val="21"/>
        </w:rPr>
        <w:t xml:space="preserve">PRAZO DE ENTREGA: CONFORME TERMO DE REFERÊNCIA. </w:t>
      </w:r>
    </w:p>
    <w:p w14:paraId="5076986C" w14:textId="77777777" w:rsidR="005B2CE5" w:rsidRPr="00FB5CDA" w:rsidRDefault="005B2CE5" w:rsidP="00CA5E94">
      <w:pPr>
        <w:pStyle w:val="Default"/>
        <w:rPr>
          <w:rFonts w:asciiTheme="minorHAnsi" w:hAnsiTheme="minorHAnsi" w:cstheme="minorHAnsi"/>
          <w:sz w:val="20"/>
          <w:szCs w:val="20"/>
        </w:rPr>
      </w:pPr>
    </w:p>
    <w:tbl>
      <w:tblPr>
        <w:tblW w:w="9067" w:type="dxa"/>
        <w:tblCellMar>
          <w:left w:w="70" w:type="dxa"/>
          <w:right w:w="70" w:type="dxa"/>
        </w:tblCellMar>
        <w:tblLook w:val="04A0" w:firstRow="1" w:lastRow="0" w:firstColumn="1" w:lastColumn="0" w:noHBand="0" w:noVBand="1"/>
      </w:tblPr>
      <w:tblGrid>
        <w:gridCol w:w="517"/>
        <w:gridCol w:w="1316"/>
        <w:gridCol w:w="3397"/>
        <w:gridCol w:w="729"/>
        <w:gridCol w:w="982"/>
        <w:gridCol w:w="1134"/>
        <w:gridCol w:w="992"/>
      </w:tblGrid>
      <w:tr w:rsidR="00A3225D" w:rsidRPr="00C15C8A" w14:paraId="4779845C" w14:textId="77777777" w:rsidTr="008851DC">
        <w:trPr>
          <w:trHeight w:val="255"/>
        </w:trPr>
        <w:tc>
          <w:tcPr>
            <w:tcW w:w="5959" w:type="dxa"/>
            <w:gridSpan w:val="4"/>
            <w:tcBorders>
              <w:top w:val="single" w:sz="4" w:space="0" w:color="auto"/>
              <w:left w:val="single" w:sz="4" w:space="0" w:color="auto"/>
              <w:bottom w:val="single" w:sz="4" w:space="0" w:color="auto"/>
              <w:right w:val="single" w:sz="4" w:space="0" w:color="auto"/>
            </w:tcBorders>
            <w:hideMark/>
          </w:tcPr>
          <w:p w14:paraId="47C4AB51" w14:textId="77777777" w:rsidR="00A3225D" w:rsidRPr="00C15C8A" w:rsidRDefault="00A3225D" w:rsidP="00C72227">
            <w:pPr>
              <w:jc w:val="center"/>
              <w:rPr>
                <w:rFonts w:ascii="Tahoma" w:hAnsi="Tahoma" w:cs="Tahoma"/>
                <w:sz w:val="16"/>
                <w:szCs w:val="16"/>
              </w:rPr>
            </w:pPr>
            <w:r w:rsidRPr="00C15C8A">
              <w:rPr>
                <w:rFonts w:ascii="Tahoma" w:hAnsi="Tahoma" w:cs="Tahoma"/>
                <w:sz w:val="16"/>
                <w:szCs w:val="16"/>
              </w:rPr>
              <w:t>Item</w:t>
            </w:r>
          </w:p>
        </w:tc>
        <w:tc>
          <w:tcPr>
            <w:tcW w:w="3108" w:type="dxa"/>
            <w:gridSpan w:val="3"/>
            <w:tcBorders>
              <w:top w:val="single" w:sz="4" w:space="0" w:color="auto"/>
              <w:left w:val="nil"/>
              <w:bottom w:val="single" w:sz="4" w:space="0" w:color="auto"/>
              <w:right w:val="single" w:sz="4" w:space="0" w:color="auto"/>
            </w:tcBorders>
            <w:hideMark/>
          </w:tcPr>
          <w:p w14:paraId="5EED0F87" w14:textId="77777777" w:rsidR="00A3225D" w:rsidRPr="00C15C8A" w:rsidRDefault="00A3225D" w:rsidP="00C72227">
            <w:pPr>
              <w:jc w:val="center"/>
              <w:rPr>
                <w:rFonts w:ascii="Tahoma" w:hAnsi="Tahoma" w:cs="Tahoma"/>
                <w:sz w:val="16"/>
                <w:szCs w:val="16"/>
              </w:rPr>
            </w:pPr>
            <w:r w:rsidRPr="00C15C8A">
              <w:rPr>
                <w:rFonts w:ascii="Tahoma" w:hAnsi="Tahoma" w:cs="Tahoma"/>
                <w:sz w:val="16"/>
                <w:szCs w:val="16"/>
              </w:rPr>
              <w:t>Valores estimados do processo</w:t>
            </w:r>
          </w:p>
        </w:tc>
      </w:tr>
      <w:tr w:rsidR="00A3225D" w:rsidRPr="00C15C8A" w14:paraId="0EA3B923" w14:textId="77777777" w:rsidTr="008851DC">
        <w:trPr>
          <w:trHeight w:val="255"/>
        </w:trPr>
        <w:tc>
          <w:tcPr>
            <w:tcW w:w="517" w:type="dxa"/>
            <w:tcBorders>
              <w:top w:val="nil"/>
              <w:left w:val="single" w:sz="4" w:space="0" w:color="auto"/>
              <w:bottom w:val="single" w:sz="4" w:space="0" w:color="auto"/>
              <w:right w:val="single" w:sz="4" w:space="0" w:color="auto"/>
            </w:tcBorders>
            <w:hideMark/>
          </w:tcPr>
          <w:p w14:paraId="1BD7A0DB" w14:textId="274C5A11" w:rsidR="00A3225D" w:rsidRPr="00C15C8A" w:rsidRDefault="00E5362D" w:rsidP="00D0168F">
            <w:pPr>
              <w:jc w:val="center"/>
              <w:rPr>
                <w:rFonts w:ascii="Tahoma" w:hAnsi="Tahoma" w:cs="Tahoma"/>
                <w:sz w:val="16"/>
                <w:szCs w:val="16"/>
              </w:rPr>
            </w:pPr>
            <w:r>
              <w:rPr>
                <w:rFonts w:ascii="Tahoma" w:hAnsi="Tahoma" w:cs="Tahoma"/>
                <w:sz w:val="16"/>
                <w:szCs w:val="16"/>
              </w:rPr>
              <w:t>item</w:t>
            </w:r>
          </w:p>
        </w:tc>
        <w:tc>
          <w:tcPr>
            <w:tcW w:w="1316" w:type="dxa"/>
            <w:tcBorders>
              <w:top w:val="nil"/>
              <w:left w:val="nil"/>
              <w:bottom w:val="single" w:sz="4" w:space="0" w:color="auto"/>
              <w:right w:val="single" w:sz="4" w:space="0" w:color="auto"/>
            </w:tcBorders>
            <w:hideMark/>
          </w:tcPr>
          <w:p w14:paraId="3A42A675" w14:textId="77777777" w:rsidR="00A3225D" w:rsidRPr="00C15C8A" w:rsidRDefault="00A3225D" w:rsidP="00D0168F">
            <w:pPr>
              <w:jc w:val="cente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hideMark/>
          </w:tcPr>
          <w:p w14:paraId="29F8B97C" w14:textId="77777777" w:rsidR="00A3225D" w:rsidRPr="00C15C8A" w:rsidRDefault="00A3225D" w:rsidP="00D0168F">
            <w:pPr>
              <w:jc w:val="cente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hideMark/>
          </w:tcPr>
          <w:p w14:paraId="45F0A1DD" w14:textId="77777777" w:rsidR="00A3225D" w:rsidRPr="00C15C8A" w:rsidRDefault="00A3225D" w:rsidP="00D0168F">
            <w:pPr>
              <w:jc w:val="cente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hideMark/>
          </w:tcPr>
          <w:p w14:paraId="3B7E70A1" w14:textId="77777777" w:rsidR="00A3225D" w:rsidRPr="00C15C8A" w:rsidRDefault="00A3225D" w:rsidP="00D0168F">
            <w:pPr>
              <w:jc w:val="cente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7CB3A60E" w14:textId="77777777" w:rsidR="00A3225D" w:rsidRPr="00C15C8A" w:rsidRDefault="00A3225D" w:rsidP="00D0168F">
            <w:pPr>
              <w:jc w:val="center"/>
              <w:rPr>
                <w:rFonts w:ascii="Tahoma" w:hAnsi="Tahoma" w:cs="Tahoma"/>
                <w:sz w:val="16"/>
                <w:szCs w:val="16"/>
              </w:rPr>
            </w:pPr>
            <w:r w:rsidRPr="00C15C8A">
              <w:rPr>
                <w:rFonts w:ascii="Tahoma" w:hAnsi="Tahoma" w:cs="Tahoma"/>
                <w:sz w:val="16"/>
                <w:szCs w:val="16"/>
              </w:rPr>
              <w:t>Valor unitário</w:t>
            </w:r>
          </w:p>
        </w:tc>
        <w:tc>
          <w:tcPr>
            <w:tcW w:w="992" w:type="dxa"/>
            <w:tcBorders>
              <w:top w:val="nil"/>
              <w:left w:val="nil"/>
              <w:bottom w:val="single" w:sz="4" w:space="0" w:color="auto"/>
              <w:right w:val="single" w:sz="4" w:space="0" w:color="auto"/>
            </w:tcBorders>
            <w:hideMark/>
          </w:tcPr>
          <w:p w14:paraId="12F65190" w14:textId="77777777" w:rsidR="00A3225D" w:rsidRPr="00C15C8A" w:rsidRDefault="00A3225D" w:rsidP="00D0168F">
            <w:pPr>
              <w:jc w:val="center"/>
              <w:rPr>
                <w:rFonts w:ascii="Tahoma" w:hAnsi="Tahoma" w:cs="Tahoma"/>
                <w:sz w:val="16"/>
                <w:szCs w:val="16"/>
              </w:rPr>
            </w:pPr>
            <w:r w:rsidRPr="00C15C8A">
              <w:rPr>
                <w:rFonts w:ascii="Tahoma" w:hAnsi="Tahoma" w:cs="Tahoma"/>
                <w:sz w:val="16"/>
                <w:szCs w:val="16"/>
              </w:rPr>
              <w:t>Valor total</w:t>
            </w:r>
          </w:p>
        </w:tc>
      </w:tr>
      <w:tr w:rsidR="00A3225D" w:rsidRPr="00C15C8A" w14:paraId="116BE6C4" w14:textId="77777777" w:rsidTr="008851DC">
        <w:trPr>
          <w:trHeight w:val="270"/>
        </w:trPr>
        <w:tc>
          <w:tcPr>
            <w:tcW w:w="517" w:type="dxa"/>
            <w:tcBorders>
              <w:top w:val="nil"/>
              <w:left w:val="single" w:sz="4" w:space="0" w:color="auto"/>
              <w:bottom w:val="single" w:sz="4" w:space="0" w:color="auto"/>
              <w:right w:val="single" w:sz="4" w:space="0" w:color="auto"/>
            </w:tcBorders>
            <w:hideMark/>
          </w:tcPr>
          <w:p w14:paraId="3A02338E" w14:textId="0794076A" w:rsidR="00A3225D" w:rsidRPr="00C15C8A" w:rsidRDefault="00A3225D" w:rsidP="00C72227">
            <w:pPr>
              <w:jc w:val="right"/>
              <w:rPr>
                <w:rFonts w:ascii="Tahoma" w:hAnsi="Tahoma" w:cs="Tahoma"/>
                <w:sz w:val="16"/>
                <w:szCs w:val="16"/>
              </w:rPr>
            </w:pPr>
          </w:p>
        </w:tc>
        <w:tc>
          <w:tcPr>
            <w:tcW w:w="1316" w:type="dxa"/>
            <w:tcBorders>
              <w:top w:val="nil"/>
              <w:left w:val="nil"/>
              <w:bottom w:val="single" w:sz="4" w:space="0" w:color="auto"/>
              <w:right w:val="single" w:sz="4" w:space="0" w:color="auto"/>
            </w:tcBorders>
          </w:tcPr>
          <w:p w14:paraId="01809F23" w14:textId="77777777" w:rsidR="00A3225D" w:rsidRPr="00C15C8A" w:rsidRDefault="00A3225D" w:rsidP="00C72227">
            <w:pPr>
              <w:rPr>
                <w:rFonts w:ascii="Tahoma" w:hAnsi="Tahoma" w:cs="Tahoma"/>
                <w:sz w:val="16"/>
                <w:szCs w:val="16"/>
              </w:rPr>
            </w:pPr>
          </w:p>
        </w:tc>
        <w:tc>
          <w:tcPr>
            <w:tcW w:w="3397" w:type="dxa"/>
            <w:tcBorders>
              <w:top w:val="nil"/>
              <w:left w:val="nil"/>
              <w:bottom w:val="single" w:sz="4" w:space="0" w:color="auto"/>
              <w:right w:val="single" w:sz="4" w:space="0" w:color="auto"/>
            </w:tcBorders>
          </w:tcPr>
          <w:p w14:paraId="3E65BF4E" w14:textId="77777777" w:rsidR="00A3225D" w:rsidRPr="00C15C8A" w:rsidRDefault="00A3225D" w:rsidP="00C72227">
            <w:pPr>
              <w:rPr>
                <w:rFonts w:ascii="Tahoma" w:hAnsi="Tahoma" w:cs="Tahoma"/>
                <w:sz w:val="16"/>
                <w:szCs w:val="16"/>
              </w:rPr>
            </w:pPr>
          </w:p>
        </w:tc>
        <w:tc>
          <w:tcPr>
            <w:tcW w:w="729" w:type="dxa"/>
            <w:tcBorders>
              <w:top w:val="nil"/>
              <w:left w:val="nil"/>
              <w:bottom w:val="single" w:sz="4" w:space="0" w:color="auto"/>
              <w:right w:val="single" w:sz="4" w:space="0" w:color="auto"/>
            </w:tcBorders>
            <w:hideMark/>
          </w:tcPr>
          <w:p w14:paraId="6068F903" w14:textId="74A71456" w:rsidR="00A3225D" w:rsidRPr="00C15C8A" w:rsidRDefault="00A3225D" w:rsidP="00C72227">
            <w:pPr>
              <w:rPr>
                <w:rFonts w:ascii="Tahoma" w:hAnsi="Tahoma" w:cs="Tahoma"/>
                <w:sz w:val="16"/>
                <w:szCs w:val="16"/>
              </w:rPr>
            </w:pPr>
          </w:p>
        </w:tc>
        <w:tc>
          <w:tcPr>
            <w:tcW w:w="982" w:type="dxa"/>
            <w:tcBorders>
              <w:top w:val="nil"/>
              <w:left w:val="nil"/>
              <w:bottom w:val="single" w:sz="4" w:space="0" w:color="auto"/>
              <w:right w:val="single" w:sz="4" w:space="0" w:color="auto"/>
            </w:tcBorders>
            <w:hideMark/>
          </w:tcPr>
          <w:p w14:paraId="3625E00D" w14:textId="436E7FB4" w:rsidR="00A3225D" w:rsidRPr="00C15C8A" w:rsidRDefault="00A3225D" w:rsidP="00C72227">
            <w:pPr>
              <w:jc w:val="right"/>
              <w:rPr>
                <w:rFonts w:ascii="Tahoma" w:hAnsi="Tahoma" w:cs="Tahoma"/>
                <w:sz w:val="16"/>
                <w:szCs w:val="16"/>
              </w:rPr>
            </w:pPr>
          </w:p>
        </w:tc>
        <w:tc>
          <w:tcPr>
            <w:tcW w:w="1134" w:type="dxa"/>
            <w:tcBorders>
              <w:top w:val="nil"/>
              <w:left w:val="nil"/>
              <w:bottom w:val="single" w:sz="4" w:space="0" w:color="auto"/>
              <w:right w:val="single" w:sz="4" w:space="0" w:color="auto"/>
            </w:tcBorders>
            <w:hideMark/>
          </w:tcPr>
          <w:p w14:paraId="66112524"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992" w:type="dxa"/>
            <w:tcBorders>
              <w:top w:val="nil"/>
              <w:left w:val="nil"/>
              <w:bottom w:val="single" w:sz="4" w:space="0" w:color="auto"/>
              <w:right w:val="single" w:sz="4" w:space="0" w:color="auto"/>
            </w:tcBorders>
            <w:hideMark/>
          </w:tcPr>
          <w:p w14:paraId="3ACACECA"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A312F2" w:rsidRPr="00C15C8A" w14:paraId="058C80D5" w14:textId="77777777" w:rsidTr="008851DC">
        <w:trPr>
          <w:trHeight w:val="270"/>
        </w:trPr>
        <w:tc>
          <w:tcPr>
            <w:tcW w:w="517" w:type="dxa"/>
            <w:tcBorders>
              <w:top w:val="nil"/>
              <w:left w:val="single" w:sz="4" w:space="0" w:color="auto"/>
              <w:bottom w:val="single" w:sz="4" w:space="0" w:color="auto"/>
              <w:right w:val="single" w:sz="4" w:space="0" w:color="auto"/>
            </w:tcBorders>
          </w:tcPr>
          <w:p w14:paraId="0117A73D" w14:textId="77777777" w:rsidR="00A312F2" w:rsidRPr="00C15C8A" w:rsidRDefault="00A312F2" w:rsidP="00A312F2">
            <w:pPr>
              <w:jc w:val="right"/>
              <w:rPr>
                <w:rFonts w:ascii="Tahoma" w:hAnsi="Tahoma" w:cs="Tahoma"/>
                <w:sz w:val="16"/>
                <w:szCs w:val="16"/>
              </w:rPr>
            </w:pPr>
          </w:p>
        </w:tc>
        <w:tc>
          <w:tcPr>
            <w:tcW w:w="1316" w:type="dxa"/>
            <w:tcBorders>
              <w:top w:val="nil"/>
              <w:left w:val="nil"/>
              <w:bottom w:val="single" w:sz="4" w:space="0" w:color="auto"/>
              <w:right w:val="single" w:sz="4" w:space="0" w:color="auto"/>
            </w:tcBorders>
          </w:tcPr>
          <w:p w14:paraId="03776D5C" w14:textId="77777777" w:rsidR="00A312F2" w:rsidRPr="00C15C8A" w:rsidRDefault="00A312F2" w:rsidP="00A312F2">
            <w:pPr>
              <w:rPr>
                <w:rFonts w:ascii="Tahoma" w:hAnsi="Tahoma" w:cs="Tahoma"/>
                <w:sz w:val="16"/>
                <w:szCs w:val="16"/>
              </w:rPr>
            </w:pPr>
          </w:p>
        </w:tc>
        <w:tc>
          <w:tcPr>
            <w:tcW w:w="3397" w:type="dxa"/>
            <w:tcBorders>
              <w:top w:val="nil"/>
              <w:left w:val="nil"/>
              <w:bottom w:val="single" w:sz="4" w:space="0" w:color="auto"/>
              <w:right w:val="single" w:sz="4" w:space="0" w:color="auto"/>
            </w:tcBorders>
          </w:tcPr>
          <w:p w14:paraId="17AB1D9F" w14:textId="77777777" w:rsidR="00A312F2" w:rsidRPr="00C15C8A" w:rsidRDefault="00A312F2" w:rsidP="00A312F2">
            <w:pPr>
              <w:rPr>
                <w:rFonts w:ascii="Tahoma" w:hAnsi="Tahoma" w:cs="Tahoma"/>
                <w:sz w:val="16"/>
                <w:szCs w:val="16"/>
              </w:rPr>
            </w:pPr>
          </w:p>
        </w:tc>
        <w:tc>
          <w:tcPr>
            <w:tcW w:w="729" w:type="dxa"/>
            <w:tcBorders>
              <w:top w:val="nil"/>
              <w:left w:val="nil"/>
              <w:bottom w:val="single" w:sz="4" w:space="0" w:color="auto"/>
              <w:right w:val="single" w:sz="4" w:space="0" w:color="auto"/>
            </w:tcBorders>
          </w:tcPr>
          <w:p w14:paraId="1A9C0868" w14:textId="77777777" w:rsidR="00A312F2" w:rsidRPr="00C15C8A" w:rsidRDefault="00A312F2" w:rsidP="00A312F2">
            <w:pPr>
              <w:rPr>
                <w:rFonts w:ascii="Tahoma" w:hAnsi="Tahoma" w:cs="Tahoma"/>
                <w:sz w:val="16"/>
                <w:szCs w:val="16"/>
              </w:rPr>
            </w:pPr>
          </w:p>
        </w:tc>
        <w:tc>
          <w:tcPr>
            <w:tcW w:w="982" w:type="dxa"/>
            <w:tcBorders>
              <w:top w:val="nil"/>
              <w:left w:val="nil"/>
              <w:bottom w:val="single" w:sz="4" w:space="0" w:color="auto"/>
              <w:right w:val="single" w:sz="4" w:space="0" w:color="auto"/>
            </w:tcBorders>
          </w:tcPr>
          <w:p w14:paraId="6EFB355B" w14:textId="77777777" w:rsidR="00A312F2" w:rsidRPr="00C15C8A" w:rsidRDefault="00A312F2" w:rsidP="00A312F2">
            <w:pPr>
              <w:jc w:val="right"/>
              <w:rPr>
                <w:rFonts w:ascii="Tahoma" w:hAnsi="Tahoma" w:cs="Tahoma"/>
                <w:sz w:val="16"/>
                <w:szCs w:val="16"/>
              </w:rPr>
            </w:pPr>
          </w:p>
        </w:tc>
        <w:tc>
          <w:tcPr>
            <w:tcW w:w="1134" w:type="dxa"/>
            <w:tcBorders>
              <w:top w:val="nil"/>
              <w:left w:val="nil"/>
              <w:bottom w:val="single" w:sz="4" w:space="0" w:color="auto"/>
              <w:right w:val="single" w:sz="4" w:space="0" w:color="auto"/>
            </w:tcBorders>
          </w:tcPr>
          <w:p w14:paraId="363AE392" w14:textId="2E1D1EF9" w:rsidR="00A312F2" w:rsidRPr="00C15C8A" w:rsidRDefault="00A312F2" w:rsidP="00A312F2">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992" w:type="dxa"/>
            <w:tcBorders>
              <w:top w:val="nil"/>
              <w:left w:val="nil"/>
              <w:bottom w:val="single" w:sz="4" w:space="0" w:color="auto"/>
              <w:right w:val="single" w:sz="4" w:space="0" w:color="auto"/>
            </w:tcBorders>
          </w:tcPr>
          <w:p w14:paraId="0C39194E" w14:textId="2E39FC37" w:rsidR="00A312F2" w:rsidRPr="00C15C8A" w:rsidRDefault="00A312F2" w:rsidP="00A312F2">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A312F2" w:rsidRPr="00C15C8A" w14:paraId="6C864AFE" w14:textId="77777777" w:rsidTr="008851DC">
        <w:trPr>
          <w:trHeight w:val="270"/>
        </w:trPr>
        <w:tc>
          <w:tcPr>
            <w:tcW w:w="517" w:type="dxa"/>
            <w:tcBorders>
              <w:top w:val="nil"/>
              <w:left w:val="single" w:sz="4" w:space="0" w:color="auto"/>
              <w:bottom w:val="single" w:sz="4" w:space="0" w:color="auto"/>
              <w:right w:val="single" w:sz="4" w:space="0" w:color="auto"/>
            </w:tcBorders>
          </w:tcPr>
          <w:p w14:paraId="340690FE" w14:textId="77777777" w:rsidR="00A312F2" w:rsidRPr="00C15C8A" w:rsidRDefault="00A312F2" w:rsidP="00A312F2">
            <w:pPr>
              <w:jc w:val="right"/>
              <w:rPr>
                <w:rFonts w:ascii="Tahoma" w:hAnsi="Tahoma" w:cs="Tahoma"/>
                <w:sz w:val="16"/>
                <w:szCs w:val="16"/>
              </w:rPr>
            </w:pPr>
          </w:p>
        </w:tc>
        <w:tc>
          <w:tcPr>
            <w:tcW w:w="1316" w:type="dxa"/>
            <w:tcBorders>
              <w:top w:val="nil"/>
              <w:left w:val="nil"/>
              <w:bottom w:val="single" w:sz="4" w:space="0" w:color="auto"/>
              <w:right w:val="single" w:sz="4" w:space="0" w:color="auto"/>
            </w:tcBorders>
          </w:tcPr>
          <w:p w14:paraId="7AF531A4" w14:textId="77777777" w:rsidR="00A312F2" w:rsidRPr="00C15C8A" w:rsidRDefault="00A312F2" w:rsidP="00A312F2">
            <w:pPr>
              <w:rPr>
                <w:rFonts w:ascii="Tahoma" w:hAnsi="Tahoma" w:cs="Tahoma"/>
                <w:sz w:val="16"/>
                <w:szCs w:val="16"/>
              </w:rPr>
            </w:pPr>
          </w:p>
        </w:tc>
        <w:tc>
          <w:tcPr>
            <w:tcW w:w="3397" w:type="dxa"/>
            <w:tcBorders>
              <w:top w:val="nil"/>
              <w:left w:val="nil"/>
              <w:bottom w:val="single" w:sz="4" w:space="0" w:color="auto"/>
              <w:right w:val="single" w:sz="4" w:space="0" w:color="auto"/>
            </w:tcBorders>
          </w:tcPr>
          <w:p w14:paraId="2B7E6AD3" w14:textId="77777777" w:rsidR="00A312F2" w:rsidRPr="00C15C8A" w:rsidRDefault="00A312F2" w:rsidP="00A312F2">
            <w:pPr>
              <w:rPr>
                <w:rFonts w:ascii="Tahoma" w:hAnsi="Tahoma" w:cs="Tahoma"/>
                <w:sz w:val="16"/>
                <w:szCs w:val="16"/>
              </w:rPr>
            </w:pPr>
          </w:p>
        </w:tc>
        <w:tc>
          <w:tcPr>
            <w:tcW w:w="729" w:type="dxa"/>
            <w:tcBorders>
              <w:top w:val="nil"/>
              <w:left w:val="nil"/>
              <w:bottom w:val="single" w:sz="4" w:space="0" w:color="auto"/>
              <w:right w:val="single" w:sz="4" w:space="0" w:color="auto"/>
            </w:tcBorders>
          </w:tcPr>
          <w:p w14:paraId="2BD4D913" w14:textId="77777777" w:rsidR="00A312F2" w:rsidRPr="00C15C8A" w:rsidRDefault="00A312F2" w:rsidP="00A312F2">
            <w:pPr>
              <w:rPr>
                <w:rFonts w:ascii="Tahoma" w:hAnsi="Tahoma" w:cs="Tahoma"/>
                <w:sz w:val="16"/>
                <w:szCs w:val="16"/>
              </w:rPr>
            </w:pPr>
          </w:p>
        </w:tc>
        <w:tc>
          <w:tcPr>
            <w:tcW w:w="982" w:type="dxa"/>
            <w:tcBorders>
              <w:top w:val="nil"/>
              <w:left w:val="nil"/>
              <w:bottom w:val="single" w:sz="4" w:space="0" w:color="auto"/>
              <w:right w:val="single" w:sz="4" w:space="0" w:color="auto"/>
            </w:tcBorders>
          </w:tcPr>
          <w:p w14:paraId="1F987F20" w14:textId="77777777" w:rsidR="00A312F2" w:rsidRPr="00C15C8A" w:rsidRDefault="00A312F2" w:rsidP="00A312F2">
            <w:pPr>
              <w:jc w:val="right"/>
              <w:rPr>
                <w:rFonts w:ascii="Tahoma" w:hAnsi="Tahoma" w:cs="Tahoma"/>
                <w:sz w:val="16"/>
                <w:szCs w:val="16"/>
              </w:rPr>
            </w:pPr>
          </w:p>
        </w:tc>
        <w:tc>
          <w:tcPr>
            <w:tcW w:w="1134" w:type="dxa"/>
            <w:tcBorders>
              <w:top w:val="nil"/>
              <w:left w:val="nil"/>
              <w:bottom w:val="single" w:sz="4" w:space="0" w:color="auto"/>
              <w:right w:val="single" w:sz="4" w:space="0" w:color="auto"/>
            </w:tcBorders>
          </w:tcPr>
          <w:p w14:paraId="3851C492" w14:textId="018DA7F2" w:rsidR="00A312F2" w:rsidRPr="00C15C8A" w:rsidRDefault="00A312F2" w:rsidP="00A312F2">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992" w:type="dxa"/>
            <w:tcBorders>
              <w:top w:val="nil"/>
              <w:left w:val="nil"/>
              <w:bottom w:val="single" w:sz="4" w:space="0" w:color="auto"/>
              <w:right w:val="single" w:sz="4" w:space="0" w:color="auto"/>
            </w:tcBorders>
          </w:tcPr>
          <w:p w14:paraId="33EED5A1" w14:textId="327099D9" w:rsidR="00A312F2" w:rsidRPr="00C15C8A" w:rsidRDefault="00A312F2" w:rsidP="00A312F2">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A312F2" w:rsidRPr="00C15C8A" w14:paraId="2D3EAE73" w14:textId="77777777" w:rsidTr="008851DC">
        <w:trPr>
          <w:trHeight w:val="270"/>
        </w:trPr>
        <w:tc>
          <w:tcPr>
            <w:tcW w:w="517" w:type="dxa"/>
            <w:tcBorders>
              <w:top w:val="nil"/>
              <w:left w:val="single" w:sz="4" w:space="0" w:color="auto"/>
              <w:bottom w:val="single" w:sz="4" w:space="0" w:color="auto"/>
              <w:right w:val="single" w:sz="4" w:space="0" w:color="auto"/>
            </w:tcBorders>
          </w:tcPr>
          <w:p w14:paraId="4ED8BFAE" w14:textId="77777777" w:rsidR="00A312F2" w:rsidRPr="00C15C8A" w:rsidRDefault="00A312F2" w:rsidP="00A312F2">
            <w:pPr>
              <w:jc w:val="right"/>
              <w:rPr>
                <w:rFonts w:ascii="Tahoma" w:hAnsi="Tahoma" w:cs="Tahoma"/>
                <w:sz w:val="16"/>
                <w:szCs w:val="16"/>
              </w:rPr>
            </w:pPr>
          </w:p>
        </w:tc>
        <w:tc>
          <w:tcPr>
            <w:tcW w:w="1316" w:type="dxa"/>
            <w:tcBorders>
              <w:top w:val="nil"/>
              <w:left w:val="nil"/>
              <w:bottom w:val="single" w:sz="4" w:space="0" w:color="auto"/>
              <w:right w:val="single" w:sz="4" w:space="0" w:color="auto"/>
            </w:tcBorders>
          </w:tcPr>
          <w:p w14:paraId="6C3E6627" w14:textId="77777777" w:rsidR="00A312F2" w:rsidRPr="00C15C8A" w:rsidRDefault="00A312F2" w:rsidP="00A312F2">
            <w:pPr>
              <w:rPr>
                <w:rFonts w:ascii="Tahoma" w:hAnsi="Tahoma" w:cs="Tahoma"/>
                <w:sz w:val="16"/>
                <w:szCs w:val="16"/>
              </w:rPr>
            </w:pPr>
          </w:p>
        </w:tc>
        <w:tc>
          <w:tcPr>
            <w:tcW w:w="3397" w:type="dxa"/>
            <w:tcBorders>
              <w:top w:val="nil"/>
              <w:left w:val="nil"/>
              <w:bottom w:val="single" w:sz="4" w:space="0" w:color="auto"/>
              <w:right w:val="single" w:sz="4" w:space="0" w:color="auto"/>
            </w:tcBorders>
          </w:tcPr>
          <w:p w14:paraId="30E1CE3F" w14:textId="77777777" w:rsidR="00A312F2" w:rsidRPr="00C15C8A" w:rsidRDefault="00A312F2" w:rsidP="00A312F2">
            <w:pPr>
              <w:rPr>
                <w:rFonts w:ascii="Tahoma" w:hAnsi="Tahoma" w:cs="Tahoma"/>
                <w:sz w:val="16"/>
                <w:szCs w:val="16"/>
              </w:rPr>
            </w:pPr>
          </w:p>
        </w:tc>
        <w:tc>
          <w:tcPr>
            <w:tcW w:w="729" w:type="dxa"/>
            <w:tcBorders>
              <w:top w:val="nil"/>
              <w:left w:val="nil"/>
              <w:bottom w:val="single" w:sz="4" w:space="0" w:color="auto"/>
              <w:right w:val="single" w:sz="4" w:space="0" w:color="auto"/>
            </w:tcBorders>
          </w:tcPr>
          <w:p w14:paraId="61B205E6" w14:textId="77777777" w:rsidR="00A312F2" w:rsidRPr="00C15C8A" w:rsidRDefault="00A312F2" w:rsidP="00A312F2">
            <w:pPr>
              <w:rPr>
                <w:rFonts w:ascii="Tahoma" w:hAnsi="Tahoma" w:cs="Tahoma"/>
                <w:sz w:val="16"/>
                <w:szCs w:val="16"/>
              </w:rPr>
            </w:pPr>
          </w:p>
        </w:tc>
        <w:tc>
          <w:tcPr>
            <w:tcW w:w="982" w:type="dxa"/>
            <w:tcBorders>
              <w:top w:val="nil"/>
              <w:left w:val="nil"/>
              <w:bottom w:val="single" w:sz="4" w:space="0" w:color="auto"/>
              <w:right w:val="single" w:sz="4" w:space="0" w:color="auto"/>
            </w:tcBorders>
          </w:tcPr>
          <w:p w14:paraId="05993F8B" w14:textId="77777777" w:rsidR="00A312F2" w:rsidRPr="00C15C8A" w:rsidRDefault="00A312F2" w:rsidP="00A312F2">
            <w:pPr>
              <w:jc w:val="right"/>
              <w:rPr>
                <w:rFonts w:ascii="Tahoma" w:hAnsi="Tahoma" w:cs="Tahoma"/>
                <w:sz w:val="16"/>
                <w:szCs w:val="16"/>
              </w:rPr>
            </w:pPr>
          </w:p>
        </w:tc>
        <w:tc>
          <w:tcPr>
            <w:tcW w:w="1134" w:type="dxa"/>
            <w:tcBorders>
              <w:top w:val="nil"/>
              <w:left w:val="nil"/>
              <w:bottom w:val="single" w:sz="4" w:space="0" w:color="auto"/>
              <w:right w:val="single" w:sz="4" w:space="0" w:color="auto"/>
            </w:tcBorders>
          </w:tcPr>
          <w:p w14:paraId="63277C0E" w14:textId="24CAF6BF" w:rsidR="00A312F2" w:rsidRPr="00C15C8A" w:rsidRDefault="00A312F2" w:rsidP="00A312F2">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992" w:type="dxa"/>
            <w:tcBorders>
              <w:top w:val="nil"/>
              <w:left w:val="nil"/>
              <w:bottom w:val="single" w:sz="4" w:space="0" w:color="auto"/>
              <w:right w:val="single" w:sz="4" w:space="0" w:color="auto"/>
            </w:tcBorders>
          </w:tcPr>
          <w:p w14:paraId="7CCF06A4" w14:textId="1968C55C" w:rsidR="00A312F2" w:rsidRPr="00C15C8A" w:rsidRDefault="00A312F2" w:rsidP="00A312F2">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A312F2" w:rsidRPr="00C15C8A" w14:paraId="0F470D91" w14:textId="77777777" w:rsidTr="008851DC">
        <w:trPr>
          <w:trHeight w:val="270"/>
        </w:trPr>
        <w:tc>
          <w:tcPr>
            <w:tcW w:w="517" w:type="dxa"/>
            <w:tcBorders>
              <w:top w:val="nil"/>
              <w:left w:val="single" w:sz="4" w:space="0" w:color="auto"/>
              <w:bottom w:val="single" w:sz="4" w:space="0" w:color="auto"/>
              <w:right w:val="single" w:sz="4" w:space="0" w:color="auto"/>
            </w:tcBorders>
          </w:tcPr>
          <w:p w14:paraId="52AA4F2A" w14:textId="77777777" w:rsidR="00A312F2" w:rsidRPr="00C15C8A" w:rsidRDefault="00A312F2" w:rsidP="00A312F2">
            <w:pPr>
              <w:jc w:val="right"/>
              <w:rPr>
                <w:rFonts w:ascii="Tahoma" w:hAnsi="Tahoma" w:cs="Tahoma"/>
                <w:sz w:val="16"/>
                <w:szCs w:val="16"/>
              </w:rPr>
            </w:pPr>
          </w:p>
        </w:tc>
        <w:tc>
          <w:tcPr>
            <w:tcW w:w="1316" w:type="dxa"/>
            <w:tcBorders>
              <w:top w:val="nil"/>
              <w:left w:val="nil"/>
              <w:bottom w:val="single" w:sz="4" w:space="0" w:color="auto"/>
              <w:right w:val="single" w:sz="4" w:space="0" w:color="auto"/>
            </w:tcBorders>
          </w:tcPr>
          <w:p w14:paraId="6AABE522" w14:textId="77777777" w:rsidR="00A312F2" w:rsidRPr="00C15C8A" w:rsidRDefault="00A312F2" w:rsidP="00A312F2">
            <w:pPr>
              <w:rPr>
                <w:rFonts w:ascii="Tahoma" w:hAnsi="Tahoma" w:cs="Tahoma"/>
                <w:sz w:val="16"/>
                <w:szCs w:val="16"/>
              </w:rPr>
            </w:pPr>
          </w:p>
        </w:tc>
        <w:tc>
          <w:tcPr>
            <w:tcW w:w="3397" w:type="dxa"/>
            <w:tcBorders>
              <w:top w:val="nil"/>
              <w:left w:val="nil"/>
              <w:bottom w:val="single" w:sz="4" w:space="0" w:color="auto"/>
              <w:right w:val="single" w:sz="4" w:space="0" w:color="auto"/>
            </w:tcBorders>
          </w:tcPr>
          <w:p w14:paraId="5F823240" w14:textId="77777777" w:rsidR="00A312F2" w:rsidRPr="00C15C8A" w:rsidRDefault="00A312F2" w:rsidP="00A312F2">
            <w:pPr>
              <w:rPr>
                <w:rFonts w:ascii="Tahoma" w:hAnsi="Tahoma" w:cs="Tahoma"/>
                <w:sz w:val="16"/>
                <w:szCs w:val="16"/>
              </w:rPr>
            </w:pPr>
          </w:p>
        </w:tc>
        <w:tc>
          <w:tcPr>
            <w:tcW w:w="729" w:type="dxa"/>
            <w:tcBorders>
              <w:top w:val="nil"/>
              <w:left w:val="nil"/>
              <w:bottom w:val="single" w:sz="4" w:space="0" w:color="auto"/>
              <w:right w:val="single" w:sz="4" w:space="0" w:color="auto"/>
            </w:tcBorders>
          </w:tcPr>
          <w:p w14:paraId="20CEA67B" w14:textId="77777777" w:rsidR="00A312F2" w:rsidRPr="00C15C8A" w:rsidRDefault="00A312F2" w:rsidP="00A312F2">
            <w:pPr>
              <w:rPr>
                <w:rFonts w:ascii="Tahoma" w:hAnsi="Tahoma" w:cs="Tahoma"/>
                <w:sz w:val="16"/>
                <w:szCs w:val="16"/>
              </w:rPr>
            </w:pPr>
          </w:p>
        </w:tc>
        <w:tc>
          <w:tcPr>
            <w:tcW w:w="982" w:type="dxa"/>
            <w:tcBorders>
              <w:top w:val="nil"/>
              <w:left w:val="nil"/>
              <w:bottom w:val="single" w:sz="4" w:space="0" w:color="auto"/>
              <w:right w:val="single" w:sz="4" w:space="0" w:color="auto"/>
            </w:tcBorders>
          </w:tcPr>
          <w:p w14:paraId="32D57F5F" w14:textId="77777777" w:rsidR="00A312F2" w:rsidRPr="00C15C8A" w:rsidRDefault="00A312F2" w:rsidP="00A312F2">
            <w:pPr>
              <w:jc w:val="right"/>
              <w:rPr>
                <w:rFonts w:ascii="Tahoma" w:hAnsi="Tahoma" w:cs="Tahoma"/>
                <w:sz w:val="16"/>
                <w:szCs w:val="16"/>
              </w:rPr>
            </w:pPr>
          </w:p>
        </w:tc>
        <w:tc>
          <w:tcPr>
            <w:tcW w:w="1134" w:type="dxa"/>
            <w:tcBorders>
              <w:top w:val="nil"/>
              <w:left w:val="nil"/>
              <w:bottom w:val="single" w:sz="4" w:space="0" w:color="auto"/>
              <w:right w:val="single" w:sz="4" w:space="0" w:color="auto"/>
            </w:tcBorders>
          </w:tcPr>
          <w:p w14:paraId="43842C50" w14:textId="63680C96" w:rsidR="00A312F2" w:rsidRPr="00C15C8A" w:rsidRDefault="00A312F2" w:rsidP="00A312F2">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992" w:type="dxa"/>
            <w:tcBorders>
              <w:top w:val="nil"/>
              <w:left w:val="nil"/>
              <w:bottom w:val="single" w:sz="4" w:space="0" w:color="auto"/>
              <w:right w:val="single" w:sz="4" w:space="0" w:color="auto"/>
            </w:tcBorders>
          </w:tcPr>
          <w:p w14:paraId="40A4D9DF" w14:textId="29B7B47E" w:rsidR="00A312F2" w:rsidRPr="00C15C8A" w:rsidRDefault="00A312F2" w:rsidP="00A312F2">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A3225D" w:rsidRPr="00C15C8A" w14:paraId="439FD64B" w14:textId="77777777" w:rsidTr="008851DC">
        <w:trPr>
          <w:trHeight w:val="255"/>
        </w:trPr>
        <w:tc>
          <w:tcPr>
            <w:tcW w:w="517" w:type="dxa"/>
            <w:tcBorders>
              <w:top w:val="nil"/>
              <w:left w:val="single" w:sz="4" w:space="0" w:color="auto"/>
              <w:bottom w:val="single" w:sz="4" w:space="0" w:color="auto"/>
              <w:right w:val="single" w:sz="4" w:space="0" w:color="auto"/>
            </w:tcBorders>
            <w:hideMark/>
          </w:tcPr>
          <w:p w14:paraId="73809656"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316" w:type="dxa"/>
            <w:tcBorders>
              <w:top w:val="nil"/>
              <w:left w:val="nil"/>
              <w:bottom w:val="single" w:sz="4" w:space="0" w:color="auto"/>
              <w:right w:val="single" w:sz="4" w:space="0" w:color="auto"/>
            </w:tcBorders>
            <w:hideMark/>
          </w:tcPr>
          <w:p w14:paraId="271456BB"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hideMark/>
          </w:tcPr>
          <w:p w14:paraId="5250169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hideMark/>
          </w:tcPr>
          <w:p w14:paraId="657F130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hideMark/>
          </w:tcPr>
          <w:p w14:paraId="570965D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E946D01"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992" w:type="dxa"/>
            <w:tcBorders>
              <w:top w:val="nil"/>
              <w:left w:val="nil"/>
              <w:bottom w:val="single" w:sz="4" w:space="0" w:color="auto"/>
              <w:right w:val="single" w:sz="4" w:space="0" w:color="auto"/>
            </w:tcBorders>
            <w:hideMark/>
          </w:tcPr>
          <w:p w14:paraId="3F2683EC" w14:textId="77777777" w:rsidR="00A3225D" w:rsidRPr="00C15C8A" w:rsidRDefault="00A3225D" w:rsidP="00C72227">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7850E2" w14:textId="77777777" w:rsidR="005B2CE5" w:rsidRPr="00FB5CDA" w:rsidRDefault="005B2CE5" w:rsidP="00CA5E94">
      <w:pPr>
        <w:pStyle w:val="Default"/>
        <w:rPr>
          <w:rFonts w:asciiTheme="minorHAnsi" w:hAnsiTheme="minorHAnsi" w:cstheme="minorHAnsi"/>
          <w:sz w:val="20"/>
          <w:szCs w:val="20"/>
        </w:rPr>
      </w:pPr>
    </w:p>
    <w:p w14:paraId="3CE2EDCB" w14:textId="77777777" w:rsidR="00AA38E7" w:rsidRPr="00EE7070" w:rsidRDefault="00AA38E7" w:rsidP="00EE7070">
      <w:pPr>
        <w:rPr>
          <w:rFonts w:asciiTheme="minorHAnsi" w:hAnsiTheme="minorHAnsi" w:cstheme="minorHAnsi"/>
          <w:b/>
          <w:bCs/>
          <w:sz w:val="22"/>
          <w:szCs w:val="22"/>
        </w:rPr>
      </w:pPr>
    </w:p>
    <w:p w14:paraId="05075F6D" w14:textId="77777777" w:rsidR="00EE7070" w:rsidRPr="00A3225D" w:rsidRDefault="00EE7070" w:rsidP="00EE7070">
      <w:pPr>
        <w:jc w:val="both"/>
        <w:rPr>
          <w:rFonts w:asciiTheme="minorHAnsi" w:hAnsiTheme="minorHAnsi" w:cstheme="minorHAnsi"/>
          <w:sz w:val="22"/>
          <w:szCs w:val="22"/>
        </w:rPr>
      </w:pPr>
      <w:r w:rsidRPr="00A3225D">
        <w:rPr>
          <w:rFonts w:asciiTheme="minorHAnsi" w:hAnsiTheme="minorHAnsi" w:cstheme="minorHAnsi"/>
          <w:sz w:val="22"/>
          <w:szCs w:val="22"/>
        </w:rPr>
        <w:t>Informamos que todos os custos, impostos, encargos e demais, estão inclusos no valor apresentado.</w:t>
      </w:r>
    </w:p>
    <w:p w14:paraId="06E4990A" w14:textId="77777777" w:rsidR="00EE7070" w:rsidRPr="00A3225D" w:rsidRDefault="00EE7070" w:rsidP="00EE7070">
      <w:pPr>
        <w:rPr>
          <w:rFonts w:asciiTheme="minorHAnsi" w:hAnsiTheme="minorHAnsi" w:cstheme="minorHAnsi"/>
          <w:sz w:val="22"/>
          <w:szCs w:val="22"/>
        </w:rPr>
      </w:pPr>
      <w:r w:rsidRPr="00A3225D">
        <w:rPr>
          <w:rFonts w:asciiTheme="minorHAnsi" w:hAnsiTheme="minorHAnsi" w:cstheme="minorHAnsi"/>
          <w:sz w:val="22"/>
          <w:szCs w:val="22"/>
        </w:rPr>
        <w:t>Informamos ainda, que as características dos serviços e dos equipamentos, estão de acordo com o Termo de Referência enviado pela Prefeitura Municipal de Santa Branca.</w:t>
      </w:r>
    </w:p>
    <w:p w14:paraId="1177C412" w14:textId="77777777" w:rsidR="00AA38E7" w:rsidRPr="00A3225D" w:rsidRDefault="00AA38E7" w:rsidP="00EE7070">
      <w:pPr>
        <w:rPr>
          <w:rFonts w:asciiTheme="minorHAnsi" w:hAnsiTheme="minorHAnsi" w:cstheme="minorHAnsi"/>
          <w:sz w:val="22"/>
          <w:szCs w:val="22"/>
        </w:rPr>
      </w:pPr>
    </w:p>
    <w:p w14:paraId="10592F67" w14:textId="77777777" w:rsidR="00EE7070" w:rsidRPr="00A3225D" w:rsidRDefault="00EE7070" w:rsidP="00EE7070">
      <w:pPr>
        <w:jc w:val="both"/>
        <w:rPr>
          <w:rFonts w:asciiTheme="minorHAnsi" w:hAnsiTheme="minorHAnsi" w:cstheme="minorHAnsi"/>
          <w:sz w:val="22"/>
          <w:szCs w:val="22"/>
        </w:rPr>
      </w:pPr>
      <w:r w:rsidRPr="00A3225D">
        <w:rPr>
          <w:rFonts w:asciiTheme="minorHAnsi" w:hAnsiTheme="minorHAnsi" w:cstheme="minorHAnsi"/>
          <w:sz w:val="22"/>
          <w:szCs w:val="22"/>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487C3033" w14:textId="77777777" w:rsidR="00EE7070" w:rsidRDefault="00EE7070" w:rsidP="00EE7070">
      <w:pPr>
        <w:jc w:val="both"/>
        <w:rPr>
          <w:rFonts w:asciiTheme="minorHAnsi" w:hAnsiTheme="minorHAnsi" w:cstheme="minorHAnsi"/>
          <w:sz w:val="22"/>
          <w:szCs w:val="22"/>
        </w:rPr>
      </w:pPr>
      <w:r w:rsidRPr="00A3225D">
        <w:rPr>
          <w:rFonts w:asciiTheme="minorHAnsi" w:hAnsiTheme="minorHAnsi" w:cstheme="minorHAnsi"/>
          <w:sz w:val="22"/>
          <w:szCs w:val="22"/>
        </w:rPr>
        <w:t>Qualquer documento relacionado a comprovação de descritivo solicitado, deve ser apresentado junto a proposta sob pena de desclassificação, quando solicitado no edital.</w:t>
      </w:r>
    </w:p>
    <w:p w14:paraId="0D311ECF" w14:textId="77777777" w:rsidR="00EE7070" w:rsidRDefault="00EE7070" w:rsidP="00EE7070">
      <w:pPr>
        <w:jc w:val="both"/>
        <w:rPr>
          <w:rFonts w:asciiTheme="minorHAnsi" w:hAnsiTheme="minorHAnsi" w:cstheme="minorHAnsi"/>
          <w:sz w:val="22"/>
          <w:szCs w:val="22"/>
        </w:rPr>
      </w:pPr>
    </w:p>
    <w:p w14:paraId="5B805330" w14:textId="77777777" w:rsidR="004F175D" w:rsidRDefault="004F175D" w:rsidP="00EE7070">
      <w:pPr>
        <w:jc w:val="both"/>
        <w:rPr>
          <w:rFonts w:asciiTheme="minorHAnsi" w:hAnsiTheme="minorHAnsi" w:cstheme="minorHAnsi"/>
          <w:sz w:val="22"/>
          <w:szCs w:val="22"/>
        </w:rPr>
      </w:pPr>
    </w:p>
    <w:p w14:paraId="030F97EF" w14:textId="77777777" w:rsidR="004F175D" w:rsidRPr="00FB5CDA" w:rsidRDefault="004F175D" w:rsidP="004F175D">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8446898" w14:textId="77777777" w:rsidR="004F175D" w:rsidRPr="00FB5CDA" w:rsidRDefault="004F175D" w:rsidP="004F175D">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F175D" w:rsidRPr="00FB5CDA" w14:paraId="536D9AC4" w14:textId="77777777" w:rsidTr="0058336C">
        <w:tc>
          <w:tcPr>
            <w:tcW w:w="8494" w:type="dxa"/>
          </w:tcPr>
          <w:p w14:paraId="436D4E9C"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4F175D" w:rsidRPr="00FB5CDA" w14:paraId="112D8491" w14:textId="77777777" w:rsidTr="0058336C">
        <w:tc>
          <w:tcPr>
            <w:tcW w:w="8494" w:type="dxa"/>
          </w:tcPr>
          <w:p w14:paraId="2ED73589"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4F175D" w:rsidRPr="00FB5CDA" w14:paraId="25CE8734" w14:textId="77777777" w:rsidTr="0058336C">
        <w:tc>
          <w:tcPr>
            <w:tcW w:w="8494" w:type="dxa"/>
          </w:tcPr>
          <w:p w14:paraId="1A436035"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4F175D" w:rsidRPr="00FB5CDA" w14:paraId="62917917" w14:textId="77777777" w:rsidTr="0058336C">
        <w:tc>
          <w:tcPr>
            <w:tcW w:w="8494" w:type="dxa"/>
          </w:tcPr>
          <w:p w14:paraId="7F25A756"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4F175D" w:rsidRPr="00FB5CDA" w14:paraId="6CF76B48" w14:textId="77777777" w:rsidTr="0058336C">
        <w:tc>
          <w:tcPr>
            <w:tcW w:w="8494" w:type="dxa"/>
          </w:tcPr>
          <w:p w14:paraId="01DF4219"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4F175D" w:rsidRPr="00FB5CDA" w14:paraId="06426B04" w14:textId="77777777" w:rsidTr="0058336C">
        <w:tc>
          <w:tcPr>
            <w:tcW w:w="8494" w:type="dxa"/>
          </w:tcPr>
          <w:p w14:paraId="6ADB9DD2" w14:textId="77777777" w:rsidR="004F175D" w:rsidRPr="00FB5CDA" w:rsidRDefault="004F175D" w:rsidP="0058336C">
            <w:pPr>
              <w:pStyle w:val="Default"/>
              <w:rPr>
                <w:rFonts w:asciiTheme="minorHAnsi" w:hAnsiTheme="minorHAnsi" w:cstheme="minorHAnsi"/>
                <w:sz w:val="20"/>
                <w:szCs w:val="20"/>
              </w:rPr>
            </w:pPr>
            <w:r>
              <w:rPr>
                <w:rFonts w:asciiTheme="minorHAnsi" w:hAnsiTheme="minorHAnsi" w:cstheme="minorHAnsi"/>
                <w:sz w:val="20"/>
                <w:szCs w:val="20"/>
              </w:rPr>
              <w:t>E</w:t>
            </w:r>
            <w:r w:rsidRPr="00FB5CDA">
              <w:rPr>
                <w:rFonts w:asciiTheme="minorHAnsi" w:hAnsiTheme="minorHAnsi" w:cstheme="minorHAnsi"/>
                <w:sz w:val="20"/>
                <w:szCs w:val="20"/>
              </w:rPr>
              <w:t xml:space="preserve">-mail: </w:t>
            </w:r>
          </w:p>
        </w:tc>
      </w:tr>
      <w:tr w:rsidR="004F175D" w:rsidRPr="00FB5CDA" w14:paraId="3227077A" w14:textId="77777777" w:rsidTr="0058336C">
        <w:tc>
          <w:tcPr>
            <w:tcW w:w="8494" w:type="dxa"/>
          </w:tcPr>
          <w:p w14:paraId="3D103752" w14:textId="72FC4409"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w:t>
            </w:r>
            <w:r w:rsidRPr="002D551A">
              <w:rPr>
                <w:rFonts w:asciiTheme="minorHAnsi" w:hAnsiTheme="minorHAnsi" w:cstheme="minorHAnsi"/>
                <w:color w:val="auto"/>
                <w:sz w:val="20"/>
                <w:szCs w:val="20"/>
              </w:rPr>
              <w:t xml:space="preserve">proposta: </w:t>
            </w:r>
            <w:r w:rsidR="0044142B">
              <w:rPr>
                <w:rFonts w:asciiTheme="minorHAnsi" w:hAnsiTheme="minorHAnsi" w:cstheme="minorHAnsi"/>
                <w:color w:val="auto"/>
                <w:sz w:val="20"/>
                <w:szCs w:val="20"/>
              </w:rPr>
              <w:t>60</w:t>
            </w:r>
            <w:r w:rsidRPr="002D551A">
              <w:rPr>
                <w:rFonts w:asciiTheme="minorHAnsi" w:hAnsiTheme="minorHAnsi" w:cstheme="minorHAnsi"/>
                <w:color w:val="auto"/>
                <w:sz w:val="20"/>
                <w:szCs w:val="20"/>
              </w:rPr>
              <w:t xml:space="preserve"> dias. </w:t>
            </w:r>
          </w:p>
        </w:tc>
      </w:tr>
    </w:tbl>
    <w:p w14:paraId="5F51EDB1" w14:textId="77777777" w:rsidR="00EE7070" w:rsidRPr="00EE7070" w:rsidRDefault="00EE7070" w:rsidP="00EE7070">
      <w:pPr>
        <w:jc w:val="both"/>
        <w:rPr>
          <w:rFonts w:asciiTheme="minorHAnsi" w:hAnsiTheme="minorHAnsi" w:cstheme="minorHAnsi"/>
          <w:sz w:val="22"/>
          <w:szCs w:val="22"/>
        </w:rPr>
      </w:pPr>
    </w:p>
    <w:p w14:paraId="65187EFB" w14:textId="77777777" w:rsidR="00EE7070" w:rsidRPr="00EE7070" w:rsidRDefault="00EE7070" w:rsidP="00EE7070">
      <w:pPr>
        <w:jc w:val="center"/>
        <w:rPr>
          <w:rFonts w:asciiTheme="minorHAnsi" w:hAnsiTheme="minorHAnsi" w:cstheme="minorHAnsi"/>
          <w:sz w:val="22"/>
          <w:szCs w:val="22"/>
        </w:rPr>
      </w:pPr>
      <w:r w:rsidRPr="00EE7070">
        <w:rPr>
          <w:rFonts w:asciiTheme="minorHAnsi" w:hAnsiTheme="minorHAnsi" w:cstheme="minorHAnsi"/>
          <w:sz w:val="22"/>
          <w:szCs w:val="22"/>
        </w:rPr>
        <w:t>Local e Data</w:t>
      </w:r>
    </w:p>
    <w:p w14:paraId="238FF026" w14:textId="77777777" w:rsidR="00EE7070" w:rsidRPr="00EE7070" w:rsidRDefault="00EE7070" w:rsidP="00EE7070">
      <w:pPr>
        <w:rPr>
          <w:rFonts w:asciiTheme="minorHAnsi" w:hAnsiTheme="minorHAnsi" w:cstheme="minorHAnsi"/>
          <w:sz w:val="22"/>
          <w:szCs w:val="22"/>
        </w:rPr>
      </w:pPr>
    </w:p>
    <w:p w14:paraId="78382931" w14:textId="54ED257A" w:rsidR="00EE7070" w:rsidRPr="00EE7070" w:rsidRDefault="00EE7070" w:rsidP="00EE7070">
      <w:pPr>
        <w:rPr>
          <w:rFonts w:asciiTheme="minorHAnsi" w:hAnsiTheme="minorHAnsi" w:cstheme="minorHAnsi"/>
          <w:sz w:val="22"/>
          <w:szCs w:val="22"/>
        </w:rPr>
      </w:pPr>
      <w:r w:rsidRPr="00EE7070">
        <w:rPr>
          <w:rFonts w:asciiTheme="minorHAnsi" w:hAnsiTheme="minorHAnsi" w:cstheme="minorHAnsi"/>
          <w:sz w:val="22"/>
          <w:szCs w:val="22"/>
        </w:rPr>
        <w:t xml:space="preserve">              </w:t>
      </w:r>
    </w:p>
    <w:p w14:paraId="1D912FD1" w14:textId="52678B29" w:rsidR="00EE7070" w:rsidRDefault="00EE7070" w:rsidP="00EE7070">
      <w:pPr>
        <w:jc w:val="center"/>
        <w:rPr>
          <w:rFonts w:asciiTheme="minorHAnsi" w:hAnsiTheme="minorHAnsi" w:cstheme="minorHAnsi"/>
          <w:sz w:val="22"/>
          <w:szCs w:val="22"/>
        </w:rPr>
      </w:pPr>
      <w:r w:rsidRPr="00EE7070">
        <w:rPr>
          <w:rFonts w:asciiTheme="minorHAnsi" w:hAnsiTheme="minorHAnsi" w:cstheme="minorHAnsi"/>
          <w:sz w:val="22"/>
          <w:szCs w:val="22"/>
        </w:rPr>
        <w:t xml:space="preserve">Assinatura do representante legal </w:t>
      </w:r>
    </w:p>
    <w:p w14:paraId="5026BDF6" w14:textId="77777777" w:rsidR="00E20EBB" w:rsidRDefault="00E20EBB" w:rsidP="00EE7070">
      <w:pPr>
        <w:jc w:val="center"/>
        <w:rPr>
          <w:rFonts w:asciiTheme="minorHAnsi" w:hAnsiTheme="minorHAnsi" w:cstheme="minorHAnsi"/>
          <w:sz w:val="22"/>
          <w:szCs w:val="22"/>
        </w:rPr>
      </w:pPr>
    </w:p>
    <w:p w14:paraId="00ED9614" w14:textId="77777777" w:rsidR="00E20EBB" w:rsidRDefault="00E20EBB" w:rsidP="00EE7070">
      <w:pPr>
        <w:jc w:val="center"/>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7B50E9D2" w14:textId="197EDE2F" w:rsidR="00E24AA7" w:rsidRPr="00340053" w:rsidRDefault="00E24AA7" w:rsidP="00E24AA7">
      <w:pPr>
        <w:pStyle w:val="Default"/>
        <w:rPr>
          <w:rFonts w:asciiTheme="minorHAnsi" w:hAnsiTheme="minorHAnsi" w:cstheme="minorHAnsi"/>
          <w:b/>
          <w:bCs/>
          <w:color w:val="auto"/>
          <w:sz w:val="21"/>
          <w:szCs w:val="21"/>
        </w:rPr>
      </w:pPr>
      <w:r w:rsidRPr="00340053">
        <w:rPr>
          <w:rFonts w:asciiTheme="minorHAnsi" w:hAnsiTheme="minorHAnsi" w:cstheme="minorHAnsi"/>
          <w:b/>
          <w:bCs/>
          <w:color w:val="auto"/>
          <w:sz w:val="21"/>
          <w:szCs w:val="21"/>
        </w:rPr>
        <w:t xml:space="preserve">PROCESSO Nº </w:t>
      </w:r>
      <w:r w:rsidR="00053CD5" w:rsidRPr="00340053">
        <w:rPr>
          <w:rFonts w:asciiTheme="minorHAnsi" w:hAnsiTheme="minorHAnsi" w:cstheme="minorHAnsi"/>
          <w:b/>
          <w:bCs/>
          <w:color w:val="auto"/>
          <w:sz w:val="21"/>
          <w:szCs w:val="21"/>
        </w:rPr>
        <w:t>473/2026</w:t>
      </w:r>
      <w:r w:rsidR="007D06B8" w:rsidRPr="00340053">
        <w:rPr>
          <w:rFonts w:asciiTheme="minorHAnsi" w:hAnsiTheme="minorHAnsi" w:cstheme="minorHAnsi"/>
          <w:b/>
          <w:bCs/>
          <w:color w:val="auto"/>
          <w:sz w:val="21"/>
          <w:szCs w:val="21"/>
        </w:rPr>
        <w:t xml:space="preserve"> </w:t>
      </w:r>
      <w:r w:rsidRPr="00340053">
        <w:rPr>
          <w:rFonts w:asciiTheme="minorHAnsi" w:hAnsiTheme="minorHAnsi" w:cstheme="minorHAnsi"/>
          <w:b/>
          <w:bCs/>
          <w:color w:val="auto"/>
          <w:sz w:val="21"/>
          <w:szCs w:val="21"/>
        </w:rPr>
        <w:t xml:space="preserve">– PREGÃO ELETRÔNICO Nº </w:t>
      </w:r>
      <w:r w:rsidR="000C37B1">
        <w:rPr>
          <w:rFonts w:asciiTheme="minorHAnsi" w:hAnsiTheme="minorHAnsi" w:cstheme="minorHAnsi"/>
          <w:b/>
          <w:bCs/>
          <w:color w:val="auto"/>
          <w:sz w:val="21"/>
          <w:szCs w:val="21"/>
        </w:rPr>
        <w:t>37/2026</w:t>
      </w:r>
      <w:r w:rsidRPr="00340053">
        <w:rPr>
          <w:rFonts w:asciiTheme="minorHAnsi" w:hAnsiTheme="minorHAnsi" w:cstheme="minorHAnsi"/>
          <w:b/>
          <w:bCs/>
          <w:color w:val="auto"/>
          <w:sz w:val="21"/>
          <w:szCs w:val="21"/>
        </w:rPr>
        <w:t xml:space="preserve">. </w:t>
      </w:r>
    </w:p>
    <w:p w14:paraId="6A270AC2" w14:textId="7B175FEA" w:rsidR="00E24AA7" w:rsidRPr="00340053"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340053">
        <w:rPr>
          <w:rFonts w:asciiTheme="minorHAnsi" w:hAnsiTheme="minorHAnsi" w:cstheme="minorHAnsi"/>
          <w:b/>
          <w:bCs/>
          <w:sz w:val="21"/>
          <w:szCs w:val="21"/>
        </w:rPr>
        <w:t xml:space="preserve">OBJETO: </w:t>
      </w:r>
      <w:r w:rsidR="00053CD5" w:rsidRPr="00340053">
        <w:rPr>
          <w:rFonts w:asciiTheme="minorHAnsi" w:hAnsiTheme="minorHAnsi" w:cstheme="minorHAnsi"/>
          <w:b/>
          <w:sz w:val="21"/>
          <w:szCs w:val="21"/>
        </w:rPr>
        <w:t>CONTRATAÇÃO DE EMPRESA ESPECIALIZADA NA PRESTAÇÃO DE SERVIÇOS DE DEDETIZAÇÃO, DESRATIZAÇÃO, DESINSETIZAÇÃO E DESCORPIONIZAÇÃO NAS UNIDADES ADMINISTRATIVAS E PRÉDIOS PÚBLICOS DO MUNICÍPIO DE SANTA BRANCA/SP</w:t>
      </w:r>
      <w:r w:rsidR="007D06B8" w:rsidRPr="00340053">
        <w:rPr>
          <w:rFonts w:asciiTheme="minorHAnsi" w:hAnsiTheme="minorHAnsi" w:cstheme="minorHAnsi"/>
          <w:b/>
          <w:sz w:val="21"/>
          <w:szCs w:val="21"/>
        </w:rPr>
        <w:t>.</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3142BBDB"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A __________________________inscrita no CNPJ sob nº ________________________, por intermédio de seu representante legal o(a) Sr(a</w:t>
      </w:r>
      <w:r w:rsidR="00D0168F"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4FF6E74B" w14:textId="32049461" w:rsidR="002E3B6C" w:rsidRDefault="00456F75" w:rsidP="00E24AA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AA38E7">
        <w:rPr>
          <w:rFonts w:asciiTheme="minorHAnsi" w:hAnsiTheme="minorHAnsi" w:cstheme="minorHAnsi"/>
          <w:sz w:val="20"/>
          <w:szCs w:val="20"/>
        </w:rPr>
        <w:t>.</w:t>
      </w:r>
    </w:p>
    <w:p w14:paraId="181AF5BC" w14:textId="77777777" w:rsidR="00AA38E7" w:rsidRDefault="00AA38E7" w:rsidP="00E24AA7">
      <w:pPr>
        <w:pStyle w:val="Default"/>
        <w:jc w:val="center"/>
        <w:rPr>
          <w:rFonts w:asciiTheme="minorHAnsi" w:hAnsiTheme="minorHAnsi" w:cstheme="minorHAnsi"/>
          <w:sz w:val="20"/>
          <w:szCs w:val="20"/>
        </w:rPr>
      </w:pPr>
    </w:p>
    <w:p w14:paraId="28376877" w14:textId="77777777" w:rsidR="00AA38E7" w:rsidRDefault="00AA38E7" w:rsidP="00E24AA7">
      <w:pPr>
        <w:pStyle w:val="Default"/>
        <w:jc w:val="center"/>
        <w:rPr>
          <w:rFonts w:asciiTheme="minorHAnsi" w:hAnsiTheme="minorHAnsi" w:cstheme="minorHAnsi"/>
          <w:sz w:val="20"/>
          <w:szCs w:val="20"/>
        </w:rPr>
      </w:pPr>
    </w:p>
    <w:p w14:paraId="7F3C9DB5" w14:textId="77777777" w:rsidR="00E447F6" w:rsidRPr="00E24AA7" w:rsidRDefault="00E447F6" w:rsidP="00E24AA7">
      <w:pPr>
        <w:pStyle w:val="Default"/>
        <w:jc w:val="center"/>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4A52B920"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w:t>
            </w:r>
            <w:r w:rsidR="001B33FA" w:rsidRPr="002E3B6C">
              <w:rPr>
                <w:rFonts w:asciiTheme="minorHAnsi" w:hAnsiTheme="minorHAnsi" w:cstheme="minorHAnsi"/>
                <w:color w:val="auto"/>
                <w:sz w:val="22"/>
                <w:szCs w:val="22"/>
                <w:lang w:eastAsia="en-US"/>
              </w:rPr>
              <w:t xml:space="preserve">Empresa </w:t>
            </w:r>
            <w:r w:rsidR="001B33FA">
              <w:rPr>
                <w:rFonts w:asciiTheme="minorHAnsi" w:hAnsiTheme="minorHAnsi" w:cstheme="minorHAnsi"/>
                <w:color w:val="auto"/>
                <w:sz w:val="22"/>
                <w:szCs w:val="22"/>
                <w:lang w:eastAsia="en-US"/>
              </w:rPr>
              <w:t>d</w:t>
            </w:r>
            <w:r w:rsidR="001B33FA" w:rsidRPr="002E3B6C">
              <w:rPr>
                <w:rFonts w:asciiTheme="minorHAnsi" w:hAnsiTheme="minorHAnsi" w:cstheme="minorHAnsi"/>
                <w:color w:val="auto"/>
                <w:sz w:val="22"/>
                <w:szCs w:val="22"/>
                <w:lang w:eastAsia="en-US"/>
              </w:rPr>
              <w:t>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44142B" w:rsidRDefault="0003380F" w:rsidP="0003380F">
      <w:pPr>
        <w:pStyle w:val="Recuodecorpodetexto"/>
        <w:ind w:left="0"/>
        <w:rPr>
          <w:rFonts w:ascii="Calibri" w:hAnsi="Calibri" w:cs="Calibri"/>
          <w:b/>
          <w:bCs/>
          <w:iCs/>
          <w:sz w:val="22"/>
          <w:szCs w:val="22"/>
        </w:rPr>
      </w:pPr>
      <w:r w:rsidRPr="0044142B">
        <w:rPr>
          <w:rFonts w:ascii="Calibri" w:hAnsi="Calibri" w:cs="Calibri"/>
          <w:b/>
          <w:bCs/>
          <w:iCs/>
          <w:sz w:val="22"/>
          <w:szCs w:val="22"/>
        </w:rPr>
        <w:t>Local e Data</w:t>
      </w:r>
    </w:p>
    <w:p w14:paraId="1C031F24" w14:textId="77777777" w:rsidR="0003380F" w:rsidRPr="00340053" w:rsidRDefault="0003380F" w:rsidP="0003380F">
      <w:pPr>
        <w:pStyle w:val="Recuodecorpodetexto"/>
        <w:ind w:left="0"/>
        <w:rPr>
          <w:rFonts w:ascii="Calibri" w:hAnsi="Calibri" w:cs="Calibri"/>
          <w:b/>
          <w:bCs/>
          <w:iCs/>
          <w:sz w:val="22"/>
          <w:szCs w:val="22"/>
        </w:rPr>
      </w:pPr>
      <w:r w:rsidRPr="00340053">
        <w:rPr>
          <w:rFonts w:ascii="Calibri" w:hAnsi="Calibri" w:cs="Calibri"/>
          <w:b/>
          <w:bCs/>
          <w:iCs/>
          <w:sz w:val="22"/>
          <w:szCs w:val="22"/>
        </w:rPr>
        <w:t>À Prefeitura Municipal de SANTA BRANCA</w:t>
      </w:r>
    </w:p>
    <w:p w14:paraId="55923202" w14:textId="30660280" w:rsidR="00E24AA7" w:rsidRPr="00340053" w:rsidRDefault="00E24AA7" w:rsidP="00E24AA7">
      <w:pPr>
        <w:pStyle w:val="Default"/>
        <w:rPr>
          <w:rFonts w:asciiTheme="minorHAnsi" w:hAnsiTheme="minorHAnsi" w:cstheme="minorHAnsi"/>
          <w:b/>
          <w:bCs/>
          <w:color w:val="auto"/>
          <w:sz w:val="22"/>
          <w:szCs w:val="22"/>
        </w:rPr>
      </w:pPr>
      <w:r w:rsidRPr="00340053">
        <w:rPr>
          <w:rFonts w:asciiTheme="minorHAnsi" w:hAnsiTheme="minorHAnsi" w:cstheme="minorHAnsi"/>
          <w:b/>
          <w:bCs/>
          <w:color w:val="auto"/>
          <w:sz w:val="22"/>
          <w:szCs w:val="22"/>
        </w:rPr>
        <w:t xml:space="preserve">PROCESSO Nº </w:t>
      </w:r>
      <w:r w:rsidR="00053CD5" w:rsidRPr="00340053">
        <w:rPr>
          <w:rFonts w:asciiTheme="minorHAnsi" w:hAnsiTheme="minorHAnsi" w:cstheme="minorHAnsi"/>
          <w:b/>
          <w:bCs/>
          <w:color w:val="auto"/>
          <w:sz w:val="22"/>
          <w:szCs w:val="22"/>
        </w:rPr>
        <w:t>473/2026</w:t>
      </w:r>
      <w:r w:rsidR="0081597F" w:rsidRPr="00340053">
        <w:rPr>
          <w:rFonts w:asciiTheme="minorHAnsi" w:hAnsiTheme="minorHAnsi" w:cstheme="minorHAnsi"/>
          <w:b/>
          <w:bCs/>
          <w:color w:val="auto"/>
          <w:sz w:val="22"/>
          <w:szCs w:val="22"/>
        </w:rPr>
        <w:t xml:space="preserve"> </w:t>
      </w:r>
      <w:r w:rsidRPr="00340053">
        <w:rPr>
          <w:rFonts w:asciiTheme="minorHAnsi" w:hAnsiTheme="minorHAnsi" w:cstheme="minorHAnsi"/>
          <w:b/>
          <w:bCs/>
          <w:color w:val="auto"/>
          <w:sz w:val="22"/>
          <w:szCs w:val="22"/>
        </w:rPr>
        <w:t xml:space="preserve">– PREGÃO ELETRÔNICO Nº </w:t>
      </w:r>
      <w:r w:rsidR="000C37B1">
        <w:rPr>
          <w:rFonts w:asciiTheme="minorHAnsi" w:hAnsiTheme="minorHAnsi" w:cstheme="minorHAnsi"/>
          <w:b/>
          <w:bCs/>
          <w:color w:val="auto"/>
          <w:sz w:val="22"/>
          <w:szCs w:val="22"/>
        </w:rPr>
        <w:t>37/2026</w:t>
      </w:r>
      <w:r w:rsidRPr="00340053">
        <w:rPr>
          <w:rFonts w:asciiTheme="minorHAnsi" w:hAnsiTheme="minorHAnsi" w:cstheme="minorHAnsi"/>
          <w:b/>
          <w:bCs/>
          <w:color w:val="auto"/>
          <w:sz w:val="22"/>
          <w:szCs w:val="22"/>
        </w:rPr>
        <w:t xml:space="preserve">. </w:t>
      </w:r>
    </w:p>
    <w:p w14:paraId="4971EA96" w14:textId="271348F6" w:rsidR="0003380F" w:rsidRPr="00340053" w:rsidRDefault="00E24AA7" w:rsidP="00D37393">
      <w:pPr>
        <w:widowControl w:val="0"/>
        <w:tabs>
          <w:tab w:val="left" w:pos="708"/>
          <w:tab w:val="left" w:pos="1416"/>
          <w:tab w:val="left" w:pos="2124"/>
          <w:tab w:val="left" w:pos="2832"/>
          <w:tab w:val="left" w:pos="3540"/>
          <w:tab w:val="left" w:pos="4248"/>
          <w:tab w:val="left" w:pos="9045"/>
        </w:tabs>
        <w:jc w:val="both"/>
        <w:rPr>
          <w:rFonts w:ascii="Calibri" w:hAnsi="Calibri" w:cs="Calibri"/>
          <w:b/>
          <w:caps/>
          <w:sz w:val="22"/>
          <w:szCs w:val="22"/>
        </w:rPr>
      </w:pPr>
      <w:r w:rsidRPr="00340053">
        <w:rPr>
          <w:rFonts w:asciiTheme="minorHAnsi" w:hAnsiTheme="minorHAnsi" w:cstheme="minorHAnsi"/>
          <w:b/>
          <w:bCs/>
          <w:sz w:val="22"/>
          <w:szCs w:val="22"/>
        </w:rPr>
        <w:t xml:space="preserve">OBJETO: </w:t>
      </w:r>
      <w:r w:rsidR="00053CD5" w:rsidRPr="00340053">
        <w:rPr>
          <w:rFonts w:asciiTheme="minorHAnsi" w:hAnsiTheme="minorHAnsi" w:cstheme="minorHAnsi"/>
          <w:b/>
          <w:sz w:val="21"/>
          <w:szCs w:val="21"/>
        </w:rPr>
        <w:t>CONTRATAÇÃO DE EMPRESA ESPECIALIZADA NA PRESTAÇÃO DE SERVIÇOS DE DEDETIZAÇÃO, DESRATIZAÇÃO, DESINSETIZAÇÃO E DESCORPIONIZAÇÃO NAS UNIDADES ADMINISTRATIVAS E PRÉDIOS PÚBLICOS DO MUNICÍPIO DE SANTA BRANCA/SP</w:t>
      </w:r>
      <w:r w:rsidR="007D06B8" w:rsidRPr="00340053">
        <w:rPr>
          <w:rFonts w:asciiTheme="minorHAnsi" w:hAnsiTheme="minorHAnsi" w:cstheme="minorHAnsi"/>
          <w:b/>
          <w:sz w:val="22"/>
          <w:szCs w:val="22"/>
        </w:rPr>
        <w:t>.</w:t>
      </w:r>
    </w:p>
    <w:p w14:paraId="324161F2" w14:textId="77777777" w:rsidR="0003380F" w:rsidRPr="00340053" w:rsidRDefault="0003380F" w:rsidP="0003380F">
      <w:pPr>
        <w:widowControl w:val="0"/>
        <w:rPr>
          <w:rFonts w:ascii="Calibri" w:hAnsi="Calibri" w:cs="Calibri"/>
          <w:b/>
          <w:bCs/>
          <w:sz w:val="22"/>
          <w:szCs w:val="22"/>
        </w:rPr>
      </w:pPr>
      <w:r w:rsidRPr="00340053">
        <w:rPr>
          <w:rFonts w:ascii="Calibri" w:hAnsi="Calibri" w:cs="Calibri"/>
          <w:b/>
          <w:bCs/>
          <w:sz w:val="22"/>
          <w:szCs w:val="22"/>
        </w:rPr>
        <w:t>Nome da Proponente:</w:t>
      </w:r>
    </w:p>
    <w:p w14:paraId="11575882" w14:textId="77777777" w:rsidR="0003380F" w:rsidRPr="00340053" w:rsidRDefault="0003380F" w:rsidP="0003380F">
      <w:pPr>
        <w:widowControl w:val="0"/>
        <w:rPr>
          <w:rFonts w:ascii="Calibri" w:hAnsi="Calibri" w:cs="Calibri"/>
          <w:b/>
          <w:bCs/>
          <w:sz w:val="21"/>
          <w:szCs w:val="21"/>
        </w:rPr>
      </w:pPr>
      <w:r w:rsidRPr="00340053">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2E40802B" w14:textId="77777777" w:rsidR="00AA38E7" w:rsidRDefault="00AA38E7" w:rsidP="00796411">
      <w:pPr>
        <w:pStyle w:val="Default"/>
        <w:rPr>
          <w:sz w:val="20"/>
          <w:szCs w:val="20"/>
        </w:rPr>
      </w:pPr>
    </w:p>
    <w:p w14:paraId="3DDFFA1C" w14:textId="77777777" w:rsidR="00AA38E7" w:rsidRDefault="00AA38E7" w:rsidP="00796411">
      <w:pPr>
        <w:pStyle w:val="Default"/>
        <w:rPr>
          <w:sz w:val="20"/>
          <w:szCs w:val="20"/>
        </w:rPr>
      </w:pPr>
    </w:p>
    <w:p w14:paraId="48E01230" w14:textId="77777777" w:rsidR="002E3B6C" w:rsidRDefault="002E3B6C" w:rsidP="00796411">
      <w:pPr>
        <w:pStyle w:val="Default"/>
        <w:rPr>
          <w:sz w:val="20"/>
          <w:szCs w:val="20"/>
        </w:rPr>
      </w:pPr>
    </w:p>
    <w:p w14:paraId="709C7E04" w14:textId="77777777" w:rsidR="00D546D7" w:rsidRDefault="00D546D7" w:rsidP="00796411">
      <w:pPr>
        <w:pStyle w:val="Default"/>
        <w:rPr>
          <w:sz w:val="20"/>
          <w:szCs w:val="20"/>
        </w:rPr>
      </w:pPr>
    </w:p>
    <w:p w14:paraId="2F64B91E" w14:textId="77777777" w:rsidR="007D06B8" w:rsidRDefault="007D06B8" w:rsidP="00796411">
      <w:pPr>
        <w:pStyle w:val="Default"/>
        <w:rPr>
          <w:sz w:val="20"/>
          <w:szCs w:val="20"/>
        </w:rPr>
      </w:pPr>
    </w:p>
    <w:p w14:paraId="79AE4DC8"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225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5B23E8" w:rsidRDefault="006A6358" w:rsidP="005B23E8">
      <w:pPr>
        <w:spacing w:line="276" w:lineRule="auto"/>
        <w:rPr>
          <w:rFonts w:asciiTheme="minorHAnsi" w:hAnsiTheme="minorHAnsi" w:cstheme="minorHAnsi"/>
          <w:b/>
          <w:bCs/>
          <w:sz w:val="22"/>
          <w:szCs w:val="22"/>
        </w:rPr>
      </w:pPr>
    </w:p>
    <w:p w14:paraId="41DD0A79" w14:textId="1679EABE" w:rsidR="006A6358" w:rsidRPr="00131FB5" w:rsidRDefault="00966E20"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CONTRATO</w:t>
      </w:r>
      <w:r w:rsidR="006A6358" w:rsidRPr="00131FB5">
        <w:rPr>
          <w:rFonts w:asciiTheme="minorHAnsi" w:hAnsiTheme="minorHAnsi" w:cstheme="minorHAnsi"/>
          <w:b/>
          <w:sz w:val="21"/>
          <w:szCs w:val="21"/>
        </w:rPr>
        <w:t xml:space="preserve"> Nº </w:t>
      </w:r>
      <w:r w:rsidR="00E24AA7" w:rsidRPr="00131FB5">
        <w:rPr>
          <w:rFonts w:asciiTheme="minorHAnsi" w:hAnsiTheme="minorHAnsi" w:cstheme="minorHAnsi"/>
          <w:b/>
          <w:sz w:val="21"/>
          <w:szCs w:val="21"/>
        </w:rPr>
        <w:t>**</w:t>
      </w:r>
      <w:r w:rsidR="005E0810" w:rsidRPr="00131FB5">
        <w:rPr>
          <w:rFonts w:asciiTheme="minorHAnsi" w:hAnsiTheme="minorHAnsi" w:cstheme="minorHAnsi"/>
          <w:b/>
          <w:sz w:val="21"/>
          <w:szCs w:val="21"/>
        </w:rPr>
        <w:t>/202</w:t>
      </w:r>
      <w:r w:rsidR="002B4E9E">
        <w:rPr>
          <w:rFonts w:asciiTheme="minorHAnsi" w:hAnsiTheme="minorHAnsi" w:cstheme="minorHAnsi"/>
          <w:b/>
          <w:sz w:val="21"/>
          <w:szCs w:val="21"/>
        </w:rPr>
        <w:t>6</w:t>
      </w:r>
    </w:p>
    <w:p w14:paraId="57E79B53" w14:textId="00AD0141" w:rsidR="006A6358" w:rsidRPr="00131FB5" w:rsidRDefault="006A6358"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 xml:space="preserve">PREGÃO ELETRÔNICO Nº </w:t>
      </w:r>
      <w:r w:rsidR="000C37B1">
        <w:rPr>
          <w:rFonts w:asciiTheme="minorHAnsi" w:hAnsiTheme="minorHAnsi" w:cstheme="minorHAnsi"/>
          <w:b/>
          <w:sz w:val="21"/>
          <w:szCs w:val="21"/>
        </w:rPr>
        <w:t>37/2026</w:t>
      </w:r>
      <w:r w:rsidRPr="00131FB5">
        <w:rPr>
          <w:rFonts w:asciiTheme="minorHAnsi" w:hAnsiTheme="minorHAnsi" w:cstheme="minorHAnsi"/>
          <w:b/>
          <w:sz w:val="21"/>
          <w:szCs w:val="21"/>
        </w:rPr>
        <w:t xml:space="preserve"> - PROCESSO Nº </w:t>
      </w:r>
      <w:r w:rsidR="00053CD5">
        <w:rPr>
          <w:rFonts w:asciiTheme="minorHAnsi" w:hAnsiTheme="minorHAnsi" w:cstheme="minorHAnsi"/>
          <w:b/>
          <w:sz w:val="21"/>
          <w:szCs w:val="21"/>
        </w:rPr>
        <w:t>473/2026</w:t>
      </w:r>
    </w:p>
    <w:p w14:paraId="6B3E910C" w14:textId="77777777" w:rsidR="006A6358" w:rsidRPr="00131FB5"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7DAB45C6" w14:textId="7C8BE919" w:rsidR="00966E20" w:rsidRPr="00340053" w:rsidRDefault="006A6358" w:rsidP="007D06B8">
      <w:pPr>
        <w:tabs>
          <w:tab w:val="left" w:pos="480"/>
        </w:tabs>
        <w:spacing w:line="276" w:lineRule="auto"/>
        <w:jc w:val="both"/>
        <w:rPr>
          <w:rFonts w:asciiTheme="minorHAnsi" w:hAnsiTheme="minorHAnsi" w:cstheme="minorHAnsi"/>
          <w:sz w:val="21"/>
          <w:szCs w:val="21"/>
        </w:rPr>
      </w:pPr>
      <w:r w:rsidRPr="00340053">
        <w:rPr>
          <w:rFonts w:asciiTheme="minorHAnsi" w:hAnsiTheme="minorHAnsi" w:cstheme="minorHAnsi"/>
          <w:b/>
          <w:bCs/>
          <w:sz w:val="21"/>
          <w:szCs w:val="21"/>
        </w:rPr>
        <w:t>OBJETO:</w:t>
      </w:r>
      <w:r w:rsidR="0044142B" w:rsidRPr="00340053">
        <w:rPr>
          <w:rFonts w:asciiTheme="minorHAnsi" w:hAnsiTheme="minorHAnsi" w:cstheme="minorHAnsi"/>
          <w:b/>
          <w:bCs/>
          <w:sz w:val="21"/>
          <w:szCs w:val="21"/>
        </w:rPr>
        <w:t xml:space="preserve"> </w:t>
      </w:r>
      <w:r w:rsidR="00053CD5" w:rsidRPr="00340053">
        <w:rPr>
          <w:rFonts w:asciiTheme="minorHAnsi" w:hAnsiTheme="minorHAnsi" w:cstheme="minorHAnsi"/>
          <w:b/>
          <w:sz w:val="21"/>
          <w:szCs w:val="21"/>
        </w:rPr>
        <w:t>CONTRATAÇÃO DE EMPRESA ESPECIALIZADA NA PRESTAÇÃO DE SERVIÇOS DE DEDETIZAÇÃO, DESRATIZAÇÃO, DESINSETIZAÇÃO E DESCORPIONIZAÇÃO NAS UNIDADES ADMINISTRATIVAS E PRÉDIOS PÚBLICOS DO MUNICÍPIO DE SANTA BRANCA/SP.</w:t>
      </w:r>
    </w:p>
    <w:p w14:paraId="44A4C7D3" w14:textId="77777777" w:rsidR="00E24AA7" w:rsidRPr="00131FB5" w:rsidRDefault="00E24AA7" w:rsidP="005B23E8">
      <w:pPr>
        <w:spacing w:line="276" w:lineRule="auto"/>
        <w:jc w:val="both"/>
        <w:rPr>
          <w:rFonts w:asciiTheme="minorHAnsi" w:hAnsiTheme="minorHAnsi" w:cstheme="minorHAnsi"/>
          <w:sz w:val="21"/>
          <w:szCs w:val="21"/>
        </w:rPr>
      </w:pPr>
    </w:p>
    <w:p w14:paraId="0301DF8B" w14:textId="481D1EC2" w:rsidR="00966E20" w:rsidRPr="00131FB5" w:rsidRDefault="00966E20" w:rsidP="007A27E4">
      <w:pPr>
        <w:widowControl w:val="0"/>
        <w:numPr>
          <w:ilvl w:val="0"/>
          <w:numId w:val="30"/>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CONTRATANTE: Prefeitura municipal de SANTA BRANCA</w:t>
      </w:r>
      <w:r w:rsidRPr="00131FB5">
        <w:rPr>
          <w:rFonts w:asciiTheme="minorHAnsi" w:hAnsiTheme="minorHAnsi" w:cstheme="minorHAnsi"/>
          <w:bCs/>
          <w:caps/>
          <w:sz w:val="21"/>
          <w:szCs w:val="21"/>
        </w:rPr>
        <w:t>,</w:t>
      </w:r>
      <w:r w:rsidRPr="00131FB5">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131FB5">
        <w:rPr>
          <w:rFonts w:asciiTheme="minorHAnsi" w:hAnsiTheme="minorHAnsi" w:cstheme="minorHAnsi"/>
          <w:b/>
          <w:sz w:val="21"/>
          <w:szCs w:val="21"/>
        </w:rPr>
        <w:t>ADRIANO MARCHESANI LEVORIN</w:t>
      </w:r>
      <w:r w:rsidRPr="00131FB5">
        <w:rPr>
          <w:rFonts w:asciiTheme="minorHAnsi" w:hAnsiTheme="minorHAnsi" w:cstheme="minorHAnsi"/>
          <w:bCs/>
          <w:sz w:val="21"/>
          <w:szCs w:val="21"/>
        </w:rPr>
        <w:t xml:space="preserve">, PREFEITO MUNICIPAL, brasileiro, solteiro, portador do RG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xml:space="preserve"> e do CPF/MF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domiciliado em SANTA BRANCA/SP.</w:t>
      </w:r>
    </w:p>
    <w:p w14:paraId="79E99B61" w14:textId="77777777" w:rsidR="00966E20" w:rsidRPr="00131FB5" w:rsidRDefault="00966E20" w:rsidP="007A27E4">
      <w:pPr>
        <w:widowControl w:val="0"/>
        <w:numPr>
          <w:ilvl w:val="0"/>
          <w:numId w:val="30"/>
        </w:numPr>
        <w:tabs>
          <w:tab w:val="left" w:pos="1276"/>
        </w:tabs>
        <w:suppressAutoHyphens/>
        <w:spacing w:line="276" w:lineRule="auto"/>
        <w:ind w:left="1276" w:hanging="1276"/>
        <w:jc w:val="both"/>
        <w:rPr>
          <w:rFonts w:asciiTheme="minorHAnsi" w:hAnsiTheme="minorHAnsi" w:cstheme="minorHAnsi"/>
          <w:caps/>
          <w:sz w:val="21"/>
          <w:szCs w:val="21"/>
        </w:rPr>
      </w:pPr>
    </w:p>
    <w:p w14:paraId="67A9F157" w14:textId="05217DFC" w:rsidR="00966E20" w:rsidRPr="0081597F" w:rsidRDefault="00966E20" w:rsidP="007A27E4">
      <w:pPr>
        <w:widowControl w:val="0"/>
        <w:numPr>
          <w:ilvl w:val="0"/>
          <w:numId w:val="30"/>
        </w:numPr>
        <w:tabs>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CONTRATADA:</w:t>
      </w:r>
      <w:r w:rsidRPr="00131FB5">
        <w:rPr>
          <w:rFonts w:asciiTheme="minorHAnsi" w:hAnsiTheme="minorHAnsi" w:cstheme="minorHAnsi"/>
          <w:bCs/>
          <w:sz w:val="21"/>
          <w:szCs w:val="21"/>
        </w:rPr>
        <w:t xml:space="preserv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inscrita no CNPJ/MF sob o nº </w:t>
      </w:r>
      <w:r w:rsidRPr="00131FB5">
        <w:rPr>
          <w:rFonts w:asciiTheme="minorHAnsi" w:hAnsiTheme="minorHAnsi" w:cstheme="minorHAnsi"/>
          <w:sz w:val="21"/>
          <w:szCs w:val="21"/>
        </w:rPr>
        <w:t>******</w:t>
      </w:r>
      <w:r w:rsidRPr="00131FB5">
        <w:rPr>
          <w:rFonts w:asciiTheme="minorHAnsi" w:hAnsiTheme="minorHAnsi" w:cstheme="minorHAnsi"/>
          <w:bCs/>
          <w:sz w:val="21"/>
          <w:szCs w:val="21"/>
        </w:rPr>
        <w:t xml:space="preserve">, com sede na </w:t>
      </w:r>
      <w:r w:rsidRPr="00131FB5">
        <w:rPr>
          <w:rFonts w:asciiTheme="minorHAnsi" w:hAnsiTheme="minorHAnsi" w:cstheme="minorHAnsi"/>
          <w:sz w:val="21"/>
          <w:szCs w:val="21"/>
        </w:rPr>
        <w:t>Rua ******, telefone: *****, e-mail: *******</w:t>
      </w:r>
      <w:r w:rsidRPr="00131FB5">
        <w:rPr>
          <w:rFonts w:asciiTheme="minorHAnsi" w:hAnsiTheme="minorHAnsi" w:cstheme="minorHAnsi"/>
          <w:bCs/>
          <w:sz w:val="21"/>
          <w:szCs w:val="21"/>
        </w:rPr>
        <w:t xml:space="preserve">, doravante denominada CONTRATADA, e neste ato representada pelo Sr(a).  </w:t>
      </w:r>
      <w:r w:rsidRPr="00131FB5">
        <w:rPr>
          <w:rFonts w:asciiTheme="minorHAnsi" w:hAnsiTheme="minorHAnsi" w:cstheme="minorHAnsi"/>
          <w:b/>
          <w:bCs/>
          <w:sz w:val="21"/>
          <w:szCs w:val="21"/>
        </w:rPr>
        <w:t>*****</w:t>
      </w:r>
      <w:r w:rsidR="00D9303C" w:rsidRPr="00131FB5">
        <w:rPr>
          <w:rFonts w:asciiTheme="minorHAnsi" w:hAnsiTheme="minorHAnsi" w:cstheme="minorHAnsi"/>
          <w:sz w:val="21"/>
          <w:szCs w:val="21"/>
        </w:rPr>
        <w:t>,</w:t>
      </w:r>
      <w:r w:rsidR="00D9303C" w:rsidRPr="00131FB5">
        <w:rPr>
          <w:rFonts w:asciiTheme="minorHAnsi" w:hAnsiTheme="minorHAnsi" w:cstheme="minorHAnsi"/>
          <w:b/>
          <w:bCs/>
          <w:sz w:val="21"/>
          <w:szCs w:val="21"/>
        </w:rPr>
        <w:t xml:space="preserve"> </w:t>
      </w:r>
      <w:r w:rsidR="00D9303C" w:rsidRPr="00131FB5">
        <w:rPr>
          <w:rFonts w:asciiTheme="minorHAnsi" w:hAnsiTheme="minorHAnsi" w:cstheme="minorHAnsi"/>
          <w:bCs/>
          <w:sz w:val="21"/>
          <w:szCs w:val="21"/>
        </w:rPr>
        <w:t>que</w:t>
      </w:r>
      <w:r w:rsidRPr="00131FB5">
        <w:rPr>
          <w:rFonts w:asciiTheme="minorHAnsi" w:hAnsiTheme="minorHAnsi" w:cstheme="minorHAnsi"/>
          <w:bCs/>
          <w:sz w:val="21"/>
          <w:szCs w:val="21"/>
        </w:rPr>
        <w:t xml:space="preserve"> exerce a função de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w:t>
      </w:r>
      <w:r w:rsidRPr="00131FB5">
        <w:rPr>
          <w:rFonts w:asciiTheme="minorHAnsi" w:hAnsiTheme="minorHAnsi" w:cstheme="minorHAnsi"/>
          <w:sz w:val="21"/>
          <w:szCs w:val="21"/>
        </w:rPr>
        <w:t>portador do RG nº ***** e do CPF/MF nº ****.</w:t>
      </w:r>
    </w:p>
    <w:p w14:paraId="6F604B35" w14:textId="6E7123C7" w:rsidR="00966E20" w:rsidRPr="00E20EBB" w:rsidRDefault="00966E20" w:rsidP="005B23E8">
      <w:pPr>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131FB5">
        <w:rPr>
          <w:rFonts w:asciiTheme="minorHAnsi" w:hAnsiTheme="minorHAnsi" w:cstheme="minorHAnsi"/>
          <w:sz w:val="21"/>
          <w:szCs w:val="21"/>
        </w:rPr>
        <w:t xml:space="preserve"> 399</w:t>
      </w:r>
      <w:r w:rsidRPr="00131FB5">
        <w:rPr>
          <w:rFonts w:asciiTheme="minorHAnsi" w:hAnsiTheme="minorHAnsi" w:cstheme="minorHAnsi"/>
          <w:sz w:val="21"/>
          <w:szCs w:val="21"/>
        </w:rPr>
        <w:t>/20</w:t>
      </w:r>
      <w:r w:rsidR="00F50A06" w:rsidRPr="00131FB5">
        <w:rPr>
          <w:rFonts w:asciiTheme="minorHAnsi" w:hAnsiTheme="minorHAnsi" w:cstheme="minorHAnsi"/>
          <w:sz w:val="21"/>
          <w:szCs w:val="21"/>
        </w:rPr>
        <w:t>23</w:t>
      </w:r>
      <w:r w:rsidRPr="00131FB5">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w:t>
      </w:r>
      <w:r w:rsidRPr="00E20EBB">
        <w:rPr>
          <w:rFonts w:asciiTheme="minorHAnsi" w:hAnsiTheme="minorHAnsi" w:cstheme="minorHAnsi"/>
          <w:sz w:val="21"/>
          <w:szCs w:val="21"/>
        </w:rPr>
        <w:t>e condições seguintes:</w:t>
      </w:r>
    </w:p>
    <w:p w14:paraId="47E45CE9" w14:textId="77777777" w:rsidR="006A6358" w:rsidRPr="00E20EBB" w:rsidRDefault="006A6358" w:rsidP="005B23E8">
      <w:pPr>
        <w:spacing w:line="276" w:lineRule="auto"/>
        <w:jc w:val="both"/>
        <w:rPr>
          <w:rFonts w:asciiTheme="minorHAnsi" w:hAnsiTheme="minorHAnsi" w:cstheme="minorHAnsi"/>
          <w:sz w:val="21"/>
          <w:szCs w:val="21"/>
        </w:rPr>
      </w:pPr>
    </w:p>
    <w:p w14:paraId="20DAB65D" w14:textId="3F36464A" w:rsidR="006A6358" w:rsidRPr="00E20EBB" w:rsidRDefault="005B6588" w:rsidP="005B23E8">
      <w:pPr>
        <w:spacing w:line="276" w:lineRule="auto"/>
        <w:jc w:val="both"/>
        <w:rPr>
          <w:rFonts w:asciiTheme="minorHAnsi" w:hAnsiTheme="minorHAnsi" w:cstheme="minorHAnsi"/>
          <w:b/>
          <w:bCs/>
          <w:sz w:val="21"/>
          <w:szCs w:val="21"/>
        </w:rPr>
      </w:pPr>
      <w:r w:rsidRPr="00E20EBB">
        <w:rPr>
          <w:rFonts w:asciiTheme="minorHAnsi" w:hAnsiTheme="minorHAnsi" w:cstheme="minorHAnsi"/>
          <w:b/>
          <w:bCs/>
          <w:sz w:val="21"/>
          <w:szCs w:val="21"/>
        </w:rPr>
        <w:t>CLÁUSULA PRIMEIRA – DO OBJETO</w:t>
      </w:r>
      <w:r w:rsidR="00147080" w:rsidRPr="00E20EBB">
        <w:rPr>
          <w:rFonts w:asciiTheme="minorHAnsi" w:hAnsiTheme="minorHAnsi" w:cstheme="minorHAnsi"/>
          <w:b/>
          <w:bCs/>
          <w:sz w:val="21"/>
          <w:szCs w:val="21"/>
        </w:rPr>
        <w:t xml:space="preserve"> </w:t>
      </w:r>
      <w:r w:rsidR="00147080" w:rsidRPr="00E20EBB">
        <w:rPr>
          <w:rFonts w:asciiTheme="minorHAnsi" w:hAnsiTheme="minorHAnsi" w:cstheme="minorHAnsi"/>
          <w:sz w:val="21"/>
          <w:szCs w:val="21"/>
        </w:rPr>
        <w:t>(</w:t>
      </w:r>
      <w:r w:rsidR="00147080" w:rsidRPr="00E20EBB">
        <w:rPr>
          <w:rFonts w:asciiTheme="minorHAnsi" w:hAnsiTheme="minorHAnsi" w:cstheme="minorHAnsi"/>
          <w:b/>
          <w:bCs/>
          <w:sz w:val="21"/>
          <w:szCs w:val="21"/>
        </w:rPr>
        <w:t>art. 92, I e II)</w:t>
      </w:r>
    </w:p>
    <w:p w14:paraId="0192D798" w14:textId="0898E77A" w:rsidR="006A6358" w:rsidRPr="00E20EBB"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E20EBB">
        <w:rPr>
          <w:rFonts w:asciiTheme="minorHAnsi" w:hAnsiTheme="minorHAnsi" w:cstheme="minorHAnsi"/>
          <w:color w:val="auto"/>
          <w:sz w:val="21"/>
          <w:szCs w:val="21"/>
        </w:rPr>
        <w:t xml:space="preserve">1.1. </w:t>
      </w:r>
      <w:r w:rsidR="00966E20" w:rsidRPr="00E20EBB">
        <w:rPr>
          <w:rFonts w:asciiTheme="minorHAnsi" w:hAnsiTheme="minorHAnsi" w:cstheme="minorHAnsi"/>
          <w:color w:val="auto"/>
          <w:sz w:val="21"/>
          <w:szCs w:val="21"/>
        </w:rPr>
        <w:t xml:space="preserve">O objeto do presente instrumento é a </w:t>
      </w:r>
      <w:r w:rsidR="00053CD5" w:rsidRPr="00340053">
        <w:rPr>
          <w:rFonts w:asciiTheme="minorHAnsi" w:hAnsiTheme="minorHAnsi" w:cstheme="minorHAnsi"/>
          <w:b/>
          <w:color w:val="auto"/>
          <w:sz w:val="21"/>
          <w:szCs w:val="21"/>
        </w:rPr>
        <w:t>CONTRATAÇÃO DE EMPRESA ESPECIALIZADA NA PRESTAÇÃO DE SERVIÇOS DE DEDETIZAÇÃO, DESRATIZAÇÃO, DESINSETIZAÇÃO E DESCORPIONIZAÇÃO NAS UNIDADES ADMINISTRATIVAS E PRÉDIOS PÚBLICOS DO MUNICÍPIO DE SANTA BRANCA/SP</w:t>
      </w:r>
      <w:r w:rsidR="00D546D7" w:rsidRPr="00340053">
        <w:rPr>
          <w:rFonts w:asciiTheme="minorHAnsi" w:hAnsiTheme="minorHAnsi" w:cstheme="minorHAnsi"/>
          <w:b/>
          <w:bCs/>
          <w:color w:val="auto"/>
          <w:sz w:val="21"/>
          <w:szCs w:val="21"/>
        </w:rPr>
        <w:t>, conforme</w:t>
      </w:r>
      <w:r w:rsidRPr="00340053">
        <w:rPr>
          <w:rFonts w:asciiTheme="minorHAnsi" w:hAnsiTheme="minorHAnsi" w:cstheme="minorHAnsi"/>
          <w:color w:val="auto"/>
          <w:sz w:val="21"/>
          <w:szCs w:val="21"/>
        </w:rPr>
        <w:t xml:space="preserve"> </w:t>
      </w:r>
      <w:r w:rsidRPr="0044142B">
        <w:rPr>
          <w:rFonts w:asciiTheme="minorHAnsi" w:hAnsiTheme="minorHAnsi" w:cstheme="minorHAnsi"/>
          <w:color w:val="auto"/>
          <w:sz w:val="21"/>
          <w:szCs w:val="21"/>
        </w:rPr>
        <w:t xml:space="preserve">o detalhamento e as especificações técnicas constantes do Termo de Referência, e </w:t>
      </w:r>
      <w:r w:rsidRPr="00E20EBB">
        <w:rPr>
          <w:rFonts w:asciiTheme="minorHAnsi" w:hAnsiTheme="minorHAnsi" w:cstheme="minorHAnsi"/>
          <w:color w:val="auto"/>
          <w:sz w:val="21"/>
          <w:szCs w:val="21"/>
        </w:rPr>
        <w:t xml:space="preserve">demais documentos constantes do processo administrativo em epígrafe. </w:t>
      </w:r>
    </w:p>
    <w:p w14:paraId="3082D473" w14:textId="4004C320" w:rsidR="006953CE" w:rsidRPr="00E20EBB"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E20EBB">
        <w:rPr>
          <w:rFonts w:asciiTheme="minorHAnsi" w:hAnsiTheme="minorHAnsi" w:cstheme="minorHAnsi"/>
          <w:color w:val="auto"/>
          <w:sz w:val="21"/>
          <w:szCs w:val="21"/>
        </w:rPr>
        <w:t xml:space="preserve">1.2. </w:t>
      </w:r>
      <w:r w:rsidR="00966E20" w:rsidRPr="00E20EBB">
        <w:rPr>
          <w:rFonts w:asciiTheme="minorHAnsi" w:hAnsiTheme="minorHAnsi" w:cstheme="minorHAnsi"/>
          <w:color w:val="auto"/>
          <w:sz w:val="21"/>
          <w:szCs w:val="21"/>
        </w:rPr>
        <w:t>Objeto da contratação:</w:t>
      </w:r>
    </w:p>
    <w:tbl>
      <w:tblPr>
        <w:tblW w:w="9073" w:type="dxa"/>
        <w:tblInd w:w="-147" w:type="dxa"/>
        <w:tblCellMar>
          <w:left w:w="70" w:type="dxa"/>
          <w:right w:w="70" w:type="dxa"/>
        </w:tblCellMar>
        <w:tblLook w:val="04A0" w:firstRow="1" w:lastRow="0" w:firstColumn="1" w:lastColumn="0" w:noHBand="0" w:noVBand="1"/>
      </w:tblPr>
      <w:tblGrid>
        <w:gridCol w:w="568"/>
        <w:gridCol w:w="2551"/>
        <w:gridCol w:w="1418"/>
        <w:gridCol w:w="1417"/>
        <w:gridCol w:w="1559"/>
        <w:gridCol w:w="1560"/>
      </w:tblGrid>
      <w:tr w:rsidR="00985F64" w:rsidRPr="00EE7070" w14:paraId="4C02CB4B" w14:textId="77777777" w:rsidTr="00985F64">
        <w:trPr>
          <w:trHeight w:val="206"/>
        </w:trPr>
        <w:tc>
          <w:tcPr>
            <w:tcW w:w="568" w:type="dxa"/>
            <w:tcBorders>
              <w:top w:val="single" w:sz="4" w:space="0" w:color="auto"/>
              <w:left w:val="single" w:sz="4" w:space="0" w:color="auto"/>
              <w:bottom w:val="single" w:sz="4" w:space="0" w:color="auto"/>
              <w:right w:val="single" w:sz="4" w:space="0" w:color="auto"/>
            </w:tcBorders>
            <w:noWrap/>
            <w:hideMark/>
          </w:tcPr>
          <w:p w14:paraId="0A0F2ED4" w14:textId="0CDE09D9" w:rsidR="00985F64" w:rsidRPr="00985F64" w:rsidRDefault="00D0168F" w:rsidP="0058336C">
            <w:pPr>
              <w:rPr>
                <w:rFonts w:asciiTheme="minorHAnsi" w:hAnsiTheme="minorHAnsi" w:cstheme="minorHAnsi"/>
                <w:b/>
                <w:bCs/>
                <w:color w:val="000000"/>
                <w:sz w:val="18"/>
                <w:szCs w:val="18"/>
              </w:rPr>
            </w:pPr>
            <w:r>
              <w:rPr>
                <w:rFonts w:asciiTheme="minorHAnsi" w:hAnsiTheme="minorHAnsi" w:cstheme="minorHAnsi"/>
                <w:b/>
                <w:bCs/>
                <w:color w:val="000000"/>
                <w:sz w:val="18"/>
                <w:szCs w:val="18"/>
              </w:rPr>
              <w:t xml:space="preserve">LOTE </w:t>
            </w:r>
          </w:p>
        </w:tc>
        <w:tc>
          <w:tcPr>
            <w:tcW w:w="2551" w:type="dxa"/>
            <w:tcBorders>
              <w:top w:val="single" w:sz="4" w:space="0" w:color="auto"/>
              <w:left w:val="nil"/>
              <w:bottom w:val="single" w:sz="4" w:space="0" w:color="auto"/>
              <w:right w:val="single" w:sz="4" w:space="0" w:color="auto"/>
            </w:tcBorders>
            <w:noWrap/>
            <w:hideMark/>
          </w:tcPr>
          <w:p w14:paraId="03843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ESPECIFICAÇÃO</w:t>
            </w:r>
          </w:p>
        </w:tc>
        <w:tc>
          <w:tcPr>
            <w:tcW w:w="1418" w:type="dxa"/>
            <w:tcBorders>
              <w:top w:val="single" w:sz="4" w:space="0" w:color="auto"/>
              <w:left w:val="nil"/>
              <w:bottom w:val="single" w:sz="4" w:space="0" w:color="auto"/>
              <w:right w:val="single" w:sz="4" w:space="0" w:color="auto"/>
            </w:tcBorders>
            <w:noWrap/>
            <w:hideMark/>
          </w:tcPr>
          <w:p w14:paraId="038D2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UNIDADE</w:t>
            </w:r>
          </w:p>
        </w:tc>
        <w:tc>
          <w:tcPr>
            <w:tcW w:w="1417" w:type="dxa"/>
            <w:tcBorders>
              <w:top w:val="single" w:sz="4" w:space="0" w:color="auto"/>
              <w:left w:val="nil"/>
              <w:bottom w:val="single" w:sz="4" w:space="0" w:color="auto"/>
              <w:right w:val="single" w:sz="4" w:space="0" w:color="auto"/>
            </w:tcBorders>
            <w:noWrap/>
            <w:hideMark/>
          </w:tcPr>
          <w:p w14:paraId="0C1518AD"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QUANTIDADE</w:t>
            </w:r>
          </w:p>
        </w:tc>
        <w:tc>
          <w:tcPr>
            <w:tcW w:w="1559" w:type="dxa"/>
            <w:tcBorders>
              <w:top w:val="single" w:sz="4" w:space="0" w:color="auto"/>
              <w:left w:val="nil"/>
              <w:bottom w:val="single" w:sz="4" w:space="0" w:color="auto"/>
              <w:right w:val="single" w:sz="4" w:space="0" w:color="auto"/>
            </w:tcBorders>
          </w:tcPr>
          <w:p w14:paraId="20605986" w14:textId="26608B01" w:rsidR="00985F64" w:rsidRPr="00985F64" w:rsidRDefault="00985F64" w:rsidP="00985F64">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 xml:space="preserve">VALOR </w:t>
            </w:r>
            <w:r w:rsidR="00A312F2">
              <w:rPr>
                <w:rFonts w:asciiTheme="minorHAnsi" w:hAnsiTheme="minorHAnsi" w:cstheme="minorHAnsi"/>
                <w:b/>
                <w:bCs/>
                <w:color w:val="000000"/>
                <w:sz w:val="18"/>
                <w:szCs w:val="18"/>
              </w:rPr>
              <w:t>UNITÁRIO</w:t>
            </w:r>
          </w:p>
        </w:tc>
        <w:tc>
          <w:tcPr>
            <w:tcW w:w="1560" w:type="dxa"/>
            <w:tcBorders>
              <w:top w:val="single" w:sz="4" w:space="0" w:color="auto"/>
              <w:left w:val="single" w:sz="4" w:space="0" w:color="auto"/>
              <w:bottom w:val="single" w:sz="4" w:space="0" w:color="auto"/>
              <w:right w:val="single" w:sz="4" w:space="0" w:color="auto"/>
            </w:tcBorders>
            <w:hideMark/>
          </w:tcPr>
          <w:p w14:paraId="2B5737C2"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VALOR TOTAL</w:t>
            </w:r>
          </w:p>
        </w:tc>
      </w:tr>
      <w:tr w:rsidR="00985F64" w:rsidRPr="00EE7070" w14:paraId="65E8210F" w14:textId="77777777" w:rsidTr="00985F64">
        <w:trPr>
          <w:trHeight w:val="267"/>
        </w:trPr>
        <w:tc>
          <w:tcPr>
            <w:tcW w:w="568" w:type="dxa"/>
            <w:tcBorders>
              <w:top w:val="single" w:sz="4" w:space="0" w:color="auto"/>
              <w:left w:val="single" w:sz="4" w:space="0" w:color="auto"/>
              <w:bottom w:val="single" w:sz="4" w:space="0" w:color="auto"/>
              <w:right w:val="single" w:sz="4" w:space="0" w:color="auto"/>
            </w:tcBorders>
            <w:noWrap/>
          </w:tcPr>
          <w:p w14:paraId="5CC0A736" w14:textId="77777777" w:rsidR="00985F64" w:rsidRPr="00985F64" w:rsidRDefault="00985F64" w:rsidP="0058336C">
            <w:pPr>
              <w:rPr>
                <w:rFonts w:asciiTheme="minorHAnsi" w:hAnsiTheme="minorHAnsi" w:cstheme="minorHAnsi"/>
                <w:b/>
                <w:bCs/>
                <w:color w:val="000000"/>
                <w:sz w:val="18"/>
                <w:szCs w:val="18"/>
              </w:rPr>
            </w:pPr>
          </w:p>
        </w:tc>
        <w:tc>
          <w:tcPr>
            <w:tcW w:w="2551" w:type="dxa"/>
            <w:tcBorders>
              <w:top w:val="single" w:sz="4" w:space="0" w:color="auto"/>
              <w:left w:val="nil"/>
              <w:bottom w:val="single" w:sz="4" w:space="0" w:color="auto"/>
              <w:right w:val="single" w:sz="4" w:space="0" w:color="auto"/>
            </w:tcBorders>
            <w:noWrap/>
          </w:tcPr>
          <w:p w14:paraId="65DB9D21" w14:textId="77777777" w:rsidR="00985F64" w:rsidRPr="00985F64" w:rsidRDefault="00985F64" w:rsidP="0058336C">
            <w:pPr>
              <w:rPr>
                <w:rFonts w:asciiTheme="minorHAnsi" w:hAnsiTheme="minorHAnsi" w:cstheme="minorHAnsi"/>
                <w:b/>
                <w:bCs/>
                <w:color w:val="000000"/>
                <w:sz w:val="18"/>
                <w:szCs w:val="18"/>
              </w:rPr>
            </w:pPr>
          </w:p>
        </w:tc>
        <w:tc>
          <w:tcPr>
            <w:tcW w:w="1418" w:type="dxa"/>
            <w:tcBorders>
              <w:top w:val="single" w:sz="4" w:space="0" w:color="auto"/>
              <w:left w:val="nil"/>
              <w:bottom w:val="single" w:sz="4" w:space="0" w:color="auto"/>
              <w:right w:val="single" w:sz="4" w:space="0" w:color="auto"/>
            </w:tcBorders>
            <w:noWrap/>
          </w:tcPr>
          <w:p w14:paraId="3527E503" w14:textId="28C3AD76" w:rsidR="00985F64" w:rsidRPr="00985F64" w:rsidRDefault="00985F64" w:rsidP="0058336C">
            <w:pPr>
              <w:rPr>
                <w:rFonts w:asciiTheme="minorHAnsi" w:hAnsiTheme="minorHAnsi" w:cstheme="minorHAnsi"/>
                <w:bCs/>
                <w:color w:val="000000"/>
                <w:sz w:val="18"/>
                <w:szCs w:val="18"/>
              </w:rPr>
            </w:pPr>
          </w:p>
        </w:tc>
        <w:tc>
          <w:tcPr>
            <w:tcW w:w="1417" w:type="dxa"/>
            <w:tcBorders>
              <w:top w:val="single" w:sz="4" w:space="0" w:color="auto"/>
              <w:left w:val="nil"/>
              <w:bottom w:val="single" w:sz="4" w:space="0" w:color="auto"/>
              <w:right w:val="single" w:sz="4" w:space="0" w:color="auto"/>
            </w:tcBorders>
            <w:noWrap/>
          </w:tcPr>
          <w:p w14:paraId="73D083B5" w14:textId="6CF4D868" w:rsidR="00985F64" w:rsidRPr="00985F64" w:rsidRDefault="00985F64" w:rsidP="0058336C">
            <w:pPr>
              <w:rPr>
                <w:rFonts w:asciiTheme="minorHAnsi" w:hAnsiTheme="minorHAnsi" w:cstheme="minorHAnsi"/>
                <w:bCs/>
                <w:color w:val="000000"/>
                <w:sz w:val="18"/>
                <w:szCs w:val="18"/>
              </w:rPr>
            </w:pPr>
          </w:p>
        </w:tc>
        <w:tc>
          <w:tcPr>
            <w:tcW w:w="1559" w:type="dxa"/>
            <w:tcBorders>
              <w:top w:val="single" w:sz="4" w:space="0" w:color="auto"/>
              <w:left w:val="nil"/>
              <w:bottom w:val="single" w:sz="4" w:space="0" w:color="auto"/>
              <w:right w:val="single" w:sz="4" w:space="0" w:color="auto"/>
            </w:tcBorders>
          </w:tcPr>
          <w:p w14:paraId="2159AF8A" w14:textId="77777777" w:rsidR="00985F64" w:rsidRPr="00985F64" w:rsidRDefault="00985F64" w:rsidP="0058336C">
            <w:pPr>
              <w:rPr>
                <w:rFonts w:asciiTheme="minorHAnsi" w:hAnsiTheme="minorHAnsi" w:cstheme="minorHAnsi"/>
                <w:b/>
                <w:bCs/>
                <w:color w:val="000000"/>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8B0137C" w14:textId="77777777" w:rsidR="00985F64" w:rsidRPr="00985F64" w:rsidRDefault="00985F64" w:rsidP="0058336C">
            <w:pPr>
              <w:rPr>
                <w:rFonts w:asciiTheme="minorHAnsi" w:hAnsiTheme="minorHAnsi" w:cstheme="minorHAnsi"/>
                <w:b/>
                <w:bCs/>
                <w:color w:val="000000"/>
                <w:sz w:val="18"/>
                <w:szCs w:val="18"/>
              </w:rPr>
            </w:pPr>
          </w:p>
        </w:tc>
      </w:tr>
    </w:tbl>
    <w:p w14:paraId="0B52FF0C" w14:textId="77777777" w:rsidR="006953CE" w:rsidRPr="00131FB5" w:rsidRDefault="006953CE" w:rsidP="005B23E8">
      <w:pPr>
        <w:pStyle w:val="Default"/>
        <w:spacing w:line="276" w:lineRule="auto"/>
        <w:jc w:val="both"/>
        <w:rPr>
          <w:rFonts w:asciiTheme="minorHAnsi" w:hAnsiTheme="minorHAnsi" w:cstheme="minorHAnsi"/>
          <w:sz w:val="21"/>
          <w:szCs w:val="21"/>
        </w:rPr>
      </w:pPr>
    </w:p>
    <w:p w14:paraId="0829E733" w14:textId="69BCD44E" w:rsidR="00966E20" w:rsidRPr="00131FB5"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131FB5">
        <w:rPr>
          <w:rFonts w:asciiTheme="minorHAnsi" w:hAnsiTheme="minorHAnsi" w:cstheme="minorHAnsi"/>
          <w:sz w:val="21"/>
          <w:szCs w:val="21"/>
        </w:rPr>
        <w:t>Vinculam esta contratação, independentemente de transcrição:</w:t>
      </w:r>
    </w:p>
    <w:p w14:paraId="76E4897D"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1.4. O Termo de Referência; </w:t>
      </w:r>
    </w:p>
    <w:p w14:paraId="714A6383"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1.5. O Edital da Licitação; </w:t>
      </w:r>
    </w:p>
    <w:p w14:paraId="543BE04B" w14:textId="77777777" w:rsidR="002A4FF1"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1.6. A Proposta do contratado;</w:t>
      </w:r>
    </w:p>
    <w:p w14:paraId="5463840A" w14:textId="6D6B9B90"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1.7. Eventuais anexos dos documentos supracitados.</w:t>
      </w:r>
    </w:p>
    <w:p w14:paraId="641DA900" w14:textId="77777777" w:rsidR="005B6588" w:rsidRPr="00131FB5"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131FB5" w:rsidRDefault="00966E20" w:rsidP="00E24AA7">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lastRenderedPageBreak/>
        <w:t>CLÁUSULA SEGUNDA – VIGÊNCIA E PRORROGAÇÃO</w:t>
      </w:r>
      <w:r w:rsidR="00B73661" w:rsidRPr="00131FB5">
        <w:rPr>
          <w:rFonts w:asciiTheme="minorHAnsi" w:hAnsiTheme="minorHAnsi" w:cstheme="minorHAnsi"/>
          <w:b/>
          <w:bCs/>
          <w:color w:val="auto"/>
          <w:sz w:val="21"/>
          <w:szCs w:val="21"/>
        </w:rPr>
        <w:t xml:space="preserve">. </w:t>
      </w:r>
    </w:p>
    <w:p w14:paraId="0C42AE32" w14:textId="12D5E0B0"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2.1. O prazo de vigência da contratação é de </w:t>
      </w:r>
      <w:r w:rsidRPr="00131FB5">
        <w:rPr>
          <w:rFonts w:asciiTheme="minorHAnsi" w:hAnsiTheme="minorHAnsi" w:cstheme="minorHAnsi"/>
          <w:b/>
          <w:bCs/>
          <w:color w:val="auto"/>
          <w:sz w:val="21"/>
          <w:szCs w:val="21"/>
          <w:u w:val="single"/>
        </w:rPr>
        <w:t>12 (doze) meses</w:t>
      </w:r>
      <w:r w:rsidRPr="00131FB5">
        <w:rPr>
          <w:rFonts w:asciiTheme="minorHAnsi" w:hAnsiTheme="minorHAnsi" w:cstheme="minorHAnsi"/>
          <w:color w:val="auto"/>
          <w:sz w:val="21"/>
          <w:szCs w:val="21"/>
        </w:rPr>
        <w:t xml:space="preserve">, prorrogável por até 05 </w:t>
      </w:r>
      <w:r w:rsidR="00E5362D" w:rsidRPr="00131FB5">
        <w:rPr>
          <w:rFonts w:asciiTheme="minorHAnsi" w:hAnsiTheme="minorHAnsi" w:cstheme="minorHAnsi"/>
          <w:color w:val="auto"/>
          <w:sz w:val="21"/>
          <w:szCs w:val="21"/>
        </w:rPr>
        <w:t>(cinco</w:t>
      </w:r>
      <w:r w:rsidRPr="00131FB5">
        <w:rPr>
          <w:rFonts w:asciiTheme="minorHAnsi" w:hAnsiTheme="minorHAnsi" w:cstheme="minorHAnsi"/>
          <w:color w:val="auto"/>
          <w:sz w:val="21"/>
          <w:szCs w:val="21"/>
        </w:rPr>
        <w:t xml:space="preserve">) anos, na forma dos artigos 106 e 107 da Lei </w:t>
      </w:r>
      <w:r w:rsidR="00F923EB" w:rsidRPr="00131FB5">
        <w:rPr>
          <w:rFonts w:asciiTheme="minorHAnsi" w:hAnsiTheme="minorHAnsi" w:cstheme="minorHAnsi"/>
          <w:color w:val="auto"/>
          <w:sz w:val="21"/>
          <w:szCs w:val="21"/>
        </w:rPr>
        <w:t xml:space="preserve">Federal </w:t>
      </w:r>
      <w:r w:rsidRPr="00131FB5">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a) </w:t>
      </w:r>
      <w:r w:rsidRPr="00131FB5">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b) </w:t>
      </w:r>
      <w:r w:rsidRPr="00131FB5">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c) </w:t>
      </w:r>
      <w:r w:rsidRPr="00131FB5">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d) </w:t>
      </w:r>
      <w:r w:rsidRPr="00131FB5">
        <w:rPr>
          <w:rFonts w:asciiTheme="minorHAnsi" w:hAnsiTheme="minorHAnsi" w:cstheme="minorHAnsi"/>
          <w:color w:val="auto"/>
          <w:sz w:val="21"/>
          <w:szCs w:val="21"/>
        </w:rPr>
        <w:t>Haja manifestação expressa do contratado informando o interesse na prorrogação;</w:t>
      </w:r>
      <w:r w:rsidRPr="00131FB5">
        <w:rPr>
          <w:rFonts w:asciiTheme="minorHAnsi" w:hAnsiTheme="minorHAnsi" w:cstheme="minorHAnsi"/>
          <w:b/>
          <w:bCs/>
          <w:color w:val="auto"/>
          <w:sz w:val="21"/>
          <w:szCs w:val="21"/>
        </w:rPr>
        <w:t xml:space="preserve"> </w:t>
      </w:r>
    </w:p>
    <w:p w14:paraId="363A3C6E" w14:textId="2D587539" w:rsidR="00F923EB"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e) </w:t>
      </w:r>
      <w:r w:rsidRPr="00131FB5">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131FB5"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TERCEIRA – MODELOS DE EXECUÇÃO E GESTÃO CONTRATUAIS (art. 92, IV, VII e XVIII) </w:t>
      </w:r>
    </w:p>
    <w:p w14:paraId="44926193" w14:textId="5A0C9A3E" w:rsidR="00A04B05"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3.1 O regime de execução contratual</w:t>
      </w:r>
      <w:r w:rsidR="00A04B05" w:rsidRPr="00131FB5">
        <w:rPr>
          <w:rFonts w:asciiTheme="minorHAnsi" w:hAnsiTheme="minorHAnsi" w:cstheme="minorHAnsi"/>
          <w:color w:val="auto"/>
          <w:sz w:val="21"/>
          <w:szCs w:val="21"/>
        </w:rPr>
        <w:t xml:space="preserve"> será indireto, na modalidade de</w:t>
      </w:r>
      <w:r w:rsidR="00A04B05" w:rsidRPr="00131FB5">
        <w:rPr>
          <w:rFonts w:asciiTheme="minorHAnsi" w:hAnsiTheme="minorHAnsi" w:cstheme="minorHAnsi"/>
          <w:b/>
          <w:bCs/>
          <w:color w:val="auto"/>
          <w:sz w:val="21"/>
          <w:szCs w:val="21"/>
        </w:rPr>
        <w:t xml:space="preserve"> empreitada por preço </w:t>
      </w:r>
      <w:r w:rsidR="00053CD5">
        <w:rPr>
          <w:rFonts w:asciiTheme="minorHAnsi" w:hAnsiTheme="minorHAnsi" w:cstheme="minorHAnsi"/>
          <w:b/>
          <w:bCs/>
          <w:color w:val="auto"/>
          <w:sz w:val="21"/>
          <w:szCs w:val="21"/>
        </w:rPr>
        <w:t>unitário</w:t>
      </w:r>
      <w:r w:rsidRPr="00131FB5">
        <w:rPr>
          <w:rFonts w:asciiTheme="minorHAnsi" w:hAnsiTheme="minorHAnsi" w:cstheme="minorHAnsi"/>
          <w:color w:val="auto"/>
          <w:sz w:val="21"/>
          <w:szCs w:val="21"/>
        </w:rPr>
        <w:t xml:space="preserve">, os modelos de gestão e de execução, assim como os prazos e condições de conclusão, </w:t>
      </w:r>
      <w:r w:rsidRPr="00131FB5">
        <w:rPr>
          <w:rFonts w:asciiTheme="minorHAnsi" w:hAnsiTheme="minorHAnsi" w:cstheme="minorHAnsi"/>
          <w:sz w:val="21"/>
          <w:szCs w:val="21"/>
        </w:rPr>
        <w:t>entrega, observação e recebimento do objeto constam no Termo de Referência, anexo a este Contrato.</w:t>
      </w:r>
    </w:p>
    <w:p w14:paraId="14276F0B" w14:textId="77777777" w:rsidR="00966E20" w:rsidRPr="00131FB5"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QUARTA – SUBCONTRATAÇÃO </w:t>
      </w:r>
    </w:p>
    <w:p w14:paraId="2E995352" w14:textId="137DAE9F" w:rsidR="00A04B05"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4.1. Não será admitida a subcontratação do objeto contratual.</w:t>
      </w:r>
    </w:p>
    <w:p w14:paraId="517AA180" w14:textId="77777777" w:rsidR="00AD7CD1" w:rsidRPr="00131FB5"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QUINTA – PREÇO (art. 92, V) </w:t>
      </w:r>
    </w:p>
    <w:p w14:paraId="389222EB" w14:textId="77777777" w:rsidR="00340053" w:rsidRPr="00340053" w:rsidRDefault="00340053" w:rsidP="00340053">
      <w:pPr>
        <w:pStyle w:val="Default"/>
        <w:spacing w:line="276" w:lineRule="auto"/>
        <w:jc w:val="both"/>
        <w:rPr>
          <w:rFonts w:asciiTheme="minorHAnsi" w:hAnsiTheme="minorHAnsi" w:cstheme="minorHAnsi"/>
          <w:color w:val="auto"/>
          <w:sz w:val="22"/>
          <w:szCs w:val="22"/>
        </w:rPr>
      </w:pPr>
      <w:r w:rsidRPr="00340053">
        <w:rPr>
          <w:rFonts w:asciiTheme="minorHAnsi" w:hAnsiTheme="minorHAnsi" w:cstheme="minorHAnsi"/>
          <w:color w:val="auto"/>
          <w:sz w:val="22"/>
          <w:szCs w:val="22"/>
        </w:rPr>
        <w:t xml:space="preserve">5.1. O valor total da contratação é de R$.......... (.....) </w:t>
      </w:r>
    </w:p>
    <w:p w14:paraId="764A889D" w14:textId="2AD5610E"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5.2.</w:t>
      </w:r>
      <w:r w:rsidR="00340053">
        <w:rPr>
          <w:rFonts w:asciiTheme="minorHAnsi" w:hAnsiTheme="minorHAnsi" w:cstheme="minorHAnsi"/>
          <w:color w:val="auto"/>
          <w:sz w:val="21"/>
          <w:szCs w:val="21"/>
        </w:rPr>
        <w:t xml:space="preserve"> </w:t>
      </w:r>
      <w:r w:rsidRPr="00131FB5">
        <w:rPr>
          <w:rFonts w:asciiTheme="minorHAnsi" w:hAnsiTheme="minorHAnsi" w:cstheme="minorHAnsi"/>
          <w:color w:val="auto"/>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5AD668AB"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SEXTA - PAGAMENTO (art. 92, V e VI) </w:t>
      </w:r>
    </w:p>
    <w:p w14:paraId="625596A4" w14:textId="57208C0F" w:rsidR="0062179F"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 xml:space="preserve">6.1. O prazo para pagamento ao contratado e demais condições </w:t>
      </w:r>
      <w:r w:rsidRPr="00131FB5">
        <w:rPr>
          <w:rFonts w:asciiTheme="minorHAnsi" w:hAnsiTheme="minorHAnsi" w:cstheme="minorHAnsi"/>
          <w:sz w:val="21"/>
          <w:szCs w:val="21"/>
        </w:rPr>
        <w:t>a ele referentes encontram-se definidos no Termo de Referência, anexo a este Contrato.</w:t>
      </w:r>
    </w:p>
    <w:p w14:paraId="2EFE5C4D" w14:textId="77777777" w:rsidR="00340053" w:rsidRPr="00131FB5" w:rsidRDefault="00340053" w:rsidP="005B23E8">
      <w:pPr>
        <w:pStyle w:val="Default"/>
        <w:spacing w:line="276" w:lineRule="auto"/>
        <w:jc w:val="both"/>
        <w:rPr>
          <w:rFonts w:asciiTheme="minorHAnsi" w:hAnsiTheme="minorHAnsi" w:cstheme="minorHAnsi"/>
          <w:sz w:val="21"/>
          <w:szCs w:val="21"/>
        </w:rPr>
      </w:pPr>
    </w:p>
    <w:p w14:paraId="647A4169" w14:textId="77777777" w:rsidR="0062179F"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lastRenderedPageBreak/>
        <w:t xml:space="preserve">CLÁUSULA SÉTIMA - REAJUSTE (art. 92, V) </w:t>
      </w:r>
    </w:p>
    <w:p w14:paraId="7EB2E590" w14:textId="6D6E5010"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 xml:space="preserve">7.2.  Após o </w:t>
      </w:r>
      <w:r w:rsidRPr="00131FB5">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7.3.  Nos reajustes subsequentes ao primeiro</w:t>
      </w:r>
      <w:r w:rsidRPr="00131FB5">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7.5. Nas aferições finais, o(s) índice(s) utilizado(s) para reajuste será(</w:t>
      </w:r>
      <w:proofErr w:type="spellStart"/>
      <w:r w:rsidRPr="00131FB5">
        <w:rPr>
          <w:rFonts w:asciiTheme="minorHAnsi" w:hAnsiTheme="minorHAnsi" w:cstheme="minorHAnsi"/>
          <w:sz w:val="21"/>
          <w:szCs w:val="21"/>
        </w:rPr>
        <w:t>ão</w:t>
      </w:r>
      <w:proofErr w:type="spellEnd"/>
      <w:r w:rsidRPr="00131FB5">
        <w:rPr>
          <w:rFonts w:asciiTheme="minorHAnsi" w:hAnsiTheme="minorHAnsi" w:cstheme="minorHAnsi"/>
          <w:sz w:val="21"/>
          <w:szCs w:val="21"/>
        </w:rPr>
        <w:t xml:space="preserve">), obrigatoriamente, o(s) definitivo(s). </w:t>
      </w:r>
    </w:p>
    <w:p w14:paraId="05365F34" w14:textId="3818E4BD"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131FB5">
        <w:rPr>
          <w:rFonts w:asciiTheme="minorHAnsi" w:hAnsiTheme="minorHAnsi" w:cstheme="minorHAnsi"/>
          <w:sz w:val="21"/>
          <w:szCs w:val="21"/>
        </w:rPr>
        <w:t>ão</w:t>
      </w:r>
      <w:proofErr w:type="spellEnd"/>
      <w:r w:rsidRPr="00131FB5">
        <w:rPr>
          <w:rFonts w:asciiTheme="minorHAnsi" w:hAnsiTheme="minorHAnsi" w:cstheme="minorHAnsi"/>
          <w:sz w:val="21"/>
          <w:szCs w:val="21"/>
        </w:rPr>
        <w:t>) adotado(s), em substituição, o(s) que vier(em) a ser d</w:t>
      </w:r>
      <w:r w:rsidR="005B23E8" w:rsidRPr="00131FB5">
        <w:rPr>
          <w:rFonts w:asciiTheme="minorHAnsi" w:hAnsiTheme="minorHAnsi" w:cstheme="minorHAnsi"/>
          <w:sz w:val="21"/>
          <w:szCs w:val="21"/>
        </w:rPr>
        <w:t>e</w:t>
      </w:r>
      <w:r w:rsidRPr="00131FB5">
        <w:rPr>
          <w:rFonts w:asciiTheme="minorHAnsi" w:hAnsiTheme="minorHAnsi" w:cstheme="minorHAnsi"/>
          <w:sz w:val="21"/>
          <w:szCs w:val="21"/>
        </w:rPr>
        <w:t xml:space="preserve">terminado(s) pela legislação então em vigor. </w:t>
      </w:r>
    </w:p>
    <w:p w14:paraId="1B560AD4" w14:textId="2E0BF363"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7.8. O reajuste será realizado por apostilamento</w:t>
      </w:r>
      <w:r w:rsidR="005C7D03" w:rsidRPr="00131FB5">
        <w:rPr>
          <w:rFonts w:asciiTheme="minorHAnsi" w:hAnsiTheme="minorHAnsi" w:cstheme="minorHAnsi"/>
          <w:sz w:val="21"/>
          <w:szCs w:val="21"/>
        </w:rPr>
        <w:t xml:space="preserve">. </w:t>
      </w:r>
    </w:p>
    <w:p w14:paraId="73338ADA"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OITAVA - OBRIGAÇÕES DO CONTRATANTE (art. 92, X, XI e XIV) </w:t>
      </w:r>
    </w:p>
    <w:p w14:paraId="2F262FA9" w14:textId="1B84F6CE"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 São obrigações do Contratante: </w:t>
      </w:r>
    </w:p>
    <w:p w14:paraId="7AC66224" w14:textId="3CD60693"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8.1.1</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131FB5" w:rsidRDefault="00247042"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6</w:t>
      </w:r>
      <w:r w:rsidRPr="00131FB5">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131FB5" w:rsidRDefault="00DF79A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7</w:t>
      </w:r>
      <w:r w:rsidRPr="00131FB5">
        <w:rPr>
          <w:rFonts w:asciiTheme="minorHAnsi" w:hAnsiTheme="minorHAnsi" w:cstheme="minorHAnsi"/>
          <w:sz w:val="21"/>
          <w:szCs w:val="21"/>
        </w:rPr>
        <w:t xml:space="preserve">. </w:t>
      </w:r>
      <w:r w:rsidR="0062179F" w:rsidRPr="00131FB5">
        <w:rPr>
          <w:rFonts w:asciiTheme="minorHAnsi" w:hAnsiTheme="minorHAnsi" w:cstheme="minorHAnsi"/>
          <w:sz w:val="21"/>
          <w:szCs w:val="21"/>
        </w:rPr>
        <w:t>Aplicar ao Contratado as sanções previstas na lei e neste Contrato;</w:t>
      </w:r>
    </w:p>
    <w:p w14:paraId="4667F167" w14:textId="49F3438C"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8</w:t>
      </w:r>
      <w:r w:rsidRPr="00131FB5">
        <w:rPr>
          <w:rFonts w:asciiTheme="minorHAnsi" w:hAnsiTheme="minorHAnsi" w:cstheme="minorHAnsi"/>
          <w:sz w:val="21"/>
          <w:szCs w:val="21"/>
        </w:rPr>
        <w:t xml:space="preserve">. Cientificar o órgão de representação judicial da </w:t>
      </w:r>
      <w:r w:rsidR="002F35A1" w:rsidRPr="00131FB5">
        <w:rPr>
          <w:rFonts w:asciiTheme="minorHAnsi" w:hAnsiTheme="minorHAnsi" w:cstheme="minorHAnsi"/>
          <w:sz w:val="21"/>
          <w:szCs w:val="21"/>
        </w:rPr>
        <w:t xml:space="preserve">Procuradoria do Município </w:t>
      </w:r>
      <w:r w:rsidRPr="00131FB5">
        <w:rPr>
          <w:rFonts w:asciiTheme="minorHAnsi" w:hAnsiTheme="minorHAnsi" w:cstheme="minorHAnsi"/>
          <w:sz w:val="21"/>
          <w:szCs w:val="21"/>
        </w:rPr>
        <w:t>para adoção das medidas cabíveis quando do descumprimento de obrigações pelo Contratado</w:t>
      </w:r>
      <w:r w:rsidR="002F35A1" w:rsidRPr="00131FB5">
        <w:rPr>
          <w:rFonts w:asciiTheme="minorHAnsi" w:hAnsiTheme="minorHAnsi" w:cstheme="minorHAnsi"/>
          <w:sz w:val="21"/>
          <w:szCs w:val="21"/>
        </w:rPr>
        <w:t xml:space="preserve">. </w:t>
      </w:r>
    </w:p>
    <w:p w14:paraId="78A8AB92" w14:textId="1C96DF4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9</w:t>
      </w:r>
      <w:r w:rsidRPr="00131FB5">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B14F0D" w:rsidRPr="00131FB5">
        <w:rPr>
          <w:rFonts w:asciiTheme="minorHAnsi" w:hAnsiTheme="minorHAnsi" w:cstheme="minorHAnsi"/>
          <w:sz w:val="21"/>
          <w:szCs w:val="21"/>
        </w:rPr>
        <w:t>.</w:t>
      </w:r>
      <w:r w:rsidR="00247042" w:rsidRPr="00131FB5">
        <w:rPr>
          <w:rFonts w:asciiTheme="minorHAnsi" w:hAnsiTheme="minorHAnsi" w:cstheme="minorHAnsi"/>
          <w:sz w:val="21"/>
          <w:szCs w:val="21"/>
        </w:rPr>
        <w:t>10</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1</w:t>
      </w:r>
      <w:r w:rsidRPr="00131FB5">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2</w:t>
      </w:r>
      <w:r w:rsidRPr="00131FB5">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131FB5" w:rsidRDefault="002F35A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F35A1" w:rsidRPr="00131FB5">
        <w:rPr>
          <w:rFonts w:asciiTheme="minorHAnsi" w:hAnsiTheme="minorHAnsi" w:cstheme="minorHAnsi"/>
          <w:sz w:val="21"/>
          <w:szCs w:val="21"/>
        </w:rPr>
        <w:t>4</w:t>
      </w:r>
      <w:r w:rsidRPr="00131FB5">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b/>
          <w:bCs/>
          <w:sz w:val="21"/>
          <w:szCs w:val="21"/>
        </w:rPr>
        <w:t>CLÁUSULA NONA - OBRIGAÇÕES DO CONTRATADO (art. 92, XIV, XVI e XVII)</w:t>
      </w:r>
      <w:r w:rsidRPr="00131FB5">
        <w:rPr>
          <w:rFonts w:asciiTheme="minorHAnsi" w:hAnsiTheme="minorHAnsi" w:cstheme="minorHAnsi"/>
          <w:sz w:val="21"/>
          <w:szCs w:val="21"/>
        </w:rPr>
        <w:t xml:space="preserve"> </w:t>
      </w:r>
    </w:p>
    <w:p w14:paraId="2F2A684D" w14:textId="5881B6C9" w:rsidR="00A600BB"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w:t>
      </w:r>
      <w:r w:rsidR="00B91551"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9.1.10. Comunicar ao Fiscal do contrato, no prazo de 24 (vinte e quatro) horas, qualquer ocorrência anormal ou acidente que se verifique no local dos serviços. </w:t>
      </w:r>
    </w:p>
    <w:p w14:paraId="5DD150EF" w14:textId="6A61B2F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131FB5"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131FB5" w:rsidRDefault="00595F71" w:rsidP="005B23E8">
      <w:pPr>
        <w:pStyle w:val="Default"/>
        <w:spacing w:line="276" w:lineRule="auto"/>
        <w:rPr>
          <w:rFonts w:asciiTheme="minorHAnsi" w:hAnsiTheme="minorHAnsi" w:cstheme="minorHAnsi"/>
          <w:sz w:val="21"/>
          <w:szCs w:val="21"/>
        </w:rPr>
      </w:pPr>
      <w:r w:rsidRPr="00131FB5">
        <w:rPr>
          <w:rFonts w:asciiTheme="minorHAnsi" w:hAnsiTheme="minorHAnsi" w:cstheme="minorHAnsi"/>
          <w:b/>
          <w:bCs/>
          <w:sz w:val="21"/>
          <w:szCs w:val="21"/>
        </w:rPr>
        <w:t>CLÁUSULA DÉCIMA- OBRIGAÇÕES PERTINENTES À LGPD</w:t>
      </w:r>
    </w:p>
    <w:p w14:paraId="595D2947" w14:textId="77777777" w:rsidR="00595F71" w:rsidRPr="00131FB5" w:rsidRDefault="00595F71" w:rsidP="005B23E8">
      <w:pPr>
        <w:pStyle w:val="Default"/>
        <w:spacing w:line="276" w:lineRule="auto"/>
        <w:rPr>
          <w:rFonts w:asciiTheme="minorHAnsi" w:hAnsiTheme="minorHAnsi" w:cstheme="minorHAnsi"/>
          <w:sz w:val="21"/>
          <w:szCs w:val="21"/>
        </w:rPr>
      </w:pPr>
    </w:p>
    <w:p w14:paraId="5C4FA255" w14:textId="43797C1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10.3. É vedado o compartilhamento com terceiros dos dados obtidos fora das hipóteses permitidas em Lei. </w:t>
      </w:r>
    </w:p>
    <w:p w14:paraId="3F8183B0" w14:textId="144BA60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10.4. A Administração deverá ser informada no prazo de 5 (cinco) dias úteis sobre todos os contratos de </w:t>
      </w:r>
      <w:proofErr w:type="spellStart"/>
      <w:r w:rsidRPr="00131FB5">
        <w:rPr>
          <w:rFonts w:asciiTheme="minorHAnsi" w:hAnsiTheme="minorHAnsi" w:cstheme="minorHAnsi"/>
          <w:sz w:val="21"/>
          <w:szCs w:val="21"/>
        </w:rPr>
        <w:t>suboperação</w:t>
      </w:r>
      <w:proofErr w:type="spellEnd"/>
      <w:r w:rsidRPr="00131FB5">
        <w:rPr>
          <w:rFonts w:asciiTheme="minorHAnsi" w:hAnsiTheme="minorHAnsi" w:cstheme="minorHAnsi"/>
          <w:sz w:val="21"/>
          <w:szCs w:val="21"/>
        </w:rPr>
        <w:t xml:space="preserve"> firmados ou que venham a ser celebrados pelo Contratado. </w:t>
      </w:r>
    </w:p>
    <w:p w14:paraId="0112E115" w14:textId="266C534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10.7. O Contratado deverá exigir de </w:t>
      </w:r>
      <w:proofErr w:type="spellStart"/>
      <w:r w:rsidRPr="00131FB5">
        <w:rPr>
          <w:rFonts w:asciiTheme="minorHAnsi" w:hAnsiTheme="minorHAnsi" w:cstheme="minorHAnsi"/>
          <w:sz w:val="21"/>
          <w:szCs w:val="21"/>
        </w:rPr>
        <w:t>suboperadores</w:t>
      </w:r>
      <w:proofErr w:type="spellEnd"/>
      <w:r w:rsidRPr="00131FB5">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CLÁUSULA DÉCIMA</w:t>
      </w:r>
      <w:r w:rsidR="00192E32" w:rsidRPr="00131FB5">
        <w:rPr>
          <w:rFonts w:asciiTheme="minorHAnsi" w:hAnsiTheme="minorHAnsi" w:cstheme="minorHAnsi"/>
          <w:b/>
          <w:bCs/>
          <w:color w:val="auto"/>
          <w:sz w:val="21"/>
          <w:szCs w:val="21"/>
        </w:rPr>
        <w:t xml:space="preserve"> PRIMEIRA </w:t>
      </w:r>
      <w:r w:rsidRPr="00131FB5">
        <w:rPr>
          <w:rFonts w:asciiTheme="minorHAnsi" w:hAnsiTheme="minorHAnsi" w:cstheme="minorHAnsi"/>
          <w:b/>
          <w:bCs/>
          <w:color w:val="auto"/>
          <w:sz w:val="21"/>
          <w:szCs w:val="21"/>
        </w:rPr>
        <w:t xml:space="preserve">– GARANTIA DE EXECUÇÃO (art. 92, XII) </w:t>
      </w:r>
    </w:p>
    <w:p w14:paraId="55B59148" w14:textId="5460FD9F"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92E32" w:rsidRPr="00131FB5">
        <w:rPr>
          <w:rFonts w:asciiTheme="minorHAnsi" w:hAnsiTheme="minorHAnsi" w:cstheme="minorHAnsi"/>
          <w:color w:val="auto"/>
          <w:sz w:val="21"/>
          <w:szCs w:val="21"/>
        </w:rPr>
        <w:t>1</w:t>
      </w:r>
      <w:r w:rsidRPr="00131FB5">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131FB5" w:rsidRDefault="00DF79A0" w:rsidP="005B23E8">
      <w:pPr>
        <w:pStyle w:val="Default"/>
        <w:spacing w:line="276" w:lineRule="auto"/>
        <w:jc w:val="both"/>
        <w:rPr>
          <w:rFonts w:asciiTheme="minorHAnsi" w:hAnsiTheme="minorHAnsi" w:cstheme="minorHAnsi"/>
          <w:b/>
          <w:bCs/>
          <w:color w:val="auto"/>
          <w:sz w:val="21"/>
          <w:szCs w:val="21"/>
        </w:rPr>
      </w:pPr>
    </w:p>
    <w:p w14:paraId="44361CA9" w14:textId="17B0B93F"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DÉCIMA</w:t>
      </w:r>
      <w:r w:rsidR="00292DEF" w:rsidRPr="00131FB5">
        <w:rPr>
          <w:rFonts w:asciiTheme="minorHAnsi" w:hAnsiTheme="minorHAnsi" w:cstheme="minorHAnsi"/>
          <w:b/>
          <w:bCs/>
          <w:color w:val="auto"/>
          <w:sz w:val="21"/>
          <w:szCs w:val="21"/>
        </w:rPr>
        <w:t xml:space="preserve"> </w:t>
      </w:r>
      <w:r w:rsidR="00E5362D" w:rsidRPr="00131FB5">
        <w:rPr>
          <w:rFonts w:asciiTheme="minorHAnsi" w:hAnsiTheme="minorHAnsi" w:cstheme="minorHAnsi"/>
          <w:b/>
          <w:bCs/>
          <w:color w:val="auto"/>
          <w:sz w:val="21"/>
          <w:szCs w:val="21"/>
        </w:rPr>
        <w:t>SEGUNDA -</w:t>
      </w:r>
      <w:r w:rsidRPr="00131FB5">
        <w:rPr>
          <w:rFonts w:asciiTheme="minorHAnsi" w:hAnsiTheme="minorHAnsi" w:cstheme="minorHAnsi"/>
          <w:b/>
          <w:bCs/>
          <w:color w:val="auto"/>
          <w:sz w:val="21"/>
          <w:szCs w:val="21"/>
        </w:rPr>
        <w:t xml:space="preserve"> INFRAÇÕES E SANÇÕES ADMINISTRATIVAS (art. 92, XIV)</w:t>
      </w:r>
    </w:p>
    <w:p w14:paraId="6830EEDC" w14:textId="455C825D" w:rsidR="00A40E15"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der causa à inexecução parcial do contrato; </w:t>
      </w:r>
    </w:p>
    <w:p w14:paraId="0385B75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der causa à inexecução total do contrato; </w:t>
      </w:r>
    </w:p>
    <w:p w14:paraId="3DAB63C4"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f) praticar ato fraudulento na execução do contrato; </w:t>
      </w:r>
    </w:p>
    <w:p w14:paraId="5E73BF3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g) comportar-se de modo inidôneo ou cometer fraude de qualquer natureza; </w:t>
      </w:r>
    </w:p>
    <w:p w14:paraId="4F43E0FB" w14:textId="23EF274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h) praticar ato lesivo previsto no art. 5º da Lei nº 12.846, de 1º de agosto de 2013</w:t>
      </w:r>
      <w:r w:rsidR="005B23E8" w:rsidRPr="00131FB5">
        <w:rPr>
          <w:rFonts w:asciiTheme="minorHAnsi" w:hAnsiTheme="minorHAnsi" w:cstheme="minorHAnsi"/>
          <w:sz w:val="21"/>
          <w:szCs w:val="21"/>
        </w:rPr>
        <w:t xml:space="preserve">. </w:t>
      </w:r>
    </w:p>
    <w:p w14:paraId="716D41B9" w14:textId="28C20F5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IV. Multa: </w:t>
      </w:r>
    </w:p>
    <w:p w14:paraId="5D5CD2C1"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h. Para a infração descrita na alínea “a” do subitem 12.1, a multa será de 15 % (quinze por </w:t>
      </w:r>
      <w:proofErr w:type="gramStart"/>
      <w:r w:rsidRPr="00131FB5">
        <w:rPr>
          <w:rFonts w:asciiTheme="minorHAnsi" w:hAnsiTheme="minorHAnsi" w:cstheme="minorHAnsi"/>
          <w:color w:val="auto"/>
          <w:sz w:val="21"/>
          <w:szCs w:val="21"/>
        </w:rPr>
        <w:t>cento)  do</w:t>
      </w:r>
      <w:proofErr w:type="gramEnd"/>
      <w:r w:rsidRPr="00131FB5">
        <w:rPr>
          <w:rFonts w:asciiTheme="minorHAnsi" w:hAnsiTheme="minorHAnsi" w:cstheme="minorHAnsi"/>
          <w:color w:val="auto"/>
          <w:sz w:val="21"/>
          <w:szCs w:val="21"/>
        </w:rPr>
        <w:t xml:space="preserve"> valor do Contrato.</w:t>
      </w:r>
    </w:p>
    <w:p w14:paraId="3D90A76B" w14:textId="3CA3150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C35393" w:rsidRPr="00131FB5">
        <w:rPr>
          <w:rFonts w:asciiTheme="minorHAnsi" w:hAnsiTheme="minorHAnsi" w:cstheme="minorHAnsi"/>
          <w:color w:val="auto"/>
          <w:sz w:val="21"/>
          <w:szCs w:val="21"/>
        </w:rPr>
        <w:t>2</w:t>
      </w:r>
      <w:r w:rsidRPr="00131FB5">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131FB5">
        <w:rPr>
          <w:rFonts w:asciiTheme="minorHAnsi" w:hAnsiTheme="minorHAnsi" w:cstheme="minorHAnsi"/>
          <w:color w:val="auto"/>
          <w:sz w:val="21"/>
          <w:szCs w:val="21"/>
        </w:rPr>
        <w:t>30</w:t>
      </w:r>
      <w:r w:rsidRPr="00131FB5">
        <w:rPr>
          <w:rFonts w:asciiTheme="minorHAnsi" w:hAnsiTheme="minorHAnsi" w:cstheme="minorHAnsi"/>
          <w:color w:val="auto"/>
          <w:sz w:val="21"/>
          <w:szCs w:val="21"/>
        </w:rPr>
        <w:t xml:space="preserve"> (</w:t>
      </w:r>
      <w:r w:rsidR="00C33C2B" w:rsidRPr="00131FB5">
        <w:rPr>
          <w:rFonts w:asciiTheme="minorHAnsi" w:hAnsiTheme="minorHAnsi" w:cstheme="minorHAnsi"/>
          <w:color w:val="auto"/>
          <w:sz w:val="21"/>
          <w:szCs w:val="21"/>
        </w:rPr>
        <w:t>trinta</w:t>
      </w:r>
      <w:r w:rsidRPr="00131FB5">
        <w:rPr>
          <w:rFonts w:asciiTheme="minorHAnsi" w:hAnsiTheme="minorHAnsi" w:cstheme="minorHAnsi"/>
          <w:color w:val="auto"/>
          <w:sz w:val="21"/>
          <w:szCs w:val="21"/>
        </w:rPr>
        <w:t>) dias</w:t>
      </w:r>
      <w:r w:rsidR="00C33C2B" w:rsidRPr="00131FB5">
        <w:rPr>
          <w:rFonts w:asciiTheme="minorHAnsi" w:hAnsiTheme="minorHAnsi" w:cstheme="minorHAnsi"/>
          <w:color w:val="auto"/>
          <w:sz w:val="21"/>
          <w:szCs w:val="21"/>
        </w:rPr>
        <w:t xml:space="preserve"> úteis</w:t>
      </w:r>
      <w:r w:rsidRPr="00131FB5">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w:t>
      </w:r>
      <w:r w:rsidRPr="00131FB5">
        <w:rPr>
          <w:rFonts w:asciiTheme="minorHAnsi" w:hAnsiTheme="minorHAnsi" w:cstheme="minorHAnsi"/>
          <w:sz w:val="21"/>
          <w:szCs w:val="21"/>
        </w:rPr>
        <w:lastRenderedPageBreak/>
        <w:t xml:space="preserve">da Lei nº 14.133, de 2021, para as penalidades de impedimento de licitar e contratar e de declaração de inidoneidade para licitar ou contratar. </w:t>
      </w:r>
    </w:p>
    <w:p w14:paraId="55F2B6E9" w14:textId="3F226EF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a natureza e a gravidade da infração cometida; </w:t>
      </w:r>
    </w:p>
    <w:p w14:paraId="08B43E6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as peculiaridades do caso concreto; </w:t>
      </w:r>
    </w:p>
    <w:p w14:paraId="05CA5E4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as circunstâncias agravantes ou atenuantes; </w:t>
      </w:r>
    </w:p>
    <w:p w14:paraId="3F8F2BA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os danos que dela provierem para o Contratante; </w:t>
      </w:r>
    </w:p>
    <w:p w14:paraId="62EC661E" w14:textId="0CD05C6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131FB5">
        <w:rPr>
          <w:rFonts w:asciiTheme="minorHAnsi" w:hAnsiTheme="minorHAnsi" w:cstheme="minorHAnsi"/>
          <w:sz w:val="21"/>
          <w:szCs w:val="21"/>
        </w:rPr>
        <w:t>Ceis</w:t>
      </w:r>
      <w:proofErr w:type="spellEnd"/>
      <w:r w:rsidR="00292DEF" w:rsidRPr="00131FB5">
        <w:rPr>
          <w:rFonts w:asciiTheme="minorHAnsi" w:hAnsiTheme="minorHAnsi" w:cstheme="minorHAnsi"/>
          <w:sz w:val="21"/>
          <w:szCs w:val="21"/>
        </w:rPr>
        <w:t>) e no Cadastro Nacional de Empresas Punidas (</w:t>
      </w:r>
      <w:proofErr w:type="spellStart"/>
      <w:r w:rsidR="00292DEF" w:rsidRPr="00131FB5">
        <w:rPr>
          <w:rFonts w:asciiTheme="minorHAnsi" w:hAnsiTheme="minorHAnsi" w:cstheme="minorHAnsi"/>
          <w:sz w:val="21"/>
          <w:szCs w:val="21"/>
        </w:rPr>
        <w:t>Cnep</w:t>
      </w:r>
      <w:proofErr w:type="spellEnd"/>
      <w:r w:rsidR="00292DEF" w:rsidRPr="00131FB5">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131FB5"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TERCEIRA</w:t>
      </w:r>
      <w:r w:rsidR="00292DEF"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DA EXTINÇÃO CONTRATUAL (art. 92, XIX)</w:t>
      </w:r>
      <w:r w:rsidR="00FD24B6" w:rsidRPr="00131FB5">
        <w:rPr>
          <w:rFonts w:asciiTheme="minorHAnsi" w:hAnsiTheme="minorHAnsi" w:cstheme="minorHAnsi"/>
          <w:b/>
          <w:bCs/>
          <w:sz w:val="21"/>
          <w:szCs w:val="21"/>
        </w:rPr>
        <w:t xml:space="preserve">. </w:t>
      </w:r>
    </w:p>
    <w:p w14:paraId="61675E39" w14:textId="169D607C"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131FB5"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1614C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bem como amigavelmente, assegurados o contraditório e a ampla defesa. </w:t>
      </w:r>
    </w:p>
    <w:p w14:paraId="4356C17A" w14:textId="3313F5B2"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.6 Nesta hipótese, aplicam-se também os artigos 138 e 139 da mesma Lei.</w:t>
      </w:r>
    </w:p>
    <w:p w14:paraId="7D316EC6" w14:textId="1FC5778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.9</w:t>
      </w:r>
      <w:r w:rsidR="00E863B4"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O termo de extinção, sempre que possível, será precedido: </w:t>
      </w:r>
    </w:p>
    <w:p w14:paraId="3BC9ECCF" w14:textId="7458583A"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13.9.1. </w:t>
      </w:r>
      <w:r w:rsidR="00132C20" w:rsidRPr="00131FB5">
        <w:rPr>
          <w:rFonts w:asciiTheme="minorHAnsi" w:hAnsiTheme="minorHAnsi" w:cstheme="minorHAnsi"/>
          <w:sz w:val="21"/>
          <w:szCs w:val="21"/>
        </w:rPr>
        <w:t xml:space="preserve"> Balanço dos eventos contratuais já cumpridos ou parcialmente cumpridos; </w:t>
      </w:r>
    </w:p>
    <w:p w14:paraId="7E9EE8C3" w14:textId="7C3D9CD5"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3.9.2</w:t>
      </w:r>
      <w:r w:rsidRPr="00131FB5">
        <w:rPr>
          <w:rFonts w:asciiTheme="minorHAnsi" w:hAnsiTheme="minorHAnsi" w:cstheme="minorHAnsi"/>
          <w:sz w:val="21"/>
          <w:szCs w:val="21"/>
        </w:rPr>
        <w:t xml:space="preserve">. Relação dos pagamentos já efetuados e ainda devidos; </w:t>
      </w:r>
    </w:p>
    <w:p w14:paraId="1354FD89" w14:textId="62B689A5"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13.9.3. </w:t>
      </w:r>
      <w:r w:rsidR="00132C20" w:rsidRPr="00131FB5">
        <w:rPr>
          <w:rFonts w:asciiTheme="minorHAnsi" w:hAnsiTheme="minorHAnsi" w:cstheme="minorHAnsi"/>
          <w:sz w:val="21"/>
          <w:szCs w:val="21"/>
        </w:rPr>
        <w:t xml:space="preserve"> Indenizações e multas.</w:t>
      </w:r>
    </w:p>
    <w:p w14:paraId="15F544F9" w14:textId="0FCB58EF"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13.10. </w:t>
      </w:r>
      <w:r w:rsidR="00132C20" w:rsidRPr="00131FB5">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225076"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13.11. 0</w:t>
      </w:r>
      <w:r w:rsidR="00132C20" w:rsidRPr="00131FB5">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w:t>
      </w:r>
      <w:r w:rsidR="00132C20" w:rsidRPr="00225076">
        <w:rPr>
          <w:rFonts w:asciiTheme="minorHAnsi" w:hAnsiTheme="minorHAnsi" w:cstheme="minorHAnsi"/>
          <w:sz w:val="21"/>
          <w:szCs w:val="21"/>
        </w:rPr>
        <w:t>afinidade, até o terceiro grau (art. 14, inciso IV, da Lei n.º 14.133, de 2021).</w:t>
      </w:r>
    </w:p>
    <w:p w14:paraId="2B4B8F36" w14:textId="77777777" w:rsidR="0062179F" w:rsidRPr="00225076"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225076" w:rsidRDefault="00132C20" w:rsidP="005B23E8">
      <w:pPr>
        <w:pStyle w:val="Default"/>
        <w:spacing w:line="276" w:lineRule="auto"/>
        <w:jc w:val="both"/>
        <w:rPr>
          <w:rFonts w:asciiTheme="minorHAnsi" w:hAnsiTheme="minorHAnsi" w:cstheme="minorHAnsi"/>
          <w:b/>
          <w:bCs/>
          <w:color w:val="auto"/>
          <w:sz w:val="21"/>
          <w:szCs w:val="21"/>
        </w:rPr>
      </w:pPr>
      <w:r w:rsidRPr="00225076">
        <w:rPr>
          <w:rFonts w:asciiTheme="minorHAnsi" w:hAnsiTheme="minorHAnsi" w:cstheme="minorHAnsi"/>
          <w:b/>
          <w:bCs/>
          <w:color w:val="auto"/>
          <w:sz w:val="21"/>
          <w:szCs w:val="21"/>
        </w:rPr>
        <w:t xml:space="preserve">CLÁUSULA DÉCIMA </w:t>
      </w:r>
      <w:r w:rsidR="001614C6" w:rsidRPr="00225076">
        <w:rPr>
          <w:rFonts w:asciiTheme="minorHAnsi" w:hAnsiTheme="minorHAnsi" w:cstheme="minorHAnsi"/>
          <w:b/>
          <w:bCs/>
          <w:color w:val="auto"/>
          <w:sz w:val="21"/>
          <w:szCs w:val="21"/>
        </w:rPr>
        <w:t>QUARTA</w:t>
      </w:r>
      <w:r w:rsidRPr="00225076">
        <w:rPr>
          <w:rFonts w:asciiTheme="minorHAnsi" w:hAnsiTheme="minorHAnsi" w:cstheme="minorHAnsi"/>
          <w:b/>
          <w:bCs/>
          <w:color w:val="auto"/>
          <w:sz w:val="21"/>
          <w:szCs w:val="21"/>
        </w:rPr>
        <w:t xml:space="preserve"> – DOTAÇÃO ORÇAMENTÁRIA (art. 92, VIII)</w:t>
      </w:r>
      <w:r w:rsidR="00FD24B6" w:rsidRPr="00225076">
        <w:rPr>
          <w:rFonts w:asciiTheme="minorHAnsi" w:hAnsiTheme="minorHAnsi" w:cstheme="minorHAnsi"/>
          <w:b/>
          <w:bCs/>
          <w:color w:val="auto"/>
          <w:sz w:val="21"/>
          <w:szCs w:val="21"/>
        </w:rPr>
        <w:t>.</w:t>
      </w:r>
    </w:p>
    <w:p w14:paraId="0D0FFF5E" w14:textId="3CAC6620" w:rsidR="001614C6" w:rsidRPr="00225076" w:rsidRDefault="00292DEF" w:rsidP="005B23E8">
      <w:pPr>
        <w:pStyle w:val="Default"/>
        <w:spacing w:line="276" w:lineRule="auto"/>
        <w:rPr>
          <w:rFonts w:asciiTheme="minorHAnsi" w:hAnsiTheme="minorHAnsi" w:cstheme="minorHAnsi"/>
          <w:color w:val="auto"/>
          <w:sz w:val="21"/>
          <w:szCs w:val="21"/>
        </w:rPr>
      </w:pPr>
      <w:r w:rsidRPr="00225076">
        <w:rPr>
          <w:rFonts w:asciiTheme="minorHAnsi" w:hAnsiTheme="minorHAnsi" w:cstheme="minorHAnsi"/>
          <w:color w:val="auto"/>
          <w:sz w:val="21"/>
          <w:szCs w:val="21"/>
        </w:rPr>
        <w:t>1</w:t>
      </w:r>
      <w:r w:rsidR="001614C6" w:rsidRPr="00225076">
        <w:rPr>
          <w:rFonts w:asciiTheme="minorHAnsi" w:hAnsiTheme="minorHAnsi" w:cstheme="minorHAnsi"/>
          <w:color w:val="auto"/>
          <w:sz w:val="21"/>
          <w:szCs w:val="21"/>
        </w:rPr>
        <w:t>4</w:t>
      </w:r>
      <w:r w:rsidRPr="00225076">
        <w:rPr>
          <w:rFonts w:asciiTheme="minorHAnsi" w:hAnsiTheme="minorHAnsi" w:cstheme="minorHAnsi"/>
          <w:color w:val="auto"/>
          <w:sz w:val="21"/>
          <w:szCs w:val="21"/>
        </w:rPr>
        <w:t xml:space="preserve">.1. </w:t>
      </w:r>
      <w:r w:rsidR="001614C6" w:rsidRPr="00225076">
        <w:rPr>
          <w:rFonts w:asciiTheme="minorHAnsi" w:hAnsiTheme="minorHAnsi" w:cstheme="minorHAnsi"/>
          <w:color w:val="auto"/>
          <w:sz w:val="21"/>
          <w:szCs w:val="21"/>
        </w:rPr>
        <w:t xml:space="preserve"> Para atender as despesas decorrentes desta licitação, foi aprovado no orçamento para o exercício de 202</w:t>
      </w:r>
      <w:r w:rsidR="0081597F">
        <w:rPr>
          <w:rFonts w:asciiTheme="minorHAnsi" w:hAnsiTheme="minorHAnsi" w:cstheme="minorHAnsi"/>
          <w:color w:val="auto"/>
          <w:sz w:val="21"/>
          <w:szCs w:val="21"/>
        </w:rPr>
        <w:t>6</w:t>
      </w:r>
      <w:r w:rsidR="001614C6" w:rsidRPr="00225076">
        <w:rPr>
          <w:rFonts w:asciiTheme="minorHAnsi" w:hAnsiTheme="minorHAnsi" w:cstheme="minorHAnsi"/>
          <w:color w:val="auto"/>
          <w:sz w:val="21"/>
          <w:szCs w:val="21"/>
        </w:rPr>
        <w:t xml:space="preserve">, as necessárias dotações orçamentárias: </w:t>
      </w:r>
    </w:p>
    <w:p w14:paraId="06792E36" w14:textId="77777777" w:rsidR="00292DEF" w:rsidRPr="00225076" w:rsidRDefault="00292DEF" w:rsidP="005B23E8">
      <w:pPr>
        <w:pStyle w:val="Default"/>
        <w:spacing w:line="276" w:lineRule="auto"/>
        <w:jc w:val="both"/>
        <w:rPr>
          <w:rFonts w:asciiTheme="minorHAnsi" w:hAnsiTheme="minorHAnsi" w:cstheme="minorHAnsi"/>
          <w:color w:val="auto"/>
          <w:sz w:val="21"/>
          <w:szCs w:val="21"/>
        </w:rPr>
      </w:pPr>
    </w:p>
    <w:p w14:paraId="1863834B"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 xml:space="preserve">02.02.01.04.122.0002.2004.01.3.3.90.39.78.110.0000 – ficha 54 – pré empenho nº 697/2026 – manutenção do setor da administração; </w:t>
      </w:r>
    </w:p>
    <w:p w14:paraId="3CB09CA1"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02.05.02.27.812.0019.2071.01.3.3.90.39.78.110.0000 – ficha 174 - pré empenho nº 698/2026 – manutenção do setor de esporte e lazer;</w:t>
      </w:r>
    </w:p>
    <w:p w14:paraId="5E7591CC"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 xml:space="preserve">02.01.01.04.122.0002.2002.01.3.3.90.39.78.110.0000 – ficha 16 - pré empenho nº 699/2026 – manutenção do gabinete do prefeito; </w:t>
      </w:r>
    </w:p>
    <w:p w14:paraId="5F67199F"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02.10.01.18.541.0015.2623.01.3.3.90.39.78.110.0000 – ficha 385 - pré empenho nº 700/2026 – manutenção da secretaria de meio ambiente;</w:t>
      </w:r>
    </w:p>
    <w:p w14:paraId="114ED2CA"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02.04.07.12.122.0020.2551.01.3.3.90.39.78.220.0000 - ficha 97 - pré empenho nº 996/2026 – Secretaria da educação;</w:t>
      </w:r>
    </w:p>
    <w:p w14:paraId="17F943AF"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02.04.08.12.365.0020.2553.01.3.3.90.39.78.213.0000 – ficha 110 - pré empenho nº 997/2026 – Operacionalização das unidades escolares do ensino infantil;</w:t>
      </w:r>
    </w:p>
    <w:p w14:paraId="50A6622C"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02.04.08.12.361.0020.2552.01.3.3.90.39.78.220.0000 – ficha 105 - pré empenho nº 998/2026 – Operacionalização das unidades escolares do ensino fundamental;</w:t>
      </w:r>
    </w:p>
    <w:p w14:paraId="1A110468"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lastRenderedPageBreak/>
        <w:t>02.04.08.12.361.0020.2609.01.3.3.90.39.78.220.0000 – ficha 469 - pré empenho nº 999/2026 – Operacionalização do programa educacional;</w:t>
      </w:r>
    </w:p>
    <w:p w14:paraId="19E2DC21"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02.04.07.12.122.0020.2551.05.3.3.90.39.78.282.0000 – ficha 689 - pré empenho nº 1000/2026 – Secretaria da educação;</w:t>
      </w:r>
    </w:p>
    <w:p w14:paraId="2F23A95E"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02.05.03.23.695.0012.2563.01.3.3.90.39.78.110.0000 – ficha 681 - pré empenho nº 1120/2026 – Manutenção do setor de turismo;</w:t>
      </w:r>
    </w:p>
    <w:p w14:paraId="06254AA7"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02.07.01.08.243.0003.2026.95.3.3.90.39.78.500.0043 – ficha 654 - pré empenho nº 1121/2026 – Gestão do serviço de acolhimento a criança e adolescente;</w:t>
      </w:r>
    </w:p>
    <w:p w14:paraId="5FAD916D"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02.07.01.08.244.0003.2024.95.3.3.90.39.78.500.0032 - ficha 657 - pré empenho nº 1122/2026 – Serviço de proteção social básica - CRAS;</w:t>
      </w:r>
    </w:p>
    <w:p w14:paraId="20B0FB9C"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02.07.01.08.244.0003.2518.95.3.3.90.39.78.500.0051 - ficha 651 - pré empenho nº 1123/2026 – Gestão da Secretaria de Assistência Social;</w:t>
      </w:r>
    </w:p>
    <w:p w14:paraId="40B1508F"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02.08.01.15.452.0008.2043.91.3.3.90.39.78.110.0000 - ficha 462 - pré empenho nº 1124/2026 – Manutenção dos Serviços de conservação e limpeza pública;</w:t>
      </w:r>
    </w:p>
    <w:p w14:paraId="6D6C6353"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02.05.01.13.392.0017.2543.01.3.3.90.39.78.110.0000 - ficha 153 - pré empenho nº 1125/2026 – Manutenção do setor de cultura;</w:t>
      </w:r>
    </w:p>
    <w:p w14:paraId="722B5E23"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02.06.01.10.122.0016.2618.01.3.3.90.39.78.310.0000 – ficha 198 - pré empenho nº 1126/2026 – Manutenção da secretaria de saúde;</w:t>
      </w:r>
    </w:p>
    <w:p w14:paraId="04C74FA4"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02.06.01.10.304.0007.2612.92.3.3.90.39.78.800.0018 – ficha 525 - pré empenho nº 857/2026 – Manutenção da vigilância em saúde;</w:t>
      </w:r>
    </w:p>
    <w:p w14:paraId="6D4701D8"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02.06.01.10.301.0007.2610.91.3.3.90.39.78.310.0000 – ficha 494 - pré empenho nº 858/2026 – Manutenção da atenção básica a saúde;</w:t>
      </w:r>
    </w:p>
    <w:p w14:paraId="581EAF4F"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02.06.01.10.302.0007.2615.05.3.3.90.39.78.302.0007 – ficha 234 - pré empenho nº 859/2026 – Manutenção da unidade de saúde 24 h;</w:t>
      </w:r>
    </w:p>
    <w:p w14:paraId="2C383CA5" w14:textId="77777777" w:rsidR="00C6743C" w:rsidRPr="00C6743C" w:rsidRDefault="00C6743C" w:rsidP="00C6743C">
      <w:pPr>
        <w:pStyle w:val="PargrafodaLista"/>
        <w:numPr>
          <w:ilvl w:val="0"/>
          <w:numId w:val="37"/>
        </w:numPr>
        <w:suppressAutoHyphens/>
        <w:autoSpaceDE w:val="0"/>
        <w:autoSpaceDN w:val="0"/>
        <w:adjustRightInd w:val="0"/>
        <w:spacing w:line="276" w:lineRule="auto"/>
        <w:jc w:val="both"/>
        <w:rPr>
          <w:rFonts w:asciiTheme="minorHAnsi" w:hAnsiTheme="minorHAnsi" w:cstheme="minorHAnsi"/>
          <w:sz w:val="21"/>
          <w:szCs w:val="21"/>
        </w:rPr>
      </w:pPr>
      <w:r w:rsidRPr="00C6743C">
        <w:rPr>
          <w:rFonts w:asciiTheme="minorHAnsi" w:hAnsiTheme="minorHAnsi" w:cstheme="minorHAnsi"/>
          <w:sz w:val="21"/>
          <w:szCs w:val="21"/>
        </w:rPr>
        <w:t>02.06.01.10.302.0007.2615.95.3.3.90.39.78.800.0013 – ficha 646 - pré empenho nº 868/2026 – Manutenção da unidade de saúde 24 h;</w:t>
      </w:r>
    </w:p>
    <w:p w14:paraId="29C10D35" w14:textId="77777777" w:rsidR="00894EA5" w:rsidRPr="00225076" w:rsidRDefault="00894EA5" w:rsidP="00894EA5">
      <w:pPr>
        <w:suppressAutoHyphens/>
        <w:autoSpaceDE w:val="0"/>
        <w:autoSpaceDN w:val="0"/>
        <w:adjustRightInd w:val="0"/>
        <w:spacing w:line="276" w:lineRule="auto"/>
        <w:jc w:val="both"/>
        <w:rPr>
          <w:rFonts w:asciiTheme="minorHAnsi" w:hAnsiTheme="minorHAnsi" w:cstheme="minorHAnsi"/>
          <w:sz w:val="21"/>
          <w:szCs w:val="21"/>
        </w:rPr>
      </w:pPr>
    </w:p>
    <w:p w14:paraId="5B3727CF" w14:textId="36726FB9" w:rsidR="00292DEF" w:rsidRPr="00225076" w:rsidRDefault="00292DEF" w:rsidP="005B23E8">
      <w:pPr>
        <w:pStyle w:val="Default"/>
        <w:spacing w:line="276" w:lineRule="auto"/>
        <w:jc w:val="both"/>
        <w:rPr>
          <w:rFonts w:asciiTheme="minorHAnsi" w:hAnsiTheme="minorHAnsi" w:cstheme="minorHAnsi"/>
          <w:color w:val="auto"/>
          <w:sz w:val="21"/>
          <w:szCs w:val="21"/>
        </w:rPr>
      </w:pPr>
      <w:r w:rsidRPr="00225076">
        <w:rPr>
          <w:rFonts w:asciiTheme="minorHAnsi" w:hAnsiTheme="minorHAnsi" w:cstheme="minorHAnsi"/>
          <w:color w:val="auto"/>
          <w:sz w:val="21"/>
          <w:szCs w:val="21"/>
        </w:rPr>
        <w:t>1</w:t>
      </w:r>
      <w:r w:rsidR="001614C6" w:rsidRPr="00225076">
        <w:rPr>
          <w:rFonts w:asciiTheme="minorHAnsi" w:hAnsiTheme="minorHAnsi" w:cstheme="minorHAnsi"/>
          <w:color w:val="auto"/>
          <w:sz w:val="21"/>
          <w:szCs w:val="21"/>
        </w:rPr>
        <w:t>4</w:t>
      </w:r>
      <w:r w:rsidRPr="00225076">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225076"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225076" w:rsidRDefault="00132C20" w:rsidP="005B23E8">
      <w:pPr>
        <w:pStyle w:val="Default"/>
        <w:spacing w:line="276" w:lineRule="auto"/>
        <w:jc w:val="both"/>
        <w:rPr>
          <w:rFonts w:asciiTheme="minorHAnsi" w:hAnsiTheme="minorHAnsi" w:cstheme="minorHAnsi"/>
          <w:b/>
          <w:bCs/>
          <w:sz w:val="21"/>
          <w:szCs w:val="21"/>
        </w:rPr>
      </w:pPr>
      <w:r w:rsidRPr="00225076">
        <w:rPr>
          <w:rFonts w:asciiTheme="minorHAnsi" w:hAnsiTheme="minorHAnsi" w:cstheme="minorHAnsi"/>
          <w:b/>
          <w:bCs/>
          <w:sz w:val="21"/>
          <w:szCs w:val="21"/>
        </w:rPr>
        <w:t xml:space="preserve">CLÁUSULA DÉCIMA </w:t>
      </w:r>
      <w:r w:rsidR="00292DEF" w:rsidRPr="00225076">
        <w:rPr>
          <w:rFonts w:asciiTheme="minorHAnsi" w:hAnsiTheme="minorHAnsi" w:cstheme="minorHAnsi"/>
          <w:b/>
          <w:bCs/>
          <w:sz w:val="21"/>
          <w:szCs w:val="21"/>
        </w:rPr>
        <w:t>QU</w:t>
      </w:r>
      <w:r w:rsidR="001614C6" w:rsidRPr="00225076">
        <w:rPr>
          <w:rFonts w:asciiTheme="minorHAnsi" w:hAnsiTheme="minorHAnsi" w:cstheme="minorHAnsi"/>
          <w:b/>
          <w:bCs/>
          <w:sz w:val="21"/>
          <w:szCs w:val="21"/>
        </w:rPr>
        <w:t>INTA</w:t>
      </w:r>
      <w:r w:rsidRPr="00225076">
        <w:rPr>
          <w:rFonts w:asciiTheme="minorHAnsi" w:hAnsiTheme="minorHAnsi" w:cstheme="minorHAnsi"/>
          <w:b/>
          <w:bCs/>
          <w:sz w:val="21"/>
          <w:szCs w:val="21"/>
        </w:rPr>
        <w:t xml:space="preserve"> – DOS CASOS OMISSOS (art. 92, III)</w:t>
      </w:r>
      <w:r w:rsidR="00FD24B6" w:rsidRPr="00225076">
        <w:rPr>
          <w:rFonts w:asciiTheme="minorHAnsi" w:hAnsiTheme="minorHAnsi" w:cstheme="minorHAnsi"/>
          <w:b/>
          <w:bCs/>
          <w:sz w:val="21"/>
          <w:szCs w:val="21"/>
        </w:rPr>
        <w:t xml:space="preserve">. </w:t>
      </w:r>
      <w:r w:rsidRPr="00225076">
        <w:rPr>
          <w:rFonts w:asciiTheme="minorHAnsi" w:hAnsiTheme="minorHAnsi" w:cstheme="minorHAnsi"/>
          <w:b/>
          <w:bCs/>
          <w:sz w:val="21"/>
          <w:szCs w:val="21"/>
        </w:rPr>
        <w:t xml:space="preserve"> </w:t>
      </w:r>
    </w:p>
    <w:p w14:paraId="083D7E7A" w14:textId="41D285C6" w:rsidR="00132C20" w:rsidRPr="00225076" w:rsidRDefault="00132C20" w:rsidP="005B23E8">
      <w:pPr>
        <w:pStyle w:val="Default"/>
        <w:spacing w:line="276" w:lineRule="auto"/>
        <w:jc w:val="both"/>
        <w:rPr>
          <w:rFonts w:asciiTheme="minorHAnsi" w:hAnsiTheme="minorHAnsi" w:cstheme="minorHAnsi"/>
          <w:sz w:val="21"/>
          <w:szCs w:val="21"/>
        </w:rPr>
      </w:pPr>
      <w:r w:rsidRPr="00225076">
        <w:rPr>
          <w:rFonts w:asciiTheme="minorHAnsi" w:hAnsiTheme="minorHAnsi" w:cstheme="minorHAnsi"/>
          <w:sz w:val="21"/>
          <w:szCs w:val="21"/>
        </w:rPr>
        <w:t>1</w:t>
      </w:r>
      <w:r w:rsidR="001614C6" w:rsidRPr="00225076">
        <w:rPr>
          <w:rFonts w:asciiTheme="minorHAnsi" w:hAnsiTheme="minorHAnsi" w:cstheme="minorHAnsi"/>
          <w:sz w:val="21"/>
          <w:szCs w:val="21"/>
        </w:rPr>
        <w:t>5</w:t>
      </w:r>
      <w:r w:rsidRPr="00225076">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Pr="00225076"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225076" w:rsidRDefault="00132C20" w:rsidP="005B23E8">
      <w:pPr>
        <w:pStyle w:val="Default"/>
        <w:spacing w:line="276" w:lineRule="auto"/>
        <w:jc w:val="both"/>
        <w:rPr>
          <w:rFonts w:asciiTheme="minorHAnsi" w:hAnsiTheme="minorHAnsi" w:cstheme="minorHAnsi"/>
          <w:b/>
          <w:bCs/>
          <w:sz w:val="21"/>
          <w:szCs w:val="21"/>
        </w:rPr>
      </w:pPr>
      <w:r w:rsidRPr="00225076">
        <w:rPr>
          <w:rFonts w:asciiTheme="minorHAnsi" w:hAnsiTheme="minorHAnsi" w:cstheme="minorHAnsi"/>
          <w:b/>
          <w:bCs/>
          <w:sz w:val="21"/>
          <w:szCs w:val="21"/>
        </w:rPr>
        <w:t xml:space="preserve">CLÁUSULA DÉCIMA </w:t>
      </w:r>
      <w:r w:rsidR="001614C6" w:rsidRPr="00225076">
        <w:rPr>
          <w:rFonts w:asciiTheme="minorHAnsi" w:hAnsiTheme="minorHAnsi" w:cstheme="minorHAnsi"/>
          <w:b/>
          <w:bCs/>
          <w:sz w:val="21"/>
          <w:szCs w:val="21"/>
        </w:rPr>
        <w:t>SEXTA</w:t>
      </w:r>
      <w:r w:rsidRPr="00225076">
        <w:rPr>
          <w:rFonts w:asciiTheme="minorHAnsi" w:hAnsiTheme="minorHAnsi" w:cstheme="minorHAnsi"/>
          <w:b/>
          <w:bCs/>
          <w:sz w:val="21"/>
          <w:szCs w:val="21"/>
        </w:rPr>
        <w:t xml:space="preserve"> – ALTERAÇÕES </w:t>
      </w:r>
    </w:p>
    <w:p w14:paraId="794B43D0" w14:textId="071F8213" w:rsidR="00884BD8" w:rsidRPr="00131FB5" w:rsidRDefault="00132C20" w:rsidP="005B23E8">
      <w:pPr>
        <w:pStyle w:val="Default"/>
        <w:spacing w:line="276" w:lineRule="auto"/>
        <w:jc w:val="both"/>
        <w:rPr>
          <w:rFonts w:asciiTheme="minorHAnsi" w:hAnsiTheme="minorHAnsi" w:cstheme="minorHAnsi"/>
          <w:sz w:val="21"/>
          <w:szCs w:val="21"/>
        </w:rPr>
      </w:pPr>
      <w:r w:rsidRPr="00225076">
        <w:rPr>
          <w:rFonts w:asciiTheme="minorHAnsi" w:hAnsiTheme="minorHAnsi" w:cstheme="minorHAnsi"/>
          <w:sz w:val="21"/>
          <w:szCs w:val="21"/>
        </w:rPr>
        <w:t>1</w:t>
      </w:r>
      <w:r w:rsidR="001614C6" w:rsidRPr="00225076">
        <w:rPr>
          <w:rFonts w:asciiTheme="minorHAnsi" w:hAnsiTheme="minorHAnsi" w:cstheme="minorHAnsi"/>
          <w:sz w:val="21"/>
          <w:szCs w:val="21"/>
        </w:rPr>
        <w:t>6</w:t>
      </w:r>
      <w:r w:rsidRPr="00225076">
        <w:rPr>
          <w:rFonts w:asciiTheme="minorHAnsi" w:hAnsiTheme="minorHAnsi" w:cstheme="minorHAnsi"/>
          <w:sz w:val="21"/>
          <w:szCs w:val="21"/>
        </w:rPr>
        <w:t>.1. Eventuais alterações contratuais reger</w:t>
      </w:r>
      <w:r w:rsidRPr="00131FB5">
        <w:rPr>
          <w:rFonts w:asciiTheme="minorHAnsi" w:hAnsiTheme="minorHAnsi" w:cstheme="minorHAnsi"/>
          <w:sz w:val="21"/>
          <w:szCs w:val="21"/>
        </w:rPr>
        <w:t xml:space="preserve">-se-ão pela disciplina dos </w:t>
      </w:r>
      <w:proofErr w:type="spellStart"/>
      <w:r w:rsidRPr="00131FB5">
        <w:rPr>
          <w:rFonts w:asciiTheme="minorHAnsi" w:hAnsiTheme="minorHAnsi" w:cstheme="minorHAnsi"/>
          <w:sz w:val="21"/>
          <w:szCs w:val="21"/>
        </w:rPr>
        <w:t>arts</w:t>
      </w:r>
      <w:proofErr w:type="spellEnd"/>
      <w:r w:rsidRPr="00131FB5">
        <w:rPr>
          <w:rFonts w:asciiTheme="minorHAnsi" w:hAnsiTheme="minorHAnsi" w:cstheme="minorHAnsi"/>
          <w:sz w:val="21"/>
          <w:szCs w:val="21"/>
        </w:rPr>
        <w:t xml:space="preserve">. 124 e seguintes da Lei nº 14.133, de 2021. </w:t>
      </w:r>
    </w:p>
    <w:p w14:paraId="3C38DC7F" w14:textId="5ECDBDAF" w:rsidR="00A30104"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16</w:t>
      </w:r>
      <w:r w:rsidR="00132C20" w:rsidRPr="00131FB5">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131FB5"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S</w:t>
      </w:r>
      <w:r w:rsidR="001614C6" w:rsidRPr="00131FB5">
        <w:rPr>
          <w:rFonts w:asciiTheme="minorHAnsi" w:hAnsiTheme="minorHAnsi" w:cstheme="minorHAnsi"/>
          <w:b/>
          <w:bCs/>
          <w:sz w:val="21"/>
          <w:szCs w:val="21"/>
        </w:rPr>
        <w:t>ÉTIMA</w:t>
      </w:r>
      <w:r w:rsidRPr="00131FB5">
        <w:rPr>
          <w:rFonts w:asciiTheme="minorHAnsi" w:hAnsiTheme="minorHAnsi" w:cstheme="minorHAnsi"/>
          <w:b/>
          <w:bCs/>
          <w:sz w:val="21"/>
          <w:szCs w:val="21"/>
        </w:rPr>
        <w:t xml:space="preserve"> – PUBLICAÇÃO </w:t>
      </w:r>
    </w:p>
    <w:p w14:paraId="12DDEB94" w14:textId="68BDF5AE"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7</w:t>
      </w:r>
      <w:r w:rsidRPr="00131FB5">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OITAVA</w:t>
      </w:r>
      <w:r w:rsidRPr="00131FB5">
        <w:rPr>
          <w:rFonts w:asciiTheme="minorHAnsi" w:hAnsiTheme="minorHAnsi" w:cstheme="minorHAnsi"/>
          <w:b/>
          <w:bCs/>
          <w:sz w:val="21"/>
          <w:szCs w:val="21"/>
        </w:rPr>
        <w:t>– FORO (art. 92, §1º)</w:t>
      </w:r>
      <w:r w:rsidR="00FD24B6" w:rsidRPr="00131FB5">
        <w:rPr>
          <w:rFonts w:asciiTheme="minorHAnsi" w:hAnsiTheme="minorHAnsi" w:cstheme="minorHAnsi"/>
          <w:b/>
          <w:bCs/>
          <w:sz w:val="21"/>
          <w:szCs w:val="21"/>
        </w:rPr>
        <w:t xml:space="preserve">. </w:t>
      </w:r>
    </w:p>
    <w:p w14:paraId="5FF8B5CE" w14:textId="315B9AB2"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8</w:t>
      </w:r>
      <w:r w:rsidRPr="00131FB5">
        <w:rPr>
          <w:rFonts w:asciiTheme="minorHAnsi" w:hAnsiTheme="minorHAnsi" w:cstheme="minorHAnsi"/>
          <w:sz w:val="21"/>
          <w:szCs w:val="21"/>
        </w:rPr>
        <w:t xml:space="preserve">.1. Fica eleito o Foro da Comarca de </w:t>
      </w:r>
      <w:r w:rsidR="00FD24B6" w:rsidRPr="00131FB5">
        <w:rPr>
          <w:rFonts w:asciiTheme="minorHAnsi" w:hAnsiTheme="minorHAnsi" w:cstheme="minorHAnsi"/>
          <w:sz w:val="21"/>
          <w:szCs w:val="21"/>
        </w:rPr>
        <w:t>Santa Branca</w:t>
      </w:r>
      <w:r w:rsidRPr="00131FB5">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FD24B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w:t>
      </w:r>
    </w:p>
    <w:p w14:paraId="735C124B" w14:textId="77777777" w:rsidR="001614C6" w:rsidRPr="00131FB5" w:rsidRDefault="001614C6" w:rsidP="005B23E8">
      <w:pPr>
        <w:pStyle w:val="Default"/>
        <w:spacing w:line="276" w:lineRule="auto"/>
        <w:jc w:val="both"/>
        <w:rPr>
          <w:rFonts w:asciiTheme="minorHAnsi" w:hAnsiTheme="minorHAnsi" w:cstheme="minorHAnsi"/>
          <w:sz w:val="21"/>
          <w:szCs w:val="21"/>
        </w:rPr>
      </w:pPr>
    </w:p>
    <w:p w14:paraId="04F34AF2" w14:textId="72E9FCAD" w:rsidR="001614C6" w:rsidRPr="00131FB5" w:rsidRDefault="001614C6" w:rsidP="00225076">
      <w:pPr>
        <w:pStyle w:val="Default"/>
        <w:spacing w:line="276" w:lineRule="auto"/>
        <w:jc w:val="right"/>
        <w:rPr>
          <w:rFonts w:asciiTheme="minorHAnsi" w:hAnsiTheme="minorHAnsi" w:cstheme="minorHAnsi"/>
          <w:sz w:val="21"/>
          <w:szCs w:val="21"/>
        </w:rPr>
      </w:pPr>
      <w:r w:rsidRPr="00131FB5">
        <w:rPr>
          <w:rFonts w:asciiTheme="minorHAnsi" w:hAnsiTheme="minorHAnsi" w:cstheme="minorHAnsi"/>
          <w:sz w:val="21"/>
          <w:szCs w:val="21"/>
        </w:rPr>
        <w:t xml:space="preserve">Santa Branca ______ de __________ </w:t>
      </w:r>
      <w:proofErr w:type="spellStart"/>
      <w:r w:rsidRPr="00131FB5">
        <w:rPr>
          <w:rFonts w:asciiTheme="minorHAnsi" w:hAnsiTheme="minorHAnsi" w:cstheme="minorHAnsi"/>
          <w:sz w:val="21"/>
          <w:szCs w:val="21"/>
        </w:rPr>
        <w:t>de</w:t>
      </w:r>
      <w:proofErr w:type="spellEnd"/>
      <w:r w:rsidRPr="00131FB5">
        <w:rPr>
          <w:rFonts w:asciiTheme="minorHAnsi" w:hAnsiTheme="minorHAnsi" w:cstheme="minorHAnsi"/>
          <w:sz w:val="21"/>
          <w:szCs w:val="21"/>
        </w:rPr>
        <w:t xml:space="preserve"> 202</w:t>
      </w:r>
      <w:r w:rsidR="002B4E9E">
        <w:rPr>
          <w:rFonts w:asciiTheme="minorHAnsi" w:hAnsiTheme="minorHAnsi" w:cstheme="minorHAnsi"/>
          <w:sz w:val="21"/>
          <w:szCs w:val="21"/>
        </w:rPr>
        <w:t xml:space="preserve">6. </w:t>
      </w:r>
    </w:p>
    <w:p w14:paraId="25FA8003" w14:textId="4F46CF8E" w:rsidR="00D24427" w:rsidRDefault="00D24427" w:rsidP="005B23E8">
      <w:pPr>
        <w:spacing w:line="276" w:lineRule="auto"/>
        <w:rPr>
          <w:rFonts w:asciiTheme="minorHAnsi" w:eastAsiaTheme="minorHAnsi" w:hAnsiTheme="minorHAnsi" w:cstheme="minorHAnsi"/>
          <w:sz w:val="21"/>
          <w:szCs w:val="21"/>
          <w:lang w:eastAsia="en-US"/>
        </w:rPr>
      </w:pPr>
    </w:p>
    <w:p w14:paraId="320B9B5D" w14:textId="77777777" w:rsidR="00985F64" w:rsidRDefault="00985F64" w:rsidP="005B23E8">
      <w:pPr>
        <w:spacing w:line="276" w:lineRule="auto"/>
        <w:rPr>
          <w:rFonts w:asciiTheme="minorHAnsi" w:eastAsiaTheme="minorHAnsi" w:hAnsiTheme="minorHAnsi" w:cstheme="minorHAnsi"/>
          <w:sz w:val="21"/>
          <w:szCs w:val="21"/>
          <w:lang w:eastAsia="en-US"/>
        </w:rPr>
      </w:pPr>
    </w:p>
    <w:p w14:paraId="02540B84" w14:textId="77777777" w:rsidR="00985F64" w:rsidRDefault="00985F64" w:rsidP="005B23E8">
      <w:pPr>
        <w:spacing w:line="276" w:lineRule="auto"/>
        <w:rPr>
          <w:rFonts w:asciiTheme="minorHAnsi" w:eastAsiaTheme="minorHAnsi" w:hAnsiTheme="minorHAnsi" w:cstheme="minorHAnsi"/>
          <w:sz w:val="21"/>
          <w:szCs w:val="21"/>
          <w:lang w:eastAsia="en-US"/>
        </w:rPr>
      </w:pPr>
    </w:p>
    <w:p w14:paraId="1C6863B0" w14:textId="77777777" w:rsidR="00225076" w:rsidRDefault="00225076" w:rsidP="005B23E8">
      <w:pPr>
        <w:spacing w:line="276" w:lineRule="auto"/>
        <w:rPr>
          <w:rFonts w:asciiTheme="minorHAnsi" w:eastAsiaTheme="minorHAnsi" w:hAnsiTheme="minorHAnsi" w:cstheme="minorHAnsi"/>
          <w:sz w:val="21"/>
          <w:szCs w:val="21"/>
          <w:lang w:eastAsia="en-US"/>
        </w:rPr>
      </w:pPr>
    </w:p>
    <w:p w14:paraId="03E21704" w14:textId="77777777" w:rsidR="00225076" w:rsidRPr="00131FB5" w:rsidRDefault="00225076"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131FB5" w14:paraId="5ACAE542" w14:textId="77777777" w:rsidTr="00502BF8">
        <w:tc>
          <w:tcPr>
            <w:tcW w:w="4247" w:type="dxa"/>
          </w:tcPr>
          <w:p w14:paraId="14CF81D4" w14:textId="755667FB"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D24427" w:rsidRPr="00131FB5" w14:paraId="4A066E98" w14:textId="77777777" w:rsidTr="00502BF8">
        <w:tc>
          <w:tcPr>
            <w:tcW w:w="4247" w:type="dxa"/>
          </w:tcPr>
          <w:p w14:paraId="34C9ED05" w14:textId="1F1F329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Representante legal</w:t>
            </w:r>
            <w:r w:rsidR="001614C6" w:rsidRPr="00131FB5">
              <w:rPr>
                <w:rFonts w:asciiTheme="minorHAnsi" w:eastAsiaTheme="minorHAnsi" w:hAnsiTheme="minorHAnsi" w:cstheme="minorHAnsi"/>
                <w:sz w:val="21"/>
                <w:szCs w:val="21"/>
                <w:lang w:eastAsia="en-US"/>
              </w:rPr>
              <w:t xml:space="preserve"> do contratado </w:t>
            </w:r>
          </w:p>
        </w:tc>
      </w:tr>
      <w:tr w:rsidR="00D24427" w:rsidRPr="00131FB5" w14:paraId="212742D1" w14:textId="77777777" w:rsidTr="00502BF8">
        <w:tc>
          <w:tcPr>
            <w:tcW w:w="4247" w:type="dxa"/>
          </w:tcPr>
          <w:p w14:paraId="73CDA8D0" w14:textId="24A8928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Empresa</w:t>
            </w:r>
          </w:p>
        </w:tc>
      </w:tr>
      <w:tr w:rsidR="00D24427" w:rsidRPr="00131FB5" w14:paraId="2B455216" w14:textId="77777777" w:rsidTr="00502BF8">
        <w:tc>
          <w:tcPr>
            <w:tcW w:w="4247" w:type="dxa"/>
          </w:tcPr>
          <w:p w14:paraId="6C182A4F" w14:textId="2F68BEF9"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Contratante</w:t>
            </w:r>
          </w:p>
        </w:tc>
        <w:tc>
          <w:tcPr>
            <w:tcW w:w="4247" w:type="dxa"/>
          </w:tcPr>
          <w:p w14:paraId="761C0052" w14:textId="091087DD" w:rsidR="00D24427" w:rsidRPr="00131FB5" w:rsidRDefault="00132C20"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Contratada</w:t>
            </w:r>
          </w:p>
        </w:tc>
      </w:tr>
    </w:tbl>
    <w:p w14:paraId="1251581A" w14:textId="77777777" w:rsidR="00D24427" w:rsidRPr="00131FB5" w:rsidRDefault="00D24427" w:rsidP="00E863B4">
      <w:pPr>
        <w:rPr>
          <w:rFonts w:asciiTheme="minorHAnsi" w:eastAsiaTheme="minorHAnsi" w:hAnsiTheme="minorHAnsi" w:cstheme="minorHAnsi"/>
          <w:sz w:val="21"/>
          <w:szCs w:val="21"/>
          <w:lang w:eastAsia="en-US"/>
        </w:rPr>
      </w:pPr>
    </w:p>
    <w:p w14:paraId="4143FFD8" w14:textId="77777777" w:rsidR="00225076" w:rsidRDefault="00225076" w:rsidP="00E863B4">
      <w:pPr>
        <w:rPr>
          <w:rFonts w:asciiTheme="minorHAnsi" w:eastAsiaTheme="minorHAnsi" w:hAnsiTheme="minorHAnsi" w:cstheme="minorHAnsi"/>
          <w:sz w:val="21"/>
          <w:szCs w:val="21"/>
          <w:lang w:eastAsia="en-US"/>
        </w:rPr>
      </w:pPr>
    </w:p>
    <w:p w14:paraId="655961E7" w14:textId="77777777" w:rsidR="00225076" w:rsidRDefault="00225076" w:rsidP="00E863B4">
      <w:pPr>
        <w:rPr>
          <w:rFonts w:asciiTheme="minorHAnsi" w:eastAsiaTheme="minorHAnsi" w:hAnsiTheme="minorHAnsi" w:cstheme="minorHAnsi"/>
          <w:sz w:val="21"/>
          <w:szCs w:val="21"/>
          <w:lang w:eastAsia="en-US"/>
        </w:rPr>
      </w:pPr>
    </w:p>
    <w:p w14:paraId="76C23DCD" w14:textId="77777777" w:rsidR="00225076" w:rsidRDefault="00225076" w:rsidP="00E863B4">
      <w:pPr>
        <w:rPr>
          <w:rFonts w:asciiTheme="minorHAnsi" w:eastAsiaTheme="minorHAnsi" w:hAnsiTheme="minorHAnsi" w:cstheme="minorHAnsi"/>
          <w:sz w:val="21"/>
          <w:szCs w:val="21"/>
          <w:lang w:eastAsia="en-US"/>
        </w:rPr>
      </w:pPr>
    </w:p>
    <w:p w14:paraId="473D8852" w14:textId="310DBAC1" w:rsidR="00EE231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 xml:space="preserve">Testemunhas: </w:t>
      </w:r>
    </w:p>
    <w:p w14:paraId="0D20CDD4" w14:textId="77777777" w:rsidR="00131FB5" w:rsidRPr="00131FB5" w:rsidRDefault="00131FB5"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131FB5" w14:paraId="2444684F" w14:textId="77777777" w:rsidTr="00502BF8">
        <w:tc>
          <w:tcPr>
            <w:tcW w:w="4247" w:type="dxa"/>
          </w:tcPr>
          <w:p w14:paraId="0B44DE43" w14:textId="74B7A96E"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502BF8" w:rsidRPr="00131FB5" w14:paraId="4614B65D" w14:textId="77777777" w:rsidTr="00502BF8">
        <w:tc>
          <w:tcPr>
            <w:tcW w:w="4247" w:type="dxa"/>
          </w:tcPr>
          <w:p w14:paraId="0F4DA823" w14:textId="0DE0DC4A"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131FB5">
              <w:rPr>
                <w:rFonts w:asciiTheme="minorHAnsi" w:eastAsiaTheme="minorHAnsi" w:hAnsiTheme="minorHAnsi" w:cstheme="minorHAnsi"/>
                <w:sz w:val="21"/>
                <w:szCs w:val="21"/>
                <w:lang w:eastAsia="en-US"/>
              </w:rPr>
              <w:t xml:space="preserve">: </w:t>
            </w:r>
          </w:p>
          <w:p w14:paraId="39D7A4DB" w14:textId="77777777" w:rsidR="00131FB5" w:rsidRDefault="00131FB5"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p w14:paraId="20DC38A8" w14:textId="77777777" w:rsidR="00D37393" w:rsidRDefault="00D37393" w:rsidP="00E863B4">
            <w:pPr>
              <w:rPr>
                <w:rFonts w:asciiTheme="minorHAnsi" w:eastAsiaTheme="minorHAnsi" w:hAnsiTheme="minorHAnsi" w:cstheme="minorHAnsi"/>
                <w:sz w:val="21"/>
                <w:szCs w:val="21"/>
                <w:lang w:eastAsia="en-US"/>
              </w:rPr>
            </w:pPr>
          </w:p>
          <w:p w14:paraId="2FF8B6F7" w14:textId="77777777" w:rsidR="007D06B8" w:rsidRDefault="007D06B8" w:rsidP="00E863B4">
            <w:pPr>
              <w:rPr>
                <w:rFonts w:asciiTheme="minorHAnsi" w:eastAsiaTheme="minorHAnsi" w:hAnsiTheme="minorHAnsi" w:cstheme="minorHAnsi"/>
                <w:sz w:val="21"/>
                <w:szCs w:val="21"/>
                <w:lang w:eastAsia="en-US"/>
              </w:rPr>
            </w:pPr>
          </w:p>
          <w:p w14:paraId="719C90C8" w14:textId="77777777" w:rsidR="007D06B8" w:rsidRDefault="007D06B8" w:rsidP="00E863B4">
            <w:pPr>
              <w:rPr>
                <w:rFonts w:asciiTheme="minorHAnsi" w:eastAsiaTheme="minorHAnsi" w:hAnsiTheme="minorHAnsi" w:cstheme="minorHAnsi"/>
                <w:sz w:val="21"/>
                <w:szCs w:val="21"/>
                <w:lang w:eastAsia="en-US"/>
              </w:rPr>
            </w:pPr>
          </w:p>
          <w:p w14:paraId="1560EB77" w14:textId="77777777" w:rsidR="007D06B8" w:rsidRDefault="007D06B8" w:rsidP="00E863B4">
            <w:pPr>
              <w:rPr>
                <w:rFonts w:asciiTheme="minorHAnsi" w:eastAsiaTheme="minorHAnsi" w:hAnsiTheme="minorHAnsi" w:cstheme="minorHAnsi"/>
                <w:sz w:val="21"/>
                <w:szCs w:val="21"/>
                <w:lang w:eastAsia="en-US"/>
              </w:rPr>
            </w:pPr>
          </w:p>
          <w:p w14:paraId="0C86684A" w14:textId="77777777" w:rsidR="00D37393" w:rsidRDefault="00D37393" w:rsidP="00E863B4">
            <w:pPr>
              <w:rPr>
                <w:rFonts w:asciiTheme="minorHAnsi" w:eastAsiaTheme="minorHAnsi" w:hAnsiTheme="minorHAnsi" w:cstheme="minorHAnsi"/>
                <w:sz w:val="21"/>
                <w:szCs w:val="21"/>
                <w:lang w:eastAsia="en-US"/>
              </w:rPr>
            </w:pPr>
          </w:p>
          <w:p w14:paraId="21E2926B" w14:textId="77777777" w:rsidR="00C6743C" w:rsidRDefault="00C6743C" w:rsidP="00E863B4">
            <w:pPr>
              <w:rPr>
                <w:rFonts w:asciiTheme="minorHAnsi" w:eastAsiaTheme="minorHAnsi" w:hAnsiTheme="minorHAnsi" w:cstheme="minorHAnsi"/>
                <w:sz w:val="21"/>
                <w:szCs w:val="21"/>
                <w:lang w:eastAsia="en-US"/>
              </w:rPr>
            </w:pPr>
          </w:p>
          <w:p w14:paraId="076EB284" w14:textId="77777777" w:rsidR="00C6743C" w:rsidRDefault="00C6743C" w:rsidP="00E863B4">
            <w:pPr>
              <w:rPr>
                <w:rFonts w:asciiTheme="minorHAnsi" w:eastAsiaTheme="minorHAnsi" w:hAnsiTheme="minorHAnsi" w:cstheme="minorHAnsi"/>
                <w:sz w:val="21"/>
                <w:szCs w:val="21"/>
                <w:lang w:eastAsia="en-US"/>
              </w:rPr>
            </w:pPr>
          </w:p>
          <w:p w14:paraId="6F62608F" w14:textId="2C853111" w:rsidR="00C6743C" w:rsidRPr="00131FB5" w:rsidRDefault="00C6743C" w:rsidP="00E863B4">
            <w:pPr>
              <w:rPr>
                <w:rFonts w:asciiTheme="minorHAnsi" w:eastAsiaTheme="minorHAnsi" w:hAnsiTheme="minorHAnsi" w:cstheme="minorHAnsi"/>
                <w:sz w:val="21"/>
                <w:szCs w:val="21"/>
                <w:lang w:eastAsia="en-US"/>
              </w:rPr>
            </w:pPr>
          </w:p>
        </w:tc>
        <w:tc>
          <w:tcPr>
            <w:tcW w:w="4247" w:type="dxa"/>
          </w:tcPr>
          <w:p w14:paraId="1277F1CF" w14:textId="77777777"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05709E">
              <w:rPr>
                <w:rFonts w:asciiTheme="minorHAnsi" w:eastAsiaTheme="minorHAnsi" w:hAnsiTheme="minorHAnsi" w:cstheme="minorHAnsi"/>
                <w:sz w:val="21"/>
                <w:szCs w:val="21"/>
                <w:lang w:eastAsia="en-US"/>
              </w:rPr>
              <w:t xml:space="preserve">: </w:t>
            </w:r>
          </w:p>
          <w:p w14:paraId="076B5B3C" w14:textId="77777777" w:rsidR="0005709E" w:rsidRDefault="0005709E"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p w14:paraId="246792BA" w14:textId="77777777" w:rsidR="00894EA5" w:rsidRDefault="00894EA5" w:rsidP="00E863B4">
            <w:pPr>
              <w:rPr>
                <w:rFonts w:asciiTheme="minorHAnsi" w:eastAsiaTheme="minorHAnsi" w:hAnsiTheme="minorHAnsi" w:cstheme="minorHAnsi"/>
                <w:sz w:val="21"/>
                <w:szCs w:val="21"/>
                <w:lang w:eastAsia="en-US"/>
              </w:rPr>
            </w:pPr>
          </w:p>
          <w:p w14:paraId="2C1F4131" w14:textId="336F9520" w:rsidR="00894EA5" w:rsidRPr="00131FB5" w:rsidRDefault="00894EA5" w:rsidP="00E863B4">
            <w:pPr>
              <w:rPr>
                <w:rFonts w:asciiTheme="minorHAnsi" w:eastAsiaTheme="minorHAnsi" w:hAnsiTheme="minorHAnsi" w:cstheme="minorHAnsi"/>
                <w:sz w:val="21"/>
                <w:szCs w:val="21"/>
                <w:lang w:eastAsia="en-US"/>
              </w:rPr>
            </w:pPr>
          </w:p>
        </w:tc>
      </w:tr>
    </w:tbl>
    <w:tbl>
      <w:tblPr>
        <w:tblStyle w:val="TabeladeGrade4-nfase3"/>
        <w:tblW w:w="8926" w:type="dxa"/>
        <w:tblLook w:val="04A0" w:firstRow="1" w:lastRow="0" w:firstColumn="1" w:lastColumn="0" w:noHBand="0" w:noVBand="1"/>
      </w:tblPr>
      <w:tblGrid>
        <w:gridCol w:w="8926"/>
      </w:tblGrid>
      <w:tr w:rsidR="00E24AA7" w14:paraId="4B743793" w14:textId="77777777" w:rsidTr="00225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6A68A44E" w14:textId="77777777" w:rsidR="00E24AA7" w:rsidRPr="003771A0" w:rsidRDefault="00E24AA7" w:rsidP="0058336C">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4484EA2E" w14:textId="77777777" w:rsidR="00E24AA7" w:rsidRDefault="00E24AA7" w:rsidP="00E24AA7">
      <w:pPr>
        <w:tabs>
          <w:tab w:val="left" w:pos="9029"/>
        </w:tabs>
        <w:ind w:right="154"/>
        <w:rPr>
          <w:rFonts w:ascii="Calibri" w:eastAsia="Calibri" w:hAnsi="Calibri" w:cs="Calibri"/>
          <w:b/>
          <w:bCs/>
          <w:sz w:val="20"/>
        </w:rPr>
      </w:pPr>
    </w:p>
    <w:p w14:paraId="3A18B024" w14:textId="77777777" w:rsidR="00E24AA7" w:rsidRPr="00340053" w:rsidRDefault="00E24AA7" w:rsidP="00E24AA7">
      <w:pPr>
        <w:tabs>
          <w:tab w:val="left" w:pos="9029"/>
        </w:tabs>
        <w:rPr>
          <w:rFonts w:ascii="Calibri" w:eastAsia="Calibri" w:hAnsi="Calibri" w:cs="Calibri"/>
          <w:b/>
          <w:bCs/>
          <w:sz w:val="20"/>
        </w:rPr>
      </w:pPr>
      <w:r w:rsidRPr="00340053">
        <w:rPr>
          <w:rFonts w:ascii="Calibri" w:eastAsia="Calibri" w:hAnsi="Calibri" w:cs="Calibri"/>
          <w:b/>
          <w:bCs/>
          <w:sz w:val="20"/>
        </w:rPr>
        <w:t xml:space="preserve">CONTRATANTE: PREFEITURA MUNICIPAL DE SANTA BRANCA – CNPJ: </w:t>
      </w:r>
      <w:r w:rsidRPr="00340053">
        <w:rPr>
          <w:rFonts w:ascii="Calibri" w:hAnsi="Calibri" w:cs="Calibri"/>
          <w:b/>
          <w:bCs/>
          <w:sz w:val="20"/>
        </w:rPr>
        <w:t xml:space="preserve">46.694.121/0001-81. </w:t>
      </w:r>
    </w:p>
    <w:p w14:paraId="602A2F37" w14:textId="77777777" w:rsidR="00E24AA7" w:rsidRPr="00340053" w:rsidRDefault="00E24AA7" w:rsidP="00E24AA7">
      <w:pPr>
        <w:jc w:val="both"/>
        <w:rPr>
          <w:rFonts w:ascii="Calibri" w:hAnsi="Calibri" w:cs="Calibri"/>
          <w:b/>
          <w:bCs/>
          <w:sz w:val="20"/>
        </w:rPr>
      </w:pPr>
      <w:r w:rsidRPr="00340053">
        <w:rPr>
          <w:rFonts w:ascii="Calibri" w:hAnsi="Calibri" w:cs="Calibri"/>
          <w:b/>
          <w:bCs/>
          <w:sz w:val="20"/>
        </w:rPr>
        <w:t>CONTRATADA: *****, CNPJ ******</w:t>
      </w:r>
    </w:p>
    <w:p w14:paraId="7F01834E" w14:textId="44C17A5C" w:rsidR="00B678C8" w:rsidRPr="00340053" w:rsidRDefault="00E24AA7" w:rsidP="00E24AA7">
      <w:pPr>
        <w:tabs>
          <w:tab w:val="left" w:pos="9029"/>
        </w:tabs>
        <w:jc w:val="both"/>
        <w:rPr>
          <w:rFonts w:ascii="Calibri" w:eastAsia="Calibri" w:hAnsi="Calibri" w:cs="Calibri"/>
          <w:b/>
          <w:bCs/>
          <w:sz w:val="20"/>
        </w:rPr>
      </w:pPr>
      <w:r w:rsidRPr="00340053">
        <w:rPr>
          <w:rFonts w:ascii="Calibri" w:eastAsia="Calibri" w:hAnsi="Calibri" w:cs="Calibri"/>
          <w:b/>
          <w:bCs/>
          <w:sz w:val="20"/>
        </w:rPr>
        <w:t>CONTRATO N° (DE ORIGEM): __/202</w:t>
      </w:r>
      <w:r w:rsidR="002B4E9E" w:rsidRPr="00340053">
        <w:rPr>
          <w:rFonts w:ascii="Calibri" w:eastAsia="Calibri" w:hAnsi="Calibri" w:cs="Calibri"/>
          <w:b/>
          <w:bCs/>
          <w:sz w:val="20"/>
        </w:rPr>
        <w:t>6</w:t>
      </w:r>
      <w:r w:rsidRPr="00340053">
        <w:rPr>
          <w:rFonts w:ascii="Calibri" w:eastAsia="Calibri" w:hAnsi="Calibri" w:cs="Calibri"/>
          <w:b/>
          <w:bCs/>
          <w:sz w:val="20"/>
        </w:rPr>
        <w:t xml:space="preserve"> – PROCESSO Nº </w:t>
      </w:r>
      <w:r w:rsidR="00053CD5" w:rsidRPr="00340053">
        <w:rPr>
          <w:rFonts w:ascii="Calibri" w:eastAsia="Calibri" w:hAnsi="Calibri" w:cs="Calibri"/>
          <w:b/>
          <w:bCs/>
          <w:sz w:val="20"/>
        </w:rPr>
        <w:t>473/2026</w:t>
      </w:r>
      <w:r w:rsidR="002B4E9E" w:rsidRPr="00340053">
        <w:rPr>
          <w:rFonts w:ascii="Calibri" w:eastAsia="Calibri" w:hAnsi="Calibri" w:cs="Calibri"/>
          <w:b/>
          <w:bCs/>
          <w:sz w:val="20"/>
        </w:rPr>
        <w:t xml:space="preserve"> </w:t>
      </w:r>
      <w:r w:rsidRPr="00340053">
        <w:rPr>
          <w:rFonts w:ascii="Calibri" w:eastAsia="Calibri" w:hAnsi="Calibri" w:cs="Calibri"/>
          <w:b/>
          <w:bCs/>
          <w:sz w:val="20"/>
        </w:rPr>
        <w:t xml:space="preserve">– </w:t>
      </w:r>
      <w:r w:rsidRPr="00340053">
        <w:rPr>
          <w:rFonts w:ascii="Calibri" w:hAnsi="Calibri" w:cs="Calibri"/>
          <w:b/>
          <w:bCs/>
          <w:sz w:val="20"/>
        </w:rPr>
        <w:t xml:space="preserve">PREGÃO ELETRÔNICO Nº </w:t>
      </w:r>
      <w:r w:rsidR="000C37B1">
        <w:rPr>
          <w:rFonts w:ascii="Calibri" w:hAnsi="Calibri" w:cs="Calibri"/>
          <w:b/>
          <w:bCs/>
          <w:sz w:val="20"/>
        </w:rPr>
        <w:t>37/2026</w:t>
      </w:r>
      <w:r w:rsidRPr="00340053">
        <w:rPr>
          <w:rFonts w:ascii="Calibri" w:hAnsi="Calibri" w:cs="Calibri"/>
          <w:b/>
          <w:bCs/>
          <w:sz w:val="20"/>
        </w:rPr>
        <w:t xml:space="preserve">.  </w:t>
      </w:r>
      <w:r w:rsidR="00B678C8" w:rsidRPr="00340053">
        <w:rPr>
          <w:rFonts w:ascii="Calibri" w:eastAsia="Calibri" w:hAnsi="Calibri" w:cs="Calibri"/>
          <w:b/>
          <w:bCs/>
          <w:sz w:val="20"/>
        </w:rPr>
        <w:t xml:space="preserve">OBJETO: </w:t>
      </w:r>
      <w:r w:rsidR="00053CD5" w:rsidRPr="00340053">
        <w:rPr>
          <w:rFonts w:asciiTheme="minorHAnsi" w:hAnsiTheme="minorHAnsi" w:cstheme="minorHAnsi"/>
          <w:b/>
          <w:sz w:val="20"/>
        </w:rPr>
        <w:t>CONTRATAÇÃO DE EMPRESA ESPECIALIZADA NA PRESTAÇÃO DE SERVIÇOS DE DEDETIZAÇÃO, DESRATIZAÇÃO, DESINSETIZAÇÃO E DESCORPIONIZAÇÃO NAS UNIDADES ADMINISTRATIVAS E PRÉDIOS PÚBLICOS DO MUNICÍPIO DE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7A27E4">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7A27E4">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7A27E4">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7A27E4">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7A27E4">
      <w:pPr>
        <w:widowControl w:val="0"/>
        <w:numPr>
          <w:ilvl w:val="0"/>
          <w:numId w:val="1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7A27E4">
      <w:pPr>
        <w:widowControl w:val="0"/>
        <w:numPr>
          <w:ilvl w:val="0"/>
          <w:numId w:val="1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7A27E4">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7A27E4">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7A27E4">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216AA430" w14:textId="0A696F76" w:rsidR="00B678C8" w:rsidRPr="00894EA5" w:rsidRDefault="00B678C8" w:rsidP="00894EA5">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2B4E9E">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721F998E" w14:textId="77777777" w:rsidR="00894EA5" w:rsidRDefault="00894EA5" w:rsidP="002C4F7C">
      <w:pPr>
        <w:rPr>
          <w:rFonts w:asciiTheme="minorHAnsi" w:eastAsia="Calibri" w:hAnsiTheme="minorHAnsi" w:cstheme="minorHAnsi"/>
          <w:b/>
          <w:sz w:val="21"/>
          <w:szCs w:val="21"/>
          <w:u w:val="single"/>
        </w:rPr>
      </w:pPr>
    </w:p>
    <w:p w14:paraId="13298E7F" w14:textId="7D70F979"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5C5E96A6" w:rsidR="003105BE" w:rsidRPr="00E24AA7" w:rsidRDefault="00B678C8" w:rsidP="00E24AA7">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16761CC" w14:textId="3F34AE0E" w:rsidR="00E24AA7" w:rsidRPr="00894EA5" w:rsidRDefault="00B678C8" w:rsidP="00894EA5">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2714BB6F"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B54C0AF" w:rsidR="003105BE" w:rsidRPr="00894EA5" w:rsidRDefault="00B678C8" w:rsidP="00894EA5">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C23DC21" w14:textId="4152CD81" w:rsidR="003105BE" w:rsidRPr="00894EA5" w:rsidRDefault="00B678C8" w:rsidP="00894EA5">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88D8763" w14:textId="77777777" w:rsidR="007D06B8" w:rsidRDefault="007D06B8"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30E97DD8"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C27F1B7" w14:textId="77777777" w:rsidR="002B4E9E" w:rsidRPr="00787D68" w:rsidRDefault="002B4E9E" w:rsidP="002B4E9E">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56B60D02" w14:textId="77777777" w:rsidR="002B4E9E" w:rsidRDefault="002B4E9E" w:rsidP="002B4E9E">
      <w:pPr>
        <w:widowControl w:val="0"/>
        <w:autoSpaceDE w:val="0"/>
        <w:autoSpaceDN w:val="0"/>
        <w:ind w:right="57"/>
        <w:outlineLvl w:val="0"/>
        <w:rPr>
          <w:rFonts w:asciiTheme="minorHAnsi" w:eastAsia="Arial" w:hAnsiTheme="minorHAnsi" w:cstheme="minorHAnsi"/>
          <w:b/>
          <w:bCs/>
          <w:sz w:val="21"/>
          <w:szCs w:val="21"/>
          <w:u w:val="thick"/>
        </w:rPr>
      </w:pPr>
    </w:p>
    <w:p w14:paraId="79C81960" w14:textId="4370BAAB" w:rsidR="002B4E9E" w:rsidRPr="00787D68" w:rsidRDefault="002B4E9E" w:rsidP="002B4E9E">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0C8274C9" w14:textId="77777777" w:rsidR="002B4E9E" w:rsidRPr="00787D68" w:rsidRDefault="002B4E9E" w:rsidP="002B4E9E">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03C6EEB5" w14:textId="77777777" w:rsidR="002B4E9E" w:rsidRPr="00787D68" w:rsidRDefault="002B4E9E" w:rsidP="002B4E9E">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1C04543" w14:textId="77777777" w:rsidR="002B4E9E" w:rsidRPr="00787D68" w:rsidRDefault="002B4E9E" w:rsidP="002B4E9E">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3020A3E" w14:textId="77777777" w:rsidR="002B4E9E" w:rsidRDefault="002B4E9E" w:rsidP="002B4E9E">
      <w:pPr>
        <w:widowControl w:val="0"/>
        <w:tabs>
          <w:tab w:val="left" w:pos="8637"/>
        </w:tabs>
        <w:autoSpaceDE w:val="0"/>
        <w:autoSpaceDN w:val="0"/>
        <w:ind w:right="57"/>
        <w:rPr>
          <w:rFonts w:asciiTheme="minorHAnsi" w:eastAsia="Arial" w:hAnsiTheme="minorHAnsi" w:cstheme="minorHAnsi"/>
          <w:sz w:val="21"/>
          <w:szCs w:val="21"/>
        </w:rPr>
      </w:pPr>
    </w:p>
    <w:p w14:paraId="211DEC3B" w14:textId="13FC597F" w:rsidR="002B4E9E" w:rsidRPr="00787D68" w:rsidRDefault="002B4E9E" w:rsidP="002B4E9E">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E4973B5" w14:textId="77777777" w:rsidR="002B4E9E" w:rsidRDefault="002B4E9E" w:rsidP="002C4F7C">
      <w:pPr>
        <w:widowControl w:val="0"/>
        <w:autoSpaceDE w:val="0"/>
        <w:autoSpaceDN w:val="0"/>
        <w:ind w:right="57"/>
        <w:rPr>
          <w:rFonts w:asciiTheme="minorHAnsi" w:eastAsia="Arial" w:hAnsiTheme="minorHAnsi" w:cstheme="minorHAnsi"/>
          <w:sz w:val="21"/>
          <w:szCs w:val="21"/>
        </w:rPr>
      </w:pPr>
    </w:p>
    <w:p w14:paraId="43CE96B5" w14:textId="22E8AB3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9"/>
      <w:footerReference w:type="default" r:id="rId4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35B3A" w14:textId="77777777" w:rsidR="00A87E26" w:rsidRDefault="00A87E26" w:rsidP="001C23E6">
      <w:r>
        <w:separator/>
      </w:r>
    </w:p>
  </w:endnote>
  <w:endnote w:type="continuationSeparator" w:id="0">
    <w:p w14:paraId="08DC06B7" w14:textId="77777777" w:rsidR="00A87E26" w:rsidRDefault="00A87E26"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58336C" w:rsidRDefault="0058336C">
        <w:pPr>
          <w:pStyle w:val="Rodap"/>
          <w:jc w:val="right"/>
        </w:pPr>
        <w:r>
          <w:fldChar w:fldCharType="begin"/>
        </w:r>
        <w:r>
          <w:instrText>PAGE   \* MERGEFORMAT</w:instrText>
        </w:r>
        <w:r>
          <w:fldChar w:fldCharType="separate"/>
        </w:r>
        <w:r w:rsidR="008E1A4B">
          <w:rPr>
            <w:noProof/>
          </w:rPr>
          <w:t>1</w:t>
        </w:r>
        <w:r>
          <w:fldChar w:fldCharType="end"/>
        </w:r>
      </w:p>
    </w:sdtContent>
  </w:sdt>
  <w:p w14:paraId="19CB0825" w14:textId="77777777" w:rsidR="0058336C" w:rsidRDefault="005833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457AE" w14:textId="77777777" w:rsidR="00A87E26" w:rsidRDefault="00A87E26" w:rsidP="001C23E6">
      <w:r>
        <w:separator/>
      </w:r>
    </w:p>
  </w:footnote>
  <w:footnote w:type="continuationSeparator" w:id="0">
    <w:p w14:paraId="05487701" w14:textId="77777777" w:rsidR="00A87E26" w:rsidRDefault="00A87E26"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58336C" w:rsidRPr="00547A08" w14:paraId="2AD119B3" w14:textId="77777777" w:rsidTr="001C23E6">
      <w:trPr>
        <w:trHeight w:val="1115"/>
      </w:trPr>
      <w:tc>
        <w:tcPr>
          <w:tcW w:w="2420" w:type="dxa"/>
          <w:tcBorders>
            <w:top w:val="nil"/>
            <w:left w:val="nil"/>
            <w:bottom w:val="nil"/>
            <w:right w:val="nil"/>
          </w:tcBorders>
        </w:tcPr>
        <w:p w14:paraId="350978CA" w14:textId="77777777" w:rsidR="0058336C" w:rsidRPr="00E54745" w:rsidRDefault="0058336C"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58336C" w:rsidRPr="001C23E6" w:rsidRDefault="0058336C"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58336C" w:rsidRPr="001C23E6" w:rsidRDefault="0058336C" w:rsidP="001C23E6">
          <w:pPr>
            <w:spacing w:line="276" w:lineRule="auto"/>
            <w:jc w:val="center"/>
            <w:rPr>
              <w:sz w:val="22"/>
              <w:szCs w:val="22"/>
            </w:rPr>
          </w:pPr>
          <w:r w:rsidRPr="001C23E6">
            <w:rPr>
              <w:sz w:val="22"/>
              <w:szCs w:val="22"/>
            </w:rPr>
            <w:t>CNPJ 46.694.121/0001-81</w:t>
          </w:r>
        </w:p>
        <w:p w14:paraId="5FD8E1B8" w14:textId="77777777" w:rsidR="0058336C" w:rsidRPr="001C23E6" w:rsidRDefault="0058336C"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58336C" w:rsidRPr="001C23E6" w:rsidRDefault="0058336C" w:rsidP="001C23E6">
          <w:pPr>
            <w:spacing w:line="276" w:lineRule="auto"/>
            <w:jc w:val="center"/>
            <w:rPr>
              <w:sz w:val="22"/>
              <w:szCs w:val="22"/>
            </w:rPr>
          </w:pPr>
          <w:r w:rsidRPr="001C23E6">
            <w:rPr>
              <w:sz w:val="22"/>
              <w:szCs w:val="22"/>
            </w:rPr>
            <w:t xml:space="preserve">Tel.: (0xx12) 3972-6620 </w:t>
          </w:r>
        </w:p>
        <w:p w14:paraId="371E91EE" w14:textId="77777777" w:rsidR="0058336C" w:rsidRPr="00547A08" w:rsidRDefault="0058336C" w:rsidP="001C23E6">
          <w:pPr>
            <w:jc w:val="center"/>
            <w:rPr>
              <w:sz w:val="22"/>
              <w:szCs w:val="22"/>
            </w:rPr>
          </w:pPr>
        </w:p>
      </w:tc>
    </w:tr>
  </w:tbl>
  <w:p w14:paraId="60A30341" w14:textId="77777777" w:rsidR="0058336C" w:rsidRDefault="0058336C"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66C40B24"/>
    <w:lvl w:ilvl="0">
      <w:start w:val="1"/>
      <w:numFmt w:val="bullet"/>
      <w:pStyle w:val="Commarcadores"/>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3C83793"/>
    <w:multiLevelType w:val="multilevel"/>
    <w:tmpl w:val="87DC9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6017A51"/>
    <w:multiLevelType w:val="multilevel"/>
    <w:tmpl w:val="9990B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2236AF"/>
    <w:multiLevelType w:val="multilevel"/>
    <w:tmpl w:val="1FBA8608"/>
    <w:lvl w:ilvl="0">
      <w:start w:val="8"/>
      <w:numFmt w:val="decimal"/>
      <w:lvlText w:val="%1."/>
      <w:lvlJc w:val="left"/>
      <w:pPr>
        <w:ind w:left="660" w:hanging="660"/>
      </w:pPr>
      <w:rPr>
        <w:rFonts w:eastAsia="Arial" w:hint="default"/>
        <w:color w:val="000000"/>
      </w:rPr>
    </w:lvl>
    <w:lvl w:ilvl="1">
      <w:start w:val="8"/>
      <w:numFmt w:val="decimal"/>
      <w:lvlText w:val="%1.%2."/>
      <w:lvlJc w:val="left"/>
      <w:pPr>
        <w:ind w:left="660" w:hanging="6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440" w:hanging="1440"/>
      </w:pPr>
      <w:rPr>
        <w:rFonts w:eastAsia="Arial" w:hint="default"/>
        <w:color w:val="000000"/>
      </w:rPr>
    </w:lvl>
  </w:abstractNum>
  <w:abstractNum w:abstractNumId="12" w15:restartNumberingAfterBreak="0">
    <w:nsid w:val="1B89159D"/>
    <w:multiLevelType w:val="hybridMultilevel"/>
    <w:tmpl w:val="6B8A2DEA"/>
    <w:lvl w:ilvl="0" w:tplc="62A005E4">
      <w:start w:val="8"/>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5C56B0"/>
    <w:multiLevelType w:val="multilevel"/>
    <w:tmpl w:val="EF145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6D0A9B"/>
    <w:multiLevelType w:val="multilevel"/>
    <w:tmpl w:val="28A6DA90"/>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dstrike w:val="0"/>
        <w:color w:val="000000"/>
        <w:sz w:val="23"/>
        <w:szCs w:val="23"/>
        <w:u w:val="none"/>
        <w:effect w:val="none"/>
      </w:rPr>
    </w:lvl>
    <w:lvl w:ilvl="2">
      <w:start w:val="1"/>
      <w:numFmt w:val="decimal"/>
      <w:lvlText w:val="%1.%2.%3."/>
      <w:lvlJc w:val="left"/>
      <w:pPr>
        <w:ind w:left="1497" w:hanging="504"/>
      </w:pPr>
      <w:rPr>
        <w:rFonts w:ascii="Arial" w:eastAsia="Arial" w:hAnsi="Arial" w:cs="Arial"/>
        <w:b w:val="0"/>
        <w:bCs w:val="0"/>
        <w:i w:val="0"/>
        <w:iCs w:val="0"/>
        <w:strike w:val="0"/>
        <w:dstrike w:val="0"/>
        <w:color w:val="000000"/>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B3C4BEC"/>
    <w:multiLevelType w:val="multilevel"/>
    <w:tmpl w:val="A2FAD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B644FB3"/>
    <w:multiLevelType w:val="multilevel"/>
    <w:tmpl w:val="A8506E08"/>
    <w:lvl w:ilvl="0">
      <w:start w:val="1"/>
      <w:numFmt w:val="decimal"/>
      <w:lvlText w:val="%1."/>
      <w:lvlJc w:val="left"/>
      <w:pPr>
        <w:ind w:left="927" w:hanging="360"/>
      </w:pPr>
      <w:rPr>
        <w:b/>
        <w:bCs/>
        <w:color w:val="000000"/>
      </w:rPr>
    </w:lvl>
    <w:lvl w:ilvl="1">
      <w:start w:val="1"/>
      <w:numFmt w:val="decimal"/>
      <w:lvlText w:val="%1.%2."/>
      <w:lvlJc w:val="left"/>
      <w:pPr>
        <w:ind w:left="1287" w:hanging="720"/>
      </w:pPr>
      <w:rPr>
        <w:rFonts w:ascii="Arial" w:eastAsia="Arial" w:hAnsi="Arial" w:cs="Arial"/>
        <w:b/>
        <w:bCs/>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21" w15:restartNumberingAfterBreak="0">
    <w:nsid w:val="2D29455C"/>
    <w:multiLevelType w:val="multilevel"/>
    <w:tmpl w:val="2F3A2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E7E4C63"/>
    <w:multiLevelType w:val="multilevel"/>
    <w:tmpl w:val="7BA005E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5" w15:restartNumberingAfterBreak="0">
    <w:nsid w:val="31583181"/>
    <w:multiLevelType w:val="multilevel"/>
    <w:tmpl w:val="99C6E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8"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15:restartNumberingAfterBreak="0">
    <w:nsid w:val="3BDA5F5E"/>
    <w:multiLevelType w:val="multilevel"/>
    <w:tmpl w:val="B9E4D8D4"/>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CA13306"/>
    <w:multiLevelType w:val="multilevel"/>
    <w:tmpl w:val="317CA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1257999"/>
    <w:multiLevelType w:val="multilevel"/>
    <w:tmpl w:val="4EB83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93F2717"/>
    <w:multiLevelType w:val="multilevel"/>
    <w:tmpl w:val="1E4008A4"/>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0" w15:restartNumberingAfterBreak="0">
    <w:nsid w:val="53C56510"/>
    <w:multiLevelType w:val="multilevel"/>
    <w:tmpl w:val="AFC83C70"/>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3"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5DE2674F"/>
    <w:multiLevelType w:val="multilevel"/>
    <w:tmpl w:val="0F324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F947BAD"/>
    <w:multiLevelType w:val="multilevel"/>
    <w:tmpl w:val="BC8CEB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13A26FA"/>
    <w:multiLevelType w:val="multilevel"/>
    <w:tmpl w:val="ECE0E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8637852"/>
    <w:multiLevelType w:val="multilevel"/>
    <w:tmpl w:val="89842E3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9"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50" w15:restartNumberingAfterBreak="0">
    <w:nsid w:val="6D65193D"/>
    <w:multiLevelType w:val="multilevel"/>
    <w:tmpl w:val="BF80239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1" w15:restartNumberingAfterBreak="0">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A12554E"/>
    <w:multiLevelType w:val="multilevel"/>
    <w:tmpl w:val="FBD6E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CF21FFC"/>
    <w:multiLevelType w:val="multilevel"/>
    <w:tmpl w:val="7E24A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34712835">
    <w:abstractNumId w:val="43"/>
  </w:num>
  <w:num w:numId="2" w16cid:durableId="148593391">
    <w:abstractNumId w:val="1"/>
  </w:num>
  <w:num w:numId="3" w16cid:durableId="1911036662">
    <w:abstractNumId w:val="52"/>
  </w:num>
  <w:num w:numId="4" w16cid:durableId="1068651480">
    <w:abstractNumId w:val="2"/>
  </w:num>
  <w:num w:numId="5" w16cid:durableId="343821159">
    <w:abstractNumId w:val="0"/>
  </w:num>
  <w:num w:numId="6" w16cid:durableId="772360033">
    <w:abstractNumId w:val="37"/>
  </w:num>
  <w:num w:numId="7" w16cid:durableId="786897449">
    <w:abstractNumId w:val="55"/>
  </w:num>
  <w:num w:numId="8" w16cid:durableId="465050925">
    <w:abstractNumId w:val="35"/>
  </w:num>
  <w:num w:numId="9" w16cid:durableId="89932209">
    <w:abstractNumId w:val="23"/>
  </w:num>
  <w:num w:numId="10" w16cid:durableId="926881992">
    <w:abstractNumId w:val="10"/>
  </w:num>
  <w:num w:numId="11" w16cid:durableId="9406517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822972">
    <w:abstractNumId w:val="3"/>
  </w:num>
  <w:num w:numId="13" w16cid:durableId="1992441740">
    <w:abstractNumId w:val="32"/>
  </w:num>
  <w:num w:numId="14" w16cid:durableId="265893119">
    <w:abstractNumId w:val="18"/>
  </w:num>
  <w:num w:numId="15" w16cid:durableId="680623406">
    <w:abstractNumId w:val="44"/>
  </w:num>
  <w:num w:numId="16" w16cid:durableId="2081058054">
    <w:abstractNumId w:val="27"/>
  </w:num>
  <w:num w:numId="17" w16cid:durableId="1216815242">
    <w:abstractNumId w:val="28"/>
  </w:num>
  <w:num w:numId="18" w16cid:durableId="1598752647">
    <w:abstractNumId w:val="54"/>
  </w:num>
  <w:num w:numId="19" w16cid:durableId="440799930">
    <w:abstractNumId w:val="16"/>
  </w:num>
  <w:num w:numId="20" w16cid:durableId="1068917466">
    <w:abstractNumId w:val="39"/>
  </w:num>
  <w:num w:numId="21" w16cid:durableId="463816357">
    <w:abstractNumId w:val="9"/>
  </w:num>
  <w:num w:numId="22" w16cid:durableId="1883127023">
    <w:abstractNumId w:val="8"/>
  </w:num>
  <w:num w:numId="23" w16cid:durableId="106586881">
    <w:abstractNumId w:val="41"/>
  </w:num>
  <w:num w:numId="24" w16cid:durableId="1048184403">
    <w:abstractNumId w:val="14"/>
  </w:num>
  <w:num w:numId="25" w16cid:durableId="1808428464">
    <w:abstractNumId w:val="38"/>
  </w:num>
  <w:num w:numId="26" w16cid:durableId="448011837">
    <w:abstractNumId w:val="36"/>
  </w:num>
  <w:num w:numId="27" w16cid:durableId="621349635">
    <w:abstractNumId w:val="34"/>
  </w:num>
  <w:num w:numId="28" w16cid:durableId="114101575">
    <w:abstractNumId w:val="33"/>
  </w:num>
  <w:num w:numId="29" w16cid:durableId="80219857">
    <w:abstractNumId w:val="26"/>
  </w:num>
  <w:num w:numId="30" w16cid:durableId="15427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8302389">
    <w:abstractNumId w:val="53"/>
  </w:num>
  <w:num w:numId="32" w16cid:durableId="327755285">
    <w:abstractNumId w:val="49"/>
  </w:num>
  <w:num w:numId="33" w16cid:durableId="2141682194">
    <w:abstractNumId w:val="24"/>
  </w:num>
  <w:num w:numId="34" w16cid:durableId="1476877164">
    <w:abstractNumId w:val="51"/>
  </w:num>
  <w:num w:numId="35" w16cid:durableId="2088530675">
    <w:abstractNumId w:val="42"/>
  </w:num>
  <w:num w:numId="36" w16cid:durableId="169612769">
    <w:abstractNumId w:val="4"/>
  </w:num>
  <w:num w:numId="37" w16cid:durableId="1087994717">
    <w:abstractNumId w:val="12"/>
  </w:num>
  <w:num w:numId="38" w16cid:durableId="1582521192">
    <w:abstractNumId w:val="56"/>
  </w:num>
  <w:num w:numId="39" w16cid:durableId="192815250">
    <w:abstractNumId w:val="6"/>
  </w:num>
  <w:num w:numId="40" w16cid:durableId="1555577540">
    <w:abstractNumId w:val="40"/>
  </w:num>
  <w:num w:numId="41" w16cid:durableId="1115756728">
    <w:abstractNumId w:val="19"/>
  </w:num>
  <w:num w:numId="42" w16cid:durableId="2012297987">
    <w:abstractNumId w:val="20"/>
  </w:num>
  <w:num w:numId="43" w16cid:durableId="1254968351">
    <w:abstractNumId w:val="25"/>
  </w:num>
  <w:num w:numId="44" w16cid:durableId="363212422">
    <w:abstractNumId w:val="21"/>
  </w:num>
  <w:num w:numId="45" w16cid:durableId="498934820">
    <w:abstractNumId w:val="45"/>
  </w:num>
  <w:num w:numId="46" w16cid:durableId="1924871486">
    <w:abstractNumId w:val="15"/>
  </w:num>
  <w:num w:numId="47" w16cid:durableId="973175842">
    <w:abstractNumId w:val="31"/>
  </w:num>
  <w:num w:numId="48" w16cid:durableId="1693603391">
    <w:abstractNumId w:val="7"/>
  </w:num>
  <w:num w:numId="49" w16cid:durableId="1214537279">
    <w:abstractNumId w:val="47"/>
  </w:num>
  <w:num w:numId="50" w16cid:durableId="1391685567">
    <w:abstractNumId w:val="57"/>
  </w:num>
  <w:num w:numId="51" w16cid:durableId="699358588">
    <w:abstractNumId w:val="46"/>
  </w:num>
  <w:num w:numId="52" w16cid:durableId="1448424745">
    <w:abstractNumId w:val="29"/>
  </w:num>
  <w:num w:numId="53" w16cid:durableId="208808452">
    <w:abstractNumId w:val="30"/>
  </w:num>
  <w:num w:numId="54" w16cid:durableId="606501078">
    <w:abstractNumId w:val="11"/>
  </w:num>
  <w:num w:numId="55" w16cid:durableId="3584307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55219503">
    <w:abstractNumId w:val="48"/>
  </w:num>
  <w:num w:numId="57" w16cid:durableId="635261946">
    <w:abstractNumId w:val="22"/>
  </w:num>
  <w:num w:numId="58" w16cid:durableId="1436512247">
    <w:abstractNumId w:val="5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85D"/>
    <w:rsid w:val="00023BE8"/>
    <w:rsid w:val="00023D14"/>
    <w:rsid w:val="0003380F"/>
    <w:rsid w:val="000442A0"/>
    <w:rsid w:val="00053CD5"/>
    <w:rsid w:val="000561EF"/>
    <w:rsid w:val="000565D4"/>
    <w:rsid w:val="0005709E"/>
    <w:rsid w:val="00060398"/>
    <w:rsid w:val="000617AA"/>
    <w:rsid w:val="00064564"/>
    <w:rsid w:val="00064DFA"/>
    <w:rsid w:val="00081764"/>
    <w:rsid w:val="00083417"/>
    <w:rsid w:val="000A35CA"/>
    <w:rsid w:val="000B306B"/>
    <w:rsid w:val="000C37B1"/>
    <w:rsid w:val="000D1E38"/>
    <w:rsid w:val="000D657B"/>
    <w:rsid w:val="000D7E01"/>
    <w:rsid w:val="000E3EC3"/>
    <w:rsid w:val="000E7551"/>
    <w:rsid w:val="000F41C3"/>
    <w:rsid w:val="000F7493"/>
    <w:rsid w:val="00107E48"/>
    <w:rsid w:val="00115D8C"/>
    <w:rsid w:val="00131FB5"/>
    <w:rsid w:val="00132C20"/>
    <w:rsid w:val="00147080"/>
    <w:rsid w:val="00161032"/>
    <w:rsid w:val="001614C6"/>
    <w:rsid w:val="001634FD"/>
    <w:rsid w:val="001649B6"/>
    <w:rsid w:val="001703E8"/>
    <w:rsid w:val="00172177"/>
    <w:rsid w:val="00175D3A"/>
    <w:rsid w:val="0018253B"/>
    <w:rsid w:val="00192E32"/>
    <w:rsid w:val="00196CC9"/>
    <w:rsid w:val="001B2841"/>
    <w:rsid w:val="001B33FA"/>
    <w:rsid w:val="001B7E5D"/>
    <w:rsid w:val="001C23E6"/>
    <w:rsid w:val="001D0B0F"/>
    <w:rsid w:val="001F2D31"/>
    <w:rsid w:val="00206B51"/>
    <w:rsid w:val="00214536"/>
    <w:rsid w:val="00217BE0"/>
    <w:rsid w:val="00225076"/>
    <w:rsid w:val="002328F8"/>
    <w:rsid w:val="00233D69"/>
    <w:rsid w:val="002374BE"/>
    <w:rsid w:val="00244EA9"/>
    <w:rsid w:val="002452C9"/>
    <w:rsid w:val="00247042"/>
    <w:rsid w:val="0025188F"/>
    <w:rsid w:val="00253E78"/>
    <w:rsid w:val="00254E74"/>
    <w:rsid w:val="00262AFA"/>
    <w:rsid w:val="00270BC9"/>
    <w:rsid w:val="00275069"/>
    <w:rsid w:val="00292DEF"/>
    <w:rsid w:val="00295C1A"/>
    <w:rsid w:val="002977C5"/>
    <w:rsid w:val="002A3432"/>
    <w:rsid w:val="002A4FF1"/>
    <w:rsid w:val="002A5510"/>
    <w:rsid w:val="002B0F82"/>
    <w:rsid w:val="002B3738"/>
    <w:rsid w:val="002B4E9E"/>
    <w:rsid w:val="002B7066"/>
    <w:rsid w:val="002C254A"/>
    <w:rsid w:val="002C4F7C"/>
    <w:rsid w:val="002C50B4"/>
    <w:rsid w:val="002C715D"/>
    <w:rsid w:val="002D1C69"/>
    <w:rsid w:val="002D47BC"/>
    <w:rsid w:val="002E3B6C"/>
    <w:rsid w:val="002F35A1"/>
    <w:rsid w:val="002F79C9"/>
    <w:rsid w:val="00300D53"/>
    <w:rsid w:val="0030369A"/>
    <w:rsid w:val="00303BB8"/>
    <w:rsid w:val="003105BE"/>
    <w:rsid w:val="0031376F"/>
    <w:rsid w:val="0032027F"/>
    <w:rsid w:val="00321E73"/>
    <w:rsid w:val="00335274"/>
    <w:rsid w:val="00340053"/>
    <w:rsid w:val="00347625"/>
    <w:rsid w:val="00351F0A"/>
    <w:rsid w:val="003529B4"/>
    <w:rsid w:val="00356FBE"/>
    <w:rsid w:val="003656C6"/>
    <w:rsid w:val="00372D80"/>
    <w:rsid w:val="00374E5C"/>
    <w:rsid w:val="003771A0"/>
    <w:rsid w:val="00383096"/>
    <w:rsid w:val="00385828"/>
    <w:rsid w:val="00386F66"/>
    <w:rsid w:val="00390622"/>
    <w:rsid w:val="00393BDD"/>
    <w:rsid w:val="00395905"/>
    <w:rsid w:val="00397A71"/>
    <w:rsid w:val="003A680B"/>
    <w:rsid w:val="003B2B42"/>
    <w:rsid w:val="003B6329"/>
    <w:rsid w:val="003B7761"/>
    <w:rsid w:val="003C0496"/>
    <w:rsid w:val="003C1F49"/>
    <w:rsid w:val="003D0C45"/>
    <w:rsid w:val="003D7AEE"/>
    <w:rsid w:val="003F5E54"/>
    <w:rsid w:val="004054D1"/>
    <w:rsid w:val="00407A82"/>
    <w:rsid w:val="00414A4D"/>
    <w:rsid w:val="00414F21"/>
    <w:rsid w:val="00421B13"/>
    <w:rsid w:val="004306FF"/>
    <w:rsid w:val="00431C5D"/>
    <w:rsid w:val="00432E92"/>
    <w:rsid w:val="0044142B"/>
    <w:rsid w:val="00454A43"/>
    <w:rsid w:val="00456F75"/>
    <w:rsid w:val="004619AB"/>
    <w:rsid w:val="00466595"/>
    <w:rsid w:val="00472DD7"/>
    <w:rsid w:val="00473DC1"/>
    <w:rsid w:val="004740B2"/>
    <w:rsid w:val="00495BED"/>
    <w:rsid w:val="004A750C"/>
    <w:rsid w:val="004B1F09"/>
    <w:rsid w:val="004C695A"/>
    <w:rsid w:val="004D2E92"/>
    <w:rsid w:val="004D42AB"/>
    <w:rsid w:val="004E0F2B"/>
    <w:rsid w:val="004E1140"/>
    <w:rsid w:val="004F0D55"/>
    <w:rsid w:val="004F175D"/>
    <w:rsid w:val="004F1EE6"/>
    <w:rsid w:val="004F3F07"/>
    <w:rsid w:val="00502BF8"/>
    <w:rsid w:val="005058EC"/>
    <w:rsid w:val="00506BFE"/>
    <w:rsid w:val="00514441"/>
    <w:rsid w:val="005159A9"/>
    <w:rsid w:val="00530C89"/>
    <w:rsid w:val="005313C1"/>
    <w:rsid w:val="00565F8B"/>
    <w:rsid w:val="00567D00"/>
    <w:rsid w:val="0058336C"/>
    <w:rsid w:val="00595335"/>
    <w:rsid w:val="00595F71"/>
    <w:rsid w:val="00597094"/>
    <w:rsid w:val="005A1FB1"/>
    <w:rsid w:val="005A21C7"/>
    <w:rsid w:val="005A332F"/>
    <w:rsid w:val="005B23E8"/>
    <w:rsid w:val="005B2CE5"/>
    <w:rsid w:val="005B6588"/>
    <w:rsid w:val="005B6A58"/>
    <w:rsid w:val="005C7D03"/>
    <w:rsid w:val="005D7E50"/>
    <w:rsid w:val="005E0810"/>
    <w:rsid w:val="005E0888"/>
    <w:rsid w:val="005E34DB"/>
    <w:rsid w:val="005F4D43"/>
    <w:rsid w:val="005F6B9B"/>
    <w:rsid w:val="006002AD"/>
    <w:rsid w:val="0060397D"/>
    <w:rsid w:val="0062179F"/>
    <w:rsid w:val="0062347B"/>
    <w:rsid w:val="006250F8"/>
    <w:rsid w:val="006668D1"/>
    <w:rsid w:val="00690EAA"/>
    <w:rsid w:val="006953CE"/>
    <w:rsid w:val="00696879"/>
    <w:rsid w:val="006A41AE"/>
    <w:rsid w:val="006A6358"/>
    <w:rsid w:val="006B2A1A"/>
    <w:rsid w:val="006B2B4D"/>
    <w:rsid w:val="006E3305"/>
    <w:rsid w:val="006F75EB"/>
    <w:rsid w:val="0072263C"/>
    <w:rsid w:val="0072356B"/>
    <w:rsid w:val="0072692A"/>
    <w:rsid w:val="00731DEA"/>
    <w:rsid w:val="007444DE"/>
    <w:rsid w:val="007536DE"/>
    <w:rsid w:val="007605A5"/>
    <w:rsid w:val="00780A2F"/>
    <w:rsid w:val="00781A70"/>
    <w:rsid w:val="00787D68"/>
    <w:rsid w:val="00794A22"/>
    <w:rsid w:val="00796411"/>
    <w:rsid w:val="007A27E4"/>
    <w:rsid w:val="007A60C0"/>
    <w:rsid w:val="007D06B8"/>
    <w:rsid w:val="007D532A"/>
    <w:rsid w:val="007E18D5"/>
    <w:rsid w:val="007E3E61"/>
    <w:rsid w:val="007E79D9"/>
    <w:rsid w:val="007F10FA"/>
    <w:rsid w:val="007F1B0D"/>
    <w:rsid w:val="007F46FF"/>
    <w:rsid w:val="007F4CEF"/>
    <w:rsid w:val="00811232"/>
    <w:rsid w:val="0081597F"/>
    <w:rsid w:val="00821740"/>
    <w:rsid w:val="0082440A"/>
    <w:rsid w:val="00825B45"/>
    <w:rsid w:val="008354EE"/>
    <w:rsid w:val="008453ED"/>
    <w:rsid w:val="00854B59"/>
    <w:rsid w:val="0086189A"/>
    <w:rsid w:val="00871547"/>
    <w:rsid w:val="00871B22"/>
    <w:rsid w:val="00884BD8"/>
    <w:rsid w:val="008851DC"/>
    <w:rsid w:val="00887F90"/>
    <w:rsid w:val="00894EA5"/>
    <w:rsid w:val="00895E52"/>
    <w:rsid w:val="008A4C57"/>
    <w:rsid w:val="008C6184"/>
    <w:rsid w:val="008D640B"/>
    <w:rsid w:val="008E1A4B"/>
    <w:rsid w:val="008E42C5"/>
    <w:rsid w:val="008F3BEC"/>
    <w:rsid w:val="00905599"/>
    <w:rsid w:val="00910697"/>
    <w:rsid w:val="00915ACC"/>
    <w:rsid w:val="009560C6"/>
    <w:rsid w:val="00966E20"/>
    <w:rsid w:val="00967F49"/>
    <w:rsid w:val="00972D39"/>
    <w:rsid w:val="00975DFF"/>
    <w:rsid w:val="009769E9"/>
    <w:rsid w:val="00985F64"/>
    <w:rsid w:val="0098702A"/>
    <w:rsid w:val="00997CE9"/>
    <w:rsid w:val="00997E23"/>
    <w:rsid w:val="009A2664"/>
    <w:rsid w:val="009B117B"/>
    <w:rsid w:val="009D03A2"/>
    <w:rsid w:val="009D618F"/>
    <w:rsid w:val="009D6BC0"/>
    <w:rsid w:val="009F4421"/>
    <w:rsid w:val="009F5D50"/>
    <w:rsid w:val="00A04B05"/>
    <w:rsid w:val="00A06DDF"/>
    <w:rsid w:val="00A104CF"/>
    <w:rsid w:val="00A16371"/>
    <w:rsid w:val="00A2188D"/>
    <w:rsid w:val="00A22DB5"/>
    <w:rsid w:val="00A22FC8"/>
    <w:rsid w:val="00A23874"/>
    <w:rsid w:val="00A275B8"/>
    <w:rsid w:val="00A30104"/>
    <w:rsid w:val="00A312F2"/>
    <w:rsid w:val="00A3225D"/>
    <w:rsid w:val="00A35EBF"/>
    <w:rsid w:val="00A40E15"/>
    <w:rsid w:val="00A43548"/>
    <w:rsid w:val="00A4774A"/>
    <w:rsid w:val="00A47F7F"/>
    <w:rsid w:val="00A600BB"/>
    <w:rsid w:val="00A62972"/>
    <w:rsid w:val="00A73613"/>
    <w:rsid w:val="00A7610E"/>
    <w:rsid w:val="00A81026"/>
    <w:rsid w:val="00A84969"/>
    <w:rsid w:val="00A87E26"/>
    <w:rsid w:val="00AA38E7"/>
    <w:rsid w:val="00AB0E38"/>
    <w:rsid w:val="00AC3E46"/>
    <w:rsid w:val="00AC41AC"/>
    <w:rsid w:val="00AC7681"/>
    <w:rsid w:val="00AD0724"/>
    <w:rsid w:val="00AD1244"/>
    <w:rsid w:val="00AD57D8"/>
    <w:rsid w:val="00AD6080"/>
    <w:rsid w:val="00AD7BFE"/>
    <w:rsid w:val="00AD7CD1"/>
    <w:rsid w:val="00B01F82"/>
    <w:rsid w:val="00B03D07"/>
    <w:rsid w:val="00B14F0D"/>
    <w:rsid w:val="00B22335"/>
    <w:rsid w:val="00B2480F"/>
    <w:rsid w:val="00B331EE"/>
    <w:rsid w:val="00B40438"/>
    <w:rsid w:val="00B41EFF"/>
    <w:rsid w:val="00B44780"/>
    <w:rsid w:val="00B62130"/>
    <w:rsid w:val="00B678C8"/>
    <w:rsid w:val="00B72608"/>
    <w:rsid w:val="00B73661"/>
    <w:rsid w:val="00B74642"/>
    <w:rsid w:val="00B7499E"/>
    <w:rsid w:val="00B824F6"/>
    <w:rsid w:val="00B91551"/>
    <w:rsid w:val="00B940C1"/>
    <w:rsid w:val="00BB5487"/>
    <w:rsid w:val="00BC54D5"/>
    <w:rsid w:val="00BC66C0"/>
    <w:rsid w:val="00BD2589"/>
    <w:rsid w:val="00BE6983"/>
    <w:rsid w:val="00C01817"/>
    <w:rsid w:val="00C04BD4"/>
    <w:rsid w:val="00C07117"/>
    <w:rsid w:val="00C11A86"/>
    <w:rsid w:val="00C22389"/>
    <w:rsid w:val="00C26B82"/>
    <w:rsid w:val="00C303D7"/>
    <w:rsid w:val="00C30CA4"/>
    <w:rsid w:val="00C32F86"/>
    <w:rsid w:val="00C33C2B"/>
    <w:rsid w:val="00C33C66"/>
    <w:rsid w:val="00C35393"/>
    <w:rsid w:val="00C367C3"/>
    <w:rsid w:val="00C44565"/>
    <w:rsid w:val="00C445C2"/>
    <w:rsid w:val="00C45B74"/>
    <w:rsid w:val="00C5033D"/>
    <w:rsid w:val="00C5187D"/>
    <w:rsid w:val="00C54874"/>
    <w:rsid w:val="00C6743C"/>
    <w:rsid w:val="00C721B6"/>
    <w:rsid w:val="00C754C2"/>
    <w:rsid w:val="00C83702"/>
    <w:rsid w:val="00C9407C"/>
    <w:rsid w:val="00CA0C99"/>
    <w:rsid w:val="00CA25C9"/>
    <w:rsid w:val="00CA3C72"/>
    <w:rsid w:val="00CA5E94"/>
    <w:rsid w:val="00CC249D"/>
    <w:rsid w:val="00CC5A6D"/>
    <w:rsid w:val="00CD339F"/>
    <w:rsid w:val="00CF02F2"/>
    <w:rsid w:val="00CF6670"/>
    <w:rsid w:val="00CF6BC8"/>
    <w:rsid w:val="00CF7883"/>
    <w:rsid w:val="00D0168F"/>
    <w:rsid w:val="00D05276"/>
    <w:rsid w:val="00D0773D"/>
    <w:rsid w:val="00D11D14"/>
    <w:rsid w:val="00D156AF"/>
    <w:rsid w:val="00D17D18"/>
    <w:rsid w:val="00D21C5A"/>
    <w:rsid w:val="00D24427"/>
    <w:rsid w:val="00D32743"/>
    <w:rsid w:val="00D357FF"/>
    <w:rsid w:val="00D37393"/>
    <w:rsid w:val="00D40CB0"/>
    <w:rsid w:val="00D546D7"/>
    <w:rsid w:val="00D547BE"/>
    <w:rsid w:val="00D659AC"/>
    <w:rsid w:val="00D72FF3"/>
    <w:rsid w:val="00D760DB"/>
    <w:rsid w:val="00D81859"/>
    <w:rsid w:val="00D8279C"/>
    <w:rsid w:val="00D84905"/>
    <w:rsid w:val="00D85C19"/>
    <w:rsid w:val="00D9303C"/>
    <w:rsid w:val="00D96AD5"/>
    <w:rsid w:val="00DB258F"/>
    <w:rsid w:val="00DB62BC"/>
    <w:rsid w:val="00DC2384"/>
    <w:rsid w:val="00DC7175"/>
    <w:rsid w:val="00DD5088"/>
    <w:rsid w:val="00DF005A"/>
    <w:rsid w:val="00DF79A0"/>
    <w:rsid w:val="00E00C2A"/>
    <w:rsid w:val="00E17A87"/>
    <w:rsid w:val="00E204FF"/>
    <w:rsid w:val="00E20EB9"/>
    <w:rsid w:val="00E20EBB"/>
    <w:rsid w:val="00E23C0F"/>
    <w:rsid w:val="00E24AA7"/>
    <w:rsid w:val="00E3295E"/>
    <w:rsid w:val="00E4243D"/>
    <w:rsid w:val="00E447F6"/>
    <w:rsid w:val="00E4615F"/>
    <w:rsid w:val="00E525D4"/>
    <w:rsid w:val="00E5362D"/>
    <w:rsid w:val="00E57BC2"/>
    <w:rsid w:val="00E600B0"/>
    <w:rsid w:val="00E8089C"/>
    <w:rsid w:val="00E80BB9"/>
    <w:rsid w:val="00E816F3"/>
    <w:rsid w:val="00E843C6"/>
    <w:rsid w:val="00E863B4"/>
    <w:rsid w:val="00E95F1A"/>
    <w:rsid w:val="00EA15CF"/>
    <w:rsid w:val="00EB2425"/>
    <w:rsid w:val="00EB592A"/>
    <w:rsid w:val="00EC0396"/>
    <w:rsid w:val="00EC08A5"/>
    <w:rsid w:val="00EC0EFD"/>
    <w:rsid w:val="00ED08F3"/>
    <w:rsid w:val="00ED19C9"/>
    <w:rsid w:val="00ED6EB9"/>
    <w:rsid w:val="00EE2315"/>
    <w:rsid w:val="00EE301A"/>
    <w:rsid w:val="00EE7070"/>
    <w:rsid w:val="00EF06CC"/>
    <w:rsid w:val="00EF4B9B"/>
    <w:rsid w:val="00F0420F"/>
    <w:rsid w:val="00F045EC"/>
    <w:rsid w:val="00F107D5"/>
    <w:rsid w:val="00F11A05"/>
    <w:rsid w:val="00F135EB"/>
    <w:rsid w:val="00F15B9B"/>
    <w:rsid w:val="00F204C6"/>
    <w:rsid w:val="00F25452"/>
    <w:rsid w:val="00F3020E"/>
    <w:rsid w:val="00F32507"/>
    <w:rsid w:val="00F460B1"/>
    <w:rsid w:val="00F5045E"/>
    <w:rsid w:val="00F50A06"/>
    <w:rsid w:val="00F50CDD"/>
    <w:rsid w:val="00F53434"/>
    <w:rsid w:val="00F81299"/>
    <w:rsid w:val="00F82C98"/>
    <w:rsid w:val="00F836DF"/>
    <w:rsid w:val="00F85B91"/>
    <w:rsid w:val="00F87B4D"/>
    <w:rsid w:val="00F923EB"/>
    <w:rsid w:val="00F92CFE"/>
    <w:rsid w:val="00F96D45"/>
    <w:rsid w:val="00FA208D"/>
    <w:rsid w:val="00FA3C3B"/>
    <w:rsid w:val="00FA7AD2"/>
    <w:rsid w:val="00FB3BC3"/>
    <w:rsid w:val="00FB52A3"/>
    <w:rsid w:val="00FB5CDA"/>
    <w:rsid w:val="00FC1AFB"/>
    <w:rsid w:val="00FD24B6"/>
    <w:rsid w:val="00FD5D08"/>
    <w:rsid w:val="00FE5A22"/>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uiPriority w:val="9"/>
    <w:qFormat/>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qFormat/>
    <w:rsid w:val="00AD6080"/>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02385D"/>
    <w:pPr>
      <w:tabs>
        <w:tab w:val="left" w:pos="567"/>
      </w:tabs>
      <w:suppressAutoHyphens/>
      <w:spacing w:before="120" w:after="120" w:line="240" w:lineRule="auto"/>
      <w:ind w:left="360"/>
      <w:jc w:val="center"/>
      <w:outlineLvl w:val="9"/>
    </w:pPr>
    <w:rPr>
      <w:rFonts w:asciiTheme="minorHAnsi" w:hAnsiTheme="minorHAnsi" w:cstheme="minorHAnsi"/>
      <w:b/>
      <w:bCs/>
      <w:color w:val="auto"/>
      <w:sz w:val="21"/>
      <w:szCs w:val="21"/>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02385D"/>
    <w:rPr>
      <w:rFonts w:eastAsiaTheme="majorEastAsia" w:cstheme="minorHAnsi"/>
      <w:b/>
      <w:bCs/>
      <w:kern w:val="0"/>
      <w:sz w:val="21"/>
      <w:szCs w:val="21"/>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rsid w:val="00AD6080"/>
    <w:rPr>
      <w:color w:val="800080"/>
      <w:u w:val="single"/>
    </w:rPr>
  </w:style>
  <w:style w:type="character" w:customStyle="1" w:styleId="Fontepargpadro2">
    <w:name w:val="Fonte parág. padrão2"/>
    <w:rsid w:val="00AD6080"/>
  </w:style>
  <w:style w:type="character" w:customStyle="1" w:styleId="TextodebaloChar">
    <w:name w:val="Texto de balão Char"/>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D6080"/>
    <w:pPr>
      <w:suppressAutoHyphens/>
    </w:pPr>
    <w:rPr>
      <w:rFonts w:eastAsia="SimSun"/>
      <w:color w:val="000000"/>
      <w:szCs w:val="24"/>
      <w:lang w:eastAsia="zh-CN"/>
    </w:rPr>
  </w:style>
  <w:style w:type="character" w:customStyle="1" w:styleId="SubttuloChar">
    <w:name w:val="Subtítulo Char"/>
    <w:basedOn w:val="Fontepargpadro"/>
    <w:link w:val="Subttulo"/>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 w:type="table" w:customStyle="1" w:styleId="6">
    <w:name w:val="6"/>
    <w:basedOn w:val="TableNormal"/>
    <w:rsid w:val="00967F49"/>
    <w:tblPr>
      <w:tblStyleRowBandSize w:val="1"/>
      <w:tblStyleColBandSize w:val="1"/>
      <w:tblCellMar>
        <w:left w:w="70" w:type="dxa"/>
        <w:right w:w="70" w:type="dxa"/>
      </w:tblCellMar>
    </w:tblPr>
  </w:style>
  <w:style w:type="table" w:customStyle="1" w:styleId="3">
    <w:name w:val="3"/>
    <w:basedOn w:val="TableNormal"/>
    <w:rsid w:val="00967F49"/>
    <w:tblPr>
      <w:tblStyleRowBandSize w:val="1"/>
      <w:tblStyleColBandSize w:val="1"/>
      <w:tblCellMar>
        <w:top w:w="60" w:type="dxa"/>
        <w:left w:w="60" w:type="dxa"/>
        <w:bottom w:w="60" w:type="dxa"/>
        <w:right w:w="60" w:type="dxa"/>
      </w:tblCellMar>
    </w:tblPr>
  </w:style>
  <w:style w:type="table" w:customStyle="1" w:styleId="2">
    <w:name w:val="2"/>
    <w:basedOn w:val="TableNormal"/>
    <w:rsid w:val="00967F49"/>
    <w:tblPr>
      <w:tblStyleRowBandSize w:val="1"/>
      <w:tblStyleColBandSize w:val="1"/>
      <w:tblCellMar>
        <w:top w:w="60" w:type="dxa"/>
        <w:left w:w="60" w:type="dxa"/>
        <w:bottom w:w="60" w:type="dxa"/>
        <w:right w:w="60" w:type="dxa"/>
      </w:tblCellMar>
    </w:tblPr>
  </w:style>
  <w:style w:type="paragraph" w:styleId="Commarcadores">
    <w:name w:val="List Bullet"/>
    <w:basedOn w:val="Normal"/>
    <w:uiPriority w:val="99"/>
    <w:unhideWhenUsed/>
    <w:rsid w:val="0058336C"/>
    <w:pPr>
      <w:numPr>
        <w:numId w:val="36"/>
      </w:numPr>
      <w:spacing w:after="200" w:line="276" w:lineRule="auto"/>
      <w:contextualSpacing/>
    </w:pPr>
    <w:rPr>
      <w:rFonts w:asciiTheme="minorHAnsi" w:eastAsiaTheme="minorEastAsia" w:hAnsiTheme="minorHAnsi" w:cstheme="minorBidi"/>
      <w:sz w:val="22"/>
      <w:szCs w:val="22"/>
      <w:lang w:val="en-US" w:eastAsia="en-US"/>
    </w:rPr>
  </w:style>
  <w:style w:type="table" w:customStyle="1" w:styleId="TableNormal0">
    <w:name w:val="TableNormal"/>
    <w:rsid w:val="003B6329"/>
    <w:pPr>
      <w:spacing w:after="0" w:line="240" w:lineRule="auto"/>
    </w:pPr>
    <w:rPr>
      <w:rFonts w:ascii="Times New Roman" w:eastAsia="Times New Roman" w:hAnsi="Times New Roman" w:cs="Times New Roman"/>
      <w:kern w:val="0"/>
      <w:sz w:val="24"/>
      <w:szCs w:val="24"/>
      <w:lang w:eastAsia="pt-BR"/>
      <w14:ligatures w14:val="none"/>
    </w:rPr>
    <w:tblPr>
      <w:tblCellMar>
        <w:top w:w="100" w:type="dxa"/>
        <w:left w:w="100" w:type="dxa"/>
        <w:bottom w:w="100" w:type="dxa"/>
        <w:right w:w="100" w:type="dxa"/>
      </w:tblCellMar>
    </w:tblPr>
  </w:style>
  <w:style w:type="character" w:customStyle="1" w:styleId="lrzxr">
    <w:name w:val="lrzxr"/>
    <w:basedOn w:val="Fontepargpadro"/>
    <w:rsid w:val="003B6329"/>
  </w:style>
  <w:style w:type="paragraph" w:customStyle="1" w:styleId="Nvel1-SemNum">
    <w:name w:val="Nível 1-Sem Num"/>
    <w:basedOn w:val="Nivel01"/>
    <w:link w:val="Nvel1-SemNumChar"/>
    <w:qFormat/>
    <w:rsid w:val="003B6329"/>
    <w:pPr>
      <w:keepNext w:val="0"/>
      <w:spacing w:before="240"/>
      <w:ind w:left="357"/>
      <w:outlineLvl w:val="1"/>
    </w:pPr>
    <w:rPr>
      <w:b w:val="0"/>
      <w:bCs w:val="0"/>
      <w:color w:val="FF0000"/>
    </w:rPr>
  </w:style>
  <w:style w:type="character" w:customStyle="1" w:styleId="Nvel1-SemNumChar">
    <w:name w:val="Nível 1-Sem Num Char"/>
    <w:basedOn w:val="Nivel01Char"/>
    <w:link w:val="Nvel1-SemNum"/>
    <w:rsid w:val="003B6329"/>
    <w:rPr>
      <w:rFonts w:eastAsiaTheme="majorEastAsia" w:cstheme="minorHAnsi"/>
      <w:b w:val="0"/>
      <w:bCs w:val="0"/>
      <w:color w:val="FF0000"/>
      <w:kern w:val="0"/>
      <w:sz w:val="21"/>
      <w:szCs w:val="21"/>
      <w:lang w:eastAsia="pt-BR"/>
      <w14:ligatures w14:val="none"/>
    </w:rPr>
  </w:style>
  <w:style w:type="character" w:styleId="MenoPendente">
    <w:name w:val="Unresolved Mention"/>
    <w:basedOn w:val="Fontepargpadro"/>
    <w:uiPriority w:val="99"/>
    <w:semiHidden/>
    <w:unhideWhenUsed/>
    <w:rsid w:val="006B2B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3720869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Santa%20Branca&amp;status=todos&amp;pagina=7&amp;municipios=3782"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santabranca.sp.gov.br/pagina/118/diario-oficial-2026"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pregaoeletronico@santabranca.sp.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pmsantabranca.geosiap.net.br/portal-transparencia/licitacoes/licitacoes"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bbmnetlicitacoes.com.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gov.br/empresas-e-negocios/pt-br/empreendedor"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AE01C-7566-4531-A968-10DB5A7CC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92</Pages>
  <Words>32461</Words>
  <Characters>175292</Characters>
  <Application>Microsoft Office Word</Application>
  <DocSecurity>0</DocSecurity>
  <Lines>1460</Lines>
  <Paragraphs>414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2026-10-15T17:19:00Z</cp:lastPrinted>
  <dcterms:created xsi:type="dcterms:W3CDTF">2026-10-16T17:38:00Z</dcterms:created>
  <dcterms:modified xsi:type="dcterms:W3CDTF">2026-10-16T17:38:00Z</dcterms:modified>
</cp:coreProperties>
</file>