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224F638E"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w:t>
      </w:r>
      <w:r w:rsidR="007875A4">
        <w:rPr>
          <w:rFonts w:asciiTheme="minorHAnsi" w:hAnsiTheme="minorHAnsi" w:cstheme="minorHAnsi"/>
          <w:b/>
          <w:caps/>
          <w:spacing w:val="8"/>
          <w:sz w:val="32"/>
          <w:szCs w:val="32"/>
        </w:rPr>
        <w:t>a</w:t>
      </w:r>
      <w:r w:rsidRPr="008453ED">
        <w:rPr>
          <w:rFonts w:asciiTheme="minorHAnsi" w:hAnsiTheme="minorHAnsi" w:cstheme="minorHAnsi"/>
          <w:b/>
          <w:caps/>
          <w:spacing w:val="8"/>
          <w:sz w:val="32"/>
          <w:szCs w:val="32"/>
        </w:rPr>
        <w:t xml:space="preserve"> Nº </w:t>
      </w:r>
      <w:r w:rsidR="00A4382F">
        <w:rPr>
          <w:rFonts w:asciiTheme="minorHAnsi" w:hAnsiTheme="minorHAnsi" w:cstheme="minorHAnsi"/>
          <w:b/>
          <w:caps/>
          <w:spacing w:val="8"/>
          <w:sz w:val="32"/>
          <w:szCs w:val="32"/>
        </w:rPr>
        <w:t>02/2026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5CA7C3CC" w14:textId="77777777" w:rsidR="009E5496" w:rsidRPr="00CC2F70" w:rsidRDefault="009E5496" w:rsidP="009E5496">
      <w:pPr>
        <w:widowControl w:val="0"/>
        <w:spacing w:line="360" w:lineRule="auto"/>
        <w:jc w:val="both"/>
        <w:rPr>
          <w:rFonts w:asciiTheme="minorHAnsi" w:hAnsiTheme="minorHAnsi" w:cstheme="minorHAnsi"/>
          <w:b/>
          <w:sz w:val="22"/>
          <w:szCs w:val="22"/>
        </w:rPr>
      </w:pPr>
    </w:p>
    <w:p w14:paraId="6604009A" w14:textId="5BAFE312" w:rsidR="001C23E6" w:rsidRPr="00EC56B3" w:rsidRDefault="00CF6BC8" w:rsidP="00BA3B1D">
      <w:pPr>
        <w:widowControl w:val="0"/>
        <w:spacing w:line="360" w:lineRule="auto"/>
        <w:ind w:left="2127" w:hanging="2127"/>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PROCESSO: Nº </w:t>
      </w:r>
      <w:r w:rsidR="008A65EC">
        <w:rPr>
          <w:rFonts w:asciiTheme="minorHAnsi" w:hAnsiTheme="minorHAnsi" w:cstheme="minorHAnsi"/>
          <w:b/>
          <w:sz w:val="22"/>
          <w:szCs w:val="22"/>
        </w:rPr>
        <w:t>951/2026</w:t>
      </w:r>
    </w:p>
    <w:p w14:paraId="3D37F340" w14:textId="59A7A76E" w:rsidR="001C23E6" w:rsidRPr="00EC56B3" w:rsidRDefault="00CF6BC8" w:rsidP="00BA3B1D">
      <w:pPr>
        <w:widowControl w:val="0"/>
        <w:spacing w:line="360" w:lineRule="auto"/>
        <w:ind w:left="2127" w:hanging="2127"/>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CONTRATANTE: PREFEITURA MUNICIPAL DE SANTA BRANCA. </w:t>
      </w:r>
    </w:p>
    <w:p w14:paraId="42981160" w14:textId="7F27C38A" w:rsidR="001C23E6" w:rsidRPr="00EC56B3" w:rsidRDefault="00CF6BC8" w:rsidP="00BA3B1D">
      <w:pPr>
        <w:widowControl w:val="0"/>
        <w:spacing w:line="360" w:lineRule="auto"/>
        <w:ind w:left="2127" w:hanging="2127"/>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INTERESSADO: </w:t>
      </w:r>
      <w:bookmarkStart w:id="0" w:name="_Hlk132643416"/>
      <w:r w:rsidRPr="00EC56B3">
        <w:rPr>
          <w:rFonts w:asciiTheme="minorHAnsi" w:hAnsiTheme="minorHAnsi" w:cstheme="minorHAnsi"/>
          <w:b/>
          <w:sz w:val="22"/>
          <w:szCs w:val="22"/>
        </w:rPr>
        <w:t xml:space="preserve">SECRETARIA </w:t>
      </w:r>
      <w:bookmarkEnd w:id="0"/>
      <w:r w:rsidR="00170227" w:rsidRPr="00EC56B3">
        <w:rPr>
          <w:rFonts w:asciiTheme="minorHAnsi" w:hAnsiTheme="minorHAnsi" w:cstheme="minorHAnsi"/>
          <w:b/>
          <w:sz w:val="22"/>
          <w:szCs w:val="22"/>
        </w:rPr>
        <w:t xml:space="preserve">MUNICIPAL DE SERVIÇOS, OBRAS E TRANSPORTES. </w:t>
      </w:r>
    </w:p>
    <w:p w14:paraId="4B7F9B49" w14:textId="01B70B9E" w:rsidR="008A65EC" w:rsidRPr="008A65EC" w:rsidRDefault="00CF6BC8" w:rsidP="00BA3B1D">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8A65EC">
        <w:rPr>
          <w:rFonts w:asciiTheme="minorHAnsi" w:hAnsiTheme="minorHAnsi" w:cstheme="minorHAnsi"/>
          <w:b/>
          <w:sz w:val="22"/>
          <w:szCs w:val="22"/>
        </w:rPr>
        <w:t xml:space="preserve">OBJETO: </w:t>
      </w:r>
      <w:r w:rsidR="008A65EC" w:rsidRPr="008A65EC">
        <w:rPr>
          <w:rFonts w:asciiTheme="minorHAnsi" w:hAnsiTheme="minorHAnsi" w:cstheme="minorHAnsi"/>
          <w:b/>
          <w:sz w:val="22"/>
          <w:szCs w:val="22"/>
        </w:rPr>
        <w:t>CONTRATAÇÃO DE EMPRESA ESPECIALIZADA PARA A CONSTRUÇÃO DE TRAVESSIA EM ADUELAS DE CONCRETO NA RODOVIA SAB 428, BAIRRO DO CAETÊ, SANTA BRANCA/SP.</w:t>
      </w:r>
    </w:p>
    <w:p w14:paraId="5EC495AE" w14:textId="7A4159EA" w:rsidR="001C23E6" w:rsidRPr="008A65EC" w:rsidRDefault="00CF6BC8" w:rsidP="00BA3B1D">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8A65EC">
        <w:rPr>
          <w:rFonts w:asciiTheme="minorHAnsi" w:hAnsiTheme="minorHAnsi" w:cstheme="minorHAnsi"/>
          <w:b/>
          <w:sz w:val="22"/>
          <w:szCs w:val="22"/>
        </w:rPr>
        <w:t xml:space="preserve">VALOR TOTAL DA CONTRATAÇÃO: </w:t>
      </w:r>
      <w:r w:rsidR="008A65EC" w:rsidRPr="008A65EC">
        <w:rPr>
          <w:rFonts w:asciiTheme="minorHAnsi" w:hAnsiTheme="minorHAnsi" w:cstheme="minorHAnsi"/>
          <w:b/>
          <w:sz w:val="22"/>
          <w:szCs w:val="22"/>
        </w:rPr>
        <w:t xml:space="preserve">R$ 769.279,10 (setecentos e sessenta e nove mil duzentos e setenta e nove reais e dez centavos); </w:t>
      </w:r>
    </w:p>
    <w:p w14:paraId="707612F1" w14:textId="26BA783B" w:rsidR="001C23E6" w:rsidRPr="00EC56B3" w:rsidRDefault="00CF6BC8" w:rsidP="00BA3B1D">
      <w:pPr>
        <w:spacing w:line="360" w:lineRule="auto"/>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TIPO: MENOR PREÇO </w:t>
      </w:r>
      <w:r w:rsidR="00170227" w:rsidRPr="00EC56B3">
        <w:rPr>
          <w:rFonts w:asciiTheme="minorHAnsi" w:hAnsiTheme="minorHAnsi" w:cstheme="minorHAnsi"/>
          <w:b/>
          <w:sz w:val="22"/>
          <w:szCs w:val="22"/>
        </w:rPr>
        <w:t>GLOBAL</w:t>
      </w:r>
      <w:r w:rsidRPr="00EC56B3">
        <w:rPr>
          <w:rFonts w:asciiTheme="minorHAnsi" w:hAnsiTheme="minorHAnsi" w:cstheme="minorHAnsi"/>
          <w:b/>
          <w:sz w:val="22"/>
          <w:szCs w:val="22"/>
        </w:rPr>
        <w:t xml:space="preserve">. </w:t>
      </w:r>
    </w:p>
    <w:p w14:paraId="33E1963A" w14:textId="5AA345AD" w:rsidR="00CD339F" w:rsidRPr="00EC56B3" w:rsidRDefault="00CF6BC8" w:rsidP="00BA3B1D">
      <w:pPr>
        <w:pStyle w:val="Default"/>
        <w:spacing w:line="360" w:lineRule="auto"/>
        <w:jc w:val="both"/>
        <w:rPr>
          <w:rFonts w:asciiTheme="minorHAnsi" w:hAnsiTheme="minorHAnsi" w:cstheme="minorHAnsi"/>
          <w:b/>
          <w:color w:val="auto"/>
          <w:sz w:val="22"/>
          <w:szCs w:val="22"/>
        </w:rPr>
      </w:pPr>
      <w:r w:rsidRPr="00EC56B3">
        <w:rPr>
          <w:rFonts w:asciiTheme="minorHAnsi" w:hAnsiTheme="minorHAnsi" w:cstheme="minorHAnsi"/>
          <w:b/>
          <w:color w:val="auto"/>
          <w:sz w:val="22"/>
          <w:szCs w:val="22"/>
        </w:rPr>
        <w:t>MODO DE DISPUTA: ABERTO E FECHADO</w:t>
      </w:r>
    </w:p>
    <w:p w14:paraId="36909BED" w14:textId="75BF6D37" w:rsidR="003656C6" w:rsidRPr="00EC56B3" w:rsidRDefault="00170227" w:rsidP="00BA3B1D">
      <w:pPr>
        <w:pStyle w:val="Default"/>
        <w:spacing w:line="360" w:lineRule="auto"/>
        <w:jc w:val="both"/>
        <w:rPr>
          <w:rFonts w:asciiTheme="minorHAnsi" w:hAnsiTheme="minorHAnsi" w:cstheme="minorHAnsi"/>
          <w:b/>
          <w:color w:val="auto"/>
          <w:sz w:val="22"/>
          <w:szCs w:val="22"/>
        </w:rPr>
      </w:pPr>
      <w:r w:rsidRPr="00EC56B3">
        <w:rPr>
          <w:rFonts w:asciiTheme="minorHAnsi" w:hAnsiTheme="minorHAnsi" w:cstheme="minorHAnsi"/>
          <w:b/>
          <w:color w:val="auto"/>
          <w:sz w:val="22"/>
          <w:szCs w:val="22"/>
        </w:rPr>
        <w:t>EXCLUSIVA</w:t>
      </w:r>
      <w:r w:rsidR="00CF6BC8" w:rsidRPr="00EC56B3">
        <w:rPr>
          <w:rFonts w:asciiTheme="minorHAnsi" w:hAnsiTheme="minorHAnsi" w:cstheme="minorHAnsi"/>
          <w:b/>
          <w:color w:val="auto"/>
          <w:sz w:val="22"/>
          <w:szCs w:val="22"/>
        </w:rPr>
        <w:t xml:space="preserve"> ME/EPP/EQUIPARADAS: NÃO. </w:t>
      </w:r>
    </w:p>
    <w:p w14:paraId="786F851E" w14:textId="3CD4F178" w:rsidR="00CF6BC8" w:rsidRPr="00EC56B3" w:rsidRDefault="00CF6BC8" w:rsidP="00BA3B1D">
      <w:pPr>
        <w:pStyle w:val="Default"/>
        <w:spacing w:line="360" w:lineRule="auto"/>
        <w:jc w:val="both"/>
        <w:rPr>
          <w:rFonts w:asciiTheme="minorHAnsi" w:hAnsiTheme="minorHAnsi" w:cstheme="minorHAnsi"/>
          <w:b/>
          <w:color w:val="auto"/>
          <w:sz w:val="22"/>
          <w:szCs w:val="22"/>
        </w:rPr>
      </w:pPr>
      <w:r w:rsidRPr="00EC56B3">
        <w:rPr>
          <w:rFonts w:asciiTheme="minorHAnsi" w:hAnsiTheme="minorHAnsi" w:cstheme="minorHAnsi"/>
          <w:b/>
          <w:color w:val="auto"/>
          <w:sz w:val="22"/>
          <w:szCs w:val="22"/>
        </w:rPr>
        <w:t xml:space="preserve">VALIDADE DA PROPOSTA: </w:t>
      </w:r>
      <w:r w:rsidR="00940DAB" w:rsidRPr="00EC56B3">
        <w:rPr>
          <w:rFonts w:asciiTheme="minorHAnsi" w:hAnsiTheme="minorHAnsi" w:cstheme="minorHAnsi"/>
          <w:b/>
          <w:color w:val="auto"/>
          <w:sz w:val="22"/>
          <w:szCs w:val="22"/>
        </w:rPr>
        <w:t>90</w:t>
      </w:r>
      <w:r w:rsidR="00270BC9" w:rsidRPr="00EC56B3">
        <w:rPr>
          <w:rFonts w:asciiTheme="minorHAnsi" w:hAnsiTheme="minorHAnsi" w:cstheme="minorHAnsi"/>
          <w:b/>
          <w:color w:val="auto"/>
          <w:sz w:val="22"/>
          <w:szCs w:val="22"/>
        </w:rPr>
        <w:t xml:space="preserve"> </w:t>
      </w:r>
      <w:r w:rsidRPr="00EC56B3">
        <w:rPr>
          <w:rFonts w:asciiTheme="minorHAnsi" w:hAnsiTheme="minorHAnsi" w:cstheme="minorHAnsi"/>
          <w:b/>
          <w:color w:val="auto"/>
          <w:sz w:val="22"/>
          <w:szCs w:val="22"/>
        </w:rPr>
        <w:t>DIAS</w:t>
      </w:r>
    </w:p>
    <w:p w14:paraId="44D855F0" w14:textId="73AB14BC" w:rsidR="003771A0" w:rsidRPr="00EC56B3" w:rsidRDefault="00170227" w:rsidP="00BA3B1D">
      <w:pPr>
        <w:spacing w:line="360" w:lineRule="auto"/>
        <w:jc w:val="both"/>
        <w:rPr>
          <w:rFonts w:asciiTheme="minorHAnsi" w:hAnsiTheme="minorHAnsi" w:cstheme="minorHAnsi"/>
          <w:b/>
          <w:bCs/>
          <w:sz w:val="22"/>
          <w:szCs w:val="22"/>
        </w:rPr>
      </w:pPr>
      <w:r w:rsidRPr="00EC56B3">
        <w:rPr>
          <w:rFonts w:asciiTheme="minorHAnsi" w:hAnsiTheme="minorHAnsi" w:cstheme="minorHAnsi"/>
          <w:b/>
          <w:bCs/>
          <w:sz w:val="22"/>
          <w:szCs w:val="22"/>
        </w:rPr>
        <w:t xml:space="preserve">TIPO DE EMPREITADA: </w:t>
      </w:r>
      <w:r w:rsidR="00A35EBF" w:rsidRPr="00EC56B3">
        <w:rPr>
          <w:rFonts w:asciiTheme="minorHAnsi" w:hAnsiTheme="minorHAnsi" w:cstheme="minorHAnsi"/>
          <w:b/>
          <w:bCs/>
          <w:sz w:val="22"/>
          <w:szCs w:val="22"/>
        </w:rPr>
        <w:t>POR PREÇO UNITÁRIO</w:t>
      </w:r>
      <w:r w:rsidR="00593547" w:rsidRPr="00EC56B3">
        <w:rPr>
          <w:rFonts w:asciiTheme="minorHAnsi" w:hAnsiTheme="minorHAnsi" w:cstheme="minorHAnsi"/>
          <w:b/>
          <w:bCs/>
          <w:sz w:val="22"/>
          <w:szCs w:val="22"/>
        </w:rPr>
        <w:t>.</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6B2086DF"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w:t>
      </w:r>
      <w:r w:rsidR="008328E9">
        <w:rPr>
          <w:rFonts w:asciiTheme="minorHAnsi" w:hAnsiTheme="minorHAnsi" w:cstheme="minorHAnsi"/>
          <w:b/>
          <w:sz w:val="21"/>
          <w:szCs w:val="21"/>
        </w:rPr>
        <w:t xml:space="preserve"> </w:t>
      </w:r>
      <w:r w:rsidR="00A4382F">
        <w:rPr>
          <w:rFonts w:asciiTheme="minorHAnsi" w:hAnsiTheme="minorHAnsi" w:cstheme="minorHAnsi"/>
          <w:b/>
          <w:color w:val="4472C4" w:themeColor="accent1"/>
          <w:sz w:val="21"/>
          <w:szCs w:val="21"/>
        </w:rPr>
        <w:t>22</w:t>
      </w:r>
      <w:r w:rsidR="008328E9" w:rsidRPr="008328E9">
        <w:rPr>
          <w:rFonts w:asciiTheme="minorHAnsi" w:hAnsiTheme="minorHAnsi" w:cstheme="minorHAnsi"/>
          <w:b/>
          <w:color w:val="4472C4" w:themeColor="accent1"/>
          <w:sz w:val="21"/>
          <w:szCs w:val="21"/>
        </w:rPr>
        <w:t>/</w:t>
      </w:r>
      <w:r w:rsidR="00A4382F">
        <w:rPr>
          <w:rFonts w:asciiTheme="minorHAnsi" w:hAnsiTheme="minorHAnsi" w:cstheme="minorHAnsi"/>
          <w:b/>
          <w:color w:val="4472C4" w:themeColor="accent1"/>
          <w:sz w:val="21"/>
          <w:szCs w:val="21"/>
        </w:rPr>
        <w:t>05</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w:t>
      </w:r>
      <w:r w:rsidR="002D2971">
        <w:rPr>
          <w:rFonts w:asciiTheme="minorHAnsi" w:hAnsiTheme="minorHAnsi" w:cstheme="minorHAnsi"/>
          <w:b/>
          <w:color w:val="4472C4" w:themeColor="accent1"/>
          <w:sz w:val="21"/>
          <w:szCs w:val="21"/>
        </w:rPr>
        <w:t>6</w:t>
      </w:r>
      <w:r w:rsidR="00F1647C" w:rsidRPr="008328E9">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1</w:t>
      </w:r>
      <w:r w:rsidR="00EC7632">
        <w:rPr>
          <w:rFonts w:asciiTheme="minorHAnsi" w:hAnsiTheme="minorHAnsi" w:cstheme="minorHAnsi"/>
          <w:b/>
          <w:color w:val="4472C4" w:themeColor="accent1"/>
          <w:sz w:val="21"/>
          <w:szCs w:val="21"/>
        </w:rPr>
        <w:t>0</w:t>
      </w:r>
      <w:r w:rsidRPr="00E3295E">
        <w:rPr>
          <w:rFonts w:asciiTheme="minorHAnsi" w:hAnsiTheme="minorHAnsi" w:cstheme="minorHAnsi"/>
          <w:b/>
          <w:color w:val="4472C4" w:themeColor="accent1"/>
          <w:sz w:val="21"/>
          <w:szCs w:val="21"/>
        </w:rPr>
        <w:t>:00:00</w:t>
      </w:r>
    </w:p>
    <w:p w14:paraId="385B5DDB" w14:textId="0E626F3D"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A4382F">
        <w:rPr>
          <w:rFonts w:asciiTheme="minorHAnsi" w:hAnsiTheme="minorHAnsi" w:cstheme="minorHAnsi"/>
          <w:b/>
          <w:color w:val="4472C4" w:themeColor="accent1"/>
          <w:sz w:val="21"/>
          <w:szCs w:val="21"/>
        </w:rPr>
        <w:t>12</w:t>
      </w:r>
      <w:r w:rsidR="008328E9" w:rsidRPr="008328E9">
        <w:rPr>
          <w:rFonts w:asciiTheme="minorHAnsi" w:hAnsiTheme="minorHAnsi" w:cstheme="minorHAnsi"/>
          <w:b/>
          <w:color w:val="4472C4" w:themeColor="accent1"/>
          <w:sz w:val="21"/>
          <w:szCs w:val="21"/>
        </w:rPr>
        <w:t>/</w:t>
      </w:r>
      <w:r w:rsidR="00A4382F">
        <w:rPr>
          <w:rFonts w:asciiTheme="minorHAnsi" w:hAnsiTheme="minorHAnsi" w:cstheme="minorHAnsi"/>
          <w:b/>
          <w:color w:val="4472C4" w:themeColor="accent1"/>
          <w:sz w:val="21"/>
          <w:szCs w:val="21"/>
        </w:rPr>
        <w:t>06</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w:t>
      </w:r>
      <w:r w:rsidR="00D13B53">
        <w:rPr>
          <w:rFonts w:asciiTheme="minorHAnsi" w:hAnsiTheme="minorHAnsi" w:cstheme="minorHAnsi"/>
          <w:b/>
          <w:color w:val="4472C4" w:themeColor="accent1"/>
          <w:sz w:val="21"/>
          <w:szCs w:val="21"/>
        </w:rPr>
        <w:t>6</w:t>
      </w:r>
      <w:r w:rsidR="00F1647C" w:rsidRPr="008328E9">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AD3D4A">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2D66D342"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A4382F">
        <w:rPr>
          <w:rFonts w:asciiTheme="minorHAnsi" w:hAnsiTheme="minorHAnsi" w:cstheme="minorHAnsi"/>
          <w:b/>
          <w:color w:val="4472C4" w:themeColor="accent1"/>
          <w:sz w:val="21"/>
          <w:szCs w:val="21"/>
        </w:rPr>
        <w:t>12</w:t>
      </w:r>
      <w:r w:rsidR="00A4382F" w:rsidRPr="008328E9">
        <w:rPr>
          <w:rFonts w:asciiTheme="minorHAnsi" w:hAnsiTheme="minorHAnsi" w:cstheme="minorHAnsi"/>
          <w:b/>
          <w:color w:val="4472C4" w:themeColor="accent1"/>
          <w:sz w:val="21"/>
          <w:szCs w:val="21"/>
        </w:rPr>
        <w:t>/</w:t>
      </w:r>
      <w:r w:rsidR="00A4382F">
        <w:rPr>
          <w:rFonts w:asciiTheme="minorHAnsi" w:hAnsiTheme="minorHAnsi" w:cstheme="minorHAnsi"/>
          <w:b/>
          <w:color w:val="4472C4" w:themeColor="accent1"/>
          <w:sz w:val="21"/>
          <w:szCs w:val="21"/>
        </w:rPr>
        <w:t>06</w:t>
      </w:r>
      <w:r w:rsidR="00A4382F" w:rsidRPr="008328E9">
        <w:rPr>
          <w:rFonts w:asciiTheme="minorHAnsi" w:hAnsiTheme="minorHAnsi" w:cstheme="minorHAnsi"/>
          <w:b/>
          <w:color w:val="4472C4" w:themeColor="accent1"/>
          <w:sz w:val="21"/>
          <w:szCs w:val="21"/>
        </w:rPr>
        <w:t>/202</w:t>
      </w:r>
      <w:r w:rsidR="00A4382F">
        <w:rPr>
          <w:rFonts w:asciiTheme="minorHAnsi" w:hAnsiTheme="minorHAnsi" w:cstheme="minorHAnsi"/>
          <w:b/>
          <w:color w:val="4472C4" w:themeColor="accent1"/>
          <w:sz w:val="21"/>
          <w:szCs w:val="21"/>
        </w:rPr>
        <w:t>6</w:t>
      </w:r>
      <w:r w:rsidR="00A4382F" w:rsidRPr="008328E9">
        <w:rPr>
          <w:rFonts w:asciiTheme="minorHAnsi" w:hAnsiTheme="minorHAnsi" w:cstheme="minorHAnsi"/>
          <w:b/>
          <w:color w:val="4472C4" w:themeColor="accent1"/>
          <w:sz w:val="21"/>
          <w:szCs w:val="21"/>
        </w:rPr>
        <w:t xml:space="preserve">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4A50CD8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A4382F">
        <w:rPr>
          <w:rFonts w:asciiTheme="minorHAnsi" w:hAnsiTheme="minorHAnsi" w:cstheme="minorHAnsi"/>
          <w:b/>
          <w:color w:val="4472C4" w:themeColor="accent1"/>
          <w:sz w:val="21"/>
          <w:szCs w:val="21"/>
        </w:rPr>
        <w:t>12</w:t>
      </w:r>
      <w:r w:rsidR="00A4382F" w:rsidRPr="008328E9">
        <w:rPr>
          <w:rFonts w:asciiTheme="minorHAnsi" w:hAnsiTheme="minorHAnsi" w:cstheme="minorHAnsi"/>
          <w:b/>
          <w:color w:val="4472C4" w:themeColor="accent1"/>
          <w:sz w:val="21"/>
          <w:szCs w:val="21"/>
        </w:rPr>
        <w:t>/</w:t>
      </w:r>
      <w:r w:rsidR="00A4382F">
        <w:rPr>
          <w:rFonts w:asciiTheme="minorHAnsi" w:hAnsiTheme="minorHAnsi" w:cstheme="minorHAnsi"/>
          <w:b/>
          <w:color w:val="4472C4" w:themeColor="accent1"/>
          <w:sz w:val="21"/>
          <w:szCs w:val="21"/>
        </w:rPr>
        <w:t>06</w:t>
      </w:r>
      <w:r w:rsidR="00A4382F" w:rsidRPr="008328E9">
        <w:rPr>
          <w:rFonts w:asciiTheme="minorHAnsi" w:hAnsiTheme="minorHAnsi" w:cstheme="minorHAnsi"/>
          <w:b/>
          <w:color w:val="4472C4" w:themeColor="accent1"/>
          <w:sz w:val="21"/>
          <w:szCs w:val="21"/>
        </w:rPr>
        <w:t>/202</w:t>
      </w:r>
      <w:r w:rsidR="00A4382F">
        <w:rPr>
          <w:rFonts w:asciiTheme="minorHAnsi" w:hAnsiTheme="minorHAnsi" w:cstheme="minorHAnsi"/>
          <w:b/>
          <w:color w:val="4472C4" w:themeColor="accent1"/>
          <w:sz w:val="21"/>
          <w:szCs w:val="21"/>
        </w:rPr>
        <w:t>6</w:t>
      </w:r>
      <w:r w:rsidR="00A4382F" w:rsidRPr="008328E9">
        <w:rPr>
          <w:rFonts w:asciiTheme="minorHAnsi" w:hAnsiTheme="minorHAnsi" w:cstheme="minorHAnsi"/>
          <w:b/>
          <w:color w:val="4472C4" w:themeColor="accent1"/>
          <w:sz w:val="21"/>
          <w:szCs w:val="21"/>
        </w:rPr>
        <w:t xml:space="preserve">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52929280" w14:textId="77777777" w:rsidR="006E6E37" w:rsidRDefault="006E6E37" w:rsidP="003771A0">
      <w:pPr>
        <w:jc w:val="center"/>
        <w:rPr>
          <w:rFonts w:asciiTheme="minorHAnsi" w:eastAsiaTheme="minorEastAsia" w:hAnsiTheme="minorHAnsi" w:cstheme="minorHAnsi"/>
          <w:b/>
          <w:bCs/>
          <w:sz w:val="22"/>
          <w:szCs w:val="22"/>
        </w:rPr>
      </w:pPr>
    </w:p>
    <w:p w14:paraId="2FC2C5AB" w14:textId="77777777" w:rsidR="006E6E37" w:rsidRDefault="006E6E37"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2C1C5B88" w14:textId="77777777" w:rsidR="002D2971" w:rsidRDefault="002D2971" w:rsidP="003771A0">
      <w:pPr>
        <w:rPr>
          <w:rFonts w:asciiTheme="minorHAnsi" w:eastAsiaTheme="minorEastAsia" w:hAnsiTheme="minorHAnsi" w:cstheme="minorHAnsi"/>
          <w:b/>
          <w:bCs/>
          <w:sz w:val="22"/>
          <w:szCs w:val="22"/>
        </w:rPr>
      </w:pPr>
    </w:p>
    <w:p w14:paraId="6C6EDAA7" w14:textId="1DC9D74C" w:rsidR="00D061BB" w:rsidRPr="00781A70" w:rsidRDefault="00204343" w:rsidP="00D061BB">
      <w:pPr>
        <w:jc w:val="center"/>
        <w:rPr>
          <w:rFonts w:asciiTheme="minorHAnsi" w:eastAsiaTheme="minorEastAsia" w:hAnsiTheme="minorHAnsi" w:cstheme="minorHAnsi"/>
          <w:b/>
          <w:bCs/>
          <w:sz w:val="28"/>
          <w:szCs w:val="28"/>
        </w:rPr>
      </w:pPr>
      <w:r>
        <w:rPr>
          <w:rFonts w:asciiTheme="minorHAnsi" w:eastAsiaTheme="minorEastAsia" w:hAnsiTheme="minorHAnsi" w:cstheme="minorHAnsi"/>
          <w:b/>
          <w:bCs/>
          <w:sz w:val="28"/>
          <w:szCs w:val="28"/>
        </w:rPr>
        <w:lastRenderedPageBreak/>
        <w:t xml:space="preserve"> </w:t>
      </w:r>
      <w:r w:rsidR="00D061BB" w:rsidRPr="00781A70">
        <w:rPr>
          <w:rFonts w:asciiTheme="minorHAnsi" w:eastAsiaTheme="minorEastAsia" w:hAnsiTheme="minorHAnsi" w:cstheme="minorHAnsi"/>
          <w:b/>
          <w:bCs/>
          <w:sz w:val="28"/>
          <w:szCs w:val="28"/>
        </w:rPr>
        <w:t>SUMÁRIO</w:t>
      </w:r>
    </w:p>
    <w:p w14:paraId="73C72D7A" w14:textId="77777777" w:rsidR="00D061BB" w:rsidRPr="003D0C45" w:rsidRDefault="00D061BB" w:rsidP="00D061BB">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1"/>
          <w:szCs w:val="21"/>
        </w:rPr>
        <w:id w:val="-1958400002"/>
        <w:docPartObj>
          <w:docPartGallery w:val="Table of Contents"/>
          <w:docPartUnique/>
        </w:docPartObj>
      </w:sdtPr>
      <w:sdtEndPr>
        <w:rPr>
          <w:rFonts w:asciiTheme="minorHAnsi" w:hAnsiTheme="minorHAnsi" w:cstheme="minorHAnsi"/>
        </w:rPr>
      </w:sdtEndPr>
      <w:sdtContent>
        <w:p w14:paraId="3B28A86B" w14:textId="77777777" w:rsidR="00D061BB" w:rsidRPr="002D2971" w:rsidRDefault="00D061BB" w:rsidP="00FC5F2F">
          <w:pPr>
            <w:pStyle w:val="CabealhodoSumrio"/>
            <w:numPr>
              <w:ilvl w:val="0"/>
              <w:numId w:val="12"/>
            </w:numPr>
            <w:spacing w:before="0" w:line="276" w:lineRule="auto"/>
            <w:ind w:left="714" w:hanging="357"/>
            <w:rPr>
              <w:rFonts w:asciiTheme="minorHAnsi" w:hAnsiTheme="minorHAnsi" w:cstheme="minorHAnsi"/>
              <w:color w:val="auto"/>
              <w:sz w:val="21"/>
              <w:szCs w:val="21"/>
            </w:rPr>
          </w:pPr>
          <w:r w:rsidRPr="002D2971">
            <w:rPr>
              <w:rFonts w:asciiTheme="minorHAnsi" w:hAnsiTheme="minorHAnsi" w:cstheme="minorHAnsi"/>
              <w:color w:val="auto"/>
              <w:sz w:val="21"/>
              <w:szCs w:val="21"/>
            </w:rPr>
            <w:t>PREÂMBULO</w:t>
          </w:r>
          <w:r w:rsidRPr="002D2971">
            <w:rPr>
              <w:rFonts w:asciiTheme="minorHAnsi" w:hAnsiTheme="minorHAnsi" w:cstheme="minorHAnsi"/>
              <w:color w:val="auto"/>
              <w:sz w:val="21"/>
              <w:szCs w:val="21"/>
            </w:rPr>
            <w:ptab w:relativeTo="margin" w:alignment="right" w:leader="dot"/>
          </w:r>
          <w:r w:rsidRPr="002D2971">
            <w:rPr>
              <w:rFonts w:asciiTheme="minorHAnsi" w:hAnsiTheme="minorHAnsi" w:cstheme="minorHAnsi"/>
              <w:color w:val="auto"/>
              <w:sz w:val="21"/>
              <w:szCs w:val="21"/>
            </w:rPr>
            <w:t>3</w:t>
          </w:r>
        </w:p>
        <w:p w14:paraId="21D1D788" w14:textId="77777777" w:rsidR="00D061BB" w:rsidRPr="002D2971" w:rsidRDefault="00D061BB" w:rsidP="00FC5F2F">
          <w:pPr>
            <w:pStyle w:val="Sumrio2"/>
            <w:numPr>
              <w:ilvl w:val="0"/>
              <w:numId w:val="12"/>
            </w:numPr>
            <w:spacing w:after="0" w:line="276" w:lineRule="auto"/>
            <w:ind w:left="714" w:hanging="357"/>
            <w:rPr>
              <w:rFonts w:cstheme="minorHAnsi"/>
              <w:sz w:val="21"/>
              <w:szCs w:val="21"/>
            </w:rPr>
          </w:pPr>
          <w:r w:rsidRPr="002D2971">
            <w:rPr>
              <w:rFonts w:cstheme="minorHAnsi"/>
              <w:sz w:val="21"/>
              <w:szCs w:val="21"/>
            </w:rPr>
            <w:t>DO OBJETO</w:t>
          </w:r>
          <w:r w:rsidRPr="002D2971">
            <w:rPr>
              <w:rFonts w:cstheme="minorHAnsi"/>
              <w:sz w:val="21"/>
              <w:szCs w:val="21"/>
            </w:rPr>
            <w:ptab w:relativeTo="margin" w:alignment="right" w:leader="dot"/>
          </w:r>
          <w:r w:rsidRPr="002D2971">
            <w:rPr>
              <w:rFonts w:cstheme="minorHAnsi"/>
              <w:sz w:val="21"/>
              <w:szCs w:val="21"/>
            </w:rPr>
            <w:t>3</w:t>
          </w:r>
        </w:p>
        <w:p w14:paraId="0A463AE6" w14:textId="77777777" w:rsidR="00D061BB" w:rsidRPr="002D2971" w:rsidRDefault="00D061BB" w:rsidP="00FC5F2F">
          <w:pPr>
            <w:pStyle w:val="Sumrio1"/>
            <w:numPr>
              <w:ilvl w:val="0"/>
              <w:numId w:val="12"/>
            </w:numPr>
            <w:spacing w:after="0"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VALOR ESTIMADO PELA ADMINISTRAÇÃO E RECURSOS ORÇAMENTÁRIOS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3</w:t>
          </w:r>
        </w:p>
        <w:p w14:paraId="434E4FC3" w14:textId="77777777" w:rsidR="00D061BB" w:rsidRPr="002D2971" w:rsidRDefault="00D061BB" w:rsidP="00FC5F2F">
          <w:pPr>
            <w:pStyle w:val="Sumrio2"/>
            <w:numPr>
              <w:ilvl w:val="0"/>
              <w:numId w:val="12"/>
            </w:numPr>
            <w:spacing w:after="0" w:line="276" w:lineRule="auto"/>
            <w:ind w:left="714" w:hanging="357"/>
            <w:rPr>
              <w:rFonts w:cstheme="minorHAnsi"/>
              <w:sz w:val="21"/>
              <w:szCs w:val="21"/>
            </w:rPr>
          </w:pPr>
          <w:r w:rsidRPr="002D2971">
            <w:rPr>
              <w:rFonts w:cstheme="minorHAnsi"/>
              <w:sz w:val="21"/>
              <w:szCs w:val="21"/>
            </w:rPr>
            <w:t xml:space="preserve">DA VISITA AO LOCAL DA OBRA  </w:t>
          </w:r>
          <w:r w:rsidRPr="002D2971">
            <w:rPr>
              <w:rFonts w:cstheme="minorHAnsi"/>
              <w:sz w:val="21"/>
              <w:szCs w:val="21"/>
            </w:rPr>
            <w:ptab w:relativeTo="margin" w:alignment="right" w:leader="dot"/>
          </w:r>
          <w:r w:rsidRPr="002D2971">
            <w:rPr>
              <w:rFonts w:cstheme="minorHAnsi"/>
              <w:sz w:val="21"/>
              <w:szCs w:val="21"/>
            </w:rPr>
            <w:t>3</w:t>
          </w:r>
        </w:p>
        <w:p w14:paraId="2E56CD3F" w14:textId="77777777"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 xml:space="preserve">DA PARTICIPAÇÃO DA LICITAÇÃO </w:t>
          </w:r>
          <w:r w:rsidRPr="002D2971">
            <w:rPr>
              <w:rFonts w:cstheme="minorHAnsi"/>
              <w:sz w:val="21"/>
              <w:szCs w:val="21"/>
            </w:rPr>
            <w:ptab w:relativeTo="margin" w:alignment="right" w:leader="dot"/>
          </w:r>
          <w:r w:rsidRPr="002D2971">
            <w:rPr>
              <w:rFonts w:cstheme="minorHAnsi"/>
              <w:sz w:val="21"/>
              <w:szCs w:val="21"/>
            </w:rPr>
            <w:t>4</w:t>
          </w:r>
        </w:p>
        <w:p w14:paraId="530CC8D2" w14:textId="77777777"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DA APRESENTAÇÃO DA PROPOSTA E DOS DOCUMENTOS DE HABILITAÇÃO</w:t>
          </w:r>
          <w:r w:rsidRPr="002D2971">
            <w:rPr>
              <w:rFonts w:cstheme="minorHAnsi"/>
              <w:sz w:val="21"/>
              <w:szCs w:val="21"/>
            </w:rPr>
            <w:ptab w:relativeTo="margin" w:alignment="right" w:leader="dot"/>
          </w:r>
          <w:r w:rsidRPr="002D2971">
            <w:rPr>
              <w:rFonts w:cstheme="minorHAnsi"/>
              <w:sz w:val="21"/>
              <w:szCs w:val="21"/>
            </w:rPr>
            <w:t>6</w:t>
          </w:r>
        </w:p>
        <w:p w14:paraId="2C80FF73" w14:textId="77777777" w:rsidR="00D061BB" w:rsidRPr="002D2971" w:rsidRDefault="00D061BB" w:rsidP="00FC5F2F">
          <w:pPr>
            <w:pStyle w:val="Default"/>
            <w:numPr>
              <w:ilvl w:val="0"/>
              <w:numId w:val="12"/>
            </w:numPr>
            <w:spacing w:line="276" w:lineRule="auto"/>
            <w:ind w:left="714" w:hanging="357"/>
            <w:jc w:val="both"/>
            <w:rPr>
              <w:rFonts w:asciiTheme="minorHAnsi" w:hAnsiTheme="minorHAnsi" w:cstheme="minorHAnsi"/>
              <w:color w:val="auto"/>
              <w:sz w:val="21"/>
              <w:szCs w:val="21"/>
            </w:rPr>
          </w:pPr>
          <w:r w:rsidRPr="002D2971">
            <w:rPr>
              <w:rFonts w:asciiTheme="minorHAnsi" w:hAnsiTheme="minorHAnsi" w:cstheme="minorHAnsi"/>
              <w:color w:val="auto"/>
              <w:sz w:val="21"/>
              <w:szCs w:val="21"/>
            </w:rPr>
            <w:t>DA GARANTIA DA PROPOSTA</w:t>
          </w:r>
          <w:r w:rsidRPr="002D2971">
            <w:rPr>
              <w:rFonts w:asciiTheme="minorHAnsi" w:hAnsiTheme="minorHAnsi" w:cstheme="minorHAnsi"/>
              <w:color w:val="auto"/>
              <w:sz w:val="21"/>
              <w:szCs w:val="21"/>
            </w:rPr>
            <w:ptab w:relativeTo="margin" w:alignment="right" w:leader="dot"/>
          </w:r>
          <w:r w:rsidRPr="002D2971">
            <w:rPr>
              <w:rFonts w:asciiTheme="minorHAnsi" w:hAnsiTheme="minorHAnsi" w:cstheme="minorHAnsi"/>
              <w:color w:val="auto"/>
              <w:sz w:val="21"/>
              <w:szCs w:val="21"/>
            </w:rPr>
            <w:t>8</w:t>
          </w:r>
        </w:p>
        <w:p w14:paraId="6BD4AC7A" w14:textId="17FED38F"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DO PREENCHIMENTO DA PROPOSTA</w:t>
          </w:r>
          <w:r w:rsidRPr="002D2971">
            <w:rPr>
              <w:rFonts w:cstheme="minorHAnsi"/>
              <w:sz w:val="21"/>
              <w:szCs w:val="21"/>
            </w:rPr>
            <w:ptab w:relativeTo="margin" w:alignment="right" w:leader="dot"/>
          </w:r>
          <w:r w:rsidR="00E57693">
            <w:rPr>
              <w:rFonts w:cstheme="minorHAnsi"/>
              <w:sz w:val="21"/>
              <w:szCs w:val="21"/>
            </w:rPr>
            <w:t>9</w:t>
          </w:r>
        </w:p>
        <w:p w14:paraId="58E9AC05" w14:textId="05AEA164"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ABERTURA DA SESSÃO, CLASSIFICAÇÃO DAS PROPOSTAS E FORMULAÇÃO DE LANCES </w:t>
          </w:r>
          <w:r w:rsidRPr="002D2971">
            <w:rPr>
              <w:rFonts w:asciiTheme="minorHAnsi" w:hAnsiTheme="minorHAnsi" w:cstheme="minorHAnsi"/>
              <w:sz w:val="21"/>
              <w:szCs w:val="21"/>
            </w:rPr>
            <w:ptab w:relativeTo="margin" w:alignment="right" w:leader="dot"/>
          </w:r>
          <w:r w:rsidR="007C4759" w:rsidRPr="002D2971">
            <w:rPr>
              <w:rFonts w:asciiTheme="minorHAnsi" w:hAnsiTheme="minorHAnsi" w:cstheme="minorHAnsi"/>
              <w:sz w:val="21"/>
              <w:szCs w:val="21"/>
            </w:rPr>
            <w:t>10</w:t>
          </w:r>
        </w:p>
        <w:p w14:paraId="177924A5" w14:textId="26C7D033"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FASE DE JULGAMENTO </w:t>
          </w:r>
          <w:r w:rsidRPr="002D2971">
            <w:rPr>
              <w:rFonts w:asciiTheme="minorHAnsi" w:hAnsiTheme="minorHAnsi" w:cstheme="minorHAnsi"/>
              <w:sz w:val="21"/>
              <w:szCs w:val="21"/>
            </w:rPr>
            <w:ptab w:relativeTo="margin" w:alignment="right" w:leader="dot"/>
          </w:r>
          <w:r w:rsidR="00E57693">
            <w:rPr>
              <w:rFonts w:asciiTheme="minorHAnsi" w:hAnsiTheme="minorHAnsi" w:cstheme="minorHAnsi"/>
              <w:sz w:val="21"/>
              <w:szCs w:val="21"/>
            </w:rPr>
            <w:t>14</w:t>
          </w:r>
        </w:p>
        <w:p w14:paraId="1D7F85D7" w14:textId="77777777"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FASE DE HABILITAÇÃO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16</w:t>
          </w:r>
        </w:p>
        <w:p w14:paraId="403E4FEA" w14:textId="2131FAAA"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DOS RECURSOS</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E57693">
            <w:rPr>
              <w:rFonts w:asciiTheme="minorHAnsi" w:hAnsiTheme="minorHAnsi" w:cstheme="minorHAnsi"/>
              <w:sz w:val="21"/>
              <w:szCs w:val="21"/>
            </w:rPr>
            <w:t>3</w:t>
          </w:r>
        </w:p>
        <w:p w14:paraId="657CB555" w14:textId="7FAB8957" w:rsidR="007C4759" w:rsidRPr="002D2971" w:rsidRDefault="007C4759"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HOMOLOGAÇÃO.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23</w:t>
          </w:r>
        </w:p>
        <w:p w14:paraId="318C9070" w14:textId="77777777"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DAS INFRAÇÕES ADMINISTRATIVAS E SANÇÕES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23</w:t>
          </w:r>
        </w:p>
        <w:p w14:paraId="788DD6A6" w14:textId="6BA7D77A"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IMPUGNAÇÃO AO EDITAL E DO PEDIDO DE ESCLARECIMENTO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7C4759" w:rsidRPr="002D2971">
            <w:rPr>
              <w:rFonts w:asciiTheme="minorHAnsi" w:hAnsiTheme="minorHAnsi" w:cstheme="minorHAnsi"/>
              <w:sz w:val="21"/>
              <w:szCs w:val="21"/>
            </w:rPr>
            <w:t>6</w:t>
          </w:r>
        </w:p>
        <w:p w14:paraId="7470A6D2" w14:textId="5175C8B7"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CONTRATAÇÃO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F40518" w:rsidRPr="002D2971">
            <w:rPr>
              <w:rFonts w:asciiTheme="minorHAnsi" w:hAnsiTheme="minorHAnsi" w:cstheme="minorHAnsi"/>
              <w:sz w:val="21"/>
              <w:szCs w:val="21"/>
            </w:rPr>
            <w:t>7</w:t>
          </w:r>
        </w:p>
        <w:p w14:paraId="20BCC4B2" w14:textId="14D63640"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MEDIÇÕES, PAGAMENTOS, CRITÉRIOS DE REAJUSTES, REEQUILÍBRIO ECONÔMICO FINANCEIRO, HIPÓTESES DE RESCISÃO E RECEBIMENTO DO OBJETO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F40518" w:rsidRPr="002D2971">
            <w:rPr>
              <w:rFonts w:asciiTheme="minorHAnsi" w:hAnsiTheme="minorHAnsi" w:cstheme="minorHAnsi"/>
              <w:sz w:val="21"/>
              <w:szCs w:val="21"/>
            </w:rPr>
            <w:t>8</w:t>
          </w:r>
        </w:p>
        <w:p w14:paraId="04D2A4A1" w14:textId="6FE54923"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GARANTIA CONTRATUAL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7C4759" w:rsidRPr="002D2971">
            <w:rPr>
              <w:rFonts w:asciiTheme="minorHAnsi" w:hAnsiTheme="minorHAnsi" w:cstheme="minorHAnsi"/>
              <w:sz w:val="21"/>
              <w:szCs w:val="21"/>
            </w:rPr>
            <w:t>8</w:t>
          </w:r>
        </w:p>
        <w:p w14:paraId="5FB228C9" w14:textId="54D9D413" w:rsidR="007C4759" w:rsidRPr="002D2971" w:rsidRDefault="007C4759" w:rsidP="00FC5F2F">
          <w:pPr>
            <w:pStyle w:val="PargrafodaLista"/>
            <w:numPr>
              <w:ilvl w:val="0"/>
              <w:numId w:val="12"/>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2D2971">
            <w:rPr>
              <w:rFonts w:asciiTheme="minorHAnsi" w:eastAsiaTheme="minorHAnsi" w:hAnsiTheme="minorHAnsi" w:cstheme="minorHAnsi"/>
              <w:color w:val="000000"/>
              <w:sz w:val="21"/>
              <w:szCs w:val="21"/>
              <w:lang w:eastAsia="en-US"/>
              <w14:ligatures w14:val="standardContextual"/>
            </w:rPr>
            <w:t>DO TRATAMENTO DE DADOS PESSOAIS.</w:t>
          </w:r>
          <w:r w:rsidRPr="002D2971">
            <w:rPr>
              <w:rFonts w:asciiTheme="minorHAnsi" w:hAnsiTheme="minorHAnsi" w:cstheme="minorHAnsi"/>
              <w:sz w:val="21"/>
              <w:szCs w:val="21"/>
            </w:rPr>
            <w:t xml:space="preserve">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29</w:t>
          </w:r>
        </w:p>
        <w:p w14:paraId="3BF06293" w14:textId="2BADEE71" w:rsidR="007C4759" w:rsidRPr="002D2971" w:rsidRDefault="007C4759"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ANTICORRUPÇÃO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29</w:t>
          </w:r>
        </w:p>
        <w:p w14:paraId="20025E4D" w14:textId="1ACC5A2F"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DAS DISPOSIÇÕES GERAIS ....................................................................................................</w:t>
          </w:r>
          <w:r w:rsidR="007C4759" w:rsidRPr="002D2971">
            <w:rPr>
              <w:rFonts w:asciiTheme="minorHAnsi" w:hAnsiTheme="minorHAnsi" w:cstheme="minorHAnsi"/>
              <w:sz w:val="21"/>
              <w:szCs w:val="21"/>
            </w:rPr>
            <w:t>.......</w:t>
          </w:r>
          <w:r w:rsidRPr="002D2971">
            <w:rPr>
              <w:rFonts w:asciiTheme="minorHAnsi" w:hAnsiTheme="minorHAnsi" w:cstheme="minorHAnsi"/>
              <w:sz w:val="21"/>
              <w:szCs w:val="21"/>
            </w:rPr>
            <w:t>.</w:t>
          </w:r>
          <w:r w:rsidR="00F40518" w:rsidRPr="002D2971">
            <w:rPr>
              <w:rFonts w:asciiTheme="minorHAnsi" w:hAnsiTheme="minorHAnsi" w:cstheme="minorHAnsi"/>
              <w:sz w:val="21"/>
              <w:szCs w:val="21"/>
            </w:rPr>
            <w:t>30</w:t>
          </w:r>
        </w:p>
        <w:p w14:paraId="15E87117" w14:textId="3BB69A64" w:rsidR="00D061BB" w:rsidRPr="002D2971" w:rsidRDefault="00D061BB" w:rsidP="00D061BB">
          <w:pPr>
            <w:spacing w:line="276" w:lineRule="auto"/>
            <w:ind w:left="357"/>
            <w:rPr>
              <w:rFonts w:asciiTheme="minorHAnsi" w:hAnsiTheme="minorHAnsi" w:cstheme="minorHAnsi"/>
              <w:sz w:val="21"/>
              <w:szCs w:val="21"/>
            </w:rPr>
          </w:pPr>
          <w:r w:rsidRPr="002D2971">
            <w:rPr>
              <w:rFonts w:asciiTheme="minorHAnsi" w:hAnsiTheme="minorHAnsi" w:cstheme="minorHAnsi"/>
              <w:sz w:val="21"/>
              <w:szCs w:val="21"/>
            </w:rPr>
            <w:t>ANEXO I – PASTA TÉCNICA</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3</w:t>
          </w:r>
          <w:r w:rsidR="007C4759" w:rsidRPr="002D2971">
            <w:rPr>
              <w:rFonts w:asciiTheme="minorHAnsi" w:hAnsiTheme="minorHAnsi" w:cstheme="minorHAnsi"/>
              <w:sz w:val="21"/>
              <w:szCs w:val="21"/>
            </w:rPr>
            <w:t>2</w:t>
          </w:r>
        </w:p>
        <w:p w14:paraId="11472CEA" w14:textId="03474028"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 -A - DECLARAÇÃO DE VISTORIA </w:t>
          </w:r>
          <w:r w:rsidRPr="002D2971">
            <w:rPr>
              <w:rFonts w:asciiTheme="minorHAnsi" w:hAnsiTheme="minorHAnsi" w:cstheme="minorHAnsi"/>
              <w:sz w:val="21"/>
              <w:szCs w:val="21"/>
            </w:rPr>
            <w:ptab w:relativeTo="margin" w:alignment="right" w:leader="dot"/>
          </w:r>
          <w:r w:rsidR="00E57693">
            <w:rPr>
              <w:rFonts w:asciiTheme="minorHAnsi" w:hAnsiTheme="minorHAnsi" w:cstheme="minorHAnsi"/>
              <w:sz w:val="21"/>
              <w:szCs w:val="21"/>
            </w:rPr>
            <w:t>70</w:t>
          </w:r>
        </w:p>
        <w:p w14:paraId="7292D144" w14:textId="0B1FD245"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 -B – DECLARAÇÃO DE OPÇÃO POR NÃO REALIZAR VISITA TÉCNICA </w:t>
          </w:r>
          <w:r w:rsidRPr="002D2971">
            <w:rPr>
              <w:rFonts w:asciiTheme="minorHAnsi" w:hAnsiTheme="minorHAnsi" w:cstheme="minorHAnsi"/>
              <w:sz w:val="21"/>
              <w:szCs w:val="21"/>
            </w:rPr>
            <w:ptab w:relativeTo="margin" w:alignment="right" w:leader="dot"/>
          </w:r>
          <w:r w:rsidR="00E57693">
            <w:rPr>
              <w:rFonts w:asciiTheme="minorHAnsi" w:hAnsiTheme="minorHAnsi" w:cstheme="minorHAnsi"/>
              <w:sz w:val="21"/>
              <w:szCs w:val="21"/>
            </w:rPr>
            <w:t>71</w:t>
          </w:r>
        </w:p>
        <w:p w14:paraId="057309C1" w14:textId="06E90F46"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III – MODELO DE PLANILHA DE PROPOSTA</w:t>
          </w:r>
          <w:r w:rsidRPr="002D2971">
            <w:rPr>
              <w:rFonts w:asciiTheme="minorHAnsi" w:hAnsiTheme="minorHAnsi" w:cstheme="minorHAnsi"/>
              <w:sz w:val="21"/>
              <w:szCs w:val="21"/>
            </w:rPr>
            <w:ptab w:relativeTo="margin" w:alignment="right" w:leader="dot"/>
          </w:r>
          <w:r w:rsidR="00E57693">
            <w:rPr>
              <w:rFonts w:asciiTheme="minorHAnsi" w:hAnsiTheme="minorHAnsi" w:cstheme="minorHAnsi"/>
              <w:sz w:val="21"/>
              <w:szCs w:val="21"/>
            </w:rPr>
            <w:t>72</w:t>
          </w:r>
        </w:p>
        <w:p w14:paraId="2949E1E5" w14:textId="526FBCE4"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IV – DECLARAÇÃO GERAL </w:t>
          </w:r>
          <w:r w:rsidRPr="002D2971">
            <w:rPr>
              <w:rFonts w:asciiTheme="minorHAnsi" w:hAnsiTheme="minorHAnsi" w:cstheme="minorHAnsi"/>
              <w:sz w:val="21"/>
              <w:szCs w:val="21"/>
            </w:rPr>
            <w:ptab w:relativeTo="margin" w:alignment="right" w:leader="dot"/>
          </w:r>
          <w:r w:rsidR="007C4759" w:rsidRPr="002D2971">
            <w:rPr>
              <w:rFonts w:asciiTheme="minorHAnsi" w:hAnsiTheme="minorHAnsi" w:cstheme="minorHAnsi"/>
              <w:sz w:val="21"/>
              <w:szCs w:val="21"/>
            </w:rPr>
            <w:t>.</w:t>
          </w:r>
          <w:r w:rsidR="00E57693">
            <w:rPr>
              <w:rFonts w:asciiTheme="minorHAnsi" w:hAnsiTheme="minorHAnsi" w:cstheme="minorHAnsi"/>
              <w:sz w:val="21"/>
              <w:szCs w:val="21"/>
            </w:rPr>
            <w:t>73</w:t>
          </w:r>
        </w:p>
        <w:p w14:paraId="126BCB30" w14:textId="1D3E7A85"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 – </w:t>
          </w:r>
          <w:r w:rsidRPr="002D2971">
            <w:rPr>
              <w:rFonts w:asciiTheme="minorHAnsi" w:hAnsiTheme="minorHAnsi" w:cstheme="minorHAnsi"/>
              <w:sz w:val="21"/>
              <w:szCs w:val="21"/>
              <w:lang w:eastAsia="en-US"/>
            </w:rPr>
            <w:t>DECLARAÇÃO DE INDICAÇÃO DO(S) RESPONSÁVEL(IS) TÉCNICOS</w:t>
          </w:r>
          <w:r w:rsidRPr="002D2971">
            <w:rPr>
              <w:rFonts w:asciiTheme="minorHAnsi" w:hAnsiTheme="minorHAnsi" w:cstheme="minorHAnsi"/>
              <w:sz w:val="21"/>
              <w:szCs w:val="21"/>
            </w:rPr>
            <w:t xml:space="preserve"> </w:t>
          </w:r>
          <w:r w:rsidRPr="002D2971">
            <w:rPr>
              <w:rFonts w:asciiTheme="minorHAnsi" w:hAnsiTheme="minorHAnsi" w:cstheme="minorHAnsi"/>
              <w:sz w:val="21"/>
              <w:szCs w:val="21"/>
            </w:rPr>
            <w:ptab w:relativeTo="margin" w:alignment="right" w:leader="dot"/>
          </w:r>
          <w:r w:rsidR="00E57693">
            <w:rPr>
              <w:rFonts w:asciiTheme="minorHAnsi" w:hAnsiTheme="minorHAnsi" w:cstheme="minorHAnsi"/>
              <w:sz w:val="21"/>
              <w:szCs w:val="21"/>
            </w:rPr>
            <w:t>75</w:t>
          </w:r>
        </w:p>
        <w:p w14:paraId="4C5E9E5E" w14:textId="2CC314FF"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VI – MINUTA DO CONTRATO </w:t>
          </w:r>
          <w:r w:rsidRPr="002D2971">
            <w:rPr>
              <w:rFonts w:asciiTheme="minorHAnsi" w:hAnsiTheme="minorHAnsi" w:cstheme="minorHAnsi"/>
              <w:sz w:val="21"/>
              <w:szCs w:val="21"/>
            </w:rPr>
            <w:ptab w:relativeTo="margin" w:alignment="right" w:leader="dot"/>
          </w:r>
          <w:r w:rsidR="00E57693">
            <w:rPr>
              <w:rFonts w:asciiTheme="minorHAnsi" w:hAnsiTheme="minorHAnsi" w:cstheme="minorHAnsi"/>
              <w:sz w:val="21"/>
              <w:szCs w:val="21"/>
            </w:rPr>
            <w:t>76</w:t>
          </w:r>
        </w:p>
        <w:p w14:paraId="15099E6D" w14:textId="34BE81E5" w:rsidR="00B41EFF"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VII – TERMO DE CIÊNCIA E NOTIFICAÇÃO </w:t>
          </w:r>
          <w:r w:rsidRPr="002D2971">
            <w:rPr>
              <w:rFonts w:asciiTheme="minorHAnsi" w:hAnsiTheme="minorHAnsi" w:cstheme="minorHAnsi"/>
              <w:sz w:val="21"/>
              <w:szCs w:val="21"/>
            </w:rPr>
            <w:ptab w:relativeTo="margin" w:alignment="right" w:leader="dot"/>
          </w:r>
          <w:r w:rsidR="00E57693">
            <w:rPr>
              <w:rFonts w:asciiTheme="minorHAnsi" w:hAnsiTheme="minorHAnsi" w:cstheme="minorHAnsi"/>
              <w:sz w:val="21"/>
              <w:szCs w:val="21"/>
            </w:rPr>
            <w:t>94,</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BE137A6" w14:textId="77777777" w:rsidR="00BE0629" w:rsidRDefault="00BE0629" w:rsidP="003D0C45">
      <w:pPr>
        <w:jc w:val="both"/>
        <w:rPr>
          <w:rFonts w:asciiTheme="minorHAnsi" w:eastAsiaTheme="minorEastAsia" w:hAnsiTheme="minorHAnsi" w:cstheme="minorHAnsi"/>
          <w:b/>
          <w:bCs/>
          <w:sz w:val="21"/>
          <w:szCs w:val="21"/>
        </w:rPr>
      </w:pPr>
    </w:p>
    <w:p w14:paraId="6461D7A5" w14:textId="77777777" w:rsidR="00BE0629" w:rsidRDefault="00BE0629" w:rsidP="003D0C45">
      <w:pPr>
        <w:jc w:val="both"/>
        <w:rPr>
          <w:rFonts w:asciiTheme="minorHAnsi" w:eastAsiaTheme="minorEastAsia" w:hAnsiTheme="minorHAnsi" w:cstheme="minorHAnsi"/>
          <w:b/>
          <w:bCs/>
          <w:sz w:val="21"/>
          <w:szCs w:val="21"/>
        </w:rPr>
      </w:pPr>
    </w:p>
    <w:p w14:paraId="04BC5777" w14:textId="77777777" w:rsidR="00BE0629" w:rsidRDefault="00BE0629"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307A7CC7" w14:textId="1A84445E" w:rsidR="00CD339F" w:rsidRPr="003E3E57" w:rsidRDefault="00CD339F"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lastRenderedPageBreak/>
        <w:t xml:space="preserve">PREÂMBULO </w:t>
      </w:r>
    </w:p>
    <w:p w14:paraId="3C80824C" w14:textId="77777777" w:rsidR="004E1140" w:rsidRPr="003E3E57" w:rsidRDefault="004E1140" w:rsidP="00516655">
      <w:pPr>
        <w:pStyle w:val="Default"/>
        <w:spacing w:line="276" w:lineRule="auto"/>
        <w:ind w:left="720"/>
        <w:jc w:val="both"/>
        <w:rPr>
          <w:rFonts w:asciiTheme="minorHAnsi" w:hAnsiTheme="minorHAnsi" w:cstheme="minorHAnsi"/>
          <w:sz w:val="22"/>
          <w:szCs w:val="22"/>
        </w:rPr>
      </w:pPr>
    </w:p>
    <w:p w14:paraId="6611BBE0" w14:textId="0D43099F" w:rsidR="00CD339F" w:rsidRPr="00EC56B3"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A PREFEITURA MUNICIPAL DE SANTA BRANCA</w:t>
      </w:r>
      <w:r w:rsidRPr="003E3E57">
        <w:rPr>
          <w:rFonts w:asciiTheme="minorHAnsi" w:hAnsiTheme="minorHAnsi" w:cstheme="minorHAnsi"/>
          <w:color w:val="auto"/>
          <w:sz w:val="22"/>
          <w:szCs w:val="22"/>
        </w:rPr>
        <w:t xml:space="preserve"> situad</w:t>
      </w:r>
      <w:r w:rsidR="00BD2589" w:rsidRPr="003E3E57">
        <w:rPr>
          <w:rFonts w:asciiTheme="minorHAnsi" w:hAnsiTheme="minorHAnsi" w:cstheme="minorHAnsi"/>
          <w:color w:val="auto"/>
          <w:sz w:val="22"/>
          <w:szCs w:val="22"/>
        </w:rPr>
        <w:t>a</w:t>
      </w:r>
      <w:r w:rsidRPr="003E3E57">
        <w:rPr>
          <w:rFonts w:asciiTheme="minorHAnsi" w:hAnsiTheme="minorHAnsi" w:cstheme="minorHAnsi"/>
          <w:color w:val="auto"/>
          <w:sz w:val="22"/>
          <w:szCs w:val="22"/>
        </w:rPr>
        <w:t xml:space="preserve"> na Rua Prudente de Moraes nº 93, Centro, </w:t>
      </w:r>
      <w:r w:rsidRPr="003E3E57">
        <w:rPr>
          <w:rFonts w:asciiTheme="minorHAnsi" w:hAnsiTheme="minorHAnsi" w:cstheme="minorHAnsi"/>
          <w:b/>
          <w:bCs/>
          <w:color w:val="auto"/>
          <w:sz w:val="22"/>
          <w:szCs w:val="22"/>
        </w:rPr>
        <w:t xml:space="preserve">TORNA PÚBLICA </w:t>
      </w:r>
      <w:r w:rsidRPr="003E3E57">
        <w:rPr>
          <w:rFonts w:asciiTheme="minorHAnsi" w:hAnsiTheme="minorHAnsi" w:cstheme="minorHAnsi"/>
          <w:color w:val="auto"/>
          <w:sz w:val="22"/>
          <w:szCs w:val="22"/>
        </w:rPr>
        <w:t xml:space="preserve">a quem possa interessar, a abertura da licitação na modalidade </w:t>
      </w:r>
      <w:r w:rsidR="000D74D6" w:rsidRPr="003E3E57">
        <w:rPr>
          <w:rFonts w:asciiTheme="minorHAnsi" w:hAnsiTheme="minorHAnsi" w:cstheme="minorHAnsi"/>
          <w:b/>
          <w:bCs/>
          <w:color w:val="auto"/>
          <w:sz w:val="22"/>
          <w:szCs w:val="22"/>
        </w:rPr>
        <w:t>CONCORRÊNCIA</w:t>
      </w:r>
      <w:r w:rsidRPr="003E3E57">
        <w:rPr>
          <w:rFonts w:asciiTheme="minorHAnsi" w:hAnsiTheme="minorHAnsi" w:cstheme="minorHAnsi"/>
          <w:b/>
          <w:bCs/>
          <w:color w:val="auto"/>
          <w:sz w:val="22"/>
          <w:szCs w:val="22"/>
        </w:rPr>
        <w:t>,</w:t>
      </w:r>
      <w:r w:rsidRPr="003E3E57">
        <w:rPr>
          <w:rFonts w:asciiTheme="minorHAnsi" w:hAnsiTheme="minorHAnsi" w:cstheme="minorHAnsi"/>
          <w:color w:val="auto"/>
          <w:sz w:val="22"/>
          <w:szCs w:val="22"/>
        </w:rPr>
        <w:t xml:space="preserve"> na forma </w:t>
      </w:r>
      <w:r w:rsidRPr="003E3E57">
        <w:rPr>
          <w:rFonts w:asciiTheme="minorHAnsi" w:hAnsiTheme="minorHAnsi" w:cstheme="minorHAnsi"/>
          <w:b/>
          <w:bCs/>
          <w:color w:val="auto"/>
          <w:sz w:val="22"/>
          <w:szCs w:val="22"/>
        </w:rPr>
        <w:t>ELETRÔNICA</w:t>
      </w:r>
      <w:r w:rsidRPr="003E3E57">
        <w:rPr>
          <w:rFonts w:asciiTheme="minorHAnsi" w:hAnsiTheme="minorHAnsi" w:cstheme="minorHAnsi"/>
          <w:color w:val="auto"/>
          <w:sz w:val="22"/>
          <w:szCs w:val="22"/>
        </w:rPr>
        <w:t xml:space="preserve">, cujo critério de julgamento será o </w:t>
      </w:r>
      <w:r w:rsidR="00E3295E" w:rsidRPr="003E3E57">
        <w:rPr>
          <w:rFonts w:asciiTheme="minorHAnsi" w:hAnsiTheme="minorHAnsi" w:cstheme="minorHAnsi"/>
          <w:b/>
          <w:bCs/>
          <w:color w:val="auto"/>
          <w:sz w:val="22"/>
          <w:szCs w:val="22"/>
        </w:rPr>
        <w:t xml:space="preserve">MENOR PREÇO </w:t>
      </w:r>
      <w:r w:rsidR="000D74D6" w:rsidRPr="003E3E57">
        <w:rPr>
          <w:rFonts w:asciiTheme="minorHAnsi" w:hAnsiTheme="minorHAnsi" w:cstheme="minorHAnsi"/>
          <w:b/>
          <w:bCs/>
          <w:color w:val="auto"/>
          <w:sz w:val="22"/>
          <w:szCs w:val="22"/>
        </w:rPr>
        <w:t xml:space="preserve">GLOBAL, </w:t>
      </w:r>
      <w:r w:rsidRPr="003E3E57">
        <w:rPr>
          <w:rFonts w:asciiTheme="minorHAnsi" w:hAnsiTheme="minorHAnsi" w:cstheme="minorHAnsi"/>
          <w:color w:val="auto"/>
          <w:sz w:val="22"/>
          <w:szCs w:val="22"/>
        </w:rPr>
        <w:t xml:space="preserve">visando a obtenção de propostas para o objeto licitado, consoante especificações constantes dos Anexos, que passam a fazer parte do presente edital, a qual será processada e julgada em conformidade com a </w:t>
      </w:r>
      <w:r w:rsidRPr="003E3E57">
        <w:rPr>
          <w:rFonts w:asciiTheme="minorHAnsi" w:hAnsiTheme="minorHAnsi" w:cstheme="minorHAnsi"/>
          <w:b/>
          <w:bCs/>
          <w:color w:val="auto"/>
          <w:sz w:val="22"/>
          <w:szCs w:val="22"/>
        </w:rPr>
        <w:t>Lei Federal nº 14.133 de 202</w:t>
      </w:r>
      <w:r w:rsidR="00255FF4" w:rsidRPr="003E3E57">
        <w:rPr>
          <w:rFonts w:asciiTheme="minorHAnsi" w:hAnsiTheme="minorHAnsi" w:cstheme="minorHAnsi"/>
          <w:b/>
          <w:bCs/>
          <w:color w:val="auto"/>
          <w:sz w:val="22"/>
          <w:szCs w:val="22"/>
        </w:rPr>
        <w:t>1</w:t>
      </w:r>
      <w:r w:rsidRPr="003E3E57">
        <w:rPr>
          <w:rFonts w:asciiTheme="minorHAnsi" w:hAnsiTheme="minorHAnsi" w:cstheme="minorHAnsi"/>
          <w:color w:val="auto"/>
          <w:sz w:val="22"/>
          <w:szCs w:val="22"/>
        </w:rPr>
        <w:t xml:space="preserve">, e demais dispositivos legais aplicáveis bem como pelas </w:t>
      </w:r>
      <w:r w:rsidRPr="00CC2F70">
        <w:rPr>
          <w:rFonts w:asciiTheme="minorHAnsi" w:hAnsiTheme="minorHAnsi" w:cstheme="minorHAnsi"/>
          <w:color w:val="auto"/>
          <w:sz w:val="22"/>
          <w:szCs w:val="22"/>
        </w:rPr>
        <w:t xml:space="preserve">condições específicas deste </w:t>
      </w:r>
      <w:r w:rsidRPr="00EC56B3">
        <w:rPr>
          <w:rFonts w:asciiTheme="minorHAnsi" w:hAnsiTheme="minorHAnsi" w:cstheme="minorHAnsi"/>
          <w:color w:val="auto"/>
          <w:sz w:val="22"/>
          <w:szCs w:val="22"/>
        </w:rPr>
        <w:t xml:space="preserve">edital e dos demais documentos que o integram. </w:t>
      </w:r>
    </w:p>
    <w:p w14:paraId="63EA9DDD" w14:textId="6A9C1457" w:rsidR="00CD339F" w:rsidRPr="00EC56B3" w:rsidRDefault="00CD339F" w:rsidP="00FC5F2F">
      <w:pPr>
        <w:pStyle w:val="Default"/>
        <w:numPr>
          <w:ilvl w:val="0"/>
          <w:numId w:val="14"/>
        </w:numPr>
        <w:tabs>
          <w:tab w:val="left" w:pos="284"/>
        </w:tabs>
        <w:spacing w:after="162" w:line="276" w:lineRule="auto"/>
        <w:jc w:val="both"/>
        <w:rPr>
          <w:rFonts w:asciiTheme="minorHAnsi" w:hAnsiTheme="minorHAnsi" w:cstheme="minorHAnsi"/>
          <w:color w:val="auto"/>
          <w:sz w:val="22"/>
          <w:szCs w:val="22"/>
        </w:rPr>
      </w:pPr>
      <w:r w:rsidRPr="00EC56B3">
        <w:rPr>
          <w:rFonts w:asciiTheme="minorHAnsi" w:hAnsiTheme="minorHAnsi" w:cstheme="minorHAnsi"/>
          <w:b/>
          <w:bCs/>
          <w:color w:val="auto"/>
          <w:sz w:val="22"/>
          <w:szCs w:val="22"/>
        </w:rPr>
        <w:t>DO OBJETO</w:t>
      </w:r>
    </w:p>
    <w:p w14:paraId="6BE24350" w14:textId="03E27D61" w:rsidR="00CD339F" w:rsidRPr="00F926DF" w:rsidRDefault="00CD339F" w:rsidP="00516655">
      <w:pPr>
        <w:pStyle w:val="Default"/>
        <w:spacing w:after="162" w:line="276" w:lineRule="auto"/>
        <w:jc w:val="both"/>
        <w:rPr>
          <w:rFonts w:asciiTheme="minorHAnsi" w:hAnsiTheme="minorHAnsi" w:cstheme="minorHAnsi"/>
          <w:color w:val="auto"/>
          <w:sz w:val="22"/>
          <w:szCs w:val="22"/>
        </w:rPr>
      </w:pPr>
      <w:r w:rsidRPr="00F926DF">
        <w:rPr>
          <w:rFonts w:asciiTheme="minorHAnsi" w:hAnsiTheme="minorHAnsi" w:cstheme="minorHAnsi"/>
          <w:color w:val="auto"/>
          <w:sz w:val="22"/>
          <w:szCs w:val="22"/>
        </w:rPr>
        <w:t>2.1. A presente licitação tem por objet</w:t>
      </w:r>
      <w:r w:rsidR="008453ED" w:rsidRPr="00F926DF">
        <w:rPr>
          <w:rFonts w:asciiTheme="minorHAnsi" w:hAnsiTheme="minorHAnsi" w:cstheme="minorHAnsi"/>
          <w:color w:val="auto"/>
          <w:sz w:val="22"/>
          <w:szCs w:val="22"/>
        </w:rPr>
        <w:t>o</w:t>
      </w:r>
      <w:r w:rsidRPr="00F926DF">
        <w:rPr>
          <w:rFonts w:asciiTheme="minorHAnsi" w:hAnsiTheme="minorHAnsi" w:cstheme="minorHAnsi"/>
          <w:color w:val="auto"/>
          <w:sz w:val="22"/>
          <w:szCs w:val="22"/>
        </w:rPr>
        <w:t xml:space="preserve"> </w:t>
      </w:r>
      <w:r w:rsidR="008453ED" w:rsidRPr="00F926DF">
        <w:rPr>
          <w:rFonts w:asciiTheme="minorHAnsi" w:hAnsiTheme="minorHAnsi" w:cstheme="minorHAnsi"/>
          <w:color w:val="auto"/>
          <w:sz w:val="22"/>
          <w:szCs w:val="22"/>
        </w:rPr>
        <w:t>a</w:t>
      </w:r>
      <w:r w:rsidRPr="00F926DF">
        <w:rPr>
          <w:rFonts w:asciiTheme="minorHAnsi" w:hAnsiTheme="minorHAnsi" w:cstheme="minorHAnsi"/>
          <w:color w:val="auto"/>
          <w:sz w:val="22"/>
          <w:szCs w:val="22"/>
        </w:rPr>
        <w:t xml:space="preserve"> </w:t>
      </w:r>
      <w:r w:rsidR="008A65EC" w:rsidRPr="00F926DF">
        <w:rPr>
          <w:rFonts w:asciiTheme="minorHAnsi" w:hAnsiTheme="minorHAnsi" w:cstheme="minorHAnsi"/>
          <w:b/>
          <w:color w:val="auto"/>
          <w:sz w:val="22"/>
          <w:szCs w:val="22"/>
        </w:rPr>
        <w:t>CONTRATAÇÃO DE EMPRESA ESPECIALIZADA PARA A CONSTRUÇÃO DE TRAVESSIA EM ADUELAS DE CONCRETO NA RODOVIA SAB 428, BAIRRO DO CAETÊ, SANTA BRANCA/SP.</w:t>
      </w:r>
      <w:r w:rsidR="00FB3B19" w:rsidRPr="00F926DF">
        <w:rPr>
          <w:rFonts w:asciiTheme="minorHAnsi" w:hAnsiTheme="minorHAnsi" w:cstheme="minorHAnsi"/>
          <w:b/>
          <w:bCs/>
          <w:color w:val="auto"/>
          <w:sz w:val="22"/>
          <w:szCs w:val="22"/>
        </w:rPr>
        <w:t>,</w:t>
      </w:r>
      <w:r w:rsidR="00F926DF" w:rsidRPr="00F926DF">
        <w:rPr>
          <w:rFonts w:asciiTheme="minorHAnsi" w:hAnsiTheme="minorHAnsi" w:cstheme="minorHAnsi"/>
          <w:b/>
          <w:bCs/>
          <w:color w:val="auto"/>
          <w:sz w:val="22"/>
          <w:szCs w:val="22"/>
        </w:rPr>
        <w:t xml:space="preserve"> PARTES DO RECURSO SERÁ PAGO ATRAVÉS DO CONTRATO Nº 298/2025</w:t>
      </w:r>
      <w:r w:rsidR="006822B7">
        <w:rPr>
          <w:rFonts w:asciiTheme="minorHAnsi" w:hAnsiTheme="minorHAnsi" w:cstheme="minorHAnsi"/>
          <w:b/>
          <w:bCs/>
          <w:color w:val="auto"/>
          <w:sz w:val="22"/>
          <w:szCs w:val="22"/>
        </w:rPr>
        <w:t>,</w:t>
      </w:r>
      <w:r w:rsidR="00F926DF" w:rsidRPr="00F926DF">
        <w:rPr>
          <w:rFonts w:asciiTheme="minorHAnsi" w:hAnsiTheme="minorHAnsi" w:cstheme="minorHAnsi"/>
          <w:b/>
          <w:bCs/>
          <w:color w:val="auto"/>
          <w:sz w:val="22"/>
          <w:szCs w:val="22"/>
        </w:rPr>
        <w:t xml:space="preserve"> POR MEIO DA SECRETARIA DE MEIO AMBIENTE, INFRAESTRUTURA E LOGÍSTICA,</w:t>
      </w:r>
      <w:r w:rsidR="00F926DF" w:rsidRPr="00F926DF">
        <w:rPr>
          <w:rFonts w:asciiTheme="minorHAnsi" w:hAnsiTheme="minorHAnsi" w:cstheme="minorHAnsi"/>
          <w:color w:val="auto"/>
          <w:sz w:val="22"/>
          <w:szCs w:val="22"/>
        </w:rPr>
        <w:t xml:space="preserve"> conforme</w:t>
      </w:r>
      <w:r w:rsidRPr="00F926DF">
        <w:rPr>
          <w:rFonts w:asciiTheme="minorHAnsi" w:hAnsiTheme="minorHAnsi" w:cstheme="minorHAnsi"/>
          <w:color w:val="auto"/>
          <w:sz w:val="22"/>
          <w:szCs w:val="22"/>
        </w:rPr>
        <w:t xml:space="preserve"> condições, quantidades e exigências estabelecidas neste Edital e seus anexos. </w:t>
      </w:r>
    </w:p>
    <w:p w14:paraId="623D4FEB" w14:textId="7F5BE0B7" w:rsidR="00CD339F" w:rsidRPr="00EC56B3" w:rsidRDefault="00CD339F" w:rsidP="00516655">
      <w:pPr>
        <w:pStyle w:val="Default"/>
        <w:spacing w:after="162" w:line="276" w:lineRule="auto"/>
        <w:jc w:val="both"/>
        <w:rPr>
          <w:rFonts w:asciiTheme="minorHAnsi" w:hAnsiTheme="minorHAnsi" w:cstheme="minorHAnsi"/>
          <w:color w:val="auto"/>
          <w:sz w:val="22"/>
          <w:szCs w:val="22"/>
        </w:rPr>
      </w:pPr>
      <w:r w:rsidRPr="00EC56B3">
        <w:rPr>
          <w:rFonts w:asciiTheme="minorHAnsi" w:hAnsiTheme="minorHAnsi" w:cstheme="minorHAnsi"/>
          <w:color w:val="auto"/>
          <w:sz w:val="22"/>
          <w:szCs w:val="22"/>
        </w:rPr>
        <w:t xml:space="preserve">2.2. </w:t>
      </w:r>
      <w:r w:rsidRPr="00EC56B3">
        <w:rPr>
          <w:rFonts w:asciiTheme="minorHAnsi" w:hAnsiTheme="minorHAnsi" w:cstheme="minorHAnsi"/>
          <w:b/>
          <w:bCs/>
          <w:color w:val="auto"/>
          <w:sz w:val="22"/>
          <w:szCs w:val="22"/>
        </w:rPr>
        <w:t xml:space="preserve">A licitação será </w:t>
      </w:r>
      <w:r w:rsidR="000D74D6" w:rsidRPr="00EC56B3">
        <w:rPr>
          <w:rFonts w:asciiTheme="minorHAnsi" w:hAnsiTheme="minorHAnsi" w:cstheme="minorHAnsi"/>
          <w:b/>
          <w:bCs/>
          <w:color w:val="auto"/>
          <w:sz w:val="22"/>
          <w:szCs w:val="22"/>
        </w:rPr>
        <w:t>realizada</w:t>
      </w:r>
      <w:r w:rsidRPr="00EC56B3">
        <w:rPr>
          <w:rFonts w:asciiTheme="minorHAnsi" w:hAnsiTheme="minorHAnsi" w:cstheme="minorHAnsi"/>
          <w:b/>
          <w:bCs/>
          <w:color w:val="auto"/>
          <w:sz w:val="22"/>
          <w:szCs w:val="22"/>
        </w:rPr>
        <w:t xml:space="preserve"> em ite</w:t>
      </w:r>
      <w:r w:rsidR="00E3295E" w:rsidRPr="00EC56B3">
        <w:rPr>
          <w:rFonts w:asciiTheme="minorHAnsi" w:hAnsiTheme="minorHAnsi" w:cstheme="minorHAnsi"/>
          <w:b/>
          <w:bCs/>
          <w:color w:val="auto"/>
          <w:sz w:val="22"/>
          <w:szCs w:val="22"/>
        </w:rPr>
        <w:t>m único</w:t>
      </w:r>
      <w:r w:rsidRPr="00EC56B3">
        <w:rPr>
          <w:rFonts w:asciiTheme="minorHAnsi" w:hAnsiTheme="minorHAnsi" w:cstheme="minorHAnsi"/>
          <w:color w:val="auto"/>
          <w:sz w:val="22"/>
          <w:szCs w:val="22"/>
        </w:rPr>
        <w:t xml:space="preserve">. </w:t>
      </w:r>
    </w:p>
    <w:p w14:paraId="7098C667" w14:textId="1B2DEA60" w:rsidR="00CD339F" w:rsidRPr="003E3E57" w:rsidRDefault="00CD339F" w:rsidP="00516655">
      <w:pPr>
        <w:pStyle w:val="Default"/>
        <w:spacing w:line="276" w:lineRule="auto"/>
        <w:jc w:val="both"/>
        <w:rPr>
          <w:rFonts w:asciiTheme="minorHAnsi" w:hAnsiTheme="minorHAnsi" w:cstheme="minorHAnsi"/>
          <w:color w:val="auto"/>
          <w:sz w:val="22"/>
          <w:szCs w:val="22"/>
        </w:rPr>
      </w:pPr>
      <w:r w:rsidRPr="00EC56B3">
        <w:rPr>
          <w:rFonts w:asciiTheme="minorHAnsi" w:hAnsiTheme="minorHAnsi" w:cstheme="minorHAnsi"/>
          <w:color w:val="auto"/>
          <w:sz w:val="22"/>
          <w:szCs w:val="22"/>
        </w:rPr>
        <w:t xml:space="preserve">2.3. Não serão aceitos preços unitários acima dos valores máximos orçados pela administração </w:t>
      </w:r>
      <w:r w:rsidRPr="003E3E57">
        <w:rPr>
          <w:rFonts w:asciiTheme="minorHAnsi" w:hAnsiTheme="minorHAnsi" w:cstheme="minorHAnsi"/>
          <w:color w:val="auto"/>
          <w:sz w:val="22"/>
          <w:szCs w:val="22"/>
        </w:rPr>
        <w:t xml:space="preserve">para cada item. </w:t>
      </w:r>
    </w:p>
    <w:p w14:paraId="4F3FE11F" w14:textId="77777777" w:rsidR="00064564" w:rsidRPr="003E3E57" w:rsidRDefault="00064564" w:rsidP="00516655">
      <w:pPr>
        <w:pStyle w:val="Default"/>
        <w:spacing w:line="276" w:lineRule="auto"/>
        <w:jc w:val="both"/>
        <w:rPr>
          <w:rFonts w:asciiTheme="minorHAnsi" w:hAnsiTheme="minorHAnsi" w:cstheme="minorHAnsi"/>
          <w:sz w:val="22"/>
          <w:szCs w:val="22"/>
        </w:rPr>
      </w:pPr>
    </w:p>
    <w:p w14:paraId="6D21BEBB" w14:textId="2C7CEB8C" w:rsidR="000D74D6" w:rsidRPr="003E3E57" w:rsidRDefault="000D74D6"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 xml:space="preserve">VALOR ESTIMADO PELA ADMINISTRAÇÃO E RECURSOS ORÇAMENTÁRIOS. </w:t>
      </w:r>
    </w:p>
    <w:p w14:paraId="65C4DB76" w14:textId="77777777" w:rsidR="000D74D6" w:rsidRPr="003E3E57" w:rsidRDefault="000D74D6" w:rsidP="00516655">
      <w:pPr>
        <w:pStyle w:val="Default"/>
        <w:spacing w:line="276" w:lineRule="auto"/>
        <w:jc w:val="both"/>
        <w:rPr>
          <w:rFonts w:asciiTheme="minorHAnsi" w:hAnsiTheme="minorHAnsi" w:cstheme="minorHAnsi"/>
          <w:color w:val="auto"/>
          <w:sz w:val="22"/>
          <w:szCs w:val="22"/>
        </w:rPr>
      </w:pPr>
    </w:p>
    <w:p w14:paraId="22408ED0" w14:textId="60F074DF" w:rsidR="000D74D6" w:rsidRPr="00BA3B1D" w:rsidRDefault="000D74D6" w:rsidP="00516655">
      <w:pPr>
        <w:pStyle w:val="Default"/>
        <w:spacing w:line="276" w:lineRule="auto"/>
        <w:jc w:val="both"/>
        <w:rPr>
          <w:rFonts w:asciiTheme="minorHAnsi" w:hAnsiTheme="minorHAnsi" w:cstheme="minorHAnsi"/>
          <w:b/>
          <w:bCs/>
          <w:color w:val="auto"/>
          <w:sz w:val="22"/>
          <w:szCs w:val="22"/>
          <w:u w:val="single"/>
        </w:rPr>
      </w:pPr>
      <w:r w:rsidRPr="003E3E57">
        <w:rPr>
          <w:rFonts w:asciiTheme="minorHAnsi" w:hAnsiTheme="minorHAnsi" w:cstheme="minorHAnsi"/>
          <w:color w:val="auto"/>
          <w:sz w:val="22"/>
          <w:szCs w:val="22"/>
        </w:rPr>
        <w:t xml:space="preserve">3.1.  O valor estimado pela administração para a presente contratação é de </w:t>
      </w:r>
      <w:r w:rsidR="00BE0629" w:rsidRPr="00BA3B1D">
        <w:rPr>
          <w:rFonts w:asciiTheme="minorHAnsi" w:hAnsiTheme="minorHAnsi" w:cstheme="minorHAnsi"/>
          <w:b/>
          <w:color w:val="auto"/>
          <w:sz w:val="22"/>
          <w:szCs w:val="22"/>
          <w:u w:val="single"/>
        </w:rPr>
        <w:t xml:space="preserve">R$ 769.279,10 (setecentos e sessenta e nove mil duzentos e setenta e nove reais e dez centavos). </w:t>
      </w:r>
    </w:p>
    <w:p w14:paraId="2E77AD5F" w14:textId="77777777" w:rsidR="00255FF4" w:rsidRPr="003E3E57" w:rsidRDefault="00255FF4" w:rsidP="00255FF4">
      <w:pPr>
        <w:pStyle w:val="Default"/>
        <w:jc w:val="both"/>
        <w:rPr>
          <w:rFonts w:asciiTheme="minorHAnsi" w:hAnsiTheme="minorHAnsi" w:cstheme="minorHAnsi"/>
          <w:b/>
          <w:bCs/>
          <w:color w:val="4472C4" w:themeColor="accent1"/>
          <w:sz w:val="22"/>
          <w:szCs w:val="22"/>
        </w:rPr>
      </w:pPr>
    </w:p>
    <w:p w14:paraId="50508AFD" w14:textId="030E7091" w:rsidR="000D74D6" w:rsidRDefault="000D74D6" w:rsidP="00516655">
      <w:pPr>
        <w:pStyle w:val="Default"/>
        <w:spacing w:line="276" w:lineRule="auto"/>
        <w:jc w:val="both"/>
        <w:rPr>
          <w:rFonts w:asciiTheme="minorHAnsi" w:hAnsiTheme="minorHAnsi" w:cstheme="minorHAnsi"/>
          <w:color w:val="auto"/>
          <w:sz w:val="22"/>
          <w:szCs w:val="22"/>
        </w:rPr>
      </w:pPr>
      <w:r w:rsidRPr="00CB3D1C">
        <w:rPr>
          <w:rFonts w:asciiTheme="minorHAnsi" w:hAnsiTheme="minorHAnsi" w:cstheme="minorHAnsi"/>
          <w:color w:val="auto"/>
          <w:sz w:val="22"/>
          <w:szCs w:val="22"/>
        </w:rPr>
        <w:t xml:space="preserve">3.2. O recurso orçamentário será atendido pela seguinte dotação orçamentária observando se for o caso o princípio da anualidade: </w:t>
      </w:r>
    </w:p>
    <w:p w14:paraId="03D31D83" w14:textId="77777777" w:rsidR="006822B7" w:rsidRPr="00CB3D1C" w:rsidRDefault="006822B7" w:rsidP="00516655">
      <w:pPr>
        <w:pStyle w:val="Default"/>
        <w:spacing w:line="276" w:lineRule="auto"/>
        <w:jc w:val="both"/>
        <w:rPr>
          <w:rFonts w:asciiTheme="minorHAnsi" w:hAnsiTheme="minorHAnsi" w:cstheme="minorHAnsi"/>
          <w:color w:val="auto"/>
          <w:sz w:val="22"/>
          <w:szCs w:val="22"/>
        </w:rPr>
      </w:pPr>
    </w:p>
    <w:p w14:paraId="51CCA48A" w14:textId="1AA224FC" w:rsidR="00BE0629" w:rsidRPr="00BE0629" w:rsidRDefault="007D6E8F" w:rsidP="00BE0629">
      <w:pPr>
        <w:pStyle w:val="Default"/>
        <w:spacing w:line="276" w:lineRule="auto"/>
        <w:jc w:val="both"/>
        <w:rPr>
          <w:rFonts w:asciiTheme="minorHAnsi" w:hAnsiTheme="minorHAnsi" w:cstheme="minorHAnsi"/>
          <w:color w:val="auto"/>
          <w:sz w:val="22"/>
          <w:szCs w:val="22"/>
        </w:rPr>
      </w:pPr>
      <w:r w:rsidRPr="00BE0629">
        <w:rPr>
          <w:rFonts w:asciiTheme="minorHAnsi" w:hAnsiTheme="minorHAnsi" w:cstheme="minorHAnsi"/>
          <w:color w:val="auto"/>
          <w:sz w:val="22"/>
          <w:szCs w:val="22"/>
        </w:rPr>
        <w:t xml:space="preserve">* </w:t>
      </w:r>
      <w:r w:rsidR="00763441" w:rsidRPr="00BE0629">
        <w:rPr>
          <w:rFonts w:asciiTheme="minorHAnsi" w:hAnsiTheme="minorHAnsi" w:cstheme="minorHAnsi"/>
          <w:color w:val="auto"/>
          <w:sz w:val="22"/>
          <w:szCs w:val="22"/>
        </w:rPr>
        <w:t>02.08.01.</w:t>
      </w:r>
      <w:r w:rsidR="007875A4" w:rsidRPr="00BE0629">
        <w:rPr>
          <w:rFonts w:asciiTheme="minorHAnsi" w:hAnsiTheme="minorHAnsi" w:cstheme="minorHAnsi"/>
          <w:color w:val="auto"/>
          <w:sz w:val="22"/>
          <w:szCs w:val="22"/>
        </w:rPr>
        <w:t>15</w:t>
      </w:r>
      <w:r w:rsidR="00763441" w:rsidRPr="00BE0629">
        <w:rPr>
          <w:rFonts w:asciiTheme="minorHAnsi" w:hAnsiTheme="minorHAnsi" w:cstheme="minorHAnsi"/>
          <w:color w:val="auto"/>
          <w:sz w:val="22"/>
          <w:szCs w:val="22"/>
        </w:rPr>
        <w:t>.</w:t>
      </w:r>
      <w:r w:rsidR="007875A4" w:rsidRPr="00BE0629">
        <w:rPr>
          <w:rFonts w:asciiTheme="minorHAnsi" w:hAnsiTheme="minorHAnsi" w:cstheme="minorHAnsi"/>
          <w:color w:val="auto"/>
          <w:sz w:val="22"/>
          <w:szCs w:val="22"/>
        </w:rPr>
        <w:t>45</w:t>
      </w:r>
      <w:r w:rsidR="00BE0629" w:rsidRPr="00BE0629">
        <w:rPr>
          <w:rFonts w:asciiTheme="minorHAnsi" w:hAnsiTheme="minorHAnsi" w:cstheme="minorHAnsi"/>
          <w:color w:val="auto"/>
          <w:sz w:val="22"/>
          <w:szCs w:val="22"/>
        </w:rPr>
        <w:t>2</w:t>
      </w:r>
      <w:r w:rsidR="00763441" w:rsidRPr="00BE0629">
        <w:rPr>
          <w:rFonts w:asciiTheme="minorHAnsi" w:hAnsiTheme="minorHAnsi" w:cstheme="minorHAnsi"/>
          <w:color w:val="auto"/>
          <w:sz w:val="22"/>
          <w:szCs w:val="22"/>
        </w:rPr>
        <w:t>.0009.1</w:t>
      </w:r>
      <w:r w:rsidR="00C83CC7" w:rsidRPr="00BE0629">
        <w:rPr>
          <w:rFonts w:asciiTheme="minorHAnsi" w:hAnsiTheme="minorHAnsi" w:cstheme="minorHAnsi"/>
          <w:color w:val="auto"/>
          <w:sz w:val="22"/>
          <w:szCs w:val="22"/>
        </w:rPr>
        <w:t>6</w:t>
      </w:r>
      <w:r w:rsidR="00BE0629" w:rsidRPr="00BE0629">
        <w:rPr>
          <w:rFonts w:asciiTheme="minorHAnsi" w:hAnsiTheme="minorHAnsi" w:cstheme="minorHAnsi"/>
          <w:color w:val="auto"/>
          <w:sz w:val="22"/>
          <w:szCs w:val="22"/>
        </w:rPr>
        <w:t>2</w:t>
      </w:r>
      <w:r w:rsidR="00C83CC7" w:rsidRPr="00BE0629">
        <w:rPr>
          <w:rFonts w:asciiTheme="minorHAnsi" w:hAnsiTheme="minorHAnsi" w:cstheme="minorHAnsi"/>
          <w:color w:val="auto"/>
          <w:sz w:val="22"/>
          <w:szCs w:val="22"/>
        </w:rPr>
        <w:t>8</w:t>
      </w:r>
      <w:r w:rsidR="00763441" w:rsidRPr="00BE0629">
        <w:rPr>
          <w:rFonts w:asciiTheme="minorHAnsi" w:hAnsiTheme="minorHAnsi" w:cstheme="minorHAnsi"/>
          <w:color w:val="auto"/>
          <w:sz w:val="22"/>
          <w:szCs w:val="22"/>
        </w:rPr>
        <w:t>.0</w:t>
      </w:r>
      <w:r w:rsidR="00C83CC7" w:rsidRPr="00BE0629">
        <w:rPr>
          <w:rFonts w:asciiTheme="minorHAnsi" w:hAnsiTheme="minorHAnsi" w:cstheme="minorHAnsi"/>
          <w:color w:val="auto"/>
          <w:sz w:val="22"/>
          <w:szCs w:val="22"/>
        </w:rPr>
        <w:t>2</w:t>
      </w:r>
      <w:r w:rsidR="00763441" w:rsidRPr="00BE0629">
        <w:rPr>
          <w:rFonts w:asciiTheme="minorHAnsi" w:hAnsiTheme="minorHAnsi" w:cstheme="minorHAnsi"/>
          <w:color w:val="auto"/>
          <w:sz w:val="22"/>
          <w:szCs w:val="22"/>
        </w:rPr>
        <w:t>.4.4.90.51.91.100.02</w:t>
      </w:r>
      <w:r w:rsidR="00BE0629" w:rsidRPr="00BE0629">
        <w:rPr>
          <w:rFonts w:asciiTheme="minorHAnsi" w:hAnsiTheme="minorHAnsi" w:cstheme="minorHAnsi"/>
          <w:color w:val="auto"/>
          <w:sz w:val="22"/>
          <w:szCs w:val="22"/>
        </w:rPr>
        <w:t>80</w:t>
      </w:r>
      <w:r w:rsidR="009E54E5" w:rsidRPr="00BE0629">
        <w:rPr>
          <w:rFonts w:asciiTheme="minorHAnsi" w:hAnsiTheme="minorHAnsi" w:cstheme="minorHAnsi"/>
          <w:color w:val="auto"/>
          <w:sz w:val="22"/>
          <w:szCs w:val="22"/>
        </w:rPr>
        <w:t xml:space="preserve"> – ficha </w:t>
      </w:r>
      <w:r w:rsidR="00BE0629" w:rsidRPr="00BE0629">
        <w:rPr>
          <w:rFonts w:asciiTheme="minorHAnsi" w:hAnsiTheme="minorHAnsi" w:cstheme="minorHAnsi"/>
          <w:color w:val="auto"/>
          <w:sz w:val="22"/>
          <w:szCs w:val="22"/>
        </w:rPr>
        <w:t>412</w:t>
      </w:r>
      <w:r w:rsidR="009E54E5" w:rsidRPr="00BE0629">
        <w:rPr>
          <w:rFonts w:asciiTheme="minorHAnsi" w:hAnsiTheme="minorHAnsi" w:cstheme="minorHAnsi"/>
          <w:color w:val="auto"/>
          <w:sz w:val="22"/>
          <w:szCs w:val="22"/>
        </w:rPr>
        <w:t xml:space="preserve"> – pré empenho nº </w:t>
      </w:r>
      <w:r w:rsidR="00BE0629" w:rsidRPr="00BE0629">
        <w:rPr>
          <w:rFonts w:asciiTheme="minorHAnsi" w:hAnsiTheme="minorHAnsi" w:cstheme="minorHAnsi"/>
          <w:color w:val="auto"/>
          <w:sz w:val="22"/>
          <w:szCs w:val="22"/>
        </w:rPr>
        <w:t>647/2026</w:t>
      </w:r>
      <w:r w:rsidR="009E54E5" w:rsidRPr="00BE0629">
        <w:rPr>
          <w:rFonts w:asciiTheme="minorHAnsi" w:hAnsiTheme="minorHAnsi" w:cstheme="minorHAnsi"/>
          <w:color w:val="auto"/>
          <w:sz w:val="22"/>
          <w:szCs w:val="22"/>
        </w:rPr>
        <w:t xml:space="preserve"> – </w:t>
      </w:r>
      <w:r w:rsidR="00BE0629" w:rsidRPr="00BE0629">
        <w:rPr>
          <w:rFonts w:asciiTheme="minorHAnsi" w:hAnsiTheme="minorHAnsi" w:cstheme="minorHAnsi"/>
          <w:color w:val="auto"/>
          <w:sz w:val="22"/>
          <w:szCs w:val="22"/>
        </w:rPr>
        <w:t xml:space="preserve">Ponte de Contenção de Enchentes e Alagamento Eldorado. </w:t>
      </w:r>
    </w:p>
    <w:p w14:paraId="1E0CA2F7" w14:textId="4ACA2DFA" w:rsidR="00BE0629" w:rsidRDefault="00BE0629" w:rsidP="00BE0629">
      <w:pPr>
        <w:pStyle w:val="Default"/>
        <w:spacing w:line="276" w:lineRule="auto"/>
        <w:jc w:val="both"/>
        <w:rPr>
          <w:rFonts w:asciiTheme="minorHAnsi" w:hAnsiTheme="minorHAnsi" w:cstheme="minorHAnsi"/>
          <w:color w:val="auto"/>
          <w:sz w:val="22"/>
          <w:szCs w:val="22"/>
        </w:rPr>
      </w:pPr>
      <w:r w:rsidRPr="00BE0629">
        <w:rPr>
          <w:rFonts w:asciiTheme="minorHAnsi" w:hAnsiTheme="minorHAnsi" w:cstheme="minorHAnsi"/>
          <w:color w:val="auto"/>
          <w:sz w:val="22"/>
          <w:szCs w:val="22"/>
        </w:rPr>
        <w:t>* 02.08.01.15.452.0008.2538.01.4.4.90.51.91.110.0000 – ficha 351 – pré empenho nº 648/2026 – Manutenção de Serviços e Obras.</w:t>
      </w:r>
      <w:r>
        <w:rPr>
          <w:rFonts w:asciiTheme="minorHAnsi" w:hAnsiTheme="minorHAnsi" w:cstheme="minorHAnsi"/>
          <w:color w:val="auto"/>
          <w:sz w:val="22"/>
          <w:szCs w:val="22"/>
        </w:rPr>
        <w:t xml:space="preserve"> </w:t>
      </w:r>
    </w:p>
    <w:p w14:paraId="71D43737" w14:textId="77777777" w:rsidR="00CB3D1C" w:rsidRPr="00CB3D1C" w:rsidRDefault="00CB3D1C" w:rsidP="00516655">
      <w:pPr>
        <w:pStyle w:val="Default"/>
        <w:spacing w:line="276" w:lineRule="auto"/>
        <w:jc w:val="both"/>
        <w:rPr>
          <w:rFonts w:asciiTheme="minorHAnsi" w:hAnsiTheme="minorHAnsi" w:cstheme="minorHAnsi"/>
          <w:color w:val="auto"/>
          <w:sz w:val="22"/>
          <w:szCs w:val="22"/>
        </w:rPr>
      </w:pPr>
    </w:p>
    <w:p w14:paraId="53741878" w14:textId="1EE5D126" w:rsidR="00CB3D1C" w:rsidRPr="00CB3D1C" w:rsidRDefault="00CB3D1C" w:rsidP="00CB3D1C">
      <w:pPr>
        <w:jc w:val="both"/>
        <w:rPr>
          <w:rFonts w:asciiTheme="minorHAnsi" w:hAnsiTheme="minorHAnsi" w:cstheme="minorHAnsi"/>
          <w:sz w:val="22"/>
          <w:szCs w:val="22"/>
        </w:rPr>
      </w:pPr>
      <w:r w:rsidRPr="00CB3D1C">
        <w:rPr>
          <w:rFonts w:asciiTheme="minorHAnsi" w:hAnsiTheme="minorHAnsi" w:cstheme="minorHAnsi"/>
          <w:sz w:val="22"/>
          <w:szCs w:val="22"/>
        </w:rPr>
        <w:t>3.3. A dotação relativa aos exercícios financeiros subsequentes será indicada após aprovação da Lei Orçamentária respectiva e liberação dos créditos correspondentes</w:t>
      </w:r>
      <w:r w:rsidR="009B6324">
        <w:rPr>
          <w:rFonts w:asciiTheme="minorHAnsi" w:hAnsiTheme="minorHAnsi" w:cstheme="minorHAnsi"/>
          <w:sz w:val="22"/>
          <w:szCs w:val="22"/>
        </w:rPr>
        <w:t>, mediante apostilamento</w:t>
      </w:r>
      <w:r w:rsidRPr="00CB3D1C">
        <w:rPr>
          <w:rFonts w:asciiTheme="minorHAnsi" w:hAnsiTheme="minorHAnsi" w:cstheme="minorHAnsi"/>
          <w:sz w:val="22"/>
          <w:szCs w:val="22"/>
        </w:rPr>
        <w:t xml:space="preserve">. </w:t>
      </w:r>
    </w:p>
    <w:p w14:paraId="31AEAD26" w14:textId="62E48A09" w:rsidR="000D74D6" w:rsidRPr="003E3E57" w:rsidRDefault="000D74D6" w:rsidP="00516655">
      <w:pPr>
        <w:pStyle w:val="Default"/>
        <w:spacing w:line="276" w:lineRule="auto"/>
        <w:jc w:val="both"/>
        <w:rPr>
          <w:rFonts w:asciiTheme="minorHAnsi" w:hAnsiTheme="minorHAnsi" w:cstheme="minorHAnsi"/>
          <w:color w:val="auto"/>
          <w:sz w:val="22"/>
          <w:szCs w:val="22"/>
          <w:highlight w:val="yellow"/>
        </w:rPr>
      </w:pPr>
    </w:p>
    <w:p w14:paraId="3EF2C2D4" w14:textId="5B0DAC59" w:rsidR="004429D3" w:rsidRPr="003E3E57" w:rsidRDefault="004429D3"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DA VISITA AO LOCAL DA OBRA</w:t>
      </w:r>
    </w:p>
    <w:p w14:paraId="6D3BD996" w14:textId="52077DD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4.1.  Os licitantes </w:t>
      </w:r>
      <w:r w:rsidRPr="003E3E57">
        <w:rPr>
          <w:rFonts w:asciiTheme="minorHAnsi" w:hAnsiTheme="minorHAnsi" w:cstheme="minorHAnsi"/>
          <w:b/>
          <w:bCs/>
          <w:sz w:val="22"/>
          <w:szCs w:val="22"/>
        </w:rPr>
        <w:t xml:space="preserve">poderão </w:t>
      </w:r>
      <w:r w:rsidRPr="003E3E57">
        <w:rPr>
          <w:rFonts w:asciiTheme="minorHAnsi" w:hAnsiTheme="minorHAnsi" w:cstheme="minorHAnsi"/>
          <w:sz w:val="22"/>
          <w:szCs w:val="22"/>
        </w:rPr>
        <w:t>realizar visita técnica, para conhecer e examinar o local da realização dos serviços, instalação de equipamentos, esclarecimentos e demais informações que entenderem necessárias.</w:t>
      </w:r>
    </w:p>
    <w:p w14:paraId="622A49C6" w14:textId="77777777" w:rsidR="00255FF4" w:rsidRPr="003E3E57" w:rsidRDefault="00255FF4" w:rsidP="00255FF4">
      <w:pPr>
        <w:pStyle w:val="Default"/>
        <w:jc w:val="both"/>
        <w:rPr>
          <w:rFonts w:asciiTheme="minorHAnsi" w:hAnsiTheme="minorHAnsi" w:cstheme="minorHAnsi"/>
          <w:sz w:val="22"/>
          <w:szCs w:val="22"/>
        </w:rPr>
      </w:pPr>
    </w:p>
    <w:p w14:paraId="49C11A88" w14:textId="344AB77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a) Secretaria Municipal de Serviços, Obras e Transportes, senhor Arthur Alvares Ribeiro Pimenta – telefone: (12) 3972-6620, e-mail: </w:t>
      </w:r>
      <w:hyperlink r:id="rId9" w:history="1">
        <w:r w:rsidRPr="003E3E57">
          <w:rPr>
            <w:rStyle w:val="Hyperlink"/>
            <w:rFonts w:asciiTheme="minorHAnsi" w:hAnsiTheme="minorHAnsi" w:cstheme="minorHAnsi"/>
            <w:sz w:val="22"/>
            <w:szCs w:val="22"/>
          </w:rPr>
          <w:t>engenharia@santabranca.sp.gov.br</w:t>
        </w:r>
      </w:hyperlink>
      <w:r w:rsidRPr="003E3E57">
        <w:rPr>
          <w:rFonts w:asciiTheme="minorHAnsi" w:hAnsiTheme="minorHAnsi" w:cstheme="minorHAnsi"/>
          <w:sz w:val="22"/>
          <w:szCs w:val="22"/>
        </w:rPr>
        <w:t xml:space="preserve">  </w:t>
      </w:r>
    </w:p>
    <w:p w14:paraId="0B47DB2F" w14:textId="77777777" w:rsidR="00255FF4" w:rsidRPr="003E3E57" w:rsidRDefault="00255FF4" w:rsidP="00255FF4">
      <w:pPr>
        <w:pStyle w:val="Default"/>
        <w:jc w:val="both"/>
        <w:rPr>
          <w:rFonts w:asciiTheme="minorHAnsi" w:hAnsiTheme="minorHAnsi" w:cstheme="minorHAnsi"/>
          <w:sz w:val="22"/>
          <w:szCs w:val="22"/>
        </w:rPr>
      </w:pPr>
    </w:p>
    <w:p w14:paraId="0CA2A340" w14:textId="746374D4" w:rsidR="004429D3"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4.3. O licitante que decidir não realizar a visita técnica facultativa </w:t>
      </w:r>
      <w:r w:rsidRPr="003E3E57">
        <w:rPr>
          <w:rFonts w:asciiTheme="minorHAnsi" w:hAnsiTheme="minorHAnsi" w:cstheme="minorHAnsi"/>
          <w:b/>
          <w:bCs/>
          <w:sz w:val="22"/>
          <w:szCs w:val="22"/>
        </w:rPr>
        <w:t xml:space="preserve">deverá apresentar declaração </w:t>
      </w:r>
      <w:r w:rsidRPr="003E3E5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3E3E57">
        <w:rPr>
          <w:rFonts w:asciiTheme="minorHAnsi" w:hAnsiTheme="minorHAnsi" w:cstheme="minorHAnsi"/>
          <w:b/>
          <w:bCs/>
          <w:sz w:val="22"/>
          <w:szCs w:val="22"/>
        </w:rPr>
        <w:t>Anexo II - B</w:t>
      </w:r>
      <w:r w:rsidRPr="003E3E57">
        <w:rPr>
          <w:rFonts w:asciiTheme="minorHAnsi" w:hAnsiTheme="minorHAnsi" w:cstheme="minorHAnsi"/>
          <w:sz w:val="22"/>
          <w:szCs w:val="22"/>
        </w:rPr>
        <w:t>, do presente Edital.</w:t>
      </w:r>
    </w:p>
    <w:p w14:paraId="29C470D8" w14:textId="77777777" w:rsidR="00636930" w:rsidRPr="003E3E57" w:rsidRDefault="00636930" w:rsidP="00516655">
      <w:pPr>
        <w:pStyle w:val="Default"/>
        <w:spacing w:line="276" w:lineRule="auto"/>
        <w:jc w:val="both"/>
        <w:rPr>
          <w:rFonts w:asciiTheme="minorHAnsi" w:hAnsiTheme="minorHAnsi" w:cstheme="minorHAnsi"/>
          <w:sz w:val="22"/>
          <w:szCs w:val="22"/>
        </w:rPr>
      </w:pPr>
    </w:p>
    <w:p w14:paraId="2C77099A" w14:textId="56A20B4A"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4.4.</w:t>
      </w:r>
      <w:r w:rsidRPr="003E3E57">
        <w:rPr>
          <w:rFonts w:asciiTheme="minorHAnsi" w:hAnsiTheme="minorHAnsi" w:cstheme="minorHAnsi"/>
          <w:b/>
          <w:bCs/>
          <w:sz w:val="22"/>
          <w:szCs w:val="22"/>
        </w:rPr>
        <w:t xml:space="preserve"> A realização da visita técnica é facultativa </w:t>
      </w:r>
      <w:r w:rsidRPr="003E3E57">
        <w:rPr>
          <w:rFonts w:asciiTheme="minorHAnsi" w:hAnsiTheme="minorHAnsi" w:cstheme="minorHAnsi"/>
          <w:sz w:val="22"/>
          <w:szCs w:val="22"/>
        </w:rPr>
        <w:t xml:space="preserve">e não constitui condição para a participação na presente licitação. </w:t>
      </w:r>
    </w:p>
    <w:p w14:paraId="602A1778" w14:textId="77777777" w:rsidR="004429D3" w:rsidRPr="003E3E57" w:rsidRDefault="004429D3" w:rsidP="00255FF4">
      <w:pPr>
        <w:pStyle w:val="Default"/>
        <w:jc w:val="both"/>
        <w:rPr>
          <w:rFonts w:asciiTheme="minorHAnsi" w:hAnsiTheme="minorHAnsi" w:cstheme="minorHAnsi"/>
          <w:sz w:val="22"/>
          <w:szCs w:val="22"/>
        </w:rPr>
      </w:pPr>
    </w:p>
    <w:p w14:paraId="6DB82538" w14:textId="77777777"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4.5. O licitante que decidir não realizar a visita técnica facultativa </w:t>
      </w:r>
      <w:r w:rsidRPr="003E3E57">
        <w:rPr>
          <w:rFonts w:asciiTheme="minorHAnsi" w:hAnsiTheme="minorHAnsi" w:cstheme="minorHAnsi"/>
          <w:b/>
          <w:bCs/>
          <w:sz w:val="22"/>
          <w:szCs w:val="22"/>
        </w:rPr>
        <w:t xml:space="preserve">deverá apresentar declaração </w:t>
      </w:r>
      <w:r w:rsidRPr="003E3E5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3E3E57">
        <w:rPr>
          <w:rFonts w:asciiTheme="minorHAnsi" w:hAnsiTheme="minorHAnsi" w:cstheme="minorHAnsi"/>
          <w:b/>
          <w:bCs/>
          <w:sz w:val="22"/>
          <w:szCs w:val="22"/>
        </w:rPr>
        <w:t>Anexo II - B</w:t>
      </w:r>
      <w:r w:rsidRPr="003E3E57">
        <w:rPr>
          <w:rFonts w:asciiTheme="minorHAnsi" w:hAnsiTheme="minorHAnsi" w:cstheme="minorHAnsi"/>
          <w:sz w:val="22"/>
          <w:szCs w:val="22"/>
        </w:rPr>
        <w:t xml:space="preserve">, do presente Edital. </w:t>
      </w:r>
    </w:p>
    <w:p w14:paraId="46717E6F" w14:textId="77777777" w:rsidR="004429D3" w:rsidRPr="003E3E57" w:rsidRDefault="004429D3" w:rsidP="00255FF4">
      <w:pPr>
        <w:pStyle w:val="Default"/>
        <w:jc w:val="both"/>
        <w:rPr>
          <w:rFonts w:asciiTheme="minorHAnsi" w:hAnsiTheme="minorHAnsi" w:cstheme="minorHAnsi"/>
          <w:sz w:val="22"/>
          <w:szCs w:val="22"/>
        </w:rPr>
      </w:pPr>
    </w:p>
    <w:p w14:paraId="5CB98911" w14:textId="4C78D21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4.6. No decorrer da execução contratual não poderá ser alegado o desconhecimento de questões técnicas que poderiam ter sido verificadas por ocasião da visita técnica.</w:t>
      </w:r>
    </w:p>
    <w:p w14:paraId="6286A5B6" w14:textId="77777777" w:rsidR="000D74D6" w:rsidRPr="003E3E57" w:rsidRDefault="000D74D6" w:rsidP="00516655">
      <w:pPr>
        <w:pStyle w:val="Default"/>
        <w:spacing w:line="276" w:lineRule="auto"/>
        <w:jc w:val="both"/>
        <w:rPr>
          <w:rFonts w:asciiTheme="minorHAnsi" w:hAnsiTheme="minorHAnsi" w:cstheme="minorHAnsi"/>
          <w:sz w:val="22"/>
          <w:szCs w:val="22"/>
        </w:rPr>
      </w:pPr>
    </w:p>
    <w:p w14:paraId="09EDAB4F" w14:textId="168D656B" w:rsidR="00CD339F" w:rsidRPr="003E3E57" w:rsidRDefault="00CD339F"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DA PARTICIPAÇÃO NA LICITAÇÃO</w:t>
      </w:r>
    </w:p>
    <w:p w14:paraId="1F6CE855" w14:textId="77777777" w:rsidR="00AC3E46" w:rsidRPr="003E3E57" w:rsidRDefault="00AC3E46" w:rsidP="00516655">
      <w:pPr>
        <w:pStyle w:val="Default"/>
        <w:spacing w:line="276" w:lineRule="auto"/>
        <w:ind w:left="360"/>
        <w:jc w:val="both"/>
        <w:rPr>
          <w:rFonts w:asciiTheme="minorHAnsi" w:hAnsiTheme="minorHAnsi" w:cstheme="minorHAnsi"/>
          <w:sz w:val="22"/>
          <w:szCs w:val="22"/>
        </w:rPr>
      </w:pPr>
    </w:p>
    <w:p w14:paraId="4283DA64" w14:textId="07AF6063" w:rsidR="004429D3" w:rsidRPr="003E3E57" w:rsidRDefault="00D8279C" w:rsidP="00FC5F2F">
      <w:pPr>
        <w:pStyle w:val="PargrafodaLista"/>
        <w:widowControl w:val="0"/>
        <w:numPr>
          <w:ilvl w:val="1"/>
          <w:numId w:val="15"/>
        </w:numPr>
        <w:tabs>
          <w:tab w:val="left" w:pos="636"/>
        </w:tabs>
        <w:autoSpaceDE w:val="0"/>
        <w:autoSpaceDN w:val="0"/>
        <w:spacing w:line="276" w:lineRule="auto"/>
        <w:ind w:left="0" w:right="151" w:firstLine="0"/>
        <w:jc w:val="both"/>
        <w:rPr>
          <w:rFonts w:asciiTheme="minorHAnsi" w:hAnsiTheme="minorHAnsi" w:cstheme="minorHAnsi"/>
          <w:b/>
          <w:sz w:val="22"/>
          <w:szCs w:val="22"/>
        </w:rPr>
      </w:pPr>
      <w:r w:rsidRPr="003E3E57">
        <w:rPr>
          <w:rFonts w:asciiTheme="minorHAnsi" w:hAnsiTheme="minorHAnsi" w:cstheme="minorHAnsi"/>
          <w:sz w:val="22"/>
          <w:szCs w:val="22"/>
        </w:rPr>
        <w:t xml:space="preserve">Poderão participar </w:t>
      </w:r>
      <w:r w:rsidR="004429D3" w:rsidRPr="003E3E57">
        <w:rPr>
          <w:rFonts w:asciiTheme="minorHAnsi" w:hAnsiTheme="minorHAnsi" w:cstheme="minorHAnsi"/>
          <w:sz w:val="22"/>
          <w:szCs w:val="22"/>
        </w:rPr>
        <w:t>da presente concorrência eletrônica</w:t>
      </w:r>
      <w:r w:rsidRPr="003E3E57">
        <w:rPr>
          <w:rFonts w:asciiTheme="minorHAnsi" w:hAnsiTheme="minorHAnsi" w:cstheme="minorHAnsi"/>
          <w:sz w:val="22"/>
          <w:szCs w:val="22"/>
        </w:rPr>
        <w:t xml:space="preserve"> </w:t>
      </w:r>
      <w:r w:rsidR="004429D3" w:rsidRPr="003E3E57">
        <w:rPr>
          <w:rFonts w:asciiTheme="minorHAnsi" w:hAnsiTheme="minorHAnsi" w:cstheme="minorHAnsi"/>
          <w:sz w:val="22"/>
          <w:szCs w:val="22"/>
        </w:rPr>
        <w:t>a empresa que atender a todas as</w:t>
      </w:r>
      <w:r w:rsidR="004429D3" w:rsidRPr="003E3E57">
        <w:rPr>
          <w:rFonts w:asciiTheme="minorHAnsi" w:hAnsiTheme="minorHAnsi" w:cstheme="minorHAnsi"/>
          <w:spacing w:val="-57"/>
          <w:sz w:val="22"/>
          <w:szCs w:val="22"/>
        </w:rPr>
        <w:t xml:space="preserve"> </w:t>
      </w:r>
      <w:r w:rsidR="004429D3" w:rsidRPr="003E3E57">
        <w:rPr>
          <w:rFonts w:asciiTheme="minorHAnsi" w:hAnsiTheme="minorHAnsi" w:cstheme="minorHAnsi"/>
          <w:sz w:val="22"/>
          <w:szCs w:val="22"/>
        </w:rPr>
        <w:t>exigências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deste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Edital</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seus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Anexos,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inclusive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quanto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à</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documentação,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estiver</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devidamente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cadastrada</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junto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Órgão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Provedor</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Sistema,</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através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i/>
          <w:sz w:val="22"/>
          <w:szCs w:val="22"/>
        </w:rPr>
        <w:t>site</w:t>
      </w:r>
      <w:r w:rsidR="004429D3" w:rsidRPr="003E3E57">
        <w:rPr>
          <w:rFonts w:asciiTheme="minorHAnsi" w:hAnsiTheme="minorHAnsi" w:cstheme="minorHAnsi"/>
          <w:i/>
          <w:color w:val="0000FF"/>
          <w:spacing w:val="1"/>
          <w:sz w:val="22"/>
          <w:szCs w:val="22"/>
        </w:rPr>
        <w:t xml:space="preserve"> </w:t>
      </w:r>
      <w:hyperlink r:id="rId10">
        <w:r w:rsidR="004429D3" w:rsidRPr="003E3E57">
          <w:rPr>
            <w:rFonts w:asciiTheme="minorHAnsi" w:hAnsiTheme="minorHAnsi" w:cstheme="minorHAnsi"/>
            <w:color w:val="0000FF"/>
            <w:sz w:val="22"/>
            <w:szCs w:val="22"/>
            <w:u w:val="single" w:color="0000FF"/>
          </w:rPr>
          <w:t>www.novobbmnet.com.br</w:t>
        </w:r>
      </w:hyperlink>
      <w:r w:rsidR="004429D3" w:rsidRPr="003E3E57">
        <w:rPr>
          <w:rFonts w:asciiTheme="minorHAnsi" w:hAnsiTheme="minorHAnsi" w:cstheme="minorHAnsi"/>
          <w:b/>
          <w:sz w:val="22"/>
          <w:szCs w:val="22"/>
        </w:rPr>
        <w:t>.</w:t>
      </w:r>
    </w:p>
    <w:p w14:paraId="7A50DB16" w14:textId="77777777" w:rsidR="00F44FC8" w:rsidRPr="003E3E57"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2"/>
          <w:szCs w:val="22"/>
        </w:rPr>
      </w:pPr>
    </w:p>
    <w:p w14:paraId="12D05186" w14:textId="32B687EB" w:rsidR="004429D3" w:rsidRPr="003E3E57" w:rsidRDefault="004429D3" w:rsidP="00FC5F2F">
      <w:pPr>
        <w:pStyle w:val="PargrafodaLista"/>
        <w:widowControl w:val="0"/>
        <w:numPr>
          <w:ilvl w:val="1"/>
          <w:numId w:val="15"/>
        </w:numPr>
        <w:tabs>
          <w:tab w:val="left" w:pos="681"/>
        </w:tabs>
        <w:autoSpaceDE w:val="0"/>
        <w:autoSpaceDN w:val="0"/>
        <w:spacing w:line="276" w:lineRule="auto"/>
        <w:ind w:left="0" w:right="160"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Como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requisito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participação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na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concorrência,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campo próprio do sistema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eletrônico, o licitante deverá manifestar o pleno conhecimento e atendimento às exigências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 habilitação previstas no Edital.</w:t>
      </w:r>
    </w:p>
    <w:p w14:paraId="7C6CF3BB" w14:textId="77777777" w:rsidR="00F44FC8" w:rsidRPr="003E3E57"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2"/>
          <w:szCs w:val="22"/>
        </w:rPr>
      </w:pPr>
    </w:p>
    <w:p w14:paraId="225106B2" w14:textId="6A5414D2" w:rsidR="004429D3" w:rsidRPr="003E3E57" w:rsidRDefault="004429D3" w:rsidP="00FC5F2F">
      <w:pPr>
        <w:pStyle w:val="PargrafodaLista"/>
        <w:widowControl w:val="0"/>
        <w:numPr>
          <w:ilvl w:val="1"/>
          <w:numId w:val="15"/>
        </w:numPr>
        <w:tabs>
          <w:tab w:val="left" w:pos="666"/>
        </w:tabs>
        <w:autoSpaceDE w:val="0"/>
        <w:autoSpaceDN w:val="0"/>
        <w:spacing w:line="276" w:lineRule="auto"/>
        <w:ind w:left="0" w:right="159"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A empresa participante deverá estar em pleno cumprimento do disposto no inciso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XXXIII do art. 7º da Constituição e na Lei Federal n.º 9.854, de 27 de outubro de 1999,</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podendo ser exigida esta comprovação a qualquer tempo.</w:t>
      </w:r>
    </w:p>
    <w:p w14:paraId="7CA775E3" w14:textId="77777777" w:rsidR="00F44FC8" w:rsidRPr="003E3E57"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2"/>
          <w:szCs w:val="22"/>
        </w:rPr>
      </w:pPr>
    </w:p>
    <w:p w14:paraId="7F3B8DAD" w14:textId="6040DE5A" w:rsidR="00F5045E" w:rsidRPr="003E3E57" w:rsidRDefault="004429D3" w:rsidP="00FC5F2F">
      <w:pPr>
        <w:pStyle w:val="PargrafodaLista"/>
        <w:widowControl w:val="0"/>
        <w:numPr>
          <w:ilvl w:val="1"/>
          <w:numId w:val="15"/>
        </w:numPr>
        <w:tabs>
          <w:tab w:val="left" w:pos="696"/>
        </w:tabs>
        <w:autoSpaceDE w:val="0"/>
        <w:autoSpaceDN w:val="0"/>
        <w:spacing w:line="276" w:lineRule="auto"/>
        <w:ind w:left="0" w:right="157"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Não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será</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admitida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participação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empresas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que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encontrem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regime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concordata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ou</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processo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falência,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sob</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concurso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credores,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dissolução</w:t>
      </w:r>
      <w:r w:rsidRPr="003E3E57">
        <w:rPr>
          <w:rFonts w:asciiTheme="minorHAnsi" w:hAnsiTheme="minorHAnsi" w:cstheme="minorHAnsi"/>
          <w:spacing w:val="60"/>
          <w:sz w:val="22"/>
          <w:szCs w:val="22"/>
        </w:rPr>
        <w:t xml:space="preserve"> </w:t>
      </w:r>
      <w:r w:rsidRPr="003E3E57">
        <w:rPr>
          <w:rFonts w:asciiTheme="minorHAnsi" w:hAnsiTheme="minorHAnsi" w:cstheme="minorHAnsi"/>
          <w:sz w:val="22"/>
          <w:szCs w:val="22"/>
        </w:rPr>
        <w:t>ou</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liquidação, que estejam com o direito de licitar e contratar com a Administração Pública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suspensa ou que por esta tenham sido declaradas inidôneas.</w:t>
      </w:r>
    </w:p>
    <w:p w14:paraId="32516C7A" w14:textId="77777777" w:rsidR="00F44FC8" w:rsidRPr="003E3E57"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2"/>
          <w:szCs w:val="22"/>
        </w:rPr>
      </w:pPr>
    </w:p>
    <w:p w14:paraId="4C72B28B" w14:textId="774E544C" w:rsidR="00F5045E" w:rsidRPr="003E3E57"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F67138F" w14:textId="77777777" w:rsidR="00F44FC8" w:rsidRPr="003E3E57" w:rsidRDefault="00F44FC8" w:rsidP="00F44FC8">
      <w:pPr>
        <w:pStyle w:val="Default"/>
        <w:jc w:val="both"/>
        <w:rPr>
          <w:rFonts w:asciiTheme="minorHAnsi" w:hAnsiTheme="minorHAnsi" w:cstheme="minorHAnsi"/>
          <w:sz w:val="22"/>
          <w:szCs w:val="22"/>
        </w:rPr>
      </w:pPr>
    </w:p>
    <w:p w14:paraId="1587FBB0" w14:textId="43158E29" w:rsidR="00AC3E46" w:rsidRPr="003E3E57"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3E3E57" w:rsidRDefault="00064564" w:rsidP="00516655">
      <w:pPr>
        <w:pStyle w:val="Default"/>
        <w:spacing w:line="276" w:lineRule="auto"/>
        <w:jc w:val="both"/>
        <w:rPr>
          <w:rFonts w:asciiTheme="minorHAnsi" w:hAnsiTheme="minorHAnsi" w:cstheme="minorHAnsi"/>
          <w:sz w:val="22"/>
          <w:szCs w:val="22"/>
        </w:rPr>
      </w:pPr>
    </w:p>
    <w:p w14:paraId="2482F2B7" w14:textId="7E8EEAEF" w:rsidR="00E3295E"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não observância do disposto no item anterior poderá ensejar desclassificação no momento da habilitação. </w:t>
      </w:r>
    </w:p>
    <w:p w14:paraId="4215A9AB" w14:textId="77777777" w:rsidR="006822B7" w:rsidRPr="003E3E57" w:rsidRDefault="006822B7" w:rsidP="006822B7">
      <w:pPr>
        <w:pStyle w:val="Default"/>
        <w:spacing w:line="276" w:lineRule="auto"/>
        <w:jc w:val="both"/>
        <w:rPr>
          <w:rFonts w:asciiTheme="minorHAnsi" w:hAnsiTheme="minorHAnsi" w:cstheme="minorHAnsi"/>
          <w:sz w:val="22"/>
          <w:szCs w:val="22"/>
        </w:rPr>
      </w:pPr>
    </w:p>
    <w:p w14:paraId="1661AD96" w14:textId="3E31312F" w:rsidR="00AC3E46" w:rsidRPr="003E3E57" w:rsidRDefault="00AC3E46" w:rsidP="00FC5F2F">
      <w:pPr>
        <w:pStyle w:val="Default"/>
        <w:numPr>
          <w:ilvl w:val="1"/>
          <w:numId w:val="15"/>
        </w:numPr>
        <w:spacing w:line="276" w:lineRule="auto"/>
        <w:ind w:left="709" w:hanging="709"/>
        <w:jc w:val="both"/>
        <w:rPr>
          <w:rFonts w:asciiTheme="minorHAnsi" w:hAnsiTheme="minorHAnsi" w:cstheme="minorHAnsi"/>
          <w:sz w:val="22"/>
          <w:szCs w:val="22"/>
        </w:rPr>
      </w:pPr>
      <w:r w:rsidRPr="003E3E57">
        <w:rPr>
          <w:rFonts w:asciiTheme="minorHAnsi" w:hAnsiTheme="minorHAnsi" w:cstheme="minorHAnsi"/>
          <w:b/>
          <w:bCs/>
          <w:sz w:val="22"/>
          <w:szCs w:val="22"/>
        </w:rPr>
        <w:t xml:space="preserve">Não poderão </w:t>
      </w:r>
      <w:r w:rsidRPr="003E3E57">
        <w:rPr>
          <w:rFonts w:asciiTheme="minorHAnsi" w:hAnsiTheme="minorHAnsi" w:cstheme="minorHAnsi"/>
          <w:sz w:val="22"/>
          <w:szCs w:val="22"/>
        </w:rPr>
        <w:t xml:space="preserve">disputar esta licitação: </w:t>
      </w:r>
    </w:p>
    <w:p w14:paraId="1B5D7760" w14:textId="77777777" w:rsidR="00AC3E46" w:rsidRPr="003E3E57" w:rsidRDefault="00AC3E46" w:rsidP="00516655">
      <w:pPr>
        <w:pStyle w:val="PargrafodaLista"/>
        <w:spacing w:line="276" w:lineRule="auto"/>
        <w:jc w:val="both"/>
        <w:rPr>
          <w:rFonts w:asciiTheme="minorHAnsi" w:hAnsiTheme="minorHAnsi" w:cstheme="minorHAnsi"/>
          <w:sz w:val="22"/>
          <w:szCs w:val="22"/>
        </w:rPr>
      </w:pPr>
    </w:p>
    <w:p w14:paraId="65BF83F3" w14:textId="2A695509" w:rsidR="00B03D07" w:rsidRPr="003E3E57" w:rsidRDefault="00AD7BFE"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quele que não atenda às condições deste Edital e seu(s) anexo(s); </w:t>
      </w:r>
    </w:p>
    <w:p w14:paraId="7F35F710" w14:textId="46466462" w:rsidR="00B03D07" w:rsidRPr="003E3E57"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BA33296" w:rsidR="00B03D07" w:rsidRPr="003E3E57"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 </w:t>
      </w:r>
      <w:r w:rsidR="00E80BB9" w:rsidRPr="003E3E57">
        <w:rPr>
          <w:rFonts w:asciiTheme="minorHAnsi" w:hAnsiTheme="minorHAnsi" w:cstheme="minorHAnsi"/>
          <w:sz w:val="22"/>
          <w:szCs w:val="22"/>
        </w:rPr>
        <w:t>E</w:t>
      </w:r>
      <w:r w:rsidRPr="003E3E57">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3E3E57"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P</w:t>
      </w:r>
      <w:r w:rsidR="00B03D07" w:rsidRPr="003E3E57">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042ECBDB" w:rsidR="00B03D07" w:rsidRPr="003E3E57"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3E3E57" w:rsidRDefault="00B2214D"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E</w:t>
      </w:r>
      <w:r w:rsidR="00B03D07" w:rsidRPr="003E3E57">
        <w:rPr>
          <w:rFonts w:asciiTheme="minorHAnsi" w:hAnsiTheme="minorHAnsi" w:cstheme="minorHAnsi"/>
          <w:sz w:val="22"/>
          <w:szCs w:val="22"/>
        </w:rPr>
        <w:t xml:space="preserve">mpresas controladoras, controladas ou coligadas, nos termos da Lei nº 6.404, de 15 de dezembro de 1976, concorrendo entre si; </w:t>
      </w:r>
    </w:p>
    <w:p w14:paraId="3BD1A415" w14:textId="205B9CEC" w:rsidR="00B03D07" w:rsidRPr="003E3E57"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3E3E57" w:rsidRDefault="00B2214D"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gente público do órgão ou entidade licitante; </w:t>
      </w:r>
    </w:p>
    <w:p w14:paraId="431EDE82" w14:textId="3BE48565" w:rsidR="00B03D07" w:rsidRPr="003E3E57"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Organizações da Sociedade Civil de Interesse Público – OSCIP, atuando nessa condição; </w:t>
      </w:r>
    </w:p>
    <w:p w14:paraId="7F3AF669" w14:textId="7A13A586" w:rsidR="00B03D07" w:rsidRPr="003E3E57" w:rsidRDefault="00B03D07" w:rsidP="00FC5F2F">
      <w:pPr>
        <w:pStyle w:val="Default"/>
        <w:numPr>
          <w:ilvl w:val="2"/>
          <w:numId w:val="15"/>
        </w:numPr>
        <w:tabs>
          <w:tab w:val="left" w:pos="851"/>
        </w:tabs>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w:t>
      </w:r>
      <w:r w:rsidRPr="003E3E57">
        <w:rPr>
          <w:rFonts w:asciiTheme="minorHAnsi" w:hAnsiTheme="minorHAnsi" w:cstheme="minorHAnsi"/>
          <w:sz w:val="22"/>
          <w:szCs w:val="22"/>
        </w:rPr>
        <w:lastRenderedPageBreak/>
        <w:t xml:space="preserve">possam configurar </w:t>
      </w:r>
      <w:r w:rsidRPr="003E3E57">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w:t>
      </w:r>
      <w:r w:rsidR="00C04BD4" w:rsidRPr="003E3E57">
        <w:rPr>
          <w:rFonts w:asciiTheme="minorHAnsi" w:hAnsiTheme="minorHAnsi" w:cstheme="minorHAnsi"/>
          <w:color w:val="auto"/>
          <w:sz w:val="22"/>
          <w:szCs w:val="22"/>
        </w:rPr>
        <w:t xml:space="preserve">Federal </w:t>
      </w:r>
      <w:r w:rsidRPr="003E3E57">
        <w:rPr>
          <w:rFonts w:asciiTheme="minorHAnsi" w:hAnsiTheme="minorHAnsi" w:cstheme="minorHAnsi"/>
          <w:color w:val="auto"/>
          <w:sz w:val="22"/>
          <w:szCs w:val="22"/>
        </w:rPr>
        <w:t xml:space="preserve">nº 14.133, de 2021. </w:t>
      </w:r>
    </w:p>
    <w:p w14:paraId="4FADDF1A" w14:textId="4FE09CC1"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 impedimento de que trata o item </w:t>
      </w:r>
      <w:r w:rsidR="00B2214D" w:rsidRPr="003E3E57">
        <w:rPr>
          <w:rFonts w:asciiTheme="minorHAnsi" w:hAnsiTheme="minorHAnsi" w:cstheme="minorHAnsi"/>
          <w:b/>
          <w:bCs/>
          <w:sz w:val="22"/>
          <w:szCs w:val="22"/>
        </w:rPr>
        <w:t>5.8.4</w:t>
      </w:r>
      <w:r w:rsidRPr="003E3E57">
        <w:rPr>
          <w:rFonts w:asciiTheme="minorHAnsi" w:hAnsiTheme="minorHAnsi" w:cstheme="minorHAnsi"/>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2CE96EB7" w14:textId="3DE1593C"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critério da Administração e exclusivamente a seu serviço, o autor dos projetos e a empresa a que se referem os itens </w:t>
      </w:r>
      <w:r w:rsidR="00B2214D" w:rsidRPr="003E3E57">
        <w:rPr>
          <w:rFonts w:asciiTheme="minorHAnsi" w:hAnsiTheme="minorHAnsi" w:cstheme="minorHAnsi"/>
          <w:b/>
          <w:bCs/>
          <w:sz w:val="22"/>
          <w:szCs w:val="22"/>
        </w:rPr>
        <w:t>5.8.2</w:t>
      </w:r>
      <w:r w:rsidRPr="003E3E57">
        <w:rPr>
          <w:rFonts w:asciiTheme="minorHAnsi" w:hAnsiTheme="minorHAnsi" w:cstheme="minorHAnsi"/>
          <w:b/>
          <w:bCs/>
          <w:sz w:val="22"/>
          <w:szCs w:val="22"/>
        </w:rPr>
        <w:t xml:space="preserve"> e </w:t>
      </w:r>
      <w:r w:rsidR="00B2214D" w:rsidRPr="003E3E57">
        <w:rPr>
          <w:rFonts w:asciiTheme="minorHAnsi" w:hAnsiTheme="minorHAnsi" w:cstheme="minorHAnsi"/>
          <w:b/>
          <w:bCs/>
          <w:sz w:val="22"/>
          <w:szCs w:val="22"/>
        </w:rPr>
        <w:t>5.8.3</w:t>
      </w:r>
      <w:r w:rsidRPr="003E3E57">
        <w:rPr>
          <w:rFonts w:asciiTheme="minorHAnsi" w:hAnsiTheme="minorHAnsi" w:cstheme="min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714DE8E6" w14:textId="77777777"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425726DF" w14:textId="092119BC"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 disposto nos itens </w:t>
      </w:r>
      <w:r w:rsidR="00B2214D" w:rsidRPr="003E3E57">
        <w:rPr>
          <w:rFonts w:asciiTheme="minorHAnsi" w:hAnsiTheme="minorHAnsi" w:cstheme="minorHAnsi"/>
          <w:b/>
          <w:bCs/>
          <w:sz w:val="22"/>
          <w:szCs w:val="22"/>
        </w:rPr>
        <w:t>5.8.2 e 5.8.3</w:t>
      </w:r>
      <w:r w:rsidR="00B2214D" w:rsidRPr="003E3E57">
        <w:rPr>
          <w:rFonts w:asciiTheme="minorHAnsi" w:hAnsiTheme="minorHAnsi" w:cstheme="minorHAnsi"/>
          <w:sz w:val="22"/>
          <w:szCs w:val="22"/>
        </w:rPr>
        <w:t xml:space="preserve"> </w:t>
      </w:r>
      <w:r w:rsidRPr="003E3E57">
        <w:rPr>
          <w:rFonts w:asciiTheme="minorHAnsi" w:hAnsiTheme="minorHAnsi" w:cstheme="minorHAnsi"/>
          <w:sz w:val="22"/>
          <w:szCs w:val="22"/>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0EE703D8" w14:textId="7B87D63B"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3E3E5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3E3E57">
        <w:rPr>
          <w:rFonts w:asciiTheme="minorHAnsi" w:hAnsiTheme="minorHAnsi" w:cstheme="minorHAnsi"/>
          <w:color w:val="auto"/>
          <w:sz w:val="22"/>
          <w:szCs w:val="22"/>
        </w:rPr>
        <w:t xml:space="preserve">Federal </w:t>
      </w:r>
      <w:r w:rsidRPr="003E3E57">
        <w:rPr>
          <w:rFonts w:asciiTheme="minorHAnsi" w:hAnsiTheme="minorHAnsi" w:cstheme="minorHAnsi"/>
          <w:color w:val="auto"/>
          <w:sz w:val="22"/>
          <w:szCs w:val="22"/>
        </w:rPr>
        <w:t xml:space="preserve">nº 14.133/2021. </w:t>
      </w:r>
    </w:p>
    <w:p w14:paraId="7D0BAE20"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2E7F4174" w14:textId="0496A39E"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vedação de que trata o item </w:t>
      </w:r>
      <w:r w:rsidR="00B2214D" w:rsidRPr="003E3E57">
        <w:rPr>
          <w:rFonts w:asciiTheme="minorHAnsi" w:hAnsiTheme="minorHAnsi" w:cstheme="minorHAnsi"/>
          <w:b/>
          <w:bCs/>
          <w:sz w:val="22"/>
          <w:szCs w:val="22"/>
        </w:rPr>
        <w:t>5.8.8</w:t>
      </w:r>
      <w:r w:rsidRPr="003E3E57">
        <w:rPr>
          <w:rFonts w:asciiTheme="minorHAnsi" w:hAnsiTheme="minorHAnsi" w:cstheme="minorHAnsi"/>
          <w:sz w:val="22"/>
          <w:szCs w:val="22"/>
        </w:rPr>
        <w:t xml:space="preserve">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3E3E57" w:rsidRDefault="00B03D07" w:rsidP="00516655">
      <w:pPr>
        <w:pStyle w:val="Default"/>
        <w:spacing w:line="276" w:lineRule="auto"/>
        <w:jc w:val="both"/>
        <w:rPr>
          <w:rFonts w:asciiTheme="minorHAnsi" w:hAnsiTheme="minorHAnsi" w:cstheme="minorHAnsi"/>
          <w:sz w:val="22"/>
          <w:szCs w:val="22"/>
        </w:rPr>
      </w:pPr>
    </w:p>
    <w:p w14:paraId="1249258B" w14:textId="3F0933E7" w:rsidR="00B03D07" w:rsidRPr="003E3E57" w:rsidRDefault="00B03D07" w:rsidP="00FC5F2F">
      <w:pPr>
        <w:pStyle w:val="Default"/>
        <w:numPr>
          <w:ilvl w:val="0"/>
          <w:numId w:val="15"/>
        </w:numPr>
        <w:spacing w:line="276" w:lineRule="auto"/>
        <w:jc w:val="both"/>
        <w:rPr>
          <w:rFonts w:asciiTheme="minorHAnsi" w:hAnsiTheme="minorHAnsi" w:cstheme="minorHAnsi"/>
          <w:sz w:val="22"/>
          <w:szCs w:val="22"/>
        </w:rPr>
      </w:pPr>
      <w:r w:rsidRPr="003E3E57">
        <w:rPr>
          <w:rFonts w:asciiTheme="minorHAnsi" w:hAnsiTheme="minorHAnsi" w:cstheme="minorHAnsi"/>
          <w:b/>
          <w:bCs/>
          <w:sz w:val="22"/>
          <w:szCs w:val="22"/>
        </w:rPr>
        <w:t>DA APRESENTAÇÃO DA PROPOSTA E DOS DOCUMENTOS DE HABILITAÇÃO</w:t>
      </w:r>
    </w:p>
    <w:p w14:paraId="13B5F54E" w14:textId="77777777" w:rsidR="00B2214D" w:rsidRPr="003E3E57" w:rsidRDefault="00B2214D" w:rsidP="001873BC">
      <w:pPr>
        <w:pStyle w:val="Default"/>
        <w:jc w:val="both"/>
        <w:rPr>
          <w:rFonts w:asciiTheme="minorHAnsi" w:hAnsiTheme="minorHAnsi" w:cstheme="minorHAnsi"/>
          <w:sz w:val="22"/>
          <w:szCs w:val="22"/>
        </w:rPr>
      </w:pPr>
    </w:p>
    <w:p w14:paraId="0074F26B" w14:textId="3B170BB7" w:rsidR="00B03D07" w:rsidRPr="003E3E57" w:rsidRDefault="00B03D07" w:rsidP="00FC5F2F">
      <w:pPr>
        <w:pStyle w:val="Default"/>
        <w:numPr>
          <w:ilvl w:val="1"/>
          <w:numId w:val="15"/>
        </w:numPr>
        <w:spacing w:after="159"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Na presente licitação, a fase de habilitação sucederá as fases de apresentação de propostas e lances e de </w:t>
      </w:r>
      <w:r w:rsidRPr="003E3E57">
        <w:rPr>
          <w:rFonts w:asciiTheme="minorHAnsi" w:hAnsiTheme="minorHAnsi" w:cstheme="minorHAnsi"/>
          <w:color w:val="auto"/>
          <w:sz w:val="22"/>
          <w:szCs w:val="22"/>
        </w:rPr>
        <w:t xml:space="preserve">julgamento. </w:t>
      </w:r>
    </w:p>
    <w:p w14:paraId="218499E9" w14:textId="18EDCC3A" w:rsidR="00B03D07" w:rsidRPr="003E3E57" w:rsidRDefault="00B03D07" w:rsidP="00FC5F2F">
      <w:pPr>
        <w:pStyle w:val="Default"/>
        <w:numPr>
          <w:ilvl w:val="1"/>
          <w:numId w:val="15"/>
        </w:numPr>
        <w:spacing w:after="159"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Os licitantes encaminharão, exclusivamente por meio do sistema eletrônico, a proposta </w:t>
      </w:r>
      <w:r w:rsidRPr="003E3E57">
        <w:rPr>
          <w:rFonts w:asciiTheme="minorHAnsi" w:hAnsiTheme="minorHAnsi" w:cstheme="minorHAnsi"/>
          <w:color w:val="auto"/>
          <w:sz w:val="22"/>
          <w:szCs w:val="22"/>
          <w:u w:val="single"/>
        </w:rPr>
        <w:t>com o preço ou o percentual de desconto</w:t>
      </w:r>
      <w:r w:rsidRPr="003E3E57">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3E3E57" w:rsidRDefault="00B03D07" w:rsidP="00FC5F2F">
      <w:pPr>
        <w:pStyle w:val="Default"/>
        <w:numPr>
          <w:ilvl w:val="1"/>
          <w:numId w:val="15"/>
        </w:numPr>
        <w:spacing w:after="159" w:line="276" w:lineRule="auto"/>
        <w:ind w:left="0" w:firstLine="0"/>
        <w:jc w:val="both"/>
        <w:rPr>
          <w:rFonts w:asciiTheme="minorHAnsi" w:hAnsiTheme="minorHAnsi" w:cstheme="minorHAnsi"/>
          <w:sz w:val="22"/>
          <w:szCs w:val="22"/>
        </w:rPr>
      </w:pPr>
      <w:r w:rsidRPr="003E3E57">
        <w:rPr>
          <w:rFonts w:asciiTheme="minorHAnsi" w:hAnsiTheme="minorHAnsi" w:cstheme="minorHAnsi"/>
          <w:color w:val="auto"/>
          <w:sz w:val="22"/>
          <w:szCs w:val="22"/>
        </w:rPr>
        <w:t>No cadastramento da proposta inicial, o licitante declarará, em campo próprio do sistema, que:</w:t>
      </w:r>
    </w:p>
    <w:p w14:paraId="77114B78" w14:textId="05299343" w:rsidR="00B03D07" w:rsidRPr="003E3E57" w:rsidRDefault="00AA2F81" w:rsidP="00FC5F2F">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E</w:t>
      </w:r>
      <w:r w:rsidR="00B03D07" w:rsidRPr="003E3E57">
        <w:rPr>
          <w:rFonts w:asciiTheme="minorHAnsi" w:hAnsiTheme="minorHAnsi" w:cstheme="minorHAnsi"/>
          <w:color w:val="auto"/>
          <w:sz w:val="22"/>
          <w:szCs w:val="22"/>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3E3E57" w:rsidRDefault="00B03D07" w:rsidP="00FC5F2F">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3E3E57" w:rsidRDefault="00B03D07" w:rsidP="00FC5F2F">
      <w:pPr>
        <w:pStyle w:val="Default"/>
        <w:numPr>
          <w:ilvl w:val="2"/>
          <w:numId w:val="15"/>
        </w:numPr>
        <w:spacing w:after="159"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3E3E57" w:rsidRDefault="00D05276" w:rsidP="00FC5F2F">
      <w:pPr>
        <w:pStyle w:val="Default"/>
        <w:numPr>
          <w:ilvl w:val="2"/>
          <w:numId w:val="15"/>
        </w:numPr>
        <w:spacing w:after="159"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64A75C1C" w:rsidR="00D05276" w:rsidRPr="003E3E57" w:rsidRDefault="00D05276"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organizado em cooperativa deverá declarar, ainda, em campo próprio do sistema eletrônico, que cumpre os requisitos estabelecidos no artigo 16 da Lei</w:t>
      </w:r>
      <w:r w:rsidR="00C04BD4" w:rsidRPr="003E3E57">
        <w:rPr>
          <w:rFonts w:asciiTheme="minorHAnsi" w:hAnsiTheme="minorHAnsi" w:cstheme="minorHAnsi"/>
          <w:color w:val="auto"/>
          <w:sz w:val="22"/>
          <w:szCs w:val="22"/>
        </w:rPr>
        <w:t xml:space="preserve"> </w:t>
      </w:r>
      <w:r w:rsidR="00636930" w:rsidRPr="003E3E57">
        <w:rPr>
          <w:rFonts w:asciiTheme="minorHAnsi" w:hAnsiTheme="minorHAnsi" w:cstheme="minorHAnsi"/>
          <w:color w:val="auto"/>
          <w:sz w:val="22"/>
          <w:szCs w:val="22"/>
        </w:rPr>
        <w:t>Federal nº</w:t>
      </w:r>
      <w:r w:rsidRPr="003E3E57">
        <w:rPr>
          <w:rFonts w:asciiTheme="minorHAnsi" w:hAnsiTheme="minorHAnsi" w:cstheme="minorHAnsi"/>
          <w:color w:val="auto"/>
          <w:sz w:val="22"/>
          <w:szCs w:val="22"/>
        </w:rPr>
        <w:t xml:space="preserve"> 14.133, de 2021. </w:t>
      </w:r>
    </w:p>
    <w:p w14:paraId="26E67B05" w14:textId="76C11E7F" w:rsidR="007F4CEF" w:rsidRPr="003E3E57" w:rsidRDefault="00AA2F8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F</w:t>
      </w:r>
      <w:r w:rsidR="00D05276" w:rsidRPr="003E3E57">
        <w:rPr>
          <w:rFonts w:asciiTheme="minorHAnsi" w:hAnsiTheme="minorHAnsi" w:cstheme="minorHAnsi"/>
          <w:color w:val="auto"/>
          <w:sz w:val="22"/>
          <w:szCs w:val="22"/>
        </w:rPr>
        <w:t xml:space="preserve">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w:t>
      </w:r>
      <w:r w:rsidR="00C04BD4" w:rsidRPr="003E3E57">
        <w:rPr>
          <w:rFonts w:asciiTheme="minorHAnsi" w:hAnsiTheme="minorHAnsi" w:cstheme="minorHAnsi"/>
          <w:color w:val="auto"/>
          <w:sz w:val="22"/>
          <w:szCs w:val="22"/>
        </w:rPr>
        <w:t xml:space="preserve">Federal </w:t>
      </w:r>
      <w:r w:rsidR="00D05276" w:rsidRPr="003E3E57">
        <w:rPr>
          <w:rFonts w:asciiTheme="minorHAnsi" w:hAnsiTheme="minorHAnsi" w:cstheme="minorHAnsi"/>
          <w:color w:val="auto"/>
          <w:sz w:val="22"/>
          <w:szCs w:val="22"/>
        </w:rPr>
        <w:t xml:space="preserve">n.º 14.133, de 2021. </w:t>
      </w:r>
    </w:p>
    <w:p w14:paraId="3B6620A5" w14:textId="118C8499" w:rsidR="00D05276" w:rsidRPr="003E3E57" w:rsidRDefault="00AA2F8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color w:val="auto"/>
          <w:sz w:val="22"/>
          <w:szCs w:val="22"/>
        </w:rPr>
        <w:t xml:space="preserve">A falsidade da declaração de que trata os itens </w:t>
      </w:r>
      <w:r w:rsidR="003E08A1" w:rsidRPr="003E3E57">
        <w:rPr>
          <w:rFonts w:asciiTheme="minorHAnsi" w:hAnsiTheme="minorHAnsi" w:cstheme="minorHAnsi"/>
          <w:color w:val="auto"/>
          <w:sz w:val="22"/>
          <w:szCs w:val="22"/>
        </w:rPr>
        <w:t>6</w:t>
      </w:r>
      <w:r w:rsidR="00D05276" w:rsidRPr="003E3E57">
        <w:rPr>
          <w:rFonts w:asciiTheme="minorHAnsi" w:hAnsiTheme="minorHAnsi" w:cstheme="minorHAnsi"/>
          <w:color w:val="auto"/>
          <w:sz w:val="22"/>
          <w:szCs w:val="22"/>
        </w:rPr>
        <w:t xml:space="preserve">.3 ou </w:t>
      </w:r>
      <w:r w:rsidR="003E08A1" w:rsidRPr="003E3E57">
        <w:rPr>
          <w:rFonts w:asciiTheme="minorHAnsi" w:hAnsiTheme="minorHAnsi" w:cstheme="minorHAnsi"/>
          <w:color w:val="auto"/>
          <w:sz w:val="22"/>
          <w:szCs w:val="22"/>
        </w:rPr>
        <w:t>6</w:t>
      </w:r>
      <w:r w:rsidR="00D05276" w:rsidRPr="003E3E57">
        <w:rPr>
          <w:rFonts w:asciiTheme="minorHAnsi" w:hAnsiTheme="minorHAnsi" w:cstheme="minorHAnsi"/>
          <w:color w:val="auto"/>
          <w:sz w:val="22"/>
          <w:szCs w:val="22"/>
        </w:rPr>
        <w:t>.5 sujeitará o licitante às sanções previstas na Lei</w:t>
      </w:r>
      <w:r w:rsidR="00C04BD4" w:rsidRPr="003E3E57">
        <w:rPr>
          <w:rFonts w:asciiTheme="minorHAnsi" w:hAnsiTheme="minorHAnsi" w:cstheme="minorHAnsi"/>
          <w:color w:val="auto"/>
          <w:sz w:val="22"/>
          <w:szCs w:val="22"/>
        </w:rPr>
        <w:t xml:space="preserve"> Federal</w:t>
      </w:r>
      <w:r w:rsidR="00D05276" w:rsidRPr="003E3E57">
        <w:rPr>
          <w:rFonts w:asciiTheme="minorHAnsi" w:hAnsiTheme="minorHAnsi" w:cstheme="minorHAnsi"/>
          <w:color w:val="auto"/>
          <w:sz w:val="22"/>
          <w:szCs w:val="22"/>
        </w:rPr>
        <w:t xml:space="preserve"> nº 14.133, de 2021, e neste Edital. </w:t>
      </w:r>
    </w:p>
    <w:p w14:paraId="3E0A8D39" w14:textId="7BE53F5C" w:rsidR="00D05276"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00D05276" w:rsidRPr="003E3E57">
        <w:rPr>
          <w:rFonts w:asciiTheme="minorHAnsi" w:hAnsiTheme="minorHAnsi" w:cstheme="minorHAnsi"/>
          <w:sz w:val="22"/>
          <w:szCs w:val="22"/>
        </w:rPr>
        <w:t xml:space="preserve">inseridos no sistema, até a abertura da sessão pública. </w:t>
      </w:r>
    </w:p>
    <w:p w14:paraId="6B4E02E6" w14:textId="6B26C7E5" w:rsidR="00D05276"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B376069" w:rsidR="00D05276"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0D657B" w:rsidRPr="003E3E57">
        <w:rPr>
          <w:rFonts w:asciiTheme="minorHAnsi" w:hAnsiTheme="minorHAnsi" w:cstheme="minorHAnsi"/>
          <w:color w:val="auto"/>
          <w:sz w:val="22"/>
          <w:szCs w:val="22"/>
        </w:rPr>
        <w:t xml:space="preserve">Serão disponibilizados para acesso público os documentos que compõem a proposta dos licitantes convocados para apresentação de propostas, </w:t>
      </w:r>
      <w:r w:rsidRPr="003E3E57">
        <w:rPr>
          <w:rFonts w:asciiTheme="minorHAnsi" w:hAnsiTheme="minorHAnsi" w:cstheme="minorHAnsi"/>
          <w:color w:val="auto"/>
          <w:sz w:val="22"/>
          <w:szCs w:val="22"/>
        </w:rPr>
        <w:t>após a fase de envio de lances.</w:t>
      </w:r>
    </w:p>
    <w:p w14:paraId="4486EFA9" w14:textId="3E471D13" w:rsidR="003E08A1"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538565E0" w14:textId="327762C6" w:rsidR="003E08A1" w:rsidRPr="003E3E57"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A aplicação do intervalo mínimo de diferença de valores ou de percentuais entre os lances, que incidirá tanto em relação aos lances intermediários quanto em relação ao lance que cobrir a melhor oferta; e </w:t>
      </w:r>
    </w:p>
    <w:p w14:paraId="62883B06" w14:textId="50F6DF3E" w:rsidR="003E08A1" w:rsidRPr="003E3E57"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sz w:val="22"/>
          <w:szCs w:val="22"/>
        </w:rPr>
        <w:t>Os lances serão de envio automático pelo sistema, respeitado o valor final mínimo, caso estabelecido, e o intervalo de que trata o subitem acima.</w:t>
      </w:r>
    </w:p>
    <w:p w14:paraId="63AFE013" w14:textId="1BA71666" w:rsidR="003E08A1"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valor final mínimo ou o percentual de desconto final máximo parametrizado no sistema poderá ser alterado pelo fornecedor durante a fase de disputa, sendo vedado:</w:t>
      </w:r>
    </w:p>
    <w:p w14:paraId="4F897EE3" w14:textId="65B132AB" w:rsidR="003E08A1" w:rsidRPr="003E3E57"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Valor superior a lance já registrado pelo fornecedor no sistema, quando adotado o critério de julgamento por menor preço; e</w:t>
      </w:r>
    </w:p>
    <w:p w14:paraId="72467444" w14:textId="16907874" w:rsidR="003E08A1" w:rsidRPr="003E3E57" w:rsidRDefault="003E08A1"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Percentual de desconto inferior ao lance já registrado pelo fornecedor no sistema, quando adotado o critério de julgamento por maior desconto.</w:t>
      </w:r>
    </w:p>
    <w:p w14:paraId="0F9B702F" w14:textId="3503BE95" w:rsidR="003E08A1"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O valor final mínimo ou o percentual de desconto final máximo parametrizado na forma do item </w:t>
      </w:r>
      <w:r w:rsidRPr="003E3E57">
        <w:rPr>
          <w:rFonts w:asciiTheme="minorHAnsi" w:hAnsiTheme="minorHAnsi" w:cstheme="minorHAnsi"/>
          <w:b/>
          <w:bCs/>
          <w:color w:val="auto"/>
          <w:sz w:val="22"/>
          <w:szCs w:val="22"/>
        </w:rPr>
        <w:t xml:space="preserve">6.10 </w:t>
      </w:r>
      <w:r w:rsidRPr="003E3E57">
        <w:rPr>
          <w:rFonts w:asciiTheme="minorHAnsi" w:hAnsiTheme="minorHAnsi" w:cstheme="minorHAnsi"/>
          <w:color w:val="auto"/>
          <w:sz w:val="22"/>
          <w:szCs w:val="22"/>
        </w:rPr>
        <w:t xml:space="preserve">possuirá caráter sigiloso para os demais fornecedores e para o órgão ou entidade promotora da licitação, podendo ser disponibilizado estrita e permanentemente aos órgãos de controle externo e interno. </w:t>
      </w:r>
    </w:p>
    <w:p w14:paraId="7ABEF73A" w14:textId="317B5670" w:rsidR="000D657B" w:rsidRPr="003E3E57" w:rsidRDefault="000D657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eastAsia="Times New Roman" w:hAnsiTheme="minorHAnsi" w:cstheme="minorHAnsi"/>
          <w:color w:val="auto"/>
          <w:sz w:val="22"/>
          <w:szCs w:val="22"/>
        </w:rPr>
        <w:t xml:space="preserve">Caberá ao licitante interessado em participar da licitação </w:t>
      </w:r>
      <w:r w:rsidRPr="003E3E57">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1AD1E092" w:rsidR="000D657B" w:rsidRPr="003E3E57" w:rsidRDefault="000D657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eastAsia="Times New Roman" w:hAnsiTheme="minorHAnsi" w:cstheme="minorHAnsi"/>
          <w:color w:val="auto"/>
          <w:sz w:val="22"/>
          <w:szCs w:val="22"/>
        </w:rPr>
        <w:t xml:space="preserve">O licitante deverá </w:t>
      </w:r>
      <w:r w:rsidRPr="003E3E57">
        <w:rPr>
          <w:rFonts w:asciiTheme="minorHAnsi" w:hAnsiTheme="minorHAnsi" w:cstheme="minorHAnsi"/>
          <w:color w:val="auto"/>
          <w:sz w:val="22"/>
          <w:szCs w:val="22"/>
        </w:rPr>
        <w:t xml:space="preserve">comunicar imediatamente ao provedor do sistema qualquer acontecimento que possa comprometer o sigilo ou a segurança, </w:t>
      </w:r>
      <w:r w:rsidR="003E08A1" w:rsidRPr="003E3E57">
        <w:rPr>
          <w:rFonts w:asciiTheme="minorHAnsi" w:hAnsiTheme="minorHAnsi" w:cstheme="minorHAnsi"/>
          <w:color w:val="auto"/>
          <w:sz w:val="22"/>
          <w:szCs w:val="22"/>
        </w:rPr>
        <w:t xml:space="preserve">para imediato bloqueio de acesso. </w:t>
      </w:r>
    </w:p>
    <w:p w14:paraId="56D3EA44" w14:textId="77777777" w:rsidR="00CB64E2" w:rsidRPr="003E3E57" w:rsidRDefault="00CB64E2" w:rsidP="001873BC">
      <w:pPr>
        <w:pStyle w:val="Default"/>
        <w:jc w:val="both"/>
        <w:rPr>
          <w:rFonts w:asciiTheme="minorHAnsi" w:hAnsiTheme="minorHAnsi" w:cstheme="minorHAnsi"/>
          <w:color w:val="auto"/>
          <w:sz w:val="22"/>
          <w:szCs w:val="22"/>
        </w:rPr>
      </w:pPr>
    </w:p>
    <w:p w14:paraId="39F5032B" w14:textId="505BB40F" w:rsidR="00940DAB" w:rsidRPr="00734091" w:rsidRDefault="00940DAB"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734091">
        <w:rPr>
          <w:rFonts w:asciiTheme="minorHAnsi" w:eastAsia="Times New Roman" w:hAnsiTheme="minorHAnsi" w:cstheme="minorHAnsi"/>
          <w:b/>
          <w:bCs/>
          <w:color w:val="auto"/>
          <w:sz w:val="22"/>
          <w:szCs w:val="22"/>
        </w:rPr>
        <w:t xml:space="preserve">DA GARANTIA DA PROPOSTA </w:t>
      </w:r>
    </w:p>
    <w:p w14:paraId="5A5C5D6A" w14:textId="055812CA" w:rsidR="00940DAB" w:rsidRPr="00D57CA4"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34091">
        <w:rPr>
          <w:rFonts w:asciiTheme="minorHAnsi" w:hAnsiTheme="minorHAnsi" w:cstheme="minorHAnsi"/>
          <w:color w:val="auto"/>
          <w:sz w:val="22"/>
          <w:szCs w:val="22"/>
        </w:rPr>
        <w:t xml:space="preserve"> Em conformidade com o art. 58 da Lei Federal nº. 14.133, de 2021, os Licitantes deverão oferecer Garantia de PROPOSTA, no valor de 1% do valor estimado do objeto para a contratação, ou seja</w:t>
      </w:r>
      <w:r w:rsidRPr="00D57CA4">
        <w:rPr>
          <w:rFonts w:asciiTheme="minorHAnsi" w:hAnsiTheme="minorHAnsi" w:cstheme="minorHAnsi"/>
          <w:color w:val="auto"/>
          <w:sz w:val="22"/>
          <w:szCs w:val="22"/>
        </w:rPr>
        <w:t>,</w:t>
      </w:r>
      <w:r w:rsidRPr="00D57CA4">
        <w:rPr>
          <w:rFonts w:asciiTheme="minorHAnsi" w:hAnsiTheme="minorHAnsi" w:cstheme="minorHAnsi"/>
          <w:color w:val="auto"/>
          <w:sz w:val="22"/>
          <w:szCs w:val="22"/>
          <w:u w:val="single"/>
        </w:rPr>
        <w:t xml:space="preserve"> </w:t>
      </w:r>
      <w:r w:rsidRPr="00D57CA4">
        <w:rPr>
          <w:rFonts w:asciiTheme="minorHAnsi" w:hAnsiTheme="minorHAnsi" w:cstheme="minorHAnsi"/>
          <w:b/>
          <w:bCs/>
          <w:color w:val="auto"/>
          <w:sz w:val="22"/>
          <w:szCs w:val="22"/>
          <w:u w:val="single"/>
        </w:rPr>
        <w:t xml:space="preserve">R$ </w:t>
      </w:r>
      <w:r w:rsidR="00D57CA4" w:rsidRPr="00D57CA4">
        <w:rPr>
          <w:rFonts w:asciiTheme="minorHAnsi" w:hAnsiTheme="minorHAnsi" w:cstheme="minorHAnsi"/>
          <w:b/>
          <w:bCs/>
          <w:color w:val="auto"/>
          <w:sz w:val="22"/>
          <w:szCs w:val="22"/>
          <w:u w:val="single"/>
        </w:rPr>
        <w:t xml:space="preserve">7.692,79 (sete mil seiscentos e noventa e dois reais e setenta e nove centavos). </w:t>
      </w:r>
      <w:r w:rsidR="00C83CC7" w:rsidRPr="00D57CA4">
        <w:rPr>
          <w:rFonts w:asciiTheme="minorHAnsi" w:hAnsiTheme="minorHAnsi" w:cstheme="minorHAnsi"/>
          <w:b/>
          <w:bCs/>
          <w:color w:val="auto"/>
          <w:sz w:val="22"/>
          <w:szCs w:val="22"/>
          <w:u w:val="single"/>
        </w:rPr>
        <w:t xml:space="preserve"> </w:t>
      </w:r>
      <w:r w:rsidR="002E5717" w:rsidRPr="00D57CA4">
        <w:rPr>
          <w:rFonts w:asciiTheme="minorHAnsi" w:hAnsiTheme="minorHAnsi" w:cstheme="minorHAnsi"/>
          <w:b/>
          <w:bCs/>
          <w:color w:val="auto"/>
          <w:sz w:val="22"/>
          <w:szCs w:val="22"/>
          <w:u w:val="single"/>
        </w:rPr>
        <w:t xml:space="preserve"> </w:t>
      </w:r>
    </w:p>
    <w:p w14:paraId="2A056A71" w14:textId="1F763718"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34091">
        <w:rPr>
          <w:rFonts w:asciiTheme="minorHAnsi" w:hAnsiTheme="minorHAnsi" w:cstheme="minorHAnsi"/>
          <w:color w:val="auto"/>
          <w:sz w:val="22"/>
          <w:szCs w:val="22"/>
        </w:rPr>
        <w:t xml:space="preserve"> A Garantia a que se refere este item, poderá ser prestada em qualquer uma das modalidades</w:t>
      </w:r>
      <w:r w:rsidRPr="003E3E57">
        <w:rPr>
          <w:rFonts w:asciiTheme="minorHAnsi" w:hAnsiTheme="minorHAnsi" w:cstheme="minorHAnsi"/>
          <w:color w:val="auto"/>
          <w:sz w:val="22"/>
          <w:szCs w:val="22"/>
        </w:rPr>
        <w:t xml:space="preserve"> previstas no art. 96, § 1º da Lei Federal nº. 14.133, de 2021, devendo sua comprovação se dar por documento a ser encaminhado juntamente com a proposta final.</w:t>
      </w:r>
    </w:p>
    <w:p w14:paraId="5F57F376" w14:textId="54B92B4B"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Garantia de proposta deverá possuir validade de no mínimo 90 (noventa) dias a contar da data de abertura do certame.</w:t>
      </w:r>
    </w:p>
    <w:p w14:paraId="7D7F9E73" w14:textId="4B29DE03"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Qualquer proposta não garantida em conformidade com o disposto nos itens acima acarretará a desclassificação.</w:t>
      </w:r>
    </w:p>
    <w:p w14:paraId="42673F95" w14:textId="3C3F9C4B" w:rsidR="00AB4CF8"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A garantia de proposta será devolvida aos licitantes no prazo de 10 (dez) dias úteis, contado da assinatura do contrato ou da data em que for declarada fracassada a licitação.</w:t>
      </w:r>
    </w:p>
    <w:p w14:paraId="2F40CA31" w14:textId="77777777" w:rsidR="001520B0" w:rsidRPr="003E3E57" w:rsidRDefault="001520B0" w:rsidP="001520B0">
      <w:pPr>
        <w:pStyle w:val="Default"/>
        <w:jc w:val="both"/>
        <w:rPr>
          <w:rFonts w:asciiTheme="minorHAnsi" w:hAnsiTheme="minorHAnsi" w:cstheme="minorHAnsi"/>
          <w:color w:val="auto"/>
          <w:sz w:val="22"/>
          <w:szCs w:val="22"/>
        </w:rPr>
      </w:pPr>
    </w:p>
    <w:p w14:paraId="42ED6779" w14:textId="18296B83" w:rsidR="00940DAB" w:rsidRPr="003E3E57" w:rsidRDefault="00940DAB"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DO PREENCHIMENTO DA PROPOSTA</w:t>
      </w:r>
    </w:p>
    <w:p w14:paraId="52519389" w14:textId="77777777" w:rsidR="001873BC" w:rsidRPr="003E3E57" w:rsidRDefault="001873BC" w:rsidP="001873BC">
      <w:pPr>
        <w:pStyle w:val="Default"/>
        <w:jc w:val="both"/>
        <w:rPr>
          <w:rFonts w:asciiTheme="minorHAnsi" w:hAnsiTheme="minorHAnsi" w:cstheme="minorHAnsi"/>
          <w:b/>
          <w:bCs/>
          <w:color w:val="auto"/>
          <w:sz w:val="22"/>
          <w:szCs w:val="22"/>
        </w:rPr>
      </w:pPr>
    </w:p>
    <w:p w14:paraId="383C5C00" w14:textId="6B4BE295" w:rsidR="00940DAB" w:rsidRPr="003E3E57" w:rsidRDefault="00940DAB"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deverá enviar sua proposta mediante o preenchimento, no sistema eletrônico, dos seguintes campos:</w:t>
      </w:r>
    </w:p>
    <w:p w14:paraId="0FA00DAA" w14:textId="053DE667" w:rsidR="00940DAB" w:rsidRPr="003E3E57"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Valor total do item;</w:t>
      </w:r>
    </w:p>
    <w:p w14:paraId="5C18A219" w14:textId="4EFA25D6" w:rsidR="00940DAB" w:rsidRPr="003E3E57"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Descrição do objeto.</w:t>
      </w:r>
    </w:p>
    <w:p w14:paraId="01AF7309" w14:textId="6FDF8041" w:rsidR="00940DAB" w:rsidRPr="003E3E57" w:rsidRDefault="00940DAB"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Todas as especificações do objeto contidas na proposta vinculam o licitante.</w:t>
      </w:r>
    </w:p>
    <w:p w14:paraId="44CD6F68" w14:textId="048F8429" w:rsidR="00940DAB" w:rsidRPr="003E3E57"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NÃO poderá oferecer proposta em quantitativo inferior ao máximo previsto para contratação.</w:t>
      </w:r>
    </w:p>
    <w:p w14:paraId="38ED46CD" w14:textId="2B8DE4B2"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p>
    <w:p w14:paraId="4F78C993" w14:textId="4633A479"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prazo de validade da proposta não será inferior a </w:t>
      </w:r>
      <w:r w:rsidRPr="003E3E57">
        <w:rPr>
          <w:rFonts w:asciiTheme="minorHAnsi" w:hAnsiTheme="minorHAnsi" w:cstheme="minorHAnsi"/>
          <w:b/>
          <w:bCs/>
          <w:sz w:val="22"/>
          <w:szCs w:val="22"/>
        </w:rPr>
        <w:t>90 (noventa) dias</w:t>
      </w:r>
      <w:r w:rsidRPr="003E3E57">
        <w:rPr>
          <w:rFonts w:asciiTheme="minorHAnsi" w:hAnsiTheme="minorHAnsi" w:cstheme="minorHAnsi"/>
          <w:sz w:val="22"/>
          <w:szCs w:val="22"/>
        </w:rPr>
        <w:t xml:space="preserve">, a contar da data de sua apresentação. </w:t>
      </w:r>
    </w:p>
    <w:p w14:paraId="60906D7D" w14:textId="421B2169"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Os licitantes devem respeitar os preços máximos estabelecidos nas normas de regência de contratações públicas federais, quando participarem de licitações públicas; </w:t>
      </w:r>
    </w:p>
    <w:p w14:paraId="52D33990" w14:textId="0EF7FC2A"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lastRenderedPageBreak/>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1F6F7E59" w14:textId="5AB8AE3B" w:rsidR="00940DAB" w:rsidRPr="003E3E57" w:rsidRDefault="00940DAB" w:rsidP="00FC5F2F">
      <w:pPr>
        <w:pStyle w:val="Default"/>
        <w:numPr>
          <w:ilvl w:val="0"/>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DA ABERTURA DA SESSÃO, CLASSIFICAÇÃO DAS PROPOSTAS E FORMULAÇÃO DE LANCES</w:t>
      </w:r>
      <w:r w:rsidR="00B854F4" w:rsidRPr="003E3E57">
        <w:rPr>
          <w:rFonts w:asciiTheme="minorHAnsi" w:hAnsiTheme="minorHAnsi" w:cstheme="minorHAnsi"/>
          <w:b/>
          <w:bCs/>
          <w:color w:val="auto"/>
          <w:sz w:val="22"/>
          <w:szCs w:val="22"/>
        </w:rPr>
        <w:t xml:space="preserve">. </w:t>
      </w:r>
    </w:p>
    <w:p w14:paraId="2F58DD91" w14:textId="293D563C"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abertura da presente licitação dar-se-á automaticamente em sessão pública, por meio de sistema eletrônico, na data, horário e local indicados neste Edital.</w:t>
      </w:r>
    </w:p>
    <w:p w14:paraId="1C0170C6" w14:textId="414F9918"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licitantes poderão retirar ou substituir a proposta ou os documentos de habilitação, quando for o caso, anteriormente inseridos no sistema, até a abertura da sessão pública.</w:t>
      </w:r>
    </w:p>
    <w:p w14:paraId="7D1ABA91" w14:textId="2AAD2E61"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sistema disponibilizará campo próprio para troca de mensagens entre o Agente de Contratação/Comissão e os licitantes.</w:t>
      </w:r>
    </w:p>
    <w:p w14:paraId="26E5BD16" w14:textId="4AC9CD7F"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Iniciada a etapa competitiva, os licitantes deverão encaminhar lances exclusivamente por meio de sistema eletrônico, sendo imediatamente informados do seu recebimento e do valor consignado no registro.</w:t>
      </w:r>
    </w:p>
    <w:p w14:paraId="5F74719F" w14:textId="77777777"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lance deverá ser ofertado pelo critério definido neste edital (menor preço global). </w:t>
      </w:r>
    </w:p>
    <w:p w14:paraId="1137DC3F" w14:textId="27CED4B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Os licitantes poderão oferecer lances sucessivos, observando o horário fixado para abertura da sessão e as regras estabelecidas no Edital. </w:t>
      </w:r>
    </w:p>
    <w:p w14:paraId="4B3876B5" w14:textId="20580482"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O licitante somente poderá oferecer lance de valor inferior ao último por ele ofertado e registrado pelo sistema.</w:t>
      </w:r>
    </w:p>
    <w:p w14:paraId="1A343420" w14:textId="44AB3A57"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Pr="003E3E57">
        <w:rPr>
          <w:rFonts w:asciiTheme="minorHAnsi" w:hAnsiTheme="minorHAnsi" w:cstheme="minorHAnsi"/>
          <w:b/>
          <w:bCs/>
          <w:color w:val="auto"/>
          <w:sz w:val="22"/>
          <w:szCs w:val="22"/>
        </w:rPr>
        <w:t xml:space="preserve">0,5% (meio por cento) </w:t>
      </w:r>
      <w:r w:rsidRPr="003E3E57">
        <w:rPr>
          <w:rFonts w:asciiTheme="minorHAnsi" w:hAnsiTheme="minorHAnsi" w:cstheme="minorHAnsi"/>
          <w:color w:val="auto"/>
          <w:sz w:val="22"/>
          <w:szCs w:val="22"/>
        </w:rPr>
        <w:t>do valor total da obra.</w:t>
      </w:r>
    </w:p>
    <w:p w14:paraId="09E98053" w14:textId="3BB180E6"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51B1693B" w14:textId="02A02663"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procedimento seguirá de acordo com o modo de disputa adotado.</w:t>
      </w:r>
    </w:p>
    <w:p w14:paraId="5E10B337" w14:textId="11FC78B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seja adotado para o envio de lances na licitação o modo de disputa “aberto”, os licitantes apresentarão lances públicos e sucessivos, com prorrogações.</w:t>
      </w:r>
    </w:p>
    <w:p w14:paraId="49C64B2E" w14:textId="0AEC018F"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5A94997" w14:textId="1039D0D1"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667BB166" w14:textId="6B22769A"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o reinício previsto no item supra, os licitantes serão convocados para apresentar lances intermediários.</w:t>
      </w:r>
    </w:p>
    <w:p w14:paraId="121AEE88" w14:textId="50CF8233"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Caso seja adotado para o envio de lances na licitação o modo de disputa </w:t>
      </w:r>
      <w:r w:rsidRPr="003E3E57">
        <w:rPr>
          <w:rFonts w:asciiTheme="minorHAnsi" w:hAnsiTheme="minorHAnsi" w:cstheme="minorHAnsi"/>
          <w:b/>
          <w:bCs/>
          <w:color w:val="auto"/>
          <w:sz w:val="22"/>
          <w:szCs w:val="22"/>
        </w:rPr>
        <w:t>“aberto e fechado”,</w:t>
      </w:r>
      <w:r w:rsidRPr="003E3E57">
        <w:rPr>
          <w:rFonts w:asciiTheme="minorHAnsi" w:hAnsiTheme="minorHAnsi" w:cstheme="minorHAnsi"/>
          <w:color w:val="auto"/>
          <w:sz w:val="22"/>
          <w:szCs w:val="22"/>
        </w:rPr>
        <w:t xml:space="preserve"> os licitantes apresentarão lances públicos e sucessivos, com lance final e fechado.</w:t>
      </w:r>
    </w:p>
    <w:p w14:paraId="4EC9583D" w14:textId="75E99E85"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A etapa de lances da sessão pública terá duração inicial de </w:t>
      </w:r>
      <w:r w:rsidRPr="003E3E57">
        <w:rPr>
          <w:rFonts w:asciiTheme="minorHAnsi" w:hAnsiTheme="minorHAnsi" w:cstheme="minorHAnsi"/>
          <w:b/>
          <w:bCs/>
          <w:color w:val="auto"/>
          <w:sz w:val="22"/>
          <w:szCs w:val="22"/>
        </w:rPr>
        <w:t>quinze minutos</w:t>
      </w:r>
      <w:r w:rsidRPr="003E3E57">
        <w:rPr>
          <w:rFonts w:asciiTheme="minorHAnsi" w:hAnsiTheme="minorHAnsi" w:cstheme="minorHAnsi"/>
          <w:color w:val="auto"/>
          <w:sz w:val="22"/>
          <w:szCs w:val="22"/>
        </w:rPr>
        <w:t>. Após esse prazo, o sistema encaminhará aviso de fechamento iminente dos lances, após o que transcorrerá o período de até dez minutos, aleatoriamente determinado, findo o qual será automaticamente encerrada a recepção de lances.</w:t>
      </w:r>
    </w:p>
    <w:p w14:paraId="53831B3E" w14:textId="75712A20"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Encerrado o prazo previsto no subitem anterior, o sistema abrirá oportunidade para que o autor da oferta de valor mais baixo e os das ofertas com preços até 10% (dez por cento) </w:t>
      </w:r>
      <w:r w:rsidR="00CB64E2" w:rsidRPr="003E3E57">
        <w:rPr>
          <w:rFonts w:asciiTheme="minorHAnsi" w:hAnsiTheme="minorHAnsi" w:cstheme="minorHAnsi"/>
          <w:color w:val="auto"/>
          <w:sz w:val="22"/>
          <w:szCs w:val="22"/>
        </w:rPr>
        <w:t>superior</w:t>
      </w:r>
      <w:r w:rsidRPr="003E3E57">
        <w:rPr>
          <w:rFonts w:asciiTheme="minorHAnsi" w:hAnsiTheme="minorHAnsi" w:cstheme="minorHAnsi"/>
          <w:color w:val="auto"/>
          <w:sz w:val="22"/>
          <w:szCs w:val="22"/>
        </w:rPr>
        <w:t xml:space="preserve"> àquela possam ofertar um lance final e fechado em até cinco minutos, o qual será sigiloso até o encerramento deste prazo.</w:t>
      </w:r>
    </w:p>
    <w:p w14:paraId="05F6A7F9" w14:textId="5C4739E6"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procedimento de que trata o subitem supra, o licitante poderá optar por manter o seu último lance da etapa aberta, ou por ofertar melhor lance.</w:t>
      </w:r>
    </w:p>
    <w:p w14:paraId="38F4F40B" w14:textId="74773242"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6369E7A7" w14:textId="71F8915F"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serão aceitos dois ou mais lances de mesmo valor, prevalecendo aquele que for recebido e registrado em primeiro lugar.</w:t>
      </w:r>
    </w:p>
    <w:p w14:paraId="5756D6A2" w14:textId="684D0D6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Durante o transcurso da sessão pública, os licitantes serão informados, em tempo real, do valor do menor lance registrado, vedada a identificação do licitante.</w:t>
      </w:r>
    </w:p>
    <w:p w14:paraId="43EDFBB4" w14:textId="6E46B2F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6DD1D88" w14:textId="567854A2"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o licitante não apresente lances, concorrerá com o valor de sua proposta.</w:t>
      </w:r>
    </w:p>
    <w:p w14:paraId="177AFB30" w14:textId="1C507EFB"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p>
    <w:p w14:paraId="2A832959" w14:textId="4DEE05EF" w:rsidR="00B854F4" w:rsidRPr="003E3E57" w:rsidRDefault="00B854F4" w:rsidP="00FC5F2F">
      <w:pPr>
        <w:pStyle w:val="Default"/>
        <w:numPr>
          <w:ilvl w:val="2"/>
          <w:numId w:val="15"/>
        </w:numPr>
        <w:tabs>
          <w:tab w:val="left" w:pos="993"/>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Nessas condições, as propostas de microempresas e empresas de pequeno porte que se encontrarem na faixa de até 10% (dez por cento) acima da melhor proposta ou melhor lance serão consideradas empatadas com a primeira colocada.</w:t>
      </w:r>
    </w:p>
    <w:p w14:paraId="4DB83193" w14:textId="5F48C289" w:rsidR="00B854F4" w:rsidRPr="003E3E57" w:rsidRDefault="00B854F4" w:rsidP="00FC5F2F">
      <w:pPr>
        <w:pStyle w:val="Default"/>
        <w:numPr>
          <w:ilvl w:val="2"/>
          <w:numId w:val="15"/>
        </w:numPr>
        <w:tabs>
          <w:tab w:val="left" w:pos="1134"/>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9C6A12" w14:textId="55513617" w:rsidR="00B854F4" w:rsidRPr="003E3E57" w:rsidRDefault="00B854F4" w:rsidP="00FC5F2F">
      <w:pPr>
        <w:pStyle w:val="Default"/>
        <w:numPr>
          <w:ilvl w:val="2"/>
          <w:numId w:val="15"/>
        </w:numPr>
        <w:tabs>
          <w:tab w:val="left" w:pos="709"/>
          <w:tab w:val="left" w:pos="1134"/>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016FCB" w14:textId="668F7228" w:rsidR="00B854F4" w:rsidRPr="003E3E57" w:rsidRDefault="00B854F4" w:rsidP="00FC5F2F">
      <w:pPr>
        <w:pStyle w:val="Default"/>
        <w:numPr>
          <w:ilvl w:val="2"/>
          <w:numId w:val="15"/>
        </w:numPr>
        <w:tabs>
          <w:tab w:val="left" w:pos="993"/>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EB8C" w14:textId="3020FFC0" w:rsidR="00B854F4" w:rsidRPr="003E3E57" w:rsidRDefault="00B854F4"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Só poderá haver empate entre propostas iguais (não seguidas de lances), ou entre lances finais da fase fechada do modo de disputa aberto e fechado.</w:t>
      </w:r>
    </w:p>
    <w:p w14:paraId="1C8AB6C8" w14:textId="159444AF"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Havendo eventual empate entre propostas ou lances, o critério de desempate será aquele previsto no art. 60 da Lei nº 14.133, de 2021, nesta ordem:</w:t>
      </w:r>
    </w:p>
    <w:p w14:paraId="456D5C8A" w14:textId="77E194EB" w:rsidR="00B854F4"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Disputa final, hipótese em que os licitantes empatados poderão apresentar nova proposta em ato contínuo à classificação;</w:t>
      </w:r>
    </w:p>
    <w:p w14:paraId="6062C2EF" w14:textId="6142F403"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Desenvolvimento pelo licitante de ações de equidade entre homens e mulheres no ambiente de trabalho, conforme regulamento;</w:t>
      </w:r>
    </w:p>
    <w:p w14:paraId="1AE4C991" w14:textId="0D359A9F"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Desenvolvimento pelo licitante de programa de integridade, conforme orientações dos órgãos de controle.</w:t>
      </w:r>
    </w:p>
    <w:p w14:paraId="07291D60" w14:textId="35F69174" w:rsidR="003E51F9" w:rsidRPr="003E3E57" w:rsidRDefault="003E51F9" w:rsidP="00FC5F2F">
      <w:pPr>
        <w:pStyle w:val="Default"/>
        <w:numPr>
          <w:ilvl w:val="2"/>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Persistindo o empate, será assegurada preferência, sucessivamente, aos bens e serviços produzidos ou prestados por:</w:t>
      </w:r>
    </w:p>
    <w:p w14:paraId="683CA89F" w14:textId="5BD9EC3D"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brasileiras;</w:t>
      </w:r>
    </w:p>
    <w:p w14:paraId="643CF12C" w14:textId="1451AB84"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que invistam em pesquisa e no desenvolvimento de tecnologia no País;</w:t>
      </w:r>
    </w:p>
    <w:p w14:paraId="596B1A9A" w14:textId="18C515BC"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que comprovem a prática de mitigação, nos termos da Lei nº 12.187, de 29 de dezembro de 2009.</w:t>
      </w:r>
    </w:p>
    <w:p w14:paraId="7B47BC78" w14:textId="7701D9BB" w:rsidR="003E51F9" w:rsidRPr="003E3E57" w:rsidRDefault="003E51F9"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3E3E57"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3E3E57"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negociação será realizada por meio do sistema, podendo ser acompanhada pelos demais licitantes.</w:t>
      </w:r>
    </w:p>
    <w:p w14:paraId="794A5BDE" w14:textId="33D98A1B" w:rsidR="003E51F9" w:rsidRPr="003E3E57"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resultado da negociação será divulgado a todos os licitantes e anexado aos autos do processo licitatório.</w:t>
      </w:r>
    </w:p>
    <w:p w14:paraId="22119653" w14:textId="182E4E74" w:rsidR="003E51F9" w:rsidRPr="003E3E57" w:rsidRDefault="003E51F9" w:rsidP="00FC5F2F">
      <w:pPr>
        <w:pStyle w:val="Default"/>
        <w:numPr>
          <w:ilvl w:val="2"/>
          <w:numId w:val="15"/>
        </w:numPr>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É facultado ao Agente de Contratação/Comissão prorrogar o prazo estabelecido, a partir de solicitação fundamentada feita no chat pelo licitante, antes de findo o prazo.</w:t>
      </w:r>
    </w:p>
    <w:p w14:paraId="0E30B900" w14:textId="2A1B9C2E" w:rsidR="0086341C" w:rsidRDefault="003E51F9" w:rsidP="006822B7">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Após a negociação do preço, o Agente de Contratação/Comissão iniciará a fase de aceitação e julgamento da proposta.</w:t>
      </w:r>
    </w:p>
    <w:p w14:paraId="3008F232" w14:textId="77777777" w:rsidR="006822B7" w:rsidRPr="006822B7" w:rsidRDefault="006822B7" w:rsidP="006822B7">
      <w:pPr>
        <w:pStyle w:val="Default"/>
        <w:spacing w:after="162" w:line="276" w:lineRule="auto"/>
        <w:jc w:val="both"/>
        <w:rPr>
          <w:rFonts w:asciiTheme="minorHAnsi" w:hAnsiTheme="minorHAnsi" w:cstheme="minorHAnsi"/>
          <w:color w:val="auto"/>
          <w:sz w:val="22"/>
          <w:szCs w:val="22"/>
        </w:rPr>
      </w:pPr>
    </w:p>
    <w:p w14:paraId="0FC711FD" w14:textId="181D162C" w:rsidR="003E51F9" w:rsidRPr="003E3E57" w:rsidRDefault="003E51F9"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FASE DE JULGAMENTO</w:t>
      </w:r>
    </w:p>
    <w:p w14:paraId="2EA9815A" w14:textId="2BA17B59" w:rsidR="00B854F4" w:rsidRPr="003E3E57" w:rsidRDefault="003E51F9"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Encerrada a etapa de negociação, o Agente de contratação/Comissão verificará se o licitante provisoriamente classificado em primeiro lugar atende às condições de participação no certame, conforme previsto no art. 14 da Lei nº 14.133, de 2021, legislação correlata e no item </w:t>
      </w:r>
      <w:r w:rsidRPr="003E3E57">
        <w:rPr>
          <w:rFonts w:asciiTheme="minorHAnsi" w:hAnsiTheme="minorHAnsi" w:cstheme="minorHAnsi"/>
          <w:b/>
          <w:bCs/>
          <w:color w:val="auto"/>
          <w:sz w:val="22"/>
          <w:szCs w:val="22"/>
        </w:rPr>
        <w:t>5.</w:t>
      </w:r>
      <w:r w:rsidR="00CB64E2" w:rsidRPr="003E3E57">
        <w:rPr>
          <w:rFonts w:asciiTheme="minorHAnsi" w:hAnsiTheme="minorHAnsi" w:cstheme="minorHAnsi"/>
          <w:b/>
          <w:bCs/>
          <w:color w:val="auto"/>
          <w:sz w:val="22"/>
          <w:szCs w:val="22"/>
        </w:rPr>
        <w:t>8</w:t>
      </w:r>
      <w:r w:rsidRPr="003E3E57">
        <w:rPr>
          <w:rFonts w:asciiTheme="minorHAnsi" w:hAnsiTheme="minorHAnsi" w:cstheme="minorHAnsi"/>
          <w:b/>
          <w:bCs/>
          <w:color w:val="auto"/>
          <w:sz w:val="22"/>
          <w:szCs w:val="22"/>
        </w:rPr>
        <w:t xml:space="preserve"> </w:t>
      </w:r>
      <w:r w:rsidRPr="003E3E57">
        <w:rPr>
          <w:rFonts w:asciiTheme="minorHAnsi" w:hAnsiTheme="minorHAnsi" w:cstheme="minorHAnsi"/>
          <w:color w:val="auto"/>
          <w:sz w:val="22"/>
          <w:szCs w:val="22"/>
        </w:rPr>
        <w:t>do edital, especialmente quanto à existência de sanção que impeça a participação no certame ou a futura contratação, mediante a consulta aos seguintes cadastros:</w:t>
      </w:r>
    </w:p>
    <w:p w14:paraId="1ADAF05A" w14:textId="541A8EEB"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Cadastro Nacional de Empresas Inidôneas e Suspensas - CEIS, mantido pela Controladoria-Geral da União (</w:t>
      </w:r>
      <w:hyperlink r:id="rId11" w:history="1">
        <w:r w:rsidRPr="003E3E57">
          <w:rPr>
            <w:rStyle w:val="Hyperlink"/>
            <w:rFonts w:asciiTheme="minorHAnsi" w:hAnsiTheme="minorHAnsi" w:cstheme="minorHAnsi"/>
            <w:sz w:val="22"/>
            <w:szCs w:val="22"/>
          </w:rPr>
          <w:t>https://www.portaltransparencia.gov.br/sancoes/ceis</w:t>
        </w:r>
      </w:hyperlink>
      <w:r w:rsidRPr="003E3E57">
        <w:rPr>
          <w:rFonts w:asciiTheme="minorHAnsi" w:hAnsiTheme="minorHAnsi" w:cstheme="minorHAnsi"/>
          <w:sz w:val="22"/>
          <w:szCs w:val="22"/>
        </w:rPr>
        <w:t xml:space="preserve">) ; e </w:t>
      </w:r>
    </w:p>
    <w:p w14:paraId="5C436650" w14:textId="285C55BC"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Cadastro Nacional de Empresas Punidas – CNEP, mantido pela Controladoria-Geral da União (</w:t>
      </w:r>
      <w:hyperlink r:id="rId12" w:history="1">
        <w:r w:rsidRPr="003E3E57">
          <w:rPr>
            <w:rStyle w:val="Hyperlink"/>
            <w:rFonts w:asciiTheme="minorHAnsi" w:hAnsiTheme="minorHAnsi" w:cstheme="minorHAnsi"/>
            <w:sz w:val="22"/>
            <w:szCs w:val="22"/>
          </w:rPr>
          <w:t>https://www.portaltransparencia.gov.br/sancoes/cnep</w:t>
        </w:r>
      </w:hyperlink>
      <w:r w:rsidRPr="003E3E57">
        <w:rPr>
          <w:rFonts w:asciiTheme="minorHAnsi" w:hAnsiTheme="minorHAnsi" w:cstheme="minorHAnsi"/>
          <w:sz w:val="22"/>
          <w:szCs w:val="22"/>
        </w:rPr>
        <w:t xml:space="preserve">) . </w:t>
      </w:r>
    </w:p>
    <w:p w14:paraId="20B8FF0E" w14:textId="67D22848" w:rsidR="003E51F9" w:rsidRPr="003E3E57" w:rsidRDefault="003E51F9" w:rsidP="00FC5F2F">
      <w:pPr>
        <w:pStyle w:val="Default"/>
        <w:numPr>
          <w:ilvl w:val="1"/>
          <w:numId w:val="15"/>
        </w:numPr>
        <w:spacing w:after="162"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 A consulta aos cadastros será realizada em nome da empresa licitante e também de seu sócio majoritário, por força da vedação de que trata o artigo 12 da Lei n° 8.429, de 1992. </w:t>
      </w:r>
    </w:p>
    <w:p w14:paraId="741D7674" w14:textId="66B922AC" w:rsidR="003E51F9" w:rsidRPr="003E3E57" w:rsidRDefault="003E51F9" w:rsidP="00FC5F2F">
      <w:pPr>
        <w:pStyle w:val="Default"/>
        <w:numPr>
          <w:ilvl w:val="1"/>
          <w:numId w:val="15"/>
        </w:numPr>
        <w:spacing w:after="162"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9562D17" w14:textId="625DEA3F"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 xml:space="preserve">A tentativa de burla será verificada por meio dos vínculos societários, linhas de fornecimento similares, dentre outros. </w:t>
      </w:r>
    </w:p>
    <w:p w14:paraId="6A0C8306" w14:textId="5405C47A"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 xml:space="preserve">O licitante será convocado para manifestação previamente a uma eventual desclassificação. </w:t>
      </w:r>
    </w:p>
    <w:p w14:paraId="5C03C323" w14:textId="558A025A"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Constatada a existência de sanção, o licitante será reputado inabilitado, por falta de condição de participação.</w:t>
      </w:r>
    </w:p>
    <w:p w14:paraId="691AF49E" w14:textId="7B47035A" w:rsidR="003E51F9" w:rsidRPr="003E3E57"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Na hipótese de inversão das fases de habilitação e julgamento, caso atendidas as condições de participação, será iniciado o procedimento de habilitação.</w:t>
      </w:r>
    </w:p>
    <w:p w14:paraId="03BA2BEA" w14:textId="13AED561" w:rsidR="003E4BC5" w:rsidRPr="003E3E57"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o licitante provisoriamente classificado em primeiro lugar tenha se utilizado de algum tratamento favorecido às ME/EPPs, o Agente de Contratação/Comissão verificará se faz jus ao benefício, em conformidade com este edital.</w:t>
      </w:r>
    </w:p>
    <w:p w14:paraId="08EA1505" w14:textId="1C53CB28" w:rsidR="003E4BC5" w:rsidRPr="003E3E57"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32A292E" w14:textId="7A83CABB" w:rsidR="003E4BC5" w:rsidRPr="003E3E57"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Será desclassificada a proposta vencedora que:</w:t>
      </w:r>
    </w:p>
    <w:p w14:paraId="34189058" w14:textId="158CCA98"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Contiver vícios insanáveis;</w:t>
      </w:r>
    </w:p>
    <w:p w14:paraId="1ACA1A4B" w14:textId="51EC2C40"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obedecer às especificações técnicas contidas no Projeto Básico/Termo de Referência;</w:t>
      </w:r>
    </w:p>
    <w:p w14:paraId="5BA7227B" w14:textId="63FE5284"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Apresentar preços inexequíveis ou permanecerem acima do preço máximo definido para a contratação;</w:t>
      </w:r>
    </w:p>
    <w:p w14:paraId="4FAC3D33" w14:textId="347A5DBD"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tiverem sua exequibilidade demonstrada, quando exigido pela Administração; </w:t>
      </w:r>
    </w:p>
    <w:p w14:paraId="03841F3C" w14:textId="019D145C"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Apresentar desconformidade com quaisquer outras exigências deste Edital ou seus anexos, desde que insanável.</w:t>
      </w:r>
    </w:p>
    <w:p w14:paraId="191FBBA6" w14:textId="1985BB45" w:rsidR="003E4BC5" w:rsidRPr="003E3E57"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bens e serviços em geral, é indício de inexequibilidade das propostas valores inferiores a 50% (cinquenta por cento) do valor orçado pela Administração.</w:t>
      </w:r>
    </w:p>
    <w:p w14:paraId="6A38E662" w14:textId="7279FDDE" w:rsidR="003E4BC5" w:rsidRPr="003E3E57" w:rsidRDefault="003E4BC5"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inexequibilidade, na hipótese de que trata o caput, só será considerada após diligência do Agente de Contratação/Comissão, que comprove:</w:t>
      </w:r>
    </w:p>
    <w:p w14:paraId="68ABA12C" w14:textId="1859C332" w:rsidR="003E4BC5" w:rsidRPr="003E3E57" w:rsidRDefault="003E4BC5" w:rsidP="00FC5F2F">
      <w:pPr>
        <w:pStyle w:val="Default"/>
        <w:numPr>
          <w:ilvl w:val="3"/>
          <w:numId w:val="15"/>
        </w:numPr>
        <w:spacing w:after="162" w:line="276" w:lineRule="auto"/>
        <w:ind w:hanging="1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Que o custo do licitante ultrapassa o valor da proposta; e</w:t>
      </w:r>
    </w:p>
    <w:p w14:paraId="2C1644EB" w14:textId="100DE953" w:rsidR="003E4BC5" w:rsidRPr="003E3E57" w:rsidRDefault="003E4BC5" w:rsidP="00FC5F2F">
      <w:pPr>
        <w:pStyle w:val="Default"/>
        <w:numPr>
          <w:ilvl w:val="3"/>
          <w:numId w:val="15"/>
        </w:numPr>
        <w:spacing w:after="162" w:line="276" w:lineRule="auto"/>
        <w:ind w:hanging="1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Inexistirem custos de oportunidade capazes de justificar o vulto da oferta.</w:t>
      </w:r>
    </w:p>
    <w:p w14:paraId="5C370450" w14:textId="61400CC5" w:rsidR="003E4BC5" w:rsidRPr="003E3E57"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 contratação de serviços de engenharia, além das disposições acima, a análise de exequibilidade e sobrepreço considerará o seguinte:</w:t>
      </w:r>
    </w:p>
    <w:p w14:paraId="420D6B7D" w14:textId="4BCC4B43" w:rsidR="003E4BC5" w:rsidRPr="003E3E57"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Nos regimes de execução por tarefa, empreitada por preço global ou empreitada integral, semi-integrada ou integrada, a caracterização do sobrepreço se dará pela superação do valor global estimado;</w:t>
      </w:r>
    </w:p>
    <w:p w14:paraId="3A8209C6" w14:textId="490A97AA" w:rsidR="00174951" w:rsidRPr="003E3E57"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serviços de engenharia, serão consideradas inexequíveis as propostas cujos valores forem inferiores a 75% (setenta e cinco por cento) do valor orçado pela Administração, independentemente do regime de execução.</w:t>
      </w:r>
    </w:p>
    <w:p w14:paraId="4D4344F8" w14:textId="32FE6EC8" w:rsidR="00174951" w:rsidRPr="003E3E57"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FD4D56" w14:textId="51ECA16B" w:rsidR="00174951" w:rsidRPr="003E3E57"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3E3E57"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w:t>
      </w:r>
      <w:r w:rsidRPr="003E3E57">
        <w:rPr>
          <w:rFonts w:asciiTheme="minorHAnsi" w:hAnsiTheme="minorHAnsi" w:cstheme="minorHAnsi"/>
          <w:color w:val="auto"/>
          <w:sz w:val="22"/>
          <w:szCs w:val="22"/>
        </w:rPr>
        <w:lastRenderedPageBreak/>
        <w:t xml:space="preserve">com os respectivos valores adequados ao valor final da sua proposta, sob pena de não aceitação da proposta. </w:t>
      </w:r>
    </w:p>
    <w:p w14:paraId="6EC9D118" w14:textId="256FA8D0" w:rsidR="00174951" w:rsidRPr="003E3E57" w:rsidRDefault="00174951" w:rsidP="00FC5F2F">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8BE88E3" w14:textId="1F60F8FB" w:rsidR="00174951" w:rsidRPr="003E3E57" w:rsidRDefault="00174951" w:rsidP="00FC5F2F">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documentos relativos ao recolhimento de garantia de proposta deverão ser encaminhados juntamente com a Planilha adequada ao valor final da sua proposta.</w:t>
      </w:r>
    </w:p>
    <w:p w14:paraId="5C347A18" w14:textId="1EC995A4" w:rsidR="00174951" w:rsidRPr="003E3E57"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3E3E57" w:rsidRDefault="00174951"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O ajuste de que trata este dispositivo se limita a sanar erros ou falhas que não alterem a substância das propostas;</w:t>
      </w:r>
    </w:p>
    <w:p w14:paraId="43B6D63C" w14:textId="2620D8EF" w:rsidR="00174951" w:rsidRPr="003E3E57" w:rsidRDefault="00174951"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Considera-se erro no preenchimento da planilha passível de correção a indicação de recolhimento de impostos e contribuições na forma do Simples Nacional, quando não cabível esse regime.</w:t>
      </w:r>
    </w:p>
    <w:p w14:paraId="7B181475" w14:textId="7A7FB067" w:rsidR="00174951" w:rsidRPr="003E3E57" w:rsidRDefault="00174951"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Para fins de análise da proposta quanto ao cumprimento das especificações do objeto, poderá ser colhida a manifestação escrita do setor requisitante do serviço ou da área especializada no objeto.</w:t>
      </w:r>
    </w:p>
    <w:p w14:paraId="14CE127B" w14:textId="77777777" w:rsidR="00CB64E2" w:rsidRPr="003E3E57" w:rsidRDefault="00CB64E2" w:rsidP="001520B0">
      <w:pPr>
        <w:pStyle w:val="Default"/>
        <w:ind w:left="357"/>
        <w:jc w:val="both"/>
        <w:rPr>
          <w:rFonts w:asciiTheme="minorHAnsi" w:hAnsiTheme="minorHAnsi" w:cstheme="minorHAnsi"/>
          <w:color w:val="auto"/>
          <w:sz w:val="22"/>
          <w:szCs w:val="22"/>
        </w:rPr>
      </w:pPr>
    </w:p>
    <w:p w14:paraId="1714FC04" w14:textId="20F411EA" w:rsidR="00174951" w:rsidRPr="003E3E57" w:rsidRDefault="00174951" w:rsidP="00FC5F2F">
      <w:pPr>
        <w:pStyle w:val="Default"/>
        <w:numPr>
          <w:ilvl w:val="0"/>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DA FASE DE HABILITAÇÃO</w:t>
      </w:r>
    </w:p>
    <w:p w14:paraId="36068AC7" w14:textId="060B22D7" w:rsidR="00174951" w:rsidRPr="003E3E57" w:rsidRDefault="00174951"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Serão exigidos para fins de habilitação, nos termos dos arts. 62 a 70 da Lei nº 14.133, de 2021, os seguintes documentos:</w:t>
      </w:r>
    </w:p>
    <w:p w14:paraId="7A81BE34" w14:textId="5C885C8F" w:rsidR="00CB64E2" w:rsidRPr="003E3E57" w:rsidRDefault="001520B0" w:rsidP="001520B0">
      <w:pPr>
        <w:pStyle w:val="Default"/>
        <w:tabs>
          <w:tab w:val="left" w:pos="918"/>
        </w:tabs>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b/>
      </w:r>
    </w:p>
    <w:p w14:paraId="451C0A60" w14:textId="39497423" w:rsidR="00DA5A5D" w:rsidRPr="003E3E57" w:rsidRDefault="00DA5A5D"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 xml:space="preserve">DA HABILITAÇÃO JURÍDICA </w:t>
      </w:r>
    </w:p>
    <w:p w14:paraId="1ADE4148" w14:textId="0C65D1FE" w:rsidR="00DA5A5D" w:rsidRPr="003E3E57" w:rsidRDefault="00DA5A5D"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Comprovante de registro comercial no órgão competente, no caso de empresa individual; </w:t>
      </w:r>
    </w:p>
    <w:p w14:paraId="5B7B2652" w14:textId="18DF24EF" w:rsidR="00DA5A5D" w:rsidRPr="003E3E57" w:rsidRDefault="00DA5A5D" w:rsidP="00FC5F2F">
      <w:pPr>
        <w:pStyle w:val="Default"/>
        <w:numPr>
          <w:ilvl w:val="2"/>
          <w:numId w:val="15"/>
        </w:numPr>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Ato constitutivo, Estatuto ou Contrato Social em vigor, com a última alteração, ou consolidado, devidamente registrados no órgão competente, em se tratando de sociedades </w:t>
      </w:r>
      <w:r w:rsidRPr="003E3E57">
        <w:rPr>
          <w:rFonts w:asciiTheme="minorHAnsi" w:hAnsiTheme="minorHAnsi" w:cstheme="minorHAnsi"/>
          <w:sz w:val="22"/>
          <w:szCs w:val="22"/>
        </w:rPr>
        <w:lastRenderedPageBreak/>
        <w:t xml:space="preserve">comerciais, e, no caso de sociedades por ações, acompanhado da publicação da ata de eleição de seus administradores; </w:t>
      </w:r>
    </w:p>
    <w:p w14:paraId="30CBE363" w14:textId="77777777" w:rsidR="00DA5A5D" w:rsidRPr="003E3E57" w:rsidRDefault="00DA5A5D" w:rsidP="00516655">
      <w:pPr>
        <w:pStyle w:val="Default"/>
        <w:spacing w:line="276" w:lineRule="auto"/>
        <w:ind w:left="720"/>
        <w:rPr>
          <w:rFonts w:asciiTheme="minorHAnsi" w:hAnsiTheme="minorHAnsi" w:cstheme="minorHAnsi"/>
          <w:sz w:val="22"/>
          <w:szCs w:val="22"/>
        </w:rPr>
      </w:pPr>
    </w:p>
    <w:p w14:paraId="1E79F65A" w14:textId="37259BCD" w:rsidR="00DA5A5D" w:rsidRPr="003E3E57" w:rsidRDefault="00DA5A5D" w:rsidP="00FC5F2F">
      <w:pPr>
        <w:pStyle w:val="Default"/>
        <w:numPr>
          <w:ilvl w:val="2"/>
          <w:numId w:val="15"/>
        </w:numPr>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Inscrição do ato constitutivo e modificações subsequentes ou consolidação no órgão competente, no caso de sociedades civis, acompanhada de prova da diretoria em exercício; </w:t>
      </w:r>
    </w:p>
    <w:p w14:paraId="746D4DD9" w14:textId="77777777" w:rsidR="00DA5A5D" w:rsidRPr="003E3E57" w:rsidRDefault="00DA5A5D" w:rsidP="00516655">
      <w:pPr>
        <w:pStyle w:val="PargrafodaLista"/>
        <w:spacing w:line="276" w:lineRule="auto"/>
        <w:rPr>
          <w:rFonts w:asciiTheme="minorHAnsi" w:hAnsiTheme="minorHAnsi" w:cstheme="minorHAnsi"/>
          <w:sz w:val="22"/>
          <w:szCs w:val="22"/>
        </w:rPr>
      </w:pPr>
    </w:p>
    <w:p w14:paraId="47EC9703" w14:textId="62CB340B" w:rsidR="00DA5A5D" w:rsidRPr="003E3E57" w:rsidRDefault="00DA5A5D" w:rsidP="00FC5F2F">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 Decreto de autorização, em se tratando de filial de sociedade estrangeira em funcionamento no País; </w:t>
      </w:r>
    </w:p>
    <w:p w14:paraId="1B1F0D9B" w14:textId="77777777" w:rsidR="00DA5A5D" w:rsidRPr="003E3E57" w:rsidRDefault="00DA5A5D" w:rsidP="00516655">
      <w:pPr>
        <w:pStyle w:val="PargrafodaLista"/>
        <w:spacing w:line="276" w:lineRule="auto"/>
        <w:rPr>
          <w:rFonts w:asciiTheme="minorHAnsi" w:hAnsiTheme="minorHAnsi" w:cstheme="minorHAnsi"/>
          <w:sz w:val="22"/>
          <w:szCs w:val="22"/>
        </w:rPr>
      </w:pPr>
    </w:p>
    <w:p w14:paraId="5A6A3065" w14:textId="4A0AB8CD" w:rsidR="00DA5A5D" w:rsidRPr="003E3E57" w:rsidRDefault="00DA5A5D" w:rsidP="00FC5F2F">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Ato de registro ou autorização para funcionamento expedido pelo órgão competente, quando a atividade assim o exigir; </w:t>
      </w:r>
    </w:p>
    <w:p w14:paraId="5AB405C4" w14:textId="77777777" w:rsidR="00DA5A5D" w:rsidRPr="003E3E57" w:rsidRDefault="00DA5A5D" w:rsidP="00516655">
      <w:pPr>
        <w:pStyle w:val="PargrafodaLista"/>
        <w:spacing w:line="276" w:lineRule="auto"/>
        <w:rPr>
          <w:rFonts w:asciiTheme="minorHAnsi" w:hAnsiTheme="minorHAnsi" w:cstheme="minorHAnsi"/>
          <w:sz w:val="22"/>
          <w:szCs w:val="22"/>
        </w:rPr>
      </w:pPr>
    </w:p>
    <w:p w14:paraId="36CF7885" w14:textId="46D73C35" w:rsidR="00DA5A5D" w:rsidRPr="003E3E57" w:rsidRDefault="00DA5A5D" w:rsidP="00FC5F2F">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 As empresas consorciadas deverão apresentar compromisso público ou particular de constituição de consórcio, subscrito pelos consorciados, contemplando no mínimo as seguintes informações: </w:t>
      </w:r>
    </w:p>
    <w:p w14:paraId="504F5A63" w14:textId="1D5AD404"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Denominação do Consórcio; </w:t>
      </w:r>
    </w:p>
    <w:p w14:paraId="0F4B5A2A" w14:textId="6E8D74DB"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Qualificação dos consorciados; </w:t>
      </w:r>
    </w:p>
    <w:p w14:paraId="48DF3C79" w14:textId="4054564D" w:rsidR="00174951"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Organização e objetivos dos consórcios, a saber, a participação das empresas consorciadas na presente licitação;</w:t>
      </w:r>
    </w:p>
    <w:p w14:paraId="62E0A949" w14:textId="04B4E762"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Composição do Consórcio, com a indicação do percentual da participação de cada uma das consorciadas;</w:t>
      </w:r>
    </w:p>
    <w:p w14:paraId="7AF5BDA3" w14:textId="0E9878DA"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Indicação da empresa líder do consórcio; </w:t>
      </w:r>
    </w:p>
    <w:p w14:paraId="4079063C" w14:textId="4C48836F"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Compromisso de que as consorciadas responderão solidariamente pelos atos praticados em consórcio tanto na fase de licitação quanto na execução do contrato; </w:t>
      </w:r>
    </w:p>
    <w:p w14:paraId="55DBF75D" w14:textId="10EE9C03"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color w:val="auto"/>
          <w:sz w:val="22"/>
          <w:szCs w:val="22"/>
        </w:rPr>
        <w:t>Outorga de poderes à empresa líder para figurar como única representante legal do Consórcio perante a Prefeitura Municipal de Santa Branca, com poderes para tomar decisões e assinar em nome do Consórcio.</w:t>
      </w:r>
    </w:p>
    <w:p w14:paraId="42F02A20" w14:textId="77777777" w:rsidR="00940DAB" w:rsidRPr="003E3E57" w:rsidRDefault="00940DAB" w:rsidP="001520B0">
      <w:pPr>
        <w:pStyle w:val="Default"/>
        <w:spacing w:after="162"/>
        <w:jc w:val="both"/>
        <w:rPr>
          <w:rFonts w:asciiTheme="minorHAnsi" w:hAnsiTheme="minorHAnsi" w:cstheme="minorHAnsi"/>
          <w:color w:val="auto"/>
          <w:sz w:val="22"/>
          <w:szCs w:val="22"/>
        </w:rPr>
      </w:pPr>
    </w:p>
    <w:p w14:paraId="3EEBC9FD" w14:textId="560389C9" w:rsidR="00DA5A5D" w:rsidRPr="003E3E57" w:rsidRDefault="00DA5A5D"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REGULARIDADE FISCAL, SOCIAL E TRABALHISTA</w:t>
      </w:r>
    </w:p>
    <w:p w14:paraId="0C3E5E12" w14:textId="522FA6B9"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Inscrição no Cadastro Nacional da Pessoa Jurídica (CNPJ); </w:t>
      </w:r>
    </w:p>
    <w:p w14:paraId="4FAB8413" w14:textId="18CFA645"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01F6ABD5" w14:textId="4A67A943"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para com a Fazenda Nacional e situação de regularidade perante a Procuradoria Geral da Fazenda Nacional, que deverão ser comprovadas mediante a apresentação da Certidão Conjunta de Débitos, relativos a Tributos Federais, à Dívida Ativa da União e à Seguridade Social (CND). </w:t>
      </w:r>
    </w:p>
    <w:p w14:paraId="6F2AB3E3" w14:textId="2F83555B"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lastRenderedPageBreak/>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Empresas que nos termos da legislação aplicável, não estiverem inscritas na Fazenda Estadual, portanto dispensadas da comprovação de regularidade, ficam obrigadas a declarar sob as penalidades cabíveis, tal condição; </w:t>
      </w:r>
    </w:p>
    <w:p w14:paraId="5443FD6F" w14:textId="339D262C"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4F5E605E" w14:textId="51237920"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perante o Fundo de Garantia do Tempo de Serviço - CRF, com validade na data da apresentação; </w:t>
      </w:r>
    </w:p>
    <w:p w14:paraId="72A3D634" w14:textId="0C17E5DD" w:rsidR="00323F04" w:rsidRPr="003E3E57" w:rsidRDefault="00323F04" w:rsidP="00FC5F2F">
      <w:pPr>
        <w:pStyle w:val="Default"/>
        <w:numPr>
          <w:ilvl w:val="2"/>
          <w:numId w:val="15"/>
        </w:numPr>
        <w:spacing w:after="162" w:line="276" w:lineRule="auto"/>
        <w:ind w:hanging="153"/>
        <w:jc w:val="both"/>
        <w:rPr>
          <w:rFonts w:asciiTheme="minorHAnsi" w:hAnsiTheme="minorHAnsi" w:cstheme="minorHAnsi"/>
          <w:color w:val="auto"/>
          <w:sz w:val="22"/>
          <w:szCs w:val="22"/>
        </w:rPr>
      </w:pPr>
      <w:r w:rsidRPr="003E3E57">
        <w:rPr>
          <w:rFonts w:asciiTheme="minorHAnsi" w:hAnsiTheme="minorHAnsi" w:cstheme="minorHAnsi"/>
          <w:sz w:val="22"/>
          <w:szCs w:val="22"/>
        </w:rPr>
        <w:t>Inexistência de débitos inadimplidos perante a Justiça do Trabalho, mediante apresentação de certidão negativa nos Termos do Título VII-A da Consolidação das Leis do trabalho;</w:t>
      </w:r>
    </w:p>
    <w:p w14:paraId="143ACFA3" w14:textId="300290D5" w:rsidR="00940DAB" w:rsidRPr="003E3E57" w:rsidRDefault="00323F04" w:rsidP="00FC5F2F">
      <w:pPr>
        <w:pStyle w:val="Default"/>
        <w:numPr>
          <w:ilvl w:val="2"/>
          <w:numId w:val="15"/>
        </w:numPr>
        <w:spacing w:after="162" w:line="276" w:lineRule="auto"/>
        <w:ind w:hanging="153"/>
        <w:jc w:val="both"/>
        <w:rPr>
          <w:rFonts w:asciiTheme="minorHAnsi" w:hAnsiTheme="minorHAnsi" w:cstheme="minorHAnsi"/>
          <w:color w:val="auto"/>
          <w:sz w:val="22"/>
          <w:szCs w:val="22"/>
        </w:rPr>
      </w:pPr>
      <w:r w:rsidRPr="003E3E57">
        <w:rPr>
          <w:rFonts w:asciiTheme="minorHAnsi" w:hAnsiTheme="minorHAnsi" w:cstheme="min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75C60999" w14:textId="77777777" w:rsidR="001873BC" w:rsidRPr="003E3E57" w:rsidRDefault="001873BC" w:rsidP="001873BC">
      <w:pPr>
        <w:pStyle w:val="Default"/>
        <w:jc w:val="both"/>
        <w:rPr>
          <w:rFonts w:asciiTheme="minorHAnsi" w:hAnsiTheme="minorHAnsi" w:cstheme="minorHAnsi"/>
          <w:color w:val="auto"/>
          <w:sz w:val="22"/>
          <w:szCs w:val="22"/>
        </w:rPr>
      </w:pPr>
    </w:p>
    <w:p w14:paraId="416E33BE" w14:textId="799B9FB6" w:rsidR="00323F04" w:rsidRPr="003E3E57" w:rsidRDefault="00323F04"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QUALIFICAÇÃO TÉCNICA</w:t>
      </w:r>
    </w:p>
    <w:p w14:paraId="3A68E7B2" w14:textId="577AE656" w:rsidR="00940DAB"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 xml:space="preserve">DECLARAÇÃO </w:t>
      </w:r>
      <w:r w:rsidRPr="003E3E57">
        <w:rPr>
          <w:rFonts w:asciiTheme="minorHAnsi" w:hAnsiTheme="minorHAnsi" w:cstheme="minorHAnsi"/>
          <w:color w:val="auto"/>
          <w:sz w:val="22"/>
          <w:szCs w:val="22"/>
        </w:rPr>
        <w:t>de que tomou conhecimento de todas as informações e condições locais para o cumprimento das obrigações do objeto da licitação. A não apresentação desta declaração será entendida como concordância com o teor do edital;</w:t>
      </w:r>
    </w:p>
    <w:p w14:paraId="5F928300" w14:textId="0F04AB3D"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Certificado de registro ou inscrição no Conselho Regional de Engenharia, Arquitetura e Agronomia – CREA / CAU ou entidade profissional competente, atualizado (em plena validade).</w:t>
      </w:r>
    </w:p>
    <w:p w14:paraId="0BFE1306" w14:textId="77777777" w:rsidR="001873BC" w:rsidRPr="003E3E57" w:rsidRDefault="001873BC" w:rsidP="001873BC">
      <w:pPr>
        <w:pStyle w:val="Default"/>
        <w:ind w:left="720"/>
        <w:jc w:val="both"/>
        <w:rPr>
          <w:rFonts w:asciiTheme="minorHAnsi" w:hAnsiTheme="minorHAnsi" w:cstheme="minorHAnsi"/>
          <w:color w:val="auto"/>
          <w:sz w:val="22"/>
          <w:szCs w:val="22"/>
        </w:rPr>
      </w:pPr>
    </w:p>
    <w:p w14:paraId="1F29DF3C" w14:textId="4FE45ECE"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CAPACIDADE TÉCNICO-PROFISSIONAL</w:t>
      </w:r>
    </w:p>
    <w:p w14:paraId="7C488A8D" w14:textId="6981D54F" w:rsidR="00940DAB" w:rsidRPr="003E3E57" w:rsidRDefault="00323F04" w:rsidP="00FC5F2F">
      <w:pPr>
        <w:pStyle w:val="Default"/>
        <w:numPr>
          <w:ilvl w:val="3"/>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A </w:t>
      </w:r>
      <w:r w:rsidRPr="003E3E57">
        <w:rPr>
          <w:rFonts w:asciiTheme="minorHAnsi" w:hAnsiTheme="minorHAnsi" w:cstheme="minorHAnsi"/>
          <w:b/>
          <w:bCs/>
          <w:color w:val="auto"/>
          <w:sz w:val="22"/>
          <w:szCs w:val="22"/>
        </w:rPr>
        <w:t>indicação do responsável técnico</w:t>
      </w:r>
      <w:r w:rsidRPr="003E3E57">
        <w:rPr>
          <w:rFonts w:asciiTheme="minorHAnsi" w:hAnsiTheme="minorHAnsi" w:cstheme="minorHAnsi"/>
          <w:color w:val="auto"/>
          <w:sz w:val="22"/>
          <w:szCs w:val="22"/>
        </w:rPr>
        <w:t>, devidamente habilitado junto ao CREA / CAU ou entidade profissional equivalente, mediante juntada de documento comprobatório, não podendo o autor do projeto participar da presente licitação;</w:t>
      </w:r>
    </w:p>
    <w:p w14:paraId="33EE38BF" w14:textId="2C664439" w:rsidR="00323F04" w:rsidRPr="006822B7" w:rsidRDefault="00323F04" w:rsidP="00FC5F2F">
      <w:pPr>
        <w:pStyle w:val="Default"/>
        <w:numPr>
          <w:ilvl w:val="3"/>
          <w:numId w:val="15"/>
        </w:numPr>
        <w:spacing w:after="162" w:line="276" w:lineRule="auto"/>
        <w:ind w:hanging="294"/>
        <w:jc w:val="both"/>
        <w:rPr>
          <w:rFonts w:asciiTheme="minorHAnsi" w:hAnsiTheme="minorHAnsi" w:cstheme="minorHAnsi"/>
          <w:color w:val="auto"/>
          <w:sz w:val="22"/>
          <w:szCs w:val="22"/>
        </w:rPr>
      </w:pPr>
      <w:r w:rsidRPr="006822B7">
        <w:rPr>
          <w:rFonts w:asciiTheme="minorHAnsi" w:hAnsiTheme="minorHAnsi" w:cstheme="minorHAnsi"/>
          <w:color w:val="auto"/>
          <w:sz w:val="22"/>
          <w:szCs w:val="22"/>
        </w:rPr>
        <w:t xml:space="preserve">Comprovação de capacitação técnico-profissional, através de prova do licitante possuir no seu quadro permanente de pessoal, na data da licitação o profissional indicado no item anterior, detentor de atestado de responsabilidade técnica por execução de obra ou </w:t>
      </w:r>
      <w:r w:rsidRPr="006822B7">
        <w:rPr>
          <w:rFonts w:asciiTheme="minorHAnsi" w:hAnsiTheme="minorHAnsi" w:cstheme="minorHAnsi"/>
          <w:color w:val="auto"/>
          <w:sz w:val="22"/>
          <w:szCs w:val="22"/>
        </w:rPr>
        <w:lastRenderedPageBreak/>
        <w:t>serviço de características semelhantes, acompanhado da CAT – Certidão de Acervo Técnico, devidamente registrada na entidade profissional competente (CREA/CAU ou entidade profissional equivalente), cujas parcelas de maior relevância ou valor significativo do objeto da licitação, seguem abaixo discriminadas:</w:t>
      </w:r>
    </w:p>
    <w:tbl>
      <w:tblPr>
        <w:tblW w:w="9139" w:type="dxa"/>
        <w:tblInd w:w="-72" w:type="dxa"/>
        <w:tblCellMar>
          <w:left w:w="70" w:type="dxa"/>
          <w:right w:w="70" w:type="dxa"/>
        </w:tblCellMar>
        <w:tblLook w:val="04A0" w:firstRow="1" w:lastRow="0" w:firstColumn="1" w:lastColumn="0" w:noHBand="0" w:noVBand="1"/>
      </w:tblPr>
      <w:tblGrid>
        <w:gridCol w:w="1196"/>
        <w:gridCol w:w="2869"/>
        <w:gridCol w:w="5074"/>
      </w:tblGrid>
      <w:tr w:rsidR="00D57CA4" w:rsidRPr="005F57F9" w14:paraId="64D6F9A9" w14:textId="77777777" w:rsidTr="00D57CA4">
        <w:trPr>
          <w:trHeight w:val="600"/>
        </w:trPr>
        <w:tc>
          <w:tcPr>
            <w:tcW w:w="1196" w:type="dxa"/>
            <w:tcBorders>
              <w:top w:val="single" w:sz="4" w:space="0" w:color="7F7F7F"/>
              <w:left w:val="single" w:sz="4" w:space="0" w:color="7F7F7F"/>
              <w:bottom w:val="single" w:sz="4" w:space="0" w:color="7F7F7F"/>
              <w:right w:val="single" w:sz="4" w:space="0" w:color="7F7F7F"/>
            </w:tcBorders>
            <w:noWrap/>
            <w:vAlign w:val="center"/>
            <w:hideMark/>
          </w:tcPr>
          <w:p w14:paraId="38FD1EB5" w14:textId="77777777" w:rsidR="00D57CA4" w:rsidRPr="005F57F9" w:rsidRDefault="00D57CA4" w:rsidP="00C356D8">
            <w:pPr>
              <w:autoSpaceDE w:val="0"/>
              <w:autoSpaceDN w:val="0"/>
              <w:spacing w:line="360" w:lineRule="auto"/>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Item</w:t>
            </w:r>
          </w:p>
        </w:tc>
        <w:tc>
          <w:tcPr>
            <w:tcW w:w="2869" w:type="dxa"/>
            <w:tcBorders>
              <w:top w:val="single" w:sz="4" w:space="0" w:color="7F7F7F"/>
              <w:left w:val="nil"/>
              <w:bottom w:val="single" w:sz="4" w:space="0" w:color="7F7F7F"/>
              <w:right w:val="single" w:sz="4" w:space="0" w:color="7F7F7F"/>
            </w:tcBorders>
            <w:noWrap/>
            <w:vAlign w:val="center"/>
            <w:hideMark/>
          </w:tcPr>
          <w:p w14:paraId="618FD194" w14:textId="77777777" w:rsidR="00D57CA4" w:rsidRPr="005F57F9" w:rsidRDefault="00D57CA4" w:rsidP="00C356D8">
            <w:pPr>
              <w:autoSpaceDE w:val="0"/>
              <w:autoSpaceDN w:val="0"/>
              <w:spacing w:line="360" w:lineRule="auto"/>
              <w:ind w:left="-62"/>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Item conforme planilha</w:t>
            </w:r>
          </w:p>
        </w:tc>
        <w:tc>
          <w:tcPr>
            <w:tcW w:w="5074" w:type="dxa"/>
            <w:tcBorders>
              <w:top w:val="single" w:sz="4" w:space="0" w:color="7F7F7F"/>
              <w:left w:val="nil"/>
              <w:bottom w:val="single" w:sz="4" w:space="0" w:color="7F7F7F"/>
              <w:right w:val="single" w:sz="4" w:space="0" w:color="7F7F7F"/>
            </w:tcBorders>
            <w:vAlign w:val="center"/>
            <w:hideMark/>
          </w:tcPr>
          <w:p w14:paraId="65681413" w14:textId="77777777" w:rsidR="00D57CA4" w:rsidRPr="005F57F9" w:rsidRDefault="00D57CA4" w:rsidP="00C356D8">
            <w:pPr>
              <w:autoSpaceDE w:val="0"/>
              <w:autoSpaceDN w:val="0"/>
              <w:spacing w:line="360" w:lineRule="auto"/>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Descrição</w:t>
            </w:r>
          </w:p>
        </w:tc>
      </w:tr>
      <w:tr w:rsidR="00D57CA4" w:rsidRPr="005F57F9" w14:paraId="7A5B0134" w14:textId="77777777" w:rsidTr="00D57CA4">
        <w:trPr>
          <w:trHeight w:val="300"/>
        </w:trPr>
        <w:tc>
          <w:tcPr>
            <w:tcW w:w="1196" w:type="dxa"/>
            <w:tcBorders>
              <w:top w:val="nil"/>
              <w:left w:val="single" w:sz="4" w:space="0" w:color="7F7F7F"/>
              <w:bottom w:val="single" w:sz="4" w:space="0" w:color="7F7F7F"/>
              <w:right w:val="single" w:sz="4" w:space="0" w:color="7F7F7F"/>
            </w:tcBorders>
            <w:noWrap/>
            <w:vAlign w:val="bottom"/>
            <w:hideMark/>
          </w:tcPr>
          <w:p w14:paraId="2634C3A7" w14:textId="77777777" w:rsidR="00D57CA4" w:rsidRPr="005F57F9" w:rsidRDefault="00D57CA4" w:rsidP="00C356D8">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1</w:t>
            </w:r>
          </w:p>
        </w:tc>
        <w:tc>
          <w:tcPr>
            <w:tcW w:w="2869" w:type="dxa"/>
            <w:tcBorders>
              <w:top w:val="nil"/>
              <w:left w:val="nil"/>
              <w:bottom w:val="single" w:sz="4" w:space="0" w:color="7F7F7F"/>
              <w:right w:val="single" w:sz="4" w:space="0" w:color="7F7F7F"/>
            </w:tcBorders>
            <w:noWrap/>
            <w:vAlign w:val="bottom"/>
          </w:tcPr>
          <w:p w14:paraId="5142AFCA" w14:textId="77777777" w:rsidR="00D57CA4" w:rsidRPr="005F57F9" w:rsidRDefault="00D57CA4" w:rsidP="00C356D8">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4.1</w:t>
            </w:r>
          </w:p>
        </w:tc>
        <w:tc>
          <w:tcPr>
            <w:tcW w:w="5074" w:type="dxa"/>
            <w:tcBorders>
              <w:top w:val="nil"/>
              <w:left w:val="nil"/>
              <w:bottom w:val="single" w:sz="4" w:space="0" w:color="7F7F7F"/>
              <w:right w:val="single" w:sz="4" w:space="0" w:color="7F7F7F"/>
            </w:tcBorders>
            <w:noWrap/>
            <w:vAlign w:val="bottom"/>
            <w:hideMark/>
          </w:tcPr>
          <w:p w14:paraId="065EB539" w14:textId="77777777" w:rsidR="00D57CA4" w:rsidRPr="005F57F9" w:rsidRDefault="00D57CA4" w:rsidP="00C356D8">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Aduela de Concreto Armado</w:t>
            </w:r>
          </w:p>
        </w:tc>
      </w:tr>
      <w:tr w:rsidR="00D57CA4" w:rsidRPr="005F57F9" w14:paraId="27E7ADED" w14:textId="77777777" w:rsidTr="00D57CA4">
        <w:trPr>
          <w:trHeight w:val="300"/>
        </w:trPr>
        <w:tc>
          <w:tcPr>
            <w:tcW w:w="1196" w:type="dxa"/>
            <w:tcBorders>
              <w:top w:val="nil"/>
              <w:left w:val="single" w:sz="4" w:space="0" w:color="7F7F7F"/>
              <w:bottom w:val="single" w:sz="4" w:space="0" w:color="7F7F7F"/>
              <w:right w:val="single" w:sz="4" w:space="0" w:color="7F7F7F"/>
            </w:tcBorders>
            <w:noWrap/>
            <w:vAlign w:val="center"/>
            <w:hideMark/>
          </w:tcPr>
          <w:p w14:paraId="104A1C42" w14:textId="77777777" w:rsidR="00D57CA4" w:rsidRPr="005F57F9" w:rsidRDefault="00D57CA4" w:rsidP="00C356D8">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2</w:t>
            </w:r>
          </w:p>
        </w:tc>
        <w:tc>
          <w:tcPr>
            <w:tcW w:w="2869" w:type="dxa"/>
            <w:tcBorders>
              <w:top w:val="nil"/>
              <w:left w:val="nil"/>
              <w:bottom w:val="single" w:sz="4" w:space="0" w:color="7F7F7F"/>
              <w:right w:val="single" w:sz="4" w:space="0" w:color="7F7F7F"/>
            </w:tcBorders>
            <w:noWrap/>
            <w:vAlign w:val="center"/>
          </w:tcPr>
          <w:p w14:paraId="062AC6E7" w14:textId="77777777" w:rsidR="00D57CA4" w:rsidRPr="005F57F9" w:rsidRDefault="00D57CA4" w:rsidP="00C356D8">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3.2</w:t>
            </w:r>
          </w:p>
        </w:tc>
        <w:tc>
          <w:tcPr>
            <w:tcW w:w="5074" w:type="dxa"/>
            <w:tcBorders>
              <w:top w:val="nil"/>
              <w:left w:val="nil"/>
              <w:bottom w:val="single" w:sz="4" w:space="0" w:color="7F7F7F"/>
              <w:right w:val="single" w:sz="4" w:space="0" w:color="7F7F7F"/>
            </w:tcBorders>
            <w:noWrap/>
            <w:vAlign w:val="center"/>
            <w:hideMark/>
          </w:tcPr>
          <w:p w14:paraId="321D44DD" w14:textId="77777777" w:rsidR="00D57CA4" w:rsidRPr="005F57F9" w:rsidRDefault="00D57CA4" w:rsidP="00C356D8">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Gabião tipo caixa metálica</w:t>
            </w:r>
          </w:p>
        </w:tc>
      </w:tr>
    </w:tbl>
    <w:p w14:paraId="7D14E7A4" w14:textId="77777777" w:rsidR="00C57F67" w:rsidRPr="00516655" w:rsidRDefault="00C57F67" w:rsidP="00593547">
      <w:pPr>
        <w:pStyle w:val="Default"/>
        <w:spacing w:after="162" w:line="276" w:lineRule="auto"/>
        <w:jc w:val="both"/>
        <w:rPr>
          <w:rFonts w:asciiTheme="minorHAnsi" w:hAnsiTheme="minorHAnsi" w:cstheme="minorHAnsi"/>
          <w:color w:val="auto"/>
          <w:sz w:val="21"/>
          <w:szCs w:val="21"/>
        </w:rPr>
      </w:pPr>
    </w:p>
    <w:p w14:paraId="3E82A9FA" w14:textId="16DD39C7" w:rsidR="00940DAB" w:rsidRPr="00D57CA4" w:rsidRDefault="005D2895" w:rsidP="00FC5F2F">
      <w:pPr>
        <w:pStyle w:val="Default"/>
        <w:numPr>
          <w:ilvl w:val="3"/>
          <w:numId w:val="15"/>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Deverá ser comprovado que o responsável técnico indicado, tem vínculo profissional </w:t>
      </w:r>
      <w:r w:rsidRPr="00D57CA4">
        <w:rPr>
          <w:rFonts w:asciiTheme="minorHAnsi" w:hAnsiTheme="minorHAnsi" w:cstheme="minorHAnsi"/>
          <w:color w:val="auto"/>
          <w:sz w:val="22"/>
          <w:szCs w:val="22"/>
        </w:rPr>
        <w:t>com a empresa licitante nos termos da súmula 25 do TCE/SP, através de uma das opções abaixo:</w:t>
      </w:r>
    </w:p>
    <w:p w14:paraId="4AEF9280" w14:textId="77777777" w:rsidR="005D2895" w:rsidRPr="00D57CA4" w:rsidRDefault="005D2895" w:rsidP="00516655">
      <w:pPr>
        <w:pStyle w:val="Default"/>
        <w:spacing w:after="162" w:line="276" w:lineRule="auto"/>
        <w:ind w:left="1080" w:hanging="371"/>
        <w:jc w:val="both"/>
        <w:rPr>
          <w:rFonts w:asciiTheme="minorHAnsi" w:hAnsiTheme="minorHAnsi" w:cstheme="minorHAnsi"/>
          <w:sz w:val="22"/>
          <w:szCs w:val="22"/>
        </w:rPr>
      </w:pPr>
      <w:r w:rsidRPr="00D57CA4">
        <w:rPr>
          <w:rFonts w:asciiTheme="minorHAnsi" w:hAnsiTheme="minorHAnsi" w:cstheme="minorHAnsi"/>
          <w:sz w:val="22"/>
          <w:szCs w:val="22"/>
        </w:rPr>
        <w:t xml:space="preserve">a) “Ficha de registro de empregado”, </w:t>
      </w:r>
    </w:p>
    <w:p w14:paraId="63D41975" w14:textId="77777777" w:rsidR="005D2895" w:rsidRPr="00D57CA4" w:rsidRDefault="005D2895" w:rsidP="00516655">
      <w:pPr>
        <w:pStyle w:val="Default"/>
        <w:spacing w:after="162" w:line="276" w:lineRule="auto"/>
        <w:ind w:left="1080" w:hanging="371"/>
        <w:jc w:val="both"/>
        <w:rPr>
          <w:rFonts w:asciiTheme="minorHAnsi" w:hAnsiTheme="minorHAnsi" w:cstheme="minorHAnsi"/>
          <w:sz w:val="22"/>
          <w:szCs w:val="22"/>
        </w:rPr>
      </w:pPr>
      <w:r w:rsidRPr="00D57CA4">
        <w:rPr>
          <w:rFonts w:asciiTheme="minorHAnsi" w:hAnsiTheme="minorHAnsi" w:cstheme="minorHAnsi"/>
          <w:sz w:val="22"/>
          <w:szCs w:val="22"/>
        </w:rPr>
        <w:t xml:space="preserve">b) “Contrato de trabalho” presente na carteira de trabalho. </w:t>
      </w:r>
    </w:p>
    <w:p w14:paraId="5AE178FD" w14:textId="77777777" w:rsidR="005D2895" w:rsidRPr="00D57CA4" w:rsidRDefault="005D2895" w:rsidP="00516655">
      <w:pPr>
        <w:pStyle w:val="Default"/>
        <w:spacing w:after="162" w:line="276" w:lineRule="auto"/>
        <w:ind w:left="1080" w:hanging="371"/>
        <w:jc w:val="both"/>
        <w:rPr>
          <w:rFonts w:asciiTheme="minorHAnsi" w:hAnsiTheme="minorHAnsi" w:cstheme="minorHAnsi"/>
          <w:sz w:val="22"/>
          <w:szCs w:val="22"/>
        </w:rPr>
      </w:pPr>
      <w:r w:rsidRPr="00D57CA4">
        <w:rPr>
          <w:rFonts w:asciiTheme="minorHAnsi" w:hAnsiTheme="minorHAnsi" w:cstheme="minorHAnsi"/>
          <w:sz w:val="22"/>
          <w:szCs w:val="22"/>
        </w:rPr>
        <w:t xml:space="preserve">c) Em se tratando de sócio ou diretor, esta comprovação deverá ser feita pelo “contrato social” em vigor, devidamente registrado no órgão competente, </w:t>
      </w:r>
    </w:p>
    <w:p w14:paraId="7B580B25" w14:textId="16EB79CC" w:rsidR="005D2895" w:rsidRPr="00D57CA4" w:rsidRDefault="005D2895" w:rsidP="00516655">
      <w:pPr>
        <w:pStyle w:val="Default"/>
        <w:spacing w:after="162" w:line="276" w:lineRule="auto"/>
        <w:ind w:left="1080" w:hanging="371"/>
        <w:jc w:val="both"/>
        <w:rPr>
          <w:rFonts w:asciiTheme="minorHAnsi" w:hAnsiTheme="minorHAnsi" w:cstheme="minorHAnsi"/>
          <w:color w:val="auto"/>
          <w:sz w:val="22"/>
          <w:szCs w:val="22"/>
        </w:rPr>
      </w:pPr>
      <w:r w:rsidRPr="00D57CA4">
        <w:rPr>
          <w:rFonts w:asciiTheme="minorHAnsi" w:hAnsiTheme="minorHAnsi" w:cstheme="minorHAnsi"/>
          <w:color w:val="auto"/>
          <w:sz w:val="22"/>
          <w:szCs w:val="22"/>
        </w:rPr>
        <w:t>d) No caso de autônomo com contrato de prestação de serviços.</w:t>
      </w:r>
    </w:p>
    <w:p w14:paraId="13CBE70C" w14:textId="51A58DEC" w:rsidR="00940DAB" w:rsidRPr="006822B7" w:rsidRDefault="005D2895" w:rsidP="00516655">
      <w:pPr>
        <w:pStyle w:val="Default"/>
        <w:spacing w:after="162" w:line="276" w:lineRule="auto"/>
        <w:jc w:val="both"/>
        <w:rPr>
          <w:rFonts w:asciiTheme="minorHAnsi" w:hAnsiTheme="minorHAnsi" w:cstheme="minorHAnsi"/>
          <w:color w:val="auto"/>
          <w:sz w:val="22"/>
          <w:szCs w:val="22"/>
        </w:rPr>
      </w:pPr>
      <w:r w:rsidRPr="00D57CA4">
        <w:rPr>
          <w:rFonts w:asciiTheme="minorHAnsi" w:hAnsiTheme="minorHAnsi" w:cstheme="minorHAnsi"/>
          <w:color w:val="auto"/>
          <w:sz w:val="22"/>
          <w:szCs w:val="22"/>
        </w:rPr>
        <w:t xml:space="preserve">11.4.3.4. O(s) profissional(is) detentor(es) do(s) atestado(s) de responsabilidade técnica, deverá(ão) </w:t>
      </w:r>
      <w:r w:rsidRPr="006822B7">
        <w:rPr>
          <w:rFonts w:asciiTheme="minorHAnsi" w:hAnsiTheme="minorHAnsi" w:cstheme="minorHAnsi"/>
          <w:color w:val="auto"/>
          <w:sz w:val="22"/>
          <w:szCs w:val="22"/>
        </w:rPr>
        <w:t xml:space="preserve">integrar a equipe técnica responsável pela execução dos serviços ora licitados, </w:t>
      </w:r>
      <w:r w:rsidRPr="006822B7">
        <w:rPr>
          <w:rFonts w:asciiTheme="minorHAnsi" w:hAnsiTheme="minorHAnsi" w:cstheme="minorHAnsi"/>
          <w:b/>
          <w:bCs/>
          <w:color w:val="auto"/>
          <w:sz w:val="22"/>
          <w:szCs w:val="22"/>
        </w:rPr>
        <w:t>sendo que no caso de o vínculo comprovado ser de profissional autônomo este deverá se responsabilizar tecnicamente pela execução dos serviços. (Súmula 25 TCE/SP).</w:t>
      </w:r>
    </w:p>
    <w:p w14:paraId="061EEC33" w14:textId="4C27EE41" w:rsidR="00940DAB" w:rsidRPr="006822B7" w:rsidRDefault="005D2895" w:rsidP="00516655">
      <w:pPr>
        <w:pStyle w:val="Default"/>
        <w:spacing w:after="162" w:line="276" w:lineRule="auto"/>
        <w:jc w:val="both"/>
        <w:rPr>
          <w:rFonts w:asciiTheme="minorHAnsi" w:hAnsiTheme="minorHAnsi" w:cstheme="minorHAnsi"/>
          <w:color w:val="auto"/>
          <w:sz w:val="22"/>
          <w:szCs w:val="22"/>
        </w:rPr>
      </w:pPr>
      <w:r w:rsidRPr="006822B7">
        <w:rPr>
          <w:rFonts w:asciiTheme="minorHAnsi" w:hAnsiTheme="minorHAnsi" w:cstheme="minorHAnsi"/>
          <w:b/>
          <w:bCs/>
          <w:color w:val="auto"/>
          <w:sz w:val="22"/>
          <w:szCs w:val="22"/>
        </w:rPr>
        <w:t>11.4.4.</w:t>
      </w:r>
      <w:r w:rsidRPr="006822B7">
        <w:rPr>
          <w:rFonts w:asciiTheme="minorHAnsi" w:hAnsiTheme="minorHAnsi" w:cstheme="minorHAnsi"/>
          <w:color w:val="auto"/>
          <w:sz w:val="22"/>
          <w:szCs w:val="22"/>
        </w:rPr>
        <w:t xml:space="preserve"> </w:t>
      </w:r>
      <w:r w:rsidRPr="006822B7">
        <w:rPr>
          <w:rFonts w:asciiTheme="minorHAnsi" w:hAnsiTheme="minorHAnsi" w:cstheme="minorHAnsi"/>
          <w:b/>
          <w:bCs/>
          <w:color w:val="auto"/>
          <w:sz w:val="22"/>
          <w:szCs w:val="22"/>
        </w:rPr>
        <w:t>CAPACIDADE TÉCNICO-OPERACIONAL</w:t>
      </w:r>
    </w:p>
    <w:p w14:paraId="46B524C5" w14:textId="163FABA3" w:rsidR="008F273A" w:rsidRPr="00D57CA4" w:rsidRDefault="005D2895" w:rsidP="001873BC">
      <w:pPr>
        <w:pStyle w:val="Default"/>
        <w:spacing w:after="162" w:line="276" w:lineRule="auto"/>
        <w:ind w:left="426"/>
        <w:jc w:val="both"/>
        <w:rPr>
          <w:rFonts w:asciiTheme="minorHAnsi" w:hAnsiTheme="minorHAnsi" w:cstheme="minorHAnsi"/>
          <w:color w:val="auto"/>
          <w:sz w:val="22"/>
          <w:szCs w:val="22"/>
        </w:rPr>
      </w:pPr>
      <w:r w:rsidRPr="006822B7">
        <w:rPr>
          <w:rFonts w:asciiTheme="minorHAnsi" w:hAnsiTheme="minorHAnsi" w:cstheme="minorHAnsi"/>
          <w:color w:val="auto"/>
          <w:sz w:val="22"/>
          <w:szCs w:val="22"/>
        </w:rPr>
        <w:t xml:space="preserve">11.4.4.1. </w:t>
      </w:r>
      <w:r w:rsidR="00D57CA4" w:rsidRPr="006822B7">
        <w:rPr>
          <w:rFonts w:asciiTheme="minorHAnsi" w:hAnsiTheme="minorHAnsi" w:cstheme="minorHAnsi"/>
          <w:bCs/>
          <w:sz w:val="22"/>
          <w:szCs w:val="22"/>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w:t>
      </w:r>
      <w:r w:rsidR="00D57CA4" w:rsidRPr="00D57CA4">
        <w:rPr>
          <w:rFonts w:asciiTheme="minorHAnsi" w:hAnsiTheme="minorHAnsi" w:cstheme="minorHAnsi"/>
          <w:bCs/>
          <w:sz w:val="22"/>
          <w:szCs w:val="22"/>
        </w:rPr>
        <w:t xml:space="preserve"> Regional de Engenharia e Agronomia (CREA) ou pelo Conselho de Arquitetura e Urbanismo (CAU), conforme o caso, em nome do(s) responsável(is)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w:t>
      </w:r>
    </w:p>
    <w:tbl>
      <w:tblPr>
        <w:tblW w:w="8788" w:type="dxa"/>
        <w:tblInd w:w="279" w:type="dxa"/>
        <w:tblCellMar>
          <w:left w:w="70" w:type="dxa"/>
          <w:right w:w="70" w:type="dxa"/>
        </w:tblCellMar>
        <w:tblLook w:val="04A0" w:firstRow="1" w:lastRow="0" w:firstColumn="1" w:lastColumn="0" w:noHBand="0" w:noVBand="1"/>
      </w:tblPr>
      <w:tblGrid>
        <w:gridCol w:w="546"/>
        <w:gridCol w:w="1701"/>
        <w:gridCol w:w="2619"/>
        <w:gridCol w:w="1417"/>
        <w:gridCol w:w="1276"/>
        <w:gridCol w:w="1229"/>
      </w:tblGrid>
      <w:tr w:rsidR="00D57CA4" w:rsidRPr="005F57F9" w14:paraId="4D3F033B" w14:textId="77777777" w:rsidTr="00D57CA4">
        <w:trPr>
          <w:trHeight w:val="600"/>
        </w:trPr>
        <w:tc>
          <w:tcPr>
            <w:tcW w:w="358" w:type="dxa"/>
            <w:tcBorders>
              <w:top w:val="single" w:sz="4" w:space="0" w:color="7F7F7F"/>
              <w:left w:val="single" w:sz="4" w:space="0" w:color="7F7F7F"/>
              <w:bottom w:val="single" w:sz="4" w:space="0" w:color="7F7F7F"/>
              <w:right w:val="single" w:sz="4" w:space="0" w:color="7F7F7F"/>
            </w:tcBorders>
            <w:noWrap/>
            <w:vAlign w:val="center"/>
            <w:hideMark/>
          </w:tcPr>
          <w:p w14:paraId="0E724333" w14:textId="77777777" w:rsidR="00D57CA4" w:rsidRPr="005F57F9" w:rsidRDefault="00D57CA4" w:rsidP="00D57CA4">
            <w:pPr>
              <w:autoSpaceDE w:val="0"/>
              <w:autoSpaceDN w:val="0"/>
              <w:spacing w:line="360" w:lineRule="auto"/>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Item</w:t>
            </w:r>
          </w:p>
        </w:tc>
        <w:tc>
          <w:tcPr>
            <w:tcW w:w="1701" w:type="dxa"/>
            <w:tcBorders>
              <w:top w:val="single" w:sz="4" w:space="0" w:color="7F7F7F"/>
              <w:left w:val="nil"/>
              <w:bottom w:val="single" w:sz="4" w:space="0" w:color="7F7F7F"/>
              <w:right w:val="single" w:sz="4" w:space="0" w:color="7F7F7F"/>
            </w:tcBorders>
            <w:noWrap/>
            <w:vAlign w:val="center"/>
            <w:hideMark/>
          </w:tcPr>
          <w:p w14:paraId="5088B5F9" w14:textId="77777777" w:rsidR="00D57CA4" w:rsidRPr="005F57F9" w:rsidRDefault="00D57CA4" w:rsidP="00D57CA4">
            <w:pPr>
              <w:autoSpaceDE w:val="0"/>
              <w:autoSpaceDN w:val="0"/>
              <w:spacing w:line="360" w:lineRule="auto"/>
              <w:ind w:left="-62"/>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Item conforme planilha</w:t>
            </w:r>
          </w:p>
        </w:tc>
        <w:tc>
          <w:tcPr>
            <w:tcW w:w="2619" w:type="dxa"/>
            <w:tcBorders>
              <w:top w:val="single" w:sz="4" w:space="0" w:color="7F7F7F"/>
              <w:left w:val="nil"/>
              <w:bottom w:val="single" w:sz="4" w:space="0" w:color="7F7F7F"/>
              <w:right w:val="single" w:sz="4" w:space="0" w:color="7F7F7F"/>
            </w:tcBorders>
            <w:vAlign w:val="center"/>
            <w:hideMark/>
          </w:tcPr>
          <w:p w14:paraId="27B9DF02" w14:textId="77777777" w:rsidR="00D57CA4" w:rsidRPr="005F57F9" w:rsidRDefault="00D57CA4" w:rsidP="00D57CA4">
            <w:pPr>
              <w:autoSpaceDE w:val="0"/>
              <w:autoSpaceDN w:val="0"/>
              <w:spacing w:line="360" w:lineRule="auto"/>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Descrição</w:t>
            </w:r>
          </w:p>
        </w:tc>
        <w:tc>
          <w:tcPr>
            <w:tcW w:w="1417" w:type="dxa"/>
            <w:tcBorders>
              <w:top w:val="single" w:sz="4" w:space="0" w:color="7F7F7F"/>
              <w:left w:val="nil"/>
              <w:bottom w:val="single" w:sz="4" w:space="0" w:color="7F7F7F"/>
              <w:right w:val="single" w:sz="4" w:space="0" w:color="7F7F7F"/>
            </w:tcBorders>
            <w:noWrap/>
            <w:vAlign w:val="center"/>
            <w:hideMark/>
          </w:tcPr>
          <w:p w14:paraId="20AD297E" w14:textId="77777777" w:rsidR="00D57CA4" w:rsidRPr="005F57F9" w:rsidRDefault="00D57CA4" w:rsidP="00D57CA4">
            <w:pPr>
              <w:autoSpaceDE w:val="0"/>
              <w:autoSpaceDN w:val="0"/>
              <w:spacing w:line="360" w:lineRule="auto"/>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Unidade de Medida</w:t>
            </w:r>
          </w:p>
        </w:tc>
        <w:tc>
          <w:tcPr>
            <w:tcW w:w="1276" w:type="dxa"/>
            <w:tcBorders>
              <w:top w:val="single" w:sz="4" w:space="0" w:color="7F7F7F"/>
              <w:left w:val="nil"/>
              <w:bottom w:val="single" w:sz="4" w:space="0" w:color="7F7F7F"/>
              <w:right w:val="single" w:sz="4" w:space="0" w:color="7F7F7F"/>
            </w:tcBorders>
            <w:noWrap/>
            <w:vAlign w:val="center"/>
            <w:hideMark/>
          </w:tcPr>
          <w:p w14:paraId="2E1D917A" w14:textId="77777777" w:rsidR="00D57CA4" w:rsidRPr="005F57F9" w:rsidRDefault="00D57CA4" w:rsidP="00D57CA4">
            <w:pPr>
              <w:autoSpaceDE w:val="0"/>
              <w:autoSpaceDN w:val="0"/>
              <w:spacing w:line="360" w:lineRule="auto"/>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Quantidade Licitada</w:t>
            </w:r>
          </w:p>
        </w:tc>
        <w:tc>
          <w:tcPr>
            <w:tcW w:w="1417" w:type="dxa"/>
            <w:tcBorders>
              <w:top w:val="single" w:sz="4" w:space="0" w:color="7F7F7F"/>
              <w:left w:val="nil"/>
              <w:bottom w:val="single" w:sz="4" w:space="0" w:color="7F7F7F"/>
              <w:right w:val="single" w:sz="4" w:space="0" w:color="7F7F7F"/>
            </w:tcBorders>
            <w:vAlign w:val="center"/>
          </w:tcPr>
          <w:p w14:paraId="3F62D2D5" w14:textId="77777777" w:rsidR="00D57CA4" w:rsidRPr="005F57F9" w:rsidRDefault="00D57CA4" w:rsidP="00D57CA4">
            <w:pPr>
              <w:autoSpaceDE w:val="0"/>
              <w:autoSpaceDN w:val="0"/>
              <w:spacing w:line="360" w:lineRule="auto"/>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Quantidade Exigida</w:t>
            </w:r>
          </w:p>
        </w:tc>
      </w:tr>
      <w:tr w:rsidR="00D57CA4" w:rsidRPr="005F57F9" w14:paraId="5002A14E" w14:textId="77777777" w:rsidTr="00D57CA4">
        <w:trPr>
          <w:trHeight w:val="300"/>
        </w:trPr>
        <w:tc>
          <w:tcPr>
            <w:tcW w:w="358" w:type="dxa"/>
            <w:tcBorders>
              <w:top w:val="nil"/>
              <w:left w:val="single" w:sz="4" w:space="0" w:color="7F7F7F"/>
              <w:bottom w:val="single" w:sz="4" w:space="0" w:color="7F7F7F"/>
              <w:right w:val="single" w:sz="4" w:space="0" w:color="7F7F7F"/>
            </w:tcBorders>
            <w:noWrap/>
            <w:vAlign w:val="bottom"/>
            <w:hideMark/>
          </w:tcPr>
          <w:p w14:paraId="056BBDB6" w14:textId="77777777" w:rsidR="00D57CA4" w:rsidRPr="005F57F9" w:rsidRDefault="00D57CA4" w:rsidP="00D57CA4">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lastRenderedPageBreak/>
              <w:t>1</w:t>
            </w:r>
          </w:p>
        </w:tc>
        <w:tc>
          <w:tcPr>
            <w:tcW w:w="1701" w:type="dxa"/>
            <w:tcBorders>
              <w:top w:val="nil"/>
              <w:left w:val="nil"/>
              <w:bottom w:val="single" w:sz="4" w:space="0" w:color="7F7F7F"/>
              <w:right w:val="single" w:sz="4" w:space="0" w:color="7F7F7F"/>
            </w:tcBorders>
            <w:noWrap/>
            <w:vAlign w:val="bottom"/>
          </w:tcPr>
          <w:p w14:paraId="1159A957" w14:textId="77777777" w:rsidR="00D57CA4" w:rsidRPr="005F57F9" w:rsidRDefault="00D57CA4" w:rsidP="00D57CA4">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4.1</w:t>
            </w:r>
          </w:p>
        </w:tc>
        <w:tc>
          <w:tcPr>
            <w:tcW w:w="2619" w:type="dxa"/>
            <w:tcBorders>
              <w:top w:val="nil"/>
              <w:left w:val="nil"/>
              <w:bottom w:val="single" w:sz="4" w:space="0" w:color="7F7F7F"/>
              <w:right w:val="single" w:sz="4" w:space="0" w:color="7F7F7F"/>
            </w:tcBorders>
            <w:noWrap/>
            <w:vAlign w:val="bottom"/>
            <w:hideMark/>
          </w:tcPr>
          <w:p w14:paraId="37C22741" w14:textId="77777777" w:rsidR="00D57CA4" w:rsidRPr="005F57F9" w:rsidRDefault="00D57CA4" w:rsidP="00D57CA4">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Aduela de Concreto Armado</w:t>
            </w:r>
          </w:p>
        </w:tc>
        <w:tc>
          <w:tcPr>
            <w:tcW w:w="1417" w:type="dxa"/>
            <w:tcBorders>
              <w:top w:val="nil"/>
              <w:left w:val="nil"/>
              <w:bottom w:val="single" w:sz="4" w:space="0" w:color="7F7F7F"/>
              <w:right w:val="single" w:sz="4" w:space="0" w:color="7F7F7F"/>
            </w:tcBorders>
            <w:noWrap/>
            <w:vAlign w:val="bottom"/>
            <w:hideMark/>
          </w:tcPr>
          <w:p w14:paraId="2E68A861" w14:textId="77777777" w:rsidR="00D57CA4" w:rsidRPr="005F57F9" w:rsidRDefault="00D57CA4" w:rsidP="00D57CA4">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m</w:t>
            </w:r>
          </w:p>
        </w:tc>
        <w:tc>
          <w:tcPr>
            <w:tcW w:w="1276" w:type="dxa"/>
            <w:tcBorders>
              <w:top w:val="nil"/>
              <w:left w:val="nil"/>
              <w:bottom w:val="single" w:sz="4" w:space="0" w:color="7F7F7F"/>
              <w:right w:val="single" w:sz="4" w:space="0" w:color="7F7F7F"/>
            </w:tcBorders>
            <w:noWrap/>
            <w:vAlign w:val="bottom"/>
            <w:hideMark/>
          </w:tcPr>
          <w:p w14:paraId="00105AD2" w14:textId="77777777" w:rsidR="00D57CA4" w:rsidRPr="005F57F9" w:rsidRDefault="00D57CA4" w:rsidP="00D57CA4">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18,00</w:t>
            </w:r>
          </w:p>
        </w:tc>
        <w:tc>
          <w:tcPr>
            <w:tcW w:w="1417" w:type="dxa"/>
            <w:tcBorders>
              <w:top w:val="nil"/>
              <w:left w:val="nil"/>
              <w:bottom w:val="single" w:sz="4" w:space="0" w:color="7F7F7F"/>
              <w:right w:val="single" w:sz="4" w:space="0" w:color="7F7F7F"/>
            </w:tcBorders>
            <w:vAlign w:val="bottom"/>
          </w:tcPr>
          <w:p w14:paraId="0E78EC01" w14:textId="77777777" w:rsidR="00D57CA4" w:rsidRPr="005F57F9" w:rsidRDefault="00D57CA4" w:rsidP="00D57CA4">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9,00</w:t>
            </w:r>
          </w:p>
        </w:tc>
      </w:tr>
      <w:tr w:rsidR="00D57CA4" w:rsidRPr="005F57F9" w14:paraId="2F8D7000" w14:textId="77777777" w:rsidTr="00D57CA4">
        <w:trPr>
          <w:trHeight w:val="300"/>
        </w:trPr>
        <w:tc>
          <w:tcPr>
            <w:tcW w:w="358" w:type="dxa"/>
            <w:tcBorders>
              <w:top w:val="nil"/>
              <w:left w:val="single" w:sz="4" w:space="0" w:color="7F7F7F"/>
              <w:bottom w:val="single" w:sz="4" w:space="0" w:color="7F7F7F"/>
              <w:right w:val="single" w:sz="4" w:space="0" w:color="7F7F7F"/>
            </w:tcBorders>
            <w:noWrap/>
            <w:vAlign w:val="center"/>
            <w:hideMark/>
          </w:tcPr>
          <w:p w14:paraId="0FF304A6" w14:textId="77777777" w:rsidR="00D57CA4" w:rsidRPr="005F57F9" w:rsidRDefault="00D57CA4" w:rsidP="00D57CA4">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2</w:t>
            </w:r>
          </w:p>
        </w:tc>
        <w:tc>
          <w:tcPr>
            <w:tcW w:w="1701" w:type="dxa"/>
            <w:tcBorders>
              <w:top w:val="nil"/>
              <w:left w:val="nil"/>
              <w:bottom w:val="single" w:sz="4" w:space="0" w:color="7F7F7F"/>
              <w:right w:val="single" w:sz="4" w:space="0" w:color="7F7F7F"/>
            </w:tcBorders>
            <w:noWrap/>
            <w:vAlign w:val="center"/>
          </w:tcPr>
          <w:p w14:paraId="7906175D" w14:textId="77777777" w:rsidR="00D57CA4" w:rsidRPr="005F57F9" w:rsidRDefault="00D57CA4" w:rsidP="00D57CA4">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3.2</w:t>
            </w:r>
          </w:p>
        </w:tc>
        <w:tc>
          <w:tcPr>
            <w:tcW w:w="2619" w:type="dxa"/>
            <w:tcBorders>
              <w:top w:val="nil"/>
              <w:left w:val="nil"/>
              <w:bottom w:val="single" w:sz="4" w:space="0" w:color="7F7F7F"/>
              <w:right w:val="single" w:sz="4" w:space="0" w:color="7F7F7F"/>
            </w:tcBorders>
            <w:noWrap/>
            <w:vAlign w:val="center"/>
            <w:hideMark/>
          </w:tcPr>
          <w:p w14:paraId="79BB3A6D" w14:textId="77777777" w:rsidR="00D57CA4" w:rsidRPr="005F57F9" w:rsidRDefault="00D57CA4" w:rsidP="00D57CA4">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Gabião tipo caixa metálica</w:t>
            </w:r>
          </w:p>
        </w:tc>
        <w:tc>
          <w:tcPr>
            <w:tcW w:w="1417" w:type="dxa"/>
            <w:tcBorders>
              <w:top w:val="nil"/>
              <w:left w:val="nil"/>
              <w:bottom w:val="single" w:sz="4" w:space="0" w:color="7F7F7F"/>
              <w:right w:val="single" w:sz="4" w:space="0" w:color="7F7F7F"/>
            </w:tcBorders>
            <w:noWrap/>
            <w:vAlign w:val="center"/>
            <w:hideMark/>
          </w:tcPr>
          <w:p w14:paraId="1EBD5A51" w14:textId="77777777" w:rsidR="00D57CA4" w:rsidRPr="005F57F9" w:rsidRDefault="00D57CA4" w:rsidP="00D57CA4">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m³</w:t>
            </w:r>
          </w:p>
        </w:tc>
        <w:tc>
          <w:tcPr>
            <w:tcW w:w="1276" w:type="dxa"/>
            <w:tcBorders>
              <w:top w:val="nil"/>
              <w:left w:val="nil"/>
              <w:bottom w:val="single" w:sz="4" w:space="0" w:color="7F7F7F"/>
              <w:right w:val="single" w:sz="4" w:space="0" w:color="7F7F7F"/>
            </w:tcBorders>
            <w:noWrap/>
            <w:vAlign w:val="center"/>
            <w:hideMark/>
          </w:tcPr>
          <w:p w14:paraId="613E8C7F" w14:textId="77777777" w:rsidR="00D57CA4" w:rsidRPr="005F57F9" w:rsidRDefault="00D57CA4" w:rsidP="00D57CA4">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271,44</w:t>
            </w:r>
          </w:p>
        </w:tc>
        <w:tc>
          <w:tcPr>
            <w:tcW w:w="1417" w:type="dxa"/>
            <w:tcBorders>
              <w:top w:val="nil"/>
              <w:left w:val="nil"/>
              <w:bottom w:val="single" w:sz="4" w:space="0" w:color="7F7F7F"/>
              <w:right w:val="single" w:sz="4" w:space="0" w:color="7F7F7F"/>
            </w:tcBorders>
            <w:vAlign w:val="bottom"/>
          </w:tcPr>
          <w:p w14:paraId="37A0D162" w14:textId="77777777" w:rsidR="00D57CA4" w:rsidRPr="005F57F9" w:rsidRDefault="00D57CA4" w:rsidP="00D57CA4">
            <w:pPr>
              <w:autoSpaceDE w:val="0"/>
              <w:autoSpaceDN w:val="0"/>
              <w:spacing w:line="360" w:lineRule="auto"/>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135,72</w:t>
            </w:r>
          </w:p>
        </w:tc>
      </w:tr>
    </w:tbl>
    <w:p w14:paraId="55147FA8" w14:textId="77777777" w:rsidR="00D57CA4" w:rsidRDefault="00D57CA4" w:rsidP="001873BC">
      <w:pPr>
        <w:pStyle w:val="Default"/>
        <w:spacing w:after="162" w:line="276" w:lineRule="auto"/>
        <w:ind w:left="426"/>
        <w:jc w:val="both"/>
        <w:rPr>
          <w:rFonts w:asciiTheme="minorHAnsi" w:hAnsiTheme="minorHAnsi" w:cstheme="minorHAnsi"/>
          <w:color w:val="auto"/>
          <w:sz w:val="22"/>
          <w:szCs w:val="22"/>
        </w:rPr>
      </w:pPr>
    </w:p>
    <w:p w14:paraId="57FF20F9" w14:textId="05AD5EE1" w:rsidR="00D05276"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11.4.4.2. Os atestados de capacidade técnica podem ser apresentados em nome da matriz ou da filial da empresa licitante.</w:t>
      </w:r>
    </w:p>
    <w:p w14:paraId="5C0E898D" w14:textId="6AA87C72"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11.4.4.3. 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3CCB5BCF" w14:textId="59E65A8A"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11.4.4.4. Os atestados deverão referir-se a serviços prestados no âmbito de sua atividade econômica principal ou secundária especificadas no contrato social vigente;</w:t>
      </w:r>
    </w:p>
    <w:p w14:paraId="2C44FDAA" w14:textId="269E60AC"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11.4.4.5. Serão aceitos atestados ou outros documentos hábeis emitidos por entidades estrangeiras quando acompanhados de tradução para o português, salvo se comprovada a inidoneidade da entidade emissora.</w:t>
      </w:r>
    </w:p>
    <w:p w14:paraId="3432A661" w14:textId="736A561B"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11.4.4.6. A apresentação de certidões ou atestados de desempenho anterior emitido em favor de consórcio do qual tenha feito parte será admitido, desde que atendidos os requisitos do art. 67, §§ 10 e 11, da Lei nº 14.133, de 2021 e regulamentos sobre o tema.</w:t>
      </w:r>
    </w:p>
    <w:p w14:paraId="6582458C" w14:textId="37D79680" w:rsidR="0037577A" w:rsidRPr="00F52291" w:rsidRDefault="0037577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 xml:space="preserve">11.4.4.7. </w:t>
      </w:r>
      <w:r w:rsidR="004A11A1" w:rsidRPr="00F52291">
        <w:rPr>
          <w:rFonts w:asciiTheme="minorHAnsi" w:hAnsiTheme="minorHAnsi" w:cstheme="minorHAnsi"/>
          <w:bCs/>
          <w:sz w:val="22"/>
          <w:szCs w:val="22"/>
        </w:rPr>
        <w:t xml:space="preserve">Será admitida, para fins de comprovação de quantitativo mínimo, a apresentação e o somatório de diferentes atestados executados de forma concomitante. </w:t>
      </w:r>
    </w:p>
    <w:p w14:paraId="6D052011" w14:textId="77777777" w:rsidR="008F273A" w:rsidRPr="00F52291" w:rsidRDefault="008F273A" w:rsidP="00516655">
      <w:pPr>
        <w:pStyle w:val="Default"/>
        <w:spacing w:line="276" w:lineRule="auto"/>
        <w:jc w:val="both"/>
        <w:rPr>
          <w:rFonts w:asciiTheme="minorHAnsi" w:hAnsiTheme="minorHAnsi" w:cstheme="minorHAnsi"/>
          <w:sz w:val="22"/>
          <w:szCs w:val="22"/>
        </w:rPr>
      </w:pPr>
    </w:p>
    <w:p w14:paraId="4CEFDD7C" w14:textId="01B910C1" w:rsidR="008F273A" w:rsidRPr="00F52291" w:rsidRDefault="008F273A"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DA ECONÔMICO-FINANCEIRA</w:t>
      </w:r>
    </w:p>
    <w:p w14:paraId="15B1102D" w14:textId="77777777" w:rsidR="0007299E" w:rsidRPr="00F52291" w:rsidRDefault="0007299E" w:rsidP="0007299E">
      <w:pPr>
        <w:pStyle w:val="Default"/>
        <w:spacing w:line="276" w:lineRule="auto"/>
        <w:ind w:left="360"/>
        <w:jc w:val="both"/>
        <w:rPr>
          <w:rFonts w:asciiTheme="minorHAnsi" w:hAnsiTheme="minorHAnsi" w:cstheme="minorHAnsi"/>
          <w:sz w:val="22"/>
          <w:szCs w:val="22"/>
        </w:rPr>
      </w:pPr>
    </w:p>
    <w:p w14:paraId="0596AA64" w14:textId="7BEF25B9" w:rsidR="008F273A" w:rsidRPr="00F52291" w:rsidRDefault="008F273A"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Balanço patrimonial, </w:t>
      </w:r>
      <w:r w:rsidRPr="00F52291">
        <w:rPr>
          <w:rFonts w:asciiTheme="minorHAnsi" w:hAnsiTheme="minorHAnsi" w:cstheme="minorHAnsi"/>
          <w:b/>
          <w:bCs/>
          <w:sz w:val="22"/>
          <w:szCs w:val="22"/>
        </w:rPr>
        <w:t>devidamente registrado</w:t>
      </w:r>
      <w:r w:rsidRPr="00F52291">
        <w:rPr>
          <w:rFonts w:asciiTheme="minorHAnsi" w:hAnsiTheme="minorHAnsi" w:cstheme="minorHAnsi"/>
          <w:sz w:val="22"/>
          <w:szCs w:val="22"/>
        </w:rPr>
        <w:t xml:space="preserve">, demonstração de resultado de exercício e demais demonstrações contábeis </w:t>
      </w:r>
      <w:r w:rsidRPr="007759CB">
        <w:rPr>
          <w:rFonts w:asciiTheme="minorHAnsi" w:hAnsiTheme="minorHAnsi" w:cstheme="minorHAnsi"/>
          <w:b/>
          <w:bCs/>
          <w:sz w:val="22"/>
          <w:szCs w:val="22"/>
          <w:u w:val="single"/>
        </w:rPr>
        <w:t>dos 2 (dois) últimos exercícios sociais</w:t>
      </w:r>
      <w:r w:rsidRPr="00F52291">
        <w:rPr>
          <w:rFonts w:asciiTheme="minorHAnsi" w:hAnsiTheme="minorHAnsi" w:cstheme="minorHAnsi"/>
          <w:sz w:val="22"/>
          <w:szCs w:val="22"/>
        </w:rPr>
        <w:t>;</w:t>
      </w:r>
    </w:p>
    <w:p w14:paraId="3F4AE50C" w14:textId="15072CF9" w:rsidR="008F273A" w:rsidRPr="00F52291" w:rsidRDefault="008F273A"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as demonstrações exigidas neste item a licitante deverá apresentar a cópia das folhas de abertura e encerramento dos livros, assinado por profissional-técnico legalmente habilitado.</w:t>
      </w:r>
    </w:p>
    <w:p w14:paraId="493989B4" w14:textId="223215DF" w:rsidR="008F273A" w:rsidRPr="00F52291" w:rsidRDefault="00880E94"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Para as empresas que fazem sua escrituração através do SPED CONTÁBIL (Sistema Público de Escrituração Digital Contábil) poderão apresentar as demonstrações digitais.</w:t>
      </w:r>
    </w:p>
    <w:p w14:paraId="38E3D2A8" w14:textId="2AC0BA5E" w:rsidR="00880E94" w:rsidRPr="00F52291" w:rsidRDefault="00880E94"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É vedada a sua substituição das demonstrações exigidas por balancetes ou qualquer balanço(s) provisório(s).</w:t>
      </w:r>
    </w:p>
    <w:p w14:paraId="02F23F8D" w14:textId="7C213649" w:rsidR="008F273A" w:rsidRPr="00F52291" w:rsidRDefault="00880E94"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25F82744" w14:textId="24293EFA" w:rsidR="00880E94" w:rsidRPr="00F52291" w:rsidRDefault="00880E94"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67CBB380" w14:textId="47757AC2"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b/>
          <w:bCs/>
          <w:sz w:val="21"/>
          <w:szCs w:val="21"/>
        </w:rPr>
        <w:t>LIQUIDEZ GERAL – superior ou igual a 1,00 (um)</w:t>
      </w:r>
    </w:p>
    <w:p w14:paraId="0CB231CF" w14:textId="6F14789F"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lastRenderedPageBreak/>
        <w:t xml:space="preserve">LG = </w:t>
      </w:r>
      <w:r w:rsidRPr="00516655">
        <w:rPr>
          <w:rFonts w:asciiTheme="minorHAnsi" w:hAnsiTheme="minorHAnsi" w:cstheme="minorHAnsi"/>
          <w:sz w:val="21"/>
          <w:szCs w:val="21"/>
          <w:u w:val="single"/>
        </w:rPr>
        <w:t>Ativo circulante + realizável a longo prazo                               ≥ 1,00</w:t>
      </w:r>
    </w:p>
    <w:p w14:paraId="4FECD605" w14:textId="2B2D92CA"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27CDC69D" w14:textId="77777777" w:rsidR="008F273A" w:rsidRPr="00516655" w:rsidRDefault="008F273A" w:rsidP="00516655">
      <w:pPr>
        <w:pStyle w:val="Default"/>
        <w:spacing w:line="276" w:lineRule="auto"/>
        <w:jc w:val="both"/>
        <w:rPr>
          <w:rFonts w:asciiTheme="minorHAnsi" w:hAnsiTheme="minorHAnsi" w:cstheme="minorHAnsi"/>
          <w:sz w:val="21"/>
          <w:szCs w:val="21"/>
        </w:rPr>
      </w:pPr>
    </w:p>
    <w:p w14:paraId="1C76F4CA" w14:textId="0C8EFA9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SOLVÊNCIA GERAL – superior a 1,00 (um)</w:t>
      </w:r>
    </w:p>
    <w:p w14:paraId="1A99A3D4" w14:textId="2FDC1915"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SG = </w:t>
      </w:r>
      <w:r w:rsidRPr="00516655">
        <w:rPr>
          <w:rFonts w:asciiTheme="minorHAnsi" w:hAnsiTheme="minorHAnsi" w:cstheme="minorHAnsi"/>
          <w:sz w:val="21"/>
          <w:szCs w:val="21"/>
          <w:u w:val="single"/>
        </w:rPr>
        <w:t>Ativo total                                                                  ≥ 1,00</w:t>
      </w:r>
    </w:p>
    <w:p w14:paraId="41F0E9BB" w14:textId="132EC992"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02665BD3" w14:textId="77777777" w:rsidR="008F273A" w:rsidRPr="00516655" w:rsidRDefault="008F273A" w:rsidP="00516655">
      <w:pPr>
        <w:pStyle w:val="Default"/>
        <w:spacing w:line="276" w:lineRule="auto"/>
        <w:jc w:val="center"/>
        <w:rPr>
          <w:rFonts w:asciiTheme="minorHAnsi" w:hAnsiTheme="minorHAnsi" w:cstheme="minorHAnsi"/>
          <w:sz w:val="21"/>
          <w:szCs w:val="21"/>
        </w:rPr>
      </w:pPr>
    </w:p>
    <w:p w14:paraId="21C92CA3" w14:textId="29BB1212"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LIQUIDEZ CORRENTE– superior a 1,00 (um)</w:t>
      </w:r>
    </w:p>
    <w:p w14:paraId="3DC229CE" w14:textId="08B1156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LC = </w:t>
      </w:r>
      <w:r w:rsidRPr="00516655">
        <w:rPr>
          <w:rFonts w:asciiTheme="minorHAnsi" w:hAnsiTheme="minorHAnsi" w:cstheme="minorHAnsi"/>
          <w:sz w:val="21"/>
          <w:szCs w:val="21"/>
          <w:u w:val="single"/>
        </w:rPr>
        <w:t>Ativo Circulante                                                        ≥ 1,00</w:t>
      </w:r>
    </w:p>
    <w:p w14:paraId="63DEC373" w14:textId="5CCA8D57"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w:t>
      </w:r>
    </w:p>
    <w:p w14:paraId="76CC55C8" w14:textId="060F3929" w:rsidR="00880E94" w:rsidRPr="00E9053B" w:rsidRDefault="00880E94" w:rsidP="00FC5F2F">
      <w:pPr>
        <w:pStyle w:val="Default"/>
        <w:numPr>
          <w:ilvl w:val="2"/>
          <w:numId w:val="15"/>
        </w:numPr>
        <w:spacing w:line="276" w:lineRule="auto"/>
        <w:ind w:left="284" w:firstLine="0"/>
        <w:rPr>
          <w:rFonts w:asciiTheme="minorHAnsi" w:hAnsiTheme="minorHAnsi" w:cstheme="minorHAnsi"/>
          <w:sz w:val="22"/>
          <w:szCs w:val="22"/>
        </w:rPr>
      </w:pPr>
      <w:r w:rsidRPr="00E9053B">
        <w:rPr>
          <w:rFonts w:asciiTheme="minorHAnsi" w:hAnsiTheme="minorHAnsi" w:cstheme="minorHAnsi"/>
          <w:sz w:val="22"/>
          <w:szCs w:val="22"/>
        </w:rPr>
        <w:t xml:space="preserve">A licitante deverá apresentar </w:t>
      </w:r>
      <w:r w:rsidR="00E9053B" w:rsidRPr="00E9053B">
        <w:rPr>
          <w:rFonts w:asciiTheme="minorHAnsi" w:hAnsiTheme="minorHAnsi" w:cstheme="minorHAnsi"/>
          <w:sz w:val="22"/>
          <w:szCs w:val="22"/>
        </w:rPr>
        <w:t>Capital social Mínimo</w:t>
      </w:r>
      <w:r w:rsidR="002D2971">
        <w:rPr>
          <w:rFonts w:asciiTheme="minorHAnsi" w:hAnsiTheme="minorHAnsi" w:cstheme="minorHAnsi"/>
          <w:sz w:val="22"/>
          <w:szCs w:val="22"/>
        </w:rPr>
        <w:t xml:space="preserve"> integralizado</w:t>
      </w:r>
      <w:r w:rsidR="00E9053B" w:rsidRPr="00E9053B">
        <w:rPr>
          <w:rFonts w:asciiTheme="minorHAnsi" w:hAnsiTheme="minorHAnsi" w:cstheme="minorHAnsi"/>
          <w:sz w:val="22"/>
          <w:szCs w:val="22"/>
        </w:rPr>
        <w:t xml:space="preserve"> ou </w:t>
      </w:r>
      <w:r w:rsidRPr="00E9053B">
        <w:rPr>
          <w:rFonts w:asciiTheme="minorHAnsi" w:hAnsiTheme="minorHAnsi" w:cstheme="minorHAnsi"/>
          <w:sz w:val="22"/>
          <w:szCs w:val="22"/>
        </w:rPr>
        <w:t xml:space="preserve">Patrimônio Líquido mínimo igual ou superior a 10% (dez por cento) do valor estimado para a presente contratação; </w:t>
      </w:r>
    </w:p>
    <w:p w14:paraId="1803D1D8" w14:textId="3147CDE4"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Os índices econômicos financeiros, e o Patrimônio Líquido mínimo exigido serão calculados e/ou conferidos pelo contador do órgão, designado em como apoio à licitação; </w:t>
      </w:r>
    </w:p>
    <w:p w14:paraId="65960C6E" w14:textId="7BB61DDB"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As empresas criadas no exercício financeiro da licitação deverão atender a todas as exigências da habilitação e poderão substituir os demonstrativos contábeis pelo balanço de abertura; </w:t>
      </w:r>
    </w:p>
    <w:p w14:paraId="4867C44F" w14:textId="2DEF6866"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 balanço patrimonial, demonstração de resultado de exercício e demais demonstrações contábeis limitar-se-ão ao último exercício no caso de a pessoa jurídica ter sido constituída há menos de 2 (dois) anos; </w:t>
      </w:r>
    </w:p>
    <w:p w14:paraId="4FE2D733" w14:textId="7BA276DC"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 licitante deverá apresentar </w:t>
      </w:r>
      <w:r w:rsidRPr="00F52291">
        <w:rPr>
          <w:rFonts w:asciiTheme="minorHAnsi" w:hAnsiTheme="minorHAnsi" w:cstheme="minorHAnsi"/>
          <w:b/>
          <w:bCs/>
          <w:sz w:val="22"/>
          <w:szCs w:val="22"/>
        </w:rPr>
        <w:t xml:space="preserve">Certidão negativa de Falência </w:t>
      </w:r>
      <w:r w:rsidRPr="00F52291">
        <w:rPr>
          <w:rFonts w:asciiTheme="minorHAnsi" w:hAnsiTheme="minorHAnsi" w:cstheme="minorHAnsi"/>
          <w:sz w:val="22"/>
          <w:szCs w:val="22"/>
        </w:rPr>
        <w:t xml:space="preserve">expedida pelo distribuidor da sede da pessoa jurídica, com data de </w:t>
      </w:r>
      <w:r w:rsidRPr="00F52291">
        <w:rPr>
          <w:rFonts w:asciiTheme="minorHAnsi" w:hAnsiTheme="minorHAnsi" w:cstheme="minorHAnsi"/>
          <w:b/>
          <w:bCs/>
          <w:sz w:val="22"/>
          <w:szCs w:val="22"/>
        </w:rPr>
        <w:t xml:space="preserve">emissão de no máximo 90 (noventa) dias </w:t>
      </w:r>
      <w:r w:rsidRPr="00F52291">
        <w:rPr>
          <w:rFonts w:asciiTheme="minorHAnsi" w:hAnsiTheme="minorHAnsi" w:cstheme="minorHAnsi"/>
          <w:sz w:val="22"/>
          <w:szCs w:val="22"/>
        </w:rPr>
        <w:t xml:space="preserve">anteriores à data da abertura da sessão, ou que esteja dentro do prazo de validade expresso na própria certidão; </w:t>
      </w:r>
    </w:p>
    <w:p w14:paraId="21784D81" w14:textId="6F531764"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17547C7C" w14:textId="77777777" w:rsidR="008F273A" w:rsidRPr="00F52291" w:rsidRDefault="008F273A" w:rsidP="00516655">
      <w:pPr>
        <w:pStyle w:val="Default"/>
        <w:spacing w:line="276" w:lineRule="auto"/>
        <w:jc w:val="both"/>
        <w:rPr>
          <w:rFonts w:asciiTheme="minorHAnsi" w:hAnsiTheme="minorHAnsi" w:cstheme="minorHAnsi"/>
          <w:b/>
          <w:bCs/>
          <w:sz w:val="22"/>
          <w:szCs w:val="22"/>
        </w:rPr>
      </w:pPr>
    </w:p>
    <w:p w14:paraId="1F731D93" w14:textId="709C787D" w:rsidR="008F273A" w:rsidRPr="00F52291" w:rsidRDefault="00880E94" w:rsidP="00FC5F2F">
      <w:pPr>
        <w:pStyle w:val="Default"/>
        <w:numPr>
          <w:ilvl w:val="1"/>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DAS DECLARAÇÕES DIVERSAS</w:t>
      </w:r>
    </w:p>
    <w:p w14:paraId="72073FD1" w14:textId="24FDBB32" w:rsidR="008F273A" w:rsidRPr="00F52291" w:rsidRDefault="00F06248"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os demais documentos de habilitação a licitante deverá apresentar as seguintes declarações:</w:t>
      </w:r>
    </w:p>
    <w:p w14:paraId="70310E47" w14:textId="33073015"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para fins do disposto no inciso VI do art. 68 da Lei Federal nº 14.133, de 2021, que não emprega menor de dezoito anos em trabalho noturno, perigoso ou insalubre e não emprega menor de dezesseis anos, salvo, a partir de 14 anos, na condição de aprendiz;</w:t>
      </w:r>
    </w:p>
    <w:p w14:paraId="5898B002" w14:textId="6A38CC2A"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4A527CC" w14:textId="54052CFF"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lastRenderedPageBreak/>
        <w:t xml:space="preserve">DECLARAÇÃO </w:t>
      </w:r>
      <w:r w:rsidRPr="00F52291">
        <w:rPr>
          <w:rFonts w:asciiTheme="minorHAnsi" w:hAnsiTheme="minorHAnsi" w:cstheme="minorHAnsi"/>
          <w:sz w:val="22"/>
          <w:szCs w:val="22"/>
        </w:rPr>
        <w:t xml:space="preserve">de que cumpre as exigências de reserva de cargos para pessoa com deficiência e para reabilitado da Previdência Social. </w:t>
      </w:r>
    </w:p>
    <w:p w14:paraId="7EF4AC99" w14:textId="066CB141"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 </w:t>
      </w: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não possui, em sua cadeia produtiva, empregados executando trabalho degradante ou forçado, observando o disposto nos incisos II e IV do art. 1º e no inciso III do art. 5º da CF/88. </w:t>
      </w:r>
    </w:p>
    <w:p w14:paraId="0B8E7494" w14:textId="5AECC512"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w:t>
      </w:r>
    </w:p>
    <w:p w14:paraId="3B1A2CB9" w14:textId="10DA08C3"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de vistoria ou de opção por não a realizar com ciência dos riscos e consequências. - (Anexo II – A ou Anexo II - B)</w:t>
      </w:r>
    </w:p>
    <w:p w14:paraId="58075735" w14:textId="77777777" w:rsidR="00F06248" w:rsidRPr="00F52291" w:rsidRDefault="00F06248" w:rsidP="00516655">
      <w:pPr>
        <w:pStyle w:val="Default"/>
        <w:spacing w:line="276" w:lineRule="auto"/>
        <w:jc w:val="both"/>
        <w:rPr>
          <w:rFonts w:asciiTheme="minorHAnsi" w:hAnsiTheme="minorHAnsi" w:cstheme="minorHAnsi"/>
          <w:sz w:val="22"/>
          <w:szCs w:val="22"/>
        </w:rPr>
      </w:pPr>
    </w:p>
    <w:p w14:paraId="465BC4D3" w14:textId="77777777"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Os documentos exigidos para fins de habilitação poderão ser apresentados diretamente no Departamento de Compras e Licitações, em cópias simples acompanhadas dos originais para autenticação por servidores ou, via correio em cópias autenticadas por qualquer meio legalmente permitidos, ou ainda pelo sistema ou e-mail digitalizados e autenticados por meios digitais. </w:t>
      </w:r>
    </w:p>
    <w:p w14:paraId="4E2E6B91" w14:textId="04F1AC6B"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w:t>
      </w:r>
    </w:p>
    <w:p w14:paraId="682B5005" w14:textId="26ACA0D8"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documentos relativos à regularidade fiscal somente serão exigidos, em qualquer caso, em momento posterior ao julgamento das propostas, e apenas do licitante mais bem classificado.</w:t>
      </w:r>
    </w:p>
    <w:p w14:paraId="5CE20A03" w14:textId="32441013"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Após a entrega dos documentos para habilitação, não será permitida a substituição ou a apresentação de novos documentos, salvo em sede de diligência, para (Lei 14.133/21, art. 64, e IN 73/2022, art. 39, §4º):</w:t>
      </w:r>
    </w:p>
    <w:p w14:paraId="0C51F391" w14:textId="02E2111F" w:rsidR="00F06248" w:rsidRPr="00F52291" w:rsidRDefault="00F06248"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Complementação de informações acerca dos documentos já apresentados pelos licitantes e desde que necessária para apurar fatos existentes à época da abertura do certame; e</w:t>
      </w:r>
    </w:p>
    <w:p w14:paraId="1216B086" w14:textId="10ACA801" w:rsidR="00F06248" w:rsidRPr="00F52291" w:rsidRDefault="00F06248"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Atualização de documentos cuja validade tenha expirado após a data de recebimento das propostas;</w:t>
      </w:r>
    </w:p>
    <w:p w14:paraId="053AA0CE" w14:textId="0DE9DE46"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37C61DF" w14:textId="0D589965"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4DCE82D7" w14:textId="63554A1C" w:rsidR="0037577A" w:rsidRPr="00F52291" w:rsidRDefault="0037577A"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Somente serão disponibilizados para acesso público os documentos de habilitação do licitante cuja proposta atenda ao edital de licitação, após concluídos os procedimentos de que trata o subitem anterior.</w:t>
      </w:r>
    </w:p>
    <w:p w14:paraId="365BD55F" w14:textId="77777777" w:rsidR="00F06248" w:rsidRPr="00516655" w:rsidRDefault="00F06248" w:rsidP="00516655">
      <w:pPr>
        <w:pStyle w:val="Default"/>
        <w:spacing w:line="276" w:lineRule="auto"/>
        <w:jc w:val="both"/>
        <w:rPr>
          <w:rFonts w:asciiTheme="minorHAnsi" w:hAnsiTheme="minorHAnsi" w:cstheme="minorHAnsi"/>
          <w:sz w:val="21"/>
          <w:szCs w:val="21"/>
        </w:rPr>
      </w:pPr>
    </w:p>
    <w:p w14:paraId="5B8B6328" w14:textId="460502CE" w:rsidR="00F06248" w:rsidRPr="00F52291" w:rsidRDefault="0037577A" w:rsidP="00FC5F2F">
      <w:pPr>
        <w:pStyle w:val="Default"/>
        <w:numPr>
          <w:ilvl w:val="0"/>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lastRenderedPageBreak/>
        <w:t>DOS RECURSOS</w:t>
      </w:r>
    </w:p>
    <w:p w14:paraId="5D1A9370" w14:textId="77777777" w:rsidR="00CB64E2" w:rsidRPr="00F52291" w:rsidRDefault="00CB64E2" w:rsidP="00CB64E2">
      <w:pPr>
        <w:pStyle w:val="Default"/>
        <w:spacing w:line="276" w:lineRule="auto"/>
        <w:ind w:left="360"/>
        <w:jc w:val="both"/>
        <w:rPr>
          <w:rFonts w:asciiTheme="minorHAnsi" w:hAnsiTheme="minorHAnsi" w:cstheme="minorHAnsi"/>
          <w:b/>
          <w:bCs/>
          <w:sz w:val="22"/>
          <w:szCs w:val="22"/>
        </w:rPr>
      </w:pPr>
    </w:p>
    <w:p w14:paraId="6B654E43" w14:textId="77777777" w:rsidR="0037577A" w:rsidRPr="00F52291"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art. 165 da Lei nº 14.133, de 2021. </w:t>
      </w:r>
    </w:p>
    <w:p w14:paraId="287857C7" w14:textId="77777777" w:rsidR="0037577A" w:rsidRPr="00F52291"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O prazo recursal é de 3 (três) dias úteis, contados da data de intimação ou de lavratura da ata. </w:t>
      </w:r>
    </w:p>
    <w:p w14:paraId="2BCC3573" w14:textId="77777777" w:rsidR="0037577A" w:rsidRPr="00F52291"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Quando o recurso apresentado impugnar o julgamento das propostas ou o ato de habilitação ou inabilitação do licitante: </w:t>
      </w:r>
    </w:p>
    <w:p w14:paraId="77693F69" w14:textId="5758E8AE"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12.3.1 A intenção de recorrer deverá ser manifestada imediatamente, sob pena de preclusão; </w:t>
      </w:r>
    </w:p>
    <w:p w14:paraId="1BB28460" w14:textId="37AB5928"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12.3.2 O prazo para a manifestação da intenção de recorrer não será inferior a </w:t>
      </w:r>
      <w:r w:rsidRPr="00F52291">
        <w:rPr>
          <w:rFonts w:asciiTheme="minorHAnsi" w:hAnsiTheme="minorHAnsi" w:cstheme="minorHAnsi"/>
          <w:b/>
          <w:bCs/>
          <w:sz w:val="22"/>
          <w:szCs w:val="22"/>
        </w:rPr>
        <w:t>10 (dez) minutos.</w:t>
      </w:r>
      <w:r w:rsidRPr="00F52291">
        <w:rPr>
          <w:rFonts w:asciiTheme="minorHAnsi" w:hAnsiTheme="minorHAnsi" w:cstheme="minorHAnsi"/>
          <w:sz w:val="22"/>
          <w:szCs w:val="22"/>
        </w:rPr>
        <w:t xml:space="preserve"> </w:t>
      </w:r>
    </w:p>
    <w:p w14:paraId="2A8D19A3" w14:textId="11B77600"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12.3.3 O prazo para apresentação das razões recursais será iniciado na data de intimação ou de lavratura da ata de habilitação ou inabilitação; </w:t>
      </w:r>
    </w:p>
    <w:p w14:paraId="3B30212D" w14:textId="26421297"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12.3.4 Na hipótese de adoção da inversão de fases prevista no § 1º do art. 17 da Lei nº 14.133, de 2021, O prazo para apresentação das razões recursais será iniciado na data de intimação da ata de julgamento.</w:t>
      </w:r>
    </w:p>
    <w:p w14:paraId="6584AD9F" w14:textId="77777777"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p>
    <w:p w14:paraId="48B3BAA8" w14:textId="3BD74674"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12.4.  Os recursos deverão ser encaminhados em campo próprio do sistema. </w:t>
      </w:r>
    </w:p>
    <w:p w14:paraId="02D6C0C1" w14:textId="6558645A"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D5D32" w14:textId="5B54EF8F"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12.6. Os recursos interpostos fora do prazo ou do campo próprio do sistema não serão conhecidos. </w:t>
      </w:r>
    </w:p>
    <w:p w14:paraId="2CDCF9AB" w14:textId="7B52C326"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2086B6E0" w14:textId="77777777"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p>
    <w:p w14:paraId="3462EFED" w14:textId="00A4A062" w:rsidR="0037577A" w:rsidRPr="00F52291" w:rsidRDefault="0037577A" w:rsidP="00FC5F2F">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12.8. O recurso e o pedido de reconsideração terão efeito suspensivo do ato ou da decisão recorrida até que sobrevenha decisão final da autoridade competente. </w:t>
      </w:r>
    </w:p>
    <w:p w14:paraId="48A0FFF1" w14:textId="77777777" w:rsidR="0037577A" w:rsidRPr="00F52291" w:rsidRDefault="0037577A" w:rsidP="00516655">
      <w:p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638798D1" w14:textId="7C6BF0B3" w:rsidR="0037577A" w:rsidRPr="00F52291" w:rsidRDefault="0037577A" w:rsidP="00FC5F2F">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 xml:space="preserve">12.9. O acolhimento do recurso invalida tão somente os atos insuscetíveis de aproveitamento. </w:t>
      </w:r>
    </w:p>
    <w:p w14:paraId="6DA0E442" w14:textId="77777777" w:rsidR="0037577A" w:rsidRPr="00F52291" w:rsidRDefault="0037577A" w:rsidP="00FC5F2F">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0D1DB6CD" w14:textId="77777777" w:rsidR="00C2450F" w:rsidRPr="00C2450F" w:rsidRDefault="0037577A" w:rsidP="00C2450F">
      <w:pPr>
        <w:autoSpaceDE w:val="0"/>
        <w:autoSpaceDN w:val="0"/>
        <w:adjustRightInd w:val="0"/>
        <w:spacing w:line="276" w:lineRule="auto"/>
        <w:rPr>
          <w:rFonts w:asciiTheme="minorHAnsi" w:eastAsiaTheme="minorHAnsi" w:hAnsiTheme="minorHAnsi" w:cstheme="minorHAnsi"/>
          <w:b/>
          <w:bCs/>
          <w:color w:val="000000"/>
          <w:sz w:val="21"/>
          <w:szCs w:val="21"/>
          <w:lang w:eastAsia="en-US"/>
          <w14:ligatures w14:val="standardContextual"/>
        </w:rPr>
      </w:pPr>
      <w:r w:rsidRPr="00C2450F">
        <w:rPr>
          <w:rFonts w:asciiTheme="minorHAnsi" w:hAnsiTheme="minorHAnsi" w:cstheme="minorHAnsi"/>
          <w:b/>
          <w:bCs/>
          <w:sz w:val="22"/>
          <w:szCs w:val="22"/>
        </w:rPr>
        <w:t xml:space="preserve">13. </w:t>
      </w:r>
      <w:bookmarkStart w:id="1" w:name="_Hlk209604867"/>
      <w:r w:rsidR="00C2450F" w:rsidRPr="00C2450F">
        <w:rPr>
          <w:rFonts w:asciiTheme="minorHAnsi" w:eastAsiaTheme="minorHAnsi" w:hAnsiTheme="minorHAnsi" w:cstheme="minorHAnsi"/>
          <w:b/>
          <w:bCs/>
          <w:color w:val="000000"/>
          <w:sz w:val="21"/>
          <w:szCs w:val="21"/>
          <w:lang w:eastAsia="en-US"/>
          <w14:ligatures w14:val="standardContextual"/>
        </w:rPr>
        <w:t>HOMOLOGAÇÃO</w:t>
      </w:r>
      <w:bookmarkEnd w:id="1"/>
      <w:r w:rsidR="00C2450F" w:rsidRPr="00C2450F">
        <w:rPr>
          <w:rFonts w:asciiTheme="minorHAnsi" w:eastAsiaTheme="minorHAnsi" w:hAnsiTheme="minorHAnsi" w:cstheme="minorHAnsi"/>
          <w:b/>
          <w:bCs/>
          <w:color w:val="000000"/>
          <w:sz w:val="21"/>
          <w:szCs w:val="21"/>
          <w:lang w:eastAsia="en-US"/>
          <w14:ligatures w14:val="standardContextual"/>
        </w:rPr>
        <w:t>.</w:t>
      </w:r>
    </w:p>
    <w:p w14:paraId="47FA9A48" w14:textId="77777777" w:rsidR="00C2450F" w:rsidRPr="00CC6379" w:rsidRDefault="00C2450F" w:rsidP="00C2450F">
      <w:pPr>
        <w:pStyle w:val="PargrafodaLista"/>
        <w:autoSpaceDE w:val="0"/>
        <w:autoSpaceDN w:val="0"/>
        <w:adjustRightInd w:val="0"/>
        <w:spacing w:line="276" w:lineRule="auto"/>
        <w:ind w:left="426"/>
        <w:rPr>
          <w:rFonts w:asciiTheme="minorHAnsi" w:eastAsiaTheme="minorHAnsi" w:hAnsiTheme="minorHAnsi" w:cstheme="minorHAnsi"/>
          <w:b/>
          <w:bCs/>
          <w:color w:val="000000"/>
          <w:sz w:val="21"/>
          <w:szCs w:val="21"/>
          <w:lang w:eastAsia="en-US"/>
          <w14:ligatures w14:val="standardContextual"/>
        </w:rPr>
      </w:pPr>
    </w:p>
    <w:p w14:paraId="73FDA4C1" w14:textId="756FC56E" w:rsidR="00C2450F" w:rsidRPr="00C2450F"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2450F">
        <w:rPr>
          <w:rFonts w:asciiTheme="minorHAnsi" w:eastAsiaTheme="minorHAnsi" w:hAnsiTheme="minorHAnsi" w:cstheme="minorHAnsi"/>
          <w:color w:val="000000"/>
          <w:sz w:val="21"/>
          <w:szCs w:val="21"/>
          <w:lang w:eastAsia="en-US"/>
          <w14:ligatures w14:val="standardContextual"/>
        </w:rPr>
        <w:t xml:space="preserve">13.1. </w:t>
      </w:r>
      <w:r>
        <w:rPr>
          <w:rFonts w:asciiTheme="minorHAnsi" w:eastAsiaTheme="minorHAnsi" w:hAnsiTheme="minorHAnsi" w:cstheme="minorHAnsi"/>
          <w:color w:val="000000"/>
          <w:sz w:val="21"/>
          <w:szCs w:val="21"/>
          <w:lang w:eastAsia="en-US"/>
          <w14:ligatures w14:val="standardContextual"/>
        </w:rPr>
        <w:t>D</w:t>
      </w:r>
      <w:r w:rsidRPr="00C2450F">
        <w:rPr>
          <w:rFonts w:asciiTheme="minorHAnsi" w:eastAsiaTheme="minorHAnsi" w:hAnsiTheme="minorHAnsi" w:cstheme="minorHAnsi"/>
          <w:color w:val="000000"/>
          <w:sz w:val="21"/>
          <w:szCs w:val="21"/>
          <w:lang w:eastAsia="en-US"/>
          <w14:ligatures w14:val="standardContextual"/>
        </w:rPr>
        <w:t xml:space="preserve">ecorridas as fases anteriores e, exauridos os recursos administrativos, não sendo o caso de revogação ou anulação da licitação, a autoridade superior adjudicará o objeto e homologará a licitação. </w:t>
      </w:r>
    </w:p>
    <w:p w14:paraId="64A66FD4" w14:textId="77777777" w:rsidR="00C2450F" w:rsidRPr="00CC6379" w:rsidRDefault="00C2450F" w:rsidP="00C2450F">
      <w:pPr>
        <w:pStyle w:val="PargrafodaLista"/>
        <w:autoSpaceDE w:val="0"/>
        <w:autoSpaceDN w:val="0"/>
        <w:adjustRightInd w:val="0"/>
        <w:spacing w:line="276" w:lineRule="auto"/>
        <w:ind w:left="142"/>
        <w:jc w:val="both"/>
        <w:rPr>
          <w:rFonts w:asciiTheme="minorHAnsi" w:eastAsiaTheme="minorHAnsi" w:hAnsiTheme="minorHAnsi" w:cstheme="minorHAnsi"/>
          <w:color w:val="000000"/>
          <w:sz w:val="21"/>
          <w:szCs w:val="21"/>
          <w:lang w:eastAsia="en-US"/>
          <w14:ligatures w14:val="standardContextual"/>
        </w:rPr>
      </w:pPr>
    </w:p>
    <w:p w14:paraId="601D119F" w14:textId="77777777" w:rsidR="00C2450F" w:rsidRPr="00C2450F"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2450F">
        <w:rPr>
          <w:rFonts w:asciiTheme="minorHAnsi" w:eastAsiaTheme="minorHAnsi" w:hAnsiTheme="minorHAnsi" w:cstheme="minorHAnsi"/>
          <w:color w:val="000000"/>
          <w:sz w:val="21"/>
          <w:szCs w:val="21"/>
          <w:lang w:eastAsia="en-US"/>
          <w14:ligatures w14:val="standardContextual"/>
        </w:rPr>
        <w:t xml:space="preserve">13.2. A homologação do resultado desta licitação não obriga a administração à contratação do objeto licitado. </w:t>
      </w:r>
    </w:p>
    <w:p w14:paraId="04D1DDBC" w14:textId="77777777" w:rsidR="00C2450F" w:rsidRPr="00C2450F" w:rsidRDefault="00C2450F" w:rsidP="00FC5F2F">
      <w:pPr>
        <w:numPr>
          <w:ilvl w:val="1"/>
          <w:numId w:val="19"/>
        </w:numPr>
        <w:autoSpaceDE w:val="0"/>
        <w:autoSpaceDN w:val="0"/>
        <w:adjustRightInd w:val="0"/>
        <w:spacing w:line="276" w:lineRule="auto"/>
        <w:jc w:val="both"/>
        <w:rPr>
          <w:rFonts w:asciiTheme="minorHAnsi" w:hAnsiTheme="minorHAnsi" w:cstheme="minorHAnsi"/>
          <w:b/>
          <w:bCs/>
          <w:sz w:val="22"/>
          <w:szCs w:val="22"/>
        </w:rPr>
      </w:pPr>
    </w:p>
    <w:p w14:paraId="2513CDE2" w14:textId="3C9E51AF" w:rsidR="00737569" w:rsidRPr="00F52291" w:rsidRDefault="00C2450F" w:rsidP="00FC5F2F">
      <w:pPr>
        <w:numPr>
          <w:ilvl w:val="1"/>
          <w:numId w:val="19"/>
        </w:numPr>
        <w:autoSpaceDE w:val="0"/>
        <w:autoSpaceDN w:val="0"/>
        <w:adjustRightInd w:val="0"/>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14. </w:t>
      </w:r>
      <w:r w:rsidR="0037577A" w:rsidRPr="00F52291">
        <w:rPr>
          <w:rFonts w:asciiTheme="minorHAnsi" w:hAnsiTheme="minorHAnsi" w:cstheme="minorHAnsi"/>
          <w:b/>
          <w:bCs/>
          <w:sz w:val="22"/>
          <w:szCs w:val="22"/>
        </w:rPr>
        <w:t xml:space="preserve">DAS INFRAÇÕES ADMINISTRATIVAS E SANÇÕES </w:t>
      </w:r>
    </w:p>
    <w:p w14:paraId="56314F11" w14:textId="77777777" w:rsidR="00CB53AD" w:rsidRPr="00F52291" w:rsidRDefault="00CB53AD" w:rsidP="00C57F67">
      <w:pPr>
        <w:autoSpaceDE w:val="0"/>
        <w:autoSpaceDN w:val="0"/>
        <w:adjustRightInd w:val="0"/>
        <w:jc w:val="both"/>
        <w:rPr>
          <w:rFonts w:asciiTheme="minorHAnsi" w:hAnsiTheme="minorHAnsi" w:cstheme="minorHAnsi"/>
          <w:b/>
          <w:bCs/>
          <w:sz w:val="22"/>
          <w:szCs w:val="22"/>
        </w:rPr>
      </w:pPr>
    </w:p>
    <w:p w14:paraId="23897E30" w14:textId="428977E7" w:rsidR="00737569" w:rsidRPr="00F52291" w:rsidRDefault="00737569" w:rsidP="00FC5F2F">
      <w:pPr>
        <w:pStyle w:val="Default"/>
        <w:numPr>
          <w:ilvl w:val="1"/>
          <w:numId w:val="27"/>
        </w:numPr>
        <w:spacing w:after="167"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Comete infração administrativa, nos termos da lei Federal nº 14.133/2021 e do Decreto Municipal nº 438/2024, o licitante que, com dolo ou culpa: </w:t>
      </w:r>
    </w:p>
    <w:p w14:paraId="6CBABC12" w14:textId="055C7CA7" w:rsidR="00737569" w:rsidRPr="00F52291" w:rsidRDefault="00737569" w:rsidP="00FC5F2F">
      <w:pPr>
        <w:pStyle w:val="Default"/>
        <w:numPr>
          <w:ilvl w:val="2"/>
          <w:numId w:val="27"/>
        </w:numPr>
        <w:tabs>
          <w:tab w:val="left" w:pos="1701"/>
        </w:tabs>
        <w:spacing w:line="276" w:lineRule="auto"/>
        <w:ind w:firstLine="131"/>
        <w:jc w:val="both"/>
        <w:rPr>
          <w:rFonts w:asciiTheme="minorHAnsi" w:hAnsiTheme="minorHAnsi" w:cstheme="minorHAnsi"/>
          <w:sz w:val="22"/>
          <w:szCs w:val="22"/>
        </w:rPr>
      </w:pPr>
      <w:r w:rsidRPr="00F52291">
        <w:rPr>
          <w:rFonts w:asciiTheme="minorHAnsi" w:hAnsiTheme="minorHAnsi" w:cstheme="minorHAnsi"/>
          <w:color w:val="auto"/>
          <w:sz w:val="22"/>
          <w:szCs w:val="22"/>
        </w:rPr>
        <w:t xml:space="preserve">Deixar de entregar </w:t>
      </w:r>
      <w:r w:rsidRPr="00F52291">
        <w:rPr>
          <w:rFonts w:asciiTheme="minorHAnsi" w:hAnsiTheme="minorHAnsi" w:cstheme="minorHAnsi"/>
          <w:sz w:val="22"/>
          <w:szCs w:val="22"/>
        </w:rPr>
        <w:t xml:space="preserve">a documentação exigida para o certame ou não entregar qualquer documento que tenha sido solicitado pela pregoeira durante o certame; </w:t>
      </w:r>
    </w:p>
    <w:p w14:paraId="52CDE710" w14:textId="77777777" w:rsidR="00737569" w:rsidRPr="00F52291" w:rsidRDefault="00737569" w:rsidP="00FC5F2F">
      <w:pPr>
        <w:pStyle w:val="Default"/>
        <w:numPr>
          <w:ilvl w:val="2"/>
          <w:numId w:val="27"/>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Salvo em decorrência de fato superveniente devidamente justificado, não mantiver a proposta em especial quando: </w:t>
      </w:r>
    </w:p>
    <w:p w14:paraId="402639A3"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enviar a proposta adequada ao último lance ofertado ou após a negociação; </w:t>
      </w:r>
    </w:p>
    <w:p w14:paraId="157E007A"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a enviar o detalhamento da proposta quando exigível; </w:t>
      </w:r>
    </w:p>
    <w:p w14:paraId="1DE50F21"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Injustificadamente, pedir para ser desclassificado quando encerrada a etapa competitiva; ou </w:t>
      </w:r>
    </w:p>
    <w:p w14:paraId="77823169"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Deixar de apresentar amostra quando solicitada; </w:t>
      </w:r>
    </w:p>
    <w:p w14:paraId="58AE93D6" w14:textId="77777777" w:rsidR="00737569" w:rsidRPr="00F52291" w:rsidRDefault="00737569" w:rsidP="00FC5F2F">
      <w:pPr>
        <w:pStyle w:val="Default"/>
        <w:numPr>
          <w:ilvl w:val="3"/>
          <w:numId w:val="27"/>
        </w:numPr>
        <w:tabs>
          <w:tab w:val="left" w:pos="993"/>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proposta ou amostra em desacordo com as especificações do edital; </w:t>
      </w:r>
    </w:p>
    <w:p w14:paraId="3C6A5AF9"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730E151" w14:textId="77777777" w:rsidR="00737569" w:rsidRPr="00F52291"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celebrar o contrato ou não entregar a documentação exigida para a contratação, quando convocado dentro do prazo de validade de sua proposta; </w:t>
      </w:r>
    </w:p>
    <w:p w14:paraId="0940B89F" w14:textId="77777777" w:rsidR="00737569" w:rsidRPr="00F52291" w:rsidRDefault="00737569" w:rsidP="00FC5F2F">
      <w:pPr>
        <w:pStyle w:val="Default"/>
        <w:numPr>
          <w:ilvl w:val="3"/>
          <w:numId w:val="27"/>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sem justificativa, a assinar o contrato ou a ata de registro de preço, ou a aceitar ou retirar o instrumento equivalente no prazo estabelecido pela Administração; </w:t>
      </w:r>
    </w:p>
    <w:p w14:paraId="12F75739" w14:textId="77777777" w:rsidR="00737569" w:rsidRPr="00F52291"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declaração ou documentação falsa exigida para o certame ou prestar declaração falsa durante a licitação. </w:t>
      </w:r>
    </w:p>
    <w:p w14:paraId="35D9E6AC" w14:textId="77777777" w:rsidR="00737569" w:rsidRPr="00F52291"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Fraudar a licitação. </w:t>
      </w:r>
    </w:p>
    <w:p w14:paraId="03731A79" w14:textId="7669F38E" w:rsidR="00737569" w:rsidRPr="00F52291" w:rsidRDefault="005C1451" w:rsidP="00FC5F2F">
      <w:pPr>
        <w:pStyle w:val="Default"/>
        <w:numPr>
          <w:ilvl w:val="2"/>
          <w:numId w:val="27"/>
        </w:numPr>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Comportar</w:t>
      </w:r>
      <w:r w:rsidR="00737569" w:rsidRPr="00F52291">
        <w:rPr>
          <w:rFonts w:asciiTheme="minorHAnsi" w:hAnsiTheme="minorHAnsi" w:cstheme="minorHAnsi"/>
          <w:sz w:val="22"/>
          <w:szCs w:val="22"/>
        </w:rPr>
        <w:t xml:space="preserve">-se de modo inidôneo ou cometer fraude de qualquer natureza, em especial quando: </w:t>
      </w:r>
    </w:p>
    <w:p w14:paraId="71CB3A18" w14:textId="05B78BF2" w:rsidR="00737569" w:rsidRPr="00F52291"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Agir</w:t>
      </w:r>
      <w:r w:rsidR="00737569" w:rsidRPr="00F52291">
        <w:rPr>
          <w:rFonts w:asciiTheme="minorHAnsi" w:hAnsiTheme="minorHAnsi" w:cstheme="minorHAnsi"/>
          <w:sz w:val="22"/>
          <w:szCs w:val="22"/>
        </w:rPr>
        <w:t xml:space="preserve"> em conluio ou em desconformidade com a lei; </w:t>
      </w:r>
    </w:p>
    <w:p w14:paraId="1C809605" w14:textId="45DD5316" w:rsidR="00737569" w:rsidRPr="00F52291"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Induzir</w:t>
      </w:r>
      <w:r w:rsidR="00737569" w:rsidRPr="00F52291">
        <w:rPr>
          <w:rFonts w:asciiTheme="minorHAnsi" w:hAnsiTheme="minorHAnsi" w:cstheme="minorHAnsi"/>
          <w:sz w:val="22"/>
          <w:szCs w:val="22"/>
        </w:rPr>
        <w:t xml:space="preserve"> deliberadamente a erro no julgamento; </w:t>
      </w:r>
    </w:p>
    <w:p w14:paraId="0C07F57E" w14:textId="04851BDE" w:rsidR="00737569" w:rsidRPr="00F52291"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Apresentar</w:t>
      </w:r>
      <w:r w:rsidR="00737569" w:rsidRPr="00F52291">
        <w:rPr>
          <w:rFonts w:asciiTheme="minorHAnsi" w:hAnsiTheme="minorHAnsi" w:cstheme="minorHAnsi"/>
          <w:sz w:val="22"/>
          <w:szCs w:val="22"/>
        </w:rPr>
        <w:t xml:space="preserve"> amostra falsificada ou deteriorada; </w:t>
      </w:r>
    </w:p>
    <w:p w14:paraId="286194AD" w14:textId="77777777" w:rsidR="00737569" w:rsidRPr="00F52291" w:rsidRDefault="00737569" w:rsidP="00516655">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29189A3" w14:textId="77777777" w:rsidR="00737569" w:rsidRPr="00F52291" w:rsidRDefault="00737569" w:rsidP="00FC5F2F">
      <w:pPr>
        <w:pStyle w:val="PargrafodaLista"/>
        <w:numPr>
          <w:ilvl w:val="2"/>
          <w:numId w:val="2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p>
    <w:p w14:paraId="645A156B" w14:textId="77777777" w:rsidR="00737569" w:rsidRPr="00F52291" w:rsidRDefault="00737569" w:rsidP="00516655">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6EF49697" w14:textId="77777777" w:rsidR="00737569" w:rsidRPr="00F52291" w:rsidRDefault="00737569" w:rsidP="00FC5F2F">
      <w:pPr>
        <w:pStyle w:val="PargrafodaLista"/>
        <w:numPr>
          <w:ilvl w:val="2"/>
          <w:numId w:val="2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hAnsiTheme="minorHAnsi" w:cstheme="minorHAnsi"/>
          <w:sz w:val="22"/>
          <w:szCs w:val="22"/>
        </w:rPr>
        <w:t xml:space="preserve">Praticar ato lesivo previsto no art. 5º da Lei n.º 12.846, de 2013. </w:t>
      </w:r>
    </w:p>
    <w:p w14:paraId="38420E33" w14:textId="77777777"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p>
    <w:p w14:paraId="5927915E"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color w:val="auto"/>
          <w:sz w:val="22"/>
          <w:szCs w:val="22"/>
        </w:rPr>
        <w:t>Com fulcro na Lei Federal nº 14.133, de 2021 e do Decreto Municipal nº 438/2024, a Administração poderá, garantida a prévia defesa, aplicar aos licitantes e/ou adjudicatários as seguintes sanções, sem prejuízo das responsabilidades civil e criminal</w:t>
      </w:r>
      <w:r w:rsidRPr="00F52291">
        <w:rPr>
          <w:rFonts w:asciiTheme="minorHAnsi" w:hAnsiTheme="minorHAnsi" w:cstheme="minorHAnsi"/>
          <w:sz w:val="22"/>
          <w:szCs w:val="22"/>
        </w:rPr>
        <w:t xml:space="preserve">: </w:t>
      </w:r>
    </w:p>
    <w:p w14:paraId="5E00B0FE"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B92E50D" w14:textId="77777777" w:rsidR="00737569" w:rsidRPr="00F52291"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Advertência; </w:t>
      </w:r>
    </w:p>
    <w:p w14:paraId="2D6A0954" w14:textId="77777777" w:rsidR="00737569" w:rsidRPr="00F52291"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Multa; </w:t>
      </w:r>
    </w:p>
    <w:p w14:paraId="57F49AAE" w14:textId="77777777" w:rsidR="00737569" w:rsidRPr="00F52291"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Impedimento de licitar e contratar e </w:t>
      </w:r>
    </w:p>
    <w:p w14:paraId="5DDEE3C5" w14:textId="77777777" w:rsidR="00737569" w:rsidRPr="00F52291" w:rsidRDefault="00737569" w:rsidP="00FC5F2F">
      <w:pPr>
        <w:pStyle w:val="Default"/>
        <w:numPr>
          <w:ilvl w:val="2"/>
          <w:numId w:val="27"/>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F52291" w:rsidRDefault="00737569" w:rsidP="00516655">
      <w:pPr>
        <w:pStyle w:val="Default"/>
        <w:tabs>
          <w:tab w:val="left" w:pos="1701"/>
        </w:tabs>
        <w:spacing w:line="276" w:lineRule="auto"/>
        <w:ind w:left="851"/>
        <w:jc w:val="both"/>
        <w:rPr>
          <w:rFonts w:asciiTheme="minorHAnsi" w:hAnsiTheme="minorHAnsi" w:cstheme="minorHAnsi"/>
          <w:sz w:val="22"/>
          <w:szCs w:val="22"/>
        </w:rPr>
      </w:pPr>
    </w:p>
    <w:p w14:paraId="63855631"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Na aplicação das sanções serão considerados os elementos previstos no art. 156, § 1º, da Lei Federal nº 14.133/</w:t>
      </w:r>
      <w:r w:rsidRPr="00F52291">
        <w:rPr>
          <w:rFonts w:asciiTheme="minorHAnsi" w:hAnsiTheme="minorHAnsi" w:cstheme="minorHAnsi"/>
          <w:color w:val="auto"/>
          <w:sz w:val="22"/>
          <w:szCs w:val="22"/>
        </w:rPr>
        <w:t xml:space="preserve">2021 e do Decreto Municipal nº 438/2024. </w:t>
      </w:r>
    </w:p>
    <w:p w14:paraId="0D487BA2"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A multa será recolhida em percentual incidente sobre o valor do contrato licitado, recolhida no </w:t>
      </w:r>
      <w:r w:rsidRPr="00F52291">
        <w:rPr>
          <w:rFonts w:asciiTheme="minorHAnsi" w:hAnsiTheme="minorHAnsi" w:cstheme="minorHAnsi"/>
          <w:color w:val="auto"/>
          <w:sz w:val="22"/>
          <w:szCs w:val="22"/>
        </w:rPr>
        <w:t xml:space="preserve">prazo máximo de </w:t>
      </w:r>
      <w:r w:rsidRPr="00F52291">
        <w:rPr>
          <w:rFonts w:asciiTheme="minorHAnsi" w:hAnsiTheme="minorHAnsi" w:cstheme="minorHAnsi"/>
          <w:b/>
          <w:bCs/>
          <w:color w:val="auto"/>
          <w:sz w:val="22"/>
          <w:szCs w:val="22"/>
        </w:rPr>
        <w:t xml:space="preserve">30 (trinta) dias </w:t>
      </w:r>
      <w:r w:rsidRPr="00F52291">
        <w:rPr>
          <w:rFonts w:asciiTheme="minorHAnsi" w:hAnsiTheme="minorHAnsi" w:cstheme="minorHAnsi"/>
          <w:color w:val="auto"/>
          <w:sz w:val="22"/>
          <w:szCs w:val="22"/>
        </w:rPr>
        <w:t xml:space="preserve">úteis, a contar da comunicação oficial. </w:t>
      </w:r>
    </w:p>
    <w:p w14:paraId="30BBA38F" w14:textId="77777777" w:rsidR="00737569" w:rsidRPr="00F52291" w:rsidRDefault="00737569" w:rsidP="00516655">
      <w:pPr>
        <w:pStyle w:val="Default"/>
        <w:spacing w:line="276" w:lineRule="auto"/>
        <w:jc w:val="both"/>
        <w:rPr>
          <w:rFonts w:asciiTheme="minorHAnsi" w:hAnsiTheme="minorHAnsi" w:cstheme="minorHAnsi"/>
          <w:color w:val="auto"/>
          <w:sz w:val="22"/>
          <w:szCs w:val="22"/>
        </w:rPr>
      </w:pPr>
    </w:p>
    <w:p w14:paraId="297E7726" w14:textId="0AE7608F" w:rsidR="00737569" w:rsidRPr="00F52291" w:rsidRDefault="00737569" w:rsidP="00516655">
      <w:pPr>
        <w:pStyle w:val="Default"/>
        <w:numPr>
          <w:ilvl w:val="2"/>
          <w:numId w:val="4"/>
        </w:numPr>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11.4.1. Para as infrações previstas nos itens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.1.1,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.1.2 e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.1.3, a multa será de 10</w:t>
      </w:r>
      <w:r w:rsidR="005C1451" w:rsidRPr="00F52291">
        <w:rPr>
          <w:rFonts w:asciiTheme="minorHAnsi" w:hAnsiTheme="minorHAnsi" w:cstheme="minorHAnsi"/>
          <w:color w:val="auto"/>
          <w:sz w:val="22"/>
          <w:szCs w:val="22"/>
        </w:rPr>
        <w:t>% (dez</w:t>
      </w:r>
      <w:r w:rsidRPr="00F52291">
        <w:rPr>
          <w:rFonts w:asciiTheme="minorHAnsi" w:hAnsiTheme="minorHAnsi" w:cstheme="minorHAnsi"/>
          <w:color w:val="auto"/>
          <w:sz w:val="22"/>
          <w:szCs w:val="22"/>
        </w:rPr>
        <w:t xml:space="preserve"> por cento) do valor do contrato licitado. </w:t>
      </w:r>
    </w:p>
    <w:p w14:paraId="73ADAA3E" w14:textId="33E493DB"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11.4.2. Para as infrações previstas nos itens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.1.4,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.1.5, 1</w:t>
      </w:r>
      <w:r w:rsidR="00C2450F">
        <w:rPr>
          <w:rFonts w:asciiTheme="minorHAnsi" w:hAnsiTheme="minorHAnsi" w:cstheme="minorHAnsi"/>
          <w:color w:val="auto"/>
          <w:sz w:val="22"/>
          <w:szCs w:val="22"/>
        </w:rPr>
        <w:t>4</w:t>
      </w:r>
      <w:r w:rsidR="009F5D90" w:rsidRPr="00F52291">
        <w:rPr>
          <w:rFonts w:asciiTheme="minorHAnsi" w:hAnsiTheme="minorHAnsi" w:cstheme="minorHAnsi"/>
          <w:color w:val="auto"/>
          <w:sz w:val="22"/>
          <w:szCs w:val="22"/>
        </w:rPr>
        <w:t>.</w:t>
      </w:r>
      <w:r w:rsidRPr="00F52291">
        <w:rPr>
          <w:rFonts w:asciiTheme="minorHAnsi" w:hAnsiTheme="minorHAnsi" w:cstheme="minorHAnsi"/>
          <w:color w:val="auto"/>
          <w:sz w:val="22"/>
          <w:szCs w:val="22"/>
        </w:rPr>
        <w:t>1.6, 1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.1.7 e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 xml:space="preserve">.1.8, a multa será de 30 % </w:t>
      </w:r>
      <w:r w:rsidR="001873BC" w:rsidRPr="00F52291">
        <w:rPr>
          <w:rFonts w:asciiTheme="minorHAnsi" w:hAnsiTheme="minorHAnsi" w:cstheme="minorHAnsi"/>
          <w:color w:val="auto"/>
          <w:sz w:val="22"/>
          <w:szCs w:val="22"/>
        </w:rPr>
        <w:t>(trinta</w:t>
      </w:r>
      <w:r w:rsidRPr="00F52291">
        <w:rPr>
          <w:rFonts w:asciiTheme="minorHAnsi" w:hAnsiTheme="minorHAnsi" w:cstheme="minorHAnsi"/>
          <w:color w:val="auto"/>
          <w:sz w:val="22"/>
          <w:szCs w:val="22"/>
        </w:rPr>
        <w:t xml:space="preserve"> por cento) do valor do contrato licitado. </w:t>
      </w:r>
    </w:p>
    <w:p w14:paraId="68690AA0"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20C990F1" w14:textId="77777777" w:rsidR="00737569" w:rsidRPr="00F52291" w:rsidRDefault="00737569" w:rsidP="00FC5F2F">
      <w:pPr>
        <w:pStyle w:val="Default"/>
        <w:numPr>
          <w:ilvl w:val="1"/>
          <w:numId w:val="27"/>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39676F72"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502B4A7F" w14:textId="77777777" w:rsidR="00737569" w:rsidRPr="00F52291" w:rsidRDefault="00737569" w:rsidP="00516655">
      <w:pPr>
        <w:pStyle w:val="PargrafodaLista"/>
        <w:spacing w:line="276" w:lineRule="auto"/>
        <w:rPr>
          <w:rFonts w:asciiTheme="minorHAnsi" w:hAnsiTheme="minorHAnsi" w:cstheme="minorHAnsi"/>
          <w:sz w:val="22"/>
          <w:szCs w:val="22"/>
        </w:rPr>
      </w:pPr>
    </w:p>
    <w:p w14:paraId="27D5BB10" w14:textId="08C3670C"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A sanção de impedimento de licitar e contratar será aplicada ao responsável em decorrência das infrações administrativas relacionadas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.1.1, 1</w:t>
      </w:r>
      <w:r w:rsidR="00C2450F">
        <w:rPr>
          <w:rFonts w:asciiTheme="minorHAnsi" w:hAnsiTheme="minorHAnsi" w:cstheme="minorHAnsi"/>
          <w:sz w:val="22"/>
          <w:szCs w:val="22"/>
        </w:rPr>
        <w:t>4</w:t>
      </w:r>
      <w:r w:rsidRPr="00F52291">
        <w:rPr>
          <w:rFonts w:asciiTheme="minorHAnsi" w:hAnsiTheme="minorHAnsi" w:cstheme="minorHAnsi"/>
          <w:sz w:val="22"/>
          <w:szCs w:val="22"/>
        </w:rPr>
        <w:t>.1.2 e 1</w:t>
      </w:r>
      <w:r w:rsidR="00C2450F">
        <w:rPr>
          <w:rFonts w:asciiTheme="minorHAnsi" w:hAnsiTheme="minorHAnsi" w:cstheme="minorHAnsi"/>
          <w:sz w:val="22"/>
          <w:szCs w:val="22"/>
        </w:rPr>
        <w:t>4</w:t>
      </w:r>
      <w:r w:rsidRPr="00F52291">
        <w:rPr>
          <w:rFonts w:asciiTheme="minorHAnsi" w:hAnsiTheme="minorHAnsi" w:cstheme="minorHAnsi"/>
          <w:sz w:val="22"/>
          <w:szCs w:val="22"/>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4525C52D" w14:textId="38359428"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.1.4, 1</w:t>
      </w:r>
      <w:r w:rsidR="00C2450F">
        <w:rPr>
          <w:rFonts w:asciiTheme="minorHAnsi" w:hAnsiTheme="minorHAnsi" w:cstheme="minorHAnsi"/>
          <w:sz w:val="22"/>
          <w:szCs w:val="22"/>
        </w:rPr>
        <w:t>4</w:t>
      </w:r>
      <w:r w:rsidRPr="00F52291">
        <w:rPr>
          <w:rFonts w:asciiTheme="minorHAnsi" w:hAnsiTheme="minorHAnsi" w:cstheme="minorHAnsi"/>
          <w:sz w:val="22"/>
          <w:szCs w:val="22"/>
        </w:rPr>
        <w:t>.1.5, 1</w:t>
      </w:r>
      <w:r w:rsidR="00C2450F">
        <w:rPr>
          <w:rFonts w:asciiTheme="minorHAnsi" w:hAnsiTheme="minorHAnsi" w:cstheme="minorHAnsi"/>
          <w:sz w:val="22"/>
          <w:szCs w:val="22"/>
        </w:rPr>
        <w:t>4</w:t>
      </w:r>
      <w:r w:rsidRPr="00F52291">
        <w:rPr>
          <w:rFonts w:asciiTheme="minorHAnsi" w:hAnsiTheme="minorHAnsi" w:cstheme="minorHAnsi"/>
          <w:sz w:val="22"/>
          <w:szCs w:val="22"/>
        </w:rPr>
        <w:t>.1.6, 1</w:t>
      </w:r>
      <w:r w:rsidR="00C2450F">
        <w:rPr>
          <w:rFonts w:asciiTheme="minorHAnsi" w:hAnsiTheme="minorHAnsi" w:cstheme="minorHAnsi"/>
          <w:sz w:val="22"/>
          <w:szCs w:val="22"/>
        </w:rPr>
        <w:t>4</w:t>
      </w:r>
      <w:r w:rsidRPr="00F52291">
        <w:rPr>
          <w:rFonts w:asciiTheme="minorHAnsi" w:hAnsiTheme="minorHAnsi" w:cstheme="minorHAnsi"/>
          <w:sz w:val="22"/>
          <w:szCs w:val="22"/>
        </w:rPr>
        <w:t>.1.7 e 11.1.8, bem como pelas infrações administrativas previstas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.1.1, 1</w:t>
      </w:r>
      <w:r w:rsidR="00C2450F">
        <w:rPr>
          <w:rFonts w:asciiTheme="minorHAnsi" w:hAnsiTheme="minorHAnsi" w:cstheme="minorHAnsi"/>
          <w:sz w:val="22"/>
          <w:szCs w:val="22"/>
        </w:rPr>
        <w:t>4</w:t>
      </w:r>
      <w:r w:rsidRPr="00F52291">
        <w:rPr>
          <w:rFonts w:asciiTheme="minorHAnsi" w:hAnsiTheme="minorHAnsi" w:cstheme="minorHAnsi"/>
          <w:sz w:val="22"/>
          <w:szCs w:val="22"/>
        </w:rPr>
        <w:t>.1.2 e 1</w:t>
      </w:r>
      <w:r w:rsidR="00C2450F">
        <w:rPr>
          <w:rFonts w:asciiTheme="minorHAnsi" w:hAnsiTheme="minorHAnsi" w:cstheme="minorHAnsi"/>
          <w:sz w:val="22"/>
          <w:szCs w:val="22"/>
        </w:rPr>
        <w:t>4</w:t>
      </w:r>
      <w:r w:rsidRPr="00F52291">
        <w:rPr>
          <w:rFonts w:asciiTheme="minorHAnsi" w:hAnsiTheme="minorHAnsi" w:cstheme="minorHAnsi"/>
          <w:sz w:val="22"/>
          <w:szCs w:val="22"/>
        </w:rPr>
        <w:t>.1.3 que justifiquem a imposição de penalidade mais grave que a sanção de impedimento de licitar e contratar, cuja duração observará o prazo previsto no art. 156, §5º, da Lei Federal n.º 14.133/2021.</w:t>
      </w:r>
    </w:p>
    <w:p w14:paraId="550A175A" w14:textId="77777777" w:rsidR="00737569" w:rsidRPr="00F52291" w:rsidRDefault="00737569"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 </w:t>
      </w:r>
    </w:p>
    <w:p w14:paraId="7F2EC6E3" w14:textId="56D4D72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2450F">
        <w:rPr>
          <w:rFonts w:asciiTheme="minorHAnsi" w:hAnsiTheme="minorHAnsi" w:cstheme="minorHAnsi"/>
          <w:sz w:val="22"/>
          <w:szCs w:val="22"/>
        </w:rPr>
        <w:t>4</w:t>
      </w:r>
      <w:r w:rsidRPr="00F52291">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F52291">
        <w:rPr>
          <w:rFonts w:asciiTheme="minorHAnsi" w:hAnsiTheme="minorHAnsi" w:cstheme="minorHAnsi"/>
          <w:color w:val="auto"/>
          <w:sz w:val="22"/>
          <w:szCs w:val="22"/>
        </w:rPr>
        <w:t>, nos termos do artigo 90, § 5º da Lei Federal nº 14.133/2021</w:t>
      </w:r>
      <w:r w:rsidRPr="00F52291">
        <w:rPr>
          <w:rFonts w:asciiTheme="minorHAnsi" w:hAnsiTheme="minorHAnsi" w:cstheme="minorHAnsi"/>
          <w:color w:val="FF0000"/>
          <w:sz w:val="22"/>
          <w:szCs w:val="22"/>
        </w:rPr>
        <w:t xml:space="preserve">. </w:t>
      </w:r>
    </w:p>
    <w:p w14:paraId="4090E195"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112AF95B"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lastRenderedPageBreak/>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BD78C99"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7C897203"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3A587811"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6F02F6B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FC0DDAB"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7784F6A8" w14:textId="77777777" w:rsidR="0037577A" w:rsidRPr="00F52291"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12825710" w14:textId="5051F23E" w:rsidR="009F5D90" w:rsidRPr="00F52291" w:rsidRDefault="009F5D90" w:rsidP="00516655">
      <w:pPr>
        <w:pStyle w:val="Default"/>
        <w:numPr>
          <w:ilvl w:val="1"/>
          <w:numId w:val="6"/>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1</w:t>
      </w:r>
      <w:r w:rsidR="0075166C">
        <w:rPr>
          <w:rFonts w:asciiTheme="minorHAnsi" w:hAnsiTheme="minorHAnsi" w:cstheme="minorHAnsi"/>
          <w:b/>
          <w:bCs/>
          <w:sz w:val="22"/>
          <w:szCs w:val="22"/>
        </w:rPr>
        <w:t>5</w:t>
      </w:r>
      <w:r w:rsidRPr="00F52291">
        <w:rPr>
          <w:rFonts w:asciiTheme="minorHAnsi" w:hAnsiTheme="minorHAnsi" w:cstheme="minorHAnsi"/>
          <w:b/>
          <w:bCs/>
          <w:sz w:val="22"/>
          <w:szCs w:val="22"/>
        </w:rPr>
        <w:t>. DA IMPUGNAÇÃO AO EDITAL E DO PEDIDO DE ESCLARECIMENTO</w:t>
      </w:r>
    </w:p>
    <w:p w14:paraId="2D52B198"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5873D136" w14:textId="5C75B550" w:rsidR="009F5D90" w:rsidRPr="00F52291" w:rsidRDefault="009F5D90" w:rsidP="00516655">
      <w:pPr>
        <w:pStyle w:val="Default"/>
        <w:numPr>
          <w:ilvl w:val="1"/>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 xml:space="preserve">.1. Qualquer pessoa é parte legítima para impugnar este Edital por irregularidade na aplicação da Lei Federal nº 14.133, de 2021, devendo ser formuladas por meio eletrônico, em campo próprio do sistema, encontrado no site </w:t>
      </w:r>
      <w:hyperlink r:id="rId13" w:history="1">
        <w:r w:rsidRPr="00F52291">
          <w:rPr>
            <w:rStyle w:val="Hyperlink"/>
            <w:rFonts w:asciiTheme="minorHAnsi" w:hAnsiTheme="minorHAnsi" w:cstheme="minorHAnsi"/>
            <w:color w:val="auto"/>
            <w:sz w:val="22"/>
            <w:szCs w:val="22"/>
            <w:u w:val="none"/>
          </w:rPr>
          <w:t>https://www.bbmnetlicitacoes.com.br</w:t>
        </w:r>
      </w:hyperlink>
      <w:r w:rsidRPr="00F52291">
        <w:rPr>
          <w:rStyle w:val="Hyperlink"/>
          <w:rFonts w:asciiTheme="minorHAnsi" w:hAnsiTheme="minorHAnsi" w:cstheme="minorHAnsi"/>
          <w:color w:val="auto"/>
          <w:sz w:val="22"/>
          <w:szCs w:val="22"/>
          <w:u w:val="none"/>
        </w:rPr>
        <w:t xml:space="preserve"> e/ou através do e-mail </w:t>
      </w:r>
      <w:hyperlink r:id="rId14" w:history="1">
        <w:r w:rsidRPr="00F52291">
          <w:rPr>
            <w:rStyle w:val="Hyperlink"/>
            <w:rFonts w:asciiTheme="minorHAnsi" w:hAnsiTheme="minorHAnsi" w:cstheme="minorHAnsi"/>
            <w:sz w:val="22"/>
            <w:szCs w:val="22"/>
          </w:rPr>
          <w:t>licitacao@santabranca.sp.gov.br</w:t>
        </w:r>
      </w:hyperlink>
      <w:r w:rsidRPr="00F52291">
        <w:rPr>
          <w:rStyle w:val="Hyperlink"/>
          <w:rFonts w:asciiTheme="minorHAnsi" w:hAnsiTheme="minorHAnsi" w:cstheme="minorHAnsi"/>
          <w:color w:val="auto"/>
          <w:sz w:val="22"/>
          <w:szCs w:val="22"/>
          <w:u w:val="none"/>
        </w:rPr>
        <w:t xml:space="preserve">, </w:t>
      </w:r>
      <w:r w:rsidRPr="00F52291">
        <w:rPr>
          <w:rFonts w:asciiTheme="minorHAnsi" w:hAnsiTheme="minorHAnsi" w:cstheme="minorHAnsi"/>
          <w:color w:val="auto"/>
          <w:sz w:val="22"/>
          <w:szCs w:val="22"/>
        </w:rPr>
        <w:t xml:space="preserve">o pedido deverá ser em até 3 (três) dias úteis antes da data da abertura do certame. </w:t>
      </w:r>
    </w:p>
    <w:p w14:paraId="6E2DD8E9"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6FE749BE" w14:textId="30A8A0B1"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p>
    <w:p w14:paraId="353DCCF5" w14:textId="5E742CCF" w:rsidR="009F5D90" w:rsidRPr="00F52291" w:rsidRDefault="009F5D9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 xml:space="preserve">.3. As impugnações e pedidos de esclarecimentos não suspendem os prazos previstos no certame. </w:t>
      </w:r>
    </w:p>
    <w:p w14:paraId="408BC64A"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1EEC9DC9" w14:textId="3E29E78C"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5</w:t>
      </w:r>
      <w:r w:rsidRPr="00F52291">
        <w:rPr>
          <w:rFonts w:asciiTheme="minorHAnsi" w:hAnsiTheme="minorHAnsi" w:cstheme="minorHAnsi"/>
          <w:sz w:val="22"/>
          <w:szCs w:val="22"/>
        </w:rPr>
        <w:t xml:space="preserve">.4.  Concessão de efeito suspensivo à impugnação é medida excepcional e deverá ser motivada pelo agente de contratação, nos autos do processo de licitação. </w:t>
      </w:r>
    </w:p>
    <w:p w14:paraId="766DE622"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71229671" w14:textId="1360C772"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5</w:t>
      </w:r>
      <w:r w:rsidRPr="00F52291">
        <w:rPr>
          <w:rFonts w:asciiTheme="minorHAnsi" w:hAnsiTheme="minorHAnsi" w:cstheme="minorHAnsi"/>
          <w:sz w:val="22"/>
          <w:szCs w:val="22"/>
        </w:rPr>
        <w:t xml:space="preserve">.5. Acolhida a impugnação, será definida e publicada nova data para a realização do certame </w:t>
      </w:r>
    </w:p>
    <w:p w14:paraId="6C2A9160" w14:textId="7C079524" w:rsidR="00F836DF" w:rsidRPr="0075166C" w:rsidRDefault="00C32F86" w:rsidP="00FC5F2F">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75166C">
        <w:rPr>
          <w:rFonts w:asciiTheme="minorHAnsi" w:hAnsiTheme="minorHAnsi" w:cstheme="minorHAnsi"/>
          <w:b/>
          <w:bCs/>
          <w:sz w:val="22"/>
          <w:szCs w:val="22"/>
        </w:rPr>
        <w:lastRenderedPageBreak/>
        <w:t>D</w:t>
      </w:r>
      <w:r w:rsidR="00233D69" w:rsidRPr="0075166C">
        <w:rPr>
          <w:rFonts w:asciiTheme="minorHAnsi" w:hAnsiTheme="minorHAnsi" w:cstheme="minorHAnsi"/>
          <w:b/>
          <w:bCs/>
          <w:sz w:val="22"/>
          <w:szCs w:val="22"/>
        </w:rPr>
        <w:t>A</w:t>
      </w:r>
      <w:r w:rsidRPr="0075166C">
        <w:rPr>
          <w:rFonts w:asciiTheme="minorHAnsi" w:hAnsiTheme="minorHAnsi" w:cstheme="minorHAnsi"/>
          <w:b/>
          <w:bCs/>
          <w:sz w:val="22"/>
          <w:szCs w:val="22"/>
        </w:rPr>
        <w:t xml:space="preserve"> CONTRAT</w:t>
      </w:r>
      <w:r w:rsidR="00233D69" w:rsidRPr="0075166C">
        <w:rPr>
          <w:rFonts w:asciiTheme="minorHAnsi" w:hAnsiTheme="minorHAnsi" w:cstheme="minorHAnsi"/>
          <w:b/>
          <w:bCs/>
          <w:sz w:val="22"/>
          <w:szCs w:val="22"/>
        </w:rPr>
        <w:t xml:space="preserve">AÇÃO </w:t>
      </w:r>
      <w:r w:rsidRPr="0075166C">
        <w:rPr>
          <w:rFonts w:asciiTheme="minorHAnsi" w:hAnsiTheme="minorHAnsi" w:cstheme="minorHAnsi"/>
          <w:b/>
          <w:bCs/>
          <w:sz w:val="22"/>
          <w:szCs w:val="22"/>
        </w:rPr>
        <w:t xml:space="preserve"> </w:t>
      </w:r>
    </w:p>
    <w:p w14:paraId="374C39E2" w14:textId="77777777" w:rsidR="00F836DF" w:rsidRPr="00F52291" w:rsidRDefault="00F836DF" w:rsidP="00516655">
      <w:pPr>
        <w:pStyle w:val="Default"/>
        <w:spacing w:line="276" w:lineRule="auto"/>
        <w:jc w:val="both"/>
        <w:rPr>
          <w:rFonts w:asciiTheme="minorHAnsi" w:hAnsiTheme="minorHAnsi" w:cstheme="minorHAnsi"/>
          <w:sz w:val="22"/>
          <w:szCs w:val="22"/>
        </w:rPr>
      </w:pPr>
    </w:p>
    <w:p w14:paraId="5BF404C0" w14:textId="51969396" w:rsidR="00233D69"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.1. </w:t>
      </w:r>
      <w:r w:rsidR="00233D69" w:rsidRPr="00F52291">
        <w:rPr>
          <w:rFonts w:asciiTheme="minorHAnsi" w:hAnsiTheme="minorHAnsi" w:cstheme="minorHAnsi"/>
          <w:b/>
          <w:bCs/>
          <w:sz w:val="22"/>
          <w:szCs w:val="22"/>
        </w:rPr>
        <w:t>Celebração.</w:t>
      </w:r>
      <w:r w:rsidR="00233D69" w:rsidRPr="00F52291">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F52291">
        <w:rPr>
          <w:rFonts w:asciiTheme="minorHAnsi" w:hAnsiTheme="minorHAnsi" w:cstheme="minorHAnsi"/>
          <w:b/>
          <w:sz w:val="22"/>
          <w:szCs w:val="22"/>
        </w:rPr>
        <w:t>Anexo VI</w:t>
      </w:r>
      <w:r w:rsidR="00233D69" w:rsidRPr="00F52291">
        <w:rPr>
          <w:rFonts w:asciiTheme="minorHAnsi" w:hAnsiTheme="minorHAnsi" w:cstheme="minorHAnsi"/>
          <w:sz w:val="22"/>
          <w:szCs w:val="22"/>
        </w:rPr>
        <w:t>.</w:t>
      </w:r>
    </w:p>
    <w:p w14:paraId="4B963B72" w14:textId="1BD9E10C" w:rsidR="000E7551"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.2. </w:t>
      </w:r>
      <w:r w:rsidR="00CF7883" w:rsidRPr="00F52291">
        <w:rPr>
          <w:rFonts w:asciiTheme="minorHAnsi" w:hAnsiTheme="minorHAnsi" w:cstheme="minorHAnsi"/>
          <w:sz w:val="22"/>
          <w:szCs w:val="22"/>
        </w:rPr>
        <w:t xml:space="preserve">Homologado o resultado da licitação, o licitante vencedor terá o prazo de </w:t>
      </w:r>
      <w:r w:rsidR="00CF7883" w:rsidRPr="00F52291">
        <w:rPr>
          <w:rFonts w:asciiTheme="minorHAnsi" w:hAnsiTheme="minorHAnsi" w:cstheme="minorHAnsi"/>
          <w:b/>
          <w:bCs/>
          <w:sz w:val="22"/>
          <w:szCs w:val="22"/>
        </w:rPr>
        <w:t>5 (cinco) dias úteis</w:t>
      </w:r>
      <w:r w:rsidR="00CF7883" w:rsidRPr="00F52291">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Pr="00F52291">
        <w:rPr>
          <w:rFonts w:asciiTheme="minorHAnsi" w:hAnsiTheme="minorHAnsi" w:cstheme="minorHAnsi"/>
          <w:sz w:val="22"/>
          <w:szCs w:val="22"/>
        </w:rPr>
        <w:t xml:space="preserve">. </w:t>
      </w:r>
    </w:p>
    <w:p w14:paraId="694AC7DE" w14:textId="2DD5D6C9" w:rsidR="00CF7883"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.3. </w:t>
      </w:r>
      <w:r w:rsidR="00CF7883" w:rsidRPr="00F52291">
        <w:rPr>
          <w:rFonts w:asciiTheme="minorHAnsi" w:hAnsiTheme="minorHAnsi" w:cstheme="minorHAnsi"/>
          <w:sz w:val="22"/>
          <w:szCs w:val="22"/>
        </w:rPr>
        <w:t xml:space="preserve"> O prazo de convocação poderá ser prorrogado uma vez, por igual período, mediante solicitação do licitante vencedor, desde que: </w:t>
      </w:r>
    </w:p>
    <w:p w14:paraId="74E27CE4"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a solicitação seja devidamente justificada e apresentada dentro do prazo; e </w:t>
      </w:r>
    </w:p>
    <w:p w14:paraId="2FDE3097"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(b) a justificativa apresentada seja aceita pela Administração.</w:t>
      </w:r>
    </w:p>
    <w:p w14:paraId="5C8D8C91" w14:textId="77777777" w:rsidR="00CF7883" w:rsidRPr="00F52291" w:rsidRDefault="00CF7883" w:rsidP="00516655">
      <w:pPr>
        <w:pStyle w:val="Default"/>
        <w:spacing w:line="276" w:lineRule="auto"/>
        <w:jc w:val="both"/>
        <w:rPr>
          <w:rFonts w:asciiTheme="minorHAnsi" w:hAnsiTheme="minorHAnsi" w:cstheme="minorHAnsi"/>
          <w:sz w:val="22"/>
          <w:szCs w:val="22"/>
        </w:rPr>
      </w:pPr>
    </w:p>
    <w:p w14:paraId="4F1072CD" w14:textId="6120C038" w:rsidR="00CF7883"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.4. </w:t>
      </w:r>
      <w:r w:rsidR="00233D69" w:rsidRPr="00F52291">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4E726953"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.1</w:t>
      </w:r>
      <w:r w:rsidR="00233D69" w:rsidRPr="00F52291">
        <w:rPr>
          <w:rFonts w:asciiTheme="minorHAnsi" w:hAnsiTheme="minorHAnsi" w:cstheme="minorHAnsi"/>
          <w:sz w:val="22"/>
          <w:szCs w:val="22"/>
        </w:rPr>
        <w:t>. Se não for possível atualizar os documentos referidos no item 9.</w:t>
      </w:r>
      <w:r w:rsidR="00CF7883"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04C107D7" w14:textId="1C41048D" w:rsidR="00CF7883"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2</w:t>
      </w:r>
      <w:r w:rsidR="00233D69" w:rsidRPr="00F52291">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2631D4FA"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B34074" w:rsidRPr="00F52291">
        <w:rPr>
          <w:rFonts w:asciiTheme="minorHAnsi" w:hAnsiTheme="minorHAnsi" w:cstheme="minorHAnsi"/>
          <w:sz w:val="22"/>
          <w:szCs w:val="22"/>
        </w:rPr>
        <w:t>3</w:t>
      </w:r>
      <w:r w:rsidR="00233D69" w:rsidRPr="00F52291">
        <w:rPr>
          <w:rFonts w:asciiTheme="minorHAnsi" w:hAnsiTheme="minorHAnsi" w:cstheme="minorHAnsi"/>
          <w:sz w:val="22"/>
          <w:szCs w:val="22"/>
        </w:rPr>
        <w:t>. Constituem, igualmente, condições para a celebração da contratação:</w:t>
      </w:r>
    </w:p>
    <w:p w14:paraId="05C2F623" w14:textId="6627721E"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F52291">
        <w:rPr>
          <w:rFonts w:asciiTheme="minorHAnsi" w:hAnsiTheme="minorHAnsi" w:cstheme="minorHAnsi"/>
          <w:sz w:val="22"/>
          <w:szCs w:val="22"/>
        </w:rPr>
        <w:t>I</w:t>
      </w:r>
      <w:r w:rsidR="00233D69" w:rsidRPr="00F52291">
        <w:rPr>
          <w:rFonts w:asciiTheme="minorHAnsi" w:hAnsiTheme="minorHAnsi" w:cstheme="minorHAnsi"/>
          <w:sz w:val="22"/>
          <w:szCs w:val="22"/>
        </w:rPr>
        <w:t>V do edital;</w:t>
      </w:r>
    </w:p>
    <w:p w14:paraId="236952AA" w14:textId="6893FCB5"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.4.3.2. </w:t>
      </w:r>
      <w:r w:rsidR="00233D69" w:rsidRPr="00F52291">
        <w:rPr>
          <w:rFonts w:asciiTheme="minorHAnsi" w:hAnsiTheme="minorHAnsi" w:cstheme="minorHAnsi"/>
          <w:sz w:val="22"/>
          <w:szCs w:val="22"/>
        </w:rPr>
        <w:t>A indicação de gestor encarregado de representar a adjudicatária com exclusividade perante o contratante, caso se trate de sociedade cooperativa.</w:t>
      </w:r>
    </w:p>
    <w:p w14:paraId="7881FB48" w14:textId="77777777" w:rsidR="00AD0724" w:rsidRPr="00F52291" w:rsidRDefault="00AD0724" w:rsidP="00516655">
      <w:pPr>
        <w:autoSpaceDE w:val="0"/>
        <w:autoSpaceDN w:val="0"/>
        <w:adjustRightInd w:val="0"/>
        <w:spacing w:line="276" w:lineRule="auto"/>
        <w:jc w:val="both"/>
        <w:rPr>
          <w:rFonts w:asciiTheme="minorHAnsi" w:hAnsiTheme="minorHAnsi" w:cstheme="minorHAnsi"/>
          <w:sz w:val="22"/>
          <w:szCs w:val="22"/>
        </w:rPr>
      </w:pPr>
    </w:p>
    <w:p w14:paraId="553359B3" w14:textId="7A4FEEF9" w:rsidR="005F4D43" w:rsidRPr="00F52291" w:rsidRDefault="005F4D43" w:rsidP="00FC5F2F">
      <w:pPr>
        <w:pStyle w:val="PargrafodaLista"/>
        <w:numPr>
          <w:ilvl w:val="1"/>
          <w:numId w:val="29"/>
        </w:numPr>
        <w:tabs>
          <w:tab w:val="left" w:pos="993"/>
        </w:tabs>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Quando o convocado não assinar o termo de contrato ou não aceitar ou não retirar o instrumento equivalente no prazo e nas condições estabelecidas, serão convocados os licitantes remanescentes</w:t>
      </w:r>
      <w:r w:rsidR="00B34074" w:rsidRPr="00F52291">
        <w:rPr>
          <w:rFonts w:asciiTheme="minorHAnsi" w:hAnsiTheme="minorHAnsi" w:cstheme="minorHAnsi"/>
          <w:sz w:val="22"/>
          <w:szCs w:val="22"/>
        </w:rPr>
        <w:t xml:space="preserve">. </w:t>
      </w:r>
      <w:r w:rsidRPr="00F52291">
        <w:rPr>
          <w:rFonts w:asciiTheme="minorHAnsi" w:hAnsiTheme="minorHAnsi" w:cstheme="minorHAnsi"/>
          <w:sz w:val="22"/>
          <w:szCs w:val="22"/>
        </w:rPr>
        <w:t xml:space="preserve"> </w:t>
      </w:r>
    </w:p>
    <w:p w14:paraId="3EB9C5D8" w14:textId="77777777" w:rsidR="005E1385" w:rsidRPr="00F52291" w:rsidRDefault="005E1385" w:rsidP="001873BC">
      <w:pPr>
        <w:pStyle w:val="Default"/>
        <w:jc w:val="both"/>
        <w:rPr>
          <w:rFonts w:asciiTheme="minorHAnsi" w:hAnsiTheme="minorHAnsi" w:cstheme="minorHAnsi"/>
          <w:color w:val="auto"/>
          <w:sz w:val="22"/>
          <w:szCs w:val="22"/>
        </w:rPr>
      </w:pPr>
    </w:p>
    <w:p w14:paraId="2515AEA1" w14:textId="4675CCE4" w:rsidR="005E1385" w:rsidRPr="00F52291" w:rsidRDefault="005E1385" w:rsidP="00FC5F2F">
      <w:pPr>
        <w:pStyle w:val="Ttulo1"/>
        <w:numPr>
          <w:ilvl w:val="0"/>
          <w:numId w:val="28"/>
        </w:numPr>
        <w:jc w:val="both"/>
        <w:rPr>
          <w:rFonts w:asciiTheme="minorHAnsi" w:hAnsiTheme="minorHAnsi" w:cstheme="minorHAnsi"/>
          <w:b/>
          <w:bCs/>
          <w:color w:val="auto"/>
          <w:sz w:val="22"/>
          <w:szCs w:val="22"/>
        </w:rPr>
      </w:pPr>
      <w:r w:rsidRPr="00F52291">
        <w:rPr>
          <w:rFonts w:asciiTheme="minorHAnsi" w:hAnsiTheme="minorHAnsi" w:cstheme="minorHAnsi"/>
          <w:b/>
          <w:bCs/>
          <w:color w:val="auto"/>
          <w:sz w:val="22"/>
          <w:szCs w:val="22"/>
        </w:rPr>
        <w:lastRenderedPageBreak/>
        <w:t xml:space="preserve">MEDIÇÕES, PAGAMENTOS, CRITÉRIOS DE REAJUSTES, REEQUILÍBRIO ECONÔMICO FINANCEIRO, HIPÓTESES DE RESCISÃO E RECEBIMENTO DO OBJETO. </w:t>
      </w:r>
    </w:p>
    <w:p w14:paraId="1087AB55" w14:textId="4BD925FD" w:rsidR="005E1385" w:rsidRPr="00F52291" w:rsidRDefault="005E1385" w:rsidP="005E1385">
      <w:pPr>
        <w:pStyle w:val="Default"/>
        <w:spacing w:line="276" w:lineRule="auto"/>
        <w:ind w:left="360"/>
        <w:jc w:val="both"/>
        <w:rPr>
          <w:rFonts w:asciiTheme="minorHAnsi" w:hAnsiTheme="minorHAnsi" w:cstheme="minorHAnsi"/>
          <w:b/>
          <w:bCs/>
          <w:color w:val="auto"/>
          <w:sz w:val="22"/>
          <w:szCs w:val="22"/>
        </w:rPr>
      </w:pPr>
    </w:p>
    <w:p w14:paraId="3E11FEFB" w14:textId="7E35F270" w:rsidR="005E1385" w:rsidRPr="0086341C" w:rsidRDefault="005E1385"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7</w:t>
      </w:r>
      <w:r w:rsidRPr="00F52291">
        <w:rPr>
          <w:rFonts w:asciiTheme="minorHAnsi" w:hAnsiTheme="minorHAnsi" w:cstheme="minorHAnsi"/>
          <w:color w:val="auto"/>
          <w:sz w:val="22"/>
          <w:szCs w:val="22"/>
        </w:rPr>
        <w:t>.1. As condições de recebimento do objeto, bem como as normas aplicáveis às medições, aos pagamentos</w:t>
      </w:r>
      <w:r w:rsidR="00A55BE2" w:rsidRPr="00F52291">
        <w:rPr>
          <w:rFonts w:asciiTheme="minorHAnsi" w:hAnsiTheme="minorHAnsi" w:cstheme="minorHAnsi"/>
          <w:color w:val="auto"/>
          <w:sz w:val="22"/>
          <w:szCs w:val="22"/>
        </w:rPr>
        <w:t>, hipóteses de rescisão,</w:t>
      </w:r>
      <w:r w:rsidR="00A55BE2" w:rsidRPr="00F52291">
        <w:rPr>
          <w:rFonts w:asciiTheme="minorHAnsi" w:hAnsiTheme="minorHAnsi" w:cstheme="minorHAnsi"/>
          <w:b/>
          <w:bCs/>
          <w:color w:val="auto"/>
          <w:sz w:val="22"/>
          <w:szCs w:val="22"/>
        </w:rPr>
        <w:t xml:space="preserve"> </w:t>
      </w:r>
      <w:r w:rsidR="00A55BE2" w:rsidRPr="00F52291">
        <w:rPr>
          <w:rFonts w:asciiTheme="minorHAnsi" w:hAnsiTheme="minorHAnsi" w:cstheme="minorHAnsi"/>
          <w:color w:val="auto"/>
          <w:sz w:val="22"/>
          <w:szCs w:val="22"/>
        </w:rPr>
        <w:t xml:space="preserve">reequilíbrio econômico financeiro, </w:t>
      </w:r>
      <w:r w:rsidRPr="00F52291">
        <w:rPr>
          <w:rFonts w:asciiTheme="minorHAnsi" w:hAnsiTheme="minorHAnsi" w:cstheme="minorHAnsi"/>
          <w:color w:val="auto"/>
          <w:sz w:val="22"/>
          <w:szCs w:val="22"/>
        </w:rPr>
        <w:t>critérios de reajuste</w:t>
      </w:r>
      <w:r w:rsidR="00A55BE2" w:rsidRPr="00F52291">
        <w:rPr>
          <w:rFonts w:asciiTheme="minorHAnsi" w:hAnsiTheme="minorHAnsi" w:cstheme="minorHAnsi"/>
          <w:color w:val="auto"/>
          <w:sz w:val="22"/>
          <w:szCs w:val="22"/>
        </w:rPr>
        <w:t xml:space="preserve">s </w:t>
      </w:r>
      <w:r w:rsidRPr="00F52291">
        <w:rPr>
          <w:rFonts w:asciiTheme="minorHAnsi" w:hAnsiTheme="minorHAnsi" w:cstheme="minorHAnsi"/>
          <w:color w:val="auto"/>
          <w:sz w:val="22"/>
          <w:szCs w:val="22"/>
        </w:rPr>
        <w:t>quando aplicáve</w:t>
      </w:r>
      <w:r w:rsidR="00A55BE2" w:rsidRPr="00F52291">
        <w:rPr>
          <w:rFonts w:asciiTheme="minorHAnsi" w:hAnsiTheme="minorHAnsi" w:cstheme="minorHAnsi"/>
          <w:color w:val="auto"/>
          <w:sz w:val="22"/>
          <w:szCs w:val="22"/>
        </w:rPr>
        <w:t>l</w:t>
      </w:r>
      <w:r w:rsidRPr="00F52291">
        <w:rPr>
          <w:rFonts w:asciiTheme="minorHAnsi" w:hAnsiTheme="minorHAnsi" w:cstheme="minorHAnsi"/>
          <w:color w:val="auto"/>
          <w:sz w:val="22"/>
          <w:szCs w:val="22"/>
        </w:rPr>
        <w:t xml:space="preserve">, estão previstas no termo de contrato, cuja minuta constitui </w:t>
      </w:r>
      <w:r w:rsidRPr="00F52291">
        <w:rPr>
          <w:rFonts w:asciiTheme="minorHAnsi" w:eastAsia="Calibri" w:hAnsiTheme="minorHAnsi" w:cstheme="minorHAnsi"/>
          <w:color w:val="auto"/>
          <w:sz w:val="22"/>
          <w:szCs w:val="22"/>
        </w:rPr>
        <w:t xml:space="preserve">o </w:t>
      </w:r>
      <w:r w:rsidRPr="00F52291">
        <w:rPr>
          <w:rFonts w:asciiTheme="minorHAnsi" w:eastAsia="Calibri" w:hAnsiTheme="minorHAnsi" w:cstheme="minorHAnsi"/>
          <w:b/>
          <w:color w:val="auto"/>
          <w:sz w:val="22"/>
          <w:szCs w:val="22"/>
        </w:rPr>
        <w:t>Anexo VI</w:t>
      </w:r>
      <w:r w:rsidRPr="00F52291">
        <w:rPr>
          <w:rFonts w:asciiTheme="minorHAnsi" w:eastAsia="Calibri" w:hAnsiTheme="minorHAnsi" w:cstheme="minorHAnsi"/>
          <w:color w:val="auto"/>
          <w:sz w:val="22"/>
          <w:szCs w:val="22"/>
        </w:rPr>
        <w:t xml:space="preserve"> deste Edital.</w:t>
      </w:r>
    </w:p>
    <w:p w14:paraId="7EE7758A" w14:textId="77777777" w:rsidR="005E1385" w:rsidRPr="00516655" w:rsidRDefault="005E1385" w:rsidP="001873BC">
      <w:pPr>
        <w:pStyle w:val="Default"/>
        <w:jc w:val="both"/>
        <w:rPr>
          <w:rFonts w:asciiTheme="minorHAnsi" w:hAnsiTheme="minorHAnsi" w:cstheme="minorHAnsi"/>
          <w:color w:val="auto"/>
          <w:sz w:val="21"/>
          <w:szCs w:val="21"/>
        </w:rPr>
      </w:pPr>
    </w:p>
    <w:p w14:paraId="11235C01" w14:textId="38ACA4E5" w:rsidR="00E204FF" w:rsidRPr="00516655" w:rsidRDefault="00D85C19" w:rsidP="00FC5F2F">
      <w:pPr>
        <w:pStyle w:val="PargrafodaLista"/>
        <w:numPr>
          <w:ilvl w:val="0"/>
          <w:numId w:val="28"/>
        </w:numPr>
        <w:autoSpaceDE w:val="0"/>
        <w:autoSpaceDN w:val="0"/>
        <w:adjustRightInd w:val="0"/>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 xml:space="preserve"> </w:t>
      </w:r>
      <w:r w:rsidR="00E204FF" w:rsidRPr="00516655">
        <w:rPr>
          <w:rFonts w:asciiTheme="minorHAnsi" w:hAnsiTheme="minorHAnsi" w:cstheme="minorHAnsi"/>
          <w:b/>
          <w:bCs/>
          <w:sz w:val="21"/>
          <w:szCs w:val="21"/>
        </w:rPr>
        <w:t>GARANTIA DE EXECUÇÃO CONTRATUAL</w:t>
      </w:r>
    </w:p>
    <w:p w14:paraId="3A851A13" w14:textId="77777777" w:rsidR="00E204FF" w:rsidRPr="00F52291" w:rsidRDefault="00E204FF" w:rsidP="00516655">
      <w:pPr>
        <w:autoSpaceDE w:val="0"/>
        <w:autoSpaceDN w:val="0"/>
        <w:adjustRightInd w:val="0"/>
        <w:spacing w:line="276" w:lineRule="auto"/>
        <w:jc w:val="both"/>
        <w:rPr>
          <w:rFonts w:asciiTheme="minorHAnsi" w:hAnsiTheme="minorHAnsi" w:cstheme="minorHAnsi"/>
          <w:sz w:val="22"/>
          <w:szCs w:val="22"/>
        </w:rPr>
      </w:pPr>
    </w:p>
    <w:p w14:paraId="4251A62A" w14:textId="7548421A" w:rsidR="00E204FF" w:rsidRDefault="00E204FF"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8</w:t>
      </w:r>
      <w:r w:rsidRPr="00F52291">
        <w:rPr>
          <w:rFonts w:asciiTheme="minorHAnsi" w:hAnsiTheme="minorHAnsi" w:cstheme="minorHAnsi"/>
          <w:sz w:val="22"/>
          <w:szCs w:val="22"/>
        </w:rPr>
        <w:t xml:space="preserve">.1. Após a adjudicação do objeto do certame e até a data da contratação, a licitante vencedora deverá prestar garantia de execução correspondente a 5 % </w:t>
      </w:r>
      <w:r w:rsidR="005E1385" w:rsidRPr="00F52291">
        <w:rPr>
          <w:rFonts w:asciiTheme="minorHAnsi" w:hAnsiTheme="minorHAnsi" w:cstheme="minorHAnsi"/>
          <w:sz w:val="22"/>
          <w:szCs w:val="22"/>
        </w:rPr>
        <w:t>(cinco</w:t>
      </w:r>
      <w:r w:rsidRPr="00F52291">
        <w:rPr>
          <w:rFonts w:asciiTheme="minorHAnsi" w:hAnsiTheme="minorHAnsi" w:cstheme="minorHAnsi"/>
          <w:sz w:val="22"/>
          <w:szCs w:val="22"/>
        </w:rPr>
        <w:t xml:space="preserve"> por cento)</w:t>
      </w:r>
      <w:r w:rsidR="000C760C" w:rsidRPr="00F52291">
        <w:rPr>
          <w:rFonts w:asciiTheme="minorHAnsi" w:hAnsiTheme="minorHAnsi" w:cstheme="minorHAnsi"/>
          <w:sz w:val="22"/>
          <w:szCs w:val="22"/>
        </w:rPr>
        <w:t xml:space="preserve"> podendo ser de </w:t>
      </w:r>
      <w:r w:rsidR="005E1385" w:rsidRPr="00F52291">
        <w:rPr>
          <w:rFonts w:asciiTheme="minorHAnsi" w:hAnsiTheme="minorHAnsi" w:cstheme="minorHAnsi"/>
          <w:sz w:val="22"/>
          <w:szCs w:val="22"/>
        </w:rPr>
        <w:t>até 10</w:t>
      </w:r>
      <w:r w:rsidR="000C760C" w:rsidRPr="00F52291">
        <w:rPr>
          <w:rFonts w:asciiTheme="minorHAnsi" w:hAnsiTheme="minorHAnsi" w:cstheme="minorHAnsi"/>
          <w:sz w:val="22"/>
          <w:szCs w:val="22"/>
        </w:rPr>
        <w:t xml:space="preserve"> % </w:t>
      </w:r>
      <w:r w:rsidR="005E1385" w:rsidRPr="00F52291">
        <w:rPr>
          <w:rFonts w:asciiTheme="minorHAnsi" w:hAnsiTheme="minorHAnsi" w:cstheme="minorHAnsi"/>
          <w:sz w:val="22"/>
          <w:szCs w:val="22"/>
        </w:rPr>
        <w:t>(dez</w:t>
      </w:r>
      <w:r w:rsidR="000C760C" w:rsidRPr="00F52291">
        <w:rPr>
          <w:rFonts w:asciiTheme="minorHAnsi" w:hAnsiTheme="minorHAnsi" w:cstheme="minorHAnsi"/>
          <w:sz w:val="22"/>
          <w:szCs w:val="22"/>
        </w:rPr>
        <w:t xml:space="preserve"> por cento) de acordo com a cláusula</w:t>
      </w:r>
      <w:r w:rsidR="00CB64E2" w:rsidRPr="00F52291">
        <w:rPr>
          <w:rFonts w:asciiTheme="minorHAnsi" w:hAnsiTheme="minorHAnsi" w:cstheme="minorHAnsi"/>
          <w:sz w:val="22"/>
          <w:szCs w:val="22"/>
        </w:rPr>
        <w:t xml:space="preserve"> </w:t>
      </w:r>
      <w:r w:rsidR="000C760C" w:rsidRPr="00F52291">
        <w:rPr>
          <w:rFonts w:asciiTheme="minorHAnsi" w:hAnsiTheme="minorHAnsi" w:cstheme="minorHAnsi"/>
          <w:sz w:val="22"/>
          <w:szCs w:val="22"/>
        </w:rPr>
        <w:t>10.9.3</w:t>
      </w:r>
      <w:r w:rsidR="005E1385" w:rsidRPr="00F52291">
        <w:rPr>
          <w:rFonts w:asciiTheme="minorHAnsi" w:hAnsiTheme="minorHAnsi" w:cstheme="minorHAnsi"/>
          <w:sz w:val="22"/>
          <w:szCs w:val="22"/>
        </w:rPr>
        <w:t>, do</w:t>
      </w:r>
      <w:r w:rsidRPr="00F52291">
        <w:rPr>
          <w:rFonts w:asciiTheme="minorHAnsi" w:hAnsiTheme="minorHAnsi" w:cstheme="minorHAnsi"/>
          <w:sz w:val="22"/>
          <w:szCs w:val="22"/>
        </w:rPr>
        <w:t xml:space="preserve"> valor da contratação.</w:t>
      </w:r>
    </w:p>
    <w:p w14:paraId="0EE7D954" w14:textId="77777777" w:rsidR="00960FDA" w:rsidRDefault="00960FDA" w:rsidP="00516655">
      <w:pPr>
        <w:autoSpaceDE w:val="0"/>
        <w:autoSpaceDN w:val="0"/>
        <w:adjustRightInd w:val="0"/>
        <w:spacing w:line="276" w:lineRule="auto"/>
        <w:jc w:val="both"/>
        <w:rPr>
          <w:rFonts w:asciiTheme="minorHAnsi" w:hAnsiTheme="minorHAnsi" w:cstheme="minorHAnsi"/>
          <w:sz w:val="22"/>
          <w:szCs w:val="22"/>
        </w:rPr>
      </w:pPr>
    </w:p>
    <w:p w14:paraId="401B519B" w14:textId="201B6547" w:rsidR="00E204FF" w:rsidRPr="00F52291" w:rsidRDefault="00960FDA" w:rsidP="00960FDA">
      <w:pPr>
        <w:pStyle w:val="Default"/>
        <w:spacing w:after="162" w:line="276" w:lineRule="auto"/>
        <w:jc w:val="both"/>
        <w:rPr>
          <w:rFonts w:asciiTheme="minorHAnsi" w:hAnsiTheme="minorHAnsi" w:cstheme="minorHAnsi"/>
          <w:color w:val="auto"/>
          <w:sz w:val="22"/>
          <w:szCs w:val="22"/>
        </w:rPr>
      </w:pPr>
      <w:r>
        <w:rPr>
          <w:rFonts w:asciiTheme="minorHAnsi" w:hAnsiTheme="minorHAnsi" w:cstheme="minorHAnsi"/>
          <w:sz w:val="22"/>
          <w:szCs w:val="22"/>
        </w:rPr>
        <w:t>1</w:t>
      </w:r>
      <w:r w:rsidR="0075166C">
        <w:rPr>
          <w:rFonts w:asciiTheme="minorHAnsi" w:hAnsiTheme="minorHAnsi" w:cstheme="minorHAnsi"/>
          <w:sz w:val="22"/>
          <w:szCs w:val="22"/>
        </w:rPr>
        <w:t>8</w:t>
      </w:r>
      <w:r>
        <w:rPr>
          <w:rFonts w:asciiTheme="minorHAnsi" w:hAnsiTheme="minorHAnsi" w:cstheme="minorHAnsi"/>
          <w:sz w:val="22"/>
          <w:szCs w:val="22"/>
        </w:rPr>
        <w:t xml:space="preserve">.1.1. </w:t>
      </w:r>
      <w:r w:rsidRPr="00F52291">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3C3E530" w14:textId="33F0CC58"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1CBE6C00" w14:textId="1A768745"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C760C" w:rsidRPr="00F52291">
        <w:rPr>
          <w:rFonts w:asciiTheme="minorHAnsi" w:hAnsiTheme="minorHAnsi" w:cstheme="minorHAnsi"/>
          <w:color w:val="auto"/>
          <w:sz w:val="22"/>
          <w:szCs w:val="22"/>
        </w:rPr>
        <w:t>6</w:t>
      </w:r>
      <w:r w:rsidRPr="00F52291">
        <w:rPr>
          <w:rFonts w:asciiTheme="minorHAnsi" w:hAnsiTheme="minorHAnsi" w:cstheme="minorHAnsi"/>
          <w:color w:val="auto"/>
          <w:sz w:val="22"/>
          <w:szCs w:val="22"/>
        </w:rPr>
        <w:t>.3. Caberá ao contratado optar por uma das seguintes modalidades de garantia:</w:t>
      </w:r>
    </w:p>
    <w:p w14:paraId="21E6AE2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88A4109" w14:textId="1537CE1A"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 - Seguro-garantia;</w:t>
      </w:r>
    </w:p>
    <w:p w14:paraId="6E672A16" w14:textId="39BCA94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III - Fiança bancária emitida por banco ou instituição financeira devidamente autorizada a operar no País pelo Banco Central do Brasil.</w:t>
      </w:r>
    </w:p>
    <w:p w14:paraId="6E6F3BC0" w14:textId="06E770FF"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IV - Título de capitalização custeado por pagamento único, com resgate pelo valor total. (Incluído pela Lei nº 14.770, de 2023)</w:t>
      </w:r>
    </w:p>
    <w:p w14:paraId="04D98DE4"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11492280" w14:textId="0FD1F3D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79E34608" w14:textId="67462BB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.5. O edital fixará prazo mínimo de 1 (um) mês, contado da data de homologação da licitação e anterior à assinatura do contrato, para a prestação da garantia pelo contratado quando optar pela modalidade prevista na Cláusula 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 xml:space="preserve">.3 item II. </w:t>
      </w:r>
    </w:p>
    <w:p w14:paraId="47842DA1"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43B00EAC" w14:textId="59D01D7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645E0909" w14:textId="3C587E8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4DB4F53" w14:textId="1D49211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000145A7" w:rsidRPr="00F52291">
        <w:rPr>
          <w:rFonts w:asciiTheme="minorHAnsi" w:hAnsiTheme="minorHAnsi" w:cstheme="minorHAnsi"/>
          <w:color w:val="auto"/>
          <w:sz w:val="22"/>
          <w:szCs w:val="22"/>
        </w:rPr>
        <w:t>.</w:t>
      </w:r>
      <w:r w:rsidRPr="00F52291">
        <w:rPr>
          <w:rFonts w:asciiTheme="minorHAnsi" w:hAnsiTheme="minorHAnsi" w:cstheme="minorHAnsi"/>
          <w:color w:val="auto"/>
          <w:sz w:val="22"/>
          <w:szCs w:val="22"/>
        </w:rPr>
        <w:t>6.2. O seguro-garantia continuará em vigor mesmo se o contratado não tiver pago o prêmio nas datas convencionadas.</w:t>
      </w:r>
    </w:p>
    <w:p w14:paraId="1ED33502"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0A27D50A" w14:textId="1466B767"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 xml:space="preserve">.7.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387FD103" w14:textId="77777777" w:rsidR="009F5D50" w:rsidRPr="00F52291" w:rsidRDefault="009F5D50" w:rsidP="00516655">
      <w:pPr>
        <w:pStyle w:val="Default"/>
        <w:spacing w:line="276" w:lineRule="auto"/>
        <w:jc w:val="both"/>
        <w:rPr>
          <w:rFonts w:asciiTheme="minorHAnsi" w:hAnsiTheme="minorHAnsi" w:cstheme="minorHAnsi"/>
          <w:color w:val="auto"/>
          <w:sz w:val="22"/>
          <w:szCs w:val="22"/>
        </w:rPr>
      </w:pPr>
    </w:p>
    <w:p w14:paraId="0F6B62DB" w14:textId="02AD3D75" w:rsidR="009F5D50" w:rsidRDefault="009F5D5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.8. A garantia prestada pelo contratado será liberada ou restituída após a fiel execução do contrato ou após a sua extinção por culpa exclusiva da Administração e, quando em dinheiro, atualizada monetariamente.</w:t>
      </w:r>
    </w:p>
    <w:p w14:paraId="22D28373"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0C35697C" w14:textId="0FA85281" w:rsidR="00734091" w:rsidRPr="005D0EFC" w:rsidRDefault="00734091" w:rsidP="00FC5F2F">
      <w:pPr>
        <w:pStyle w:val="Default"/>
        <w:numPr>
          <w:ilvl w:val="0"/>
          <w:numId w:val="28"/>
        </w:numPr>
        <w:spacing w:line="276" w:lineRule="auto"/>
        <w:ind w:left="426" w:hanging="426"/>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DO TRATAMENTO DE DADOS PESSOAIS</w:t>
      </w:r>
      <w:r>
        <w:rPr>
          <w:rFonts w:asciiTheme="minorHAnsi" w:hAnsiTheme="minorHAnsi" w:cstheme="minorHAnsi"/>
          <w:b/>
          <w:bCs/>
          <w:color w:val="auto"/>
          <w:sz w:val="21"/>
          <w:szCs w:val="21"/>
        </w:rPr>
        <w:t xml:space="preserve">. </w:t>
      </w:r>
    </w:p>
    <w:p w14:paraId="781C7084" w14:textId="77777777" w:rsidR="00734091" w:rsidRDefault="00734091" w:rsidP="00734091">
      <w:pPr>
        <w:pStyle w:val="Default"/>
        <w:spacing w:line="276" w:lineRule="auto"/>
        <w:ind w:left="435"/>
        <w:jc w:val="both"/>
        <w:rPr>
          <w:rFonts w:asciiTheme="minorHAnsi" w:hAnsiTheme="minorHAnsi" w:cstheme="minorHAnsi"/>
          <w:color w:val="auto"/>
          <w:sz w:val="21"/>
          <w:szCs w:val="21"/>
        </w:rPr>
      </w:pPr>
    </w:p>
    <w:p w14:paraId="76157A2D" w14:textId="77777777" w:rsidR="00734091" w:rsidRDefault="00734091" w:rsidP="00734091">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color w:val="auto"/>
          <w:sz w:val="21"/>
          <w:szCs w:val="21"/>
        </w:rPr>
        <w:t>19.1.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nº 13.709, de 14 de agosto de 2018 (LGPD).</w:t>
      </w:r>
    </w:p>
    <w:p w14:paraId="30FD04DD" w14:textId="77777777" w:rsidR="00734091" w:rsidRDefault="00734091" w:rsidP="00734091">
      <w:pPr>
        <w:pStyle w:val="Default"/>
        <w:spacing w:line="276" w:lineRule="auto"/>
        <w:jc w:val="both"/>
        <w:rPr>
          <w:rFonts w:asciiTheme="minorHAnsi" w:hAnsiTheme="minorHAnsi" w:cstheme="minorHAnsi"/>
          <w:color w:val="auto"/>
          <w:sz w:val="21"/>
          <w:szCs w:val="21"/>
        </w:rPr>
      </w:pPr>
    </w:p>
    <w:p w14:paraId="75B05724" w14:textId="540498C6" w:rsidR="00734091" w:rsidRPr="00CC6379" w:rsidRDefault="00734091" w:rsidP="00734091">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20. DA ANTICORRUPÇÃO</w:t>
      </w:r>
      <w:r>
        <w:rPr>
          <w:rFonts w:asciiTheme="minorHAnsi" w:hAnsiTheme="minorHAnsi" w:cstheme="minorHAnsi"/>
          <w:b/>
          <w:bCs/>
          <w:color w:val="auto"/>
          <w:sz w:val="21"/>
          <w:szCs w:val="21"/>
        </w:rPr>
        <w:t xml:space="preserve">. </w:t>
      </w:r>
    </w:p>
    <w:p w14:paraId="090BFD83" w14:textId="77777777" w:rsidR="00734091" w:rsidRPr="005D0EFC" w:rsidRDefault="00734091" w:rsidP="00734091">
      <w:pPr>
        <w:pStyle w:val="Default"/>
        <w:spacing w:line="276" w:lineRule="auto"/>
        <w:jc w:val="both"/>
        <w:rPr>
          <w:rFonts w:asciiTheme="minorHAnsi" w:hAnsiTheme="minorHAnsi" w:cstheme="minorHAnsi"/>
          <w:b/>
          <w:bCs/>
          <w:sz w:val="21"/>
          <w:szCs w:val="21"/>
        </w:rPr>
      </w:pPr>
    </w:p>
    <w:p w14:paraId="2C0940C4"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 Na execução das obras objeto da presente licitação é vedado à Administração Municipal Direta e Indireta e à Detentora e/ou o empregado seu, e/ou o preposto seu, e/ou o gestor seu: </w:t>
      </w:r>
    </w:p>
    <w:p w14:paraId="7A065F30" w14:textId="77777777" w:rsidR="00734091" w:rsidRPr="005D0EFC" w:rsidRDefault="00734091" w:rsidP="00734091">
      <w:pPr>
        <w:pStyle w:val="Default"/>
        <w:spacing w:line="276" w:lineRule="auto"/>
        <w:jc w:val="both"/>
        <w:rPr>
          <w:rFonts w:asciiTheme="minorHAnsi" w:hAnsiTheme="minorHAnsi" w:cstheme="minorHAnsi"/>
          <w:b/>
          <w:bCs/>
          <w:sz w:val="21"/>
          <w:szCs w:val="21"/>
        </w:rPr>
      </w:pPr>
    </w:p>
    <w:p w14:paraId="617EB949"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20.1.1. Prometer, oferecer ou dar, direta ou indiretamente, vantagem indevida a agente público ou a quem quer que seja, ou a terceira pessoa a ele relacionada; </w:t>
      </w:r>
    </w:p>
    <w:p w14:paraId="5597014E"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1D19FABC"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20.1.2. Criar, de modo fraudulento ou irregular, pessoa jurídica para celebrar a presente licitação; </w:t>
      </w:r>
    </w:p>
    <w:p w14:paraId="08B4B945"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18343DAC" w14:textId="77777777" w:rsidR="00734091"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20.1.3. Obter vantagem ou benefício indevido, de modo fraudulento, de modificações ou prorrogações da presente licitação, sem autorização em lei, no ato convocatório da licitação pública ou nos respectivos instrumentos contratuais; </w:t>
      </w:r>
    </w:p>
    <w:p w14:paraId="272EAC67"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4498B8BE" w14:textId="77777777" w:rsidR="00734091"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20.1.4. Manipular ou fraudar o equilíbrio econômico-financeiro da presente licitação; ou </w:t>
      </w:r>
    </w:p>
    <w:p w14:paraId="31F43C3F"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01B813F5"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0DE25408" w14:textId="77777777" w:rsidR="00734091" w:rsidRPr="00CC6379" w:rsidRDefault="00734091" w:rsidP="00734091">
      <w:pPr>
        <w:pStyle w:val="Default"/>
        <w:spacing w:line="276" w:lineRule="auto"/>
        <w:jc w:val="both"/>
        <w:rPr>
          <w:rFonts w:asciiTheme="minorHAnsi" w:hAnsiTheme="minorHAnsi" w:cstheme="minorHAnsi"/>
          <w:b/>
          <w:bCs/>
          <w:color w:val="auto"/>
          <w:sz w:val="21"/>
          <w:szCs w:val="21"/>
        </w:rPr>
      </w:pPr>
    </w:p>
    <w:p w14:paraId="3EBE68F6" w14:textId="5DAC1542" w:rsidR="00734091" w:rsidRDefault="0075166C" w:rsidP="00734091">
      <w:pPr>
        <w:pStyle w:val="Default"/>
        <w:spacing w:line="276" w:lineRule="auto"/>
        <w:jc w:val="both"/>
        <w:rPr>
          <w:rFonts w:asciiTheme="minorHAnsi" w:hAnsiTheme="minorHAnsi" w:cstheme="minorHAnsi"/>
          <w:b/>
          <w:bCs/>
          <w:color w:val="auto"/>
          <w:sz w:val="21"/>
          <w:szCs w:val="21"/>
        </w:rPr>
      </w:pPr>
      <w:r>
        <w:rPr>
          <w:rFonts w:asciiTheme="minorHAnsi" w:hAnsiTheme="minorHAnsi" w:cstheme="minorHAnsi"/>
          <w:b/>
          <w:bCs/>
          <w:color w:val="auto"/>
          <w:sz w:val="21"/>
          <w:szCs w:val="21"/>
        </w:rPr>
        <w:t xml:space="preserve"> </w:t>
      </w:r>
      <w:r w:rsidR="00734091">
        <w:rPr>
          <w:rFonts w:asciiTheme="minorHAnsi" w:hAnsiTheme="minorHAnsi" w:cstheme="minorHAnsi"/>
          <w:b/>
          <w:bCs/>
          <w:color w:val="auto"/>
          <w:sz w:val="21"/>
          <w:szCs w:val="21"/>
        </w:rPr>
        <w:t>21.</w:t>
      </w:r>
      <w:r>
        <w:rPr>
          <w:rFonts w:asciiTheme="minorHAnsi" w:hAnsiTheme="minorHAnsi" w:cstheme="minorHAnsi"/>
          <w:b/>
          <w:bCs/>
          <w:color w:val="auto"/>
          <w:sz w:val="21"/>
          <w:szCs w:val="21"/>
        </w:rPr>
        <w:t xml:space="preserve"> </w:t>
      </w:r>
      <w:r w:rsidR="00734091" w:rsidRPr="00CC6379">
        <w:rPr>
          <w:rFonts w:asciiTheme="minorHAnsi" w:hAnsiTheme="minorHAnsi" w:cstheme="minorHAnsi"/>
          <w:b/>
          <w:bCs/>
          <w:color w:val="auto"/>
          <w:sz w:val="21"/>
          <w:szCs w:val="21"/>
        </w:rPr>
        <w:t>DAS DISPOSIÇÕES GERAIS</w:t>
      </w:r>
      <w:r w:rsidR="00734091">
        <w:rPr>
          <w:rFonts w:asciiTheme="minorHAnsi" w:hAnsiTheme="minorHAnsi" w:cstheme="minorHAnsi"/>
          <w:b/>
          <w:bCs/>
          <w:color w:val="auto"/>
          <w:sz w:val="21"/>
          <w:szCs w:val="21"/>
        </w:rPr>
        <w:t>.</w:t>
      </w:r>
    </w:p>
    <w:p w14:paraId="29CD7CBC" w14:textId="77777777" w:rsidR="00734091" w:rsidRPr="00CC6379" w:rsidRDefault="00734091" w:rsidP="00734091">
      <w:pPr>
        <w:pStyle w:val="Default"/>
        <w:spacing w:line="276" w:lineRule="auto"/>
        <w:ind w:left="765"/>
        <w:jc w:val="both"/>
        <w:rPr>
          <w:rFonts w:asciiTheme="minorHAnsi" w:hAnsiTheme="minorHAnsi" w:cstheme="minorHAnsi"/>
          <w:color w:val="auto"/>
          <w:sz w:val="21"/>
          <w:szCs w:val="21"/>
        </w:rPr>
      </w:pPr>
    </w:p>
    <w:p w14:paraId="4B370A31"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.1. Será divulgada ata da sessão pública no sistema eletrônico. </w:t>
      </w:r>
    </w:p>
    <w:p w14:paraId="198EE819"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A6AC8F2"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.3. Todas as referências de tempo no Edital, no aviso e durante a sessão pública observarão o horário de Brasília – DF. </w:t>
      </w:r>
    </w:p>
    <w:p w14:paraId="0DABB8CB"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.4. A homologação do resultado desta licitação não implicará direito à contratação. </w:t>
      </w:r>
    </w:p>
    <w:p w14:paraId="0FDD0529" w14:textId="77777777" w:rsidR="00734091" w:rsidRPr="00CC6379" w:rsidRDefault="00734091" w:rsidP="00734091">
      <w:pPr>
        <w:pStyle w:val="Default"/>
        <w:numPr>
          <w:ilvl w:val="1"/>
          <w:numId w:val="4"/>
        </w:numPr>
        <w:spacing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D1BBF53"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1C87AD4B"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.7. Na contagem dos prazos estabelecidos neste Edital e seus Anexos, excluir-se-á o dia do início e incluir-se-á o do vencimento. Só se iniciam e vencem os prazos em dias de expediente na Administração.</w:t>
      </w:r>
    </w:p>
    <w:p w14:paraId="1C0FDD6E"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27AE8DDE" w14:textId="77777777" w:rsidR="00734091" w:rsidRPr="00CC6379" w:rsidRDefault="00734091" w:rsidP="00734091">
      <w:pPr>
        <w:pStyle w:val="Nivel2"/>
        <w:numPr>
          <w:ilvl w:val="0"/>
          <w:numId w:val="0"/>
        </w:numPr>
        <w:rPr>
          <w:rFonts w:asciiTheme="minorHAnsi" w:hAnsiTheme="minorHAnsi" w:cstheme="minorHAnsi"/>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.9. Em caso de divergên</w:t>
      </w:r>
      <w:r w:rsidRPr="00CC6379">
        <w:rPr>
          <w:rFonts w:asciiTheme="minorHAnsi" w:hAnsiTheme="minorHAnsi" w:cstheme="minorHAnsi"/>
          <w:sz w:val="21"/>
          <w:szCs w:val="21"/>
        </w:rPr>
        <w:t xml:space="preserve">cia entre disposições deste Edital e de seus anexos ou demais peças que compõem o processo, prevalecerá as deste Edital. </w:t>
      </w:r>
    </w:p>
    <w:p w14:paraId="6E854D5F" w14:textId="77777777" w:rsidR="00734091" w:rsidRPr="00CC6379" w:rsidRDefault="00734091" w:rsidP="00734091">
      <w:pPr>
        <w:pStyle w:val="Nivel2"/>
        <w:numPr>
          <w:ilvl w:val="0"/>
          <w:numId w:val="0"/>
        </w:numPr>
        <w:rPr>
          <w:rStyle w:val="Hyperlink"/>
          <w:rFonts w:asciiTheme="minorHAnsi" w:hAnsiTheme="minorHAnsi" w:cstheme="minorHAnsi"/>
          <w:sz w:val="21"/>
          <w:szCs w:val="21"/>
        </w:rPr>
      </w:pPr>
      <w:r>
        <w:rPr>
          <w:rFonts w:asciiTheme="minorHAnsi" w:hAnsiTheme="minorHAnsi" w:cstheme="minorHAnsi"/>
          <w:sz w:val="21"/>
          <w:szCs w:val="21"/>
        </w:rPr>
        <w:t>21</w:t>
      </w:r>
      <w:r w:rsidRPr="00CC6379">
        <w:rPr>
          <w:rFonts w:asciiTheme="minorHAnsi" w:hAnsiTheme="minorHAnsi" w:cstheme="minorHAnsi"/>
          <w:sz w:val="21"/>
          <w:szCs w:val="21"/>
        </w:rPr>
        <w:t xml:space="preserve">.10. O Manual de operações da Plataforma BBMNET Licitações encontra-se disponível aos interessados no Portal </w:t>
      </w:r>
      <w:hyperlink r:id="rId15" w:history="1">
        <w:r w:rsidRPr="00CC6379">
          <w:rPr>
            <w:rStyle w:val="Hyperlink"/>
            <w:rFonts w:asciiTheme="minorHAnsi" w:hAnsiTheme="minorHAnsi" w:cstheme="minorHAnsi"/>
            <w:b/>
            <w:sz w:val="21"/>
            <w:szCs w:val="21"/>
          </w:rPr>
          <w:t>www.bbmnetlicitacoes.com.br</w:t>
        </w:r>
      </w:hyperlink>
    </w:p>
    <w:p w14:paraId="0AF6198B" w14:textId="77777777" w:rsidR="00734091" w:rsidRPr="00CC6379" w:rsidRDefault="00734091" w:rsidP="00734091">
      <w:pPr>
        <w:pStyle w:val="Nivel2"/>
        <w:numPr>
          <w:ilvl w:val="0"/>
          <w:numId w:val="0"/>
        </w:numPr>
        <w:rPr>
          <w:rFonts w:asciiTheme="minorHAnsi" w:hAnsiTheme="minorHAnsi" w:cstheme="minorHAnsi"/>
          <w:color w:val="000080"/>
          <w:sz w:val="21"/>
          <w:szCs w:val="21"/>
          <w:u w:val="single"/>
        </w:rPr>
      </w:pPr>
      <w:r>
        <w:rPr>
          <w:rFonts w:asciiTheme="minorHAnsi" w:hAnsiTheme="minorHAnsi" w:cstheme="minorHAnsi"/>
          <w:sz w:val="21"/>
          <w:szCs w:val="21"/>
        </w:rPr>
        <w:t>21</w:t>
      </w:r>
      <w:r w:rsidRPr="00CC6379">
        <w:rPr>
          <w:rStyle w:val="Hyperlink"/>
          <w:rFonts w:asciiTheme="minorHAnsi" w:hAnsiTheme="minorHAnsi" w:cstheme="minorHAnsi"/>
          <w:color w:val="auto"/>
          <w:sz w:val="21"/>
          <w:szCs w:val="21"/>
          <w:u w:val="none"/>
        </w:rPr>
        <w:t xml:space="preserve">.11. </w:t>
      </w:r>
      <w:r w:rsidRPr="00CC6379">
        <w:rPr>
          <w:rFonts w:asciiTheme="minorHAnsi" w:hAnsiTheme="minorHAnsi" w:cstheme="minorHAnsi"/>
          <w:color w:val="auto"/>
          <w:sz w:val="21"/>
          <w:szCs w:val="21"/>
        </w:rPr>
        <w:t xml:space="preserve">Dúvidas ou esclarecimentos adicionais sobre o uso da Plataforma BBMNET Licitações podem ser </w:t>
      </w:r>
      <w:r w:rsidRPr="00CC6379">
        <w:rPr>
          <w:rFonts w:asciiTheme="minorHAnsi" w:hAnsiTheme="minorHAnsi" w:cstheme="minorHAnsi"/>
          <w:sz w:val="21"/>
          <w:szCs w:val="21"/>
        </w:rPr>
        <w:t xml:space="preserve">obtidas nos canais de atendimento da Plataforma BBMNET Licitações, por e-mail, whatsapp, telefone e chat disponíveis no Portal </w:t>
      </w:r>
      <w:hyperlink r:id="rId16" w:history="1">
        <w:r w:rsidRPr="00CC6379">
          <w:rPr>
            <w:rStyle w:val="Hyperlink"/>
            <w:rFonts w:asciiTheme="minorHAnsi" w:hAnsiTheme="minorHAnsi" w:cstheme="minorHAnsi"/>
            <w:b/>
            <w:sz w:val="21"/>
            <w:szCs w:val="21"/>
          </w:rPr>
          <w:t>www.bbmnetlicitacoes.com.br</w:t>
        </w:r>
      </w:hyperlink>
    </w:p>
    <w:p w14:paraId="1E3EAFDB" w14:textId="77777777" w:rsidR="00734091" w:rsidRPr="00CC6379" w:rsidRDefault="00734091" w:rsidP="00734091">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21</w:t>
      </w:r>
      <w:r w:rsidRPr="00CC6379">
        <w:rPr>
          <w:rFonts w:asciiTheme="minorHAnsi" w:hAnsiTheme="minorHAnsi" w:cstheme="minorHAnsi"/>
          <w:sz w:val="21"/>
          <w:szCs w:val="21"/>
        </w:rPr>
        <w:t xml:space="preserve">.12.  O Edital e seus anexos estão disponíveis, na íntegra, no Portal Nacional de Contratações Públicas (PNCP), endereço </w:t>
      </w:r>
      <w:r w:rsidRPr="00CC6379">
        <w:rPr>
          <w:rFonts w:asciiTheme="minorHAnsi" w:hAnsiTheme="minorHAnsi" w:cstheme="minorHAnsi"/>
          <w:color w:val="auto"/>
          <w:sz w:val="21"/>
          <w:szCs w:val="21"/>
        </w:rPr>
        <w:t xml:space="preserve">eletrônico </w:t>
      </w:r>
      <w:hyperlink r:id="rId17" w:history="1">
        <w:r w:rsidRPr="00CC6379">
          <w:rPr>
            <w:rStyle w:val="Hyperlink"/>
            <w:rFonts w:asciiTheme="minorHAnsi" w:hAnsiTheme="minorHAnsi" w:cstheme="minorHAnsi"/>
            <w:color w:val="auto"/>
            <w:sz w:val="21"/>
            <w:szCs w:val="21"/>
          </w:rPr>
          <w:t>https://www.santabranca.sp.gov.br</w:t>
        </w:r>
      </w:hyperlink>
      <w:r w:rsidRPr="00CC6379">
        <w:rPr>
          <w:rFonts w:asciiTheme="minorHAnsi" w:hAnsiTheme="minorHAnsi" w:cstheme="minorHAnsi"/>
          <w:sz w:val="21"/>
          <w:szCs w:val="21"/>
        </w:rPr>
        <w:t xml:space="preserve"> e na Plataforma de Concorrência Eletrônico BBMNET.  </w:t>
      </w:r>
    </w:p>
    <w:p w14:paraId="65ED2D89" w14:textId="77777777" w:rsidR="00734091" w:rsidRDefault="00734091" w:rsidP="00734091">
      <w:pPr>
        <w:autoSpaceDE w:val="0"/>
        <w:autoSpaceDN w:val="0"/>
        <w:adjustRightInd w:val="0"/>
        <w:spacing w:line="276" w:lineRule="auto"/>
        <w:jc w:val="both"/>
        <w:rPr>
          <w:rFonts w:asciiTheme="minorHAnsi" w:hAnsiTheme="minorHAnsi" w:cstheme="minorHAnsi"/>
          <w:sz w:val="21"/>
          <w:szCs w:val="21"/>
          <w:lang w:val="en-US"/>
        </w:rPr>
      </w:pPr>
      <w:r w:rsidRPr="00CC6379">
        <w:rPr>
          <w:rFonts w:asciiTheme="minorHAnsi" w:hAnsiTheme="minorHAnsi" w:cstheme="minorHAnsi"/>
          <w:sz w:val="21"/>
          <w:szCs w:val="21"/>
          <w:lang w:val="en-US"/>
        </w:rPr>
        <w:lastRenderedPageBreak/>
        <w:t xml:space="preserve">Links: </w:t>
      </w:r>
      <w:hyperlink r:id="rId18" w:history="1">
        <w:r w:rsidRPr="00CC6379">
          <w:rPr>
            <w:rStyle w:val="Hyperlink"/>
            <w:rFonts w:asciiTheme="minorHAnsi" w:hAnsiTheme="minorHAnsi" w:cstheme="minorHAnsi"/>
            <w:sz w:val="21"/>
            <w:szCs w:val="21"/>
            <w:lang w:val="en-US"/>
          </w:rPr>
          <w:t>http://santabranca.sp.gov.br/licitacoes/</w:t>
        </w:r>
      </w:hyperlink>
      <w:r w:rsidRPr="00CC6379">
        <w:rPr>
          <w:rFonts w:asciiTheme="minorHAnsi" w:hAnsiTheme="minorHAnsi" w:cstheme="minorHAnsi"/>
          <w:sz w:val="21"/>
          <w:szCs w:val="21"/>
          <w:lang w:val="en-US"/>
        </w:rPr>
        <w:t xml:space="preserve"> </w:t>
      </w:r>
    </w:p>
    <w:p w14:paraId="56F8DDD3" w14:textId="77777777" w:rsidR="00734091" w:rsidRPr="004645C3" w:rsidRDefault="00734091" w:rsidP="00734091">
      <w:pPr>
        <w:autoSpaceDE w:val="0"/>
        <w:autoSpaceDN w:val="0"/>
        <w:adjustRightInd w:val="0"/>
        <w:spacing w:line="276" w:lineRule="auto"/>
        <w:jc w:val="both"/>
        <w:rPr>
          <w:rFonts w:asciiTheme="minorHAnsi" w:hAnsiTheme="minorHAnsi" w:cstheme="minorHAnsi"/>
          <w:sz w:val="21"/>
          <w:szCs w:val="21"/>
          <w:lang w:val="en-US"/>
        </w:rPr>
      </w:pPr>
      <w:hyperlink r:id="rId19" w:history="1">
        <w:r w:rsidRPr="000F4B71">
          <w:rPr>
            <w:rStyle w:val="Hyperlink"/>
            <w:rFonts w:asciiTheme="minorHAnsi" w:hAnsiTheme="minorHAnsi" w:cstheme="minorHAnsi"/>
            <w:sz w:val="21"/>
            <w:szCs w:val="21"/>
            <w:lang w:val="en-US"/>
          </w:rPr>
          <w:t>https://santabranca.sp.gov.br/diariooficial/</w:t>
        </w:r>
      </w:hyperlink>
      <w:r>
        <w:rPr>
          <w:rFonts w:asciiTheme="minorHAnsi" w:hAnsiTheme="minorHAnsi" w:cstheme="minorHAnsi"/>
          <w:sz w:val="21"/>
          <w:szCs w:val="21"/>
          <w:lang w:val="en-US"/>
        </w:rPr>
        <w:t xml:space="preserve"> </w:t>
      </w:r>
      <w:r w:rsidRPr="00CC6379">
        <w:rPr>
          <w:rFonts w:asciiTheme="minorHAnsi" w:hAnsiTheme="minorHAnsi" w:cstheme="minorHAnsi"/>
          <w:sz w:val="21"/>
          <w:szCs w:val="21"/>
          <w:lang w:val="en-US"/>
        </w:rPr>
        <w:t xml:space="preserve"> - </w:t>
      </w:r>
      <w:hyperlink r:id="rId20" w:history="1">
        <w:r w:rsidRPr="000F4B71">
          <w:rPr>
            <w:rStyle w:val="Hyperlink"/>
            <w:rFonts w:asciiTheme="minorHAnsi" w:hAnsiTheme="minorHAnsi" w:cstheme="minorHAnsi"/>
            <w:sz w:val="21"/>
            <w:szCs w:val="21"/>
            <w:lang w:val="en-US"/>
          </w:rPr>
          <w:t>https://pncp.gov.br/app/editais?q=Santa%20Branca&amp;status=todos&amp;pagina=7&amp;municipios=3782</w:t>
        </w:r>
      </w:hyperlink>
      <w:r>
        <w:rPr>
          <w:rFonts w:asciiTheme="minorHAnsi" w:hAnsiTheme="minorHAnsi" w:cstheme="minorHAnsi"/>
          <w:sz w:val="21"/>
          <w:szCs w:val="21"/>
          <w:lang w:val="en-US"/>
        </w:rPr>
        <w:t xml:space="preserve"> </w:t>
      </w:r>
    </w:p>
    <w:p w14:paraId="2462C790" w14:textId="77777777" w:rsidR="00734091" w:rsidRDefault="00734091" w:rsidP="00734091">
      <w:pPr>
        <w:pStyle w:val="Default"/>
        <w:spacing w:line="276" w:lineRule="auto"/>
        <w:jc w:val="both"/>
        <w:rPr>
          <w:rFonts w:asciiTheme="minorHAnsi" w:hAnsiTheme="minorHAnsi" w:cstheme="minorHAnsi"/>
          <w:sz w:val="21"/>
          <w:szCs w:val="21"/>
          <w:lang w:val="en-US"/>
        </w:rPr>
      </w:pPr>
      <w:hyperlink r:id="rId21" w:history="1">
        <w:r w:rsidRPr="00CC6379">
          <w:rPr>
            <w:rStyle w:val="Hyperlink"/>
            <w:rFonts w:asciiTheme="minorHAnsi" w:hAnsiTheme="minorHAnsi" w:cstheme="minorHAnsi"/>
            <w:sz w:val="21"/>
            <w:szCs w:val="21"/>
            <w:lang w:val="en-US"/>
          </w:rPr>
          <w:t>https://novobbmnet.com.br/?gclid=EAIaIQobChMI1seoiLXA6gIVUYCRCh2jMQkvEAAYASAAEgKS7fD_BwE</w:t>
        </w:r>
      </w:hyperlink>
      <w:r w:rsidRPr="00CC6379">
        <w:rPr>
          <w:rFonts w:asciiTheme="minorHAnsi" w:hAnsiTheme="minorHAnsi" w:cstheme="minorHAnsi"/>
          <w:sz w:val="21"/>
          <w:szCs w:val="21"/>
          <w:lang w:val="en-US"/>
        </w:rPr>
        <w:t xml:space="preserve"> </w:t>
      </w:r>
    </w:p>
    <w:p w14:paraId="49D34FA9" w14:textId="77777777" w:rsidR="0075166C" w:rsidRPr="00CC6379" w:rsidRDefault="0075166C" w:rsidP="00734091">
      <w:pPr>
        <w:pStyle w:val="Default"/>
        <w:spacing w:line="276" w:lineRule="auto"/>
        <w:jc w:val="both"/>
        <w:rPr>
          <w:rFonts w:asciiTheme="minorHAnsi" w:hAnsiTheme="minorHAnsi" w:cstheme="minorHAnsi"/>
          <w:sz w:val="21"/>
          <w:szCs w:val="21"/>
          <w:lang w:val="en-US"/>
        </w:rPr>
      </w:pPr>
    </w:p>
    <w:p w14:paraId="7C8EA5F7" w14:textId="77777777" w:rsidR="00734091" w:rsidRPr="00CC6379" w:rsidRDefault="00734091" w:rsidP="00FC5F2F">
      <w:pPr>
        <w:pStyle w:val="Default"/>
        <w:numPr>
          <w:ilvl w:val="1"/>
          <w:numId w:val="26"/>
        </w:numPr>
        <w:spacing w:after="133"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Integram este Edital, para todos os fins e efeitos, os seguintes anexos: </w:t>
      </w:r>
    </w:p>
    <w:p w14:paraId="0781FFF3"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I – Pasta técnica. </w:t>
      </w:r>
    </w:p>
    <w:p w14:paraId="2144D3A3"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 – A – Declaração de vistoria</w:t>
      </w:r>
      <w:r>
        <w:rPr>
          <w:rFonts w:asciiTheme="minorHAnsi" w:hAnsiTheme="minorHAnsi" w:cstheme="minorHAnsi"/>
          <w:sz w:val="21"/>
          <w:szCs w:val="21"/>
        </w:rPr>
        <w:t>.</w:t>
      </w:r>
    </w:p>
    <w:p w14:paraId="6877DD31"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 – B – Declaração de opção por não realizar visita técnica.</w:t>
      </w:r>
    </w:p>
    <w:p w14:paraId="596D9DDB"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III - Modelo de planilha de proposta</w:t>
      </w:r>
      <w:r>
        <w:rPr>
          <w:rFonts w:asciiTheme="minorHAnsi" w:hAnsiTheme="minorHAnsi" w:cstheme="minorHAnsi"/>
          <w:sz w:val="21"/>
          <w:szCs w:val="21"/>
        </w:rPr>
        <w:t>.</w:t>
      </w:r>
    </w:p>
    <w:p w14:paraId="5D4DBA77"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IV – Declaração Geral.</w:t>
      </w:r>
    </w:p>
    <w:p w14:paraId="09F75441"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 – </w:t>
      </w:r>
      <w:r w:rsidRPr="00CC6379">
        <w:rPr>
          <w:rFonts w:asciiTheme="minorHAnsi" w:hAnsiTheme="minorHAnsi" w:cstheme="minorHAnsi"/>
          <w:color w:val="auto"/>
          <w:sz w:val="21"/>
          <w:szCs w:val="21"/>
        </w:rPr>
        <w:t>Declaração de indicação do(s) responsável(is) técnicos</w:t>
      </w:r>
      <w:r w:rsidRPr="00CC6379">
        <w:rPr>
          <w:rFonts w:asciiTheme="minorHAnsi" w:hAnsiTheme="minorHAnsi" w:cstheme="minorHAnsi"/>
          <w:sz w:val="21"/>
          <w:szCs w:val="21"/>
        </w:rPr>
        <w:t xml:space="preserve">. </w:t>
      </w:r>
    </w:p>
    <w:p w14:paraId="7068001A"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VI – Minuta de contrato.  </w:t>
      </w:r>
    </w:p>
    <w:p w14:paraId="60D8D204" w14:textId="77777777" w:rsidR="00734091"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VII – Termo de Ciência e Notificação. </w:t>
      </w:r>
    </w:p>
    <w:p w14:paraId="1719F295" w14:textId="77777777" w:rsidR="00CC2F70" w:rsidRDefault="00CC2F70" w:rsidP="00734091">
      <w:pPr>
        <w:pStyle w:val="Default"/>
        <w:spacing w:line="276" w:lineRule="auto"/>
        <w:jc w:val="both"/>
        <w:rPr>
          <w:rFonts w:asciiTheme="minorHAnsi" w:hAnsiTheme="minorHAnsi" w:cstheme="minorHAnsi"/>
          <w:sz w:val="21"/>
          <w:szCs w:val="21"/>
        </w:rPr>
      </w:pPr>
    </w:p>
    <w:p w14:paraId="70D5BDD7" w14:textId="77777777" w:rsidR="00CC2F70" w:rsidRPr="00CC6379" w:rsidRDefault="00CC2F70" w:rsidP="00734091">
      <w:pPr>
        <w:pStyle w:val="Default"/>
        <w:spacing w:line="276" w:lineRule="auto"/>
        <w:jc w:val="both"/>
        <w:rPr>
          <w:rFonts w:asciiTheme="minorHAnsi" w:hAnsiTheme="minorHAnsi" w:cstheme="minorHAnsi"/>
          <w:sz w:val="21"/>
          <w:szCs w:val="21"/>
        </w:rPr>
      </w:pPr>
    </w:p>
    <w:p w14:paraId="78FDC4EF" w14:textId="77777777" w:rsidR="00734091" w:rsidRPr="00CC6379" w:rsidRDefault="00734091" w:rsidP="00734091">
      <w:pPr>
        <w:autoSpaceDE w:val="0"/>
        <w:autoSpaceDN w:val="0"/>
        <w:adjustRightInd w:val="0"/>
        <w:spacing w:line="276" w:lineRule="auto"/>
        <w:rPr>
          <w:rFonts w:asciiTheme="minorHAnsi" w:hAnsiTheme="minorHAnsi" w:cstheme="minorHAnsi"/>
          <w:sz w:val="21"/>
          <w:szCs w:val="21"/>
        </w:rPr>
      </w:pPr>
    </w:p>
    <w:p w14:paraId="3A78EABA" w14:textId="4F9B7375" w:rsidR="00734091" w:rsidRPr="00CC6379" w:rsidRDefault="00734091" w:rsidP="00734091">
      <w:pPr>
        <w:autoSpaceDE w:val="0"/>
        <w:autoSpaceDN w:val="0"/>
        <w:adjustRightInd w:val="0"/>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 xml:space="preserve">Santa Branca, </w:t>
      </w:r>
      <w:r w:rsidR="00A4382F">
        <w:rPr>
          <w:rFonts w:asciiTheme="minorHAnsi" w:hAnsiTheme="minorHAnsi" w:cstheme="minorHAnsi"/>
          <w:sz w:val="21"/>
          <w:szCs w:val="21"/>
        </w:rPr>
        <w:t>21</w:t>
      </w:r>
      <w:r w:rsidRPr="00CC6379">
        <w:rPr>
          <w:rFonts w:asciiTheme="minorHAnsi" w:hAnsiTheme="minorHAnsi" w:cstheme="minorHAnsi"/>
          <w:sz w:val="21"/>
          <w:szCs w:val="21"/>
        </w:rPr>
        <w:t xml:space="preserve"> de </w:t>
      </w:r>
      <w:r w:rsidR="00A4382F">
        <w:rPr>
          <w:rFonts w:asciiTheme="minorHAnsi" w:hAnsiTheme="minorHAnsi" w:cstheme="minorHAnsi"/>
          <w:sz w:val="21"/>
          <w:szCs w:val="21"/>
        </w:rPr>
        <w:t xml:space="preserve">maio </w:t>
      </w:r>
      <w:r w:rsidRPr="00CC6379">
        <w:rPr>
          <w:rFonts w:asciiTheme="minorHAnsi" w:hAnsiTheme="minorHAnsi" w:cstheme="minorHAnsi"/>
          <w:sz w:val="21"/>
          <w:szCs w:val="21"/>
        </w:rPr>
        <w:t>de 202</w:t>
      </w:r>
      <w:r w:rsidR="002D2971">
        <w:rPr>
          <w:rFonts w:asciiTheme="minorHAnsi" w:hAnsiTheme="minorHAnsi" w:cstheme="minorHAnsi"/>
          <w:sz w:val="21"/>
          <w:szCs w:val="21"/>
        </w:rPr>
        <w:t>6</w:t>
      </w:r>
      <w:r w:rsidRPr="00CC6379">
        <w:rPr>
          <w:rFonts w:asciiTheme="minorHAnsi" w:hAnsiTheme="minorHAnsi" w:cstheme="minorHAnsi"/>
          <w:sz w:val="21"/>
          <w:szCs w:val="21"/>
        </w:rPr>
        <w:t>.</w:t>
      </w:r>
    </w:p>
    <w:p w14:paraId="4BD1BC9C" w14:textId="77777777" w:rsidR="00734091" w:rsidRDefault="00734091" w:rsidP="00734091">
      <w:pPr>
        <w:autoSpaceDE w:val="0"/>
        <w:autoSpaceDN w:val="0"/>
        <w:adjustRightInd w:val="0"/>
        <w:spacing w:line="276" w:lineRule="auto"/>
        <w:jc w:val="both"/>
        <w:rPr>
          <w:rFonts w:asciiTheme="minorHAnsi" w:hAnsiTheme="minorHAnsi" w:cstheme="minorHAnsi"/>
          <w:sz w:val="21"/>
          <w:szCs w:val="21"/>
        </w:rPr>
      </w:pPr>
    </w:p>
    <w:p w14:paraId="67CBE220"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46C78EA"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0C03271A"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5270F6BB"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3FD00024"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5EEB26CE" w14:textId="616A2CF6" w:rsidR="00734091"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_______________________________________</w:t>
      </w:r>
    </w:p>
    <w:p w14:paraId="418F5974" w14:textId="24CB4C61" w:rsidR="00CC2F70"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Adriano Marchesani Levorin</w:t>
      </w:r>
    </w:p>
    <w:p w14:paraId="24F55C95" w14:textId="263DEFCB" w:rsidR="00CC2F70"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Prefeito Municipal</w:t>
      </w:r>
    </w:p>
    <w:p w14:paraId="72A2D10B"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FBDEDD4"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07C2368"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7D2B2281"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FE82AF9"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1A1027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01AA9EA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6453AA0C"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C81DF14"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56746F8B"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8567EF6"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27BB423"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249F3605"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0730B64A"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67C62BE0" w14:textId="0C5D6FE9" w:rsidR="00D57CA4" w:rsidRDefault="00D57CA4" w:rsidP="00D57CA4">
      <w:pPr>
        <w:tabs>
          <w:tab w:val="left" w:pos="1221"/>
        </w:tabs>
        <w:autoSpaceDE w:val="0"/>
        <w:autoSpaceDN w:val="0"/>
        <w:adjustRightInd w:val="0"/>
        <w:spacing w:line="276" w:lineRule="auto"/>
        <w:rPr>
          <w:rFonts w:asciiTheme="minorHAnsi" w:hAnsiTheme="minorHAnsi" w:cstheme="minorHAnsi"/>
          <w:sz w:val="21"/>
          <w:szCs w:val="21"/>
        </w:rPr>
      </w:pPr>
    </w:p>
    <w:tbl>
      <w:tblPr>
        <w:tblStyle w:val="Tabelacomgrade"/>
        <w:tblW w:w="8926" w:type="dxa"/>
        <w:tblLook w:val="04A0" w:firstRow="1" w:lastRow="0" w:firstColumn="1" w:lastColumn="0" w:noHBand="0" w:noVBand="1"/>
      </w:tblPr>
      <w:tblGrid>
        <w:gridCol w:w="8926"/>
      </w:tblGrid>
      <w:tr w:rsidR="005B2CE5" w:rsidRPr="006822B7" w14:paraId="6E0E5D87" w14:textId="77777777" w:rsidTr="00F52291">
        <w:tc>
          <w:tcPr>
            <w:tcW w:w="8926" w:type="dxa"/>
            <w:shd w:val="clear" w:color="auto" w:fill="BFBFBF" w:themeFill="background1" w:themeFillShade="BF"/>
          </w:tcPr>
          <w:p w14:paraId="21A10A3B" w14:textId="30FF47AD" w:rsidR="005B2CE5" w:rsidRPr="006822B7" w:rsidRDefault="005B2CE5" w:rsidP="0037577A">
            <w:pPr>
              <w:pStyle w:val="Default"/>
              <w:numPr>
                <w:ilvl w:val="0"/>
                <w:numId w:val="4"/>
              </w:numPr>
              <w:jc w:val="center"/>
              <w:rPr>
                <w:rFonts w:asciiTheme="minorHAnsi" w:hAnsiTheme="minorHAnsi" w:cstheme="minorHAnsi"/>
                <w:b/>
                <w:bCs/>
                <w:sz w:val="22"/>
                <w:szCs w:val="22"/>
              </w:rPr>
            </w:pPr>
            <w:r w:rsidRPr="006822B7">
              <w:rPr>
                <w:rFonts w:asciiTheme="minorHAnsi" w:hAnsiTheme="minorHAnsi" w:cstheme="minorHAnsi"/>
                <w:b/>
                <w:bCs/>
                <w:sz w:val="22"/>
                <w:szCs w:val="22"/>
              </w:rPr>
              <w:lastRenderedPageBreak/>
              <w:t>ANEXO I</w:t>
            </w:r>
          </w:p>
          <w:p w14:paraId="1933AA06" w14:textId="6057B693" w:rsidR="005B2CE5" w:rsidRPr="006822B7" w:rsidRDefault="00436236" w:rsidP="0037577A">
            <w:pPr>
              <w:pStyle w:val="Default"/>
              <w:numPr>
                <w:ilvl w:val="0"/>
                <w:numId w:val="4"/>
              </w:numPr>
              <w:jc w:val="center"/>
              <w:rPr>
                <w:rFonts w:asciiTheme="minorHAnsi" w:hAnsiTheme="minorHAnsi" w:cstheme="minorHAnsi"/>
                <w:sz w:val="22"/>
                <w:szCs w:val="22"/>
              </w:rPr>
            </w:pPr>
            <w:r w:rsidRPr="006822B7">
              <w:rPr>
                <w:rFonts w:asciiTheme="minorHAnsi" w:hAnsiTheme="minorHAnsi" w:cstheme="minorHAnsi"/>
                <w:b/>
                <w:bCs/>
                <w:sz w:val="22"/>
                <w:szCs w:val="22"/>
              </w:rPr>
              <w:t>PASTA TÉCNICA</w:t>
            </w:r>
            <w:r w:rsidRPr="006822B7">
              <w:rPr>
                <w:rFonts w:asciiTheme="minorHAnsi" w:hAnsiTheme="minorHAnsi" w:cstheme="minorHAnsi"/>
                <w:sz w:val="22"/>
                <w:szCs w:val="22"/>
              </w:rPr>
              <w:t xml:space="preserve"> </w:t>
            </w:r>
          </w:p>
        </w:tc>
      </w:tr>
    </w:tbl>
    <w:p w14:paraId="69085F29" w14:textId="77777777" w:rsidR="00B34B34" w:rsidRPr="006822B7" w:rsidRDefault="00B34B34" w:rsidP="00B34B34">
      <w:pPr>
        <w:pStyle w:val="Default"/>
        <w:rPr>
          <w:rFonts w:asciiTheme="minorHAnsi" w:hAnsiTheme="minorHAnsi" w:cstheme="minorHAnsi"/>
          <w:sz w:val="22"/>
          <w:szCs w:val="22"/>
        </w:rPr>
      </w:pPr>
    </w:p>
    <w:p w14:paraId="16D5E4AB" w14:textId="2437A377" w:rsidR="00B34B34" w:rsidRPr="006822B7" w:rsidRDefault="00B34B34" w:rsidP="00B34B34">
      <w:pPr>
        <w:pStyle w:val="Default"/>
        <w:jc w:val="center"/>
        <w:rPr>
          <w:rFonts w:asciiTheme="minorHAnsi" w:hAnsiTheme="minorHAnsi" w:cstheme="minorHAnsi"/>
          <w:b/>
          <w:bCs/>
          <w:sz w:val="22"/>
          <w:szCs w:val="22"/>
        </w:rPr>
      </w:pPr>
      <w:r w:rsidRPr="006822B7">
        <w:rPr>
          <w:rFonts w:asciiTheme="minorHAnsi" w:hAnsiTheme="minorHAnsi" w:cstheme="minorHAnsi"/>
          <w:b/>
          <w:bCs/>
          <w:sz w:val="22"/>
          <w:szCs w:val="22"/>
        </w:rPr>
        <w:t>Estudo Técnico Preliminar</w:t>
      </w:r>
    </w:p>
    <w:p w14:paraId="31BC3D7F" w14:textId="77777777" w:rsidR="00B34B34" w:rsidRPr="005B2CE5" w:rsidRDefault="00B34B34" w:rsidP="00B34B34">
      <w:pPr>
        <w:pStyle w:val="Default"/>
        <w:rPr>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0"/>
        <w:gridCol w:w="3531"/>
      </w:tblGrid>
      <w:tr w:rsidR="005F57F9" w:rsidRPr="005F57F9" w14:paraId="4E2D1425" w14:textId="77777777" w:rsidTr="00C356D8">
        <w:tc>
          <w:tcPr>
            <w:tcW w:w="9713" w:type="dxa"/>
            <w:gridSpan w:val="2"/>
          </w:tcPr>
          <w:p w14:paraId="254B2091" w14:textId="77777777" w:rsidR="005F57F9" w:rsidRPr="005F57F9" w:rsidRDefault="005F57F9" w:rsidP="00C356D8">
            <w:pPr>
              <w:spacing w:line="360" w:lineRule="auto"/>
              <w:rPr>
                <w:rFonts w:asciiTheme="minorHAnsi" w:hAnsiTheme="minorHAnsi" w:cstheme="minorHAnsi"/>
                <w:sz w:val="21"/>
                <w:szCs w:val="21"/>
              </w:rPr>
            </w:pPr>
            <w:r w:rsidRPr="005F57F9">
              <w:rPr>
                <w:rFonts w:asciiTheme="minorHAnsi" w:hAnsiTheme="minorHAnsi" w:cstheme="minorHAnsi"/>
                <w:b/>
                <w:bCs/>
                <w:sz w:val="21"/>
                <w:szCs w:val="21"/>
              </w:rPr>
              <w:t>Órgão:</w:t>
            </w:r>
            <w:r w:rsidRPr="005F57F9">
              <w:rPr>
                <w:rFonts w:asciiTheme="minorHAnsi" w:hAnsiTheme="minorHAnsi" w:cstheme="minorHAnsi"/>
                <w:sz w:val="21"/>
                <w:szCs w:val="21"/>
              </w:rPr>
              <w:t xml:space="preserve"> Prefeitura Municipal de Santa Branca</w:t>
            </w:r>
          </w:p>
        </w:tc>
      </w:tr>
      <w:tr w:rsidR="005F57F9" w:rsidRPr="005F57F9" w14:paraId="42C18BC0" w14:textId="77777777" w:rsidTr="00C356D8">
        <w:tc>
          <w:tcPr>
            <w:tcW w:w="9713" w:type="dxa"/>
            <w:gridSpan w:val="2"/>
          </w:tcPr>
          <w:p w14:paraId="326AB57F" w14:textId="77777777" w:rsidR="005F57F9" w:rsidRPr="005F57F9" w:rsidRDefault="005F57F9" w:rsidP="00C356D8">
            <w:pPr>
              <w:spacing w:line="360" w:lineRule="auto"/>
              <w:rPr>
                <w:rFonts w:asciiTheme="minorHAnsi" w:hAnsiTheme="minorHAnsi" w:cstheme="minorHAnsi"/>
                <w:b/>
                <w:bCs/>
                <w:sz w:val="21"/>
                <w:szCs w:val="21"/>
              </w:rPr>
            </w:pPr>
            <w:r w:rsidRPr="005F57F9">
              <w:rPr>
                <w:rFonts w:asciiTheme="minorHAnsi" w:hAnsiTheme="minorHAnsi" w:cstheme="minorHAnsi"/>
                <w:b/>
                <w:bCs/>
                <w:sz w:val="21"/>
                <w:szCs w:val="21"/>
              </w:rPr>
              <w:t xml:space="preserve">Unidade Executora / Setor Requisitante: </w:t>
            </w:r>
            <w:r w:rsidRPr="005F57F9">
              <w:rPr>
                <w:rFonts w:asciiTheme="minorHAnsi" w:hAnsiTheme="minorHAnsi" w:cstheme="minorHAnsi"/>
                <w:sz w:val="21"/>
                <w:szCs w:val="21"/>
              </w:rPr>
              <w:t>Secretaria Municipal de Serviços, Obras, Transportes.</w:t>
            </w:r>
          </w:p>
        </w:tc>
      </w:tr>
      <w:tr w:rsidR="005F57F9" w:rsidRPr="005F57F9" w14:paraId="78ED9B9F" w14:textId="77777777" w:rsidTr="00C356D8">
        <w:tc>
          <w:tcPr>
            <w:tcW w:w="5762" w:type="dxa"/>
          </w:tcPr>
          <w:p w14:paraId="161B0A96" w14:textId="77777777" w:rsidR="005F57F9" w:rsidRPr="005F57F9" w:rsidRDefault="005F57F9" w:rsidP="00C356D8">
            <w:pPr>
              <w:spacing w:line="360" w:lineRule="auto"/>
              <w:rPr>
                <w:rFonts w:asciiTheme="minorHAnsi" w:hAnsiTheme="minorHAnsi" w:cstheme="minorHAnsi"/>
                <w:b/>
                <w:bCs/>
                <w:sz w:val="21"/>
                <w:szCs w:val="21"/>
              </w:rPr>
            </w:pPr>
            <w:r w:rsidRPr="005F57F9">
              <w:rPr>
                <w:rFonts w:asciiTheme="minorHAnsi" w:hAnsiTheme="minorHAnsi" w:cstheme="minorHAnsi"/>
                <w:b/>
                <w:bCs/>
                <w:sz w:val="21"/>
                <w:szCs w:val="21"/>
              </w:rPr>
              <w:t>Responsável:</w:t>
            </w:r>
            <w:r w:rsidRPr="005F57F9">
              <w:rPr>
                <w:rFonts w:asciiTheme="minorHAnsi" w:eastAsia="Arial" w:hAnsiTheme="minorHAnsi" w:cstheme="minorHAnsi"/>
                <w:color w:val="000000"/>
                <w:sz w:val="21"/>
                <w:szCs w:val="21"/>
              </w:rPr>
              <w:t xml:space="preserve"> Arthur Ribeiro Alvares Pimenta</w:t>
            </w:r>
          </w:p>
        </w:tc>
        <w:tc>
          <w:tcPr>
            <w:tcW w:w="3951" w:type="dxa"/>
          </w:tcPr>
          <w:p w14:paraId="2671DB0F" w14:textId="77777777" w:rsidR="005F57F9" w:rsidRPr="005F57F9" w:rsidRDefault="005F57F9" w:rsidP="00C356D8">
            <w:pPr>
              <w:spacing w:line="360" w:lineRule="auto"/>
              <w:rPr>
                <w:rFonts w:asciiTheme="minorHAnsi" w:hAnsiTheme="minorHAnsi" w:cstheme="minorHAnsi"/>
                <w:b/>
                <w:bCs/>
                <w:sz w:val="21"/>
                <w:szCs w:val="21"/>
              </w:rPr>
            </w:pPr>
            <w:r w:rsidRPr="005F57F9">
              <w:rPr>
                <w:rFonts w:asciiTheme="minorHAnsi" w:hAnsiTheme="minorHAnsi" w:cstheme="minorHAnsi"/>
                <w:b/>
                <w:bCs/>
                <w:sz w:val="21"/>
                <w:szCs w:val="21"/>
              </w:rPr>
              <w:t>Matrícula:</w:t>
            </w:r>
            <w:r w:rsidRPr="005F57F9">
              <w:rPr>
                <w:rFonts w:asciiTheme="minorHAnsi" w:eastAsia="Arial" w:hAnsiTheme="minorHAnsi" w:cstheme="minorHAnsi"/>
                <w:b/>
                <w:color w:val="000000"/>
                <w:sz w:val="21"/>
                <w:szCs w:val="21"/>
              </w:rPr>
              <w:t xml:space="preserve"> </w:t>
            </w:r>
            <w:r w:rsidRPr="005F57F9">
              <w:rPr>
                <w:rFonts w:asciiTheme="minorHAnsi" w:eastAsia="Arial" w:hAnsiTheme="minorHAnsi" w:cstheme="minorHAnsi"/>
                <w:bCs/>
                <w:color w:val="000000"/>
                <w:sz w:val="21"/>
                <w:szCs w:val="21"/>
              </w:rPr>
              <w:t>13252</w:t>
            </w:r>
          </w:p>
        </w:tc>
      </w:tr>
      <w:tr w:rsidR="005F57F9" w:rsidRPr="005F57F9" w14:paraId="5DEB42A6" w14:textId="77777777" w:rsidTr="00C356D8">
        <w:tc>
          <w:tcPr>
            <w:tcW w:w="5762" w:type="dxa"/>
          </w:tcPr>
          <w:p w14:paraId="4E782669" w14:textId="77777777" w:rsidR="005F57F9" w:rsidRPr="005F57F9" w:rsidRDefault="005F57F9" w:rsidP="00C356D8">
            <w:pPr>
              <w:spacing w:line="360" w:lineRule="auto"/>
              <w:rPr>
                <w:rFonts w:asciiTheme="minorHAnsi" w:hAnsiTheme="minorHAnsi" w:cstheme="minorHAnsi"/>
                <w:b/>
                <w:bCs/>
                <w:sz w:val="21"/>
                <w:szCs w:val="21"/>
              </w:rPr>
            </w:pPr>
            <w:r w:rsidRPr="005F57F9">
              <w:rPr>
                <w:rFonts w:asciiTheme="minorHAnsi" w:hAnsiTheme="minorHAnsi" w:cstheme="minorHAnsi"/>
                <w:b/>
                <w:bCs/>
                <w:sz w:val="21"/>
                <w:szCs w:val="21"/>
              </w:rPr>
              <w:t xml:space="preserve">E-mail: </w:t>
            </w:r>
            <w:r w:rsidRPr="005F57F9">
              <w:rPr>
                <w:rFonts w:asciiTheme="minorHAnsi" w:hAnsiTheme="minorHAnsi" w:cstheme="minorHAnsi"/>
                <w:sz w:val="21"/>
                <w:szCs w:val="21"/>
              </w:rPr>
              <w:t>engenharia@santabranca.sp.gov.br</w:t>
            </w:r>
          </w:p>
        </w:tc>
        <w:tc>
          <w:tcPr>
            <w:tcW w:w="3951" w:type="dxa"/>
          </w:tcPr>
          <w:p w14:paraId="72666987" w14:textId="77777777" w:rsidR="005F57F9" w:rsidRPr="005F57F9" w:rsidRDefault="005F57F9" w:rsidP="00C356D8">
            <w:pPr>
              <w:spacing w:line="360" w:lineRule="auto"/>
              <w:rPr>
                <w:rFonts w:asciiTheme="minorHAnsi" w:hAnsiTheme="minorHAnsi" w:cstheme="minorHAnsi"/>
                <w:b/>
                <w:bCs/>
                <w:sz w:val="21"/>
                <w:szCs w:val="21"/>
              </w:rPr>
            </w:pPr>
            <w:r w:rsidRPr="005F57F9">
              <w:rPr>
                <w:rFonts w:asciiTheme="minorHAnsi" w:hAnsiTheme="minorHAnsi" w:cstheme="minorHAnsi"/>
                <w:b/>
                <w:bCs/>
                <w:sz w:val="21"/>
                <w:szCs w:val="21"/>
              </w:rPr>
              <w:t xml:space="preserve">Processo: </w:t>
            </w:r>
            <w:r w:rsidRPr="005F57F9">
              <w:rPr>
                <w:rFonts w:asciiTheme="minorHAnsi" w:hAnsiTheme="minorHAnsi" w:cstheme="minorHAnsi"/>
                <w:sz w:val="21"/>
                <w:szCs w:val="21"/>
              </w:rPr>
              <w:t>951/2026</w:t>
            </w:r>
          </w:p>
        </w:tc>
      </w:tr>
    </w:tbl>
    <w:p w14:paraId="2568B5A5" w14:textId="77777777" w:rsidR="005F57F9" w:rsidRPr="005F57F9" w:rsidRDefault="005F57F9" w:rsidP="005F57F9">
      <w:pPr>
        <w:spacing w:line="360" w:lineRule="auto"/>
        <w:rPr>
          <w:rFonts w:asciiTheme="minorHAnsi" w:hAnsiTheme="minorHAnsi" w:cstheme="minorHAnsi"/>
          <w:sz w:val="21"/>
          <w:szCs w:val="21"/>
        </w:rPr>
      </w:pPr>
    </w:p>
    <w:p w14:paraId="3D0D3E87" w14:textId="77777777" w:rsidR="005F57F9" w:rsidRPr="005F57F9" w:rsidRDefault="005F57F9" w:rsidP="005F57F9">
      <w:pPr>
        <w:pStyle w:val="PargrafodaLista"/>
        <w:numPr>
          <w:ilvl w:val="0"/>
          <w:numId w:val="21"/>
        </w:numPr>
        <w:suppressAutoHyphens/>
        <w:spacing w:line="360" w:lineRule="auto"/>
        <w:ind w:left="284" w:right="1091" w:hanging="284"/>
        <w:jc w:val="both"/>
        <w:rPr>
          <w:rFonts w:asciiTheme="minorHAnsi" w:hAnsiTheme="minorHAnsi" w:cstheme="minorHAnsi"/>
          <w:b/>
          <w:bCs/>
          <w:sz w:val="21"/>
          <w:szCs w:val="21"/>
        </w:rPr>
      </w:pPr>
      <w:r w:rsidRPr="005F57F9">
        <w:rPr>
          <w:rFonts w:asciiTheme="minorHAnsi" w:hAnsiTheme="minorHAnsi" w:cstheme="minorHAnsi"/>
          <w:b/>
          <w:bCs/>
          <w:sz w:val="21"/>
          <w:szCs w:val="21"/>
        </w:rPr>
        <w:t xml:space="preserve">DESCRIÇÃO DA NECESSIDADE PÚBLICA </w:t>
      </w:r>
    </w:p>
    <w:p w14:paraId="402494BD" w14:textId="77777777" w:rsidR="005F57F9" w:rsidRPr="005F57F9" w:rsidRDefault="005F57F9" w:rsidP="005F57F9">
      <w:pPr>
        <w:pStyle w:val="NormalWeb"/>
        <w:spacing w:before="0" w:beforeAutospacing="0" w:after="0" w:afterAutospacing="0" w:line="360" w:lineRule="auto"/>
        <w:jc w:val="both"/>
        <w:rPr>
          <w:rFonts w:asciiTheme="minorHAnsi" w:hAnsiTheme="minorHAnsi" w:cstheme="minorHAnsi"/>
          <w:sz w:val="21"/>
          <w:szCs w:val="21"/>
        </w:rPr>
      </w:pPr>
      <w:r w:rsidRPr="005F57F9">
        <w:rPr>
          <w:rFonts w:asciiTheme="minorHAnsi" w:hAnsiTheme="minorHAnsi" w:cstheme="minorHAnsi"/>
          <w:sz w:val="21"/>
          <w:szCs w:val="21"/>
        </w:rPr>
        <w:t xml:space="preserve">A presente contratação tem por finalidade atender a uma necessidade pública essencial: garantir a mobilidade segura e permanente das comunidades localizadas nos bairros </w:t>
      </w:r>
      <w:r w:rsidRPr="005F57F9">
        <w:rPr>
          <w:rStyle w:val="Forte"/>
          <w:rFonts w:asciiTheme="minorHAnsi" w:eastAsia="Calibri" w:hAnsiTheme="minorHAnsi" w:cstheme="minorHAnsi"/>
          <w:sz w:val="21"/>
          <w:szCs w:val="21"/>
        </w:rPr>
        <w:t>Caetê, Eldorado do Vale, Recreio do Porto e Recanto das Águas,</w:t>
      </w:r>
      <w:r w:rsidRPr="005F57F9">
        <w:rPr>
          <w:rFonts w:asciiTheme="minorHAnsi" w:hAnsiTheme="minorHAnsi" w:cstheme="minorHAnsi"/>
          <w:sz w:val="21"/>
          <w:szCs w:val="21"/>
        </w:rPr>
        <w:t xml:space="preserve"> por meio da construção de </w:t>
      </w:r>
      <w:r w:rsidRPr="005F57F9">
        <w:rPr>
          <w:rStyle w:val="Forte"/>
          <w:rFonts w:asciiTheme="minorHAnsi" w:eastAsia="Calibri" w:hAnsiTheme="minorHAnsi" w:cstheme="minorHAnsi"/>
          <w:sz w:val="21"/>
          <w:szCs w:val="21"/>
        </w:rPr>
        <w:t>travessia em aduelas de concreto</w:t>
      </w:r>
      <w:r w:rsidRPr="005F57F9">
        <w:rPr>
          <w:rFonts w:asciiTheme="minorHAnsi" w:hAnsiTheme="minorHAnsi" w:cstheme="minorHAnsi"/>
          <w:sz w:val="21"/>
          <w:szCs w:val="21"/>
        </w:rPr>
        <w:t>.</w:t>
      </w:r>
    </w:p>
    <w:p w14:paraId="566AEC61" w14:textId="77777777" w:rsidR="005F57F9" w:rsidRPr="005F57F9" w:rsidRDefault="005F57F9" w:rsidP="005F57F9">
      <w:pPr>
        <w:pStyle w:val="NormalWeb"/>
        <w:spacing w:before="0" w:beforeAutospacing="0" w:after="0" w:afterAutospacing="0" w:line="360" w:lineRule="auto"/>
        <w:jc w:val="both"/>
        <w:rPr>
          <w:rFonts w:asciiTheme="minorHAnsi" w:hAnsiTheme="minorHAnsi" w:cstheme="minorHAnsi"/>
          <w:sz w:val="21"/>
          <w:szCs w:val="21"/>
        </w:rPr>
      </w:pPr>
      <w:r w:rsidRPr="005F57F9">
        <w:rPr>
          <w:rFonts w:asciiTheme="minorHAnsi" w:hAnsiTheme="minorHAnsi" w:cstheme="minorHAnsi"/>
          <w:sz w:val="21"/>
          <w:szCs w:val="21"/>
        </w:rPr>
        <w:t xml:space="preserve">Atualmente, a ausência de travessias adequadas nesse ponto compromete o deslocamento diário de moradores. </w:t>
      </w:r>
    </w:p>
    <w:p w14:paraId="5EFB1748" w14:textId="77777777" w:rsidR="005F57F9" w:rsidRPr="005F57F9" w:rsidRDefault="005F57F9" w:rsidP="005F57F9">
      <w:pPr>
        <w:pStyle w:val="NormalWeb"/>
        <w:spacing w:before="0" w:beforeAutospacing="0" w:after="0" w:afterAutospacing="0" w:line="360" w:lineRule="auto"/>
        <w:jc w:val="both"/>
        <w:rPr>
          <w:rFonts w:asciiTheme="minorHAnsi" w:hAnsiTheme="minorHAnsi" w:cstheme="minorHAnsi"/>
          <w:sz w:val="21"/>
          <w:szCs w:val="21"/>
        </w:rPr>
      </w:pPr>
      <w:r w:rsidRPr="005F57F9">
        <w:rPr>
          <w:rFonts w:asciiTheme="minorHAnsi" w:hAnsiTheme="minorHAnsi" w:cstheme="minorHAnsi"/>
          <w:sz w:val="21"/>
          <w:szCs w:val="21"/>
        </w:rPr>
        <w:t>Em períodos de chuva, a situação se agrava, pois as vias ficam intransitáveis, causando isolamento temporário das localidades e dificultando o acesso a serviços básicos.</w:t>
      </w:r>
    </w:p>
    <w:p w14:paraId="61B92163" w14:textId="77777777" w:rsidR="005F57F9" w:rsidRPr="005F57F9" w:rsidRDefault="005F57F9" w:rsidP="005F57F9">
      <w:pPr>
        <w:pStyle w:val="NormalWeb"/>
        <w:spacing w:before="0" w:beforeAutospacing="0" w:after="0" w:afterAutospacing="0" w:line="360" w:lineRule="auto"/>
        <w:jc w:val="both"/>
        <w:rPr>
          <w:rFonts w:asciiTheme="minorHAnsi" w:hAnsiTheme="minorHAnsi" w:cstheme="minorHAnsi"/>
          <w:sz w:val="21"/>
          <w:szCs w:val="21"/>
        </w:rPr>
      </w:pPr>
      <w:r w:rsidRPr="005F57F9">
        <w:rPr>
          <w:rFonts w:asciiTheme="minorHAnsi" w:hAnsiTheme="minorHAnsi" w:cstheme="minorHAnsi"/>
          <w:sz w:val="21"/>
          <w:szCs w:val="21"/>
        </w:rPr>
        <w:t>A execução dessas obras visa suprir essa carência histórica, eliminando pontos críticos de alagamento e melhorando significativamente a infraestrutura viária do município. Trata-se de uma medida preventiva e estruturante, que além de atender demandas urgentes de segurança e acessibilidade, contribui diretamente para o desenvolvimento social e econômico da região, beneficiando toda a população local.</w:t>
      </w:r>
    </w:p>
    <w:p w14:paraId="1642B2F3" w14:textId="77777777" w:rsidR="005F57F9" w:rsidRPr="005F57F9" w:rsidRDefault="005F57F9" w:rsidP="005F57F9">
      <w:pPr>
        <w:pStyle w:val="NormalWeb"/>
        <w:tabs>
          <w:tab w:val="left" w:pos="851"/>
        </w:tabs>
        <w:spacing w:before="0" w:beforeAutospacing="0" w:after="0" w:afterAutospacing="0" w:line="360" w:lineRule="auto"/>
        <w:ind w:right="-1"/>
        <w:jc w:val="both"/>
        <w:rPr>
          <w:rFonts w:asciiTheme="minorHAnsi" w:hAnsiTheme="minorHAnsi" w:cstheme="minorHAnsi"/>
          <w:sz w:val="21"/>
          <w:szCs w:val="21"/>
        </w:rPr>
      </w:pPr>
      <w:r w:rsidRPr="005F57F9">
        <w:rPr>
          <w:rFonts w:asciiTheme="minorHAnsi" w:hAnsiTheme="minorHAnsi" w:cstheme="minorHAnsi"/>
          <w:sz w:val="21"/>
          <w:szCs w:val="21"/>
        </w:rPr>
        <w:t>Essa intervenção é essencial para resolver um problema antigo da região, oferecendo uma solução definitiva e segura, que contribui com a infraestrutura do município e melhora a qualidade de vida da população local.</w:t>
      </w:r>
    </w:p>
    <w:p w14:paraId="17D7E1E8" w14:textId="77777777" w:rsidR="005F57F9" w:rsidRPr="005F57F9" w:rsidRDefault="005F57F9" w:rsidP="005F57F9">
      <w:pPr>
        <w:pStyle w:val="NormalWeb"/>
        <w:tabs>
          <w:tab w:val="left" w:pos="851"/>
        </w:tabs>
        <w:spacing w:before="0" w:beforeAutospacing="0" w:after="0" w:afterAutospacing="0" w:line="360" w:lineRule="auto"/>
        <w:ind w:right="-1"/>
        <w:jc w:val="both"/>
        <w:rPr>
          <w:rFonts w:asciiTheme="minorHAnsi" w:hAnsiTheme="minorHAnsi" w:cstheme="minorHAnsi"/>
          <w:sz w:val="21"/>
          <w:szCs w:val="21"/>
        </w:rPr>
      </w:pPr>
    </w:p>
    <w:p w14:paraId="50023BA6" w14:textId="77777777" w:rsidR="005F57F9" w:rsidRPr="005F57F9" w:rsidRDefault="005F57F9" w:rsidP="005F57F9">
      <w:pPr>
        <w:pStyle w:val="PargrafodaLista"/>
        <w:numPr>
          <w:ilvl w:val="0"/>
          <w:numId w:val="21"/>
        </w:numPr>
        <w:suppressAutoHyphens/>
        <w:spacing w:line="360" w:lineRule="auto"/>
        <w:ind w:left="284" w:right="1089" w:hanging="284"/>
        <w:jc w:val="both"/>
        <w:rPr>
          <w:rFonts w:asciiTheme="minorHAnsi" w:hAnsiTheme="minorHAnsi" w:cstheme="minorHAnsi"/>
          <w:b/>
          <w:bCs/>
          <w:color w:val="FF0000"/>
          <w:sz w:val="21"/>
          <w:szCs w:val="21"/>
        </w:rPr>
      </w:pPr>
      <w:r w:rsidRPr="005F57F9">
        <w:rPr>
          <w:rFonts w:asciiTheme="minorHAnsi" w:hAnsiTheme="minorHAnsi" w:cstheme="minorHAnsi"/>
          <w:b/>
          <w:sz w:val="21"/>
          <w:szCs w:val="21"/>
        </w:rPr>
        <w:t>PREVISÃO NO PLANO DE CONTRATAÇÕES ANUAL</w:t>
      </w:r>
      <w:r w:rsidRPr="005F57F9">
        <w:rPr>
          <w:rFonts w:asciiTheme="minorHAnsi" w:hAnsiTheme="minorHAnsi" w:cstheme="minorHAnsi"/>
          <w:b/>
          <w:color w:val="FF0000"/>
          <w:sz w:val="21"/>
          <w:szCs w:val="21"/>
        </w:rPr>
        <w:t xml:space="preserve"> </w:t>
      </w:r>
    </w:p>
    <w:p w14:paraId="00B73C41" w14:textId="77777777" w:rsidR="005F57F9" w:rsidRPr="005F57F9" w:rsidRDefault="005F57F9" w:rsidP="005F57F9">
      <w:pPr>
        <w:pStyle w:val="NormalWeb"/>
        <w:spacing w:before="0" w:beforeAutospacing="0" w:after="0" w:afterAutospacing="0" w:line="360" w:lineRule="auto"/>
        <w:jc w:val="both"/>
        <w:rPr>
          <w:rFonts w:asciiTheme="minorHAnsi" w:hAnsiTheme="minorHAnsi" w:cstheme="minorHAnsi"/>
          <w:sz w:val="21"/>
          <w:szCs w:val="21"/>
        </w:rPr>
      </w:pPr>
      <w:r w:rsidRPr="005F57F9">
        <w:rPr>
          <w:rFonts w:asciiTheme="minorHAnsi" w:hAnsiTheme="minorHAnsi" w:cstheme="minorHAnsi"/>
          <w:sz w:val="21"/>
          <w:szCs w:val="21"/>
        </w:rPr>
        <w:t>A presente obra não estava inicialmente prevista no Plano de Contratações Anual (PCA) de 2026, tendo em vista que foi contemplada com recursos provenientes da FEHIDRO, destinados à execução da nova obra, que consistirá na implantação de uma travessia em aduelas de concreto armado. Diante disso, foi solicitado ao Chefe do Poder Executivo a inclusão da contratação no PCA 2026, a qual foi devidamente autorizada, conforme comprovam os documentos anexos.</w:t>
      </w:r>
    </w:p>
    <w:p w14:paraId="108F4123" w14:textId="77777777" w:rsidR="005F57F9" w:rsidRPr="005F57F9" w:rsidRDefault="005F57F9" w:rsidP="005F57F9">
      <w:pPr>
        <w:pStyle w:val="NormalWeb"/>
        <w:spacing w:before="0" w:beforeAutospacing="0" w:after="0" w:afterAutospacing="0" w:line="360" w:lineRule="auto"/>
        <w:jc w:val="both"/>
        <w:rPr>
          <w:rFonts w:asciiTheme="minorHAnsi" w:hAnsiTheme="minorHAnsi" w:cstheme="minorHAnsi"/>
          <w:sz w:val="21"/>
          <w:szCs w:val="21"/>
        </w:rPr>
      </w:pPr>
    </w:p>
    <w:p w14:paraId="62C2A60B" w14:textId="77777777" w:rsidR="005F57F9" w:rsidRPr="005F57F9" w:rsidRDefault="005F57F9" w:rsidP="005F57F9">
      <w:pPr>
        <w:pStyle w:val="PargrafodaLista"/>
        <w:numPr>
          <w:ilvl w:val="0"/>
          <w:numId w:val="21"/>
        </w:numPr>
        <w:suppressAutoHyphens/>
        <w:spacing w:line="360" w:lineRule="auto"/>
        <w:ind w:left="284" w:right="1091" w:hanging="284"/>
        <w:jc w:val="both"/>
        <w:rPr>
          <w:rFonts w:asciiTheme="minorHAnsi" w:hAnsiTheme="minorHAnsi" w:cstheme="minorHAnsi"/>
          <w:b/>
          <w:bCs/>
          <w:sz w:val="21"/>
          <w:szCs w:val="21"/>
        </w:rPr>
      </w:pPr>
      <w:r w:rsidRPr="005F57F9">
        <w:rPr>
          <w:rFonts w:asciiTheme="minorHAnsi" w:hAnsiTheme="minorHAnsi" w:cstheme="minorHAnsi"/>
          <w:b/>
          <w:sz w:val="21"/>
          <w:szCs w:val="21"/>
        </w:rPr>
        <w:t xml:space="preserve">REQUISITOS DA CONTRATAÇÃO </w:t>
      </w:r>
    </w:p>
    <w:p w14:paraId="6068E087" w14:textId="77777777" w:rsidR="005F57F9" w:rsidRPr="005F57F9" w:rsidRDefault="005F57F9" w:rsidP="005F57F9">
      <w:pPr>
        <w:widowControl w:val="0"/>
        <w:spacing w:line="360" w:lineRule="auto"/>
        <w:ind w:right="-1"/>
        <w:jc w:val="both"/>
        <w:rPr>
          <w:rFonts w:asciiTheme="minorHAnsi" w:hAnsiTheme="minorHAnsi" w:cstheme="minorHAnsi"/>
          <w:sz w:val="21"/>
          <w:szCs w:val="21"/>
        </w:rPr>
      </w:pPr>
      <w:r w:rsidRPr="005F57F9">
        <w:rPr>
          <w:rFonts w:asciiTheme="minorHAnsi" w:hAnsiTheme="minorHAnsi" w:cstheme="minorHAnsi"/>
          <w:b/>
          <w:sz w:val="21"/>
          <w:szCs w:val="21"/>
        </w:rPr>
        <w:lastRenderedPageBreak/>
        <w:t>3.1.</w:t>
      </w:r>
      <w:r w:rsidRPr="005F57F9">
        <w:rPr>
          <w:rFonts w:asciiTheme="minorHAnsi" w:hAnsiTheme="minorHAnsi" w:cstheme="minorHAnsi"/>
          <w:sz w:val="21"/>
          <w:szCs w:val="21"/>
        </w:rPr>
        <w:t xml:space="preserve"> 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327A8C30" w14:textId="77777777" w:rsidR="005F57F9" w:rsidRPr="005F57F9" w:rsidRDefault="005F57F9" w:rsidP="005F57F9">
      <w:pPr>
        <w:widowControl w:val="0"/>
        <w:spacing w:line="360" w:lineRule="auto"/>
        <w:ind w:right="-1"/>
        <w:jc w:val="both"/>
        <w:rPr>
          <w:rFonts w:asciiTheme="minorHAnsi" w:hAnsiTheme="minorHAnsi" w:cstheme="minorHAnsi"/>
          <w:sz w:val="21"/>
          <w:szCs w:val="21"/>
        </w:rPr>
      </w:pPr>
      <w:r w:rsidRPr="005F57F9">
        <w:rPr>
          <w:rFonts w:asciiTheme="minorHAnsi" w:hAnsiTheme="minorHAnsi" w:cstheme="minorHAnsi"/>
          <w:b/>
          <w:sz w:val="21"/>
          <w:szCs w:val="21"/>
        </w:rPr>
        <w:t>3.2.</w:t>
      </w:r>
      <w:r w:rsidRPr="005F57F9">
        <w:rPr>
          <w:rFonts w:asciiTheme="minorHAnsi" w:hAnsiTheme="minorHAnsi" w:cstheme="minorHAnsi"/>
          <w:sz w:val="21"/>
          <w:szCs w:val="21"/>
        </w:rPr>
        <w:t xml:space="preserve"> O início da obra se dará após a emissão da ordem de serviço, onde constará os prazos de início e término da obra;</w:t>
      </w:r>
    </w:p>
    <w:p w14:paraId="2260CB8E" w14:textId="77777777" w:rsidR="005F57F9" w:rsidRPr="005F57F9" w:rsidRDefault="005F57F9" w:rsidP="005F57F9">
      <w:pPr>
        <w:widowControl w:val="0"/>
        <w:spacing w:line="360" w:lineRule="auto"/>
        <w:ind w:right="-1"/>
        <w:jc w:val="both"/>
        <w:rPr>
          <w:rFonts w:asciiTheme="minorHAnsi" w:hAnsiTheme="minorHAnsi" w:cstheme="minorHAnsi"/>
          <w:sz w:val="21"/>
          <w:szCs w:val="21"/>
        </w:rPr>
      </w:pPr>
      <w:r w:rsidRPr="005F57F9">
        <w:rPr>
          <w:rFonts w:asciiTheme="minorHAnsi" w:hAnsiTheme="minorHAnsi" w:cstheme="minorHAnsi"/>
          <w:b/>
          <w:sz w:val="21"/>
          <w:szCs w:val="21"/>
        </w:rPr>
        <w:t>3.3.</w:t>
      </w:r>
      <w:r w:rsidRPr="005F57F9">
        <w:rPr>
          <w:rFonts w:asciiTheme="minorHAnsi" w:hAnsiTheme="minorHAnsi" w:cstheme="minorHAnsi"/>
          <w:sz w:val="21"/>
          <w:szCs w:val="21"/>
        </w:rPr>
        <w:t xml:space="preserve"> As medições deverão ocorrer a cada período de 30 (trinta) dias corridos a partir da ordem de início dos serviços;</w:t>
      </w:r>
    </w:p>
    <w:p w14:paraId="766DD050" w14:textId="77777777" w:rsidR="005F57F9" w:rsidRPr="005F57F9" w:rsidRDefault="005F57F9" w:rsidP="005F57F9">
      <w:pPr>
        <w:widowControl w:val="0"/>
        <w:spacing w:line="360" w:lineRule="auto"/>
        <w:ind w:right="-1"/>
        <w:jc w:val="both"/>
        <w:rPr>
          <w:rFonts w:asciiTheme="minorHAnsi" w:hAnsiTheme="minorHAnsi" w:cstheme="minorHAnsi"/>
          <w:spacing w:val="-1"/>
          <w:sz w:val="21"/>
          <w:szCs w:val="21"/>
        </w:rPr>
      </w:pPr>
      <w:r w:rsidRPr="005F57F9">
        <w:rPr>
          <w:rFonts w:asciiTheme="minorHAnsi" w:hAnsiTheme="minorHAnsi" w:cstheme="minorHAnsi"/>
          <w:b/>
          <w:spacing w:val="-1"/>
          <w:sz w:val="21"/>
          <w:szCs w:val="21"/>
        </w:rPr>
        <w:t>3.4.</w:t>
      </w:r>
      <w:r w:rsidRPr="005F57F9">
        <w:rPr>
          <w:rFonts w:asciiTheme="minorHAnsi" w:hAnsiTheme="minorHAnsi" w:cstheme="minorHAnsi"/>
          <w:spacing w:val="-1"/>
          <w:sz w:val="21"/>
          <w:szCs w:val="21"/>
        </w:rPr>
        <w:t xml:space="preserve"> Deverá ser mantido na obra, cópia dos projetos, memorial descritivo, cronograma físico-financeiro, uma cópia da ART/RRT de execução pela empresa devidamente preenchida e recolhida junto ao CREA/CAU;</w:t>
      </w:r>
    </w:p>
    <w:p w14:paraId="6DDD8312" w14:textId="77777777" w:rsidR="005F57F9" w:rsidRPr="005F57F9" w:rsidRDefault="005F57F9" w:rsidP="005F57F9">
      <w:pPr>
        <w:widowControl w:val="0"/>
        <w:spacing w:line="360" w:lineRule="auto"/>
        <w:ind w:right="-1"/>
        <w:jc w:val="both"/>
        <w:rPr>
          <w:rFonts w:asciiTheme="minorHAnsi" w:hAnsiTheme="minorHAnsi" w:cstheme="minorHAnsi"/>
          <w:spacing w:val="-1"/>
          <w:sz w:val="21"/>
          <w:szCs w:val="21"/>
        </w:rPr>
      </w:pPr>
      <w:r w:rsidRPr="005F57F9">
        <w:rPr>
          <w:rFonts w:asciiTheme="minorHAnsi" w:hAnsiTheme="minorHAnsi" w:cstheme="minorHAnsi"/>
          <w:b/>
          <w:spacing w:val="-1"/>
          <w:sz w:val="21"/>
          <w:szCs w:val="21"/>
        </w:rPr>
        <w:t xml:space="preserve">3.5. </w:t>
      </w:r>
      <w:r w:rsidRPr="005F57F9">
        <w:rPr>
          <w:rFonts w:asciiTheme="minorHAnsi" w:hAnsiTheme="minorHAnsi" w:cstheme="minorHAnsi"/>
          <w:spacing w:val="-1"/>
          <w:sz w:val="21"/>
          <w:szCs w:val="21"/>
        </w:rPr>
        <w:t>Deverão permanecer no canteiro de obras apenas os materiais que estiverem sendo utilizados, não sendo permitido o acúmulo de materiais ou entulho no canteiro e imediações da obra, devendo o mesmo estar sempre limpo e organizado;</w:t>
      </w:r>
    </w:p>
    <w:p w14:paraId="65FA4D09" w14:textId="77777777" w:rsidR="005F57F9" w:rsidRPr="005F57F9" w:rsidRDefault="005F57F9" w:rsidP="005F57F9">
      <w:pPr>
        <w:widowControl w:val="0"/>
        <w:spacing w:line="360" w:lineRule="auto"/>
        <w:ind w:right="-1"/>
        <w:jc w:val="both"/>
        <w:rPr>
          <w:rFonts w:asciiTheme="minorHAnsi" w:hAnsiTheme="minorHAnsi" w:cstheme="minorHAnsi"/>
          <w:spacing w:val="-1"/>
          <w:sz w:val="21"/>
          <w:szCs w:val="21"/>
        </w:rPr>
      </w:pPr>
      <w:r w:rsidRPr="005F57F9">
        <w:rPr>
          <w:rFonts w:asciiTheme="minorHAnsi" w:hAnsiTheme="minorHAnsi" w:cstheme="minorHAnsi"/>
          <w:b/>
          <w:spacing w:val="-1"/>
          <w:sz w:val="21"/>
          <w:szCs w:val="21"/>
        </w:rPr>
        <w:t>3.6.</w:t>
      </w:r>
      <w:r w:rsidRPr="005F57F9">
        <w:rPr>
          <w:rFonts w:asciiTheme="minorHAnsi" w:hAnsiTheme="minorHAnsi" w:cstheme="minorHAnsi"/>
          <w:spacing w:val="-1"/>
          <w:sz w:val="21"/>
          <w:szCs w:val="21"/>
        </w:rPr>
        <w:t xml:space="preserve"> As prescrições das normas brasileiras (ABNT) serão diretrizes da qualidade dos materiais e do modo de execução da obra;</w:t>
      </w:r>
    </w:p>
    <w:p w14:paraId="4E6A4A14" w14:textId="77777777" w:rsidR="005F57F9" w:rsidRPr="005F57F9" w:rsidRDefault="005F57F9" w:rsidP="005F57F9">
      <w:pPr>
        <w:widowControl w:val="0"/>
        <w:spacing w:line="360" w:lineRule="auto"/>
        <w:ind w:right="-1"/>
        <w:jc w:val="both"/>
        <w:rPr>
          <w:rFonts w:asciiTheme="minorHAnsi" w:hAnsiTheme="minorHAnsi" w:cstheme="minorHAnsi"/>
          <w:spacing w:val="-1"/>
          <w:sz w:val="21"/>
          <w:szCs w:val="21"/>
        </w:rPr>
      </w:pPr>
      <w:r w:rsidRPr="005F57F9">
        <w:rPr>
          <w:rFonts w:asciiTheme="minorHAnsi" w:hAnsiTheme="minorHAnsi" w:cstheme="minorHAnsi"/>
          <w:b/>
          <w:spacing w:val="-1"/>
          <w:sz w:val="21"/>
          <w:szCs w:val="21"/>
        </w:rPr>
        <w:t>3.7.</w:t>
      </w:r>
      <w:r w:rsidRPr="005F57F9">
        <w:rPr>
          <w:rFonts w:asciiTheme="minorHAnsi" w:hAnsiTheme="minorHAnsi" w:cstheme="minorHAnsi"/>
          <w:spacing w:val="-1"/>
          <w:sz w:val="21"/>
          <w:szCs w:val="21"/>
        </w:rPr>
        <w:t xml:space="preserve"> A contratada deverá fornecer mão-de-obra, equipamentos, ferramentas e materiais necessários para execução dos serviços constantes no projeto;</w:t>
      </w:r>
    </w:p>
    <w:p w14:paraId="5EA8CC1D" w14:textId="77777777" w:rsidR="005F57F9" w:rsidRPr="005F57F9" w:rsidRDefault="005F57F9" w:rsidP="005F57F9">
      <w:pPr>
        <w:tabs>
          <w:tab w:val="left" w:pos="142"/>
          <w:tab w:val="left" w:pos="426"/>
        </w:tabs>
        <w:spacing w:line="360" w:lineRule="auto"/>
        <w:ind w:right="-1"/>
        <w:jc w:val="both"/>
        <w:rPr>
          <w:rFonts w:asciiTheme="minorHAnsi" w:hAnsiTheme="minorHAnsi" w:cstheme="minorHAnsi"/>
          <w:b/>
          <w:spacing w:val="-1"/>
          <w:sz w:val="21"/>
          <w:szCs w:val="21"/>
        </w:rPr>
      </w:pPr>
      <w:r w:rsidRPr="005F57F9">
        <w:rPr>
          <w:rFonts w:asciiTheme="minorHAnsi" w:hAnsiTheme="minorHAnsi" w:cstheme="minorHAnsi"/>
          <w:b/>
          <w:spacing w:val="-1"/>
          <w:sz w:val="21"/>
          <w:szCs w:val="21"/>
        </w:rPr>
        <w:t>3.8.</w:t>
      </w:r>
      <w:r w:rsidRPr="005F57F9">
        <w:rPr>
          <w:rFonts w:asciiTheme="minorHAnsi" w:hAnsiTheme="minorHAnsi" w:cstheme="minorHAnsi"/>
          <w:spacing w:val="-1"/>
          <w:sz w:val="21"/>
          <w:szCs w:val="21"/>
        </w:rPr>
        <w:t xml:space="preserve"> O fornecedor será selecionado por meio da realização de procedimento de LICITAÇÃO, na modalidade CONCORRÊNCIA, ABERTO/FECHADO, sob a forma ELETRÔNICA, com adoção do critério de julgamento pelo </w:t>
      </w:r>
      <w:r w:rsidRPr="005F57F9">
        <w:rPr>
          <w:rFonts w:asciiTheme="minorHAnsi" w:hAnsiTheme="minorHAnsi" w:cstheme="minorHAnsi"/>
          <w:b/>
          <w:spacing w:val="-1"/>
          <w:sz w:val="21"/>
          <w:szCs w:val="21"/>
        </w:rPr>
        <w:t>MENOR PREÇO GLOBAL.</w:t>
      </w:r>
    </w:p>
    <w:p w14:paraId="0CAB4F20" w14:textId="77777777" w:rsidR="005F57F9" w:rsidRPr="005F57F9" w:rsidRDefault="005F57F9" w:rsidP="005F57F9">
      <w:pPr>
        <w:pStyle w:val="Nivel2"/>
        <w:numPr>
          <w:ilvl w:val="0"/>
          <w:numId w:val="0"/>
        </w:numPr>
        <w:tabs>
          <w:tab w:val="left" w:pos="567"/>
        </w:tabs>
        <w:spacing w:line="360" w:lineRule="auto"/>
        <w:ind w:right="-1"/>
        <w:rPr>
          <w:rFonts w:asciiTheme="minorHAnsi" w:hAnsiTheme="minorHAnsi" w:cstheme="minorHAnsi"/>
          <w:color w:val="auto"/>
          <w:spacing w:val="-1"/>
          <w:sz w:val="21"/>
          <w:szCs w:val="21"/>
        </w:rPr>
      </w:pPr>
      <w:r w:rsidRPr="005F57F9">
        <w:rPr>
          <w:rFonts w:asciiTheme="minorHAnsi" w:hAnsiTheme="minorHAnsi" w:cstheme="minorHAnsi"/>
          <w:b/>
          <w:color w:val="auto"/>
          <w:spacing w:val="-1"/>
          <w:sz w:val="21"/>
          <w:szCs w:val="21"/>
        </w:rPr>
        <w:t>3.9.</w:t>
      </w:r>
      <w:r w:rsidRPr="005F57F9">
        <w:rPr>
          <w:rFonts w:asciiTheme="minorHAnsi" w:hAnsiTheme="minorHAnsi" w:cstheme="minorHAnsi"/>
          <w:color w:val="auto"/>
          <w:spacing w:val="-1"/>
          <w:sz w:val="21"/>
          <w:szCs w:val="21"/>
        </w:rPr>
        <w:t xml:space="preserve"> Registro ou inscrição da empresa na entidade profissional CREA ou CAU (Conselho Regional de Engenharia e Agronomia ou Conselho de Arquitetura e Urbanismo), em plena validade;</w:t>
      </w:r>
    </w:p>
    <w:p w14:paraId="23074941" w14:textId="77777777" w:rsidR="005F57F9" w:rsidRPr="005F57F9" w:rsidRDefault="005F57F9" w:rsidP="005F57F9">
      <w:pPr>
        <w:tabs>
          <w:tab w:val="left" w:pos="426"/>
        </w:tabs>
        <w:spacing w:line="360" w:lineRule="auto"/>
        <w:ind w:right="-1"/>
        <w:jc w:val="both"/>
        <w:rPr>
          <w:rFonts w:asciiTheme="minorHAnsi" w:hAnsiTheme="minorHAnsi" w:cstheme="minorHAnsi"/>
          <w:spacing w:val="-1"/>
          <w:sz w:val="21"/>
          <w:szCs w:val="21"/>
        </w:rPr>
      </w:pPr>
      <w:r w:rsidRPr="005F57F9">
        <w:rPr>
          <w:rFonts w:asciiTheme="minorHAnsi" w:hAnsiTheme="minorHAnsi" w:cstheme="minorHAnsi"/>
          <w:b/>
          <w:spacing w:val="-1"/>
          <w:sz w:val="21"/>
          <w:szCs w:val="21"/>
        </w:rPr>
        <w:t>3.10.</w:t>
      </w:r>
      <w:r w:rsidRPr="005F57F9">
        <w:rPr>
          <w:rFonts w:asciiTheme="minorHAnsi" w:hAnsiTheme="minorHAnsi" w:cstheme="minorHAnsi"/>
          <w:spacing w:val="-1"/>
          <w:sz w:val="21"/>
          <w:szCs w:val="21"/>
        </w:rPr>
        <w:t xml:space="preserve"> Início da execução do objeto: 30 (trinta) dias após a emissão da ordem de serviço;</w:t>
      </w:r>
    </w:p>
    <w:p w14:paraId="69921927" w14:textId="77777777" w:rsidR="005F57F9" w:rsidRPr="005F57F9" w:rsidRDefault="005F57F9" w:rsidP="005F57F9">
      <w:pPr>
        <w:tabs>
          <w:tab w:val="left" w:pos="426"/>
        </w:tabs>
        <w:spacing w:line="360" w:lineRule="auto"/>
        <w:ind w:right="-1"/>
        <w:jc w:val="both"/>
        <w:rPr>
          <w:rFonts w:asciiTheme="minorHAnsi" w:hAnsiTheme="minorHAnsi" w:cstheme="minorHAnsi"/>
          <w:spacing w:val="-1"/>
          <w:sz w:val="21"/>
          <w:szCs w:val="21"/>
        </w:rPr>
      </w:pPr>
      <w:r w:rsidRPr="005F57F9">
        <w:rPr>
          <w:rFonts w:asciiTheme="minorHAnsi" w:hAnsiTheme="minorHAnsi" w:cstheme="minorHAnsi"/>
          <w:b/>
          <w:spacing w:val="-1"/>
          <w:sz w:val="21"/>
          <w:szCs w:val="21"/>
        </w:rPr>
        <w:t>3.11.</w:t>
      </w:r>
      <w:r w:rsidRPr="005F57F9">
        <w:rPr>
          <w:rFonts w:asciiTheme="minorHAnsi" w:hAnsiTheme="minorHAnsi" w:cstheme="minorHAnsi"/>
          <w:spacing w:val="-1"/>
          <w:sz w:val="21"/>
          <w:szCs w:val="21"/>
        </w:rPr>
        <w:tab/>
        <w:t xml:space="preserve">O objeto contratado deverá ser executado nos locais indicados no projeto básico; </w:t>
      </w:r>
    </w:p>
    <w:p w14:paraId="24DBE581" w14:textId="77777777" w:rsidR="005F57F9" w:rsidRPr="005F57F9" w:rsidRDefault="005F57F9" w:rsidP="005F57F9">
      <w:pPr>
        <w:tabs>
          <w:tab w:val="left" w:pos="426"/>
        </w:tabs>
        <w:spacing w:line="360" w:lineRule="auto"/>
        <w:ind w:right="-1"/>
        <w:jc w:val="both"/>
        <w:rPr>
          <w:rFonts w:asciiTheme="minorHAnsi" w:hAnsiTheme="minorHAnsi" w:cstheme="minorHAnsi"/>
          <w:spacing w:val="-1"/>
          <w:sz w:val="21"/>
          <w:szCs w:val="21"/>
        </w:rPr>
      </w:pPr>
      <w:r w:rsidRPr="005F57F9">
        <w:rPr>
          <w:rFonts w:asciiTheme="minorHAnsi" w:hAnsiTheme="minorHAnsi" w:cstheme="minorHAnsi"/>
          <w:b/>
          <w:spacing w:val="-1"/>
          <w:sz w:val="21"/>
          <w:szCs w:val="21"/>
        </w:rPr>
        <w:t>3.12.</w:t>
      </w:r>
      <w:r w:rsidRPr="005F57F9">
        <w:rPr>
          <w:rFonts w:asciiTheme="minorHAnsi" w:hAnsiTheme="minorHAnsi" w:cstheme="minorHAnsi"/>
          <w:spacing w:val="-1"/>
          <w:sz w:val="21"/>
          <w:szCs w:val="21"/>
        </w:rPr>
        <w:tab/>
        <w:t>O desenvolvimento dos serviços obedecerá ao cronograma físico-financeiro apresentado na proposta e eventuais alterações formalizadas mediante a prévia celebração de termo aditivo;</w:t>
      </w:r>
    </w:p>
    <w:p w14:paraId="230054C4" w14:textId="77777777" w:rsidR="005F57F9" w:rsidRPr="005F57F9" w:rsidRDefault="005F57F9" w:rsidP="005F57F9">
      <w:pPr>
        <w:tabs>
          <w:tab w:val="left" w:pos="142"/>
          <w:tab w:val="left" w:pos="426"/>
        </w:tabs>
        <w:spacing w:line="360" w:lineRule="auto"/>
        <w:ind w:right="-1"/>
        <w:jc w:val="both"/>
        <w:rPr>
          <w:rFonts w:asciiTheme="minorHAnsi" w:hAnsiTheme="minorHAnsi" w:cstheme="minorHAnsi"/>
          <w:spacing w:val="-1"/>
          <w:sz w:val="21"/>
          <w:szCs w:val="21"/>
        </w:rPr>
      </w:pPr>
      <w:r w:rsidRPr="005F57F9">
        <w:rPr>
          <w:rFonts w:asciiTheme="minorHAnsi" w:hAnsiTheme="minorHAnsi" w:cstheme="minorHAnsi"/>
          <w:b/>
          <w:spacing w:val="-1"/>
          <w:sz w:val="21"/>
          <w:szCs w:val="21"/>
        </w:rPr>
        <w:t>3.13.</w:t>
      </w:r>
      <w:r w:rsidRPr="005F57F9">
        <w:rPr>
          <w:rFonts w:asciiTheme="minorHAnsi" w:hAnsiTheme="minorHAnsi" w:cstheme="minorHAnsi"/>
          <w:spacing w:val="-1"/>
          <w:sz w:val="21"/>
          <w:szCs w:val="21"/>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5EC0A0F1" w14:textId="77777777" w:rsidR="005F57F9" w:rsidRPr="005F57F9" w:rsidRDefault="005F57F9" w:rsidP="005F57F9">
      <w:pPr>
        <w:tabs>
          <w:tab w:val="left" w:pos="142"/>
          <w:tab w:val="left" w:pos="426"/>
        </w:tabs>
        <w:spacing w:line="360" w:lineRule="auto"/>
        <w:ind w:right="-1"/>
        <w:jc w:val="both"/>
        <w:rPr>
          <w:rFonts w:asciiTheme="minorHAnsi" w:hAnsiTheme="minorHAnsi" w:cstheme="minorHAnsi"/>
          <w:spacing w:val="-1"/>
          <w:sz w:val="21"/>
          <w:szCs w:val="21"/>
        </w:rPr>
      </w:pPr>
      <w:r w:rsidRPr="005F57F9">
        <w:rPr>
          <w:rFonts w:asciiTheme="minorHAnsi" w:hAnsiTheme="minorHAnsi" w:cstheme="minorHAnsi"/>
          <w:b/>
          <w:spacing w:val="-1"/>
          <w:sz w:val="21"/>
          <w:szCs w:val="21"/>
        </w:rPr>
        <w:t>3.14.</w:t>
      </w:r>
      <w:r w:rsidRPr="005F57F9">
        <w:rPr>
          <w:rFonts w:asciiTheme="minorHAnsi" w:hAnsiTheme="minorHAnsi" w:cstheme="minorHAnsi"/>
          <w:spacing w:val="-1"/>
          <w:sz w:val="21"/>
          <w:szCs w:val="21"/>
        </w:rPr>
        <w:t xml:space="preserve"> Os serviços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w:t>
      </w:r>
    </w:p>
    <w:p w14:paraId="1EEB312B" w14:textId="77777777" w:rsidR="005F57F9" w:rsidRPr="005F57F9" w:rsidRDefault="005F57F9" w:rsidP="005F57F9">
      <w:pPr>
        <w:spacing w:line="360" w:lineRule="auto"/>
        <w:rPr>
          <w:rFonts w:asciiTheme="minorHAnsi" w:hAnsiTheme="minorHAnsi" w:cstheme="minorHAnsi"/>
          <w:sz w:val="21"/>
          <w:szCs w:val="21"/>
        </w:rPr>
      </w:pPr>
    </w:p>
    <w:p w14:paraId="3FC9FC83" w14:textId="77777777" w:rsidR="005F57F9" w:rsidRPr="005F57F9" w:rsidRDefault="005F57F9" w:rsidP="005F57F9">
      <w:pPr>
        <w:pStyle w:val="PargrafodaLista"/>
        <w:numPr>
          <w:ilvl w:val="0"/>
          <w:numId w:val="21"/>
        </w:numPr>
        <w:suppressAutoHyphens/>
        <w:spacing w:line="360" w:lineRule="auto"/>
        <w:ind w:left="284" w:right="-2" w:hanging="284"/>
        <w:jc w:val="both"/>
        <w:rPr>
          <w:rFonts w:asciiTheme="minorHAnsi" w:hAnsiTheme="minorHAnsi" w:cstheme="minorHAnsi"/>
          <w:b/>
          <w:sz w:val="21"/>
          <w:szCs w:val="21"/>
        </w:rPr>
      </w:pPr>
      <w:r w:rsidRPr="005F57F9">
        <w:rPr>
          <w:rFonts w:asciiTheme="minorHAnsi" w:hAnsiTheme="minorHAnsi" w:cstheme="minorHAnsi"/>
          <w:b/>
          <w:sz w:val="21"/>
          <w:szCs w:val="21"/>
        </w:rPr>
        <w:t xml:space="preserve">ESTIMATIVAS DE QUANTIDADE </w:t>
      </w:r>
      <w:r w:rsidRPr="005F57F9">
        <w:rPr>
          <w:rFonts w:asciiTheme="minorHAnsi" w:eastAsia="Arial" w:hAnsiTheme="minorHAnsi" w:cstheme="minorHAnsi"/>
          <w:b/>
          <w:color w:val="000000"/>
          <w:sz w:val="21"/>
          <w:szCs w:val="21"/>
        </w:rPr>
        <w:tab/>
      </w:r>
    </w:p>
    <w:tbl>
      <w:tblPr>
        <w:tblpPr w:leftFromText="141" w:rightFromText="141" w:vertAnchor="text" w:horzAnchor="margin" w:tblpX="108" w:tblpY="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2"/>
        <w:gridCol w:w="2158"/>
        <w:gridCol w:w="1271"/>
      </w:tblGrid>
      <w:tr w:rsidR="005F57F9" w:rsidRPr="005F57F9" w14:paraId="358FF467" w14:textId="77777777" w:rsidTr="005F57F9">
        <w:trPr>
          <w:trHeight w:val="416"/>
        </w:trPr>
        <w:tc>
          <w:tcPr>
            <w:tcW w:w="5492" w:type="dxa"/>
            <w:shd w:val="clear" w:color="auto" w:fill="AEAAAA"/>
            <w:vAlign w:val="center"/>
          </w:tcPr>
          <w:p w14:paraId="42E908C7" w14:textId="77777777" w:rsidR="005F57F9" w:rsidRPr="005F57F9" w:rsidRDefault="005F57F9" w:rsidP="00C356D8">
            <w:pPr>
              <w:spacing w:line="360" w:lineRule="auto"/>
              <w:ind w:right="-1"/>
              <w:rPr>
                <w:rFonts w:asciiTheme="minorHAnsi" w:hAnsiTheme="minorHAnsi" w:cstheme="minorHAnsi"/>
                <w:b/>
                <w:bCs/>
                <w:sz w:val="18"/>
                <w:szCs w:val="18"/>
              </w:rPr>
            </w:pPr>
            <w:r w:rsidRPr="005F57F9">
              <w:rPr>
                <w:rFonts w:asciiTheme="minorHAnsi" w:hAnsiTheme="minorHAnsi" w:cstheme="minorHAnsi"/>
                <w:b/>
                <w:bCs/>
                <w:sz w:val="18"/>
                <w:szCs w:val="18"/>
              </w:rPr>
              <w:t>Nome</w:t>
            </w:r>
          </w:p>
        </w:tc>
        <w:tc>
          <w:tcPr>
            <w:tcW w:w="2158" w:type="dxa"/>
            <w:shd w:val="clear" w:color="auto" w:fill="AEAAAA"/>
            <w:vAlign w:val="center"/>
          </w:tcPr>
          <w:p w14:paraId="0102964F" w14:textId="77777777" w:rsidR="005F57F9" w:rsidRPr="005F57F9" w:rsidRDefault="005F57F9" w:rsidP="00C356D8">
            <w:pPr>
              <w:spacing w:line="360" w:lineRule="auto"/>
              <w:ind w:right="-1"/>
              <w:jc w:val="center"/>
              <w:rPr>
                <w:rFonts w:asciiTheme="minorHAnsi" w:hAnsiTheme="minorHAnsi" w:cstheme="minorHAnsi"/>
                <w:b/>
                <w:bCs/>
                <w:sz w:val="18"/>
                <w:szCs w:val="18"/>
              </w:rPr>
            </w:pPr>
            <w:r w:rsidRPr="005F57F9">
              <w:rPr>
                <w:rFonts w:asciiTheme="minorHAnsi" w:hAnsiTheme="minorHAnsi" w:cstheme="minorHAnsi"/>
                <w:b/>
                <w:bCs/>
                <w:sz w:val="18"/>
                <w:szCs w:val="18"/>
              </w:rPr>
              <w:t>Unidade de Medida</w:t>
            </w:r>
          </w:p>
        </w:tc>
        <w:tc>
          <w:tcPr>
            <w:tcW w:w="1271" w:type="dxa"/>
            <w:shd w:val="clear" w:color="auto" w:fill="AEAAAA"/>
            <w:vAlign w:val="center"/>
          </w:tcPr>
          <w:p w14:paraId="5B4D0A46" w14:textId="77777777" w:rsidR="005F57F9" w:rsidRPr="005F57F9" w:rsidRDefault="005F57F9" w:rsidP="00C356D8">
            <w:pPr>
              <w:spacing w:line="360" w:lineRule="auto"/>
              <w:ind w:right="-1"/>
              <w:rPr>
                <w:rFonts w:asciiTheme="minorHAnsi" w:hAnsiTheme="minorHAnsi" w:cstheme="minorHAnsi"/>
                <w:b/>
                <w:bCs/>
                <w:sz w:val="18"/>
                <w:szCs w:val="18"/>
              </w:rPr>
            </w:pPr>
            <w:r w:rsidRPr="005F57F9">
              <w:rPr>
                <w:rFonts w:asciiTheme="minorHAnsi" w:hAnsiTheme="minorHAnsi" w:cstheme="minorHAnsi"/>
                <w:b/>
                <w:bCs/>
                <w:sz w:val="18"/>
                <w:szCs w:val="18"/>
              </w:rPr>
              <w:t>Quantidade</w:t>
            </w:r>
          </w:p>
        </w:tc>
      </w:tr>
      <w:tr w:rsidR="005F57F9" w:rsidRPr="005F57F9" w14:paraId="5511B2F0" w14:textId="77777777" w:rsidTr="005F57F9">
        <w:trPr>
          <w:trHeight w:val="259"/>
        </w:trPr>
        <w:tc>
          <w:tcPr>
            <w:tcW w:w="5492" w:type="dxa"/>
          </w:tcPr>
          <w:p w14:paraId="6E9FD19B" w14:textId="77777777" w:rsidR="005F57F9" w:rsidRPr="005F57F9" w:rsidRDefault="005F57F9" w:rsidP="00C356D8">
            <w:pPr>
              <w:spacing w:line="360" w:lineRule="auto"/>
              <w:ind w:right="-1"/>
              <w:jc w:val="both"/>
              <w:rPr>
                <w:rFonts w:asciiTheme="minorHAnsi" w:hAnsiTheme="minorHAnsi" w:cstheme="minorHAnsi"/>
                <w:sz w:val="18"/>
                <w:szCs w:val="18"/>
              </w:rPr>
            </w:pPr>
            <w:r w:rsidRPr="005F57F9">
              <w:rPr>
                <w:rFonts w:asciiTheme="minorHAnsi" w:hAnsiTheme="minorHAnsi" w:cstheme="minorHAnsi"/>
                <w:sz w:val="18"/>
                <w:szCs w:val="18"/>
              </w:rPr>
              <w:t>Construção de uma travessia em aduelas de concreto</w:t>
            </w:r>
            <w:r w:rsidRPr="005F57F9">
              <w:rPr>
                <w:rFonts w:asciiTheme="minorHAnsi" w:hAnsiTheme="minorHAnsi" w:cstheme="minorHAnsi"/>
                <w:b/>
                <w:bCs/>
                <w:sz w:val="18"/>
                <w:szCs w:val="18"/>
              </w:rPr>
              <w:t xml:space="preserve"> </w:t>
            </w:r>
            <w:r w:rsidRPr="005F57F9">
              <w:rPr>
                <w:rFonts w:asciiTheme="minorHAnsi" w:hAnsiTheme="minorHAnsi" w:cstheme="minorHAnsi"/>
                <w:sz w:val="18"/>
                <w:szCs w:val="18"/>
              </w:rPr>
              <w:t>na Rodovia SAB 428, Bairro Caetê.</w:t>
            </w:r>
          </w:p>
        </w:tc>
        <w:tc>
          <w:tcPr>
            <w:tcW w:w="2158" w:type="dxa"/>
            <w:vAlign w:val="center"/>
          </w:tcPr>
          <w:p w14:paraId="04391E60" w14:textId="77777777" w:rsidR="005F57F9" w:rsidRPr="005F57F9" w:rsidRDefault="005F57F9" w:rsidP="00C356D8">
            <w:pPr>
              <w:spacing w:line="360" w:lineRule="auto"/>
              <w:ind w:right="-1"/>
              <w:jc w:val="center"/>
              <w:rPr>
                <w:rFonts w:asciiTheme="minorHAnsi" w:hAnsiTheme="minorHAnsi" w:cstheme="minorHAnsi"/>
                <w:sz w:val="18"/>
                <w:szCs w:val="18"/>
              </w:rPr>
            </w:pPr>
            <w:r w:rsidRPr="005F57F9">
              <w:rPr>
                <w:rFonts w:asciiTheme="minorHAnsi" w:hAnsiTheme="minorHAnsi" w:cstheme="minorHAnsi"/>
                <w:sz w:val="18"/>
                <w:szCs w:val="18"/>
              </w:rPr>
              <w:t>Unidade</w:t>
            </w:r>
          </w:p>
        </w:tc>
        <w:tc>
          <w:tcPr>
            <w:tcW w:w="1271" w:type="dxa"/>
            <w:vAlign w:val="center"/>
          </w:tcPr>
          <w:p w14:paraId="1E4EEE1E" w14:textId="77777777" w:rsidR="005F57F9" w:rsidRPr="005F57F9" w:rsidRDefault="005F57F9" w:rsidP="00C356D8">
            <w:pPr>
              <w:spacing w:line="360" w:lineRule="auto"/>
              <w:ind w:right="-1"/>
              <w:jc w:val="center"/>
              <w:rPr>
                <w:rFonts w:asciiTheme="minorHAnsi" w:hAnsiTheme="minorHAnsi" w:cstheme="minorHAnsi"/>
                <w:sz w:val="18"/>
                <w:szCs w:val="18"/>
              </w:rPr>
            </w:pPr>
            <w:r w:rsidRPr="005F57F9">
              <w:rPr>
                <w:rFonts w:asciiTheme="minorHAnsi" w:hAnsiTheme="minorHAnsi" w:cstheme="minorHAnsi"/>
                <w:sz w:val="18"/>
                <w:szCs w:val="18"/>
              </w:rPr>
              <w:t>1</w:t>
            </w:r>
          </w:p>
        </w:tc>
      </w:tr>
    </w:tbl>
    <w:p w14:paraId="230A8A50" w14:textId="77777777" w:rsidR="005F57F9" w:rsidRPr="005F57F9" w:rsidRDefault="005F57F9" w:rsidP="005F57F9">
      <w:pPr>
        <w:suppressAutoHyphens/>
        <w:spacing w:line="360" w:lineRule="auto"/>
        <w:ind w:right="-1"/>
        <w:jc w:val="both"/>
        <w:rPr>
          <w:rFonts w:asciiTheme="minorHAnsi" w:eastAsia="Arial" w:hAnsiTheme="minorHAnsi" w:cstheme="minorHAnsi"/>
          <w:color w:val="000000"/>
          <w:sz w:val="21"/>
          <w:szCs w:val="21"/>
        </w:rPr>
      </w:pPr>
      <w:r w:rsidRPr="005F57F9">
        <w:rPr>
          <w:rFonts w:asciiTheme="minorHAnsi" w:eastAsia="Arial" w:hAnsiTheme="minorHAnsi" w:cstheme="minorHAnsi"/>
          <w:color w:val="000000"/>
          <w:sz w:val="21"/>
          <w:szCs w:val="21"/>
        </w:rPr>
        <w:t xml:space="preserve">Levando em consideração a necessidade da execução da obra e o valor definido por meio dos índices da tabela </w:t>
      </w:r>
      <w:r w:rsidRPr="005F57F9">
        <w:rPr>
          <w:rFonts w:asciiTheme="minorHAnsi" w:eastAsia="Arial" w:hAnsiTheme="minorHAnsi" w:cstheme="minorHAnsi"/>
          <w:b/>
          <w:color w:val="000000"/>
          <w:sz w:val="21"/>
          <w:szCs w:val="21"/>
        </w:rPr>
        <w:t>CDHU</w:t>
      </w:r>
      <w:r w:rsidRPr="005F57F9">
        <w:rPr>
          <w:rFonts w:asciiTheme="minorHAnsi" w:eastAsia="Arial" w:hAnsiTheme="minorHAnsi" w:cstheme="minorHAnsi"/>
          <w:color w:val="000000"/>
          <w:sz w:val="21"/>
          <w:szCs w:val="21"/>
        </w:rPr>
        <w:t xml:space="preserve"> e </w:t>
      </w:r>
      <w:r w:rsidRPr="005F57F9">
        <w:rPr>
          <w:rFonts w:asciiTheme="minorHAnsi" w:eastAsia="Arial" w:hAnsiTheme="minorHAnsi" w:cstheme="minorHAnsi"/>
          <w:b/>
          <w:bCs/>
          <w:color w:val="000000"/>
          <w:sz w:val="21"/>
          <w:szCs w:val="21"/>
        </w:rPr>
        <w:t>TPU DER-SP</w:t>
      </w:r>
      <w:r w:rsidRPr="005F57F9">
        <w:rPr>
          <w:rFonts w:asciiTheme="minorHAnsi" w:eastAsia="Arial" w:hAnsiTheme="minorHAnsi" w:cstheme="minorHAnsi"/>
          <w:color w:val="000000"/>
          <w:sz w:val="21"/>
          <w:szCs w:val="21"/>
        </w:rPr>
        <w:t>.</w:t>
      </w:r>
    </w:p>
    <w:p w14:paraId="6668F2D5" w14:textId="77777777" w:rsidR="005F57F9" w:rsidRPr="005F57F9" w:rsidRDefault="005F57F9" w:rsidP="005F57F9">
      <w:pPr>
        <w:suppressAutoHyphens/>
        <w:spacing w:line="360" w:lineRule="auto"/>
        <w:ind w:right="-1"/>
        <w:jc w:val="both"/>
        <w:rPr>
          <w:rFonts w:asciiTheme="minorHAnsi" w:eastAsia="Arial" w:hAnsiTheme="minorHAnsi" w:cstheme="minorHAnsi"/>
          <w:color w:val="000000"/>
          <w:sz w:val="21"/>
          <w:szCs w:val="21"/>
        </w:rPr>
      </w:pPr>
    </w:p>
    <w:p w14:paraId="6338B210" w14:textId="77777777" w:rsidR="005F57F9" w:rsidRPr="005F57F9" w:rsidRDefault="005F57F9" w:rsidP="005F57F9">
      <w:pPr>
        <w:numPr>
          <w:ilvl w:val="0"/>
          <w:numId w:val="21"/>
        </w:numPr>
        <w:suppressAutoHyphens/>
        <w:spacing w:line="360" w:lineRule="auto"/>
        <w:ind w:left="426" w:right="-2" w:hanging="426"/>
        <w:jc w:val="both"/>
        <w:rPr>
          <w:rFonts w:asciiTheme="minorHAnsi" w:eastAsia="Arial" w:hAnsiTheme="minorHAnsi" w:cstheme="minorHAnsi"/>
          <w:b/>
          <w:color w:val="000000"/>
          <w:sz w:val="21"/>
          <w:szCs w:val="21"/>
        </w:rPr>
      </w:pPr>
      <w:r w:rsidRPr="005F57F9">
        <w:rPr>
          <w:rFonts w:asciiTheme="minorHAnsi" w:eastAsia="Arial" w:hAnsiTheme="minorHAnsi" w:cstheme="minorHAnsi"/>
          <w:b/>
          <w:color w:val="000000"/>
          <w:sz w:val="21"/>
          <w:szCs w:val="21"/>
        </w:rPr>
        <w:t xml:space="preserve">LEVANTAMENTO DE SOLUÇÕES DISPONÍVES NO MERCADO </w:t>
      </w:r>
    </w:p>
    <w:p w14:paraId="1114041B"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sz w:val="21"/>
          <w:szCs w:val="21"/>
        </w:rPr>
        <w:t>O levantamento de soluções disponíveis no mercado não se aplica a esse estudo, tendo em vista que não existem outras alternativas disponíveis no mercado.</w:t>
      </w:r>
    </w:p>
    <w:p w14:paraId="47EE2FB0" w14:textId="77777777" w:rsidR="005F57F9" w:rsidRPr="005F57F9" w:rsidRDefault="005F57F9" w:rsidP="005F57F9">
      <w:pPr>
        <w:numPr>
          <w:ilvl w:val="0"/>
          <w:numId w:val="21"/>
        </w:numPr>
        <w:tabs>
          <w:tab w:val="left" w:pos="284"/>
        </w:tabs>
        <w:spacing w:line="360" w:lineRule="auto"/>
        <w:ind w:left="0" w:right="-1" w:firstLine="0"/>
        <w:rPr>
          <w:rFonts w:asciiTheme="minorHAnsi" w:hAnsiTheme="minorHAnsi" w:cstheme="minorHAnsi"/>
          <w:b/>
          <w:sz w:val="21"/>
          <w:szCs w:val="21"/>
        </w:rPr>
      </w:pPr>
      <w:r w:rsidRPr="005F57F9">
        <w:rPr>
          <w:rFonts w:asciiTheme="minorHAnsi" w:hAnsiTheme="minorHAnsi" w:cstheme="minorHAnsi"/>
          <w:b/>
          <w:sz w:val="21"/>
          <w:szCs w:val="21"/>
        </w:rPr>
        <w:t>ESTIMATIVAS DO VALOR DE CONTRATAÇÃO</w:t>
      </w:r>
    </w:p>
    <w:p w14:paraId="17A84F67" w14:textId="77777777" w:rsidR="005F57F9" w:rsidRPr="005F57F9" w:rsidRDefault="005F57F9" w:rsidP="005F57F9">
      <w:pPr>
        <w:spacing w:line="360" w:lineRule="auto"/>
        <w:ind w:right="-1"/>
        <w:jc w:val="both"/>
        <w:rPr>
          <w:rFonts w:asciiTheme="minorHAnsi" w:hAnsiTheme="minorHAnsi" w:cstheme="minorHAnsi"/>
          <w:b/>
          <w:sz w:val="21"/>
          <w:szCs w:val="21"/>
        </w:rPr>
      </w:pPr>
      <w:r w:rsidRPr="005F57F9">
        <w:rPr>
          <w:rFonts w:asciiTheme="minorHAnsi" w:hAnsiTheme="minorHAnsi" w:cstheme="minorHAnsi"/>
          <w:b/>
          <w:sz w:val="21"/>
          <w:szCs w:val="21"/>
        </w:rPr>
        <w:t>Valor (R$): 769.279,10</w:t>
      </w:r>
    </w:p>
    <w:p w14:paraId="2EFADB71" w14:textId="77777777" w:rsidR="005F57F9" w:rsidRPr="005F57F9" w:rsidRDefault="005F57F9" w:rsidP="005F57F9">
      <w:pPr>
        <w:spacing w:line="360" w:lineRule="auto"/>
        <w:ind w:right="-1"/>
        <w:jc w:val="both"/>
        <w:rPr>
          <w:rFonts w:asciiTheme="minorHAnsi" w:hAnsiTheme="minorHAnsi" w:cstheme="minorHAnsi"/>
          <w:sz w:val="21"/>
          <w:szCs w:val="21"/>
        </w:rPr>
      </w:pPr>
      <w:r w:rsidRPr="005F57F9">
        <w:rPr>
          <w:rFonts w:asciiTheme="minorHAnsi" w:hAnsiTheme="minorHAnsi" w:cstheme="minorHAnsi"/>
          <w:sz w:val="21"/>
          <w:szCs w:val="21"/>
        </w:rPr>
        <w:t xml:space="preserve">Considerando os preços praticados no mercado de acordo com os índices da tabela CDHU e TPU-DER/SP, o valor estimado é de </w:t>
      </w:r>
      <w:r w:rsidRPr="005F57F9">
        <w:rPr>
          <w:rFonts w:asciiTheme="minorHAnsi" w:hAnsiTheme="minorHAnsi" w:cstheme="minorHAnsi"/>
          <w:b/>
          <w:bCs/>
          <w:sz w:val="21"/>
          <w:szCs w:val="21"/>
        </w:rPr>
        <w:t xml:space="preserve">R$ </w:t>
      </w:r>
      <w:r w:rsidRPr="005F57F9">
        <w:rPr>
          <w:rFonts w:asciiTheme="minorHAnsi" w:hAnsiTheme="minorHAnsi" w:cstheme="minorHAnsi"/>
          <w:b/>
          <w:sz w:val="21"/>
          <w:szCs w:val="21"/>
        </w:rPr>
        <w:t>769.279,10</w:t>
      </w:r>
      <w:r w:rsidRPr="005F57F9">
        <w:rPr>
          <w:rFonts w:asciiTheme="minorHAnsi" w:hAnsiTheme="minorHAnsi" w:cstheme="minorHAnsi"/>
          <w:b/>
          <w:bCs/>
          <w:sz w:val="21"/>
          <w:szCs w:val="21"/>
        </w:rPr>
        <w:t xml:space="preserve"> (setecentos e sessenta e nove mil, duzentos e setenta e nove reais e dez centavos)</w:t>
      </w:r>
      <w:r w:rsidRPr="005F57F9">
        <w:rPr>
          <w:rFonts w:asciiTheme="minorHAnsi" w:hAnsiTheme="minorHAnsi" w:cstheme="minorHAnsi"/>
          <w:sz w:val="21"/>
          <w:szCs w:val="21"/>
        </w:rPr>
        <w:t>.</w:t>
      </w:r>
    </w:p>
    <w:p w14:paraId="57E62A95" w14:textId="19EA498A" w:rsidR="005F57F9" w:rsidRPr="00BA3B1D" w:rsidRDefault="005F57F9" w:rsidP="00BA3B1D">
      <w:pPr>
        <w:spacing w:line="360" w:lineRule="auto"/>
        <w:ind w:right="-1"/>
        <w:jc w:val="both"/>
        <w:rPr>
          <w:rFonts w:asciiTheme="minorHAnsi" w:hAnsiTheme="minorHAnsi" w:cstheme="minorHAnsi"/>
          <w:sz w:val="21"/>
          <w:szCs w:val="21"/>
        </w:rPr>
      </w:pPr>
      <w:r w:rsidRPr="005F57F9">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3827"/>
        <w:gridCol w:w="1843"/>
        <w:gridCol w:w="2092"/>
      </w:tblGrid>
      <w:tr w:rsidR="005F57F9" w:rsidRPr="005F57F9" w14:paraId="6E8D6080" w14:textId="77777777" w:rsidTr="00C356D8">
        <w:trPr>
          <w:jc w:val="center"/>
        </w:trPr>
        <w:tc>
          <w:tcPr>
            <w:tcW w:w="1243" w:type="dxa"/>
            <w:vAlign w:val="center"/>
          </w:tcPr>
          <w:p w14:paraId="33FC8014" w14:textId="77777777" w:rsidR="005F57F9" w:rsidRPr="005F57F9" w:rsidRDefault="005F57F9" w:rsidP="00BA3B1D">
            <w:pPr>
              <w:pStyle w:val="PargrafodaLista"/>
              <w:ind w:left="-142" w:right="-1"/>
              <w:jc w:val="center"/>
              <w:rPr>
                <w:rFonts w:asciiTheme="minorHAnsi" w:hAnsiTheme="minorHAnsi" w:cstheme="minorHAnsi"/>
                <w:b/>
                <w:sz w:val="21"/>
                <w:szCs w:val="21"/>
              </w:rPr>
            </w:pPr>
            <w:r w:rsidRPr="005F57F9">
              <w:rPr>
                <w:rFonts w:asciiTheme="minorHAnsi" w:hAnsiTheme="minorHAnsi" w:cstheme="minorHAnsi"/>
                <w:b/>
                <w:sz w:val="21"/>
                <w:szCs w:val="21"/>
              </w:rPr>
              <w:t>SOLUÇÃO</w:t>
            </w:r>
          </w:p>
        </w:tc>
        <w:tc>
          <w:tcPr>
            <w:tcW w:w="3827" w:type="dxa"/>
            <w:vAlign w:val="center"/>
          </w:tcPr>
          <w:p w14:paraId="78CA52F5" w14:textId="77777777" w:rsidR="005F57F9" w:rsidRPr="005F57F9" w:rsidRDefault="005F57F9" w:rsidP="00BA3B1D">
            <w:pPr>
              <w:pStyle w:val="PargrafodaLista"/>
              <w:ind w:left="-108" w:right="-1"/>
              <w:jc w:val="center"/>
              <w:rPr>
                <w:rFonts w:asciiTheme="minorHAnsi" w:hAnsiTheme="minorHAnsi" w:cstheme="minorHAnsi"/>
                <w:b/>
                <w:sz w:val="21"/>
                <w:szCs w:val="21"/>
              </w:rPr>
            </w:pPr>
            <w:r w:rsidRPr="005F57F9">
              <w:rPr>
                <w:rFonts w:asciiTheme="minorHAnsi" w:hAnsiTheme="minorHAnsi" w:cstheme="minorHAnsi"/>
                <w:b/>
                <w:sz w:val="21"/>
                <w:szCs w:val="21"/>
              </w:rPr>
              <w:t>DESCRIÇÃO</w:t>
            </w:r>
          </w:p>
        </w:tc>
        <w:tc>
          <w:tcPr>
            <w:tcW w:w="1843" w:type="dxa"/>
            <w:vAlign w:val="center"/>
          </w:tcPr>
          <w:p w14:paraId="04DD7D17" w14:textId="77777777" w:rsidR="005F57F9" w:rsidRPr="005F57F9" w:rsidRDefault="005F57F9" w:rsidP="00BA3B1D">
            <w:pPr>
              <w:pStyle w:val="PargrafodaLista"/>
              <w:ind w:left="-44" w:right="-1"/>
              <w:jc w:val="center"/>
              <w:rPr>
                <w:rFonts w:asciiTheme="minorHAnsi" w:hAnsiTheme="minorHAnsi" w:cstheme="minorHAnsi"/>
                <w:b/>
                <w:sz w:val="21"/>
                <w:szCs w:val="21"/>
              </w:rPr>
            </w:pPr>
            <w:r w:rsidRPr="005F57F9">
              <w:rPr>
                <w:rFonts w:asciiTheme="minorHAnsi" w:hAnsiTheme="minorHAnsi" w:cstheme="minorHAnsi"/>
                <w:b/>
                <w:sz w:val="21"/>
                <w:szCs w:val="21"/>
              </w:rPr>
              <w:t>VALOR ESTIMADO</w:t>
            </w:r>
          </w:p>
        </w:tc>
        <w:tc>
          <w:tcPr>
            <w:tcW w:w="2092" w:type="dxa"/>
            <w:vAlign w:val="center"/>
          </w:tcPr>
          <w:p w14:paraId="4014870A" w14:textId="77777777" w:rsidR="005F57F9" w:rsidRPr="005F57F9" w:rsidRDefault="005F57F9" w:rsidP="00BA3B1D">
            <w:pPr>
              <w:pStyle w:val="PargrafodaLista"/>
              <w:ind w:left="-70" w:right="-1"/>
              <w:jc w:val="center"/>
              <w:rPr>
                <w:rFonts w:asciiTheme="minorHAnsi" w:hAnsiTheme="minorHAnsi" w:cstheme="minorHAnsi"/>
                <w:b/>
                <w:sz w:val="21"/>
                <w:szCs w:val="21"/>
              </w:rPr>
            </w:pPr>
            <w:r w:rsidRPr="005F57F9">
              <w:rPr>
                <w:rFonts w:asciiTheme="minorHAnsi" w:hAnsiTheme="minorHAnsi" w:cstheme="minorHAnsi"/>
                <w:b/>
                <w:sz w:val="21"/>
                <w:szCs w:val="21"/>
              </w:rPr>
              <w:t>FONTE DA PESQUISA</w:t>
            </w:r>
          </w:p>
        </w:tc>
      </w:tr>
      <w:tr w:rsidR="005F57F9" w:rsidRPr="005F57F9" w14:paraId="15694B30" w14:textId="77777777" w:rsidTr="00C356D8">
        <w:trPr>
          <w:jc w:val="center"/>
        </w:trPr>
        <w:tc>
          <w:tcPr>
            <w:tcW w:w="1243" w:type="dxa"/>
            <w:vAlign w:val="center"/>
          </w:tcPr>
          <w:p w14:paraId="40BBEE7C" w14:textId="77777777" w:rsidR="005F57F9" w:rsidRPr="005F57F9" w:rsidRDefault="005F57F9" w:rsidP="00BA3B1D">
            <w:pPr>
              <w:pStyle w:val="PargrafodaLista"/>
              <w:ind w:left="0" w:right="-1"/>
              <w:jc w:val="center"/>
              <w:rPr>
                <w:rFonts w:asciiTheme="minorHAnsi" w:hAnsiTheme="minorHAnsi" w:cstheme="minorHAnsi"/>
                <w:sz w:val="21"/>
                <w:szCs w:val="21"/>
              </w:rPr>
            </w:pPr>
            <w:r w:rsidRPr="005F57F9">
              <w:rPr>
                <w:rFonts w:asciiTheme="minorHAnsi" w:hAnsiTheme="minorHAnsi" w:cstheme="minorHAnsi"/>
                <w:sz w:val="21"/>
                <w:szCs w:val="21"/>
              </w:rPr>
              <w:t>1</w:t>
            </w:r>
          </w:p>
        </w:tc>
        <w:tc>
          <w:tcPr>
            <w:tcW w:w="3827" w:type="dxa"/>
            <w:vAlign w:val="center"/>
          </w:tcPr>
          <w:p w14:paraId="04B8D8C0" w14:textId="77777777" w:rsidR="005F57F9" w:rsidRPr="005F57F9" w:rsidRDefault="005F57F9" w:rsidP="00BA3B1D">
            <w:pPr>
              <w:pStyle w:val="PargrafodaLista"/>
              <w:ind w:left="0" w:right="-1"/>
              <w:jc w:val="center"/>
              <w:rPr>
                <w:rFonts w:asciiTheme="minorHAnsi" w:hAnsiTheme="minorHAnsi" w:cstheme="minorHAnsi"/>
                <w:sz w:val="21"/>
                <w:szCs w:val="21"/>
              </w:rPr>
            </w:pPr>
            <w:r w:rsidRPr="005F57F9">
              <w:rPr>
                <w:rFonts w:asciiTheme="minorHAnsi" w:hAnsiTheme="minorHAnsi" w:cstheme="minorHAnsi"/>
                <w:sz w:val="21"/>
                <w:szCs w:val="21"/>
              </w:rPr>
              <w:t>Construção de uma travessia em aduelas de concreto</w:t>
            </w:r>
            <w:r w:rsidRPr="005F57F9">
              <w:rPr>
                <w:rFonts w:asciiTheme="minorHAnsi" w:hAnsiTheme="minorHAnsi" w:cstheme="minorHAnsi"/>
                <w:b/>
                <w:bCs/>
                <w:sz w:val="21"/>
                <w:szCs w:val="21"/>
              </w:rPr>
              <w:t xml:space="preserve"> </w:t>
            </w:r>
            <w:r w:rsidRPr="005F57F9">
              <w:rPr>
                <w:rFonts w:asciiTheme="minorHAnsi" w:hAnsiTheme="minorHAnsi" w:cstheme="minorHAnsi"/>
                <w:sz w:val="21"/>
                <w:szCs w:val="21"/>
              </w:rPr>
              <w:t>na Rodovia SAB 428, Bairro Caetê.</w:t>
            </w:r>
          </w:p>
        </w:tc>
        <w:tc>
          <w:tcPr>
            <w:tcW w:w="1843" w:type="dxa"/>
            <w:vAlign w:val="center"/>
          </w:tcPr>
          <w:p w14:paraId="425FFF16" w14:textId="77777777" w:rsidR="005F57F9" w:rsidRPr="005F57F9" w:rsidRDefault="005F57F9" w:rsidP="00BA3B1D">
            <w:pPr>
              <w:pStyle w:val="PargrafodaLista"/>
              <w:ind w:left="0" w:right="-1"/>
              <w:jc w:val="center"/>
              <w:rPr>
                <w:rFonts w:asciiTheme="minorHAnsi" w:hAnsiTheme="minorHAnsi" w:cstheme="minorHAnsi"/>
                <w:sz w:val="21"/>
                <w:szCs w:val="21"/>
              </w:rPr>
            </w:pPr>
            <w:r w:rsidRPr="005F57F9">
              <w:rPr>
                <w:rFonts w:asciiTheme="minorHAnsi" w:hAnsiTheme="minorHAnsi" w:cstheme="minorHAnsi"/>
                <w:sz w:val="21"/>
                <w:szCs w:val="21"/>
              </w:rPr>
              <w:t xml:space="preserve">R$ </w:t>
            </w:r>
            <w:r w:rsidRPr="005F57F9">
              <w:rPr>
                <w:rFonts w:asciiTheme="minorHAnsi" w:hAnsiTheme="minorHAnsi" w:cstheme="minorHAnsi"/>
                <w:bCs/>
                <w:sz w:val="21"/>
                <w:szCs w:val="21"/>
              </w:rPr>
              <w:t>769.279,10</w:t>
            </w:r>
          </w:p>
        </w:tc>
        <w:tc>
          <w:tcPr>
            <w:tcW w:w="2092" w:type="dxa"/>
            <w:vAlign w:val="center"/>
          </w:tcPr>
          <w:p w14:paraId="77C9D7D0" w14:textId="77777777" w:rsidR="005F57F9" w:rsidRPr="005F57F9" w:rsidRDefault="005F57F9" w:rsidP="00BA3B1D">
            <w:pPr>
              <w:pStyle w:val="PargrafodaLista"/>
              <w:ind w:left="0" w:right="-1"/>
              <w:jc w:val="center"/>
              <w:rPr>
                <w:rFonts w:asciiTheme="minorHAnsi" w:hAnsiTheme="minorHAnsi" w:cstheme="minorHAnsi"/>
                <w:sz w:val="21"/>
                <w:szCs w:val="21"/>
              </w:rPr>
            </w:pPr>
            <w:r w:rsidRPr="005F57F9">
              <w:rPr>
                <w:rFonts w:asciiTheme="minorHAnsi" w:hAnsiTheme="minorHAnsi" w:cstheme="minorHAnsi"/>
                <w:sz w:val="21"/>
                <w:szCs w:val="21"/>
              </w:rPr>
              <w:t>Tabelas CDHU e TPU-DER/SP</w:t>
            </w:r>
          </w:p>
        </w:tc>
      </w:tr>
    </w:tbl>
    <w:p w14:paraId="03763766" w14:textId="77777777" w:rsidR="005F57F9" w:rsidRPr="005F57F9" w:rsidRDefault="005F57F9" w:rsidP="005F57F9">
      <w:pPr>
        <w:numPr>
          <w:ilvl w:val="0"/>
          <w:numId w:val="39"/>
        </w:numPr>
        <w:tabs>
          <w:tab w:val="left" w:pos="284"/>
        </w:tabs>
        <w:autoSpaceDE w:val="0"/>
        <w:autoSpaceDN w:val="0"/>
        <w:adjustRightInd w:val="0"/>
        <w:spacing w:line="360" w:lineRule="auto"/>
        <w:ind w:left="0" w:right="-1" w:firstLine="0"/>
        <w:jc w:val="both"/>
        <w:rPr>
          <w:rFonts w:asciiTheme="minorHAnsi" w:hAnsiTheme="minorHAnsi" w:cstheme="minorHAnsi"/>
          <w:sz w:val="21"/>
          <w:szCs w:val="21"/>
        </w:rPr>
      </w:pPr>
      <w:r w:rsidRPr="005F57F9">
        <w:rPr>
          <w:rFonts w:asciiTheme="minorHAnsi" w:hAnsiTheme="minorHAnsi" w:cstheme="minorHAnsi"/>
          <w:b/>
          <w:sz w:val="21"/>
          <w:szCs w:val="21"/>
        </w:rPr>
        <w:t xml:space="preserve">Sendo R$ 765.088,88 </w:t>
      </w:r>
      <w:r w:rsidRPr="005F57F9">
        <w:rPr>
          <w:rFonts w:asciiTheme="minorHAnsi" w:hAnsiTheme="minorHAnsi" w:cstheme="minorHAnsi"/>
          <w:sz w:val="21"/>
          <w:szCs w:val="21"/>
        </w:rPr>
        <w:t xml:space="preserve">(setecentos e sessenta e cinco mil, oitenta e oito reais e oitenta e oito centavos) de responsabilidade da </w:t>
      </w:r>
      <w:r w:rsidRPr="005F57F9">
        <w:rPr>
          <w:rFonts w:asciiTheme="minorHAnsi" w:hAnsiTheme="minorHAnsi" w:cstheme="minorHAnsi"/>
          <w:b/>
          <w:sz w:val="21"/>
          <w:szCs w:val="21"/>
        </w:rPr>
        <w:t>FEHIDRO</w:t>
      </w:r>
      <w:r w:rsidRPr="005F57F9">
        <w:rPr>
          <w:rFonts w:asciiTheme="minorHAnsi" w:hAnsiTheme="minorHAnsi" w:cstheme="minorHAnsi"/>
          <w:sz w:val="21"/>
          <w:szCs w:val="21"/>
        </w:rPr>
        <w:t xml:space="preserve"> </w:t>
      </w:r>
      <w:r w:rsidRPr="005F57F9">
        <w:rPr>
          <w:rFonts w:asciiTheme="minorHAnsi" w:hAnsiTheme="minorHAnsi" w:cstheme="minorHAnsi"/>
          <w:b/>
          <w:sz w:val="21"/>
          <w:szCs w:val="21"/>
        </w:rPr>
        <w:t>(ficha 412)</w:t>
      </w:r>
    </w:p>
    <w:p w14:paraId="6937F80E" w14:textId="77777777" w:rsidR="005F57F9" w:rsidRPr="005F57F9" w:rsidRDefault="005F57F9" w:rsidP="005F57F9">
      <w:pPr>
        <w:numPr>
          <w:ilvl w:val="0"/>
          <w:numId w:val="39"/>
        </w:numPr>
        <w:tabs>
          <w:tab w:val="left" w:pos="284"/>
        </w:tabs>
        <w:autoSpaceDE w:val="0"/>
        <w:autoSpaceDN w:val="0"/>
        <w:adjustRightInd w:val="0"/>
        <w:spacing w:line="360" w:lineRule="auto"/>
        <w:ind w:left="0" w:right="-1" w:firstLine="0"/>
        <w:jc w:val="both"/>
        <w:rPr>
          <w:rFonts w:asciiTheme="minorHAnsi" w:hAnsiTheme="minorHAnsi" w:cstheme="minorHAnsi"/>
          <w:sz w:val="21"/>
          <w:szCs w:val="21"/>
        </w:rPr>
      </w:pPr>
      <w:r w:rsidRPr="005F57F9">
        <w:rPr>
          <w:rFonts w:asciiTheme="minorHAnsi" w:hAnsiTheme="minorHAnsi" w:cstheme="minorHAnsi"/>
          <w:sz w:val="21"/>
          <w:szCs w:val="21"/>
        </w:rPr>
        <w:t xml:space="preserve"> E o valor de </w:t>
      </w:r>
      <w:r w:rsidRPr="005F57F9">
        <w:rPr>
          <w:rFonts w:asciiTheme="minorHAnsi" w:hAnsiTheme="minorHAnsi" w:cstheme="minorHAnsi"/>
          <w:b/>
          <w:sz w:val="21"/>
          <w:szCs w:val="21"/>
        </w:rPr>
        <w:t xml:space="preserve">R$ 4.190,22 </w:t>
      </w:r>
      <w:r w:rsidRPr="005F57F9">
        <w:rPr>
          <w:rFonts w:asciiTheme="minorHAnsi" w:hAnsiTheme="minorHAnsi" w:cstheme="minorHAnsi"/>
          <w:sz w:val="21"/>
          <w:szCs w:val="21"/>
        </w:rPr>
        <w:t xml:space="preserve">(quatro mil, cento e noventa reais e vinte e dois centavos), e/ou o que exceder, de responsabilidade do </w:t>
      </w:r>
      <w:r w:rsidRPr="005F57F9">
        <w:rPr>
          <w:rFonts w:asciiTheme="minorHAnsi" w:hAnsiTheme="minorHAnsi" w:cstheme="minorHAnsi"/>
          <w:b/>
          <w:sz w:val="21"/>
          <w:szCs w:val="21"/>
        </w:rPr>
        <w:t>MUNICÍPIO (ficha 351).</w:t>
      </w:r>
      <w:r w:rsidRPr="005F57F9">
        <w:rPr>
          <w:rFonts w:asciiTheme="minorHAnsi" w:hAnsiTheme="minorHAnsi" w:cstheme="minorHAnsi"/>
          <w:sz w:val="21"/>
          <w:szCs w:val="21"/>
        </w:rPr>
        <w:t xml:space="preserve"> </w:t>
      </w:r>
    </w:p>
    <w:p w14:paraId="23340D2D" w14:textId="77777777" w:rsidR="005F57F9" w:rsidRPr="005F57F9" w:rsidRDefault="005F57F9" w:rsidP="005F57F9">
      <w:pPr>
        <w:autoSpaceDE w:val="0"/>
        <w:autoSpaceDN w:val="0"/>
        <w:adjustRightInd w:val="0"/>
        <w:spacing w:line="360" w:lineRule="auto"/>
        <w:ind w:left="720" w:right="-1"/>
        <w:jc w:val="both"/>
        <w:rPr>
          <w:rFonts w:asciiTheme="minorHAnsi" w:hAnsiTheme="minorHAnsi" w:cstheme="minorHAnsi"/>
          <w:color w:val="FF0000"/>
          <w:sz w:val="21"/>
          <w:szCs w:val="21"/>
        </w:rPr>
      </w:pPr>
    </w:p>
    <w:p w14:paraId="1EEA33E4" w14:textId="77777777" w:rsidR="005F57F9" w:rsidRPr="005F57F9" w:rsidRDefault="005F57F9" w:rsidP="005F57F9">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1"/>
          <w:szCs w:val="21"/>
        </w:rPr>
      </w:pPr>
      <w:r w:rsidRPr="005F57F9">
        <w:rPr>
          <w:rFonts w:asciiTheme="minorHAnsi" w:eastAsia="Arial" w:hAnsiTheme="minorHAnsi" w:cstheme="minorHAnsi"/>
          <w:b/>
          <w:color w:val="000000"/>
          <w:sz w:val="21"/>
          <w:szCs w:val="21"/>
        </w:rPr>
        <w:t xml:space="preserve">7. DESCRIÇÃO DA SOLUÇÃO COMO UM TODO </w:t>
      </w:r>
    </w:p>
    <w:p w14:paraId="19D582AE" w14:textId="77777777" w:rsidR="005F57F9" w:rsidRPr="005F57F9" w:rsidRDefault="005F57F9" w:rsidP="005F57F9">
      <w:pPr>
        <w:pStyle w:val="NormalWeb"/>
        <w:spacing w:before="0" w:beforeAutospacing="0" w:after="0" w:afterAutospacing="0" w:line="360" w:lineRule="auto"/>
        <w:jc w:val="both"/>
        <w:rPr>
          <w:rFonts w:asciiTheme="minorHAnsi" w:hAnsiTheme="minorHAnsi" w:cstheme="minorHAnsi"/>
          <w:sz w:val="21"/>
          <w:szCs w:val="21"/>
        </w:rPr>
      </w:pPr>
      <w:r w:rsidRPr="005F57F9">
        <w:rPr>
          <w:rFonts w:asciiTheme="minorHAnsi" w:hAnsiTheme="minorHAnsi" w:cstheme="minorHAnsi"/>
          <w:sz w:val="21"/>
          <w:szCs w:val="21"/>
        </w:rPr>
        <w:t xml:space="preserve">A solução proposta consiste na </w:t>
      </w:r>
      <w:r w:rsidRPr="005F57F9">
        <w:rPr>
          <w:rStyle w:val="Forte"/>
          <w:rFonts w:asciiTheme="minorHAnsi" w:hAnsiTheme="minorHAnsi" w:cstheme="minorHAnsi"/>
          <w:b w:val="0"/>
          <w:sz w:val="21"/>
          <w:szCs w:val="21"/>
        </w:rPr>
        <w:t>implantação de duas travessias compostas por aduelas de concreto</w:t>
      </w:r>
      <w:r w:rsidRPr="005F57F9">
        <w:rPr>
          <w:rFonts w:asciiTheme="minorHAnsi" w:hAnsiTheme="minorHAnsi" w:cstheme="minorHAnsi"/>
          <w:sz w:val="21"/>
          <w:szCs w:val="21"/>
        </w:rPr>
        <w:t>, projetadas para garantir maior capacidade de vazão dos cursos d’água e atender às condições de tráfego local com segurança e durabilidade.</w:t>
      </w:r>
    </w:p>
    <w:p w14:paraId="2F030050" w14:textId="77777777" w:rsidR="005F57F9" w:rsidRPr="005F57F9" w:rsidRDefault="005F57F9" w:rsidP="005F57F9">
      <w:pPr>
        <w:pStyle w:val="NormalWeb"/>
        <w:spacing w:before="0" w:beforeAutospacing="0" w:after="0" w:afterAutospacing="0" w:line="360" w:lineRule="auto"/>
        <w:jc w:val="both"/>
        <w:rPr>
          <w:rFonts w:asciiTheme="minorHAnsi" w:hAnsiTheme="minorHAnsi" w:cstheme="minorHAnsi"/>
          <w:sz w:val="21"/>
          <w:szCs w:val="21"/>
        </w:rPr>
      </w:pPr>
      <w:r w:rsidRPr="005F57F9">
        <w:rPr>
          <w:rFonts w:asciiTheme="minorHAnsi" w:hAnsiTheme="minorHAnsi" w:cstheme="minorHAnsi"/>
          <w:sz w:val="21"/>
          <w:szCs w:val="21"/>
        </w:rPr>
        <w:t>As obras contemplam todas as etapas necessárias para a completa funcionalidade das travessias.</w:t>
      </w:r>
    </w:p>
    <w:p w14:paraId="212FD242" w14:textId="77777777" w:rsidR="005F57F9" w:rsidRPr="005F57F9" w:rsidRDefault="005F57F9" w:rsidP="005F57F9">
      <w:pPr>
        <w:pStyle w:val="NormalWeb"/>
        <w:spacing w:before="0" w:beforeAutospacing="0" w:after="0" w:afterAutospacing="0" w:line="360" w:lineRule="auto"/>
        <w:jc w:val="both"/>
        <w:rPr>
          <w:rFonts w:asciiTheme="minorHAnsi" w:hAnsiTheme="minorHAnsi" w:cstheme="minorHAnsi"/>
          <w:sz w:val="21"/>
          <w:szCs w:val="21"/>
        </w:rPr>
      </w:pPr>
      <w:r w:rsidRPr="005F57F9">
        <w:rPr>
          <w:rFonts w:asciiTheme="minorHAnsi" w:hAnsiTheme="minorHAnsi" w:cstheme="minorHAnsi"/>
          <w:sz w:val="21"/>
          <w:szCs w:val="21"/>
        </w:rPr>
        <w:lastRenderedPageBreak/>
        <w:t>Essa abordagem busca resolver o problema de acesso, mas os riscos futuros de alagamentos e erosões, assegurando maior vida útil à infraestrutura implantada.</w:t>
      </w:r>
    </w:p>
    <w:p w14:paraId="42A1F59C" w14:textId="77777777" w:rsidR="005F57F9" w:rsidRPr="005F57F9" w:rsidRDefault="005F57F9" w:rsidP="005F57F9">
      <w:pPr>
        <w:pStyle w:val="NormalWeb"/>
        <w:spacing w:before="0" w:beforeAutospacing="0" w:after="0" w:afterAutospacing="0" w:line="360" w:lineRule="auto"/>
        <w:jc w:val="both"/>
        <w:rPr>
          <w:rFonts w:asciiTheme="minorHAnsi" w:hAnsiTheme="minorHAnsi" w:cstheme="minorHAnsi"/>
          <w:sz w:val="21"/>
          <w:szCs w:val="21"/>
        </w:rPr>
      </w:pPr>
      <w:r w:rsidRPr="005F57F9">
        <w:rPr>
          <w:rFonts w:asciiTheme="minorHAnsi" w:hAnsiTheme="minorHAnsi" w:cstheme="minorHAnsi"/>
          <w:sz w:val="21"/>
          <w:szCs w:val="21"/>
        </w:rPr>
        <w:t>Com a adoção de aduelas de concreto, a solução alia rapidez construtiva, qualidade técnica e menor impacto ambiental, resultando em benefícios diretos à mobilidade da população, à segurança viária e ao desenvolvimento urbano e rural das regiões atendidas.</w:t>
      </w:r>
    </w:p>
    <w:p w14:paraId="5A582E06" w14:textId="77777777" w:rsidR="005F57F9" w:rsidRPr="005F57F9" w:rsidRDefault="005F57F9" w:rsidP="005F57F9">
      <w:pPr>
        <w:pStyle w:val="NormalWeb"/>
        <w:spacing w:before="0" w:beforeAutospacing="0" w:after="0" w:afterAutospacing="0" w:line="360" w:lineRule="auto"/>
        <w:jc w:val="both"/>
        <w:rPr>
          <w:rFonts w:asciiTheme="minorHAnsi" w:hAnsiTheme="minorHAnsi" w:cstheme="minorHAnsi"/>
          <w:sz w:val="21"/>
          <w:szCs w:val="21"/>
        </w:rPr>
      </w:pPr>
    </w:p>
    <w:p w14:paraId="03EA798B" w14:textId="77777777" w:rsidR="005F57F9" w:rsidRPr="005F57F9" w:rsidRDefault="005F57F9" w:rsidP="005F57F9">
      <w:pPr>
        <w:numPr>
          <w:ilvl w:val="0"/>
          <w:numId w:val="22"/>
        </w:numPr>
        <w:tabs>
          <w:tab w:val="center" w:pos="426"/>
        </w:tabs>
        <w:spacing w:line="360" w:lineRule="auto"/>
        <w:ind w:left="0" w:right="-1" w:firstLine="0"/>
        <w:rPr>
          <w:rFonts w:asciiTheme="minorHAnsi" w:hAnsiTheme="minorHAnsi" w:cstheme="minorHAnsi"/>
          <w:b/>
          <w:sz w:val="21"/>
          <w:szCs w:val="21"/>
        </w:rPr>
      </w:pPr>
      <w:r w:rsidRPr="005F57F9">
        <w:rPr>
          <w:rFonts w:asciiTheme="minorHAnsi" w:hAnsiTheme="minorHAnsi" w:cstheme="minorHAnsi"/>
          <w:b/>
          <w:sz w:val="21"/>
          <w:szCs w:val="21"/>
        </w:rPr>
        <w:t>JUSTIFICATIVA PARA PARCELAMENTO</w:t>
      </w:r>
    </w:p>
    <w:p w14:paraId="55458969" w14:textId="77777777" w:rsidR="005F57F9" w:rsidRPr="005F57F9" w:rsidRDefault="005F57F9" w:rsidP="005F57F9">
      <w:pPr>
        <w:pStyle w:val="PargrafodaLista"/>
        <w:spacing w:line="360" w:lineRule="auto"/>
        <w:ind w:left="0" w:right="-2"/>
        <w:jc w:val="both"/>
        <w:rPr>
          <w:rFonts w:asciiTheme="minorHAnsi" w:hAnsiTheme="minorHAnsi" w:cstheme="minorHAnsi"/>
          <w:b/>
          <w:sz w:val="21"/>
          <w:szCs w:val="21"/>
        </w:rPr>
      </w:pPr>
      <w:r w:rsidRPr="005F57F9">
        <w:rPr>
          <w:rFonts w:asciiTheme="minorHAnsi" w:hAnsiTheme="minorHAnsi" w:cstheme="minorHAnsi"/>
          <w:sz w:val="21"/>
          <w:szCs w:val="21"/>
        </w:rPr>
        <w:t>O parcelamento citado não se torna viável nesse caso, levando em consideração que a obra deverá ser licitada em um único item.</w:t>
      </w:r>
    </w:p>
    <w:p w14:paraId="67B558A9" w14:textId="77777777" w:rsidR="005F57F9" w:rsidRPr="005F57F9" w:rsidRDefault="005F57F9" w:rsidP="005F57F9">
      <w:pPr>
        <w:spacing w:line="360" w:lineRule="auto"/>
        <w:rPr>
          <w:rFonts w:asciiTheme="minorHAnsi" w:hAnsiTheme="minorHAnsi" w:cstheme="minorHAnsi"/>
          <w:sz w:val="21"/>
          <w:szCs w:val="21"/>
        </w:rPr>
      </w:pPr>
    </w:p>
    <w:p w14:paraId="33172B3B" w14:textId="77777777" w:rsidR="005F57F9" w:rsidRPr="005F57F9" w:rsidRDefault="005F57F9" w:rsidP="005F57F9">
      <w:pPr>
        <w:numPr>
          <w:ilvl w:val="0"/>
          <w:numId w:val="22"/>
        </w:numPr>
        <w:tabs>
          <w:tab w:val="left" w:pos="426"/>
        </w:tabs>
        <w:spacing w:line="360" w:lineRule="auto"/>
        <w:ind w:left="0" w:right="-1" w:firstLine="0"/>
        <w:rPr>
          <w:rFonts w:asciiTheme="minorHAnsi" w:hAnsiTheme="minorHAnsi" w:cstheme="minorHAnsi"/>
          <w:b/>
          <w:sz w:val="21"/>
          <w:szCs w:val="21"/>
        </w:rPr>
      </w:pPr>
      <w:r w:rsidRPr="005F57F9">
        <w:rPr>
          <w:rFonts w:asciiTheme="minorHAnsi" w:hAnsiTheme="minorHAnsi" w:cstheme="minorHAnsi"/>
          <w:b/>
          <w:sz w:val="21"/>
          <w:szCs w:val="21"/>
        </w:rPr>
        <w:t>RESULTADOS PRETENDIDOS</w:t>
      </w:r>
    </w:p>
    <w:p w14:paraId="1AE23620" w14:textId="77777777" w:rsidR="005F57F9" w:rsidRPr="005F57F9" w:rsidRDefault="005F57F9" w:rsidP="005F57F9">
      <w:pPr>
        <w:pStyle w:val="NormalWeb"/>
        <w:spacing w:before="0" w:beforeAutospacing="0" w:after="0" w:afterAutospacing="0" w:line="360" w:lineRule="auto"/>
        <w:jc w:val="both"/>
        <w:rPr>
          <w:rFonts w:asciiTheme="minorHAnsi" w:hAnsiTheme="minorHAnsi" w:cstheme="minorHAnsi"/>
          <w:sz w:val="21"/>
          <w:szCs w:val="21"/>
        </w:rPr>
      </w:pPr>
      <w:r w:rsidRPr="005F57F9">
        <w:rPr>
          <w:rFonts w:asciiTheme="minorHAnsi" w:hAnsiTheme="minorHAnsi" w:cstheme="minorHAnsi"/>
          <w:sz w:val="21"/>
          <w:szCs w:val="21"/>
        </w:rPr>
        <w:t>Com a execução da travessia em aduelas de concreto</w:t>
      </w:r>
      <w:r w:rsidRPr="005F57F9">
        <w:rPr>
          <w:rFonts w:asciiTheme="minorHAnsi" w:hAnsiTheme="minorHAnsi" w:cstheme="minorHAnsi"/>
          <w:b/>
          <w:bCs/>
          <w:sz w:val="21"/>
          <w:szCs w:val="21"/>
        </w:rPr>
        <w:t xml:space="preserve"> </w:t>
      </w:r>
      <w:r w:rsidRPr="005F57F9">
        <w:rPr>
          <w:rFonts w:asciiTheme="minorHAnsi" w:hAnsiTheme="minorHAnsi" w:cstheme="minorHAnsi"/>
          <w:sz w:val="21"/>
          <w:szCs w:val="21"/>
        </w:rPr>
        <w:t>na Rodovia SAB 428, Bairro Caetê, pretende-se alcançar os seguintes resultados:</w:t>
      </w:r>
    </w:p>
    <w:p w14:paraId="73432C3C" w14:textId="77777777" w:rsidR="005F57F9" w:rsidRPr="005F57F9" w:rsidRDefault="005F57F9" w:rsidP="005F57F9">
      <w:pPr>
        <w:pStyle w:val="NormalWeb"/>
        <w:numPr>
          <w:ilvl w:val="0"/>
          <w:numId w:val="38"/>
        </w:numPr>
        <w:tabs>
          <w:tab w:val="clear" w:pos="720"/>
          <w:tab w:val="left" w:pos="284"/>
        </w:tabs>
        <w:spacing w:before="0" w:beforeAutospacing="0" w:after="0" w:afterAutospacing="0" w:line="360" w:lineRule="auto"/>
        <w:ind w:left="0" w:firstLine="0"/>
        <w:jc w:val="both"/>
        <w:rPr>
          <w:rFonts w:asciiTheme="minorHAnsi" w:hAnsiTheme="minorHAnsi" w:cstheme="minorHAnsi"/>
          <w:sz w:val="21"/>
          <w:szCs w:val="21"/>
        </w:rPr>
      </w:pPr>
      <w:r w:rsidRPr="005F57F9">
        <w:rPr>
          <w:rStyle w:val="Forte"/>
          <w:rFonts w:asciiTheme="minorHAnsi" w:hAnsiTheme="minorHAnsi" w:cstheme="minorHAnsi"/>
          <w:b w:val="0"/>
          <w:sz w:val="21"/>
          <w:szCs w:val="21"/>
        </w:rPr>
        <w:t>Garantir a mobilidade contínua e segura</w:t>
      </w:r>
      <w:r w:rsidRPr="005F57F9">
        <w:rPr>
          <w:rFonts w:asciiTheme="minorHAnsi" w:hAnsiTheme="minorHAnsi" w:cstheme="minorHAnsi"/>
          <w:sz w:val="21"/>
          <w:szCs w:val="21"/>
        </w:rPr>
        <w:t xml:space="preserve"> da população local, mesmo em períodos de chuvas intensas, evitando o isolamento temporário das comunidades;</w:t>
      </w:r>
    </w:p>
    <w:p w14:paraId="7304E5FE" w14:textId="77777777" w:rsidR="005F57F9" w:rsidRPr="005F57F9" w:rsidRDefault="005F57F9" w:rsidP="005F57F9">
      <w:pPr>
        <w:pStyle w:val="NormalWeb"/>
        <w:numPr>
          <w:ilvl w:val="0"/>
          <w:numId w:val="38"/>
        </w:numPr>
        <w:tabs>
          <w:tab w:val="clear" w:pos="720"/>
          <w:tab w:val="left" w:pos="284"/>
        </w:tabs>
        <w:spacing w:before="0" w:beforeAutospacing="0" w:after="0" w:afterAutospacing="0" w:line="360" w:lineRule="auto"/>
        <w:ind w:left="0" w:firstLine="0"/>
        <w:jc w:val="both"/>
        <w:rPr>
          <w:rFonts w:asciiTheme="minorHAnsi" w:hAnsiTheme="minorHAnsi" w:cstheme="minorHAnsi"/>
          <w:sz w:val="21"/>
          <w:szCs w:val="21"/>
        </w:rPr>
      </w:pPr>
      <w:r w:rsidRPr="005F57F9">
        <w:rPr>
          <w:rStyle w:val="Forte"/>
          <w:rFonts w:asciiTheme="minorHAnsi" w:hAnsiTheme="minorHAnsi" w:cstheme="minorHAnsi"/>
          <w:b w:val="0"/>
          <w:sz w:val="21"/>
          <w:szCs w:val="21"/>
        </w:rPr>
        <w:t>Reduzir custos futuros de manutenção corretiva</w:t>
      </w:r>
      <w:r w:rsidRPr="005F57F9">
        <w:rPr>
          <w:rFonts w:asciiTheme="minorHAnsi" w:hAnsiTheme="minorHAnsi" w:cstheme="minorHAnsi"/>
          <w:sz w:val="21"/>
          <w:szCs w:val="21"/>
        </w:rPr>
        <w:t xml:space="preserve"> e intervenções emergenciais, por meio de uma solução estrutural definitiva e durável;</w:t>
      </w:r>
    </w:p>
    <w:p w14:paraId="1DF82634" w14:textId="77777777" w:rsidR="005F57F9" w:rsidRPr="005F57F9" w:rsidRDefault="005F57F9" w:rsidP="005F57F9">
      <w:pPr>
        <w:pStyle w:val="NormalWeb"/>
        <w:numPr>
          <w:ilvl w:val="0"/>
          <w:numId w:val="38"/>
        </w:numPr>
        <w:tabs>
          <w:tab w:val="clear" w:pos="720"/>
          <w:tab w:val="left" w:pos="284"/>
        </w:tabs>
        <w:spacing w:before="0" w:beforeAutospacing="0" w:after="0" w:afterAutospacing="0" w:line="360" w:lineRule="auto"/>
        <w:ind w:left="0" w:firstLine="0"/>
        <w:jc w:val="both"/>
        <w:rPr>
          <w:rFonts w:asciiTheme="minorHAnsi" w:hAnsiTheme="minorHAnsi" w:cstheme="minorHAnsi"/>
          <w:sz w:val="21"/>
          <w:szCs w:val="21"/>
        </w:rPr>
      </w:pPr>
      <w:r w:rsidRPr="005F57F9">
        <w:rPr>
          <w:rStyle w:val="Forte"/>
          <w:rFonts w:asciiTheme="minorHAnsi" w:hAnsiTheme="minorHAnsi" w:cstheme="minorHAnsi"/>
          <w:b w:val="0"/>
          <w:sz w:val="21"/>
          <w:szCs w:val="21"/>
        </w:rPr>
        <w:t>Promover maior integração entre bairros e regiões rurais e urbanas</w:t>
      </w:r>
      <w:r w:rsidRPr="005F57F9">
        <w:rPr>
          <w:rFonts w:asciiTheme="minorHAnsi" w:hAnsiTheme="minorHAnsi" w:cstheme="minorHAnsi"/>
          <w:sz w:val="21"/>
          <w:szCs w:val="21"/>
        </w:rPr>
        <w:t>;</w:t>
      </w:r>
    </w:p>
    <w:p w14:paraId="53DE6624" w14:textId="77777777" w:rsidR="005F57F9" w:rsidRPr="005F57F9" w:rsidRDefault="005F57F9" w:rsidP="005F57F9">
      <w:pPr>
        <w:pStyle w:val="NormalWeb"/>
        <w:numPr>
          <w:ilvl w:val="0"/>
          <w:numId w:val="38"/>
        </w:numPr>
        <w:tabs>
          <w:tab w:val="clear" w:pos="720"/>
          <w:tab w:val="left" w:pos="284"/>
        </w:tabs>
        <w:spacing w:before="0" w:beforeAutospacing="0" w:after="0" w:afterAutospacing="0" w:line="360" w:lineRule="auto"/>
        <w:ind w:left="0" w:firstLine="0"/>
        <w:jc w:val="both"/>
        <w:rPr>
          <w:rFonts w:asciiTheme="minorHAnsi" w:hAnsiTheme="minorHAnsi" w:cstheme="minorHAnsi"/>
          <w:sz w:val="21"/>
          <w:szCs w:val="21"/>
        </w:rPr>
      </w:pPr>
      <w:r w:rsidRPr="005F57F9">
        <w:rPr>
          <w:rStyle w:val="Forte"/>
          <w:rFonts w:asciiTheme="minorHAnsi" w:hAnsiTheme="minorHAnsi" w:cstheme="minorHAnsi"/>
          <w:b w:val="0"/>
          <w:sz w:val="21"/>
          <w:szCs w:val="21"/>
        </w:rPr>
        <w:t>Aumentar a segurança viária</w:t>
      </w:r>
      <w:r w:rsidRPr="005F57F9">
        <w:rPr>
          <w:rFonts w:asciiTheme="minorHAnsi" w:hAnsiTheme="minorHAnsi" w:cstheme="minorHAnsi"/>
          <w:sz w:val="21"/>
          <w:szCs w:val="21"/>
        </w:rPr>
        <w:t xml:space="preserve"> para pedestres, ciclistas e condutores que utilizam essas rotas diariamente;</w:t>
      </w:r>
    </w:p>
    <w:p w14:paraId="16015756" w14:textId="77777777" w:rsidR="005F57F9" w:rsidRPr="005F57F9" w:rsidRDefault="005F57F9" w:rsidP="005F57F9">
      <w:pPr>
        <w:pStyle w:val="NormalWeb"/>
        <w:numPr>
          <w:ilvl w:val="0"/>
          <w:numId w:val="38"/>
        </w:numPr>
        <w:tabs>
          <w:tab w:val="clear" w:pos="720"/>
          <w:tab w:val="left" w:pos="284"/>
        </w:tabs>
        <w:spacing w:before="0" w:beforeAutospacing="0" w:after="0" w:afterAutospacing="0" w:line="360" w:lineRule="auto"/>
        <w:ind w:left="0" w:firstLine="0"/>
        <w:jc w:val="both"/>
        <w:rPr>
          <w:rFonts w:asciiTheme="minorHAnsi" w:hAnsiTheme="minorHAnsi" w:cstheme="minorHAnsi"/>
          <w:sz w:val="21"/>
          <w:szCs w:val="21"/>
        </w:rPr>
      </w:pPr>
      <w:r w:rsidRPr="005F57F9">
        <w:rPr>
          <w:rStyle w:val="Forte"/>
          <w:rFonts w:asciiTheme="minorHAnsi" w:hAnsiTheme="minorHAnsi" w:cstheme="minorHAnsi"/>
          <w:b w:val="0"/>
          <w:sz w:val="21"/>
          <w:szCs w:val="21"/>
        </w:rPr>
        <w:t>Atender demandas antigas da população</w:t>
      </w:r>
      <w:r w:rsidRPr="005F57F9">
        <w:rPr>
          <w:rFonts w:asciiTheme="minorHAnsi" w:hAnsiTheme="minorHAnsi" w:cstheme="minorHAnsi"/>
          <w:sz w:val="21"/>
          <w:szCs w:val="21"/>
        </w:rPr>
        <w:t>, solucionando de forma permanente um problema histórico de infraestrutura e melhorando a qualidade de vida dos moradores.</w:t>
      </w:r>
    </w:p>
    <w:p w14:paraId="4C803311" w14:textId="77777777" w:rsidR="005F57F9" w:rsidRPr="005F57F9" w:rsidRDefault="005F57F9" w:rsidP="005F57F9">
      <w:pPr>
        <w:pBdr>
          <w:top w:val="nil"/>
          <w:left w:val="nil"/>
          <w:bottom w:val="nil"/>
          <w:right w:val="nil"/>
          <w:between w:val="nil"/>
        </w:pBdr>
        <w:spacing w:line="360" w:lineRule="auto"/>
        <w:ind w:right="-2" w:firstLine="851"/>
        <w:jc w:val="both"/>
        <w:rPr>
          <w:rFonts w:asciiTheme="minorHAnsi" w:hAnsiTheme="minorHAnsi" w:cstheme="minorHAnsi"/>
          <w:bCs/>
          <w:sz w:val="21"/>
          <w:szCs w:val="21"/>
        </w:rPr>
      </w:pPr>
    </w:p>
    <w:p w14:paraId="6D33EF2F" w14:textId="77777777" w:rsidR="005F57F9" w:rsidRPr="005F57F9" w:rsidRDefault="005F57F9" w:rsidP="005F57F9">
      <w:pPr>
        <w:suppressAutoHyphens/>
        <w:spacing w:line="360" w:lineRule="auto"/>
        <w:ind w:left="567" w:right="-2" w:hanging="567"/>
        <w:rPr>
          <w:rFonts w:asciiTheme="minorHAnsi" w:eastAsia="Arial" w:hAnsiTheme="minorHAnsi" w:cstheme="minorHAnsi"/>
          <w:b/>
          <w:color w:val="000000"/>
          <w:sz w:val="21"/>
          <w:szCs w:val="21"/>
        </w:rPr>
      </w:pPr>
      <w:r w:rsidRPr="005F57F9">
        <w:rPr>
          <w:rFonts w:asciiTheme="minorHAnsi" w:eastAsia="Arial" w:hAnsiTheme="minorHAnsi" w:cstheme="minorHAnsi"/>
          <w:b/>
          <w:color w:val="000000"/>
          <w:sz w:val="21"/>
          <w:szCs w:val="21"/>
        </w:rPr>
        <w:t xml:space="preserve">10.   PROVIDÊNCIAS A SEREM ADOTADAS ANTES DA CONTRATAÇÃO </w:t>
      </w:r>
    </w:p>
    <w:p w14:paraId="7C6BE05F"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sz w:val="21"/>
          <w:szCs w:val="21"/>
        </w:rPr>
        <w:t xml:space="preserve">Foram adotadas como providências antes da construção da travessia, estudos do local, dessa forma, elaborar um projeto adequado. </w:t>
      </w:r>
    </w:p>
    <w:p w14:paraId="518B97EB"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sz w:val="21"/>
          <w:szCs w:val="21"/>
        </w:rPr>
        <w:t>Além de terem sido elaborados projeto, memoriais descritivos, memorial de cálculo, planilha orçamentária e cronograma físico e financeiro.</w:t>
      </w:r>
    </w:p>
    <w:p w14:paraId="734FF280" w14:textId="77777777" w:rsidR="005F57F9" w:rsidRPr="005F57F9" w:rsidRDefault="005F57F9" w:rsidP="005F57F9">
      <w:pPr>
        <w:suppressAutoHyphens/>
        <w:spacing w:line="360" w:lineRule="auto"/>
        <w:ind w:right="-2"/>
        <w:rPr>
          <w:rFonts w:asciiTheme="minorHAnsi" w:hAnsiTheme="minorHAnsi" w:cstheme="minorHAnsi"/>
          <w:sz w:val="21"/>
          <w:szCs w:val="21"/>
        </w:rPr>
      </w:pPr>
    </w:p>
    <w:p w14:paraId="5D171A6D" w14:textId="77777777" w:rsidR="005F57F9" w:rsidRPr="005F57F9" w:rsidRDefault="005F57F9" w:rsidP="005F57F9">
      <w:pPr>
        <w:numPr>
          <w:ilvl w:val="0"/>
          <w:numId w:val="23"/>
        </w:numPr>
        <w:tabs>
          <w:tab w:val="center" w:pos="426"/>
        </w:tabs>
        <w:spacing w:line="360" w:lineRule="auto"/>
        <w:ind w:left="0" w:right="-1" w:firstLine="0"/>
        <w:rPr>
          <w:rFonts w:asciiTheme="minorHAnsi" w:hAnsiTheme="minorHAnsi" w:cstheme="minorHAnsi"/>
          <w:b/>
          <w:sz w:val="21"/>
          <w:szCs w:val="21"/>
        </w:rPr>
      </w:pPr>
      <w:r w:rsidRPr="005F57F9">
        <w:rPr>
          <w:rFonts w:asciiTheme="minorHAnsi" w:hAnsiTheme="minorHAnsi" w:cstheme="minorHAnsi"/>
          <w:b/>
          <w:sz w:val="21"/>
          <w:szCs w:val="21"/>
        </w:rPr>
        <w:t>CONTRATAÇÕES CORRELATAS E/OU INTERDEPENDENTES</w:t>
      </w:r>
    </w:p>
    <w:p w14:paraId="54D9196D" w14:textId="4C13F1EC" w:rsidR="005F57F9" w:rsidRPr="005F57F9" w:rsidRDefault="005F57F9" w:rsidP="00BA3B1D">
      <w:pPr>
        <w:tabs>
          <w:tab w:val="center" w:pos="426"/>
        </w:tabs>
        <w:spacing w:line="360" w:lineRule="auto"/>
        <w:ind w:right="-1"/>
        <w:jc w:val="both"/>
        <w:rPr>
          <w:rFonts w:asciiTheme="minorHAnsi" w:hAnsiTheme="minorHAnsi" w:cstheme="minorHAnsi"/>
          <w:sz w:val="21"/>
          <w:szCs w:val="21"/>
        </w:rPr>
      </w:pPr>
      <w:r w:rsidRPr="005F57F9">
        <w:rPr>
          <w:rFonts w:asciiTheme="minorHAnsi" w:hAnsiTheme="minorHAnsi" w:cstheme="minorHAnsi"/>
          <w:sz w:val="21"/>
          <w:szCs w:val="21"/>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27B15F90" w14:textId="77777777" w:rsidR="005F57F9" w:rsidRPr="005F57F9" w:rsidRDefault="005F57F9" w:rsidP="005F57F9">
      <w:pPr>
        <w:numPr>
          <w:ilvl w:val="0"/>
          <w:numId w:val="23"/>
        </w:numPr>
        <w:suppressAutoHyphens/>
        <w:spacing w:line="360" w:lineRule="auto"/>
        <w:ind w:left="0" w:right="-2" w:firstLine="0"/>
        <w:jc w:val="both"/>
        <w:rPr>
          <w:rFonts w:asciiTheme="minorHAnsi" w:eastAsia="Arial" w:hAnsiTheme="minorHAnsi" w:cstheme="minorHAnsi"/>
          <w:b/>
          <w:color w:val="000000"/>
          <w:sz w:val="21"/>
          <w:szCs w:val="21"/>
        </w:rPr>
      </w:pPr>
      <w:r w:rsidRPr="005F57F9">
        <w:rPr>
          <w:rFonts w:asciiTheme="minorHAnsi" w:eastAsia="Arial" w:hAnsiTheme="minorHAnsi" w:cstheme="minorHAnsi"/>
          <w:b/>
          <w:color w:val="000000"/>
          <w:sz w:val="21"/>
          <w:szCs w:val="21"/>
        </w:rPr>
        <w:lastRenderedPageBreak/>
        <w:t xml:space="preserve">PRÁTICAS DE SUSTENTABILIDADE </w:t>
      </w:r>
    </w:p>
    <w:p w14:paraId="5AABDF8B" w14:textId="77777777" w:rsidR="005F57F9" w:rsidRPr="005F57F9" w:rsidRDefault="005F57F9" w:rsidP="005F57F9">
      <w:pPr>
        <w:suppressAutoHyphens/>
        <w:spacing w:line="360" w:lineRule="auto"/>
        <w:ind w:right="-2"/>
        <w:jc w:val="both"/>
        <w:rPr>
          <w:rFonts w:asciiTheme="minorHAnsi" w:hAnsiTheme="minorHAnsi" w:cstheme="minorHAnsi"/>
          <w:sz w:val="21"/>
          <w:szCs w:val="21"/>
        </w:rPr>
      </w:pPr>
      <w:r w:rsidRPr="005F57F9">
        <w:rPr>
          <w:rFonts w:asciiTheme="minorHAnsi" w:hAnsiTheme="minorHAnsi" w:cstheme="minorHAnsi"/>
          <w:sz w:val="21"/>
          <w:szCs w:val="21"/>
        </w:rPr>
        <w:t>Durante toda a execução da obra, serão adotadas práticas de separação dos resíduos, incluindo químicos, dejetos e materiais recicláveis, com a implantação de um sistema de descarte seletivo no local. Isso garantirá a conservação e manutenção do espaço em questão, além de contribuir para a redução do impacto ambiental.</w:t>
      </w:r>
    </w:p>
    <w:p w14:paraId="0EABB53C" w14:textId="77777777" w:rsidR="005F57F9" w:rsidRPr="005F57F9" w:rsidRDefault="005F57F9" w:rsidP="005F57F9">
      <w:pPr>
        <w:suppressAutoHyphens/>
        <w:spacing w:line="360" w:lineRule="auto"/>
        <w:ind w:right="-2" w:firstLine="851"/>
        <w:jc w:val="both"/>
        <w:rPr>
          <w:rFonts w:asciiTheme="minorHAnsi" w:eastAsia="Arial" w:hAnsiTheme="minorHAnsi" w:cstheme="minorHAnsi"/>
          <w:b/>
          <w:color w:val="000000"/>
          <w:sz w:val="21"/>
          <w:szCs w:val="21"/>
        </w:rPr>
      </w:pPr>
    </w:p>
    <w:p w14:paraId="6C547B30" w14:textId="77777777" w:rsidR="005F57F9" w:rsidRPr="005F57F9" w:rsidRDefault="005F57F9" w:rsidP="005F57F9">
      <w:pPr>
        <w:numPr>
          <w:ilvl w:val="0"/>
          <w:numId w:val="23"/>
        </w:numPr>
        <w:tabs>
          <w:tab w:val="center" w:pos="360"/>
        </w:tabs>
        <w:spacing w:line="360" w:lineRule="auto"/>
        <w:ind w:left="0" w:right="-1" w:firstLine="0"/>
        <w:rPr>
          <w:rFonts w:asciiTheme="minorHAnsi" w:hAnsiTheme="minorHAnsi" w:cstheme="minorHAnsi"/>
          <w:b/>
          <w:sz w:val="21"/>
          <w:szCs w:val="21"/>
        </w:rPr>
      </w:pPr>
      <w:r w:rsidRPr="005F57F9">
        <w:rPr>
          <w:rFonts w:asciiTheme="minorHAnsi" w:hAnsiTheme="minorHAnsi" w:cstheme="minorHAnsi"/>
          <w:b/>
          <w:sz w:val="21"/>
          <w:szCs w:val="21"/>
        </w:rPr>
        <w:t>CONCLUSÃO DE VIABILIDADE DA CONTRATAÇÃO</w:t>
      </w:r>
    </w:p>
    <w:p w14:paraId="0006C9B7" w14:textId="77777777" w:rsidR="005F57F9" w:rsidRPr="005F57F9" w:rsidRDefault="005F57F9" w:rsidP="005F57F9">
      <w:pPr>
        <w:tabs>
          <w:tab w:val="center" w:pos="360"/>
        </w:tabs>
        <w:spacing w:line="360" w:lineRule="auto"/>
        <w:ind w:right="-1"/>
        <w:jc w:val="both"/>
        <w:rPr>
          <w:rFonts w:asciiTheme="minorHAnsi" w:hAnsiTheme="minorHAnsi" w:cstheme="minorHAnsi"/>
          <w:b/>
          <w:sz w:val="21"/>
          <w:szCs w:val="21"/>
        </w:rPr>
      </w:pPr>
      <w:r w:rsidRPr="005F57F9">
        <w:rPr>
          <w:rFonts w:asciiTheme="minorHAnsi" w:hAnsiTheme="minorHAnsi" w:cstheme="minorHAnsi"/>
          <w:sz w:val="21"/>
          <w:szCs w:val="21"/>
        </w:rPr>
        <w:t>Com base nas informações levantadas ao longo do estudo preliminar, bem como nos registros de obras anteriores</w:t>
      </w:r>
      <w:r w:rsidRPr="005F57F9">
        <w:rPr>
          <w:rStyle w:val="Forte"/>
          <w:rFonts w:asciiTheme="minorHAnsi" w:hAnsiTheme="minorHAnsi" w:cstheme="minorHAnsi"/>
          <w:sz w:val="21"/>
          <w:szCs w:val="21"/>
        </w:rPr>
        <w:t xml:space="preserve"> </w:t>
      </w:r>
      <w:r w:rsidRPr="005F57F9">
        <w:rPr>
          <w:rStyle w:val="cf01"/>
          <w:rFonts w:asciiTheme="minorHAnsi" w:hAnsiTheme="minorHAnsi" w:cstheme="minorHAnsi"/>
          <w:sz w:val="21"/>
          <w:szCs w:val="21"/>
        </w:rPr>
        <w:t>fica evidenciado que a contratação é plenamente possível e viável.</w:t>
      </w:r>
    </w:p>
    <w:p w14:paraId="1F752CE7" w14:textId="77777777" w:rsidR="005F57F9" w:rsidRPr="005F57F9" w:rsidRDefault="005F57F9" w:rsidP="005F57F9">
      <w:pPr>
        <w:spacing w:line="360" w:lineRule="auto"/>
        <w:jc w:val="right"/>
        <w:rPr>
          <w:rFonts w:asciiTheme="minorHAnsi" w:hAnsiTheme="minorHAnsi" w:cstheme="minorHAnsi"/>
          <w:bCs/>
          <w:sz w:val="21"/>
          <w:szCs w:val="21"/>
        </w:rPr>
      </w:pPr>
      <w:r w:rsidRPr="005F57F9">
        <w:rPr>
          <w:rFonts w:asciiTheme="minorHAnsi" w:hAnsiTheme="minorHAnsi" w:cstheme="minorHAnsi"/>
          <w:bCs/>
          <w:sz w:val="21"/>
          <w:szCs w:val="21"/>
        </w:rPr>
        <w:t xml:space="preserve"> </w:t>
      </w:r>
    </w:p>
    <w:p w14:paraId="0A0A584A" w14:textId="77777777" w:rsidR="005F57F9" w:rsidRPr="005F57F9" w:rsidRDefault="005F57F9" w:rsidP="005F57F9">
      <w:pPr>
        <w:spacing w:line="360" w:lineRule="auto"/>
        <w:jc w:val="center"/>
        <w:rPr>
          <w:rFonts w:asciiTheme="minorHAnsi" w:hAnsiTheme="minorHAnsi" w:cstheme="minorHAnsi"/>
          <w:bCs/>
          <w:sz w:val="21"/>
          <w:szCs w:val="21"/>
        </w:rPr>
      </w:pPr>
    </w:p>
    <w:p w14:paraId="18583AB3" w14:textId="77777777" w:rsidR="005F57F9" w:rsidRPr="005F57F9" w:rsidRDefault="005F57F9" w:rsidP="005F57F9">
      <w:pPr>
        <w:spacing w:line="360" w:lineRule="auto"/>
        <w:rPr>
          <w:rFonts w:asciiTheme="minorHAnsi" w:hAnsiTheme="minorHAnsi" w:cstheme="minorHAnsi"/>
          <w:sz w:val="21"/>
          <w:szCs w:val="21"/>
        </w:rPr>
      </w:pPr>
    </w:p>
    <w:p w14:paraId="0BD0B1E8" w14:textId="77777777" w:rsidR="005F57F9" w:rsidRPr="005F57F9" w:rsidRDefault="005F57F9" w:rsidP="005F57F9">
      <w:pPr>
        <w:spacing w:line="360" w:lineRule="auto"/>
        <w:ind w:right="105"/>
        <w:jc w:val="center"/>
        <w:rPr>
          <w:rFonts w:asciiTheme="minorHAnsi" w:hAnsiTheme="minorHAnsi" w:cstheme="minorHAnsi"/>
          <w:b/>
          <w:sz w:val="21"/>
          <w:szCs w:val="21"/>
        </w:rPr>
      </w:pPr>
      <w:r w:rsidRPr="005F57F9">
        <w:rPr>
          <w:rFonts w:asciiTheme="minorHAnsi" w:hAnsiTheme="minorHAnsi" w:cstheme="minorHAnsi"/>
          <w:b/>
          <w:sz w:val="21"/>
          <w:szCs w:val="21"/>
        </w:rPr>
        <w:t>Arthur Ribeiro Alvares Pimenta</w:t>
      </w:r>
    </w:p>
    <w:p w14:paraId="6045D2B1" w14:textId="77777777" w:rsidR="005F57F9" w:rsidRPr="005F57F9" w:rsidRDefault="005F57F9" w:rsidP="005F57F9">
      <w:pPr>
        <w:spacing w:line="360" w:lineRule="auto"/>
        <w:jc w:val="center"/>
        <w:rPr>
          <w:rFonts w:asciiTheme="minorHAnsi" w:hAnsiTheme="minorHAnsi" w:cstheme="minorHAnsi"/>
          <w:iCs/>
          <w:sz w:val="21"/>
          <w:szCs w:val="21"/>
        </w:rPr>
      </w:pPr>
      <w:r w:rsidRPr="005F57F9">
        <w:rPr>
          <w:rFonts w:asciiTheme="minorHAnsi" w:hAnsiTheme="minorHAnsi" w:cstheme="minorHAnsi"/>
          <w:iCs/>
          <w:sz w:val="21"/>
          <w:szCs w:val="21"/>
        </w:rPr>
        <w:t>Secretário Municipal de Serviços, Obras e Transportes</w:t>
      </w:r>
    </w:p>
    <w:p w14:paraId="07ECD58B" w14:textId="77777777" w:rsidR="007875A4" w:rsidRDefault="007875A4" w:rsidP="003B2B42">
      <w:pPr>
        <w:pStyle w:val="Default"/>
        <w:rPr>
          <w:sz w:val="20"/>
          <w:szCs w:val="20"/>
        </w:rPr>
      </w:pPr>
    </w:p>
    <w:p w14:paraId="70532AF5" w14:textId="77777777" w:rsidR="007875A4" w:rsidRDefault="007875A4" w:rsidP="003B2B42">
      <w:pPr>
        <w:pStyle w:val="Default"/>
        <w:rPr>
          <w:sz w:val="20"/>
          <w:szCs w:val="20"/>
        </w:rPr>
      </w:pPr>
    </w:p>
    <w:p w14:paraId="4B2ED17B" w14:textId="77777777" w:rsidR="007875A4" w:rsidRDefault="007875A4" w:rsidP="003B2B42">
      <w:pPr>
        <w:pStyle w:val="Default"/>
        <w:rPr>
          <w:sz w:val="20"/>
          <w:szCs w:val="20"/>
        </w:rPr>
      </w:pPr>
    </w:p>
    <w:p w14:paraId="20824FC3" w14:textId="77777777" w:rsidR="007875A4" w:rsidRDefault="007875A4" w:rsidP="003B2B42">
      <w:pPr>
        <w:pStyle w:val="Default"/>
        <w:rPr>
          <w:sz w:val="20"/>
          <w:szCs w:val="20"/>
        </w:rPr>
      </w:pPr>
    </w:p>
    <w:p w14:paraId="5DD39A09" w14:textId="77777777" w:rsidR="007875A4" w:rsidRDefault="007875A4" w:rsidP="003B2B42">
      <w:pPr>
        <w:pStyle w:val="Default"/>
        <w:rPr>
          <w:sz w:val="20"/>
          <w:szCs w:val="20"/>
        </w:rPr>
      </w:pPr>
    </w:p>
    <w:p w14:paraId="5813ED24" w14:textId="77777777" w:rsidR="007875A4" w:rsidRDefault="007875A4" w:rsidP="003B2B42">
      <w:pPr>
        <w:pStyle w:val="Default"/>
        <w:rPr>
          <w:sz w:val="20"/>
          <w:szCs w:val="20"/>
        </w:rPr>
      </w:pPr>
    </w:p>
    <w:p w14:paraId="56B10365" w14:textId="77777777" w:rsidR="007875A4" w:rsidRDefault="007875A4" w:rsidP="003B2B42">
      <w:pPr>
        <w:pStyle w:val="Default"/>
        <w:rPr>
          <w:sz w:val="20"/>
          <w:szCs w:val="20"/>
        </w:rPr>
      </w:pPr>
    </w:p>
    <w:p w14:paraId="1B7E1C35" w14:textId="77777777" w:rsidR="007875A4" w:rsidRDefault="007875A4" w:rsidP="003B2B42">
      <w:pPr>
        <w:pStyle w:val="Default"/>
        <w:rPr>
          <w:sz w:val="20"/>
          <w:szCs w:val="20"/>
        </w:rPr>
      </w:pPr>
    </w:p>
    <w:p w14:paraId="35D09FB4" w14:textId="77777777" w:rsidR="007875A4" w:rsidRDefault="007875A4" w:rsidP="003B2B42">
      <w:pPr>
        <w:pStyle w:val="Default"/>
        <w:rPr>
          <w:sz w:val="20"/>
          <w:szCs w:val="20"/>
        </w:rPr>
      </w:pPr>
    </w:p>
    <w:p w14:paraId="22FC700D" w14:textId="77777777" w:rsidR="005C1451" w:rsidRDefault="005C1451" w:rsidP="003B2B42">
      <w:pPr>
        <w:pStyle w:val="Default"/>
        <w:rPr>
          <w:sz w:val="20"/>
          <w:szCs w:val="20"/>
        </w:rPr>
      </w:pPr>
    </w:p>
    <w:p w14:paraId="7C54FBF1" w14:textId="77777777" w:rsidR="00937B92" w:rsidRDefault="00937B92" w:rsidP="003B2B42">
      <w:pPr>
        <w:pStyle w:val="Default"/>
        <w:rPr>
          <w:sz w:val="20"/>
          <w:szCs w:val="20"/>
        </w:rPr>
      </w:pPr>
    </w:p>
    <w:p w14:paraId="36AB8749" w14:textId="77777777" w:rsidR="002D2971" w:rsidRDefault="002D2971" w:rsidP="003B2B42">
      <w:pPr>
        <w:pStyle w:val="Default"/>
        <w:rPr>
          <w:sz w:val="20"/>
          <w:szCs w:val="20"/>
        </w:rPr>
      </w:pPr>
    </w:p>
    <w:p w14:paraId="3FA6438A" w14:textId="77777777" w:rsidR="002D2971" w:rsidRDefault="002D2971" w:rsidP="003B2B42">
      <w:pPr>
        <w:pStyle w:val="Default"/>
        <w:rPr>
          <w:sz w:val="20"/>
          <w:szCs w:val="20"/>
        </w:rPr>
      </w:pPr>
    </w:p>
    <w:p w14:paraId="2501986D" w14:textId="77777777" w:rsidR="002D2971" w:rsidRDefault="002D2971" w:rsidP="003B2B42">
      <w:pPr>
        <w:pStyle w:val="Default"/>
        <w:rPr>
          <w:sz w:val="20"/>
          <w:szCs w:val="20"/>
        </w:rPr>
      </w:pPr>
    </w:p>
    <w:p w14:paraId="6A6CA4EA" w14:textId="77777777" w:rsidR="002D2971" w:rsidRDefault="002D2971" w:rsidP="003B2B42">
      <w:pPr>
        <w:pStyle w:val="Default"/>
        <w:rPr>
          <w:sz w:val="20"/>
          <w:szCs w:val="20"/>
        </w:rPr>
      </w:pPr>
    </w:p>
    <w:p w14:paraId="39D74F50" w14:textId="77777777" w:rsidR="002D2971" w:rsidRDefault="002D2971" w:rsidP="003B2B42">
      <w:pPr>
        <w:pStyle w:val="Default"/>
        <w:rPr>
          <w:sz w:val="20"/>
          <w:szCs w:val="20"/>
        </w:rPr>
      </w:pPr>
    </w:p>
    <w:p w14:paraId="73873285" w14:textId="77777777" w:rsidR="002D2971" w:rsidRDefault="002D2971" w:rsidP="003B2B42">
      <w:pPr>
        <w:pStyle w:val="Default"/>
        <w:rPr>
          <w:sz w:val="20"/>
          <w:szCs w:val="20"/>
        </w:rPr>
      </w:pPr>
    </w:p>
    <w:p w14:paraId="2848686F" w14:textId="77777777" w:rsidR="002D2971" w:rsidRDefault="002D2971" w:rsidP="003B2B42">
      <w:pPr>
        <w:pStyle w:val="Default"/>
        <w:rPr>
          <w:sz w:val="20"/>
          <w:szCs w:val="20"/>
        </w:rPr>
      </w:pPr>
    </w:p>
    <w:p w14:paraId="7F0FDC40" w14:textId="77777777" w:rsidR="002D2971" w:rsidRDefault="002D2971" w:rsidP="003B2B42">
      <w:pPr>
        <w:pStyle w:val="Default"/>
        <w:rPr>
          <w:sz w:val="20"/>
          <w:szCs w:val="20"/>
        </w:rPr>
      </w:pPr>
    </w:p>
    <w:p w14:paraId="697A4C70" w14:textId="77777777" w:rsidR="002D2971" w:rsidRDefault="002D2971" w:rsidP="003B2B42">
      <w:pPr>
        <w:pStyle w:val="Default"/>
        <w:rPr>
          <w:sz w:val="20"/>
          <w:szCs w:val="20"/>
        </w:rPr>
      </w:pPr>
    </w:p>
    <w:p w14:paraId="2CB61453" w14:textId="77777777" w:rsidR="002D2971" w:rsidRDefault="002D2971" w:rsidP="003B2B42">
      <w:pPr>
        <w:pStyle w:val="Default"/>
        <w:rPr>
          <w:sz w:val="20"/>
          <w:szCs w:val="20"/>
        </w:rPr>
      </w:pPr>
    </w:p>
    <w:p w14:paraId="26798BE4" w14:textId="77777777" w:rsidR="002D2971" w:rsidRDefault="002D2971" w:rsidP="003B2B42">
      <w:pPr>
        <w:pStyle w:val="Default"/>
        <w:rPr>
          <w:sz w:val="20"/>
          <w:szCs w:val="20"/>
        </w:rPr>
      </w:pPr>
    </w:p>
    <w:p w14:paraId="7473B468" w14:textId="77777777" w:rsidR="002D2971" w:rsidRDefault="002D2971" w:rsidP="003B2B42">
      <w:pPr>
        <w:pStyle w:val="Default"/>
        <w:rPr>
          <w:sz w:val="20"/>
          <w:szCs w:val="20"/>
        </w:rPr>
      </w:pPr>
    </w:p>
    <w:p w14:paraId="65774F61" w14:textId="77777777" w:rsidR="00937B92" w:rsidRDefault="00937B92" w:rsidP="003B2B42">
      <w:pPr>
        <w:pStyle w:val="Default"/>
        <w:rPr>
          <w:sz w:val="20"/>
          <w:szCs w:val="20"/>
        </w:rPr>
      </w:pPr>
    </w:p>
    <w:p w14:paraId="68A23ED9" w14:textId="77777777" w:rsidR="00BA3B1D" w:rsidRDefault="00BA3B1D" w:rsidP="003B2B42">
      <w:pPr>
        <w:pStyle w:val="Default"/>
        <w:rPr>
          <w:sz w:val="20"/>
          <w:szCs w:val="20"/>
        </w:rPr>
      </w:pPr>
    </w:p>
    <w:p w14:paraId="68BB60C6" w14:textId="77777777" w:rsidR="00BA3B1D" w:rsidRDefault="00BA3B1D" w:rsidP="003B2B42">
      <w:pPr>
        <w:pStyle w:val="Default"/>
        <w:rPr>
          <w:sz w:val="20"/>
          <w:szCs w:val="20"/>
        </w:rPr>
      </w:pPr>
    </w:p>
    <w:p w14:paraId="7D6CA4CD" w14:textId="77777777" w:rsidR="00BA3B1D" w:rsidRDefault="00BA3B1D" w:rsidP="003B2B42">
      <w:pPr>
        <w:pStyle w:val="Default"/>
        <w:rPr>
          <w:sz w:val="20"/>
          <w:szCs w:val="20"/>
        </w:rPr>
      </w:pPr>
    </w:p>
    <w:p w14:paraId="0029F816" w14:textId="77777777" w:rsidR="00BA3B1D" w:rsidRDefault="00BA3B1D" w:rsidP="003B2B42">
      <w:pPr>
        <w:pStyle w:val="Default"/>
        <w:rPr>
          <w:sz w:val="20"/>
          <w:szCs w:val="20"/>
        </w:rPr>
      </w:pPr>
    </w:p>
    <w:p w14:paraId="72E2DEA3" w14:textId="77777777" w:rsidR="00BA3B1D" w:rsidRDefault="00BA3B1D" w:rsidP="003B2B42">
      <w:pPr>
        <w:pStyle w:val="Default"/>
        <w:rPr>
          <w:sz w:val="20"/>
          <w:szCs w:val="20"/>
        </w:rPr>
      </w:pPr>
    </w:p>
    <w:p w14:paraId="599C2509" w14:textId="77777777" w:rsidR="00BA3B1D" w:rsidRDefault="00BA3B1D" w:rsidP="003B2B42">
      <w:pPr>
        <w:pStyle w:val="Default"/>
        <w:rPr>
          <w:sz w:val="20"/>
          <w:szCs w:val="20"/>
        </w:rPr>
      </w:pPr>
    </w:p>
    <w:p w14:paraId="4811BF37" w14:textId="77777777" w:rsidR="00BA3B1D" w:rsidRDefault="00BA3B1D" w:rsidP="003B2B42">
      <w:pPr>
        <w:pStyle w:val="Default"/>
        <w:rPr>
          <w:sz w:val="20"/>
          <w:szCs w:val="20"/>
        </w:rPr>
      </w:pPr>
    </w:p>
    <w:p w14:paraId="1D06CE26" w14:textId="4D9B3422" w:rsidR="005F57F9" w:rsidRPr="005F57F9" w:rsidRDefault="004A11A1" w:rsidP="005F57F9">
      <w:pPr>
        <w:pBdr>
          <w:bottom w:val="single" w:sz="4" w:space="1" w:color="auto"/>
        </w:pBdr>
        <w:spacing w:after="120"/>
        <w:ind w:right="282"/>
        <w:jc w:val="center"/>
        <w:rPr>
          <w:rFonts w:asciiTheme="minorHAnsi" w:hAnsiTheme="minorHAnsi" w:cstheme="minorHAnsi"/>
          <w:b/>
          <w:sz w:val="21"/>
          <w:szCs w:val="21"/>
        </w:rPr>
      </w:pPr>
      <w:r w:rsidRPr="00826DCD">
        <w:rPr>
          <w:rFonts w:asciiTheme="minorHAnsi" w:hAnsiTheme="minorHAnsi" w:cstheme="minorHAnsi"/>
          <w:b/>
          <w:sz w:val="21"/>
          <w:szCs w:val="21"/>
        </w:rPr>
        <w:lastRenderedPageBreak/>
        <w:t>TERMO DE REFERÊNCIA</w:t>
      </w:r>
    </w:p>
    <w:p w14:paraId="291F3F07" w14:textId="77777777" w:rsidR="005F57F9" w:rsidRPr="005F57F9" w:rsidRDefault="005F57F9" w:rsidP="005F57F9">
      <w:pPr>
        <w:pStyle w:val="Nivel01"/>
        <w:numPr>
          <w:ilvl w:val="0"/>
          <w:numId w:val="24"/>
        </w:numPr>
        <w:spacing w:line="360" w:lineRule="auto"/>
        <w:ind w:left="0" w:firstLine="0"/>
        <w:rPr>
          <w:rFonts w:asciiTheme="minorHAnsi" w:hAnsiTheme="minorHAnsi" w:cstheme="minorHAnsi"/>
          <w:sz w:val="21"/>
          <w:szCs w:val="21"/>
        </w:rPr>
      </w:pPr>
      <w:r w:rsidRPr="005F57F9">
        <w:rPr>
          <w:rFonts w:asciiTheme="minorHAnsi" w:hAnsiTheme="minorHAnsi" w:cstheme="minorHAnsi"/>
          <w:sz w:val="21"/>
          <w:szCs w:val="21"/>
        </w:rPr>
        <w:t>CONDIÇÕES GERAIS DA CONTRATAÇÃO</w:t>
      </w:r>
    </w:p>
    <w:p w14:paraId="2EC1C45D" w14:textId="77777777" w:rsidR="005F57F9" w:rsidRPr="005F57F9" w:rsidRDefault="005F57F9" w:rsidP="005F57F9">
      <w:pPr>
        <w:pStyle w:val="Nivel2"/>
        <w:numPr>
          <w:ilvl w:val="1"/>
          <w:numId w:val="24"/>
        </w:numPr>
        <w:spacing w:before="0" w:after="0" w:line="360" w:lineRule="auto"/>
        <w:ind w:left="0" w:firstLine="0"/>
        <w:rPr>
          <w:rFonts w:asciiTheme="minorHAnsi" w:hAnsiTheme="minorHAnsi" w:cstheme="minorHAnsi"/>
          <w:sz w:val="21"/>
          <w:szCs w:val="21"/>
        </w:rPr>
      </w:pPr>
      <w:r w:rsidRPr="005F57F9">
        <w:rPr>
          <w:rFonts w:asciiTheme="minorHAnsi" w:hAnsiTheme="minorHAnsi" w:cstheme="minorHAnsi"/>
          <w:color w:val="0D0D0D"/>
          <w:sz w:val="21"/>
          <w:szCs w:val="21"/>
        </w:rPr>
        <w:t xml:space="preserve">Contratação de Empresa Especializada para </w:t>
      </w:r>
      <w:r w:rsidRPr="005F57F9">
        <w:rPr>
          <w:rFonts w:asciiTheme="minorHAnsi" w:hAnsiTheme="minorHAnsi" w:cstheme="minorHAnsi"/>
          <w:sz w:val="21"/>
          <w:szCs w:val="21"/>
        </w:rPr>
        <w:t>Construção de uma travessia em aduelas de concreto n</w:t>
      </w:r>
      <w:r w:rsidRPr="005F57F9">
        <w:rPr>
          <w:rFonts w:asciiTheme="minorHAnsi" w:hAnsiTheme="minorHAnsi" w:cstheme="minorHAnsi"/>
          <w:color w:val="auto"/>
          <w:sz w:val="21"/>
          <w:szCs w:val="21"/>
        </w:rPr>
        <w:t>a Rodovia SAB 428, Bairro Caetê</w:t>
      </w:r>
      <w:r w:rsidRPr="005F57F9">
        <w:rPr>
          <w:rFonts w:asciiTheme="minorHAnsi" w:hAnsiTheme="minorHAnsi" w:cstheme="minorHAnsi"/>
          <w:color w:val="0D0D0D"/>
          <w:sz w:val="21"/>
          <w:szCs w:val="21"/>
        </w:rPr>
        <w:t>, conforme projeto básico.</w:t>
      </w:r>
    </w:p>
    <w:p w14:paraId="5A96EEF0" w14:textId="77777777" w:rsidR="005F57F9" w:rsidRPr="005F57F9" w:rsidRDefault="005F57F9" w:rsidP="005F57F9">
      <w:pPr>
        <w:pStyle w:val="Nivel2"/>
        <w:numPr>
          <w:ilvl w:val="1"/>
          <w:numId w:val="24"/>
        </w:numPr>
        <w:spacing w:before="0" w:after="0" w:line="360" w:lineRule="auto"/>
        <w:ind w:left="0" w:firstLine="0"/>
        <w:rPr>
          <w:rFonts w:asciiTheme="minorHAnsi" w:hAnsiTheme="minorHAnsi" w:cstheme="minorHAnsi"/>
          <w:sz w:val="21"/>
          <w:szCs w:val="21"/>
        </w:rPr>
      </w:pPr>
      <w:r w:rsidRPr="005F57F9">
        <w:rPr>
          <w:rFonts w:asciiTheme="minorHAnsi" w:hAnsiTheme="minorHAnsi" w:cstheme="minorHAnsi"/>
          <w:sz w:val="21"/>
          <w:szCs w:val="21"/>
        </w:rPr>
        <w:t>O (s) serviço (s) objeto desta contratação são caracterizados como comuns.</w:t>
      </w:r>
    </w:p>
    <w:p w14:paraId="6B594E24" w14:textId="77777777" w:rsidR="005F57F9" w:rsidRPr="005F57F9" w:rsidRDefault="005F57F9" w:rsidP="005F57F9">
      <w:pPr>
        <w:pStyle w:val="Nivel2"/>
        <w:numPr>
          <w:ilvl w:val="1"/>
          <w:numId w:val="24"/>
        </w:numPr>
        <w:spacing w:before="0" w:after="0" w:line="360" w:lineRule="auto"/>
        <w:ind w:left="0" w:firstLine="0"/>
        <w:rPr>
          <w:rFonts w:asciiTheme="minorHAnsi" w:hAnsiTheme="minorHAnsi" w:cstheme="minorHAnsi"/>
          <w:sz w:val="21"/>
          <w:szCs w:val="21"/>
        </w:rPr>
      </w:pPr>
      <w:r w:rsidRPr="005F57F9">
        <w:rPr>
          <w:rFonts w:asciiTheme="minorHAnsi" w:hAnsiTheme="minorHAnsi" w:cstheme="minorHAnsi"/>
          <w:sz w:val="21"/>
          <w:szCs w:val="21"/>
        </w:rPr>
        <w:t xml:space="preserve">O prazo de vigência da contratação é de </w:t>
      </w:r>
      <w:r w:rsidRPr="005F57F9">
        <w:rPr>
          <w:rFonts w:asciiTheme="minorHAnsi" w:hAnsiTheme="minorHAnsi" w:cstheme="minorHAnsi"/>
          <w:b/>
          <w:bCs/>
          <w:sz w:val="21"/>
          <w:szCs w:val="21"/>
        </w:rPr>
        <w:t>06</w:t>
      </w:r>
      <w:r w:rsidRPr="005F57F9">
        <w:rPr>
          <w:rFonts w:asciiTheme="minorHAnsi" w:hAnsiTheme="minorHAnsi" w:cstheme="minorHAnsi"/>
          <w:b/>
          <w:bCs/>
          <w:color w:val="auto"/>
          <w:sz w:val="21"/>
          <w:szCs w:val="21"/>
        </w:rPr>
        <w:t xml:space="preserve"> (seis) meses</w:t>
      </w:r>
      <w:r w:rsidRPr="005F57F9">
        <w:rPr>
          <w:rFonts w:asciiTheme="minorHAnsi" w:hAnsiTheme="minorHAnsi" w:cstheme="minorHAnsi"/>
          <w:sz w:val="21"/>
          <w:szCs w:val="21"/>
        </w:rPr>
        <w:t xml:space="preserve"> contados da assinatura do contrato, na forma do art. 105 da Lei n.º 14.133, de 2021.</w:t>
      </w:r>
    </w:p>
    <w:p w14:paraId="5C17BCED" w14:textId="77777777" w:rsidR="005F57F9" w:rsidRPr="005F57F9" w:rsidRDefault="005F57F9" w:rsidP="005F57F9">
      <w:pPr>
        <w:pStyle w:val="Nivel2"/>
        <w:numPr>
          <w:ilvl w:val="1"/>
          <w:numId w:val="24"/>
        </w:numPr>
        <w:spacing w:before="0" w:after="0" w:line="360" w:lineRule="auto"/>
        <w:ind w:left="0" w:firstLine="0"/>
        <w:rPr>
          <w:rFonts w:asciiTheme="minorHAnsi" w:hAnsiTheme="minorHAnsi" w:cstheme="minorHAnsi"/>
          <w:sz w:val="21"/>
          <w:szCs w:val="21"/>
        </w:rPr>
      </w:pPr>
      <w:r w:rsidRPr="005F57F9">
        <w:rPr>
          <w:rFonts w:asciiTheme="minorHAnsi" w:hAnsiTheme="minorHAnsi" w:cstheme="minorHAnsi"/>
          <w:sz w:val="21"/>
          <w:szCs w:val="21"/>
        </w:rPr>
        <w:t>O Contrato oferecerá maior detalhamento das regras que serão aplicadas em relação à vigência da contratação.</w:t>
      </w:r>
    </w:p>
    <w:p w14:paraId="15B7C810"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p>
    <w:p w14:paraId="4682B9DF" w14:textId="77777777" w:rsidR="005F57F9" w:rsidRPr="005F57F9" w:rsidRDefault="005F57F9" w:rsidP="005F57F9">
      <w:pPr>
        <w:pStyle w:val="Nivel01"/>
        <w:numPr>
          <w:ilvl w:val="0"/>
          <w:numId w:val="24"/>
        </w:numPr>
        <w:spacing w:line="360" w:lineRule="auto"/>
        <w:ind w:left="644"/>
        <w:rPr>
          <w:rFonts w:asciiTheme="minorHAnsi" w:hAnsiTheme="minorHAnsi" w:cstheme="minorHAnsi"/>
          <w:sz w:val="21"/>
          <w:szCs w:val="21"/>
        </w:rPr>
      </w:pPr>
      <w:r w:rsidRPr="005F57F9">
        <w:rPr>
          <w:rFonts w:asciiTheme="minorHAnsi" w:hAnsiTheme="minorHAnsi" w:cstheme="minorHAnsi"/>
          <w:sz w:val="21"/>
          <w:szCs w:val="21"/>
        </w:rPr>
        <w:t>FUNDAMENTAÇÃO E DESCRIÇÃO DA NECESSIDADE DA CONTRATAÇÃO</w:t>
      </w:r>
    </w:p>
    <w:p w14:paraId="2021725C" w14:textId="77777777" w:rsidR="005F57F9" w:rsidRPr="005F57F9" w:rsidRDefault="005F57F9" w:rsidP="005F57F9">
      <w:pPr>
        <w:pStyle w:val="Nivel2"/>
        <w:numPr>
          <w:ilvl w:val="1"/>
          <w:numId w:val="24"/>
        </w:numPr>
        <w:spacing w:before="0" w:after="0" w:line="360" w:lineRule="auto"/>
        <w:ind w:left="0" w:firstLine="0"/>
        <w:rPr>
          <w:rFonts w:asciiTheme="minorHAnsi" w:hAnsiTheme="minorHAnsi" w:cstheme="minorHAnsi"/>
          <w:sz w:val="21"/>
          <w:szCs w:val="21"/>
        </w:rPr>
      </w:pPr>
      <w:r w:rsidRPr="005F57F9">
        <w:rPr>
          <w:rFonts w:asciiTheme="minorHAnsi" w:hAnsiTheme="minorHAnsi" w:cstheme="minorHAnsi"/>
          <w:sz w:val="21"/>
          <w:szCs w:val="21"/>
        </w:rPr>
        <w:t>A fundamentação da contratação e de seus quantitativos se encontra pormenorizada em tópico específico do Estudo Técnico Preliminar, vinculado a este Termo de Referência.</w:t>
      </w:r>
    </w:p>
    <w:p w14:paraId="3E2CFECD" w14:textId="77777777" w:rsidR="005F57F9" w:rsidRPr="005F57F9" w:rsidRDefault="005F57F9" w:rsidP="005F57F9">
      <w:pPr>
        <w:pStyle w:val="Nivel2"/>
        <w:numPr>
          <w:ilvl w:val="1"/>
          <w:numId w:val="24"/>
        </w:numPr>
        <w:spacing w:before="0" w:after="0" w:line="360" w:lineRule="auto"/>
        <w:ind w:left="0" w:firstLine="0"/>
        <w:rPr>
          <w:rFonts w:asciiTheme="minorHAnsi" w:hAnsiTheme="minorHAnsi" w:cstheme="minorHAnsi"/>
          <w:sz w:val="21"/>
          <w:szCs w:val="21"/>
        </w:rPr>
      </w:pPr>
      <w:r w:rsidRPr="005F57F9">
        <w:rPr>
          <w:rFonts w:asciiTheme="minorHAnsi" w:hAnsiTheme="minorHAnsi" w:cstheme="minorHAnsi"/>
          <w:sz w:val="21"/>
          <w:szCs w:val="21"/>
        </w:rPr>
        <w:t xml:space="preserve">O objeto da contratação está previsto no Plano de Contratações Anual 2026. </w:t>
      </w:r>
    </w:p>
    <w:p w14:paraId="5F37CDF8"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p>
    <w:p w14:paraId="7AE59894" w14:textId="77777777" w:rsidR="005F57F9" w:rsidRPr="005F57F9" w:rsidRDefault="005F57F9" w:rsidP="005F57F9">
      <w:pPr>
        <w:pStyle w:val="Nivel01"/>
        <w:numPr>
          <w:ilvl w:val="0"/>
          <w:numId w:val="0"/>
        </w:numPr>
        <w:spacing w:line="360" w:lineRule="auto"/>
        <w:ind w:left="714"/>
        <w:rPr>
          <w:rFonts w:asciiTheme="minorHAnsi" w:hAnsiTheme="minorHAnsi" w:cstheme="minorHAnsi"/>
          <w:sz w:val="21"/>
          <w:szCs w:val="21"/>
        </w:rPr>
      </w:pPr>
      <w:r w:rsidRPr="005F57F9">
        <w:rPr>
          <w:rFonts w:asciiTheme="minorHAnsi" w:hAnsiTheme="minorHAnsi" w:cstheme="minorHAnsi"/>
          <w:sz w:val="21"/>
          <w:szCs w:val="21"/>
        </w:rPr>
        <w:t>3. DESCRIÇÃO DA SOLUÇÃO COMO UM TODO CONSIDERADO O CICLO DE VIDA DO OBJETO</w:t>
      </w:r>
    </w:p>
    <w:p w14:paraId="551B5EC6" w14:textId="77777777" w:rsidR="005F57F9" w:rsidRPr="005F57F9" w:rsidRDefault="005F57F9" w:rsidP="005F57F9">
      <w:pPr>
        <w:pStyle w:val="Nivel01"/>
        <w:numPr>
          <w:ilvl w:val="0"/>
          <w:numId w:val="0"/>
        </w:numPr>
        <w:spacing w:line="360" w:lineRule="auto"/>
        <w:ind w:left="714" w:hanging="714"/>
        <w:rPr>
          <w:rFonts w:asciiTheme="minorHAnsi" w:hAnsiTheme="minorHAnsi" w:cstheme="minorHAnsi"/>
          <w:b w:val="0"/>
          <w:sz w:val="21"/>
          <w:szCs w:val="21"/>
        </w:rPr>
      </w:pPr>
      <w:r w:rsidRPr="005F57F9">
        <w:rPr>
          <w:rFonts w:asciiTheme="minorHAnsi" w:hAnsiTheme="minorHAnsi" w:cstheme="minorHAnsi"/>
          <w:sz w:val="21"/>
          <w:szCs w:val="21"/>
        </w:rPr>
        <w:t>3.1.</w:t>
      </w:r>
      <w:r w:rsidRPr="005F57F9">
        <w:rPr>
          <w:rFonts w:asciiTheme="minorHAnsi" w:hAnsiTheme="minorHAnsi" w:cstheme="minorHAnsi"/>
          <w:b w:val="0"/>
          <w:sz w:val="21"/>
          <w:szCs w:val="21"/>
        </w:rPr>
        <w:tab/>
        <w:t>A descrição da solução como um todo</w:t>
      </w:r>
      <w:r w:rsidRPr="005F57F9">
        <w:rPr>
          <w:rStyle w:val="Refdecomentrio"/>
          <w:rFonts w:asciiTheme="minorHAnsi" w:eastAsia="SimSun" w:hAnsiTheme="minorHAnsi" w:cstheme="minorHAnsi"/>
          <w:b w:val="0"/>
          <w:bCs w:val="0"/>
          <w:sz w:val="21"/>
          <w:szCs w:val="21"/>
          <w:lang w:eastAsia="zh-CN"/>
        </w:rPr>
        <w:t xml:space="preserve"> s</w:t>
      </w:r>
      <w:r w:rsidRPr="005F57F9">
        <w:rPr>
          <w:rFonts w:asciiTheme="minorHAnsi" w:hAnsiTheme="minorHAnsi" w:cstheme="minorHAnsi"/>
          <w:b w:val="0"/>
          <w:sz w:val="21"/>
          <w:szCs w:val="21"/>
        </w:rPr>
        <w:t>e encontra pormenorizada em tópico específico do Estudo Técnico Preliminar, vinculado a este Termo de Referência.</w:t>
      </w:r>
    </w:p>
    <w:p w14:paraId="160FB942" w14:textId="77777777" w:rsidR="005F57F9" w:rsidRPr="005F57F9" w:rsidRDefault="005F57F9" w:rsidP="005F57F9">
      <w:pPr>
        <w:spacing w:line="360" w:lineRule="auto"/>
        <w:jc w:val="both"/>
        <w:rPr>
          <w:rFonts w:asciiTheme="minorHAnsi" w:hAnsiTheme="minorHAnsi" w:cstheme="minorHAnsi"/>
          <w:sz w:val="21"/>
          <w:szCs w:val="21"/>
        </w:rPr>
      </w:pPr>
    </w:p>
    <w:p w14:paraId="7442DEF5" w14:textId="77777777" w:rsidR="005F57F9" w:rsidRPr="005F57F9" w:rsidRDefault="005F57F9" w:rsidP="005F57F9">
      <w:pPr>
        <w:tabs>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4.</w:t>
      </w:r>
      <w:r w:rsidRPr="005F57F9">
        <w:rPr>
          <w:rFonts w:asciiTheme="minorHAnsi" w:hAnsiTheme="minorHAnsi" w:cstheme="minorHAnsi"/>
          <w:b/>
          <w:sz w:val="21"/>
          <w:szCs w:val="21"/>
        </w:rPr>
        <w:tab/>
        <w:t>REQUISITOS DA CONTRATAÇÃO</w:t>
      </w:r>
    </w:p>
    <w:p w14:paraId="44704FDE" w14:textId="77777777" w:rsidR="005F57F9" w:rsidRPr="005F57F9" w:rsidRDefault="005F57F9" w:rsidP="005F57F9">
      <w:pPr>
        <w:tabs>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 xml:space="preserve">4.1. </w:t>
      </w:r>
      <w:r w:rsidRPr="005F57F9">
        <w:rPr>
          <w:rFonts w:asciiTheme="minorHAnsi" w:hAnsiTheme="minorHAnsi" w:cstheme="minorHAnsi"/>
          <w:sz w:val="21"/>
          <w:szCs w:val="21"/>
        </w:rPr>
        <w:t>Os requisitos da contratação se encontram pormenorizados em tópico específico do Estudo Técnico Preliminar, vinculado a este Termo de Referência.</w:t>
      </w:r>
    </w:p>
    <w:p w14:paraId="23B4E306" w14:textId="77777777" w:rsidR="005F57F9" w:rsidRPr="005F57F9" w:rsidRDefault="005F57F9" w:rsidP="005F57F9">
      <w:pPr>
        <w:tabs>
          <w:tab w:val="left" w:pos="426"/>
        </w:tabs>
        <w:spacing w:line="360" w:lineRule="auto"/>
        <w:jc w:val="both"/>
        <w:rPr>
          <w:rFonts w:asciiTheme="minorHAnsi" w:hAnsiTheme="minorHAnsi" w:cstheme="minorHAnsi"/>
          <w:b/>
          <w:sz w:val="21"/>
          <w:szCs w:val="21"/>
        </w:rPr>
      </w:pPr>
    </w:p>
    <w:p w14:paraId="6D761BD1" w14:textId="77777777" w:rsidR="005F57F9" w:rsidRPr="005F57F9" w:rsidRDefault="005F57F9" w:rsidP="005F57F9">
      <w:pPr>
        <w:tabs>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Subcontratação</w:t>
      </w:r>
    </w:p>
    <w:p w14:paraId="56274A90" w14:textId="562BED44" w:rsidR="005F57F9" w:rsidRPr="005F57F9" w:rsidRDefault="005F57F9" w:rsidP="005F57F9">
      <w:pPr>
        <w:tabs>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4.2.</w:t>
      </w:r>
      <w:r w:rsidRPr="005F57F9">
        <w:rPr>
          <w:rFonts w:asciiTheme="minorHAnsi" w:hAnsiTheme="minorHAnsi" w:cstheme="minorHAnsi"/>
          <w:sz w:val="21"/>
          <w:szCs w:val="21"/>
        </w:rPr>
        <w:tab/>
        <w:t>Não é admitida a subcontratação do objeto contratual.</w:t>
      </w:r>
    </w:p>
    <w:p w14:paraId="3C645CF7" w14:textId="77777777" w:rsidR="005F57F9" w:rsidRPr="005F57F9" w:rsidRDefault="005F57F9" w:rsidP="005F57F9">
      <w:pPr>
        <w:tabs>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Garantia da contratação</w:t>
      </w:r>
    </w:p>
    <w:p w14:paraId="714F43B9" w14:textId="77777777" w:rsidR="005F57F9" w:rsidRPr="005F57F9" w:rsidRDefault="005F57F9" w:rsidP="005F57F9">
      <w:pPr>
        <w:tabs>
          <w:tab w:val="left" w:pos="142"/>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4.3.</w:t>
      </w:r>
      <w:r w:rsidRPr="005F57F9">
        <w:rPr>
          <w:rFonts w:asciiTheme="minorHAnsi" w:hAnsiTheme="minorHAnsi" w:cstheme="minorHAnsi"/>
          <w:sz w:val="21"/>
          <w:szCs w:val="21"/>
        </w:rPr>
        <w:tab/>
        <w:t>Será exigida a garantia da contratação de que tratam os arts. 96 e seguintes da Lei n.º 14.133, de 2021, no percentual de 5% do valor contratual, conforme regras previstas no contrato</w:t>
      </w:r>
    </w:p>
    <w:p w14:paraId="7ADFD708" w14:textId="6E3A3FA3" w:rsidR="005F57F9" w:rsidRPr="005F57F9" w:rsidRDefault="005F57F9" w:rsidP="005F57F9">
      <w:pPr>
        <w:tabs>
          <w:tab w:val="left" w:pos="142"/>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 xml:space="preserve">4.4. </w:t>
      </w:r>
      <w:r w:rsidRPr="005F57F9">
        <w:rPr>
          <w:rFonts w:asciiTheme="minorHAnsi" w:hAnsiTheme="minorHAnsi" w:cstheme="minorHAnsi"/>
          <w:sz w:val="21"/>
          <w:szCs w:val="21"/>
        </w:rPr>
        <w:t>Será exigida no momento da apresentação da proposta, a comprovação do recolhimento de quantia a título de garantia de proposta, como requisito de pré-habilitação, sendo o valor de 1% (um por cento) do valor estimado para contratação, conforme artigo.58 da lei 14.133/2021</w:t>
      </w:r>
    </w:p>
    <w:p w14:paraId="78494BA2" w14:textId="77777777" w:rsidR="005F57F9" w:rsidRPr="005F57F9" w:rsidRDefault="005F57F9" w:rsidP="005F57F9">
      <w:pPr>
        <w:tabs>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Vistoria</w:t>
      </w:r>
    </w:p>
    <w:p w14:paraId="2EE77E43" w14:textId="77777777" w:rsidR="005F57F9" w:rsidRPr="005F57F9" w:rsidRDefault="005F57F9" w:rsidP="005F57F9">
      <w:pPr>
        <w:tabs>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lastRenderedPageBreak/>
        <w:t>4.5.</w:t>
      </w:r>
      <w:r w:rsidRPr="005F57F9">
        <w:rPr>
          <w:rFonts w:asciiTheme="minorHAnsi" w:hAnsiTheme="minorHAnsi" w:cstheme="minorHAnsi"/>
          <w:sz w:val="21"/>
          <w:szCs w:val="21"/>
        </w:rPr>
        <w:tab/>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w:t>
      </w:r>
      <w:r w:rsidRPr="005F57F9">
        <w:rPr>
          <w:rFonts w:asciiTheme="minorHAnsi" w:hAnsiTheme="minorHAnsi" w:cstheme="minorHAnsi"/>
          <w:color w:val="FF0000"/>
          <w:sz w:val="21"/>
          <w:szCs w:val="21"/>
        </w:rPr>
        <w:t xml:space="preserve">9:00 </w:t>
      </w:r>
      <w:r w:rsidRPr="005F57F9">
        <w:rPr>
          <w:rFonts w:asciiTheme="minorHAnsi" w:hAnsiTheme="minorHAnsi" w:cstheme="minorHAnsi"/>
          <w:sz w:val="21"/>
          <w:szCs w:val="21"/>
        </w:rPr>
        <w:t xml:space="preserve">horas às </w:t>
      </w:r>
      <w:r w:rsidRPr="005F57F9">
        <w:rPr>
          <w:rFonts w:asciiTheme="minorHAnsi" w:hAnsiTheme="minorHAnsi" w:cstheme="minorHAnsi"/>
          <w:color w:val="FF0000"/>
          <w:sz w:val="21"/>
          <w:szCs w:val="21"/>
        </w:rPr>
        <w:t>16:00</w:t>
      </w:r>
      <w:r w:rsidRPr="005F57F9">
        <w:rPr>
          <w:rFonts w:asciiTheme="minorHAnsi" w:hAnsiTheme="minorHAnsi" w:cstheme="minorHAnsi"/>
          <w:sz w:val="21"/>
          <w:szCs w:val="21"/>
        </w:rPr>
        <w:t xml:space="preserve"> horas.  </w:t>
      </w:r>
    </w:p>
    <w:p w14:paraId="01E3A649" w14:textId="77777777" w:rsidR="005F57F9" w:rsidRPr="005F57F9" w:rsidRDefault="005F57F9" w:rsidP="005F57F9">
      <w:pPr>
        <w:tabs>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4.6.</w:t>
      </w:r>
      <w:r w:rsidRPr="005F57F9">
        <w:rPr>
          <w:rFonts w:asciiTheme="minorHAnsi" w:hAnsiTheme="minorHAnsi" w:cstheme="minorHAnsi"/>
          <w:sz w:val="21"/>
          <w:szCs w:val="21"/>
        </w:rPr>
        <w:tab/>
        <w:t xml:space="preserve">Serão disponibilizados data e horário diferentes aos interessados em realizar a vistoria prévia. </w:t>
      </w:r>
    </w:p>
    <w:p w14:paraId="156EFF1C" w14:textId="77777777" w:rsidR="005F57F9" w:rsidRPr="005F57F9" w:rsidRDefault="005F57F9" w:rsidP="005F57F9">
      <w:pPr>
        <w:tabs>
          <w:tab w:val="left" w:pos="142"/>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4.7.</w:t>
      </w:r>
      <w:r w:rsidRPr="005F57F9">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5E3D9EAD" w14:textId="77777777" w:rsidR="005F57F9" w:rsidRPr="005F57F9" w:rsidRDefault="005F57F9" w:rsidP="005F57F9">
      <w:pPr>
        <w:tabs>
          <w:tab w:val="left" w:pos="142"/>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4.8.</w:t>
      </w:r>
      <w:r w:rsidRPr="005F57F9">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CFD4AF4" w14:textId="77777777" w:rsidR="005F57F9" w:rsidRPr="005F57F9" w:rsidRDefault="005F57F9" w:rsidP="005F57F9">
      <w:pPr>
        <w:tabs>
          <w:tab w:val="left" w:pos="142"/>
          <w:tab w:val="left" w:pos="426"/>
        </w:tabs>
        <w:spacing w:line="360" w:lineRule="auto"/>
        <w:jc w:val="both"/>
        <w:rPr>
          <w:rFonts w:asciiTheme="minorHAnsi" w:hAnsiTheme="minorHAnsi" w:cstheme="minorHAnsi"/>
          <w:sz w:val="21"/>
          <w:szCs w:val="21"/>
        </w:rPr>
      </w:pPr>
    </w:p>
    <w:p w14:paraId="1C31795D" w14:textId="77777777" w:rsidR="005F57F9" w:rsidRPr="005F57F9" w:rsidRDefault="005F57F9" w:rsidP="005F57F9">
      <w:pPr>
        <w:tabs>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5.</w:t>
      </w:r>
      <w:r w:rsidRPr="005F57F9">
        <w:rPr>
          <w:rFonts w:asciiTheme="minorHAnsi" w:hAnsiTheme="minorHAnsi" w:cstheme="minorHAnsi"/>
          <w:b/>
          <w:sz w:val="21"/>
          <w:szCs w:val="21"/>
        </w:rPr>
        <w:tab/>
        <w:t>DA EXECUÇÃO DO OBJETO</w:t>
      </w:r>
    </w:p>
    <w:p w14:paraId="3109AF0A" w14:textId="77777777" w:rsidR="005F57F9" w:rsidRPr="005F57F9" w:rsidRDefault="005F57F9" w:rsidP="005F57F9">
      <w:pPr>
        <w:tabs>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Condições de Execução</w:t>
      </w:r>
    </w:p>
    <w:p w14:paraId="5B8CECB2" w14:textId="77777777" w:rsidR="005F57F9" w:rsidRPr="005F57F9" w:rsidRDefault="005F57F9" w:rsidP="005F57F9">
      <w:pPr>
        <w:tabs>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5.1.</w:t>
      </w:r>
      <w:r w:rsidRPr="005F57F9">
        <w:rPr>
          <w:rFonts w:asciiTheme="minorHAnsi" w:hAnsiTheme="minorHAnsi" w:cstheme="minorHAnsi"/>
          <w:sz w:val="21"/>
          <w:szCs w:val="21"/>
        </w:rPr>
        <w:tab/>
        <w:t>A execução do objeto seguirá a seguinte dinâmica:</w:t>
      </w:r>
    </w:p>
    <w:p w14:paraId="48614F3E" w14:textId="77777777" w:rsidR="005F57F9" w:rsidRPr="005F57F9" w:rsidRDefault="005F57F9" w:rsidP="005F57F9">
      <w:pPr>
        <w:tabs>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5.1.1.</w:t>
      </w:r>
      <w:r w:rsidRPr="005F57F9">
        <w:rPr>
          <w:rFonts w:asciiTheme="minorHAnsi" w:hAnsiTheme="minorHAnsi" w:cstheme="minorHAnsi"/>
          <w:sz w:val="21"/>
          <w:szCs w:val="21"/>
        </w:rPr>
        <w:tab/>
        <w:t>Início da execução do objeto: 30 (trinta) dias após a emissão da ordem de serviço;</w:t>
      </w:r>
    </w:p>
    <w:p w14:paraId="5829CA8C" w14:textId="77777777" w:rsidR="005F57F9" w:rsidRPr="005F57F9" w:rsidRDefault="005F57F9" w:rsidP="005F57F9">
      <w:pPr>
        <w:tabs>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5.1.2.</w:t>
      </w:r>
      <w:r w:rsidRPr="005F57F9">
        <w:rPr>
          <w:rFonts w:asciiTheme="minorHAnsi" w:hAnsiTheme="minorHAnsi" w:cstheme="minorHAnsi"/>
          <w:sz w:val="21"/>
          <w:szCs w:val="21"/>
        </w:rPr>
        <w:tab/>
        <w:t xml:space="preserve">O objeto contratado deverá ser executado no local indicado no projeto básico; </w:t>
      </w:r>
    </w:p>
    <w:p w14:paraId="564C5292" w14:textId="77777777" w:rsidR="005F57F9" w:rsidRPr="005F57F9" w:rsidRDefault="005F57F9" w:rsidP="005F57F9">
      <w:pPr>
        <w:tabs>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5.1.3.</w:t>
      </w:r>
      <w:r w:rsidRPr="005F57F9">
        <w:rPr>
          <w:rFonts w:asciiTheme="minorHAnsi" w:hAnsiTheme="minorHAnsi" w:cstheme="minorHAnsi"/>
          <w:sz w:val="21"/>
          <w:szCs w:val="21"/>
        </w:rPr>
        <w:tab/>
        <w:t>O desenvolvimento dos serviços obedecerá ao cronograma físico-financeiro apresentado na proposta e eventuais alterações formalizadas mediante a prévia celebração de termo aditivo;</w:t>
      </w:r>
    </w:p>
    <w:p w14:paraId="49089297" w14:textId="77777777" w:rsidR="005F57F9" w:rsidRPr="005F57F9" w:rsidRDefault="005F57F9" w:rsidP="005F57F9">
      <w:pPr>
        <w:tabs>
          <w:tab w:val="left" w:pos="426"/>
        </w:tabs>
        <w:spacing w:line="360" w:lineRule="auto"/>
        <w:jc w:val="both"/>
        <w:rPr>
          <w:rFonts w:asciiTheme="minorHAnsi" w:hAnsiTheme="minorHAnsi" w:cstheme="minorHAnsi"/>
          <w:sz w:val="21"/>
          <w:szCs w:val="21"/>
        </w:rPr>
      </w:pPr>
    </w:p>
    <w:p w14:paraId="68EC85BE" w14:textId="77777777" w:rsidR="005F57F9" w:rsidRPr="005F57F9" w:rsidRDefault="005F57F9" w:rsidP="005F57F9">
      <w:pPr>
        <w:tabs>
          <w:tab w:val="left" w:pos="426"/>
        </w:tabs>
        <w:spacing w:line="360" w:lineRule="auto"/>
        <w:jc w:val="both"/>
        <w:rPr>
          <w:rStyle w:val="Refdecomentrio"/>
          <w:rFonts w:asciiTheme="minorHAnsi" w:hAnsiTheme="minorHAnsi" w:cstheme="minorHAnsi"/>
          <w:sz w:val="21"/>
          <w:szCs w:val="21"/>
        </w:rPr>
      </w:pPr>
      <w:r w:rsidRPr="005F57F9">
        <w:rPr>
          <w:rFonts w:asciiTheme="minorHAnsi" w:hAnsiTheme="minorHAnsi" w:cstheme="minorHAnsi"/>
          <w:b/>
          <w:sz w:val="21"/>
          <w:szCs w:val="21"/>
        </w:rPr>
        <w:t>Especificação da garantia do serviço</w:t>
      </w:r>
    </w:p>
    <w:p w14:paraId="54D3B086" w14:textId="77777777" w:rsidR="005F57F9" w:rsidRPr="005F57F9" w:rsidRDefault="005F57F9" w:rsidP="005F57F9">
      <w:pPr>
        <w:tabs>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5.4.</w:t>
      </w:r>
      <w:r w:rsidRPr="005F57F9">
        <w:rPr>
          <w:rFonts w:asciiTheme="minorHAnsi" w:hAnsiTheme="minorHAnsi" w:cstheme="minorHAnsi"/>
          <w:sz w:val="21"/>
          <w:szCs w:val="21"/>
        </w:rPr>
        <w:tab/>
        <w:t>O prazo de garantia contratual dos serviços, complementar à garantia legal, será de, no mínimo 5 (cinco) anos, contado a partir do primeiro dia útil subsequente à data do recebimento definitivo do objeto.</w:t>
      </w:r>
    </w:p>
    <w:p w14:paraId="5827F11A" w14:textId="77777777" w:rsidR="005F57F9" w:rsidRPr="005F57F9" w:rsidRDefault="005F57F9" w:rsidP="005F57F9">
      <w:pPr>
        <w:tabs>
          <w:tab w:val="left" w:pos="142"/>
          <w:tab w:val="left" w:pos="426"/>
        </w:tabs>
        <w:spacing w:line="360" w:lineRule="auto"/>
        <w:jc w:val="both"/>
        <w:rPr>
          <w:rFonts w:asciiTheme="minorHAnsi" w:hAnsiTheme="minorHAnsi" w:cstheme="minorHAnsi"/>
          <w:sz w:val="21"/>
          <w:szCs w:val="21"/>
        </w:rPr>
      </w:pPr>
    </w:p>
    <w:p w14:paraId="0F5945EB" w14:textId="77777777" w:rsidR="005F57F9" w:rsidRPr="005F57F9" w:rsidRDefault="005F57F9" w:rsidP="005F57F9">
      <w:pPr>
        <w:tabs>
          <w:tab w:val="left" w:pos="142"/>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6.</w:t>
      </w:r>
      <w:r w:rsidRPr="005F57F9">
        <w:rPr>
          <w:rFonts w:asciiTheme="minorHAnsi" w:hAnsiTheme="minorHAnsi" w:cstheme="minorHAnsi"/>
          <w:b/>
          <w:sz w:val="21"/>
          <w:szCs w:val="21"/>
        </w:rPr>
        <w:tab/>
        <w:t>DA GESTÃO E FISCALIZAÇÃO DO CONTRATO</w:t>
      </w:r>
    </w:p>
    <w:p w14:paraId="6EDC092E" w14:textId="77777777" w:rsidR="005F57F9" w:rsidRPr="005F57F9" w:rsidRDefault="005F57F9" w:rsidP="005F57F9">
      <w:pPr>
        <w:pStyle w:val="Nivel2"/>
        <w:numPr>
          <w:ilvl w:val="0"/>
          <w:numId w:val="0"/>
        </w:numPr>
        <w:spacing w:before="0" w:after="0" w:line="360" w:lineRule="auto"/>
        <w:rPr>
          <w:rFonts w:asciiTheme="minorHAnsi" w:eastAsia="Arial" w:hAnsiTheme="minorHAnsi" w:cstheme="minorHAnsi"/>
          <w:color w:val="auto"/>
          <w:sz w:val="21"/>
          <w:szCs w:val="21"/>
        </w:rPr>
      </w:pPr>
      <w:r w:rsidRPr="005F57F9">
        <w:rPr>
          <w:rFonts w:asciiTheme="minorHAnsi" w:hAnsiTheme="minorHAnsi" w:cstheme="minorHAnsi"/>
          <w:b/>
          <w:sz w:val="21"/>
          <w:szCs w:val="21"/>
        </w:rPr>
        <w:t xml:space="preserve">6.1. </w:t>
      </w:r>
      <w:r w:rsidRPr="005F57F9">
        <w:rPr>
          <w:rFonts w:asciiTheme="minorHAnsi" w:hAnsiTheme="minorHAnsi" w:cstheme="minorHAnsi"/>
          <w:sz w:val="21"/>
          <w:szCs w:val="21"/>
        </w:rPr>
        <w:t xml:space="preserve"> </w:t>
      </w:r>
      <w:r w:rsidRPr="005F57F9">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5F57F9">
        <w:rPr>
          <w:rFonts w:asciiTheme="minorHAnsi" w:eastAsia="Arial" w:hAnsiTheme="minorHAnsi" w:cstheme="minorHAnsi"/>
          <w:color w:val="auto"/>
          <w:sz w:val="21"/>
          <w:szCs w:val="21"/>
        </w:rPr>
        <w:t>.</w:t>
      </w:r>
    </w:p>
    <w:p w14:paraId="0A592E7D"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r w:rsidRPr="005F57F9">
        <w:rPr>
          <w:rFonts w:asciiTheme="minorHAnsi" w:eastAsia="Arial" w:hAnsiTheme="minorHAnsi" w:cstheme="minorHAnsi"/>
          <w:b/>
          <w:color w:val="auto"/>
          <w:sz w:val="21"/>
          <w:szCs w:val="21"/>
        </w:rPr>
        <w:t>6.2.</w:t>
      </w:r>
      <w:r w:rsidRPr="005F57F9">
        <w:rPr>
          <w:rFonts w:asciiTheme="minorHAnsi" w:eastAsia="Arial" w:hAnsiTheme="minorHAnsi" w:cstheme="minorHAnsi"/>
          <w:color w:val="auto"/>
          <w:sz w:val="21"/>
          <w:szCs w:val="21"/>
        </w:rPr>
        <w:t xml:space="preserve"> </w:t>
      </w:r>
      <w:r w:rsidRPr="005F57F9">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1A591FCB"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r w:rsidRPr="005F57F9">
        <w:rPr>
          <w:rFonts w:asciiTheme="minorHAnsi" w:eastAsia="Arial" w:hAnsiTheme="minorHAnsi" w:cstheme="minorHAnsi"/>
          <w:b/>
          <w:color w:val="auto"/>
          <w:sz w:val="21"/>
          <w:szCs w:val="21"/>
        </w:rPr>
        <w:t xml:space="preserve">6.3. </w:t>
      </w:r>
      <w:r w:rsidRPr="005F57F9">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682572EE"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lastRenderedPageBreak/>
        <w:t xml:space="preserve">6.4. </w:t>
      </w:r>
      <w:r w:rsidRPr="005F57F9">
        <w:rPr>
          <w:rFonts w:asciiTheme="minorHAnsi" w:hAnsiTheme="minorHAnsi" w:cstheme="minorHAnsi"/>
          <w:sz w:val="21"/>
          <w:szCs w:val="21"/>
        </w:rPr>
        <w:t>O órgão poderá convocar representante da empresa para adoção de providências que devam ser cumpridas de imediato.</w:t>
      </w:r>
    </w:p>
    <w:p w14:paraId="7FB6F989"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6.5.</w:t>
      </w:r>
      <w:r w:rsidRPr="005F57F9">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98FFE3F"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 xml:space="preserve">6.6. </w:t>
      </w:r>
      <w:r w:rsidRPr="005F57F9">
        <w:rPr>
          <w:rFonts w:asciiTheme="minorHAnsi" w:hAnsiTheme="minorHAnsi" w:cstheme="minorHAnsi"/>
          <w:sz w:val="21"/>
          <w:szCs w:val="21"/>
        </w:rPr>
        <w:t xml:space="preserve">A execução do contrato deverá ser acompanhada e fiscalizada pelo (s) fiscal (is) do contrato, ou pelos respectivos substitutos, conforme previsto no art. 117, </w:t>
      </w:r>
      <w:r w:rsidRPr="005F57F9">
        <w:rPr>
          <w:rFonts w:asciiTheme="minorHAnsi" w:hAnsiTheme="minorHAnsi" w:cstheme="minorHAnsi"/>
          <w:i/>
          <w:sz w:val="21"/>
          <w:szCs w:val="21"/>
        </w:rPr>
        <w:t>caput</w:t>
      </w:r>
      <w:r w:rsidRPr="005F57F9">
        <w:rPr>
          <w:rFonts w:asciiTheme="minorHAnsi" w:hAnsiTheme="minorHAnsi" w:cstheme="minorHAnsi"/>
          <w:sz w:val="21"/>
          <w:szCs w:val="21"/>
        </w:rPr>
        <w:t xml:space="preserve">, da Lei n.º 14.133, de 2021 e no Decreto Municipal n.º </w:t>
      </w:r>
      <w:r w:rsidRPr="005F57F9">
        <w:rPr>
          <w:rFonts w:asciiTheme="minorHAnsi" w:hAnsiTheme="minorHAnsi" w:cstheme="minorHAnsi"/>
          <w:color w:val="auto"/>
          <w:sz w:val="21"/>
          <w:szCs w:val="21"/>
        </w:rPr>
        <w:t>400</w:t>
      </w:r>
      <w:r w:rsidRPr="005F57F9">
        <w:rPr>
          <w:rFonts w:asciiTheme="minorHAnsi" w:hAnsiTheme="minorHAnsi" w:cstheme="minorHAnsi"/>
          <w:sz w:val="21"/>
          <w:szCs w:val="21"/>
        </w:rPr>
        <w:t>, de 2022.</w:t>
      </w:r>
    </w:p>
    <w:p w14:paraId="14198BEF"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 xml:space="preserve">6.7. </w:t>
      </w:r>
      <w:r w:rsidRPr="005F57F9">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331A0985"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 xml:space="preserve">6.7.1. </w:t>
      </w:r>
      <w:r w:rsidRPr="005F57F9">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08EC07EA"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 xml:space="preserve">6.7.2. </w:t>
      </w:r>
      <w:r w:rsidRPr="005F57F9">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61F85241"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 xml:space="preserve">6.7.3. </w:t>
      </w:r>
      <w:r w:rsidRPr="005F57F9">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0E7874F0"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 xml:space="preserve">6.7.4. </w:t>
      </w:r>
      <w:r w:rsidRPr="005F57F9">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3E2ACF30"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 xml:space="preserve">6.7.5. </w:t>
      </w:r>
      <w:r w:rsidRPr="005F57F9">
        <w:rPr>
          <w:rFonts w:asciiTheme="minorHAnsi" w:hAnsiTheme="minorHAnsi" w:cstheme="minorHAnsi"/>
          <w:sz w:val="21"/>
          <w:szCs w:val="21"/>
        </w:rPr>
        <w:t xml:space="preserve">O fiscal comunicará ao gestor do contrato, em tempo hábil, o término do contrato sob sua responsabilidade, com vistas à tempestiva </w:t>
      </w:r>
      <w:r w:rsidRPr="005F57F9">
        <w:rPr>
          <w:rFonts w:asciiTheme="minorHAnsi" w:hAnsiTheme="minorHAnsi" w:cstheme="minorHAnsi"/>
          <w:color w:val="auto"/>
          <w:sz w:val="21"/>
          <w:szCs w:val="21"/>
        </w:rPr>
        <w:t xml:space="preserve">renovação </w:t>
      </w:r>
      <w:r w:rsidRPr="005F57F9">
        <w:rPr>
          <w:rFonts w:asciiTheme="minorHAnsi" w:hAnsiTheme="minorHAnsi" w:cstheme="minorHAnsi"/>
          <w:sz w:val="21"/>
          <w:szCs w:val="21"/>
        </w:rPr>
        <w:t>ou à prorrogação contratual.</w:t>
      </w:r>
    </w:p>
    <w:p w14:paraId="0B5B4087"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 xml:space="preserve">6.8. </w:t>
      </w:r>
      <w:r w:rsidRPr="005F57F9">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6C73796"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 xml:space="preserve">6.8.1. </w:t>
      </w:r>
      <w:r w:rsidRPr="005F57F9">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3AC4657"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lastRenderedPageBreak/>
        <w:t xml:space="preserve">6.8.2. </w:t>
      </w:r>
      <w:r w:rsidRPr="005F57F9">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63135111"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 xml:space="preserve">6.8.3. </w:t>
      </w:r>
      <w:r w:rsidRPr="005F57F9">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2" w:anchor="art158" w:history="1">
        <w:r w:rsidRPr="005F57F9">
          <w:rPr>
            <w:rStyle w:val="Hyperlink"/>
            <w:rFonts w:asciiTheme="minorHAnsi" w:hAnsiTheme="minorHAnsi" w:cstheme="minorHAnsi"/>
            <w:sz w:val="21"/>
            <w:szCs w:val="21"/>
          </w:rPr>
          <w:t>art. 158 da Lei n.º 14.133, de 2021</w:t>
        </w:r>
      </w:hyperlink>
      <w:r w:rsidRPr="005F57F9">
        <w:rPr>
          <w:rFonts w:asciiTheme="minorHAnsi" w:hAnsiTheme="minorHAnsi" w:cstheme="minorHAnsi"/>
          <w:sz w:val="21"/>
          <w:szCs w:val="21"/>
        </w:rPr>
        <w:t xml:space="preserve">, conforme o caso. </w:t>
      </w:r>
    </w:p>
    <w:p w14:paraId="7719F4BB" w14:textId="689F6D21"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6.8.</w:t>
      </w:r>
      <w:r w:rsidR="00BA3B1D">
        <w:rPr>
          <w:rFonts w:asciiTheme="minorHAnsi" w:hAnsiTheme="minorHAnsi" w:cstheme="minorHAnsi"/>
          <w:b/>
          <w:sz w:val="21"/>
          <w:szCs w:val="21"/>
        </w:rPr>
        <w:t>4</w:t>
      </w:r>
      <w:r w:rsidRPr="005F57F9">
        <w:rPr>
          <w:rFonts w:asciiTheme="minorHAnsi" w:hAnsiTheme="minorHAnsi" w:cstheme="minorHAnsi"/>
          <w:b/>
          <w:sz w:val="21"/>
          <w:szCs w:val="21"/>
        </w:rPr>
        <w:t xml:space="preserve">. </w:t>
      </w:r>
      <w:r w:rsidRPr="005F57F9">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39CE97EE" w14:textId="421A174A" w:rsidR="005F57F9" w:rsidRPr="005F57F9" w:rsidRDefault="005F57F9" w:rsidP="005F57F9">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5F57F9">
        <w:rPr>
          <w:rFonts w:asciiTheme="minorHAnsi" w:hAnsiTheme="minorHAnsi" w:cstheme="minorHAnsi"/>
          <w:b/>
          <w:sz w:val="21"/>
          <w:szCs w:val="21"/>
        </w:rPr>
        <w:t>6.8.</w:t>
      </w:r>
      <w:r w:rsidR="00BA3B1D">
        <w:rPr>
          <w:rFonts w:asciiTheme="minorHAnsi" w:hAnsiTheme="minorHAnsi" w:cstheme="minorHAnsi"/>
          <w:b/>
          <w:sz w:val="21"/>
          <w:szCs w:val="21"/>
        </w:rPr>
        <w:t>5</w:t>
      </w:r>
      <w:r w:rsidRPr="005F57F9">
        <w:rPr>
          <w:rFonts w:asciiTheme="minorHAnsi" w:hAnsiTheme="minorHAnsi" w:cstheme="minorHAnsi"/>
          <w:b/>
          <w:sz w:val="21"/>
          <w:szCs w:val="21"/>
        </w:rPr>
        <w:t xml:space="preserve">. </w:t>
      </w:r>
      <w:r w:rsidRPr="005F57F9">
        <w:rPr>
          <w:rFonts w:asciiTheme="minorHAnsi" w:hAnsiTheme="minorHAnsi" w:cstheme="minorHAnsi"/>
          <w:sz w:val="21"/>
          <w:szCs w:val="21"/>
        </w:rPr>
        <w:t>O gestor do contrato deverá elaborar</w:t>
      </w:r>
      <w:r w:rsidRPr="005F57F9">
        <w:rPr>
          <w:rFonts w:asciiTheme="minorHAnsi" w:hAnsiTheme="minorHAnsi" w:cstheme="minorHAnsi"/>
          <w:color w:val="auto"/>
          <w:sz w:val="21"/>
          <w:szCs w:val="21"/>
        </w:rPr>
        <w:t xml:space="preserve"> relató</w:t>
      </w:r>
      <w:r w:rsidRPr="005F57F9">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45A751D0"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 xml:space="preserve">6.9. </w:t>
      </w:r>
      <w:r w:rsidRPr="005F57F9">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3EFA75EC"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p>
    <w:p w14:paraId="298AC503" w14:textId="77777777" w:rsidR="005F57F9" w:rsidRPr="005F57F9" w:rsidRDefault="005F57F9" w:rsidP="005F57F9">
      <w:pPr>
        <w:tabs>
          <w:tab w:val="left" w:pos="142"/>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7.</w:t>
      </w:r>
      <w:r w:rsidRPr="005F57F9">
        <w:rPr>
          <w:rFonts w:asciiTheme="minorHAnsi" w:hAnsiTheme="minorHAnsi" w:cstheme="minorHAnsi"/>
          <w:b/>
          <w:sz w:val="21"/>
          <w:szCs w:val="21"/>
        </w:rPr>
        <w:tab/>
        <w:t>DO RECEBIMENTO DO OBJETO E DO PAGAMENTO</w:t>
      </w:r>
    </w:p>
    <w:p w14:paraId="4BB4DB9B" w14:textId="77777777" w:rsidR="005F57F9" w:rsidRPr="005F57F9" w:rsidRDefault="005F57F9" w:rsidP="005F57F9">
      <w:pPr>
        <w:tabs>
          <w:tab w:val="left" w:pos="142"/>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Recebimento Provisório</w:t>
      </w:r>
    </w:p>
    <w:p w14:paraId="7459A924" w14:textId="77777777" w:rsidR="005F57F9" w:rsidRPr="005F57F9" w:rsidRDefault="005F57F9" w:rsidP="005F57F9">
      <w:pPr>
        <w:tabs>
          <w:tab w:val="left" w:pos="142"/>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7.1.</w:t>
      </w:r>
      <w:r w:rsidRPr="005F57F9">
        <w:rPr>
          <w:rFonts w:asciiTheme="minorHAnsi"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2EBAB022" w14:textId="77777777" w:rsidR="005F57F9" w:rsidRPr="005F57F9" w:rsidRDefault="005F57F9" w:rsidP="005F57F9">
      <w:pPr>
        <w:tabs>
          <w:tab w:val="left" w:pos="142"/>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7.1.1.</w:t>
      </w:r>
      <w:r w:rsidRPr="005F57F9">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4B03CB1D" w14:textId="77777777" w:rsidR="005F57F9" w:rsidRPr="005F57F9" w:rsidRDefault="005F57F9" w:rsidP="005F57F9">
      <w:pPr>
        <w:tabs>
          <w:tab w:val="left" w:pos="142"/>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7.1.2.</w:t>
      </w:r>
      <w:r w:rsidRPr="005F57F9">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6B93EB4D" w14:textId="77777777" w:rsidR="005F57F9" w:rsidRPr="005F57F9" w:rsidRDefault="005F57F9" w:rsidP="005F57F9">
      <w:pPr>
        <w:tabs>
          <w:tab w:val="left" w:pos="142"/>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7.1.3.</w:t>
      </w:r>
      <w:r w:rsidRPr="005F57F9">
        <w:rPr>
          <w:rFonts w:asciiTheme="minorHAnsi"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24B6EC06" w14:textId="77777777" w:rsidR="005F57F9" w:rsidRPr="005F57F9" w:rsidRDefault="005F57F9" w:rsidP="005F57F9">
      <w:pPr>
        <w:tabs>
          <w:tab w:val="left" w:pos="142"/>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lastRenderedPageBreak/>
        <w:t>7.1.4.</w:t>
      </w:r>
      <w:r w:rsidRPr="005F57F9">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1889702F" w14:textId="77777777" w:rsidR="005F57F9" w:rsidRPr="005F57F9" w:rsidRDefault="005F57F9" w:rsidP="005F57F9">
      <w:pPr>
        <w:tabs>
          <w:tab w:val="left" w:pos="142"/>
          <w:tab w:val="left" w:pos="426"/>
        </w:tabs>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7.1.5.</w:t>
      </w:r>
      <w:r w:rsidRPr="005F57F9">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6BA171EB" w14:textId="77777777" w:rsidR="005F57F9" w:rsidRPr="005F57F9" w:rsidRDefault="005F57F9" w:rsidP="005F57F9">
      <w:pPr>
        <w:tabs>
          <w:tab w:val="left" w:pos="142"/>
          <w:tab w:val="left" w:pos="426"/>
        </w:tabs>
        <w:spacing w:line="360" w:lineRule="auto"/>
        <w:jc w:val="both"/>
        <w:rPr>
          <w:rFonts w:asciiTheme="minorHAnsi" w:hAnsiTheme="minorHAnsi" w:cstheme="minorHAnsi"/>
          <w:b/>
          <w:sz w:val="21"/>
          <w:szCs w:val="21"/>
        </w:rPr>
      </w:pPr>
    </w:p>
    <w:p w14:paraId="2B9C4314" w14:textId="77777777" w:rsidR="005F57F9" w:rsidRPr="005F57F9" w:rsidRDefault="005F57F9" w:rsidP="005F57F9">
      <w:pPr>
        <w:tabs>
          <w:tab w:val="left" w:pos="142"/>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Recebimento Definitivo</w:t>
      </w:r>
    </w:p>
    <w:p w14:paraId="24C60FBD"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 xml:space="preserve">7.2 </w:t>
      </w:r>
      <w:r w:rsidRPr="005F57F9">
        <w:rPr>
          <w:rFonts w:asciiTheme="minorHAnsi" w:hAnsiTheme="minorHAnsi" w:cstheme="minorHAnsi"/>
          <w:sz w:val="21"/>
          <w:szCs w:val="21"/>
        </w:rPr>
        <w:t xml:space="preserve">Os serviços serão recebidos definitivamente, no prazo de </w:t>
      </w:r>
      <w:r w:rsidRPr="005F57F9">
        <w:rPr>
          <w:rFonts w:asciiTheme="minorHAnsi" w:hAnsiTheme="minorHAnsi" w:cstheme="minorHAnsi"/>
          <w:color w:val="auto"/>
          <w:sz w:val="21"/>
          <w:szCs w:val="21"/>
        </w:rPr>
        <w:t>30 (trinta) dias</w:t>
      </w:r>
      <w:r w:rsidRPr="005F57F9">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5F57F9">
        <w:rPr>
          <w:rFonts w:asciiTheme="minorHAnsi" w:hAnsiTheme="minorHAnsi" w:cstheme="minorHAnsi"/>
          <w:color w:val="auto"/>
          <w:sz w:val="21"/>
          <w:szCs w:val="21"/>
        </w:rPr>
        <w:t>400</w:t>
      </w:r>
      <w:r w:rsidRPr="005F57F9">
        <w:rPr>
          <w:rFonts w:asciiTheme="minorHAnsi" w:hAnsiTheme="minorHAnsi" w:cstheme="minorHAnsi"/>
          <w:sz w:val="21"/>
          <w:szCs w:val="21"/>
        </w:rPr>
        <w:t>, de 2023, cabendo ainda:</w:t>
      </w:r>
    </w:p>
    <w:p w14:paraId="5D568559"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5F57F9">
        <w:rPr>
          <w:rFonts w:asciiTheme="minorHAnsi" w:hAnsiTheme="minorHAnsi" w:cstheme="minorHAnsi"/>
          <w:b/>
          <w:sz w:val="21"/>
          <w:szCs w:val="21"/>
          <w:lang w:eastAsia="en-US"/>
        </w:rPr>
        <w:t>7.2.1</w:t>
      </w:r>
      <w:r w:rsidRPr="005F57F9">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5B46904E"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sz w:val="21"/>
          <w:szCs w:val="21"/>
          <w:lang w:eastAsia="en-US"/>
        </w:rPr>
      </w:pPr>
      <w:r w:rsidRPr="005F57F9">
        <w:rPr>
          <w:rFonts w:asciiTheme="minorHAnsi" w:hAnsiTheme="minorHAnsi" w:cstheme="minorHAnsi"/>
          <w:b/>
          <w:sz w:val="21"/>
          <w:szCs w:val="21"/>
          <w:lang w:eastAsia="en-US"/>
        </w:rPr>
        <w:t>7.2.2.</w:t>
      </w:r>
      <w:r w:rsidRPr="005F57F9">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3D1AEC88"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sz w:val="21"/>
          <w:szCs w:val="21"/>
          <w:lang w:eastAsia="en-US"/>
        </w:rPr>
      </w:pPr>
      <w:r w:rsidRPr="005F57F9">
        <w:rPr>
          <w:rFonts w:asciiTheme="minorHAnsi" w:hAnsiTheme="minorHAnsi" w:cstheme="minorHAnsi"/>
          <w:b/>
          <w:sz w:val="21"/>
          <w:szCs w:val="21"/>
          <w:lang w:eastAsia="en-US"/>
        </w:rPr>
        <w:t>7.2.3.</w:t>
      </w:r>
      <w:r w:rsidRPr="005F57F9">
        <w:rPr>
          <w:rFonts w:asciiTheme="minorHAnsi" w:hAnsiTheme="minorHAnsi" w:cstheme="minorHAnsi"/>
          <w:sz w:val="21"/>
          <w:szCs w:val="21"/>
          <w:lang w:eastAsia="en-US"/>
        </w:rPr>
        <w:tab/>
        <w:t>Comunicar a empresa para que emita a Nota Fiscal ou Fatura, com o valor exato dimensionado pela fiscalização.</w:t>
      </w:r>
    </w:p>
    <w:p w14:paraId="4CF10256"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5F57F9">
        <w:rPr>
          <w:rFonts w:asciiTheme="minorHAnsi" w:hAnsiTheme="minorHAnsi" w:cstheme="minorHAnsi"/>
          <w:b/>
          <w:sz w:val="21"/>
          <w:szCs w:val="21"/>
          <w:lang w:eastAsia="en-US"/>
        </w:rPr>
        <w:t>7.2.4.</w:t>
      </w:r>
      <w:r w:rsidRPr="005F57F9">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54F36A6B"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5F57F9">
        <w:rPr>
          <w:rFonts w:asciiTheme="minorHAnsi" w:hAnsiTheme="minorHAnsi" w:cstheme="minorHAnsi"/>
          <w:b/>
          <w:sz w:val="21"/>
          <w:szCs w:val="21"/>
          <w:lang w:eastAsia="en-US"/>
        </w:rPr>
        <w:t xml:space="preserve">7.2.5. </w:t>
      </w:r>
      <w:r w:rsidRPr="005F57F9">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19466829"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sz w:val="21"/>
          <w:szCs w:val="21"/>
        </w:rPr>
      </w:pPr>
      <w:r w:rsidRPr="005F57F9">
        <w:rPr>
          <w:rFonts w:asciiTheme="minorHAnsi" w:hAnsiTheme="minorHAnsi" w:cstheme="minorHAnsi"/>
          <w:b/>
          <w:sz w:val="21"/>
          <w:szCs w:val="21"/>
        </w:rPr>
        <w:t>7.3.</w:t>
      </w:r>
      <w:r w:rsidRPr="005F57F9">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3D16A5D7"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sz w:val="21"/>
          <w:szCs w:val="21"/>
        </w:rPr>
      </w:pPr>
      <w:r w:rsidRPr="005F57F9">
        <w:rPr>
          <w:rFonts w:asciiTheme="minorHAnsi" w:hAnsiTheme="minorHAnsi" w:cstheme="minorHAnsi"/>
          <w:b/>
          <w:sz w:val="21"/>
          <w:szCs w:val="21"/>
        </w:rPr>
        <w:t>7.4.</w:t>
      </w:r>
      <w:r w:rsidRPr="005F57F9">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28E504BF"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sz w:val="21"/>
          <w:szCs w:val="21"/>
        </w:rPr>
      </w:pPr>
      <w:r w:rsidRPr="005F57F9">
        <w:rPr>
          <w:rFonts w:asciiTheme="minorHAnsi" w:hAnsiTheme="minorHAnsi" w:cstheme="minorHAnsi"/>
          <w:b/>
          <w:sz w:val="21"/>
          <w:szCs w:val="21"/>
        </w:rPr>
        <w:lastRenderedPageBreak/>
        <w:t>7.4.1.</w:t>
      </w:r>
      <w:r w:rsidRPr="005F57F9">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74F3CC7B"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5F57F9">
        <w:rPr>
          <w:rFonts w:asciiTheme="minorHAnsi" w:hAnsiTheme="minorHAnsi" w:cstheme="minorHAnsi"/>
          <w:b/>
          <w:sz w:val="21"/>
          <w:szCs w:val="21"/>
        </w:rPr>
        <w:t>7.5.</w:t>
      </w:r>
      <w:r w:rsidRPr="005F57F9">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47F87442"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2190DF45"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5F57F9">
        <w:rPr>
          <w:rFonts w:asciiTheme="minorHAnsi" w:hAnsiTheme="minorHAnsi" w:cstheme="minorHAnsi"/>
          <w:b/>
          <w:sz w:val="21"/>
          <w:szCs w:val="21"/>
        </w:rPr>
        <w:t>Nota Fiscal</w:t>
      </w:r>
    </w:p>
    <w:p w14:paraId="4DD224FF"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7.6.</w:t>
      </w:r>
      <w:r w:rsidRPr="005F57F9">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5F57F9">
        <w:rPr>
          <w:rFonts w:asciiTheme="minorHAnsi" w:hAnsiTheme="minorHAnsi" w:cstheme="minorHAnsi"/>
          <w:i/>
          <w:sz w:val="21"/>
          <w:szCs w:val="21"/>
        </w:rPr>
        <w:t>on-line</w:t>
      </w:r>
      <w:r w:rsidRPr="005F57F9">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3" w:anchor="art68" w:history="1">
        <w:r w:rsidRPr="005F57F9">
          <w:rPr>
            <w:rStyle w:val="Hyperlink"/>
            <w:rFonts w:asciiTheme="minorHAnsi" w:hAnsiTheme="minorHAnsi" w:cstheme="minorHAnsi"/>
            <w:sz w:val="21"/>
            <w:szCs w:val="21"/>
          </w:rPr>
          <w:t>art. 68 da Lei nº 14.133, de 2021</w:t>
        </w:r>
      </w:hyperlink>
      <w:r w:rsidRPr="005F57F9">
        <w:rPr>
          <w:rFonts w:asciiTheme="minorHAnsi" w:hAnsiTheme="minorHAnsi" w:cstheme="minorHAnsi"/>
          <w:sz w:val="21"/>
          <w:szCs w:val="21"/>
        </w:rPr>
        <w:t>.</w:t>
      </w:r>
    </w:p>
    <w:p w14:paraId="11E216B1"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p>
    <w:p w14:paraId="298D45CA"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b/>
          <w:sz w:val="21"/>
          <w:szCs w:val="21"/>
        </w:rPr>
      </w:pPr>
      <w:r w:rsidRPr="005F57F9">
        <w:rPr>
          <w:rFonts w:asciiTheme="minorHAnsi" w:hAnsiTheme="minorHAnsi" w:cstheme="minorHAnsi"/>
          <w:b/>
          <w:sz w:val="21"/>
          <w:szCs w:val="21"/>
        </w:rPr>
        <w:t>Prazo e forma de pagamento</w:t>
      </w:r>
    </w:p>
    <w:p w14:paraId="2BBB26C8"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bCs/>
          <w:sz w:val="21"/>
          <w:szCs w:val="21"/>
        </w:rPr>
      </w:pPr>
      <w:r w:rsidRPr="005F57F9">
        <w:rPr>
          <w:rFonts w:asciiTheme="minorHAnsi" w:hAnsiTheme="minorHAnsi" w:cstheme="minorHAnsi"/>
          <w:b/>
          <w:sz w:val="21"/>
          <w:szCs w:val="21"/>
        </w:rPr>
        <w:t>7.7.</w:t>
      </w:r>
      <w:r w:rsidRPr="005F57F9">
        <w:rPr>
          <w:rFonts w:asciiTheme="minorHAnsi" w:hAnsiTheme="minorHAnsi" w:cstheme="minorHAnsi"/>
          <w:bCs/>
          <w:sz w:val="21"/>
          <w:szCs w:val="21"/>
        </w:rPr>
        <w:tab/>
        <w:t xml:space="preserve">O prazo de pagamento será de </w:t>
      </w:r>
      <w:r w:rsidRPr="005F57F9">
        <w:rPr>
          <w:rFonts w:asciiTheme="minorHAnsi" w:hAnsiTheme="minorHAnsi" w:cstheme="minorHAnsi"/>
          <w:bCs/>
          <w:color w:val="auto"/>
          <w:sz w:val="21"/>
          <w:szCs w:val="21"/>
        </w:rPr>
        <w:t>30 dias corridos.</w:t>
      </w:r>
    </w:p>
    <w:p w14:paraId="45CB9CAD"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F57F9">
        <w:rPr>
          <w:rFonts w:asciiTheme="minorHAnsi" w:hAnsiTheme="minorHAnsi" w:cstheme="minorHAnsi"/>
          <w:b/>
          <w:sz w:val="21"/>
          <w:szCs w:val="21"/>
        </w:rPr>
        <w:t>7.8.</w:t>
      </w:r>
      <w:r w:rsidRPr="005F57F9">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2F466068"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F57F9">
        <w:rPr>
          <w:rFonts w:asciiTheme="minorHAnsi" w:hAnsiTheme="minorHAnsi" w:cstheme="minorHAnsi"/>
          <w:b/>
          <w:sz w:val="21"/>
          <w:szCs w:val="21"/>
        </w:rPr>
        <w:t>7.9.</w:t>
      </w:r>
      <w:r w:rsidRPr="005F57F9">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9ED3B2A"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bCs/>
          <w:sz w:val="21"/>
          <w:szCs w:val="21"/>
        </w:rPr>
      </w:pPr>
      <w:r w:rsidRPr="005F57F9">
        <w:rPr>
          <w:rFonts w:asciiTheme="minorHAnsi" w:hAnsiTheme="minorHAnsi" w:cstheme="minorHAnsi"/>
          <w:b/>
          <w:bCs/>
          <w:sz w:val="21"/>
          <w:szCs w:val="21"/>
        </w:rPr>
        <w:t>7.10.</w:t>
      </w:r>
      <w:r w:rsidRPr="005F57F9">
        <w:rPr>
          <w:rFonts w:asciiTheme="minorHAnsi" w:hAnsiTheme="minorHAnsi" w:cstheme="minorHAnsi"/>
          <w:b/>
          <w:bCs/>
          <w:sz w:val="21"/>
          <w:szCs w:val="21"/>
        </w:rPr>
        <w:tab/>
      </w:r>
      <w:r w:rsidRPr="005F57F9">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5D039BBD" w14:textId="77777777" w:rsidR="005F57F9" w:rsidRPr="005F57F9" w:rsidRDefault="005F57F9" w:rsidP="005F57F9">
      <w:pPr>
        <w:pStyle w:val="Nivel2"/>
        <w:numPr>
          <w:ilvl w:val="0"/>
          <w:numId w:val="0"/>
        </w:numPr>
        <w:tabs>
          <w:tab w:val="left" w:pos="284"/>
        </w:tabs>
        <w:spacing w:after="0" w:line="360" w:lineRule="auto"/>
        <w:rPr>
          <w:rFonts w:asciiTheme="minorHAnsi" w:hAnsiTheme="minorHAnsi" w:cstheme="minorHAnsi"/>
          <w:bCs/>
          <w:sz w:val="21"/>
          <w:szCs w:val="21"/>
        </w:rPr>
      </w:pPr>
      <w:r w:rsidRPr="005F57F9">
        <w:rPr>
          <w:rFonts w:asciiTheme="minorHAnsi" w:hAnsiTheme="minorHAnsi" w:cstheme="minorHAnsi"/>
          <w:bCs/>
          <w:sz w:val="21"/>
          <w:szCs w:val="21"/>
        </w:rPr>
        <w:t>a)</w:t>
      </w:r>
      <w:r w:rsidRPr="005F57F9">
        <w:rPr>
          <w:rFonts w:asciiTheme="minorHAnsi" w:hAnsiTheme="minorHAnsi" w:cstheme="minorHAnsi"/>
          <w:bCs/>
          <w:sz w:val="21"/>
          <w:szCs w:val="21"/>
        </w:rPr>
        <w:tab/>
        <w:t xml:space="preserve"> o prazo de validade;</w:t>
      </w:r>
    </w:p>
    <w:p w14:paraId="6E7A878F" w14:textId="77777777" w:rsidR="005F57F9" w:rsidRPr="005F57F9" w:rsidRDefault="005F57F9" w:rsidP="005F57F9">
      <w:pPr>
        <w:pStyle w:val="Nivel2"/>
        <w:numPr>
          <w:ilvl w:val="0"/>
          <w:numId w:val="0"/>
        </w:numPr>
        <w:tabs>
          <w:tab w:val="left" w:pos="284"/>
        </w:tabs>
        <w:spacing w:after="0" w:line="360" w:lineRule="auto"/>
        <w:rPr>
          <w:rFonts w:asciiTheme="minorHAnsi" w:hAnsiTheme="minorHAnsi" w:cstheme="minorHAnsi"/>
          <w:bCs/>
          <w:sz w:val="21"/>
          <w:szCs w:val="21"/>
        </w:rPr>
      </w:pPr>
      <w:r w:rsidRPr="005F57F9">
        <w:rPr>
          <w:rFonts w:asciiTheme="minorHAnsi" w:hAnsiTheme="minorHAnsi" w:cstheme="minorHAnsi"/>
          <w:bCs/>
          <w:sz w:val="21"/>
          <w:szCs w:val="21"/>
        </w:rPr>
        <w:t>b)</w:t>
      </w:r>
      <w:r w:rsidRPr="005F57F9">
        <w:rPr>
          <w:rFonts w:asciiTheme="minorHAnsi" w:hAnsiTheme="minorHAnsi" w:cstheme="minorHAnsi"/>
          <w:bCs/>
          <w:sz w:val="21"/>
          <w:szCs w:val="21"/>
        </w:rPr>
        <w:tab/>
        <w:t xml:space="preserve"> a data da emissão;</w:t>
      </w:r>
    </w:p>
    <w:p w14:paraId="6DAF7A59" w14:textId="77777777" w:rsidR="005F57F9" w:rsidRPr="005F57F9" w:rsidRDefault="005F57F9" w:rsidP="005F57F9">
      <w:pPr>
        <w:pStyle w:val="Nivel2"/>
        <w:numPr>
          <w:ilvl w:val="0"/>
          <w:numId w:val="0"/>
        </w:numPr>
        <w:tabs>
          <w:tab w:val="left" w:pos="284"/>
        </w:tabs>
        <w:spacing w:after="0" w:line="360" w:lineRule="auto"/>
        <w:rPr>
          <w:rFonts w:asciiTheme="minorHAnsi" w:hAnsiTheme="minorHAnsi" w:cstheme="minorHAnsi"/>
          <w:bCs/>
          <w:sz w:val="21"/>
          <w:szCs w:val="21"/>
        </w:rPr>
      </w:pPr>
      <w:r w:rsidRPr="005F57F9">
        <w:rPr>
          <w:rFonts w:asciiTheme="minorHAnsi" w:hAnsiTheme="minorHAnsi" w:cstheme="minorHAnsi"/>
          <w:bCs/>
          <w:sz w:val="21"/>
          <w:szCs w:val="21"/>
        </w:rPr>
        <w:t>c)</w:t>
      </w:r>
      <w:r w:rsidRPr="005F57F9">
        <w:rPr>
          <w:rFonts w:asciiTheme="minorHAnsi" w:hAnsiTheme="minorHAnsi" w:cstheme="minorHAnsi"/>
          <w:bCs/>
          <w:sz w:val="21"/>
          <w:szCs w:val="21"/>
        </w:rPr>
        <w:tab/>
        <w:t xml:space="preserve"> os dados do contrato e do órgão contratante;</w:t>
      </w:r>
    </w:p>
    <w:p w14:paraId="7FF59CD8" w14:textId="77777777" w:rsidR="005F57F9" w:rsidRPr="005F57F9" w:rsidRDefault="005F57F9" w:rsidP="005F57F9">
      <w:pPr>
        <w:pStyle w:val="Nivel2"/>
        <w:numPr>
          <w:ilvl w:val="0"/>
          <w:numId w:val="0"/>
        </w:numPr>
        <w:tabs>
          <w:tab w:val="left" w:pos="284"/>
        </w:tabs>
        <w:spacing w:after="0" w:line="360" w:lineRule="auto"/>
        <w:rPr>
          <w:rFonts w:asciiTheme="minorHAnsi" w:hAnsiTheme="minorHAnsi" w:cstheme="minorHAnsi"/>
          <w:bCs/>
          <w:sz w:val="21"/>
          <w:szCs w:val="21"/>
        </w:rPr>
      </w:pPr>
      <w:r w:rsidRPr="005F57F9">
        <w:rPr>
          <w:rFonts w:asciiTheme="minorHAnsi" w:hAnsiTheme="minorHAnsi" w:cstheme="minorHAnsi"/>
          <w:bCs/>
          <w:sz w:val="21"/>
          <w:szCs w:val="21"/>
        </w:rPr>
        <w:t>d)</w:t>
      </w:r>
      <w:r w:rsidRPr="005F57F9">
        <w:rPr>
          <w:rFonts w:asciiTheme="minorHAnsi" w:hAnsiTheme="minorHAnsi" w:cstheme="minorHAnsi"/>
          <w:bCs/>
          <w:sz w:val="21"/>
          <w:szCs w:val="21"/>
        </w:rPr>
        <w:tab/>
        <w:t xml:space="preserve"> o período respectivo de execução do contrato;</w:t>
      </w:r>
    </w:p>
    <w:p w14:paraId="0C8EF5B2" w14:textId="77777777" w:rsidR="005F57F9" w:rsidRPr="005F57F9" w:rsidRDefault="005F57F9" w:rsidP="005F57F9">
      <w:pPr>
        <w:pStyle w:val="Nivel2"/>
        <w:numPr>
          <w:ilvl w:val="0"/>
          <w:numId w:val="0"/>
        </w:numPr>
        <w:tabs>
          <w:tab w:val="left" w:pos="284"/>
        </w:tabs>
        <w:spacing w:after="0" w:line="360" w:lineRule="auto"/>
        <w:rPr>
          <w:rFonts w:asciiTheme="minorHAnsi" w:hAnsiTheme="minorHAnsi" w:cstheme="minorHAnsi"/>
          <w:bCs/>
          <w:sz w:val="21"/>
          <w:szCs w:val="21"/>
        </w:rPr>
      </w:pPr>
      <w:r w:rsidRPr="005F57F9">
        <w:rPr>
          <w:rFonts w:asciiTheme="minorHAnsi" w:hAnsiTheme="minorHAnsi" w:cstheme="minorHAnsi"/>
          <w:bCs/>
          <w:sz w:val="21"/>
          <w:szCs w:val="21"/>
        </w:rPr>
        <w:t>e)</w:t>
      </w:r>
      <w:r w:rsidRPr="005F57F9">
        <w:rPr>
          <w:rFonts w:asciiTheme="minorHAnsi" w:hAnsiTheme="minorHAnsi" w:cstheme="minorHAnsi"/>
          <w:bCs/>
          <w:sz w:val="21"/>
          <w:szCs w:val="21"/>
        </w:rPr>
        <w:tab/>
        <w:t xml:space="preserve"> o valor a pagar; e</w:t>
      </w:r>
    </w:p>
    <w:p w14:paraId="63745E71" w14:textId="77777777" w:rsidR="005F57F9" w:rsidRPr="005F57F9" w:rsidRDefault="005F57F9" w:rsidP="005F57F9">
      <w:pPr>
        <w:pStyle w:val="Nivel2"/>
        <w:numPr>
          <w:ilvl w:val="0"/>
          <w:numId w:val="0"/>
        </w:numPr>
        <w:tabs>
          <w:tab w:val="left" w:pos="284"/>
        </w:tabs>
        <w:spacing w:after="0" w:line="360" w:lineRule="auto"/>
        <w:rPr>
          <w:rFonts w:asciiTheme="minorHAnsi" w:hAnsiTheme="minorHAnsi" w:cstheme="minorHAnsi"/>
          <w:bCs/>
          <w:sz w:val="21"/>
          <w:szCs w:val="21"/>
        </w:rPr>
      </w:pPr>
      <w:r w:rsidRPr="005F57F9">
        <w:rPr>
          <w:rFonts w:asciiTheme="minorHAnsi" w:hAnsiTheme="minorHAnsi" w:cstheme="minorHAnsi"/>
          <w:bCs/>
          <w:sz w:val="21"/>
          <w:szCs w:val="21"/>
        </w:rPr>
        <w:t>f)</w:t>
      </w:r>
      <w:r w:rsidRPr="005F57F9">
        <w:rPr>
          <w:rFonts w:asciiTheme="minorHAnsi" w:hAnsiTheme="minorHAnsi" w:cstheme="minorHAnsi"/>
          <w:bCs/>
          <w:sz w:val="21"/>
          <w:szCs w:val="21"/>
        </w:rPr>
        <w:tab/>
        <w:t xml:space="preserve"> eventual destaque do valor de retenções tributárias cabíveis.</w:t>
      </w:r>
    </w:p>
    <w:p w14:paraId="0257F869"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F57F9">
        <w:rPr>
          <w:rFonts w:asciiTheme="minorHAnsi" w:hAnsiTheme="minorHAnsi" w:cstheme="minorHAnsi"/>
          <w:b/>
          <w:bCs/>
          <w:sz w:val="21"/>
          <w:szCs w:val="21"/>
        </w:rPr>
        <w:lastRenderedPageBreak/>
        <w:t>7.11.</w:t>
      </w:r>
      <w:r w:rsidRPr="005F57F9">
        <w:rPr>
          <w:rFonts w:asciiTheme="minorHAnsi" w:hAnsiTheme="minorHAnsi" w:cstheme="minorHAnsi"/>
          <w:b/>
          <w:bCs/>
          <w:sz w:val="21"/>
          <w:szCs w:val="21"/>
        </w:rPr>
        <w:tab/>
      </w:r>
      <w:r w:rsidRPr="005F57F9">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03E18214"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b/>
          <w:bCs/>
          <w:sz w:val="21"/>
          <w:szCs w:val="21"/>
        </w:rPr>
      </w:pPr>
      <w:r w:rsidRPr="005F57F9">
        <w:rPr>
          <w:rFonts w:asciiTheme="minorHAnsi" w:hAnsiTheme="minorHAnsi" w:cstheme="minorHAnsi"/>
          <w:b/>
          <w:bCs/>
          <w:sz w:val="21"/>
          <w:szCs w:val="21"/>
        </w:rPr>
        <w:t>Forma de pagamento</w:t>
      </w:r>
    </w:p>
    <w:p w14:paraId="7D47FA01"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bCs/>
          <w:sz w:val="21"/>
          <w:szCs w:val="21"/>
        </w:rPr>
      </w:pPr>
      <w:r w:rsidRPr="005F57F9">
        <w:rPr>
          <w:rFonts w:asciiTheme="minorHAnsi" w:hAnsiTheme="minorHAnsi" w:cstheme="minorHAnsi"/>
          <w:b/>
          <w:bCs/>
          <w:sz w:val="21"/>
          <w:szCs w:val="21"/>
        </w:rPr>
        <w:t>7.12.</w:t>
      </w:r>
      <w:r w:rsidRPr="005F57F9">
        <w:rPr>
          <w:rFonts w:asciiTheme="minorHAnsi" w:hAnsiTheme="minorHAnsi" w:cstheme="minorHAnsi"/>
          <w:bCs/>
          <w:sz w:val="21"/>
          <w:szCs w:val="21"/>
        </w:rPr>
        <w:tab/>
        <w:t>O pagamento será realizado através de ordem bancária, para crédito em banco, agência e conta corrente indicados pelo contratado.</w:t>
      </w:r>
    </w:p>
    <w:p w14:paraId="4D4EE6CC"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bCs/>
          <w:sz w:val="21"/>
          <w:szCs w:val="21"/>
        </w:rPr>
      </w:pPr>
      <w:r w:rsidRPr="005F57F9">
        <w:rPr>
          <w:rFonts w:asciiTheme="minorHAnsi" w:hAnsiTheme="minorHAnsi" w:cstheme="minorHAnsi"/>
          <w:b/>
          <w:bCs/>
          <w:sz w:val="21"/>
          <w:szCs w:val="21"/>
        </w:rPr>
        <w:t>7.13.</w:t>
      </w:r>
      <w:r w:rsidRPr="005F57F9">
        <w:rPr>
          <w:rFonts w:asciiTheme="minorHAnsi" w:hAnsiTheme="minorHAnsi" w:cstheme="minorHAnsi"/>
          <w:bCs/>
          <w:sz w:val="21"/>
          <w:szCs w:val="21"/>
        </w:rPr>
        <w:tab/>
        <w:t>Será considerada data do pagamento o dia em que constar como emitida a ordem bancária para pagamento.</w:t>
      </w:r>
    </w:p>
    <w:p w14:paraId="66F90722" w14:textId="77777777" w:rsidR="005F57F9" w:rsidRPr="005F57F9" w:rsidRDefault="005F57F9" w:rsidP="005F57F9">
      <w:pPr>
        <w:pStyle w:val="Nivel2"/>
        <w:numPr>
          <w:ilvl w:val="0"/>
          <w:numId w:val="0"/>
        </w:numPr>
        <w:tabs>
          <w:tab w:val="left" w:pos="0"/>
        </w:tabs>
        <w:spacing w:after="0" w:line="360" w:lineRule="auto"/>
        <w:rPr>
          <w:rFonts w:asciiTheme="minorHAnsi" w:hAnsiTheme="minorHAnsi" w:cstheme="minorHAnsi"/>
          <w:bCs/>
          <w:sz w:val="21"/>
          <w:szCs w:val="21"/>
        </w:rPr>
      </w:pPr>
      <w:r w:rsidRPr="005F57F9">
        <w:rPr>
          <w:rFonts w:asciiTheme="minorHAnsi" w:hAnsiTheme="minorHAnsi" w:cstheme="minorHAnsi"/>
          <w:b/>
          <w:bCs/>
          <w:sz w:val="21"/>
          <w:szCs w:val="21"/>
        </w:rPr>
        <w:t>7.14.</w:t>
      </w:r>
      <w:r w:rsidRPr="005F57F9">
        <w:rPr>
          <w:rFonts w:asciiTheme="minorHAnsi" w:hAnsiTheme="minorHAnsi" w:cstheme="minorHAnsi"/>
          <w:bCs/>
          <w:sz w:val="21"/>
          <w:szCs w:val="21"/>
        </w:rPr>
        <w:tab/>
        <w:t>Quando do pagamento, será efetuada a retenção tributária prevista na legislação aplicável.</w:t>
      </w:r>
    </w:p>
    <w:p w14:paraId="7A939A2F"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F57F9">
        <w:rPr>
          <w:rFonts w:asciiTheme="minorHAnsi" w:hAnsiTheme="minorHAnsi" w:cstheme="minorHAnsi"/>
          <w:b/>
          <w:bCs/>
          <w:sz w:val="21"/>
          <w:szCs w:val="21"/>
        </w:rPr>
        <w:t>7.14.1.</w:t>
      </w:r>
      <w:r w:rsidRPr="005F57F9">
        <w:rPr>
          <w:rFonts w:asciiTheme="minorHAnsi" w:hAnsiTheme="minorHAnsi" w:cstheme="minorHAnsi"/>
          <w:bCs/>
          <w:sz w:val="21"/>
          <w:szCs w:val="21"/>
        </w:rPr>
        <w:t xml:space="preserve"> Independentemente do percentual de tributo inserido na planilha, quando houver, serão retidos na fonte, quando da realização do pagamento, os percentuais estabelecidos na legislação vigente.</w:t>
      </w:r>
    </w:p>
    <w:p w14:paraId="0B8F006D"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0810191D" w14:textId="77777777" w:rsidR="005F57F9" w:rsidRPr="005F57F9" w:rsidRDefault="005F57F9" w:rsidP="005F57F9">
      <w:pPr>
        <w:tabs>
          <w:tab w:val="left" w:pos="142"/>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8.</w:t>
      </w:r>
      <w:r w:rsidRPr="005F57F9">
        <w:rPr>
          <w:rFonts w:asciiTheme="minorHAnsi" w:hAnsiTheme="minorHAnsi" w:cstheme="minorHAnsi"/>
          <w:b/>
          <w:sz w:val="21"/>
          <w:szCs w:val="21"/>
        </w:rPr>
        <w:tab/>
        <w:t>FORMA E CRITÉRIOS DE SELEÇÃO DO FORNECEDOR</w:t>
      </w:r>
    </w:p>
    <w:p w14:paraId="6CA013E5" w14:textId="77777777" w:rsidR="005F57F9" w:rsidRPr="005F57F9" w:rsidRDefault="005F57F9" w:rsidP="005F57F9">
      <w:pPr>
        <w:tabs>
          <w:tab w:val="left" w:pos="142"/>
          <w:tab w:val="left" w:pos="426"/>
        </w:tabs>
        <w:spacing w:line="360" w:lineRule="auto"/>
        <w:jc w:val="both"/>
        <w:rPr>
          <w:rFonts w:asciiTheme="minorHAnsi" w:hAnsiTheme="minorHAnsi" w:cstheme="minorHAnsi"/>
          <w:b/>
          <w:sz w:val="21"/>
          <w:szCs w:val="21"/>
        </w:rPr>
      </w:pPr>
      <w:r w:rsidRPr="005F57F9">
        <w:rPr>
          <w:rFonts w:asciiTheme="minorHAnsi" w:hAnsiTheme="minorHAnsi" w:cstheme="minorHAnsi"/>
          <w:b/>
          <w:sz w:val="21"/>
          <w:szCs w:val="21"/>
        </w:rPr>
        <w:t>Forma de seleção e critério de julgamento da proposta</w:t>
      </w:r>
    </w:p>
    <w:p w14:paraId="54283865" w14:textId="77777777" w:rsidR="005F57F9" w:rsidRPr="005F57F9" w:rsidRDefault="005F57F9" w:rsidP="005F57F9">
      <w:pPr>
        <w:tabs>
          <w:tab w:val="left" w:pos="142"/>
          <w:tab w:val="left" w:pos="426"/>
        </w:tabs>
        <w:spacing w:line="360" w:lineRule="auto"/>
        <w:jc w:val="both"/>
        <w:rPr>
          <w:rFonts w:asciiTheme="minorHAnsi" w:hAnsiTheme="minorHAnsi" w:cstheme="minorHAnsi"/>
          <w:bCs/>
          <w:color w:val="FF0000"/>
          <w:sz w:val="21"/>
          <w:szCs w:val="21"/>
        </w:rPr>
      </w:pPr>
      <w:r w:rsidRPr="005F57F9">
        <w:rPr>
          <w:rFonts w:asciiTheme="minorHAnsi" w:hAnsiTheme="minorHAnsi" w:cstheme="minorHAnsi"/>
          <w:b/>
          <w:sz w:val="21"/>
          <w:szCs w:val="21"/>
        </w:rPr>
        <w:t>8.1.</w:t>
      </w:r>
      <w:r w:rsidRPr="005F57F9">
        <w:rPr>
          <w:rFonts w:asciiTheme="minorHAnsi" w:hAnsiTheme="minorHAnsi" w:cstheme="minorHAnsi"/>
          <w:bCs/>
          <w:sz w:val="21"/>
          <w:szCs w:val="21"/>
        </w:rPr>
        <w:tab/>
        <w:t xml:space="preserve">O fornecedor será selecionado por meio da realização de procedimento de LICITAÇÃO, na modalidade CONCORRÊNCIA, ABERTO/FECHADO, sob a forma ELETRÔNICA, com adoção do critério de julgamento pelo </w:t>
      </w:r>
      <w:r w:rsidRPr="005F57F9">
        <w:rPr>
          <w:rFonts w:asciiTheme="minorHAnsi" w:hAnsiTheme="minorHAnsi" w:cstheme="minorHAnsi"/>
          <w:b/>
          <w:bCs/>
          <w:sz w:val="21"/>
          <w:szCs w:val="21"/>
        </w:rPr>
        <w:t xml:space="preserve">MENOR PREÇO GLOBAL, </w:t>
      </w:r>
      <w:r w:rsidRPr="005F57F9">
        <w:rPr>
          <w:rFonts w:asciiTheme="minorHAnsi" w:hAnsiTheme="minorHAnsi" w:cstheme="minorHAnsi"/>
          <w:bCs/>
          <w:sz w:val="21"/>
          <w:szCs w:val="21"/>
        </w:rPr>
        <w:t>por execução</w:t>
      </w:r>
      <w:r w:rsidRPr="005F57F9">
        <w:rPr>
          <w:rFonts w:asciiTheme="minorHAnsi" w:hAnsiTheme="minorHAnsi" w:cstheme="minorHAnsi"/>
          <w:b/>
          <w:bCs/>
          <w:sz w:val="21"/>
          <w:szCs w:val="21"/>
        </w:rPr>
        <w:t xml:space="preserve"> por empreita por preço unitári</w:t>
      </w:r>
      <w:r w:rsidRPr="00BA3B1D">
        <w:rPr>
          <w:rFonts w:asciiTheme="minorHAnsi" w:hAnsiTheme="minorHAnsi" w:cstheme="minorHAnsi"/>
          <w:b/>
          <w:bCs/>
          <w:sz w:val="21"/>
          <w:szCs w:val="21"/>
        </w:rPr>
        <w:t>o</w:t>
      </w:r>
      <w:r w:rsidRPr="00BA3B1D">
        <w:rPr>
          <w:rFonts w:asciiTheme="minorHAnsi" w:hAnsiTheme="minorHAnsi" w:cstheme="minorHAnsi"/>
          <w:bCs/>
          <w:sz w:val="21"/>
          <w:szCs w:val="21"/>
        </w:rPr>
        <w:t>.</w:t>
      </w:r>
    </w:p>
    <w:p w14:paraId="26084C71" w14:textId="77777777" w:rsidR="005F57F9" w:rsidRPr="005F57F9" w:rsidRDefault="005F57F9" w:rsidP="005F57F9">
      <w:pPr>
        <w:tabs>
          <w:tab w:val="left" w:pos="142"/>
          <w:tab w:val="left" w:pos="426"/>
        </w:tabs>
        <w:spacing w:line="360" w:lineRule="auto"/>
        <w:jc w:val="both"/>
        <w:rPr>
          <w:rFonts w:asciiTheme="minorHAnsi" w:hAnsiTheme="minorHAnsi" w:cstheme="minorHAnsi"/>
          <w:bCs/>
          <w:sz w:val="21"/>
          <w:szCs w:val="21"/>
        </w:rPr>
      </w:pPr>
      <w:r w:rsidRPr="005F57F9">
        <w:rPr>
          <w:rFonts w:asciiTheme="minorHAnsi" w:hAnsiTheme="minorHAnsi" w:cstheme="minorHAnsi"/>
          <w:b/>
          <w:bCs/>
          <w:sz w:val="21"/>
          <w:szCs w:val="21"/>
        </w:rPr>
        <w:t>8.1.2.</w:t>
      </w:r>
      <w:r w:rsidRPr="005F57F9">
        <w:rPr>
          <w:rFonts w:asciiTheme="minorHAnsi" w:hAnsiTheme="minorHAnsi" w:cstheme="minorHAnsi"/>
          <w:bCs/>
          <w:sz w:val="21"/>
          <w:szCs w:val="21"/>
        </w:rPr>
        <w:t xml:space="preserve"> Conforme art. 55 da lei 14.133/2021 e por se tratar de uma obra de baixa complexidade fica estabelecido o julgamento conforme inciso II item A:</w:t>
      </w:r>
    </w:p>
    <w:p w14:paraId="2769450C" w14:textId="77777777" w:rsidR="005F57F9" w:rsidRPr="005F57F9" w:rsidRDefault="005F57F9" w:rsidP="005F57F9">
      <w:pPr>
        <w:tabs>
          <w:tab w:val="left" w:pos="142"/>
          <w:tab w:val="left" w:pos="426"/>
        </w:tabs>
        <w:spacing w:line="360" w:lineRule="auto"/>
        <w:jc w:val="both"/>
        <w:rPr>
          <w:rFonts w:asciiTheme="minorHAnsi" w:hAnsiTheme="minorHAnsi" w:cstheme="minorHAnsi"/>
          <w:sz w:val="21"/>
          <w:szCs w:val="21"/>
          <w:shd w:val="clear" w:color="auto" w:fill="FFFFFF"/>
        </w:rPr>
      </w:pPr>
      <w:r w:rsidRPr="005F57F9">
        <w:rPr>
          <w:rStyle w:val="Forte"/>
          <w:rFonts w:asciiTheme="minorHAnsi" w:hAnsiTheme="minorHAnsi" w:cstheme="minorHAnsi"/>
          <w:sz w:val="21"/>
          <w:szCs w:val="21"/>
          <w:shd w:val="clear" w:color="auto" w:fill="FFFFFF"/>
        </w:rPr>
        <w:t>Art. 55.</w:t>
      </w:r>
      <w:r w:rsidRPr="005F57F9">
        <w:rPr>
          <w:rFonts w:asciiTheme="minorHAnsi" w:hAnsiTheme="minorHAnsi" w:cstheme="minorHAnsi"/>
          <w:sz w:val="21"/>
          <w:szCs w:val="21"/>
          <w:shd w:val="clear" w:color="auto" w:fill="FFFFFF"/>
        </w:rPr>
        <w:t> Os prazos mínimos para apresentação de propostas e lances, contados a partir da data de divulgação do edital de licitação, são de:</w:t>
      </w:r>
    </w:p>
    <w:p w14:paraId="0C8AA778" w14:textId="77777777" w:rsidR="005F57F9" w:rsidRPr="005F57F9" w:rsidRDefault="005F57F9" w:rsidP="005F57F9">
      <w:pPr>
        <w:pStyle w:val="directlegisfeatured-item"/>
        <w:shd w:val="clear" w:color="auto" w:fill="FFFFFF"/>
        <w:spacing w:before="120" w:beforeAutospacing="0" w:after="0" w:afterAutospacing="0" w:line="360" w:lineRule="auto"/>
        <w:jc w:val="both"/>
        <w:rPr>
          <w:rFonts w:asciiTheme="minorHAnsi" w:hAnsiTheme="minorHAnsi" w:cstheme="minorHAnsi"/>
          <w:sz w:val="21"/>
          <w:szCs w:val="21"/>
        </w:rPr>
      </w:pPr>
      <w:r w:rsidRPr="005F57F9">
        <w:rPr>
          <w:rStyle w:val="Forte"/>
          <w:rFonts w:asciiTheme="minorHAnsi" w:hAnsiTheme="minorHAnsi" w:cstheme="minorHAnsi"/>
          <w:sz w:val="21"/>
          <w:szCs w:val="21"/>
        </w:rPr>
        <w:t>II</w:t>
      </w:r>
      <w:r w:rsidRPr="005F57F9">
        <w:rPr>
          <w:rFonts w:asciiTheme="minorHAnsi" w:hAnsiTheme="minorHAnsi" w:cstheme="minorHAnsi"/>
          <w:sz w:val="21"/>
          <w:szCs w:val="21"/>
        </w:rPr>
        <w:t> - no caso de serviços e obras:</w:t>
      </w:r>
    </w:p>
    <w:p w14:paraId="3E474C5C" w14:textId="77777777" w:rsidR="005F57F9" w:rsidRPr="005F57F9" w:rsidRDefault="005F57F9" w:rsidP="005F57F9">
      <w:pPr>
        <w:pStyle w:val="directlegisfeatured-item"/>
        <w:numPr>
          <w:ilvl w:val="0"/>
          <w:numId w:val="30"/>
        </w:numPr>
        <w:shd w:val="clear" w:color="auto" w:fill="FFFFFF"/>
        <w:tabs>
          <w:tab w:val="left" w:pos="284"/>
        </w:tabs>
        <w:spacing w:before="120" w:beforeAutospacing="0" w:after="0" w:afterAutospacing="0" w:line="360" w:lineRule="auto"/>
        <w:ind w:left="0" w:firstLine="0"/>
        <w:jc w:val="both"/>
        <w:rPr>
          <w:rFonts w:asciiTheme="minorHAnsi" w:hAnsiTheme="minorHAnsi" w:cstheme="minorHAnsi"/>
          <w:sz w:val="21"/>
          <w:szCs w:val="21"/>
        </w:rPr>
      </w:pPr>
      <w:r w:rsidRPr="005F57F9">
        <w:rPr>
          <w:rFonts w:asciiTheme="minorHAnsi" w:hAnsiTheme="minorHAnsi" w:cstheme="minorHAnsi"/>
          <w:sz w:val="21"/>
          <w:szCs w:val="21"/>
        </w:rPr>
        <w:t>10 (dez) dias úteis, quando adotados os critérios de julgamento de menor preço ou de maior desconto, no caso de serviços comuns e de obras e serviços comuns de engenharia;</w:t>
      </w:r>
    </w:p>
    <w:p w14:paraId="50492DE0"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b/>
          <w:sz w:val="21"/>
          <w:szCs w:val="21"/>
        </w:rPr>
      </w:pPr>
      <w:r w:rsidRPr="005F57F9">
        <w:rPr>
          <w:rFonts w:asciiTheme="minorHAnsi" w:hAnsiTheme="minorHAnsi" w:cstheme="minorHAnsi"/>
          <w:b/>
          <w:sz w:val="21"/>
          <w:szCs w:val="21"/>
        </w:rPr>
        <w:t>Exigências de habilitação</w:t>
      </w:r>
    </w:p>
    <w:p w14:paraId="2271DD04"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r w:rsidRPr="005F57F9">
        <w:rPr>
          <w:rFonts w:asciiTheme="minorHAnsi" w:hAnsiTheme="minorHAnsi" w:cstheme="minorHAnsi"/>
          <w:sz w:val="21"/>
          <w:szCs w:val="21"/>
        </w:rPr>
        <w:t>Para fins de habilitação, deverá o licitante comprovar os seguintes requisitos:</w:t>
      </w:r>
    </w:p>
    <w:p w14:paraId="0538B8D9" w14:textId="77777777" w:rsidR="005F57F9" w:rsidRPr="005F57F9" w:rsidRDefault="005F57F9" w:rsidP="005F57F9">
      <w:pPr>
        <w:pStyle w:val="Nivel2"/>
        <w:numPr>
          <w:ilvl w:val="0"/>
          <w:numId w:val="0"/>
        </w:numPr>
        <w:tabs>
          <w:tab w:val="left" w:pos="426"/>
        </w:tabs>
        <w:spacing w:before="0" w:after="0" w:line="360" w:lineRule="auto"/>
        <w:ind w:hanging="6"/>
        <w:rPr>
          <w:rFonts w:asciiTheme="minorHAnsi" w:hAnsiTheme="minorHAnsi" w:cstheme="minorHAnsi"/>
          <w:b/>
          <w:bCs/>
          <w:sz w:val="21"/>
          <w:szCs w:val="21"/>
        </w:rPr>
      </w:pPr>
      <w:r w:rsidRPr="005F57F9">
        <w:rPr>
          <w:rFonts w:asciiTheme="minorHAnsi" w:hAnsiTheme="minorHAnsi" w:cstheme="minorHAnsi"/>
          <w:b/>
          <w:sz w:val="21"/>
          <w:szCs w:val="21"/>
        </w:rPr>
        <w:t>8.2.</w:t>
      </w:r>
      <w:r w:rsidRPr="005F57F9">
        <w:rPr>
          <w:rFonts w:asciiTheme="minorHAnsi" w:hAnsiTheme="minorHAnsi" w:cstheme="minorHAnsi"/>
          <w:bCs/>
          <w:sz w:val="21"/>
          <w:szCs w:val="21"/>
        </w:rPr>
        <w:tab/>
      </w:r>
      <w:r w:rsidRPr="005F57F9">
        <w:rPr>
          <w:rFonts w:asciiTheme="minorHAnsi" w:hAnsiTheme="minorHAnsi" w:cstheme="minorHAnsi"/>
          <w:b/>
          <w:bCs/>
          <w:sz w:val="21"/>
          <w:szCs w:val="21"/>
        </w:rPr>
        <w:t xml:space="preserve">Habilitação jurídica: </w:t>
      </w:r>
    </w:p>
    <w:p w14:paraId="6C1820DD"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bookmarkStart w:id="2" w:name="_Ref115800561"/>
      <w:r w:rsidRPr="005F57F9">
        <w:rPr>
          <w:rFonts w:asciiTheme="minorHAnsi" w:hAnsiTheme="minorHAnsi" w:cstheme="minorHAnsi"/>
          <w:b/>
          <w:bCs/>
          <w:sz w:val="21"/>
          <w:szCs w:val="21"/>
        </w:rPr>
        <w:t>8.2.1. Pessoa física:</w:t>
      </w:r>
      <w:r w:rsidRPr="005F57F9">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2"/>
    </w:p>
    <w:p w14:paraId="74B1BBCA" w14:textId="77777777" w:rsidR="005F57F9" w:rsidRPr="005F57F9" w:rsidRDefault="005F57F9" w:rsidP="005F57F9">
      <w:pPr>
        <w:pStyle w:val="Nivel2"/>
        <w:numPr>
          <w:ilvl w:val="0"/>
          <w:numId w:val="0"/>
        </w:numPr>
        <w:spacing w:afterLines="120" w:after="288" w:line="360" w:lineRule="auto"/>
        <w:rPr>
          <w:rFonts w:asciiTheme="minorHAnsi" w:hAnsiTheme="minorHAnsi" w:cstheme="minorHAnsi"/>
          <w:sz w:val="21"/>
          <w:szCs w:val="21"/>
        </w:rPr>
      </w:pPr>
      <w:r w:rsidRPr="005F57F9">
        <w:rPr>
          <w:rFonts w:asciiTheme="minorHAnsi" w:hAnsiTheme="minorHAnsi" w:cstheme="minorHAnsi"/>
          <w:b/>
          <w:bCs/>
          <w:sz w:val="21"/>
          <w:szCs w:val="21"/>
        </w:rPr>
        <w:t>8.2.2. Empresário individual:</w:t>
      </w:r>
      <w:r w:rsidRPr="005F57F9">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w:t>
      </w:r>
      <w:r w:rsidRPr="005F57F9">
        <w:rPr>
          <w:rFonts w:asciiTheme="minorHAnsi" w:hAnsiTheme="minorHAnsi" w:cstheme="minorHAnsi"/>
          <w:sz w:val="21"/>
          <w:szCs w:val="21"/>
        </w:rPr>
        <w:lastRenderedPageBreak/>
        <w:t xml:space="preserve">Microempreendedor Individual - CCMEI, cuja aceitação ficará condicionada à verificação da autenticidade no sítio </w:t>
      </w:r>
      <w:hyperlink r:id="rId24" w:history="1">
        <w:r w:rsidRPr="005F57F9">
          <w:rPr>
            <w:rStyle w:val="Hyperlink"/>
            <w:rFonts w:asciiTheme="minorHAnsi" w:hAnsiTheme="minorHAnsi" w:cstheme="minorHAnsi"/>
            <w:sz w:val="21"/>
            <w:szCs w:val="21"/>
          </w:rPr>
          <w:t>https://www.gov.br/empresas-e-negocios/pt-br/empreendedor</w:t>
        </w:r>
      </w:hyperlink>
      <w:r w:rsidRPr="005F57F9">
        <w:rPr>
          <w:rFonts w:asciiTheme="minorHAnsi" w:hAnsiTheme="minorHAnsi" w:cstheme="minorHAnsi"/>
          <w:sz w:val="21"/>
          <w:szCs w:val="21"/>
        </w:rPr>
        <w:t>;</w:t>
      </w:r>
    </w:p>
    <w:p w14:paraId="617E17D0"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r w:rsidRPr="005F57F9">
        <w:rPr>
          <w:rFonts w:asciiTheme="minorHAnsi" w:hAnsiTheme="minorHAnsi" w:cstheme="minorHAnsi"/>
          <w:b/>
          <w:bCs/>
          <w:sz w:val="21"/>
          <w:szCs w:val="21"/>
        </w:rPr>
        <w:t>8.2.3. Sociedade empresária, sociedade limitada unipessoal – SLU ou sociedade identificada como empresa individual de responsabilidade limitada - EIRELI:</w:t>
      </w:r>
      <w:r w:rsidRPr="005F57F9">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3D6461E7"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r w:rsidRPr="005F57F9">
        <w:rPr>
          <w:rFonts w:asciiTheme="minorHAnsi" w:hAnsiTheme="minorHAnsi" w:cstheme="minorHAnsi"/>
          <w:b/>
          <w:bCs/>
          <w:sz w:val="21"/>
          <w:szCs w:val="21"/>
        </w:rPr>
        <w:t>8.2.4. Sociedade empresária estrangeira:</w:t>
      </w:r>
      <w:r w:rsidRPr="005F57F9">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5" w:history="1">
        <w:r w:rsidRPr="005F57F9">
          <w:rPr>
            <w:rStyle w:val="Hyperlink"/>
            <w:rFonts w:asciiTheme="minorHAnsi" w:hAnsiTheme="minorHAnsi" w:cstheme="minorHAnsi"/>
            <w:sz w:val="21"/>
            <w:szCs w:val="21"/>
          </w:rPr>
          <w:t>Normativa DREI/ME n.º 77, de 18 de março de 2020</w:t>
        </w:r>
      </w:hyperlink>
      <w:r w:rsidRPr="005F57F9">
        <w:rPr>
          <w:rFonts w:asciiTheme="minorHAnsi" w:hAnsiTheme="minorHAnsi" w:cstheme="minorHAnsi"/>
          <w:sz w:val="21"/>
          <w:szCs w:val="21"/>
        </w:rPr>
        <w:t>.</w:t>
      </w:r>
    </w:p>
    <w:p w14:paraId="4F0C9E81"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r w:rsidRPr="005F57F9">
        <w:rPr>
          <w:rFonts w:asciiTheme="minorHAnsi" w:hAnsiTheme="minorHAnsi" w:cstheme="minorHAnsi"/>
          <w:b/>
          <w:bCs/>
          <w:sz w:val="21"/>
          <w:szCs w:val="21"/>
        </w:rPr>
        <w:t xml:space="preserve">8.2.5. Sociedade simples: </w:t>
      </w:r>
      <w:r w:rsidRPr="005F57F9">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32298E8F"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r w:rsidRPr="005F57F9">
        <w:rPr>
          <w:rFonts w:asciiTheme="minorHAnsi" w:hAnsiTheme="minorHAnsi" w:cstheme="minorHAnsi"/>
          <w:b/>
          <w:bCs/>
          <w:sz w:val="21"/>
          <w:szCs w:val="21"/>
        </w:rPr>
        <w:t>8.2.6. Filial, sucursal ou agência de sociedade simples ou empresária:</w:t>
      </w:r>
      <w:r w:rsidRPr="005F57F9">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3" w:name="_Int_ySfCXwr4"/>
      <w:r w:rsidRPr="005F57F9">
        <w:rPr>
          <w:rFonts w:asciiTheme="minorHAnsi" w:hAnsiTheme="minorHAnsi" w:cstheme="minorHAnsi"/>
          <w:sz w:val="21"/>
          <w:szCs w:val="21"/>
        </w:rPr>
        <w:t>Mercantis onde</w:t>
      </w:r>
      <w:bookmarkEnd w:id="3"/>
      <w:r w:rsidRPr="005F57F9">
        <w:rPr>
          <w:rFonts w:asciiTheme="minorHAnsi" w:hAnsiTheme="minorHAnsi" w:cstheme="minorHAnsi"/>
          <w:sz w:val="21"/>
          <w:szCs w:val="21"/>
        </w:rPr>
        <w:t xml:space="preserve"> opera, com averbação no Registro onde tem sede a matriz</w:t>
      </w:r>
    </w:p>
    <w:p w14:paraId="7F4ED9AA" w14:textId="77777777" w:rsidR="005F57F9" w:rsidRPr="005F57F9" w:rsidRDefault="005F57F9" w:rsidP="005F57F9">
      <w:pPr>
        <w:pStyle w:val="Nivel2"/>
        <w:numPr>
          <w:ilvl w:val="0"/>
          <w:numId w:val="0"/>
        </w:numPr>
        <w:spacing w:before="0" w:after="0" w:line="360" w:lineRule="auto"/>
        <w:rPr>
          <w:rFonts w:asciiTheme="minorHAnsi" w:hAnsiTheme="minorHAnsi" w:cstheme="minorHAnsi"/>
          <w:sz w:val="21"/>
          <w:szCs w:val="21"/>
        </w:rPr>
      </w:pPr>
      <w:r w:rsidRPr="005F57F9">
        <w:rPr>
          <w:rFonts w:asciiTheme="minorHAnsi" w:hAnsiTheme="minorHAnsi" w:cstheme="minorHAnsi"/>
          <w:b/>
          <w:bCs/>
          <w:sz w:val="21"/>
          <w:szCs w:val="21"/>
        </w:rPr>
        <w:t>8.2.7. Sociedade cooperativa:</w:t>
      </w:r>
      <w:r w:rsidRPr="005F57F9">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6" w:anchor="art107" w:history="1">
        <w:r w:rsidRPr="005F57F9">
          <w:rPr>
            <w:rStyle w:val="Hyperlink"/>
            <w:rFonts w:asciiTheme="minorHAnsi" w:hAnsiTheme="minorHAnsi" w:cstheme="minorHAnsi"/>
            <w:sz w:val="21"/>
            <w:szCs w:val="21"/>
          </w:rPr>
          <w:t>art. 107 da Lei n.º 5.764, de 1971</w:t>
        </w:r>
      </w:hyperlink>
      <w:r w:rsidRPr="005F57F9">
        <w:rPr>
          <w:rFonts w:asciiTheme="minorHAnsi" w:hAnsiTheme="minorHAnsi" w:cstheme="minorHAnsi"/>
          <w:sz w:val="21"/>
          <w:szCs w:val="21"/>
        </w:rPr>
        <w:t>.</w:t>
      </w:r>
    </w:p>
    <w:p w14:paraId="00190545" w14:textId="268BE1E3" w:rsidR="005F57F9" w:rsidRDefault="005F57F9" w:rsidP="005F57F9">
      <w:pPr>
        <w:pStyle w:val="Nivel2"/>
        <w:numPr>
          <w:ilvl w:val="0"/>
          <w:numId w:val="0"/>
        </w:numPr>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8.2.</w:t>
      </w:r>
      <w:r w:rsidR="00D57CA4">
        <w:rPr>
          <w:rFonts w:asciiTheme="minorHAnsi" w:hAnsiTheme="minorHAnsi" w:cstheme="minorHAnsi"/>
          <w:b/>
          <w:sz w:val="21"/>
          <w:szCs w:val="21"/>
        </w:rPr>
        <w:t>8</w:t>
      </w:r>
      <w:r w:rsidRPr="005F57F9">
        <w:rPr>
          <w:rFonts w:asciiTheme="minorHAnsi" w:hAnsiTheme="minorHAnsi" w:cstheme="minorHAnsi"/>
          <w:b/>
          <w:sz w:val="21"/>
          <w:szCs w:val="21"/>
        </w:rPr>
        <w:t>.</w:t>
      </w:r>
      <w:r w:rsidRPr="005F57F9">
        <w:rPr>
          <w:rFonts w:asciiTheme="minorHAnsi" w:hAnsiTheme="minorHAnsi" w:cstheme="minorHAnsi"/>
          <w:sz w:val="21"/>
          <w:szCs w:val="21"/>
        </w:rPr>
        <w:t xml:space="preserve"> Os documentos apresentados deverão estar acompanhados de todas as alterações ou da consolidação respectiva.</w:t>
      </w:r>
    </w:p>
    <w:p w14:paraId="56886214" w14:textId="77777777" w:rsidR="00D57CA4" w:rsidRPr="005F57F9" w:rsidRDefault="00D57CA4" w:rsidP="005F57F9">
      <w:pPr>
        <w:pStyle w:val="Nivel2"/>
        <w:numPr>
          <w:ilvl w:val="0"/>
          <w:numId w:val="0"/>
        </w:numPr>
        <w:spacing w:before="0" w:after="0" w:line="360" w:lineRule="auto"/>
        <w:rPr>
          <w:rFonts w:asciiTheme="minorHAnsi" w:hAnsiTheme="minorHAnsi" w:cstheme="minorHAnsi"/>
          <w:sz w:val="21"/>
          <w:szCs w:val="21"/>
        </w:rPr>
      </w:pPr>
    </w:p>
    <w:p w14:paraId="5AEBCB35"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F57F9">
        <w:rPr>
          <w:rFonts w:asciiTheme="minorHAnsi" w:hAnsiTheme="minorHAnsi" w:cstheme="minorHAnsi"/>
          <w:b/>
          <w:sz w:val="21"/>
          <w:szCs w:val="21"/>
        </w:rPr>
        <w:t>8.3.</w:t>
      </w:r>
      <w:r w:rsidRPr="005F57F9">
        <w:rPr>
          <w:rFonts w:asciiTheme="minorHAnsi" w:hAnsiTheme="minorHAnsi" w:cstheme="minorHAnsi"/>
          <w:bCs/>
          <w:sz w:val="21"/>
          <w:szCs w:val="21"/>
        </w:rPr>
        <w:t xml:space="preserve"> </w:t>
      </w:r>
      <w:r w:rsidRPr="005F57F9">
        <w:rPr>
          <w:rFonts w:asciiTheme="minorHAnsi" w:hAnsiTheme="minorHAnsi" w:cstheme="minorHAnsi"/>
          <w:b/>
          <w:bCs/>
          <w:sz w:val="21"/>
          <w:szCs w:val="21"/>
        </w:rPr>
        <w:t>Habilitação fiscal, social e trabalhista:</w:t>
      </w:r>
      <w:r w:rsidRPr="005F57F9">
        <w:rPr>
          <w:rFonts w:asciiTheme="minorHAnsi" w:hAnsiTheme="minorHAnsi" w:cstheme="minorHAnsi"/>
          <w:bCs/>
          <w:sz w:val="21"/>
          <w:szCs w:val="21"/>
        </w:rPr>
        <w:t xml:space="preserve"> </w:t>
      </w:r>
    </w:p>
    <w:p w14:paraId="22DF915D" w14:textId="77777777" w:rsidR="005F57F9" w:rsidRPr="005F57F9" w:rsidRDefault="005F57F9" w:rsidP="005F57F9">
      <w:pPr>
        <w:pStyle w:val="Nivel2"/>
        <w:numPr>
          <w:ilvl w:val="0"/>
          <w:numId w:val="0"/>
        </w:numPr>
        <w:tabs>
          <w:tab w:val="left" w:pos="0"/>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8.3.1.</w:t>
      </w:r>
      <w:r w:rsidRPr="005F57F9">
        <w:rPr>
          <w:rFonts w:asciiTheme="minorHAnsi" w:hAnsiTheme="minorHAnsi" w:cstheme="minorHAnsi"/>
          <w:sz w:val="21"/>
          <w:szCs w:val="21"/>
        </w:rPr>
        <w:tab/>
        <w:t>Prova de inscrição no Cadastro Nacional de Pessoas Jurídicas (CNPJ) ou no Cadastro de Pessoas Físicas (CPF), conforme o caso;</w:t>
      </w:r>
    </w:p>
    <w:p w14:paraId="75D86D7B"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8.3.2.</w:t>
      </w:r>
      <w:r w:rsidRPr="005F57F9">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AECF994"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5F57F9">
        <w:rPr>
          <w:rFonts w:asciiTheme="minorHAnsi" w:hAnsiTheme="minorHAnsi" w:cstheme="minorHAnsi"/>
          <w:b/>
          <w:sz w:val="21"/>
          <w:szCs w:val="21"/>
        </w:rPr>
        <w:t>8.3.3.</w:t>
      </w:r>
      <w:r w:rsidRPr="005F57F9">
        <w:rPr>
          <w:rFonts w:asciiTheme="minorHAnsi" w:hAnsiTheme="minorHAnsi" w:cstheme="minorHAnsi"/>
          <w:sz w:val="21"/>
          <w:szCs w:val="21"/>
        </w:rPr>
        <w:tab/>
        <w:t>Prova de regularidade com o Fundo de Garantia do Tempo de Serviço (FGTS);</w:t>
      </w:r>
    </w:p>
    <w:p w14:paraId="402F59D7" w14:textId="77777777" w:rsidR="005F57F9" w:rsidRPr="00B34B34" w:rsidRDefault="005F57F9" w:rsidP="005F57F9">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5F57F9">
        <w:rPr>
          <w:rFonts w:asciiTheme="minorHAnsi" w:hAnsiTheme="minorHAnsi" w:cstheme="minorHAnsi"/>
          <w:b/>
          <w:sz w:val="21"/>
          <w:szCs w:val="21"/>
        </w:rPr>
        <w:lastRenderedPageBreak/>
        <w:t>8.3.4.</w:t>
      </w:r>
      <w:r w:rsidRPr="005F57F9">
        <w:rPr>
          <w:rFonts w:asciiTheme="minorHAnsi" w:hAnsiTheme="minorHAnsi" w:cstheme="minorHAnsi"/>
          <w:sz w:val="21"/>
          <w:szCs w:val="21"/>
        </w:rPr>
        <w:tab/>
        <w:t xml:space="preserve">Prova de inexistência de débitos inadimplidos perante a Justiça do Trabalho, mediante a apresentação de certidão negativa ou positiva com efeito de negativa, nos termos do Título VII-A da Consolidação das Leis do Trabalho, aprovada pelo </w:t>
      </w:r>
      <w:r w:rsidRPr="00B34B34">
        <w:rPr>
          <w:rFonts w:asciiTheme="minorHAnsi" w:hAnsiTheme="minorHAnsi" w:cstheme="minorHAnsi"/>
          <w:color w:val="auto"/>
          <w:sz w:val="21"/>
          <w:szCs w:val="21"/>
        </w:rPr>
        <w:t>Decreto-Lei n.º 5.452, de 1943;</w:t>
      </w:r>
    </w:p>
    <w:p w14:paraId="739653FC" w14:textId="77777777" w:rsidR="005F57F9" w:rsidRPr="00B34B34" w:rsidRDefault="005F57F9" w:rsidP="005F57F9">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B34B34">
        <w:rPr>
          <w:rFonts w:asciiTheme="minorHAnsi" w:hAnsiTheme="minorHAnsi" w:cstheme="minorHAnsi"/>
          <w:b/>
          <w:color w:val="auto"/>
          <w:sz w:val="21"/>
          <w:szCs w:val="21"/>
        </w:rPr>
        <w:t>8.3.5.</w:t>
      </w:r>
      <w:r w:rsidRPr="00B34B34">
        <w:rPr>
          <w:rFonts w:asciiTheme="minorHAnsi" w:hAnsiTheme="minorHAnsi" w:cstheme="minorHAnsi"/>
          <w:color w:val="auto"/>
          <w:sz w:val="21"/>
          <w:szCs w:val="21"/>
        </w:rPr>
        <w:tab/>
        <w:t xml:space="preserve">Prova de inscrição no cadastro de contribuintes [Estadual/Distrital] e Municipal relativo ao domicílio ou sede do fornecedor, pertinente ao seu ramo de atividade e compatível com o objeto contratual; </w:t>
      </w:r>
    </w:p>
    <w:p w14:paraId="6920E44E" w14:textId="77777777" w:rsidR="005F57F9" w:rsidRPr="00B34B34" w:rsidRDefault="005F57F9" w:rsidP="005F57F9">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B34B34">
        <w:rPr>
          <w:rFonts w:asciiTheme="minorHAnsi" w:hAnsiTheme="minorHAnsi" w:cstheme="minorHAnsi"/>
          <w:b/>
          <w:color w:val="auto"/>
          <w:sz w:val="21"/>
          <w:szCs w:val="21"/>
        </w:rPr>
        <w:t>8.3.6.</w:t>
      </w:r>
      <w:r w:rsidRPr="00B34B34">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2DE3649F"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sz w:val="21"/>
          <w:szCs w:val="21"/>
        </w:rPr>
      </w:pPr>
      <w:r w:rsidRPr="00B34B34">
        <w:rPr>
          <w:rFonts w:asciiTheme="minorHAnsi" w:hAnsiTheme="minorHAnsi" w:cstheme="minorHAnsi"/>
          <w:b/>
          <w:color w:val="auto"/>
          <w:sz w:val="21"/>
          <w:szCs w:val="21"/>
        </w:rPr>
        <w:t>8.3.7.</w:t>
      </w:r>
      <w:r w:rsidRPr="00B34B34">
        <w:rPr>
          <w:rFonts w:asciiTheme="minorHAnsi" w:hAnsiTheme="minorHAnsi" w:cstheme="minorHAnsi"/>
          <w:color w:val="auto"/>
          <w:sz w:val="21"/>
          <w:szCs w:val="21"/>
        </w:rPr>
        <w:tab/>
        <w:t xml:space="preserve">Caso o fornecedor seja considerado isento dos tributos [Estadual/Distrital] e Municipal </w:t>
      </w:r>
      <w:r w:rsidRPr="005F57F9">
        <w:rPr>
          <w:rFonts w:asciiTheme="minorHAnsi" w:hAnsiTheme="minorHAnsi" w:cstheme="minorHAnsi"/>
          <w:sz w:val="21"/>
          <w:szCs w:val="21"/>
        </w:rPr>
        <w:t>relacionados ao objeto contratual, deverá comprovar tal condição mediante a apresentação de declaração da Fazenda respectiva do seu domicílio ou sede, ou outra equivalente, na forma da lei.</w:t>
      </w:r>
    </w:p>
    <w:p w14:paraId="0797EAE7"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5F57F9">
        <w:rPr>
          <w:rFonts w:asciiTheme="minorHAnsi" w:hAnsiTheme="minorHAnsi" w:cstheme="minorHAnsi"/>
          <w:b/>
          <w:sz w:val="21"/>
          <w:szCs w:val="21"/>
        </w:rPr>
        <w:t>8.3.8.</w:t>
      </w:r>
      <w:r w:rsidRPr="005F57F9">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6A1B49CD"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F57F9">
        <w:rPr>
          <w:rFonts w:asciiTheme="minorHAnsi" w:hAnsiTheme="minorHAnsi" w:cstheme="minorHAnsi"/>
          <w:b/>
          <w:sz w:val="21"/>
          <w:szCs w:val="21"/>
        </w:rPr>
        <w:t xml:space="preserve">8.4. </w:t>
      </w:r>
      <w:r w:rsidRPr="005F57F9">
        <w:rPr>
          <w:rFonts w:asciiTheme="minorHAnsi" w:hAnsiTheme="minorHAnsi" w:cstheme="minorHAnsi"/>
          <w:b/>
          <w:bCs/>
          <w:sz w:val="21"/>
          <w:szCs w:val="21"/>
        </w:rPr>
        <w:t>Qualificação Econômico-Financeira:</w:t>
      </w:r>
    </w:p>
    <w:p w14:paraId="33EB2BEB"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bCs/>
          <w:sz w:val="21"/>
          <w:szCs w:val="21"/>
        </w:rPr>
      </w:pPr>
      <w:r w:rsidRPr="005F57F9">
        <w:rPr>
          <w:rFonts w:asciiTheme="minorHAnsi" w:hAnsiTheme="minorHAnsi" w:cstheme="minorHAnsi"/>
          <w:b/>
          <w:bCs/>
          <w:sz w:val="21"/>
          <w:szCs w:val="21"/>
        </w:rPr>
        <w:t>8.4.1.</w:t>
      </w:r>
      <w:r w:rsidRPr="005F57F9">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6000A62B"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bCs/>
          <w:sz w:val="21"/>
          <w:szCs w:val="21"/>
        </w:rPr>
      </w:pPr>
      <w:r w:rsidRPr="005F57F9">
        <w:rPr>
          <w:rFonts w:asciiTheme="minorHAnsi" w:hAnsiTheme="minorHAnsi" w:cstheme="minorHAnsi"/>
          <w:b/>
          <w:bCs/>
          <w:sz w:val="21"/>
          <w:szCs w:val="21"/>
        </w:rPr>
        <w:t>8.4.2.</w:t>
      </w:r>
      <w:r w:rsidRPr="005F57F9">
        <w:rPr>
          <w:rFonts w:asciiTheme="minorHAnsi" w:hAnsiTheme="minorHAnsi" w:cstheme="minorHAnsi"/>
          <w:bCs/>
          <w:sz w:val="21"/>
          <w:szCs w:val="21"/>
        </w:rPr>
        <w:tab/>
        <w:t>Certidão negativa de falência expedida pelo distribuidor da sede do fornecedor, conforme art. 69, caput, II da Lei n.º 14.133, de 2021;</w:t>
      </w:r>
    </w:p>
    <w:p w14:paraId="13F3AA9F" w14:textId="77777777" w:rsidR="005F57F9" w:rsidRPr="005F57F9" w:rsidRDefault="005F57F9" w:rsidP="005F57F9">
      <w:pPr>
        <w:pStyle w:val="Nivel2"/>
        <w:numPr>
          <w:ilvl w:val="0"/>
          <w:numId w:val="0"/>
        </w:numPr>
        <w:tabs>
          <w:tab w:val="left" w:pos="567"/>
        </w:tabs>
        <w:spacing w:before="0" w:after="0" w:line="360" w:lineRule="auto"/>
        <w:rPr>
          <w:rFonts w:asciiTheme="minorHAnsi" w:hAnsiTheme="minorHAnsi" w:cstheme="minorHAnsi"/>
          <w:bCs/>
          <w:sz w:val="21"/>
          <w:szCs w:val="21"/>
        </w:rPr>
      </w:pPr>
      <w:r w:rsidRPr="005F57F9">
        <w:rPr>
          <w:rFonts w:asciiTheme="minorHAnsi" w:hAnsiTheme="minorHAnsi" w:cstheme="minorHAnsi"/>
          <w:b/>
          <w:bCs/>
          <w:sz w:val="21"/>
          <w:szCs w:val="21"/>
        </w:rPr>
        <w:t>8.4.3.</w:t>
      </w:r>
      <w:r w:rsidRPr="005F57F9">
        <w:rPr>
          <w:rFonts w:asciiTheme="minorHAnsi" w:hAnsiTheme="minorHAnsi" w:cstheme="minorHAnsi"/>
          <w:bCs/>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05E557ED" w14:textId="77777777" w:rsidR="005F57F9" w:rsidRPr="005F57F9" w:rsidRDefault="005F57F9" w:rsidP="005F57F9">
      <w:pPr>
        <w:pStyle w:val="Nivel2"/>
        <w:numPr>
          <w:ilvl w:val="0"/>
          <w:numId w:val="0"/>
        </w:numPr>
        <w:tabs>
          <w:tab w:val="left" w:pos="284"/>
        </w:tabs>
        <w:spacing w:before="0" w:after="0" w:line="360" w:lineRule="auto"/>
        <w:rPr>
          <w:rFonts w:asciiTheme="minorHAnsi" w:hAnsiTheme="minorHAnsi" w:cstheme="minorHAnsi"/>
          <w:bCs/>
          <w:sz w:val="21"/>
          <w:szCs w:val="21"/>
        </w:rPr>
      </w:pPr>
      <w:r w:rsidRPr="005F57F9">
        <w:rPr>
          <w:rFonts w:asciiTheme="minorHAnsi" w:hAnsiTheme="minorHAnsi" w:cstheme="minorHAnsi"/>
          <w:bCs/>
          <w:sz w:val="21"/>
          <w:szCs w:val="21"/>
        </w:rPr>
        <w:t>I - Liquidez Geral (LG) = (Ativo Circulante + Realizável a Longo Prazo) / (Passivo Circulante + Passivo Não Circulante);</w:t>
      </w:r>
    </w:p>
    <w:p w14:paraId="4A6AE17C" w14:textId="79C56FD5" w:rsidR="005F57F9" w:rsidRPr="005F57F9" w:rsidRDefault="005F57F9" w:rsidP="005F57F9">
      <w:pPr>
        <w:pStyle w:val="Nivel2"/>
        <w:numPr>
          <w:ilvl w:val="0"/>
          <w:numId w:val="0"/>
        </w:numPr>
        <w:tabs>
          <w:tab w:val="left" w:pos="284"/>
          <w:tab w:val="left" w:pos="9356"/>
        </w:tabs>
        <w:spacing w:before="0" w:after="0" w:line="360" w:lineRule="auto"/>
        <w:rPr>
          <w:rFonts w:asciiTheme="minorHAnsi" w:hAnsiTheme="minorHAnsi" w:cstheme="minorHAnsi"/>
          <w:bCs/>
          <w:sz w:val="21"/>
          <w:szCs w:val="21"/>
        </w:rPr>
      </w:pPr>
      <w:r w:rsidRPr="005F57F9">
        <w:rPr>
          <w:rFonts w:asciiTheme="minorHAnsi" w:hAnsiTheme="minorHAnsi" w:cstheme="minorHAnsi"/>
          <w:bCs/>
          <w:sz w:val="21"/>
          <w:szCs w:val="21"/>
        </w:rPr>
        <w:t xml:space="preserve">II - Solvência Geral (SG)= (Ativo </w:t>
      </w:r>
      <w:r w:rsidR="00D57CA4" w:rsidRPr="005F57F9">
        <w:rPr>
          <w:rFonts w:asciiTheme="minorHAnsi" w:hAnsiTheme="minorHAnsi" w:cstheme="minorHAnsi"/>
          <w:bCs/>
          <w:sz w:val="21"/>
          <w:szCs w:val="21"/>
        </w:rPr>
        <w:t>Total) / (</w:t>
      </w:r>
      <w:r w:rsidRPr="005F57F9">
        <w:rPr>
          <w:rFonts w:asciiTheme="minorHAnsi" w:hAnsiTheme="minorHAnsi" w:cstheme="minorHAnsi"/>
          <w:bCs/>
          <w:sz w:val="21"/>
          <w:szCs w:val="21"/>
        </w:rPr>
        <w:t>Passivo Circulante + Passivo não Circulante); e</w:t>
      </w:r>
    </w:p>
    <w:p w14:paraId="01592958" w14:textId="77777777" w:rsidR="005F57F9" w:rsidRPr="005F57F9" w:rsidRDefault="005F57F9" w:rsidP="005F57F9">
      <w:pPr>
        <w:pStyle w:val="Nivel2"/>
        <w:numPr>
          <w:ilvl w:val="0"/>
          <w:numId w:val="0"/>
        </w:numPr>
        <w:tabs>
          <w:tab w:val="left" w:pos="284"/>
        </w:tabs>
        <w:spacing w:before="0" w:after="0" w:line="360" w:lineRule="auto"/>
        <w:rPr>
          <w:rFonts w:asciiTheme="minorHAnsi" w:hAnsiTheme="minorHAnsi" w:cstheme="minorHAnsi"/>
          <w:bCs/>
          <w:sz w:val="21"/>
          <w:szCs w:val="21"/>
        </w:rPr>
      </w:pPr>
      <w:r w:rsidRPr="005F57F9">
        <w:rPr>
          <w:rFonts w:asciiTheme="minorHAnsi" w:hAnsiTheme="minorHAnsi" w:cstheme="minorHAnsi"/>
          <w:bCs/>
          <w:sz w:val="21"/>
          <w:szCs w:val="21"/>
        </w:rPr>
        <w:t>III - Liquidez Corrente (LC) = (Ativo Circulante) / (Passivo Circulante).</w:t>
      </w:r>
    </w:p>
    <w:p w14:paraId="5493B988" w14:textId="0EF11708"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bCs/>
          <w:color w:val="auto"/>
          <w:sz w:val="21"/>
          <w:szCs w:val="21"/>
        </w:rPr>
      </w:pPr>
      <w:r w:rsidRPr="005F57F9">
        <w:rPr>
          <w:rFonts w:asciiTheme="minorHAnsi" w:hAnsiTheme="minorHAnsi" w:cstheme="minorHAnsi"/>
          <w:b/>
          <w:bCs/>
          <w:sz w:val="21"/>
          <w:szCs w:val="21"/>
        </w:rPr>
        <w:t>8.4.4.</w:t>
      </w:r>
      <w:r w:rsidRPr="005F57F9">
        <w:rPr>
          <w:rFonts w:asciiTheme="minorHAnsi" w:hAnsiTheme="minorHAnsi" w:cstheme="minorHAnsi"/>
          <w:bCs/>
          <w:sz w:val="21"/>
          <w:szCs w:val="21"/>
        </w:rPr>
        <w:t xml:space="preserve"> </w:t>
      </w:r>
      <w:r w:rsidRPr="005F57F9">
        <w:rPr>
          <w:rFonts w:asciiTheme="minorHAnsi" w:hAnsiTheme="minorHAnsi" w:cstheme="minorHAnsi"/>
          <w:bCs/>
          <w:sz w:val="21"/>
          <w:szCs w:val="21"/>
        </w:rPr>
        <w:tab/>
      </w:r>
      <w:r w:rsidRPr="005F57F9">
        <w:rPr>
          <w:rFonts w:asciiTheme="minorHAnsi" w:hAnsiTheme="minorHAnsi" w:cstheme="minorHAnsi"/>
          <w:bCs/>
          <w:color w:val="auto"/>
          <w:sz w:val="21"/>
          <w:szCs w:val="21"/>
        </w:rPr>
        <w:t>Caso a empresa licitante apresente resultado inferior ou igual a 1 (um) em qualquer dos índices de Liquidez Geral (LG), Solvência Geral (SG) e Liquidez Corrente (LC), será exigido para fins de habilitação CAPITAL SOCIAL MÍNIMO</w:t>
      </w:r>
      <w:r w:rsidR="00BA3B1D">
        <w:rPr>
          <w:rFonts w:asciiTheme="minorHAnsi" w:hAnsiTheme="minorHAnsi" w:cstheme="minorHAnsi"/>
          <w:bCs/>
          <w:color w:val="auto"/>
          <w:sz w:val="21"/>
          <w:szCs w:val="21"/>
        </w:rPr>
        <w:t xml:space="preserve"> INTEGRALIZADO</w:t>
      </w:r>
      <w:r w:rsidR="00BA3B1D" w:rsidRPr="005F57F9">
        <w:rPr>
          <w:rFonts w:asciiTheme="minorHAnsi" w:hAnsiTheme="minorHAnsi" w:cstheme="minorHAnsi"/>
          <w:bCs/>
          <w:color w:val="auto"/>
          <w:sz w:val="21"/>
          <w:szCs w:val="21"/>
        </w:rPr>
        <w:t xml:space="preserve"> </w:t>
      </w:r>
      <w:r w:rsidRPr="005F57F9">
        <w:rPr>
          <w:rFonts w:asciiTheme="minorHAnsi" w:hAnsiTheme="minorHAnsi" w:cstheme="minorHAnsi"/>
          <w:bCs/>
          <w:color w:val="auto"/>
          <w:sz w:val="21"/>
          <w:szCs w:val="21"/>
        </w:rPr>
        <w:t xml:space="preserve">de 10% do VALOR TOTAL ESTIMADO DA CONTRATAÇÃO. </w:t>
      </w:r>
    </w:p>
    <w:p w14:paraId="424188D3"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bCs/>
          <w:sz w:val="21"/>
          <w:szCs w:val="21"/>
        </w:rPr>
      </w:pPr>
      <w:r w:rsidRPr="005F57F9">
        <w:rPr>
          <w:rFonts w:asciiTheme="minorHAnsi" w:hAnsiTheme="minorHAnsi" w:cstheme="minorHAnsi"/>
          <w:b/>
          <w:bCs/>
          <w:sz w:val="21"/>
          <w:szCs w:val="21"/>
        </w:rPr>
        <w:lastRenderedPageBreak/>
        <w:t>8.4.5.</w:t>
      </w:r>
      <w:r w:rsidRPr="005F57F9">
        <w:rPr>
          <w:rFonts w:asciiTheme="minorHAnsi" w:hAnsiTheme="minorHAnsi" w:cstheme="minorHAnsi"/>
          <w:bCs/>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672AD39A"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bCs/>
          <w:sz w:val="21"/>
          <w:szCs w:val="21"/>
        </w:rPr>
      </w:pPr>
      <w:r w:rsidRPr="005F57F9">
        <w:rPr>
          <w:rFonts w:asciiTheme="minorHAnsi" w:hAnsiTheme="minorHAnsi" w:cstheme="minorHAnsi"/>
          <w:b/>
          <w:bCs/>
          <w:sz w:val="21"/>
          <w:szCs w:val="21"/>
        </w:rPr>
        <w:t>8.4.6.</w:t>
      </w:r>
      <w:r w:rsidRPr="005F57F9">
        <w:rPr>
          <w:rFonts w:asciiTheme="minorHAnsi" w:hAnsiTheme="minorHAnsi" w:cstheme="minorHAnsi"/>
          <w:bCs/>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63DC83E4" w14:textId="6D618383" w:rsidR="00BA3B1D" w:rsidRPr="002217BE" w:rsidRDefault="005F57F9" w:rsidP="002217BE">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F57F9">
        <w:rPr>
          <w:rFonts w:asciiTheme="minorHAnsi" w:hAnsiTheme="minorHAnsi" w:cstheme="minorHAnsi"/>
          <w:b/>
          <w:bCs/>
          <w:sz w:val="21"/>
          <w:szCs w:val="21"/>
        </w:rPr>
        <w:t>8.4.7.</w:t>
      </w:r>
      <w:r w:rsidRPr="005F57F9">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5AEEB09C" w14:textId="520D50AB"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F57F9">
        <w:rPr>
          <w:rFonts w:asciiTheme="minorHAnsi" w:hAnsiTheme="minorHAnsi" w:cstheme="minorHAnsi"/>
          <w:b/>
          <w:sz w:val="21"/>
          <w:szCs w:val="21"/>
        </w:rPr>
        <w:t xml:space="preserve">8.5. </w:t>
      </w:r>
      <w:r w:rsidRPr="005F57F9">
        <w:rPr>
          <w:rFonts w:asciiTheme="minorHAnsi" w:hAnsiTheme="minorHAnsi" w:cstheme="minorHAnsi"/>
          <w:b/>
          <w:bCs/>
          <w:sz w:val="21"/>
          <w:szCs w:val="21"/>
        </w:rPr>
        <w:t>Qualificação Técnica:</w:t>
      </w:r>
    </w:p>
    <w:p w14:paraId="11FA2B43"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bCs/>
          <w:sz w:val="21"/>
          <w:szCs w:val="21"/>
        </w:rPr>
      </w:pPr>
      <w:r w:rsidRPr="005F57F9">
        <w:rPr>
          <w:rFonts w:asciiTheme="minorHAnsi" w:hAnsiTheme="minorHAnsi" w:cstheme="minorHAnsi"/>
          <w:b/>
          <w:bCs/>
          <w:sz w:val="21"/>
          <w:szCs w:val="21"/>
        </w:rPr>
        <w:t>8.5.1.</w:t>
      </w:r>
      <w:r w:rsidRPr="005F57F9">
        <w:rPr>
          <w:rFonts w:asciiTheme="minorHAnsi" w:hAnsiTheme="minorHAnsi" w:cstheme="minorHAnsi"/>
          <w:bCs/>
          <w:sz w:val="21"/>
          <w:szCs w:val="21"/>
        </w:rPr>
        <w:t xml:space="preserve"> Registro ou inscrição da empresa na entidade profissional </w:t>
      </w:r>
      <w:r w:rsidRPr="005F57F9">
        <w:rPr>
          <w:rFonts w:asciiTheme="minorHAnsi" w:hAnsiTheme="minorHAnsi" w:cstheme="minorHAnsi"/>
          <w:bCs/>
          <w:color w:val="auto"/>
          <w:sz w:val="21"/>
          <w:szCs w:val="21"/>
        </w:rPr>
        <w:t>CREA ou CAU (Conselho Regional de Engenharia e Agronomia ou Conselho de Arquitetura e Urbanismo),</w:t>
      </w:r>
      <w:r w:rsidRPr="005F57F9">
        <w:rPr>
          <w:rFonts w:asciiTheme="minorHAnsi" w:hAnsiTheme="minorHAnsi" w:cstheme="minorHAnsi"/>
          <w:bCs/>
          <w:sz w:val="21"/>
          <w:szCs w:val="21"/>
        </w:rPr>
        <w:t xml:space="preserve"> em plena validade;</w:t>
      </w:r>
    </w:p>
    <w:p w14:paraId="455A73F8" w14:textId="77777777" w:rsidR="005F57F9" w:rsidRPr="005F57F9" w:rsidRDefault="005F57F9" w:rsidP="005F57F9">
      <w:pPr>
        <w:pStyle w:val="Nivel2"/>
        <w:numPr>
          <w:ilvl w:val="0"/>
          <w:numId w:val="0"/>
        </w:numPr>
        <w:tabs>
          <w:tab w:val="left" w:pos="567"/>
          <w:tab w:val="left" w:pos="851"/>
        </w:tabs>
        <w:spacing w:after="0" w:line="360" w:lineRule="auto"/>
        <w:rPr>
          <w:rFonts w:asciiTheme="minorHAnsi" w:hAnsiTheme="minorHAnsi" w:cstheme="minorHAnsi"/>
          <w:bCs/>
          <w:sz w:val="21"/>
          <w:szCs w:val="21"/>
        </w:rPr>
      </w:pPr>
      <w:r w:rsidRPr="005F57F9">
        <w:rPr>
          <w:rFonts w:asciiTheme="minorHAnsi" w:hAnsiTheme="minorHAnsi" w:cstheme="minorHAnsi"/>
          <w:b/>
          <w:bCs/>
          <w:sz w:val="21"/>
          <w:szCs w:val="21"/>
        </w:rPr>
        <w:t>8.5.2.2.</w:t>
      </w:r>
      <w:r w:rsidRPr="005F57F9">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3A1FC7A3" w14:textId="77777777" w:rsidR="005F57F9" w:rsidRPr="005F57F9" w:rsidRDefault="005F57F9" w:rsidP="005F57F9">
      <w:pPr>
        <w:pStyle w:val="Nivel2"/>
        <w:numPr>
          <w:ilvl w:val="0"/>
          <w:numId w:val="0"/>
        </w:numPr>
        <w:tabs>
          <w:tab w:val="left" w:pos="567"/>
          <w:tab w:val="left" w:pos="851"/>
        </w:tabs>
        <w:spacing w:after="0" w:line="360" w:lineRule="auto"/>
        <w:rPr>
          <w:rFonts w:asciiTheme="minorHAnsi" w:hAnsiTheme="minorHAnsi" w:cstheme="minorHAnsi"/>
          <w:bCs/>
          <w:sz w:val="21"/>
          <w:szCs w:val="21"/>
        </w:rPr>
      </w:pPr>
      <w:r w:rsidRPr="005F57F9">
        <w:rPr>
          <w:rFonts w:asciiTheme="minorHAnsi" w:hAnsiTheme="minorHAnsi" w:cstheme="minorHAnsi"/>
          <w:b/>
          <w:bCs/>
          <w:sz w:val="21"/>
          <w:szCs w:val="21"/>
        </w:rPr>
        <w:t>8.5.2.3.</w:t>
      </w:r>
      <w:r w:rsidRPr="005F57F9">
        <w:rPr>
          <w:rFonts w:asciiTheme="minorHAnsi" w:hAnsiTheme="minorHAnsi" w:cstheme="minorHAnsi"/>
          <w:bCs/>
          <w:sz w:val="21"/>
          <w:szCs w:val="21"/>
        </w:rPr>
        <w:tab/>
        <w:t>Os atestados de capacidade técnica poderão ser apresentados em nome da matriz ou da filial do fornecedor.</w:t>
      </w:r>
    </w:p>
    <w:p w14:paraId="703A8A2F" w14:textId="77777777" w:rsidR="005F57F9" w:rsidRPr="005F57F9" w:rsidRDefault="005F57F9" w:rsidP="005F57F9">
      <w:pPr>
        <w:pStyle w:val="Nivel2"/>
        <w:numPr>
          <w:ilvl w:val="0"/>
          <w:numId w:val="0"/>
        </w:numPr>
        <w:tabs>
          <w:tab w:val="left" w:pos="567"/>
          <w:tab w:val="left" w:pos="851"/>
        </w:tabs>
        <w:spacing w:before="0" w:after="0" w:line="360" w:lineRule="auto"/>
        <w:ind w:hanging="6"/>
        <w:rPr>
          <w:rFonts w:asciiTheme="minorHAnsi" w:hAnsiTheme="minorHAnsi" w:cstheme="minorHAnsi"/>
          <w:bCs/>
          <w:sz w:val="21"/>
          <w:szCs w:val="21"/>
        </w:rPr>
      </w:pPr>
      <w:r w:rsidRPr="005F57F9">
        <w:rPr>
          <w:rFonts w:asciiTheme="minorHAnsi" w:hAnsiTheme="minorHAnsi" w:cstheme="minorHAnsi"/>
          <w:b/>
          <w:bCs/>
          <w:sz w:val="21"/>
          <w:szCs w:val="21"/>
        </w:rPr>
        <w:t>8.5.2.4.</w:t>
      </w:r>
      <w:r w:rsidRPr="005F57F9">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FF74247" w14:textId="6BC17E79" w:rsidR="005F57F9" w:rsidRPr="005F57F9" w:rsidRDefault="005F57F9" w:rsidP="005F57F9">
      <w:pPr>
        <w:autoSpaceDE w:val="0"/>
        <w:autoSpaceDN w:val="0"/>
        <w:spacing w:line="360" w:lineRule="auto"/>
        <w:jc w:val="both"/>
        <w:rPr>
          <w:rFonts w:asciiTheme="minorHAnsi" w:hAnsiTheme="minorHAnsi" w:cstheme="minorHAnsi"/>
          <w:bCs/>
          <w:color w:val="000000"/>
          <w:sz w:val="21"/>
          <w:szCs w:val="21"/>
        </w:rPr>
      </w:pPr>
      <w:r w:rsidRPr="005F57F9">
        <w:rPr>
          <w:rFonts w:asciiTheme="minorHAnsi" w:hAnsiTheme="minorHAnsi" w:cstheme="minorHAnsi"/>
          <w:b/>
          <w:bCs/>
          <w:sz w:val="21"/>
          <w:szCs w:val="21"/>
        </w:rPr>
        <w:t xml:space="preserve">8.5.2.5. </w:t>
      </w:r>
      <w:r w:rsidRPr="005F57F9">
        <w:rPr>
          <w:rFonts w:asciiTheme="minorHAnsi" w:hAnsiTheme="minorHAnsi" w:cstheme="minorHAnsi"/>
          <w:bCs/>
          <w:color w:val="000000"/>
          <w:sz w:val="21"/>
          <w:szCs w:val="21"/>
        </w:rPr>
        <w:t xml:space="preserve">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responsável(is)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tbl>
      <w:tblPr>
        <w:tblW w:w="9281" w:type="dxa"/>
        <w:tblInd w:w="-72" w:type="dxa"/>
        <w:tblCellMar>
          <w:left w:w="70" w:type="dxa"/>
          <w:right w:w="70" w:type="dxa"/>
        </w:tblCellMar>
        <w:tblLook w:val="04A0" w:firstRow="1" w:lastRow="0" w:firstColumn="1" w:lastColumn="0" w:noHBand="0" w:noVBand="1"/>
      </w:tblPr>
      <w:tblGrid>
        <w:gridCol w:w="546"/>
        <w:gridCol w:w="2126"/>
        <w:gridCol w:w="2551"/>
        <w:gridCol w:w="1418"/>
        <w:gridCol w:w="1276"/>
        <w:gridCol w:w="1364"/>
      </w:tblGrid>
      <w:tr w:rsidR="005F57F9" w:rsidRPr="005F57F9" w14:paraId="1EB5BA6E" w14:textId="77777777" w:rsidTr="002217BE">
        <w:trPr>
          <w:trHeight w:val="600"/>
        </w:trPr>
        <w:tc>
          <w:tcPr>
            <w:tcW w:w="493" w:type="dxa"/>
            <w:tcBorders>
              <w:top w:val="single" w:sz="4" w:space="0" w:color="7F7F7F"/>
              <w:left w:val="single" w:sz="4" w:space="0" w:color="7F7F7F"/>
              <w:bottom w:val="single" w:sz="4" w:space="0" w:color="7F7F7F"/>
              <w:right w:val="single" w:sz="4" w:space="0" w:color="7F7F7F"/>
            </w:tcBorders>
            <w:noWrap/>
            <w:vAlign w:val="center"/>
            <w:hideMark/>
          </w:tcPr>
          <w:p w14:paraId="6BB65311" w14:textId="77777777" w:rsidR="005F57F9" w:rsidRPr="005F57F9" w:rsidRDefault="005F57F9" w:rsidP="002217BE">
            <w:pPr>
              <w:autoSpaceDE w:val="0"/>
              <w:autoSpaceDN w:val="0"/>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Item</w:t>
            </w:r>
          </w:p>
        </w:tc>
        <w:tc>
          <w:tcPr>
            <w:tcW w:w="2126" w:type="dxa"/>
            <w:tcBorders>
              <w:top w:val="single" w:sz="4" w:space="0" w:color="7F7F7F"/>
              <w:left w:val="nil"/>
              <w:bottom w:val="single" w:sz="4" w:space="0" w:color="7F7F7F"/>
              <w:right w:val="single" w:sz="4" w:space="0" w:color="7F7F7F"/>
            </w:tcBorders>
            <w:noWrap/>
            <w:vAlign w:val="center"/>
            <w:hideMark/>
          </w:tcPr>
          <w:p w14:paraId="4C9D92A2" w14:textId="77777777" w:rsidR="005F57F9" w:rsidRPr="005F57F9" w:rsidRDefault="005F57F9" w:rsidP="002217BE">
            <w:pPr>
              <w:autoSpaceDE w:val="0"/>
              <w:autoSpaceDN w:val="0"/>
              <w:ind w:left="-62"/>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Item conforme planilha</w:t>
            </w:r>
          </w:p>
        </w:tc>
        <w:tc>
          <w:tcPr>
            <w:tcW w:w="2551" w:type="dxa"/>
            <w:tcBorders>
              <w:top w:val="single" w:sz="4" w:space="0" w:color="7F7F7F"/>
              <w:left w:val="nil"/>
              <w:bottom w:val="single" w:sz="4" w:space="0" w:color="7F7F7F"/>
              <w:right w:val="single" w:sz="4" w:space="0" w:color="7F7F7F"/>
            </w:tcBorders>
            <w:vAlign w:val="center"/>
            <w:hideMark/>
          </w:tcPr>
          <w:p w14:paraId="540F3A93" w14:textId="77777777" w:rsidR="005F57F9" w:rsidRPr="005F57F9" w:rsidRDefault="005F57F9" w:rsidP="002217BE">
            <w:pPr>
              <w:autoSpaceDE w:val="0"/>
              <w:autoSpaceDN w:val="0"/>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Descrição</w:t>
            </w:r>
          </w:p>
        </w:tc>
        <w:tc>
          <w:tcPr>
            <w:tcW w:w="1418" w:type="dxa"/>
            <w:tcBorders>
              <w:top w:val="single" w:sz="4" w:space="0" w:color="7F7F7F"/>
              <w:left w:val="nil"/>
              <w:bottom w:val="single" w:sz="4" w:space="0" w:color="7F7F7F"/>
              <w:right w:val="single" w:sz="4" w:space="0" w:color="7F7F7F"/>
            </w:tcBorders>
            <w:noWrap/>
            <w:vAlign w:val="center"/>
            <w:hideMark/>
          </w:tcPr>
          <w:p w14:paraId="6746FE8E" w14:textId="77777777" w:rsidR="005F57F9" w:rsidRPr="005F57F9" w:rsidRDefault="005F57F9" w:rsidP="002217BE">
            <w:pPr>
              <w:autoSpaceDE w:val="0"/>
              <w:autoSpaceDN w:val="0"/>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Unidade de Medida</w:t>
            </w:r>
          </w:p>
        </w:tc>
        <w:tc>
          <w:tcPr>
            <w:tcW w:w="1276" w:type="dxa"/>
            <w:tcBorders>
              <w:top w:val="single" w:sz="4" w:space="0" w:color="7F7F7F"/>
              <w:left w:val="nil"/>
              <w:bottom w:val="single" w:sz="4" w:space="0" w:color="7F7F7F"/>
              <w:right w:val="single" w:sz="4" w:space="0" w:color="7F7F7F"/>
            </w:tcBorders>
            <w:noWrap/>
            <w:vAlign w:val="center"/>
            <w:hideMark/>
          </w:tcPr>
          <w:p w14:paraId="29A06FAB" w14:textId="77777777" w:rsidR="005F57F9" w:rsidRPr="005F57F9" w:rsidRDefault="005F57F9" w:rsidP="002217BE">
            <w:pPr>
              <w:autoSpaceDE w:val="0"/>
              <w:autoSpaceDN w:val="0"/>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Quantidade Licitada</w:t>
            </w:r>
          </w:p>
        </w:tc>
        <w:tc>
          <w:tcPr>
            <w:tcW w:w="1417" w:type="dxa"/>
            <w:tcBorders>
              <w:top w:val="single" w:sz="4" w:space="0" w:color="7F7F7F"/>
              <w:left w:val="nil"/>
              <w:bottom w:val="single" w:sz="4" w:space="0" w:color="7F7F7F"/>
              <w:right w:val="single" w:sz="4" w:space="0" w:color="7F7F7F"/>
            </w:tcBorders>
            <w:vAlign w:val="center"/>
          </w:tcPr>
          <w:p w14:paraId="0AE8C40C" w14:textId="77777777" w:rsidR="005F57F9" w:rsidRPr="005F57F9" w:rsidRDefault="005F57F9" w:rsidP="002217BE">
            <w:pPr>
              <w:autoSpaceDE w:val="0"/>
              <w:autoSpaceDN w:val="0"/>
              <w:jc w:val="center"/>
              <w:rPr>
                <w:rFonts w:asciiTheme="minorHAnsi" w:hAnsiTheme="minorHAnsi" w:cstheme="minorHAnsi"/>
                <w:b/>
                <w:bCs/>
                <w:color w:val="000000"/>
                <w:sz w:val="21"/>
                <w:szCs w:val="21"/>
              </w:rPr>
            </w:pPr>
            <w:r w:rsidRPr="005F57F9">
              <w:rPr>
                <w:rFonts w:asciiTheme="minorHAnsi" w:hAnsiTheme="minorHAnsi" w:cstheme="minorHAnsi"/>
                <w:b/>
                <w:bCs/>
                <w:color w:val="000000"/>
                <w:sz w:val="21"/>
                <w:szCs w:val="21"/>
              </w:rPr>
              <w:t>Quantidade Exigida</w:t>
            </w:r>
          </w:p>
        </w:tc>
      </w:tr>
      <w:tr w:rsidR="005F57F9" w:rsidRPr="005F57F9" w14:paraId="6FBA6931" w14:textId="77777777" w:rsidTr="002217BE">
        <w:trPr>
          <w:trHeight w:val="300"/>
        </w:trPr>
        <w:tc>
          <w:tcPr>
            <w:tcW w:w="493" w:type="dxa"/>
            <w:tcBorders>
              <w:top w:val="nil"/>
              <w:left w:val="single" w:sz="4" w:space="0" w:color="7F7F7F"/>
              <w:bottom w:val="single" w:sz="4" w:space="0" w:color="7F7F7F"/>
              <w:right w:val="single" w:sz="4" w:space="0" w:color="7F7F7F"/>
            </w:tcBorders>
            <w:noWrap/>
            <w:vAlign w:val="bottom"/>
            <w:hideMark/>
          </w:tcPr>
          <w:p w14:paraId="3CBDDF09" w14:textId="77777777" w:rsidR="005F57F9" w:rsidRPr="005F57F9" w:rsidRDefault="005F57F9" w:rsidP="002217BE">
            <w:pPr>
              <w:autoSpaceDE w:val="0"/>
              <w:autoSpaceDN w:val="0"/>
              <w:jc w:val="both"/>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1</w:t>
            </w:r>
          </w:p>
        </w:tc>
        <w:tc>
          <w:tcPr>
            <w:tcW w:w="2126" w:type="dxa"/>
            <w:tcBorders>
              <w:top w:val="nil"/>
              <w:left w:val="nil"/>
              <w:bottom w:val="single" w:sz="4" w:space="0" w:color="7F7F7F"/>
              <w:right w:val="single" w:sz="4" w:space="0" w:color="7F7F7F"/>
            </w:tcBorders>
            <w:noWrap/>
            <w:vAlign w:val="bottom"/>
          </w:tcPr>
          <w:p w14:paraId="5B222446" w14:textId="77777777" w:rsidR="005F57F9" w:rsidRPr="005F57F9" w:rsidRDefault="005F57F9" w:rsidP="002217BE">
            <w:pPr>
              <w:autoSpaceDE w:val="0"/>
              <w:autoSpaceDN w:val="0"/>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4.1</w:t>
            </w:r>
          </w:p>
        </w:tc>
        <w:tc>
          <w:tcPr>
            <w:tcW w:w="2551" w:type="dxa"/>
            <w:tcBorders>
              <w:top w:val="nil"/>
              <w:left w:val="nil"/>
              <w:bottom w:val="single" w:sz="4" w:space="0" w:color="7F7F7F"/>
              <w:right w:val="single" w:sz="4" w:space="0" w:color="7F7F7F"/>
            </w:tcBorders>
            <w:noWrap/>
            <w:vAlign w:val="bottom"/>
            <w:hideMark/>
          </w:tcPr>
          <w:p w14:paraId="47D680A0" w14:textId="77777777" w:rsidR="005F57F9" w:rsidRPr="005F57F9" w:rsidRDefault="005F57F9" w:rsidP="002217BE">
            <w:pPr>
              <w:autoSpaceDE w:val="0"/>
              <w:autoSpaceDN w:val="0"/>
              <w:jc w:val="both"/>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Aduela de Concreto Armado</w:t>
            </w:r>
          </w:p>
        </w:tc>
        <w:tc>
          <w:tcPr>
            <w:tcW w:w="1418" w:type="dxa"/>
            <w:tcBorders>
              <w:top w:val="nil"/>
              <w:left w:val="nil"/>
              <w:bottom w:val="single" w:sz="4" w:space="0" w:color="7F7F7F"/>
              <w:right w:val="single" w:sz="4" w:space="0" w:color="7F7F7F"/>
            </w:tcBorders>
            <w:noWrap/>
            <w:vAlign w:val="bottom"/>
            <w:hideMark/>
          </w:tcPr>
          <w:p w14:paraId="0B1142E2" w14:textId="77777777" w:rsidR="005F57F9" w:rsidRPr="005F57F9" w:rsidRDefault="005F57F9" w:rsidP="002217BE">
            <w:pPr>
              <w:autoSpaceDE w:val="0"/>
              <w:autoSpaceDN w:val="0"/>
              <w:jc w:val="both"/>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m</w:t>
            </w:r>
          </w:p>
        </w:tc>
        <w:tc>
          <w:tcPr>
            <w:tcW w:w="1276" w:type="dxa"/>
            <w:tcBorders>
              <w:top w:val="nil"/>
              <w:left w:val="nil"/>
              <w:bottom w:val="single" w:sz="4" w:space="0" w:color="7F7F7F"/>
              <w:right w:val="single" w:sz="4" w:space="0" w:color="7F7F7F"/>
            </w:tcBorders>
            <w:noWrap/>
            <w:vAlign w:val="bottom"/>
            <w:hideMark/>
          </w:tcPr>
          <w:p w14:paraId="303F99E4" w14:textId="77777777" w:rsidR="005F57F9" w:rsidRPr="005F57F9" w:rsidRDefault="005F57F9" w:rsidP="002217BE">
            <w:pPr>
              <w:autoSpaceDE w:val="0"/>
              <w:autoSpaceDN w:val="0"/>
              <w:jc w:val="both"/>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18,00</w:t>
            </w:r>
          </w:p>
        </w:tc>
        <w:tc>
          <w:tcPr>
            <w:tcW w:w="1417" w:type="dxa"/>
            <w:tcBorders>
              <w:top w:val="nil"/>
              <w:left w:val="nil"/>
              <w:bottom w:val="single" w:sz="4" w:space="0" w:color="7F7F7F"/>
              <w:right w:val="single" w:sz="4" w:space="0" w:color="7F7F7F"/>
            </w:tcBorders>
            <w:vAlign w:val="bottom"/>
          </w:tcPr>
          <w:p w14:paraId="12FF85BD" w14:textId="77777777" w:rsidR="005F57F9" w:rsidRPr="005F57F9" w:rsidRDefault="005F57F9" w:rsidP="002217BE">
            <w:pPr>
              <w:autoSpaceDE w:val="0"/>
              <w:autoSpaceDN w:val="0"/>
              <w:jc w:val="both"/>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9,00</w:t>
            </w:r>
          </w:p>
        </w:tc>
      </w:tr>
      <w:tr w:rsidR="005F57F9" w:rsidRPr="005F57F9" w14:paraId="23C52DBA" w14:textId="77777777" w:rsidTr="002217BE">
        <w:trPr>
          <w:trHeight w:val="300"/>
        </w:trPr>
        <w:tc>
          <w:tcPr>
            <w:tcW w:w="493" w:type="dxa"/>
            <w:tcBorders>
              <w:top w:val="nil"/>
              <w:left w:val="single" w:sz="4" w:space="0" w:color="7F7F7F"/>
              <w:bottom w:val="single" w:sz="4" w:space="0" w:color="7F7F7F"/>
              <w:right w:val="single" w:sz="4" w:space="0" w:color="7F7F7F"/>
            </w:tcBorders>
            <w:noWrap/>
            <w:vAlign w:val="center"/>
            <w:hideMark/>
          </w:tcPr>
          <w:p w14:paraId="5D626C38" w14:textId="77777777" w:rsidR="005F57F9" w:rsidRPr="005F57F9" w:rsidRDefault="005F57F9" w:rsidP="002217BE">
            <w:pPr>
              <w:autoSpaceDE w:val="0"/>
              <w:autoSpaceDN w:val="0"/>
              <w:jc w:val="both"/>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2</w:t>
            </w:r>
          </w:p>
        </w:tc>
        <w:tc>
          <w:tcPr>
            <w:tcW w:w="2126" w:type="dxa"/>
            <w:tcBorders>
              <w:top w:val="nil"/>
              <w:left w:val="nil"/>
              <w:bottom w:val="single" w:sz="4" w:space="0" w:color="7F7F7F"/>
              <w:right w:val="single" w:sz="4" w:space="0" w:color="7F7F7F"/>
            </w:tcBorders>
            <w:noWrap/>
            <w:vAlign w:val="center"/>
          </w:tcPr>
          <w:p w14:paraId="23DE7E15" w14:textId="77777777" w:rsidR="005F57F9" w:rsidRPr="005F57F9" w:rsidRDefault="005F57F9" w:rsidP="002217BE">
            <w:pPr>
              <w:autoSpaceDE w:val="0"/>
              <w:autoSpaceDN w:val="0"/>
              <w:jc w:val="center"/>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3.2</w:t>
            </w:r>
          </w:p>
        </w:tc>
        <w:tc>
          <w:tcPr>
            <w:tcW w:w="2551" w:type="dxa"/>
            <w:tcBorders>
              <w:top w:val="nil"/>
              <w:left w:val="nil"/>
              <w:bottom w:val="single" w:sz="4" w:space="0" w:color="7F7F7F"/>
              <w:right w:val="single" w:sz="4" w:space="0" w:color="7F7F7F"/>
            </w:tcBorders>
            <w:noWrap/>
            <w:vAlign w:val="center"/>
            <w:hideMark/>
          </w:tcPr>
          <w:p w14:paraId="2997A806" w14:textId="77777777" w:rsidR="005F57F9" w:rsidRPr="005F57F9" w:rsidRDefault="005F57F9" w:rsidP="002217BE">
            <w:pPr>
              <w:autoSpaceDE w:val="0"/>
              <w:autoSpaceDN w:val="0"/>
              <w:jc w:val="both"/>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Gabião tipo caixa metálica</w:t>
            </w:r>
          </w:p>
        </w:tc>
        <w:tc>
          <w:tcPr>
            <w:tcW w:w="1418" w:type="dxa"/>
            <w:tcBorders>
              <w:top w:val="nil"/>
              <w:left w:val="nil"/>
              <w:bottom w:val="single" w:sz="4" w:space="0" w:color="7F7F7F"/>
              <w:right w:val="single" w:sz="4" w:space="0" w:color="7F7F7F"/>
            </w:tcBorders>
            <w:noWrap/>
            <w:vAlign w:val="center"/>
            <w:hideMark/>
          </w:tcPr>
          <w:p w14:paraId="3A15B117" w14:textId="77777777" w:rsidR="005F57F9" w:rsidRPr="005F57F9" w:rsidRDefault="005F57F9" w:rsidP="002217BE">
            <w:pPr>
              <w:autoSpaceDE w:val="0"/>
              <w:autoSpaceDN w:val="0"/>
              <w:jc w:val="both"/>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m³</w:t>
            </w:r>
          </w:p>
        </w:tc>
        <w:tc>
          <w:tcPr>
            <w:tcW w:w="1276" w:type="dxa"/>
            <w:tcBorders>
              <w:top w:val="nil"/>
              <w:left w:val="nil"/>
              <w:bottom w:val="single" w:sz="4" w:space="0" w:color="7F7F7F"/>
              <w:right w:val="single" w:sz="4" w:space="0" w:color="7F7F7F"/>
            </w:tcBorders>
            <w:noWrap/>
            <w:vAlign w:val="center"/>
            <w:hideMark/>
          </w:tcPr>
          <w:p w14:paraId="6D37A10F" w14:textId="77777777" w:rsidR="005F57F9" w:rsidRPr="005F57F9" w:rsidRDefault="005F57F9" w:rsidP="002217BE">
            <w:pPr>
              <w:autoSpaceDE w:val="0"/>
              <w:autoSpaceDN w:val="0"/>
              <w:jc w:val="both"/>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271,44</w:t>
            </w:r>
          </w:p>
        </w:tc>
        <w:tc>
          <w:tcPr>
            <w:tcW w:w="1417" w:type="dxa"/>
            <w:tcBorders>
              <w:top w:val="nil"/>
              <w:left w:val="nil"/>
              <w:bottom w:val="single" w:sz="4" w:space="0" w:color="7F7F7F"/>
              <w:right w:val="single" w:sz="4" w:space="0" w:color="7F7F7F"/>
            </w:tcBorders>
            <w:vAlign w:val="bottom"/>
          </w:tcPr>
          <w:p w14:paraId="0A2AB743" w14:textId="77777777" w:rsidR="005F57F9" w:rsidRPr="005F57F9" w:rsidRDefault="005F57F9" w:rsidP="002217BE">
            <w:pPr>
              <w:autoSpaceDE w:val="0"/>
              <w:autoSpaceDN w:val="0"/>
              <w:jc w:val="both"/>
              <w:rPr>
                <w:rFonts w:asciiTheme="minorHAnsi" w:hAnsiTheme="minorHAnsi" w:cstheme="minorHAnsi"/>
                <w:bCs/>
                <w:color w:val="000000"/>
                <w:sz w:val="21"/>
                <w:szCs w:val="21"/>
              </w:rPr>
            </w:pPr>
            <w:r w:rsidRPr="005F57F9">
              <w:rPr>
                <w:rFonts w:asciiTheme="minorHAnsi" w:hAnsiTheme="minorHAnsi" w:cstheme="minorHAnsi"/>
                <w:bCs/>
                <w:color w:val="000000"/>
                <w:sz w:val="21"/>
                <w:szCs w:val="21"/>
              </w:rPr>
              <w:t>135,72</w:t>
            </w:r>
          </w:p>
        </w:tc>
      </w:tr>
    </w:tbl>
    <w:p w14:paraId="3EDA3E27"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lastRenderedPageBreak/>
        <w:t>8.6.</w:t>
      </w:r>
      <w:r w:rsidRPr="005F57F9">
        <w:rPr>
          <w:rFonts w:asciiTheme="minorHAnsi" w:hAnsiTheme="minorHAnsi" w:cstheme="minorHAnsi"/>
          <w:sz w:val="21"/>
          <w:szCs w:val="21"/>
        </w:rPr>
        <w:t xml:space="preserve">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558F41AC"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b/>
          <w:sz w:val="21"/>
          <w:szCs w:val="21"/>
        </w:rPr>
        <w:t>8.7.</w:t>
      </w:r>
      <w:r w:rsidRPr="005F57F9">
        <w:rPr>
          <w:rFonts w:asciiTheme="minorHAnsi" w:hAnsiTheme="minorHAnsi" w:cstheme="minorHAnsi"/>
          <w:sz w:val="21"/>
          <w:szCs w:val="21"/>
        </w:rPr>
        <w:t xml:space="preserve"> Certidões ou atestados, regularmente emitidos pelo conselho profissional competente (CREA ou CAU), quando for o caso, que demonstrem a capacidade operacional do profissional na execução de serviços citados acima ou similares de complexidade tecnológica e operacional equivalente ou superior, bem como documentos comprobatórios emitidos na forma §3° do art. 88 da lei 14.133/2021, conforme exigência da súmula n°25 do tribunal de contas, onde </w:t>
      </w:r>
      <w:r w:rsidRPr="005F57F9">
        <w:rPr>
          <w:rFonts w:asciiTheme="minorHAnsi" w:hAnsiTheme="minorHAnsi" w:cstheme="minorHAnsi"/>
          <w:color w:val="333333"/>
          <w:sz w:val="21"/>
          <w:szCs w:val="21"/>
          <w:shd w:val="clear" w:color="auto" w:fill="FFFFFF"/>
        </w:rPr>
        <w:t> </w:t>
      </w:r>
      <w:r w:rsidRPr="005F57F9">
        <w:rPr>
          <w:rFonts w:asciiTheme="minorHAnsi" w:hAnsiTheme="minorHAnsi" w:cstheme="minorHAnsi"/>
          <w:sz w:val="21"/>
          <w:szCs w:val="21"/>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73D745B6" w14:textId="77777777" w:rsidR="005F57F9" w:rsidRPr="005F57F9" w:rsidRDefault="005F57F9" w:rsidP="005F57F9">
      <w:pPr>
        <w:spacing w:line="360" w:lineRule="auto"/>
        <w:rPr>
          <w:rFonts w:asciiTheme="minorHAnsi" w:hAnsiTheme="minorHAnsi" w:cstheme="minorHAnsi"/>
          <w:sz w:val="21"/>
          <w:szCs w:val="21"/>
        </w:rPr>
      </w:pPr>
      <w:r w:rsidRPr="005F57F9">
        <w:rPr>
          <w:rFonts w:asciiTheme="minorHAnsi" w:hAnsiTheme="minorHAnsi" w:cstheme="minorHAnsi"/>
          <w:b/>
          <w:bCs/>
          <w:sz w:val="21"/>
          <w:szCs w:val="21"/>
        </w:rPr>
        <w:t>8.8.</w:t>
      </w:r>
      <w:r w:rsidRPr="005F57F9">
        <w:rPr>
          <w:rFonts w:asciiTheme="minorHAnsi" w:hAnsiTheme="minorHAnsi" w:cstheme="minorHAnsi"/>
          <w:sz w:val="21"/>
          <w:szCs w:val="21"/>
        </w:rPr>
        <w:t xml:space="preserve"> Caso admitida a participação de cooperativas, será exigida a seguinte documentação complementar:</w:t>
      </w:r>
    </w:p>
    <w:p w14:paraId="249A5C57" w14:textId="77777777" w:rsidR="005F57F9" w:rsidRPr="005F57F9" w:rsidRDefault="005F57F9" w:rsidP="005F57F9">
      <w:pPr>
        <w:spacing w:line="360" w:lineRule="auto"/>
        <w:rPr>
          <w:rFonts w:asciiTheme="minorHAnsi" w:hAnsiTheme="minorHAnsi" w:cstheme="minorHAnsi"/>
          <w:sz w:val="21"/>
          <w:szCs w:val="21"/>
        </w:rPr>
      </w:pPr>
      <w:r w:rsidRPr="005F57F9">
        <w:rPr>
          <w:rFonts w:asciiTheme="minorHAnsi" w:hAnsiTheme="minorHAnsi" w:cstheme="minorHAnsi"/>
          <w:b/>
          <w:bCs/>
          <w:sz w:val="21"/>
          <w:szCs w:val="21"/>
        </w:rPr>
        <w:t>8.8.1.</w:t>
      </w:r>
      <w:r w:rsidRPr="005F57F9">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r w:rsidRPr="005F57F9">
          <w:rPr>
            <w:rStyle w:val="Hyperlink"/>
            <w:rFonts w:asciiTheme="minorHAnsi" w:hAnsiTheme="minorHAnsi" w:cstheme="minorHAnsi"/>
            <w:sz w:val="21"/>
            <w:szCs w:val="21"/>
          </w:rPr>
          <w:t>arts. 4º, inciso XI, 21, inciso I</w:t>
        </w:r>
      </w:hyperlink>
      <w:r w:rsidRPr="005F57F9">
        <w:rPr>
          <w:rFonts w:asciiTheme="minorHAnsi" w:hAnsiTheme="minorHAnsi" w:cstheme="minorHAnsi"/>
          <w:sz w:val="21"/>
          <w:szCs w:val="21"/>
        </w:rPr>
        <w:t xml:space="preserve"> e </w:t>
      </w:r>
      <w:hyperlink r:id="rId28" w:anchor="art42" w:history="1">
        <w:r w:rsidRPr="005F57F9">
          <w:rPr>
            <w:rStyle w:val="Hyperlink"/>
            <w:rFonts w:asciiTheme="minorHAnsi" w:hAnsiTheme="minorHAnsi" w:cstheme="minorHAnsi"/>
            <w:sz w:val="21"/>
            <w:szCs w:val="21"/>
          </w:rPr>
          <w:t>42, §§2º a 6º da Lei n. 5.764, de 1971</w:t>
        </w:r>
      </w:hyperlink>
      <w:r w:rsidRPr="005F57F9">
        <w:rPr>
          <w:rFonts w:asciiTheme="minorHAnsi" w:hAnsiTheme="minorHAnsi" w:cstheme="minorHAnsi"/>
          <w:sz w:val="21"/>
          <w:szCs w:val="21"/>
        </w:rPr>
        <w:t>;</w:t>
      </w:r>
    </w:p>
    <w:p w14:paraId="50D54DF2" w14:textId="77777777" w:rsidR="005F57F9" w:rsidRPr="005F57F9" w:rsidRDefault="005F57F9" w:rsidP="005F57F9">
      <w:pPr>
        <w:spacing w:line="360" w:lineRule="auto"/>
        <w:rPr>
          <w:rFonts w:asciiTheme="minorHAnsi" w:hAnsiTheme="minorHAnsi" w:cstheme="minorHAnsi"/>
          <w:sz w:val="21"/>
          <w:szCs w:val="21"/>
        </w:rPr>
      </w:pPr>
      <w:r w:rsidRPr="005F57F9">
        <w:rPr>
          <w:rFonts w:asciiTheme="minorHAnsi" w:hAnsiTheme="minorHAnsi" w:cstheme="minorHAnsi"/>
          <w:b/>
          <w:bCs/>
          <w:sz w:val="21"/>
          <w:szCs w:val="21"/>
        </w:rPr>
        <w:t>8.8.2.</w:t>
      </w:r>
      <w:r w:rsidRPr="005F57F9">
        <w:rPr>
          <w:rFonts w:asciiTheme="minorHAnsi" w:hAnsiTheme="minorHAnsi" w:cstheme="minorHAnsi"/>
          <w:sz w:val="21"/>
          <w:szCs w:val="21"/>
        </w:rPr>
        <w:t xml:space="preserve"> A declaração de regularidade de situação do contribuinte individual – DRSCI, para cada um dos cooperados indicados;</w:t>
      </w:r>
    </w:p>
    <w:p w14:paraId="221C1CAD" w14:textId="77777777" w:rsidR="005F57F9" w:rsidRPr="005F57F9" w:rsidRDefault="005F57F9" w:rsidP="005F57F9">
      <w:pPr>
        <w:spacing w:line="360" w:lineRule="auto"/>
        <w:rPr>
          <w:rFonts w:asciiTheme="minorHAnsi" w:hAnsiTheme="minorHAnsi" w:cstheme="minorHAnsi"/>
          <w:sz w:val="21"/>
          <w:szCs w:val="21"/>
        </w:rPr>
      </w:pPr>
      <w:r w:rsidRPr="005F57F9">
        <w:rPr>
          <w:rFonts w:asciiTheme="minorHAnsi" w:hAnsiTheme="minorHAnsi" w:cstheme="minorHAnsi"/>
          <w:b/>
          <w:bCs/>
          <w:sz w:val="21"/>
          <w:szCs w:val="21"/>
        </w:rPr>
        <w:t>8.8.3.</w:t>
      </w:r>
      <w:r w:rsidRPr="005F57F9">
        <w:rPr>
          <w:rFonts w:asciiTheme="minorHAnsi" w:hAnsiTheme="minorHAnsi" w:cstheme="minorHAnsi"/>
          <w:sz w:val="21"/>
          <w:szCs w:val="21"/>
        </w:rPr>
        <w:t xml:space="preserve"> A comprovação do capital social proporcional ao número de cooperados necessários à prestação do serviço; </w:t>
      </w:r>
    </w:p>
    <w:p w14:paraId="2B84D192" w14:textId="77777777" w:rsidR="005F57F9" w:rsidRPr="005F57F9" w:rsidRDefault="005F57F9" w:rsidP="005F57F9">
      <w:pPr>
        <w:spacing w:line="360" w:lineRule="auto"/>
        <w:rPr>
          <w:rFonts w:asciiTheme="minorHAnsi" w:hAnsiTheme="minorHAnsi" w:cstheme="minorHAnsi"/>
          <w:sz w:val="21"/>
          <w:szCs w:val="21"/>
        </w:rPr>
      </w:pPr>
      <w:r w:rsidRPr="005F57F9">
        <w:rPr>
          <w:rFonts w:asciiTheme="minorHAnsi" w:hAnsiTheme="minorHAnsi" w:cstheme="minorHAnsi"/>
          <w:b/>
          <w:bCs/>
          <w:sz w:val="21"/>
          <w:szCs w:val="21"/>
        </w:rPr>
        <w:t>8.8.4.</w:t>
      </w:r>
      <w:r w:rsidRPr="005F57F9">
        <w:rPr>
          <w:rFonts w:asciiTheme="minorHAnsi" w:hAnsiTheme="minorHAnsi" w:cstheme="minorHAnsi"/>
          <w:sz w:val="21"/>
          <w:szCs w:val="21"/>
        </w:rPr>
        <w:t xml:space="preserve"> O registro previsto na </w:t>
      </w:r>
      <w:hyperlink r:id="rId29" w:anchor="art107" w:history="1">
        <w:r w:rsidRPr="005F57F9">
          <w:rPr>
            <w:rStyle w:val="Hyperlink"/>
            <w:rFonts w:asciiTheme="minorHAnsi" w:hAnsiTheme="minorHAnsi" w:cstheme="minorHAnsi"/>
            <w:sz w:val="21"/>
            <w:szCs w:val="21"/>
          </w:rPr>
          <w:t>Lei n. 5.764, de 1971, art. 107</w:t>
        </w:r>
      </w:hyperlink>
      <w:r w:rsidRPr="005F57F9">
        <w:rPr>
          <w:rFonts w:asciiTheme="minorHAnsi" w:hAnsiTheme="minorHAnsi" w:cstheme="minorHAnsi"/>
          <w:sz w:val="21"/>
          <w:szCs w:val="21"/>
        </w:rPr>
        <w:t>;</w:t>
      </w:r>
    </w:p>
    <w:p w14:paraId="216894C6" w14:textId="77777777" w:rsidR="005F57F9" w:rsidRPr="005F57F9" w:rsidRDefault="005F57F9" w:rsidP="005F57F9">
      <w:pPr>
        <w:spacing w:line="360" w:lineRule="auto"/>
        <w:rPr>
          <w:rFonts w:asciiTheme="minorHAnsi" w:hAnsiTheme="minorHAnsi" w:cstheme="minorHAnsi"/>
          <w:sz w:val="21"/>
          <w:szCs w:val="21"/>
        </w:rPr>
      </w:pPr>
      <w:r w:rsidRPr="005F57F9">
        <w:rPr>
          <w:rFonts w:asciiTheme="minorHAnsi" w:hAnsiTheme="minorHAnsi" w:cstheme="minorHAnsi"/>
          <w:b/>
          <w:bCs/>
          <w:sz w:val="21"/>
          <w:szCs w:val="21"/>
        </w:rPr>
        <w:t xml:space="preserve">8.8.5. </w:t>
      </w:r>
      <w:r w:rsidRPr="005F57F9">
        <w:rPr>
          <w:rFonts w:asciiTheme="minorHAnsi" w:hAnsiTheme="minorHAnsi" w:cstheme="minorHAnsi"/>
          <w:sz w:val="21"/>
          <w:szCs w:val="21"/>
        </w:rPr>
        <w:t>A comprovação de integração das respectivas quotas-partes por parte dos cooperados que executarão o contrato; e</w:t>
      </w:r>
    </w:p>
    <w:p w14:paraId="44203563"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sz w:val="21"/>
          <w:szCs w:val="21"/>
        </w:rPr>
        <w:t xml:space="preserve">8.8.6. Os seguintes documentos para a comprovação da regularidade jurídica da cooperativa: </w:t>
      </w:r>
    </w:p>
    <w:p w14:paraId="22ACFF6B"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sz w:val="21"/>
          <w:szCs w:val="21"/>
        </w:rPr>
        <w:t xml:space="preserve">a) ata de fundação; </w:t>
      </w:r>
    </w:p>
    <w:p w14:paraId="61CF674A"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sz w:val="21"/>
          <w:szCs w:val="21"/>
        </w:rPr>
        <w:t xml:space="preserve">b) estatuto social com a ata da assembleia que o aprovou; </w:t>
      </w:r>
    </w:p>
    <w:p w14:paraId="6CBA5D4B"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sz w:val="21"/>
          <w:szCs w:val="21"/>
        </w:rPr>
        <w:t>c) regimento dos fundos instituídos pelos cooperados, com a ata da assembleia;</w:t>
      </w:r>
    </w:p>
    <w:p w14:paraId="4499F72A"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sz w:val="21"/>
          <w:szCs w:val="21"/>
        </w:rPr>
        <w:t xml:space="preserve">d) editais de convocação das três últimas assembleias gerais extraordinárias; </w:t>
      </w:r>
    </w:p>
    <w:p w14:paraId="61ABD5E8"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sz w:val="21"/>
          <w:szCs w:val="21"/>
        </w:rPr>
        <w:t xml:space="preserve">e) três registros de presença dos cooperados que executarão o contrato em assembleias gerais ou nas reuniões seccionais; e </w:t>
      </w:r>
    </w:p>
    <w:p w14:paraId="183A0258"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sz w:val="21"/>
          <w:szCs w:val="21"/>
        </w:rPr>
        <w:t>f) ata da sessão que os cooperados autorizaram a cooperativa a contratar o objeto da licitação;</w:t>
      </w:r>
    </w:p>
    <w:p w14:paraId="0478B460" w14:textId="77777777" w:rsidR="005F57F9" w:rsidRPr="005F57F9" w:rsidRDefault="005F57F9" w:rsidP="005F57F9">
      <w:pPr>
        <w:spacing w:line="360" w:lineRule="auto"/>
        <w:jc w:val="both"/>
        <w:rPr>
          <w:rFonts w:asciiTheme="minorHAnsi" w:hAnsiTheme="minorHAnsi" w:cstheme="minorHAnsi"/>
          <w:sz w:val="21"/>
          <w:szCs w:val="21"/>
        </w:rPr>
      </w:pPr>
      <w:r w:rsidRPr="005F57F9">
        <w:rPr>
          <w:rFonts w:asciiTheme="minorHAnsi" w:hAnsiTheme="minorHAnsi" w:cstheme="minorHAnsi"/>
          <w:sz w:val="21"/>
          <w:szCs w:val="21"/>
        </w:rPr>
        <w:lastRenderedPageBreak/>
        <w:t xml:space="preserve">8.8.7. A última auditoria contábil-financeira da cooperativa, conforme dispõe o </w:t>
      </w:r>
      <w:hyperlink r:id="rId30" w:anchor="art112" w:history="1">
        <w:r w:rsidRPr="005F57F9">
          <w:rPr>
            <w:rStyle w:val="Hyperlink"/>
            <w:rFonts w:asciiTheme="minorHAnsi" w:hAnsiTheme="minorHAnsi" w:cstheme="minorHAnsi"/>
            <w:sz w:val="21"/>
            <w:szCs w:val="21"/>
          </w:rPr>
          <w:t>art. 112 da Lei n. 5.764, de 1971</w:t>
        </w:r>
      </w:hyperlink>
      <w:r w:rsidRPr="005F57F9">
        <w:rPr>
          <w:rFonts w:asciiTheme="minorHAnsi" w:hAnsiTheme="minorHAnsi" w:cstheme="minorHAnsi"/>
          <w:sz w:val="21"/>
          <w:szCs w:val="21"/>
        </w:rPr>
        <w:t>, ou uma declaração, sob as penas da lei, de que tal auditoria não foi exigida pelo órgão fiscalizador.</w:t>
      </w:r>
    </w:p>
    <w:p w14:paraId="25AC8884"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
          <w:sz w:val="21"/>
          <w:szCs w:val="21"/>
        </w:rPr>
      </w:pPr>
    </w:p>
    <w:p w14:paraId="66FDE7EC"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5F57F9">
        <w:rPr>
          <w:rFonts w:asciiTheme="minorHAnsi" w:hAnsiTheme="minorHAnsi" w:cstheme="minorHAnsi"/>
          <w:b/>
          <w:sz w:val="21"/>
          <w:szCs w:val="21"/>
        </w:rPr>
        <w:t>9.</w:t>
      </w:r>
      <w:r w:rsidRPr="005F57F9">
        <w:rPr>
          <w:rFonts w:asciiTheme="minorHAnsi" w:hAnsiTheme="minorHAnsi" w:cstheme="minorHAnsi"/>
          <w:b/>
          <w:sz w:val="21"/>
          <w:szCs w:val="21"/>
        </w:rPr>
        <w:tab/>
        <w:t>ESTIMATIVAS DO VALOR DA CONTRATAÇÃO</w:t>
      </w:r>
    </w:p>
    <w:p w14:paraId="35B73CE0" w14:textId="77777777" w:rsidR="005F57F9" w:rsidRPr="005F57F9" w:rsidRDefault="005F57F9" w:rsidP="005F57F9">
      <w:pPr>
        <w:pStyle w:val="Nivel2"/>
        <w:numPr>
          <w:ilvl w:val="0"/>
          <w:numId w:val="0"/>
        </w:numPr>
        <w:tabs>
          <w:tab w:val="left" w:pos="567"/>
        </w:tabs>
        <w:spacing w:after="0" w:line="360" w:lineRule="auto"/>
        <w:rPr>
          <w:rFonts w:asciiTheme="minorHAnsi" w:hAnsiTheme="minorHAnsi" w:cstheme="minorHAnsi"/>
          <w:bCs/>
          <w:sz w:val="21"/>
          <w:szCs w:val="21"/>
        </w:rPr>
      </w:pPr>
      <w:r w:rsidRPr="005F57F9">
        <w:rPr>
          <w:rFonts w:asciiTheme="minorHAnsi" w:hAnsiTheme="minorHAnsi" w:cstheme="minorHAnsi"/>
          <w:bCs/>
          <w:sz w:val="21"/>
          <w:szCs w:val="21"/>
        </w:rPr>
        <w:t>Conforme levantamentos apresentados no Estudo Técnico Preliminar.</w:t>
      </w:r>
    </w:p>
    <w:p w14:paraId="51A725AE"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
          <w:sz w:val="21"/>
          <w:szCs w:val="21"/>
        </w:rPr>
      </w:pPr>
    </w:p>
    <w:p w14:paraId="145D68EB"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5F57F9">
        <w:rPr>
          <w:rFonts w:asciiTheme="minorHAnsi" w:hAnsiTheme="minorHAnsi" w:cstheme="minorHAnsi"/>
          <w:b/>
          <w:sz w:val="21"/>
          <w:szCs w:val="21"/>
        </w:rPr>
        <w:t>10.</w:t>
      </w:r>
      <w:r w:rsidRPr="005F57F9">
        <w:rPr>
          <w:rFonts w:asciiTheme="minorHAnsi" w:hAnsiTheme="minorHAnsi" w:cstheme="minorHAnsi"/>
          <w:b/>
          <w:sz w:val="21"/>
          <w:szCs w:val="21"/>
        </w:rPr>
        <w:tab/>
        <w:t>DOTAÇÃO ORÇAMENTÁRIA</w:t>
      </w:r>
    </w:p>
    <w:p w14:paraId="5E8EB7A4"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Cs/>
          <w:color w:val="auto"/>
          <w:sz w:val="21"/>
          <w:szCs w:val="21"/>
        </w:rPr>
      </w:pPr>
      <w:r w:rsidRPr="005F57F9">
        <w:rPr>
          <w:rFonts w:asciiTheme="minorHAnsi" w:hAnsiTheme="minorHAnsi" w:cstheme="minorHAnsi"/>
          <w:b/>
          <w:sz w:val="21"/>
          <w:szCs w:val="21"/>
        </w:rPr>
        <w:t>10.1.</w:t>
      </w:r>
      <w:r w:rsidRPr="005F57F9">
        <w:rPr>
          <w:rFonts w:asciiTheme="minorHAnsi" w:hAnsiTheme="minorHAnsi" w:cstheme="minorHAnsi"/>
          <w:bCs/>
          <w:sz w:val="21"/>
          <w:szCs w:val="21"/>
        </w:rPr>
        <w:tab/>
        <w:t xml:space="preserve">As despesas decorrentes da presente contratação correrão à conta de recursos </w:t>
      </w:r>
      <w:r w:rsidRPr="005F57F9">
        <w:rPr>
          <w:rFonts w:asciiTheme="minorHAnsi" w:hAnsiTheme="minorHAnsi" w:cstheme="minorHAnsi"/>
          <w:bCs/>
          <w:color w:val="auto"/>
          <w:sz w:val="21"/>
          <w:szCs w:val="21"/>
        </w:rPr>
        <w:t>específicos consignados das seguintes dotações orçamentárias: ficha 412 e 351.</w:t>
      </w:r>
    </w:p>
    <w:p w14:paraId="2427F83B" w14:textId="77777777" w:rsidR="005F57F9" w:rsidRPr="005F57F9" w:rsidRDefault="005F57F9" w:rsidP="005F57F9">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5F57F9">
        <w:rPr>
          <w:rFonts w:asciiTheme="minorHAnsi" w:hAnsiTheme="minorHAnsi" w:cstheme="minorHAnsi"/>
          <w:b/>
          <w:sz w:val="21"/>
          <w:szCs w:val="21"/>
        </w:rPr>
        <w:t>10.2.</w:t>
      </w:r>
      <w:r w:rsidRPr="005F57F9">
        <w:rPr>
          <w:rFonts w:asciiTheme="minorHAnsi" w:hAnsiTheme="minorHAnsi" w:cstheme="minorHAnsi"/>
          <w:bCs/>
          <w:sz w:val="21"/>
          <w:szCs w:val="21"/>
        </w:rPr>
        <w:tab/>
        <w:t>A dotação relativa aos exercícios financeiros subsequentes será indicada após aprovação da Lei Orçamentária respectiva e liberação dos créditos correspondentes, mediante apostilamento.</w:t>
      </w:r>
    </w:p>
    <w:p w14:paraId="129F4ED2" w14:textId="77777777" w:rsidR="005F57F9" w:rsidRPr="005F57F9" w:rsidRDefault="005F57F9" w:rsidP="005F57F9">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049F787A" w14:textId="77777777" w:rsidR="005F57F9" w:rsidRPr="005F57F9" w:rsidRDefault="005F57F9" w:rsidP="005F57F9">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74DD9DE9" w14:textId="77777777" w:rsidR="005F57F9" w:rsidRPr="005F57F9" w:rsidRDefault="005F57F9" w:rsidP="005F57F9">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74FFD952" w14:textId="77777777" w:rsidR="005F57F9" w:rsidRPr="005F57F9" w:rsidRDefault="005F57F9" w:rsidP="005F57F9">
      <w:pPr>
        <w:pStyle w:val="Nivel2"/>
        <w:numPr>
          <w:ilvl w:val="0"/>
          <w:numId w:val="0"/>
        </w:numPr>
        <w:tabs>
          <w:tab w:val="left" w:pos="567"/>
        </w:tabs>
        <w:spacing w:before="0" w:after="0" w:line="240" w:lineRule="auto"/>
        <w:ind w:hanging="6"/>
        <w:jc w:val="center"/>
        <w:rPr>
          <w:rFonts w:asciiTheme="minorHAnsi" w:hAnsiTheme="minorHAnsi" w:cstheme="minorHAnsi"/>
          <w:b/>
          <w:bCs/>
          <w:sz w:val="21"/>
          <w:szCs w:val="21"/>
        </w:rPr>
      </w:pPr>
      <w:r w:rsidRPr="005F57F9">
        <w:rPr>
          <w:rFonts w:asciiTheme="minorHAnsi" w:hAnsiTheme="minorHAnsi" w:cstheme="minorHAnsi"/>
          <w:b/>
          <w:bCs/>
          <w:sz w:val="21"/>
          <w:szCs w:val="21"/>
        </w:rPr>
        <w:t>Arthur Ribeiro Alvares Pimenta</w:t>
      </w:r>
    </w:p>
    <w:p w14:paraId="16410B5D" w14:textId="77777777" w:rsidR="005F57F9" w:rsidRPr="005F57F9" w:rsidRDefault="005F57F9" w:rsidP="005F57F9">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5F57F9">
        <w:rPr>
          <w:rFonts w:asciiTheme="minorHAnsi" w:hAnsiTheme="minorHAnsi" w:cstheme="minorHAnsi"/>
          <w:bCs/>
          <w:sz w:val="21"/>
          <w:szCs w:val="21"/>
        </w:rPr>
        <w:t xml:space="preserve">Secretário Municipal de Serviços, Obras e Transportes </w:t>
      </w:r>
    </w:p>
    <w:p w14:paraId="2799F9C2" w14:textId="77777777" w:rsidR="00CB3D1C" w:rsidRDefault="00CB3D1C"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43101C81" w14:textId="77777777" w:rsidR="00312F34" w:rsidRDefault="00312F34"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78F050F8" w14:textId="77777777" w:rsidR="007C64F9" w:rsidRDefault="007C64F9"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713C3569" w14:textId="77777777" w:rsidR="002D2971" w:rsidRDefault="002D2971"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1F858952" w14:textId="77777777" w:rsidR="002D2971" w:rsidRDefault="002D2971"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39E0EC65" w14:textId="77777777" w:rsidR="002D2971" w:rsidRDefault="002D2971"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304F6228" w14:textId="77777777" w:rsidR="002D2971" w:rsidRDefault="002D2971"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6241B43F" w14:textId="77777777" w:rsidR="002D2971" w:rsidRDefault="002D2971"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3457196F" w14:textId="77777777" w:rsidR="00F926DF" w:rsidRDefault="00F926DF"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62FFFECE" w14:textId="77777777" w:rsidR="00F926DF" w:rsidRDefault="00F926DF"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372CD2DC" w14:textId="77777777" w:rsidR="00F926DF" w:rsidRDefault="00F926DF"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0A6ED95D" w14:textId="77777777" w:rsidR="00D57CA4" w:rsidRDefault="00D57CA4"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54C38490" w14:textId="77777777" w:rsidR="00D57CA4" w:rsidRDefault="00D57CA4"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0F601595" w14:textId="77777777" w:rsidR="00D57CA4" w:rsidRDefault="00D57CA4"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573ACF95" w14:textId="77777777" w:rsidR="00D57CA4" w:rsidRDefault="00D57CA4"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2EEB8B76" w14:textId="77777777" w:rsidR="00F926DF" w:rsidRDefault="00F926DF" w:rsidP="00DE455E">
      <w:pPr>
        <w:widowControl w:val="0"/>
        <w:pBdr>
          <w:bottom w:val="single" w:sz="4" w:space="1" w:color="auto"/>
        </w:pBdr>
        <w:tabs>
          <w:tab w:val="left" w:pos="426"/>
        </w:tabs>
        <w:spacing w:before="120" w:after="120"/>
        <w:rPr>
          <w:rFonts w:asciiTheme="minorHAnsi" w:hAnsiTheme="minorHAnsi" w:cstheme="minorHAnsi"/>
          <w:b/>
          <w:snapToGrid w:val="0"/>
          <w:sz w:val="22"/>
          <w:szCs w:val="22"/>
        </w:rPr>
      </w:pPr>
    </w:p>
    <w:p w14:paraId="64723867" w14:textId="77777777" w:rsidR="005F57F9" w:rsidRPr="00496943" w:rsidRDefault="005F57F9" w:rsidP="005F57F9">
      <w:pPr>
        <w:widowControl w:val="0"/>
        <w:tabs>
          <w:tab w:val="left" w:pos="426"/>
        </w:tabs>
        <w:jc w:val="center"/>
        <w:rPr>
          <w:rFonts w:asciiTheme="minorHAnsi" w:hAnsiTheme="minorHAnsi" w:cstheme="minorHAnsi"/>
          <w:b/>
          <w:snapToGrid w:val="0"/>
          <w:sz w:val="21"/>
          <w:szCs w:val="21"/>
        </w:rPr>
      </w:pPr>
      <w:r w:rsidRPr="00496943">
        <w:rPr>
          <w:rFonts w:asciiTheme="minorHAnsi" w:hAnsiTheme="minorHAnsi" w:cstheme="minorHAnsi"/>
          <w:b/>
          <w:snapToGrid w:val="0"/>
          <w:sz w:val="21"/>
          <w:szCs w:val="21"/>
        </w:rPr>
        <w:lastRenderedPageBreak/>
        <w:t>MEMORIAL DESCRITIVO</w:t>
      </w:r>
    </w:p>
    <w:p w14:paraId="53A1FCDB" w14:textId="77777777" w:rsidR="005F57F9" w:rsidRDefault="005F57F9" w:rsidP="005F57F9">
      <w:pPr>
        <w:widowControl w:val="0"/>
        <w:tabs>
          <w:tab w:val="left" w:pos="426"/>
        </w:tabs>
        <w:rPr>
          <w:rFonts w:asciiTheme="minorHAnsi" w:hAnsiTheme="minorHAnsi" w:cstheme="minorHAnsi"/>
          <w:b/>
          <w:snapToGrid w:val="0"/>
          <w:szCs w:val="24"/>
        </w:rPr>
      </w:pPr>
    </w:p>
    <w:p w14:paraId="79A13F51" w14:textId="24B35E0B" w:rsidR="005F57F9" w:rsidRPr="00CC6F15" w:rsidRDefault="005F57F9" w:rsidP="005F57F9">
      <w:pPr>
        <w:widowControl w:val="0"/>
        <w:tabs>
          <w:tab w:val="left" w:pos="426"/>
        </w:tabs>
        <w:rPr>
          <w:rFonts w:asciiTheme="minorHAnsi" w:hAnsiTheme="minorHAnsi" w:cstheme="minorHAnsi"/>
          <w:snapToGrid w:val="0"/>
          <w:sz w:val="21"/>
          <w:szCs w:val="21"/>
        </w:rPr>
      </w:pPr>
      <w:r w:rsidRPr="00CC6F15">
        <w:rPr>
          <w:rFonts w:asciiTheme="minorHAnsi" w:hAnsiTheme="minorHAnsi" w:cstheme="minorHAnsi"/>
          <w:b/>
          <w:snapToGrid w:val="0"/>
          <w:sz w:val="21"/>
          <w:szCs w:val="21"/>
        </w:rPr>
        <w:t xml:space="preserve">LOCAL DA OBRA: </w:t>
      </w:r>
      <w:r w:rsidRPr="00CC6F15">
        <w:rPr>
          <w:rFonts w:asciiTheme="minorHAnsi" w:hAnsiTheme="minorHAnsi" w:cstheme="minorHAnsi"/>
          <w:bCs/>
          <w:snapToGrid w:val="0"/>
          <w:sz w:val="21"/>
          <w:szCs w:val="21"/>
        </w:rPr>
        <w:t xml:space="preserve">Rodovia Municipal </w:t>
      </w:r>
      <w:r w:rsidRPr="00CC6F15">
        <w:rPr>
          <w:rFonts w:asciiTheme="minorHAnsi" w:hAnsiTheme="minorHAnsi" w:cstheme="minorHAnsi"/>
          <w:snapToGrid w:val="0"/>
          <w:sz w:val="21"/>
          <w:szCs w:val="21"/>
        </w:rPr>
        <w:t>SAB 428, Caetê</w:t>
      </w:r>
      <w:r w:rsidR="00B34B34" w:rsidRPr="00CC6F15">
        <w:rPr>
          <w:rFonts w:asciiTheme="minorHAnsi" w:hAnsiTheme="minorHAnsi" w:cstheme="minorHAnsi"/>
          <w:snapToGrid w:val="0"/>
          <w:sz w:val="21"/>
          <w:szCs w:val="21"/>
        </w:rPr>
        <w:t xml:space="preserve">, Santa Branca – SP. </w:t>
      </w:r>
    </w:p>
    <w:p w14:paraId="403B52AC" w14:textId="77777777" w:rsidR="005F57F9" w:rsidRPr="00CC6F15" w:rsidRDefault="005F57F9" w:rsidP="005F57F9">
      <w:pPr>
        <w:widowControl w:val="0"/>
        <w:tabs>
          <w:tab w:val="left" w:pos="426"/>
          <w:tab w:val="left" w:pos="3402"/>
        </w:tabs>
        <w:spacing w:line="276" w:lineRule="auto"/>
        <w:rPr>
          <w:rFonts w:asciiTheme="minorHAnsi" w:hAnsiTheme="minorHAnsi" w:cstheme="minorHAnsi"/>
          <w:snapToGrid w:val="0"/>
          <w:sz w:val="21"/>
          <w:szCs w:val="21"/>
        </w:rPr>
      </w:pPr>
    </w:p>
    <w:p w14:paraId="3EDF617B" w14:textId="77777777" w:rsidR="005F57F9" w:rsidRPr="00CC6F15" w:rsidRDefault="005F57F9" w:rsidP="005F57F9">
      <w:pPr>
        <w:spacing w:line="360" w:lineRule="auto"/>
        <w:jc w:val="center"/>
        <w:rPr>
          <w:rFonts w:asciiTheme="minorHAnsi" w:hAnsiTheme="minorHAnsi" w:cstheme="minorHAnsi"/>
          <w:b/>
          <w:sz w:val="21"/>
          <w:szCs w:val="21"/>
        </w:rPr>
      </w:pPr>
      <w:r w:rsidRPr="00CC6F15">
        <w:rPr>
          <w:rFonts w:asciiTheme="minorHAnsi" w:hAnsiTheme="minorHAnsi" w:cstheme="minorHAnsi"/>
          <w:b/>
          <w:sz w:val="21"/>
          <w:szCs w:val="21"/>
        </w:rPr>
        <w:t>CONSIDERAÇÕES INICIAIS</w:t>
      </w:r>
    </w:p>
    <w:p w14:paraId="1AAB9316" w14:textId="77777777" w:rsidR="005F57F9" w:rsidRPr="005F57F9" w:rsidRDefault="005F57F9" w:rsidP="005F57F9">
      <w:pPr>
        <w:spacing w:line="276" w:lineRule="auto"/>
        <w:jc w:val="center"/>
        <w:rPr>
          <w:rFonts w:asciiTheme="minorHAnsi" w:hAnsiTheme="minorHAnsi" w:cstheme="minorHAnsi"/>
          <w:sz w:val="21"/>
          <w:szCs w:val="21"/>
        </w:rPr>
      </w:pPr>
    </w:p>
    <w:p w14:paraId="43367FF2" w14:textId="095E1E10" w:rsidR="005F57F9" w:rsidRPr="005F57F9" w:rsidRDefault="005F57F9" w:rsidP="005F57F9">
      <w:pPr>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Este memorial descritivo refere-se aos serviços de construção de uma travessia sobre córrego, por empresa especializada, doravante denominada CONTRATADA, com fiscalização e fornecimento de projetos pela Prefeitura Municipal de Santa Branca, doravante denominada CONTRATANTE.</w:t>
      </w:r>
    </w:p>
    <w:p w14:paraId="1CD72F4C" w14:textId="77777777" w:rsidR="005F57F9" w:rsidRPr="005F57F9" w:rsidRDefault="005F57F9" w:rsidP="005F57F9">
      <w:pPr>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Durante todo período de obra, a contratada deverá ficar permanentemente atenta para que as Normas Regulamentadoras – NR, referentes a Segurança e Medicina do Trabalho estão sendo cumpridas, dentre elas, o uso de Equipamentos de Proteção Individual e Coletivo – EPI e EPC (NR 6), PCMSO (NR 7), Segurança nas edificações (NR 8) e PCMAT (NR 18).</w:t>
      </w:r>
    </w:p>
    <w:p w14:paraId="063E3BEC" w14:textId="77777777" w:rsidR="005F57F9" w:rsidRPr="005F57F9" w:rsidRDefault="005F57F9" w:rsidP="005F57F9">
      <w:pPr>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O local a ser utilizado para armazenamento de materiais e equipamentos será disponibilizado pela contratante, por meio do imóvel do Canteiro de Obras Municipal, na Praça Rui Barbosa, nº 46, Centro, localizado próximo ao local da obra.</w:t>
      </w:r>
    </w:p>
    <w:p w14:paraId="1C8D80E3" w14:textId="77777777" w:rsidR="005F57F9" w:rsidRPr="005F57F9" w:rsidRDefault="005F57F9" w:rsidP="005F57F9">
      <w:pPr>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Quaisquer reclamações ou solicitações de proprietários, entidades e órgãos governamentais, relativos a danos ou prejuízos de qualquer natureza e decorrentes dos trabalhos executados durante a execução da obra, devem ser prontamente atendidas pela CONTRATADA.</w:t>
      </w:r>
    </w:p>
    <w:p w14:paraId="7B96481F" w14:textId="77777777" w:rsidR="005F57F9" w:rsidRPr="005F57F9" w:rsidRDefault="005F57F9" w:rsidP="005F57F9">
      <w:pPr>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Os serviços que não forem aprovados pela fiscalização, que apresentarem defeitos de execução durante o período de garantia, serão refeitos por conta exclusiva da CONTRATADA.</w:t>
      </w:r>
    </w:p>
    <w:p w14:paraId="4F59CE4A" w14:textId="77777777" w:rsidR="005F57F9" w:rsidRPr="005F57F9" w:rsidRDefault="005F57F9" w:rsidP="005F57F9">
      <w:pPr>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O local da obra deverá ser devidamente sinalizado, garantindo-se a segurança de todos os s transeuntes locais.</w:t>
      </w:r>
    </w:p>
    <w:p w14:paraId="434BBEA1" w14:textId="77777777" w:rsidR="005F57F9" w:rsidRPr="005F57F9" w:rsidRDefault="005F57F9" w:rsidP="005F57F9">
      <w:pPr>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Nenhuma modificação poderá ser feita no projeto sem o consentimento por escrito da Prefeitura Municipal, mesmo que tal modificação possa influir ou não no valor dos serviços contratado.</w:t>
      </w:r>
    </w:p>
    <w:p w14:paraId="4BDD06D8" w14:textId="77777777" w:rsidR="005F57F9" w:rsidRPr="005F57F9" w:rsidRDefault="005F57F9" w:rsidP="005F57F9">
      <w:pPr>
        <w:widowControl w:val="0"/>
        <w:tabs>
          <w:tab w:val="left" w:pos="426"/>
          <w:tab w:val="left" w:pos="3402"/>
        </w:tabs>
        <w:spacing w:line="276" w:lineRule="auto"/>
        <w:rPr>
          <w:rFonts w:asciiTheme="minorHAnsi" w:hAnsiTheme="minorHAnsi" w:cstheme="minorHAnsi"/>
          <w:snapToGrid w:val="0"/>
          <w:sz w:val="21"/>
          <w:szCs w:val="21"/>
        </w:rPr>
      </w:pPr>
    </w:p>
    <w:p w14:paraId="795C7CEF" w14:textId="77777777" w:rsidR="005F57F9" w:rsidRPr="005F57F9" w:rsidRDefault="005F57F9" w:rsidP="005F57F9">
      <w:pPr>
        <w:widowControl w:val="0"/>
        <w:numPr>
          <w:ilvl w:val="0"/>
          <w:numId w:val="42"/>
        </w:numPr>
        <w:tabs>
          <w:tab w:val="left" w:pos="284"/>
        </w:tabs>
        <w:autoSpaceDE w:val="0"/>
        <w:autoSpaceDN w:val="0"/>
        <w:spacing w:line="276" w:lineRule="auto"/>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SERVIÇOS PRELIMINARES</w:t>
      </w:r>
    </w:p>
    <w:p w14:paraId="6C31CF50" w14:textId="77777777" w:rsidR="005F57F9" w:rsidRPr="005F57F9" w:rsidRDefault="005F57F9" w:rsidP="005F57F9">
      <w:pPr>
        <w:spacing w:line="276" w:lineRule="auto"/>
        <w:ind w:firstLine="851"/>
        <w:jc w:val="both"/>
        <w:rPr>
          <w:rFonts w:asciiTheme="minorHAnsi" w:hAnsiTheme="minorHAnsi" w:cstheme="minorHAnsi"/>
          <w:sz w:val="21"/>
          <w:szCs w:val="21"/>
        </w:rPr>
      </w:pPr>
    </w:p>
    <w:p w14:paraId="4DEB1EE2" w14:textId="77777777" w:rsidR="005F57F9" w:rsidRPr="005F57F9" w:rsidRDefault="005F57F9" w:rsidP="005F57F9">
      <w:pPr>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Inicialmente o local da obra deverá ser isolado e colocadas placas de sinalização para proteção dos trabalhadores e transeuntes.</w:t>
      </w:r>
    </w:p>
    <w:p w14:paraId="500C9074" w14:textId="77777777" w:rsidR="005F57F9" w:rsidRPr="005F57F9" w:rsidRDefault="005F57F9" w:rsidP="005F57F9">
      <w:pPr>
        <w:spacing w:line="276" w:lineRule="auto"/>
        <w:ind w:firstLine="851"/>
        <w:jc w:val="both"/>
        <w:rPr>
          <w:rFonts w:asciiTheme="minorHAnsi" w:hAnsiTheme="minorHAnsi" w:cstheme="minorHAnsi"/>
          <w:sz w:val="21"/>
          <w:szCs w:val="21"/>
        </w:rPr>
      </w:pPr>
    </w:p>
    <w:p w14:paraId="0D0E8F81" w14:textId="77777777" w:rsidR="005F57F9" w:rsidRPr="005F57F9" w:rsidRDefault="005F57F9" w:rsidP="005F57F9">
      <w:pPr>
        <w:widowControl w:val="0"/>
        <w:numPr>
          <w:ilvl w:val="1"/>
          <w:numId w:val="41"/>
        </w:numPr>
        <w:tabs>
          <w:tab w:val="left" w:pos="284"/>
        </w:tabs>
        <w:autoSpaceDE w:val="0"/>
        <w:autoSpaceDN w:val="0"/>
        <w:spacing w:line="276" w:lineRule="auto"/>
        <w:ind w:left="567" w:firstLine="284"/>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Placa de identificação da obra.</w:t>
      </w:r>
    </w:p>
    <w:p w14:paraId="02A407C8" w14:textId="77777777" w:rsidR="005F57F9" w:rsidRPr="005F57F9" w:rsidRDefault="005F57F9" w:rsidP="005F57F9">
      <w:pPr>
        <w:widowControl w:val="0"/>
        <w:tabs>
          <w:tab w:val="left" w:pos="426"/>
        </w:tabs>
        <w:spacing w:line="276" w:lineRule="auto"/>
        <w:rPr>
          <w:rFonts w:asciiTheme="minorHAnsi" w:hAnsiTheme="minorHAnsi" w:cstheme="minorHAnsi"/>
          <w:snapToGrid w:val="0"/>
          <w:sz w:val="21"/>
          <w:szCs w:val="21"/>
        </w:rPr>
      </w:pPr>
    </w:p>
    <w:p w14:paraId="69CB34CF" w14:textId="77777777" w:rsidR="005F57F9" w:rsidRPr="005F57F9" w:rsidRDefault="005F57F9" w:rsidP="005F57F9">
      <w:pPr>
        <w:widowControl w:val="0"/>
        <w:tabs>
          <w:tab w:val="left" w:pos="426"/>
        </w:tabs>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Será instalada uma placa de identificação da obra na Rodovia Sab 428, via de maior fluxo que dá acesso ao local da obra. O local exato será definido posteriormente pela Fiscalização.</w:t>
      </w:r>
    </w:p>
    <w:p w14:paraId="33B5C909" w14:textId="77777777" w:rsidR="005F57F9" w:rsidRPr="005F57F9" w:rsidRDefault="005F57F9" w:rsidP="005F57F9">
      <w:pPr>
        <w:spacing w:line="276" w:lineRule="auto"/>
        <w:ind w:firstLine="708"/>
        <w:jc w:val="both"/>
        <w:rPr>
          <w:rFonts w:asciiTheme="minorHAnsi" w:hAnsiTheme="minorHAnsi" w:cstheme="minorHAnsi"/>
          <w:sz w:val="21"/>
          <w:szCs w:val="21"/>
        </w:rPr>
      </w:pPr>
      <w:r w:rsidRPr="005F57F9">
        <w:rPr>
          <w:rFonts w:asciiTheme="minorHAnsi" w:hAnsiTheme="minorHAnsi" w:cstheme="minorHAnsi"/>
          <w:sz w:val="21"/>
          <w:szCs w:val="21"/>
        </w:rPr>
        <w:t xml:space="preserve">A placa de identificação da obra terá as dimensões de 6,00 metros de largura por 3,00 metros de altura mais placa de apoio com 2,00 metro de largura por 3,00 metro de altura, obedecendo todas as instruções contidas no Manual de Identidade Visual do Governo do Estado de São Paulo, totalizando 24,00 m².  </w:t>
      </w:r>
    </w:p>
    <w:p w14:paraId="5FEE34F6" w14:textId="77777777" w:rsidR="005F57F9" w:rsidRPr="005F57F9" w:rsidRDefault="005F57F9" w:rsidP="005F57F9">
      <w:pPr>
        <w:spacing w:line="276" w:lineRule="auto"/>
        <w:ind w:firstLine="851"/>
        <w:jc w:val="both"/>
        <w:rPr>
          <w:rFonts w:asciiTheme="minorHAnsi" w:hAnsiTheme="minorHAnsi" w:cstheme="minorHAnsi"/>
          <w:sz w:val="21"/>
          <w:szCs w:val="21"/>
        </w:rPr>
      </w:pPr>
    </w:p>
    <w:p w14:paraId="5072A146" w14:textId="77777777" w:rsidR="005F57F9" w:rsidRPr="005F57F9" w:rsidRDefault="005F57F9" w:rsidP="005F57F9">
      <w:pPr>
        <w:widowControl w:val="0"/>
        <w:numPr>
          <w:ilvl w:val="1"/>
          <w:numId w:val="41"/>
        </w:numPr>
        <w:tabs>
          <w:tab w:val="left" w:pos="284"/>
        </w:tabs>
        <w:autoSpaceDE w:val="0"/>
        <w:autoSpaceDN w:val="0"/>
        <w:spacing w:line="276" w:lineRule="auto"/>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Banheiro químico modelo Standard</w:t>
      </w:r>
    </w:p>
    <w:p w14:paraId="58A1E773"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6390BA1"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r w:rsidRPr="005F57F9">
        <w:rPr>
          <w:rFonts w:asciiTheme="minorHAnsi" w:hAnsiTheme="minorHAnsi" w:cstheme="minorHAnsi"/>
          <w:snapToGrid w:val="0"/>
          <w:sz w:val="21"/>
          <w:szCs w:val="21"/>
        </w:rPr>
        <w:t xml:space="preserve">Será executada a locação de um banheiro químicos para a utilização dos trabalhadores da </w:t>
      </w:r>
      <w:r w:rsidRPr="005F57F9">
        <w:rPr>
          <w:rFonts w:asciiTheme="minorHAnsi" w:hAnsiTheme="minorHAnsi" w:cstheme="minorHAnsi"/>
          <w:snapToGrid w:val="0"/>
          <w:sz w:val="21"/>
          <w:szCs w:val="21"/>
        </w:rPr>
        <w:lastRenderedPageBreak/>
        <w:t>Contratada durante todo o período previsto para execução dos serviços, no total de três meses.</w:t>
      </w:r>
    </w:p>
    <w:p w14:paraId="65800C0F" w14:textId="77777777" w:rsidR="005F57F9" w:rsidRPr="005F57F9" w:rsidRDefault="005F57F9" w:rsidP="005F57F9">
      <w:pPr>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O item remunera a locação de banheiro químico, modelo standard, incluindo o transporte e instalação da cabine. Remunera também a mão de obra necessária para retirada de efluentes 1 vez por semana. O descarte dos efluentes deverá ser em locais autorizados conforme exigências da CETESB.</w:t>
      </w:r>
    </w:p>
    <w:p w14:paraId="7C5B7CDA" w14:textId="77777777" w:rsidR="005F57F9" w:rsidRPr="005F57F9" w:rsidRDefault="005F57F9" w:rsidP="005F57F9">
      <w:pPr>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 xml:space="preserve">Será medido por unidade de banheiro químico alugado por mês (un x mês). </w:t>
      </w:r>
    </w:p>
    <w:p w14:paraId="5CD1BC7E" w14:textId="77777777" w:rsidR="005F57F9" w:rsidRPr="005F57F9" w:rsidRDefault="005F57F9" w:rsidP="005F57F9">
      <w:pPr>
        <w:spacing w:line="276" w:lineRule="auto"/>
        <w:ind w:firstLine="851"/>
        <w:jc w:val="both"/>
        <w:rPr>
          <w:rFonts w:asciiTheme="minorHAnsi" w:hAnsiTheme="minorHAnsi" w:cstheme="minorHAnsi"/>
          <w:sz w:val="21"/>
          <w:szCs w:val="21"/>
        </w:rPr>
      </w:pPr>
    </w:p>
    <w:p w14:paraId="75390D01" w14:textId="77777777" w:rsidR="005F57F9" w:rsidRPr="005F57F9" w:rsidRDefault="005F57F9" w:rsidP="005F57F9">
      <w:pPr>
        <w:numPr>
          <w:ilvl w:val="1"/>
          <w:numId w:val="41"/>
        </w:numPr>
        <w:autoSpaceDE w:val="0"/>
        <w:autoSpaceDN w:val="0"/>
        <w:adjustRightInd w:val="0"/>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 xml:space="preserve">Locação de container tipo deposito </w:t>
      </w:r>
    </w:p>
    <w:p w14:paraId="28B4DA66" w14:textId="77777777" w:rsidR="005F57F9" w:rsidRPr="005F57F9" w:rsidRDefault="005F57F9" w:rsidP="005F57F9">
      <w:pPr>
        <w:adjustRightInd w:val="0"/>
        <w:rPr>
          <w:rFonts w:asciiTheme="minorHAnsi" w:hAnsiTheme="minorHAnsi" w:cstheme="minorHAnsi"/>
          <w:sz w:val="21"/>
          <w:szCs w:val="21"/>
        </w:rPr>
      </w:pPr>
    </w:p>
    <w:p w14:paraId="3D2B386C" w14:textId="77777777" w:rsidR="005F57F9" w:rsidRPr="005F57F9" w:rsidRDefault="005F57F9" w:rsidP="005F57F9">
      <w:pPr>
        <w:adjustRightInd w:val="0"/>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Será medido por unidade de container multiplicado pelo número inteiro de meses alocado na obra (un x mês).</w:t>
      </w:r>
    </w:p>
    <w:p w14:paraId="3E205802" w14:textId="77777777" w:rsidR="005F57F9" w:rsidRPr="005F57F9" w:rsidRDefault="005F57F9" w:rsidP="005F57F9">
      <w:pPr>
        <w:adjustRightInd w:val="0"/>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O item remunera a alocação, translado até o local da obra, montagem, instalação, desmontagem e a remoção completa de container módulo para depósito, com instalações internas completas, conforme NR18 (2015). Área mínima de 13,80 m².</w:t>
      </w:r>
    </w:p>
    <w:p w14:paraId="79DD1738" w14:textId="77777777" w:rsidR="005F57F9" w:rsidRPr="005F57F9" w:rsidRDefault="005F57F9" w:rsidP="005F57F9">
      <w:pPr>
        <w:adjustRightInd w:val="0"/>
        <w:jc w:val="both"/>
        <w:rPr>
          <w:rFonts w:asciiTheme="minorHAnsi" w:hAnsiTheme="minorHAnsi" w:cstheme="minorHAnsi"/>
          <w:snapToGrid w:val="0"/>
          <w:sz w:val="21"/>
          <w:szCs w:val="21"/>
        </w:rPr>
      </w:pPr>
    </w:p>
    <w:p w14:paraId="31D0BF06" w14:textId="77777777" w:rsidR="005F57F9" w:rsidRPr="005F57F9" w:rsidRDefault="005F57F9" w:rsidP="005F57F9">
      <w:pPr>
        <w:numPr>
          <w:ilvl w:val="1"/>
          <w:numId w:val="41"/>
        </w:numPr>
        <w:autoSpaceDE w:val="0"/>
        <w:autoSpaceDN w:val="0"/>
        <w:adjustRightInd w:val="0"/>
        <w:jc w:val="both"/>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Grupo de gerador portátil</w:t>
      </w:r>
    </w:p>
    <w:p w14:paraId="303D1070" w14:textId="77777777" w:rsidR="005F57F9" w:rsidRPr="005F57F9" w:rsidRDefault="005F57F9" w:rsidP="005F57F9">
      <w:pPr>
        <w:adjustRightInd w:val="0"/>
        <w:jc w:val="both"/>
        <w:rPr>
          <w:rFonts w:asciiTheme="minorHAnsi" w:hAnsiTheme="minorHAnsi" w:cstheme="minorHAnsi"/>
          <w:snapToGrid w:val="0"/>
          <w:sz w:val="21"/>
          <w:szCs w:val="21"/>
        </w:rPr>
      </w:pPr>
    </w:p>
    <w:p w14:paraId="31AC6890" w14:textId="77777777" w:rsidR="005F57F9" w:rsidRPr="005F57F9" w:rsidRDefault="005F57F9" w:rsidP="005F57F9">
      <w:pPr>
        <w:adjustRightInd w:val="0"/>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Será medido por hora de funcionamento do item.</w:t>
      </w:r>
    </w:p>
    <w:p w14:paraId="3E3427EA" w14:textId="77777777" w:rsidR="005F57F9" w:rsidRPr="005F57F9" w:rsidRDefault="005F57F9" w:rsidP="005F57F9">
      <w:pPr>
        <w:adjustRightInd w:val="0"/>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O item remunera a locação de gerador portátil de 7 KVA cond. A.</w:t>
      </w:r>
    </w:p>
    <w:p w14:paraId="71EC2069" w14:textId="77777777" w:rsidR="005F57F9" w:rsidRPr="005F57F9" w:rsidRDefault="005F57F9" w:rsidP="005F57F9">
      <w:pPr>
        <w:adjustRightInd w:val="0"/>
        <w:spacing w:line="276" w:lineRule="auto"/>
        <w:ind w:firstLine="851"/>
        <w:jc w:val="both"/>
        <w:rPr>
          <w:rFonts w:asciiTheme="minorHAnsi" w:hAnsiTheme="minorHAnsi" w:cstheme="minorHAnsi"/>
          <w:snapToGrid w:val="0"/>
          <w:sz w:val="21"/>
          <w:szCs w:val="21"/>
        </w:rPr>
      </w:pPr>
    </w:p>
    <w:p w14:paraId="0AA44546" w14:textId="77777777" w:rsidR="005F57F9" w:rsidRPr="005F57F9" w:rsidRDefault="005F57F9" w:rsidP="005F57F9">
      <w:pPr>
        <w:numPr>
          <w:ilvl w:val="1"/>
          <w:numId w:val="41"/>
        </w:numPr>
        <w:autoSpaceDE w:val="0"/>
        <w:autoSpaceDN w:val="0"/>
        <w:adjustRightInd w:val="0"/>
        <w:jc w:val="both"/>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Locação de obra de edificação</w:t>
      </w:r>
    </w:p>
    <w:p w14:paraId="5B023BE9" w14:textId="77777777" w:rsidR="005F57F9" w:rsidRPr="005F57F9" w:rsidRDefault="005F57F9" w:rsidP="005F57F9">
      <w:pPr>
        <w:adjustRightInd w:val="0"/>
        <w:rPr>
          <w:rFonts w:asciiTheme="minorHAnsi" w:hAnsiTheme="minorHAnsi" w:cstheme="minorHAnsi"/>
          <w:sz w:val="21"/>
          <w:szCs w:val="21"/>
        </w:rPr>
      </w:pPr>
    </w:p>
    <w:p w14:paraId="7FC13D4C" w14:textId="77777777" w:rsidR="005F57F9" w:rsidRPr="005F57F9" w:rsidRDefault="005F57F9" w:rsidP="005F57F9">
      <w:pPr>
        <w:adjustRightInd w:val="0"/>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Será medido pela área de obra locada, aferida entre os eixos de fundação e acrescentando-se 0,50 m, a partir do eixo, para o lado externo (m²).</w:t>
      </w:r>
    </w:p>
    <w:p w14:paraId="33597CC7" w14:textId="77777777" w:rsidR="005F57F9" w:rsidRPr="005F57F9" w:rsidRDefault="005F57F9" w:rsidP="005F57F9">
      <w:pPr>
        <w:adjustRightInd w:val="0"/>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O item remunera o fornecimento de materiais, acessórios para fixação e a mão-de-obra necessária para execução de locação de obra compreendendo locação de estacas, eixos principais, paredes, etc; com pontaletes de 3 x 3 e tábuas de 1 x 12; ambos em madeira Erisma uncinatum (conhecido como Quarubarana ou Cedrinho), ou Qualea spp (conhecida como Cambará).</w:t>
      </w:r>
    </w:p>
    <w:p w14:paraId="0B14B4FD" w14:textId="77777777" w:rsidR="005F57F9" w:rsidRPr="005F57F9" w:rsidRDefault="005F57F9" w:rsidP="005F57F9">
      <w:pPr>
        <w:adjustRightInd w:val="0"/>
        <w:spacing w:line="276" w:lineRule="auto"/>
        <w:ind w:firstLine="851"/>
        <w:jc w:val="both"/>
        <w:rPr>
          <w:rFonts w:asciiTheme="minorHAnsi" w:hAnsiTheme="minorHAnsi" w:cstheme="minorHAnsi"/>
          <w:snapToGrid w:val="0"/>
          <w:sz w:val="21"/>
          <w:szCs w:val="21"/>
        </w:rPr>
      </w:pPr>
    </w:p>
    <w:p w14:paraId="34700775" w14:textId="77777777" w:rsidR="005F57F9" w:rsidRPr="005F57F9" w:rsidRDefault="005F57F9" w:rsidP="005F57F9">
      <w:pPr>
        <w:widowControl w:val="0"/>
        <w:numPr>
          <w:ilvl w:val="0"/>
          <w:numId w:val="42"/>
        </w:numPr>
        <w:tabs>
          <w:tab w:val="left" w:pos="284"/>
        </w:tabs>
        <w:autoSpaceDE w:val="0"/>
        <w:autoSpaceDN w:val="0"/>
        <w:spacing w:line="276" w:lineRule="auto"/>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MOVIMENTAÇÃO DE SOLO</w:t>
      </w:r>
    </w:p>
    <w:p w14:paraId="48DADA29" w14:textId="77777777" w:rsidR="005F57F9" w:rsidRPr="005F57F9" w:rsidRDefault="005F57F9" w:rsidP="005F57F9">
      <w:pPr>
        <w:spacing w:line="276" w:lineRule="auto"/>
        <w:jc w:val="both"/>
        <w:rPr>
          <w:rFonts w:asciiTheme="minorHAnsi" w:hAnsiTheme="minorHAnsi" w:cstheme="minorHAnsi"/>
          <w:sz w:val="21"/>
          <w:szCs w:val="21"/>
        </w:rPr>
      </w:pPr>
    </w:p>
    <w:p w14:paraId="0EF03BC0" w14:textId="77777777" w:rsidR="005F57F9" w:rsidRPr="005F57F9" w:rsidRDefault="005F57F9" w:rsidP="005F57F9">
      <w:pPr>
        <w:pStyle w:val="PargrafodaLista"/>
        <w:widowControl w:val="0"/>
        <w:numPr>
          <w:ilvl w:val="0"/>
          <w:numId w:val="41"/>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3130FAF6" w14:textId="77777777" w:rsidR="005F57F9" w:rsidRPr="005F57F9" w:rsidRDefault="005F57F9" w:rsidP="005F57F9">
      <w:pPr>
        <w:numPr>
          <w:ilvl w:val="1"/>
          <w:numId w:val="41"/>
        </w:numPr>
        <w:autoSpaceDE w:val="0"/>
        <w:autoSpaceDN w:val="0"/>
        <w:adjustRightInd w:val="0"/>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Escavação e carga de material de 1/2ª categoria</w:t>
      </w:r>
    </w:p>
    <w:p w14:paraId="3F186A69" w14:textId="77777777" w:rsidR="005F57F9" w:rsidRPr="005F57F9" w:rsidRDefault="005F57F9" w:rsidP="005F57F9">
      <w:pPr>
        <w:adjustRightInd w:val="0"/>
        <w:rPr>
          <w:rFonts w:asciiTheme="minorHAnsi" w:hAnsiTheme="minorHAnsi" w:cstheme="minorHAnsi"/>
          <w:sz w:val="21"/>
          <w:szCs w:val="21"/>
        </w:rPr>
      </w:pPr>
    </w:p>
    <w:p w14:paraId="26B71D15" w14:textId="77777777" w:rsidR="005F57F9" w:rsidRPr="005F57F9" w:rsidRDefault="005F57F9" w:rsidP="005F57F9">
      <w:pPr>
        <w:adjustRightInd w:val="0"/>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Será medido pelo volume em metro cúbico.</w:t>
      </w:r>
    </w:p>
    <w:p w14:paraId="59E3676C" w14:textId="77777777" w:rsidR="005F57F9" w:rsidRPr="005F57F9" w:rsidRDefault="005F57F9" w:rsidP="005F57F9">
      <w:pPr>
        <w:adjustRightInd w:val="0"/>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 xml:space="preserve">O item remunera o fornecimento de equipamentos, materiais acessórios e mão de obra necessária para a execução da remoção de solos. </w:t>
      </w:r>
    </w:p>
    <w:p w14:paraId="04038E4D" w14:textId="77777777" w:rsidR="005F57F9" w:rsidRPr="005F57F9" w:rsidRDefault="005F57F9" w:rsidP="005F57F9">
      <w:pPr>
        <w:adjustRightInd w:val="0"/>
        <w:jc w:val="both"/>
        <w:rPr>
          <w:rFonts w:asciiTheme="minorHAnsi" w:hAnsiTheme="minorHAnsi" w:cstheme="minorHAnsi"/>
          <w:snapToGrid w:val="0"/>
          <w:sz w:val="21"/>
          <w:szCs w:val="21"/>
        </w:rPr>
      </w:pPr>
    </w:p>
    <w:p w14:paraId="1776E150" w14:textId="77777777" w:rsidR="005F57F9" w:rsidRPr="005F57F9" w:rsidRDefault="005F57F9" w:rsidP="005F57F9">
      <w:pPr>
        <w:numPr>
          <w:ilvl w:val="1"/>
          <w:numId w:val="41"/>
        </w:numPr>
        <w:autoSpaceDE w:val="0"/>
        <w:autoSpaceDN w:val="0"/>
        <w:adjustRightInd w:val="0"/>
        <w:jc w:val="both"/>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 xml:space="preserve">Transporte de 1ª e 2ª categoria até 5km </w:t>
      </w:r>
    </w:p>
    <w:p w14:paraId="46AE7C86" w14:textId="77777777" w:rsidR="005F57F9" w:rsidRPr="005F57F9" w:rsidRDefault="005F57F9" w:rsidP="005F57F9">
      <w:pPr>
        <w:adjustRightInd w:val="0"/>
        <w:jc w:val="both"/>
        <w:rPr>
          <w:rFonts w:asciiTheme="minorHAnsi" w:hAnsiTheme="minorHAnsi" w:cstheme="minorHAnsi"/>
          <w:snapToGrid w:val="0"/>
          <w:sz w:val="21"/>
          <w:szCs w:val="21"/>
        </w:rPr>
      </w:pPr>
    </w:p>
    <w:p w14:paraId="2EEBFEF1" w14:textId="77777777" w:rsidR="005F57F9" w:rsidRPr="005F57F9" w:rsidRDefault="005F57F9" w:rsidP="005F57F9">
      <w:pPr>
        <w:adjustRightInd w:val="0"/>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Será medido pelo volume em metros cúbicos x distância em quilômetros.</w:t>
      </w:r>
    </w:p>
    <w:p w14:paraId="2EA02A5C" w14:textId="77777777" w:rsidR="005F57F9" w:rsidRPr="005F57F9" w:rsidRDefault="005F57F9" w:rsidP="005F57F9">
      <w:pPr>
        <w:adjustRightInd w:val="0"/>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O item remunera a escavação e carga de material nas operações de remoção do material constituinte do terreno nos locais onde a</w:t>
      </w:r>
      <w:r w:rsidRPr="005F57F9">
        <w:rPr>
          <w:rFonts w:asciiTheme="minorHAnsi" w:hAnsiTheme="minorHAnsi" w:cstheme="minorHAnsi"/>
          <w:sz w:val="21"/>
          <w:szCs w:val="21"/>
        </w:rPr>
        <w:t xml:space="preserve"> </w:t>
      </w:r>
      <w:r w:rsidRPr="005F57F9">
        <w:rPr>
          <w:rFonts w:asciiTheme="minorHAnsi" w:hAnsiTheme="minorHAnsi" w:cstheme="minorHAnsi"/>
          <w:snapToGrid w:val="0"/>
          <w:sz w:val="21"/>
          <w:szCs w:val="21"/>
        </w:rPr>
        <w:t>implantação da geometria projetada requer a sua remoção, ou escavação de áreas de empréstimo de material, incluindo a carga e o transporte dos materiais para seu destino final: aterro ou depósito de materiais de excedentes.</w:t>
      </w:r>
    </w:p>
    <w:p w14:paraId="5185D7D9" w14:textId="77777777" w:rsidR="005F57F9" w:rsidRPr="005F57F9" w:rsidRDefault="005F57F9" w:rsidP="005F57F9">
      <w:pPr>
        <w:adjustRightInd w:val="0"/>
        <w:rPr>
          <w:rFonts w:asciiTheme="minorHAnsi" w:hAnsiTheme="minorHAnsi" w:cstheme="minorHAnsi"/>
          <w:sz w:val="21"/>
          <w:szCs w:val="21"/>
        </w:rPr>
      </w:pPr>
    </w:p>
    <w:p w14:paraId="16B6842A" w14:textId="77777777" w:rsidR="005F57F9" w:rsidRPr="005F57F9" w:rsidRDefault="005F57F9" w:rsidP="005F57F9">
      <w:pPr>
        <w:widowControl w:val="0"/>
        <w:numPr>
          <w:ilvl w:val="0"/>
          <w:numId w:val="42"/>
        </w:numPr>
        <w:tabs>
          <w:tab w:val="left" w:pos="284"/>
        </w:tabs>
        <w:autoSpaceDE w:val="0"/>
        <w:autoSpaceDN w:val="0"/>
        <w:spacing w:line="276" w:lineRule="auto"/>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INFRAESTRUTURA</w:t>
      </w:r>
    </w:p>
    <w:p w14:paraId="72F8FB0C"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54C3F99D" w14:textId="77777777" w:rsidR="005F57F9" w:rsidRPr="005F57F9" w:rsidRDefault="005F57F9" w:rsidP="005F57F9">
      <w:pPr>
        <w:pStyle w:val="PargrafodaLista"/>
        <w:widowControl w:val="0"/>
        <w:numPr>
          <w:ilvl w:val="0"/>
          <w:numId w:val="41"/>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7D4BD86B" w14:textId="77777777" w:rsidR="005F57F9" w:rsidRPr="005F57F9" w:rsidRDefault="005F57F9" w:rsidP="005F57F9">
      <w:pPr>
        <w:numPr>
          <w:ilvl w:val="1"/>
          <w:numId w:val="41"/>
        </w:numPr>
        <w:autoSpaceDE w:val="0"/>
        <w:autoSpaceDN w:val="0"/>
        <w:adjustRightInd w:val="0"/>
        <w:ind w:left="284"/>
        <w:rPr>
          <w:rFonts w:asciiTheme="minorHAnsi" w:hAnsiTheme="minorHAnsi" w:cstheme="minorHAnsi"/>
          <w:b/>
          <w:bCs/>
          <w:sz w:val="21"/>
          <w:szCs w:val="21"/>
        </w:rPr>
      </w:pPr>
      <w:r w:rsidRPr="005F57F9">
        <w:rPr>
          <w:rFonts w:asciiTheme="minorHAnsi" w:hAnsiTheme="minorHAnsi" w:cstheme="minorHAnsi"/>
          <w:b/>
          <w:snapToGrid w:val="0"/>
          <w:sz w:val="21"/>
          <w:szCs w:val="21"/>
        </w:rPr>
        <w:t>Enchimento de vala com pedra marroada</w:t>
      </w:r>
    </w:p>
    <w:p w14:paraId="61BA7FA6" w14:textId="77777777" w:rsidR="005F57F9" w:rsidRPr="005F57F9" w:rsidRDefault="005F57F9" w:rsidP="005F57F9">
      <w:pPr>
        <w:adjustRightInd w:val="0"/>
        <w:rPr>
          <w:rFonts w:asciiTheme="minorHAnsi" w:hAnsiTheme="minorHAnsi" w:cstheme="minorHAnsi"/>
          <w:b/>
          <w:bCs/>
          <w:sz w:val="21"/>
          <w:szCs w:val="21"/>
        </w:rPr>
      </w:pPr>
    </w:p>
    <w:p w14:paraId="4ABFEA08" w14:textId="77777777" w:rsidR="005F57F9" w:rsidRPr="005F57F9" w:rsidRDefault="005F57F9" w:rsidP="005F57F9">
      <w:pPr>
        <w:adjustRightInd w:val="0"/>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Será medido pela área de manta instalada (m²).</w:t>
      </w:r>
    </w:p>
    <w:p w14:paraId="3F820FDF" w14:textId="77777777" w:rsidR="005F57F9" w:rsidRPr="005F57F9" w:rsidRDefault="005F57F9" w:rsidP="005F57F9">
      <w:pPr>
        <w:adjustRightInd w:val="0"/>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O item remunera o fornecimento de equipamentos e mão de obra necessários para para realização do enchimento de valas.</w:t>
      </w:r>
    </w:p>
    <w:p w14:paraId="7BA7A51E" w14:textId="77777777" w:rsidR="005F57F9" w:rsidRPr="005F57F9" w:rsidRDefault="005F57F9" w:rsidP="005F57F9">
      <w:pPr>
        <w:adjustRightInd w:val="0"/>
        <w:rPr>
          <w:rFonts w:asciiTheme="minorHAnsi" w:hAnsiTheme="minorHAnsi" w:cstheme="minorHAnsi"/>
          <w:sz w:val="21"/>
          <w:szCs w:val="21"/>
        </w:rPr>
      </w:pPr>
    </w:p>
    <w:p w14:paraId="69765832" w14:textId="77777777" w:rsidR="005F57F9" w:rsidRPr="005F57F9" w:rsidRDefault="005F57F9" w:rsidP="005F57F9">
      <w:pPr>
        <w:numPr>
          <w:ilvl w:val="1"/>
          <w:numId w:val="41"/>
        </w:numPr>
        <w:autoSpaceDE w:val="0"/>
        <w:autoSpaceDN w:val="0"/>
        <w:adjustRightInd w:val="0"/>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Gabião tipo caixa em tela metálica, altura de 0,5 m, com revestimento liga zinco/alumínio, malha hexagonal 8/10 cm, fio diâmetro 2,7 mm, independente do formato ou utilização</w:t>
      </w:r>
    </w:p>
    <w:p w14:paraId="7C22705E" w14:textId="77777777" w:rsidR="005F57F9" w:rsidRPr="005F57F9" w:rsidRDefault="005F57F9" w:rsidP="005F57F9">
      <w:pPr>
        <w:adjustRightInd w:val="0"/>
        <w:rPr>
          <w:rFonts w:asciiTheme="minorHAnsi" w:hAnsiTheme="minorHAnsi" w:cstheme="minorHAnsi"/>
          <w:sz w:val="21"/>
          <w:szCs w:val="21"/>
        </w:rPr>
      </w:pPr>
    </w:p>
    <w:p w14:paraId="503DD02A"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Será medido pelo volume de gabião executado, nas dimensões especificadas em projeto aprovado pela Contratante e/ou Fiscalização (m³).</w:t>
      </w:r>
    </w:p>
    <w:p w14:paraId="6E67CB93"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O item remunera o fornecimento de tela para gabião, com altura de 0,5 m, malha hexagonal de torção dupla 8/10, fio com diâmetro de 2,7 mm, composta de arame de aço revestido com galvanização com liga zinco e alumínio, conforme estabelece a NBR 8964; referência comercial: Maccaferri, Comep, Diprotec ou equivalente. Remunera também pedra para enrocamento, amarrilho para amarração e atirantamento, a mão de obra e equipamentos necessários para execução completa do gabião. Não remunera a manda geotêxtil.</w:t>
      </w:r>
    </w:p>
    <w:p w14:paraId="1EF9AAF5" w14:textId="77777777" w:rsidR="005F57F9" w:rsidRPr="005F57F9" w:rsidRDefault="005F57F9" w:rsidP="005F57F9">
      <w:pPr>
        <w:adjustRightInd w:val="0"/>
        <w:jc w:val="both"/>
        <w:rPr>
          <w:rFonts w:asciiTheme="minorHAnsi" w:hAnsiTheme="minorHAnsi" w:cstheme="minorHAnsi"/>
          <w:sz w:val="21"/>
          <w:szCs w:val="21"/>
        </w:rPr>
      </w:pPr>
    </w:p>
    <w:p w14:paraId="6B2049D9" w14:textId="77777777" w:rsidR="005F57F9" w:rsidRPr="005F57F9" w:rsidRDefault="005F57F9" w:rsidP="005F57F9">
      <w:pPr>
        <w:numPr>
          <w:ilvl w:val="1"/>
          <w:numId w:val="41"/>
        </w:numPr>
        <w:autoSpaceDE w:val="0"/>
        <w:autoSpaceDN w:val="0"/>
        <w:adjustRightInd w:val="0"/>
        <w:jc w:val="both"/>
        <w:rPr>
          <w:rFonts w:asciiTheme="minorHAnsi" w:hAnsiTheme="minorHAnsi" w:cstheme="minorHAnsi"/>
          <w:sz w:val="21"/>
          <w:szCs w:val="21"/>
        </w:rPr>
      </w:pPr>
      <w:r w:rsidRPr="005F57F9">
        <w:rPr>
          <w:rFonts w:asciiTheme="minorHAnsi" w:hAnsiTheme="minorHAnsi" w:cstheme="minorHAnsi"/>
          <w:b/>
          <w:snapToGrid w:val="0"/>
          <w:sz w:val="21"/>
          <w:szCs w:val="21"/>
        </w:rPr>
        <w:t>Compactação manual C/ reaterro solo local</w:t>
      </w:r>
    </w:p>
    <w:p w14:paraId="50BE09A9" w14:textId="77777777" w:rsidR="005F57F9" w:rsidRPr="005F57F9" w:rsidRDefault="005F57F9" w:rsidP="005F57F9">
      <w:pPr>
        <w:adjustRightInd w:val="0"/>
        <w:ind w:left="792"/>
        <w:jc w:val="both"/>
        <w:rPr>
          <w:rFonts w:asciiTheme="minorHAnsi" w:hAnsiTheme="minorHAnsi" w:cstheme="minorHAnsi"/>
          <w:sz w:val="21"/>
          <w:szCs w:val="21"/>
        </w:rPr>
      </w:pPr>
    </w:p>
    <w:p w14:paraId="25856DBD"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O serviço é medido em metro cúbico (m³) de camada acabada, cujo volume é calculado multiplicando-se as extensões obtidas a partir do estaqueamento pela área da seção transversal de projeto. O serviço recebido e medido da forma descrita é pago conforme o preço unitário contratual respectivo, no qual estão incluídos: a mão de obra com encargos sociais, BDI, equipamentos, controle de qualidade e eventuais necessários à completa execução dos serviços, de forma a atender ao projeto e às especificações técnicas.</w:t>
      </w:r>
    </w:p>
    <w:p w14:paraId="0ACFC13B" w14:textId="77777777" w:rsidR="005F57F9" w:rsidRPr="005F57F9" w:rsidRDefault="005F57F9" w:rsidP="005F57F9">
      <w:pPr>
        <w:adjustRightInd w:val="0"/>
        <w:ind w:firstLine="851"/>
        <w:rPr>
          <w:rFonts w:asciiTheme="minorHAnsi" w:hAnsiTheme="minorHAnsi" w:cstheme="minorHAnsi"/>
          <w:sz w:val="21"/>
          <w:szCs w:val="21"/>
        </w:rPr>
      </w:pPr>
    </w:p>
    <w:p w14:paraId="5F34B88B" w14:textId="77777777" w:rsidR="005F57F9" w:rsidRPr="005F57F9" w:rsidRDefault="005F57F9" w:rsidP="005F57F9">
      <w:pPr>
        <w:widowControl w:val="0"/>
        <w:numPr>
          <w:ilvl w:val="0"/>
          <w:numId w:val="42"/>
        </w:numPr>
        <w:tabs>
          <w:tab w:val="left" w:pos="284"/>
        </w:tabs>
        <w:autoSpaceDE w:val="0"/>
        <w:autoSpaceDN w:val="0"/>
        <w:spacing w:line="276" w:lineRule="auto"/>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 xml:space="preserve">ESTRUTURA </w:t>
      </w:r>
    </w:p>
    <w:p w14:paraId="04988A9C"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B0A3B8A" w14:textId="77777777" w:rsidR="005F57F9" w:rsidRPr="005F57F9" w:rsidRDefault="005F57F9" w:rsidP="005F57F9">
      <w:pPr>
        <w:pStyle w:val="PargrafodaLista"/>
        <w:widowControl w:val="0"/>
        <w:numPr>
          <w:ilvl w:val="0"/>
          <w:numId w:val="41"/>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029B182B" w14:textId="77777777" w:rsidR="005F57F9" w:rsidRPr="005F57F9" w:rsidRDefault="005F57F9" w:rsidP="005F57F9">
      <w:pPr>
        <w:widowControl w:val="0"/>
        <w:numPr>
          <w:ilvl w:val="1"/>
          <w:numId w:val="42"/>
        </w:numPr>
        <w:tabs>
          <w:tab w:val="left" w:pos="284"/>
        </w:tabs>
        <w:autoSpaceDE w:val="0"/>
        <w:autoSpaceDN w:val="0"/>
        <w:spacing w:line="276" w:lineRule="auto"/>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Aduelas de concreto pré-moldado, 3,00x3,00</w:t>
      </w:r>
    </w:p>
    <w:p w14:paraId="12FAE6FE"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E7C48B0"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noProof/>
          <w:sz w:val="21"/>
          <w:szCs w:val="21"/>
        </w:rPr>
      </w:pPr>
      <w:r w:rsidRPr="005F57F9">
        <w:rPr>
          <w:rFonts w:asciiTheme="minorHAnsi" w:hAnsiTheme="minorHAnsi" w:cstheme="minorHAnsi"/>
          <w:noProof/>
          <w:sz w:val="21"/>
          <w:szCs w:val="21"/>
        </w:rPr>
        <w:t>O trecho de tubulação de travessia sobre o córrego será executado com tubos de concreto armado quadrado, com dimensões de 3,00x 3,00 x 1,00 m, com espessura mínima das paredes de 20 cm e mísulas de 20 cm, concreto de 35 MP, classe 45, NBR 7188, assentados sobre colchão de pedrão rachão em dois ramais paralelo.</w:t>
      </w:r>
    </w:p>
    <w:p w14:paraId="40FD4B13" w14:textId="77777777" w:rsidR="005F57F9" w:rsidRPr="005F57F9" w:rsidRDefault="005F57F9" w:rsidP="005F57F9">
      <w:pPr>
        <w:adjustRightInd w:val="0"/>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O item remunera a execução, transporte interno na obra, montagem e instalação de placas, vigas e pilares quando concreto armado pré-moldado, compreende os serviços de: fornecimento de projetos e cálculos estruturais, devidamente aprovados e liberados para a execução pela contratante e/ou gerenciadora; fornecimento de formas planas para concreto aparente; armaduras, inclusive perdas, ferragem para o içamento das peças; inserts metálicos, pinos de travamento, chapas de ligação, concreto bombeável com fck maior ou igual a 35 MPa, lançado e adensado, com acabamento por meio de desempenadeira de aço para utilização aparente; base em concreto para a execução das placas e remoção, quando executadas in loco; montagem das peças; união das várias peças solidarizadas com concreto grout e esperas. Remunera também ART da produção, transporte e montagem das peças em concreto armado pré-moldado quando estas não forem confeccionadas in loco.</w:t>
      </w:r>
    </w:p>
    <w:p w14:paraId="5035E826" w14:textId="77777777" w:rsidR="005F57F9" w:rsidRPr="005F57F9" w:rsidRDefault="005F57F9" w:rsidP="005F57F9">
      <w:pPr>
        <w:adjustRightInd w:val="0"/>
        <w:spacing w:line="276" w:lineRule="auto"/>
        <w:ind w:firstLine="851"/>
        <w:jc w:val="both"/>
        <w:rPr>
          <w:rFonts w:asciiTheme="minorHAnsi" w:hAnsiTheme="minorHAnsi" w:cstheme="minorHAnsi"/>
          <w:snapToGrid w:val="0"/>
          <w:sz w:val="21"/>
          <w:szCs w:val="21"/>
        </w:rPr>
      </w:pPr>
      <w:r w:rsidRPr="005F57F9">
        <w:rPr>
          <w:rFonts w:asciiTheme="minorHAnsi" w:hAnsiTheme="minorHAnsi" w:cstheme="minorHAnsi"/>
          <w:sz w:val="21"/>
          <w:szCs w:val="21"/>
        </w:rPr>
        <w:t>Será medido pelo volume em metro cúbico de concreto das peças de acordo com o projeto.</w:t>
      </w:r>
    </w:p>
    <w:p w14:paraId="3F17E840"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335AF0D" w14:textId="77777777" w:rsidR="005F57F9" w:rsidRPr="005F57F9" w:rsidRDefault="005F57F9" w:rsidP="005F57F9">
      <w:pPr>
        <w:widowControl w:val="0"/>
        <w:numPr>
          <w:ilvl w:val="1"/>
          <w:numId w:val="42"/>
        </w:numPr>
        <w:tabs>
          <w:tab w:val="left" w:pos="284"/>
        </w:tabs>
        <w:autoSpaceDE w:val="0"/>
        <w:autoSpaceDN w:val="0"/>
        <w:spacing w:line="276" w:lineRule="auto"/>
        <w:ind w:left="851" w:hanging="491"/>
        <w:rPr>
          <w:rFonts w:asciiTheme="minorHAnsi" w:hAnsiTheme="minorHAnsi" w:cstheme="minorHAnsi"/>
          <w:b/>
          <w:snapToGrid w:val="0"/>
          <w:sz w:val="21"/>
          <w:szCs w:val="21"/>
        </w:rPr>
      </w:pPr>
      <w:r w:rsidRPr="005F57F9">
        <w:rPr>
          <w:rFonts w:asciiTheme="minorHAnsi" w:hAnsiTheme="minorHAnsi" w:cstheme="minorHAnsi"/>
          <w:b/>
          <w:snapToGrid w:val="0"/>
          <w:sz w:val="21"/>
          <w:szCs w:val="21"/>
        </w:rPr>
        <w:lastRenderedPageBreak/>
        <w:t xml:space="preserve">Guindaste hidráulico com lança telescópica, 27,2 t </w:t>
      </w:r>
    </w:p>
    <w:p w14:paraId="0D894A5C"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6F66D95"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Será utilizado um guindaste hidráulico com lança telescópica de 6 metros, com capacidade de carga mínima de 27,2 toneladas, para içamento das aduelas de concreto pré-moldado e posicionamento das mesmas sobre a base construída, de maneira a se reproduzir fielmente as especificações contidas no projeto estrutural.</w:t>
      </w:r>
    </w:p>
    <w:p w14:paraId="16D6D5E2"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AD7F008" w14:textId="77777777" w:rsidR="005F57F9" w:rsidRPr="005F57F9" w:rsidRDefault="005F57F9" w:rsidP="005F57F9">
      <w:pPr>
        <w:widowControl w:val="0"/>
        <w:numPr>
          <w:ilvl w:val="1"/>
          <w:numId w:val="42"/>
        </w:numPr>
        <w:tabs>
          <w:tab w:val="left" w:pos="284"/>
        </w:tabs>
        <w:autoSpaceDE w:val="0"/>
        <w:autoSpaceDN w:val="0"/>
        <w:spacing w:line="276" w:lineRule="auto"/>
        <w:ind w:left="851" w:hanging="491"/>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 xml:space="preserve">Manta geotêxtil com resistência T.L. = 14 kN </w:t>
      </w:r>
    </w:p>
    <w:p w14:paraId="59202DD5" w14:textId="77777777" w:rsidR="005F57F9" w:rsidRPr="005F57F9" w:rsidRDefault="005F57F9" w:rsidP="005F57F9">
      <w:pPr>
        <w:adjustRightInd w:val="0"/>
        <w:spacing w:line="276" w:lineRule="auto"/>
        <w:ind w:firstLine="851"/>
        <w:jc w:val="both"/>
        <w:rPr>
          <w:rFonts w:asciiTheme="minorHAnsi" w:hAnsiTheme="minorHAnsi" w:cstheme="minorHAnsi"/>
          <w:noProof/>
          <w:sz w:val="21"/>
          <w:szCs w:val="21"/>
        </w:rPr>
      </w:pPr>
    </w:p>
    <w:p w14:paraId="428B36CB"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As faces externas da estrutura de canalizaçãenção que ficará em contato com o solo de aterro deverão ser revestidas em manta geotêxtil com resistência de tração longitudinal de 14 kN e tração transversal de 12 kN, obedecendo as especificações contidas no projeto estrutural.</w:t>
      </w:r>
    </w:p>
    <w:p w14:paraId="71C1F198" w14:textId="77777777" w:rsidR="005F57F9" w:rsidRPr="005F57F9" w:rsidRDefault="005F57F9" w:rsidP="005F57F9">
      <w:pPr>
        <w:adjustRightInd w:val="0"/>
        <w:ind w:firstLine="851"/>
        <w:jc w:val="both"/>
        <w:rPr>
          <w:rFonts w:asciiTheme="minorHAnsi" w:hAnsiTheme="minorHAnsi" w:cstheme="minorHAnsi"/>
          <w:snapToGrid w:val="0"/>
          <w:sz w:val="21"/>
          <w:szCs w:val="21"/>
        </w:rPr>
      </w:pPr>
      <w:r w:rsidRPr="005F57F9">
        <w:rPr>
          <w:rFonts w:asciiTheme="minorHAnsi" w:hAnsiTheme="minorHAnsi" w:cstheme="minorHAnsi"/>
          <w:sz w:val="21"/>
          <w:szCs w:val="21"/>
        </w:rPr>
        <w:t>O item remunera o fornecimento de manta geotêxtil com resistência à tração longitudinal de 14 KN/m e resistência à tração transversal de 12 KN/m; referência comercial: linha Bidim RT ou equivalente. Remunera também materiais, acessórios e a mão de obra necessária para instalação da manta.</w:t>
      </w:r>
    </w:p>
    <w:p w14:paraId="385E4AFB" w14:textId="77777777" w:rsidR="005F57F9" w:rsidRPr="005F57F9" w:rsidRDefault="005F57F9" w:rsidP="005F57F9">
      <w:pPr>
        <w:widowControl w:val="0"/>
        <w:tabs>
          <w:tab w:val="left" w:pos="426"/>
          <w:tab w:val="left" w:pos="3402"/>
        </w:tabs>
        <w:spacing w:line="276" w:lineRule="auto"/>
        <w:ind w:firstLine="851"/>
        <w:rPr>
          <w:rFonts w:asciiTheme="minorHAnsi" w:hAnsiTheme="minorHAnsi" w:cstheme="minorHAnsi"/>
          <w:snapToGrid w:val="0"/>
          <w:sz w:val="21"/>
          <w:szCs w:val="21"/>
        </w:rPr>
      </w:pPr>
      <w:r w:rsidRPr="005F57F9">
        <w:rPr>
          <w:rFonts w:asciiTheme="minorHAnsi" w:hAnsiTheme="minorHAnsi" w:cstheme="minorHAnsi"/>
          <w:snapToGrid w:val="0"/>
          <w:sz w:val="21"/>
          <w:szCs w:val="21"/>
        </w:rPr>
        <w:t>Será medido pela área em metro quadrado de manta instalada.</w:t>
      </w:r>
    </w:p>
    <w:p w14:paraId="146F5547" w14:textId="77777777" w:rsidR="005F57F9" w:rsidRPr="005F57F9" w:rsidRDefault="005F57F9" w:rsidP="005F57F9">
      <w:pPr>
        <w:widowControl w:val="0"/>
        <w:tabs>
          <w:tab w:val="left" w:pos="426"/>
          <w:tab w:val="left" w:pos="3402"/>
        </w:tabs>
        <w:spacing w:line="276" w:lineRule="auto"/>
        <w:ind w:firstLine="851"/>
        <w:rPr>
          <w:rFonts w:asciiTheme="minorHAnsi" w:hAnsiTheme="minorHAnsi" w:cstheme="minorHAnsi"/>
          <w:snapToGrid w:val="0"/>
          <w:sz w:val="21"/>
          <w:szCs w:val="21"/>
        </w:rPr>
      </w:pPr>
    </w:p>
    <w:p w14:paraId="0E275352" w14:textId="77777777" w:rsidR="005F57F9" w:rsidRPr="005F57F9" w:rsidRDefault="005F57F9" w:rsidP="005F57F9">
      <w:pPr>
        <w:widowControl w:val="0"/>
        <w:numPr>
          <w:ilvl w:val="0"/>
          <w:numId w:val="42"/>
        </w:numPr>
        <w:tabs>
          <w:tab w:val="left" w:pos="0"/>
        </w:tabs>
        <w:autoSpaceDE w:val="0"/>
        <w:autoSpaceDN w:val="0"/>
        <w:spacing w:line="276" w:lineRule="auto"/>
        <w:ind w:left="0" w:firstLine="284"/>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VIGAS TRAVAMENTO</w:t>
      </w:r>
    </w:p>
    <w:p w14:paraId="15B4320E"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CF0FE94" w14:textId="77777777" w:rsidR="005F57F9" w:rsidRPr="005F57F9" w:rsidRDefault="005F57F9" w:rsidP="005F57F9">
      <w:pPr>
        <w:widowControl w:val="0"/>
        <w:numPr>
          <w:ilvl w:val="1"/>
          <w:numId w:val="42"/>
        </w:numPr>
        <w:tabs>
          <w:tab w:val="left" w:pos="284"/>
        </w:tabs>
        <w:autoSpaceDE w:val="0"/>
        <w:autoSpaceDN w:val="0"/>
        <w:spacing w:line="276" w:lineRule="auto"/>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Concreto f</w:t>
      </w:r>
      <w:r w:rsidRPr="005F57F9">
        <w:rPr>
          <w:rFonts w:asciiTheme="minorHAnsi" w:hAnsiTheme="minorHAnsi" w:cstheme="minorHAnsi"/>
          <w:b/>
          <w:snapToGrid w:val="0"/>
          <w:sz w:val="21"/>
          <w:szCs w:val="21"/>
          <w:vertAlign w:val="subscript"/>
        </w:rPr>
        <w:t>ck</w:t>
      </w:r>
      <w:r w:rsidRPr="005F57F9">
        <w:rPr>
          <w:rFonts w:asciiTheme="minorHAnsi" w:hAnsiTheme="minorHAnsi" w:cstheme="minorHAnsi"/>
          <w:b/>
          <w:snapToGrid w:val="0"/>
          <w:sz w:val="21"/>
          <w:szCs w:val="21"/>
        </w:rPr>
        <w:t xml:space="preserve"> = 25 MPa</w:t>
      </w:r>
    </w:p>
    <w:p w14:paraId="04635627"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z w:val="21"/>
          <w:szCs w:val="21"/>
        </w:rPr>
      </w:pPr>
    </w:p>
    <w:p w14:paraId="71ECB63C" w14:textId="77777777" w:rsidR="005F57F9" w:rsidRPr="005F57F9" w:rsidRDefault="005F57F9" w:rsidP="005F57F9">
      <w:pPr>
        <w:widowControl w:val="0"/>
        <w:tabs>
          <w:tab w:val="left" w:pos="284"/>
        </w:tabs>
        <w:spacing w:line="276" w:lineRule="auto"/>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O concreto a ser utilizado vigas de suporte será executado em loco com a utilização de cimento Portland, areia media e pedra britada nº 1 (9,5 mm &lt; Φ</w:t>
      </w:r>
      <w:r w:rsidRPr="005F57F9">
        <w:rPr>
          <w:rFonts w:asciiTheme="minorHAnsi" w:hAnsiTheme="minorHAnsi" w:cstheme="minorHAnsi"/>
          <w:snapToGrid w:val="0"/>
          <w:sz w:val="21"/>
          <w:szCs w:val="21"/>
          <w:vertAlign w:val="subscript"/>
        </w:rPr>
        <w:t>AG</w:t>
      </w:r>
      <w:r w:rsidRPr="005F57F9">
        <w:rPr>
          <w:rFonts w:asciiTheme="minorHAnsi" w:hAnsiTheme="minorHAnsi" w:cstheme="minorHAnsi"/>
          <w:snapToGrid w:val="0"/>
          <w:sz w:val="21"/>
          <w:szCs w:val="21"/>
        </w:rPr>
        <w:t xml:space="preserve"> &lt; 19 mm), com resistência característica à compressão do concreto aos 28 dias mínima de 30 MPa, </w:t>
      </w:r>
      <w:r w:rsidRPr="005F57F9">
        <w:rPr>
          <w:rFonts w:asciiTheme="minorHAnsi" w:hAnsiTheme="minorHAnsi" w:cstheme="minorHAnsi"/>
          <w:sz w:val="21"/>
          <w:szCs w:val="21"/>
        </w:rPr>
        <w:t xml:space="preserve">slump = 50 +/- 10 mm (conforme especificações contidas na NBR 8953), </w:t>
      </w:r>
      <w:r w:rsidRPr="005F57F9">
        <w:rPr>
          <w:rFonts w:asciiTheme="minorHAnsi" w:hAnsiTheme="minorHAnsi" w:cstheme="minorHAnsi"/>
          <w:snapToGrid w:val="0"/>
          <w:sz w:val="21"/>
          <w:szCs w:val="21"/>
        </w:rPr>
        <w:t>estando de acordo com as exigências contidas nas normas NBR 6118 e NBR 12655.</w:t>
      </w:r>
    </w:p>
    <w:p w14:paraId="2118121C" w14:textId="77777777" w:rsidR="005F57F9" w:rsidRPr="005F57F9" w:rsidRDefault="005F57F9" w:rsidP="005F57F9">
      <w:pPr>
        <w:widowControl w:val="0"/>
        <w:tabs>
          <w:tab w:val="left" w:pos="284"/>
        </w:tabs>
        <w:spacing w:line="276" w:lineRule="auto"/>
        <w:ind w:firstLine="851"/>
        <w:jc w:val="both"/>
        <w:rPr>
          <w:rFonts w:asciiTheme="minorHAnsi" w:hAnsiTheme="minorHAnsi" w:cstheme="minorHAnsi"/>
          <w:sz w:val="21"/>
          <w:szCs w:val="21"/>
        </w:rPr>
      </w:pPr>
      <w:r w:rsidRPr="005F57F9">
        <w:rPr>
          <w:rFonts w:asciiTheme="minorHAnsi" w:hAnsiTheme="minorHAnsi" w:cstheme="minorHAnsi"/>
          <w:snapToGrid w:val="0"/>
          <w:sz w:val="21"/>
          <w:szCs w:val="21"/>
        </w:rPr>
        <w:t xml:space="preserve">O concreto deverá ser lançado através de baldes nas áreas previamente delimitadas pelo gabarito (formas). </w:t>
      </w:r>
      <w:r w:rsidRPr="005F57F9">
        <w:rPr>
          <w:rFonts w:asciiTheme="minorHAnsi" w:hAnsiTheme="minorHAnsi" w:cstheme="minorHAnsi"/>
          <w:sz w:val="21"/>
          <w:szCs w:val="21"/>
        </w:rPr>
        <w:t>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sarrafeamento e desempenamento, Todas estas etapas deverão seguir as exigências contidas na NBR 14931.</w:t>
      </w:r>
    </w:p>
    <w:p w14:paraId="337B8ED2" w14:textId="77777777" w:rsidR="005F57F9" w:rsidRPr="005F57F9" w:rsidRDefault="005F57F9" w:rsidP="005F57F9">
      <w:pPr>
        <w:widowControl w:val="0"/>
        <w:tabs>
          <w:tab w:val="left" w:pos="284"/>
        </w:tabs>
        <w:spacing w:line="276" w:lineRule="auto"/>
        <w:ind w:firstLine="851"/>
        <w:jc w:val="both"/>
        <w:rPr>
          <w:rFonts w:asciiTheme="minorHAnsi" w:hAnsiTheme="minorHAnsi" w:cstheme="minorHAnsi"/>
          <w:snapToGrid w:val="0"/>
          <w:sz w:val="21"/>
          <w:szCs w:val="21"/>
        </w:rPr>
      </w:pPr>
      <w:r w:rsidRPr="005F57F9">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2622CF2E" w14:textId="77777777" w:rsidR="005F57F9" w:rsidRPr="005F57F9" w:rsidRDefault="005F57F9" w:rsidP="005F57F9">
      <w:pPr>
        <w:widowControl w:val="0"/>
        <w:tabs>
          <w:tab w:val="left" w:pos="284"/>
        </w:tabs>
        <w:spacing w:line="276" w:lineRule="auto"/>
        <w:ind w:firstLine="851"/>
        <w:jc w:val="both"/>
        <w:rPr>
          <w:rFonts w:asciiTheme="minorHAnsi" w:hAnsiTheme="minorHAnsi" w:cstheme="minorHAnsi"/>
          <w:b/>
          <w:snapToGrid w:val="0"/>
          <w:sz w:val="21"/>
          <w:szCs w:val="21"/>
        </w:rPr>
      </w:pPr>
    </w:p>
    <w:p w14:paraId="2072D6BA" w14:textId="77777777" w:rsidR="005F57F9" w:rsidRPr="005F57F9" w:rsidRDefault="005F57F9" w:rsidP="005F57F9">
      <w:pPr>
        <w:numPr>
          <w:ilvl w:val="1"/>
          <w:numId w:val="42"/>
        </w:numPr>
        <w:autoSpaceDE w:val="0"/>
        <w:autoSpaceDN w:val="0"/>
        <w:adjustRightInd w:val="0"/>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Forma plana para concreto armado comum</w:t>
      </w:r>
    </w:p>
    <w:p w14:paraId="70A46E31" w14:textId="77777777" w:rsidR="005F57F9" w:rsidRPr="005F57F9" w:rsidRDefault="005F57F9" w:rsidP="005F57F9">
      <w:pPr>
        <w:adjustRightInd w:val="0"/>
        <w:rPr>
          <w:rFonts w:asciiTheme="minorHAnsi" w:hAnsiTheme="minorHAnsi" w:cstheme="minorHAnsi"/>
          <w:b/>
          <w:bCs/>
          <w:sz w:val="21"/>
          <w:szCs w:val="21"/>
        </w:rPr>
      </w:pPr>
    </w:p>
    <w:p w14:paraId="6F2438B9" w14:textId="77777777" w:rsidR="005F57F9" w:rsidRPr="005F57F9" w:rsidRDefault="005F57F9" w:rsidP="005F57F9">
      <w:pPr>
        <w:adjustRightInd w:val="0"/>
        <w:spacing w:line="276" w:lineRule="auto"/>
        <w:ind w:firstLine="851"/>
        <w:rPr>
          <w:rFonts w:asciiTheme="minorHAnsi" w:hAnsiTheme="minorHAnsi" w:cstheme="minorHAnsi"/>
          <w:sz w:val="21"/>
          <w:szCs w:val="21"/>
        </w:rPr>
      </w:pPr>
      <w:r w:rsidRPr="005F57F9">
        <w:rPr>
          <w:rFonts w:asciiTheme="minorHAnsi" w:hAnsiTheme="minorHAnsi" w:cstheme="minorHAnsi"/>
          <w:sz w:val="21"/>
          <w:szCs w:val="21"/>
        </w:rPr>
        <w:t>O serviço é medido por metro quadrado (m²). A área a ser considerada, é relativa à superfície em contato com o concreto das diferentes faces das estruturas de acordo com as dimensões do projeto. O serviço recebido e medido da forma descrita é pago conforme os respectivos preços unitários contratuais, nos quais estão inclusos: o fornecimento de materiais, transporte, reaproveitamento e serviços necessários a sua confecção, tais como: escoramento lateral, travamentos, perdas, desforma e remoção dos detritos ou sobras; inclui ainda, mão de obra com encargos sociais, BDI, ferramentas e equipamentos necessários à perfeita execução do serviço.</w:t>
      </w:r>
    </w:p>
    <w:p w14:paraId="5BA0F2D6" w14:textId="77777777" w:rsidR="005F57F9" w:rsidRPr="005F57F9" w:rsidRDefault="005F57F9" w:rsidP="005F57F9">
      <w:pPr>
        <w:adjustRightInd w:val="0"/>
        <w:rPr>
          <w:rFonts w:asciiTheme="minorHAnsi" w:hAnsiTheme="minorHAnsi" w:cstheme="minorHAnsi"/>
          <w:sz w:val="21"/>
          <w:szCs w:val="21"/>
        </w:rPr>
      </w:pPr>
    </w:p>
    <w:p w14:paraId="4890EFA8" w14:textId="77777777" w:rsidR="005F57F9" w:rsidRPr="005F57F9" w:rsidRDefault="005F57F9" w:rsidP="005F57F9">
      <w:pPr>
        <w:widowControl w:val="0"/>
        <w:numPr>
          <w:ilvl w:val="1"/>
          <w:numId w:val="42"/>
        </w:numPr>
        <w:tabs>
          <w:tab w:val="left" w:pos="284"/>
        </w:tabs>
        <w:autoSpaceDE w:val="0"/>
        <w:autoSpaceDN w:val="0"/>
        <w:spacing w:line="276" w:lineRule="auto"/>
        <w:ind w:left="851" w:hanging="491"/>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Armadura CA-50</w:t>
      </w:r>
    </w:p>
    <w:p w14:paraId="7B46D9CB"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681E31D0" w14:textId="77777777" w:rsidR="005F57F9" w:rsidRPr="005F57F9" w:rsidRDefault="005F57F9" w:rsidP="005F57F9">
      <w:pPr>
        <w:widowControl w:val="0"/>
        <w:tabs>
          <w:tab w:val="left" w:pos="284"/>
        </w:tabs>
        <w:spacing w:line="276" w:lineRule="auto"/>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As armaduras dos muros alas e lajes de montante e jusante serão constituídas em barras nervuradas com bitolas de 6,3 (1/4”) para as transversais e 10 mm (3/8”) para as longitudinais, em aço CA-50, com resistência característica ao escoamento f</w:t>
      </w:r>
      <w:r w:rsidRPr="005F57F9">
        <w:rPr>
          <w:rFonts w:asciiTheme="minorHAnsi" w:hAnsiTheme="minorHAnsi" w:cstheme="minorHAnsi"/>
          <w:snapToGrid w:val="0"/>
          <w:sz w:val="21"/>
          <w:szCs w:val="21"/>
          <w:vertAlign w:val="subscript"/>
        </w:rPr>
        <w:t>yk</w:t>
      </w:r>
      <w:r w:rsidRPr="005F57F9">
        <w:rPr>
          <w:rFonts w:asciiTheme="minorHAnsi" w:hAnsiTheme="minorHAnsi" w:cstheme="minorHAnsi"/>
          <w:snapToGrid w:val="0"/>
          <w:sz w:val="21"/>
          <w:szCs w:val="21"/>
        </w:rPr>
        <w:t xml:space="preserve"> = 500 MPa, </w:t>
      </w:r>
      <w:r w:rsidRPr="005F57F9">
        <w:rPr>
          <w:rFonts w:asciiTheme="minorHAnsi" w:hAnsiTheme="minorHAnsi" w:cstheme="minorHAnsi"/>
          <w:sz w:val="21"/>
          <w:szCs w:val="21"/>
        </w:rPr>
        <w:t>produzidas de acordo com as especificações da norma NBR 7480</w:t>
      </w:r>
      <w:r w:rsidRPr="005F57F9">
        <w:rPr>
          <w:rFonts w:asciiTheme="minorHAnsi" w:hAnsiTheme="minorHAnsi" w:cstheme="minorHAnsi"/>
          <w:snapToGrid w:val="0"/>
          <w:sz w:val="21"/>
          <w:szCs w:val="21"/>
        </w:rPr>
        <w:t xml:space="preserve"> e serão empregadas na armação do bloco de coroamento e vigas baldrame, de acordo com especificações contidas em projeto.</w:t>
      </w:r>
    </w:p>
    <w:p w14:paraId="6969D625"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5F57F9">
        <w:rPr>
          <w:rFonts w:asciiTheme="minorHAnsi" w:hAnsiTheme="minorHAnsi" w:cstheme="minorHAnsi"/>
          <w:sz w:val="21"/>
          <w:szCs w:val="21"/>
        </w:rPr>
        <w:t>O item remunera o fornecimento de aço CA-50 (A ou B) com fyk igual 500 MPa, dobramento, transporte e colocação de armaduras de qualquer bitola e qualquer comprimento; estão incluídos no item os serviços e materiais secundários como arame, espaçadores, perdas decorrentes de desbitolamento, cortes e pontas de traspasse para emendas.</w:t>
      </w:r>
    </w:p>
    <w:p w14:paraId="1C4944A0"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Será medido pelo peso nominal em quilograma das bitolas constantes no projeto de armadura.</w:t>
      </w:r>
    </w:p>
    <w:p w14:paraId="41DA7947"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z w:val="21"/>
          <w:szCs w:val="21"/>
        </w:rPr>
      </w:pPr>
    </w:p>
    <w:p w14:paraId="756B79BF" w14:textId="77777777" w:rsidR="005F57F9" w:rsidRPr="005F57F9" w:rsidRDefault="005F57F9" w:rsidP="005F57F9">
      <w:pPr>
        <w:numPr>
          <w:ilvl w:val="0"/>
          <w:numId w:val="42"/>
        </w:numPr>
        <w:autoSpaceDE w:val="0"/>
        <w:autoSpaceDN w:val="0"/>
        <w:adjustRightInd w:val="0"/>
        <w:spacing w:line="360" w:lineRule="auto"/>
        <w:jc w:val="both"/>
        <w:rPr>
          <w:rFonts w:asciiTheme="minorHAnsi" w:hAnsiTheme="minorHAnsi" w:cstheme="minorHAnsi"/>
          <w:sz w:val="21"/>
          <w:szCs w:val="21"/>
        </w:rPr>
      </w:pPr>
      <w:r w:rsidRPr="005F57F9">
        <w:rPr>
          <w:rFonts w:asciiTheme="minorHAnsi" w:hAnsiTheme="minorHAnsi" w:cstheme="minorHAnsi"/>
          <w:b/>
          <w:snapToGrid w:val="0"/>
          <w:sz w:val="21"/>
          <w:szCs w:val="21"/>
        </w:rPr>
        <w:t>RECOMPOSIÇÃO DA VIA</w:t>
      </w:r>
    </w:p>
    <w:p w14:paraId="372A963D" w14:textId="77777777" w:rsidR="005F57F9" w:rsidRPr="005F57F9" w:rsidRDefault="005F57F9" w:rsidP="005F57F9">
      <w:pPr>
        <w:adjustRightInd w:val="0"/>
        <w:spacing w:line="360" w:lineRule="auto"/>
        <w:ind w:left="644"/>
        <w:jc w:val="both"/>
        <w:rPr>
          <w:rFonts w:asciiTheme="minorHAnsi" w:hAnsiTheme="minorHAnsi" w:cstheme="minorHAnsi"/>
          <w:sz w:val="21"/>
          <w:szCs w:val="21"/>
        </w:rPr>
      </w:pPr>
    </w:p>
    <w:p w14:paraId="77D273C1" w14:textId="77777777" w:rsidR="005F57F9" w:rsidRPr="005F57F9" w:rsidRDefault="005F57F9" w:rsidP="005F57F9">
      <w:pPr>
        <w:numPr>
          <w:ilvl w:val="1"/>
          <w:numId w:val="42"/>
        </w:numPr>
        <w:autoSpaceDE w:val="0"/>
        <w:autoSpaceDN w:val="0"/>
        <w:adjustRightInd w:val="0"/>
        <w:spacing w:line="360" w:lineRule="auto"/>
        <w:jc w:val="both"/>
        <w:rPr>
          <w:rFonts w:asciiTheme="minorHAnsi" w:hAnsiTheme="minorHAnsi" w:cstheme="minorHAnsi"/>
          <w:sz w:val="21"/>
          <w:szCs w:val="21"/>
        </w:rPr>
      </w:pPr>
      <w:r w:rsidRPr="005F57F9">
        <w:rPr>
          <w:rFonts w:asciiTheme="minorHAnsi" w:hAnsiTheme="minorHAnsi" w:cstheme="minorHAnsi"/>
          <w:b/>
          <w:snapToGrid w:val="0"/>
          <w:sz w:val="21"/>
          <w:szCs w:val="21"/>
        </w:rPr>
        <w:t>Aterro de acesso</w:t>
      </w:r>
    </w:p>
    <w:p w14:paraId="5FAFABE5"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O serviço é medido e pago por metro cúbico (m³) de aterro compactado, cujo volume é calculado multiplicando-se as extensões obtidas a partir do estaqueamento pela área da seção transversal de projeto.</w:t>
      </w:r>
    </w:p>
    <w:p w14:paraId="716268E6"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5F57F9">
        <w:rPr>
          <w:rFonts w:asciiTheme="minorHAnsi" w:hAnsiTheme="minorHAnsi" w:cstheme="minorHAnsi"/>
          <w:snapToGrid w:val="0"/>
          <w:sz w:val="21"/>
          <w:szCs w:val="21"/>
        </w:rPr>
        <w:t>A limpeza do terreno e o destocamento são medidos e pagos de acordo com os preços unitários contratuais correspondentes da especificação ET-DE-Q00/001 - Limpeza do Terreno e Destocamento. O serviço recebido e medido da forma descrita é pago conforme o preço unitário contratual respectivo, no qual estão inclusos: a mão de obra com encargos sociais, BDI, equipamentos, controle de qualidade e eventuais necessários à completa execução dos serviços, de forma a atender ao projeto e às especificações técnicas.</w:t>
      </w:r>
    </w:p>
    <w:p w14:paraId="675F314B"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49F30042" w14:textId="77777777" w:rsidR="005F57F9" w:rsidRPr="005F57F9" w:rsidRDefault="005F57F9" w:rsidP="005F57F9">
      <w:pPr>
        <w:numPr>
          <w:ilvl w:val="1"/>
          <w:numId w:val="42"/>
        </w:numPr>
        <w:autoSpaceDE w:val="0"/>
        <w:autoSpaceDN w:val="0"/>
        <w:adjustRightInd w:val="0"/>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Sub-base ou base de brita graduada simples</w:t>
      </w:r>
    </w:p>
    <w:p w14:paraId="0A5DC10B" w14:textId="77777777" w:rsidR="005F57F9" w:rsidRPr="005F57F9" w:rsidRDefault="005F57F9" w:rsidP="005F57F9">
      <w:pPr>
        <w:adjustRightInd w:val="0"/>
        <w:rPr>
          <w:rFonts w:asciiTheme="minorHAnsi" w:hAnsiTheme="minorHAnsi" w:cstheme="minorHAnsi"/>
          <w:sz w:val="21"/>
          <w:szCs w:val="21"/>
        </w:rPr>
      </w:pPr>
    </w:p>
    <w:p w14:paraId="49C36709" w14:textId="77777777" w:rsidR="005F57F9" w:rsidRPr="005F57F9" w:rsidRDefault="005F57F9" w:rsidP="005F57F9">
      <w:pPr>
        <w:adjustRightInd w:val="0"/>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Será medido por volume em metro cúbico de sub-base, ou base acabada, nas dimensões especificadas em projeto.</w:t>
      </w:r>
    </w:p>
    <w:p w14:paraId="6854AC45" w14:textId="77777777" w:rsidR="005F57F9" w:rsidRPr="005F57F9" w:rsidRDefault="005F57F9" w:rsidP="005F57F9">
      <w:pPr>
        <w:adjustRightInd w:val="0"/>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O item remunera o fornecimento, posto obra, de equipamentos, materiais e mão de obra necessários para a execução da sub-base ou base em brita graduada simples, compreendendo: o fornecimento do material, usinagem, perdas, carga, transporte até o local de aplicação, descarga, espalhamento, regularização, formas laterais, compactação e acabamento. Remunera também os serviços de mobilização e desmobilização. Os produtos florestais e / ou subprodutos florestais utilizados deverão atender aos procedimentos de controle estabelecidos nos Decretos Estaduais 49.673/ 2005 e 49.674/ 2005.</w:t>
      </w:r>
    </w:p>
    <w:p w14:paraId="1361B167" w14:textId="77777777" w:rsidR="005F57F9" w:rsidRPr="005F57F9" w:rsidRDefault="005F57F9" w:rsidP="005F57F9">
      <w:pPr>
        <w:widowControl w:val="0"/>
        <w:tabs>
          <w:tab w:val="left" w:pos="426"/>
          <w:tab w:val="left" w:pos="3402"/>
        </w:tabs>
        <w:spacing w:line="276" w:lineRule="auto"/>
        <w:ind w:firstLine="851"/>
        <w:rPr>
          <w:rFonts w:asciiTheme="minorHAnsi" w:hAnsiTheme="minorHAnsi" w:cstheme="minorHAnsi"/>
          <w:snapToGrid w:val="0"/>
          <w:sz w:val="21"/>
          <w:szCs w:val="21"/>
        </w:rPr>
      </w:pPr>
    </w:p>
    <w:p w14:paraId="25DF8A32" w14:textId="77777777" w:rsidR="005F57F9" w:rsidRPr="005F57F9" w:rsidRDefault="005F57F9" w:rsidP="005F57F9">
      <w:pPr>
        <w:widowControl w:val="0"/>
        <w:numPr>
          <w:ilvl w:val="0"/>
          <w:numId w:val="42"/>
        </w:numPr>
        <w:tabs>
          <w:tab w:val="left" w:pos="284"/>
        </w:tabs>
        <w:autoSpaceDE w:val="0"/>
        <w:autoSpaceDN w:val="0"/>
        <w:spacing w:line="276" w:lineRule="auto"/>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GUARDA-CORPO</w:t>
      </w:r>
    </w:p>
    <w:p w14:paraId="0BC56879" w14:textId="77777777" w:rsidR="005F57F9" w:rsidRPr="005F57F9" w:rsidRDefault="005F57F9" w:rsidP="005F57F9">
      <w:pPr>
        <w:widowControl w:val="0"/>
        <w:tabs>
          <w:tab w:val="left" w:pos="284"/>
        </w:tabs>
        <w:spacing w:line="276" w:lineRule="auto"/>
        <w:rPr>
          <w:rFonts w:asciiTheme="minorHAnsi" w:hAnsiTheme="minorHAnsi" w:cstheme="minorHAnsi"/>
          <w:b/>
          <w:snapToGrid w:val="0"/>
          <w:sz w:val="21"/>
          <w:szCs w:val="21"/>
        </w:rPr>
      </w:pPr>
    </w:p>
    <w:p w14:paraId="2F45A84C" w14:textId="77777777" w:rsidR="005F57F9" w:rsidRPr="005F57F9" w:rsidRDefault="005F57F9" w:rsidP="005F57F9">
      <w:pPr>
        <w:numPr>
          <w:ilvl w:val="1"/>
          <w:numId w:val="42"/>
        </w:numPr>
        <w:autoSpaceDE w:val="0"/>
        <w:autoSpaceDN w:val="0"/>
        <w:adjustRightInd w:val="0"/>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Guarda-corpo tubular com tela em aço galvanizado, 24.03.040 diâmetro de 1 1/2´</w:t>
      </w:r>
    </w:p>
    <w:p w14:paraId="1E564A3F" w14:textId="77777777" w:rsidR="005F57F9" w:rsidRPr="005F57F9" w:rsidRDefault="005F57F9" w:rsidP="005F57F9">
      <w:pPr>
        <w:adjustRightInd w:val="0"/>
        <w:rPr>
          <w:rFonts w:asciiTheme="minorHAnsi" w:hAnsiTheme="minorHAnsi" w:cstheme="minorHAnsi"/>
          <w:sz w:val="21"/>
          <w:szCs w:val="21"/>
        </w:rPr>
      </w:pPr>
    </w:p>
    <w:p w14:paraId="6F6B162B"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Será medido pelo comprimento em metros de guarda-corpo instalado.</w:t>
      </w:r>
    </w:p>
    <w:p w14:paraId="7A3E742B"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O item remunera o fornecimento de guarda-corpo, constituído por montantes verticais, com espaçamento médio de 1,20 m, tubo de aço galvanizado com diâmetro de 1 1/2; fechamento com tela artística ondulada galvanizada, malha de 1 1/2, fio nº12 (2,769 mm); base em chapa de aço galvanizado, com espessura de 1/8, soldada a base do tubo, para fixação no piso, por meio de engastamento ou por chumbador químico, e a mão deobra para instalação do guarda-corpo, conforme determina a NBR 9050, NBR 9077 e NBR 14718. O item remunera também o fornecimento de materiais e mão de obra necessários para: aplicação em uma demão de galvanização a frio, nos pontos de solda e / ou corte dos componentes metálicos, conforme recomendações do fabricante; referência comercial Glaco Zink fabricação Glasurit, ou C.R.Z. fabricação Quimatic ou equivalente.</w:t>
      </w:r>
    </w:p>
    <w:p w14:paraId="48FB7BE6" w14:textId="77777777" w:rsidR="005F57F9" w:rsidRPr="005F57F9" w:rsidRDefault="005F57F9" w:rsidP="005F57F9">
      <w:pPr>
        <w:adjustRightInd w:val="0"/>
        <w:spacing w:line="360" w:lineRule="auto"/>
        <w:ind w:firstLine="851"/>
        <w:jc w:val="both"/>
        <w:rPr>
          <w:rFonts w:asciiTheme="minorHAnsi" w:hAnsiTheme="minorHAnsi" w:cstheme="minorHAnsi"/>
          <w:sz w:val="21"/>
          <w:szCs w:val="21"/>
        </w:rPr>
      </w:pPr>
    </w:p>
    <w:p w14:paraId="72CCFE25" w14:textId="77777777" w:rsidR="005F57F9" w:rsidRPr="005F57F9" w:rsidRDefault="005F57F9" w:rsidP="005F57F9">
      <w:pPr>
        <w:widowControl w:val="0"/>
        <w:numPr>
          <w:ilvl w:val="0"/>
          <w:numId w:val="42"/>
        </w:numPr>
        <w:tabs>
          <w:tab w:val="left" w:pos="284"/>
        </w:tabs>
        <w:autoSpaceDE w:val="0"/>
        <w:autoSpaceDN w:val="0"/>
        <w:spacing w:line="276" w:lineRule="auto"/>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SERVIÇOS COMPLEMENTARES</w:t>
      </w:r>
    </w:p>
    <w:p w14:paraId="3D3EB83E"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2A2F0475" w14:textId="77777777" w:rsidR="005F57F9" w:rsidRPr="005F57F9" w:rsidRDefault="005F57F9" w:rsidP="005F57F9">
      <w:pPr>
        <w:numPr>
          <w:ilvl w:val="1"/>
          <w:numId w:val="42"/>
        </w:numPr>
        <w:autoSpaceDE w:val="0"/>
        <w:autoSpaceDN w:val="0"/>
        <w:adjustRightInd w:val="0"/>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Broca em concreto armado diâmetro de 20 cm - completa</w:t>
      </w:r>
    </w:p>
    <w:p w14:paraId="68CABF7D" w14:textId="77777777" w:rsidR="005F57F9" w:rsidRPr="005F57F9" w:rsidRDefault="005F57F9" w:rsidP="005F57F9">
      <w:pPr>
        <w:adjustRightInd w:val="0"/>
        <w:rPr>
          <w:rFonts w:asciiTheme="minorHAnsi" w:hAnsiTheme="minorHAnsi" w:cstheme="minorHAnsi"/>
          <w:sz w:val="21"/>
          <w:szCs w:val="21"/>
        </w:rPr>
      </w:pPr>
    </w:p>
    <w:p w14:paraId="45210716"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Será medido pelo comprimento em metro, considerando-se a distância entre o respaldo inferior do bloco e a extremidade inferior de apoio da broca.</w:t>
      </w:r>
    </w:p>
    <w:p w14:paraId="1F19A751"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O item remunera o fornecimento dos materiais e a mão de obra para a perfuração, armação, preparo e lançamento do concreto, para a execução de brocas com diâmetro de 20 cm.</w:t>
      </w:r>
    </w:p>
    <w:p w14:paraId="36349D7A" w14:textId="77777777" w:rsidR="005F57F9" w:rsidRPr="005F57F9" w:rsidRDefault="005F57F9" w:rsidP="005F57F9">
      <w:pPr>
        <w:adjustRightInd w:val="0"/>
        <w:jc w:val="both"/>
        <w:rPr>
          <w:rFonts w:asciiTheme="minorHAnsi" w:hAnsiTheme="minorHAnsi" w:cstheme="minorHAnsi"/>
          <w:sz w:val="21"/>
          <w:szCs w:val="21"/>
        </w:rPr>
      </w:pPr>
    </w:p>
    <w:p w14:paraId="1B8A1D00" w14:textId="77777777" w:rsidR="005F57F9" w:rsidRPr="005F57F9" w:rsidRDefault="005F57F9" w:rsidP="005F57F9">
      <w:pPr>
        <w:numPr>
          <w:ilvl w:val="1"/>
          <w:numId w:val="42"/>
        </w:numPr>
        <w:autoSpaceDE w:val="0"/>
        <w:autoSpaceDN w:val="0"/>
        <w:adjustRightInd w:val="0"/>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Placa para sinalização viária em chapa de aço, totalmente refletiva com película</w:t>
      </w:r>
    </w:p>
    <w:p w14:paraId="1C874E03" w14:textId="77777777" w:rsidR="005F57F9" w:rsidRPr="005F57F9" w:rsidRDefault="005F57F9" w:rsidP="005F57F9">
      <w:pPr>
        <w:adjustRightInd w:val="0"/>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IA/IA - área até 2,0 m²</w:t>
      </w:r>
    </w:p>
    <w:p w14:paraId="0DC887BC" w14:textId="77777777" w:rsidR="005F57F9" w:rsidRPr="005F57F9" w:rsidRDefault="005F57F9" w:rsidP="005F57F9">
      <w:pPr>
        <w:adjustRightInd w:val="0"/>
        <w:rPr>
          <w:rFonts w:asciiTheme="minorHAnsi" w:hAnsiTheme="minorHAnsi" w:cstheme="minorHAnsi"/>
          <w:sz w:val="21"/>
          <w:szCs w:val="21"/>
        </w:rPr>
      </w:pPr>
    </w:p>
    <w:p w14:paraId="610BE514"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Será medido pela área da placa instalada (m²).</w:t>
      </w:r>
    </w:p>
    <w:p w14:paraId="2060096F"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O item remunera o fornecimento e instalação de placa de regulamentação, advertência, educativa, de orientação turística e de serviços, em chapa de aço tipo NB 1010/1020, comespessura de 1,25 mm, bitola 18, ou espessura de 1,50 mm, bitola 16 - ABNT NBR 11904, área até 2,0 m², totalmente refletiva com película IA/IA - ABNT NBR 14644, com abraçadeira, parafusos e porcas para fixação da placa. Não incluso poste para fixação da placa.</w:t>
      </w:r>
    </w:p>
    <w:p w14:paraId="1F56A0A6" w14:textId="77777777" w:rsidR="005F57F9" w:rsidRPr="005F57F9" w:rsidRDefault="005F57F9" w:rsidP="005F57F9">
      <w:pPr>
        <w:adjustRightInd w:val="0"/>
        <w:jc w:val="both"/>
        <w:rPr>
          <w:rFonts w:asciiTheme="minorHAnsi" w:hAnsiTheme="minorHAnsi" w:cstheme="minorHAnsi"/>
          <w:sz w:val="21"/>
          <w:szCs w:val="21"/>
        </w:rPr>
      </w:pPr>
    </w:p>
    <w:p w14:paraId="595DB20E" w14:textId="77777777" w:rsidR="005F57F9" w:rsidRPr="005F57F9" w:rsidRDefault="005F57F9" w:rsidP="005F57F9">
      <w:pPr>
        <w:numPr>
          <w:ilvl w:val="1"/>
          <w:numId w:val="42"/>
        </w:numPr>
        <w:autoSpaceDE w:val="0"/>
        <w:autoSpaceDN w:val="0"/>
        <w:adjustRightInd w:val="0"/>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Suporte de perfil metálico galvanizado</w:t>
      </w:r>
    </w:p>
    <w:p w14:paraId="7A84B44D" w14:textId="77777777" w:rsidR="005F57F9" w:rsidRPr="005F57F9" w:rsidRDefault="005F57F9" w:rsidP="005F57F9">
      <w:pPr>
        <w:adjustRightInd w:val="0"/>
        <w:rPr>
          <w:rFonts w:asciiTheme="minorHAnsi" w:hAnsiTheme="minorHAnsi" w:cstheme="minorHAnsi"/>
          <w:sz w:val="21"/>
          <w:szCs w:val="21"/>
        </w:rPr>
      </w:pPr>
    </w:p>
    <w:p w14:paraId="5005D96B"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Será medido por quilo de perfil metálico fornecido e instalado (kg).</w:t>
      </w:r>
    </w:p>
    <w:p w14:paraId="0B72C9FF"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O item remunera o fornecimento de materiais, mão de obra, equipamentos ou outros recursos utilizados pela executante para o fornecimento e instalação de suportes de aço com as seguintes características:</w:t>
      </w:r>
    </w:p>
    <w:p w14:paraId="4DBBF33C"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a) Devem ser dobrados ou laminados, respectivamente com perfil I ou C normais, unidos por meio de parafusos;</w:t>
      </w:r>
    </w:p>
    <w:p w14:paraId="3E6F1618"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b) Aço carbono, conforme norma ASTM-A36/A36M-2014 ou NBR 6650, classe CF-24 da ABNT ou equivalente;</w:t>
      </w:r>
    </w:p>
    <w:p w14:paraId="46AF73A1"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c) Tensão admissível: 1400 kg/cm²;</w:t>
      </w:r>
    </w:p>
    <w:p w14:paraId="53F3CA51"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d) Limite de escoamento mínimo: 2400 kg/cm²;</w:t>
      </w:r>
    </w:p>
    <w:p w14:paraId="4AA575AB"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e) Coeficiente de arrasto: 1,7;</w:t>
      </w:r>
    </w:p>
    <w:p w14:paraId="489FFEB5"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f) Resistência a pressão de obstrução correspondente ao vento de 126 km/h, no mínimo;</w:t>
      </w:r>
    </w:p>
    <w:p w14:paraId="3CFB3A93"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g) Os parafusos, porcas e arruelas devem ser confeccionados de aço carbono conforme norma</w:t>
      </w:r>
    </w:p>
    <w:p w14:paraId="0D02E48F" w14:textId="77777777" w:rsidR="005F57F9" w:rsidRPr="005F57F9" w:rsidRDefault="005F57F9" w:rsidP="005F57F9">
      <w:pPr>
        <w:adjustRightInd w:val="0"/>
        <w:ind w:firstLine="851"/>
        <w:jc w:val="both"/>
        <w:rPr>
          <w:rFonts w:asciiTheme="minorHAnsi" w:hAnsiTheme="minorHAnsi" w:cstheme="minorHAnsi"/>
          <w:sz w:val="21"/>
          <w:szCs w:val="21"/>
        </w:rPr>
      </w:pPr>
      <w:r w:rsidRPr="005F57F9">
        <w:rPr>
          <w:rFonts w:asciiTheme="minorHAnsi" w:hAnsiTheme="minorHAnsi" w:cstheme="minorHAnsi"/>
          <w:sz w:val="21"/>
          <w:szCs w:val="21"/>
        </w:rPr>
        <w:t xml:space="preserve">ASTM-A-307 - Graua. Todos os componentes dos postes de sustentação devem ser galvanizados por imersão à quente para proteção contra corrosão. A zincagem das peças deverão ter uma camada de </w:t>
      </w:r>
      <w:r w:rsidRPr="005F57F9">
        <w:rPr>
          <w:rFonts w:asciiTheme="minorHAnsi" w:hAnsiTheme="minorHAnsi" w:cstheme="minorHAnsi"/>
          <w:sz w:val="21"/>
          <w:szCs w:val="21"/>
        </w:rPr>
        <w:lastRenderedPageBreak/>
        <w:t>zinco mínima de 50 micra para peças laminadas ou dobradas e mínimo de 30 micra para os parafusos, porcas e arruelas. Os materiais devem estar protegidos contra ações externas, galvanizadas por imersão à quente, de acordo com a NBR 6323. As dimensões dos suportes devem atender, rigorosamente, as dimensões previstas no projeto.</w:t>
      </w:r>
    </w:p>
    <w:p w14:paraId="4306FC8B"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E133BFB" w14:textId="77777777" w:rsidR="005F57F9" w:rsidRPr="005F57F9" w:rsidRDefault="005F57F9" w:rsidP="005F57F9">
      <w:pPr>
        <w:numPr>
          <w:ilvl w:val="1"/>
          <w:numId w:val="42"/>
        </w:numPr>
        <w:autoSpaceDE w:val="0"/>
        <w:autoSpaceDN w:val="0"/>
        <w:adjustRightInd w:val="0"/>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Plantio de grama batatais em placas (praças e áreas abertas)</w:t>
      </w:r>
    </w:p>
    <w:p w14:paraId="42F10412" w14:textId="77777777" w:rsidR="005F57F9" w:rsidRPr="005F57F9" w:rsidRDefault="005F57F9" w:rsidP="005F57F9">
      <w:pPr>
        <w:adjustRightInd w:val="0"/>
        <w:rPr>
          <w:rFonts w:asciiTheme="minorHAnsi" w:hAnsiTheme="minorHAnsi" w:cstheme="minorHAnsi"/>
          <w:b/>
          <w:bCs/>
          <w:sz w:val="21"/>
          <w:szCs w:val="21"/>
        </w:rPr>
      </w:pPr>
    </w:p>
    <w:p w14:paraId="3335F1FE" w14:textId="77777777" w:rsidR="005F57F9" w:rsidRPr="005F57F9" w:rsidRDefault="005F57F9" w:rsidP="005F57F9">
      <w:pPr>
        <w:adjustRightInd w:val="0"/>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Será medido pela área real de terreno onde ocorrer o plantio de grama (m²).</w:t>
      </w:r>
    </w:p>
    <w:p w14:paraId="379173BE" w14:textId="77777777" w:rsidR="005F57F9" w:rsidRPr="005F57F9" w:rsidRDefault="005F57F9" w:rsidP="005F57F9">
      <w:pPr>
        <w:adjustRightInd w:val="0"/>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O item remunera o fornecimento de grama Batatais (Paspalum notatum) em placas, terravegetal, sarrafo em ´´Erisma uncinatum´´(conhecida também como Quarubarana ou Cedrinho), ou ´´Qualea spp´´(conhecido como Cambará), nas dimensões de 5 x 2,5 cm; inclusive materiais acessórios e a mão-de-obra necessária para a execução dos serviços de: preparo do solo; plantio das placas justapostas, promovendo a completa forração da superfície; irrigação; cobertura com terra vegetal; e o estaqueamento da grama quando necessário, em áreas abertas e praças.</w:t>
      </w:r>
    </w:p>
    <w:p w14:paraId="62120B06" w14:textId="77777777" w:rsidR="005F57F9" w:rsidRPr="005F57F9" w:rsidRDefault="005F57F9" w:rsidP="005F57F9">
      <w:pPr>
        <w:adjustRightInd w:val="0"/>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Remunera também a rega e conservação para pega das mudas e a substituição de placas que não pegarem, num prazo de 30 dias.</w:t>
      </w:r>
    </w:p>
    <w:p w14:paraId="693DDE90" w14:textId="77777777" w:rsidR="005F57F9" w:rsidRPr="005F57F9" w:rsidRDefault="005F57F9" w:rsidP="005F57F9">
      <w:pPr>
        <w:adjustRightInd w:val="0"/>
        <w:spacing w:line="360" w:lineRule="auto"/>
        <w:jc w:val="both"/>
        <w:rPr>
          <w:rFonts w:asciiTheme="minorHAnsi" w:hAnsiTheme="minorHAnsi" w:cstheme="minorHAnsi"/>
          <w:sz w:val="21"/>
          <w:szCs w:val="21"/>
        </w:rPr>
      </w:pPr>
    </w:p>
    <w:p w14:paraId="05901E0C" w14:textId="77777777" w:rsidR="005F57F9" w:rsidRPr="005F57F9" w:rsidRDefault="005F57F9" w:rsidP="005F57F9">
      <w:pPr>
        <w:numPr>
          <w:ilvl w:val="1"/>
          <w:numId w:val="42"/>
        </w:numPr>
        <w:autoSpaceDE w:val="0"/>
        <w:autoSpaceDN w:val="0"/>
        <w:adjustRightInd w:val="0"/>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Limpeza final da obra</w:t>
      </w:r>
    </w:p>
    <w:p w14:paraId="04DD5CC6" w14:textId="77777777" w:rsidR="005F57F9" w:rsidRPr="005F57F9" w:rsidRDefault="005F57F9" w:rsidP="005F57F9">
      <w:pPr>
        <w:adjustRightInd w:val="0"/>
        <w:rPr>
          <w:rFonts w:asciiTheme="minorHAnsi" w:hAnsiTheme="minorHAnsi" w:cstheme="minorHAnsi"/>
          <w:sz w:val="21"/>
          <w:szCs w:val="21"/>
        </w:rPr>
      </w:pPr>
    </w:p>
    <w:p w14:paraId="3B3CC410" w14:textId="77777777" w:rsidR="005F57F9" w:rsidRPr="005F57F9" w:rsidRDefault="005F57F9" w:rsidP="005F57F9">
      <w:pPr>
        <w:adjustRightInd w:val="0"/>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Será medido pela área, na projeção horizontal, de obra limpa (m²).</w:t>
      </w:r>
    </w:p>
    <w:p w14:paraId="253A7321" w14:textId="77777777" w:rsidR="005F57F9" w:rsidRPr="005F57F9" w:rsidRDefault="005F57F9" w:rsidP="005F57F9">
      <w:pPr>
        <w:adjustRightInd w:val="0"/>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O item remunera o fornecimento do material e a mão-de-obra necessários para a limpeza geral de pisos, paredes, vidros, áreas externas, bancadas, louças, metais, etc., inclusive varreção, removendo-se materiais excedentes e resíduos de sujeiras, deixando a obra pronta para a utilização.</w:t>
      </w:r>
    </w:p>
    <w:p w14:paraId="4E5F803F" w14:textId="77777777" w:rsidR="005F57F9" w:rsidRPr="005F57F9" w:rsidRDefault="005F57F9" w:rsidP="005F57F9">
      <w:pPr>
        <w:adjustRightInd w:val="0"/>
        <w:spacing w:line="276" w:lineRule="auto"/>
        <w:rPr>
          <w:rFonts w:asciiTheme="minorHAnsi" w:hAnsiTheme="minorHAnsi" w:cstheme="minorHAnsi"/>
          <w:b/>
          <w:sz w:val="21"/>
          <w:szCs w:val="21"/>
        </w:rPr>
      </w:pPr>
    </w:p>
    <w:p w14:paraId="40C7C0C3" w14:textId="77777777" w:rsidR="005F57F9" w:rsidRPr="005F57F9" w:rsidRDefault="005F57F9" w:rsidP="005F57F9">
      <w:pPr>
        <w:adjustRightInd w:val="0"/>
        <w:spacing w:line="276" w:lineRule="auto"/>
        <w:jc w:val="center"/>
        <w:rPr>
          <w:rFonts w:asciiTheme="minorHAnsi" w:hAnsiTheme="minorHAnsi" w:cstheme="minorHAnsi"/>
          <w:sz w:val="21"/>
          <w:szCs w:val="21"/>
        </w:rPr>
      </w:pPr>
      <w:r w:rsidRPr="005F57F9">
        <w:rPr>
          <w:rFonts w:asciiTheme="minorHAnsi" w:hAnsiTheme="minorHAnsi" w:cstheme="minorHAnsi"/>
          <w:b/>
          <w:sz w:val="21"/>
          <w:szCs w:val="21"/>
        </w:rPr>
        <w:t>CONSIDERAÇÕES FINAIS</w:t>
      </w:r>
    </w:p>
    <w:p w14:paraId="4A3AC471" w14:textId="77777777" w:rsidR="005F57F9" w:rsidRPr="005F57F9" w:rsidRDefault="005F57F9" w:rsidP="005F57F9">
      <w:pPr>
        <w:adjustRightInd w:val="0"/>
        <w:spacing w:line="276" w:lineRule="auto"/>
        <w:ind w:firstLine="720"/>
        <w:jc w:val="both"/>
        <w:rPr>
          <w:rFonts w:asciiTheme="minorHAnsi" w:hAnsiTheme="minorHAnsi" w:cstheme="minorHAnsi"/>
          <w:sz w:val="21"/>
          <w:szCs w:val="21"/>
        </w:rPr>
      </w:pPr>
    </w:p>
    <w:p w14:paraId="4B8F0774" w14:textId="77777777" w:rsidR="005F57F9" w:rsidRPr="005F57F9" w:rsidRDefault="005F57F9" w:rsidP="005F57F9">
      <w:pPr>
        <w:adjustRightInd w:val="0"/>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 xml:space="preserve">Ao término da obra, todos os restos e entulhos deverão ser retirados e encaminhados à locais específicos, sob a responsabilidade da empresa contratada pelos serviços. </w:t>
      </w:r>
    </w:p>
    <w:p w14:paraId="491DD644" w14:textId="77777777" w:rsidR="005F57F9" w:rsidRPr="005F57F9" w:rsidRDefault="005F57F9" w:rsidP="005F57F9">
      <w:pPr>
        <w:adjustRightInd w:val="0"/>
        <w:spacing w:line="276" w:lineRule="auto"/>
        <w:ind w:firstLine="851"/>
        <w:jc w:val="both"/>
        <w:rPr>
          <w:rFonts w:asciiTheme="minorHAnsi" w:hAnsiTheme="minorHAnsi" w:cstheme="minorHAnsi"/>
          <w:sz w:val="21"/>
          <w:szCs w:val="21"/>
        </w:rPr>
      </w:pPr>
      <w:r w:rsidRPr="005F57F9">
        <w:rPr>
          <w:rFonts w:asciiTheme="minorHAnsi" w:hAnsiTheme="minorHAnsi" w:cstheme="minorHAnsi"/>
          <w:sz w:val="21"/>
          <w:szCs w:val="21"/>
        </w:rPr>
        <w:t>Para a liberação de cada medição, a CONTRATADA deverá fornecer relatório fotográfico da execução dos serviços.</w:t>
      </w:r>
    </w:p>
    <w:p w14:paraId="18B1C27A" w14:textId="77777777" w:rsidR="005F57F9" w:rsidRPr="005F57F9"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5F57F9">
        <w:rPr>
          <w:rFonts w:asciiTheme="minorHAnsi" w:hAnsiTheme="minorHAnsi" w:cstheme="minorHAnsi"/>
          <w:sz w:val="21"/>
          <w:szCs w:val="21"/>
        </w:rPr>
        <w:t>Na falta de dados em projeto, prevalecerão as especificações das normas da ABNT e legislação de trânsito vigente.</w:t>
      </w:r>
    </w:p>
    <w:p w14:paraId="767E78A4" w14:textId="77777777" w:rsidR="005F57F9" w:rsidRPr="005F57F9" w:rsidRDefault="005F57F9" w:rsidP="005F57F9">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p>
    <w:p w14:paraId="6CE71FDD" w14:textId="77777777" w:rsidR="005F57F9" w:rsidRPr="005F57F9" w:rsidRDefault="005F57F9" w:rsidP="005F57F9">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p>
    <w:p w14:paraId="79BE5DE3" w14:textId="77777777" w:rsidR="005F57F9" w:rsidRPr="005F57F9" w:rsidRDefault="005F57F9" w:rsidP="005F57F9">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r w:rsidRPr="005F57F9">
        <w:rPr>
          <w:rFonts w:asciiTheme="minorHAnsi" w:hAnsiTheme="minorHAnsi" w:cstheme="minorHAnsi"/>
          <w:snapToGrid w:val="0"/>
          <w:sz w:val="21"/>
          <w:szCs w:val="21"/>
        </w:rPr>
        <w:t xml:space="preserve">Santa Branca, 07 de abril de 2026. </w:t>
      </w:r>
    </w:p>
    <w:p w14:paraId="1724D05E" w14:textId="77777777" w:rsidR="005F57F9" w:rsidRPr="005F57F9" w:rsidRDefault="005F57F9" w:rsidP="005F57F9">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7A5A6635" w14:textId="77777777" w:rsidR="005F57F9" w:rsidRPr="005F57F9" w:rsidRDefault="005F57F9" w:rsidP="005F57F9">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79100B11" w14:textId="77777777" w:rsidR="005F57F9" w:rsidRPr="005F57F9" w:rsidRDefault="005F57F9" w:rsidP="005F57F9">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77858947" w14:textId="77777777" w:rsidR="005F57F9" w:rsidRPr="005F57F9" w:rsidRDefault="005F57F9" w:rsidP="005F57F9">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58F05D9B" w14:textId="77777777" w:rsidR="005F57F9" w:rsidRPr="005F57F9" w:rsidRDefault="005F57F9" w:rsidP="005F57F9">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5F57F9">
        <w:rPr>
          <w:rFonts w:asciiTheme="minorHAnsi" w:hAnsiTheme="minorHAnsi" w:cstheme="minorHAnsi"/>
          <w:b/>
          <w:snapToGrid w:val="0"/>
          <w:sz w:val="21"/>
          <w:szCs w:val="21"/>
        </w:rPr>
        <w:t>Arthur Ribeiro Alvares Pimenta</w:t>
      </w:r>
    </w:p>
    <w:p w14:paraId="1843E40B" w14:textId="77777777" w:rsidR="005F57F9" w:rsidRPr="005F57F9" w:rsidRDefault="005F57F9" w:rsidP="005F57F9">
      <w:pPr>
        <w:widowControl w:val="0"/>
        <w:tabs>
          <w:tab w:val="left" w:pos="284"/>
          <w:tab w:val="left" w:pos="426"/>
          <w:tab w:val="left" w:pos="2268"/>
        </w:tabs>
        <w:jc w:val="center"/>
        <w:rPr>
          <w:rFonts w:asciiTheme="minorHAnsi" w:hAnsiTheme="minorHAnsi" w:cstheme="minorHAnsi"/>
          <w:snapToGrid w:val="0"/>
          <w:sz w:val="21"/>
          <w:szCs w:val="21"/>
        </w:rPr>
      </w:pPr>
      <w:r w:rsidRPr="005F57F9">
        <w:rPr>
          <w:rFonts w:asciiTheme="minorHAnsi" w:hAnsiTheme="minorHAnsi" w:cstheme="minorHAnsi"/>
          <w:snapToGrid w:val="0"/>
          <w:sz w:val="21"/>
          <w:szCs w:val="21"/>
        </w:rPr>
        <w:t>Secretário Municipal de Serviços, Obras e Transportes</w:t>
      </w:r>
    </w:p>
    <w:p w14:paraId="45A24077" w14:textId="16778A0C" w:rsidR="002D2971" w:rsidRPr="002217BE" w:rsidRDefault="005F57F9" w:rsidP="002217BE">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5F57F9">
        <w:rPr>
          <w:rFonts w:asciiTheme="minorHAnsi" w:hAnsiTheme="minorHAnsi" w:cstheme="minorHAnsi"/>
          <w:snapToGrid w:val="0"/>
          <w:sz w:val="21"/>
          <w:szCs w:val="21"/>
        </w:rPr>
        <w:t>Engenheiro Civil – CREA/SP: 5069103559</w:t>
      </w:r>
    </w:p>
    <w:p w14:paraId="58887AB3" w14:textId="77777777" w:rsidR="00A57453" w:rsidRDefault="00A57453" w:rsidP="005F57F9">
      <w:pPr>
        <w:pBdr>
          <w:bottom w:val="single" w:sz="4" w:space="1" w:color="auto"/>
        </w:pBdr>
        <w:tabs>
          <w:tab w:val="left" w:pos="3280"/>
          <w:tab w:val="left" w:pos="3340"/>
          <w:tab w:val="center" w:pos="4465"/>
        </w:tabs>
        <w:jc w:val="center"/>
        <w:rPr>
          <w:rFonts w:asciiTheme="minorHAnsi" w:hAnsiTheme="minorHAnsi" w:cstheme="minorHAnsi"/>
          <w:b/>
          <w:bCs/>
          <w:sz w:val="21"/>
          <w:szCs w:val="21"/>
        </w:rPr>
      </w:pPr>
    </w:p>
    <w:p w14:paraId="280E742D" w14:textId="77777777" w:rsidR="00A57453" w:rsidRDefault="00A57453" w:rsidP="005F57F9">
      <w:pPr>
        <w:pBdr>
          <w:bottom w:val="single" w:sz="4" w:space="1" w:color="auto"/>
        </w:pBdr>
        <w:tabs>
          <w:tab w:val="left" w:pos="3280"/>
          <w:tab w:val="left" w:pos="3340"/>
          <w:tab w:val="center" w:pos="4465"/>
        </w:tabs>
        <w:jc w:val="center"/>
        <w:rPr>
          <w:rFonts w:asciiTheme="minorHAnsi" w:hAnsiTheme="minorHAnsi" w:cstheme="minorHAnsi"/>
          <w:b/>
          <w:bCs/>
          <w:sz w:val="21"/>
          <w:szCs w:val="21"/>
        </w:rPr>
      </w:pPr>
    </w:p>
    <w:p w14:paraId="77669487" w14:textId="06D80397" w:rsidR="005F57F9" w:rsidRPr="005F57F9" w:rsidRDefault="00210C93" w:rsidP="005F57F9">
      <w:pPr>
        <w:pBdr>
          <w:bottom w:val="single" w:sz="4" w:space="1" w:color="auto"/>
        </w:pBdr>
        <w:tabs>
          <w:tab w:val="left" w:pos="3280"/>
          <w:tab w:val="left" w:pos="3340"/>
          <w:tab w:val="center" w:pos="4465"/>
        </w:tabs>
        <w:jc w:val="center"/>
        <w:rPr>
          <w:rFonts w:asciiTheme="minorHAnsi" w:hAnsiTheme="minorHAnsi" w:cstheme="minorHAnsi"/>
          <w:b/>
          <w:bCs/>
          <w:sz w:val="21"/>
          <w:szCs w:val="21"/>
        </w:rPr>
      </w:pPr>
      <w:r w:rsidRPr="00611E08">
        <w:rPr>
          <w:rFonts w:asciiTheme="minorHAnsi" w:hAnsiTheme="minorHAnsi" w:cstheme="minorHAnsi"/>
          <w:b/>
          <w:bCs/>
          <w:sz w:val="21"/>
          <w:szCs w:val="21"/>
        </w:rPr>
        <w:lastRenderedPageBreak/>
        <w:t>MEMÓRIA DE CÁLCULO</w:t>
      </w:r>
    </w:p>
    <w:p w14:paraId="355CEAF1" w14:textId="77777777" w:rsidR="005F57F9" w:rsidRPr="002A05E4" w:rsidRDefault="005F57F9" w:rsidP="005F57F9">
      <w:pPr>
        <w:widowControl w:val="0"/>
        <w:tabs>
          <w:tab w:val="left" w:pos="426"/>
          <w:tab w:val="left" w:pos="3402"/>
        </w:tabs>
        <w:spacing w:line="276" w:lineRule="auto"/>
        <w:rPr>
          <w:rFonts w:ascii="Arial" w:hAnsi="Arial" w:cs="Arial"/>
          <w:snapToGrid w:val="0"/>
          <w:szCs w:val="24"/>
        </w:rPr>
      </w:pPr>
    </w:p>
    <w:p w14:paraId="48ADE89B" w14:textId="52169380" w:rsidR="005F57F9" w:rsidRPr="00B34B34" w:rsidRDefault="005F57F9" w:rsidP="005F57F9">
      <w:pPr>
        <w:pStyle w:val="PargrafodaLista"/>
        <w:widowControl w:val="0"/>
        <w:numPr>
          <w:ilvl w:val="0"/>
          <w:numId w:val="46"/>
        </w:numPr>
        <w:tabs>
          <w:tab w:val="left" w:pos="284"/>
        </w:tabs>
        <w:autoSpaceDE w:val="0"/>
        <w:autoSpaceDN w:val="0"/>
        <w:spacing w:line="276" w:lineRule="auto"/>
        <w:ind w:left="0" w:firstLine="0"/>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SERVIÇOS PRELIMINARES</w:t>
      </w:r>
    </w:p>
    <w:p w14:paraId="52C15FF8" w14:textId="77777777" w:rsidR="005F57F9" w:rsidRPr="00B34B34" w:rsidRDefault="005F57F9" w:rsidP="005F57F9">
      <w:pPr>
        <w:spacing w:line="276" w:lineRule="auto"/>
        <w:jc w:val="both"/>
        <w:rPr>
          <w:rFonts w:asciiTheme="minorHAnsi" w:hAnsiTheme="minorHAnsi" w:cstheme="minorHAnsi"/>
          <w:sz w:val="21"/>
          <w:szCs w:val="21"/>
        </w:rPr>
      </w:pPr>
    </w:p>
    <w:p w14:paraId="5F8B88E1" w14:textId="47676DAA" w:rsidR="005F57F9" w:rsidRPr="00B34B34" w:rsidRDefault="005F57F9" w:rsidP="005F57F9">
      <w:pPr>
        <w:pStyle w:val="PargrafodaLista"/>
        <w:widowControl w:val="0"/>
        <w:numPr>
          <w:ilvl w:val="1"/>
          <w:numId w:val="48"/>
        </w:numPr>
        <w:tabs>
          <w:tab w:val="left" w:pos="284"/>
        </w:tabs>
        <w:autoSpaceDE w:val="0"/>
        <w:autoSpaceDN w:val="0"/>
        <w:spacing w:line="276" w:lineRule="auto"/>
        <w:ind w:left="0" w:firstLine="0"/>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Placa de identificação da obra.</w:t>
      </w:r>
    </w:p>
    <w:p w14:paraId="070F0D23" w14:textId="77777777" w:rsidR="005F57F9" w:rsidRPr="00B34B34" w:rsidRDefault="005F57F9" w:rsidP="005F57F9">
      <w:pPr>
        <w:widowControl w:val="0"/>
        <w:tabs>
          <w:tab w:val="left" w:pos="426"/>
        </w:tabs>
        <w:spacing w:line="276" w:lineRule="auto"/>
        <w:jc w:val="both"/>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área de placa foi utilizada a seguinte expressão:</w:t>
      </w:r>
    </w:p>
    <w:p w14:paraId="6777B2AE" w14:textId="77777777" w:rsidR="005F57F9" w:rsidRPr="00B34B34" w:rsidRDefault="005F57F9" w:rsidP="005F57F9">
      <w:pPr>
        <w:widowControl w:val="0"/>
        <w:tabs>
          <w:tab w:val="left" w:pos="426"/>
        </w:tabs>
        <w:spacing w:line="276" w:lineRule="auto"/>
        <w:jc w:val="both"/>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 xml:space="preserve">Placa [m²] = Número de placas [unidades] x Largura [m] x Altura [m] </w:t>
      </w:r>
    </w:p>
    <w:p w14:paraId="760EBB89" w14:textId="5CE1A702" w:rsidR="005F57F9" w:rsidRPr="00B34B34" w:rsidRDefault="005F57F9" w:rsidP="005F57F9">
      <w:pPr>
        <w:spacing w:line="276" w:lineRule="auto"/>
        <w:jc w:val="both"/>
        <w:rPr>
          <w:rFonts w:asciiTheme="minorHAnsi" w:hAnsiTheme="minorHAnsi" w:cstheme="minorHAnsi"/>
          <w:b/>
          <w:snapToGrid w:val="0"/>
          <w:sz w:val="21"/>
          <w:szCs w:val="21"/>
          <w:lang w:val="en-US"/>
        </w:rPr>
      </w:pPr>
      <w:r w:rsidRPr="00B34B34">
        <w:rPr>
          <w:rFonts w:asciiTheme="minorHAnsi" w:hAnsiTheme="minorHAnsi" w:cstheme="minorHAnsi"/>
          <w:b/>
          <w:snapToGrid w:val="0"/>
          <w:sz w:val="21"/>
          <w:szCs w:val="21"/>
          <w:lang w:val="en-US"/>
        </w:rPr>
        <w:t>Placa [m²] = 1,00 [un] x 6,00 [m] x 3,00 [m] + 1,00 [un] x 2,00 [m] x 3,00[m]</w:t>
      </w:r>
    </w:p>
    <w:p w14:paraId="2E3D806A" w14:textId="77777777" w:rsidR="005F57F9" w:rsidRPr="00B34B34" w:rsidRDefault="005F57F9" w:rsidP="005F57F9">
      <w:pPr>
        <w:spacing w:line="276" w:lineRule="auto"/>
        <w:jc w:val="both"/>
        <w:rPr>
          <w:rFonts w:asciiTheme="minorHAnsi" w:hAnsiTheme="minorHAnsi" w:cstheme="minorHAnsi"/>
          <w:noProof/>
          <w:color w:val="FF0000"/>
          <w:sz w:val="21"/>
          <w:szCs w:val="21"/>
        </w:rPr>
      </w:pPr>
      <w:r w:rsidRPr="00B34B34">
        <w:rPr>
          <w:rFonts w:asciiTheme="minorHAnsi" w:hAnsiTheme="minorHAnsi" w:cstheme="minorHAnsi"/>
          <w:b/>
          <w:snapToGrid w:val="0"/>
          <w:sz w:val="21"/>
          <w:szCs w:val="21"/>
        </w:rPr>
        <w:t>Placa [m²] = 24,00</w:t>
      </w:r>
    </w:p>
    <w:p w14:paraId="08742FEA" w14:textId="77777777" w:rsidR="005F57F9" w:rsidRPr="00B34B34" w:rsidRDefault="005F57F9" w:rsidP="005F57F9">
      <w:pPr>
        <w:spacing w:line="276" w:lineRule="auto"/>
        <w:jc w:val="both"/>
        <w:rPr>
          <w:rFonts w:asciiTheme="minorHAnsi" w:hAnsiTheme="minorHAnsi" w:cstheme="minorHAnsi"/>
          <w:sz w:val="21"/>
          <w:szCs w:val="21"/>
        </w:rPr>
      </w:pPr>
    </w:p>
    <w:p w14:paraId="6C5EC978" w14:textId="1FC02EF8" w:rsidR="005F57F9" w:rsidRPr="00B34B34" w:rsidRDefault="005F57F9" w:rsidP="005F57F9">
      <w:pPr>
        <w:pStyle w:val="PargrafodaLista"/>
        <w:widowControl w:val="0"/>
        <w:numPr>
          <w:ilvl w:val="1"/>
          <w:numId w:val="48"/>
        </w:numPr>
        <w:tabs>
          <w:tab w:val="left" w:pos="284"/>
        </w:tabs>
        <w:autoSpaceDE w:val="0"/>
        <w:autoSpaceDN w:val="0"/>
        <w:spacing w:line="276" w:lineRule="auto"/>
        <w:ind w:left="0" w:firstLine="0"/>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Banheiro químico modelo Standard</w:t>
      </w:r>
    </w:p>
    <w:p w14:paraId="0B63F9E8" w14:textId="77777777" w:rsidR="005F57F9" w:rsidRPr="00B34B34" w:rsidRDefault="005F57F9" w:rsidP="005F57F9">
      <w:pPr>
        <w:widowControl w:val="0"/>
        <w:tabs>
          <w:tab w:val="left" w:pos="426"/>
        </w:tabs>
        <w:spacing w:line="276" w:lineRule="auto"/>
        <w:jc w:val="both"/>
        <w:rPr>
          <w:rFonts w:asciiTheme="minorHAnsi" w:hAnsiTheme="minorHAnsi" w:cstheme="minorHAnsi"/>
          <w:snapToGrid w:val="0"/>
          <w:sz w:val="21"/>
          <w:szCs w:val="21"/>
        </w:rPr>
      </w:pPr>
      <w:r w:rsidRPr="00B34B34">
        <w:rPr>
          <w:rFonts w:asciiTheme="minorHAnsi" w:hAnsiTheme="minorHAnsi" w:cstheme="minorHAnsi"/>
          <w:sz w:val="21"/>
          <w:szCs w:val="21"/>
        </w:rPr>
        <w:t xml:space="preserve"> </w:t>
      </w:r>
      <w:r w:rsidRPr="00B34B34">
        <w:rPr>
          <w:rFonts w:asciiTheme="minorHAnsi" w:hAnsiTheme="minorHAnsi" w:cstheme="minorHAnsi"/>
          <w:snapToGrid w:val="0"/>
          <w:sz w:val="21"/>
          <w:szCs w:val="21"/>
        </w:rPr>
        <w:t>Para o cálculo da quantidade de banheiros químicos x mês foi utilizada a expressão:</w:t>
      </w:r>
    </w:p>
    <w:p w14:paraId="1576EFC2" w14:textId="77777777" w:rsidR="005F57F9" w:rsidRPr="00B34B34" w:rsidRDefault="005F57F9" w:rsidP="005F57F9">
      <w:pPr>
        <w:widowControl w:val="0"/>
        <w:tabs>
          <w:tab w:val="left" w:pos="426"/>
          <w:tab w:val="left" w:pos="3402"/>
        </w:tabs>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Banheiro [un.mês] = Quantidade [unidades] x Período [mês]</w:t>
      </w:r>
    </w:p>
    <w:p w14:paraId="0ED89AFB" w14:textId="77777777" w:rsidR="005F57F9" w:rsidRPr="00B34B34" w:rsidRDefault="005F57F9" w:rsidP="005F57F9">
      <w:pPr>
        <w:widowControl w:val="0"/>
        <w:tabs>
          <w:tab w:val="left" w:pos="426"/>
          <w:tab w:val="left" w:pos="3402"/>
        </w:tabs>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Banheiro [un.mês] = 1,00 [unidades] x 3,00 [mês]</w:t>
      </w:r>
    </w:p>
    <w:p w14:paraId="26BE36D3" w14:textId="77777777" w:rsidR="005F57F9" w:rsidRPr="00B34B34" w:rsidRDefault="005F57F9" w:rsidP="005F57F9">
      <w:pPr>
        <w:widowControl w:val="0"/>
        <w:tabs>
          <w:tab w:val="left" w:pos="426"/>
          <w:tab w:val="left" w:pos="3402"/>
        </w:tabs>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Banheiro [un.mês] = 3,00</w:t>
      </w:r>
    </w:p>
    <w:p w14:paraId="6A49F37F" w14:textId="77777777" w:rsidR="005F57F9" w:rsidRPr="00B34B34" w:rsidRDefault="005F57F9" w:rsidP="005F57F9">
      <w:pPr>
        <w:widowControl w:val="0"/>
        <w:tabs>
          <w:tab w:val="left" w:pos="426"/>
          <w:tab w:val="left" w:pos="3402"/>
        </w:tabs>
        <w:spacing w:line="276" w:lineRule="auto"/>
        <w:rPr>
          <w:rFonts w:asciiTheme="minorHAnsi" w:hAnsiTheme="minorHAnsi" w:cstheme="minorHAnsi"/>
          <w:b/>
          <w:snapToGrid w:val="0"/>
          <w:sz w:val="21"/>
          <w:szCs w:val="21"/>
        </w:rPr>
      </w:pPr>
    </w:p>
    <w:p w14:paraId="320F4DD7" w14:textId="77777777" w:rsidR="005F57F9" w:rsidRPr="00B34B34" w:rsidRDefault="005F57F9" w:rsidP="005F57F9">
      <w:pPr>
        <w:widowControl w:val="0"/>
        <w:numPr>
          <w:ilvl w:val="1"/>
          <w:numId w:val="48"/>
        </w:numPr>
        <w:tabs>
          <w:tab w:val="left" w:pos="284"/>
        </w:tabs>
        <w:autoSpaceDE w:val="0"/>
        <w:autoSpaceDN w:val="0"/>
        <w:spacing w:line="276" w:lineRule="auto"/>
        <w:ind w:left="0" w:firstLine="0"/>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 xml:space="preserve">Locação de Container tipo depósito </w:t>
      </w:r>
    </w:p>
    <w:p w14:paraId="102A10DE" w14:textId="77777777" w:rsidR="005F57F9" w:rsidRPr="00B34B34" w:rsidRDefault="005F57F9" w:rsidP="005F57F9">
      <w:pPr>
        <w:widowControl w:val="0"/>
        <w:tabs>
          <w:tab w:val="left" w:pos="426"/>
        </w:tabs>
        <w:spacing w:line="276" w:lineRule="auto"/>
        <w:jc w:val="both"/>
        <w:rPr>
          <w:rFonts w:asciiTheme="minorHAnsi" w:hAnsiTheme="minorHAnsi" w:cstheme="minorHAnsi"/>
          <w:snapToGrid w:val="0"/>
          <w:sz w:val="21"/>
          <w:szCs w:val="21"/>
        </w:rPr>
      </w:pPr>
      <w:r w:rsidRPr="00B34B34">
        <w:rPr>
          <w:rFonts w:asciiTheme="minorHAnsi" w:hAnsiTheme="minorHAnsi" w:cstheme="minorHAnsi"/>
          <w:sz w:val="21"/>
          <w:szCs w:val="21"/>
        </w:rPr>
        <w:t xml:space="preserve"> </w:t>
      </w:r>
      <w:r w:rsidRPr="00B34B34">
        <w:rPr>
          <w:rFonts w:asciiTheme="minorHAnsi" w:hAnsiTheme="minorHAnsi" w:cstheme="minorHAnsi"/>
          <w:snapToGrid w:val="0"/>
          <w:sz w:val="21"/>
          <w:szCs w:val="21"/>
        </w:rPr>
        <w:t>Para o cálculo da quantidade de locação de container x mês foi utilizada a expressão:</w:t>
      </w:r>
    </w:p>
    <w:p w14:paraId="38D5CD5F" w14:textId="77777777" w:rsidR="005F57F9" w:rsidRPr="00B34B34" w:rsidRDefault="005F57F9" w:rsidP="005F57F9">
      <w:pPr>
        <w:widowControl w:val="0"/>
        <w:tabs>
          <w:tab w:val="left" w:pos="426"/>
          <w:tab w:val="left" w:pos="3402"/>
        </w:tabs>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Banheiro [un.mês] = Quantidade [unidades] x Período [mês]</w:t>
      </w:r>
    </w:p>
    <w:p w14:paraId="7D347C3E" w14:textId="77777777" w:rsidR="005F57F9" w:rsidRPr="00B34B34" w:rsidRDefault="005F57F9" w:rsidP="005F57F9">
      <w:pPr>
        <w:widowControl w:val="0"/>
        <w:tabs>
          <w:tab w:val="left" w:pos="426"/>
          <w:tab w:val="left" w:pos="3402"/>
        </w:tabs>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Banheiro [un.mês] = 1,00 [unidades] x 3,00 [mês]</w:t>
      </w:r>
    </w:p>
    <w:p w14:paraId="618F4258" w14:textId="77777777" w:rsidR="005F57F9" w:rsidRPr="00B34B34" w:rsidRDefault="005F57F9" w:rsidP="005F57F9">
      <w:pPr>
        <w:widowControl w:val="0"/>
        <w:tabs>
          <w:tab w:val="left" w:pos="426"/>
          <w:tab w:val="left" w:pos="3402"/>
        </w:tabs>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Banheiro [un.mês] = 3,00</w:t>
      </w:r>
    </w:p>
    <w:p w14:paraId="4FF1127E" w14:textId="77777777" w:rsidR="005F57F9" w:rsidRPr="00B34B34" w:rsidRDefault="005F57F9" w:rsidP="005F57F9">
      <w:pPr>
        <w:widowControl w:val="0"/>
        <w:tabs>
          <w:tab w:val="left" w:pos="426"/>
          <w:tab w:val="left" w:pos="3402"/>
        </w:tabs>
        <w:spacing w:line="276" w:lineRule="auto"/>
        <w:rPr>
          <w:rFonts w:asciiTheme="minorHAnsi" w:hAnsiTheme="minorHAnsi" w:cstheme="minorHAnsi"/>
          <w:b/>
          <w:snapToGrid w:val="0"/>
          <w:sz w:val="21"/>
          <w:szCs w:val="21"/>
        </w:rPr>
      </w:pPr>
    </w:p>
    <w:p w14:paraId="6E5F5485" w14:textId="77777777" w:rsidR="005F57F9" w:rsidRPr="00B34B34" w:rsidRDefault="005F57F9" w:rsidP="005F57F9">
      <w:pPr>
        <w:widowControl w:val="0"/>
        <w:numPr>
          <w:ilvl w:val="1"/>
          <w:numId w:val="48"/>
        </w:numPr>
        <w:tabs>
          <w:tab w:val="left" w:pos="284"/>
        </w:tabs>
        <w:autoSpaceDE w:val="0"/>
        <w:autoSpaceDN w:val="0"/>
        <w:spacing w:line="276" w:lineRule="auto"/>
        <w:ind w:left="0" w:firstLine="0"/>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Grupo de gerador portátil</w:t>
      </w:r>
    </w:p>
    <w:p w14:paraId="5A3A6FF8" w14:textId="77777777" w:rsidR="005F57F9" w:rsidRPr="00B34B34" w:rsidRDefault="005F57F9" w:rsidP="005F57F9">
      <w:pPr>
        <w:widowControl w:val="0"/>
        <w:tabs>
          <w:tab w:val="left" w:pos="426"/>
          <w:tab w:val="left" w:pos="3402"/>
        </w:tabs>
        <w:spacing w:line="276" w:lineRule="auto"/>
        <w:jc w:val="both"/>
        <w:rPr>
          <w:rFonts w:asciiTheme="minorHAnsi" w:hAnsiTheme="minorHAnsi" w:cstheme="minorHAnsi"/>
          <w:sz w:val="21"/>
          <w:szCs w:val="21"/>
        </w:rPr>
      </w:pPr>
      <w:r w:rsidRPr="00B34B34">
        <w:rPr>
          <w:rFonts w:asciiTheme="minorHAnsi" w:hAnsiTheme="minorHAnsi" w:cstheme="minorHAnsi"/>
          <w:sz w:val="21"/>
          <w:szCs w:val="21"/>
        </w:rPr>
        <w:t xml:space="preserve"> Quantitativo de gerador portatil é equivalente ao valor de </w:t>
      </w:r>
      <w:r w:rsidRPr="00B34B34">
        <w:rPr>
          <w:rFonts w:asciiTheme="minorHAnsi" w:hAnsiTheme="minorHAnsi" w:cstheme="minorHAnsi"/>
          <w:b/>
          <w:sz w:val="21"/>
          <w:szCs w:val="21"/>
        </w:rPr>
        <w:t>160 horas</w:t>
      </w:r>
      <w:r w:rsidRPr="00B34B34">
        <w:rPr>
          <w:rFonts w:asciiTheme="minorHAnsi" w:hAnsiTheme="minorHAnsi" w:cstheme="minorHAnsi"/>
          <w:sz w:val="21"/>
          <w:szCs w:val="21"/>
        </w:rPr>
        <w:t>.</w:t>
      </w:r>
    </w:p>
    <w:p w14:paraId="0EE66E77" w14:textId="77777777" w:rsidR="005F57F9" w:rsidRPr="00B34B34" w:rsidRDefault="005F57F9" w:rsidP="005F57F9">
      <w:pPr>
        <w:widowControl w:val="0"/>
        <w:tabs>
          <w:tab w:val="left" w:pos="426"/>
          <w:tab w:val="left" w:pos="3402"/>
        </w:tabs>
        <w:spacing w:line="276" w:lineRule="auto"/>
        <w:rPr>
          <w:rFonts w:asciiTheme="minorHAnsi" w:hAnsiTheme="minorHAnsi" w:cstheme="minorHAnsi"/>
          <w:b/>
          <w:snapToGrid w:val="0"/>
          <w:sz w:val="21"/>
          <w:szCs w:val="21"/>
        </w:rPr>
      </w:pPr>
    </w:p>
    <w:p w14:paraId="392877E3" w14:textId="77777777" w:rsidR="005F57F9" w:rsidRPr="00B34B34" w:rsidRDefault="005F57F9" w:rsidP="005F57F9">
      <w:pPr>
        <w:widowControl w:val="0"/>
        <w:numPr>
          <w:ilvl w:val="1"/>
          <w:numId w:val="48"/>
        </w:numPr>
        <w:tabs>
          <w:tab w:val="left" w:pos="284"/>
        </w:tabs>
        <w:autoSpaceDE w:val="0"/>
        <w:autoSpaceDN w:val="0"/>
        <w:spacing w:line="276" w:lineRule="auto"/>
        <w:ind w:left="0" w:firstLine="0"/>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Locação de obra de edificação</w:t>
      </w:r>
    </w:p>
    <w:p w14:paraId="608C2331" w14:textId="77777777" w:rsidR="005F57F9" w:rsidRPr="00B34B34" w:rsidRDefault="005F57F9" w:rsidP="005F57F9">
      <w:pPr>
        <w:widowControl w:val="0"/>
        <w:tabs>
          <w:tab w:val="left" w:pos="426"/>
          <w:tab w:val="left" w:pos="3402"/>
        </w:tabs>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Locação [m²] = Comprimento [m] x largura [m]</w:t>
      </w:r>
    </w:p>
    <w:p w14:paraId="7B2F05EF" w14:textId="77777777" w:rsidR="005F57F9" w:rsidRPr="00B34B34" w:rsidRDefault="005F57F9" w:rsidP="005F57F9">
      <w:pPr>
        <w:widowControl w:val="0"/>
        <w:tabs>
          <w:tab w:val="left" w:pos="426"/>
          <w:tab w:val="left" w:pos="3402"/>
        </w:tabs>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Locação [m²] = 30,00 [m] x 16,00 [m]</w:t>
      </w:r>
    </w:p>
    <w:p w14:paraId="56039AAF" w14:textId="77777777" w:rsidR="005F57F9" w:rsidRPr="00B34B34" w:rsidRDefault="005F57F9" w:rsidP="005F57F9">
      <w:pPr>
        <w:widowControl w:val="0"/>
        <w:tabs>
          <w:tab w:val="left" w:pos="426"/>
          <w:tab w:val="left" w:pos="3402"/>
        </w:tabs>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Locação [m²] = 480,00</w:t>
      </w:r>
    </w:p>
    <w:p w14:paraId="635204F6" w14:textId="77777777" w:rsidR="005F57F9" w:rsidRPr="00B34B34" w:rsidRDefault="005F57F9" w:rsidP="005F57F9">
      <w:pPr>
        <w:widowControl w:val="0"/>
        <w:tabs>
          <w:tab w:val="left" w:pos="426"/>
          <w:tab w:val="left" w:pos="3402"/>
        </w:tabs>
        <w:spacing w:line="276" w:lineRule="auto"/>
        <w:ind w:firstLine="851"/>
        <w:rPr>
          <w:rFonts w:asciiTheme="minorHAnsi" w:hAnsiTheme="minorHAnsi" w:cstheme="minorHAnsi"/>
          <w:b/>
          <w:snapToGrid w:val="0"/>
          <w:sz w:val="21"/>
          <w:szCs w:val="21"/>
        </w:rPr>
      </w:pPr>
    </w:p>
    <w:p w14:paraId="5C9545F4" w14:textId="77777777" w:rsidR="005F57F9" w:rsidRPr="00B34B34" w:rsidRDefault="005F57F9" w:rsidP="005F57F9">
      <w:pPr>
        <w:widowControl w:val="0"/>
        <w:numPr>
          <w:ilvl w:val="0"/>
          <w:numId w:val="46"/>
        </w:numPr>
        <w:tabs>
          <w:tab w:val="left" w:pos="284"/>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MOVIMENTAÇÃO DE SOLO</w:t>
      </w:r>
    </w:p>
    <w:p w14:paraId="65A993C1" w14:textId="77777777" w:rsidR="005F57F9" w:rsidRPr="00B34B34" w:rsidRDefault="005F57F9" w:rsidP="005F57F9">
      <w:pPr>
        <w:spacing w:line="276" w:lineRule="auto"/>
        <w:ind w:firstLine="851"/>
        <w:jc w:val="both"/>
        <w:rPr>
          <w:rFonts w:asciiTheme="minorHAnsi" w:hAnsiTheme="minorHAnsi" w:cstheme="minorHAnsi"/>
          <w:sz w:val="21"/>
          <w:szCs w:val="21"/>
        </w:rPr>
      </w:pPr>
    </w:p>
    <w:p w14:paraId="35964574" w14:textId="77777777" w:rsidR="005F57F9" w:rsidRPr="00B34B34" w:rsidRDefault="005F57F9" w:rsidP="005F57F9">
      <w:pPr>
        <w:pStyle w:val="PargrafodaLista"/>
        <w:widowControl w:val="0"/>
        <w:numPr>
          <w:ilvl w:val="0"/>
          <w:numId w:val="48"/>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60F35405" w14:textId="56F29EF7" w:rsidR="005F57F9" w:rsidRPr="00B34B34" w:rsidRDefault="005F57F9" w:rsidP="005F57F9">
      <w:pPr>
        <w:pStyle w:val="PargrafodaLista"/>
        <w:widowControl w:val="0"/>
        <w:numPr>
          <w:ilvl w:val="1"/>
          <w:numId w:val="47"/>
        </w:numPr>
        <w:tabs>
          <w:tab w:val="left" w:pos="284"/>
        </w:tabs>
        <w:autoSpaceDE w:val="0"/>
        <w:autoSpaceDN w:val="0"/>
        <w:spacing w:line="276" w:lineRule="auto"/>
        <w:ind w:left="0" w:firstLine="0"/>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Escavação e carga de material de 1/2ª categoria</w:t>
      </w:r>
    </w:p>
    <w:p w14:paraId="71EB3EB2" w14:textId="77777777" w:rsidR="005F57F9" w:rsidRPr="00B34B34" w:rsidRDefault="005F57F9" w:rsidP="005F57F9">
      <w:pPr>
        <w:widowControl w:val="0"/>
        <w:tabs>
          <w:tab w:val="left" w:pos="426"/>
        </w:tabs>
        <w:spacing w:line="276" w:lineRule="auto"/>
        <w:jc w:val="both"/>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escavação foi utilizada a expressão:</w:t>
      </w:r>
    </w:p>
    <w:p w14:paraId="68D12EAB"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6100" w:type="dxa"/>
        <w:tblInd w:w="75" w:type="dxa"/>
        <w:tblCellMar>
          <w:left w:w="70" w:type="dxa"/>
          <w:right w:w="70" w:type="dxa"/>
        </w:tblCellMar>
        <w:tblLook w:val="04A0" w:firstRow="1" w:lastRow="0" w:firstColumn="1" w:lastColumn="0" w:noHBand="0" w:noVBand="1"/>
      </w:tblPr>
      <w:tblGrid>
        <w:gridCol w:w="1328"/>
        <w:gridCol w:w="1881"/>
        <w:gridCol w:w="1776"/>
        <w:gridCol w:w="1115"/>
      </w:tblGrid>
      <w:tr w:rsidR="005F57F9" w:rsidRPr="00B34B34" w14:paraId="3EE1192C" w14:textId="77777777" w:rsidTr="00C356D8">
        <w:trPr>
          <w:trHeight w:val="300"/>
        </w:trPr>
        <w:tc>
          <w:tcPr>
            <w:tcW w:w="6100" w:type="dxa"/>
            <w:gridSpan w:val="4"/>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3BF847A3"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TRAVESSIA E MUROS: ESCAVAÇÃO</w:t>
            </w:r>
          </w:p>
        </w:tc>
      </w:tr>
      <w:tr w:rsidR="005F57F9" w:rsidRPr="00B34B34" w14:paraId="0E72C815" w14:textId="77777777" w:rsidTr="00C356D8">
        <w:trPr>
          <w:trHeight w:val="660"/>
        </w:trPr>
        <w:tc>
          <w:tcPr>
            <w:tcW w:w="1328" w:type="dxa"/>
            <w:tcBorders>
              <w:top w:val="nil"/>
              <w:left w:val="single" w:sz="4" w:space="0" w:color="auto"/>
              <w:bottom w:val="single" w:sz="4" w:space="0" w:color="auto"/>
              <w:right w:val="single" w:sz="4" w:space="0" w:color="auto"/>
            </w:tcBorders>
            <w:shd w:val="clear" w:color="000000" w:fill="B7DEE8"/>
            <w:noWrap/>
            <w:hideMark/>
          </w:tcPr>
          <w:p w14:paraId="5C8F8878"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Trecho</w:t>
            </w:r>
          </w:p>
        </w:tc>
        <w:tc>
          <w:tcPr>
            <w:tcW w:w="1881" w:type="dxa"/>
            <w:tcBorders>
              <w:top w:val="nil"/>
              <w:left w:val="nil"/>
              <w:bottom w:val="single" w:sz="4" w:space="0" w:color="auto"/>
              <w:right w:val="single" w:sz="4" w:space="0" w:color="auto"/>
            </w:tcBorders>
            <w:shd w:val="clear" w:color="000000" w:fill="B7DEE8"/>
            <w:hideMark/>
          </w:tcPr>
          <w:p w14:paraId="09735B7C"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Secção Transversal [m²]</w:t>
            </w:r>
          </w:p>
        </w:tc>
        <w:tc>
          <w:tcPr>
            <w:tcW w:w="1776" w:type="dxa"/>
            <w:tcBorders>
              <w:top w:val="nil"/>
              <w:left w:val="nil"/>
              <w:bottom w:val="single" w:sz="4" w:space="0" w:color="auto"/>
              <w:right w:val="single" w:sz="4" w:space="0" w:color="auto"/>
            </w:tcBorders>
            <w:shd w:val="clear" w:color="000000" w:fill="B7DEE8"/>
            <w:hideMark/>
          </w:tcPr>
          <w:p w14:paraId="29894923"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Comprimento [m]</w:t>
            </w:r>
          </w:p>
        </w:tc>
        <w:tc>
          <w:tcPr>
            <w:tcW w:w="1115" w:type="dxa"/>
            <w:tcBorders>
              <w:top w:val="nil"/>
              <w:left w:val="nil"/>
              <w:bottom w:val="single" w:sz="4" w:space="0" w:color="auto"/>
              <w:right w:val="single" w:sz="4" w:space="0" w:color="auto"/>
            </w:tcBorders>
            <w:shd w:val="clear" w:color="000000" w:fill="B7DEE8"/>
            <w:hideMark/>
          </w:tcPr>
          <w:p w14:paraId="12C79A2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Volume [m³]</w:t>
            </w:r>
          </w:p>
        </w:tc>
      </w:tr>
      <w:tr w:rsidR="005F57F9" w:rsidRPr="00B34B34" w14:paraId="1175042A" w14:textId="77777777" w:rsidTr="00C356D8">
        <w:trPr>
          <w:trHeight w:val="300"/>
        </w:trPr>
        <w:tc>
          <w:tcPr>
            <w:tcW w:w="1328" w:type="dxa"/>
            <w:tcBorders>
              <w:top w:val="nil"/>
              <w:left w:val="single" w:sz="4" w:space="0" w:color="auto"/>
              <w:bottom w:val="single" w:sz="4" w:space="0" w:color="auto"/>
              <w:right w:val="single" w:sz="4" w:space="0" w:color="auto"/>
            </w:tcBorders>
            <w:noWrap/>
            <w:vAlign w:val="center"/>
            <w:hideMark/>
          </w:tcPr>
          <w:p w14:paraId="64727A49"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Aduelas</w:t>
            </w:r>
          </w:p>
        </w:tc>
        <w:tc>
          <w:tcPr>
            <w:tcW w:w="1881" w:type="dxa"/>
            <w:tcBorders>
              <w:top w:val="nil"/>
              <w:left w:val="nil"/>
              <w:bottom w:val="single" w:sz="4" w:space="0" w:color="auto"/>
              <w:right w:val="single" w:sz="4" w:space="0" w:color="auto"/>
            </w:tcBorders>
            <w:noWrap/>
            <w:vAlign w:val="bottom"/>
            <w:hideMark/>
          </w:tcPr>
          <w:p w14:paraId="16CA264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95,44</w:t>
            </w:r>
          </w:p>
        </w:tc>
        <w:tc>
          <w:tcPr>
            <w:tcW w:w="1776" w:type="dxa"/>
            <w:tcBorders>
              <w:top w:val="nil"/>
              <w:left w:val="nil"/>
              <w:bottom w:val="single" w:sz="4" w:space="0" w:color="auto"/>
              <w:right w:val="single" w:sz="4" w:space="0" w:color="auto"/>
            </w:tcBorders>
            <w:noWrap/>
            <w:vAlign w:val="bottom"/>
            <w:hideMark/>
          </w:tcPr>
          <w:p w14:paraId="642A360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115" w:type="dxa"/>
            <w:tcBorders>
              <w:top w:val="nil"/>
              <w:left w:val="nil"/>
              <w:bottom w:val="single" w:sz="4" w:space="0" w:color="auto"/>
              <w:right w:val="single" w:sz="4" w:space="0" w:color="auto"/>
            </w:tcBorders>
            <w:noWrap/>
            <w:vAlign w:val="center"/>
            <w:hideMark/>
          </w:tcPr>
          <w:p w14:paraId="426756AD"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572,64</w:t>
            </w:r>
          </w:p>
        </w:tc>
      </w:tr>
      <w:tr w:rsidR="005F57F9" w:rsidRPr="00B34B34" w14:paraId="5AF6B799" w14:textId="77777777" w:rsidTr="00C356D8">
        <w:trPr>
          <w:trHeight w:val="300"/>
        </w:trPr>
        <w:tc>
          <w:tcPr>
            <w:tcW w:w="1328" w:type="dxa"/>
            <w:tcBorders>
              <w:top w:val="nil"/>
              <w:left w:val="single" w:sz="4" w:space="0" w:color="auto"/>
              <w:bottom w:val="single" w:sz="4" w:space="0" w:color="auto"/>
              <w:right w:val="single" w:sz="4" w:space="0" w:color="auto"/>
            </w:tcBorders>
            <w:noWrap/>
            <w:vAlign w:val="center"/>
            <w:hideMark/>
          </w:tcPr>
          <w:p w14:paraId="512D8684"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 Ala 1</w:t>
            </w:r>
          </w:p>
        </w:tc>
        <w:tc>
          <w:tcPr>
            <w:tcW w:w="1881" w:type="dxa"/>
            <w:tcBorders>
              <w:top w:val="nil"/>
              <w:left w:val="nil"/>
              <w:bottom w:val="single" w:sz="4" w:space="0" w:color="auto"/>
              <w:right w:val="single" w:sz="4" w:space="0" w:color="auto"/>
            </w:tcBorders>
            <w:noWrap/>
            <w:vAlign w:val="bottom"/>
            <w:hideMark/>
          </w:tcPr>
          <w:p w14:paraId="5A8E45D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w:t>
            </w:r>
          </w:p>
        </w:tc>
        <w:tc>
          <w:tcPr>
            <w:tcW w:w="1776" w:type="dxa"/>
            <w:tcBorders>
              <w:top w:val="nil"/>
              <w:left w:val="nil"/>
              <w:bottom w:val="single" w:sz="4" w:space="0" w:color="auto"/>
              <w:right w:val="single" w:sz="4" w:space="0" w:color="auto"/>
            </w:tcBorders>
            <w:noWrap/>
            <w:vAlign w:val="bottom"/>
            <w:hideMark/>
          </w:tcPr>
          <w:p w14:paraId="1F19A19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115" w:type="dxa"/>
            <w:tcBorders>
              <w:top w:val="nil"/>
              <w:left w:val="nil"/>
              <w:bottom w:val="single" w:sz="4" w:space="0" w:color="auto"/>
              <w:right w:val="single" w:sz="4" w:space="0" w:color="auto"/>
            </w:tcBorders>
            <w:noWrap/>
            <w:vAlign w:val="center"/>
            <w:hideMark/>
          </w:tcPr>
          <w:p w14:paraId="355A0EC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48,00</w:t>
            </w:r>
          </w:p>
        </w:tc>
      </w:tr>
      <w:tr w:rsidR="005F57F9" w:rsidRPr="00B34B34" w14:paraId="1F2DD80F" w14:textId="77777777" w:rsidTr="00C356D8">
        <w:trPr>
          <w:trHeight w:val="300"/>
        </w:trPr>
        <w:tc>
          <w:tcPr>
            <w:tcW w:w="1328" w:type="dxa"/>
            <w:tcBorders>
              <w:top w:val="nil"/>
              <w:left w:val="single" w:sz="4" w:space="0" w:color="auto"/>
              <w:bottom w:val="single" w:sz="4" w:space="0" w:color="auto"/>
              <w:right w:val="single" w:sz="4" w:space="0" w:color="auto"/>
            </w:tcBorders>
            <w:noWrap/>
            <w:vAlign w:val="center"/>
            <w:hideMark/>
          </w:tcPr>
          <w:p w14:paraId="45EE3C5A"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 Ala 2</w:t>
            </w:r>
          </w:p>
        </w:tc>
        <w:tc>
          <w:tcPr>
            <w:tcW w:w="1881" w:type="dxa"/>
            <w:tcBorders>
              <w:top w:val="nil"/>
              <w:left w:val="nil"/>
              <w:bottom w:val="single" w:sz="4" w:space="0" w:color="auto"/>
              <w:right w:val="single" w:sz="4" w:space="0" w:color="auto"/>
            </w:tcBorders>
            <w:noWrap/>
            <w:vAlign w:val="bottom"/>
            <w:hideMark/>
          </w:tcPr>
          <w:p w14:paraId="5F8E256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w:t>
            </w:r>
          </w:p>
        </w:tc>
        <w:tc>
          <w:tcPr>
            <w:tcW w:w="1776" w:type="dxa"/>
            <w:tcBorders>
              <w:top w:val="nil"/>
              <w:left w:val="nil"/>
              <w:bottom w:val="single" w:sz="4" w:space="0" w:color="auto"/>
              <w:right w:val="single" w:sz="4" w:space="0" w:color="auto"/>
            </w:tcBorders>
            <w:noWrap/>
            <w:vAlign w:val="bottom"/>
            <w:hideMark/>
          </w:tcPr>
          <w:p w14:paraId="6B3CEE86"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115" w:type="dxa"/>
            <w:tcBorders>
              <w:top w:val="nil"/>
              <w:left w:val="nil"/>
              <w:bottom w:val="single" w:sz="4" w:space="0" w:color="auto"/>
              <w:right w:val="single" w:sz="4" w:space="0" w:color="auto"/>
            </w:tcBorders>
            <w:noWrap/>
            <w:vAlign w:val="center"/>
            <w:hideMark/>
          </w:tcPr>
          <w:p w14:paraId="1B97874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48,00</w:t>
            </w:r>
          </w:p>
        </w:tc>
      </w:tr>
      <w:tr w:rsidR="005F57F9" w:rsidRPr="00B34B34" w14:paraId="726373CE" w14:textId="77777777" w:rsidTr="00C356D8">
        <w:trPr>
          <w:trHeight w:val="300"/>
        </w:trPr>
        <w:tc>
          <w:tcPr>
            <w:tcW w:w="1328" w:type="dxa"/>
            <w:tcBorders>
              <w:top w:val="nil"/>
              <w:left w:val="single" w:sz="4" w:space="0" w:color="auto"/>
              <w:bottom w:val="single" w:sz="4" w:space="0" w:color="auto"/>
              <w:right w:val="single" w:sz="4" w:space="0" w:color="auto"/>
            </w:tcBorders>
            <w:noWrap/>
            <w:vAlign w:val="center"/>
            <w:hideMark/>
          </w:tcPr>
          <w:p w14:paraId="3CC67770"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 Ala 3</w:t>
            </w:r>
          </w:p>
        </w:tc>
        <w:tc>
          <w:tcPr>
            <w:tcW w:w="1881" w:type="dxa"/>
            <w:tcBorders>
              <w:top w:val="nil"/>
              <w:left w:val="nil"/>
              <w:bottom w:val="single" w:sz="4" w:space="0" w:color="auto"/>
              <w:right w:val="single" w:sz="4" w:space="0" w:color="auto"/>
            </w:tcBorders>
            <w:noWrap/>
            <w:vAlign w:val="bottom"/>
            <w:hideMark/>
          </w:tcPr>
          <w:p w14:paraId="24E0E22D"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w:t>
            </w:r>
          </w:p>
        </w:tc>
        <w:tc>
          <w:tcPr>
            <w:tcW w:w="1776" w:type="dxa"/>
            <w:tcBorders>
              <w:top w:val="nil"/>
              <w:left w:val="nil"/>
              <w:bottom w:val="single" w:sz="4" w:space="0" w:color="auto"/>
              <w:right w:val="single" w:sz="4" w:space="0" w:color="auto"/>
            </w:tcBorders>
            <w:noWrap/>
            <w:vAlign w:val="bottom"/>
            <w:hideMark/>
          </w:tcPr>
          <w:p w14:paraId="62518DB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115" w:type="dxa"/>
            <w:tcBorders>
              <w:top w:val="nil"/>
              <w:left w:val="nil"/>
              <w:bottom w:val="single" w:sz="4" w:space="0" w:color="auto"/>
              <w:right w:val="single" w:sz="4" w:space="0" w:color="auto"/>
            </w:tcBorders>
            <w:noWrap/>
            <w:vAlign w:val="center"/>
            <w:hideMark/>
          </w:tcPr>
          <w:p w14:paraId="6DB5CC1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48,00</w:t>
            </w:r>
          </w:p>
        </w:tc>
      </w:tr>
      <w:tr w:rsidR="005F57F9" w:rsidRPr="00B34B34" w14:paraId="1CA30EA0" w14:textId="77777777" w:rsidTr="00C356D8">
        <w:trPr>
          <w:trHeight w:val="300"/>
        </w:trPr>
        <w:tc>
          <w:tcPr>
            <w:tcW w:w="1328" w:type="dxa"/>
            <w:tcBorders>
              <w:top w:val="nil"/>
              <w:left w:val="single" w:sz="4" w:space="0" w:color="auto"/>
              <w:bottom w:val="single" w:sz="4" w:space="0" w:color="auto"/>
              <w:right w:val="single" w:sz="4" w:space="0" w:color="auto"/>
            </w:tcBorders>
            <w:noWrap/>
            <w:vAlign w:val="center"/>
            <w:hideMark/>
          </w:tcPr>
          <w:p w14:paraId="6C5EA3F0"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lastRenderedPageBreak/>
              <w:t>Muro Ala 4</w:t>
            </w:r>
          </w:p>
        </w:tc>
        <w:tc>
          <w:tcPr>
            <w:tcW w:w="1881" w:type="dxa"/>
            <w:tcBorders>
              <w:top w:val="nil"/>
              <w:left w:val="nil"/>
              <w:bottom w:val="single" w:sz="4" w:space="0" w:color="auto"/>
              <w:right w:val="single" w:sz="4" w:space="0" w:color="auto"/>
            </w:tcBorders>
            <w:noWrap/>
            <w:vAlign w:val="bottom"/>
            <w:hideMark/>
          </w:tcPr>
          <w:p w14:paraId="05C4230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w:t>
            </w:r>
          </w:p>
        </w:tc>
        <w:tc>
          <w:tcPr>
            <w:tcW w:w="1776" w:type="dxa"/>
            <w:tcBorders>
              <w:top w:val="nil"/>
              <w:left w:val="nil"/>
              <w:bottom w:val="single" w:sz="4" w:space="0" w:color="auto"/>
              <w:right w:val="single" w:sz="4" w:space="0" w:color="auto"/>
            </w:tcBorders>
            <w:noWrap/>
            <w:vAlign w:val="bottom"/>
            <w:hideMark/>
          </w:tcPr>
          <w:p w14:paraId="507F97B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115" w:type="dxa"/>
            <w:tcBorders>
              <w:top w:val="nil"/>
              <w:left w:val="nil"/>
              <w:bottom w:val="single" w:sz="4" w:space="0" w:color="auto"/>
              <w:right w:val="single" w:sz="4" w:space="0" w:color="auto"/>
            </w:tcBorders>
            <w:noWrap/>
            <w:vAlign w:val="center"/>
            <w:hideMark/>
          </w:tcPr>
          <w:p w14:paraId="49ECCDE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48,00</w:t>
            </w:r>
          </w:p>
        </w:tc>
      </w:tr>
      <w:tr w:rsidR="005F57F9" w:rsidRPr="00B34B34" w14:paraId="1FB4FB71" w14:textId="77777777" w:rsidTr="00C356D8">
        <w:trPr>
          <w:trHeight w:val="300"/>
        </w:trPr>
        <w:tc>
          <w:tcPr>
            <w:tcW w:w="4985" w:type="dxa"/>
            <w:gridSpan w:val="3"/>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3674DA74"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TOTAL</w:t>
            </w:r>
          </w:p>
        </w:tc>
        <w:tc>
          <w:tcPr>
            <w:tcW w:w="1115" w:type="dxa"/>
            <w:tcBorders>
              <w:top w:val="nil"/>
              <w:left w:val="nil"/>
              <w:bottom w:val="single" w:sz="4" w:space="0" w:color="auto"/>
              <w:right w:val="single" w:sz="4" w:space="0" w:color="auto"/>
            </w:tcBorders>
            <w:shd w:val="clear" w:color="000000" w:fill="B7DEE8"/>
            <w:noWrap/>
            <w:vAlign w:val="center"/>
            <w:hideMark/>
          </w:tcPr>
          <w:p w14:paraId="3BED752C"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764,64</w:t>
            </w:r>
          </w:p>
        </w:tc>
      </w:tr>
    </w:tbl>
    <w:p w14:paraId="7D1EEB73"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263B8CF8" w14:textId="77777777" w:rsidR="005F57F9" w:rsidRPr="00B34B34" w:rsidRDefault="005F57F9" w:rsidP="005F57F9">
      <w:pPr>
        <w:widowControl w:val="0"/>
        <w:numPr>
          <w:ilvl w:val="1"/>
          <w:numId w:val="47"/>
        </w:numPr>
        <w:tabs>
          <w:tab w:val="left" w:pos="0"/>
        </w:tabs>
        <w:autoSpaceDE w:val="0"/>
        <w:autoSpaceDN w:val="0"/>
        <w:spacing w:line="276" w:lineRule="auto"/>
        <w:ind w:left="0" w:firstLine="284"/>
        <w:jc w:val="both"/>
        <w:rPr>
          <w:rFonts w:asciiTheme="minorHAnsi" w:hAnsiTheme="minorHAnsi" w:cstheme="minorHAnsi"/>
          <w:sz w:val="21"/>
          <w:szCs w:val="21"/>
        </w:rPr>
      </w:pPr>
      <w:r w:rsidRPr="00B34B34">
        <w:rPr>
          <w:rFonts w:asciiTheme="minorHAnsi" w:hAnsiTheme="minorHAnsi" w:cstheme="minorHAnsi"/>
          <w:b/>
          <w:snapToGrid w:val="0"/>
          <w:sz w:val="21"/>
          <w:szCs w:val="21"/>
        </w:rPr>
        <w:t>Transporte de 1ª e 2ª categoria até 5km</w:t>
      </w:r>
    </w:p>
    <w:p w14:paraId="559BD90A" w14:textId="77777777" w:rsidR="005F57F9" w:rsidRPr="00B34B34" w:rsidRDefault="005F57F9" w:rsidP="005F57F9">
      <w:pPr>
        <w:widowControl w:val="0"/>
        <w:tabs>
          <w:tab w:val="left" w:pos="0"/>
        </w:tabs>
        <w:spacing w:line="276" w:lineRule="auto"/>
        <w:ind w:left="284"/>
        <w:jc w:val="both"/>
        <w:rPr>
          <w:rFonts w:asciiTheme="minorHAnsi" w:hAnsiTheme="minorHAnsi" w:cstheme="minorHAnsi"/>
          <w:sz w:val="21"/>
          <w:szCs w:val="21"/>
        </w:rPr>
      </w:pPr>
    </w:p>
    <w:p w14:paraId="56E23165" w14:textId="77777777" w:rsidR="005F57F9" w:rsidRPr="00B34B34" w:rsidRDefault="005F57F9" w:rsidP="005F57F9">
      <w:pPr>
        <w:adjustRightInd w:val="0"/>
        <w:spacing w:line="276" w:lineRule="auto"/>
        <w:ind w:firstLine="851"/>
        <w:jc w:val="both"/>
        <w:rPr>
          <w:rFonts w:asciiTheme="minorHAnsi" w:hAnsiTheme="minorHAnsi" w:cstheme="minorHAnsi"/>
          <w:b/>
          <w:sz w:val="21"/>
          <w:szCs w:val="21"/>
        </w:rPr>
      </w:pPr>
      <w:r w:rsidRPr="00B34B34">
        <w:rPr>
          <w:rFonts w:asciiTheme="minorHAnsi" w:hAnsiTheme="minorHAnsi" w:cstheme="minorHAnsi"/>
          <w:b/>
          <w:sz w:val="21"/>
          <w:szCs w:val="21"/>
        </w:rPr>
        <w:t>Transporte [m³.km] = Volume [m³] x Distância [km]</w:t>
      </w:r>
    </w:p>
    <w:p w14:paraId="3E8DC496" w14:textId="77777777" w:rsidR="005F57F9" w:rsidRPr="00B34B34" w:rsidRDefault="005F57F9" w:rsidP="005F57F9">
      <w:pPr>
        <w:adjustRightInd w:val="0"/>
        <w:spacing w:line="276" w:lineRule="auto"/>
        <w:ind w:firstLine="851"/>
        <w:jc w:val="both"/>
        <w:rPr>
          <w:rFonts w:asciiTheme="minorHAnsi" w:hAnsiTheme="minorHAnsi" w:cstheme="minorHAnsi"/>
          <w:b/>
          <w:sz w:val="21"/>
          <w:szCs w:val="21"/>
        </w:rPr>
      </w:pPr>
      <w:r w:rsidRPr="00B34B34">
        <w:rPr>
          <w:rFonts w:asciiTheme="minorHAnsi" w:hAnsiTheme="minorHAnsi" w:cstheme="minorHAnsi"/>
          <w:b/>
          <w:sz w:val="21"/>
          <w:szCs w:val="21"/>
        </w:rPr>
        <w:t>Transporte [m³.km] = 764,64 [m³] x 5,00 [km]</w:t>
      </w:r>
    </w:p>
    <w:p w14:paraId="5FBB809D" w14:textId="77777777" w:rsidR="005F57F9" w:rsidRPr="00B34B34" w:rsidRDefault="005F57F9" w:rsidP="005F57F9">
      <w:pPr>
        <w:adjustRightInd w:val="0"/>
        <w:spacing w:line="276" w:lineRule="auto"/>
        <w:ind w:firstLine="851"/>
        <w:jc w:val="both"/>
        <w:rPr>
          <w:rFonts w:asciiTheme="minorHAnsi" w:hAnsiTheme="minorHAnsi" w:cstheme="minorHAnsi"/>
          <w:b/>
          <w:sz w:val="21"/>
          <w:szCs w:val="21"/>
        </w:rPr>
      </w:pPr>
      <w:r w:rsidRPr="00B34B34">
        <w:rPr>
          <w:rFonts w:asciiTheme="minorHAnsi" w:hAnsiTheme="minorHAnsi" w:cstheme="minorHAnsi"/>
          <w:b/>
          <w:sz w:val="21"/>
          <w:szCs w:val="21"/>
        </w:rPr>
        <w:t>Transporte [m³.km] = 3.823,20</w:t>
      </w:r>
    </w:p>
    <w:p w14:paraId="3741E3DF"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75CFBDDF" w14:textId="77777777" w:rsidR="005F57F9" w:rsidRPr="00B34B34" w:rsidRDefault="005F57F9" w:rsidP="005F57F9">
      <w:pPr>
        <w:widowControl w:val="0"/>
        <w:numPr>
          <w:ilvl w:val="0"/>
          <w:numId w:val="46"/>
        </w:numPr>
        <w:tabs>
          <w:tab w:val="left" w:pos="284"/>
        </w:tabs>
        <w:autoSpaceDE w:val="0"/>
        <w:autoSpaceDN w:val="0"/>
        <w:spacing w:line="276" w:lineRule="auto"/>
        <w:jc w:val="both"/>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INFRAESTRUTURA</w:t>
      </w:r>
    </w:p>
    <w:p w14:paraId="3DB40860" w14:textId="77777777" w:rsidR="005F57F9" w:rsidRPr="00B34B34" w:rsidRDefault="005F57F9" w:rsidP="005F57F9">
      <w:pPr>
        <w:widowControl w:val="0"/>
        <w:tabs>
          <w:tab w:val="left" w:pos="284"/>
        </w:tabs>
        <w:spacing w:line="276" w:lineRule="auto"/>
        <w:jc w:val="both"/>
        <w:rPr>
          <w:rFonts w:asciiTheme="minorHAnsi" w:hAnsiTheme="minorHAnsi" w:cstheme="minorHAnsi"/>
          <w:b/>
          <w:snapToGrid w:val="0"/>
          <w:sz w:val="21"/>
          <w:szCs w:val="21"/>
        </w:rPr>
      </w:pPr>
    </w:p>
    <w:p w14:paraId="3EB22829" w14:textId="77777777" w:rsidR="005F57F9" w:rsidRPr="00B34B34" w:rsidRDefault="005F57F9" w:rsidP="005F57F9">
      <w:pPr>
        <w:numPr>
          <w:ilvl w:val="1"/>
          <w:numId w:val="46"/>
        </w:numPr>
        <w:autoSpaceDE w:val="0"/>
        <w:autoSpaceDN w:val="0"/>
        <w:adjustRightInd w:val="0"/>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Enchimento de vala com pedra marroada</w:t>
      </w:r>
    </w:p>
    <w:p w14:paraId="53BB8C34"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enchimento de pedra foi utilizada a expressão:</w:t>
      </w:r>
    </w:p>
    <w:p w14:paraId="5CFE8287"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snapToGrid w:val="0"/>
          <w:sz w:val="21"/>
          <w:szCs w:val="21"/>
        </w:rPr>
      </w:pPr>
    </w:p>
    <w:tbl>
      <w:tblPr>
        <w:tblW w:w="7321" w:type="dxa"/>
        <w:tblInd w:w="75" w:type="dxa"/>
        <w:tblCellMar>
          <w:left w:w="70" w:type="dxa"/>
          <w:right w:w="70" w:type="dxa"/>
        </w:tblCellMar>
        <w:tblLook w:val="04A0" w:firstRow="1" w:lastRow="0" w:firstColumn="1" w:lastColumn="0" w:noHBand="0" w:noVBand="1"/>
      </w:tblPr>
      <w:tblGrid>
        <w:gridCol w:w="1943"/>
        <w:gridCol w:w="1251"/>
        <w:gridCol w:w="1258"/>
        <w:gridCol w:w="911"/>
        <w:gridCol w:w="941"/>
        <w:gridCol w:w="1017"/>
      </w:tblGrid>
      <w:tr w:rsidR="005F57F9" w:rsidRPr="00B34B34" w14:paraId="47D09C13" w14:textId="77777777" w:rsidTr="00C356D8">
        <w:trPr>
          <w:trHeight w:val="300"/>
        </w:trPr>
        <w:tc>
          <w:tcPr>
            <w:tcW w:w="7321" w:type="dxa"/>
            <w:gridSpan w:val="6"/>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2AE25481"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TRAVESSIA: FUNDAÇÃO EM PEDRA AMARROADA</w:t>
            </w:r>
          </w:p>
        </w:tc>
      </w:tr>
      <w:tr w:rsidR="005F57F9" w:rsidRPr="00B34B34" w14:paraId="46B66365" w14:textId="77777777" w:rsidTr="00C356D8">
        <w:trPr>
          <w:trHeight w:val="600"/>
        </w:trPr>
        <w:tc>
          <w:tcPr>
            <w:tcW w:w="1943" w:type="dxa"/>
            <w:tcBorders>
              <w:top w:val="nil"/>
              <w:left w:val="single" w:sz="4" w:space="0" w:color="auto"/>
              <w:bottom w:val="single" w:sz="4" w:space="0" w:color="auto"/>
              <w:right w:val="single" w:sz="4" w:space="0" w:color="auto"/>
            </w:tcBorders>
            <w:shd w:val="clear" w:color="000000" w:fill="B7DEE8"/>
            <w:noWrap/>
            <w:hideMark/>
          </w:tcPr>
          <w:p w14:paraId="29005C1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Elemento</w:t>
            </w:r>
          </w:p>
        </w:tc>
        <w:tc>
          <w:tcPr>
            <w:tcW w:w="1251" w:type="dxa"/>
            <w:tcBorders>
              <w:top w:val="nil"/>
              <w:left w:val="nil"/>
              <w:bottom w:val="single" w:sz="4" w:space="0" w:color="auto"/>
              <w:right w:val="single" w:sz="4" w:space="0" w:color="auto"/>
            </w:tcBorders>
            <w:shd w:val="clear" w:color="000000" w:fill="B7DEE8"/>
            <w:hideMark/>
          </w:tcPr>
          <w:p w14:paraId="0DDAD53A"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Comprim. [m]</w:t>
            </w:r>
          </w:p>
        </w:tc>
        <w:tc>
          <w:tcPr>
            <w:tcW w:w="1258" w:type="dxa"/>
            <w:tcBorders>
              <w:top w:val="nil"/>
              <w:left w:val="nil"/>
              <w:bottom w:val="single" w:sz="4" w:space="0" w:color="auto"/>
              <w:right w:val="single" w:sz="4" w:space="0" w:color="auto"/>
            </w:tcBorders>
            <w:shd w:val="clear" w:color="000000" w:fill="B7DEE8"/>
            <w:hideMark/>
          </w:tcPr>
          <w:p w14:paraId="1F32BBE2"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Largura [m]</w:t>
            </w:r>
          </w:p>
        </w:tc>
        <w:tc>
          <w:tcPr>
            <w:tcW w:w="911" w:type="dxa"/>
            <w:tcBorders>
              <w:top w:val="nil"/>
              <w:left w:val="nil"/>
              <w:bottom w:val="single" w:sz="4" w:space="0" w:color="auto"/>
              <w:right w:val="single" w:sz="4" w:space="0" w:color="auto"/>
            </w:tcBorders>
            <w:shd w:val="clear" w:color="000000" w:fill="B7DEE8"/>
            <w:hideMark/>
          </w:tcPr>
          <w:p w14:paraId="785E8E36"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Área [m²]</w:t>
            </w:r>
          </w:p>
        </w:tc>
        <w:tc>
          <w:tcPr>
            <w:tcW w:w="941" w:type="dxa"/>
            <w:tcBorders>
              <w:top w:val="nil"/>
              <w:left w:val="nil"/>
              <w:bottom w:val="single" w:sz="4" w:space="0" w:color="auto"/>
              <w:right w:val="single" w:sz="4" w:space="0" w:color="auto"/>
            </w:tcBorders>
            <w:shd w:val="clear" w:color="000000" w:fill="B7DEE8"/>
            <w:hideMark/>
          </w:tcPr>
          <w:p w14:paraId="5E82A7E6"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Altura [m]</w:t>
            </w:r>
          </w:p>
        </w:tc>
        <w:tc>
          <w:tcPr>
            <w:tcW w:w="1017" w:type="dxa"/>
            <w:tcBorders>
              <w:top w:val="nil"/>
              <w:left w:val="nil"/>
              <w:bottom w:val="single" w:sz="4" w:space="0" w:color="auto"/>
              <w:right w:val="single" w:sz="4" w:space="0" w:color="auto"/>
            </w:tcBorders>
            <w:shd w:val="clear" w:color="000000" w:fill="B7DEE8"/>
            <w:hideMark/>
          </w:tcPr>
          <w:p w14:paraId="55700D2D"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Rachão [m³]</w:t>
            </w:r>
          </w:p>
        </w:tc>
      </w:tr>
      <w:tr w:rsidR="005F57F9" w:rsidRPr="00B34B34" w14:paraId="4E609E70" w14:textId="77777777" w:rsidTr="00C356D8">
        <w:trPr>
          <w:trHeight w:val="300"/>
        </w:trPr>
        <w:tc>
          <w:tcPr>
            <w:tcW w:w="1943" w:type="dxa"/>
            <w:tcBorders>
              <w:top w:val="nil"/>
              <w:left w:val="single" w:sz="4" w:space="0" w:color="auto"/>
              <w:bottom w:val="single" w:sz="4" w:space="0" w:color="auto"/>
              <w:right w:val="single" w:sz="4" w:space="0" w:color="auto"/>
            </w:tcBorders>
            <w:noWrap/>
            <w:vAlign w:val="center"/>
            <w:hideMark/>
          </w:tcPr>
          <w:p w14:paraId="5E0FF0AF"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Base das Aduelas</w:t>
            </w:r>
          </w:p>
        </w:tc>
        <w:tc>
          <w:tcPr>
            <w:tcW w:w="1251" w:type="dxa"/>
            <w:tcBorders>
              <w:top w:val="nil"/>
              <w:left w:val="nil"/>
              <w:bottom w:val="single" w:sz="4" w:space="0" w:color="auto"/>
              <w:right w:val="single" w:sz="4" w:space="0" w:color="auto"/>
            </w:tcBorders>
            <w:noWrap/>
            <w:vAlign w:val="bottom"/>
            <w:hideMark/>
          </w:tcPr>
          <w:p w14:paraId="24913EF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AutoCAD</w:t>
            </w:r>
          </w:p>
        </w:tc>
        <w:tc>
          <w:tcPr>
            <w:tcW w:w="1258" w:type="dxa"/>
            <w:tcBorders>
              <w:top w:val="nil"/>
              <w:left w:val="nil"/>
              <w:bottom w:val="single" w:sz="4" w:space="0" w:color="auto"/>
              <w:right w:val="single" w:sz="4" w:space="0" w:color="auto"/>
            </w:tcBorders>
            <w:noWrap/>
            <w:vAlign w:val="bottom"/>
            <w:hideMark/>
          </w:tcPr>
          <w:p w14:paraId="732A72C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AutoCAD</w:t>
            </w:r>
          </w:p>
        </w:tc>
        <w:tc>
          <w:tcPr>
            <w:tcW w:w="911" w:type="dxa"/>
            <w:tcBorders>
              <w:top w:val="nil"/>
              <w:left w:val="nil"/>
              <w:bottom w:val="single" w:sz="4" w:space="0" w:color="auto"/>
              <w:right w:val="single" w:sz="4" w:space="0" w:color="auto"/>
            </w:tcBorders>
            <w:noWrap/>
            <w:vAlign w:val="bottom"/>
            <w:hideMark/>
          </w:tcPr>
          <w:p w14:paraId="3E83558D"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70,38</w:t>
            </w:r>
          </w:p>
        </w:tc>
        <w:tc>
          <w:tcPr>
            <w:tcW w:w="941" w:type="dxa"/>
            <w:tcBorders>
              <w:top w:val="nil"/>
              <w:left w:val="nil"/>
              <w:bottom w:val="single" w:sz="4" w:space="0" w:color="auto"/>
              <w:right w:val="single" w:sz="4" w:space="0" w:color="auto"/>
            </w:tcBorders>
            <w:noWrap/>
            <w:vAlign w:val="center"/>
            <w:hideMark/>
          </w:tcPr>
          <w:p w14:paraId="4F75E0D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0,50</w:t>
            </w:r>
          </w:p>
        </w:tc>
        <w:tc>
          <w:tcPr>
            <w:tcW w:w="1017" w:type="dxa"/>
            <w:tcBorders>
              <w:top w:val="nil"/>
              <w:left w:val="nil"/>
              <w:bottom w:val="single" w:sz="4" w:space="0" w:color="auto"/>
              <w:right w:val="single" w:sz="4" w:space="0" w:color="auto"/>
            </w:tcBorders>
            <w:noWrap/>
            <w:vAlign w:val="center"/>
            <w:hideMark/>
          </w:tcPr>
          <w:p w14:paraId="78401B3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35,19</w:t>
            </w:r>
          </w:p>
        </w:tc>
      </w:tr>
      <w:tr w:rsidR="005F57F9" w:rsidRPr="00B34B34" w14:paraId="780C2711" w14:textId="77777777" w:rsidTr="00C356D8">
        <w:trPr>
          <w:trHeight w:val="300"/>
        </w:trPr>
        <w:tc>
          <w:tcPr>
            <w:tcW w:w="1943" w:type="dxa"/>
            <w:tcBorders>
              <w:top w:val="nil"/>
              <w:left w:val="single" w:sz="4" w:space="0" w:color="auto"/>
              <w:bottom w:val="single" w:sz="4" w:space="0" w:color="auto"/>
              <w:right w:val="single" w:sz="4" w:space="0" w:color="auto"/>
            </w:tcBorders>
            <w:noWrap/>
            <w:vAlign w:val="center"/>
            <w:hideMark/>
          </w:tcPr>
          <w:p w14:paraId="6BAB14F6"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Base Muro Ala 1</w:t>
            </w:r>
          </w:p>
        </w:tc>
        <w:tc>
          <w:tcPr>
            <w:tcW w:w="1251" w:type="dxa"/>
            <w:tcBorders>
              <w:top w:val="nil"/>
              <w:left w:val="nil"/>
              <w:bottom w:val="single" w:sz="4" w:space="0" w:color="auto"/>
              <w:right w:val="single" w:sz="4" w:space="0" w:color="auto"/>
            </w:tcBorders>
            <w:noWrap/>
            <w:vAlign w:val="bottom"/>
            <w:hideMark/>
          </w:tcPr>
          <w:p w14:paraId="1D501F4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258" w:type="dxa"/>
            <w:tcBorders>
              <w:top w:val="nil"/>
              <w:left w:val="nil"/>
              <w:bottom w:val="single" w:sz="4" w:space="0" w:color="auto"/>
              <w:right w:val="single" w:sz="4" w:space="0" w:color="auto"/>
            </w:tcBorders>
            <w:noWrap/>
            <w:vAlign w:val="bottom"/>
            <w:hideMark/>
          </w:tcPr>
          <w:p w14:paraId="25CB93B9"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3,00</w:t>
            </w:r>
          </w:p>
        </w:tc>
        <w:tc>
          <w:tcPr>
            <w:tcW w:w="911" w:type="dxa"/>
            <w:tcBorders>
              <w:top w:val="nil"/>
              <w:left w:val="nil"/>
              <w:bottom w:val="single" w:sz="4" w:space="0" w:color="auto"/>
              <w:right w:val="single" w:sz="4" w:space="0" w:color="auto"/>
            </w:tcBorders>
            <w:noWrap/>
            <w:vAlign w:val="bottom"/>
            <w:hideMark/>
          </w:tcPr>
          <w:p w14:paraId="0DEEDFE6"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18,00</w:t>
            </w:r>
          </w:p>
        </w:tc>
        <w:tc>
          <w:tcPr>
            <w:tcW w:w="941" w:type="dxa"/>
            <w:tcBorders>
              <w:top w:val="nil"/>
              <w:left w:val="nil"/>
              <w:bottom w:val="single" w:sz="4" w:space="0" w:color="auto"/>
              <w:right w:val="single" w:sz="4" w:space="0" w:color="auto"/>
            </w:tcBorders>
            <w:noWrap/>
            <w:vAlign w:val="center"/>
            <w:hideMark/>
          </w:tcPr>
          <w:p w14:paraId="20103D2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0,50</w:t>
            </w:r>
          </w:p>
        </w:tc>
        <w:tc>
          <w:tcPr>
            <w:tcW w:w="1017" w:type="dxa"/>
            <w:tcBorders>
              <w:top w:val="nil"/>
              <w:left w:val="nil"/>
              <w:bottom w:val="single" w:sz="4" w:space="0" w:color="auto"/>
              <w:right w:val="single" w:sz="4" w:space="0" w:color="auto"/>
            </w:tcBorders>
            <w:noWrap/>
            <w:vAlign w:val="center"/>
            <w:hideMark/>
          </w:tcPr>
          <w:p w14:paraId="2A07607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9,00</w:t>
            </w:r>
          </w:p>
        </w:tc>
      </w:tr>
      <w:tr w:rsidR="005F57F9" w:rsidRPr="00B34B34" w14:paraId="15ED6C6E" w14:textId="77777777" w:rsidTr="00C356D8">
        <w:trPr>
          <w:trHeight w:val="300"/>
        </w:trPr>
        <w:tc>
          <w:tcPr>
            <w:tcW w:w="1943" w:type="dxa"/>
            <w:tcBorders>
              <w:top w:val="nil"/>
              <w:left w:val="single" w:sz="4" w:space="0" w:color="auto"/>
              <w:bottom w:val="single" w:sz="4" w:space="0" w:color="auto"/>
              <w:right w:val="single" w:sz="4" w:space="0" w:color="auto"/>
            </w:tcBorders>
            <w:noWrap/>
            <w:vAlign w:val="center"/>
            <w:hideMark/>
          </w:tcPr>
          <w:p w14:paraId="0543AAB8"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Base Muro Ala 2</w:t>
            </w:r>
          </w:p>
        </w:tc>
        <w:tc>
          <w:tcPr>
            <w:tcW w:w="1251" w:type="dxa"/>
            <w:tcBorders>
              <w:top w:val="nil"/>
              <w:left w:val="nil"/>
              <w:bottom w:val="single" w:sz="4" w:space="0" w:color="auto"/>
              <w:right w:val="single" w:sz="4" w:space="0" w:color="auto"/>
            </w:tcBorders>
            <w:noWrap/>
            <w:vAlign w:val="bottom"/>
            <w:hideMark/>
          </w:tcPr>
          <w:p w14:paraId="0FF90BE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258" w:type="dxa"/>
            <w:tcBorders>
              <w:top w:val="nil"/>
              <w:left w:val="nil"/>
              <w:bottom w:val="single" w:sz="4" w:space="0" w:color="auto"/>
              <w:right w:val="single" w:sz="4" w:space="0" w:color="auto"/>
            </w:tcBorders>
            <w:noWrap/>
            <w:vAlign w:val="bottom"/>
            <w:hideMark/>
          </w:tcPr>
          <w:p w14:paraId="604AFD4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3,00</w:t>
            </w:r>
          </w:p>
        </w:tc>
        <w:tc>
          <w:tcPr>
            <w:tcW w:w="911" w:type="dxa"/>
            <w:tcBorders>
              <w:top w:val="nil"/>
              <w:left w:val="nil"/>
              <w:bottom w:val="single" w:sz="4" w:space="0" w:color="auto"/>
              <w:right w:val="single" w:sz="4" w:space="0" w:color="auto"/>
            </w:tcBorders>
            <w:noWrap/>
            <w:vAlign w:val="bottom"/>
            <w:hideMark/>
          </w:tcPr>
          <w:p w14:paraId="37E27A0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18,00</w:t>
            </w:r>
          </w:p>
        </w:tc>
        <w:tc>
          <w:tcPr>
            <w:tcW w:w="941" w:type="dxa"/>
            <w:tcBorders>
              <w:top w:val="nil"/>
              <w:left w:val="nil"/>
              <w:bottom w:val="single" w:sz="4" w:space="0" w:color="auto"/>
              <w:right w:val="single" w:sz="4" w:space="0" w:color="auto"/>
            </w:tcBorders>
            <w:noWrap/>
            <w:vAlign w:val="center"/>
            <w:hideMark/>
          </w:tcPr>
          <w:p w14:paraId="066F7EF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0,50</w:t>
            </w:r>
          </w:p>
        </w:tc>
        <w:tc>
          <w:tcPr>
            <w:tcW w:w="1017" w:type="dxa"/>
            <w:tcBorders>
              <w:top w:val="nil"/>
              <w:left w:val="nil"/>
              <w:bottom w:val="single" w:sz="4" w:space="0" w:color="auto"/>
              <w:right w:val="single" w:sz="4" w:space="0" w:color="auto"/>
            </w:tcBorders>
            <w:noWrap/>
            <w:vAlign w:val="center"/>
            <w:hideMark/>
          </w:tcPr>
          <w:p w14:paraId="7E65795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9,00</w:t>
            </w:r>
          </w:p>
        </w:tc>
      </w:tr>
      <w:tr w:rsidR="005F57F9" w:rsidRPr="00B34B34" w14:paraId="44449011" w14:textId="77777777" w:rsidTr="00C356D8">
        <w:trPr>
          <w:trHeight w:val="300"/>
        </w:trPr>
        <w:tc>
          <w:tcPr>
            <w:tcW w:w="1943" w:type="dxa"/>
            <w:tcBorders>
              <w:top w:val="nil"/>
              <w:left w:val="single" w:sz="4" w:space="0" w:color="auto"/>
              <w:bottom w:val="single" w:sz="4" w:space="0" w:color="auto"/>
              <w:right w:val="single" w:sz="4" w:space="0" w:color="auto"/>
            </w:tcBorders>
            <w:noWrap/>
            <w:vAlign w:val="center"/>
            <w:hideMark/>
          </w:tcPr>
          <w:p w14:paraId="50657FD1"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Base Muro Ala 3</w:t>
            </w:r>
          </w:p>
        </w:tc>
        <w:tc>
          <w:tcPr>
            <w:tcW w:w="1251" w:type="dxa"/>
            <w:tcBorders>
              <w:top w:val="nil"/>
              <w:left w:val="nil"/>
              <w:bottom w:val="single" w:sz="4" w:space="0" w:color="auto"/>
              <w:right w:val="single" w:sz="4" w:space="0" w:color="auto"/>
            </w:tcBorders>
            <w:noWrap/>
            <w:vAlign w:val="bottom"/>
            <w:hideMark/>
          </w:tcPr>
          <w:p w14:paraId="60E5562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258" w:type="dxa"/>
            <w:tcBorders>
              <w:top w:val="nil"/>
              <w:left w:val="nil"/>
              <w:bottom w:val="single" w:sz="4" w:space="0" w:color="auto"/>
              <w:right w:val="single" w:sz="4" w:space="0" w:color="auto"/>
            </w:tcBorders>
            <w:noWrap/>
            <w:vAlign w:val="bottom"/>
            <w:hideMark/>
          </w:tcPr>
          <w:p w14:paraId="59281A1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3,00</w:t>
            </w:r>
          </w:p>
        </w:tc>
        <w:tc>
          <w:tcPr>
            <w:tcW w:w="911" w:type="dxa"/>
            <w:tcBorders>
              <w:top w:val="nil"/>
              <w:left w:val="nil"/>
              <w:bottom w:val="single" w:sz="4" w:space="0" w:color="auto"/>
              <w:right w:val="single" w:sz="4" w:space="0" w:color="auto"/>
            </w:tcBorders>
            <w:noWrap/>
            <w:vAlign w:val="bottom"/>
            <w:hideMark/>
          </w:tcPr>
          <w:p w14:paraId="727D0BF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18,00</w:t>
            </w:r>
          </w:p>
        </w:tc>
        <w:tc>
          <w:tcPr>
            <w:tcW w:w="941" w:type="dxa"/>
            <w:tcBorders>
              <w:top w:val="nil"/>
              <w:left w:val="nil"/>
              <w:bottom w:val="single" w:sz="4" w:space="0" w:color="auto"/>
              <w:right w:val="single" w:sz="4" w:space="0" w:color="auto"/>
            </w:tcBorders>
            <w:noWrap/>
            <w:vAlign w:val="center"/>
            <w:hideMark/>
          </w:tcPr>
          <w:p w14:paraId="423FE98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0,50</w:t>
            </w:r>
          </w:p>
        </w:tc>
        <w:tc>
          <w:tcPr>
            <w:tcW w:w="1017" w:type="dxa"/>
            <w:tcBorders>
              <w:top w:val="nil"/>
              <w:left w:val="nil"/>
              <w:bottom w:val="single" w:sz="4" w:space="0" w:color="auto"/>
              <w:right w:val="single" w:sz="4" w:space="0" w:color="auto"/>
            </w:tcBorders>
            <w:noWrap/>
            <w:vAlign w:val="center"/>
            <w:hideMark/>
          </w:tcPr>
          <w:p w14:paraId="28EDC25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9,00</w:t>
            </w:r>
          </w:p>
        </w:tc>
      </w:tr>
      <w:tr w:rsidR="005F57F9" w:rsidRPr="00B34B34" w14:paraId="27A08788" w14:textId="77777777" w:rsidTr="00C356D8">
        <w:trPr>
          <w:trHeight w:val="300"/>
        </w:trPr>
        <w:tc>
          <w:tcPr>
            <w:tcW w:w="1943" w:type="dxa"/>
            <w:tcBorders>
              <w:top w:val="nil"/>
              <w:left w:val="single" w:sz="4" w:space="0" w:color="auto"/>
              <w:bottom w:val="single" w:sz="4" w:space="0" w:color="auto"/>
              <w:right w:val="single" w:sz="4" w:space="0" w:color="auto"/>
            </w:tcBorders>
            <w:noWrap/>
            <w:vAlign w:val="center"/>
            <w:hideMark/>
          </w:tcPr>
          <w:p w14:paraId="1557B292"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Base Muro Ala 4</w:t>
            </w:r>
          </w:p>
        </w:tc>
        <w:tc>
          <w:tcPr>
            <w:tcW w:w="1251" w:type="dxa"/>
            <w:tcBorders>
              <w:top w:val="nil"/>
              <w:left w:val="nil"/>
              <w:bottom w:val="single" w:sz="4" w:space="0" w:color="auto"/>
              <w:right w:val="single" w:sz="4" w:space="0" w:color="auto"/>
            </w:tcBorders>
            <w:noWrap/>
            <w:vAlign w:val="bottom"/>
            <w:hideMark/>
          </w:tcPr>
          <w:p w14:paraId="606A4F1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258" w:type="dxa"/>
            <w:tcBorders>
              <w:top w:val="nil"/>
              <w:left w:val="nil"/>
              <w:bottom w:val="single" w:sz="4" w:space="0" w:color="auto"/>
              <w:right w:val="single" w:sz="4" w:space="0" w:color="auto"/>
            </w:tcBorders>
            <w:noWrap/>
            <w:vAlign w:val="bottom"/>
            <w:hideMark/>
          </w:tcPr>
          <w:p w14:paraId="6968630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3,00</w:t>
            </w:r>
          </w:p>
        </w:tc>
        <w:tc>
          <w:tcPr>
            <w:tcW w:w="911" w:type="dxa"/>
            <w:tcBorders>
              <w:top w:val="nil"/>
              <w:left w:val="nil"/>
              <w:bottom w:val="single" w:sz="4" w:space="0" w:color="auto"/>
              <w:right w:val="single" w:sz="4" w:space="0" w:color="auto"/>
            </w:tcBorders>
            <w:noWrap/>
            <w:vAlign w:val="bottom"/>
            <w:hideMark/>
          </w:tcPr>
          <w:p w14:paraId="64AC8059"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18,00</w:t>
            </w:r>
          </w:p>
        </w:tc>
        <w:tc>
          <w:tcPr>
            <w:tcW w:w="941" w:type="dxa"/>
            <w:tcBorders>
              <w:top w:val="nil"/>
              <w:left w:val="nil"/>
              <w:bottom w:val="single" w:sz="4" w:space="0" w:color="auto"/>
              <w:right w:val="single" w:sz="4" w:space="0" w:color="auto"/>
            </w:tcBorders>
            <w:noWrap/>
            <w:vAlign w:val="center"/>
            <w:hideMark/>
          </w:tcPr>
          <w:p w14:paraId="48C4D0FD"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0,50</w:t>
            </w:r>
          </w:p>
        </w:tc>
        <w:tc>
          <w:tcPr>
            <w:tcW w:w="1017" w:type="dxa"/>
            <w:tcBorders>
              <w:top w:val="nil"/>
              <w:left w:val="nil"/>
              <w:bottom w:val="single" w:sz="4" w:space="0" w:color="auto"/>
              <w:right w:val="single" w:sz="4" w:space="0" w:color="auto"/>
            </w:tcBorders>
            <w:noWrap/>
            <w:vAlign w:val="center"/>
            <w:hideMark/>
          </w:tcPr>
          <w:p w14:paraId="4192610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9,00</w:t>
            </w:r>
          </w:p>
        </w:tc>
      </w:tr>
      <w:tr w:rsidR="005F57F9" w:rsidRPr="00B34B34" w14:paraId="75B1D6C2" w14:textId="77777777" w:rsidTr="00C356D8">
        <w:trPr>
          <w:trHeight w:val="300"/>
        </w:trPr>
        <w:tc>
          <w:tcPr>
            <w:tcW w:w="6304" w:type="dxa"/>
            <w:gridSpan w:val="5"/>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547C4545"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TOTAL</w:t>
            </w:r>
          </w:p>
        </w:tc>
        <w:tc>
          <w:tcPr>
            <w:tcW w:w="1017" w:type="dxa"/>
            <w:tcBorders>
              <w:top w:val="nil"/>
              <w:left w:val="nil"/>
              <w:bottom w:val="single" w:sz="4" w:space="0" w:color="auto"/>
              <w:right w:val="single" w:sz="4" w:space="0" w:color="auto"/>
            </w:tcBorders>
            <w:shd w:val="clear" w:color="000000" w:fill="B7DEE8"/>
            <w:noWrap/>
            <w:vAlign w:val="center"/>
            <w:hideMark/>
          </w:tcPr>
          <w:p w14:paraId="3E7A523D"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71,19</w:t>
            </w:r>
          </w:p>
        </w:tc>
      </w:tr>
    </w:tbl>
    <w:p w14:paraId="4288C032"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snapToGrid w:val="0"/>
          <w:sz w:val="21"/>
          <w:szCs w:val="21"/>
        </w:rPr>
      </w:pPr>
    </w:p>
    <w:p w14:paraId="1342116A" w14:textId="77777777" w:rsidR="005F57F9" w:rsidRPr="00B34B34" w:rsidRDefault="005F57F9" w:rsidP="005F57F9">
      <w:pPr>
        <w:numPr>
          <w:ilvl w:val="1"/>
          <w:numId w:val="46"/>
        </w:numPr>
        <w:autoSpaceDE w:val="0"/>
        <w:autoSpaceDN w:val="0"/>
        <w:adjustRightInd w:val="0"/>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Gabião tipo caixa</w:t>
      </w:r>
    </w:p>
    <w:p w14:paraId="68A2BB6A"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gabião tipo caixa foi utilizada a expressão:</w:t>
      </w:r>
    </w:p>
    <w:p w14:paraId="45FCBC48" w14:textId="77777777" w:rsidR="005F57F9" w:rsidRPr="00B34B34" w:rsidRDefault="005F57F9" w:rsidP="005F57F9">
      <w:pPr>
        <w:widowControl w:val="0"/>
        <w:tabs>
          <w:tab w:val="left" w:pos="426"/>
        </w:tabs>
        <w:spacing w:line="276" w:lineRule="auto"/>
        <w:jc w:val="both"/>
        <w:rPr>
          <w:rFonts w:asciiTheme="minorHAnsi" w:hAnsiTheme="minorHAnsi" w:cstheme="minorHAnsi"/>
          <w:snapToGrid w:val="0"/>
          <w:sz w:val="21"/>
          <w:szCs w:val="21"/>
        </w:rPr>
      </w:pPr>
    </w:p>
    <w:tbl>
      <w:tblPr>
        <w:tblW w:w="8360" w:type="dxa"/>
        <w:tblInd w:w="75" w:type="dxa"/>
        <w:tblCellMar>
          <w:left w:w="70" w:type="dxa"/>
          <w:right w:w="70" w:type="dxa"/>
        </w:tblCellMar>
        <w:tblLook w:val="04A0" w:firstRow="1" w:lastRow="0" w:firstColumn="1" w:lastColumn="0" w:noHBand="0" w:noVBand="1"/>
      </w:tblPr>
      <w:tblGrid>
        <w:gridCol w:w="2428"/>
        <w:gridCol w:w="999"/>
        <w:gridCol w:w="1214"/>
        <w:gridCol w:w="1023"/>
        <w:gridCol w:w="830"/>
        <w:gridCol w:w="881"/>
        <w:gridCol w:w="985"/>
      </w:tblGrid>
      <w:tr w:rsidR="005F57F9" w:rsidRPr="00B34B34" w14:paraId="4248460B" w14:textId="77777777" w:rsidTr="00C356D8">
        <w:trPr>
          <w:trHeight w:val="300"/>
        </w:trPr>
        <w:tc>
          <w:tcPr>
            <w:tcW w:w="8360" w:type="dxa"/>
            <w:gridSpan w:val="7"/>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0BCFE9C8"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TRAVESSIA: GABIÃO CAIXA, h  = 0,50 m</w:t>
            </w:r>
          </w:p>
        </w:tc>
      </w:tr>
      <w:tr w:rsidR="005F57F9" w:rsidRPr="00B34B34" w14:paraId="5F17A0BA" w14:textId="77777777" w:rsidTr="00C356D8">
        <w:trPr>
          <w:trHeight w:val="600"/>
        </w:trPr>
        <w:tc>
          <w:tcPr>
            <w:tcW w:w="2428" w:type="dxa"/>
            <w:tcBorders>
              <w:top w:val="nil"/>
              <w:left w:val="single" w:sz="4" w:space="0" w:color="auto"/>
              <w:bottom w:val="single" w:sz="4" w:space="0" w:color="auto"/>
              <w:right w:val="single" w:sz="4" w:space="0" w:color="auto"/>
            </w:tcBorders>
            <w:shd w:val="clear" w:color="000000" w:fill="B7DEE8"/>
            <w:noWrap/>
            <w:hideMark/>
          </w:tcPr>
          <w:p w14:paraId="69B3EA29"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Elemento</w:t>
            </w:r>
          </w:p>
        </w:tc>
        <w:tc>
          <w:tcPr>
            <w:tcW w:w="999" w:type="dxa"/>
            <w:tcBorders>
              <w:top w:val="nil"/>
              <w:left w:val="nil"/>
              <w:bottom w:val="single" w:sz="4" w:space="0" w:color="auto"/>
              <w:right w:val="single" w:sz="4" w:space="0" w:color="auto"/>
            </w:tcBorders>
            <w:shd w:val="clear" w:color="000000" w:fill="B7DEE8"/>
            <w:hideMark/>
          </w:tcPr>
          <w:p w14:paraId="362B22C0"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Quant. [un]</w:t>
            </w:r>
          </w:p>
        </w:tc>
        <w:tc>
          <w:tcPr>
            <w:tcW w:w="1214" w:type="dxa"/>
            <w:tcBorders>
              <w:top w:val="nil"/>
              <w:left w:val="nil"/>
              <w:bottom w:val="single" w:sz="4" w:space="0" w:color="auto"/>
              <w:right w:val="single" w:sz="4" w:space="0" w:color="auto"/>
            </w:tcBorders>
            <w:shd w:val="clear" w:color="000000" w:fill="B7DEE8"/>
            <w:hideMark/>
          </w:tcPr>
          <w:p w14:paraId="2FE10342"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Comprim. [m]</w:t>
            </w:r>
          </w:p>
        </w:tc>
        <w:tc>
          <w:tcPr>
            <w:tcW w:w="1023" w:type="dxa"/>
            <w:tcBorders>
              <w:top w:val="nil"/>
              <w:left w:val="nil"/>
              <w:bottom w:val="single" w:sz="4" w:space="0" w:color="auto"/>
              <w:right w:val="single" w:sz="4" w:space="0" w:color="auto"/>
            </w:tcBorders>
            <w:shd w:val="clear" w:color="000000" w:fill="B7DEE8"/>
            <w:hideMark/>
          </w:tcPr>
          <w:p w14:paraId="6646B6D8"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Largura [m]</w:t>
            </w:r>
          </w:p>
        </w:tc>
        <w:tc>
          <w:tcPr>
            <w:tcW w:w="830" w:type="dxa"/>
            <w:tcBorders>
              <w:top w:val="nil"/>
              <w:left w:val="nil"/>
              <w:bottom w:val="single" w:sz="4" w:space="0" w:color="auto"/>
              <w:right w:val="single" w:sz="4" w:space="0" w:color="auto"/>
            </w:tcBorders>
            <w:shd w:val="clear" w:color="000000" w:fill="B7DEE8"/>
            <w:hideMark/>
          </w:tcPr>
          <w:p w14:paraId="41E15B54"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Área [m²]</w:t>
            </w:r>
          </w:p>
        </w:tc>
        <w:tc>
          <w:tcPr>
            <w:tcW w:w="881" w:type="dxa"/>
            <w:tcBorders>
              <w:top w:val="nil"/>
              <w:left w:val="nil"/>
              <w:bottom w:val="single" w:sz="4" w:space="0" w:color="auto"/>
              <w:right w:val="single" w:sz="4" w:space="0" w:color="auto"/>
            </w:tcBorders>
            <w:shd w:val="clear" w:color="000000" w:fill="B7DEE8"/>
            <w:hideMark/>
          </w:tcPr>
          <w:p w14:paraId="7D797DB4"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Altura [m]</w:t>
            </w:r>
          </w:p>
        </w:tc>
        <w:tc>
          <w:tcPr>
            <w:tcW w:w="985" w:type="dxa"/>
            <w:tcBorders>
              <w:top w:val="nil"/>
              <w:left w:val="nil"/>
              <w:bottom w:val="single" w:sz="4" w:space="0" w:color="auto"/>
              <w:right w:val="single" w:sz="4" w:space="0" w:color="auto"/>
            </w:tcBorders>
            <w:shd w:val="clear" w:color="000000" w:fill="B7DEE8"/>
            <w:hideMark/>
          </w:tcPr>
          <w:p w14:paraId="38D85A94"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Gabião [m³]</w:t>
            </w:r>
          </w:p>
        </w:tc>
      </w:tr>
      <w:tr w:rsidR="005F57F9" w:rsidRPr="00B34B34" w14:paraId="687E7046" w14:textId="77777777" w:rsidTr="00C356D8">
        <w:trPr>
          <w:trHeight w:val="300"/>
        </w:trPr>
        <w:tc>
          <w:tcPr>
            <w:tcW w:w="2428" w:type="dxa"/>
            <w:tcBorders>
              <w:top w:val="nil"/>
              <w:left w:val="single" w:sz="4" w:space="0" w:color="auto"/>
              <w:bottom w:val="single" w:sz="4" w:space="0" w:color="auto"/>
              <w:right w:val="single" w:sz="4" w:space="0" w:color="auto"/>
            </w:tcBorders>
            <w:noWrap/>
            <w:vAlign w:val="center"/>
            <w:hideMark/>
          </w:tcPr>
          <w:p w14:paraId="287DEBEB"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Base Emboc. Montante</w:t>
            </w:r>
          </w:p>
        </w:tc>
        <w:tc>
          <w:tcPr>
            <w:tcW w:w="999" w:type="dxa"/>
            <w:tcBorders>
              <w:top w:val="nil"/>
              <w:left w:val="nil"/>
              <w:bottom w:val="single" w:sz="4" w:space="0" w:color="auto"/>
              <w:right w:val="single" w:sz="4" w:space="0" w:color="auto"/>
            </w:tcBorders>
            <w:noWrap/>
            <w:vAlign w:val="bottom"/>
            <w:hideMark/>
          </w:tcPr>
          <w:p w14:paraId="01D062E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1214" w:type="dxa"/>
            <w:tcBorders>
              <w:top w:val="nil"/>
              <w:left w:val="nil"/>
              <w:bottom w:val="single" w:sz="4" w:space="0" w:color="auto"/>
              <w:right w:val="single" w:sz="4" w:space="0" w:color="auto"/>
            </w:tcBorders>
            <w:noWrap/>
            <w:vAlign w:val="bottom"/>
            <w:hideMark/>
          </w:tcPr>
          <w:p w14:paraId="326DF04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AutoCAD</w:t>
            </w:r>
          </w:p>
        </w:tc>
        <w:tc>
          <w:tcPr>
            <w:tcW w:w="1023" w:type="dxa"/>
            <w:tcBorders>
              <w:top w:val="nil"/>
              <w:left w:val="nil"/>
              <w:bottom w:val="single" w:sz="4" w:space="0" w:color="auto"/>
              <w:right w:val="single" w:sz="4" w:space="0" w:color="auto"/>
            </w:tcBorders>
            <w:noWrap/>
            <w:vAlign w:val="bottom"/>
            <w:hideMark/>
          </w:tcPr>
          <w:p w14:paraId="3EA8E4BD"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AutoCAD</w:t>
            </w:r>
          </w:p>
        </w:tc>
        <w:tc>
          <w:tcPr>
            <w:tcW w:w="830" w:type="dxa"/>
            <w:tcBorders>
              <w:top w:val="nil"/>
              <w:left w:val="nil"/>
              <w:bottom w:val="single" w:sz="4" w:space="0" w:color="auto"/>
              <w:right w:val="single" w:sz="4" w:space="0" w:color="auto"/>
            </w:tcBorders>
            <w:noWrap/>
            <w:vAlign w:val="bottom"/>
            <w:hideMark/>
          </w:tcPr>
          <w:p w14:paraId="705BEF9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75,43</w:t>
            </w:r>
          </w:p>
        </w:tc>
        <w:tc>
          <w:tcPr>
            <w:tcW w:w="881" w:type="dxa"/>
            <w:tcBorders>
              <w:top w:val="nil"/>
              <w:left w:val="nil"/>
              <w:bottom w:val="single" w:sz="4" w:space="0" w:color="auto"/>
              <w:right w:val="single" w:sz="4" w:space="0" w:color="auto"/>
            </w:tcBorders>
            <w:noWrap/>
            <w:vAlign w:val="center"/>
            <w:hideMark/>
          </w:tcPr>
          <w:p w14:paraId="12025D6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0,50</w:t>
            </w:r>
          </w:p>
        </w:tc>
        <w:tc>
          <w:tcPr>
            <w:tcW w:w="985" w:type="dxa"/>
            <w:tcBorders>
              <w:top w:val="nil"/>
              <w:left w:val="nil"/>
              <w:bottom w:val="single" w:sz="4" w:space="0" w:color="auto"/>
              <w:right w:val="single" w:sz="4" w:space="0" w:color="auto"/>
            </w:tcBorders>
            <w:noWrap/>
            <w:vAlign w:val="center"/>
            <w:hideMark/>
          </w:tcPr>
          <w:p w14:paraId="7FC5F61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37,72</w:t>
            </w:r>
          </w:p>
        </w:tc>
      </w:tr>
      <w:tr w:rsidR="005F57F9" w:rsidRPr="00B34B34" w14:paraId="3296BFD5" w14:textId="77777777" w:rsidTr="00C356D8">
        <w:trPr>
          <w:trHeight w:val="300"/>
        </w:trPr>
        <w:tc>
          <w:tcPr>
            <w:tcW w:w="2428" w:type="dxa"/>
            <w:tcBorders>
              <w:top w:val="nil"/>
              <w:left w:val="single" w:sz="4" w:space="0" w:color="auto"/>
              <w:bottom w:val="single" w:sz="4" w:space="0" w:color="auto"/>
              <w:right w:val="single" w:sz="4" w:space="0" w:color="auto"/>
            </w:tcBorders>
            <w:noWrap/>
            <w:vAlign w:val="center"/>
            <w:hideMark/>
          </w:tcPr>
          <w:p w14:paraId="55A615F4"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Base Emboc. Jusante</w:t>
            </w:r>
          </w:p>
        </w:tc>
        <w:tc>
          <w:tcPr>
            <w:tcW w:w="999" w:type="dxa"/>
            <w:tcBorders>
              <w:top w:val="nil"/>
              <w:left w:val="nil"/>
              <w:bottom w:val="single" w:sz="4" w:space="0" w:color="auto"/>
              <w:right w:val="single" w:sz="4" w:space="0" w:color="auto"/>
            </w:tcBorders>
            <w:noWrap/>
            <w:vAlign w:val="bottom"/>
            <w:hideMark/>
          </w:tcPr>
          <w:p w14:paraId="5FA51A6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1214" w:type="dxa"/>
            <w:tcBorders>
              <w:top w:val="nil"/>
              <w:left w:val="nil"/>
              <w:bottom w:val="single" w:sz="4" w:space="0" w:color="auto"/>
              <w:right w:val="single" w:sz="4" w:space="0" w:color="auto"/>
            </w:tcBorders>
            <w:noWrap/>
            <w:vAlign w:val="bottom"/>
            <w:hideMark/>
          </w:tcPr>
          <w:p w14:paraId="5BF2459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AutoCAD</w:t>
            </w:r>
          </w:p>
        </w:tc>
        <w:tc>
          <w:tcPr>
            <w:tcW w:w="1023" w:type="dxa"/>
            <w:tcBorders>
              <w:top w:val="nil"/>
              <w:left w:val="nil"/>
              <w:bottom w:val="single" w:sz="4" w:space="0" w:color="auto"/>
              <w:right w:val="single" w:sz="4" w:space="0" w:color="auto"/>
            </w:tcBorders>
            <w:noWrap/>
            <w:vAlign w:val="bottom"/>
            <w:hideMark/>
          </w:tcPr>
          <w:p w14:paraId="7865AFB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AutoCAD</w:t>
            </w:r>
          </w:p>
        </w:tc>
        <w:tc>
          <w:tcPr>
            <w:tcW w:w="830" w:type="dxa"/>
            <w:tcBorders>
              <w:top w:val="nil"/>
              <w:left w:val="nil"/>
              <w:bottom w:val="single" w:sz="4" w:space="0" w:color="auto"/>
              <w:right w:val="single" w:sz="4" w:space="0" w:color="auto"/>
            </w:tcBorders>
            <w:noWrap/>
            <w:vAlign w:val="bottom"/>
            <w:hideMark/>
          </w:tcPr>
          <w:p w14:paraId="7011E55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75,43</w:t>
            </w:r>
          </w:p>
        </w:tc>
        <w:tc>
          <w:tcPr>
            <w:tcW w:w="881" w:type="dxa"/>
            <w:tcBorders>
              <w:top w:val="nil"/>
              <w:left w:val="nil"/>
              <w:bottom w:val="single" w:sz="4" w:space="0" w:color="auto"/>
              <w:right w:val="single" w:sz="4" w:space="0" w:color="auto"/>
            </w:tcBorders>
            <w:noWrap/>
            <w:vAlign w:val="center"/>
            <w:hideMark/>
          </w:tcPr>
          <w:p w14:paraId="7998959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0,50</w:t>
            </w:r>
          </w:p>
        </w:tc>
        <w:tc>
          <w:tcPr>
            <w:tcW w:w="985" w:type="dxa"/>
            <w:tcBorders>
              <w:top w:val="nil"/>
              <w:left w:val="nil"/>
              <w:bottom w:val="single" w:sz="4" w:space="0" w:color="auto"/>
              <w:right w:val="single" w:sz="4" w:space="0" w:color="auto"/>
            </w:tcBorders>
            <w:noWrap/>
            <w:vAlign w:val="center"/>
            <w:hideMark/>
          </w:tcPr>
          <w:p w14:paraId="6DB0CC3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37,72</w:t>
            </w:r>
          </w:p>
        </w:tc>
      </w:tr>
      <w:tr w:rsidR="005F57F9" w:rsidRPr="00B34B34" w14:paraId="7E84BEB5" w14:textId="77777777" w:rsidTr="00C356D8">
        <w:trPr>
          <w:trHeight w:val="300"/>
        </w:trPr>
        <w:tc>
          <w:tcPr>
            <w:tcW w:w="7375" w:type="dxa"/>
            <w:gridSpan w:val="6"/>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5C4A193B"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TOTAL</w:t>
            </w:r>
          </w:p>
        </w:tc>
        <w:tc>
          <w:tcPr>
            <w:tcW w:w="985" w:type="dxa"/>
            <w:tcBorders>
              <w:top w:val="nil"/>
              <w:left w:val="nil"/>
              <w:bottom w:val="single" w:sz="4" w:space="0" w:color="auto"/>
              <w:right w:val="single" w:sz="4" w:space="0" w:color="auto"/>
            </w:tcBorders>
            <w:shd w:val="clear" w:color="000000" w:fill="B7DEE8"/>
            <w:noWrap/>
            <w:vAlign w:val="center"/>
            <w:hideMark/>
          </w:tcPr>
          <w:p w14:paraId="21B6D7E2"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75,44</w:t>
            </w:r>
          </w:p>
        </w:tc>
      </w:tr>
    </w:tbl>
    <w:p w14:paraId="45951C24" w14:textId="77777777" w:rsidR="005F57F9" w:rsidRPr="00B34B34" w:rsidRDefault="005F57F9" w:rsidP="005F57F9">
      <w:pPr>
        <w:widowControl w:val="0"/>
        <w:tabs>
          <w:tab w:val="left" w:pos="426"/>
        </w:tabs>
        <w:spacing w:line="276" w:lineRule="auto"/>
        <w:jc w:val="both"/>
        <w:rPr>
          <w:rFonts w:asciiTheme="minorHAnsi" w:hAnsiTheme="minorHAnsi" w:cstheme="minorHAnsi"/>
          <w:snapToGrid w:val="0"/>
          <w:sz w:val="21"/>
          <w:szCs w:val="21"/>
        </w:rPr>
      </w:pPr>
    </w:p>
    <w:p w14:paraId="04656A9F" w14:textId="77777777" w:rsidR="005F57F9" w:rsidRPr="00B34B34" w:rsidRDefault="005F57F9" w:rsidP="005F57F9">
      <w:pPr>
        <w:rPr>
          <w:rFonts w:asciiTheme="minorHAnsi" w:hAnsiTheme="minorHAnsi" w:cstheme="minorHAnsi"/>
          <w:sz w:val="21"/>
          <w:szCs w:val="21"/>
        </w:rPr>
      </w:pPr>
      <w:r w:rsidRPr="00B34B34">
        <w:rPr>
          <w:rFonts w:asciiTheme="minorHAnsi" w:hAnsiTheme="minorHAnsi" w:cstheme="minorHAnsi"/>
          <w:sz w:val="21"/>
          <w:szCs w:val="21"/>
        </w:rPr>
        <w:br w:type="page"/>
      </w:r>
    </w:p>
    <w:tbl>
      <w:tblPr>
        <w:tblW w:w="8360" w:type="dxa"/>
        <w:tblInd w:w="75" w:type="dxa"/>
        <w:tblCellMar>
          <w:left w:w="70" w:type="dxa"/>
          <w:right w:w="70" w:type="dxa"/>
        </w:tblCellMar>
        <w:tblLook w:val="04A0" w:firstRow="1" w:lastRow="0" w:firstColumn="1" w:lastColumn="0" w:noHBand="0" w:noVBand="1"/>
      </w:tblPr>
      <w:tblGrid>
        <w:gridCol w:w="2057"/>
        <w:gridCol w:w="1074"/>
        <w:gridCol w:w="1305"/>
        <w:gridCol w:w="1023"/>
        <w:gridCol w:w="893"/>
        <w:gridCol w:w="948"/>
        <w:gridCol w:w="1060"/>
      </w:tblGrid>
      <w:tr w:rsidR="005F57F9" w:rsidRPr="00B34B34" w14:paraId="4CA056D3" w14:textId="77777777" w:rsidTr="00C356D8">
        <w:trPr>
          <w:trHeight w:val="300"/>
        </w:trPr>
        <w:tc>
          <w:tcPr>
            <w:tcW w:w="8360" w:type="dxa"/>
            <w:gridSpan w:val="7"/>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41B80B8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snapToGrid w:val="0"/>
                <w:sz w:val="21"/>
                <w:szCs w:val="21"/>
              </w:rPr>
              <w:lastRenderedPageBreak/>
              <w:br w:type="page"/>
            </w:r>
            <w:r w:rsidRPr="00B34B34">
              <w:rPr>
                <w:rFonts w:asciiTheme="minorHAnsi" w:hAnsiTheme="minorHAnsi" w:cstheme="minorHAnsi"/>
                <w:b/>
                <w:bCs/>
                <w:sz w:val="21"/>
                <w:szCs w:val="21"/>
              </w:rPr>
              <w:t>TRAVESSIA: GABIÃO CAIXA, h  = 1,00 m</w:t>
            </w:r>
          </w:p>
        </w:tc>
      </w:tr>
      <w:tr w:rsidR="005F57F9" w:rsidRPr="00B34B34" w14:paraId="4A76B212" w14:textId="77777777" w:rsidTr="00C356D8">
        <w:trPr>
          <w:trHeight w:val="600"/>
        </w:trPr>
        <w:tc>
          <w:tcPr>
            <w:tcW w:w="2057" w:type="dxa"/>
            <w:tcBorders>
              <w:top w:val="nil"/>
              <w:left w:val="single" w:sz="4" w:space="0" w:color="auto"/>
              <w:bottom w:val="single" w:sz="4" w:space="0" w:color="auto"/>
              <w:right w:val="single" w:sz="4" w:space="0" w:color="auto"/>
            </w:tcBorders>
            <w:shd w:val="clear" w:color="000000" w:fill="B7DEE8"/>
            <w:noWrap/>
            <w:hideMark/>
          </w:tcPr>
          <w:p w14:paraId="3E2FA961"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Elemento</w:t>
            </w:r>
          </w:p>
        </w:tc>
        <w:tc>
          <w:tcPr>
            <w:tcW w:w="1074" w:type="dxa"/>
            <w:tcBorders>
              <w:top w:val="nil"/>
              <w:left w:val="nil"/>
              <w:bottom w:val="single" w:sz="4" w:space="0" w:color="auto"/>
              <w:right w:val="single" w:sz="4" w:space="0" w:color="auto"/>
            </w:tcBorders>
            <w:shd w:val="clear" w:color="000000" w:fill="B7DEE8"/>
            <w:hideMark/>
          </w:tcPr>
          <w:p w14:paraId="4581C814"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Quant. [un]</w:t>
            </w:r>
          </w:p>
        </w:tc>
        <w:tc>
          <w:tcPr>
            <w:tcW w:w="1305" w:type="dxa"/>
            <w:tcBorders>
              <w:top w:val="nil"/>
              <w:left w:val="nil"/>
              <w:bottom w:val="single" w:sz="4" w:space="0" w:color="auto"/>
              <w:right w:val="single" w:sz="4" w:space="0" w:color="auto"/>
            </w:tcBorders>
            <w:shd w:val="clear" w:color="000000" w:fill="B7DEE8"/>
            <w:hideMark/>
          </w:tcPr>
          <w:p w14:paraId="1EE578F1"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Comprim. [m]</w:t>
            </w:r>
          </w:p>
        </w:tc>
        <w:tc>
          <w:tcPr>
            <w:tcW w:w="1023" w:type="dxa"/>
            <w:tcBorders>
              <w:top w:val="nil"/>
              <w:left w:val="nil"/>
              <w:bottom w:val="single" w:sz="4" w:space="0" w:color="auto"/>
              <w:right w:val="single" w:sz="4" w:space="0" w:color="auto"/>
            </w:tcBorders>
            <w:shd w:val="clear" w:color="000000" w:fill="B7DEE8"/>
            <w:hideMark/>
          </w:tcPr>
          <w:p w14:paraId="645D6893"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Largura [m]</w:t>
            </w:r>
          </w:p>
        </w:tc>
        <w:tc>
          <w:tcPr>
            <w:tcW w:w="893" w:type="dxa"/>
            <w:tcBorders>
              <w:top w:val="nil"/>
              <w:left w:val="nil"/>
              <w:bottom w:val="single" w:sz="4" w:space="0" w:color="auto"/>
              <w:right w:val="single" w:sz="4" w:space="0" w:color="auto"/>
            </w:tcBorders>
            <w:shd w:val="clear" w:color="000000" w:fill="B7DEE8"/>
            <w:hideMark/>
          </w:tcPr>
          <w:p w14:paraId="6E81C3FD"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Área [m²]</w:t>
            </w:r>
          </w:p>
        </w:tc>
        <w:tc>
          <w:tcPr>
            <w:tcW w:w="948" w:type="dxa"/>
            <w:tcBorders>
              <w:top w:val="nil"/>
              <w:left w:val="nil"/>
              <w:bottom w:val="single" w:sz="4" w:space="0" w:color="auto"/>
              <w:right w:val="single" w:sz="4" w:space="0" w:color="auto"/>
            </w:tcBorders>
            <w:shd w:val="clear" w:color="000000" w:fill="B7DEE8"/>
            <w:hideMark/>
          </w:tcPr>
          <w:p w14:paraId="0348B308"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Altura [m]</w:t>
            </w:r>
          </w:p>
        </w:tc>
        <w:tc>
          <w:tcPr>
            <w:tcW w:w="1060" w:type="dxa"/>
            <w:tcBorders>
              <w:top w:val="nil"/>
              <w:left w:val="nil"/>
              <w:bottom w:val="single" w:sz="4" w:space="0" w:color="auto"/>
              <w:right w:val="single" w:sz="4" w:space="0" w:color="auto"/>
            </w:tcBorders>
            <w:shd w:val="clear" w:color="000000" w:fill="B7DEE8"/>
            <w:hideMark/>
          </w:tcPr>
          <w:p w14:paraId="1708DF99"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Gabião [m³]</w:t>
            </w:r>
          </w:p>
        </w:tc>
      </w:tr>
      <w:tr w:rsidR="005F57F9" w:rsidRPr="00B34B34" w14:paraId="06F3D573" w14:textId="77777777" w:rsidTr="00C356D8">
        <w:trPr>
          <w:trHeight w:val="300"/>
        </w:trPr>
        <w:tc>
          <w:tcPr>
            <w:tcW w:w="2057" w:type="dxa"/>
            <w:tcBorders>
              <w:top w:val="nil"/>
              <w:left w:val="single" w:sz="4" w:space="0" w:color="auto"/>
              <w:bottom w:val="single" w:sz="4" w:space="0" w:color="auto"/>
              <w:right w:val="single" w:sz="4" w:space="0" w:color="auto"/>
            </w:tcBorders>
            <w:noWrap/>
            <w:vAlign w:val="center"/>
            <w:hideMark/>
          </w:tcPr>
          <w:p w14:paraId="469A43F1"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Muros Alas (Nvl 1)</w:t>
            </w:r>
          </w:p>
        </w:tc>
        <w:tc>
          <w:tcPr>
            <w:tcW w:w="1074" w:type="dxa"/>
            <w:tcBorders>
              <w:top w:val="nil"/>
              <w:left w:val="nil"/>
              <w:bottom w:val="single" w:sz="4" w:space="0" w:color="auto"/>
              <w:right w:val="single" w:sz="4" w:space="0" w:color="auto"/>
            </w:tcBorders>
            <w:noWrap/>
            <w:vAlign w:val="bottom"/>
            <w:hideMark/>
          </w:tcPr>
          <w:p w14:paraId="272D418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68,00</w:t>
            </w:r>
          </w:p>
        </w:tc>
        <w:tc>
          <w:tcPr>
            <w:tcW w:w="1305" w:type="dxa"/>
            <w:tcBorders>
              <w:top w:val="nil"/>
              <w:left w:val="nil"/>
              <w:bottom w:val="single" w:sz="4" w:space="0" w:color="auto"/>
              <w:right w:val="single" w:sz="4" w:space="0" w:color="auto"/>
            </w:tcBorders>
            <w:noWrap/>
            <w:vAlign w:val="bottom"/>
            <w:hideMark/>
          </w:tcPr>
          <w:p w14:paraId="0E36BA3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1023" w:type="dxa"/>
            <w:tcBorders>
              <w:top w:val="nil"/>
              <w:left w:val="nil"/>
              <w:bottom w:val="single" w:sz="4" w:space="0" w:color="auto"/>
              <w:right w:val="single" w:sz="4" w:space="0" w:color="auto"/>
            </w:tcBorders>
            <w:noWrap/>
            <w:vAlign w:val="bottom"/>
            <w:hideMark/>
          </w:tcPr>
          <w:p w14:paraId="6493C83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893" w:type="dxa"/>
            <w:tcBorders>
              <w:top w:val="nil"/>
              <w:left w:val="nil"/>
              <w:bottom w:val="single" w:sz="4" w:space="0" w:color="auto"/>
              <w:right w:val="single" w:sz="4" w:space="0" w:color="auto"/>
            </w:tcBorders>
            <w:noWrap/>
            <w:vAlign w:val="bottom"/>
            <w:hideMark/>
          </w:tcPr>
          <w:p w14:paraId="147400A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68,00</w:t>
            </w:r>
          </w:p>
        </w:tc>
        <w:tc>
          <w:tcPr>
            <w:tcW w:w="948" w:type="dxa"/>
            <w:tcBorders>
              <w:top w:val="nil"/>
              <w:left w:val="nil"/>
              <w:bottom w:val="single" w:sz="4" w:space="0" w:color="auto"/>
              <w:right w:val="single" w:sz="4" w:space="0" w:color="auto"/>
            </w:tcBorders>
            <w:noWrap/>
            <w:vAlign w:val="center"/>
            <w:hideMark/>
          </w:tcPr>
          <w:p w14:paraId="414AD6D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1060" w:type="dxa"/>
            <w:tcBorders>
              <w:top w:val="nil"/>
              <w:left w:val="nil"/>
              <w:bottom w:val="single" w:sz="4" w:space="0" w:color="auto"/>
              <w:right w:val="single" w:sz="4" w:space="0" w:color="auto"/>
            </w:tcBorders>
            <w:noWrap/>
            <w:vAlign w:val="center"/>
            <w:hideMark/>
          </w:tcPr>
          <w:p w14:paraId="6F2203AC"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68,00</w:t>
            </w:r>
          </w:p>
        </w:tc>
      </w:tr>
      <w:tr w:rsidR="005F57F9" w:rsidRPr="00B34B34" w14:paraId="4C633FAE" w14:textId="77777777" w:rsidTr="00C356D8">
        <w:trPr>
          <w:trHeight w:val="300"/>
        </w:trPr>
        <w:tc>
          <w:tcPr>
            <w:tcW w:w="2057" w:type="dxa"/>
            <w:tcBorders>
              <w:top w:val="nil"/>
              <w:left w:val="single" w:sz="4" w:space="0" w:color="auto"/>
              <w:bottom w:val="single" w:sz="4" w:space="0" w:color="auto"/>
              <w:right w:val="single" w:sz="4" w:space="0" w:color="auto"/>
            </w:tcBorders>
            <w:noWrap/>
            <w:vAlign w:val="center"/>
            <w:hideMark/>
          </w:tcPr>
          <w:p w14:paraId="535048E9"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Muros Alas (Nvl 2)</w:t>
            </w:r>
          </w:p>
        </w:tc>
        <w:tc>
          <w:tcPr>
            <w:tcW w:w="1074" w:type="dxa"/>
            <w:tcBorders>
              <w:top w:val="nil"/>
              <w:left w:val="nil"/>
              <w:bottom w:val="single" w:sz="4" w:space="0" w:color="auto"/>
              <w:right w:val="single" w:sz="4" w:space="0" w:color="auto"/>
            </w:tcBorders>
            <w:noWrap/>
            <w:vAlign w:val="bottom"/>
            <w:hideMark/>
          </w:tcPr>
          <w:p w14:paraId="4A09EBF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76,00</w:t>
            </w:r>
          </w:p>
        </w:tc>
        <w:tc>
          <w:tcPr>
            <w:tcW w:w="1305" w:type="dxa"/>
            <w:tcBorders>
              <w:top w:val="nil"/>
              <w:left w:val="nil"/>
              <w:bottom w:val="single" w:sz="4" w:space="0" w:color="auto"/>
              <w:right w:val="single" w:sz="4" w:space="0" w:color="auto"/>
            </w:tcBorders>
            <w:noWrap/>
            <w:vAlign w:val="bottom"/>
            <w:hideMark/>
          </w:tcPr>
          <w:p w14:paraId="79AE039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1023" w:type="dxa"/>
            <w:tcBorders>
              <w:top w:val="nil"/>
              <w:left w:val="nil"/>
              <w:bottom w:val="single" w:sz="4" w:space="0" w:color="auto"/>
              <w:right w:val="single" w:sz="4" w:space="0" w:color="auto"/>
            </w:tcBorders>
            <w:noWrap/>
            <w:vAlign w:val="bottom"/>
            <w:hideMark/>
          </w:tcPr>
          <w:p w14:paraId="23CDE10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893" w:type="dxa"/>
            <w:tcBorders>
              <w:top w:val="nil"/>
              <w:left w:val="nil"/>
              <w:bottom w:val="single" w:sz="4" w:space="0" w:color="auto"/>
              <w:right w:val="single" w:sz="4" w:space="0" w:color="auto"/>
            </w:tcBorders>
            <w:noWrap/>
            <w:vAlign w:val="bottom"/>
            <w:hideMark/>
          </w:tcPr>
          <w:p w14:paraId="2C3D88C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76,00</w:t>
            </w:r>
          </w:p>
        </w:tc>
        <w:tc>
          <w:tcPr>
            <w:tcW w:w="948" w:type="dxa"/>
            <w:tcBorders>
              <w:top w:val="nil"/>
              <w:left w:val="nil"/>
              <w:bottom w:val="single" w:sz="4" w:space="0" w:color="auto"/>
              <w:right w:val="single" w:sz="4" w:space="0" w:color="auto"/>
            </w:tcBorders>
            <w:noWrap/>
            <w:vAlign w:val="center"/>
            <w:hideMark/>
          </w:tcPr>
          <w:p w14:paraId="4FB4201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1060" w:type="dxa"/>
            <w:tcBorders>
              <w:top w:val="nil"/>
              <w:left w:val="nil"/>
              <w:bottom w:val="single" w:sz="4" w:space="0" w:color="auto"/>
              <w:right w:val="single" w:sz="4" w:space="0" w:color="auto"/>
            </w:tcBorders>
            <w:noWrap/>
            <w:vAlign w:val="center"/>
            <w:hideMark/>
          </w:tcPr>
          <w:p w14:paraId="4C3FF33D"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76,00</w:t>
            </w:r>
          </w:p>
        </w:tc>
      </w:tr>
      <w:tr w:rsidR="005F57F9" w:rsidRPr="00B34B34" w14:paraId="7C8E454B" w14:textId="77777777" w:rsidTr="00C356D8">
        <w:trPr>
          <w:trHeight w:val="300"/>
        </w:trPr>
        <w:tc>
          <w:tcPr>
            <w:tcW w:w="2057" w:type="dxa"/>
            <w:tcBorders>
              <w:top w:val="nil"/>
              <w:left w:val="single" w:sz="4" w:space="0" w:color="auto"/>
              <w:bottom w:val="single" w:sz="4" w:space="0" w:color="auto"/>
              <w:right w:val="single" w:sz="4" w:space="0" w:color="auto"/>
            </w:tcBorders>
            <w:noWrap/>
            <w:vAlign w:val="center"/>
            <w:hideMark/>
          </w:tcPr>
          <w:p w14:paraId="168ECBDB"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Muros Alas (Nvl 3)</w:t>
            </w:r>
          </w:p>
        </w:tc>
        <w:tc>
          <w:tcPr>
            <w:tcW w:w="1074" w:type="dxa"/>
            <w:tcBorders>
              <w:top w:val="nil"/>
              <w:left w:val="nil"/>
              <w:bottom w:val="single" w:sz="4" w:space="0" w:color="auto"/>
              <w:right w:val="single" w:sz="4" w:space="0" w:color="auto"/>
            </w:tcBorders>
            <w:noWrap/>
            <w:vAlign w:val="bottom"/>
            <w:hideMark/>
          </w:tcPr>
          <w:p w14:paraId="7F2F5BA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36,00</w:t>
            </w:r>
          </w:p>
        </w:tc>
        <w:tc>
          <w:tcPr>
            <w:tcW w:w="1305" w:type="dxa"/>
            <w:tcBorders>
              <w:top w:val="nil"/>
              <w:left w:val="nil"/>
              <w:bottom w:val="single" w:sz="4" w:space="0" w:color="auto"/>
              <w:right w:val="single" w:sz="4" w:space="0" w:color="auto"/>
            </w:tcBorders>
            <w:noWrap/>
            <w:vAlign w:val="bottom"/>
            <w:hideMark/>
          </w:tcPr>
          <w:p w14:paraId="56DB563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1023" w:type="dxa"/>
            <w:tcBorders>
              <w:top w:val="nil"/>
              <w:left w:val="nil"/>
              <w:bottom w:val="single" w:sz="4" w:space="0" w:color="auto"/>
              <w:right w:val="single" w:sz="4" w:space="0" w:color="auto"/>
            </w:tcBorders>
            <w:noWrap/>
            <w:vAlign w:val="bottom"/>
            <w:hideMark/>
          </w:tcPr>
          <w:p w14:paraId="3786E89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893" w:type="dxa"/>
            <w:tcBorders>
              <w:top w:val="nil"/>
              <w:left w:val="nil"/>
              <w:bottom w:val="single" w:sz="4" w:space="0" w:color="auto"/>
              <w:right w:val="single" w:sz="4" w:space="0" w:color="auto"/>
            </w:tcBorders>
            <w:noWrap/>
            <w:vAlign w:val="bottom"/>
            <w:hideMark/>
          </w:tcPr>
          <w:p w14:paraId="4D95278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36,00</w:t>
            </w:r>
          </w:p>
        </w:tc>
        <w:tc>
          <w:tcPr>
            <w:tcW w:w="948" w:type="dxa"/>
            <w:tcBorders>
              <w:top w:val="nil"/>
              <w:left w:val="nil"/>
              <w:bottom w:val="single" w:sz="4" w:space="0" w:color="auto"/>
              <w:right w:val="single" w:sz="4" w:space="0" w:color="auto"/>
            </w:tcBorders>
            <w:noWrap/>
            <w:vAlign w:val="center"/>
            <w:hideMark/>
          </w:tcPr>
          <w:p w14:paraId="6E19E42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1060" w:type="dxa"/>
            <w:tcBorders>
              <w:top w:val="nil"/>
              <w:left w:val="nil"/>
              <w:bottom w:val="single" w:sz="4" w:space="0" w:color="auto"/>
              <w:right w:val="single" w:sz="4" w:space="0" w:color="auto"/>
            </w:tcBorders>
            <w:noWrap/>
            <w:vAlign w:val="center"/>
            <w:hideMark/>
          </w:tcPr>
          <w:p w14:paraId="7253311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36,00</w:t>
            </w:r>
          </w:p>
        </w:tc>
      </w:tr>
      <w:tr w:rsidR="005F57F9" w:rsidRPr="00B34B34" w14:paraId="3DFDF098" w14:textId="77777777" w:rsidTr="00C356D8">
        <w:trPr>
          <w:trHeight w:val="300"/>
        </w:trPr>
        <w:tc>
          <w:tcPr>
            <w:tcW w:w="2057" w:type="dxa"/>
            <w:tcBorders>
              <w:top w:val="nil"/>
              <w:left w:val="single" w:sz="4" w:space="0" w:color="auto"/>
              <w:bottom w:val="single" w:sz="4" w:space="0" w:color="auto"/>
              <w:right w:val="single" w:sz="4" w:space="0" w:color="auto"/>
            </w:tcBorders>
            <w:noWrap/>
            <w:vAlign w:val="center"/>
            <w:hideMark/>
          </w:tcPr>
          <w:p w14:paraId="790552A4"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Muros Alas (Nvl 4)</w:t>
            </w:r>
          </w:p>
        </w:tc>
        <w:tc>
          <w:tcPr>
            <w:tcW w:w="1074" w:type="dxa"/>
            <w:tcBorders>
              <w:top w:val="nil"/>
              <w:left w:val="nil"/>
              <w:bottom w:val="single" w:sz="4" w:space="0" w:color="auto"/>
              <w:right w:val="single" w:sz="4" w:space="0" w:color="auto"/>
            </w:tcBorders>
            <w:noWrap/>
            <w:vAlign w:val="bottom"/>
            <w:hideMark/>
          </w:tcPr>
          <w:p w14:paraId="5C405C4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16,00</w:t>
            </w:r>
          </w:p>
        </w:tc>
        <w:tc>
          <w:tcPr>
            <w:tcW w:w="1305" w:type="dxa"/>
            <w:tcBorders>
              <w:top w:val="nil"/>
              <w:left w:val="nil"/>
              <w:bottom w:val="single" w:sz="4" w:space="0" w:color="auto"/>
              <w:right w:val="single" w:sz="4" w:space="0" w:color="auto"/>
            </w:tcBorders>
            <w:noWrap/>
            <w:vAlign w:val="bottom"/>
            <w:hideMark/>
          </w:tcPr>
          <w:p w14:paraId="2C2115F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1023" w:type="dxa"/>
            <w:tcBorders>
              <w:top w:val="nil"/>
              <w:left w:val="nil"/>
              <w:bottom w:val="single" w:sz="4" w:space="0" w:color="auto"/>
              <w:right w:val="single" w:sz="4" w:space="0" w:color="auto"/>
            </w:tcBorders>
            <w:noWrap/>
            <w:vAlign w:val="bottom"/>
            <w:hideMark/>
          </w:tcPr>
          <w:p w14:paraId="0C5570F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893" w:type="dxa"/>
            <w:tcBorders>
              <w:top w:val="nil"/>
              <w:left w:val="nil"/>
              <w:bottom w:val="single" w:sz="4" w:space="0" w:color="auto"/>
              <w:right w:val="single" w:sz="4" w:space="0" w:color="auto"/>
            </w:tcBorders>
            <w:noWrap/>
            <w:vAlign w:val="bottom"/>
            <w:hideMark/>
          </w:tcPr>
          <w:p w14:paraId="44DB765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16,00</w:t>
            </w:r>
          </w:p>
        </w:tc>
        <w:tc>
          <w:tcPr>
            <w:tcW w:w="948" w:type="dxa"/>
            <w:tcBorders>
              <w:top w:val="nil"/>
              <w:left w:val="nil"/>
              <w:bottom w:val="single" w:sz="4" w:space="0" w:color="auto"/>
              <w:right w:val="single" w:sz="4" w:space="0" w:color="auto"/>
            </w:tcBorders>
            <w:noWrap/>
            <w:vAlign w:val="center"/>
            <w:hideMark/>
          </w:tcPr>
          <w:p w14:paraId="3257D3C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w:t>
            </w:r>
          </w:p>
        </w:tc>
        <w:tc>
          <w:tcPr>
            <w:tcW w:w="1060" w:type="dxa"/>
            <w:tcBorders>
              <w:top w:val="nil"/>
              <w:left w:val="nil"/>
              <w:bottom w:val="single" w:sz="4" w:space="0" w:color="auto"/>
              <w:right w:val="single" w:sz="4" w:space="0" w:color="auto"/>
            </w:tcBorders>
            <w:noWrap/>
            <w:vAlign w:val="center"/>
            <w:hideMark/>
          </w:tcPr>
          <w:p w14:paraId="6E654466"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16,00</w:t>
            </w:r>
          </w:p>
        </w:tc>
      </w:tr>
      <w:tr w:rsidR="005F57F9" w:rsidRPr="00B34B34" w14:paraId="7E909F66" w14:textId="77777777" w:rsidTr="00C356D8">
        <w:trPr>
          <w:trHeight w:val="300"/>
        </w:trPr>
        <w:tc>
          <w:tcPr>
            <w:tcW w:w="7300" w:type="dxa"/>
            <w:gridSpan w:val="6"/>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5203D4A7"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TOTAL</w:t>
            </w:r>
          </w:p>
        </w:tc>
        <w:tc>
          <w:tcPr>
            <w:tcW w:w="1060" w:type="dxa"/>
            <w:tcBorders>
              <w:top w:val="nil"/>
              <w:left w:val="nil"/>
              <w:bottom w:val="single" w:sz="4" w:space="0" w:color="auto"/>
              <w:right w:val="single" w:sz="4" w:space="0" w:color="auto"/>
            </w:tcBorders>
            <w:shd w:val="clear" w:color="000000" w:fill="B7DEE8"/>
            <w:noWrap/>
            <w:vAlign w:val="center"/>
            <w:hideMark/>
          </w:tcPr>
          <w:p w14:paraId="7801F7E9"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196,00</w:t>
            </w:r>
          </w:p>
        </w:tc>
      </w:tr>
    </w:tbl>
    <w:p w14:paraId="0D4012B4" w14:textId="77777777" w:rsidR="005F57F9" w:rsidRPr="00B34B34" w:rsidRDefault="005F57F9" w:rsidP="005F57F9">
      <w:pPr>
        <w:widowControl w:val="0"/>
        <w:tabs>
          <w:tab w:val="left" w:pos="426"/>
        </w:tabs>
        <w:spacing w:line="276" w:lineRule="auto"/>
        <w:jc w:val="both"/>
        <w:rPr>
          <w:rFonts w:asciiTheme="minorHAnsi" w:hAnsiTheme="minorHAnsi" w:cstheme="minorHAnsi"/>
          <w:snapToGrid w:val="0"/>
          <w:sz w:val="21"/>
          <w:szCs w:val="21"/>
        </w:rPr>
      </w:pPr>
    </w:p>
    <w:p w14:paraId="6E1A4699"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Gabião [m³] = Gabião embocaduras [m³] + Gabião Muros Alas [m³]</w:t>
      </w:r>
    </w:p>
    <w:p w14:paraId="0113592A"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Gabião [m³] = 75,44 [m³] + 196,00 [m³]</w:t>
      </w:r>
    </w:p>
    <w:p w14:paraId="5E506437"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Gabião [m³] = 271,44</w:t>
      </w:r>
    </w:p>
    <w:p w14:paraId="4D218885" w14:textId="77777777" w:rsidR="005F57F9" w:rsidRPr="00B34B34" w:rsidRDefault="005F57F9" w:rsidP="005F57F9">
      <w:pPr>
        <w:widowControl w:val="0"/>
        <w:tabs>
          <w:tab w:val="left" w:pos="426"/>
        </w:tabs>
        <w:spacing w:line="276" w:lineRule="auto"/>
        <w:jc w:val="both"/>
        <w:rPr>
          <w:rFonts w:asciiTheme="minorHAnsi" w:hAnsiTheme="minorHAnsi" w:cstheme="minorHAnsi"/>
          <w:snapToGrid w:val="0"/>
          <w:sz w:val="21"/>
          <w:szCs w:val="21"/>
        </w:rPr>
      </w:pPr>
    </w:p>
    <w:p w14:paraId="1A7F22E5" w14:textId="77777777" w:rsidR="005F57F9" w:rsidRPr="00B34B34" w:rsidRDefault="005F57F9" w:rsidP="005F57F9">
      <w:pPr>
        <w:widowControl w:val="0"/>
        <w:numPr>
          <w:ilvl w:val="1"/>
          <w:numId w:val="46"/>
        </w:numPr>
        <w:tabs>
          <w:tab w:val="left" w:pos="284"/>
        </w:tabs>
        <w:autoSpaceDE w:val="0"/>
        <w:autoSpaceDN w:val="0"/>
        <w:spacing w:line="276" w:lineRule="auto"/>
        <w:jc w:val="both"/>
        <w:rPr>
          <w:rFonts w:asciiTheme="minorHAnsi" w:hAnsiTheme="minorHAnsi" w:cstheme="minorHAnsi"/>
          <w:snapToGrid w:val="0"/>
          <w:sz w:val="21"/>
          <w:szCs w:val="21"/>
        </w:rPr>
      </w:pPr>
      <w:r w:rsidRPr="00B34B34">
        <w:rPr>
          <w:rFonts w:asciiTheme="minorHAnsi" w:hAnsiTheme="minorHAnsi" w:cstheme="minorHAnsi"/>
          <w:b/>
          <w:snapToGrid w:val="0"/>
          <w:sz w:val="21"/>
          <w:szCs w:val="21"/>
        </w:rPr>
        <w:t xml:space="preserve">Compactação manual c/ reaterro de solo </w:t>
      </w:r>
    </w:p>
    <w:p w14:paraId="1A6A7719" w14:textId="77777777" w:rsidR="005F57F9" w:rsidRPr="00B34B34" w:rsidRDefault="005F57F9" w:rsidP="005F57F9">
      <w:pPr>
        <w:widowControl w:val="0"/>
        <w:tabs>
          <w:tab w:val="left" w:pos="426"/>
        </w:tabs>
        <w:spacing w:line="276" w:lineRule="auto"/>
        <w:jc w:val="both"/>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reaterro de solo foi utilizada a expressão:</w:t>
      </w:r>
    </w:p>
    <w:p w14:paraId="0167ADA3" w14:textId="77777777" w:rsidR="005F57F9" w:rsidRPr="00B34B34" w:rsidRDefault="005F57F9" w:rsidP="005F57F9">
      <w:pPr>
        <w:widowControl w:val="0"/>
        <w:tabs>
          <w:tab w:val="left" w:pos="426"/>
        </w:tabs>
        <w:spacing w:line="276" w:lineRule="auto"/>
        <w:jc w:val="both"/>
        <w:rPr>
          <w:rFonts w:asciiTheme="minorHAnsi" w:hAnsiTheme="minorHAnsi" w:cstheme="minorHAnsi"/>
          <w:snapToGrid w:val="0"/>
          <w:sz w:val="21"/>
          <w:szCs w:val="21"/>
        </w:rPr>
      </w:pPr>
    </w:p>
    <w:tbl>
      <w:tblPr>
        <w:tblW w:w="6100" w:type="dxa"/>
        <w:tblInd w:w="75" w:type="dxa"/>
        <w:tblCellMar>
          <w:left w:w="70" w:type="dxa"/>
          <w:right w:w="70" w:type="dxa"/>
        </w:tblCellMar>
        <w:tblLook w:val="04A0" w:firstRow="1" w:lastRow="0" w:firstColumn="1" w:lastColumn="0" w:noHBand="0" w:noVBand="1"/>
      </w:tblPr>
      <w:tblGrid>
        <w:gridCol w:w="1328"/>
        <w:gridCol w:w="1881"/>
        <w:gridCol w:w="1776"/>
        <w:gridCol w:w="1115"/>
      </w:tblGrid>
      <w:tr w:rsidR="005F57F9" w:rsidRPr="00B34B34" w14:paraId="3255CF0B" w14:textId="77777777" w:rsidTr="00C356D8">
        <w:trPr>
          <w:trHeight w:val="300"/>
        </w:trPr>
        <w:tc>
          <w:tcPr>
            <w:tcW w:w="6100" w:type="dxa"/>
            <w:gridSpan w:val="4"/>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017CF87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TRAVESSIA E MUROS: REATERRO</w:t>
            </w:r>
          </w:p>
        </w:tc>
      </w:tr>
      <w:tr w:rsidR="005F57F9" w:rsidRPr="00B34B34" w14:paraId="747BBD2A" w14:textId="77777777" w:rsidTr="00C356D8">
        <w:trPr>
          <w:trHeight w:val="600"/>
        </w:trPr>
        <w:tc>
          <w:tcPr>
            <w:tcW w:w="1328" w:type="dxa"/>
            <w:tcBorders>
              <w:top w:val="nil"/>
              <w:left w:val="single" w:sz="4" w:space="0" w:color="auto"/>
              <w:bottom w:val="single" w:sz="4" w:space="0" w:color="auto"/>
              <w:right w:val="single" w:sz="4" w:space="0" w:color="auto"/>
            </w:tcBorders>
            <w:shd w:val="clear" w:color="000000" w:fill="B7DEE8"/>
            <w:noWrap/>
            <w:hideMark/>
          </w:tcPr>
          <w:p w14:paraId="20F4B319"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Trecho</w:t>
            </w:r>
          </w:p>
        </w:tc>
        <w:tc>
          <w:tcPr>
            <w:tcW w:w="1881" w:type="dxa"/>
            <w:tcBorders>
              <w:top w:val="nil"/>
              <w:left w:val="nil"/>
              <w:bottom w:val="single" w:sz="4" w:space="0" w:color="auto"/>
              <w:right w:val="single" w:sz="4" w:space="0" w:color="auto"/>
            </w:tcBorders>
            <w:shd w:val="clear" w:color="000000" w:fill="B7DEE8"/>
            <w:hideMark/>
          </w:tcPr>
          <w:p w14:paraId="668785F5"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Secção Transversal [m²]</w:t>
            </w:r>
          </w:p>
        </w:tc>
        <w:tc>
          <w:tcPr>
            <w:tcW w:w="1776" w:type="dxa"/>
            <w:tcBorders>
              <w:top w:val="nil"/>
              <w:left w:val="nil"/>
              <w:bottom w:val="single" w:sz="4" w:space="0" w:color="auto"/>
              <w:right w:val="single" w:sz="4" w:space="0" w:color="auto"/>
            </w:tcBorders>
            <w:shd w:val="clear" w:color="000000" w:fill="B7DEE8"/>
            <w:hideMark/>
          </w:tcPr>
          <w:p w14:paraId="782AEF37"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Comprimento [m]</w:t>
            </w:r>
          </w:p>
        </w:tc>
        <w:tc>
          <w:tcPr>
            <w:tcW w:w="1115" w:type="dxa"/>
            <w:tcBorders>
              <w:top w:val="nil"/>
              <w:left w:val="nil"/>
              <w:bottom w:val="single" w:sz="4" w:space="0" w:color="auto"/>
              <w:right w:val="single" w:sz="4" w:space="0" w:color="auto"/>
            </w:tcBorders>
            <w:shd w:val="clear" w:color="000000" w:fill="B7DEE8"/>
            <w:hideMark/>
          </w:tcPr>
          <w:p w14:paraId="22280605"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Volume [m²]</w:t>
            </w:r>
          </w:p>
        </w:tc>
      </w:tr>
      <w:tr w:rsidR="005F57F9" w:rsidRPr="00B34B34" w14:paraId="656F351D" w14:textId="77777777" w:rsidTr="00C356D8">
        <w:trPr>
          <w:trHeight w:val="300"/>
        </w:trPr>
        <w:tc>
          <w:tcPr>
            <w:tcW w:w="1328" w:type="dxa"/>
            <w:tcBorders>
              <w:top w:val="nil"/>
              <w:left w:val="single" w:sz="4" w:space="0" w:color="auto"/>
              <w:bottom w:val="single" w:sz="4" w:space="0" w:color="auto"/>
              <w:right w:val="single" w:sz="4" w:space="0" w:color="auto"/>
            </w:tcBorders>
            <w:noWrap/>
            <w:vAlign w:val="center"/>
            <w:hideMark/>
          </w:tcPr>
          <w:p w14:paraId="4A14DBCF"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Aduelas</w:t>
            </w:r>
          </w:p>
        </w:tc>
        <w:tc>
          <w:tcPr>
            <w:tcW w:w="1881" w:type="dxa"/>
            <w:tcBorders>
              <w:top w:val="nil"/>
              <w:left w:val="nil"/>
              <w:bottom w:val="single" w:sz="4" w:space="0" w:color="auto"/>
              <w:right w:val="single" w:sz="4" w:space="0" w:color="auto"/>
            </w:tcBorders>
            <w:noWrap/>
            <w:vAlign w:val="bottom"/>
            <w:hideMark/>
          </w:tcPr>
          <w:p w14:paraId="1D416F3D"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43,46</w:t>
            </w:r>
          </w:p>
        </w:tc>
        <w:tc>
          <w:tcPr>
            <w:tcW w:w="1776" w:type="dxa"/>
            <w:tcBorders>
              <w:top w:val="nil"/>
              <w:left w:val="nil"/>
              <w:bottom w:val="single" w:sz="4" w:space="0" w:color="auto"/>
              <w:right w:val="single" w:sz="4" w:space="0" w:color="auto"/>
            </w:tcBorders>
            <w:noWrap/>
            <w:vAlign w:val="bottom"/>
            <w:hideMark/>
          </w:tcPr>
          <w:p w14:paraId="7255453C"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115" w:type="dxa"/>
            <w:tcBorders>
              <w:top w:val="nil"/>
              <w:left w:val="nil"/>
              <w:bottom w:val="single" w:sz="4" w:space="0" w:color="auto"/>
              <w:right w:val="single" w:sz="4" w:space="0" w:color="auto"/>
            </w:tcBorders>
            <w:noWrap/>
            <w:vAlign w:val="center"/>
            <w:hideMark/>
          </w:tcPr>
          <w:p w14:paraId="4C4DF2F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260,76</w:t>
            </w:r>
          </w:p>
        </w:tc>
      </w:tr>
      <w:tr w:rsidR="005F57F9" w:rsidRPr="00B34B34" w14:paraId="3CFE7247" w14:textId="77777777" w:rsidTr="00C356D8">
        <w:trPr>
          <w:trHeight w:val="300"/>
        </w:trPr>
        <w:tc>
          <w:tcPr>
            <w:tcW w:w="1328" w:type="dxa"/>
            <w:tcBorders>
              <w:top w:val="nil"/>
              <w:left w:val="single" w:sz="4" w:space="0" w:color="auto"/>
              <w:bottom w:val="single" w:sz="4" w:space="0" w:color="auto"/>
              <w:right w:val="single" w:sz="4" w:space="0" w:color="auto"/>
            </w:tcBorders>
            <w:noWrap/>
            <w:vAlign w:val="center"/>
            <w:hideMark/>
          </w:tcPr>
          <w:p w14:paraId="765580A2"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 Ala 1</w:t>
            </w:r>
          </w:p>
        </w:tc>
        <w:tc>
          <w:tcPr>
            <w:tcW w:w="1881" w:type="dxa"/>
            <w:tcBorders>
              <w:top w:val="nil"/>
              <w:left w:val="nil"/>
              <w:bottom w:val="single" w:sz="4" w:space="0" w:color="auto"/>
              <w:right w:val="single" w:sz="4" w:space="0" w:color="auto"/>
            </w:tcBorders>
            <w:noWrap/>
            <w:vAlign w:val="bottom"/>
            <w:hideMark/>
          </w:tcPr>
          <w:p w14:paraId="4934C4A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13,62</w:t>
            </w:r>
          </w:p>
        </w:tc>
        <w:tc>
          <w:tcPr>
            <w:tcW w:w="1776" w:type="dxa"/>
            <w:tcBorders>
              <w:top w:val="nil"/>
              <w:left w:val="nil"/>
              <w:bottom w:val="single" w:sz="4" w:space="0" w:color="auto"/>
              <w:right w:val="single" w:sz="4" w:space="0" w:color="auto"/>
            </w:tcBorders>
            <w:noWrap/>
            <w:vAlign w:val="bottom"/>
            <w:hideMark/>
          </w:tcPr>
          <w:p w14:paraId="086939F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115" w:type="dxa"/>
            <w:tcBorders>
              <w:top w:val="nil"/>
              <w:left w:val="nil"/>
              <w:bottom w:val="single" w:sz="4" w:space="0" w:color="auto"/>
              <w:right w:val="single" w:sz="4" w:space="0" w:color="auto"/>
            </w:tcBorders>
            <w:noWrap/>
            <w:vAlign w:val="center"/>
            <w:hideMark/>
          </w:tcPr>
          <w:p w14:paraId="47E1D03C"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81,72</w:t>
            </w:r>
          </w:p>
        </w:tc>
      </w:tr>
      <w:tr w:rsidR="005F57F9" w:rsidRPr="00B34B34" w14:paraId="2580B7A0" w14:textId="77777777" w:rsidTr="00C356D8">
        <w:trPr>
          <w:trHeight w:val="300"/>
        </w:trPr>
        <w:tc>
          <w:tcPr>
            <w:tcW w:w="1328" w:type="dxa"/>
            <w:tcBorders>
              <w:top w:val="nil"/>
              <w:left w:val="single" w:sz="4" w:space="0" w:color="auto"/>
              <w:bottom w:val="single" w:sz="4" w:space="0" w:color="auto"/>
              <w:right w:val="single" w:sz="4" w:space="0" w:color="auto"/>
            </w:tcBorders>
            <w:noWrap/>
            <w:vAlign w:val="center"/>
            <w:hideMark/>
          </w:tcPr>
          <w:p w14:paraId="0872D787"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 Ala 2</w:t>
            </w:r>
          </w:p>
        </w:tc>
        <w:tc>
          <w:tcPr>
            <w:tcW w:w="1881" w:type="dxa"/>
            <w:tcBorders>
              <w:top w:val="nil"/>
              <w:left w:val="nil"/>
              <w:bottom w:val="single" w:sz="4" w:space="0" w:color="auto"/>
              <w:right w:val="single" w:sz="4" w:space="0" w:color="auto"/>
            </w:tcBorders>
            <w:noWrap/>
            <w:vAlign w:val="bottom"/>
            <w:hideMark/>
          </w:tcPr>
          <w:p w14:paraId="38C2FF5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13,62</w:t>
            </w:r>
          </w:p>
        </w:tc>
        <w:tc>
          <w:tcPr>
            <w:tcW w:w="1776" w:type="dxa"/>
            <w:tcBorders>
              <w:top w:val="nil"/>
              <w:left w:val="nil"/>
              <w:bottom w:val="single" w:sz="4" w:space="0" w:color="auto"/>
              <w:right w:val="single" w:sz="4" w:space="0" w:color="auto"/>
            </w:tcBorders>
            <w:noWrap/>
            <w:vAlign w:val="bottom"/>
            <w:hideMark/>
          </w:tcPr>
          <w:p w14:paraId="2BCA169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115" w:type="dxa"/>
            <w:tcBorders>
              <w:top w:val="nil"/>
              <w:left w:val="nil"/>
              <w:bottom w:val="single" w:sz="4" w:space="0" w:color="auto"/>
              <w:right w:val="single" w:sz="4" w:space="0" w:color="auto"/>
            </w:tcBorders>
            <w:noWrap/>
            <w:vAlign w:val="center"/>
            <w:hideMark/>
          </w:tcPr>
          <w:p w14:paraId="02D0F62C"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81,72</w:t>
            </w:r>
          </w:p>
        </w:tc>
      </w:tr>
      <w:tr w:rsidR="005F57F9" w:rsidRPr="00B34B34" w14:paraId="1E2312D1" w14:textId="77777777" w:rsidTr="00C356D8">
        <w:trPr>
          <w:trHeight w:val="300"/>
        </w:trPr>
        <w:tc>
          <w:tcPr>
            <w:tcW w:w="1328" w:type="dxa"/>
            <w:tcBorders>
              <w:top w:val="nil"/>
              <w:left w:val="single" w:sz="4" w:space="0" w:color="auto"/>
              <w:bottom w:val="single" w:sz="4" w:space="0" w:color="auto"/>
              <w:right w:val="single" w:sz="4" w:space="0" w:color="auto"/>
            </w:tcBorders>
            <w:noWrap/>
            <w:vAlign w:val="center"/>
            <w:hideMark/>
          </w:tcPr>
          <w:p w14:paraId="56112D19"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 Ala 3</w:t>
            </w:r>
          </w:p>
        </w:tc>
        <w:tc>
          <w:tcPr>
            <w:tcW w:w="1881" w:type="dxa"/>
            <w:tcBorders>
              <w:top w:val="nil"/>
              <w:left w:val="nil"/>
              <w:bottom w:val="single" w:sz="4" w:space="0" w:color="auto"/>
              <w:right w:val="single" w:sz="4" w:space="0" w:color="auto"/>
            </w:tcBorders>
            <w:noWrap/>
            <w:vAlign w:val="bottom"/>
            <w:hideMark/>
          </w:tcPr>
          <w:p w14:paraId="6BFBFCDC"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13,62</w:t>
            </w:r>
          </w:p>
        </w:tc>
        <w:tc>
          <w:tcPr>
            <w:tcW w:w="1776" w:type="dxa"/>
            <w:tcBorders>
              <w:top w:val="nil"/>
              <w:left w:val="nil"/>
              <w:bottom w:val="single" w:sz="4" w:space="0" w:color="auto"/>
              <w:right w:val="single" w:sz="4" w:space="0" w:color="auto"/>
            </w:tcBorders>
            <w:noWrap/>
            <w:vAlign w:val="bottom"/>
            <w:hideMark/>
          </w:tcPr>
          <w:p w14:paraId="3D206986"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115" w:type="dxa"/>
            <w:tcBorders>
              <w:top w:val="nil"/>
              <w:left w:val="nil"/>
              <w:bottom w:val="single" w:sz="4" w:space="0" w:color="auto"/>
              <w:right w:val="single" w:sz="4" w:space="0" w:color="auto"/>
            </w:tcBorders>
            <w:noWrap/>
            <w:vAlign w:val="center"/>
            <w:hideMark/>
          </w:tcPr>
          <w:p w14:paraId="1F7D1F36"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81,72</w:t>
            </w:r>
          </w:p>
        </w:tc>
      </w:tr>
      <w:tr w:rsidR="005F57F9" w:rsidRPr="00B34B34" w14:paraId="7FA6F832" w14:textId="77777777" w:rsidTr="00C356D8">
        <w:trPr>
          <w:trHeight w:val="300"/>
        </w:trPr>
        <w:tc>
          <w:tcPr>
            <w:tcW w:w="1328" w:type="dxa"/>
            <w:tcBorders>
              <w:top w:val="nil"/>
              <w:left w:val="single" w:sz="4" w:space="0" w:color="auto"/>
              <w:bottom w:val="single" w:sz="4" w:space="0" w:color="auto"/>
              <w:right w:val="single" w:sz="4" w:space="0" w:color="auto"/>
            </w:tcBorders>
            <w:noWrap/>
            <w:vAlign w:val="center"/>
            <w:hideMark/>
          </w:tcPr>
          <w:p w14:paraId="4295983E"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 Ala 4</w:t>
            </w:r>
          </w:p>
        </w:tc>
        <w:tc>
          <w:tcPr>
            <w:tcW w:w="1881" w:type="dxa"/>
            <w:tcBorders>
              <w:top w:val="nil"/>
              <w:left w:val="nil"/>
              <w:bottom w:val="single" w:sz="4" w:space="0" w:color="auto"/>
              <w:right w:val="single" w:sz="4" w:space="0" w:color="auto"/>
            </w:tcBorders>
            <w:noWrap/>
            <w:vAlign w:val="bottom"/>
            <w:hideMark/>
          </w:tcPr>
          <w:p w14:paraId="7FFE64D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13,62</w:t>
            </w:r>
          </w:p>
        </w:tc>
        <w:tc>
          <w:tcPr>
            <w:tcW w:w="1776" w:type="dxa"/>
            <w:tcBorders>
              <w:top w:val="nil"/>
              <w:left w:val="nil"/>
              <w:bottom w:val="single" w:sz="4" w:space="0" w:color="auto"/>
              <w:right w:val="single" w:sz="4" w:space="0" w:color="auto"/>
            </w:tcBorders>
            <w:noWrap/>
            <w:vAlign w:val="bottom"/>
            <w:hideMark/>
          </w:tcPr>
          <w:p w14:paraId="5D6EFED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115" w:type="dxa"/>
            <w:tcBorders>
              <w:top w:val="nil"/>
              <w:left w:val="nil"/>
              <w:bottom w:val="single" w:sz="4" w:space="0" w:color="auto"/>
              <w:right w:val="single" w:sz="4" w:space="0" w:color="auto"/>
            </w:tcBorders>
            <w:noWrap/>
            <w:vAlign w:val="center"/>
            <w:hideMark/>
          </w:tcPr>
          <w:p w14:paraId="0633789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81,72</w:t>
            </w:r>
          </w:p>
        </w:tc>
      </w:tr>
      <w:tr w:rsidR="005F57F9" w:rsidRPr="00B34B34" w14:paraId="49D32605" w14:textId="77777777" w:rsidTr="00C356D8">
        <w:trPr>
          <w:trHeight w:val="300"/>
        </w:trPr>
        <w:tc>
          <w:tcPr>
            <w:tcW w:w="4985" w:type="dxa"/>
            <w:gridSpan w:val="3"/>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438C9C36"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TOTAL</w:t>
            </w:r>
          </w:p>
        </w:tc>
        <w:tc>
          <w:tcPr>
            <w:tcW w:w="1115" w:type="dxa"/>
            <w:tcBorders>
              <w:top w:val="nil"/>
              <w:left w:val="nil"/>
              <w:bottom w:val="single" w:sz="4" w:space="0" w:color="auto"/>
              <w:right w:val="single" w:sz="4" w:space="0" w:color="auto"/>
            </w:tcBorders>
            <w:shd w:val="clear" w:color="000000" w:fill="B7DEE8"/>
            <w:noWrap/>
            <w:vAlign w:val="center"/>
            <w:hideMark/>
          </w:tcPr>
          <w:p w14:paraId="04519BD0"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587,64</w:t>
            </w:r>
          </w:p>
        </w:tc>
      </w:tr>
    </w:tbl>
    <w:p w14:paraId="44667524" w14:textId="77777777" w:rsidR="005F57F9" w:rsidRPr="00B34B34" w:rsidRDefault="005F57F9" w:rsidP="005F57F9">
      <w:pPr>
        <w:widowControl w:val="0"/>
        <w:tabs>
          <w:tab w:val="left" w:pos="426"/>
          <w:tab w:val="left" w:pos="3402"/>
        </w:tabs>
        <w:spacing w:line="276" w:lineRule="auto"/>
        <w:ind w:firstLine="851"/>
        <w:rPr>
          <w:rFonts w:asciiTheme="minorHAnsi" w:hAnsiTheme="minorHAnsi" w:cstheme="minorHAnsi"/>
          <w:snapToGrid w:val="0"/>
          <w:sz w:val="21"/>
          <w:szCs w:val="21"/>
        </w:rPr>
      </w:pPr>
    </w:p>
    <w:p w14:paraId="29A8D26D" w14:textId="77777777" w:rsidR="005F57F9" w:rsidRPr="00B34B34" w:rsidRDefault="005F57F9" w:rsidP="005F57F9">
      <w:pPr>
        <w:widowControl w:val="0"/>
        <w:numPr>
          <w:ilvl w:val="0"/>
          <w:numId w:val="46"/>
        </w:numPr>
        <w:tabs>
          <w:tab w:val="left" w:pos="284"/>
        </w:tabs>
        <w:autoSpaceDE w:val="0"/>
        <w:autoSpaceDN w:val="0"/>
        <w:spacing w:line="276" w:lineRule="auto"/>
        <w:ind w:left="792"/>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 xml:space="preserve">ESTRUTURA </w:t>
      </w:r>
    </w:p>
    <w:p w14:paraId="4C9D6C19" w14:textId="77777777" w:rsidR="005F57F9" w:rsidRPr="00B34B34" w:rsidRDefault="005F57F9" w:rsidP="005F57F9">
      <w:pPr>
        <w:widowControl w:val="0"/>
        <w:tabs>
          <w:tab w:val="left" w:pos="284"/>
        </w:tabs>
        <w:spacing w:line="276" w:lineRule="auto"/>
        <w:ind w:left="792"/>
        <w:rPr>
          <w:rFonts w:asciiTheme="minorHAnsi" w:hAnsiTheme="minorHAnsi" w:cstheme="minorHAnsi"/>
          <w:b/>
          <w:snapToGrid w:val="0"/>
          <w:sz w:val="21"/>
          <w:szCs w:val="21"/>
        </w:rPr>
      </w:pPr>
    </w:p>
    <w:p w14:paraId="4E48E661" w14:textId="521E30F4" w:rsidR="005F57F9" w:rsidRPr="00B34B34" w:rsidRDefault="005F57F9" w:rsidP="005F57F9">
      <w:pPr>
        <w:pStyle w:val="PargrafodaLista"/>
        <w:widowControl w:val="0"/>
        <w:numPr>
          <w:ilvl w:val="1"/>
          <w:numId w:val="41"/>
        </w:numPr>
        <w:tabs>
          <w:tab w:val="left" w:pos="284"/>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Aduela de concreto armado pré fabricado 3,00x4,00</w:t>
      </w:r>
    </w:p>
    <w:p w14:paraId="5DBAF546"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aduelas em concreto armado pré-moldado foi utilizada a expressão:</w:t>
      </w:r>
    </w:p>
    <w:p w14:paraId="686056B1"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 xml:space="preserve">Aduela [m] = Quantidade [un] x Comprimento Canal [m] </w:t>
      </w:r>
    </w:p>
    <w:p w14:paraId="52EAC374"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 xml:space="preserve">Aduela [m] = 3,00 [un] x 6,00 [m] </w:t>
      </w:r>
    </w:p>
    <w:p w14:paraId="13591C59"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Aduela [m] = 18,00</w:t>
      </w:r>
    </w:p>
    <w:p w14:paraId="5CA148B0"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326E7748" w14:textId="77777777" w:rsidR="005F57F9" w:rsidRPr="00B34B34" w:rsidRDefault="005F57F9" w:rsidP="005F57F9">
      <w:pPr>
        <w:pStyle w:val="PargrafodaLista"/>
        <w:widowControl w:val="0"/>
        <w:numPr>
          <w:ilvl w:val="0"/>
          <w:numId w:val="41"/>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52E2DBD9" w14:textId="77777777" w:rsidR="005F57F9" w:rsidRPr="00B34B34" w:rsidRDefault="005F57F9" w:rsidP="005F57F9">
      <w:pPr>
        <w:pStyle w:val="PargrafodaLista"/>
        <w:widowControl w:val="0"/>
        <w:numPr>
          <w:ilvl w:val="0"/>
          <w:numId w:val="41"/>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6418F3BD" w14:textId="77777777" w:rsidR="005F57F9" w:rsidRPr="00B34B34" w:rsidRDefault="005F57F9" w:rsidP="005F57F9">
      <w:pPr>
        <w:widowControl w:val="0"/>
        <w:numPr>
          <w:ilvl w:val="1"/>
          <w:numId w:val="43"/>
        </w:numPr>
        <w:tabs>
          <w:tab w:val="left" w:pos="284"/>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 xml:space="preserve">Guindaste hidráulico </w:t>
      </w:r>
    </w:p>
    <w:p w14:paraId="2C4B86AF"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b/>
          <w:snapToGrid w:val="0"/>
          <w:sz w:val="21"/>
          <w:szCs w:val="21"/>
        </w:rPr>
      </w:pPr>
      <w:r w:rsidRPr="00B34B34">
        <w:rPr>
          <w:rFonts w:asciiTheme="minorHAnsi" w:hAnsiTheme="minorHAnsi" w:cstheme="minorHAnsi"/>
          <w:snapToGrid w:val="0"/>
          <w:sz w:val="21"/>
          <w:szCs w:val="21"/>
        </w:rPr>
        <w:t>Para o cálculo da quantitativo de guindaste hidráulico será utilizado 24 horas.</w:t>
      </w:r>
    </w:p>
    <w:p w14:paraId="687AA610"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4441A062" w14:textId="77777777" w:rsidR="005F57F9" w:rsidRPr="00B34B34" w:rsidRDefault="005F57F9" w:rsidP="005F57F9">
      <w:pPr>
        <w:widowControl w:val="0"/>
        <w:numPr>
          <w:ilvl w:val="1"/>
          <w:numId w:val="43"/>
        </w:numPr>
        <w:tabs>
          <w:tab w:val="left" w:pos="284"/>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 xml:space="preserve"> Manta geotêxtil não tecida resistência longitudinal 10kN/m</w:t>
      </w:r>
    </w:p>
    <w:p w14:paraId="2F4ACA8E" w14:textId="1E9EB25C" w:rsidR="005F57F9" w:rsidRPr="00B34B34" w:rsidRDefault="005F57F9" w:rsidP="005F57F9">
      <w:pPr>
        <w:widowControl w:val="0"/>
        <w:tabs>
          <w:tab w:val="left" w:pos="426"/>
        </w:tabs>
        <w:spacing w:line="276" w:lineRule="auto"/>
        <w:ind w:firstLine="851"/>
        <w:jc w:val="both"/>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manta geotêxtil foi utilizada a expressão:</w:t>
      </w:r>
      <w:r w:rsidRPr="00B34B34">
        <w:rPr>
          <w:rFonts w:asciiTheme="minorHAnsi" w:hAnsiTheme="minorHAnsi" w:cstheme="minorHAnsi"/>
          <w:sz w:val="21"/>
          <w:szCs w:val="21"/>
        </w:rPr>
        <w:br w:type="page"/>
      </w:r>
    </w:p>
    <w:tbl>
      <w:tblPr>
        <w:tblW w:w="5098" w:type="dxa"/>
        <w:tblInd w:w="75" w:type="dxa"/>
        <w:tblCellMar>
          <w:left w:w="70" w:type="dxa"/>
          <w:right w:w="70" w:type="dxa"/>
        </w:tblCellMar>
        <w:tblLook w:val="04A0" w:firstRow="1" w:lastRow="0" w:firstColumn="1" w:lastColumn="0" w:noHBand="0" w:noVBand="1"/>
      </w:tblPr>
      <w:tblGrid>
        <w:gridCol w:w="1393"/>
        <w:gridCol w:w="1012"/>
        <w:gridCol w:w="1418"/>
        <w:gridCol w:w="1275"/>
      </w:tblGrid>
      <w:tr w:rsidR="005F57F9" w:rsidRPr="00B34B34" w14:paraId="1477D2F7" w14:textId="77777777" w:rsidTr="00C356D8">
        <w:trPr>
          <w:trHeight w:val="300"/>
        </w:trPr>
        <w:tc>
          <w:tcPr>
            <w:tcW w:w="5098" w:type="dxa"/>
            <w:gridSpan w:val="4"/>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6349776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lastRenderedPageBreak/>
              <w:t>TRAVESSIA E MUROS: MANTA GEOTÊXTIL</w:t>
            </w:r>
          </w:p>
        </w:tc>
      </w:tr>
      <w:tr w:rsidR="005F57F9" w:rsidRPr="00B34B34" w14:paraId="4F725554" w14:textId="77777777" w:rsidTr="00C356D8">
        <w:trPr>
          <w:trHeight w:val="600"/>
        </w:trPr>
        <w:tc>
          <w:tcPr>
            <w:tcW w:w="1393" w:type="dxa"/>
            <w:tcBorders>
              <w:top w:val="nil"/>
              <w:left w:val="single" w:sz="4" w:space="0" w:color="auto"/>
              <w:bottom w:val="single" w:sz="4" w:space="0" w:color="auto"/>
              <w:right w:val="single" w:sz="4" w:space="0" w:color="auto"/>
            </w:tcBorders>
            <w:shd w:val="clear" w:color="000000" w:fill="B7DEE8"/>
            <w:noWrap/>
            <w:hideMark/>
          </w:tcPr>
          <w:p w14:paraId="53E507F3"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Trecho</w:t>
            </w:r>
          </w:p>
        </w:tc>
        <w:tc>
          <w:tcPr>
            <w:tcW w:w="1012" w:type="dxa"/>
            <w:tcBorders>
              <w:top w:val="nil"/>
              <w:left w:val="nil"/>
              <w:bottom w:val="single" w:sz="4" w:space="0" w:color="auto"/>
              <w:right w:val="single" w:sz="4" w:space="0" w:color="auto"/>
            </w:tcBorders>
            <w:shd w:val="clear" w:color="000000" w:fill="B7DEE8"/>
            <w:hideMark/>
          </w:tcPr>
          <w:p w14:paraId="146ED44A"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Largura [m]</w:t>
            </w:r>
          </w:p>
        </w:tc>
        <w:tc>
          <w:tcPr>
            <w:tcW w:w="1418" w:type="dxa"/>
            <w:tcBorders>
              <w:top w:val="nil"/>
              <w:left w:val="nil"/>
              <w:bottom w:val="single" w:sz="4" w:space="0" w:color="auto"/>
              <w:right w:val="single" w:sz="4" w:space="0" w:color="auto"/>
            </w:tcBorders>
            <w:shd w:val="clear" w:color="000000" w:fill="B7DEE8"/>
            <w:hideMark/>
          </w:tcPr>
          <w:p w14:paraId="7AD2DAA5"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Comprimento [m]</w:t>
            </w:r>
          </w:p>
        </w:tc>
        <w:tc>
          <w:tcPr>
            <w:tcW w:w="1275" w:type="dxa"/>
            <w:tcBorders>
              <w:top w:val="nil"/>
              <w:left w:val="nil"/>
              <w:bottom w:val="single" w:sz="4" w:space="0" w:color="auto"/>
              <w:right w:val="single" w:sz="4" w:space="0" w:color="auto"/>
            </w:tcBorders>
            <w:shd w:val="clear" w:color="000000" w:fill="B7DEE8"/>
            <w:hideMark/>
          </w:tcPr>
          <w:p w14:paraId="061ADBE3"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Volume [m²]</w:t>
            </w:r>
          </w:p>
        </w:tc>
      </w:tr>
      <w:tr w:rsidR="005F57F9" w:rsidRPr="00B34B34" w14:paraId="7A0A15EA" w14:textId="77777777" w:rsidTr="00C356D8">
        <w:trPr>
          <w:trHeight w:val="300"/>
        </w:trPr>
        <w:tc>
          <w:tcPr>
            <w:tcW w:w="1393" w:type="dxa"/>
            <w:tcBorders>
              <w:top w:val="nil"/>
              <w:left w:val="single" w:sz="4" w:space="0" w:color="auto"/>
              <w:bottom w:val="single" w:sz="4" w:space="0" w:color="auto"/>
              <w:right w:val="single" w:sz="4" w:space="0" w:color="auto"/>
            </w:tcBorders>
            <w:noWrap/>
            <w:vAlign w:val="center"/>
            <w:hideMark/>
          </w:tcPr>
          <w:p w14:paraId="70404464"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 Ala 1</w:t>
            </w:r>
          </w:p>
        </w:tc>
        <w:tc>
          <w:tcPr>
            <w:tcW w:w="1012" w:type="dxa"/>
            <w:tcBorders>
              <w:top w:val="nil"/>
              <w:left w:val="nil"/>
              <w:bottom w:val="single" w:sz="4" w:space="0" w:color="auto"/>
              <w:right w:val="single" w:sz="4" w:space="0" w:color="auto"/>
            </w:tcBorders>
            <w:noWrap/>
            <w:vAlign w:val="bottom"/>
            <w:hideMark/>
          </w:tcPr>
          <w:p w14:paraId="6C8C981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418" w:type="dxa"/>
            <w:tcBorders>
              <w:top w:val="nil"/>
              <w:left w:val="nil"/>
              <w:bottom w:val="single" w:sz="4" w:space="0" w:color="auto"/>
              <w:right w:val="single" w:sz="4" w:space="0" w:color="auto"/>
            </w:tcBorders>
            <w:noWrap/>
            <w:vAlign w:val="bottom"/>
            <w:hideMark/>
          </w:tcPr>
          <w:p w14:paraId="68B40D5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w:t>
            </w:r>
          </w:p>
        </w:tc>
        <w:tc>
          <w:tcPr>
            <w:tcW w:w="1275" w:type="dxa"/>
            <w:tcBorders>
              <w:top w:val="nil"/>
              <w:left w:val="nil"/>
              <w:bottom w:val="single" w:sz="4" w:space="0" w:color="auto"/>
              <w:right w:val="single" w:sz="4" w:space="0" w:color="auto"/>
            </w:tcBorders>
            <w:noWrap/>
            <w:vAlign w:val="center"/>
            <w:hideMark/>
          </w:tcPr>
          <w:p w14:paraId="5E6F973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48,00</w:t>
            </w:r>
          </w:p>
        </w:tc>
      </w:tr>
      <w:tr w:rsidR="005F57F9" w:rsidRPr="00B34B34" w14:paraId="702B0F08" w14:textId="77777777" w:rsidTr="00C356D8">
        <w:trPr>
          <w:trHeight w:val="300"/>
        </w:trPr>
        <w:tc>
          <w:tcPr>
            <w:tcW w:w="1393" w:type="dxa"/>
            <w:tcBorders>
              <w:top w:val="nil"/>
              <w:left w:val="single" w:sz="4" w:space="0" w:color="auto"/>
              <w:bottom w:val="single" w:sz="4" w:space="0" w:color="auto"/>
              <w:right w:val="single" w:sz="4" w:space="0" w:color="auto"/>
            </w:tcBorders>
            <w:noWrap/>
            <w:vAlign w:val="center"/>
            <w:hideMark/>
          </w:tcPr>
          <w:p w14:paraId="6FF79D87"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 Ala 2</w:t>
            </w:r>
          </w:p>
        </w:tc>
        <w:tc>
          <w:tcPr>
            <w:tcW w:w="1012" w:type="dxa"/>
            <w:tcBorders>
              <w:top w:val="nil"/>
              <w:left w:val="nil"/>
              <w:bottom w:val="single" w:sz="4" w:space="0" w:color="auto"/>
              <w:right w:val="single" w:sz="4" w:space="0" w:color="auto"/>
            </w:tcBorders>
            <w:noWrap/>
            <w:vAlign w:val="bottom"/>
            <w:hideMark/>
          </w:tcPr>
          <w:p w14:paraId="0963371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418" w:type="dxa"/>
            <w:tcBorders>
              <w:top w:val="nil"/>
              <w:left w:val="nil"/>
              <w:bottom w:val="single" w:sz="4" w:space="0" w:color="auto"/>
              <w:right w:val="single" w:sz="4" w:space="0" w:color="auto"/>
            </w:tcBorders>
            <w:noWrap/>
            <w:vAlign w:val="bottom"/>
            <w:hideMark/>
          </w:tcPr>
          <w:p w14:paraId="3E440D6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w:t>
            </w:r>
          </w:p>
        </w:tc>
        <w:tc>
          <w:tcPr>
            <w:tcW w:w="1275" w:type="dxa"/>
            <w:tcBorders>
              <w:top w:val="nil"/>
              <w:left w:val="nil"/>
              <w:bottom w:val="single" w:sz="4" w:space="0" w:color="auto"/>
              <w:right w:val="single" w:sz="4" w:space="0" w:color="auto"/>
            </w:tcBorders>
            <w:noWrap/>
            <w:vAlign w:val="center"/>
            <w:hideMark/>
          </w:tcPr>
          <w:p w14:paraId="53C2B87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48,00</w:t>
            </w:r>
          </w:p>
        </w:tc>
      </w:tr>
      <w:tr w:rsidR="005F57F9" w:rsidRPr="00B34B34" w14:paraId="7D26888C" w14:textId="77777777" w:rsidTr="00C356D8">
        <w:trPr>
          <w:trHeight w:val="300"/>
        </w:trPr>
        <w:tc>
          <w:tcPr>
            <w:tcW w:w="1393" w:type="dxa"/>
            <w:tcBorders>
              <w:top w:val="nil"/>
              <w:left w:val="single" w:sz="4" w:space="0" w:color="auto"/>
              <w:bottom w:val="single" w:sz="4" w:space="0" w:color="auto"/>
              <w:right w:val="single" w:sz="4" w:space="0" w:color="auto"/>
            </w:tcBorders>
            <w:noWrap/>
            <w:vAlign w:val="center"/>
            <w:hideMark/>
          </w:tcPr>
          <w:p w14:paraId="3EEC9E64"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 Ala 3</w:t>
            </w:r>
          </w:p>
        </w:tc>
        <w:tc>
          <w:tcPr>
            <w:tcW w:w="1012" w:type="dxa"/>
            <w:tcBorders>
              <w:top w:val="nil"/>
              <w:left w:val="nil"/>
              <w:bottom w:val="single" w:sz="4" w:space="0" w:color="auto"/>
              <w:right w:val="single" w:sz="4" w:space="0" w:color="auto"/>
            </w:tcBorders>
            <w:noWrap/>
            <w:vAlign w:val="bottom"/>
            <w:hideMark/>
          </w:tcPr>
          <w:p w14:paraId="16853F2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418" w:type="dxa"/>
            <w:tcBorders>
              <w:top w:val="nil"/>
              <w:left w:val="nil"/>
              <w:bottom w:val="single" w:sz="4" w:space="0" w:color="auto"/>
              <w:right w:val="single" w:sz="4" w:space="0" w:color="auto"/>
            </w:tcBorders>
            <w:noWrap/>
            <w:vAlign w:val="bottom"/>
            <w:hideMark/>
          </w:tcPr>
          <w:p w14:paraId="10D50A2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w:t>
            </w:r>
          </w:p>
        </w:tc>
        <w:tc>
          <w:tcPr>
            <w:tcW w:w="1275" w:type="dxa"/>
            <w:tcBorders>
              <w:top w:val="nil"/>
              <w:left w:val="nil"/>
              <w:bottom w:val="single" w:sz="4" w:space="0" w:color="auto"/>
              <w:right w:val="single" w:sz="4" w:space="0" w:color="auto"/>
            </w:tcBorders>
            <w:noWrap/>
            <w:vAlign w:val="center"/>
            <w:hideMark/>
          </w:tcPr>
          <w:p w14:paraId="57F2154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48,00</w:t>
            </w:r>
          </w:p>
        </w:tc>
      </w:tr>
      <w:tr w:rsidR="005F57F9" w:rsidRPr="00B34B34" w14:paraId="745D1B95" w14:textId="77777777" w:rsidTr="00C356D8">
        <w:trPr>
          <w:trHeight w:val="300"/>
        </w:trPr>
        <w:tc>
          <w:tcPr>
            <w:tcW w:w="1393" w:type="dxa"/>
            <w:tcBorders>
              <w:top w:val="nil"/>
              <w:left w:val="single" w:sz="4" w:space="0" w:color="auto"/>
              <w:bottom w:val="single" w:sz="4" w:space="0" w:color="auto"/>
              <w:right w:val="single" w:sz="4" w:space="0" w:color="auto"/>
            </w:tcBorders>
            <w:noWrap/>
            <w:vAlign w:val="center"/>
            <w:hideMark/>
          </w:tcPr>
          <w:p w14:paraId="4A516190"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Muro Ala 4</w:t>
            </w:r>
          </w:p>
        </w:tc>
        <w:tc>
          <w:tcPr>
            <w:tcW w:w="1012" w:type="dxa"/>
            <w:tcBorders>
              <w:top w:val="nil"/>
              <w:left w:val="nil"/>
              <w:bottom w:val="single" w:sz="4" w:space="0" w:color="auto"/>
              <w:right w:val="single" w:sz="4" w:space="0" w:color="auto"/>
            </w:tcBorders>
            <w:noWrap/>
            <w:vAlign w:val="bottom"/>
            <w:hideMark/>
          </w:tcPr>
          <w:p w14:paraId="2F18B126"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418" w:type="dxa"/>
            <w:tcBorders>
              <w:top w:val="nil"/>
              <w:left w:val="nil"/>
              <w:bottom w:val="single" w:sz="4" w:space="0" w:color="auto"/>
              <w:right w:val="single" w:sz="4" w:space="0" w:color="auto"/>
            </w:tcBorders>
            <w:noWrap/>
            <w:vAlign w:val="bottom"/>
            <w:hideMark/>
          </w:tcPr>
          <w:p w14:paraId="6150BE7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w:t>
            </w:r>
          </w:p>
        </w:tc>
        <w:tc>
          <w:tcPr>
            <w:tcW w:w="1275" w:type="dxa"/>
            <w:tcBorders>
              <w:top w:val="nil"/>
              <w:left w:val="nil"/>
              <w:bottom w:val="single" w:sz="4" w:space="0" w:color="auto"/>
              <w:right w:val="single" w:sz="4" w:space="0" w:color="auto"/>
            </w:tcBorders>
            <w:noWrap/>
            <w:vAlign w:val="center"/>
            <w:hideMark/>
          </w:tcPr>
          <w:p w14:paraId="71A8D0B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48,00</w:t>
            </w:r>
          </w:p>
        </w:tc>
      </w:tr>
      <w:tr w:rsidR="005F57F9" w:rsidRPr="00B34B34" w14:paraId="460D5B48" w14:textId="77777777" w:rsidTr="00C356D8">
        <w:trPr>
          <w:trHeight w:val="300"/>
        </w:trPr>
        <w:tc>
          <w:tcPr>
            <w:tcW w:w="3823" w:type="dxa"/>
            <w:gridSpan w:val="3"/>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32F8080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TOTAL</w:t>
            </w:r>
          </w:p>
        </w:tc>
        <w:tc>
          <w:tcPr>
            <w:tcW w:w="1275" w:type="dxa"/>
            <w:tcBorders>
              <w:top w:val="nil"/>
              <w:left w:val="nil"/>
              <w:bottom w:val="single" w:sz="4" w:space="0" w:color="auto"/>
              <w:right w:val="single" w:sz="4" w:space="0" w:color="auto"/>
            </w:tcBorders>
            <w:shd w:val="clear" w:color="000000" w:fill="B7DEE8"/>
            <w:noWrap/>
            <w:vAlign w:val="center"/>
            <w:hideMark/>
          </w:tcPr>
          <w:p w14:paraId="7059F4B3"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192,00</w:t>
            </w:r>
          </w:p>
        </w:tc>
      </w:tr>
    </w:tbl>
    <w:p w14:paraId="0973B47F"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36E02FB9" w14:textId="77777777" w:rsidR="005F57F9" w:rsidRPr="00B34B34" w:rsidRDefault="005F57F9" w:rsidP="005F57F9">
      <w:pPr>
        <w:widowControl w:val="0"/>
        <w:numPr>
          <w:ilvl w:val="0"/>
          <w:numId w:val="43"/>
        </w:numPr>
        <w:tabs>
          <w:tab w:val="left" w:pos="284"/>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VIGAS TRAVAMENTO</w:t>
      </w:r>
    </w:p>
    <w:p w14:paraId="51939FE7"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276A36A3" w14:textId="77777777" w:rsidR="005F57F9" w:rsidRPr="00B34B34" w:rsidRDefault="005F57F9" w:rsidP="005F57F9">
      <w:pPr>
        <w:widowControl w:val="0"/>
        <w:numPr>
          <w:ilvl w:val="1"/>
          <w:numId w:val="45"/>
        </w:numPr>
        <w:tabs>
          <w:tab w:val="left" w:pos="284"/>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Concreto f</w:t>
      </w:r>
      <w:r w:rsidRPr="00B34B34">
        <w:rPr>
          <w:rFonts w:asciiTheme="minorHAnsi" w:hAnsiTheme="minorHAnsi" w:cstheme="minorHAnsi"/>
          <w:b/>
          <w:snapToGrid w:val="0"/>
          <w:sz w:val="21"/>
          <w:szCs w:val="21"/>
          <w:vertAlign w:val="subscript"/>
        </w:rPr>
        <w:t>ck</w:t>
      </w:r>
      <w:r w:rsidRPr="00B34B34">
        <w:rPr>
          <w:rFonts w:asciiTheme="minorHAnsi" w:hAnsiTheme="minorHAnsi" w:cstheme="minorHAnsi"/>
          <w:b/>
          <w:snapToGrid w:val="0"/>
          <w:sz w:val="21"/>
          <w:szCs w:val="21"/>
        </w:rPr>
        <w:t xml:space="preserve"> = 25 MPa</w:t>
      </w:r>
    </w:p>
    <w:p w14:paraId="30BEDD43"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concreto foi utilizada a expressão:</w:t>
      </w:r>
    </w:p>
    <w:p w14:paraId="253B2936" w14:textId="77777777" w:rsidR="005F57F9" w:rsidRPr="00B34B34" w:rsidRDefault="005F57F9" w:rsidP="005F57F9">
      <w:pPr>
        <w:widowControl w:val="0"/>
        <w:tabs>
          <w:tab w:val="left" w:pos="426"/>
        </w:tabs>
        <w:spacing w:line="276" w:lineRule="auto"/>
        <w:jc w:val="both"/>
        <w:rPr>
          <w:rFonts w:asciiTheme="minorHAnsi" w:hAnsiTheme="minorHAnsi" w:cstheme="minorHAnsi"/>
          <w:snapToGrid w:val="0"/>
          <w:sz w:val="21"/>
          <w:szCs w:val="21"/>
        </w:rPr>
      </w:pPr>
    </w:p>
    <w:tbl>
      <w:tblPr>
        <w:tblW w:w="8360" w:type="dxa"/>
        <w:tblInd w:w="75" w:type="dxa"/>
        <w:tblCellMar>
          <w:left w:w="70" w:type="dxa"/>
          <w:right w:w="70" w:type="dxa"/>
        </w:tblCellMar>
        <w:tblLook w:val="04A0" w:firstRow="1" w:lastRow="0" w:firstColumn="1" w:lastColumn="0" w:noHBand="0" w:noVBand="1"/>
      </w:tblPr>
      <w:tblGrid>
        <w:gridCol w:w="1207"/>
        <w:gridCol w:w="1329"/>
        <w:gridCol w:w="1491"/>
        <w:gridCol w:w="1025"/>
        <w:gridCol w:w="1095"/>
        <w:gridCol w:w="1102"/>
        <w:gridCol w:w="1111"/>
      </w:tblGrid>
      <w:tr w:rsidR="005F57F9" w:rsidRPr="00B34B34" w14:paraId="08640FCA" w14:textId="77777777" w:rsidTr="00C356D8">
        <w:trPr>
          <w:trHeight w:val="300"/>
        </w:trPr>
        <w:tc>
          <w:tcPr>
            <w:tcW w:w="8360" w:type="dxa"/>
            <w:gridSpan w:val="7"/>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69A8B63C"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ELEMENTOS EM CONCRETO ARMADO</w:t>
            </w:r>
          </w:p>
        </w:tc>
      </w:tr>
      <w:tr w:rsidR="005F57F9" w:rsidRPr="00B34B34" w14:paraId="6F53F929" w14:textId="77777777" w:rsidTr="00C356D8">
        <w:trPr>
          <w:trHeight w:val="780"/>
        </w:trPr>
        <w:tc>
          <w:tcPr>
            <w:tcW w:w="1207" w:type="dxa"/>
            <w:tcBorders>
              <w:top w:val="nil"/>
              <w:left w:val="single" w:sz="4" w:space="0" w:color="auto"/>
              <w:bottom w:val="single" w:sz="4" w:space="0" w:color="auto"/>
              <w:right w:val="single" w:sz="4" w:space="0" w:color="auto"/>
            </w:tcBorders>
            <w:shd w:val="clear" w:color="000000" w:fill="B7DEE8"/>
            <w:noWrap/>
            <w:hideMark/>
          </w:tcPr>
          <w:p w14:paraId="01BE72C2"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Elemento</w:t>
            </w:r>
          </w:p>
        </w:tc>
        <w:tc>
          <w:tcPr>
            <w:tcW w:w="1329" w:type="dxa"/>
            <w:tcBorders>
              <w:top w:val="nil"/>
              <w:left w:val="nil"/>
              <w:bottom w:val="single" w:sz="4" w:space="0" w:color="auto"/>
              <w:right w:val="single" w:sz="4" w:space="0" w:color="auto"/>
            </w:tcBorders>
            <w:shd w:val="clear" w:color="000000" w:fill="B7DEE8"/>
            <w:hideMark/>
          </w:tcPr>
          <w:p w14:paraId="02451CB3"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Comprim. [m]</w:t>
            </w:r>
          </w:p>
        </w:tc>
        <w:tc>
          <w:tcPr>
            <w:tcW w:w="1491" w:type="dxa"/>
            <w:tcBorders>
              <w:top w:val="nil"/>
              <w:left w:val="nil"/>
              <w:bottom w:val="single" w:sz="4" w:space="0" w:color="auto"/>
              <w:right w:val="single" w:sz="4" w:space="0" w:color="auto"/>
            </w:tcBorders>
            <w:shd w:val="clear" w:color="000000" w:fill="B7DEE8"/>
            <w:hideMark/>
          </w:tcPr>
          <w:p w14:paraId="306AB68E"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Secção Transversal [m²]</w:t>
            </w:r>
          </w:p>
        </w:tc>
        <w:tc>
          <w:tcPr>
            <w:tcW w:w="1025" w:type="dxa"/>
            <w:tcBorders>
              <w:top w:val="nil"/>
              <w:left w:val="nil"/>
              <w:bottom w:val="single" w:sz="4" w:space="0" w:color="auto"/>
              <w:right w:val="single" w:sz="4" w:space="0" w:color="auto"/>
            </w:tcBorders>
            <w:shd w:val="clear" w:color="000000" w:fill="B7DEE8"/>
            <w:hideMark/>
          </w:tcPr>
          <w:p w14:paraId="08EA208E"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Forma [m²]</w:t>
            </w:r>
          </w:p>
        </w:tc>
        <w:tc>
          <w:tcPr>
            <w:tcW w:w="1095" w:type="dxa"/>
            <w:tcBorders>
              <w:top w:val="nil"/>
              <w:left w:val="nil"/>
              <w:bottom w:val="single" w:sz="4" w:space="0" w:color="auto"/>
              <w:right w:val="single" w:sz="4" w:space="0" w:color="auto"/>
            </w:tcBorders>
            <w:shd w:val="clear" w:color="000000" w:fill="B7DEE8"/>
            <w:hideMark/>
          </w:tcPr>
          <w:p w14:paraId="18EF918C"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Volume [m³]</w:t>
            </w:r>
          </w:p>
        </w:tc>
        <w:tc>
          <w:tcPr>
            <w:tcW w:w="1102" w:type="dxa"/>
            <w:tcBorders>
              <w:top w:val="nil"/>
              <w:left w:val="nil"/>
              <w:bottom w:val="single" w:sz="4" w:space="0" w:color="auto"/>
              <w:right w:val="single" w:sz="4" w:space="0" w:color="auto"/>
            </w:tcBorders>
            <w:shd w:val="clear" w:color="000000" w:fill="B7DEE8"/>
            <w:hideMark/>
          </w:tcPr>
          <w:p w14:paraId="39AF76E9"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Taxa Aço [kg/m³]</w:t>
            </w:r>
          </w:p>
        </w:tc>
        <w:tc>
          <w:tcPr>
            <w:tcW w:w="1111" w:type="dxa"/>
            <w:tcBorders>
              <w:top w:val="nil"/>
              <w:left w:val="nil"/>
              <w:bottom w:val="single" w:sz="4" w:space="0" w:color="auto"/>
              <w:right w:val="single" w:sz="4" w:space="0" w:color="auto"/>
            </w:tcBorders>
            <w:shd w:val="clear" w:color="000000" w:fill="B7DEE8"/>
            <w:hideMark/>
          </w:tcPr>
          <w:p w14:paraId="1B719453"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Aço CA-50 [m³]</w:t>
            </w:r>
          </w:p>
        </w:tc>
      </w:tr>
      <w:tr w:rsidR="005F57F9" w:rsidRPr="00B34B34" w14:paraId="1564041C"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038A7EE7"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V101</w:t>
            </w:r>
          </w:p>
        </w:tc>
        <w:tc>
          <w:tcPr>
            <w:tcW w:w="1329" w:type="dxa"/>
            <w:tcBorders>
              <w:top w:val="nil"/>
              <w:left w:val="nil"/>
              <w:bottom w:val="single" w:sz="4" w:space="0" w:color="auto"/>
              <w:right w:val="single" w:sz="4" w:space="0" w:color="auto"/>
            </w:tcBorders>
            <w:noWrap/>
            <w:vAlign w:val="bottom"/>
            <w:hideMark/>
          </w:tcPr>
          <w:p w14:paraId="733311B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491" w:type="dxa"/>
            <w:tcBorders>
              <w:top w:val="nil"/>
              <w:left w:val="nil"/>
              <w:bottom w:val="single" w:sz="4" w:space="0" w:color="auto"/>
              <w:right w:val="single" w:sz="4" w:space="0" w:color="auto"/>
            </w:tcBorders>
            <w:noWrap/>
            <w:vAlign w:val="bottom"/>
            <w:hideMark/>
          </w:tcPr>
          <w:p w14:paraId="093AD93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31AB0CA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095" w:type="dxa"/>
            <w:tcBorders>
              <w:top w:val="nil"/>
              <w:left w:val="nil"/>
              <w:bottom w:val="single" w:sz="4" w:space="0" w:color="auto"/>
              <w:right w:val="single" w:sz="4" w:space="0" w:color="auto"/>
            </w:tcBorders>
            <w:noWrap/>
            <w:vAlign w:val="center"/>
            <w:hideMark/>
          </w:tcPr>
          <w:p w14:paraId="0A1088E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1,44</w:t>
            </w:r>
          </w:p>
        </w:tc>
        <w:tc>
          <w:tcPr>
            <w:tcW w:w="1102" w:type="dxa"/>
            <w:tcBorders>
              <w:top w:val="nil"/>
              <w:left w:val="nil"/>
              <w:bottom w:val="single" w:sz="4" w:space="0" w:color="auto"/>
              <w:right w:val="single" w:sz="4" w:space="0" w:color="auto"/>
            </w:tcBorders>
            <w:noWrap/>
            <w:vAlign w:val="center"/>
            <w:hideMark/>
          </w:tcPr>
          <w:p w14:paraId="3760EEE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1CB98D0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115,20</w:t>
            </w:r>
          </w:p>
        </w:tc>
      </w:tr>
      <w:tr w:rsidR="005F57F9" w:rsidRPr="00B34B34" w14:paraId="7F7B5284"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38FE7359"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V102</w:t>
            </w:r>
          </w:p>
        </w:tc>
        <w:tc>
          <w:tcPr>
            <w:tcW w:w="1329" w:type="dxa"/>
            <w:tcBorders>
              <w:top w:val="nil"/>
              <w:left w:val="nil"/>
              <w:bottom w:val="single" w:sz="4" w:space="0" w:color="auto"/>
              <w:right w:val="single" w:sz="4" w:space="0" w:color="auto"/>
            </w:tcBorders>
            <w:noWrap/>
            <w:vAlign w:val="bottom"/>
            <w:hideMark/>
          </w:tcPr>
          <w:p w14:paraId="149BFA9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491" w:type="dxa"/>
            <w:tcBorders>
              <w:top w:val="nil"/>
              <w:left w:val="nil"/>
              <w:bottom w:val="single" w:sz="4" w:space="0" w:color="auto"/>
              <w:right w:val="single" w:sz="4" w:space="0" w:color="auto"/>
            </w:tcBorders>
            <w:noWrap/>
            <w:vAlign w:val="bottom"/>
            <w:hideMark/>
          </w:tcPr>
          <w:p w14:paraId="3EEA5EB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4040216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095" w:type="dxa"/>
            <w:tcBorders>
              <w:top w:val="nil"/>
              <w:left w:val="nil"/>
              <w:bottom w:val="single" w:sz="4" w:space="0" w:color="auto"/>
              <w:right w:val="single" w:sz="4" w:space="0" w:color="auto"/>
            </w:tcBorders>
            <w:noWrap/>
            <w:vAlign w:val="center"/>
            <w:hideMark/>
          </w:tcPr>
          <w:p w14:paraId="774DD8C9"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1,44</w:t>
            </w:r>
          </w:p>
        </w:tc>
        <w:tc>
          <w:tcPr>
            <w:tcW w:w="1102" w:type="dxa"/>
            <w:tcBorders>
              <w:top w:val="nil"/>
              <w:left w:val="nil"/>
              <w:bottom w:val="single" w:sz="4" w:space="0" w:color="auto"/>
              <w:right w:val="single" w:sz="4" w:space="0" w:color="auto"/>
            </w:tcBorders>
            <w:noWrap/>
            <w:vAlign w:val="center"/>
            <w:hideMark/>
          </w:tcPr>
          <w:p w14:paraId="00828099"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298C1E8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115,20</w:t>
            </w:r>
          </w:p>
        </w:tc>
      </w:tr>
      <w:tr w:rsidR="005F57F9" w:rsidRPr="00B34B34" w14:paraId="706488C3"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39198FDF"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V103</w:t>
            </w:r>
          </w:p>
        </w:tc>
        <w:tc>
          <w:tcPr>
            <w:tcW w:w="1329" w:type="dxa"/>
            <w:tcBorders>
              <w:top w:val="nil"/>
              <w:left w:val="nil"/>
              <w:bottom w:val="single" w:sz="4" w:space="0" w:color="auto"/>
              <w:right w:val="single" w:sz="4" w:space="0" w:color="auto"/>
            </w:tcBorders>
            <w:noWrap/>
            <w:vAlign w:val="bottom"/>
            <w:hideMark/>
          </w:tcPr>
          <w:p w14:paraId="24B12E4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491" w:type="dxa"/>
            <w:tcBorders>
              <w:top w:val="nil"/>
              <w:left w:val="nil"/>
              <w:bottom w:val="single" w:sz="4" w:space="0" w:color="auto"/>
              <w:right w:val="single" w:sz="4" w:space="0" w:color="auto"/>
            </w:tcBorders>
            <w:noWrap/>
            <w:vAlign w:val="bottom"/>
            <w:hideMark/>
          </w:tcPr>
          <w:p w14:paraId="3C48886C"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45A6670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15,36</w:t>
            </w:r>
          </w:p>
        </w:tc>
        <w:tc>
          <w:tcPr>
            <w:tcW w:w="1095" w:type="dxa"/>
            <w:tcBorders>
              <w:top w:val="nil"/>
              <w:left w:val="nil"/>
              <w:bottom w:val="single" w:sz="4" w:space="0" w:color="auto"/>
              <w:right w:val="single" w:sz="4" w:space="0" w:color="auto"/>
            </w:tcBorders>
            <w:noWrap/>
            <w:vAlign w:val="center"/>
            <w:hideMark/>
          </w:tcPr>
          <w:p w14:paraId="1BCB88E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2,30</w:t>
            </w:r>
          </w:p>
        </w:tc>
        <w:tc>
          <w:tcPr>
            <w:tcW w:w="1102" w:type="dxa"/>
            <w:tcBorders>
              <w:top w:val="nil"/>
              <w:left w:val="nil"/>
              <w:bottom w:val="single" w:sz="4" w:space="0" w:color="auto"/>
              <w:right w:val="single" w:sz="4" w:space="0" w:color="auto"/>
            </w:tcBorders>
            <w:noWrap/>
            <w:vAlign w:val="center"/>
            <w:hideMark/>
          </w:tcPr>
          <w:p w14:paraId="6A4FEE7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177B4DC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184,00</w:t>
            </w:r>
          </w:p>
        </w:tc>
      </w:tr>
      <w:tr w:rsidR="005F57F9" w:rsidRPr="00B34B34" w14:paraId="554B5C9C"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5BDF9221"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V104</w:t>
            </w:r>
          </w:p>
        </w:tc>
        <w:tc>
          <w:tcPr>
            <w:tcW w:w="1329" w:type="dxa"/>
            <w:tcBorders>
              <w:top w:val="nil"/>
              <w:left w:val="nil"/>
              <w:bottom w:val="single" w:sz="4" w:space="0" w:color="auto"/>
              <w:right w:val="single" w:sz="4" w:space="0" w:color="auto"/>
            </w:tcBorders>
            <w:noWrap/>
            <w:vAlign w:val="bottom"/>
            <w:hideMark/>
          </w:tcPr>
          <w:p w14:paraId="2AF5EE6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491" w:type="dxa"/>
            <w:tcBorders>
              <w:top w:val="nil"/>
              <w:left w:val="nil"/>
              <w:bottom w:val="single" w:sz="4" w:space="0" w:color="auto"/>
              <w:right w:val="single" w:sz="4" w:space="0" w:color="auto"/>
            </w:tcBorders>
            <w:noWrap/>
            <w:vAlign w:val="bottom"/>
            <w:hideMark/>
          </w:tcPr>
          <w:p w14:paraId="37C7CD4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071AA07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15,36</w:t>
            </w:r>
          </w:p>
        </w:tc>
        <w:tc>
          <w:tcPr>
            <w:tcW w:w="1095" w:type="dxa"/>
            <w:tcBorders>
              <w:top w:val="nil"/>
              <w:left w:val="nil"/>
              <w:bottom w:val="single" w:sz="4" w:space="0" w:color="auto"/>
              <w:right w:val="single" w:sz="4" w:space="0" w:color="auto"/>
            </w:tcBorders>
            <w:noWrap/>
            <w:vAlign w:val="center"/>
            <w:hideMark/>
          </w:tcPr>
          <w:p w14:paraId="238ACB4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2,30</w:t>
            </w:r>
          </w:p>
        </w:tc>
        <w:tc>
          <w:tcPr>
            <w:tcW w:w="1102" w:type="dxa"/>
            <w:tcBorders>
              <w:top w:val="nil"/>
              <w:left w:val="nil"/>
              <w:bottom w:val="single" w:sz="4" w:space="0" w:color="auto"/>
              <w:right w:val="single" w:sz="4" w:space="0" w:color="auto"/>
            </w:tcBorders>
            <w:noWrap/>
            <w:vAlign w:val="center"/>
            <w:hideMark/>
          </w:tcPr>
          <w:p w14:paraId="1EA41DC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19185396"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184,00</w:t>
            </w:r>
          </w:p>
        </w:tc>
      </w:tr>
      <w:tr w:rsidR="005F57F9" w:rsidRPr="00B34B34" w14:paraId="695803C5"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472CB293"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V105</w:t>
            </w:r>
          </w:p>
        </w:tc>
        <w:tc>
          <w:tcPr>
            <w:tcW w:w="1329" w:type="dxa"/>
            <w:tcBorders>
              <w:top w:val="nil"/>
              <w:left w:val="nil"/>
              <w:bottom w:val="single" w:sz="4" w:space="0" w:color="auto"/>
              <w:right w:val="single" w:sz="4" w:space="0" w:color="auto"/>
            </w:tcBorders>
            <w:noWrap/>
            <w:vAlign w:val="bottom"/>
            <w:hideMark/>
          </w:tcPr>
          <w:p w14:paraId="18CB8C7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491" w:type="dxa"/>
            <w:tcBorders>
              <w:top w:val="nil"/>
              <w:left w:val="nil"/>
              <w:bottom w:val="single" w:sz="4" w:space="0" w:color="auto"/>
              <w:right w:val="single" w:sz="4" w:space="0" w:color="auto"/>
            </w:tcBorders>
            <w:noWrap/>
            <w:vAlign w:val="bottom"/>
            <w:hideMark/>
          </w:tcPr>
          <w:p w14:paraId="53D7992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111A44C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15,36</w:t>
            </w:r>
          </w:p>
        </w:tc>
        <w:tc>
          <w:tcPr>
            <w:tcW w:w="1095" w:type="dxa"/>
            <w:tcBorders>
              <w:top w:val="nil"/>
              <w:left w:val="nil"/>
              <w:bottom w:val="single" w:sz="4" w:space="0" w:color="auto"/>
              <w:right w:val="single" w:sz="4" w:space="0" w:color="auto"/>
            </w:tcBorders>
            <w:noWrap/>
            <w:vAlign w:val="center"/>
            <w:hideMark/>
          </w:tcPr>
          <w:p w14:paraId="37CE670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2,30</w:t>
            </w:r>
          </w:p>
        </w:tc>
        <w:tc>
          <w:tcPr>
            <w:tcW w:w="1102" w:type="dxa"/>
            <w:tcBorders>
              <w:top w:val="nil"/>
              <w:left w:val="nil"/>
              <w:bottom w:val="single" w:sz="4" w:space="0" w:color="auto"/>
              <w:right w:val="single" w:sz="4" w:space="0" w:color="auto"/>
            </w:tcBorders>
            <w:noWrap/>
            <w:vAlign w:val="center"/>
            <w:hideMark/>
          </w:tcPr>
          <w:p w14:paraId="04546439"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349593E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184,00</w:t>
            </w:r>
          </w:p>
        </w:tc>
      </w:tr>
      <w:tr w:rsidR="005F57F9" w:rsidRPr="00B34B34" w14:paraId="328685B2" w14:textId="77777777" w:rsidTr="00C356D8">
        <w:trPr>
          <w:trHeight w:val="300"/>
        </w:trPr>
        <w:tc>
          <w:tcPr>
            <w:tcW w:w="4027" w:type="dxa"/>
            <w:gridSpan w:val="3"/>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70958A42"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TOTAL</w:t>
            </w:r>
          </w:p>
        </w:tc>
        <w:tc>
          <w:tcPr>
            <w:tcW w:w="1025" w:type="dxa"/>
            <w:tcBorders>
              <w:top w:val="nil"/>
              <w:left w:val="nil"/>
              <w:bottom w:val="single" w:sz="4" w:space="0" w:color="auto"/>
              <w:right w:val="single" w:sz="4" w:space="0" w:color="auto"/>
            </w:tcBorders>
            <w:shd w:val="clear" w:color="000000" w:fill="B7DEE8"/>
            <w:noWrap/>
            <w:vAlign w:val="center"/>
            <w:hideMark/>
          </w:tcPr>
          <w:p w14:paraId="33E6032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65,28</w:t>
            </w:r>
          </w:p>
        </w:tc>
        <w:tc>
          <w:tcPr>
            <w:tcW w:w="1095" w:type="dxa"/>
            <w:tcBorders>
              <w:top w:val="nil"/>
              <w:left w:val="nil"/>
              <w:bottom w:val="single" w:sz="4" w:space="0" w:color="auto"/>
              <w:right w:val="single" w:sz="4" w:space="0" w:color="auto"/>
            </w:tcBorders>
            <w:shd w:val="clear" w:color="000000" w:fill="B7DEE8"/>
            <w:noWrap/>
            <w:vAlign w:val="center"/>
            <w:hideMark/>
          </w:tcPr>
          <w:p w14:paraId="1A14E9A2"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9,78</w:t>
            </w:r>
          </w:p>
        </w:tc>
        <w:tc>
          <w:tcPr>
            <w:tcW w:w="1102" w:type="dxa"/>
            <w:tcBorders>
              <w:top w:val="nil"/>
              <w:left w:val="nil"/>
              <w:bottom w:val="single" w:sz="4" w:space="0" w:color="auto"/>
              <w:right w:val="single" w:sz="4" w:space="0" w:color="auto"/>
            </w:tcBorders>
            <w:shd w:val="clear" w:color="000000" w:fill="B7DEE8"/>
            <w:noWrap/>
            <w:vAlign w:val="center"/>
            <w:hideMark/>
          </w:tcPr>
          <w:p w14:paraId="2F53B13D"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 </w:t>
            </w:r>
          </w:p>
        </w:tc>
        <w:tc>
          <w:tcPr>
            <w:tcW w:w="1111" w:type="dxa"/>
            <w:tcBorders>
              <w:top w:val="nil"/>
              <w:left w:val="nil"/>
              <w:bottom w:val="single" w:sz="4" w:space="0" w:color="auto"/>
              <w:right w:val="single" w:sz="4" w:space="0" w:color="auto"/>
            </w:tcBorders>
            <w:shd w:val="clear" w:color="000000" w:fill="B7DEE8"/>
            <w:noWrap/>
            <w:vAlign w:val="center"/>
            <w:hideMark/>
          </w:tcPr>
          <w:p w14:paraId="38C32C48"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782,40</w:t>
            </w:r>
          </w:p>
        </w:tc>
      </w:tr>
    </w:tbl>
    <w:p w14:paraId="6DC3D8B3"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0D5D3F78" w14:textId="77777777" w:rsidR="005F57F9" w:rsidRPr="00B34B34" w:rsidRDefault="005F57F9" w:rsidP="005F57F9">
      <w:pPr>
        <w:widowControl w:val="0"/>
        <w:numPr>
          <w:ilvl w:val="1"/>
          <w:numId w:val="45"/>
        </w:numPr>
        <w:tabs>
          <w:tab w:val="left" w:pos="284"/>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Forma plana para concreto armado comum</w:t>
      </w:r>
    </w:p>
    <w:p w14:paraId="4D589C8F"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foi utilizada a expressão:</w:t>
      </w:r>
    </w:p>
    <w:p w14:paraId="5B7AFC1B"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snapToGrid w:val="0"/>
          <w:sz w:val="21"/>
          <w:szCs w:val="21"/>
        </w:rPr>
      </w:pPr>
    </w:p>
    <w:tbl>
      <w:tblPr>
        <w:tblW w:w="8360" w:type="dxa"/>
        <w:tblInd w:w="75" w:type="dxa"/>
        <w:tblCellMar>
          <w:left w:w="70" w:type="dxa"/>
          <w:right w:w="70" w:type="dxa"/>
        </w:tblCellMar>
        <w:tblLook w:val="04A0" w:firstRow="1" w:lastRow="0" w:firstColumn="1" w:lastColumn="0" w:noHBand="0" w:noVBand="1"/>
      </w:tblPr>
      <w:tblGrid>
        <w:gridCol w:w="1207"/>
        <w:gridCol w:w="1329"/>
        <w:gridCol w:w="1491"/>
        <w:gridCol w:w="1025"/>
        <w:gridCol w:w="1095"/>
        <w:gridCol w:w="1102"/>
        <w:gridCol w:w="1111"/>
      </w:tblGrid>
      <w:tr w:rsidR="005F57F9" w:rsidRPr="00B34B34" w14:paraId="15980258" w14:textId="77777777" w:rsidTr="00C356D8">
        <w:trPr>
          <w:trHeight w:val="300"/>
        </w:trPr>
        <w:tc>
          <w:tcPr>
            <w:tcW w:w="8360" w:type="dxa"/>
            <w:gridSpan w:val="7"/>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18266FB4"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ELEMENTOS EM CONCRETO ARMADO</w:t>
            </w:r>
          </w:p>
        </w:tc>
      </w:tr>
      <w:tr w:rsidR="005F57F9" w:rsidRPr="00B34B34" w14:paraId="434E75BD" w14:textId="77777777" w:rsidTr="00C356D8">
        <w:trPr>
          <w:trHeight w:val="242"/>
        </w:trPr>
        <w:tc>
          <w:tcPr>
            <w:tcW w:w="1207" w:type="dxa"/>
            <w:tcBorders>
              <w:top w:val="nil"/>
              <w:left w:val="single" w:sz="4" w:space="0" w:color="auto"/>
              <w:bottom w:val="single" w:sz="4" w:space="0" w:color="auto"/>
              <w:right w:val="single" w:sz="4" w:space="0" w:color="auto"/>
            </w:tcBorders>
            <w:shd w:val="clear" w:color="000000" w:fill="B7DEE8"/>
            <w:noWrap/>
            <w:hideMark/>
          </w:tcPr>
          <w:p w14:paraId="039E950E"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Elemento</w:t>
            </w:r>
          </w:p>
        </w:tc>
        <w:tc>
          <w:tcPr>
            <w:tcW w:w="1329" w:type="dxa"/>
            <w:tcBorders>
              <w:top w:val="nil"/>
              <w:left w:val="nil"/>
              <w:bottom w:val="single" w:sz="4" w:space="0" w:color="auto"/>
              <w:right w:val="single" w:sz="4" w:space="0" w:color="auto"/>
            </w:tcBorders>
            <w:shd w:val="clear" w:color="000000" w:fill="B7DEE8"/>
            <w:hideMark/>
          </w:tcPr>
          <w:p w14:paraId="75C8FE91"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Comprim. [m]</w:t>
            </w:r>
          </w:p>
        </w:tc>
        <w:tc>
          <w:tcPr>
            <w:tcW w:w="1491" w:type="dxa"/>
            <w:tcBorders>
              <w:top w:val="nil"/>
              <w:left w:val="nil"/>
              <w:bottom w:val="single" w:sz="4" w:space="0" w:color="auto"/>
              <w:right w:val="single" w:sz="4" w:space="0" w:color="auto"/>
            </w:tcBorders>
            <w:shd w:val="clear" w:color="000000" w:fill="B7DEE8"/>
            <w:hideMark/>
          </w:tcPr>
          <w:p w14:paraId="3ADB01A1"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Secção Transversal [m²]</w:t>
            </w:r>
          </w:p>
        </w:tc>
        <w:tc>
          <w:tcPr>
            <w:tcW w:w="1025" w:type="dxa"/>
            <w:tcBorders>
              <w:top w:val="nil"/>
              <w:left w:val="nil"/>
              <w:bottom w:val="single" w:sz="4" w:space="0" w:color="auto"/>
              <w:right w:val="single" w:sz="4" w:space="0" w:color="auto"/>
            </w:tcBorders>
            <w:shd w:val="clear" w:color="000000" w:fill="B7DEE8"/>
            <w:hideMark/>
          </w:tcPr>
          <w:p w14:paraId="7EDA4830"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Forma [m²]</w:t>
            </w:r>
          </w:p>
        </w:tc>
        <w:tc>
          <w:tcPr>
            <w:tcW w:w="1095" w:type="dxa"/>
            <w:tcBorders>
              <w:top w:val="nil"/>
              <w:left w:val="nil"/>
              <w:bottom w:val="single" w:sz="4" w:space="0" w:color="auto"/>
              <w:right w:val="single" w:sz="4" w:space="0" w:color="auto"/>
            </w:tcBorders>
            <w:shd w:val="clear" w:color="000000" w:fill="B7DEE8"/>
            <w:hideMark/>
          </w:tcPr>
          <w:p w14:paraId="17105D50"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Volume [m³]</w:t>
            </w:r>
          </w:p>
        </w:tc>
        <w:tc>
          <w:tcPr>
            <w:tcW w:w="1102" w:type="dxa"/>
            <w:tcBorders>
              <w:top w:val="nil"/>
              <w:left w:val="nil"/>
              <w:bottom w:val="single" w:sz="4" w:space="0" w:color="auto"/>
              <w:right w:val="single" w:sz="4" w:space="0" w:color="auto"/>
            </w:tcBorders>
            <w:shd w:val="clear" w:color="000000" w:fill="B7DEE8"/>
            <w:hideMark/>
          </w:tcPr>
          <w:p w14:paraId="69D893E9"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Taxa Aço [kg/m³]</w:t>
            </w:r>
          </w:p>
        </w:tc>
        <w:tc>
          <w:tcPr>
            <w:tcW w:w="1111" w:type="dxa"/>
            <w:tcBorders>
              <w:top w:val="nil"/>
              <w:left w:val="nil"/>
              <w:bottom w:val="single" w:sz="4" w:space="0" w:color="auto"/>
              <w:right w:val="single" w:sz="4" w:space="0" w:color="auto"/>
            </w:tcBorders>
            <w:shd w:val="clear" w:color="000000" w:fill="B7DEE8"/>
            <w:hideMark/>
          </w:tcPr>
          <w:p w14:paraId="34AF4748"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Aço CA-50 [m³]</w:t>
            </w:r>
          </w:p>
        </w:tc>
      </w:tr>
      <w:tr w:rsidR="005F57F9" w:rsidRPr="00B34B34" w14:paraId="78558499"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3407B2AC"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V101</w:t>
            </w:r>
          </w:p>
        </w:tc>
        <w:tc>
          <w:tcPr>
            <w:tcW w:w="1329" w:type="dxa"/>
            <w:tcBorders>
              <w:top w:val="nil"/>
              <w:left w:val="nil"/>
              <w:bottom w:val="single" w:sz="4" w:space="0" w:color="auto"/>
              <w:right w:val="single" w:sz="4" w:space="0" w:color="auto"/>
            </w:tcBorders>
            <w:noWrap/>
            <w:vAlign w:val="bottom"/>
            <w:hideMark/>
          </w:tcPr>
          <w:p w14:paraId="265E304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491" w:type="dxa"/>
            <w:tcBorders>
              <w:top w:val="nil"/>
              <w:left w:val="nil"/>
              <w:bottom w:val="single" w:sz="4" w:space="0" w:color="auto"/>
              <w:right w:val="single" w:sz="4" w:space="0" w:color="auto"/>
            </w:tcBorders>
            <w:noWrap/>
            <w:vAlign w:val="bottom"/>
            <w:hideMark/>
          </w:tcPr>
          <w:p w14:paraId="066DD0D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3DF13D1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095" w:type="dxa"/>
            <w:tcBorders>
              <w:top w:val="nil"/>
              <w:left w:val="nil"/>
              <w:bottom w:val="single" w:sz="4" w:space="0" w:color="auto"/>
              <w:right w:val="single" w:sz="4" w:space="0" w:color="auto"/>
            </w:tcBorders>
            <w:noWrap/>
            <w:vAlign w:val="center"/>
            <w:hideMark/>
          </w:tcPr>
          <w:p w14:paraId="6AC180A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1,44</w:t>
            </w:r>
          </w:p>
        </w:tc>
        <w:tc>
          <w:tcPr>
            <w:tcW w:w="1102" w:type="dxa"/>
            <w:tcBorders>
              <w:top w:val="nil"/>
              <w:left w:val="nil"/>
              <w:bottom w:val="single" w:sz="4" w:space="0" w:color="auto"/>
              <w:right w:val="single" w:sz="4" w:space="0" w:color="auto"/>
            </w:tcBorders>
            <w:noWrap/>
            <w:vAlign w:val="center"/>
            <w:hideMark/>
          </w:tcPr>
          <w:p w14:paraId="1C719D0D"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4DA2C46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115,20</w:t>
            </w:r>
          </w:p>
        </w:tc>
      </w:tr>
      <w:tr w:rsidR="005F57F9" w:rsidRPr="00B34B34" w14:paraId="1B00331F"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03CCD1FA"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V102</w:t>
            </w:r>
          </w:p>
        </w:tc>
        <w:tc>
          <w:tcPr>
            <w:tcW w:w="1329" w:type="dxa"/>
            <w:tcBorders>
              <w:top w:val="nil"/>
              <w:left w:val="nil"/>
              <w:bottom w:val="single" w:sz="4" w:space="0" w:color="auto"/>
              <w:right w:val="single" w:sz="4" w:space="0" w:color="auto"/>
            </w:tcBorders>
            <w:noWrap/>
            <w:vAlign w:val="bottom"/>
            <w:hideMark/>
          </w:tcPr>
          <w:p w14:paraId="63A028F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491" w:type="dxa"/>
            <w:tcBorders>
              <w:top w:val="nil"/>
              <w:left w:val="nil"/>
              <w:bottom w:val="single" w:sz="4" w:space="0" w:color="auto"/>
              <w:right w:val="single" w:sz="4" w:space="0" w:color="auto"/>
            </w:tcBorders>
            <w:noWrap/>
            <w:vAlign w:val="bottom"/>
            <w:hideMark/>
          </w:tcPr>
          <w:p w14:paraId="1250F1C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465791B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095" w:type="dxa"/>
            <w:tcBorders>
              <w:top w:val="nil"/>
              <w:left w:val="nil"/>
              <w:bottom w:val="single" w:sz="4" w:space="0" w:color="auto"/>
              <w:right w:val="single" w:sz="4" w:space="0" w:color="auto"/>
            </w:tcBorders>
            <w:noWrap/>
            <w:vAlign w:val="center"/>
            <w:hideMark/>
          </w:tcPr>
          <w:p w14:paraId="287EFFF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1,44</w:t>
            </w:r>
          </w:p>
        </w:tc>
        <w:tc>
          <w:tcPr>
            <w:tcW w:w="1102" w:type="dxa"/>
            <w:tcBorders>
              <w:top w:val="nil"/>
              <w:left w:val="nil"/>
              <w:bottom w:val="single" w:sz="4" w:space="0" w:color="auto"/>
              <w:right w:val="single" w:sz="4" w:space="0" w:color="auto"/>
            </w:tcBorders>
            <w:noWrap/>
            <w:vAlign w:val="center"/>
            <w:hideMark/>
          </w:tcPr>
          <w:p w14:paraId="2B2D72D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099B044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115,20</w:t>
            </w:r>
          </w:p>
        </w:tc>
      </w:tr>
      <w:tr w:rsidR="005F57F9" w:rsidRPr="00B34B34" w14:paraId="54F0E4AA" w14:textId="77777777" w:rsidTr="00C356D8">
        <w:trPr>
          <w:trHeight w:val="300"/>
        </w:trPr>
        <w:tc>
          <w:tcPr>
            <w:tcW w:w="1207" w:type="dxa"/>
            <w:tcBorders>
              <w:top w:val="single" w:sz="4" w:space="0" w:color="auto"/>
              <w:left w:val="single" w:sz="4" w:space="0" w:color="auto"/>
              <w:bottom w:val="single" w:sz="4" w:space="0" w:color="auto"/>
              <w:right w:val="single" w:sz="4" w:space="0" w:color="auto"/>
            </w:tcBorders>
            <w:noWrap/>
            <w:vAlign w:val="center"/>
            <w:hideMark/>
          </w:tcPr>
          <w:p w14:paraId="71B5F47D"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V103</w:t>
            </w:r>
          </w:p>
        </w:tc>
        <w:tc>
          <w:tcPr>
            <w:tcW w:w="1329" w:type="dxa"/>
            <w:tcBorders>
              <w:top w:val="single" w:sz="4" w:space="0" w:color="auto"/>
              <w:left w:val="single" w:sz="4" w:space="0" w:color="auto"/>
              <w:bottom w:val="single" w:sz="4" w:space="0" w:color="auto"/>
              <w:right w:val="single" w:sz="4" w:space="0" w:color="auto"/>
            </w:tcBorders>
            <w:noWrap/>
            <w:vAlign w:val="bottom"/>
            <w:hideMark/>
          </w:tcPr>
          <w:p w14:paraId="6C71638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491" w:type="dxa"/>
            <w:tcBorders>
              <w:top w:val="single" w:sz="4" w:space="0" w:color="auto"/>
              <w:left w:val="single" w:sz="4" w:space="0" w:color="auto"/>
              <w:bottom w:val="single" w:sz="4" w:space="0" w:color="auto"/>
              <w:right w:val="single" w:sz="4" w:space="0" w:color="auto"/>
            </w:tcBorders>
            <w:noWrap/>
            <w:vAlign w:val="bottom"/>
            <w:hideMark/>
          </w:tcPr>
          <w:p w14:paraId="5503550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single" w:sz="4" w:space="0" w:color="auto"/>
              <w:left w:val="single" w:sz="4" w:space="0" w:color="auto"/>
              <w:bottom w:val="single" w:sz="4" w:space="0" w:color="auto"/>
              <w:right w:val="single" w:sz="4" w:space="0" w:color="auto"/>
            </w:tcBorders>
            <w:noWrap/>
            <w:vAlign w:val="center"/>
            <w:hideMark/>
          </w:tcPr>
          <w:p w14:paraId="7BE2EA66"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15,36</w:t>
            </w:r>
          </w:p>
        </w:tc>
        <w:tc>
          <w:tcPr>
            <w:tcW w:w="1095" w:type="dxa"/>
            <w:tcBorders>
              <w:top w:val="single" w:sz="4" w:space="0" w:color="auto"/>
              <w:left w:val="single" w:sz="4" w:space="0" w:color="auto"/>
              <w:bottom w:val="single" w:sz="4" w:space="0" w:color="auto"/>
              <w:right w:val="single" w:sz="4" w:space="0" w:color="auto"/>
            </w:tcBorders>
            <w:noWrap/>
            <w:vAlign w:val="center"/>
            <w:hideMark/>
          </w:tcPr>
          <w:p w14:paraId="4B4755F9"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2,30</w:t>
            </w:r>
          </w:p>
        </w:tc>
        <w:tc>
          <w:tcPr>
            <w:tcW w:w="1102" w:type="dxa"/>
            <w:tcBorders>
              <w:top w:val="single" w:sz="4" w:space="0" w:color="auto"/>
              <w:left w:val="single" w:sz="4" w:space="0" w:color="auto"/>
              <w:bottom w:val="single" w:sz="4" w:space="0" w:color="auto"/>
              <w:right w:val="single" w:sz="4" w:space="0" w:color="auto"/>
            </w:tcBorders>
            <w:noWrap/>
            <w:vAlign w:val="center"/>
            <w:hideMark/>
          </w:tcPr>
          <w:p w14:paraId="0ABA024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single" w:sz="4" w:space="0" w:color="auto"/>
              <w:left w:val="single" w:sz="4" w:space="0" w:color="auto"/>
              <w:bottom w:val="single" w:sz="4" w:space="0" w:color="auto"/>
              <w:right w:val="single" w:sz="4" w:space="0" w:color="auto"/>
            </w:tcBorders>
            <w:noWrap/>
            <w:vAlign w:val="center"/>
            <w:hideMark/>
          </w:tcPr>
          <w:p w14:paraId="1CF743C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184,00</w:t>
            </w:r>
          </w:p>
        </w:tc>
      </w:tr>
      <w:tr w:rsidR="005F57F9" w:rsidRPr="00B34B34" w14:paraId="0805A87A" w14:textId="77777777" w:rsidTr="00C356D8">
        <w:trPr>
          <w:trHeight w:val="300"/>
        </w:trPr>
        <w:tc>
          <w:tcPr>
            <w:tcW w:w="1207" w:type="dxa"/>
            <w:tcBorders>
              <w:top w:val="single" w:sz="4" w:space="0" w:color="auto"/>
              <w:left w:val="single" w:sz="4" w:space="0" w:color="auto"/>
              <w:bottom w:val="single" w:sz="4" w:space="0" w:color="auto"/>
              <w:right w:val="single" w:sz="4" w:space="0" w:color="auto"/>
            </w:tcBorders>
            <w:noWrap/>
            <w:vAlign w:val="center"/>
            <w:hideMark/>
          </w:tcPr>
          <w:p w14:paraId="38813BC1"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V104</w:t>
            </w:r>
          </w:p>
        </w:tc>
        <w:tc>
          <w:tcPr>
            <w:tcW w:w="1329" w:type="dxa"/>
            <w:tcBorders>
              <w:top w:val="single" w:sz="4" w:space="0" w:color="auto"/>
              <w:left w:val="nil"/>
              <w:bottom w:val="single" w:sz="4" w:space="0" w:color="auto"/>
              <w:right w:val="single" w:sz="4" w:space="0" w:color="auto"/>
            </w:tcBorders>
            <w:noWrap/>
            <w:vAlign w:val="bottom"/>
            <w:hideMark/>
          </w:tcPr>
          <w:p w14:paraId="50DE277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491" w:type="dxa"/>
            <w:tcBorders>
              <w:top w:val="single" w:sz="4" w:space="0" w:color="auto"/>
              <w:left w:val="nil"/>
              <w:bottom w:val="single" w:sz="4" w:space="0" w:color="auto"/>
              <w:right w:val="single" w:sz="4" w:space="0" w:color="auto"/>
            </w:tcBorders>
            <w:noWrap/>
            <w:vAlign w:val="bottom"/>
            <w:hideMark/>
          </w:tcPr>
          <w:p w14:paraId="759CDD9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single" w:sz="4" w:space="0" w:color="auto"/>
              <w:left w:val="nil"/>
              <w:bottom w:val="single" w:sz="4" w:space="0" w:color="auto"/>
              <w:right w:val="single" w:sz="4" w:space="0" w:color="auto"/>
            </w:tcBorders>
            <w:noWrap/>
            <w:vAlign w:val="center"/>
            <w:hideMark/>
          </w:tcPr>
          <w:p w14:paraId="1DEDD02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15,36</w:t>
            </w:r>
          </w:p>
        </w:tc>
        <w:tc>
          <w:tcPr>
            <w:tcW w:w="1095" w:type="dxa"/>
            <w:tcBorders>
              <w:top w:val="single" w:sz="4" w:space="0" w:color="auto"/>
              <w:left w:val="nil"/>
              <w:bottom w:val="single" w:sz="4" w:space="0" w:color="auto"/>
              <w:right w:val="single" w:sz="4" w:space="0" w:color="auto"/>
            </w:tcBorders>
            <w:noWrap/>
            <w:vAlign w:val="center"/>
            <w:hideMark/>
          </w:tcPr>
          <w:p w14:paraId="47567FF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2,30</w:t>
            </w:r>
          </w:p>
        </w:tc>
        <w:tc>
          <w:tcPr>
            <w:tcW w:w="1102" w:type="dxa"/>
            <w:tcBorders>
              <w:top w:val="single" w:sz="4" w:space="0" w:color="auto"/>
              <w:left w:val="nil"/>
              <w:bottom w:val="single" w:sz="4" w:space="0" w:color="auto"/>
              <w:right w:val="single" w:sz="4" w:space="0" w:color="auto"/>
            </w:tcBorders>
            <w:noWrap/>
            <w:vAlign w:val="center"/>
            <w:hideMark/>
          </w:tcPr>
          <w:p w14:paraId="5C77275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single" w:sz="4" w:space="0" w:color="auto"/>
              <w:left w:val="nil"/>
              <w:bottom w:val="single" w:sz="4" w:space="0" w:color="auto"/>
              <w:right w:val="single" w:sz="4" w:space="0" w:color="auto"/>
            </w:tcBorders>
            <w:noWrap/>
            <w:vAlign w:val="center"/>
            <w:hideMark/>
          </w:tcPr>
          <w:p w14:paraId="622D89A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184,00</w:t>
            </w:r>
          </w:p>
        </w:tc>
      </w:tr>
      <w:tr w:rsidR="005F57F9" w:rsidRPr="00B34B34" w14:paraId="7C9D2FE9"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5C1D12A1"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V105</w:t>
            </w:r>
          </w:p>
        </w:tc>
        <w:tc>
          <w:tcPr>
            <w:tcW w:w="1329" w:type="dxa"/>
            <w:tcBorders>
              <w:top w:val="nil"/>
              <w:left w:val="nil"/>
              <w:bottom w:val="single" w:sz="4" w:space="0" w:color="auto"/>
              <w:right w:val="single" w:sz="4" w:space="0" w:color="auto"/>
            </w:tcBorders>
            <w:noWrap/>
            <w:vAlign w:val="bottom"/>
            <w:hideMark/>
          </w:tcPr>
          <w:p w14:paraId="6260A12C"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491" w:type="dxa"/>
            <w:tcBorders>
              <w:top w:val="nil"/>
              <w:left w:val="nil"/>
              <w:bottom w:val="single" w:sz="4" w:space="0" w:color="auto"/>
              <w:right w:val="single" w:sz="4" w:space="0" w:color="auto"/>
            </w:tcBorders>
            <w:noWrap/>
            <w:vAlign w:val="bottom"/>
            <w:hideMark/>
          </w:tcPr>
          <w:p w14:paraId="30140A66"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0BDFB6BC"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15,36</w:t>
            </w:r>
          </w:p>
        </w:tc>
        <w:tc>
          <w:tcPr>
            <w:tcW w:w="1095" w:type="dxa"/>
            <w:tcBorders>
              <w:top w:val="nil"/>
              <w:left w:val="nil"/>
              <w:bottom w:val="single" w:sz="4" w:space="0" w:color="auto"/>
              <w:right w:val="single" w:sz="4" w:space="0" w:color="auto"/>
            </w:tcBorders>
            <w:noWrap/>
            <w:vAlign w:val="center"/>
            <w:hideMark/>
          </w:tcPr>
          <w:p w14:paraId="20720F4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2,30</w:t>
            </w:r>
          </w:p>
        </w:tc>
        <w:tc>
          <w:tcPr>
            <w:tcW w:w="1102" w:type="dxa"/>
            <w:tcBorders>
              <w:top w:val="nil"/>
              <w:left w:val="nil"/>
              <w:bottom w:val="single" w:sz="4" w:space="0" w:color="auto"/>
              <w:right w:val="single" w:sz="4" w:space="0" w:color="auto"/>
            </w:tcBorders>
            <w:noWrap/>
            <w:vAlign w:val="center"/>
            <w:hideMark/>
          </w:tcPr>
          <w:p w14:paraId="52C2085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78C6C5B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184,00</w:t>
            </w:r>
          </w:p>
        </w:tc>
      </w:tr>
      <w:tr w:rsidR="005F57F9" w:rsidRPr="00B34B34" w14:paraId="64CFF2A7" w14:textId="77777777" w:rsidTr="00C356D8">
        <w:trPr>
          <w:trHeight w:val="300"/>
        </w:trPr>
        <w:tc>
          <w:tcPr>
            <w:tcW w:w="4027" w:type="dxa"/>
            <w:gridSpan w:val="3"/>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354403D8"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TOTAL</w:t>
            </w:r>
          </w:p>
        </w:tc>
        <w:tc>
          <w:tcPr>
            <w:tcW w:w="1025" w:type="dxa"/>
            <w:tcBorders>
              <w:top w:val="nil"/>
              <w:left w:val="nil"/>
              <w:bottom w:val="single" w:sz="4" w:space="0" w:color="auto"/>
              <w:right w:val="single" w:sz="4" w:space="0" w:color="auto"/>
            </w:tcBorders>
            <w:shd w:val="clear" w:color="000000" w:fill="B7DEE8"/>
            <w:noWrap/>
            <w:vAlign w:val="center"/>
            <w:hideMark/>
          </w:tcPr>
          <w:p w14:paraId="0D54353C"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65,28</w:t>
            </w:r>
          </w:p>
        </w:tc>
        <w:tc>
          <w:tcPr>
            <w:tcW w:w="1095" w:type="dxa"/>
            <w:tcBorders>
              <w:top w:val="nil"/>
              <w:left w:val="nil"/>
              <w:bottom w:val="single" w:sz="4" w:space="0" w:color="auto"/>
              <w:right w:val="single" w:sz="4" w:space="0" w:color="auto"/>
            </w:tcBorders>
            <w:shd w:val="clear" w:color="000000" w:fill="B7DEE8"/>
            <w:noWrap/>
            <w:vAlign w:val="center"/>
            <w:hideMark/>
          </w:tcPr>
          <w:p w14:paraId="728B0860"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9,78</w:t>
            </w:r>
          </w:p>
        </w:tc>
        <w:tc>
          <w:tcPr>
            <w:tcW w:w="1102" w:type="dxa"/>
            <w:tcBorders>
              <w:top w:val="nil"/>
              <w:left w:val="nil"/>
              <w:bottom w:val="single" w:sz="4" w:space="0" w:color="auto"/>
              <w:right w:val="single" w:sz="4" w:space="0" w:color="auto"/>
            </w:tcBorders>
            <w:shd w:val="clear" w:color="000000" w:fill="B7DEE8"/>
            <w:noWrap/>
            <w:vAlign w:val="center"/>
            <w:hideMark/>
          </w:tcPr>
          <w:p w14:paraId="5ACD32F3"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 </w:t>
            </w:r>
          </w:p>
        </w:tc>
        <w:tc>
          <w:tcPr>
            <w:tcW w:w="1111" w:type="dxa"/>
            <w:tcBorders>
              <w:top w:val="nil"/>
              <w:left w:val="nil"/>
              <w:bottom w:val="single" w:sz="4" w:space="0" w:color="auto"/>
              <w:right w:val="single" w:sz="4" w:space="0" w:color="auto"/>
            </w:tcBorders>
            <w:shd w:val="clear" w:color="000000" w:fill="B7DEE8"/>
            <w:noWrap/>
            <w:vAlign w:val="center"/>
            <w:hideMark/>
          </w:tcPr>
          <w:p w14:paraId="0D2879A9"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782,40</w:t>
            </w:r>
          </w:p>
        </w:tc>
      </w:tr>
    </w:tbl>
    <w:p w14:paraId="189CDB98" w14:textId="77777777" w:rsidR="005F57F9" w:rsidRPr="00B34B34" w:rsidRDefault="005F57F9" w:rsidP="005F57F9">
      <w:pPr>
        <w:widowControl w:val="0"/>
        <w:tabs>
          <w:tab w:val="left" w:pos="426"/>
          <w:tab w:val="left" w:pos="3402"/>
        </w:tabs>
        <w:spacing w:line="276" w:lineRule="auto"/>
        <w:jc w:val="both"/>
        <w:rPr>
          <w:rFonts w:asciiTheme="minorHAnsi" w:hAnsiTheme="minorHAnsi" w:cstheme="minorHAnsi"/>
          <w:snapToGrid w:val="0"/>
          <w:sz w:val="21"/>
          <w:szCs w:val="21"/>
        </w:rPr>
      </w:pPr>
    </w:p>
    <w:p w14:paraId="54A11169" w14:textId="77777777" w:rsidR="005F57F9" w:rsidRPr="00B34B34" w:rsidRDefault="005F57F9" w:rsidP="005F57F9">
      <w:pPr>
        <w:widowControl w:val="0"/>
        <w:numPr>
          <w:ilvl w:val="1"/>
          <w:numId w:val="45"/>
        </w:numPr>
        <w:tabs>
          <w:tab w:val="left" w:pos="284"/>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Aço CA-50</w:t>
      </w:r>
    </w:p>
    <w:p w14:paraId="4225D604" w14:textId="77777777" w:rsidR="005F57F9" w:rsidRPr="00B34B34" w:rsidRDefault="005F57F9" w:rsidP="005F57F9">
      <w:pPr>
        <w:widowControl w:val="0"/>
        <w:tabs>
          <w:tab w:val="left" w:pos="426"/>
        </w:tabs>
        <w:spacing w:line="276" w:lineRule="auto"/>
        <w:ind w:firstLine="851"/>
        <w:jc w:val="both"/>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aço foi utilizada a expressão:</w:t>
      </w:r>
    </w:p>
    <w:p w14:paraId="764FC0F5" w14:textId="492D3A87" w:rsidR="005F57F9" w:rsidRPr="00B34B34" w:rsidRDefault="005F57F9" w:rsidP="005F57F9">
      <w:pPr>
        <w:rPr>
          <w:rFonts w:asciiTheme="minorHAnsi" w:hAnsiTheme="minorHAnsi" w:cstheme="minorHAnsi"/>
          <w:sz w:val="21"/>
          <w:szCs w:val="21"/>
        </w:rPr>
      </w:pPr>
    </w:p>
    <w:tbl>
      <w:tblPr>
        <w:tblW w:w="8360" w:type="dxa"/>
        <w:tblInd w:w="75" w:type="dxa"/>
        <w:tblCellMar>
          <w:left w:w="70" w:type="dxa"/>
          <w:right w:w="70" w:type="dxa"/>
        </w:tblCellMar>
        <w:tblLook w:val="04A0" w:firstRow="1" w:lastRow="0" w:firstColumn="1" w:lastColumn="0" w:noHBand="0" w:noVBand="1"/>
      </w:tblPr>
      <w:tblGrid>
        <w:gridCol w:w="1207"/>
        <w:gridCol w:w="1329"/>
        <w:gridCol w:w="1491"/>
        <w:gridCol w:w="1025"/>
        <w:gridCol w:w="1095"/>
        <w:gridCol w:w="1102"/>
        <w:gridCol w:w="1111"/>
      </w:tblGrid>
      <w:tr w:rsidR="005F57F9" w:rsidRPr="00B34B34" w14:paraId="63B1924E" w14:textId="77777777" w:rsidTr="00C356D8">
        <w:trPr>
          <w:trHeight w:val="300"/>
        </w:trPr>
        <w:tc>
          <w:tcPr>
            <w:tcW w:w="8360" w:type="dxa"/>
            <w:gridSpan w:val="7"/>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6CAA7E06"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lastRenderedPageBreak/>
              <w:t>ELEMENTOS EM CONCRETO ARMADO</w:t>
            </w:r>
          </w:p>
        </w:tc>
      </w:tr>
      <w:tr w:rsidR="005F57F9" w:rsidRPr="00B34B34" w14:paraId="715A9339" w14:textId="77777777" w:rsidTr="00C356D8">
        <w:trPr>
          <w:trHeight w:val="581"/>
        </w:trPr>
        <w:tc>
          <w:tcPr>
            <w:tcW w:w="1207" w:type="dxa"/>
            <w:tcBorders>
              <w:top w:val="nil"/>
              <w:left w:val="single" w:sz="4" w:space="0" w:color="auto"/>
              <w:bottom w:val="single" w:sz="4" w:space="0" w:color="auto"/>
              <w:right w:val="single" w:sz="4" w:space="0" w:color="auto"/>
            </w:tcBorders>
            <w:shd w:val="clear" w:color="000000" w:fill="B7DEE8"/>
            <w:noWrap/>
            <w:hideMark/>
          </w:tcPr>
          <w:p w14:paraId="2E46AA5B"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Elemento</w:t>
            </w:r>
          </w:p>
        </w:tc>
        <w:tc>
          <w:tcPr>
            <w:tcW w:w="1329" w:type="dxa"/>
            <w:tcBorders>
              <w:top w:val="nil"/>
              <w:left w:val="nil"/>
              <w:bottom w:val="single" w:sz="4" w:space="0" w:color="auto"/>
              <w:right w:val="single" w:sz="4" w:space="0" w:color="auto"/>
            </w:tcBorders>
            <w:shd w:val="clear" w:color="000000" w:fill="B7DEE8"/>
            <w:hideMark/>
          </w:tcPr>
          <w:p w14:paraId="68022DBD"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Comprim. [m]</w:t>
            </w:r>
          </w:p>
        </w:tc>
        <w:tc>
          <w:tcPr>
            <w:tcW w:w="1491" w:type="dxa"/>
            <w:tcBorders>
              <w:top w:val="nil"/>
              <w:left w:val="nil"/>
              <w:bottom w:val="single" w:sz="4" w:space="0" w:color="auto"/>
              <w:right w:val="single" w:sz="4" w:space="0" w:color="auto"/>
            </w:tcBorders>
            <w:shd w:val="clear" w:color="000000" w:fill="B7DEE8"/>
            <w:hideMark/>
          </w:tcPr>
          <w:p w14:paraId="36A18CD8"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Secção Transversal [m²]</w:t>
            </w:r>
          </w:p>
        </w:tc>
        <w:tc>
          <w:tcPr>
            <w:tcW w:w="1025" w:type="dxa"/>
            <w:tcBorders>
              <w:top w:val="nil"/>
              <w:left w:val="nil"/>
              <w:bottom w:val="single" w:sz="4" w:space="0" w:color="auto"/>
              <w:right w:val="single" w:sz="4" w:space="0" w:color="auto"/>
            </w:tcBorders>
            <w:shd w:val="clear" w:color="000000" w:fill="B7DEE8"/>
            <w:hideMark/>
          </w:tcPr>
          <w:p w14:paraId="6EA5047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Forma [m²]</w:t>
            </w:r>
          </w:p>
        </w:tc>
        <w:tc>
          <w:tcPr>
            <w:tcW w:w="1095" w:type="dxa"/>
            <w:tcBorders>
              <w:top w:val="nil"/>
              <w:left w:val="nil"/>
              <w:bottom w:val="single" w:sz="4" w:space="0" w:color="auto"/>
              <w:right w:val="single" w:sz="4" w:space="0" w:color="auto"/>
            </w:tcBorders>
            <w:shd w:val="clear" w:color="000000" w:fill="B7DEE8"/>
            <w:hideMark/>
          </w:tcPr>
          <w:p w14:paraId="4BAA67A9"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Volume [m³]</w:t>
            </w:r>
          </w:p>
        </w:tc>
        <w:tc>
          <w:tcPr>
            <w:tcW w:w="1102" w:type="dxa"/>
            <w:tcBorders>
              <w:top w:val="nil"/>
              <w:left w:val="nil"/>
              <w:bottom w:val="single" w:sz="4" w:space="0" w:color="auto"/>
              <w:right w:val="single" w:sz="4" w:space="0" w:color="auto"/>
            </w:tcBorders>
            <w:shd w:val="clear" w:color="000000" w:fill="B7DEE8"/>
            <w:hideMark/>
          </w:tcPr>
          <w:p w14:paraId="63578B0B"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Taxa Aço [kg/m³]</w:t>
            </w:r>
          </w:p>
        </w:tc>
        <w:tc>
          <w:tcPr>
            <w:tcW w:w="1111" w:type="dxa"/>
            <w:tcBorders>
              <w:top w:val="nil"/>
              <w:left w:val="nil"/>
              <w:bottom w:val="single" w:sz="4" w:space="0" w:color="auto"/>
              <w:right w:val="single" w:sz="4" w:space="0" w:color="auto"/>
            </w:tcBorders>
            <w:shd w:val="clear" w:color="000000" w:fill="B7DEE8"/>
            <w:hideMark/>
          </w:tcPr>
          <w:p w14:paraId="307E1E3B"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Aço CA-50 [m³]</w:t>
            </w:r>
          </w:p>
        </w:tc>
      </w:tr>
      <w:tr w:rsidR="005F57F9" w:rsidRPr="00B34B34" w14:paraId="15647E5E"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3ACEF116"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V101</w:t>
            </w:r>
          </w:p>
        </w:tc>
        <w:tc>
          <w:tcPr>
            <w:tcW w:w="1329" w:type="dxa"/>
            <w:tcBorders>
              <w:top w:val="nil"/>
              <w:left w:val="nil"/>
              <w:bottom w:val="single" w:sz="4" w:space="0" w:color="auto"/>
              <w:right w:val="single" w:sz="4" w:space="0" w:color="auto"/>
            </w:tcBorders>
            <w:noWrap/>
            <w:vAlign w:val="bottom"/>
            <w:hideMark/>
          </w:tcPr>
          <w:p w14:paraId="3003AAB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491" w:type="dxa"/>
            <w:tcBorders>
              <w:top w:val="nil"/>
              <w:left w:val="nil"/>
              <w:bottom w:val="single" w:sz="4" w:space="0" w:color="auto"/>
              <w:right w:val="single" w:sz="4" w:space="0" w:color="auto"/>
            </w:tcBorders>
            <w:noWrap/>
            <w:vAlign w:val="bottom"/>
            <w:hideMark/>
          </w:tcPr>
          <w:p w14:paraId="17B9F50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53F98AE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095" w:type="dxa"/>
            <w:tcBorders>
              <w:top w:val="nil"/>
              <w:left w:val="nil"/>
              <w:bottom w:val="single" w:sz="4" w:space="0" w:color="auto"/>
              <w:right w:val="single" w:sz="4" w:space="0" w:color="auto"/>
            </w:tcBorders>
            <w:noWrap/>
            <w:vAlign w:val="center"/>
            <w:hideMark/>
          </w:tcPr>
          <w:p w14:paraId="27534BDD"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1,44</w:t>
            </w:r>
          </w:p>
        </w:tc>
        <w:tc>
          <w:tcPr>
            <w:tcW w:w="1102" w:type="dxa"/>
            <w:tcBorders>
              <w:top w:val="nil"/>
              <w:left w:val="nil"/>
              <w:bottom w:val="single" w:sz="4" w:space="0" w:color="auto"/>
              <w:right w:val="single" w:sz="4" w:space="0" w:color="auto"/>
            </w:tcBorders>
            <w:noWrap/>
            <w:vAlign w:val="center"/>
            <w:hideMark/>
          </w:tcPr>
          <w:p w14:paraId="419225B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1EBEB64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115,20</w:t>
            </w:r>
          </w:p>
        </w:tc>
      </w:tr>
      <w:tr w:rsidR="005F57F9" w:rsidRPr="00B34B34" w14:paraId="1F3B065F"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4B50A02F"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V102</w:t>
            </w:r>
          </w:p>
        </w:tc>
        <w:tc>
          <w:tcPr>
            <w:tcW w:w="1329" w:type="dxa"/>
            <w:tcBorders>
              <w:top w:val="nil"/>
              <w:left w:val="nil"/>
              <w:bottom w:val="single" w:sz="4" w:space="0" w:color="auto"/>
              <w:right w:val="single" w:sz="4" w:space="0" w:color="auto"/>
            </w:tcBorders>
            <w:noWrap/>
            <w:vAlign w:val="bottom"/>
            <w:hideMark/>
          </w:tcPr>
          <w:p w14:paraId="6F1E023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6,00</w:t>
            </w:r>
          </w:p>
        </w:tc>
        <w:tc>
          <w:tcPr>
            <w:tcW w:w="1491" w:type="dxa"/>
            <w:tcBorders>
              <w:top w:val="nil"/>
              <w:left w:val="nil"/>
              <w:bottom w:val="single" w:sz="4" w:space="0" w:color="auto"/>
              <w:right w:val="single" w:sz="4" w:space="0" w:color="auto"/>
            </w:tcBorders>
            <w:noWrap/>
            <w:vAlign w:val="bottom"/>
            <w:hideMark/>
          </w:tcPr>
          <w:p w14:paraId="6D47DB5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78B646AF"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095" w:type="dxa"/>
            <w:tcBorders>
              <w:top w:val="nil"/>
              <w:left w:val="nil"/>
              <w:bottom w:val="single" w:sz="4" w:space="0" w:color="auto"/>
              <w:right w:val="single" w:sz="4" w:space="0" w:color="auto"/>
            </w:tcBorders>
            <w:noWrap/>
            <w:vAlign w:val="center"/>
            <w:hideMark/>
          </w:tcPr>
          <w:p w14:paraId="03C29CB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1,44</w:t>
            </w:r>
          </w:p>
        </w:tc>
        <w:tc>
          <w:tcPr>
            <w:tcW w:w="1102" w:type="dxa"/>
            <w:tcBorders>
              <w:top w:val="nil"/>
              <w:left w:val="nil"/>
              <w:bottom w:val="single" w:sz="4" w:space="0" w:color="auto"/>
              <w:right w:val="single" w:sz="4" w:space="0" w:color="auto"/>
            </w:tcBorders>
            <w:noWrap/>
            <w:vAlign w:val="center"/>
            <w:hideMark/>
          </w:tcPr>
          <w:p w14:paraId="5C01E22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4F4EDB2C"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115,20</w:t>
            </w:r>
          </w:p>
        </w:tc>
      </w:tr>
      <w:tr w:rsidR="005F57F9" w:rsidRPr="00B34B34" w14:paraId="3C0DBE2A"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367026C1"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V103</w:t>
            </w:r>
          </w:p>
        </w:tc>
        <w:tc>
          <w:tcPr>
            <w:tcW w:w="1329" w:type="dxa"/>
            <w:tcBorders>
              <w:top w:val="nil"/>
              <w:left w:val="nil"/>
              <w:bottom w:val="single" w:sz="4" w:space="0" w:color="auto"/>
              <w:right w:val="single" w:sz="4" w:space="0" w:color="auto"/>
            </w:tcBorders>
            <w:noWrap/>
            <w:vAlign w:val="bottom"/>
            <w:hideMark/>
          </w:tcPr>
          <w:p w14:paraId="078B957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491" w:type="dxa"/>
            <w:tcBorders>
              <w:top w:val="nil"/>
              <w:left w:val="nil"/>
              <w:bottom w:val="single" w:sz="4" w:space="0" w:color="auto"/>
              <w:right w:val="single" w:sz="4" w:space="0" w:color="auto"/>
            </w:tcBorders>
            <w:noWrap/>
            <w:vAlign w:val="bottom"/>
            <w:hideMark/>
          </w:tcPr>
          <w:p w14:paraId="10F146B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1333214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15,36</w:t>
            </w:r>
          </w:p>
        </w:tc>
        <w:tc>
          <w:tcPr>
            <w:tcW w:w="1095" w:type="dxa"/>
            <w:tcBorders>
              <w:top w:val="nil"/>
              <w:left w:val="nil"/>
              <w:bottom w:val="single" w:sz="4" w:space="0" w:color="auto"/>
              <w:right w:val="single" w:sz="4" w:space="0" w:color="auto"/>
            </w:tcBorders>
            <w:noWrap/>
            <w:vAlign w:val="center"/>
            <w:hideMark/>
          </w:tcPr>
          <w:p w14:paraId="2B90036C"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2,30</w:t>
            </w:r>
          </w:p>
        </w:tc>
        <w:tc>
          <w:tcPr>
            <w:tcW w:w="1102" w:type="dxa"/>
            <w:tcBorders>
              <w:top w:val="nil"/>
              <w:left w:val="nil"/>
              <w:bottom w:val="single" w:sz="4" w:space="0" w:color="auto"/>
              <w:right w:val="single" w:sz="4" w:space="0" w:color="auto"/>
            </w:tcBorders>
            <w:noWrap/>
            <w:vAlign w:val="center"/>
            <w:hideMark/>
          </w:tcPr>
          <w:p w14:paraId="4EE0184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0610580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184,00</w:t>
            </w:r>
          </w:p>
        </w:tc>
      </w:tr>
      <w:tr w:rsidR="005F57F9" w:rsidRPr="00B34B34" w14:paraId="70D4A165"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76451EE1"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V104</w:t>
            </w:r>
          </w:p>
        </w:tc>
        <w:tc>
          <w:tcPr>
            <w:tcW w:w="1329" w:type="dxa"/>
            <w:tcBorders>
              <w:top w:val="nil"/>
              <w:left w:val="nil"/>
              <w:bottom w:val="single" w:sz="4" w:space="0" w:color="auto"/>
              <w:right w:val="single" w:sz="4" w:space="0" w:color="auto"/>
            </w:tcBorders>
            <w:noWrap/>
            <w:vAlign w:val="bottom"/>
            <w:hideMark/>
          </w:tcPr>
          <w:p w14:paraId="54BEA4D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491" w:type="dxa"/>
            <w:tcBorders>
              <w:top w:val="nil"/>
              <w:left w:val="nil"/>
              <w:bottom w:val="single" w:sz="4" w:space="0" w:color="auto"/>
              <w:right w:val="single" w:sz="4" w:space="0" w:color="auto"/>
            </w:tcBorders>
            <w:noWrap/>
            <w:vAlign w:val="bottom"/>
            <w:hideMark/>
          </w:tcPr>
          <w:p w14:paraId="30C66C6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473969E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15,36</w:t>
            </w:r>
          </w:p>
        </w:tc>
        <w:tc>
          <w:tcPr>
            <w:tcW w:w="1095" w:type="dxa"/>
            <w:tcBorders>
              <w:top w:val="nil"/>
              <w:left w:val="nil"/>
              <w:bottom w:val="single" w:sz="4" w:space="0" w:color="auto"/>
              <w:right w:val="single" w:sz="4" w:space="0" w:color="auto"/>
            </w:tcBorders>
            <w:noWrap/>
            <w:vAlign w:val="center"/>
            <w:hideMark/>
          </w:tcPr>
          <w:p w14:paraId="00A0D5D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2,30</w:t>
            </w:r>
          </w:p>
        </w:tc>
        <w:tc>
          <w:tcPr>
            <w:tcW w:w="1102" w:type="dxa"/>
            <w:tcBorders>
              <w:top w:val="nil"/>
              <w:left w:val="nil"/>
              <w:bottom w:val="single" w:sz="4" w:space="0" w:color="auto"/>
              <w:right w:val="single" w:sz="4" w:space="0" w:color="auto"/>
            </w:tcBorders>
            <w:noWrap/>
            <w:vAlign w:val="center"/>
            <w:hideMark/>
          </w:tcPr>
          <w:p w14:paraId="3538ED9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64000BE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184,00</w:t>
            </w:r>
          </w:p>
        </w:tc>
      </w:tr>
      <w:tr w:rsidR="005F57F9" w:rsidRPr="00B34B34" w14:paraId="651A40A7" w14:textId="77777777" w:rsidTr="00C356D8">
        <w:trPr>
          <w:trHeight w:val="300"/>
        </w:trPr>
        <w:tc>
          <w:tcPr>
            <w:tcW w:w="1207" w:type="dxa"/>
            <w:tcBorders>
              <w:top w:val="nil"/>
              <w:left w:val="single" w:sz="4" w:space="0" w:color="auto"/>
              <w:bottom w:val="single" w:sz="4" w:space="0" w:color="auto"/>
              <w:right w:val="single" w:sz="4" w:space="0" w:color="auto"/>
            </w:tcBorders>
            <w:noWrap/>
            <w:vAlign w:val="center"/>
            <w:hideMark/>
          </w:tcPr>
          <w:p w14:paraId="2840A25E"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Viga V105</w:t>
            </w:r>
          </w:p>
        </w:tc>
        <w:tc>
          <w:tcPr>
            <w:tcW w:w="1329" w:type="dxa"/>
            <w:tcBorders>
              <w:top w:val="nil"/>
              <w:left w:val="nil"/>
              <w:bottom w:val="single" w:sz="4" w:space="0" w:color="auto"/>
              <w:right w:val="single" w:sz="4" w:space="0" w:color="auto"/>
            </w:tcBorders>
            <w:noWrap/>
            <w:vAlign w:val="bottom"/>
            <w:hideMark/>
          </w:tcPr>
          <w:p w14:paraId="52A1C19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491" w:type="dxa"/>
            <w:tcBorders>
              <w:top w:val="nil"/>
              <w:left w:val="nil"/>
              <w:bottom w:val="single" w:sz="4" w:space="0" w:color="auto"/>
              <w:right w:val="single" w:sz="4" w:space="0" w:color="auto"/>
            </w:tcBorders>
            <w:noWrap/>
            <w:vAlign w:val="bottom"/>
            <w:hideMark/>
          </w:tcPr>
          <w:p w14:paraId="228CCF1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0,24</w:t>
            </w:r>
          </w:p>
        </w:tc>
        <w:tc>
          <w:tcPr>
            <w:tcW w:w="1025" w:type="dxa"/>
            <w:tcBorders>
              <w:top w:val="nil"/>
              <w:left w:val="nil"/>
              <w:bottom w:val="single" w:sz="4" w:space="0" w:color="auto"/>
              <w:right w:val="single" w:sz="4" w:space="0" w:color="auto"/>
            </w:tcBorders>
            <w:noWrap/>
            <w:vAlign w:val="center"/>
            <w:hideMark/>
          </w:tcPr>
          <w:p w14:paraId="0EF099C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15,36</w:t>
            </w:r>
          </w:p>
        </w:tc>
        <w:tc>
          <w:tcPr>
            <w:tcW w:w="1095" w:type="dxa"/>
            <w:tcBorders>
              <w:top w:val="nil"/>
              <w:left w:val="nil"/>
              <w:bottom w:val="single" w:sz="4" w:space="0" w:color="auto"/>
              <w:right w:val="single" w:sz="4" w:space="0" w:color="auto"/>
            </w:tcBorders>
            <w:noWrap/>
            <w:vAlign w:val="center"/>
            <w:hideMark/>
          </w:tcPr>
          <w:p w14:paraId="3F47BED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2,30</w:t>
            </w:r>
          </w:p>
        </w:tc>
        <w:tc>
          <w:tcPr>
            <w:tcW w:w="1102" w:type="dxa"/>
            <w:tcBorders>
              <w:top w:val="nil"/>
              <w:left w:val="nil"/>
              <w:bottom w:val="single" w:sz="4" w:space="0" w:color="auto"/>
              <w:right w:val="single" w:sz="4" w:space="0" w:color="auto"/>
            </w:tcBorders>
            <w:noWrap/>
            <w:vAlign w:val="center"/>
            <w:hideMark/>
          </w:tcPr>
          <w:p w14:paraId="3E70C7EC"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80,00</w:t>
            </w:r>
          </w:p>
        </w:tc>
        <w:tc>
          <w:tcPr>
            <w:tcW w:w="1111" w:type="dxa"/>
            <w:tcBorders>
              <w:top w:val="nil"/>
              <w:left w:val="nil"/>
              <w:bottom w:val="single" w:sz="4" w:space="0" w:color="auto"/>
              <w:right w:val="single" w:sz="4" w:space="0" w:color="auto"/>
            </w:tcBorders>
            <w:noWrap/>
            <w:vAlign w:val="center"/>
            <w:hideMark/>
          </w:tcPr>
          <w:p w14:paraId="07B27AB6"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184,00</w:t>
            </w:r>
          </w:p>
        </w:tc>
      </w:tr>
      <w:tr w:rsidR="005F57F9" w:rsidRPr="00B34B34" w14:paraId="1CF2538B" w14:textId="77777777" w:rsidTr="00C356D8">
        <w:trPr>
          <w:trHeight w:val="300"/>
        </w:trPr>
        <w:tc>
          <w:tcPr>
            <w:tcW w:w="4027" w:type="dxa"/>
            <w:gridSpan w:val="3"/>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3B2F2AC6"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TOTAL</w:t>
            </w:r>
          </w:p>
        </w:tc>
        <w:tc>
          <w:tcPr>
            <w:tcW w:w="1025" w:type="dxa"/>
            <w:tcBorders>
              <w:top w:val="nil"/>
              <w:left w:val="nil"/>
              <w:bottom w:val="single" w:sz="4" w:space="0" w:color="auto"/>
              <w:right w:val="single" w:sz="4" w:space="0" w:color="auto"/>
            </w:tcBorders>
            <w:shd w:val="clear" w:color="000000" w:fill="B7DEE8"/>
            <w:noWrap/>
            <w:vAlign w:val="center"/>
            <w:hideMark/>
          </w:tcPr>
          <w:p w14:paraId="1B88BB2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65,28</w:t>
            </w:r>
          </w:p>
        </w:tc>
        <w:tc>
          <w:tcPr>
            <w:tcW w:w="1095" w:type="dxa"/>
            <w:tcBorders>
              <w:top w:val="nil"/>
              <w:left w:val="nil"/>
              <w:bottom w:val="single" w:sz="4" w:space="0" w:color="auto"/>
              <w:right w:val="single" w:sz="4" w:space="0" w:color="auto"/>
            </w:tcBorders>
            <w:shd w:val="clear" w:color="000000" w:fill="B7DEE8"/>
            <w:noWrap/>
            <w:vAlign w:val="center"/>
            <w:hideMark/>
          </w:tcPr>
          <w:p w14:paraId="6781B7F7"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9,78</w:t>
            </w:r>
          </w:p>
        </w:tc>
        <w:tc>
          <w:tcPr>
            <w:tcW w:w="1102" w:type="dxa"/>
            <w:tcBorders>
              <w:top w:val="nil"/>
              <w:left w:val="nil"/>
              <w:bottom w:val="single" w:sz="4" w:space="0" w:color="auto"/>
              <w:right w:val="single" w:sz="4" w:space="0" w:color="auto"/>
            </w:tcBorders>
            <w:shd w:val="clear" w:color="000000" w:fill="B7DEE8"/>
            <w:noWrap/>
            <w:vAlign w:val="center"/>
            <w:hideMark/>
          </w:tcPr>
          <w:p w14:paraId="767B59EA"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 </w:t>
            </w:r>
          </w:p>
        </w:tc>
        <w:tc>
          <w:tcPr>
            <w:tcW w:w="1111" w:type="dxa"/>
            <w:tcBorders>
              <w:top w:val="nil"/>
              <w:left w:val="nil"/>
              <w:bottom w:val="single" w:sz="4" w:space="0" w:color="auto"/>
              <w:right w:val="single" w:sz="4" w:space="0" w:color="auto"/>
            </w:tcBorders>
            <w:shd w:val="clear" w:color="000000" w:fill="B7DEE8"/>
            <w:noWrap/>
            <w:vAlign w:val="center"/>
            <w:hideMark/>
          </w:tcPr>
          <w:p w14:paraId="75356861"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782,40</w:t>
            </w:r>
          </w:p>
        </w:tc>
      </w:tr>
    </w:tbl>
    <w:p w14:paraId="177BAA2E" w14:textId="77777777" w:rsidR="005F57F9" w:rsidRPr="00B34B34" w:rsidRDefault="005F57F9" w:rsidP="005F57F9">
      <w:pPr>
        <w:widowControl w:val="0"/>
        <w:tabs>
          <w:tab w:val="left" w:pos="426"/>
        </w:tabs>
        <w:spacing w:line="276" w:lineRule="auto"/>
        <w:jc w:val="both"/>
        <w:rPr>
          <w:rFonts w:asciiTheme="minorHAnsi" w:hAnsiTheme="minorHAnsi" w:cstheme="minorHAnsi"/>
          <w:snapToGrid w:val="0"/>
          <w:sz w:val="21"/>
          <w:szCs w:val="21"/>
        </w:rPr>
      </w:pPr>
    </w:p>
    <w:p w14:paraId="7E3C6067" w14:textId="77777777" w:rsidR="005F57F9" w:rsidRPr="00B34B34" w:rsidRDefault="005F57F9" w:rsidP="005F57F9">
      <w:pPr>
        <w:widowControl w:val="0"/>
        <w:numPr>
          <w:ilvl w:val="0"/>
          <w:numId w:val="45"/>
        </w:numPr>
        <w:tabs>
          <w:tab w:val="left" w:pos="284"/>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RECOMPOSIÇÃO DA VIA</w:t>
      </w:r>
    </w:p>
    <w:p w14:paraId="6D4B4A5F"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C71218F" w14:textId="77777777" w:rsidR="005F57F9" w:rsidRPr="00B34B34" w:rsidRDefault="005F57F9" w:rsidP="005F57F9">
      <w:pPr>
        <w:pStyle w:val="PargrafodaLista"/>
        <w:widowControl w:val="0"/>
        <w:numPr>
          <w:ilvl w:val="0"/>
          <w:numId w:val="45"/>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1B215F51" w14:textId="769506EE" w:rsidR="005F57F9" w:rsidRPr="00B34B34" w:rsidRDefault="005F57F9" w:rsidP="005F57F9">
      <w:pPr>
        <w:pStyle w:val="PargrafodaLista"/>
        <w:widowControl w:val="0"/>
        <w:numPr>
          <w:ilvl w:val="1"/>
          <w:numId w:val="41"/>
        </w:numPr>
        <w:tabs>
          <w:tab w:val="left" w:pos="284"/>
        </w:tabs>
        <w:autoSpaceDE w:val="0"/>
        <w:autoSpaceDN w:val="0"/>
        <w:spacing w:line="276" w:lineRule="auto"/>
        <w:jc w:val="both"/>
        <w:rPr>
          <w:rFonts w:asciiTheme="minorHAnsi" w:hAnsiTheme="minorHAnsi" w:cstheme="minorHAnsi"/>
          <w:sz w:val="21"/>
          <w:szCs w:val="21"/>
        </w:rPr>
      </w:pPr>
      <w:r w:rsidRPr="00B34B34">
        <w:rPr>
          <w:rFonts w:asciiTheme="minorHAnsi" w:hAnsiTheme="minorHAnsi" w:cstheme="minorHAnsi"/>
          <w:b/>
          <w:snapToGrid w:val="0"/>
          <w:sz w:val="21"/>
          <w:szCs w:val="21"/>
        </w:rPr>
        <w:t>Aterro de acesso</w:t>
      </w:r>
    </w:p>
    <w:p w14:paraId="6A525D59" w14:textId="77777777" w:rsidR="005F57F9" w:rsidRPr="00B34B34" w:rsidRDefault="005F57F9" w:rsidP="005F57F9">
      <w:pPr>
        <w:widowControl w:val="0"/>
        <w:tabs>
          <w:tab w:val="left" w:pos="284"/>
        </w:tabs>
        <w:spacing w:line="276" w:lineRule="auto"/>
        <w:ind w:firstLine="851"/>
        <w:jc w:val="both"/>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aterro da via foi utilizada a expressão:</w:t>
      </w:r>
    </w:p>
    <w:p w14:paraId="74D3FEA3" w14:textId="77777777" w:rsidR="005F57F9" w:rsidRPr="00B34B34" w:rsidRDefault="005F57F9" w:rsidP="005F57F9">
      <w:pPr>
        <w:widowControl w:val="0"/>
        <w:tabs>
          <w:tab w:val="left" w:pos="284"/>
        </w:tabs>
        <w:spacing w:line="276" w:lineRule="auto"/>
        <w:ind w:firstLine="851"/>
        <w:jc w:val="both"/>
        <w:rPr>
          <w:rFonts w:asciiTheme="minorHAnsi" w:hAnsiTheme="minorHAnsi" w:cstheme="minorHAnsi"/>
          <w:sz w:val="21"/>
          <w:szCs w:val="21"/>
        </w:rPr>
      </w:pPr>
    </w:p>
    <w:tbl>
      <w:tblPr>
        <w:tblW w:w="5600" w:type="dxa"/>
        <w:tblInd w:w="75" w:type="dxa"/>
        <w:tblCellMar>
          <w:left w:w="70" w:type="dxa"/>
          <w:right w:w="70" w:type="dxa"/>
        </w:tblCellMar>
        <w:tblLook w:val="04A0" w:firstRow="1" w:lastRow="0" w:firstColumn="1" w:lastColumn="0" w:noHBand="0" w:noVBand="1"/>
      </w:tblPr>
      <w:tblGrid>
        <w:gridCol w:w="1394"/>
        <w:gridCol w:w="1567"/>
        <w:gridCol w:w="1075"/>
        <w:gridCol w:w="821"/>
        <w:gridCol w:w="743"/>
      </w:tblGrid>
      <w:tr w:rsidR="005F57F9" w:rsidRPr="00B34B34" w14:paraId="4520DE84" w14:textId="77777777" w:rsidTr="00C356D8">
        <w:trPr>
          <w:trHeight w:val="300"/>
        </w:trPr>
        <w:tc>
          <w:tcPr>
            <w:tcW w:w="5600" w:type="dxa"/>
            <w:gridSpan w:val="5"/>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03DCB538"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REATERRO DA VIA</w:t>
            </w:r>
          </w:p>
        </w:tc>
      </w:tr>
      <w:tr w:rsidR="005F57F9" w:rsidRPr="00B34B34" w14:paraId="2375E0A5" w14:textId="77777777" w:rsidTr="00C356D8">
        <w:trPr>
          <w:trHeight w:val="329"/>
        </w:trPr>
        <w:tc>
          <w:tcPr>
            <w:tcW w:w="1394" w:type="dxa"/>
            <w:tcBorders>
              <w:top w:val="nil"/>
              <w:left w:val="single" w:sz="4" w:space="0" w:color="auto"/>
              <w:bottom w:val="single" w:sz="4" w:space="0" w:color="auto"/>
              <w:right w:val="single" w:sz="4" w:space="0" w:color="auto"/>
            </w:tcBorders>
            <w:shd w:val="clear" w:color="000000" w:fill="B7DEE8"/>
            <w:noWrap/>
            <w:hideMark/>
          </w:tcPr>
          <w:p w14:paraId="19053823"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Trecho</w:t>
            </w:r>
          </w:p>
        </w:tc>
        <w:tc>
          <w:tcPr>
            <w:tcW w:w="1567" w:type="dxa"/>
            <w:tcBorders>
              <w:top w:val="nil"/>
              <w:left w:val="nil"/>
              <w:bottom w:val="single" w:sz="4" w:space="0" w:color="auto"/>
              <w:right w:val="single" w:sz="4" w:space="0" w:color="auto"/>
            </w:tcBorders>
            <w:shd w:val="clear" w:color="000000" w:fill="B7DEE8"/>
            <w:hideMark/>
          </w:tcPr>
          <w:p w14:paraId="78474372"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Comprimento [m]</w:t>
            </w:r>
          </w:p>
        </w:tc>
        <w:tc>
          <w:tcPr>
            <w:tcW w:w="1075" w:type="dxa"/>
            <w:tcBorders>
              <w:top w:val="nil"/>
              <w:left w:val="nil"/>
              <w:bottom w:val="single" w:sz="4" w:space="0" w:color="auto"/>
              <w:right w:val="single" w:sz="4" w:space="0" w:color="auto"/>
            </w:tcBorders>
            <w:shd w:val="clear" w:color="000000" w:fill="B7DEE8"/>
            <w:hideMark/>
          </w:tcPr>
          <w:p w14:paraId="60F3571C"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Largura [m]</w:t>
            </w:r>
          </w:p>
        </w:tc>
        <w:tc>
          <w:tcPr>
            <w:tcW w:w="821" w:type="dxa"/>
            <w:tcBorders>
              <w:top w:val="nil"/>
              <w:left w:val="nil"/>
              <w:bottom w:val="single" w:sz="4" w:space="0" w:color="auto"/>
              <w:right w:val="single" w:sz="4" w:space="0" w:color="auto"/>
            </w:tcBorders>
            <w:shd w:val="clear" w:color="000000" w:fill="B7DEE8"/>
            <w:hideMark/>
          </w:tcPr>
          <w:p w14:paraId="7261C02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Altura [m]</w:t>
            </w:r>
          </w:p>
        </w:tc>
        <w:tc>
          <w:tcPr>
            <w:tcW w:w="743" w:type="dxa"/>
            <w:tcBorders>
              <w:top w:val="nil"/>
              <w:left w:val="nil"/>
              <w:bottom w:val="single" w:sz="4" w:space="0" w:color="auto"/>
              <w:right w:val="single" w:sz="4" w:space="0" w:color="auto"/>
            </w:tcBorders>
            <w:shd w:val="clear" w:color="000000" w:fill="B7DEE8"/>
            <w:hideMark/>
          </w:tcPr>
          <w:p w14:paraId="2B16C44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BGS [m³]</w:t>
            </w:r>
          </w:p>
        </w:tc>
      </w:tr>
      <w:tr w:rsidR="005F57F9" w:rsidRPr="00B34B34" w14:paraId="22CDC1F8" w14:textId="77777777" w:rsidTr="00C356D8">
        <w:trPr>
          <w:trHeight w:val="300"/>
        </w:trPr>
        <w:tc>
          <w:tcPr>
            <w:tcW w:w="1394" w:type="dxa"/>
            <w:tcBorders>
              <w:top w:val="nil"/>
              <w:left w:val="single" w:sz="4" w:space="0" w:color="auto"/>
              <w:bottom w:val="single" w:sz="4" w:space="0" w:color="auto"/>
              <w:right w:val="single" w:sz="4" w:space="0" w:color="auto"/>
            </w:tcBorders>
            <w:noWrap/>
            <w:vAlign w:val="center"/>
            <w:hideMark/>
          </w:tcPr>
          <w:p w14:paraId="7C37DA87"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V103 a V104</w:t>
            </w:r>
          </w:p>
        </w:tc>
        <w:tc>
          <w:tcPr>
            <w:tcW w:w="1567" w:type="dxa"/>
            <w:tcBorders>
              <w:top w:val="nil"/>
              <w:left w:val="nil"/>
              <w:bottom w:val="single" w:sz="4" w:space="0" w:color="auto"/>
              <w:right w:val="single" w:sz="4" w:space="0" w:color="auto"/>
            </w:tcBorders>
            <w:noWrap/>
            <w:vAlign w:val="bottom"/>
            <w:hideMark/>
          </w:tcPr>
          <w:p w14:paraId="05C75CE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075" w:type="dxa"/>
            <w:tcBorders>
              <w:top w:val="nil"/>
              <w:left w:val="nil"/>
              <w:bottom w:val="single" w:sz="4" w:space="0" w:color="auto"/>
              <w:right w:val="single" w:sz="4" w:space="0" w:color="auto"/>
            </w:tcBorders>
            <w:noWrap/>
            <w:vAlign w:val="bottom"/>
            <w:hideMark/>
          </w:tcPr>
          <w:p w14:paraId="4C4437D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1,55</w:t>
            </w:r>
          </w:p>
        </w:tc>
        <w:tc>
          <w:tcPr>
            <w:tcW w:w="821" w:type="dxa"/>
            <w:tcBorders>
              <w:top w:val="nil"/>
              <w:left w:val="nil"/>
              <w:bottom w:val="single" w:sz="4" w:space="0" w:color="auto"/>
              <w:right w:val="single" w:sz="4" w:space="0" w:color="auto"/>
            </w:tcBorders>
            <w:noWrap/>
            <w:vAlign w:val="center"/>
            <w:hideMark/>
          </w:tcPr>
          <w:p w14:paraId="701E8A0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0,80</w:t>
            </w:r>
          </w:p>
        </w:tc>
        <w:tc>
          <w:tcPr>
            <w:tcW w:w="743" w:type="dxa"/>
            <w:tcBorders>
              <w:top w:val="nil"/>
              <w:left w:val="nil"/>
              <w:bottom w:val="single" w:sz="4" w:space="0" w:color="auto"/>
              <w:right w:val="single" w:sz="4" w:space="0" w:color="auto"/>
            </w:tcBorders>
            <w:noWrap/>
            <w:vAlign w:val="center"/>
            <w:hideMark/>
          </w:tcPr>
          <w:p w14:paraId="5EA2B38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11,90</w:t>
            </w:r>
          </w:p>
        </w:tc>
      </w:tr>
      <w:tr w:rsidR="005F57F9" w:rsidRPr="00B34B34" w14:paraId="2BC0A7F9" w14:textId="77777777" w:rsidTr="00C356D8">
        <w:trPr>
          <w:trHeight w:val="300"/>
        </w:trPr>
        <w:tc>
          <w:tcPr>
            <w:tcW w:w="1394" w:type="dxa"/>
            <w:tcBorders>
              <w:top w:val="nil"/>
              <w:left w:val="single" w:sz="4" w:space="0" w:color="auto"/>
              <w:bottom w:val="single" w:sz="4" w:space="0" w:color="auto"/>
              <w:right w:val="single" w:sz="4" w:space="0" w:color="auto"/>
            </w:tcBorders>
            <w:noWrap/>
            <w:vAlign w:val="center"/>
            <w:hideMark/>
          </w:tcPr>
          <w:p w14:paraId="4A9719F7"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V104 a V105</w:t>
            </w:r>
          </w:p>
        </w:tc>
        <w:tc>
          <w:tcPr>
            <w:tcW w:w="1567" w:type="dxa"/>
            <w:tcBorders>
              <w:top w:val="nil"/>
              <w:left w:val="nil"/>
              <w:bottom w:val="single" w:sz="4" w:space="0" w:color="auto"/>
              <w:right w:val="single" w:sz="4" w:space="0" w:color="auto"/>
            </w:tcBorders>
            <w:noWrap/>
            <w:vAlign w:val="bottom"/>
            <w:hideMark/>
          </w:tcPr>
          <w:p w14:paraId="21CBEE87"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075" w:type="dxa"/>
            <w:tcBorders>
              <w:top w:val="nil"/>
              <w:left w:val="nil"/>
              <w:bottom w:val="single" w:sz="4" w:space="0" w:color="auto"/>
              <w:right w:val="single" w:sz="4" w:space="0" w:color="auto"/>
            </w:tcBorders>
            <w:noWrap/>
            <w:vAlign w:val="bottom"/>
            <w:hideMark/>
          </w:tcPr>
          <w:p w14:paraId="278A63B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1,70</w:t>
            </w:r>
          </w:p>
        </w:tc>
        <w:tc>
          <w:tcPr>
            <w:tcW w:w="821" w:type="dxa"/>
            <w:tcBorders>
              <w:top w:val="nil"/>
              <w:left w:val="nil"/>
              <w:bottom w:val="single" w:sz="4" w:space="0" w:color="auto"/>
              <w:right w:val="single" w:sz="4" w:space="0" w:color="auto"/>
            </w:tcBorders>
            <w:noWrap/>
            <w:vAlign w:val="center"/>
            <w:hideMark/>
          </w:tcPr>
          <w:p w14:paraId="031F756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0,80</w:t>
            </w:r>
          </w:p>
        </w:tc>
        <w:tc>
          <w:tcPr>
            <w:tcW w:w="743" w:type="dxa"/>
            <w:tcBorders>
              <w:top w:val="nil"/>
              <w:left w:val="nil"/>
              <w:bottom w:val="single" w:sz="4" w:space="0" w:color="auto"/>
              <w:right w:val="single" w:sz="4" w:space="0" w:color="auto"/>
            </w:tcBorders>
            <w:noWrap/>
            <w:vAlign w:val="center"/>
            <w:hideMark/>
          </w:tcPr>
          <w:p w14:paraId="68E81D8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13,06</w:t>
            </w:r>
          </w:p>
        </w:tc>
      </w:tr>
      <w:tr w:rsidR="005F57F9" w:rsidRPr="00B34B34" w14:paraId="4307D4AA" w14:textId="77777777" w:rsidTr="00C356D8">
        <w:trPr>
          <w:trHeight w:val="300"/>
        </w:trPr>
        <w:tc>
          <w:tcPr>
            <w:tcW w:w="1394" w:type="dxa"/>
            <w:tcBorders>
              <w:top w:val="nil"/>
              <w:left w:val="single" w:sz="4" w:space="0" w:color="auto"/>
              <w:bottom w:val="single" w:sz="4" w:space="0" w:color="auto"/>
              <w:right w:val="single" w:sz="4" w:space="0" w:color="auto"/>
            </w:tcBorders>
            <w:noWrap/>
            <w:vAlign w:val="center"/>
            <w:hideMark/>
          </w:tcPr>
          <w:p w14:paraId="18F8B83A"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V105 a V106</w:t>
            </w:r>
          </w:p>
        </w:tc>
        <w:tc>
          <w:tcPr>
            <w:tcW w:w="1567" w:type="dxa"/>
            <w:tcBorders>
              <w:top w:val="nil"/>
              <w:left w:val="nil"/>
              <w:bottom w:val="single" w:sz="4" w:space="0" w:color="auto"/>
              <w:right w:val="single" w:sz="4" w:space="0" w:color="auto"/>
            </w:tcBorders>
            <w:noWrap/>
            <w:vAlign w:val="bottom"/>
            <w:hideMark/>
          </w:tcPr>
          <w:p w14:paraId="18C04876"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9,60</w:t>
            </w:r>
          </w:p>
        </w:tc>
        <w:tc>
          <w:tcPr>
            <w:tcW w:w="1075" w:type="dxa"/>
            <w:tcBorders>
              <w:top w:val="nil"/>
              <w:left w:val="nil"/>
              <w:bottom w:val="single" w:sz="4" w:space="0" w:color="auto"/>
              <w:right w:val="single" w:sz="4" w:space="0" w:color="auto"/>
            </w:tcBorders>
            <w:noWrap/>
            <w:vAlign w:val="bottom"/>
            <w:hideMark/>
          </w:tcPr>
          <w:p w14:paraId="23A8A3F8"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1,55</w:t>
            </w:r>
          </w:p>
        </w:tc>
        <w:tc>
          <w:tcPr>
            <w:tcW w:w="821" w:type="dxa"/>
            <w:tcBorders>
              <w:top w:val="nil"/>
              <w:left w:val="nil"/>
              <w:bottom w:val="single" w:sz="4" w:space="0" w:color="auto"/>
              <w:right w:val="single" w:sz="4" w:space="0" w:color="auto"/>
            </w:tcBorders>
            <w:noWrap/>
            <w:vAlign w:val="center"/>
            <w:hideMark/>
          </w:tcPr>
          <w:p w14:paraId="17A7376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0,80</w:t>
            </w:r>
          </w:p>
        </w:tc>
        <w:tc>
          <w:tcPr>
            <w:tcW w:w="743" w:type="dxa"/>
            <w:tcBorders>
              <w:top w:val="nil"/>
              <w:left w:val="nil"/>
              <w:bottom w:val="single" w:sz="4" w:space="0" w:color="auto"/>
              <w:right w:val="single" w:sz="4" w:space="0" w:color="auto"/>
            </w:tcBorders>
            <w:noWrap/>
            <w:vAlign w:val="center"/>
            <w:hideMark/>
          </w:tcPr>
          <w:p w14:paraId="05059A9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11,90</w:t>
            </w:r>
          </w:p>
        </w:tc>
      </w:tr>
      <w:tr w:rsidR="005F57F9" w:rsidRPr="00B34B34" w14:paraId="0520BFAB" w14:textId="77777777" w:rsidTr="00C356D8">
        <w:trPr>
          <w:trHeight w:val="300"/>
        </w:trPr>
        <w:tc>
          <w:tcPr>
            <w:tcW w:w="4857"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1E7660BE" w14:textId="77777777" w:rsidR="005F57F9" w:rsidRPr="00B34B34" w:rsidRDefault="005F57F9" w:rsidP="00C356D8">
            <w:pPr>
              <w:jc w:val="center"/>
              <w:rPr>
                <w:rFonts w:asciiTheme="minorHAnsi" w:hAnsiTheme="minorHAnsi" w:cstheme="minorHAnsi"/>
                <w:b/>
                <w:sz w:val="21"/>
                <w:szCs w:val="21"/>
              </w:rPr>
            </w:pPr>
            <w:r w:rsidRPr="00B34B34">
              <w:rPr>
                <w:rFonts w:asciiTheme="minorHAnsi" w:hAnsiTheme="minorHAnsi" w:cstheme="minorHAnsi"/>
                <w:b/>
                <w:sz w:val="21"/>
                <w:szCs w:val="21"/>
              </w:rPr>
              <w:t>TOTAL</w:t>
            </w:r>
          </w:p>
        </w:tc>
        <w:tc>
          <w:tcPr>
            <w:tcW w:w="743" w:type="dxa"/>
            <w:tcBorders>
              <w:top w:val="nil"/>
              <w:left w:val="nil"/>
              <w:bottom w:val="single" w:sz="4" w:space="0" w:color="auto"/>
              <w:right w:val="single" w:sz="4" w:space="0" w:color="auto"/>
            </w:tcBorders>
            <w:shd w:val="clear" w:color="000000" w:fill="B7DEE8"/>
            <w:noWrap/>
            <w:vAlign w:val="center"/>
            <w:hideMark/>
          </w:tcPr>
          <w:p w14:paraId="3E6A0A7A" w14:textId="77777777" w:rsidR="005F57F9" w:rsidRPr="00B34B34" w:rsidRDefault="005F57F9" w:rsidP="00C356D8">
            <w:pPr>
              <w:jc w:val="center"/>
              <w:rPr>
                <w:rFonts w:asciiTheme="minorHAnsi" w:hAnsiTheme="minorHAnsi" w:cstheme="minorHAnsi"/>
                <w:b/>
                <w:sz w:val="21"/>
                <w:szCs w:val="21"/>
              </w:rPr>
            </w:pPr>
            <w:r w:rsidRPr="00B34B34">
              <w:rPr>
                <w:rFonts w:asciiTheme="minorHAnsi" w:hAnsiTheme="minorHAnsi" w:cstheme="minorHAnsi"/>
                <w:b/>
                <w:sz w:val="21"/>
                <w:szCs w:val="21"/>
              </w:rPr>
              <w:t>36,86</w:t>
            </w:r>
          </w:p>
        </w:tc>
      </w:tr>
    </w:tbl>
    <w:p w14:paraId="5465B253" w14:textId="77777777" w:rsidR="005F57F9" w:rsidRPr="00B34B34" w:rsidRDefault="005F57F9" w:rsidP="005F57F9">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5C7704A0" w14:textId="77777777" w:rsidR="005F57F9" w:rsidRPr="00B34B34" w:rsidRDefault="005F57F9" w:rsidP="005F57F9">
      <w:pPr>
        <w:widowControl w:val="0"/>
        <w:numPr>
          <w:ilvl w:val="1"/>
          <w:numId w:val="41"/>
        </w:numPr>
        <w:tabs>
          <w:tab w:val="left" w:pos="284"/>
        </w:tabs>
        <w:autoSpaceDE w:val="0"/>
        <w:autoSpaceDN w:val="0"/>
        <w:spacing w:line="276" w:lineRule="auto"/>
        <w:ind w:left="851" w:hanging="425"/>
        <w:jc w:val="both"/>
        <w:rPr>
          <w:rFonts w:asciiTheme="minorHAnsi" w:hAnsiTheme="minorHAnsi" w:cstheme="minorHAnsi"/>
          <w:sz w:val="21"/>
          <w:szCs w:val="21"/>
        </w:rPr>
      </w:pPr>
      <w:r w:rsidRPr="00B34B34">
        <w:rPr>
          <w:rFonts w:asciiTheme="minorHAnsi" w:hAnsiTheme="minorHAnsi" w:cstheme="minorHAnsi"/>
          <w:b/>
          <w:snapToGrid w:val="0"/>
          <w:sz w:val="21"/>
          <w:szCs w:val="21"/>
        </w:rPr>
        <w:t>Sub-base ou base de brita graduada simples</w:t>
      </w:r>
    </w:p>
    <w:p w14:paraId="5CF94C3C" w14:textId="77777777" w:rsidR="005F57F9" w:rsidRPr="00B34B34" w:rsidRDefault="005F57F9" w:rsidP="005F57F9">
      <w:pPr>
        <w:widowControl w:val="0"/>
        <w:tabs>
          <w:tab w:val="left" w:pos="284"/>
        </w:tabs>
        <w:spacing w:line="276" w:lineRule="auto"/>
        <w:ind w:firstLine="851"/>
        <w:jc w:val="both"/>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base de brita graduada foi utilizada a expressão:</w:t>
      </w:r>
    </w:p>
    <w:tbl>
      <w:tblPr>
        <w:tblW w:w="6980" w:type="dxa"/>
        <w:tblInd w:w="75" w:type="dxa"/>
        <w:tblCellMar>
          <w:left w:w="70" w:type="dxa"/>
          <w:right w:w="70" w:type="dxa"/>
        </w:tblCellMar>
        <w:tblLook w:val="04A0" w:firstRow="1" w:lastRow="0" w:firstColumn="1" w:lastColumn="0" w:noHBand="0" w:noVBand="1"/>
      </w:tblPr>
      <w:tblGrid>
        <w:gridCol w:w="1905"/>
        <w:gridCol w:w="991"/>
        <w:gridCol w:w="991"/>
        <w:gridCol w:w="806"/>
        <w:gridCol w:w="798"/>
        <w:gridCol w:w="758"/>
        <w:gridCol w:w="731"/>
      </w:tblGrid>
      <w:tr w:rsidR="005F57F9" w:rsidRPr="00B34B34" w14:paraId="07D776FC" w14:textId="77777777" w:rsidTr="00C356D8">
        <w:trPr>
          <w:trHeight w:val="300"/>
        </w:trPr>
        <w:tc>
          <w:tcPr>
            <w:tcW w:w="6980" w:type="dxa"/>
            <w:gridSpan w:val="7"/>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71A5FC93"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SAB 240: BASE BRITA GRADUADA SIMPLES</w:t>
            </w:r>
          </w:p>
        </w:tc>
      </w:tr>
      <w:tr w:rsidR="005F57F9" w:rsidRPr="00B34B34" w14:paraId="477D2722" w14:textId="77777777" w:rsidTr="00C356D8">
        <w:trPr>
          <w:trHeight w:val="467"/>
        </w:trPr>
        <w:tc>
          <w:tcPr>
            <w:tcW w:w="1905" w:type="dxa"/>
            <w:tcBorders>
              <w:top w:val="nil"/>
              <w:left w:val="single" w:sz="4" w:space="0" w:color="auto"/>
              <w:bottom w:val="single" w:sz="4" w:space="0" w:color="auto"/>
              <w:right w:val="single" w:sz="4" w:space="0" w:color="auto"/>
            </w:tcBorders>
            <w:shd w:val="clear" w:color="000000" w:fill="B7DEE8"/>
            <w:noWrap/>
            <w:hideMark/>
          </w:tcPr>
          <w:p w14:paraId="6FFC6475"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Trecho</w:t>
            </w:r>
          </w:p>
        </w:tc>
        <w:tc>
          <w:tcPr>
            <w:tcW w:w="991" w:type="dxa"/>
            <w:tcBorders>
              <w:top w:val="nil"/>
              <w:left w:val="nil"/>
              <w:bottom w:val="single" w:sz="4" w:space="0" w:color="auto"/>
              <w:right w:val="single" w:sz="4" w:space="0" w:color="auto"/>
            </w:tcBorders>
            <w:shd w:val="clear" w:color="000000" w:fill="B7DEE8"/>
            <w:hideMark/>
          </w:tcPr>
          <w:p w14:paraId="40A6BE36"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Estaca E</w:t>
            </w:r>
            <w:r w:rsidRPr="00B34B34">
              <w:rPr>
                <w:rFonts w:asciiTheme="minorHAnsi" w:hAnsiTheme="minorHAnsi" w:cstheme="minorHAnsi"/>
                <w:b/>
                <w:bCs/>
                <w:sz w:val="21"/>
                <w:szCs w:val="21"/>
                <w:vertAlign w:val="subscript"/>
              </w:rPr>
              <w:t>n</w:t>
            </w:r>
            <w:r w:rsidRPr="00B34B34">
              <w:rPr>
                <w:rFonts w:asciiTheme="minorHAnsi" w:hAnsiTheme="minorHAnsi" w:cstheme="minorHAnsi"/>
                <w:b/>
                <w:bCs/>
                <w:sz w:val="21"/>
                <w:szCs w:val="21"/>
              </w:rPr>
              <w:t xml:space="preserve"> [m]</w:t>
            </w:r>
          </w:p>
        </w:tc>
        <w:tc>
          <w:tcPr>
            <w:tcW w:w="991" w:type="dxa"/>
            <w:tcBorders>
              <w:top w:val="nil"/>
              <w:left w:val="nil"/>
              <w:bottom w:val="single" w:sz="4" w:space="0" w:color="auto"/>
              <w:right w:val="single" w:sz="4" w:space="0" w:color="auto"/>
            </w:tcBorders>
            <w:shd w:val="clear" w:color="000000" w:fill="B7DEE8"/>
            <w:hideMark/>
          </w:tcPr>
          <w:p w14:paraId="57DBF20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Estaca E</w:t>
            </w:r>
            <w:r w:rsidRPr="00B34B34">
              <w:rPr>
                <w:rFonts w:asciiTheme="minorHAnsi" w:hAnsiTheme="minorHAnsi" w:cstheme="minorHAnsi"/>
                <w:b/>
                <w:bCs/>
                <w:sz w:val="21"/>
                <w:szCs w:val="21"/>
                <w:vertAlign w:val="subscript"/>
              </w:rPr>
              <w:t>n+1</w:t>
            </w:r>
            <w:r w:rsidRPr="00B34B34">
              <w:rPr>
                <w:rFonts w:asciiTheme="minorHAnsi" w:hAnsiTheme="minorHAnsi" w:cstheme="minorHAnsi"/>
                <w:b/>
                <w:bCs/>
                <w:sz w:val="21"/>
                <w:szCs w:val="21"/>
              </w:rPr>
              <w:t xml:space="preserve"> [m]</w:t>
            </w:r>
          </w:p>
        </w:tc>
        <w:tc>
          <w:tcPr>
            <w:tcW w:w="806" w:type="dxa"/>
            <w:tcBorders>
              <w:top w:val="nil"/>
              <w:left w:val="nil"/>
              <w:bottom w:val="single" w:sz="4" w:space="0" w:color="auto"/>
              <w:right w:val="single" w:sz="4" w:space="0" w:color="auto"/>
            </w:tcBorders>
            <w:shd w:val="clear" w:color="000000" w:fill="B7DEE8"/>
            <w:hideMark/>
          </w:tcPr>
          <w:p w14:paraId="2BE21E7D"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Altura [m]</w:t>
            </w:r>
          </w:p>
        </w:tc>
        <w:tc>
          <w:tcPr>
            <w:tcW w:w="798" w:type="dxa"/>
            <w:tcBorders>
              <w:top w:val="nil"/>
              <w:left w:val="nil"/>
              <w:bottom w:val="single" w:sz="4" w:space="0" w:color="auto"/>
              <w:right w:val="single" w:sz="4" w:space="0" w:color="auto"/>
            </w:tcBorders>
            <w:shd w:val="clear" w:color="000000" w:fill="B7DEE8"/>
            <w:hideMark/>
          </w:tcPr>
          <w:p w14:paraId="1CB8709D"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Área [m²]</w:t>
            </w:r>
          </w:p>
        </w:tc>
        <w:tc>
          <w:tcPr>
            <w:tcW w:w="758" w:type="dxa"/>
            <w:tcBorders>
              <w:top w:val="nil"/>
              <w:left w:val="nil"/>
              <w:bottom w:val="single" w:sz="4" w:space="0" w:color="auto"/>
              <w:right w:val="single" w:sz="4" w:space="0" w:color="auto"/>
            </w:tcBorders>
            <w:shd w:val="clear" w:color="000000" w:fill="B7DEE8"/>
            <w:hideMark/>
          </w:tcPr>
          <w:p w14:paraId="6AC4EA49"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Altura [m]</w:t>
            </w:r>
          </w:p>
        </w:tc>
        <w:tc>
          <w:tcPr>
            <w:tcW w:w="731" w:type="dxa"/>
            <w:tcBorders>
              <w:top w:val="nil"/>
              <w:left w:val="nil"/>
              <w:bottom w:val="single" w:sz="4" w:space="0" w:color="auto"/>
              <w:right w:val="single" w:sz="4" w:space="0" w:color="auto"/>
            </w:tcBorders>
            <w:shd w:val="clear" w:color="000000" w:fill="B7DEE8"/>
            <w:hideMark/>
          </w:tcPr>
          <w:p w14:paraId="1F5CD5A7"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BGS [m³]</w:t>
            </w:r>
          </w:p>
        </w:tc>
      </w:tr>
      <w:tr w:rsidR="005F57F9" w:rsidRPr="00B34B34" w14:paraId="178CAE59" w14:textId="77777777" w:rsidTr="00C356D8">
        <w:trPr>
          <w:trHeight w:val="300"/>
        </w:trPr>
        <w:tc>
          <w:tcPr>
            <w:tcW w:w="1905" w:type="dxa"/>
            <w:tcBorders>
              <w:top w:val="nil"/>
              <w:left w:val="single" w:sz="4" w:space="0" w:color="auto"/>
              <w:bottom w:val="single" w:sz="4" w:space="0" w:color="auto"/>
              <w:right w:val="single" w:sz="4" w:space="0" w:color="auto"/>
            </w:tcBorders>
            <w:noWrap/>
            <w:hideMark/>
          </w:tcPr>
          <w:p w14:paraId="2753176C"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E00 a E01</w:t>
            </w:r>
          </w:p>
        </w:tc>
        <w:tc>
          <w:tcPr>
            <w:tcW w:w="991" w:type="dxa"/>
            <w:tcBorders>
              <w:top w:val="nil"/>
              <w:left w:val="nil"/>
              <w:bottom w:val="single" w:sz="4" w:space="0" w:color="auto"/>
              <w:right w:val="single" w:sz="4" w:space="0" w:color="auto"/>
            </w:tcBorders>
            <w:noWrap/>
            <w:vAlign w:val="center"/>
            <w:hideMark/>
          </w:tcPr>
          <w:p w14:paraId="39B65C6E"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5,40</w:t>
            </w:r>
          </w:p>
        </w:tc>
        <w:tc>
          <w:tcPr>
            <w:tcW w:w="991" w:type="dxa"/>
            <w:tcBorders>
              <w:top w:val="nil"/>
              <w:left w:val="nil"/>
              <w:bottom w:val="single" w:sz="4" w:space="0" w:color="auto"/>
              <w:right w:val="single" w:sz="4" w:space="0" w:color="auto"/>
            </w:tcBorders>
            <w:noWrap/>
            <w:vAlign w:val="center"/>
            <w:hideMark/>
          </w:tcPr>
          <w:p w14:paraId="2404CBC4"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5,40</w:t>
            </w:r>
          </w:p>
        </w:tc>
        <w:tc>
          <w:tcPr>
            <w:tcW w:w="806" w:type="dxa"/>
            <w:tcBorders>
              <w:top w:val="nil"/>
              <w:left w:val="nil"/>
              <w:bottom w:val="single" w:sz="4" w:space="0" w:color="auto"/>
              <w:right w:val="single" w:sz="4" w:space="0" w:color="auto"/>
            </w:tcBorders>
            <w:noWrap/>
            <w:vAlign w:val="center"/>
            <w:hideMark/>
          </w:tcPr>
          <w:p w14:paraId="6709F5F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20,00</w:t>
            </w:r>
          </w:p>
        </w:tc>
        <w:tc>
          <w:tcPr>
            <w:tcW w:w="798" w:type="dxa"/>
            <w:tcBorders>
              <w:top w:val="nil"/>
              <w:left w:val="nil"/>
              <w:bottom w:val="single" w:sz="4" w:space="0" w:color="auto"/>
              <w:right w:val="single" w:sz="4" w:space="0" w:color="auto"/>
            </w:tcBorders>
            <w:noWrap/>
            <w:vAlign w:val="center"/>
            <w:hideMark/>
          </w:tcPr>
          <w:p w14:paraId="042D134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108,00</w:t>
            </w:r>
          </w:p>
        </w:tc>
        <w:tc>
          <w:tcPr>
            <w:tcW w:w="758" w:type="dxa"/>
            <w:tcBorders>
              <w:top w:val="nil"/>
              <w:left w:val="nil"/>
              <w:bottom w:val="single" w:sz="4" w:space="0" w:color="auto"/>
              <w:right w:val="single" w:sz="4" w:space="0" w:color="auto"/>
            </w:tcBorders>
            <w:noWrap/>
            <w:vAlign w:val="bottom"/>
            <w:hideMark/>
          </w:tcPr>
          <w:p w14:paraId="5049D79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0,20</w:t>
            </w:r>
          </w:p>
        </w:tc>
        <w:tc>
          <w:tcPr>
            <w:tcW w:w="731" w:type="dxa"/>
            <w:tcBorders>
              <w:top w:val="nil"/>
              <w:left w:val="nil"/>
              <w:bottom w:val="single" w:sz="4" w:space="0" w:color="auto"/>
              <w:right w:val="single" w:sz="4" w:space="0" w:color="auto"/>
            </w:tcBorders>
            <w:noWrap/>
            <w:vAlign w:val="center"/>
            <w:hideMark/>
          </w:tcPr>
          <w:p w14:paraId="3BDFE623"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21,60</w:t>
            </w:r>
          </w:p>
        </w:tc>
      </w:tr>
      <w:tr w:rsidR="005F57F9" w:rsidRPr="00B34B34" w14:paraId="68573E34" w14:textId="77777777" w:rsidTr="00C356D8">
        <w:trPr>
          <w:trHeight w:val="300"/>
        </w:trPr>
        <w:tc>
          <w:tcPr>
            <w:tcW w:w="1905" w:type="dxa"/>
            <w:tcBorders>
              <w:top w:val="nil"/>
              <w:left w:val="single" w:sz="4" w:space="0" w:color="auto"/>
              <w:bottom w:val="single" w:sz="4" w:space="0" w:color="auto"/>
              <w:right w:val="single" w:sz="4" w:space="0" w:color="auto"/>
            </w:tcBorders>
            <w:noWrap/>
            <w:hideMark/>
          </w:tcPr>
          <w:p w14:paraId="0B0959D0" w14:textId="77777777" w:rsidR="005F57F9" w:rsidRPr="00B34B34" w:rsidRDefault="005F57F9" w:rsidP="00C356D8">
            <w:pPr>
              <w:rPr>
                <w:rFonts w:asciiTheme="minorHAnsi" w:hAnsiTheme="minorHAnsi" w:cstheme="minorHAnsi"/>
                <w:sz w:val="21"/>
                <w:szCs w:val="21"/>
              </w:rPr>
            </w:pPr>
            <w:r w:rsidRPr="00B34B34">
              <w:rPr>
                <w:rFonts w:asciiTheme="minorHAnsi" w:hAnsiTheme="minorHAnsi" w:cstheme="minorHAnsi"/>
                <w:sz w:val="21"/>
                <w:szCs w:val="21"/>
              </w:rPr>
              <w:t>E01 a E01 + 10,00</w:t>
            </w:r>
          </w:p>
        </w:tc>
        <w:tc>
          <w:tcPr>
            <w:tcW w:w="991" w:type="dxa"/>
            <w:tcBorders>
              <w:top w:val="nil"/>
              <w:left w:val="nil"/>
              <w:bottom w:val="single" w:sz="4" w:space="0" w:color="auto"/>
              <w:right w:val="single" w:sz="4" w:space="0" w:color="auto"/>
            </w:tcBorders>
            <w:noWrap/>
            <w:vAlign w:val="center"/>
            <w:hideMark/>
          </w:tcPr>
          <w:p w14:paraId="00C72D00"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5,40</w:t>
            </w:r>
          </w:p>
        </w:tc>
        <w:tc>
          <w:tcPr>
            <w:tcW w:w="991" w:type="dxa"/>
            <w:tcBorders>
              <w:top w:val="nil"/>
              <w:left w:val="nil"/>
              <w:bottom w:val="single" w:sz="4" w:space="0" w:color="auto"/>
              <w:right w:val="single" w:sz="4" w:space="0" w:color="auto"/>
            </w:tcBorders>
            <w:noWrap/>
            <w:vAlign w:val="center"/>
            <w:hideMark/>
          </w:tcPr>
          <w:p w14:paraId="74160175"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5,40</w:t>
            </w:r>
          </w:p>
        </w:tc>
        <w:tc>
          <w:tcPr>
            <w:tcW w:w="806" w:type="dxa"/>
            <w:tcBorders>
              <w:top w:val="nil"/>
              <w:left w:val="nil"/>
              <w:bottom w:val="single" w:sz="4" w:space="0" w:color="auto"/>
              <w:right w:val="single" w:sz="4" w:space="0" w:color="auto"/>
            </w:tcBorders>
            <w:noWrap/>
            <w:vAlign w:val="center"/>
            <w:hideMark/>
          </w:tcPr>
          <w:p w14:paraId="0B42E902"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10,00</w:t>
            </w:r>
          </w:p>
        </w:tc>
        <w:tc>
          <w:tcPr>
            <w:tcW w:w="798" w:type="dxa"/>
            <w:tcBorders>
              <w:top w:val="nil"/>
              <w:left w:val="nil"/>
              <w:bottom w:val="single" w:sz="4" w:space="0" w:color="auto"/>
              <w:right w:val="single" w:sz="4" w:space="0" w:color="auto"/>
            </w:tcBorders>
            <w:noWrap/>
            <w:vAlign w:val="center"/>
            <w:hideMark/>
          </w:tcPr>
          <w:p w14:paraId="20F1A85A"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54,00</w:t>
            </w:r>
          </w:p>
        </w:tc>
        <w:tc>
          <w:tcPr>
            <w:tcW w:w="758" w:type="dxa"/>
            <w:tcBorders>
              <w:top w:val="nil"/>
              <w:left w:val="nil"/>
              <w:bottom w:val="single" w:sz="4" w:space="0" w:color="auto"/>
              <w:right w:val="single" w:sz="4" w:space="0" w:color="auto"/>
            </w:tcBorders>
            <w:noWrap/>
            <w:vAlign w:val="bottom"/>
            <w:hideMark/>
          </w:tcPr>
          <w:p w14:paraId="71D44821"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0,20</w:t>
            </w:r>
          </w:p>
        </w:tc>
        <w:tc>
          <w:tcPr>
            <w:tcW w:w="731" w:type="dxa"/>
            <w:tcBorders>
              <w:top w:val="nil"/>
              <w:left w:val="nil"/>
              <w:bottom w:val="single" w:sz="4" w:space="0" w:color="auto"/>
              <w:right w:val="single" w:sz="4" w:space="0" w:color="auto"/>
            </w:tcBorders>
            <w:noWrap/>
            <w:vAlign w:val="center"/>
            <w:hideMark/>
          </w:tcPr>
          <w:p w14:paraId="77E0061B" w14:textId="77777777" w:rsidR="005F57F9" w:rsidRPr="00B34B34" w:rsidRDefault="005F57F9" w:rsidP="00C356D8">
            <w:pPr>
              <w:jc w:val="center"/>
              <w:rPr>
                <w:rFonts w:asciiTheme="minorHAnsi" w:hAnsiTheme="minorHAnsi" w:cstheme="minorHAnsi"/>
                <w:sz w:val="21"/>
                <w:szCs w:val="21"/>
              </w:rPr>
            </w:pPr>
            <w:r w:rsidRPr="00B34B34">
              <w:rPr>
                <w:rFonts w:asciiTheme="minorHAnsi" w:hAnsiTheme="minorHAnsi" w:cstheme="minorHAnsi"/>
                <w:sz w:val="21"/>
                <w:szCs w:val="21"/>
              </w:rPr>
              <w:t>10,80</w:t>
            </w:r>
          </w:p>
        </w:tc>
      </w:tr>
      <w:tr w:rsidR="005F57F9" w:rsidRPr="00B34B34" w14:paraId="6F4D2BB1" w14:textId="77777777" w:rsidTr="00C356D8">
        <w:trPr>
          <w:trHeight w:val="300"/>
        </w:trPr>
        <w:tc>
          <w:tcPr>
            <w:tcW w:w="4693" w:type="dxa"/>
            <w:gridSpan w:val="4"/>
            <w:tcBorders>
              <w:top w:val="single" w:sz="4" w:space="0" w:color="auto"/>
              <w:left w:val="single" w:sz="4" w:space="0" w:color="auto"/>
              <w:bottom w:val="single" w:sz="4" w:space="0" w:color="auto"/>
              <w:right w:val="single" w:sz="4" w:space="0" w:color="000000"/>
            </w:tcBorders>
            <w:shd w:val="clear" w:color="000000" w:fill="B7DEE8"/>
            <w:noWrap/>
            <w:vAlign w:val="bottom"/>
            <w:hideMark/>
          </w:tcPr>
          <w:p w14:paraId="75FA4F97"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TOTAL</w:t>
            </w:r>
          </w:p>
        </w:tc>
        <w:tc>
          <w:tcPr>
            <w:tcW w:w="798" w:type="dxa"/>
            <w:tcBorders>
              <w:top w:val="nil"/>
              <w:left w:val="nil"/>
              <w:bottom w:val="single" w:sz="4" w:space="0" w:color="auto"/>
              <w:right w:val="single" w:sz="4" w:space="0" w:color="auto"/>
            </w:tcBorders>
            <w:shd w:val="clear" w:color="000000" w:fill="B7DEE8"/>
            <w:noWrap/>
            <w:vAlign w:val="bottom"/>
            <w:hideMark/>
          </w:tcPr>
          <w:p w14:paraId="1ECC59FB"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162,00</w:t>
            </w:r>
          </w:p>
        </w:tc>
        <w:tc>
          <w:tcPr>
            <w:tcW w:w="758" w:type="dxa"/>
            <w:tcBorders>
              <w:top w:val="nil"/>
              <w:left w:val="nil"/>
              <w:bottom w:val="single" w:sz="4" w:space="0" w:color="auto"/>
              <w:right w:val="single" w:sz="4" w:space="0" w:color="auto"/>
            </w:tcBorders>
            <w:shd w:val="clear" w:color="000000" w:fill="B7DEE8"/>
            <w:noWrap/>
            <w:vAlign w:val="bottom"/>
            <w:hideMark/>
          </w:tcPr>
          <w:p w14:paraId="20A4AB0E" w14:textId="77777777" w:rsidR="005F57F9" w:rsidRPr="00B34B34" w:rsidRDefault="005F57F9" w:rsidP="00C356D8">
            <w:pPr>
              <w:rPr>
                <w:rFonts w:asciiTheme="minorHAnsi" w:hAnsiTheme="minorHAnsi" w:cstheme="minorHAnsi"/>
                <w:b/>
                <w:bCs/>
                <w:sz w:val="21"/>
                <w:szCs w:val="21"/>
              </w:rPr>
            </w:pPr>
            <w:r w:rsidRPr="00B34B34">
              <w:rPr>
                <w:rFonts w:asciiTheme="minorHAnsi" w:hAnsiTheme="minorHAnsi" w:cstheme="minorHAnsi"/>
                <w:b/>
                <w:bCs/>
                <w:sz w:val="21"/>
                <w:szCs w:val="21"/>
              </w:rPr>
              <w:t> </w:t>
            </w:r>
          </w:p>
        </w:tc>
        <w:tc>
          <w:tcPr>
            <w:tcW w:w="731" w:type="dxa"/>
            <w:tcBorders>
              <w:top w:val="nil"/>
              <w:left w:val="nil"/>
              <w:bottom w:val="single" w:sz="4" w:space="0" w:color="auto"/>
              <w:right w:val="single" w:sz="4" w:space="0" w:color="auto"/>
            </w:tcBorders>
            <w:shd w:val="clear" w:color="000000" w:fill="B7DEE8"/>
            <w:noWrap/>
            <w:vAlign w:val="bottom"/>
            <w:hideMark/>
          </w:tcPr>
          <w:p w14:paraId="68430CC1"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32,40</w:t>
            </w:r>
          </w:p>
        </w:tc>
      </w:tr>
      <w:tr w:rsidR="005F57F9" w:rsidRPr="00B34B34" w14:paraId="5E123FCC" w14:textId="77777777" w:rsidTr="00C356D8">
        <w:trPr>
          <w:trHeight w:val="300"/>
        </w:trPr>
        <w:tc>
          <w:tcPr>
            <w:tcW w:w="6249" w:type="dxa"/>
            <w:gridSpan w:val="6"/>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7E920E7F"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FATOR DE EMPOLAMENTO DO BGS (γs / γcomp.)</w:t>
            </w:r>
          </w:p>
        </w:tc>
        <w:tc>
          <w:tcPr>
            <w:tcW w:w="731" w:type="dxa"/>
            <w:tcBorders>
              <w:top w:val="nil"/>
              <w:left w:val="nil"/>
              <w:bottom w:val="single" w:sz="4" w:space="0" w:color="auto"/>
              <w:right w:val="single" w:sz="4" w:space="0" w:color="auto"/>
            </w:tcBorders>
            <w:shd w:val="clear" w:color="000000" w:fill="B7DEE8"/>
            <w:noWrap/>
            <w:vAlign w:val="bottom"/>
            <w:hideMark/>
          </w:tcPr>
          <w:p w14:paraId="44431F3D"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1,29</w:t>
            </w:r>
          </w:p>
        </w:tc>
      </w:tr>
      <w:tr w:rsidR="005F57F9" w:rsidRPr="00B34B34" w14:paraId="4D8B7D6E" w14:textId="77777777" w:rsidTr="00C356D8">
        <w:trPr>
          <w:trHeight w:val="300"/>
        </w:trPr>
        <w:tc>
          <w:tcPr>
            <w:tcW w:w="6249" w:type="dxa"/>
            <w:gridSpan w:val="6"/>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7D2670BD"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TOTAL CORRIGIDO</w:t>
            </w:r>
          </w:p>
        </w:tc>
        <w:tc>
          <w:tcPr>
            <w:tcW w:w="731" w:type="dxa"/>
            <w:tcBorders>
              <w:top w:val="nil"/>
              <w:left w:val="nil"/>
              <w:bottom w:val="single" w:sz="4" w:space="0" w:color="auto"/>
              <w:right w:val="single" w:sz="4" w:space="0" w:color="auto"/>
            </w:tcBorders>
            <w:shd w:val="clear" w:color="000000" w:fill="B7DEE8"/>
            <w:noWrap/>
            <w:vAlign w:val="bottom"/>
            <w:hideMark/>
          </w:tcPr>
          <w:p w14:paraId="46BFF7A0" w14:textId="77777777" w:rsidR="005F57F9" w:rsidRPr="00B34B34" w:rsidRDefault="005F57F9" w:rsidP="00C356D8">
            <w:pPr>
              <w:jc w:val="center"/>
              <w:rPr>
                <w:rFonts w:asciiTheme="minorHAnsi" w:hAnsiTheme="minorHAnsi" w:cstheme="minorHAnsi"/>
                <w:b/>
                <w:bCs/>
                <w:sz w:val="21"/>
                <w:szCs w:val="21"/>
              </w:rPr>
            </w:pPr>
            <w:r w:rsidRPr="00B34B34">
              <w:rPr>
                <w:rFonts w:asciiTheme="minorHAnsi" w:hAnsiTheme="minorHAnsi" w:cstheme="minorHAnsi"/>
                <w:b/>
                <w:bCs/>
                <w:sz w:val="21"/>
                <w:szCs w:val="21"/>
              </w:rPr>
              <w:t>41,80</w:t>
            </w:r>
          </w:p>
        </w:tc>
      </w:tr>
    </w:tbl>
    <w:p w14:paraId="7B57C9A9" w14:textId="77777777" w:rsidR="005F57F9" w:rsidRPr="00B34B34" w:rsidRDefault="005F57F9" w:rsidP="005F57F9">
      <w:pPr>
        <w:widowControl w:val="0"/>
        <w:tabs>
          <w:tab w:val="left" w:pos="284"/>
          <w:tab w:val="left" w:pos="426"/>
          <w:tab w:val="left" w:pos="2268"/>
        </w:tabs>
        <w:spacing w:line="276" w:lineRule="auto"/>
        <w:ind w:firstLine="851"/>
        <w:rPr>
          <w:rFonts w:asciiTheme="minorHAnsi" w:hAnsiTheme="minorHAnsi" w:cstheme="minorHAnsi"/>
          <w:snapToGrid w:val="0"/>
          <w:sz w:val="21"/>
          <w:szCs w:val="21"/>
        </w:rPr>
      </w:pPr>
    </w:p>
    <w:p w14:paraId="71E05D64" w14:textId="77777777" w:rsidR="005F57F9" w:rsidRPr="00B34B34" w:rsidRDefault="005F57F9" w:rsidP="005F57F9">
      <w:pPr>
        <w:widowControl w:val="0"/>
        <w:numPr>
          <w:ilvl w:val="0"/>
          <w:numId w:val="41"/>
        </w:numPr>
        <w:tabs>
          <w:tab w:val="left" w:pos="284"/>
          <w:tab w:val="left" w:pos="426"/>
          <w:tab w:val="left" w:pos="2268"/>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GUARDA CORPO</w:t>
      </w:r>
    </w:p>
    <w:p w14:paraId="476BAF0D" w14:textId="77777777" w:rsidR="005F57F9" w:rsidRPr="00B34B34" w:rsidRDefault="005F57F9" w:rsidP="005F57F9">
      <w:pPr>
        <w:widowControl w:val="0"/>
        <w:tabs>
          <w:tab w:val="left" w:pos="284"/>
          <w:tab w:val="left" w:pos="426"/>
          <w:tab w:val="left" w:pos="2268"/>
        </w:tabs>
        <w:spacing w:line="276" w:lineRule="auto"/>
        <w:ind w:left="390"/>
        <w:rPr>
          <w:rFonts w:asciiTheme="minorHAnsi" w:hAnsiTheme="minorHAnsi" w:cstheme="minorHAnsi"/>
          <w:snapToGrid w:val="0"/>
          <w:sz w:val="21"/>
          <w:szCs w:val="21"/>
        </w:rPr>
      </w:pPr>
    </w:p>
    <w:p w14:paraId="09276AF4" w14:textId="77777777" w:rsidR="005F57F9" w:rsidRPr="00B34B34" w:rsidRDefault="005F57F9" w:rsidP="005F57F9">
      <w:pPr>
        <w:widowControl w:val="0"/>
        <w:numPr>
          <w:ilvl w:val="1"/>
          <w:numId w:val="41"/>
        </w:numPr>
        <w:tabs>
          <w:tab w:val="left" w:pos="993"/>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Guarda-corpo tubular</w:t>
      </w:r>
    </w:p>
    <w:p w14:paraId="2D8AC452" w14:textId="005E61E4" w:rsidR="005F57F9" w:rsidRPr="00B34B34" w:rsidRDefault="005F57F9" w:rsidP="005F57F9">
      <w:pPr>
        <w:widowControl w:val="0"/>
        <w:tabs>
          <w:tab w:val="left" w:pos="284"/>
          <w:tab w:val="left" w:pos="426"/>
          <w:tab w:val="left" w:pos="2268"/>
        </w:tabs>
        <w:spacing w:line="276" w:lineRule="auto"/>
        <w:ind w:firstLine="851"/>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guara-corpo será utilizado 20,80 m.</w:t>
      </w:r>
    </w:p>
    <w:p w14:paraId="3F9A383C" w14:textId="77777777" w:rsidR="005F57F9" w:rsidRPr="00B34B34" w:rsidRDefault="005F57F9" w:rsidP="005F57F9">
      <w:pPr>
        <w:widowControl w:val="0"/>
        <w:numPr>
          <w:ilvl w:val="0"/>
          <w:numId w:val="41"/>
        </w:numPr>
        <w:tabs>
          <w:tab w:val="left" w:pos="284"/>
          <w:tab w:val="left" w:pos="426"/>
          <w:tab w:val="left" w:pos="2268"/>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br w:type="page"/>
      </w:r>
      <w:r w:rsidRPr="00B34B34">
        <w:rPr>
          <w:rFonts w:asciiTheme="minorHAnsi" w:hAnsiTheme="minorHAnsi" w:cstheme="minorHAnsi"/>
          <w:b/>
          <w:snapToGrid w:val="0"/>
          <w:sz w:val="21"/>
          <w:szCs w:val="21"/>
        </w:rPr>
        <w:lastRenderedPageBreak/>
        <w:t xml:space="preserve">SERVIÇOS COMPLEMENTARES </w:t>
      </w:r>
    </w:p>
    <w:p w14:paraId="1A6C235A" w14:textId="77777777" w:rsidR="005F57F9" w:rsidRPr="00B34B34" w:rsidRDefault="005F57F9" w:rsidP="005F57F9">
      <w:pPr>
        <w:widowControl w:val="0"/>
        <w:tabs>
          <w:tab w:val="left" w:pos="284"/>
          <w:tab w:val="left" w:pos="426"/>
          <w:tab w:val="left" w:pos="2268"/>
        </w:tabs>
        <w:spacing w:line="276" w:lineRule="auto"/>
        <w:ind w:left="390"/>
        <w:rPr>
          <w:rFonts w:asciiTheme="minorHAnsi" w:hAnsiTheme="minorHAnsi" w:cstheme="minorHAnsi"/>
          <w:snapToGrid w:val="0"/>
          <w:sz w:val="21"/>
          <w:szCs w:val="21"/>
        </w:rPr>
      </w:pPr>
    </w:p>
    <w:p w14:paraId="4194E719" w14:textId="77777777" w:rsidR="005F57F9" w:rsidRPr="00B34B34" w:rsidRDefault="005F57F9" w:rsidP="005F57F9">
      <w:pPr>
        <w:widowControl w:val="0"/>
        <w:numPr>
          <w:ilvl w:val="1"/>
          <w:numId w:val="41"/>
        </w:numPr>
        <w:tabs>
          <w:tab w:val="left" w:pos="993"/>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Broca em concreto</w:t>
      </w:r>
    </w:p>
    <w:p w14:paraId="087274CA" w14:textId="77777777" w:rsidR="005F57F9" w:rsidRPr="00B34B34" w:rsidRDefault="005F57F9" w:rsidP="005F57F9">
      <w:pPr>
        <w:widowControl w:val="0"/>
        <w:tabs>
          <w:tab w:val="left" w:pos="284"/>
          <w:tab w:val="left" w:pos="426"/>
          <w:tab w:val="left" w:pos="2268"/>
        </w:tabs>
        <w:spacing w:line="276" w:lineRule="auto"/>
        <w:ind w:firstLine="851"/>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broca de concreto será utilizado 2,00 m.</w:t>
      </w:r>
    </w:p>
    <w:p w14:paraId="29F72088" w14:textId="77777777" w:rsidR="005F57F9" w:rsidRPr="00B34B34" w:rsidRDefault="005F57F9" w:rsidP="005F57F9">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08A7CF43" w14:textId="77777777" w:rsidR="005F57F9" w:rsidRPr="00B34B34" w:rsidRDefault="005F57F9" w:rsidP="005F57F9">
      <w:pPr>
        <w:widowControl w:val="0"/>
        <w:numPr>
          <w:ilvl w:val="1"/>
          <w:numId w:val="41"/>
        </w:numPr>
        <w:tabs>
          <w:tab w:val="left" w:pos="993"/>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Placa de sinalização viária</w:t>
      </w:r>
    </w:p>
    <w:p w14:paraId="28C6E641" w14:textId="77777777" w:rsidR="005F57F9" w:rsidRPr="00B34B34" w:rsidRDefault="005F57F9" w:rsidP="005F57F9">
      <w:pPr>
        <w:widowControl w:val="0"/>
        <w:tabs>
          <w:tab w:val="left" w:pos="284"/>
          <w:tab w:val="left" w:pos="426"/>
          <w:tab w:val="left" w:pos="2268"/>
        </w:tabs>
        <w:spacing w:line="276" w:lineRule="auto"/>
        <w:ind w:firstLine="851"/>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placa de sinalização viária será utilizado 0,90 m².</w:t>
      </w:r>
    </w:p>
    <w:p w14:paraId="717C05D4" w14:textId="77777777" w:rsidR="005F57F9" w:rsidRPr="00B34B34" w:rsidRDefault="005F57F9" w:rsidP="005F57F9">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3DF89B63" w14:textId="77777777" w:rsidR="005F57F9" w:rsidRPr="00B34B34" w:rsidRDefault="005F57F9" w:rsidP="005F57F9">
      <w:pPr>
        <w:widowControl w:val="0"/>
        <w:numPr>
          <w:ilvl w:val="1"/>
          <w:numId w:val="41"/>
        </w:numPr>
        <w:tabs>
          <w:tab w:val="left" w:pos="993"/>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Suporte de perfil metálico</w:t>
      </w:r>
    </w:p>
    <w:p w14:paraId="056E0B19" w14:textId="77777777" w:rsidR="005F57F9" w:rsidRPr="00B34B34" w:rsidRDefault="005F57F9" w:rsidP="005F57F9">
      <w:pPr>
        <w:widowControl w:val="0"/>
        <w:tabs>
          <w:tab w:val="left" w:pos="284"/>
          <w:tab w:val="left" w:pos="426"/>
          <w:tab w:val="left" w:pos="2268"/>
        </w:tabs>
        <w:spacing w:line="276" w:lineRule="auto"/>
        <w:ind w:firstLine="851"/>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suporte de perfil metálico será utilizado 52,90 kg.</w:t>
      </w:r>
    </w:p>
    <w:p w14:paraId="69AC614C" w14:textId="77777777" w:rsidR="005F57F9" w:rsidRPr="00B34B34" w:rsidRDefault="005F57F9" w:rsidP="005F57F9">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151D88B0" w14:textId="77777777" w:rsidR="005F57F9" w:rsidRPr="00B34B34" w:rsidRDefault="005F57F9" w:rsidP="005F57F9">
      <w:pPr>
        <w:widowControl w:val="0"/>
        <w:numPr>
          <w:ilvl w:val="1"/>
          <w:numId w:val="41"/>
        </w:numPr>
        <w:tabs>
          <w:tab w:val="left" w:pos="993"/>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 xml:space="preserve">Plantio de Grama batatais </w:t>
      </w:r>
    </w:p>
    <w:p w14:paraId="291186E1" w14:textId="77777777" w:rsidR="005F57F9" w:rsidRPr="00B34B34" w:rsidRDefault="005F57F9" w:rsidP="005F57F9">
      <w:pPr>
        <w:widowControl w:val="0"/>
        <w:tabs>
          <w:tab w:val="left" w:pos="284"/>
          <w:tab w:val="left" w:pos="426"/>
          <w:tab w:val="left" w:pos="2268"/>
        </w:tabs>
        <w:spacing w:line="276" w:lineRule="auto"/>
        <w:ind w:firstLine="851"/>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plantio de grama será utilizado 100,00 m².</w:t>
      </w:r>
    </w:p>
    <w:p w14:paraId="20702F65" w14:textId="77777777" w:rsidR="005F57F9" w:rsidRPr="00B34B34" w:rsidRDefault="005F57F9" w:rsidP="005F57F9">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0AD6FE60" w14:textId="77777777" w:rsidR="005F57F9" w:rsidRPr="00B34B34" w:rsidRDefault="005F57F9" w:rsidP="005F57F9">
      <w:pPr>
        <w:widowControl w:val="0"/>
        <w:numPr>
          <w:ilvl w:val="1"/>
          <w:numId w:val="41"/>
        </w:numPr>
        <w:tabs>
          <w:tab w:val="left" w:pos="993"/>
        </w:tabs>
        <w:autoSpaceDE w:val="0"/>
        <w:autoSpaceDN w:val="0"/>
        <w:spacing w:line="276" w:lineRule="auto"/>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Limpeza final da obra</w:t>
      </w:r>
    </w:p>
    <w:p w14:paraId="74E963B1" w14:textId="77777777" w:rsidR="005F57F9" w:rsidRPr="00B34B34" w:rsidRDefault="005F57F9" w:rsidP="005F57F9">
      <w:pPr>
        <w:widowControl w:val="0"/>
        <w:tabs>
          <w:tab w:val="left" w:pos="284"/>
          <w:tab w:val="left" w:pos="426"/>
          <w:tab w:val="left" w:pos="2268"/>
        </w:tabs>
        <w:spacing w:line="276" w:lineRule="auto"/>
        <w:ind w:firstLine="851"/>
        <w:rPr>
          <w:rFonts w:asciiTheme="minorHAnsi" w:hAnsiTheme="minorHAnsi" w:cstheme="minorHAnsi"/>
          <w:snapToGrid w:val="0"/>
          <w:sz w:val="21"/>
          <w:szCs w:val="21"/>
        </w:rPr>
      </w:pPr>
      <w:r w:rsidRPr="00B34B34">
        <w:rPr>
          <w:rFonts w:asciiTheme="minorHAnsi" w:hAnsiTheme="minorHAnsi" w:cstheme="minorHAnsi"/>
          <w:snapToGrid w:val="0"/>
          <w:sz w:val="21"/>
          <w:szCs w:val="21"/>
        </w:rPr>
        <w:t>Para o cálculo da quantitativo de limpeza da obra será utilizado 100,00 m².</w:t>
      </w:r>
    </w:p>
    <w:p w14:paraId="38A26DB2" w14:textId="77777777" w:rsidR="005F57F9" w:rsidRPr="00B34B34" w:rsidRDefault="005F57F9" w:rsidP="005F57F9">
      <w:pPr>
        <w:spacing w:line="276" w:lineRule="auto"/>
        <w:ind w:firstLine="851"/>
        <w:jc w:val="both"/>
        <w:rPr>
          <w:rFonts w:asciiTheme="minorHAnsi" w:hAnsiTheme="minorHAnsi" w:cstheme="minorHAnsi"/>
          <w:sz w:val="21"/>
          <w:szCs w:val="21"/>
        </w:rPr>
      </w:pPr>
    </w:p>
    <w:p w14:paraId="4794B941" w14:textId="77777777" w:rsidR="005F57F9" w:rsidRPr="00B34B34" w:rsidRDefault="005F57F9" w:rsidP="005F57F9">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2F93C137" w14:textId="77777777" w:rsidR="005F57F9" w:rsidRPr="00B34B34" w:rsidRDefault="005F57F9" w:rsidP="005F57F9">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52683A37" w14:textId="77777777" w:rsidR="005F57F9" w:rsidRPr="00B34B34" w:rsidRDefault="005F57F9" w:rsidP="005F57F9">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B34B34">
        <w:rPr>
          <w:rFonts w:asciiTheme="minorHAnsi" w:hAnsiTheme="minorHAnsi" w:cstheme="minorHAnsi"/>
          <w:b/>
          <w:snapToGrid w:val="0"/>
          <w:sz w:val="21"/>
          <w:szCs w:val="21"/>
        </w:rPr>
        <w:t>Arthur Ribeiro Alvares Pimenta</w:t>
      </w:r>
    </w:p>
    <w:p w14:paraId="038E24A7" w14:textId="77777777" w:rsidR="005F57F9" w:rsidRPr="00B34B34" w:rsidRDefault="005F57F9" w:rsidP="005F57F9">
      <w:pPr>
        <w:widowControl w:val="0"/>
        <w:tabs>
          <w:tab w:val="left" w:pos="284"/>
          <w:tab w:val="left" w:pos="426"/>
          <w:tab w:val="left" w:pos="2268"/>
        </w:tabs>
        <w:jc w:val="center"/>
        <w:rPr>
          <w:rFonts w:asciiTheme="minorHAnsi" w:hAnsiTheme="minorHAnsi" w:cstheme="minorHAnsi"/>
          <w:snapToGrid w:val="0"/>
          <w:sz w:val="21"/>
          <w:szCs w:val="21"/>
        </w:rPr>
      </w:pPr>
      <w:r w:rsidRPr="00B34B34">
        <w:rPr>
          <w:rFonts w:asciiTheme="minorHAnsi" w:hAnsiTheme="minorHAnsi" w:cstheme="minorHAnsi"/>
          <w:snapToGrid w:val="0"/>
          <w:sz w:val="21"/>
          <w:szCs w:val="21"/>
        </w:rPr>
        <w:t>Secretário Municipal de Serviços, Obras e Transportes</w:t>
      </w:r>
    </w:p>
    <w:p w14:paraId="7F20D7E1" w14:textId="77777777" w:rsidR="005F57F9" w:rsidRPr="00B34B34" w:rsidRDefault="005F57F9" w:rsidP="005F57F9">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B34B34">
        <w:rPr>
          <w:rFonts w:asciiTheme="minorHAnsi" w:hAnsiTheme="minorHAnsi" w:cstheme="minorHAnsi"/>
          <w:snapToGrid w:val="0"/>
          <w:sz w:val="21"/>
          <w:szCs w:val="21"/>
        </w:rPr>
        <w:t>Engenheiro Civil – CREA/SP: 5069103559</w:t>
      </w:r>
    </w:p>
    <w:p w14:paraId="34F43589" w14:textId="77777777" w:rsidR="00CB3D1C" w:rsidRPr="00B34B34"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50C0636D"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1A1F327F"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0692EA28"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C17D12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0A5D989A"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CF5B169"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5E265B5"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31A1B9C"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3480D4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B156465"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72CFFE4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2C46487A"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703E15A9"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4A8A38C7"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2A9EEB04"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08B4EE13"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70D158E6" w14:textId="77777777" w:rsidR="00B34B34" w:rsidRDefault="00B34B34" w:rsidP="00210C93">
      <w:pPr>
        <w:pBdr>
          <w:bottom w:val="single" w:sz="4" w:space="1" w:color="auto"/>
        </w:pBdr>
        <w:tabs>
          <w:tab w:val="left" w:pos="3340"/>
          <w:tab w:val="center" w:pos="4465"/>
        </w:tabs>
        <w:rPr>
          <w:rFonts w:asciiTheme="minorHAnsi" w:hAnsiTheme="minorHAnsi" w:cstheme="minorHAnsi"/>
          <w:b/>
          <w:bCs/>
          <w:sz w:val="21"/>
          <w:szCs w:val="21"/>
        </w:rPr>
      </w:pPr>
    </w:p>
    <w:p w14:paraId="5162777B" w14:textId="77777777" w:rsidR="00B34B34" w:rsidRDefault="00B34B34" w:rsidP="00210C93">
      <w:pPr>
        <w:pBdr>
          <w:bottom w:val="single" w:sz="4" w:space="1" w:color="auto"/>
        </w:pBdr>
        <w:tabs>
          <w:tab w:val="left" w:pos="3340"/>
          <w:tab w:val="center" w:pos="4465"/>
        </w:tabs>
        <w:rPr>
          <w:rFonts w:asciiTheme="minorHAnsi" w:hAnsiTheme="minorHAnsi" w:cstheme="minorHAnsi"/>
          <w:b/>
          <w:bCs/>
          <w:sz w:val="21"/>
          <w:szCs w:val="21"/>
        </w:rPr>
      </w:pPr>
    </w:p>
    <w:p w14:paraId="7D8EC3DF" w14:textId="77777777" w:rsidR="00B34B34" w:rsidRDefault="00B34B34" w:rsidP="00210C93">
      <w:pPr>
        <w:pBdr>
          <w:bottom w:val="single" w:sz="4" w:space="1" w:color="auto"/>
        </w:pBdr>
        <w:tabs>
          <w:tab w:val="left" w:pos="3340"/>
          <w:tab w:val="center" w:pos="4465"/>
        </w:tabs>
        <w:rPr>
          <w:rFonts w:asciiTheme="minorHAnsi" w:hAnsiTheme="minorHAnsi" w:cstheme="minorHAnsi"/>
          <w:b/>
          <w:bCs/>
          <w:sz w:val="21"/>
          <w:szCs w:val="21"/>
        </w:rPr>
      </w:pPr>
    </w:p>
    <w:p w14:paraId="55E23550" w14:textId="77777777" w:rsidR="00B34B34" w:rsidRDefault="00B34B34" w:rsidP="00210C93">
      <w:pPr>
        <w:pBdr>
          <w:bottom w:val="single" w:sz="4" w:space="1" w:color="auto"/>
        </w:pBdr>
        <w:tabs>
          <w:tab w:val="left" w:pos="3340"/>
          <w:tab w:val="center" w:pos="4465"/>
        </w:tabs>
        <w:rPr>
          <w:rFonts w:asciiTheme="minorHAnsi" w:hAnsiTheme="minorHAnsi" w:cstheme="minorHAnsi"/>
          <w:b/>
          <w:bCs/>
          <w:sz w:val="21"/>
          <w:szCs w:val="21"/>
        </w:rPr>
      </w:pPr>
    </w:p>
    <w:p w14:paraId="1D347069" w14:textId="77777777" w:rsidR="00B34B34" w:rsidRDefault="00B34B34" w:rsidP="00210C93">
      <w:pPr>
        <w:pBdr>
          <w:bottom w:val="single" w:sz="4" w:space="1" w:color="auto"/>
        </w:pBdr>
        <w:tabs>
          <w:tab w:val="left" w:pos="3340"/>
          <w:tab w:val="center" w:pos="4465"/>
        </w:tabs>
        <w:rPr>
          <w:rFonts w:asciiTheme="minorHAnsi" w:hAnsiTheme="minorHAnsi" w:cstheme="minorHAnsi"/>
          <w:b/>
          <w:bCs/>
          <w:sz w:val="21"/>
          <w:szCs w:val="21"/>
        </w:rPr>
      </w:pPr>
    </w:p>
    <w:p w14:paraId="3B1A2BBB"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4C317395" w14:textId="77777777" w:rsidR="00522324" w:rsidRPr="00937B92" w:rsidRDefault="00522324" w:rsidP="003240BD">
      <w:pPr>
        <w:pBdr>
          <w:bottom w:val="single" w:sz="4" w:space="1" w:color="auto"/>
        </w:pBdr>
        <w:rPr>
          <w:rFonts w:asciiTheme="minorHAnsi" w:hAnsiTheme="minorHAnsi" w:cstheme="minorHAnsi"/>
          <w:b/>
          <w:bCs/>
          <w:sz w:val="21"/>
          <w:szCs w:val="21"/>
        </w:rPr>
      </w:pPr>
    </w:p>
    <w:p w14:paraId="087709D7" w14:textId="77777777" w:rsidR="00995351" w:rsidRDefault="00995351" w:rsidP="00995351">
      <w:pPr>
        <w:pBdr>
          <w:bottom w:val="single" w:sz="4" w:space="1" w:color="auto"/>
        </w:pBdr>
        <w:jc w:val="center"/>
        <w:rPr>
          <w:rFonts w:asciiTheme="minorHAnsi" w:hAnsiTheme="minorHAnsi" w:cstheme="minorHAnsi"/>
          <w:b/>
          <w:bCs/>
          <w:sz w:val="21"/>
          <w:szCs w:val="21"/>
        </w:rPr>
      </w:pPr>
      <w:r w:rsidRPr="00995351">
        <w:rPr>
          <w:rFonts w:asciiTheme="minorHAnsi" w:hAnsiTheme="minorHAnsi" w:cstheme="minorHAnsi"/>
          <w:b/>
          <w:bCs/>
          <w:sz w:val="21"/>
          <w:szCs w:val="21"/>
        </w:rPr>
        <w:lastRenderedPageBreak/>
        <w:t>ANÁLISE DE RISCOS</w:t>
      </w:r>
    </w:p>
    <w:p w14:paraId="711DCF06" w14:textId="77777777" w:rsidR="003B3AA9" w:rsidRPr="00995351" w:rsidRDefault="003B3AA9" w:rsidP="00995351">
      <w:pPr>
        <w:pBdr>
          <w:bottom w:val="single" w:sz="4" w:space="1" w:color="auto"/>
        </w:pBdr>
        <w:jc w:val="center"/>
        <w:rPr>
          <w:rFonts w:asciiTheme="minorHAnsi" w:hAnsiTheme="minorHAnsi" w:cstheme="minorHAnsi"/>
          <w:sz w:val="21"/>
          <w:szCs w:val="21"/>
        </w:rPr>
      </w:pPr>
    </w:p>
    <w:p w14:paraId="59C14569" w14:textId="77777777" w:rsidR="00995351" w:rsidRPr="00995351" w:rsidRDefault="00995351" w:rsidP="00995351">
      <w:pPr>
        <w:rPr>
          <w:rFonts w:asciiTheme="minorHAnsi" w:hAnsiTheme="minorHAnsi" w:cstheme="minorHAnsi"/>
          <w:sz w:val="21"/>
          <w:szCs w:val="21"/>
        </w:rPr>
      </w:pPr>
      <w:r w:rsidRPr="00995351">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995351" w:rsidRPr="00995351" w14:paraId="2095AEE2" w14:textId="77777777" w:rsidTr="00C356D8">
        <w:trPr>
          <w:trHeight w:val="220"/>
          <w:jc w:val="center"/>
        </w:trPr>
        <w:tc>
          <w:tcPr>
            <w:tcW w:w="3114" w:type="dxa"/>
            <w:vAlign w:val="center"/>
          </w:tcPr>
          <w:p w14:paraId="6690B1D9"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b/>
                <w:bCs/>
                <w:sz w:val="21"/>
                <w:szCs w:val="21"/>
              </w:rPr>
              <w:t>Risco: 1</w:t>
            </w:r>
          </w:p>
        </w:tc>
        <w:tc>
          <w:tcPr>
            <w:tcW w:w="5380" w:type="dxa"/>
            <w:gridSpan w:val="2"/>
            <w:vAlign w:val="center"/>
          </w:tcPr>
          <w:p w14:paraId="5803B077"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b/>
                <w:bCs/>
                <w:sz w:val="21"/>
                <w:szCs w:val="21"/>
              </w:rPr>
              <w:t>Não aprovação dos documentos do Planejamento da Contratação</w:t>
            </w:r>
          </w:p>
        </w:tc>
      </w:tr>
      <w:tr w:rsidR="00995351" w:rsidRPr="00995351" w14:paraId="091B81BD" w14:textId="77777777" w:rsidTr="00C356D8">
        <w:trPr>
          <w:jc w:val="center"/>
        </w:trPr>
        <w:tc>
          <w:tcPr>
            <w:tcW w:w="3114" w:type="dxa"/>
            <w:vAlign w:val="center"/>
          </w:tcPr>
          <w:p w14:paraId="2962CBED" w14:textId="77777777" w:rsidR="00995351" w:rsidRPr="00995351" w:rsidRDefault="00995351" w:rsidP="00C356D8">
            <w:pPr>
              <w:pStyle w:val="Default"/>
              <w:jc w:val="center"/>
              <w:rPr>
                <w:rFonts w:asciiTheme="minorHAnsi" w:hAnsiTheme="minorHAnsi" w:cstheme="minorHAnsi"/>
                <w:b/>
                <w:bCs/>
                <w:sz w:val="21"/>
                <w:szCs w:val="21"/>
              </w:rPr>
            </w:pPr>
            <w:r w:rsidRPr="00995351">
              <w:rPr>
                <w:rFonts w:asciiTheme="minorHAnsi" w:hAnsiTheme="minorHAnsi" w:cstheme="minorHAnsi"/>
                <w:sz w:val="21"/>
                <w:szCs w:val="21"/>
              </w:rPr>
              <w:t>Danos e impacto:</w:t>
            </w:r>
          </w:p>
        </w:tc>
        <w:tc>
          <w:tcPr>
            <w:tcW w:w="5380" w:type="dxa"/>
            <w:gridSpan w:val="2"/>
            <w:vAlign w:val="center"/>
          </w:tcPr>
          <w:p w14:paraId="4E3602F0" w14:textId="77777777" w:rsidR="00995351" w:rsidRPr="00995351" w:rsidRDefault="00995351" w:rsidP="00C356D8">
            <w:pPr>
              <w:pStyle w:val="Default"/>
              <w:jc w:val="center"/>
              <w:rPr>
                <w:rFonts w:asciiTheme="minorHAnsi" w:hAnsiTheme="minorHAnsi" w:cstheme="minorHAnsi"/>
                <w:b/>
                <w:bCs/>
                <w:sz w:val="21"/>
                <w:szCs w:val="21"/>
              </w:rPr>
            </w:pPr>
            <w:r w:rsidRPr="00995351">
              <w:rPr>
                <w:rFonts w:asciiTheme="minorHAnsi" w:hAnsiTheme="minorHAnsi" w:cstheme="minorHAnsi"/>
                <w:sz w:val="21"/>
                <w:szCs w:val="21"/>
              </w:rPr>
              <w:t>Atrasos nos processos de contratações</w:t>
            </w:r>
          </w:p>
        </w:tc>
      </w:tr>
      <w:tr w:rsidR="00995351" w:rsidRPr="00995351" w14:paraId="7B3B2E86" w14:textId="77777777" w:rsidTr="00C356D8">
        <w:trPr>
          <w:jc w:val="center"/>
        </w:trPr>
        <w:tc>
          <w:tcPr>
            <w:tcW w:w="3114" w:type="dxa"/>
            <w:vAlign w:val="center"/>
          </w:tcPr>
          <w:p w14:paraId="7F4CED3F"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AÇÕES</w:t>
            </w:r>
          </w:p>
        </w:tc>
        <w:tc>
          <w:tcPr>
            <w:tcW w:w="3298" w:type="dxa"/>
            <w:vAlign w:val="center"/>
          </w:tcPr>
          <w:p w14:paraId="453695ED"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RESPONSÁVEL</w:t>
            </w:r>
          </w:p>
        </w:tc>
        <w:tc>
          <w:tcPr>
            <w:tcW w:w="2082" w:type="dxa"/>
            <w:vAlign w:val="center"/>
          </w:tcPr>
          <w:p w14:paraId="5A2291AB"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MEDIDA</w:t>
            </w:r>
          </w:p>
        </w:tc>
      </w:tr>
      <w:tr w:rsidR="00995351" w:rsidRPr="00995351" w14:paraId="1FE05D3E" w14:textId="77777777" w:rsidTr="00C356D8">
        <w:trPr>
          <w:jc w:val="center"/>
        </w:trPr>
        <w:tc>
          <w:tcPr>
            <w:tcW w:w="3114" w:type="dxa"/>
            <w:vAlign w:val="center"/>
          </w:tcPr>
          <w:p w14:paraId="2874CFFB"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245B890E"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Secretaria Municipal de Serviços, Obras e Transportes.</w:t>
            </w:r>
          </w:p>
          <w:p w14:paraId="66A5B2C1" w14:textId="77777777" w:rsidR="00995351" w:rsidRPr="00995351" w:rsidRDefault="00995351" w:rsidP="00C356D8">
            <w:pPr>
              <w:jc w:val="center"/>
              <w:rPr>
                <w:rFonts w:asciiTheme="minorHAnsi" w:hAnsiTheme="minorHAnsi" w:cstheme="minorHAnsi"/>
                <w:sz w:val="21"/>
                <w:szCs w:val="21"/>
              </w:rPr>
            </w:pPr>
          </w:p>
        </w:tc>
        <w:tc>
          <w:tcPr>
            <w:tcW w:w="2082" w:type="dxa"/>
            <w:vAlign w:val="center"/>
          </w:tcPr>
          <w:p w14:paraId="7DC779B1"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Todo o processo de contratação deve ser acompanhado.</w:t>
            </w:r>
          </w:p>
          <w:p w14:paraId="6894647F" w14:textId="77777777" w:rsidR="00995351" w:rsidRPr="00995351" w:rsidRDefault="00995351" w:rsidP="00C356D8">
            <w:pPr>
              <w:jc w:val="center"/>
              <w:rPr>
                <w:rFonts w:asciiTheme="minorHAnsi" w:hAnsiTheme="minorHAnsi" w:cstheme="minorHAnsi"/>
                <w:sz w:val="21"/>
                <w:szCs w:val="21"/>
              </w:rPr>
            </w:pPr>
          </w:p>
        </w:tc>
      </w:tr>
    </w:tbl>
    <w:p w14:paraId="7D65C5B9" w14:textId="77777777" w:rsidR="00995351" w:rsidRPr="00995351" w:rsidRDefault="00995351" w:rsidP="00995351">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995351" w:rsidRPr="00995351" w14:paraId="1993AB07" w14:textId="77777777" w:rsidTr="00C356D8">
        <w:trPr>
          <w:trHeight w:val="220"/>
          <w:jc w:val="center"/>
        </w:trPr>
        <w:tc>
          <w:tcPr>
            <w:tcW w:w="3114" w:type="dxa"/>
            <w:vAlign w:val="center"/>
          </w:tcPr>
          <w:p w14:paraId="445F3EDF"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b/>
                <w:bCs/>
                <w:sz w:val="21"/>
                <w:szCs w:val="21"/>
              </w:rPr>
              <w:t>Risco: 2</w:t>
            </w:r>
          </w:p>
        </w:tc>
        <w:tc>
          <w:tcPr>
            <w:tcW w:w="5380" w:type="dxa"/>
            <w:gridSpan w:val="2"/>
            <w:vAlign w:val="center"/>
          </w:tcPr>
          <w:p w14:paraId="14FBC3CF"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b/>
                <w:bCs/>
                <w:sz w:val="21"/>
                <w:szCs w:val="21"/>
              </w:rPr>
              <w:t>Insuficiência de recursos orçamentários/financeiros para aquisição dos serviços</w:t>
            </w:r>
          </w:p>
        </w:tc>
      </w:tr>
      <w:tr w:rsidR="00995351" w:rsidRPr="00995351" w14:paraId="59B38BFD" w14:textId="77777777" w:rsidTr="00C356D8">
        <w:trPr>
          <w:jc w:val="center"/>
        </w:trPr>
        <w:tc>
          <w:tcPr>
            <w:tcW w:w="3114" w:type="dxa"/>
            <w:vAlign w:val="center"/>
          </w:tcPr>
          <w:p w14:paraId="5114E251" w14:textId="77777777" w:rsidR="00995351" w:rsidRPr="00995351" w:rsidRDefault="00995351" w:rsidP="00C356D8">
            <w:pPr>
              <w:pStyle w:val="Default"/>
              <w:jc w:val="center"/>
              <w:rPr>
                <w:rFonts w:asciiTheme="minorHAnsi" w:hAnsiTheme="minorHAnsi" w:cstheme="minorHAnsi"/>
                <w:b/>
                <w:bCs/>
                <w:sz w:val="21"/>
                <w:szCs w:val="21"/>
              </w:rPr>
            </w:pPr>
            <w:r w:rsidRPr="00995351">
              <w:rPr>
                <w:rFonts w:asciiTheme="minorHAnsi" w:hAnsiTheme="minorHAnsi" w:cstheme="minorHAnsi"/>
                <w:sz w:val="21"/>
                <w:szCs w:val="21"/>
              </w:rPr>
              <w:t>Danos e impacto:</w:t>
            </w:r>
          </w:p>
        </w:tc>
        <w:tc>
          <w:tcPr>
            <w:tcW w:w="5380" w:type="dxa"/>
            <w:gridSpan w:val="2"/>
            <w:vAlign w:val="center"/>
          </w:tcPr>
          <w:p w14:paraId="293B0ECD"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Atrasos nos processos de contratações</w:t>
            </w:r>
          </w:p>
        </w:tc>
      </w:tr>
      <w:tr w:rsidR="00995351" w:rsidRPr="00995351" w14:paraId="0D3AE689" w14:textId="77777777" w:rsidTr="00C356D8">
        <w:trPr>
          <w:jc w:val="center"/>
        </w:trPr>
        <w:tc>
          <w:tcPr>
            <w:tcW w:w="3114" w:type="dxa"/>
            <w:vAlign w:val="center"/>
          </w:tcPr>
          <w:p w14:paraId="580E479E"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AÇÕES</w:t>
            </w:r>
          </w:p>
        </w:tc>
        <w:tc>
          <w:tcPr>
            <w:tcW w:w="3300" w:type="dxa"/>
            <w:vAlign w:val="center"/>
          </w:tcPr>
          <w:p w14:paraId="36DE6904"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RESPONSÁVEL</w:t>
            </w:r>
          </w:p>
        </w:tc>
        <w:tc>
          <w:tcPr>
            <w:tcW w:w="2080" w:type="dxa"/>
            <w:tcBorders>
              <w:bottom w:val="single" w:sz="4" w:space="0" w:color="auto"/>
            </w:tcBorders>
            <w:vAlign w:val="center"/>
          </w:tcPr>
          <w:p w14:paraId="0D6F9885"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MEDIDA</w:t>
            </w:r>
          </w:p>
        </w:tc>
      </w:tr>
      <w:tr w:rsidR="00995351" w:rsidRPr="00995351" w14:paraId="7BAB1808" w14:textId="77777777" w:rsidTr="00C356D8">
        <w:trPr>
          <w:jc w:val="center"/>
        </w:trPr>
        <w:tc>
          <w:tcPr>
            <w:tcW w:w="3114" w:type="dxa"/>
            <w:vAlign w:val="center"/>
          </w:tcPr>
          <w:p w14:paraId="27AABC6F"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5C0BBDAC"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Secretaria Municipal de Serviços, Obras e Transportes.</w:t>
            </w:r>
          </w:p>
          <w:p w14:paraId="49785709" w14:textId="77777777" w:rsidR="00995351" w:rsidRPr="00995351" w:rsidRDefault="00995351" w:rsidP="00C356D8">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28AFCF29" w14:textId="77777777" w:rsidR="00995351" w:rsidRPr="00995351" w:rsidRDefault="00995351" w:rsidP="00C356D8">
            <w:pPr>
              <w:jc w:val="center"/>
              <w:rPr>
                <w:rFonts w:asciiTheme="minorHAnsi" w:hAnsiTheme="minorHAnsi" w:cstheme="minorHAnsi"/>
                <w:sz w:val="21"/>
                <w:szCs w:val="21"/>
              </w:rPr>
            </w:pPr>
          </w:p>
        </w:tc>
      </w:tr>
      <w:tr w:rsidR="00995351" w:rsidRPr="00995351" w14:paraId="1FBF5633" w14:textId="77777777" w:rsidTr="00C356D8">
        <w:trPr>
          <w:trHeight w:val="675"/>
          <w:jc w:val="center"/>
        </w:trPr>
        <w:tc>
          <w:tcPr>
            <w:tcW w:w="3114" w:type="dxa"/>
            <w:vAlign w:val="center"/>
          </w:tcPr>
          <w:p w14:paraId="6DC5D753"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59E2850F"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Gabinete do Prefeito.</w:t>
            </w:r>
          </w:p>
          <w:p w14:paraId="62177EAB" w14:textId="77777777" w:rsidR="00995351" w:rsidRPr="00995351" w:rsidRDefault="00995351" w:rsidP="00C356D8">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3A634761"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Todo o processo de contratação deve ser acompanhado.</w:t>
            </w:r>
          </w:p>
          <w:p w14:paraId="0DB6253D" w14:textId="77777777" w:rsidR="00995351" w:rsidRPr="00995351" w:rsidRDefault="00995351" w:rsidP="00C356D8">
            <w:pPr>
              <w:jc w:val="center"/>
              <w:rPr>
                <w:rFonts w:asciiTheme="minorHAnsi" w:hAnsiTheme="minorHAnsi" w:cstheme="minorHAnsi"/>
                <w:sz w:val="21"/>
                <w:szCs w:val="21"/>
              </w:rPr>
            </w:pPr>
          </w:p>
        </w:tc>
      </w:tr>
      <w:tr w:rsidR="00995351" w:rsidRPr="00995351" w14:paraId="2CE135F9" w14:textId="77777777" w:rsidTr="00C356D8">
        <w:trPr>
          <w:jc w:val="center"/>
        </w:trPr>
        <w:tc>
          <w:tcPr>
            <w:tcW w:w="3114" w:type="dxa"/>
            <w:vAlign w:val="center"/>
          </w:tcPr>
          <w:p w14:paraId="0A5AAF7B"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Remanejar verbas de outros</w:t>
            </w:r>
          </w:p>
          <w:p w14:paraId="540ACA10"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3CF6B37C"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5F50768F" w14:textId="77777777" w:rsidR="00995351" w:rsidRPr="00995351" w:rsidRDefault="00995351" w:rsidP="00C356D8">
            <w:pPr>
              <w:jc w:val="center"/>
              <w:rPr>
                <w:rFonts w:asciiTheme="minorHAnsi" w:hAnsiTheme="minorHAnsi" w:cstheme="minorHAnsi"/>
                <w:sz w:val="21"/>
                <w:szCs w:val="21"/>
              </w:rPr>
            </w:pPr>
          </w:p>
        </w:tc>
      </w:tr>
    </w:tbl>
    <w:p w14:paraId="56E06C1F" w14:textId="77777777" w:rsidR="00995351" w:rsidRPr="00995351" w:rsidRDefault="00995351" w:rsidP="00995351">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995351" w:rsidRPr="00995351" w14:paraId="004E2652" w14:textId="77777777" w:rsidTr="00C356D8">
        <w:trPr>
          <w:trHeight w:val="220"/>
          <w:jc w:val="center"/>
        </w:trPr>
        <w:tc>
          <w:tcPr>
            <w:tcW w:w="3114" w:type="dxa"/>
            <w:vAlign w:val="center"/>
          </w:tcPr>
          <w:p w14:paraId="7AA0B2DB"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b/>
                <w:bCs/>
                <w:sz w:val="21"/>
                <w:szCs w:val="21"/>
              </w:rPr>
              <w:t>Risco: 3</w:t>
            </w:r>
          </w:p>
        </w:tc>
        <w:tc>
          <w:tcPr>
            <w:tcW w:w="5380" w:type="dxa"/>
            <w:gridSpan w:val="2"/>
            <w:vAlign w:val="center"/>
          </w:tcPr>
          <w:p w14:paraId="01FA7459"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b/>
                <w:bCs/>
                <w:sz w:val="21"/>
                <w:szCs w:val="21"/>
              </w:rPr>
              <w:t>Atraso no cumprimento dos prazos</w:t>
            </w:r>
          </w:p>
        </w:tc>
      </w:tr>
      <w:tr w:rsidR="00995351" w:rsidRPr="00995351" w14:paraId="1ABDC60B" w14:textId="77777777" w:rsidTr="00C356D8">
        <w:trPr>
          <w:jc w:val="center"/>
        </w:trPr>
        <w:tc>
          <w:tcPr>
            <w:tcW w:w="3114" w:type="dxa"/>
            <w:vAlign w:val="center"/>
          </w:tcPr>
          <w:p w14:paraId="5120BCCE" w14:textId="77777777" w:rsidR="00995351" w:rsidRPr="00995351" w:rsidRDefault="00995351" w:rsidP="00C356D8">
            <w:pPr>
              <w:pStyle w:val="Default"/>
              <w:jc w:val="center"/>
              <w:rPr>
                <w:rFonts w:asciiTheme="minorHAnsi" w:hAnsiTheme="minorHAnsi" w:cstheme="minorHAnsi"/>
                <w:b/>
                <w:bCs/>
                <w:sz w:val="21"/>
                <w:szCs w:val="21"/>
              </w:rPr>
            </w:pPr>
            <w:r w:rsidRPr="00995351">
              <w:rPr>
                <w:rFonts w:asciiTheme="minorHAnsi" w:hAnsiTheme="minorHAnsi" w:cstheme="minorHAnsi"/>
                <w:sz w:val="21"/>
                <w:szCs w:val="21"/>
              </w:rPr>
              <w:t>Danos e impacto:</w:t>
            </w:r>
          </w:p>
        </w:tc>
        <w:tc>
          <w:tcPr>
            <w:tcW w:w="5380" w:type="dxa"/>
            <w:gridSpan w:val="2"/>
            <w:vAlign w:val="center"/>
          </w:tcPr>
          <w:p w14:paraId="6FF81154"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Atrasos nas execuções do objeto ocasionando atrasos nas finalizações</w:t>
            </w:r>
          </w:p>
        </w:tc>
      </w:tr>
      <w:tr w:rsidR="00995351" w:rsidRPr="00995351" w14:paraId="36189481" w14:textId="77777777" w:rsidTr="00C356D8">
        <w:trPr>
          <w:jc w:val="center"/>
        </w:trPr>
        <w:tc>
          <w:tcPr>
            <w:tcW w:w="3114" w:type="dxa"/>
            <w:vAlign w:val="center"/>
          </w:tcPr>
          <w:p w14:paraId="7D6357A7"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AÇÕES</w:t>
            </w:r>
          </w:p>
        </w:tc>
        <w:tc>
          <w:tcPr>
            <w:tcW w:w="3306" w:type="dxa"/>
            <w:vAlign w:val="center"/>
          </w:tcPr>
          <w:p w14:paraId="6726A2B1"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RESPONSÁVEL</w:t>
            </w:r>
          </w:p>
        </w:tc>
        <w:tc>
          <w:tcPr>
            <w:tcW w:w="2074" w:type="dxa"/>
            <w:vAlign w:val="center"/>
          </w:tcPr>
          <w:p w14:paraId="503C5869"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MEDIDA</w:t>
            </w:r>
          </w:p>
        </w:tc>
      </w:tr>
      <w:tr w:rsidR="00995351" w:rsidRPr="00995351" w14:paraId="1265342A" w14:textId="77777777" w:rsidTr="00C356D8">
        <w:trPr>
          <w:jc w:val="center"/>
        </w:trPr>
        <w:tc>
          <w:tcPr>
            <w:tcW w:w="3114" w:type="dxa"/>
            <w:vAlign w:val="center"/>
          </w:tcPr>
          <w:p w14:paraId="6805E2F7"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44E11039"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Secretaria Municipal de Serviços, Obras e Transportes.</w:t>
            </w:r>
          </w:p>
        </w:tc>
        <w:tc>
          <w:tcPr>
            <w:tcW w:w="2074" w:type="dxa"/>
            <w:vAlign w:val="center"/>
          </w:tcPr>
          <w:p w14:paraId="0938232B"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Todo a gestão contratual deve ser acompanhada</w:t>
            </w:r>
          </w:p>
          <w:p w14:paraId="49A9CE89" w14:textId="77777777" w:rsidR="00995351" w:rsidRPr="00995351" w:rsidRDefault="00995351" w:rsidP="00C356D8">
            <w:pPr>
              <w:jc w:val="center"/>
              <w:rPr>
                <w:rFonts w:asciiTheme="minorHAnsi" w:hAnsiTheme="minorHAnsi" w:cstheme="minorHAnsi"/>
                <w:sz w:val="21"/>
                <w:szCs w:val="21"/>
              </w:rPr>
            </w:pPr>
          </w:p>
        </w:tc>
      </w:tr>
    </w:tbl>
    <w:p w14:paraId="4F8EF34B" w14:textId="77777777" w:rsidR="00995351" w:rsidRPr="00995351" w:rsidRDefault="00995351" w:rsidP="00995351">
      <w:pPr>
        <w:rPr>
          <w:rFonts w:asciiTheme="minorHAnsi" w:hAnsiTheme="minorHAnsi" w:cstheme="minorHAnsi"/>
          <w:sz w:val="21"/>
          <w:szCs w:val="21"/>
        </w:rPr>
      </w:pPr>
    </w:p>
    <w:p w14:paraId="3A185B63" w14:textId="77777777" w:rsidR="00995351" w:rsidRPr="00995351" w:rsidRDefault="00995351" w:rsidP="00995351">
      <w:pPr>
        <w:rPr>
          <w:rFonts w:asciiTheme="minorHAnsi" w:hAnsiTheme="minorHAnsi" w:cstheme="minorHAnsi"/>
          <w:sz w:val="21"/>
          <w:szCs w:val="21"/>
        </w:rPr>
      </w:pPr>
      <w:r w:rsidRPr="00995351">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995351" w:rsidRPr="00995351" w14:paraId="1F8EFABC" w14:textId="77777777" w:rsidTr="00C356D8">
        <w:trPr>
          <w:trHeight w:val="220"/>
          <w:jc w:val="center"/>
        </w:trPr>
        <w:tc>
          <w:tcPr>
            <w:tcW w:w="3114" w:type="dxa"/>
            <w:vAlign w:val="center"/>
          </w:tcPr>
          <w:p w14:paraId="5376C852"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b/>
                <w:bCs/>
                <w:sz w:val="21"/>
                <w:szCs w:val="21"/>
              </w:rPr>
              <w:t>Risco: 4</w:t>
            </w:r>
          </w:p>
        </w:tc>
        <w:tc>
          <w:tcPr>
            <w:tcW w:w="5665" w:type="dxa"/>
            <w:gridSpan w:val="2"/>
            <w:vAlign w:val="center"/>
          </w:tcPr>
          <w:p w14:paraId="0EEFC616"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b/>
                <w:bCs/>
                <w:sz w:val="21"/>
                <w:szCs w:val="21"/>
              </w:rPr>
              <w:t>Não atendimento das exigências previstas na ata de registro de preço</w:t>
            </w:r>
          </w:p>
        </w:tc>
      </w:tr>
      <w:tr w:rsidR="00995351" w:rsidRPr="00995351" w14:paraId="3F2912D5" w14:textId="77777777" w:rsidTr="00C356D8">
        <w:trPr>
          <w:jc w:val="center"/>
        </w:trPr>
        <w:tc>
          <w:tcPr>
            <w:tcW w:w="3114" w:type="dxa"/>
            <w:vAlign w:val="center"/>
          </w:tcPr>
          <w:p w14:paraId="4B35AF60" w14:textId="77777777" w:rsidR="00995351" w:rsidRPr="00995351" w:rsidRDefault="00995351" w:rsidP="00C356D8">
            <w:pPr>
              <w:pStyle w:val="Default"/>
              <w:jc w:val="center"/>
              <w:rPr>
                <w:rFonts w:asciiTheme="minorHAnsi" w:hAnsiTheme="minorHAnsi" w:cstheme="minorHAnsi"/>
                <w:b/>
                <w:bCs/>
                <w:sz w:val="21"/>
                <w:szCs w:val="21"/>
              </w:rPr>
            </w:pPr>
            <w:r w:rsidRPr="00995351">
              <w:rPr>
                <w:rFonts w:asciiTheme="minorHAnsi" w:hAnsiTheme="minorHAnsi" w:cstheme="minorHAnsi"/>
                <w:sz w:val="21"/>
                <w:szCs w:val="21"/>
              </w:rPr>
              <w:t>Danos e impacto:</w:t>
            </w:r>
          </w:p>
        </w:tc>
        <w:tc>
          <w:tcPr>
            <w:tcW w:w="5665" w:type="dxa"/>
            <w:gridSpan w:val="2"/>
            <w:vAlign w:val="center"/>
          </w:tcPr>
          <w:p w14:paraId="6595CEBD"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Impossibilidade da execução do objeto</w:t>
            </w:r>
          </w:p>
        </w:tc>
      </w:tr>
      <w:tr w:rsidR="00995351" w:rsidRPr="00995351" w14:paraId="65C83FC9" w14:textId="77777777" w:rsidTr="00C356D8">
        <w:trPr>
          <w:jc w:val="center"/>
        </w:trPr>
        <w:tc>
          <w:tcPr>
            <w:tcW w:w="3114" w:type="dxa"/>
            <w:vAlign w:val="center"/>
          </w:tcPr>
          <w:p w14:paraId="25C45DFB"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AÇÕES</w:t>
            </w:r>
          </w:p>
        </w:tc>
        <w:tc>
          <w:tcPr>
            <w:tcW w:w="3260" w:type="dxa"/>
            <w:vAlign w:val="center"/>
          </w:tcPr>
          <w:p w14:paraId="79562F89"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RESPONSÁVEL</w:t>
            </w:r>
          </w:p>
        </w:tc>
        <w:tc>
          <w:tcPr>
            <w:tcW w:w="2405" w:type="dxa"/>
            <w:vAlign w:val="center"/>
          </w:tcPr>
          <w:p w14:paraId="7A6A944D"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MEDIDA</w:t>
            </w:r>
          </w:p>
        </w:tc>
      </w:tr>
      <w:tr w:rsidR="00995351" w:rsidRPr="00995351" w14:paraId="7ABA09FE" w14:textId="77777777" w:rsidTr="00C356D8">
        <w:trPr>
          <w:jc w:val="center"/>
        </w:trPr>
        <w:tc>
          <w:tcPr>
            <w:tcW w:w="3114" w:type="dxa"/>
            <w:vAlign w:val="center"/>
          </w:tcPr>
          <w:p w14:paraId="4E43FEED"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Monitorar o cumprimento dos prazos de atendimentos e fiscalizar os serviços enquanto estão sendo executados.</w:t>
            </w:r>
          </w:p>
        </w:tc>
        <w:tc>
          <w:tcPr>
            <w:tcW w:w="3260" w:type="dxa"/>
            <w:vAlign w:val="center"/>
          </w:tcPr>
          <w:p w14:paraId="21979C12"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Secretaria Municipal de Serviços, Obras e Transportes.</w:t>
            </w:r>
          </w:p>
        </w:tc>
        <w:tc>
          <w:tcPr>
            <w:tcW w:w="2405" w:type="dxa"/>
            <w:vAlign w:val="center"/>
          </w:tcPr>
          <w:p w14:paraId="504B2D70"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Abrir procedimento para Apuração de Responsabilidade.</w:t>
            </w:r>
          </w:p>
          <w:p w14:paraId="6F1B05CA" w14:textId="77777777" w:rsidR="00995351" w:rsidRPr="00995351" w:rsidRDefault="00995351" w:rsidP="00C356D8">
            <w:pPr>
              <w:jc w:val="center"/>
              <w:rPr>
                <w:rFonts w:asciiTheme="minorHAnsi" w:hAnsiTheme="minorHAnsi" w:cstheme="minorHAnsi"/>
                <w:sz w:val="21"/>
                <w:szCs w:val="21"/>
              </w:rPr>
            </w:pPr>
          </w:p>
        </w:tc>
      </w:tr>
    </w:tbl>
    <w:p w14:paraId="4E1E5FF7" w14:textId="77777777" w:rsidR="00995351" w:rsidRPr="00995351" w:rsidRDefault="00995351" w:rsidP="00995351">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995351" w:rsidRPr="00995351" w14:paraId="771C7D68" w14:textId="77777777" w:rsidTr="00C356D8">
        <w:trPr>
          <w:trHeight w:val="220"/>
          <w:jc w:val="center"/>
        </w:trPr>
        <w:tc>
          <w:tcPr>
            <w:tcW w:w="3114" w:type="dxa"/>
            <w:vAlign w:val="center"/>
          </w:tcPr>
          <w:p w14:paraId="7E5468F5"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b/>
                <w:bCs/>
                <w:sz w:val="21"/>
                <w:szCs w:val="21"/>
              </w:rPr>
              <w:t>Risco: 5</w:t>
            </w:r>
          </w:p>
        </w:tc>
        <w:tc>
          <w:tcPr>
            <w:tcW w:w="5665" w:type="dxa"/>
            <w:gridSpan w:val="2"/>
            <w:vAlign w:val="center"/>
          </w:tcPr>
          <w:p w14:paraId="074B843B"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b/>
                <w:bCs/>
                <w:sz w:val="21"/>
                <w:szCs w:val="21"/>
              </w:rPr>
              <w:t>Responsabilidade Sócio Ambiental</w:t>
            </w:r>
          </w:p>
        </w:tc>
      </w:tr>
      <w:tr w:rsidR="00995351" w:rsidRPr="00995351" w14:paraId="30FC39D7" w14:textId="77777777" w:rsidTr="00C356D8">
        <w:trPr>
          <w:jc w:val="center"/>
        </w:trPr>
        <w:tc>
          <w:tcPr>
            <w:tcW w:w="3114" w:type="dxa"/>
            <w:vAlign w:val="center"/>
          </w:tcPr>
          <w:p w14:paraId="1B0404E8" w14:textId="77777777" w:rsidR="00995351" w:rsidRPr="00995351" w:rsidRDefault="00995351" w:rsidP="00C356D8">
            <w:pPr>
              <w:pStyle w:val="Default"/>
              <w:jc w:val="center"/>
              <w:rPr>
                <w:rFonts w:asciiTheme="minorHAnsi" w:hAnsiTheme="minorHAnsi" w:cstheme="minorHAnsi"/>
                <w:b/>
                <w:bCs/>
                <w:sz w:val="21"/>
                <w:szCs w:val="21"/>
              </w:rPr>
            </w:pPr>
            <w:r w:rsidRPr="00995351">
              <w:rPr>
                <w:rFonts w:asciiTheme="minorHAnsi" w:hAnsiTheme="minorHAnsi" w:cstheme="minorHAnsi"/>
                <w:sz w:val="21"/>
                <w:szCs w:val="21"/>
              </w:rPr>
              <w:t>Danos e impacto:</w:t>
            </w:r>
          </w:p>
        </w:tc>
        <w:tc>
          <w:tcPr>
            <w:tcW w:w="5665" w:type="dxa"/>
            <w:gridSpan w:val="2"/>
            <w:vAlign w:val="center"/>
          </w:tcPr>
          <w:p w14:paraId="043CF128"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Danos ao Meio Ambiente</w:t>
            </w:r>
          </w:p>
        </w:tc>
      </w:tr>
      <w:tr w:rsidR="00995351" w:rsidRPr="00995351" w14:paraId="638380DE" w14:textId="77777777" w:rsidTr="00C356D8">
        <w:trPr>
          <w:jc w:val="center"/>
        </w:trPr>
        <w:tc>
          <w:tcPr>
            <w:tcW w:w="3114" w:type="dxa"/>
            <w:vAlign w:val="center"/>
          </w:tcPr>
          <w:p w14:paraId="5743AA52"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AÇÕES</w:t>
            </w:r>
          </w:p>
        </w:tc>
        <w:tc>
          <w:tcPr>
            <w:tcW w:w="3260" w:type="dxa"/>
            <w:vAlign w:val="center"/>
          </w:tcPr>
          <w:p w14:paraId="59E9F4FD"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RESPONSÁVEL</w:t>
            </w:r>
          </w:p>
        </w:tc>
        <w:tc>
          <w:tcPr>
            <w:tcW w:w="2405" w:type="dxa"/>
            <w:vAlign w:val="center"/>
          </w:tcPr>
          <w:p w14:paraId="7F6868A5"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MEDIDA</w:t>
            </w:r>
          </w:p>
        </w:tc>
      </w:tr>
      <w:tr w:rsidR="00995351" w:rsidRPr="00995351" w14:paraId="2A4BDA97" w14:textId="77777777" w:rsidTr="00C356D8">
        <w:trPr>
          <w:jc w:val="center"/>
        </w:trPr>
        <w:tc>
          <w:tcPr>
            <w:tcW w:w="3114" w:type="dxa"/>
            <w:vAlign w:val="center"/>
          </w:tcPr>
          <w:p w14:paraId="46F3B976"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Adotar todas as precauções para evitar agressões ao meio ambiente.</w:t>
            </w:r>
          </w:p>
        </w:tc>
        <w:tc>
          <w:tcPr>
            <w:tcW w:w="3260" w:type="dxa"/>
            <w:vAlign w:val="center"/>
          </w:tcPr>
          <w:p w14:paraId="0F1EC487"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Secretaria Municipal de Serviços, Obras e Transportes.</w:t>
            </w:r>
          </w:p>
        </w:tc>
        <w:tc>
          <w:tcPr>
            <w:tcW w:w="2405" w:type="dxa"/>
            <w:vAlign w:val="center"/>
          </w:tcPr>
          <w:p w14:paraId="2A662EA9"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Monitorar e fiscalizar a execução da obra.</w:t>
            </w:r>
          </w:p>
          <w:p w14:paraId="2D18C50A" w14:textId="77777777" w:rsidR="00995351" w:rsidRPr="00995351" w:rsidRDefault="00995351" w:rsidP="00C356D8">
            <w:pPr>
              <w:jc w:val="center"/>
              <w:rPr>
                <w:rFonts w:asciiTheme="minorHAnsi" w:hAnsiTheme="minorHAnsi" w:cstheme="minorHAnsi"/>
                <w:sz w:val="21"/>
                <w:szCs w:val="21"/>
              </w:rPr>
            </w:pPr>
          </w:p>
        </w:tc>
      </w:tr>
    </w:tbl>
    <w:p w14:paraId="3B0D910C" w14:textId="77777777" w:rsidR="00995351" w:rsidRPr="00995351" w:rsidRDefault="00995351" w:rsidP="00995351">
      <w:pPr>
        <w:rPr>
          <w:rFonts w:asciiTheme="minorHAnsi" w:hAnsiTheme="minorHAnsi" w:cstheme="minorHAnsi"/>
          <w:b/>
          <w:bCs/>
          <w:sz w:val="21"/>
          <w:szCs w:val="21"/>
        </w:rPr>
      </w:pPr>
    </w:p>
    <w:p w14:paraId="12824A0F" w14:textId="77777777" w:rsidR="00995351" w:rsidRPr="00995351" w:rsidRDefault="00995351" w:rsidP="00995351">
      <w:pPr>
        <w:rPr>
          <w:rFonts w:asciiTheme="minorHAnsi" w:hAnsiTheme="minorHAnsi" w:cstheme="minorHAnsi"/>
          <w:sz w:val="21"/>
          <w:szCs w:val="21"/>
        </w:rPr>
      </w:pPr>
      <w:r w:rsidRPr="00995351">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995351" w:rsidRPr="00995351" w14:paraId="13C20563" w14:textId="77777777" w:rsidTr="00C356D8">
        <w:trPr>
          <w:jc w:val="center"/>
        </w:trPr>
        <w:tc>
          <w:tcPr>
            <w:tcW w:w="1755" w:type="dxa"/>
            <w:vAlign w:val="center"/>
          </w:tcPr>
          <w:p w14:paraId="2B5FECFB"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Impacto/Probabilidade</w:t>
            </w:r>
          </w:p>
        </w:tc>
        <w:tc>
          <w:tcPr>
            <w:tcW w:w="1756" w:type="dxa"/>
            <w:vAlign w:val="center"/>
          </w:tcPr>
          <w:p w14:paraId="1A131042"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Sem Impacto</w:t>
            </w:r>
          </w:p>
        </w:tc>
        <w:tc>
          <w:tcPr>
            <w:tcW w:w="1756" w:type="dxa"/>
            <w:vAlign w:val="center"/>
          </w:tcPr>
          <w:p w14:paraId="68637ADB"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Baixo</w:t>
            </w:r>
          </w:p>
        </w:tc>
        <w:tc>
          <w:tcPr>
            <w:tcW w:w="1756" w:type="dxa"/>
            <w:vAlign w:val="center"/>
          </w:tcPr>
          <w:p w14:paraId="4B6D1D51"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Médio</w:t>
            </w:r>
          </w:p>
        </w:tc>
        <w:tc>
          <w:tcPr>
            <w:tcW w:w="1756" w:type="dxa"/>
            <w:vAlign w:val="center"/>
          </w:tcPr>
          <w:p w14:paraId="340A8CA2"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b/>
                <w:bCs/>
                <w:sz w:val="21"/>
                <w:szCs w:val="21"/>
              </w:rPr>
              <w:t>Alto</w:t>
            </w:r>
          </w:p>
        </w:tc>
      </w:tr>
      <w:tr w:rsidR="00995351" w:rsidRPr="00995351" w14:paraId="50709772" w14:textId="77777777" w:rsidTr="00C356D8">
        <w:trPr>
          <w:jc w:val="center"/>
        </w:trPr>
        <w:tc>
          <w:tcPr>
            <w:tcW w:w="1755" w:type="dxa"/>
            <w:vAlign w:val="center"/>
          </w:tcPr>
          <w:p w14:paraId="155554F9"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Baixa</w:t>
            </w:r>
          </w:p>
        </w:tc>
        <w:tc>
          <w:tcPr>
            <w:tcW w:w="1756" w:type="dxa"/>
            <w:vAlign w:val="center"/>
          </w:tcPr>
          <w:p w14:paraId="05A99C2B" w14:textId="77777777" w:rsidR="00995351" w:rsidRPr="00995351" w:rsidRDefault="00995351" w:rsidP="00C356D8">
            <w:pPr>
              <w:jc w:val="center"/>
              <w:rPr>
                <w:rFonts w:asciiTheme="minorHAnsi" w:hAnsiTheme="minorHAnsi" w:cstheme="minorHAnsi"/>
                <w:sz w:val="21"/>
                <w:szCs w:val="21"/>
              </w:rPr>
            </w:pPr>
          </w:p>
        </w:tc>
        <w:tc>
          <w:tcPr>
            <w:tcW w:w="1756" w:type="dxa"/>
            <w:vAlign w:val="center"/>
          </w:tcPr>
          <w:p w14:paraId="56D8CA94"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sz w:val="21"/>
                <w:szCs w:val="21"/>
              </w:rPr>
              <w:t>1</w:t>
            </w:r>
          </w:p>
        </w:tc>
        <w:tc>
          <w:tcPr>
            <w:tcW w:w="1756" w:type="dxa"/>
            <w:vAlign w:val="center"/>
          </w:tcPr>
          <w:p w14:paraId="55E06901" w14:textId="77777777" w:rsidR="00995351" w:rsidRPr="00995351" w:rsidRDefault="00995351" w:rsidP="00C356D8">
            <w:pPr>
              <w:pStyle w:val="Default"/>
              <w:jc w:val="center"/>
              <w:rPr>
                <w:rFonts w:asciiTheme="minorHAnsi" w:hAnsiTheme="minorHAnsi" w:cstheme="minorHAnsi"/>
                <w:sz w:val="21"/>
                <w:szCs w:val="21"/>
              </w:rPr>
            </w:pPr>
          </w:p>
        </w:tc>
        <w:tc>
          <w:tcPr>
            <w:tcW w:w="1756" w:type="dxa"/>
            <w:vAlign w:val="center"/>
          </w:tcPr>
          <w:p w14:paraId="1D293204" w14:textId="77777777" w:rsidR="00995351" w:rsidRPr="00995351" w:rsidRDefault="00995351" w:rsidP="00C356D8">
            <w:pPr>
              <w:jc w:val="center"/>
              <w:rPr>
                <w:rFonts w:asciiTheme="minorHAnsi" w:hAnsiTheme="minorHAnsi" w:cstheme="minorHAnsi"/>
                <w:sz w:val="21"/>
                <w:szCs w:val="21"/>
              </w:rPr>
            </w:pPr>
          </w:p>
        </w:tc>
      </w:tr>
      <w:tr w:rsidR="00995351" w:rsidRPr="00995351" w14:paraId="0243C887" w14:textId="77777777" w:rsidTr="00C356D8">
        <w:trPr>
          <w:jc w:val="center"/>
        </w:trPr>
        <w:tc>
          <w:tcPr>
            <w:tcW w:w="1755" w:type="dxa"/>
            <w:vAlign w:val="center"/>
          </w:tcPr>
          <w:p w14:paraId="0A6EE202"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Média</w:t>
            </w:r>
          </w:p>
        </w:tc>
        <w:tc>
          <w:tcPr>
            <w:tcW w:w="1756" w:type="dxa"/>
            <w:vAlign w:val="center"/>
          </w:tcPr>
          <w:p w14:paraId="5AE1284A" w14:textId="77777777" w:rsidR="00995351" w:rsidRPr="00995351" w:rsidRDefault="00995351" w:rsidP="00C356D8">
            <w:pPr>
              <w:jc w:val="center"/>
              <w:rPr>
                <w:rFonts w:asciiTheme="minorHAnsi" w:hAnsiTheme="minorHAnsi" w:cstheme="minorHAnsi"/>
                <w:sz w:val="21"/>
                <w:szCs w:val="21"/>
              </w:rPr>
            </w:pPr>
          </w:p>
        </w:tc>
        <w:tc>
          <w:tcPr>
            <w:tcW w:w="1756" w:type="dxa"/>
            <w:vAlign w:val="center"/>
          </w:tcPr>
          <w:p w14:paraId="0AD37641" w14:textId="77777777" w:rsidR="00995351" w:rsidRPr="00995351" w:rsidRDefault="00995351" w:rsidP="00C356D8">
            <w:pPr>
              <w:jc w:val="center"/>
              <w:rPr>
                <w:rFonts w:asciiTheme="minorHAnsi" w:hAnsiTheme="minorHAnsi" w:cstheme="minorHAnsi"/>
                <w:sz w:val="21"/>
                <w:szCs w:val="21"/>
              </w:rPr>
            </w:pPr>
          </w:p>
        </w:tc>
        <w:tc>
          <w:tcPr>
            <w:tcW w:w="1756" w:type="dxa"/>
            <w:vAlign w:val="center"/>
          </w:tcPr>
          <w:p w14:paraId="6D6C4725"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sz w:val="21"/>
                <w:szCs w:val="21"/>
              </w:rPr>
              <w:t>2,3,4 e 5</w:t>
            </w:r>
          </w:p>
        </w:tc>
        <w:tc>
          <w:tcPr>
            <w:tcW w:w="1756" w:type="dxa"/>
            <w:vAlign w:val="center"/>
          </w:tcPr>
          <w:p w14:paraId="6DF244BC" w14:textId="77777777" w:rsidR="00995351" w:rsidRPr="00995351" w:rsidRDefault="00995351" w:rsidP="00C356D8">
            <w:pPr>
              <w:pStyle w:val="Default"/>
              <w:jc w:val="center"/>
              <w:rPr>
                <w:rFonts w:asciiTheme="minorHAnsi" w:hAnsiTheme="minorHAnsi" w:cstheme="minorHAnsi"/>
                <w:sz w:val="21"/>
                <w:szCs w:val="21"/>
              </w:rPr>
            </w:pPr>
          </w:p>
        </w:tc>
      </w:tr>
      <w:tr w:rsidR="00995351" w:rsidRPr="00995351" w14:paraId="13A284AE" w14:textId="77777777" w:rsidTr="00C356D8">
        <w:trPr>
          <w:jc w:val="center"/>
        </w:trPr>
        <w:tc>
          <w:tcPr>
            <w:tcW w:w="1755" w:type="dxa"/>
            <w:vAlign w:val="center"/>
          </w:tcPr>
          <w:p w14:paraId="7D7089A1" w14:textId="77777777" w:rsidR="00995351" w:rsidRPr="00995351" w:rsidRDefault="00995351" w:rsidP="00C356D8">
            <w:pPr>
              <w:pStyle w:val="Default"/>
              <w:jc w:val="center"/>
              <w:rPr>
                <w:rFonts w:asciiTheme="minorHAnsi" w:hAnsiTheme="minorHAnsi" w:cstheme="minorHAnsi"/>
                <w:sz w:val="21"/>
                <w:szCs w:val="21"/>
              </w:rPr>
            </w:pPr>
            <w:r w:rsidRPr="00995351">
              <w:rPr>
                <w:rFonts w:asciiTheme="minorHAnsi" w:hAnsiTheme="minorHAnsi" w:cstheme="minorHAnsi"/>
                <w:sz w:val="21"/>
                <w:szCs w:val="21"/>
              </w:rPr>
              <w:t>Alta</w:t>
            </w:r>
          </w:p>
        </w:tc>
        <w:tc>
          <w:tcPr>
            <w:tcW w:w="1756" w:type="dxa"/>
            <w:vAlign w:val="center"/>
          </w:tcPr>
          <w:p w14:paraId="615CD43C" w14:textId="77777777" w:rsidR="00995351" w:rsidRPr="00995351" w:rsidRDefault="00995351" w:rsidP="00C356D8">
            <w:pPr>
              <w:jc w:val="center"/>
              <w:rPr>
                <w:rFonts w:asciiTheme="minorHAnsi" w:hAnsiTheme="minorHAnsi" w:cstheme="minorHAnsi"/>
                <w:sz w:val="21"/>
                <w:szCs w:val="21"/>
              </w:rPr>
            </w:pPr>
          </w:p>
        </w:tc>
        <w:tc>
          <w:tcPr>
            <w:tcW w:w="1756" w:type="dxa"/>
            <w:vAlign w:val="center"/>
          </w:tcPr>
          <w:p w14:paraId="4146DE2F" w14:textId="77777777" w:rsidR="00995351" w:rsidRPr="00995351" w:rsidRDefault="00995351" w:rsidP="00C356D8">
            <w:pPr>
              <w:jc w:val="center"/>
              <w:rPr>
                <w:rFonts w:asciiTheme="minorHAnsi" w:hAnsiTheme="minorHAnsi" w:cstheme="minorHAnsi"/>
                <w:sz w:val="21"/>
                <w:szCs w:val="21"/>
              </w:rPr>
            </w:pPr>
          </w:p>
        </w:tc>
        <w:tc>
          <w:tcPr>
            <w:tcW w:w="1756" w:type="dxa"/>
            <w:vAlign w:val="center"/>
          </w:tcPr>
          <w:p w14:paraId="56C6897D" w14:textId="77777777" w:rsidR="00995351" w:rsidRPr="00995351" w:rsidRDefault="00995351" w:rsidP="00C356D8">
            <w:pPr>
              <w:jc w:val="center"/>
              <w:rPr>
                <w:rFonts w:asciiTheme="minorHAnsi" w:hAnsiTheme="minorHAnsi" w:cstheme="minorHAnsi"/>
                <w:sz w:val="21"/>
                <w:szCs w:val="21"/>
              </w:rPr>
            </w:pPr>
          </w:p>
        </w:tc>
        <w:tc>
          <w:tcPr>
            <w:tcW w:w="1756" w:type="dxa"/>
            <w:vAlign w:val="center"/>
          </w:tcPr>
          <w:p w14:paraId="19956724" w14:textId="77777777" w:rsidR="00995351" w:rsidRPr="00995351" w:rsidRDefault="00995351" w:rsidP="00C356D8">
            <w:pPr>
              <w:jc w:val="center"/>
              <w:rPr>
                <w:rFonts w:asciiTheme="minorHAnsi" w:hAnsiTheme="minorHAnsi" w:cstheme="minorHAnsi"/>
                <w:sz w:val="21"/>
                <w:szCs w:val="21"/>
              </w:rPr>
            </w:pPr>
          </w:p>
        </w:tc>
      </w:tr>
    </w:tbl>
    <w:p w14:paraId="5CC8CE51" w14:textId="77777777" w:rsidR="00995351" w:rsidRPr="00995351" w:rsidRDefault="00995351" w:rsidP="00995351">
      <w:pPr>
        <w:jc w:val="both"/>
        <w:rPr>
          <w:rFonts w:asciiTheme="minorHAnsi" w:hAnsiTheme="minorHAnsi" w:cstheme="minorHAnsi"/>
          <w:sz w:val="21"/>
          <w:szCs w:val="21"/>
        </w:rPr>
      </w:pPr>
    </w:p>
    <w:p w14:paraId="1E9FE1BA" w14:textId="77777777" w:rsidR="00995351" w:rsidRPr="00995351" w:rsidRDefault="00995351" w:rsidP="00995351">
      <w:pPr>
        <w:pStyle w:val="Default"/>
        <w:jc w:val="both"/>
        <w:rPr>
          <w:rFonts w:asciiTheme="minorHAnsi" w:hAnsiTheme="minorHAnsi" w:cstheme="minorHAnsi"/>
          <w:b/>
          <w:bCs/>
          <w:sz w:val="21"/>
          <w:szCs w:val="21"/>
        </w:rPr>
      </w:pPr>
      <w:r w:rsidRPr="00995351">
        <w:rPr>
          <w:rFonts w:asciiTheme="minorHAnsi" w:hAnsiTheme="minorHAnsi" w:cstheme="minorHAnsi"/>
          <w:b/>
          <w:bCs/>
          <w:sz w:val="21"/>
          <w:szCs w:val="21"/>
        </w:rPr>
        <w:t xml:space="preserve">1.4. GRAVIDADE DAS CONSEQUÊNCIAS </w:t>
      </w:r>
    </w:p>
    <w:p w14:paraId="76A37069" w14:textId="77777777" w:rsidR="00995351" w:rsidRPr="00995351" w:rsidRDefault="00995351" w:rsidP="00995351">
      <w:pPr>
        <w:pStyle w:val="Default"/>
        <w:jc w:val="both"/>
        <w:rPr>
          <w:rFonts w:asciiTheme="minorHAnsi" w:hAnsiTheme="minorHAnsi" w:cstheme="minorHAnsi"/>
          <w:sz w:val="21"/>
          <w:szCs w:val="21"/>
        </w:rPr>
      </w:pPr>
    </w:p>
    <w:p w14:paraId="771C7629" w14:textId="77777777" w:rsidR="00995351" w:rsidRPr="00995351" w:rsidRDefault="00995351" w:rsidP="00995351">
      <w:pPr>
        <w:jc w:val="both"/>
        <w:rPr>
          <w:rFonts w:asciiTheme="minorHAnsi" w:hAnsiTheme="minorHAnsi" w:cstheme="minorHAnsi"/>
          <w:sz w:val="21"/>
          <w:szCs w:val="21"/>
        </w:rPr>
      </w:pPr>
      <w:r w:rsidRPr="00995351">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19EDF337" w14:textId="77777777" w:rsidR="00995351" w:rsidRPr="00995351" w:rsidRDefault="00995351" w:rsidP="00995351">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995351" w:rsidRPr="00995351" w14:paraId="64589F8D" w14:textId="77777777" w:rsidTr="00C356D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898433F" w14:textId="77777777" w:rsidR="00995351" w:rsidRPr="00995351" w:rsidRDefault="00995351" w:rsidP="00C356D8">
            <w:pPr>
              <w:jc w:val="center"/>
              <w:rPr>
                <w:rFonts w:asciiTheme="minorHAnsi" w:hAnsiTheme="minorHAnsi" w:cstheme="minorHAnsi"/>
                <w:sz w:val="21"/>
                <w:szCs w:val="21"/>
              </w:rPr>
            </w:pPr>
            <w:r w:rsidRPr="00995351">
              <w:rPr>
                <w:rFonts w:asciiTheme="minorHAnsi" w:eastAsia="Arial" w:hAnsiTheme="minorHAnsi" w:cstheme="minorHAnsi"/>
                <w:b/>
                <w:color w:val="000000"/>
                <w:sz w:val="21"/>
                <w:szCs w:val="21"/>
              </w:rPr>
              <w:t xml:space="preserve">Órgão: </w:t>
            </w:r>
            <w:r w:rsidRPr="00995351">
              <w:rPr>
                <w:rFonts w:asciiTheme="minorHAnsi" w:hAnsiTheme="minorHAnsi" w:cstheme="minorHAnsi"/>
                <w:sz w:val="21"/>
                <w:szCs w:val="21"/>
              </w:rPr>
              <w:t>SECRETARIA MUNICIPAL DE SERVIÇOS, OBRAS E TRANSPORTES</w:t>
            </w:r>
          </w:p>
        </w:tc>
      </w:tr>
      <w:tr w:rsidR="00995351" w:rsidRPr="00995351" w14:paraId="5C9DDB15" w14:textId="77777777" w:rsidTr="00C356D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6EDD1FE" w14:textId="77777777" w:rsidR="00995351" w:rsidRPr="00995351" w:rsidRDefault="00995351" w:rsidP="00C356D8">
            <w:pPr>
              <w:jc w:val="center"/>
              <w:rPr>
                <w:rFonts w:asciiTheme="minorHAnsi" w:eastAsia="Arial" w:hAnsiTheme="minorHAnsi" w:cstheme="minorHAnsi"/>
                <w:color w:val="000000"/>
                <w:sz w:val="21"/>
                <w:szCs w:val="21"/>
              </w:rPr>
            </w:pPr>
            <w:r w:rsidRPr="00995351">
              <w:rPr>
                <w:rFonts w:asciiTheme="minorHAnsi" w:eastAsia="Arial" w:hAnsiTheme="minorHAnsi" w:cstheme="minorHAnsi"/>
                <w:b/>
                <w:color w:val="000000"/>
                <w:sz w:val="21"/>
                <w:szCs w:val="21"/>
              </w:rPr>
              <w:t xml:space="preserve">Unidade executora / Setor requisitante: </w:t>
            </w:r>
            <w:r w:rsidRPr="00995351">
              <w:rPr>
                <w:rFonts w:asciiTheme="minorHAnsi" w:hAnsiTheme="minorHAnsi" w:cstheme="minorHAnsi"/>
                <w:sz w:val="21"/>
                <w:szCs w:val="21"/>
              </w:rPr>
              <w:t>SECRETARIA MUNICIPAL DE SERVIÇOS, OBRAS E TRANSPORTES</w:t>
            </w:r>
          </w:p>
        </w:tc>
      </w:tr>
      <w:tr w:rsidR="00995351" w:rsidRPr="00995351" w14:paraId="155A20C4" w14:textId="77777777" w:rsidTr="00C356D8">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2EEA9E5B" w14:textId="77777777" w:rsidR="00995351" w:rsidRPr="00995351" w:rsidRDefault="00995351" w:rsidP="00C356D8">
            <w:pPr>
              <w:rPr>
                <w:rFonts w:asciiTheme="minorHAnsi" w:hAnsiTheme="minorHAnsi" w:cstheme="minorHAnsi"/>
                <w:sz w:val="21"/>
                <w:szCs w:val="21"/>
              </w:rPr>
            </w:pPr>
            <w:r w:rsidRPr="00995351">
              <w:rPr>
                <w:rFonts w:asciiTheme="minorHAnsi" w:eastAsia="Arial" w:hAnsiTheme="minorHAnsi" w:cstheme="minorHAnsi"/>
                <w:b/>
                <w:color w:val="000000"/>
                <w:sz w:val="21"/>
                <w:szCs w:val="21"/>
              </w:rPr>
              <w:t xml:space="preserve">Responsável: </w:t>
            </w:r>
            <w:r w:rsidRPr="00995351">
              <w:rPr>
                <w:rFonts w:asciiTheme="minorHAnsi" w:hAnsiTheme="minorHAnsi" w:cstheme="minorHAnsi"/>
                <w:sz w:val="21"/>
                <w:szCs w:val="21"/>
              </w:rPr>
              <w:t>Arthur Ribeiro Alvares Pimenta</w:t>
            </w:r>
          </w:p>
          <w:p w14:paraId="79C9C7D8" w14:textId="77777777" w:rsidR="00995351" w:rsidRPr="00995351" w:rsidRDefault="00995351" w:rsidP="00C356D8">
            <w:pPr>
              <w:rPr>
                <w:rFonts w:asciiTheme="minorHAnsi" w:hAnsiTheme="minorHAnsi" w:cstheme="minorHAnsi"/>
                <w:b/>
                <w:bCs/>
                <w:sz w:val="21"/>
                <w:szCs w:val="21"/>
              </w:rPr>
            </w:pPr>
            <w:r w:rsidRPr="00995351">
              <w:rPr>
                <w:rFonts w:asciiTheme="minorHAnsi" w:hAnsiTheme="minorHAnsi" w:cstheme="minorHAnsi"/>
                <w:b/>
                <w:bCs/>
                <w:sz w:val="21"/>
                <w:szCs w:val="21"/>
              </w:rPr>
              <w:t xml:space="preserve">Assinatura: </w:t>
            </w:r>
          </w:p>
          <w:p w14:paraId="4D04B1EA" w14:textId="77777777" w:rsidR="00995351" w:rsidRPr="00995351" w:rsidRDefault="00995351" w:rsidP="00C356D8">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482A2F01" w14:textId="77777777" w:rsidR="00995351" w:rsidRPr="00995351" w:rsidRDefault="00995351" w:rsidP="00C356D8">
            <w:pPr>
              <w:rPr>
                <w:rFonts w:asciiTheme="minorHAnsi" w:eastAsia="Arial" w:hAnsiTheme="minorHAnsi" w:cstheme="minorHAnsi"/>
                <w:color w:val="000000"/>
                <w:sz w:val="21"/>
                <w:szCs w:val="21"/>
              </w:rPr>
            </w:pPr>
            <w:r w:rsidRPr="00995351">
              <w:rPr>
                <w:rFonts w:asciiTheme="minorHAnsi" w:eastAsia="Arial" w:hAnsiTheme="minorHAnsi" w:cstheme="minorHAnsi"/>
                <w:b/>
                <w:color w:val="000000"/>
                <w:sz w:val="21"/>
                <w:szCs w:val="21"/>
              </w:rPr>
              <w:t xml:space="preserve">Matrícula: </w:t>
            </w:r>
            <w:r w:rsidRPr="00995351">
              <w:rPr>
                <w:rFonts w:asciiTheme="minorHAnsi" w:hAnsiTheme="minorHAnsi" w:cstheme="minorHAnsi"/>
                <w:sz w:val="21"/>
                <w:szCs w:val="21"/>
              </w:rPr>
              <w:t>13252</w:t>
            </w:r>
          </w:p>
        </w:tc>
      </w:tr>
      <w:tr w:rsidR="00995351" w:rsidRPr="00995351" w14:paraId="38C0F051" w14:textId="77777777" w:rsidTr="00C356D8">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A7CC28" w14:textId="77777777" w:rsidR="00995351" w:rsidRPr="00995351" w:rsidRDefault="00995351" w:rsidP="00C356D8">
            <w:pPr>
              <w:rPr>
                <w:rFonts w:asciiTheme="minorHAnsi" w:eastAsia="Arial" w:hAnsiTheme="minorHAnsi" w:cstheme="minorHAnsi"/>
                <w:color w:val="000000"/>
                <w:sz w:val="21"/>
                <w:szCs w:val="21"/>
              </w:rPr>
            </w:pPr>
            <w:r w:rsidRPr="00995351">
              <w:rPr>
                <w:rFonts w:asciiTheme="minorHAnsi" w:eastAsia="Arial" w:hAnsiTheme="minorHAnsi" w:cstheme="minorHAnsi"/>
                <w:b/>
                <w:color w:val="000000"/>
                <w:sz w:val="21"/>
                <w:szCs w:val="21"/>
              </w:rPr>
              <w:t xml:space="preserve">E-mail: </w:t>
            </w:r>
            <w:r w:rsidRPr="00995351">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694FE2E9" w14:textId="4FEDB7A7" w:rsidR="00995351" w:rsidRPr="00995351" w:rsidRDefault="00995351" w:rsidP="00C356D8">
            <w:pPr>
              <w:rPr>
                <w:rFonts w:asciiTheme="minorHAnsi" w:eastAsia="Arial" w:hAnsiTheme="minorHAnsi" w:cstheme="minorHAnsi"/>
                <w:b/>
                <w:color w:val="000000"/>
                <w:sz w:val="21"/>
                <w:szCs w:val="21"/>
              </w:rPr>
            </w:pPr>
            <w:r w:rsidRPr="00995351">
              <w:rPr>
                <w:rFonts w:asciiTheme="minorHAnsi" w:eastAsia="Arial" w:hAnsiTheme="minorHAnsi" w:cstheme="minorHAnsi"/>
                <w:b/>
                <w:color w:val="000000"/>
                <w:sz w:val="21"/>
                <w:szCs w:val="21"/>
              </w:rPr>
              <w:t xml:space="preserve">Processo: </w:t>
            </w:r>
            <w:r w:rsidRPr="003B3AA9">
              <w:rPr>
                <w:rFonts w:asciiTheme="minorHAnsi" w:eastAsia="Arial" w:hAnsiTheme="minorHAnsi" w:cstheme="minorHAnsi"/>
                <w:bCs/>
                <w:color w:val="000000"/>
                <w:sz w:val="21"/>
                <w:szCs w:val="21"/>
              </w:rPr>
              <w:t>951/2026</w:t>
            </w:r>
          </w:p>
        </w:tc>
      </w:tr>
    </w:tbl>
    <w:p w14:paraId="5CD02DF0" w14:textId="77777777" w:rsidR="00995351" w:rsidRPr="00995351" w:rsidRDefault="00995351" w:rsidP="00995351">
      <w:pPr>
        <w:jc w:val="both"/>
        <w:rPr>
          <w:rFonts w:asciiTheme="minorHAnsi" w:hAnsiTheme="minorHAnsi" w:cstheme="minorHAnsi"/>
          <w:b/>
          <w:bCs/>
          <w:sz w:val="21"/>
          <w:szCs w:val="21"/>
        </w:rPr>
      </w:pPr>
    </w:p>
    <w:p w14:paraId="397F3A36" w14:textId="77777777" w:rsidR="00995351" w:rsidRPr="00995351" w:rsidRDefault="00995351" w:rsidP="00995351">
      <w:pPr>
        <w:jc w:val="both"/>
        <w:rPr>
          <w:rFonts w:asciiTheme="minorHAnsi" w:hAnsiTheme="minorHAnsi" w:cstheme="minorHAnsi"/>
          <w:b/>
          <w:bCs/>
          <w:sz w:val="21"/>
          <w:szCs w:val="21"/>
        </w:rPr>
      </w:pPr>
    </w:p>
    <w:p w14:paraId="60E90447" w14:textId="77777777" w:rsidR="00995351" w:rsidRDefault="00995351" w:rsidP="00995351">
      <w:pPr>
        <w:jc w:val="both"/>
        <w:rPr>
          <w:rFonts w:asciiTheme="minorHAnsi" w:hAnsiTheme="minorHAnsi" w:cstheme="minorHAnsi"/>
          <w:b/>
          <w:bCs/>
          <w:sz w:val="21"/>
          <w:szCs w:val="21"/>
        </w:rPr>
      </w:pPr>
    </w:p>
    <w:p w14:paraId="5D8EAAD7" w14:textId="77777777" w:rsidR="00F926DF" w:rsidRDefault="00F926DF" w:rsidP="00995351">
      <w:pPr>
        <w:jc w:val="both"/>
        <w:rPr>
          <w:rFonts w:asciiTheme="minorHAnsi" w:hAnsiTheme="minorHAnsi" w:cstheme="minorHAnsi"/>
          <w:b/>
          <w:bCs/>
          <w:sz w:val="21"/>
          <w:szCs w:val="21"/>
        </w:rPr>
      </w:pPr>
    </w:p>
    <w:p w14:paraId="4BCF233D" w14:textId="77777777" w:rsidR="00F926DF" w:rsidRDefault="00F926DF" w:rsidP="00995351">
      <w:pPr>
        <w:jc w:val="both"/>
        <w:rPr>
          <w:rFonts w:asciiTheme="minorHAnsi" w:hAnsiTheme="minorHAnsi" w:cstheme="minorHAnsi"/>
          <w:b/>
          <w:bCs/>
          <w:sz w:val="21"/>
          <w:szCs w:val="21"/>
        </w:rPr>
      </w:pPr>
    </w:p>
    <w:p w14:paraId="44D5D712" w14:textId="77777777" w:rsidR="00F926DF" w:rsidRPr="00995351" w:rsidRDefault="00F926DF" w:rsidP="00995351">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995351" w:rsidRPr="00995351" w14:paraId="5E88F44A" w14:textId="77777777" w:rsidTr="00C356D8">
        <w:tc>
          <w:tcPr>
            <w:tcW w:w="8779" w:type="dxa"/>
          </w:tcPr>
          <w:p w14:paraId="68FD7546" w14:textId="77777777" w:rsidR="00995351" w:rsidRPr="003B3AA9" w:rsidRDefault="00995351" w:rsidP="00C356D8">
            <w:pPr>
              <w:jc w:val="center"/>
              <w:rPr>
                <w:rFonts w:asciiTheme="minorHAnsi" w:hAnsiTheme="minorHAnsi" w:cstheme="minorHAnsi"/>
                <w:bCs/>
                <w:sz w:val="21"/>
                <w:szCs w:val="21"/>
              </w:rPr>
            </w:pPr>
            <w:r w:rsidRPr="003B3AA9">
              <w:rPr>
                <w:rFonts w:asciiTheme="minorHAnsi" w:hAnsiTheme="minorHAnsi" w:cstheme="minorHAnsi"/>
                <w:bCs/>
                <w:sz w:val="21"/>
                <w:szCs w:val="21"/>
              </w:rPr>
              <w:t>Arthur Ribeiro Alvares Pimenta</w:t>
            </w:r>
          </w:p>
        </w:tc>
      </w:tr>
      <w:tr w:rsidR="00995351" w:rsidRPr="00995351" w14:paraId="664AFF28" w14:textId="77777777" w:rsidTr="00C356D8">
        <w:tc>
          <w:tcPr>
            <w:tcW w:w="8779" w:type="dxa"/>
          </w:tcPr>
          <w:p w14:paraId="4710B05F" w14:textId="77777777" w:rsidR="00995351" w:rsidRPr="00995351" w:rsidRDefault="00995351" w:rsidP="00C356D8">
            <w:pPr>
              <w:jc w:val="center"/>
              <w:rPr>
                <w:rFonts w:asciiTheme="minorHAnsi" w:hAnsiTheme="minorHAnsi" w:cstheme="minorHAnsi"/>
                <w:sz w:val="21"/>
                <w:szCs w:val="21"/>
              </w:rPr>
            </w:pPr>
            <w:r w:rsidRPr="00995351">
              <w:rPr>
                <w:rFonts w:asciiTheme="minorHAnsi" w:hAnsiTheme="minorHAnsi" w:cstheme="minorHAnsi"/>
                <w:sz w:val="21"/>
                <w:szCs w:val="21"/>
              </w:rPr>
              <w:t>Secretário Municipal de Serviços, Obras e Transportes</w:t>
            </w:r>
          </w:p>
        </w:tc>
      </w:tr>
    </w:tbl>
    <w:p w14:paraId="662B88C8" w14:textId="77777777" w:rsidR="00995351" w:rsidRPr="00995351" w:rsidRDefault="00995351" w:rsidP="00995351">
      <w:pPr>
        <w:jc w:val="both"/>
        <w:rPr>
          <w:rFonts w:asciiTheme="minorHAnsi" w:hAnsiTheme="minorHAnsi" w:cstheme="minorHAnsi"/>
          <w:b/>
          <w:bCs/>
          <w:sz w:val="21"/>
          <w:szCs w:val="21"/>
        </w:rPr>
      </w:pPr>
    </w:p>
    <w:p w14:paraId="2F2B4609" w14:textId="77777777" w:rsidR="00995351" w:rsidRPr="00044321" w:rsidRDefault="00995351" w:rsidP="00995351">
      <w:pPr>
        <w:jc w:val="both"/>
        <w:rPr>
          <w:rFonts w:ascii="Arial" w:hAnsi="Arial" w:cs="Arial"/>
          <w:b/>
          <w:bCs/>
        </w:rPr>
      </w:pPr>
    </w:p>
    <w:p w14:paraId="2A2A97E5" w14:textId="77777777" w:rsidR="00995351" w:rsidRPr="00044321" w:rsidRDefault="00995351" w:rsidP="00995351">
      <w:pPr>
        <w:jc w:val="both"/>
        <w:rPr>
          <w:rFonts w:ascii="Arial" w:hAnsi="Arial" w:cs="Arial"/>
          <w:b/>
          <w:bCs/>
        </w:rPr>
      </w:pPr>
    </w:p>
    <w:p w14:paraId="3F11F0C0" w14:textId="77777777" w:rsidR="00995351" w:rsidRDefault="00995351" w:rsidP="00995351">
      <w:pPr>
        <w:jc w:val="both"/>
        <w:rPr>
          <w:rFonts w:cstheme="minorHAnsi"/>
          <w:b/>
          <w:bCs/>
        </w:rPr>
      </w:pPr>
    </w:p>
    <w:p w14:paraId="2E116031" w14:textId="77777777" w:rsidR="00C83CC7" w:rsidRDefault="00C83CC7" w:rsidP="003240BD">
      <w:pPr>
        <w:pBdr>
          <w:bottom w:val="single" w:sz="4" w:space="1" w:color="auto"/>
        </w:pBdr>
        <w:rPr>
          <w:rFonts w:asciiTheme="minorHAnsi" w:hAnsiTheme="minorHAnsi" w:cstheme="minorHAnsi"/>
          <w:b/>
          <w:bCs/>
          <w:sz w:val="21"/>
          <w:szCs w:val="21"/>
        </w:rPr>
      </w:pPr>
    </w:p>
    <w:p w14:paraId="60E88B72" w14:textId="77777777" w:rsidR="00312F34" w:rsidRDefault="00312F34" w:rsidP="003240BD">
      <w:pPr>
        <w:pBdr>
          <w:bottom w:val="single" w:sz="4" w:space="1" w:color="auto"/>
        </w:pBdr>
        <w:rPr>
          <w:rFonts w:asciiTheme="minorHAnsi" w:hAnsiTheme="minorHAnsi" w:cstheme="minorHAnsi"/>
          <w:b/>
          <w:bCs/>
          <w:sz w:val="21"/>
          <w:szCs w:val="21"/>
        </w:rPr>
      </w:pPr>
    </w:p>
    <w:p w14:paraId="63FFFE9D" w14:textId="77777777" w:rsidR="00312F34" w:rsidRDefault="00312F34" w:rsidP="003240BD">
      <w:pPr>
        <w:pBdr>
          <w:bottom w:val="single" w:sz="4" w:space="1" w:color="auto"/>
        </w:pBdr>
        <w:rPr>
          <w:rFonts w:asciiTheme="minorHAnsi" w:hAnsiTheme="minorHAnsi" w:cstheme="minorHAnsi"/>
          <w:b/>
          <w:bCs/>
          <w:sz w:val="21"/>
          <w:szCs w:val="21"/>
        </w:rPr>
      </w:pPr>
    </w:p>
    <w:p w14:paraId="0B0F248D" w14:textId="77777777" w:rsidR="0067719E" w:rsidRDefault="0067719E" w:rsidP="003240BD">
      <w:pPr>
        <w:pBdr>
          <w:bottom w:val="single" w:sz="4" w:space="1" w:color="auto"/>
        </w:pBdr>
        <w:rPr>
          <w:rFonts w:asciiTheme="minorHAnsi" w:hAnsiTheme="minorHAnsi" w:cstheme="minorHAnsi"/>
          <w:b/>
          <w:bCs/>
          <w:sz w:val="21"/>
          <w:szCs w:val="21"/>
        </w:rPr>
      </w:pPr>
    </w:p>
    <w:p w14:paraId="1452D6A5" w14:textId="77777777" w:rsidR="002D2971" w:rsidRDefault="002D2971" w:rsidP="003240BD">
      <w:pPr>
        <w:pBdr>
          <w:bottom w:val="single" w:sz="4" w:space="1" w:color="auto"/>
        </w:pBdr>
        <w:rPr>
          <w:rFonts w:asciiTheme="minorHAnsi" w:hAnsiTheme="minorHAnsi" w:cstheme="minorHAnsi"/>
          <w:b/>
          <w:bCs/>
          <w:sz w:val="21"/>
          <w:szCs w:val="21"/>
        </w:rPr>
      </w:pPr>
    </w:p>
    <w:p w14:paraId="50D6AC68" w14:textId="77777777" w:rsidR="002D2971" w:rsidRDefault="002D2971" w:rsidP="003240BD">
      <w:pPr>
        <w:pBdr>
          <w:bottom w:val="single" w:sz="4" w:space="1" w:color="auto"/>
        </w:pBdr>
        <w:rPr>
          <w:rFonts w:asciiTheme="minorHAnsi" w:hAnsiTheme="minorHAnsi" w:cstheme="minorHAnsi"/>
          <w:b/>
          <w:bCs/>
          <w:sz w:val="21"/>
          <w:szCs w:val="21"/>
        </w:rPr>
      </w:pPr>
    </w:p>
    <w:p w14:paraId="79590374" w14:textId="77777777" w:rsidR="002D2971" w:rsidRDefault="002D2971" w:rsidP="003240BD">
      <w:pPr>
        <w:pBdr>
          <w:bottom w:val="single" w:sz="4" w:space="1" w:color="auto"/>
        </w:pBdr>
        <w:rPr>
          <w:rFonts w:asciiTheme="minorHAnsi" w:hAnsiTheme="minorHAnsi" w:cstheme="minorHAnsi"/>
          <w:b/>
          <w:bCs/>
          <w:sz w:val="21"/>
          <w:szCs w:val="21"/>
        </w:rPr>
      </w:pPr>
    </w:p>
    <w:p w14:paraId="3076F16A" w14:textId="77777777" w:rsidR="002D2971" w:rsidRDefault="002D2971" w:rsidP="003240BD">
      <w:pPr>
        <w:pBdr>
          <w:bottom w:val="single" w:sz="4" w:space="1" w:color="auto"/>
        </w:pBdr>
        <w:rPr>
          <w:rFonts w:asciiTheme="minorHAnsi" w:hAnsiTheme="minorHAnsi" w:cstheme="minorHAnsi"/>
          <w:b/>
          <w:bCs/>
          <w:sz w:val="21"/>
          <w:szCs w:val="21"/>
        </w:rPr>
      </w:pPr>
    </w:p>
    <w:p w14:paraId="2FF0927D" w14:textId="1E3286CD" w:rsidR="00421CDB" w:rsidRPr="0067719E" w:rsidRDefault="00421CDB" w:rsidP="00421CDB">
      <w:pPr>
        <w:pBdr>
          <w:bottom w:val="single" w:sz="4" w:space="1" w:color="auto"/>
        </w:pBdr>
        <w:jc w:val="center"/>
        <w:rPr>
          <w:rFonts w:asciiTheme="minorHAnsi" w:hAnsiTheme="minorHAnsi" w:cstheme="minorHAnsi"/>
          <w:sz w:val="21"/>
          <w:szCs w:val="21"/>
        </w:rPr>
      </w:pPr>
      <w:r w:rsidRPr="0067719E">
        <w:rPr>
          <w:rFonts w:asciiTheme="minorHAnsi" w:hAnsiTheme="minorHAnsi" w:cstheme="minorHAnsi"/>
          <w:b/>
          <w:bCs/>
          <w:sz w:val="21"/>
          <w:szCs w:val="21"/>
        </w:rPr>
        <w:lastRenderedPageBreak/>
        <w:t>MATRIZ DE RISCO</w:t>
      </w:r>
    </w:p>
    <w:p w14:paraId="11167DCD" w14:textId="77777777" w:rsidR="009E54E5" w:rsidRDefault="009E54E5" w:rsidP="003240BD">
      <w:pPr>
        <w:jc w:val="both"/>
        <w:rPr>
          <w:rFonts w:asciiTheme="minorHAnsi" w:hAnsiTheme="minorHAnsi" w:cstheme="minorHAnsi"/>
          <w:b/>
          <w:bCs/>
          <w:sz w:val="21"/>
          <w:szCs w:val="21"/>
        </w:rPr>
      </w:pPr>
    </w:p>
    <w:p w14:paraId="331BEA43" w14:textId="77777777" w:rsidR="003B3AA9" w:rsidRPr="003B3AA9" w:rsidRDefault="003B3AA9" w:rsidP="003B3AA9">
      <w:pPr>
        <w:rPr>
          <w:rFonts w:asciiTheme="minorHAnsi" w:hAnsiTheme="minorHAnsi" w:cstheme="minorHAnsi"/>
          <w:sz w:val="21"/>
          <w:szCs w:val="21"/>
        </w:rPr>
      </w:pPr>
      <w:r w:rsidRPr="003B3AA9">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3B3AA9" w:rsidRPr="003B3AA9" w14:paraId="1B1BD0D1" w14:textId="77777777" w:rsidTr="0068132B">
        <w:trPr>
          <w:trHeight w:val="220"/>
          <w:jc w:val="center"/>
        </w:trPr>
        <w:tc>
          <w:tcPr>
            <w:tcW w:w="1980" w:type="dxa"/>
            <w:vAlign w:val="center"/>
          </w:tcPr>
          <w:p w14:paraId="50F6D9F7"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b/>
                <w:bCs/>
                <w:sz w:val="21"/>
                <w:szCs w:val="21"/>
              </w:rPr>
              <w:t>Risco: 1</w:t>
            </w:r>
          </w:p>
        </w:tc>
        <w:tc>
          <w:tcPr>
            <w:tcW w:w="6799" w:type="dxa"/>
            <w:gridSpan w:val="3"/>
            <w:vAlign w:val="center"/>
          </w:tcPr>
          <w:p w14:paraId="2914B977" w14:textId="77777777" w:rsidR="003B3AA9" w:rsidRPr="003B3AA9" w:rsidRDefault="003B3AA9" w:rsidP="0068132B">
            <w:pPr>
              <w:pStyle w:val="Default"/>
              <w:rPr>
                <w:rFonts w:asciiTheme="minorHAnsi" w:hAnsiTheme="minorHAnsi" w:cstheme="minorHAnsi"/>
                <w:b/>
                <w:bCs/>
                <w:sz w:val="21"/>
                <w:szCs w:val="21"/>
              </w:rPr>
            </w:pPr>
            <w:r w:rsidRPr="003B3AA9">
              <w:rPr>
                <w:rFonts w:asciiTheme="minorHAnsi" w:hAnsiTheme="minorHAnsi" w:cstheme="minorHAnsi"/>
                <w:b/>
                <w:bCs/>
                <w:sz w:val="21"/>
                <w:szCs w:val="21"/>
              </w:rPr>
              <w:t>Impossibilidade de início da obra, após emissão de ordem de serviços</w:t>
            </w:r>
          </w:p>
        </w:tc>
      </w:tr>
      <w:tr w:rsidR="003B3AA9" w:rsidRPr="003B3AA9" w14:paraId="593E26B6" w14:textId="77777777" w:rsidTr="0068132B">
        <w:trPr>
          <w:jc w:val="center"/>
        </w:trPr>
        <w:tc>
          <w:tcPr>
            <w:tcW w:w="1980" w:type="dxa"/>
            <w:vAlign w:val="center"/>
          </w:tcPr>
          <w:p w14:paraId="15269973"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SERVIÇOS</w:t>
            </w:r>
          </w:p>
        </w:tc>
        <w:tc>
          <w:tcPr>
            <w:tcW w:w="2551" w:type="dxa"/>
            <w:vAlign w:val="center"/>
          </w:tcPr>
          <w:p w14:paraId="04D99B1C"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RISCO</w:t>
            </w:r>
          </w:p>
        </w:tc>
        <w:tc>
          <w:tcPr>
            <w:tcW w:w="2520" w:type="dxa"/>
            <w:vAlign w:val="center"/>
          </w:tcPr>
          <w:p w14:paraId="2B203BD8"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b/>
                <w:bCs/>
                <w:sz w:val="21"/>
                <w:szCs w:val="21"/>
              </w:rPr>
              <w:t>MEDIDA</w:t>
            </w:r>
          </w:p>
        </w:tc>
        <w:tc>
          <w:tcPr>
            <w:tcW w:w="1728" w:type="dxa"/>
          </w:tcPr>
          <w:p w14:paraId="0EA48991"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RESPONSÁVEL</w:t>
            </w:r>
          </w:p>
        </w:tc>
      </w:tr>
      <w:tr w:rsidR="003B3AA9" w:rsidRPr="003B3AA9" w14:paraId="44441D6A" w14:textId="77777777" w:rsidTr="0068132B">
        <w:trPr>
          <w:jc w:val="center"/>
        </w:trPr>
        <w:tc>
          <w:tcPr>
            <w:tcW w:w="1980" w:type="dxa"/>
            <w:vAlign w:val="center"/>
          </w:tcPr>
          <w:p w14:paraId="4060064F"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Execução Contratual</w:t>
            </w:r>
          </w:p>
        </w:tc>
        <w:tc>
          <w:tcPr>
            <w:tcW w:w="2551" w:type="dxa"/>
            <w:vAlign w:val="center"/>
          </w:tcPr>
          <w:p w14:paraId="3EDED7A5"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Atraso para o início e consequentemente entrega da obra</w:t>
            </w:r>
          </w:p>
        </w:tc>
        <w:tc>
          <w:tcPr>
            <w:tcW w:w="2520" w:type="dxa"/>
            <w:vAlign w:val="center"/>
          </w:tcPr>
          <w:p w14:paraId="0603B1B5"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56C51B49"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Secretaria Municipal de Serviços, Obras e Transportes.</w:t>
            </w:r>
          </w:p>
          <w:p w14:paraId="62B491A4" w14:textId="77777777" w:rsidR="003B3AA9" w:rsidRPr="003B3AA9" w:rsidRDefault="003B3AA9" w:rsidP="0068132B">
            <w:pPr>
              <w:pStyle w:val="Default"/>
              <w:jc w:val="center"/>
              <w:rPr>
                <w:rFonts w:asciiTheme="minorHAnsi" w:hAnsiTheme="minorHAnsi" w:cstheme="minorHAnsi"/>
                <w:sz w:val="21"/>
                <w:szCs w:val="21"/>
              </w:rPr>
            </w:pPr>
          </w:p>
        </w:tc>
      </w:tr>
    </w:tbl>
    <w:p w14:paraId="04294760" w14:textId="77777777" w:rsidR="003B3AA9" w:rsidRPr="003B3AA9" w:rsidRDefault="003B3AA9" w:rsidP="003B3AA9">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3B3AA9" w:rsidRPr="003B3AA9" w14:paraId="569093D0" w14:textId="77777777" w:rsidTr="0068132B">
        <w:trPr>
          <w:trHeight w:val="220"/>
          <w:jc w:val="center"/>
        </w:trPr>
        <w:tc>
          <w:tcPr>
            <w:tcW w:w="1980" w:type="dxa"/>
            <w:vAlign w:val="center"/>
          </w:tcPr>
          <w:p w14:paraId="3EA3D583"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b/>
                <w:bCs/>
                <w:sz w:val="21"/>
                <w:szCs w:val="21"/>
              </w:rPr>
              <w:t>Risco: 2</w:t>
            </w:r>
          </w:p>
        </w:tc>
        <w:tc>
          <w:tcPr>
            <w:tcW w:w="6799" w:type="dxa"/>
            <w:gridSpan w:val="3"/>
            <w:vAlign w:val="center"/>
          </w:tcPr>
          <w:p w14:paraId="2E42DFCD" w14:textId="77777777" w:rsidR="003B3AA9" w:rsidRPr="003B3AA9" w:rsidRDefault="003B3AA9" w:rsidP="0068132B">
            <w:pPr>
              <w:pStyle w:val="Default"/>
              <w:rPr>
                <w:rFonts w:asciiTheme="minorHAnsi" w:hAnsiTheme="minorHAnsi" w:cstheme="minorHAnsi"/>
                <w:b/>
                <w:bCs/>
                <w:sz w:val="21"/>
                <w:szCs w:val="21"/>
              </w:rPr>
            </w:pPr>
            <w:r w:rsidRPr="003B3AA9">
              <w:rPr>
                <w:rFonts w:asciiTheme="minorHAnsi" w:hAnsiTheme="minorHAnsi" w:cstheme="minorHAnsi"/>
                <w:b/>
                <w:bCs/>
                <w:sz w:val="21"/>
                <w:szCs w:val="21"/>
              </w:rPr>
              <w:t>Identificação de divergências na execução do projeto</w:t>
            </w:r>
          </w:p>
        </w:tc>
      </w:tr>
      <w:tr w:rsidR="003B3AA9" w:rsidRPr="003B3AA9" w14:paraId="533FB5F0" w14:textId="77777777" w:rsidTr="0068132B">
        <w:trPr>
          <w:jc w:val="center"/>
        </w:trPr>
        <w:tc>
          <w:tcPr>
            <w:tcW w:w="1980" w:type="dxa"/>
            <w:vAlign w:val="center"/>
          </w:tcPr>
          <w:p w14:paraId="03837253"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SERVIÇOS</w:t>
            </w:r>
          </w:p>
        </w:tc>
        <w:tc>
          <w:tcPr>
            <w:tcW w:w="2551" w:type="dxa"/>
            <w:vAlign w:val="center"/>
          </w:tcPr>
          <w:p w14:paraId="64C592DF"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RISCO</w:t>
            </w:r>
          </w:p>
        </w:tc>
        <w:tc>
          <w:tcPr>
            <w:tcW w:w="2520" w:type="dxa"/>
            <w:vAlign w:val="center"/>
          </w:tcPr>
          <w:p w14:paraId="0AA0621C"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b/>
                <w:bCs/>
                <w:sz w:val="21"/>
                <w:szCs w:val="21"/>
              </w:rPr>
              <w:t>MEDIDA</w:t>
            </w:r>
          </w:p>
        </w:tc>
        <w:tc>
          <w:tcPr>
            <w:tcW w:w="1728" w:type="dxa"/>
          </w:tcPr>
          <w:p w14:paraId="45E091A1"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RESPONSÁVEL</w:t>
            </w:r>
          </w:p>
        </w:tc>
      </w:tr>
      <w:tr w:rsidR="003B3AA9" w:rsidRPr="003B3AA9" w14:paraId="2470FD92" w14:textId="77777777" w:rsidTr="0068132B">
        <w:trPr>
          <w:jc w:val="center"/>
        </w:trPr>
        <w:tc>
          <w:tcPr>
            <w:tcW w:w="1980" w:type="dxa"/>
            <w:vAlign w:val="center"/>
          </w:tcPr>
          <w:p w14:paraId="4E3399F8"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Execução da Obra</w:t>
            </w:r>
          </w:p>
        </w:tc>
        <w:tc>
          <w:tcPr>
            <w:tcW w:w="2551" w:type="dxa"/>
            <w:vAlign w:val="center"/>
          </w:tcPr>
          <w:p w14:paraId="2CA69A82"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Alteração de custo planilha inicialmente previstos para execução da obra.</w:t>
            </w:r>
          </w:p>
        </w:tc>
        <w:tc>
          <w:tcPr>
            <w:tcW w:w="2520" w:type="dxa"/>
            <w:vAlign w:val="center"/>
          </w:tcPr>
          <w:p w14:paraId="0E8237C9"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Realizar acompanhamento e vistoria durante a execução da obra.</w:t>
            </w:r>
          </w:p>
        </w:tc>
        <w:tc>
          <w:tcPr>
            <w:tcW w:w="1728" w:type="dxa"/>
            <w:vAlign w:val="center"/>
          </w:tcPr>
          <w:p w14:paraId="34A2C33B"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Secretaria Municipal de Serviços, Obras e Transportes.</w:t>
            </w:r>
          </w:p>
          <w:p w14:paraId="63288486" w14:textId="77777777" w:rsidR="003B3AA9" w:rsidRPr="003B3AA9" w:rsidRDefault="003B3AA9" w:rsidP="0068132B">
            <w:pPr>
              <w:pStyle w:val="Default"/>
              <w:jc w:val="center"/>
              <w:rPr>
                <w:rFonts w:asciiTheme="minorHAnsi" w:hAnsiTheme="minorHAnsi" w:cstheme="minorHAnsi"/>
                <w:sz w:val="21"/>
                <w:szCs w:val="21"/>
              </w:rPr>
            </w:pPr>
          </w:p>
        </w:tc>
      </w:tr>
    </w:tbl>
    <w:p w14:paraId="1DBC8B4E" w14:textId="77777777" w:rsidR="003B3AA9" w:rsidRPr="003B3AA9" w:rsidRDefault="003B3AA9" w:rsidP="003B3AA9">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3B3AA9" w:rsidRPr="003B3AA9" w14:paraId="2F90747D" w14:textId="77777777" w:rsidTr="0068132B">
        <w:trPr>
          <w:trHeight w:val="220"/>
          <w:jc w:val="center"/>
        </w:trPr>
        <w:tc>
          <w:tcPr>
            <w:tcW w:w="1980" w:type="dxa"/>
            <w:vAlign w:val="center"/>
          </w:tcPr>
          <w:p w14:paraId="6538EAD4"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b/>
                <w:bCs/>
                <w:sz w:val="21"/>
                <w:szCs w:val="21"/>
              </w:rPr>
              <w:t>Risco: 3</w:t>
            </w:r>
          </w:p>
        </w:tc>
        <w:tc>
          <w:tcPr>
            <w:tcW w:w="6799" w:type="dxa"/>
            <w:gridSpan w:val="3"/>
            <w:vAlign w:val="center"/>
          </w:tcPr>
          <w:p w14:paraId="5395A965" w14:textId="77777777" w:rsidR="003B3AA9" w:rsidRPr="003B3AA9" w:rsidRDefault="003B3AA9" w:rsidP="0068132B">
            <w:pPr>
              <w:pStyle w:val="Default"/>
              <w:rPr>
                <w:rFonts w:asciiTheme="minorHAnsi" w:hAnsiTheme="minorHAnsi" w:cstheme="minorHAnsi"/>
                <w:b/>
                <w:bCs/>
                <w:sz w:val="21"/>
                <w:szCs w:val="21"/>
              </w:rPr>
            </w:pPr>
            <w:r w:rsidRPr="003B3AA9">
              <w:rPr>
                <w:rFonts w:asciiTheme="minorHAnsi" w:hAnsiTheme="minorHAnsi" w:cstheme="minorHAnsi"/>
                <w:b/>
                <w:bCs/>
                <w:sz w:val="21"/>
                <w:szCs w:val="21"/>
              </w:rPr>
              <w:t>Execução dos serviços com qualidade baixa da especificada na contratação</w:t>
            </w:r>
          </w:p>
        </w:tc>
      </w:tr>
      <w:tr w:rsidR="003B3AA9" w:rsidRPr="003B3AA9" w14:paraId="4D263F3D" w14:textId="77777777" w:rsidTr="0068132B">
        <w:trPr>
          <w:jc w:val="center"/>
        </w:trPr>
        <w:tc>
          <w:tcPr>
            <w:tcW w:w="1980" w:type="dxa"/>
            <w:vAlign w:val="center"/>
          </w:tcPr>
          <w:p w14:paraId="53D1AF5C"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SERVIÇOS</w:t>
            </w:r>
          </w:p>
        </w:tc>
        <w:tc>
          <w:tcPr>
            <w:tcW w:w="2551" w:type="dxa"/>
            <w:vAlign w:val="center"/>
          </w:tcPr>
          <w:p w14:paraId="2E412EFF"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RISCO</w:t>
            </w:r>
          </w:p>
        </w:tc>
        <w:tc>
          <w:tcPr>
            <w:tcW w:w="2520" w:type="dxa"/>
            <w:vAlign w:val="center"/>
          </w:tcPr>
          <w:p w14:paraId="15B4A68F"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b/>
                <w:bCs/>
                <w:sz w:val="21"/>
                <w:szCs w:val="21"/>
              </w:rPr>
              <w:t>MEDIDA</w:t>
            </w:r>
          </w:p>
        </w:tc>
        <w:tc>
          <w:tcPr>
            <w:tcW w:w="1728" w:type="dxa"/>
          </w:tcPr>
          <w:p w14:paraId="4E667F16"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RESPONSÁVEL</w:t>
            </w:r>
          </w:p>
        </w:tc>
      </w:tr>
      <w:tr w:rsidR="003B3AA9" w:rsidRPr="003B3AA9" w14:paraId="58062146" w14:textId="77777777" w:rsidTr="0068132B">
        <w:trPr>
          <w:jc w:val="center"/>
        </w:trPr>
        <w:tc>
          <w:tcPr>
            <w:tcW w:w="1980" w:type="dxa"/>
            <w:vAlign w:val="center"/>
          </w:tcPr>
          <w:p w14:paraId="4F54F59B"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Execução da Obra</w:t>
            </w:r>
          </w:p>
        </w:tc>
        <w:tc>
          <w:tcPr>
            <w:tcW w:w="2551" w:type="dxa"/>
            <w:vAlign w:val="center"/>
          </w:tcPr>
          <w:p w14:paraId="095F0B1C"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1E39F5CF"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3097C85D"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Secretaria Municipal de Serviços, Obras e Transportes.</w:t>
            </w:r>
          </w:p>
          <w:p w14:paraId="49EE5A2C" w14:textId="77777777" w:rsidR="003B3AA9" w:rsidRPr="003B3AA9" w:rsidRDefault="003B3AA9" w:rsidP="0068132B">
            <w:pPr>
              <w:pStyle w:val="Default"/>
              <w:jc w:val="center"/>
              <w:rPr>
                <w:rFonts w:asciiTheme="minorHAnsi" w:hAnsiTheme="minorHAnsi" w:cstheme="minorHAnsi"/>
                <w:sz w:val="21"/>
                <w:szCs w:val="21"/>
              </w:rPr>
            </w:pPr>
          </w:p>
        </w:tc>
      </w:tr>
    </w:tbl>
    <w:p w14:paraId="7E376BB8" w14:textId="77777777" w:rsidR="003B3AA9" w:rsidRPr="003B3AA9" w:rsidRDefault="003B3AA9" w:rsidP="003B3AA9">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3B3AA9" w:rsidRPr="003B3AA9" w14:paraId="4047B849" w14:textId="77777777" w:rsidTr="0068132B">
        <w:trPr>
          <w:trHeight w:val="220"/>
          <w:jc w:val="center"/>
        </w:trPr>
        <w:tc>
          <w:tcPr>
            <w:tcW w:w="1980" w:type="dxa"/>
            <w:vAlign w:val="center"/>
          </w:tcPr>
          <w:p w14:paraId="2F2C6443"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b/>
                <w:bCs/>
                <w:sz w:val="21"/>
                <w:szCs w:val="21"/>
              </w:rPr>
              <w:t>Risco: 4</w:t>
            </w:r>
          </w:p>
        </w:tc>
        <w:tc>
          <w:tcPr>
            <w:tcW w:w="6799" w:type="dxa"/>
            <w:gridSpan w:val="3"/>
            <w:vAlign w:val="center"/>
          </w:tcPr>
          <w:p w14:paraId="550F1FE7" w14:textId="77777777" w:rsidR="003B3AA9" w:rsidRPr="003B3AA9" w:rsidRDefault="003B3AA9" w:rsidP="0068132B">
            <w:pPr>
              <w:pStyle w:val="Default"/>
              <w:rPr>
                <w:rFonts w:asciiTheme="minorHAnsi" w:hAnsiTheme="minorHAnsi" w:cstheme="minorHAnsi"/>
                <w:b/>
                <w:bCs/>
                <w:sz w:val="21"/>
                <w:szCs w:val="21"/>
              </w:rPr>
            </w:pPr>
            <w:r w:rsidRPr="003B3AA9">
              <w:rPr>
                <w:rFonts w:asciiTheme="minorHAnsi" w:hAnsiTheme="minorHAnsi" w:cstheme="minorHAnsi"/>
                <w:b/>
                <w:bCs/>
                <w:sz w:val="21"/>
                <w:szCs w:val="21"/>
              </w:rPr>
              <w:t xml:space="preserve">Descumprimento das obrigações trabalhistas </w:t>
            </w:r>
          </w:p>
        </w:tc>
      </w:tr>
      <w:tr w:rsidR="003B3AA9" w:rsidRPr="003B3AA9" w14:paraId="6997B2B1" w14:textId="77777777" w:rsidTr="0068132B">
        <w:trPr>
          <w:jc w:val="center"/>
        </w:trPr>
        <w:tc>
          <w:tcPr>
            <w:tcW w:w="1980" w:type="dxa"/>
            <w:vAlign w:val="center"/>
          </w:tcPr>
          <w:p w14:paraId="1A759A6B"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SERVIÇOS</w:t>
            </w:r>
          </w:p>
        </w:tc>
        <w:tc>
          <w:tcPr>
            <w:tcW w:w="2551" w:type="dxa"/>
            <w:vAlign w:val="center"/>
          </w:tcPr>
          <w:p w14:paraId="2CB1C2CE"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RISCO</w:t>
            </w:r>
          </w:p>
        </w:tc>
        <w:tc>
          <w:tcPr>
            <w:tcW w:w="2520" w:type="dxa"/>
            <w:vAlign w:val="center"/>
          </w:tcPr>
          <w:p w14:paraId="3A8B1AB3"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b/>
                <w:bCs/>
                <w:sz w:val="21"/>
                <w:szCs w:val="21"/>
              </w:rPr>
              <w:t>MEDIDA</w:t>
            </w:r>
          </w:p>
        </w:tc>
        <w:tc>
          <w:tcPr>
            <w:tcW w:w="1728" w:type="dxa"/>
          </w:tcPr>
          <w:p w14:paraId="058C11E8"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RESPONSÁVEL</w:t>
            </w:r>
          </w:p>
        </w:tc>
      </w:tr>
      <w:tr w:rsidR="003B3AA9" w:rsidRPr="003B3AA9" w14:paraId="0AC44BBD" w14:textId="77777777" w:rsidTr="0068132B">
        <w:trPr>
          <w:jc w:val="center"/>
        </w:trPr>
        <w:tc>
          <w:tcPr>
            <w:tcW w:w="1980" w:type="dxa"/>
            <w:vAlign w:val="center"/>
          </w:tcPr>
          <w:p w14:paraId="7BAF2017"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Execução Contratual</w:t>
            </w:r>
          </w:p>
        </w:tc>
        <w:tc>
          <w:tcPr>
            <w:tcW w:w="2551" w:type="dxa"/>
            <w:vAlign w:val="center"/>
          </w:tcPr>
          <w:p w14:paraId="086F12DC"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Prejuízo dos trabalhadores e possibilidade de demandas judicias contra a contratante.</w:t>
            </w:r>
          </w:p>
        </w:tc>
        <w:tc>
          <w:tcPr>
            <w:tcW w:w="2520" w:type="dxa"/>
            <w:vAlign w:val="center"/>
          </w:tcPr>
          <w:p w14:paraId="2833492E"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Prever dentre as cláusulas sanções que contemplem está situação</w:t>
            </w:r>
          </w:p>
        </w:tc>
        <w:tc>
          <w:tcPr>
            <w:tcW w:w="1728" w:type="dxa"/>
          </w:tcPr>
          <w:p w14:paraId="528B3995" w14:textId="77777777" w:rsidR="003B3AA9" w:rsidRPr="003B3AA9" w:rsidRDefault="003B3AA9" w:rsidP="0068132B">
            <w:pPr>
              <w:pStyle w:val="Default"/>
              <w:jc w:val="center"/>
              <w:rPr>
                <w:rFonts w:asciiTheme="minorHAnsi" w:hAnsiTheme="minorHAnsi" w:cstheme="minorHAnsi"/>
                <w:sz w:val="21"/>
                <w:szCs w:val="21"/>
              </w:rPr>
            </w:pPr>
          </w:p>
          <w:p w14:paraId="422CFB18" w14:textId="77777777" w:rsidR="003B3AA9" w:rsidRPr="003B3AA9" w:rsidRDefault="003B3AA9" w:rsidP="0068132B">
            <w:pPr>
              <w:pStyle w:val="Default"/>
              <w:jc w:val="center"/>
              <w:rPr>
                <w:rFonts w:asciiTheme="minorHAnsi" w:hAnsiTheme="minorHAnsi" w:cstheme="minorHAnsi"/>
                <w:sz w:val="21"/>
                <w:szCs w:val="21"/>
              </w:rPr>
            </w:pPr>
          </w:p>
          <w:p w14:paraId="52A9AC1F"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Contratada</w:t>
            </w:r>
          </w:p>
          <w:p w14:paraId="523D0A63" w14:textId="77777777" w:rsidR="003B3AA9" w:rsidRPr="003B3AA9" w:rsidRDefault="003B3AA9" w:rsidP="0068132B">
            <w:pPr>
              <w:pStyle w:val="Default"/>
              <w:jc w:val="center"/>
              <w:rPr>
                <w:rFonts w:asciiTheme="minorHAnsi" w:hAnsiTheme="minorHAnsi" w:cstheme="minorHAnsi"/>
                <w:sz w:val="21"/>
                <w:szCs w:val="21"/>
              </w:rPr>
            </w:pPr>
          </w:p>
        </w:tc>
      </w:tr>
    </w:tbl>
    <w:p w14:paraId="279A47FC" w14:textId="77777777" w:rsidR="003B3AA9" w:rsidRPr="003B3AA9" w:rsidRDefault="003B3AA9" w:rsidP="003B3AA9">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3B3AA9" w:rsidRPr="003B3AA9" w14:paraId="3F60D4FD" w14:textId="77777777" w:rsidTr="0068132B">
        <w:trPr>
          <w:trHeight w:val="220"/>
          <w:jc w:val="center"/>
        </w:trPr>
        <w:tc>
          <w:tcPr>
            <w:tcW w:w="1980" w:type="dxa"/>
            <w:vAlign w:val="center"/>
          </w:tcPr>
          <w:p w14:paraId="64C85C78"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b/>
                <w:bCs/>
                <w:sz w:val="21"/>
                <w:szCs w:val="21"/>
              </w:rPr>
              <w:t>Risco: 5</w:t>
            </w:r>
          </w:p>
        </w:tc>
        <w:tc>
          <w:tcPr>
            <w:tcW w:w="6799" w:type="dxa"/>
            <w:gridSpan w:val="3"/>
            <w:vAlign w:val="center"/>
          </w:tcPr>
          <w:p w14:paraId="75906432" w14:textId="77777777" w:rsidR="003B3AA9" w:rsidRPr="003B3AA9" w:rsidRDefault="003B3AA9" w:rsidP="0068132B">
            <w:pPr>
              <w:pStyle w:val="Default"/>
              <w:rPr>
                <w:rFonts w:asciiTheme="minorHAnsi" w:hAnsiTheme="minorHAnsi" w:cstheme="minorHAnsi"/>
                <w:b/>
                <w:bCs/>
                <w:sz w:val="21"/>
                <w:szCs w:val="21"/>
              </w:rPr>
            </w:pPr>
            <w:r w:rsidRPr="003B3AA9">
              <w:rPr>
                <w:rFonts w:asciiTheme="minorHAnsi" w:hAnsiTheme="minorHAnsi" w:cstheme="minorHAnsi"/>
                <w:b/>
                <w:bCs/>
                <w:sz w:val="21"/>
                <w:szCs w:val="21"/>
              </w:rPr>
              <w:t>Imprevistos encontrados durante a execução do objeto</w:t>
            </w:r>
          </w:p>
        </w:tc>
      </w:tr>
      <w:tr w:rsidR="003B3AA9" w:rsidRPr="003B3AA9" w14:paraId="735A1E71" w14:textId="77777777" w:rsidTr="0068132B">
        <w:trPr>
          <w:jc w:val="center"/>
        </w:trPr>
        <w:tc>
          <w:tcPr>
            <w:tcW w:w="1980" w:type="dxa"/>
            <w:vAlign w:val="center"/>
          </w:tcPr>
          <w:p w14:paraId="00D7CD73"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SERVIÇOS</w:t>
            </w:r>
          </w:p>
        </w:tc>
        <w:tc>
          <w:tcPr>
            <w:tcW w:w="2551" w:type="dxa"/>
            <w:vAlign w:val="center"/>
          </w:tcPr>
          <w:p w14:paraId="71F15897"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RISCO</w:t>
            </w:r>
          </w:p>
        </w:tc>
        <w:tc>
          <w:tcPr>
            <w:tcW w:w="2520" w:type="dxa"/>
            <w:vAlign w:val="center"/>
          </w:tcPr>
          <w:p w14:paraId="52E09251"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b/>
                <w:bCs/>
                <w:sz w:val="21"/>
                <w:szCs w:val="21"/>
              </w:rPr>
              <w:t>MEDIDA</w:t>
            </w:r>
          </w:p>
        </w:tc>
        <w:tc>
          <w:tcPr>
            <w:tcW w:w="1728" w:type="dxa"/>
          </w:tcPr>
          <w:p w14:paraId="0C59FD61"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RESPONSÁVEL</w:t>
            </w:r>
          </w:p>
        </w:tc>
      </w:tr>
      <w:tr w:rsidR="003B3AA9" w:rsidRPr="003B3AA9" w14:paraId="125BE28F" w14:textId="77777777" w:rsidTr="0068132B">
        <w:trPr>
          <w:jc w:val="center"/>
        </w:trPr>
        <w:tc>
          <w:tcPr>
            <w:tcW w:w="1980" w:type="dxa"/>
            <w:vAlign w:val="center"/>
          </w:tcPr>
          <w:p w14:paraId="634EDBB2"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Execução da Obra</w:t>
            </w:r>
          </w:p>
        </w:tc>
        <w:tc>
          <w:tcPr>
            <w:tcW w:w="2551" w:type="dxa"/>
            <w:vAlign w:val="center"/>
          </w:tcPr>
          <w:p w14:paraId="634F253C"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Contratempos encontrados durante a execução da obra</w:t>
            </w:r>
          </w:p>
        </w:tc>
        <w:tc>
          <w:tcPr>
            <w:tcW w:w="2520" w:type="dxa"/>
            <w:vAlign w:val="center"/>
          </w:tcPr>
          <w:p w14:paraId="6E546C60"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Prever dentre as cláusulas sanções que contemplem está situação</w:t>
            </w:r>
          </w:p>
        </w:tc>
        <w:tc>
          <w:tcPr>
            <w:tcW w:w="1728" w:type="dxa"/>
          </w:tcPr>
          <w:p w14:paraId="37CE8933" w14:textId="77777777" w:rsidR="003B3AA9" w:rsidRPr="003B3AA9" w:rsidRDefault="003B3AA9" w:rsidP="0068132B">
            <w:pPr>
              <w:pStyle w:val="Default"/>
              <w:jc w:val="center"/>
              <w:rPr>
                <w:rFonts w:asciiTheme="minorHAnsi" w:hAnsiTheme="minorHAnsi" w:cstheme="minorHAnsi"/>
                <w:sz w:val="21"/>
                <w:szCs w:val="21"/>
              </w:rPr>
            </w:pPr>
          </w:p>
          <w:p w14:paraId="097239C7" w14:textId="77777777" w:rsidR="003B3AA9" w:rsidRPr="003B3AA9" w:rsidRDefault="003B3AA9" w:rsidP="0068132B">
            <w:pPr>
              <w:pStyle w:val="Default"/>
              <w:jc w:val="center"/>
              <w:rPr>
                <w:rFonts w:asciiTheme="minorHAnsi" w:hAnsiTheme="minorHAnsi" w:cstheme="minorHAnsi"/>
                <w:sz w:val="21"/>
                <w:szCs w:val="21"/>
              </w:rPr>
            </w:pPr>
          </w:p>
          <w:p w14:paraId="7E1F4F5F"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Contratada</w:t>
            </w:r>
          </w:p>
          <w:p w14:paraId="1234E5AD" w14:textId="77777777" w:rsidR="003B3AA9" w:rsidRPr="003B3AA9" w:rsidRDefault="003B3AA9" w:rsidP="0068132B">
            <w:pPr>
              <w:pStyle w:val="Default"/>
              <w:jc w:val="center"/>
              <w:rPr>
                <w:rFonts w:asciiTheme="minorHAnsi" w:hAnsiTheme="minorHAnsi" w:cstheme="minorHAnsi"/>
                <w:sz w:val="21"/>
                <w:szCs w:val="21"/>
              </w:rPr>
            </w:pPr>
          </w:p>
        </w:tc>
      </w:tr>
    </w:tbl>
    <w:p w14:paraId="6A0F5114" w14:textId="77777777" w:rsidR="003B3AA9" w:rsidRPr="003B3AA9" w:rsidRDefault="003B3AA9" w:rsidP="003B3AA9">
      <w:pPr>
        <w:rPr>
          <w:rFonts w:asciiTheme="minorHAnsi" w:hAnsiTheme="minorHAnsi" w:cstheme="minorHAnsi"/>
          <w:b/>
          <w:bCs/>
          <w:sz w:val="21"/>
          <w:szCs w:val="21"/>
        </w:rPr>
      </w:pPr>
    </w:p>
    <w:p w14:paraId="68A650E4" w14:textId="77777777" w:rsidR="003B3AA9" w:rsidRPr="003B3AA9" w:rsidRDefault="003B3AA9" w:rsidP="003B3AA9">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3B3AA9" w:rsidRPr="003B3AA9" w14:paraId="2F5FCF54" w14:textId="77777777" w:rsidTr="0068132B">
        <w:trPr>
          <w:trHeight w:val="220"/>
          <w:jc w:val="center"/>
        </w:trPr>
        <w:tc>
          <w:tcPr>
            <w:tcW w:w="1980" w:type="dxa"/>
            <w:vAlign w:val="center"/>
          </w:tcPr>
          <w:p w14:paraId="4F7A38DB"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b/>
                <w:bCs/>
                <w:sz w:val="21"/>
                <w:szCs w:val="21"/>
              </w:rPr>
              <w:t>Risco: 6</w:t>
            </w:r>
          </w:p>
        </w:tc>
        <w:tc>
          <w:tcPr>
            <w:tcW w:w="6799" w:type="dxa"/>
            <w:gridSpan w:val="3"/>
            <w:vAlign w:val="center"/>
          </w:tcPr>
          <w:p w14:paraId="1EE41755" w14:textId="77777777" w:rsidR="003B3AA9" w:rsidRPr="003B3AA9" w:rsidRDefault="003B3AA9" w:rsidP="0068132B">
            <w:pPr>
              <w:pStyle w:val="Default"/>
              <w:rPr>
                <w:rFonts w:asciiTheme="minorHAnsi" w:hAnsiTheme="minorHAnsi" w:cstheme="minorHAnsi"/>
                <w:b/>
                <w:bCs/>
                <w:sz w:val="21"/>
                <w:szCs w:val="21"/>
              </w:rPr>
            </w:pPr>
            <w:r w:rsidRPr="003B3AA9">
              <w:rPr>
                <w:rFonts w:asciiTheme="minorHAnsi" w:hAnsiTheme="minorHAnsi" w:cstheme="minorHAnsi"/>
                <w:b/>
                <w:bCs/>
                <w:sz w:val="21"/>
                <w:szCs w:val="21"/>
              </w:rPr>
              <w:t>Não comparecimento para execução do objeto</w:t>
            </w:r>
          </w:p>
        </w:tc>
      </w:tr>
      <w:tr w:rsidR="003B3AA9" w:rsidRPr="003B3AA9" w14:paraId="6267E64A" w14:textId="77777777" w:rsidTr="0068132B">
        <w:trPr>
          <w:jc w:val="center"/>
        </w:trPr>
        <w:tc>
          <w:tcPr>
            <w:tcW w:w="1980" w:type="dxa"/>
            <w:vAlign w:val="center"/>
          </w:tcPr>
          <w:p w14:paraId="09A18CE1"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SERVIÇOS</w:t>
            </w:r>
          </w:p>
        </w:tc>
        <w:tc>
          <w:tcPr>
            <w:tcW w:w="2551" w:type="dxa"/>
            <w:vAlign w:val="center"/>
          </w:tcPr>
          <w:p w14:paraId="15A65288"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RISCO</w:t>
            </w:r>
          </w:p>
        </w:tc>
        <w:tc>
          <w:tcPr>
            <w:tcW w:w="2520" w:type="dxa"/>
            <w:vAlign w:val="center"/>
          </w:tcPr>
          <w:p w14:paraId="28B8E720"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b/>
                <w:bCs/>
                <w:sz w:val="21"/>
                <w:szCs w:val="21"/>
              </w:rPr>
              <w:t>MEDIDA</w:t>
            </w:r>
          </w:p>
        </w:tc>
        <w:tc>
          <w:tcPr>
            <w:tcW w:w="1728" w:type="dxa"/>
          </w:tcPr>
          <w:p w14:paraId="5887878C" w14:textId="77777777" w:rsidR="003B3AA9" w:rsidRPr="003B3AA9" w:rsidRDefault="003B3AA9" w:rsidP="0068132B">
            <w:pPr>
              <w:jc w:val="center"/>
              <w:rPr>
                <w:rFonts w:asciiTheme="minorHAnsi" w:hAnsiTheme="minorHAnsi" w:cstheme="minorHAnsi"/>
                <w:b/>
                <w:bCs/>
                <w:sz w:val="21"/>
                <w:szCs w:val="21"/>
              </w:rPr>
            </w:pPr>
            <w:r w:rsidRPr="003B3AA9">
              <w:rPr>
                <w:rFonts w:asciiTheme="minorHAnsi" w:hAnsiTheme="minorHAnsi" w:cstheme="minorHAnsi"/>
                <w:b/>
                <w:bCs/>
                <w:sz w:val="21"/>
                <w:szCs w:val="21"/>
              </w:rPr>
              <w:t>RESPONSÁVEL</w:t>
            </w:r>
          </w:p>
        </w:tc>
      </w:tr>
      <w:tr w:rsidR="003B3AA9" w:rsidRPr="003B3AA9" w14:paraId="4C613552" w14:textId="77777777" w:rsidTr="0068132B">
        <w:trPr>
          <w:jc w:val="center"/>
        </w:trPr>
        <w:tc>
          <w:tcPr>
            <w:tcW w:w="1980" w:type="dxa"/>
            <w:vAlign w:val="center"/>
          </w:tcPr>
          <w:p w14:paraId="46FA9C52"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lastRenderedPageBreak/>
              <w:t>Execução da Obra</w:t>
            </w:r>
          </w:p>
        </w:tc>
        <w:tc>
          <w:tcPr>
            <w:tcW w:w="2551" w:type="dxa"/>
            <w:vAlign w:val="center"/>
          </w:tcPr>
          <w:p w14:paraId="174BBDCC"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Não comparecimento por parte da contratada para execução do objeto conforme cronograma físico financeiro</w:t>
            </w:r>
          </w:p>
        </w:tc>
        <w:tc>
          <w:tcPr>
            <w:tcW w:w="2520" w:type="dxa"/>
            <w:vAlign w:val="center"/>
          </w:tcPr>
          <w:p w14:paraId="4FBD03F0"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Realizar acompanhamento durante a execução da obra e notificar a contratada para que se cumpra com o previsto em contrato</w:t>
            </w:r>
          </w:p>
        </w:tc>
        <w:tc>
          <w:tcPr>
            <w:tcW w:w="1728" w:type="dxa"/>
          </w:tcPr>
          <w:p w14:paraId="214CFD4F" w14:textId="77777777" w:rsidR="003B3AA9" w:rsidRPr="003B3AA9" w:rsidRDefault="003B3AA9" w:rsidP="0068132B">
            <w:pPr>
              <w:pStyle w:val="Default"/>
              <w:jc w:val="center"/>
              <w:rPr>
                <w:rFonts w:asciiTheme="minorHAnsi" w:hAnsiTheme="minorHAnsi" w:cstheme="minorHAnsi"/>
                <w:sz w:val="21"/>
                <w:szCs w:val="21"/>
              </w:rPr>
            </w:pPr>
          </w:p>
          <w:p w14:paraId="219E817D"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Secretaria Municipal de Serviços, Obras e Transportes.</w:t>
            </w:r>
          </w:p>
          <w:p w14:paraId="58DA5E51" w14:textId="77777777" w:rsidR="003B3AA9" w:rsidRPr="003B3AA9" w:rsidRDefault="003B3AA9" w:rsidP="0068132B">
            <w:pPr>
              <w:pStyle w:val="Default"/>
              <w:jc w:val="center"/>
              <w:rPr>
                <w:rFonts w:asciiTheme="minorHAnsi" w:hAnsiTheme="minorHAnsi" w:cstheme="minorHAnsi"/>
                <w:sz w:val="21"/>
                <w:szCs w:val="21"/>
              </w:rPr>
            </w:pPr>
          </w:p>
        </w:tc>
      </w:tr>
    </w:tbl>
    <w:p w14:paraId="48477A35" w14:textId="77777777" w:rsidR="003B3AA9" w:rsidRPr="003B3AA9" w:rsidRDefault="003B3AA9" w:rsidP="003B3AA9">
      <w:pPr>
        <w:rPr>
          <w:rFonts w:asciiTheme="minorHAnsi" w:hAnsiTheme="minorHAnsi" w:cstheme="minorHAnsi"/>
          <w:b/>
          <w:bCs/>
          <w:sz w:val="21"/>
          <w:szCs w:val="21"/>
        </w:rPr>
      </w:pPr>
    </w:p>
    <w:p w14:paraId="792820E9" w14:textId="77777777" w:rsidR="003B3AA9" w:rsidRPr="003B3AA9" w:rsidRDefault="003B3AA9" w:rsidP="003B3AA9">
      <w:pPr>
        <w:rPr>
          <w:rFonts w:asciiTheme="minorHAnsi" w:hAnsiTheme="minorHAnsi" w:cstheme="minorHAnsi"/>
          <w:sz w:val="21"/>
          <w:szCs w:val="21"/>
        </w:rPr>
      </w:pPr>
      <w:r w:rsidRPr="003B3AA9">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242"/>
        <w:gridCol w:w="1685"/>
        <w:gridCol w:w="1665"/>
        <w:gridCol w:w="1674"/>
        <w:gridCol w:w="1655"/>
      </w:tblGrid>
      <w:tr w:rsidR="003B3AA9" w:rsidRPr="003B3AA9" w14:paraId="619C7ED5" w14:textId="77777777" w:rsidTr="0068132B">
        <w:trPr>
          <w:jc w:val="center"/>
        </w:trPr>
        <w:tc>
          <w:tcPr>
            <w:tcW w:w="1755" w:type="dxa"/>
            <w:vAlign w:val="center"/>
          </w:tcPr>
          <w:p w14:paraId="13838CCC"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b/>
                <w:bCs/>
                <w:sz w:val="21"/>
                <w:szCs w:val="21"/>
              </w:rPr>
              <w:t>Impacto/Probabilidade</w:t>
            </w:r>
          </w:p>
        </w:tc>
        <w:tc>
          <w:tcPr>
            <w:tcW w:w="1756" w:type="dxa"/>
            <w:vAlign w:val="center"/>
          </w:tcPr>
          <w:p w14:paraId="38BD3538"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b/>
                <w:bCs/>
                <w:sz w:val="21"/>
                <w:szCs w:val="21"/>
              </w:rPr>
              <w:t>Sem Impacto</w:t>
            </w:r>
          </w:p>
        </w:tc>
        <w:tc>
          <w:tcPr>
            <w:tcW w:w="1756" w:type="dxa"/>
            <w:vAlign w:val="center"/>
          </w:tcPr>
          <w:p w14:paraId="4DAF6748"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b/>
                <w:bCs/>
                <w:sz w:val="21"/>
                <w:szCs w:val="21"/>
              </w:rPr>
              <w:t>Baixo</w:t>
            </w:r>
          </w:p>
        </w:tc>
        <w:tc>
          <w:tcPr>
            <w:tcW w:w="1756" w:type="dxa"/>
            <w:vAlign w:val="center"/>
          </w:tcPr>
          <w:p w14:paraId="5D1A0900"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b/>
                <w:bCs/>
                <w:sz w:val="21"/>
                <w:szCs w:val="21"/>
              </w:rPr>
              <w:t>Médio</w:t>
            </w:r>
          </w:p>
        </w:tc>
        <w:tc>
          <w:tcPr>
            <w:tcW w:w="1756" w:type="dxa"/>
            <w:vAlign w:val="center"/>
          </w:tcPr>
          <w:p w14:paraId="4AD828A7"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b/>
                <w:bCs/>
                <w:sz w:val="21"/>
                <w:szCs w:val="21"/>
              </w:rPr>
              <w:t>Alto</w:t>
            </w:r>
          </w:p>
        </w:tc>
      </w:tr>
      <w:tr w:rsidR="003B3AA9" w:rsidRPr="003B3AA9" w14:paraId="72B4A20B" w14:textId="77777777" w:rsidTr="0068132B">
        <w:trPr>
          <w:jc w:val="center"/>
        </w:trPr>
        <w:tc>
          <w:tcPr>
            <w:tcW w:w="1755" w:type="dxa"/>
            <w:vAlign w:val="center"/>
          </w:tcPr>
          <w:p w14:paraId="4BBAAE5C"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Baixa</w:t>
            </w:r>
          </w:p>
        </w:tc>
        <w:tc>
          <w:tcPr>
            <w:tcW w:w="1756" w:type="dxa"/>
            <w:vAlign w:val="center"/>
          </w:tcPr>
          <w:p w14:paraId="53BFD85C" w14:textId="77777777" w:rsidR="003B3AA9" w:rsidRPr="003B3AA9" w:rsidRDefault="003B3AA9" w:rsidP="0068132B">
            <w:pPr>
              <w:jc w:val="center"/>
              <w:rPr>
                <w:rFonts w:asciiTheme="minorHAnsi" w:hAnsiTheme="minorHAnsi" w:cstheme="minorHAnsi"/>
                <w:sz w:val="21"/>
                <w:szCs w:val="21"/>
              </w:rPr>
            </w:pPr>
          </w:p>
        </w:tc>
        <w:tc>
          <w:tcPr>
            <w:tcW w:w="1756" w:type="dxa"/>
            <w:vAlign w:val="center"/>
          </w:tcPr>
          <w:p w14:paraId="01DC3291"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sz w:val="21"/>
                <w:szCs w:val="21"/>
              </w:rPr>
              <w:t>1</w:t>
            </w:r>
          </w:p>
        </w:tc>
        <w:tc>
          <w:tcPr>
            <w:tcW w:w="1756" w:type="dxa"/>
            <w:vAlign w:val="center"/>
          </w:tcPr>
          <w:p w14:paraId="778CA2CA" w14:textId="77777777" w:rsidR="003B3AA9" w:rsidRPr="003B3AA9" w:rsidRDefault="003B3AA9" w:rsidP="0068132B">
            <w:pPr>
              <w:pStyle w:val="Default"/>
              <w:jc w:val="center"/>
              <w:rPr>
                <w:rFonts w:asciiTheme="minorHAnsi" w:hAnsiTheme="minorHAnsi" w:cstheme="minorHAnsi"/>
                <w:sz w:val="21"/>
                <w:szCs w:val="21"/>
              </w:rPr>
            </w:pPr>
          </w:p>
        </w:tc>
        <w:tc>
          <w:tcPr>
            <w:tcW w:w="1756" w:type="dxa"/>
            <w:vAlign w:val="center"/>
          </w:tcPr>
          <w:p w14:paraId="694E0F7A" w14:textId="77777777" w:rsidR="003B3AA9" w:rsidRPr="003B3AA9" w:rsidRDefault="003B3AA9" w:rsidP="0068132B">
            <w:pPr>
              <w:jc w:val="center"/>
              <w:rPr>
                <w:rFonts w:asciiTheme="minorHAnsi" w:hAnsiTheme="minorHAnsi" w:cstheme="minorHAnsi"/>
                <w:sz w:val="21"/>
                <w:szCs w:val="21"/>
              </w:rPr>
            </w:pPr>
          </w:p>
        </w:tc>
      </w:tr>
      <w:tr w:rsidR="003B3AA9" w:rsidRPr="003B3AA9" w14:paraId="0226B28F" w14:textId="77777777" w:rsidTr="0068132B">
        <w:trPr>
          <w:jc w:val="center"/>
        </w:trPr>
        <w:tc>
          <w:tcPr>
            <w:tcW w:w="1755" w:type="dxa"/>
            <w:vAlign w:val="center"/>
          </w:tcPr>
          <w:p w14:paraId="16B98153"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Média</w:t>
            </w:r>
          </w:p>
        </w:tc>
        <w:tc>
          <w:tcPr>
            <w:tcW w:w="1756" w:type="dxa"/>
            <w:vAlign w:val="center"/>
          </w:tcPr>
          <w:p w14:paraId="65A31468" w14:textId="77777777" w:rsidR="003B3AA9" w:rsidRPr="003B3AA9" w:rsidRDefault="003B3AA9" w:rsidP="0068132B">
            <w:pPr>
              <w:jc w:val="center"/>
              <w:rPr>
                <w:rFonts w:asciiTheme="minorHAnsi" w:hAnsiTheme="minorHAnsi" w:cstheme="minorHAnsi"/>
                <w:sz w:val="21"/>
                <w:szCs w:val="21"/>
              </w:rPr>
            </w:pPr>
          </w:p>
        </w:tc>
        <w:tc>
          <w:tcPr>
            <w:tcW w:w="1756" w:type="dxa"/>
            <w:vAlign w:val="center"/>
          </w:tcPr>
          <w:p w14:paraId="3C52D005" w14:textId="77777777" w:rsidR="003B3AA9" w:rsidRPr="003B3AA9" w:rsidRDefault="003B3AA9" w:rsidP="0068132B">
            <w:pPr>
              <w:jc w:val="center"/>
              <w:rPr>
                <w:rFonts w:asciiTheme="minorHAnsi" w:hAnsiTheme="minorHAnsi" w:cstheme="minorHAnsi"/>
                <w:sz w:val="21"/>
                <w:szCs w:val="21"/>
              </w:rPr>
            </w:pPr>
          </w:p>
        </w:tc>
        <w:tc>
          <w:tcPr>
            <w:tcW w:w="1756" w:type="dxa"/>
            <w:vAlign w:val="center"/>
          </w:tcPr>
          <w:p w14:paraId="50031B6B"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sz w:val="21"/>
                <w:szCs w:val="21"/>
              </w:rPr>
              <w:t>2,3,4,5 e 6</w:t>
            </w:r>
          </w:p>
        </w:tc>
        <w:tc>
          <w:tcPr>
            <w:tcW w:w="1756" w:type="dxa"/>
            <w:vAlign w:val="center"/>
          </w:tcPr>
          <w:p w14:paraId="223FBC47" w14:textId="77777777" w:rsidR="003B3AA9" w:rsidRPr="003B3AA9" w:rsidRDefault="003B3AA9" w:rsidP="0068132B">
            <w:pPr>
              <w:pStyle w:val="Default"/>
              <w:jc w:val="center"/>
              <w:rPr>
                <w:rFonts w:asciiTheme="minorHAnsi" w:hAnsiTheme="minorHAnsi" w:cstheme="minorHAnsi"/>
                <w:sz w:val="21"/>
                <w:szCs w:val="21"/>
              </w:rPr>
            </w:pPr>
          </w:p>
        </w:tc>
      </w:tr>
      <w:tr w:rsidR="003B3AA9" w:rsidRPr="003B3AA9" w14:paraId="1E2D177C" w14:textId="77777777" w:rsidTr="0068132B">
        <w:trPr>
          <w:jc w:val="center"/>
        </w:trPr>
        <w:tc>
          <w:tcPr>
            <w:tcW w:w="1755" w:type="dxa"/>
            <w:vAlign w:val="center"/>
          </w:tcPr>
          <w:p w14:paraId="219CC55C" w14:textId="77777777" w:rsidR="003B3AA9" w:rsidRPr="003B3AA9" w:rsidRDefault="003B3AA9" w:rsidP="0068132B">
            <w:pPr>
              <w:pStyle w:val="Default"/>
              <w:jc w:val="center"/>
              <w:rPr>
                <w:rFonts w:asciiTheme="minorHAnsi" w:hAnsiTheme="minorHAnsi" w:cstheme="minorHAnsi"/>
                <w:sz w:val="21"/>
                <w:szCs w:val="21"/>
              </w:rPr>
            </w:pPr>
            <w:r w:rsidRPr="003B3AA9">
              <w:rPr>
                <w:rFonts w:asciiTheme="minorHAnsi" w:hAnsiTheme="minorHAnsi" w:cstheme="minorHAnsi"/>
                <w:sz w:val="21"/>
                <w:szCs w:val="21"/>
              </w:rPr>
              <w:t>Alta</w:t>
            </w:r>
          </w:p>
        </w:tc>
        <w:tc>
          <w:tcPr>
            <w:tcW w:w="1756" w:type="dxa"/>
            <w:vAlign w:val="center"/>
          </w:tcPr>
          <w:p w14:paraId="164C10C0" w14:textId="77777777" w:rsidR="003B3AA9" w:rsidRPr="003B3AA9" w:rsidRDefault="003B3AA9" w:rsidP="0068132B">
            <w:pPr>
              <w:jc w:val="center"/>
              <w:rPr>
                <w:rFonts w:asciiTheme="minorHAnsi" w:hAnsiTheme="minorHAnsi" w:cstheme="minorHAnsi"/>
                <w:sz w:val="21"/>
                <w:szCs w:val="21"/>
              </w:rPr>
            </w:pPr>
          </w:p>
        </w:tc>
        <w:tc>
          <w:tcPr>
            <w:tcW w:w="1756" w:type="dxa"/>
            <w:vAlign w:val="center"/>
          </w:tcPr>
          <w:p w14:paraId="7F2B5450" w14:textId="77777777" w:rsidR="003B3AA9" w:rsidRPr="003B3AA9" w:rsidRDefault="003B3AA9" w:rsidP="0068132B">
            <w:pPr>
              <w:jc w:val="center"/>
              <w:rPr>
                <w:rFonts w:asciiTheme="minorHAnsi" w:hAnsiTheme="minorHAnsi" w:cstheme="minorHAnsi"/>
                <w:sz w:val="21"/>
                <w:szCs w:val="21"/>
              </w:rPr>
            </w:pPr>
          </w:p>
        </w:tc>
        <w:tc>
          <w:tcPr>
            <w:tcW w:w="1756" w:type="dxa"/>
            <w:vAlign w:val="center"/>
          </w:tcPr>
          <w:p w14:paraId="3C4E749A" w14:textId="77777777" w:rsidR="003B3AA9" w:rsidRPr="003B3AA9" w:rsidRDefault="003B3AA9" w:rsidP="0068132B">
            <w:pPr>
              <w:jc w:val="center"/>
              <w:rPr>
                <w:rFonts w:asciiTheme="minorHAnsi" w:hAnsiTheme="minorHAnsi" w:cstheme="minorHAnsi"/>
                <w:sz w:val="21"/>
                <w:szCs w:val="21"/>
              </w:rPr>
            </w:pPr>
          </w:p>
        </w:tc>
        <w:tc>
          <w:tcPr>
            <w:tcW w:w="1756" w:type="dxa"/>
            <w:vAlign w:val="center"/>
          </w:tcPr>
          <w:p w14:paraId="28DC1562" w14:textId="77777777" w:rsidR="003B3AA9" w:rsidRPr="003B3AA9" w:rsidRDefault="003B3AA9" w:rsidP="0068132B">
            <w:pPr>
              <w:jc w:val="center"/>
              <w:rPr>
                <w:rFonts w:asciiTheme="minorHAnsi" w:hAnsiTheme="minorHAnsi" w:cstheme="minorHAnsi"/>
                <w:sz w:val="21"/>
                <w:szCs w:val="21"/>
              </w:rPr>
            </w:pPr>
          </w:p>
        </w:tc>
      </w:tr>
    </w:tbl>
    <w:p w14:paraId="42EAC371" w14:textId="77777777" w:rsidR="003B3AA9" w:rsidRPr="003B3AA9" w:rsidRDefault="003B3AA9" w:rsidP="003B3AA9">
      <w:pPr>
        <w:jc w:val="both"/>
        <w:rPr>
          <w:rFonts w:asciiTheme="minorHAnsi" w:hAnsiTheme="minorHAnsi" w:cstheme="minorHAnsi"/>
          <w:sz w:val="21"/>
          <w:szCs w:val="21"/>
        </w:rPr>
      </w:pPr>
    </w:p>
    <w:p w14:paraId="4358A642" w14:textId="77777777" w:rsidR="003B3AA9" w:rsidRPr="003B3AA9" w:rsidRDefault="003B3AA9" w:rsidP="003B3AA9">
      <w:pPr>
        <w:pStyle w:val="Default"/>
        <w:jc w:val="both"/>
        <w:rPr>
          <w:rFonts w:asciiTheme="minorHAnsi" w:hAnsiTheme="minorHAnsi" w:cstheme="minorHAnsi"/>
          <w:b/>
          <w:bCs/>
          <w:sz w:val="21"/>
          <w:szCs w:val="21"/>
        </w:rPr>
      </w:pPr>
      <w:r w:rsidRPr="003B3AA9">
        <w:rPr>
          <w:rFonts w:asciiTheme="minorHAnsi" w:hAnsiTheme="minorHAnsi" w:cstheme="minorHAnsi"/>
          <w:b/>
          <w:bCs/>
          <w:sz w:val="21"/>
          <w:szCs w:val="21"/>
        </w:rPr>
        <w:t xml:space="preserve">1.3. GRAVIDADE DAS CONSEQUÊNCIAS </w:t>
      </w:r>
    </w:p>
    <w:p w14:paraId="3AEF1482" w14:textId="77777777" w:rsidR="003B3AA9" w:rsidRPr="003B3AA9" w:rsidRDefault="003B3AA9" w:rsidP="003B3AA9">
      <w:pPr>
        <w:pStyle w:val="Default"/>
        <w:jc w:val="both"/>
        <w:rPr>
          <w:rFonts w:asciiTheme="minorHAnsi" w:hAnsiTheme="minorHAnsi" w:cstheme="minorHAnsi"/>
          <w:sz w:val="21"/>
          <w:szCs w:val="21"/>
        </w:rPr>
      </w:pPr>
    </w:p>
    <w:p w14:paraId="00F2939A" w14:textId="77777777" w:rsidR="003B3AA9" w:rsidRPr="003B3AA9" w:rsidRDefault="003B3AA9" w:rsidP="003B3AA9">
      <w:pPr>
        <w:jc w:val="both"/>
        <w:rPr>
          <w:rFonts w:asciiTheme="minorHAnsi" w:hAnsiTheme="minorHAnsi" w:cstheme="minorHAnsi"/>
          <w:sz w:val="21"/>
          <w:szCs w:val="21"/>
        </w:rPr>
      </w:pPr>
      <w:r w:rsidRPr="003B3AA9">
        <w:rPr>
          <w:rFonts w:asciiTheme="minorHAnsi" w:hAnsiTheme="minorHAnsi" w:cstheme="minorHAnsi"/>
          <w:sz w:val="21"/>
          <w:szCs w:val="21"/>
        </w:rPr>
        <w:t>Através da matriz, percebe-se que o risco de maior gravidade é o Risco 2 e 3 (identificação de divergências na execução do projeto e execução dos serviços com qualidade baixa da especificada na contratação). Deste modo, este risco deve ser mitigado por meio das ações de prevenção com registro de ocorrências através de notificações, fiscalização rigorosa, além de sanções que deve ser prevista em ata de registro de preço.</w:t>
      </w:r>
    </w:p>
    <w:p w14:paraId="75151C49" w14:textId="77777777" w:rsidR="003B3AA9" w:rsidRPr="003B3AA9" w:rsidRDefault="003B3AA9" w:rsidP="003B3AA9">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3B3AA9" w:rsidRPr="003B3AA9" w14:paraId="66BFADAB" w14:textId="77777777" w:rsidTr="0068132B">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5EB1634" w14:textId="77777777" w:rsidR="003B3AA9" w:rsidRPr="003B3AA9" w:rsidRDefault="003B3AA9" w:rsidP="0068132B">
            <w:pPr>
              <w:jc w:val="center"/>
              <w:rPr>
                <w:rFonts w:asciiTheme="minorHAnsi" w:hAnsiTheme="minorHAnsi" w:cstheme="minorHAnsi"/>
                <w:sz w:val="21"/>
                <w:szCs w:val="21"/>
              </w:rPr>
            </w:pPr>
            <w:r w:rsidRPr="003B3AA9">
              <w:rPr>
                <w:rFonts w:asciiTheme="minorHAnsi" w:eastAsia="Arial" w:hAnsiTheme="minorHAnsi" w:cstheme="minorHAnsi"/>
                <w:b/>
                <w:color w:val="000000"/>
                <w:sz w:val="21"/>
                <w:szCs w:val="21"/>
              </w:rPr>
              <w:t xml:space="preserve">Órgão: </w:t>
            </w:r>
            <w:r w:rsidRPr="003B3AA9">
              <w:rPr>
                <w:rFonts w:asciiTheme="minorHAnsi" w:hAnsiTheme="minorHAnsi" w:cstheme="minorHAnsi"/>
                <w:sz w:val="21"/>
                <w:szCs w:val="21"/>
              </w:rPr>
              <w:t>SECRETARIA MUNICIPAL DE SERVIÇOS, OBRAS E TRANSPORTES</w:t>
            </w:r>
          </w:p>
        </w:tc>
      </w:tr>
      <w:tr w:rsidR="003B3AA9" w:rsidRPr="003B3AA9" w14:paraId="721CC4BB" w14:textId="77777777" w:rsidTr="0068132B">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2765EB9" w14:textId="77777777" w:rsidR="003B3AA9" w:rsidRPr="003B3AA9" w:rsidRDefault="003B3AA9" w:rsidP="0068132B">
            <w:pPr>
              <w:jc w:val="center"/>
              <w:rPr>
                <w:rFonts w:asciiTheme="minorHAnsi" w:eastAsia="Arial" w:hAnsiTheme="minorHAnsi" w:cstheme="minorHAnsi"/>
                <w:color w:val="000000"/>
                <w:sz w:val="21"/>
                <w:szCs w:val="21"/>
              </w:rPr>
            </w:pPr>
            <w:r w:rsidRPr="003B3AA9">
              <w:rPr>
                <w:rFonts w:asciiTheme="minorHAnsi" w:eastAsia="Arial" w:hAnsiTheme="minorHAnsi" w:cstheme="minorHAnsi"/>
                <w:b/>
                <w:color w:val="000000"/>
                <w:sz w:val="21"/>
                <w:szCs w:val="21"/>
              </w:rPr>
              <w:t xml:space="preserve">Unidade executora / Setor requisitante: </w:t>
            </w:r>
            <w:r w:rsidRPr="003B3AA9">
              <w:rPr>
                <w:rFonts w:asciiTheme="minorHAnsi" w:hAnsiTheme="minorHAnsi" w:cstheme="minorHAnsi"/>
                <w:sz w:val="21"/>
                <w:szCs w:val="21"/>
              </w:rPr>
              <w:t>SECRETARIA MUNICIPAL DE SERVIÇOS, OBRAS E TRANSPORTES</w:t>
            </w:r>
          </w:p>
        </w:tc>
      </w:tr>
      <w:tr w:rsidR="003B3AA9" w:rsidRPr="003B3AA9" w14:paraId="10E97AED" w14:textId="77777777" w:rsidTr="0068132B">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4B43EDB" w14:textId="77777777" w:rsidR="003B3AA9" w:rsidRPr="003B3AA9" w:rsidRDefault="003B3AA9" w:rsidP="0068132B">
            <w:pPr>
              <w:rPr>
                <w:rFonts w:asciiTheme="minorHAnsi" w:hAnsiTheme="minorHAnsi" w:cstheme="minorHAnsi"/>
                <w:sz w:val="21"/>
                <w:szCs w:val="21"/>
              </w:rPr>
            </w:pPr>
            <w:r w:rsidRPr="003B3AA9">
              <w:rPr>
                <w:rFonts w:asciiTheme="minorHAnsi" w:eastAsia="Arial" w:hAnsiTheme="minorHAnsi" w:cstheme="minorHAnsi"/>
                <w:b/>
                <w:color w:val="000000"/>
                <w:sz w:val="21"/>
                <w:szCs w:val="21"/>
              </w:rPr>
              <w:t xml:space="preserve">Responsável: </w:t>
            </w:r>
            <w:r w:rsidRPr="003B3AA9">
              <w:rPr>
                <w:rFonts w:asciiTheme="minorHAnsi" w:hAnsiTheme="minorHAnsi" w:cstheme="minorHAnsi"/>
                <w:sz w:val="21"/>
                <w:szCs w:val="21"/>
              </w:rPr>
              <w:t>Arthur Ribeiro Alvares Pimenta</w:t>
            </w:r>
          </w:p>
          <w:p w14:paraId="21DC3A64" w14:textId="77777777" w:rsidR="003B3AA9" w:rsidRPr="003B3AA9" w:rsidRDefault="003B3AA9" w:rsidP="0068132B">
            <w:pPr>
              <w:rPr>
                <w:rFonts w:asciiTheme="minorHAnsi" w:hAnsiTheme="minorHAnsi" w:cstheme="minorHAnsi"/>
                <w:b/>
                <w:bCs/>
                <w:sz w:val="21"/>
                <w:szCs w:val="21"/>
              </w:rPr>
            </w:pPr>
            <w:r w:rsidRPr="003B3AA9">
              <w:rPr>
                <w:rFonts w:asciiTheme="minorHAnsi" w:hAnsiTheme="minorHAnsi" w:cstheme="minorHAnsi"/>
                <w:b/>
                <w:bCs/>
                <w:sz w:val="21"/>
                <w:szCs w:val="21"/>
              </w:rPr>
              <w:t xml:space="preserve">Assinatura: </w:t>
            </w:r>
          </w:p>
          <w:p w14:paraId="18B8D836" w14:textId="77777777" w:rsidR="003B3AA9" w:rsidRPr="003B3AA9" w:rsidRDefault="003B3AA9" w:rsidP="0068132B">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064B46D8" w14:textId="77777777" w:rsidR="003B3AA9" w:rsidRPr="003B3AA9" w:rsidRDefault="003B3AA9" w:rsidP="0068132B">
            <w:pPr>
              <w:rPr>
                <w:rFonts w:asciiTheme="minorHAnsi" w:eastAsia="Arial" w:hAnsiTheme="minorHAnsi" w:cstheme="minorHAnsi"/>
                <w:color w:val="000000"/>
                <w:sz w:val="21"/>
                <w:szCs w:val="21"/>
              </w:rPr>
            </w:pPr>
            <w:r w:rsidRPr="003B3AA9">
              <w:rPr>
                <w:rFonts w:asciiTheme="minorHAnsi" w:eastAsia="Arial" w:hAnsiTheme="minorHAnsi" w:cstheme="minorHAnsi"/>
                <w:b/>
                <w:color w:val="000000"/>
                <w:sz w:val="21"/>
                <w:szCs w:val="21"/>
              </w:rPr>
              <w:t xml:space="preserve">Matrícula: </w:t>
            </w:r>
            <w:r w:rsidRPr="003B3AA9">
              <w:rPr>
                <w:rFonts w:asciiTheme="minorHAnsi" w:hAnsiTheme="minorHAnsi" w:cstheme="minorHAnsi"/>
                <w:sz w:val="21"/>
                <w:szCs w:val="21"/>
              </w:rPr>
              <w:t>13252</w:t>
            </w:r>
          </w:p>
        </w:tc>
      </w:tr>
      <w:tr w:rsidR="003B3AA9" w:rsidRPr="003B3AA9" w14:paraId="062ECDBF" w14:textId="77777777" w:rsidTr="0068132B">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1DA140" w14:textId="77777777" w:rsidR="003B3AA9" w:rsidRPr="003B3AA9" w:rsidRDefault="003B3AA9" w:rsidP="0068132B">
            <w:pPr>
              <w:rPr>
                <w:rFonts w:asciiTheme="minorHAnsi" w:eastAsia="Arial" w:hAnsiTheme="minorHAnsi" w:cstheme="minorHAnsi"/>
                <w:color w:val="000000"/>
                <w:sz w:val="21"/>
                <w:szCs w:val="21"/>
              </w:rPr>
            </w:pPr>
            <w:r w:rsidRPr="003B3AA9">
              <w:rPr>
                <w:rFonts w:asciiTheme="minorHAnsi" w:eastAsia="Arial" w:hAnsiTheme="minorHAnsi" w:cstheme="minorHAnsi"/>
                <w:b/>
                <w:color w:val="000000"/>
                <w:sz w:val="21"/>
                <w:szCs w:val="21"/>
              </w:rPr>
              <w:t xml:space="preserve">E-mail: </w:t>
            </w:r>
            <w:r w:rsidRPr="003B3AA9">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53BFF535" w14:textId="1459F799" w:rsidR="003B3AA9" w:rsidRPr="003B3AA9" w:rsidRDefault="003B3AA9" w:rsidP="0068132B">
            <w:pPr>
              <w:rPr>
                <w:rFonts w:asciiTheme="minorHAnsi" w:eastAsia="Arial" w:hAnsiTheme="minorHAnsi" w:cstheme="minorHAnsi"/>
                <w:b/>
                <w:color w:val="000000"/>
                <w:sz w:val="21"/>
                <w:szCs w:val="21"/>
              </w:rPr>
            </w:pPr>
            <w:r w:rsidRPr="003B3AA9">
              <w:rPr>
                <w:rFonts w:asciiTheme="minorHAnsi" w:eastAsia="Arial" w:hAnsiTheme="minorHAnsi" w:cstheme="minorHAnsi"/>
                <w:b/>
                <w:color w:val="000000"/>
                <w:sz w:val="21"/>
                <w:szCs w:val="21"/>
              </w:rPr>
              <w:t xml:space="preserve">Processo: 951/2026 </w:t>
            </w:r>
          </w:p>
        </w:tc>
      </w:tr>
    </w:tbl>
    <w:p w14:paraId="4C97C38C" w14:textId="77777777" w:rsidR="003B3AA9" w:rsidRPr="003B3AA9" w:rsidRDefault="003B3AA9" w:rsidP="003B3AA9">
      <w:pPr>
        <w:jc w:val="both"/>
        <w:rPr>
          <w:rFonts w:asciiTheme="minorHAnsi" w:hAnsiTheme="minorHAnsi" w:cstheme="minorHAnsi"/>
          <w:b/>
          <w:bCs/>
          <w:sz w:val="21"/>
          <w:szCs w:val="21"/>
        </w:rPr>
      </w:pPr>
    </w:p>
    <w:p w14:paraId="75359D4F" w14:textId="77777777" w:rsidR="003B3AA9" w:rsidRPr="003B3AA9" w:rsidRDefault="003B3AA9" w:rsidP="003B3AA9">
      <w:pPr>
        <w:jc w:val="both"/>
        <w:rPr>
          <w:rFonts w:asciiTheme="minorHAnsi" w:hAnsiTheme="minorHAnsi" w:cstheme="minorHAnsi"/>
          <w:b/>
          <w:bCs/>
          <w:sz w:val="21"/>
          <w:szCs w:val="21"/>
        </w:rPr>
      </w:pP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3B3AA9" w:rsidRPr="003B3AA9" w14:paraId="2AB3D02A" w14:textId="77777777" w:rsidTr="0068132B">
        <w:tc>
          <w:tcPr>
            <w:tcW w:w="8779" w:type="dxa"/>
          </w:tcPr>
          <w:p w14:paraId="6505CDC4" w14:textId="77777777" w:rsidR="003B3AA9" w:rsidRPr="003B3AA9" w:rsidRDefault="003B3AA9" w:rsidP="0068132B">
            <w:pPr>
              <w:jc w:val="center"/>
              <w:rPr>
                <w:rFonts w:asciiTheme="minorHAnsi" w:hAnsiTheme="minorHAnsi" w:cstheme="minorHAnsi"/>
                <w:b/>
                <w:sz w:val="21"/>
                <w:szCs w:val="21"/>
              </w:rPr>
            </w:pPr>
            <w:r w:rsidRPr="003B3AA9">
              <w:rPr>
                <w:rFonts w:asciiTheme="minorHAnsi" w:hAnsiTheme="minorHAnsi" w:cstheme="minorHAnsi"/>
                <w:b/>
                <w:sz w:val="21"/>
                <w:szCs w:val="21"/>
              </w:rPr>
              <w:t>Arthur Ribeiro Alvares Pimenta</w:t>
            </w:r>
          </w:p>
        </w:tc>
      </w:tr>
      <w:tr w:rsidR="003B3AA9" w:rsidRPr="003B3AA9" w14:paraId="3F24BE8F" w14:textId="77777777" w:rsidTr="0068132B">
        <w:tc>
          <w:tcPr>
            <w:tcW w:w="8779" w:type="dxa"/>
          </w:tcPr>
          <w:p w14:paraId="4F45ADAE" w14:textId="77777777" w:rsidR="003B3AA9" w:rsidRPr="003B3AA9" w:rsidRDefault="003B3AA9" w:rsidP="0068132B">
            <w:pPr>
              <w:jc w:val="center"/>
              <w:rPr>
                <w:rFonts w:asciiTheme="minorHAnsi" w:hAnsiTheme="minorHAnsi" w:cstheme="minorHAnsi"/>
                <w:sz w:val="21"/>
                <w:szCs w:val="21"/>
              </w:rPr>
            </w:pPr>
            <w:r w:rsidRPr="003B3AA9">
              <w:rPr>
                <w:rFonts w:asciiTheme="minorHAnsi" w:hAnsiTheme="minorHAnsi" w:cstheme="minorHAnsi"/>
                <w:sz w:val="21"/>
                <w:szCs w:val="21"/>
              </w:rPr>
              <w:t>Secretário Municipal de Serviços, Obras e Transportes</w:t>
            </w:r>
          </w:p>
        </w:tc>
      </w:tr>
    </w:tbl>
    <w:p w14:paraId="7FAF3F53" w14:textId="77777777" w:rsidR="003B3AA9" w:rsidRPr="003B3AA9" w:rsidRDefault="003B3AA9" w:rsidP="003B3AA9">
      <w:pPr>
        <w:jc w:val="both"/>
        <w:rPr>
          <w:rFonts w:asciiTheme="minorHAnsi" w:hAnsiTheme="minorHAnsi" w:cstheme="minorHAnsi"/>
          <w:b/>
          <w:bCs/>
          <w:sz w:val="21"/>
          <w:szCs w:val="21"/>
        </w:rPr>
      </w:pPr>
    </w:p>
    <w:p w14:paraId="4B0F3C50" w14:textId="77777777" w:rsidR="007875A4" w:rsidRPr="003B3AA9" w:rsidRDefault="007875A4" w:rsidP="00E256C7">
      <w:pPr>
        <w:pStyle w:val="Default"/>
        <w:pBdr>
          <w:bottom w:val="single" w:sz="4" w:space="1" w:color="auto"/>
        </w:pBdr>
        <w:jc w:val="center"/>
        <w:rPr>
          <w:rFonts w:asciiTheme="minorHAnsi" w:hAnsiTheme="minorHAnsi" w:cstheme="minorHAnsi"/>
          <w:b/>
          <w:bCs/>
          <w:sz w:val="21"/>
          <w:szCs w:val="21"/>
        </w:rPr>
      </w:pPr>
    </w:p>
    <w:p w14:paraId="180CC922"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5E598501"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46AF0260"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35E5F0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08BA82CD"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76238E5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6DF2BF0F"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D03E53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5E33473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05F4F6EB"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5DC025F" w14:textId="77777777" w:rsidR="00C83CC7" w:rsidRDefault="00C83CC7" w:rsidP="00937B92">
      <w:pPr>
        <w:pStyle w:val="Default"/>
        <w:pBdr>
          <w:bottom w:val="single" w:sz="4" w:space="1" w:color="auto"/>
        </w:pBdr>
        <w:rPr>
          <w:rFonts w:asciiTheme="minorHAnsi" w:hAnsiTheme="minorHAnsi" w:cstheme="minorHAnsi"/>
          <w:b/>
          <w:bCs/>
          <w:sz w:val="20"/>
          <w:szCs w:val="20"/>
        </w:rPr>
      </w:pPr>
    </w:p>
    <w:p w14:paraId="0B610290"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1A26648A"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6732ACE0"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749A7749" w14:textId="77777777" w:rsidR="002217BE" w:rsidRDefault="002217BE" w:rsidP="00937B92">
      <w:pPr>
        <w:pStyle w:val="Default"/>
        <w:pBdr>
          <w:bottom w:val="single" w:sz="4" w:space="1" w:color="auto"/>
        </w:pBdr>
        <w:rPr>
          <w:rFonts w:asciiTheme="minorHAnsi" w:hAnsiTheme="minorHAnsi" w:cstheme="minorHAnsi"/>
          <w:b/>
          <w:bCs/>
          <w:sz w:val="20"/>
          <w:szCs w:val="20"/>
        </w:rPr>
      </w:pPr>
    </w:p>
    <w:p w14:paraId="79ED286B" w14:textId="1AD558C9" w:rsidR="00E0341F" w:rsidRPr="00AE4A3F" w:rsidRDefault="00E0341F" w:rsidP="00E256C7">
      <w:pPr>
        <w:pStyle w:val="Default"/>
        <w:pBdr>
          <w:bottom w:val="single" w:sz="4" w:space="1" w:color="auto"/>
        </w:pBdr>
        <w:jc w:val="center"/>
        <w:rPr>
          <w:rFonts w:asciiTheme="minorHAnsi" w:hAnsiTheme="minorHAnsi" w:cstheme="minorHAnsi"/>
          <w:b/>
          <w:bCs/>
          <w:sz w:val="20"/>
          <w:szCs w:val="20"/>
        </w:rPr>
      </w:pPr>
      <w:r w:rsidRPr="00AE4A3F">
        <w:rPr>
          <w:rFonts w:asciiTheme="minorHAnsi" w:hAnsiTheme="minorHAnsi" w:cstheme="minorHAnsi"/>
          <w:b/>
          <w:bCs/>
          <w:sz w:val="20"/>
          <w:szCs w:val="20"/>
        </w:rPr>
        <w:lastRenderedPageBreak/>
        <w:t>PLANILHA ORÇAMENTÁRIA</w:t>
      </w:r>
    </w:p>
    <w:p w14:paraId="48A2EC45" w14:textId="77777777" w:rsidR="003E76FF" w:rsidRDefault="003E76FF" w:rsidP="00624836">
      <w:pPr>
        <w:tabs>
          <w:tab w:val="left" w:pos="1511"/>
        </w:tabs>
        <w:rPr>
          <w:rFonts w:asciiTheme="minorHAnsi" w:eastAsiaTheme="minorHAnsi" w:hAnsiTheme="minorHAnsi" w:cstheme="minorHAnsi"/>
          <w:b/>
          <w:bCs/>
          <w:color w:val="000000"/>
          <w:sz w:val="20"/>
          <w:lang w:eastAsia="en-US"/>
          <w14:ligatures w14:val="standardContextual"/>
        </w:rPr>
      </w:pPr>
    </w:p>
    <w:p w14:paraId="46F4BCB0" w14:textId="77777777" w:rsidR="008E7451" w:rsidRPr="008E7451" w:rsidRDefault="008E7451" w:rsidP="008E7451">
      <w:pPr>
        <w:rPr>
          <w:sz w:val="18"/>
          <w:szCs w:val="18"/>
          <w:lang w:eastAsia="en-US"/>
        </w:rPr>
      </w:pPr>
    </w:p>
    <w:tbl>
      <w:tblPr>
        <w:tblW w:w="9924" w:type="dxa"/>
        <w:tblCellMar>
          <w:left w:w="70" w:type="dxa"/>
          <w:right w:w="70" w:type="dxa"/>
        </w:tblCellMar>
        <w:tblLook w:val="04A0" w:firstRow="1" w:lastRow="0" w:firstColumn="1" w:lastColumn="0" w:noHBand="0" w:noVBand="1"/>
      </w:tblPr>
      <w:tblGrid>
        <w:gridCol w:w="709"/>
        <w:gridCol w:w="1134"/>
        <w:gridCol w:w="851"/>
        <w:gridCol w:w="1908"/>
        <w:gridCol w:w="643"/>
        <w:gridCol w:w="709"/>
        <w:gridCol w:w="992"/>
        <w:gridCol w:w="1134"/>
        <w:gridCol w:w="851"/>
        <w:gridCol w:w="993"/>
      </w:tblGrid>
      <w:tr w:rsidR="008E7451" w:rsidRPr="008E7451" w14:paraId="38555231" w14:textId="77777777" w:rsidTr="00A2771F">
        <w:trPr>
          <w:trHeight w:val="251"/>
        </w:trPr>
        <w:tc>
          <w:tcPr>
            <w:tcW w:w="709" w:type="dxa"/>
            <w:tcBorders>
              <w:top w:val="nil"/>
              <w:left w:val="nil"/>
              <w:bottom w:val="nil"/>
              <w:right w:val="nil"/>
            </w:tcBorders>
            <w:noWrap/>
            <w:vAlign w:val="bottom"/>
            <w:hideMark/>
          </w:tcPr>
          <w:p w14:paraId="29B77AAD" w14:textId="6E2DE602" w:rsidR="008E7451" w:rsidRPr="00A2771F" w:rsidRDefault="008E7451" w:rsidP="008E7451">
            <w:pPr>
              <w:rPr>
                <w:rFonts w:ascii="Arial" w:hAnsi="Arial" w:cs="Arial"/>
                <w:sz w:val="14"/>
                <w:szCs w:val="14"/>
              </w:rPr>
            </w:pPr>
          </w:p>
          <w:tbl>
            <w:tblPr>
              <w:tblW w:w="0" w:type="auto"/>
              <w:tblCellSpacing w:w="0" w:type="dxa"/>
              <w:tblCellMar>
                <w:left w:w="0" w:type="dxa"/>
                <w:right w:w="0" w:type="dxa"/>
              </w:tblCellMar>
              <w:tblLook w:val="04A0" w:firstRow="1" w:lastRow="0" w:firstColumn="1" w:lastColumn="0" w:noHBand="0" w:noVBand="1"/>
            </w:tblPr>
            <w:tblGrid>
              <w:gridCol w:w="429"/>
            </w:tblGrid>
            <w:tr w:rsidR="008E7451" w:rsidRPr="00A2771F" w14:paraId="71275EA1" w14:textId="77777777" w:rsidTr="008E7451">
              <w:trPr>
                <w:trHeight w:val="251"/>
                <w:tblCellSpacing w:w="0" w:type="dxa"/>
              </w:trPr>
              <w:tc>
                <w:tcPr>
                  <w:tcW w:w="409" w:type="dxa"/>
                  <w:tcBorders>
                    <w:top w:val="single" w:sz="8" w:space="0" w:color="auto"/>
                    <w:left w:val="single" w:sz="8" w:space="0" w:color="auto"/>
                    <w:bottom w:val="nil"/>
                    <w:right w:val="nil"/>
                  </w:tcBorders>
                  <w:noWrap/>
                  <w:vAlign w:val="center"/>
                  <w:hideMark/>
                </w:tcPr>
                <w:p w14:paraId="7EE9F9F6" w14:textId="77777777" w:rsidR="008E7451" w:rsidRPr="00A2771F" w:rsidRDefault="008E7451" w:rsidP="008E7451">
                  <w:pPr>
                    <w:jc w:val="center"/>
                    <w:rPr>
                      <w:rFonts w:ascii="Arial" w:hAnsi="Arial" w:cs="Arial"/>
                      <w:color w:val="000000"/>
                      <w:sz w:val="14"/>
                      <w:szCs w:val="14"/>
                    </w:rPr>
                  </w:pPr>
                  <w:r w:rsidRPr="00A2771F">
                    <w:rPr>
                      <w:rFonts w:ascii="Arial" w:hAnsi="Arial" w:cs="Arial"/>
                      <w:color w:val="000000"/>
                      <w:sz w:val="14"/>
                      <w:szCs w:val="14"/>
                    </w:rPr>
                    <w:t> </w:t>
                  </w:r>
                </w:p>
              </w:tc>
            </w:tr>
          </w:tbl>
          <w:p w14:paraId="0E6647E5" w14:textId="77777777" w:rsidR="008E7451" w:rsidRPr="00A2771F" w:rsidRDefault="008E7451" w:rsidP="008E7451">
            <w:pPr>
              <w:rPr>
                <w:rFonts w:ascii="Arial" w:hAnsi="Arial" w:cs="Arial"/>
                <w:sz w:val="14"/>
                <w:szCs w:val="14"/>
              </w:rPr>
            </w:pPr>
          </w:p>
        </w:tc>
        <w:tc>
          <w:tcPr>
            <w:tcW w:w="1134" w:type="dxa"/>
            <w:tcBorders>
              <w:top w:val="single" w:sz="8" w:space="0" w:color="auto"/>
              <w:left w:val="nil"/>
              <w:bottom w:val="nil"/>
              <w:right w:val="nil"/>
            </w:tcBorders>
            <w:noWrap/>
            <w:vAlign w:val="bottom"/>
            <w:hideMark/>
          </w:tcPr>
          <w:p w14:paraId="04E0C3FB" w14:textId="6983B454" w:rsidR="008E7451" w:rsidRPr="00A2771F" w:rsidRDefault="003B3AA9" w:rsidP="008E7451">
            <w:pPr>
              <w:jc w:val="center"/>
              <w:rPr>
                <w:rFonts w:ascii="Arial" w:hAnsi="Arial" w:cs="Arial"/>
                <w:color w:val="000000"/>
                <w:sz w:val="14"/>
                <w:szCs w:val="14"/>
              </w:rPr>
            </w:pPr>
            <w:r w:rsidRPr="00A2771F">
              <w:rPr>
                <w:rFonts w:ascii="Arial" w:hAnsi="Arial" w:cs="Arial"/>
                <w:noProof/>
                <w:sz w:val="14"/>
                <w:szCs w:val="14"/>
              </w:rPr>
              <w:drawing>
                <wp:anchor distT="0" distB="0" distL="114300" distR="114300" simplePos="0" relativeHeight="251664384" behindDoc="0" locked="0" layoutInCell="1" allowOverlap="1" wp14:anchorId="3BEA61D2" wp14:editId="59E3183D">
                  <wp:simplePos x="0" y="0"/>
                  <wp:positionH relativeFrom="column">
                    <wp:posOffset>-465455</wp:posOffset>
                  </wp:positionH>
                  <wp:positionV relativeFrom="paragraph">
                    <wp:posOffset>17780</wp:posOffset>
                  </wp:positionV>
                  <wp:extent cx="952500" cy="695325"/>
                  <wp:effectExtent l="0" t="0" r="0" b="0"/>
                  <wp:wrapNone/>
                  <wp:docPr id="1129623846" name="Imagem 4">
                    <a:extLst xmlns:a="http://schemas.openxmlformats.org/drawingml/2006/main">
                      <a:ext uri="{FF2B5EF4-FFF2-40B4-BE49-F238E27FC236}">
                        <a16:creationId xmlns:a16="http://schemas.microsoft.com/office/drawing/2014/main" id="{00000000-0008-0000-0700-000006000000}"/>
                      </a:ext>
                    </a:extLst>
                  </wp:docPr>
                  <wp:cNvGraphicFramePr/>
                  <a:graphic xmlns:a="http://schemas.openxmlformats.org/drawingml/2006/main">
                    <a:graphicData uri="http://schemas.openxmlformats.org/drawingml/2006/picture">
                      <pic:pic xmlns:pic="http://schemas.openxmlformats.org/drawingml/2006/picture">
                        <pic:nvPicPr>
                          <pic:cNvPr id="6" name="Imagem 5">
                            <a:extLst>
                              <a:ext uri="{FF2B5EF4-FFF2-40B4-BE49-F238E27FC236}">
                                <a16:creationId xmlns:a16="http://schemas.microsoft.com/office/drawing/2014/main" id="{00000000-0008-0000-0700-000006000000}"/>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952500" cy="695325"/>
                          </a:xfrm>
                          <a:prstGeom prst="rect">
                            <a:avLst/>
                          </a:prstGeom>
                          <a:solidFill>
                            <a:schemeClr val="accent2"/>
                          </a:solidFill>
                        </pic:spPr>
                      </pic:pic>
                    </a:graphicData>
                  </a:graphic>
                  <wp14:sizeRelH relativeFrom="page">
                    <wp14:pctWidth>0</wp14:pctWidth>
                  </wp14:sizeRelH>
                  <wp14:sizeRelV relativeFrom="page">
                    <wp14:pctHeight>0</wp14:pctHeight>
                  </wp14:sizeRelV>
                </wp:anchor>
              </w:drawing>
            </w:r>
            <w:r w:rsidR="008E7451" w:rsidRPr="00A2771F">
              <w:rPr>
                <w:rFonts w:ascii="Arial" w:hAnsi="Arial" w:cs="Arial"/>
                <w:color w:val="000000"/>
                <w:sz w:val="14"/>
                <w:szCs w:val="14"/>
              </w:rPr>
              <w:t> </w:t>
            </w:r>
          </w:p>
        </w:tc>
        <w:tc>
          <w:tcPr>
            <w:tcW w:w="8081" w:type="dxa"/>
            <w:gridSpan w:val="8"/>
            <w:vMerge w:val="restart"/>
            <w:tcBorders>
              <w:top w:val="single" w:sz="8" w:space="0" w:color="auto"/>
              <w:left w:val="nil"/>
              <w:bottom w:val="nil"/>
              <w:right w:val="single" w:sz="8" w:space="0" w:color="000000"/>
            </w:tcBorders>
            <w:vAlign w:val="center"/>
            <w:hideMark/>
          </w:tcPr>
          <w:p w14:paraId="3DCB38F8" w14:textId="2B1749FE" w:rsidR="008E7451" w:rsidRPr="003B3AA9" w:rsidRDefault="008E7451" w:rsidP="008E7451">
            <w:pPr>
              <w:jc w:val="center"/>
              <w:rPr>
                <w:rFonts w:ascii="Arial" w:hAnsi="Arial" w:cs="Arial"/>
                <w:b/>
                <w:bCs/>
                <w:color w:val="000000"/>
                <w:szCs w:val="24"/>
              </w:rPr>
            </w:pPr>
            <w:r w:rsidRPr="003B3AA9">
              <w:rPr>
                <w:rFonts w:ascii="Arial" w:hAnsi="Arial" w:cs="Arial"/>
                <w:b/>
                <w:bCs/>
                <w:color w:val="000000"/>
                <w:szCs w:val="24"/>
              </w:rPr>
              <w:t>MUNICÍPIO DE SANTA BRANCA - Secretaria Municipal de Serviços, Obras e Transportes</w:t>
            </w:r>
          </w:p>
        </w:tc>
      </w:tr>
      <w:tr w:rsidR="008E7451" w:rsidRPr="008E7451" w14:paraId="75B427D9" w14:textId="77777777" w:rsidTr="00A2771F">
        <w:trPr>
          <w:trHeight w:val="251"/>
        </w:trPr>
        <w:tc>
          <w:tcPr>
            <w:tcW w:w="709" w:type="dxa"/>
            <w:tcBorders>
              <w:top w:val="nil"/>
              <w:left w:val="single" w:sz="8" w:space="0" w:color="auto"/>
              <w:bottom w:val="nil"/>
              <w:right w:val="nil"/>
            </w:tcBorders>
            <w:noWrap/>
            <w:vAlign w:val="bottom"/>
            <w:hideMark/>
          </w:tcPr>
          <w:p w14:paraId="3C3F024F" w14:textId="20E47B59" w:rsidR="008E7451" w:rsidRPr="00A2771F" w:rsidRDefault="008E7451" w:rsidP="008E7451">
            <w:pPr>
              <w:rPr>
                <w:rFonts w:ascii="Arial" w:hAnsi="Arial" w:cs="Arial"/>
                <w:sz w:val="14"/>
                <w:szCs w:val="14"/>
              </w:rPr>
            </w:pPr>
            <w:r w:rsidRPr="00A2771F">
              <w:rPr>
                <w:rFonts w:ascii="Arial" w:hAnsi="Arial" w:cs="Arial"/>
                <w:sz w:val="14"/>
                <w:szCs w:val="14"/>
              </w:rPr>
              <w:t> </w:t>
            </w:r>
          </w:p>
        </w:tc>
        <w:tc>
          <w:tcPr>
            <w:tcW w:w="1134" w:type="dxa"/>
            <w:tcBorders>
              <w:top w:val="nil"/>
              <w:left w:val="nil"/>
              <w:bottom w:val="nil"/>
              <w:right w:val="nil"/>
            </w:tcBorders>
            <w:noWrap/>
            <w:vAlign w:val="bottom"/>
            <w:hideMark/>
          </w:tcPr>
          <w:p w14:paraId="584868BD" w14:textId="48185BB9" w:rsidR="008E7451" w:rsidRPr="00A2771F" w:rsidRDefault="008E7451" w:rsidP="008E7451">
            <w:pPr>
              <w:rPr>
                <w:rFonts w:ascii="Arial" w:hAnsi="Arial" w:cs="Arial"/>
                <w:sz w:val="14"/>
                <w:szCs w:val="14"/>
              </w:rPr>
            </w:pPr>
          </w:p>
        </w:tc>
        <w:tc>
          <w:tcPr>
            <w:tcW w:w="8081" w:type="dxa"/>
            <w:gridSpan w:val="8"/>
            <w:vMerge/>
            <w:tcBorders>
              <w:top w:val="nil"/>
              <w:left w:val="nil"/>
              <w:bottom w:val="nil"/>
              <w:right w:val="nil"/>
            </w:tcBorders>
            <w:vAlign w:val="center"/>
            <w:hideMark/>
          </w:tcPr>
          <w:p w14:paraId="6CE704E8" w14:textId="77777777" w:rsidR="008E7451" w:rsidRPr="00A2771F" w:rsidRDefault="008E7451" w:rsidP="008E7451">
            <w:pPr>
              <w:rPr>
                <w:rFonts w:ascii="Arial" w:hAnsi="Arial" w:cs="Arial"/>
                <w:b/>
                <w:bCs/>
                <w:color w:val="000000"/>
                <w:sz w:val="14"/>
                <w:szCs w:val="14"/>
              </w:rPr>
            </w:pPr>
          </w:p>
        </w:tc>
      </w:tr>
      <w:tr w:rsidR="008E7451" w:rsidRPr="008E7451" w14:paraId="5AC8461B" w14:textId="77777777" w:rsidTr="00A2771F">
        <w:trPr>
          <w:trHeight w:val="251"/>
        </w:trPr>
        <w:tc>
          <w:tcPr>
            <w:tcW w:w="709" w:type="dxa"/>
            <w:tcBorders>
              <w:top w:val="nil"/>
              <w:left w:val="single" w:sz="8" w:space="0" w:color="auto"/>
              <w:bottom w:val="nil"/>
              <w:right w:val="nil"/>
            </w:tcBorders>
            <w:noWrap/>
            <w:vAlign w:val="bottom"/>
            <w:hideMark/>
          </w:tcPr>
          <w:p w14:paraId="1B699B82" w14:textId="77777777" w:rsidR="008E7451" w:rsidRPr="00A2771F" w:rsidRDefault="008E7451" w:rsidP="008E7451">
            <w:pPr>
              <w:rPr>
                <w:rFonts w:ascii="Arial" w:hAnsi="Arial" w:cs="Arial"/>
                <w:sz w:val="14"/>
                <w:szCs w:val="14"/>
              </w:rPr>
            </w:pPr>
            <w:r w:rsidRPr="00A2771F">
              <w:rPr>
                <w:rFonts w:ascii="Arial" w:hAnsi="Arial" w:cs="Arial"/>
                <w:sz w:val="14"/>
                <w:szCs w:val="14"/>
              </w:rPr>
              <w:t> </w:t>
            </w:r>
          </w:p>
        </w:tc>
        <w:tc>
          <w:tcPr>
            <w:tcW w:w="1134" w:type="dxa"/>
            <w:tcBorders>
              <w:top w:val="nil"/>
              <w:left w:val="nil"/>
              <w:bottom w:val="nil"/>
              <w:right w:val="nil"/>
            </w:tcBorders>
            <w:noWrap/>
            <w:vAlign w:val="bottom"/>
            <w:hideMark/>
          </w:tcPr>
          <w:p w14:paraId="3D7F7E74" w14:textId="7634BB7B" w:rsidR="008E7451" w:rsidRPr="00A2771F" w:rsidRDefault="008E7451" w:rsidP="008E7451">
            <w:pPr>
              <w:rPr>
                <w:rFonts w:ascii="Arial" w:hAnsi="Arial" w:cs="Arial"/>
                <w:sz w:val="14"/>
                <w:szCs w:val="14"/>
              </w:rPr>
            </w:pPr>
          </w:p>
        </w:tc>
        <w:tc>
          <w:tcPr>
            <w:tcW w:w="8081" w:type="dxa"/>
            <w:gridSpan w:val="8"/>
            <w:vMerge/>
            <w:tcBorders>
              <w:top w:val="nil"/>
              <w:left w:val="nil"/>
              <w:bottom w:val="nil"/>
              <w:right w:val="nil"/>
            </w:tcBorders>
            <w:vAlign w:val="center"/>
            <w:hideMark/>
          </w:tcPr>
          <w:p w14:paraId="5F22F2C5" w14:textId="77777777" w:rsidR="008E7451" w:rsidRPr="00A2771F" w:rsidRDefault="008E7451" w:rsidP="008E7451">
            <w:pPr>
              <w:rPr>
                <w:rFonts w:ascii="Arial" w:hAnsi="Arial" w:cs="Arial"/>
                <w:b/>
                <w:bCs/>
                <w:color w:val="000000"/>
                <w:sz w:val="14"/>
                <w:szCs w:val="14"/>
              </w:rPr>
            </w:pPr>
          </w:p>
        </w:tc>
      </w:tr>
      <w:tr w:rsidR="008E7451" w:rsidRPr="008E7451" w14:paraId="50BC105E" w14:textId="77777777" w:rsidTr="00A2771F">
        <w:trPr>
          <w:trHeight w:val="251"/>
        </w:trPr>
        <w:tc>
          <w:tcPr>
            <w:tcW w:w="709" w:type="dxa"/>
            <w:tcBorders>
              <w:top w:val="nil"/>
              <w:left w:val="single" w:sz="8" w:space="0" w:color="auto"/>
              <w:bottom w:val="nil"/>
              <w:right w:val="nil"/>
            </w:tcBorders>
            <w:noWrap/>
            <w:vAlign w:val="bottom"/>
            <w:hideMark/>
          </w:tcPr>
          <w:p w14:paraId="50367225" w14:textId="77777777" w:rsidR="008E7451" w:rsidRPr="00A2771F" w:rsidRDefault="008E7451" w:rsidP="008E7451">
            <w:pPr>
              <w:rPr>
                <w:rFonts w:ascii="Arial" w:hAnsi="Arial" w:cs="Arial"/>
                <w:sz w:val="14"/>
                <w:szCs w:val="14"/>
              </w:rPr>
            </w:pPr>
            <w:r w:rsidRPr="00A2771F">
              <w:rPr>
                <w:rFonts w:ascii="Arial" w:hAnsi="Arial" w:cs="Arial"/>
                <w:sz w:val="14"/>
                <w:szCs w:val="14"/>
              </w:rPr>
              <w:t> </w:t>
            </w:r>
          </w:p>
        </w:tc>
        <w:tc>
          <w:tcPr>
            <w:tcW w:w="1134" w:type="dxa"/>
            <w:tcBorders>
              <w:top w:val="nil"/>
              <w:left w:val="nil"/>
              <w:bottom w:val="nil"/>
              <w:right w:val="nil"/>
            </w:tcBorders>
            <w:noWrap/>
            <w:vAlign w:val="bottom"/>
            <w:hideMark/>
          </w:tcPr>
          <w:p w14:paraId="53C5C457" w14:textId="77777777" w:rsidR="008E7451" w:rsidRPr="00A2771F" w:rsidRDefault="008E7451" w:rsidP="008E7451">
            <w:pPr>
              <w:rPr>
                <w:rFonts w:ascii="Arial" w:hAnsi="Arial" w:cs="Arial"/>
                <w:sz w:val="14"/>
                <w:szCs w:val="14"/>
              </w:rPr>
            </w:pPr>
          </w:p>
        </w:tc>
        <w:tc>
          <w:tcPr>
            <w:tcW w:w="8081" w:type="dxa"/>
            <w:gridSpan w:val="8"/>
            <w:vMerge w:val="restart"/>
            <w:tcBorders>
              <w:top w:val="nil"/>
              <w:left w:val="nil"/>
              <w:bottom w:val="nil"/>
              <w:right w:val="single" w:sz="8" w:space="0" w:color="000000"/>
            </w:tcBorders>
            <w:noWrap/>
            <w:vAlign w:val="center"/>
            <w:hideMark/>
          </w:tcPr>
          <w:p w14:paraId="650A21B5" w14:textId="77777777" w:rsidR="008E7451" w:rsidRPr="00A2771F" w:rsidRDefault="008E7451" w:rsidP="008E7451">
            <w:pPr>
              <w:jc w:val="center"/>
              <w:rPr>
                <w:rFonts w:ascii="Arial" w:hAnsi="Arial" w:cs="Arial"/>
                <w:sz w:val="14"/>
                <w:szCs w:val="14"/>
              </w:rPr>
            </w:pPr>
            <w:r w:rsidRPr="00A2771F">
              <w:rPr>
                <w:rFonts w:ascii="Arial" w:hAnsi="Arial" w:cs="Arial"/>
                <w:sz w:val="14"/>
                <w:szCs w:val="14"/>
              </w:rPr>
              <w:t>RUA PRUDENTE DE MORAES, 93, CENTRO, CEP 12380-000 - SANTA BRANCA - SP</w:t>
            </w:r>
          </w:p>
        </w:tc>
      </w:tr>
      <w:tr w:rsidR="008E7451" w:rsidRPr="008E7451" w14:paraId="71212FB9" w14:textId="77777777" w:rsidTr="00A2771F">
        <w:trPr>
          <w:trHeight w:val="251"/>
        </w:trPr>
        <w:tc>
          <w:tcPr>
            <w:tcW w:w="709" w:type="dxa"/>
            <w:tcBorders>
              <w:top w:val="nil"/>
              <w:left w:val="single" w:sz="8" w:space="0" w:color="auto"/>
              <w:bottom w:val="nil"/>
              <w:right w:val="nil"/>
            </w:tcBorders>
            <w:noWrap/>
            <w:vAlign w:val="bottom"/>
            <w:hideMark/>
          </w:tcPr>
          <w:p w14:paraId="59CCCA67" w14:textId="77777777" w:rsidR="008E7451" w:rsidRPr="00A2771F" w:rsidRDefault="008E7451" w:rsidP="008E7451">
            <w:pPr>
              <w:rPr>
                <w:rFonts w:ascii="Arial" w:hAnsi="Arial" w:cs="Arial"/>
                <w:sz w:val="14"/>
                <w:szCs w:val="14"/>
              </w:rPr>
            </w:pPr>
            <w:r w:rsidRPr="00A2771F">
              <w:rPr>
                <w:rFonts w:ascii="Arial" w:hAnsi="Arial" w:cs="Arial"/>
                <w:sz w:val="14"/>
                <w:szCs w:val="14"/>
              </w:rPr>
              <w:t> </w:t>
            </w:r>
          </w:p>
        </w:tc>
        <w:tc>
          <w:tcPr>
            <w:tcW w:w="1134" w:type="dxa"/>
            <w:tcBorders>
              <w:top w:val="nil"/>
              <w:left w:val="nil"/>
              <w:bottom w:val="nil"/>
              <w:right w:val="nil"/>
            </w:tcBorders>
            <w:noWrap/>
            <w:vAlign w:val="bottom"/>
            <w:hideMark/>
          </w:tcPr>
          <w:p w14:paraId="207DAC9C" w14:textId="77777777" w:rsidR="008E7451" w:rsidRPr="00A2771F" w:rsidRDefault="008E7451" w:rsidP="008E7451">
            <w:pPr>
              <w:rPr>
                <w:rFonts w:ascii="Arial" w:hAnsi="Arial" w:cs="Arial"/>
                <w:sz w:val="14"/>
                <w:szCs w:val="14"/>
              </w:rPr>
            </w:pPr>
          </w:p>
        </w:tc>
        <w:tc>
          <w:tcPr>
            <w:tcW w:w="8081" w:type="dxa"/>
            <w:gridSpan w:val="8"/>
            <w:vMerge/>
            <w:tcBorders>
              <w:top w:val="nil"/>
              <w:left w:val="nil"/>
              <w:bottom w:val="nil"/>
              <w:right w:val="nil"/>
            </w:tcBorders>
            <w:vAlign w:val="center"/>
            <w:hideMark/>
          </w:tcPr>
          <w:p w14:paraId="10539253" w14:textId="77777777" w:rsidR="008E7451" w:rsidRPr="00A2771F" w:rsidRDefault="008E7451" w:rsidP="008E7451">
            <w:pPr>
              <w:rPr>
                <w:rFonts w:ascii="Arial" w:hAnsi="Arial" w:cs="Arial"/>
                <w:sz w:val="14"/>
                <w:szCs w:val="14"/>
              </w:rPr>
            </w:pPr>
          </w:p>
        </w:tc>
      </w:tr>
      <w:tr w:rsidR="008E7451" w:rsidRPr="008E7451" w14:paraId="4CCB60EA" w14:textId="77777777" w:rsidTr="00A2771F">
        <w:trPr>
          <w:trHeight w:val="295"/>
        </w:trPr>
        <w:tc>
          <w:tcPr>
            <w:tcW w:w="1843" w:type="dxa"/>
            <w:gridSpan w:val="2"/>
            <w:tcBorders>
              <w:top w:val="nil"/>
              <w:left w:val="single" w:sz="8" w:space="0" w:color="auto"/>
              <w:bottom w:val="nil"/>
              <w:right w:val="nil"/>
            </w:tcBorders>
            <w:vAlign w:val="center"/>
            <w:hideMark/>
          </w:tcPr>
          <w:p w14:paraId="2130C78B" w14:textId="77777777" w:rsidR="008E7451" w:rsidRPr="00A2771F" w:rsidRDefault="008E7451" w:rsidP="008E7451">
            <w:pPr>
              <w:rPr>
                <w:rFonts w:ascii="Calibri" w:hAnsi="Calibri" w:cs="Calibri"/>
                <w:b/>
                <w:bCs/>
                <w:color w:val="000000"/>
                <w:sz w:val="14"/>
                <w:szCs w:val="14"/>
              </w:rPr>
            </w:pPr>
            <w:r w:rsidRPr="00A2771F">
              <w:rPr>
                <w:rFonts w:ascii="Calibri" w:hAnsi="Calibri" w:cs="Calibri"/>
                <w:b/>
                <w:bCs/>
                <w:color w:val="000000"/>
                <w:sz w:val="14"/>
                <w:szCs w:val="14"/>
              </w:rPr>
              <w:t>OBJETO:</w:t>
            </w:r>
          </w:p>
        </w:tc>
        <w:tc>
          <w:tcPr>
            <w:tcW w:w="6237" w:type="dxa"/>
            <w:gridSpan w:val="6"/>
            <w:tcBorders>
              <w:top w:val="nil"/>
              <w:left w:val="nil"/>
              <w:bottom w:val="nil"/>
              <w:right w:val="nil"/>
            </w:tcBorders>
            <w:vAlign w:val="center"/>
            <w:hideMark/>
          </w:tcPr>
          <w:p w14:paraId="6763D25F" w14:textId="77777777" w:rsidR="008E7451" w:rsidRPr="00A2771F" w:rsidRDefault="008E7451" w:rsidP="008E7451">
            <w:pPr>
              <w:rPr>
                <w:rFonts w:ascii="Calibri" w:hAnsi="Calibri" w:cs="Calibri"/>
                <w:b/>
                <w:bCs/>
                <w:sz w:val="14"/>
                <w:szCs w:val="14"/>
              </w:rPr>
            </w:pPr>
            <w:r w:rsidRPr="00A2771F">
              <w:rPr>
                <w:rFonts w:ascii="Calibri" w:hAnsi="Calibri" w:cs="Calibri"/>
                <w:b/>
                <w:bCs/>
                <w:sz w:val="14"/>
                <w:szCs w:val="14"/>
              </w:rPr>
              <w:t>CONSTRUÇÃO DE TRAVESSIA NA RODOVIA SAB 428, BAIRRO CAETÊ, SANTA BRANCA-SP.</w:t>
            </w:r>
          </w:p>
        </w:tc>
        <w:tc>
          <w:tcPr>
            <w:tcW w:w="851" w:type="dxa"/>
            <w:tcBorders>
              <w:top w:val="nil"/>
              <w:left w:val="nil"/>
              <w:bottom w:val="nil"/>
              <w:right w:val="nil"/>
            </w:tcBorders>
            <w:noWrap/>
            <w:vAlign w:val="bottom"/>
            <w:hideMark/>
          </w:tcPr>
          <w:p w14:paraId="7B8A6D29" w14:textId="77777777" w:rsidR="008E7451" w:rsidRPr="008E7451" w:rsidRDefault="008E7451" w:rsidP="008E7451">
            <w:pPr>
              <w:rPr>
                <w:rFonts w:ascii="Calibri" w:hAnsi="Calibri" w:cs="Calibri"/>
                <w:b/>
                <w:bCs/>
                <w:sz w:val="22"/>
                <w:szCs w:val="22"/>
              </w:rPr>
            </w:pPr>
          </w:p>
        </w:tc>
        <w:tc>
          <w:tcPr>
            <w:tcW w:w="993" w:type="dxa"/>
            <w:tcBorders>
              <w:top w:val="nil"/>
              <w:left w:val="nil"/>
              <w:bottom w:val="nil"/>
              <w:right w:val="single" w:sz="8" w:space="0" w:color="auto"/>
            </w:tcBorders>
            <w:noWrap/>
            <w:vAlign w:val="bottom"/>
            <w:hideMark/>
          </w:tcPr>
          <w:p w14:paraId="088AB842" w14:textId="77777777" w:rsidR="008E7451" w:rsidRPr="008E7451" w:rsidRDefault="008E7451" w:rsidP="008E7451">
            <w:pPr>
              <w:rPr>
                <w:rFonts w:ascii="Arial" w:hAnsi="Arial" w:cs="Arial"/>
                <w:sz w:val="20"/>
              </w:rPr>
            </w:pPr>
            <w:r w:rsidRPr="008E7451">
              <w:rPr>
                <w:rFonts w:ascii="Arial" w:hAnsi="Arial" w:cs="Arial"/>
                <w:sz w:val="20"/>
              </w:rPr>
              <w:t> </w:t>
            </w:r>
          </w:p>
        </w:tc>
      </w:tr>
      <w:tr w:rsidR="008E7451" w:rsidRPr="008E7451" w14:paraId="32E49F8C" w14:textId="77777777" w:rsidTr="00A2771F">
        <w:trPr>
          <w:trHeight w:val="295"/>
        </w:trPr>
        <w:tc>
          <w:tcPr>
            <w:tcW w:w="1843" w:type="dxa"/>
            <w:gridSpan w:val="2"/>
            <w:tcBorders>
              <w:top w:val="nil"/>
              <w:left w:val="single" w:sz="8" w:space="0" w:color="auto"/>
              <w:bottom w:val="nil"/>
              <w:right w:val="nil"/>
            </w:tcBorders>
            <w:vAlign w:val="center"/>
            <w:hideMark/>
          </w:tcPr>
          <w:p w14:paraId="3151DFE7" w14:textId="77777777" w:rsidR="008E7451" w:rsidRPr="00A2771F" w:rsidRDefault="008E7451" w:rsidP="008E7451">
            <w:pPr>
              <w:rPr>
                <w:rFonts w:ascii="Calibri" w:hAnsi="Calibri" w:cs="Calibri"/>
                <w:b/>
                <w:bCs/>
                <w:color w:val="000000"/>
                <w:sz w:val="14"/>
                <w:szCs w:val="14"/>
              </w:rPr>
            </w:pPr>
            <w:r w:rsidRPr="00A2771F">
              <w:rPr>
                <w:rFonts w:ascii="Calibri" w:hAnsi="Calibri" w:cs="Calibri"/>
                <w:b/>
                <w:bCs/>
                <w:color w:val="000000"/>
                <w:sz w:val="14"/>
                <w:szCs w:val="14"/>
              </w:rPr>
              <w:t>OBRA:</w:t>
            </w:r>
          </w:p>
        </w:tc>
        <w:tc>
          <w:tcPr>
            <w:tcW w:w="6237" w:type="dxa"/>
            <w:gridSpan w:val="6"/>
            <w:tcBorders>
              <w:top w:val="nil"/>
              <w:left w:val="nil"/>
              <w:bottom w:val="nil"/>
              <w:right w:val="nil"/>
            </w:tcBorders>
            <w:vAlign w:val="center"/>
            <w:hideMark/>
          </w:tcPr>
          <w:p w14:paraId="2D07742A" w14:textId="77777777" w:rsidR="008E7451" w:rsidRPr="00A2771F" w:rsidRDefault="008E7451" w:rsidP="008E7451">
            <w:pPr>
              <w:rPr>
                <w:rFonts w:ascii="Calibri" w:hAnsi="Calibri" w:cs="Calibri"/>
                <w:sz w:val="14"/>
                <w:szCs w:val="14"/>
              </w:rPr>
            </w:pPr>
            <w:r w:rsidRPr="00A2771F">
              <w:rPr>
                <w:rFonts w:ascii="Calibri" w:hAnsi="Calibri" w:cs="Calibri"/>
                <w:sz w:val="14"/>
                <w:szCs w:val="14"/>
              </w:rPr>
              <w:t>EXECUÇÃO DE CONSTRUÇÃO DE TRAVESSIA SOBRE RIBEIRÃO</w:t>
            </w:r>
          </w:p>
        </w:tc>
        <w:tc>
          <w:tcPr>
            <w:tcW w:w="851" w:type="dxa"/>
            <w:tcBorders>
              <w:top w:val="nil"/>
              <w:left w:val="nil"/>
              <w:bottom w:val="nil"/>
              <w:right w:val="nil"/>
            </w:tcBorders>
            <w:noWrap/>
            <w:vAlign w:val="bottom"/>
            <w:hideMark/>
          </w:tcPr>
          <w:p w14:paraId="12004188" w14:textId="77777777" w:rsidR="008E7451" w:rsidRPr="008E7451" w:rsidRDefault="008E7451" w:rsidP="008E7451">
            <w:pPr>
              <w:rPr>
                <w:rFonts w:ascii="Calibri" w:hAnsi="Calibri" w:cs="Calibri"/>
                <w:sz w:val="22"/>
                <w:szCs w:val="22"/>
              </w:rPr>
            </w:pPr>
          </w:p>
        </w:tc>
        <w:tc>
          <w:tcPr>
            <w:tcW w:w="993" w:type="dxa"/>
            <w:tcBorders>
              <w:top w:val="nil"/>
              <w:left w:val="nil"/>
              <w:bottom w:val="nil"/>
              <w:right w:val="single" w:sz="8" w:space="0" w:color="auto"/>
            </w:tcBorders>
            <w:noWrap/>
            <w:vAlign w:val="bottom"/>
            <w:hideMark/>
          </w:tcPr>
          <w:p w14:paraId="2EDEC2D1" w14:textId="77777777" w:rsidR="008E7451" w:rsidRPr="008E7451" w:rsidRDefault="008E7451" w:rsidP="008E7451">
            <w:pPr>
              <w:rPr>
                <w:rFonts w:ascii="Arial" w:hAnsi="Arial" w:cs="Arial"/>
                <w:sz w:val="20"/>
              </w:rPr>
            </w:pPr>
            <w:r w:rsidRPr="008E7451">
              <w:rPr>
                <w:rFonts w:ascii="Arial" w:hAnsi="Arial" w:cs="Arial"/>
                <w:sz w:val="20"/>
              </w:rPr>
              <w:t> </w:t>
            </w:r>
          </w:p>
        </w:tc>
      </w:tr>
      <w:tr w:rsidR="008E7451" w:rsidRPr="00EC7632" w14:paraId="5AD5AA39" w14:textId="77777777" w:rsidTr="00A2771F">
        <w:trPr>
          <w:trHeight w:val="295"/>
        </w:trPr>
        <w:tc>
          <w:tcPr>
            <w:tcW w:w="1843" w:type="dxa"/>
            <w:gridSpan w:val="2"/>
            <w:tcBorders>
              <w:top w:val="nil"/>
              <w:left w:val="single" w:sz="8" w:space="0" w:color="auto"/>
              <w:bottom w:val="nil"/>
              <w:right w:val="nil"/>
            </w:tcBorders>
            <w:vAlign w:val="center"/>
            <w:hideMark/>
          </w:tcPr>
          <w:p w14:paraId="07C98C9D" w14:textId="77777777" w:rsidR="008E7451" w:rsidRPr="00A2771F" w:rsidRDefault="008E7451" w:rsidP="008E7451">
            <w:pPr>
              <w:rPr>
                <w:rFonts w:ascii="Calibri" w:hAnsi="Calibri" w:cs="Calibri"/>
                <w:b/>
                <w:bCs/>
                <w:color w:val="000000"/>
                <w:sz w:val="14"/>
                <w:szCs w:val="14"/>
              </w:rPr>
            </w:pPr>
            <w:r w:rsidRPr="00A2771F">
              <w:rPr>
                <w:rFonts w:ascii="Calibri" w:hAnsi="Calibri" w:cs="Calibri"/>
                <w:b/>
                <w:bCs/>
                <w:color w:val="000000"/>
                <w:sz w:val="14"/>
                <w:szCs w:val="14"/>
              </w:rPr>
              <w:t>COORDENADAS:</w:t>
            </w:r>
          </w:p>
        </w:tc>
        <w:tc>
          <w:tcPr>
            <w:tcW w:w="6237" w:type="dxa"/>
            <w:gridSpan w:val="6"/>
            <w:tcBorders>
              <w:top w:val="nil"/>
              <w:left w:val="nil"/>
              <w:bottom w:val="nil"/>
              <w:right w:val="nil"/>
            </w:tcBorders>
            <w:vAlign w:val="center"/>
            <w:hideMark/>
          </w:tcPr>
          <w:p w14:paraId="5A2412D7" w14:textId="77777777" w:rsidR="008E7451" w:rsidRPr="00A2771F" w:rsidRDefault="008E7451" w:rsidP="008E7451">
            <w:pPr>
              <w:rPr>
                <w:rFonts w:ascii="Calibri" w:hAnsi="Calibri" w:cs="Calibri"/>
                <w:color w:val="000000"/>
                <w:sz w:val="14"/>
                <w:szCs w:val="14"/>
                <w:lang w:val="en-US"/>
              </w:rPr>
            </w:pPr>
            <w:r w:rsidRPr="00A2771F">
              <w:rPr>
                <w:rFonts w:ascii="Calibri" w:hAnsi="Calibri" w:cs="Calibri"/>
                <w:color w:val="000000"/>
                <w:sz w:val="14"/>
                <w:szCs w:val="14"/>
                <w:lang w:val="en-US"/>
              </w:rPr>
              <w:t>LAT: 415365,27 m E ; LONG: 7414450,04 m S</w:t>
            </w:r>
          </w:p>
        </w:tc>
        <w:tc>
          <w:tcPr>
            <w:tcW w:w="851" w:type="dxa"/>
            <w:tcBorders>
              <w:top w:val="nil"/>
              <w:left w:val="nil"/>
              <w:bottom w:val="nil"/>
              <w:right w:val="nil"/>
            </w:tcBorders>
            <w:noWrap/>
            <w:vAlign w:val="bottom"/>
            <w:hideMark/>
          </w:tcPr>
          <w:p w14:paraId="34F3979A" w14:textId="77777777" w:rsidR="008E7451" w:rsidRPr="008E7451" w:rsidRDefault="008E7451" w:rsidP="008E7451">
            <w:pPr>
              <w:rPr>
                <w:rFonts w:ascii="Calibri" w:hAnsi="Calibri" w:cs="Calibri"/>
                <w:color w:val="000000"/>
                <w:sz w:val="22"/>
                <w:szCs w:val="22"/>
                <w:lang w:val="en-US"/>
              </w:rPr>
            </w:pPr>
          </w:p>
        </w:tc>
        <w:tc>
          <w:tcPr>
            <w:tcW w:w="993" w:type="dxa"/>
            <w:tcBorders>
              <w:top w:val="nil"/>
              <w:left w:val="nil"/>
              <w:bottom w:val="nil"/>
              <w:right w:val="single" w:sz="8" w:space="0" w:color="auto"/>
            </w:tcBorders>
            <w:noWrap/>
            <w:vAlign w:val="bottom"/>
            <w:hideMark/>
          </w:tcPr>
          <w:p w14:paraId="000BAC17" w14:textId="77777777" w:rsidR="008E7451" w:rsidRPr="008E7451" w:rsidRDefault="008E7451" w:rsidP="008E7451">
            <w:pPr>
              <w:rPr>
                <w:rFonts w:ascii="Arial" w:hAnsi="Arial" w:cs="Arial"/>
                <w:sz w:val="20"/>
                <w:lang w:val="en-US"/>
              </w:rPr>
            </w:pPr>
            <w:r w:rsidRPr="008E7451">
              <w:rPr>
                <w:rFonts w:ascii="Arial" w:hAnsi="Arial" w:cs="Arial"/>
                <w:sz w:val="20"/>
                <w:lang w:val="en-US"/>
              </w:rPr>
              <w:t> </w:t>
            </w:r>
          </w:p>
        </w:tc>
      </w:tr>
      <w:tr w:rsidR="008E7451" w:rsidRPr="008E7451" w14:paraId="70BF7D9E" w14:textId="77777777" w:rsidTr="00A2771F">
        <w:trPr>
          <w:trHeight w:val="295"/>
        </w:trPr>
        <w:tc>
          <w:tcPr>
            <w:tcW w:w="1843" w:type="dxa"/>
            <w:gridSpan w:val="2"/>
            <w:tcBorders>
              <w:top w:val="nil"/>
              <w:left w:val="single" w:sz="8" w:space="0" w:color="auto"/>
              <w:bottom w:val="nil"/>
              <w:right w:val="nil"/>
            </w:tcBorders>
            <w:vAlign w:val="center"/>
            <w:hideMark/>
          </w:tcPr>
          <w:p w14:paraId="51F02B91" w14:textId="77777777" w:rsidR="008E7451" w:rsidRPr="00A2771F" w:rsidRDefault="008E7451" w:rsidP="008E7451">
            <w:pPr>
              <w:rPr>
                <w:rFonts w:ascii="Calibri" w:hAnsi="Calibri" w:cs="Calibri"/>
                <w:b/>
                <w:bCs/>
                <w:color w:val="000000"/>
                <w:sz w:val="14"/>
                <w:szCs w:val="14"/>
              </w:rPr>
            </w:pPr>
            <w:r w:rsidRPr="00A2771F">
              <w:rPr>
                <w:rFonts w:ascii="Calibri" w:hAnsi="Calibri" w:cs="Calibri"/>
                <w:b/>
                <w:bCs/>
                <w:color w:val="000000"/>
                <w:sz w:val="14"/>
                <w:szCs w:val="14"/>
              </w:rPr>
              <w:t>LOCAL:</w:t>
            </w:r>
          </w:p>
        </w:tc>
        <w:tc>
          <w:tcPr>
            <w:tcW w:w="6237" w:type="dxa"/>
            <w:gridSpan w:val="6"/>
            <w:tcBorders>
              <w:top w:val="nil"/>
              <w:left w:val="nil"/>
              <w:bottom w:val="nil"/>
              <w:right w:val="nil"/>
            </w:tcBorders>
            <w:vAlign w:val="center"/>
            <w:hideMark/>
          </w:tcPr>
          <w:p w14:paraId="05C43F82" w14:textId="77777777" w:rsidR="008E7451" w:rsidRPr="00A2771F" w:rsidRDefault="008E7451" w:rsidP="008E7451">
            <w:pPr>
              <w:rPr>
                <w:rFonts w:ascii="Calibri" w:hAnsi="Calibri" w:cs="Calibri"/>
                <w:sz w:val="14"/>
                <w:szCs w:val="14"/>
              </w:rPr>
            </w:pPr>
            <w:r w:rsidRPr="00A2771F">
              <w:rPr>
                <w:rFonts w:ascii="Calibri" w:hAnsi="Calibri" w:cs="Calibri"/>
                <w:sz w:val="14"/>
                <w:szCs w:val="14"/>
              </w:rPr>
              <w:t>RODOVIA SAB 428, BAIRRO CAETÊ, SANTA BRANCA - SP</w:t>
            </w:r>
          </w:p>
        </w:tc>
        <w:tc>
          <w:tcPr>
            <w:tcW w:w="851" w:type="dxa"/>
            <w:tcBorders>
              <w:top w:val="nil"/>
              <w:left w:val="nil"/>
              <w:bottom w:val="nil"/>
              <w:right w:val="nil"/>
            </w:tcBorders>
            <w:noWrap/>
            <w:vAlign w:val="bottom"/>
            <w:hideMark/>
          </w:tcPr>
          <w:p w14:paraId="54C50BEF" w14:textId="77777777" w:rsidR="008E7451" w:rsidRPr="008E7451" w:rsidRDefault="008E7451" w:rsidP="008E7451">
            <w:pPr>
              <w:rPr>
                <w:rFonts w:ascii="Calibri" w:hAnsi="Calibri" w:cs="Calibri"/>
                <w:sz w:val="22"/>
                <w:szCs w:val="22"/>
              </w:rPr>
            </w:pPr>
          </w:p>
        </w:tc>
        <w:tc>
          <w:tcPr>
            <w:tcW w:w="993" w:type="dxa"/>
            <w:tcBorders>
              <w:top w:val="nil"/>
              <w:left w:val="nil"/>
              <w:bottom w:val="nil"/>
              <w:right w:val="single" w:sz="8" w:space="0" w:color="auto"/>
            </w:tcBorders>
            <w:noWrap/>
            <w:vAlign w:val="bottom"/>
            <w:hideMark/>
          </w:tcPr>
          <w:p w14:paraId="2667A206" w14:textId="77777777" w:rsidR="008E7451" w:rsidRPr="008E7451" w:rsidRDefault="008E7451" w:rsidP="008E7451">
            <w:pPr>
              <w:rPr>
                <w:rFonts w:ascii="Arial" w:hAnsi="Arial" w:cs="Arial"/>
                <w:sz w:val="20"/>
              </w:rPr>
            </w:pPr>
            <w:r w:rsidRPr="008E7451">
              <w:rPr>
                <w:rFonts w:ascii="Arial" w:hAnsi="Arial" w:cs="Arial"/>
                <w:sz w:val="20"/>
              </w:rPr>
              <w:t> </w:t>
            </w:r>
          </w:p>
        </w:tc>
      </w:tr>
      <w:tr w:rsidR="008E7451" w:rsidRPr="008E7451" w14:paraId="2A6CE430" w14:textId="77777777" w:rsidTr="00A2771F">
        <w:trPr>
          <w:trHeight w:val="295"/>
        </w:trPr>
        <w:tc>
          <w:tcPr>
            <w:tcW w:w="1843" w:type="dxa"/>
            <w:gridSpan w:val="2"/>
            <w:tcBorders>
              <w:top w:val="nil"/>
              <w:left w:val="single" w:sz="8" w:space="0" w:color="auto"/>
              <w:bottom w:val="nil"/>
              <w:right w:val="nil"/>
            </w:tcBorders>
            <w:vAlign w:val="center"/>
            <w:hideMark/>
          </w:tcPr>
          <w:p w14:paraId="7D431480" w14:textId="77777777" w:rsidR="008E7451" w:rsidRPr="00A2771F" w:rsidRDefault="008E7451" w:rsidP="008E7451">
            <w:pPr>
              <w:rPr>
                <w:rFonts w:ascii="Calibri" w:hAnsi="Calibri" w:cs="Calibri"/>
                <w:b/>
                <w:bCs/>
                <w:color w:val="000000"/>
                <w:sz w:val="14"/>
                <w:szCs w:val="14"/>
              </w:rPr>
            </w:pPr>
            <w:r w:rsidRPr="00A2771F">
              <w:rPr>
                <w:rFonts w:ascii="Calibri" w:hAnsi="Calibri" w:cs="Calibri"/>
                <w:b/>
                <w:bCs/>
                <w:color w:val="000000"/>
                <w:sz w:val="14"/>
                <w:szCs w:val="14"/>
              </w:rPr>
              <w:t>ART:</w:t>
            </w:r>
          </w:p>
        </w:tc>
        <w:tc>
          <w:tcPr>
            <w:tcW w:w="6237" w:type="dxa"/>
            <w:gridSpan w:val="6"/>
            <w:tcBorders>
              <w:top w:val="nil"/>
              <w:left w:val="nil"/>
              <w:bottom w:val="nil"/>
              <w:right w:val="nil"/>
            </w:tcBorders>
            <w:vAlign w:val="center"/>
            <w:hideMark/>
          </w:tcPr>
          <w:p w14:paraId="11766751" w14:textId="77777777" w:rsidR="008E7451" w:rsidRPr="00A2771F" w:rsidRDefault="008E7451" w:rsidP="008E7451">
            <w:pPr>
              <w:rPr>
                <w:rFonts w:ascii="Calibri" w:hAnsi="Calibri" w:cs="Calibri"/>
                <w:sz w:val="14"/>
                <w:szCs w:val="14"/>
              </w:rPr>
            </w:pPr>
            <w:r w:rsidRPr="00A2771F">
              <w:rPr>
                <w:rFonts w:ascii="Calibri" w:hAnsi="Calibri" w:cs="Calibri"/>
                <w:sz w:val="14"/>
                <w:szCs w:val="14"/>
              </w:rPr>
              <w:t xml:space="preserve">                                   (FISCALIZAÇÃO E ORÇAMENTO)</w:t>
            </w:r>
          </w:p>
        </w:tc>
        <w:tc>
          <w:tcPr>
            <w:tcW w:w="851" w:type="dxa"/>
            <w:tcBorders>
              <w:top w:val="nil"/>
              <w:left w:val="nil"/>
              <w:bottom w:val="nil"/>
              <w:right w:val="nil"/>
            </w:tcBorders>
            <w:noWrap/>
            <w:vAlign w:val="bottom"/>
            <w:hideMark/>
          </w:tcPr>
          <w:p w14:paraId="066648CC" w14:textId="77777777" w:rsidR="008E7451" w:rsidRPr="008E7451" w:rsidRDefault="008E7451" w:rsidP="008E7451">
            <w:pPr>
              <w:rPr>
                <w:rFonts w:ascii="Calibri" w:hAnsi="Calibri" w:cs="Calibri"/>
                <w:sz w:val="22"/>
                <w:szCs w:val="22"/>
              </w:rPr>
            </w:pPr>
          </w:p>
        </w:tc>
        <w:tc>
          <w:tcPr>
            <w:tcW w:w="993" w:type="dxa"/>
            <w:tcBorders>
              <w:top w:val="nil"/>
              <w:left w:val="nil"/>
              <w:bottom w:val="nil"/>
              <w:right w:val="single" w:sz="8" w:space="0" w:color="auto"/>
            </w:tcBorders>
            <w:noWrap/>
            <w:vAlign w:val="bottom"/>
            <w:hideMark/>
          </w:tcPr>
          <w:p w14:paraId="1D0380B2" w14:textId="77777777" w:rsidR="008E7451" w:rsidRPr="008E7451" w:rsidRDefault="008E7451" w:rsidP="008E7451">
            <w:pPr>
              <w:rPr>
                <w:rFonts w:ascii="Arial" w:hAnsi="Arial" w:cs="Arial"/>
                <w:sz w:val="20"/>
              </w:rPr>
            </w:pPr>
            <w:r w:rsidRPr="008E7451">
              <w:rPr>
                <w:rFonts w:ascii="Arial" w:hAnsi="Arial" w:cs="Arial"/>
                <w:sz w:val="20"/>
              </w:rPr>
              <w:t> </w:t>
            </w:r>
          </w:p>
        </w:tc>
      </w:tr>
      <w:tr w:rsidR="008E7451" w:rsidRPr="008E7451" w14:paraId="5ACC0347" w14:textId="77777777" w:rsidTr="00A2771F">
        <w:trPr>
          <w:trHeight w:val="295"/>
        </w:trPr>
        <w:tc>
          <w:tcPr>
            <w:tcW w:w="1843" w:type="dxa"/>
            <w:gridSpan w:val="2"/>
            <w:tcBorders>
              <w:top w:val="nil"/>
              <w:left w:val="single" w:sz="8" w:space="0" w:color="auto"/>
              <w:bottom w:val="nil"/>
              <w:right w:val="nil"/>
            </w:tcBorders>
            <w:vAlign w:val="center"/>
            <w:hideMark/>
          </w:tcPr>
          <w:p w14:paraId="2E7ACFC5" w14:textId="77777777" w:rsidR="008E7451" w:rsidRPr="00A2771F" w:rsidRDefault="008E7451" w:rsidP="008E7451">
            <w:pPr>
              <w:rPr>
                <w:rFonts w:ascii="Calibri" w:hAnsi="Calibri" w:cs="Calibri"/>
                <w:b/>
                <w:bCs/>
                <w:color w:val="000000"/>
                <w:sz w:val="14"/>
                <w:szCs w:val="14"/>
              </w:rPr>
            </w:pPr>
            <w:r w:rsidRPr="00A2771F">
              <w:rPr>
                <w:rFonts w:ascii="Calibri" w:hAnsi="Calibri" w:cs="Calibri"/>
                <w:b/>
                <w:bCs/>
                <w:color w:val="000000"/>
                <w:sz w:val="14"/>
                <w:szCs w:val="14"/>
              </w:rPr>
              <w:t>REFERÊNCIA:</w:t>
            </w:r>
          </w:p>
        </w:tc>
        <w:tc>
          <w:tcPr>
            <w:tcW w:w="6237" w:type="dxa"/>
            <w:gridSpan w:val="6"/>
            <w:tcBorders>
              <w:top w:val="nil"/>
              <w:left w:val="nil"/>
              <w:bottom w:val="nil"/>
              <w:right w:val="nil"/>
            </w:tcBorders>
            <w:vAlign w:val="center"/>
            <w:hideMark/>
          </w:tcPr>
          <w:p w14:paraId="3881733C" w14:textId="77777777" w:rsidR="008E7451" w:rsidRPr="00A2771F" w:rsidRDefault="008E7451" w:rsidP="008E7451">
            <w:pPr>
              <w:rPr>
                <w:rFonts w:ascii="Calibri" w:hAnsi="Calibri" w:cs="Calibri"/>
                <w:color w:val="000000"/>
                <w:sz w:val="14"/>
                <w:szCs w:val="14"/>
              </w:rPr>
            </w:pPr>
            <w:r w:rsidRPr="00A2771F">
              <w:rPr>
                <w:rFonts w:ascii="Calibri" w:hAnsi="Calibri" w:cs="Calibri"/>
                <w:color w:val="000000"/>
                <w:sz w:val="14"/>
                <w:szCs w:val="14"/>
              </w:rPr>
              <w:t>Tabela de Preços Unitários TPU DER-SP 10-2025</w:t>
            </w:r>
          </w:p>
        </w:tc>
        <w:tc>
          <w:tcPr>
            <w:tcW w:w="851" w:type="dxa"/>
            <w:tcBorders>
              <w:top w:val="nil"/>
              <w:left w:val="nil"/>
              <w:bottom w:val="nil"/>
              <w:right w:val="nil"/>
            </w:tcBorders>
            <w:vAlign w:val="center"/>
            <w:hideMark/>
          </w:tcPr>
          <w:p w14:paraId="592EA740" w14:textId="77777777" w:rsidR="008E7451" w:rsidRPr="008E7451" w:rsidRDefault="008E7451" w:rsidP="008E7451">
            <w:pPr>
              <w:rPr>
                <w:rFonts w:ascii="Calibri" w:hAnsi="Calibri" w:cs="Calibri"/>
                <w:color w:val="000000"/>
                <w:sz w:val="22"/>
                <w:szCs w:val="22"/>
              </w:rPr>
            </w:pPr>
          </w:p>
        </w:tc>
        <w:tc>
          <w:tcPr>
            <w:tcW w:w="993" w:type="dxa"/>
            <w:tcBorders>
              <w:top w:val="nil"/>
              <w:left w:val="nil"/>
              <w:bottom w:val="nil"/>
              <w:right w:val="single" w:sz="8" w:space="0" w:color="auto"/>
            </w:tcBorders>
            <w:noWrap/>
            <w:vAlign w:val="bottom"/>
            <w:hideMark/>
          </w:tcPr>
          <w:p w14:paraId="6DD33603" w14:textId="77777777" w:rsidR="008E7451" w:rsidRPr="008E7451" w:rsidRDefault="008E7451" w:rsidP="008E7451">
            <w:pPr>
              <w:rPr>
                <w:rFonts w:ascii="Arial" w:hAnsi="Arial" w:cs="Arial"/>
                <w:sz w:val="20"/>
              </w:rPr>
            </w:pPr>
            <w:r w:rsidRPr="008E7451">
              <w:rPr>
                <w:rFonts w:ascii="Arial" w:hAnsi="Arial" w:cs="Arial"/>
                <w:sz w:val="20"/>
              </w:rPr>
              <w:t> </w:t>
            </w:r>
          </w:p>
        </w:tc>
      </w:tr>
      <w:tr w:rsidR="008E7451" w:rsidRPr="008E7451" w14:paraId="32422BEF" w14:textId="77777777" w:rsidTr="00A2771F">
        <w:trPr>
          <w:trHeight w:val="295"/>
        </w:trPr>
        <w:tc>
          <w:tcPr>
            <w:tcW w:w="1843" w:type="dxa"/>
            <w:gridSpan w:val="2"/>
            <w:tcBorders>
              <w:top w:val="nil"/>
              <w:left w:val="single" w:sz="8" w:space="0" w:color="auto"/>
              <w:bottom w:val="nil"/>
              <w:right w:val="nil"/>
            </w:tcBorders>
            <w:vAlign w:val="center"/>
            <w:hideMark/>
          </w:tcPr>
          <w:p w14:paraId="5FA6B41A" w14:textId="77777777" w:rsidR="008E7451" w:rsidRPr="00A2771F" w:rsidRDefault="008E7451" w:rsidP="008E7451">
            <w:pPr>
              <w:rPr>
                <w:rFonts w:ascii="Calibri" w:hAnsi="Calibri" w:cs="Calibri"/>
                <w:b/>
                <w:bCs/>
                <w:color w:val="000000"/>
                <w:sz w:val="14"/>
                <w:szCs w:val="14"/>
              </w:rPr>
            </w:pPr>
            <w:r w:rsidRPr="00A2771F">
              <w:rPr>
                <w:rFonts w:ascii="Calibri" w:hAnsi="Calibri" w:cs="Calibri"/>
                <w:b/>
                <w:bCs/>
                <w:color w:val="000000"/>
                <w:sz w:val="14"/>
                <w:szCs w:val="14"/>
              </w:rPr>
              <w:t>BDI:</w:t>
            </w:r>
          </w:p>
        </w:tc>
        <w:tc>
          <w:tcPr>
            <w:tcW w:w="6237" w:type="dxa"/>
            <w:gridSpan w:val="6"/>
            <w:tcBorders>
              <w:top w:val="nil"/>
              <w:left w:val="nil"/>
              <w:bottom w:val="nil"/>
              <w:right w:val="nil"/>
            </w:tcBorders>
            <w:vAlign w:val="center"/>
            <w:hideMark/>
          </w:tcPr>
          <w:p w14:paraId="19582636" w14:textId="77777777" w:rsidR="008E7451" w:rsidRPr="00A2771F" w:rsidRDefault="008E7451" w:rsidP="008E7451">
            <w:pPr>
              <w:rPr>
                <w:rFonts w:ascii="Calibri" w:hAnsi="Calibri" w:cs="Calibri"/>
                <w:color w:val="000000"/>
                <w:sz w:val="14"/>
                <w:szCs w:val="14"/>
              </w:rPr>
            </w:pPr>
            <w:r w:rsidRPr="00A2771F">
              <w:rPr>
                <w:rFonts w:ascii="Calibri" w:hAnsi="Calibri" w:cs="Calibri"/>
                <w:color w:val="000000"/>
                <w:sz w:val="14"/>
                <w:szCs w:val="14"/>
              </w:rPr>
              <w:t>23,00%</w:t>
            </w:r>
          </w:p>
        </w:tc>
        <w:tc>
          <w:tcPr>
            <w:tcW w:w="851" w:type="dxa"/>
            <w:tcBorders>
              <w:top w:val="nil"/>
              <w:left w:val="nil"/>
              <w:bottom w:val="nil"/>
              <w:right w:val="nil"/>
            </w:tcBorders>
            <w:vAlign w:val="center"/>
            <w:hideMark/>
          </w:tcPr>
          <w:p w14:paraId="65BE9425" w14:textId="77777777" w:rsidR="008E7451" w:rsidRPr="008E7451" w:rsidRDefault="008E7451" w:rsidP="008E7451">
            <w:pPr>
              <w:rPr>
                <w:rFonts w:ascii="Calibri" w:hAnsi="Calibri" w:cs="Calibri"/>
                <w:color w:val="000000"/>
                <w:sz w:val="22"/>
                <w:szCs w:val="22"/>
              </w:rPr>
            </w:pPr>
          </w:p>
        </w:tc>
        <w:tc>
          <w:tcPr>
            <w:tcW w:w="993" w:type="dxa"/>
            <w:tcBorders>
              <w:top w:val="nil"/>
              <w:left w:val="nil"/>
              <w:bottom w:val="nil"/>
              <w:right w:val="single" w:sz="8" w:space="0" w:color="auto"/>
            </w:tcBorders>
            <w:noWrap/>
            <w:vAlign w:val="bottom"/>
            <w:hideMark/>
          </w:tcPr>
          <w:p w14:paraId="5B4647ED" w14:textId="77777777" w:rsidR="008E7451" w:rsidRPr="008E7451" w:rsidRDefault="008E7451" w:rsidP="008E7451">
            <w:pPr>
              <w:rPr>
                <w:rFonts w:ascii="Arial" w:hAnsi="Arial" w:cs="Arial"/>
                <w:sz w:val="20"/>
              </w:rPr>
            </w:pPr>
            <w:r w:rsidRPr="008E7451">
              <w:rPr>
                <w:rFonts w:ascii="Arial" w:hAnsi="Arial" w:cs="Arial"/>
                <w:sz w:val="20"/>
              </w:rPr>
              <w:t> </w:t>
            </w:r>
          </w:p>
        </w:tc>
      </w:tr>
      <w:tr w:rsidR="008E7451" w:rsidRPr="008E7451" w14:paraId="0DC68F75" w14:textId="77777777" w:rsidTr="00A2771F">
        <w:trPr>
          <w:trHeight w:val="251"/>
        </w:trPr>
        <w:tc>
          <w:tcPr>
            <w:tcW w:w="1843" w:type="dxa"/>
            <w:gridSpan w:val="2"/>
            <w:tcBorders>
              <w:top w:val="nil"/>
              <w:left w:val="single" w:sz="8" w:space="0" w:color="auto"/>
              <w:bottom w:val="nil"/>
              <w:right w:val="nil"/>
            </w:tcBorders>
            <w:vAlign w:val="center"/>
            <w:hideMark/>
          </w:tcPr>
          <w:p w14:paraId="2F9C4BB0" w14:textId="77777777" w:rsidR="008E7451" w:rsidRPr="00A2771F" w:rsidRDefault="008E7451" w:rsidP="008E7451">
            <w:pPr>
              <w:rPr>
                <w:rFonts w:ascii="Calibri" w:hAnsi="Calibri" w:cs="Calibri"/>
                <w:b/>
                <w:bCs/>
                <w:color w:val="000000"/>
                <w:sz w:val="14"/>
                <w:szCs w:val="14"/>
              </w:rPr>
            </w:pPr>
            <w:r w:rsidRPr="00A2771F">
              <w:rPr>
                <w:rFonts w:ascii="Calibri" w:hAnsi="Calibri" w:cs="Calibri"/>
                <w:b/>
                <w:bCs/>
                <w:color w:val="000000"/>
                <w:sz w:val="14"/>
                <w:szCs w:val="14"/>
              </w:rPr>
              <w:t>REFERÊNCIA:</w:t>
            </w:r>
          </w:p>
        </w:tc>
        <w:tc>
          <w:tcPr>
            <w:tcW w:w="6237" w:type="dxa"/>
            <w:gridSpan w:val="6"/>
            <w:tcBorders>
              <w:top w:val="nil"/>
              <w:left w:val="nil"/>
              <w:bottom w:val="nil"/>
              <w:right w:val="nil"/>
            </w:tcBorders>
            <w:vAlign w:val="center"/>
            <w:hideMark/>
          </w:tcPr>
          <w:p w14:paraId="1A106CF1" w14:textId="77777777" w:rsidR="008E7451" w:rsidRPr="00A2771F" w:rsidRDefault="008E7451" w:rsidP="008E7451">
            <w:pPr>
              <w:rPr>
                <w:rFonts w:ascii="Calibri" w:hAnsi="Calibri" w:cs="Calibri"/>
                <w:color w:val="000000"/>
                <w:sz w:val="14"/>
                <w:szCs w:val="14"/>
              </w:rPr>
            </w:pPr>
            <w:r w:rsidRPr="00A2771F">
              <w:rPr>
                <w:rFonts w:ascii="Calibri" w:hAnsi="Calibri" w:cs="Calibri"/>
                <w:color w:val="000000"/>
                <w:sz w:val="14"/>
                <w:szCs w:val="14"/>
              </w:rPr>
              <w:t>BOLETIM CDHU 200 NÃO DESONERADA (JAN/2026)</w:t>
            </w:r>
          </w:p>
        </w:tc>
        <w:tc>
          <w:tcPr>
            <w:tcW w:w="851" w:type="dxa"/>
            <w:tcBorders>
              <w:top w:val="nil"/>
              <w:left w:val="nil"/>
              <w:bottom w:val="nil"/>
              <w:right w:val="nil"/>
            </w:tcBorders>
            <w:vAlign w:val="center"/>
            <w:hideMark/>
          </w:tcPr>
          <w:p w14:paraId="03301067" w14:textId="77777777" w:rsidR="008E7451" w:rsidRPr="008E7451" w:rsidRDefault="008E7451" w:rsidP="008E7451">
            <w:pPr>
              <w:rPr>
                <w:rFonts w:ascii="Calibri" w:hAnsi="Calibri" w:cs="Calibri"/>
                <w:color w:val="000000"/>
                <w:sz w:val="22"/>
                <w:szCs w:val="22"/>
              </w:rPr>
            </w:pPr>
          </w:p>
        </w:tc>
        <w:tc>
          <w:tcPr>
            <w:tcW w:w="993" w:type="dxa"/>
            <w:tcBorders>
              <w:top w:val="nil"/>
              <w:left w:val="nil"/>
              <w:bottom w:val="nil"/>
              <w:right w:val="single" w:sz="8" w:space="0" w:color="auto"/>
            </w:tcBorders>
            <w:noWrap/>
            <w:vAlign w:val="bottom"/>
            <w:hideMark/>
          </w:tcPr>
          <w:p w14:paraId="65F1F165" w14:textId="77777777" w:rsidR="008E7451" w:rsidRPr="008E7451" w:rsidRDefault="008E7451" w:rsidP="008E7451">
            <w:pPr>
              <w:rPr>
                <w:rFonts w:ascii="Arial" w:hAnsi="Arial" w:cs="Arial"/>
                <w:sz w:val="20"/>
              </w:rPr>
            </w:pPr>
            <w:r w:rsidRPr="008E7451">
              <w:rPr>
                <w:rFonts w:ascii="Arial" w:hAnsi="Arial" w:cs="Arial"/>
                <w:sz w:val="20"/>
              </w:rPr>
              <w:t> </w:t>
            </w:r>
          </w:p>
        </w:tc>
      </w:tr>
      <w:tr w:rsidR="008E7451" w:rsidRPr="008E7451" w14:paraId="380A13CD" w14:textId="77777777" w:rsidTr="00A2771F">
        <w:trPr>
          <w:trHeight w:val="251"/>
        </w:trPr>
        <w:tc>
          <w:tcPr>
            <w:tcW w:w="1843" w:type="dxa"/>
            <w:gridSpan w:val="2"/>
            <w:tcBorders>
              <w:top w:val="nil"/>
              <w:left w:val="single" w:sz="8" w:space="0" w:color="auto"/>
              <w:bottom w:val="single" w:sz="8" w:space="0" w:color="auto"/>
              <w:right w:val="nil"/>
            </w:tcBorders>
            <w:vAlign w:val="center"/>
            <w:hideMark/>
          </w:tcPr>
          <w:p w14:paraId="157A24DE" w14:textId="77777777" w:rsidR="008E7451" w:rsidRPr="00A2771F" w:rsidRDefault="008E7451" w:rsidP="008E7451">
            <w:pPr>
              <w:rPr>
                <w:rFonts w:ascii="Calibri" w:hAnsi="Calibri" w:cs="Calibri"/>
                <w:b/>
                <w:bCs/>
                <w:color w:val="000000"/>
                <w:sz w:val="14"/>
                <w:szCs w:val="14"/>
              </w:rPr>
            </w:pPr>
            <w:r w:rsidRPr="00A2771F">
              <w:rPr>
                <w:rFonts w:ascii="Calibri" w:hAnsi="Calibri" w:cs="Calibri"/>
                <w:b/>
                <w:bCs/>
                <w:color w:val="000000"/>
                <w:sz w:val="14"/>
                <w:szCs w:val="14"/>
              </w:rPr>
              <w:t>BDI:</w:t>
            </w:r>
          </w:p>
        </w:tc>
        <w:tc>
          <w:tcPr>
            <w:tcW w:w="6237" w:type="dxa"/>
            <w:gridSpan w:val="6"/>
            <w:tcBorders>
              <w:top w:val="nil"/>
              <w:left w:val="nil"/>
              <w:bottom w:val="single" w:sz="8" w:space="0" w:color="auto"/>
              <w:right w:val="nil"/>
            </w:tcBorders>
            <w:vAlign w:val="center"/>
            <w:hideMark/>
          </w:tcPr>
          <w:p w14:paraId="09E51651" w14:textId="77777777" w:rsidR="008E7451" w:rsidRPr="00A2771F" w:rsidRDefault="008E7451" w:rsidP="008E7451">
            <w:pPr>
              <w:rPr>
                <w:rFonts w:ascii="Calibri" w:hAnsi="Calibri" w:cs="Calibri"/>
                <w:color w:val="000000"/>
                <w:sz w:val="14"/>
                <w:szCs w:val="14"/>
              </w:rPr>
            </w:pPr>
            <w:r w:rsidRPr="00A2771F">
              <w:rPr>
                <w:rFonts w:ascii="Calibri" w:hAnsi="Calibri" w:cs="Calibri"/>
                <w:color w:val="000000"/>
                <w:sz w:val="14"/>
                <w:szCs w:val="14"/>
              </w:rPr>
              <w:t>23,00%</w:t>
            </w:r>
          </w:p>
        </w:tc>
        <w:tc>
          <w:tcPr>
            <w:tcW w:w="851" w:type="dxa"/>
            <w:tcBorders>
              <w:top w:val="nil"/>
              <w:left w:val="nil"/>
              <w:bottom w:val="single" w:sz="8" w:space="0" w:color="auto"/>
              <w:right w:val="nil"/>
            </w:tcBorders>
            <w:vAlign w:val="center"/>
            <w:hideMark/>
          </w:tcPr>
          <w:p w14:paraId="3495E7B6" w14:textId="77777777" w:rsidR="008E7451" w:rsidRPr="008E7451" w:rsidRDefault="008E7451" w:rsidP="008E7451">
            <w:pPr>
              <w:rPr>
                <w:rFonts w:ascii="Calibri" w:hAnsi="Calibri" w:cs="Calibri"/>
                <w:color w:val="000000"/>
                <w:sz w:val="22"/>
                <w:szCs w:val="22"/>
              </w:rPr>
            </w:pPr>
            <w:r w:rsidRPr="008E7451">
              <w:rPr>
                <w:rFonts w:ascii="Calibri" w:hAnsi="Calibri" w:cs="Calibri"/>
                <w:color w:val="000000"/>
                <w:sz w:val="22"/>
                <w:szCs w:val="22"/>
              </w:rPr>
              <w:t> </w:t>
            </w:r>
          </w:p>
        </w:tc>
        <w:tc>
          <w:tcPr>
            <w:tcW w:w="993" w:type="dxa"/>
            <w:tcBorders>
              <w:top w:val="nil"/>
              <w:left w:val="nil"/>
              <w:bottom w:val="single" w:sz="8" w:space="0" w:color="auto"/>
              <w:right w:val="single" w:sz="8" w:space="0" w:color="auto"/>
            </w:tcBorders>
            <w:noWrap/>
            <w:vAlign w:val="bottom"/>
            <w:hideMark/>
          </w:tcPr>
          <w:p w14:paraId="75E6F320" w14:textId="77777777" w:rsidR="008E7451" w:rsidRPr="008E7451" w:rsidRDefault="008E7451" w:rsidP="008E7451">
            <w:pPr>
              <w:rPr>
                <w:rFonts w:ascii="Arial" w:hAnsi="Arial" w:cs="Arial"/>
                <w:sz w:val="20"/>
              </w:rPr>
            </w:pPr>
            <w:r w:rsidRPr="008E7451">
              <w:rPr>
                <w:rFonts w:ascii="Arial" w:hAnsi="Arial" w:cs="Arial"/>
                <w:sz w:val="20"/>
              </w:rPr>
              <w:t> </w:t>
            </w:r>
          </w:p>
        </w:tc>
      </w:tr>
      <w:tr w:rsidR="008E7451" w:rsidRPr="008E7451" w14:paraId="0F6339E9" w14:textId="77777777" w:rsidTr="00A2771F">
        <w:trPr>
          <w:trHeight w:val="436"/>
        </w:trPr>
        <w:tc>
          <w:tcPr>
            <w:tcW w:w="9924" w:type="dxa"/>
            <w:gridSpan w:val="10"/>
            <w:tcBorders>
              <w:top w:val="nil"/>
              <w:left w:val="single" w:sz="8" w:space="0" w:color="auto"/>
              <w:bottom w:val="single" w:sz="8" w:space="0" w:color="auto"/>
              <w:right w:val="single" w:sz="8" w:space="0" w:color="000000"/>
            </w:tcBorders>
            <w:shd w:val="clear" w:color="000000" w:fill="E26B0A"/>
            <w:vAlign w:val="center"/>
            <w:hideMark/>
          </w:tcPr>
          <w:p w14:paraId="75A67F01" w14:textId="77777777" w:rsidR="008E7451" w:rsidRPr="008E7451" w:rsidRDefault="008E7451" w:rsidP="008E7451">
            <w:pPr>
              <w:jc w:val="center"/>
              <w:rPr>
                <w:rFonts w:asciiTheme="minorHAnsi" w:hAnsiTheme="minorHAnsi" w:cstheme="minorHAnsi"/>
                <w:b/>
                <w:bCs/>
                <w:color w:val="FFFFFF"/>
                <w:sz w:val="14"/>
                <w:szCs w:val="14"/>
              </w:rPr>
            </w:pPr>
            <w:r w:rsidRPr="008E7451">
              <w:rPr>
                <w:rFonts w:asciiTheme="minorHAnsi" w:hAnsiTheme="minorHAnsi" w:cstheme="minorHAnsi"/>
                <w:b/>
                <w:bCs/>
                <w:color w:val="FFFFFF"/>
                <w:sz w:val="14"/>
                <w:szCs w:val="14"/>
              </w:rPr>
              <w:t>PLANILHA ORÇAMENTÁRIA - TRAVESSIA SAB 428 - "PONTE DO CAETÊ"</w:t>
            </w:r>
          </w:p>
        </w:tc>
      </w:tr>
      <w:tr w:rsidR="008E7451" w:rsidRPr="008E7451" w14:paraId="5A4CD663" w14:textId="77777777" w:rsidTr="003B3AA9">
        <w:trPr>
          <w:trHeight w:val="366"/>
        </w:trPr>
        <w:tc>
          <w:tcPr>
            <w:tcW w:w="709" w:type="dxa"/>
            <w:tcBorders>
              <w:top w:val="nil"/>
              <w:left w:val="single" w:sz="8" w:space="0" w:color="auto"/>
              <w:bottom w:val="single" w:sz="8" w:space="0" w:color="auto"/>
              <w:right w:val="single" w:sz="4" w:space="0" w:color="auto"/>
            </w:tcBorders>
            <w:shd w:val="clear" w:color="000000" w:fill="E26B0A"/>
            <w:noWrap/>
            <w:hideMark/>
          </w:tcPr>
          <w:p w14:paraId="6CB14C86" w14:textId="77777777" w:rsidR="008E7451" w:rsidRPr="008E7451" w:rsidRDefault="008E7451" w:rsidP="008E7451">
            <w:pPr>
              <w:jc w:val="center"/>
              <w:rPr>
                <w:rFonts w:asciiTheme="minorHAnsi" w:hAnsiTheme="minorHAnsi" w:cstheme="minorHAnsi"/>
                <w:b/>
                <w:bCs/>
                <w:color w:val="FFFFFF"/>
                <w:sz w:val="14"/>
                <w:szCs w:val="14"/>
              </w:rPr>
            </w:pPr>
            <w:r w:rsidRPr="008E7451">
              <w:rPr>
                <w:rFonts w:asciiTheme="minorHAnsi" w:hAnsiTheme="minorHAnsi" w:cstheme="minorHAnsi"/>
                <w:b/>
                <w:bCs/>
                <w:color w:val="FFFFFF"/>
                <w:sz w:val="14"/>
                <w:szCs w:val="14"/>
              </w:rPr>
              <w:t>ITEM</w:t>
            </w:r>
          </w:p>
        </w:tc>
        <w:tc>
          <w:tcPr>
            <w:tcW w:w="1134" w:type="dxa"/>
            <w:tcBorders>
              <w:top w:val="nil"/>
              <w:left w:val="nil"/>
              <w:bottom w:val="single" w:sz="8" w:space="0" w:color="auto"/>
              <w:right w:val="single" w:sz="4" w:space="0" w:color="auto"/>
            </w:tcBorders>
            <w:shd w:val="clear" w:color="000000" w:fill="E26B0A"/>
            <w:noWrap/>
            <w:hideMark/>
          </w:tcPr>
          <w:p w14:paraId="68D1A950" w14:textId="77777777" w:rsidR="008E7451" w:rsidRPr="008E7451" w:rsidRDefault="008E7451" w:rsidP="008E7451">
            <w:pPr>
              <w:jc w:val="center"/>
              <w:rPr>
                <w:rFonts w:asciiTheme="minorHAnsi" w:hAnsiTheme="minorHAnsi" w:cstheme="minorHAnsi"/>
                <w:b/>
                <w:bCs/>
                <w:color w:val="FFFFFF"/>
                <w:sz w:val="14"/>
                <w:szCs w:val="14"/>
              </w:rPr>
            </w:pPr>
            <w:r w:rsidRPr="008E7451">
              <w:rPr>
                <w:rFonts w:asciiTheme="minorHAnsi" w:hAnsiTheme="minorHAnsi" w:cstheme="minorHAnsi"/>
                <w:b/>
                <w:bCs/>
                <w:color w:val="FFFFFF"/>
                <w:sz w:val="14"/>
                <w:szCs w:val="14"/>
              </w:rPr>
              <w:t>CÓDIGO</w:t>
            </w:r>
          </w:p>
        </w:tc>
        <w:tc>
          <w:tcPr>
            <w:tcW w:w="851" w:type="dxa"/>
            <w:tcBorders>
              <w:top w:val="nil"/>
              <w:left w:val="nil"/>
              <w:bottom w:val="single" w:sz="8" w:space="0" w:color="auto"/>
              <w:right w:val="single" w:sz="4" w:space="0" w:color="auto"/>
            </w:tcBorders>
            <w:shd w:val="clear" w:color="000000" w:fill="E26B0A"/>
            <w:noWrap/>
            <w:hideMark/>
          </w:tcPr>
          <w:p w14:paraId="4E594CFC" w14:textId="77777777" w:rsidR="008E7451" w:rsidRPr="008E7451" w:rsidRDefault="008E7451" w:rsidP="008E7451">
            <w:pPr>
              <w:jc w:val="center"/>
              <w:rPr>
                <w:rFonts w:asciiTheme="minorHAnsi" w:hAnsiTheme="minorHAnsi" w:cstheme="minorHAnsi"/>
                <w:b/>
                <w:bCs/>
                <w:color w:val="FFFFFF"/>
                <w:sz w:val="14"/>
                <w:szCs w:val="14"/>
              </w:rPr>
            </w:pPr>
            <w:r w:rsidRPr="008E7451">
              <w:rPr>
                <w:rFonts w:asciiTheme="minorHAnsi" w:hAnsiTheme="minorHAnsi" w:cstheme="minorHAnsi"/>
                <w:b/>
                <w:bCs/>
                <w:color w:val="FFFFFF"/>
                <w:sz w:val="14"/>
                <w:szCs w:val="14"/>
              </w:rPr>
              <w:t>FONTE</w:t>
            </w:r>
          </w:p>
        </w:tc>
        <w:tc>
          <w:tcPr>
            <w:tcW w:w="1908" w:type="dxa"/>
            <w:tcBorders>
              <w:top w:val="nil"/>
              <w:left w:val="nil"/>
              <w:bottom w:val="single" w:sz="8" w:space="0" w:color="auto"/>
              <w:right w:val="single" w:sz="4" w:space="0" w:color="auto"/>
            </w:tcBorders>
            <w:shd w:val="clear" w:color="000000" w:fill="E26B0A"/>
            <w:hideMark/>
          </w:tcPr>
          <w:p w14:paraId="52EB411A" w14:textId="77777777" w:rsidR="008E7451" w:rsidRPr="008E7451" w:rsidRDefault="008E7451" w:rsidP="008E7451">
            <w:pPr>
              <w:jc w:val="center"/>
              <w:rPr>
                <w:rFonts w:asciiTheme="minorHAnsi" w:hAnsiTheme="minorHAnsi" w:cstheme="minorHAnsi"/>
                <w:b/>
                <w:bCs/>
                <w:color w:val="FFFFFF"/>
                <w:sz w:val="14"/>
                <w:szCs w:val="14"/>
              </w:rPr>
            </w:pPr>
            <w:r w:rsidRPr="008E7451">
              <w:rPr>
                <w:rFonts w:asciiTheme="minorHAnsi" w:hAnsiTheme="minorHAnsi" w:cstheme="minorHAnsi"/>
                <w:b/>
                <w:bCs/>
                <w:color w:val="FFFFFF"/>
                <w:sz w:val="14"/>
                <w:szCs w:val="14"/>
              </w:rPr>
              <w:t>DESCRIÇÃO</w:t>
            </w:r>
          </w:p>
        </w:tc>
        <w:tc>
          <w:tcPr>
            <w:tcW w:w="643" w:type="dxa"/>
            <w:tcBorders>
              <w:top w:val="nil"/>
              <w:left w:val="nil"/>
              <w:bottom w:val="single" w:sz="8" w:space="0" w:color="auto"/>
              <w:right w:val="single" w:sz="4" w:space="0" w:color="auto"/>
            </w:tcBorders>
            <w:shd w:val="clear" w:color="000000" w:fill="E26B0A"/>
            <w:noWrap/>
            <w:hideMark/>
          </w:tcPr>
          <w:p w14:paraId="262D6F51" w14:textId="77777777" w:rsidR="008E7451" w:rsidRPr="008E7451" w:rsidRDefault="008E7451" w:rsidP="008E7451">
            <w:pPr>
              <w:jc w:val="center"/>
              <w:rPr>
                <w:rFonts w:asciiTheme="minorHAnsi" w:hAnsiTheme="minorHAnsi" w:cstheme="minorHAnsi"/>
                <w:b/>
                <w:bCs/>
                <w:color w:val="FFFFFF"/>
                <w:sz w:val="14"/>
                <w:szCs w:val="14"/>
              </w:rPr>
            </w:pPr>
            <w:r w:rsidRPr="008E7451">
              <w:rPr>
                <w:rFonts w:asciiTheme="minorHAnsi" w:hAnsiTheme="minorHAnsi" w:cstheme="minorHAnsi"/>
                <w:b/>
                <w:bCs/>
                <w:color w:val="FFFFFF"/>
                <w:sz w:val="14"/>
                <w:szCs w:val="14"/>
              </w:rPr>
              <w:t>UNID.</w:t>
            </w:r>
          </w:p>
        </w:tc>
        <w:tc>
          <w:tcPr>
            <w:tcW w:w="709" w:type="dxa"/>
            <w:tcBorders>
              <w:top w:val="nil"/>
              <w:left w:val="nil"/>
              <w:bottom w:val="single" w:sz="8" w:space="0" w:color="auto"/>
              <w:right w:val="single" w:sz="4" w:space="0" w:color="auto"/>
            </w:tcBorders>
            <w:shd w:val="clear" w:color="000000" w:fill="E26B0A"/>
            <w:noWrap/>
            <w:hideMark/>
          </w:tcPr>
          <w:p w14:paraId="38144D58" w14:textId="77777777" w:rsidR="008E7451" w:rsidRPr="008E7451" w:rsidRDefault="008E7451" w:rsidP="008E7451">
            <w:pPr>
              <w:jc w:val="center"/>
              <w:rPr>
                <w:rFonts w:asciiTheme="minorHAnsi" w:hAnsiTheme="minorHAnsi" w:cstheme="minorHAnsi"/>
                <w:b/>
                <w:bCs/>
                <w:color w:val="FFFFFF"/>
                <w:sz w:val="14"/>
                <w:szCs w:val="14"/>
              </w:rPr>
            </w:pPr>
            <w:r w:rsidRPr="008E7451">
              <w:rPr>
                <w:rFonts w:asciiTheme="minorHAnsi" w:hAnsiTheme="minorHAnsi" w:cstheme="minorHAnsi"/>
                <w:b/>
                <w:bCs/>
                <w:color w:val="FFFFFF"/>
                <w:sz w:val="14"/>
                <w:szCs w:val="14"/>
              </w:rPr>
              <w:t>QUANT.</w:t>
            </w:r>
          </w:p>
        </w:tc>
        <w:tc>
          <w:tcPr>
            <w:tcW w:w="992" w:type="dxa"/>
            <w:tcBorders>
              <w:top w:val="nil"/>
              <w:left w:val="nil"/>
              <w:bottom w:val="single" w:sz="8" w:space="0" w:color="auto"/>
              <w:right w:val="single" w:sz="4" w:space="0" w:color="auto"/>
            </w:tcBorders>
            <w:shd w:val="clear" w:color="000000" w:fill="E26B0A"/>
            <w:hideMark/>
          </w:tcPr>
          <w:p w14:paraId="7DE7F76A" w14:textId="77777777" w:rsidR="008E7451" w:rsidRPr="008E7451" w:rsidRDefault="008E7451" w:rsidP="008E7451">
            <w:pPr>
              <w:jc w:val="center"/>
              <w:rPr>
                <w:rFonts w:asciiTheme="minorHAnsi" w:hAnsiTheme="minorHAnsi" w:cstheme="minorHAnsi"/>
                <w:b/>
                <w:bCs/>
                <w:color w:val="FFFFFF"/>
                <w:sz w:val="14"/>
                <w:szCs w:val="14"/>
              </w:rPr>
            </w:pPr>
            <w:r w:rsidRPr="008E7451">
              <w:rPr>
                <w:rFonts w:asciiTheme="minorHAnsi" w:hAnsiTheme="minorHAnsi" w:cstheme="minorHAnsi"/>
                <w:b/>
                <w:bCs/>
                <w:color w:val="FFFFFF"/>
                <w:sz w:val="14"/>
                <w:szCs w:val="14"/>
              </w:rPr>
              <w:t>VALOR UNIT.</w:t>
            </w:r>
          </w:p>
        </w:tc>
        <w:tc>
          <w:tcPr>
            <w:tcW w:w="1134" w:type="dxa"/>
            <w:tcBorders>
              <w:top w:val="nil"/>
              <w:left w:val="nil"/>
              <w:bottom w:val="single" w:sz="8" w:space="0" w:color="auto"/>
              <w:right w:val="nil"/>
            </w:tcBorders>
            <w:shd w:val="clear" w:color="000000" w:fill="E26B0A"/>
            <w:hideMark/>
          </w:tcPr>
          <w:p w14:paraId="470BA487" w14:textId="77777777" w:rsidR="008E7451" w:rsidRPr="008E7451" w:rsidRDefault="008E7451" w:rsidP="008E7451">
            <w:pPr>
              <w:jc w:val="center"/>
              <w:rPr>
                <w:rFonts w:asciiTheme="minorHAnsi" w:hAnsiTheme="minorHAnsi" w:cstheme="minorHAnsi"/>
                <w:b/>
                <w:bCs/>
                <w:color w:val="FFFFFF"/>
                <w:sz w:val="14"/>
                <w:szCs w:val="14"/>
              </w:rPr>
            </w:pPr>
            <w:r w:rsidRPr="008E7451">
              <w:rPr>
                <w:rFonts w:asciiTheme="minorHAnsi" w:hAnsiTheme="minorHAnsi" w:cstheme="minorHAnsi"/>
                <w:b/>
                <w:bCs/>
                <w:color w:val="FFFFFF"/>
                <w:sz w:val="14"/>
                <w:szCs w:val="14"/>
              </w:rPr>
              <w:t>VALOR COM BDI</w:t>
            </w:r>
          </w:p>
        </w:tc>
        <w:tc>
          <w:tcPr>
            <w:tcW w:w="851" w:type="dxa"/>
            <w:tcBorders>
              <w:top w:val="nil"/>
              <w:left w:val="single" w:sz="4" w:space="0" w:color="auto"/>
              <w:bottom w:val="single" w:sz="8" w:space="0" w:color="auto"/>
              <w:right w:val="nil"/>
            </w:tcBorders>
            <w:shd w:val="clear" w:color="000000" w:fill="E26B0A"/>
            <w:hideMark/>
          </w:tcPr>
          <w:p w14:paraId="56E230DA" w14:textId="77777777" w:rsidR="00A2771F" w:rsidRDefault="008E7451" w:rsidP="008E7451">
            <w:pPr>
              <w:jc w:val="center"/>
              <w:rPr>
                <w:rFonts w:asciiTheme="minorHAnsi" w:hAnsiTheme="minorHAnsi" w:cstheme="minorHAnsi"/>
                <w:b/>
                <w:bCs/>
                <w:color w:val="FFFFFF"/>
                <w:sz w:val="14"/>
                <w:szCs w:val="14"/>
              </w:rPr>
            </w:pPr>
            <w:r w:rsidRPr="008E7451">
              <w:rPr>
                <w:rFonts w:asciiTheme="minorHAnsi" w:hAnsiTheme="minorHAnsi" w:cstheme="minorHAnsi"/>
                <w:b/>
                <w:bCs/>
                <w:color w:val="FFFFFF"/>
                <w:sz w:val="14"/>
                <w:szCs w:val="14"/>
              </w:rPr>
              <w:t>EXECU</w:t>
            </w:r>
          </w:p>
          <w:p w14:paraId="24B3B52C" w14:textId="3B982578" w:rsidR="008E7451" w:rsidRPr="008E7451" w:rsidRDefault="008E7451" w:rsidP="008E7451">
            <w:pPr>
              <w:jc w:val="center"/>
              <w:rPr>
                <w:rFonts w:asciiTheme="minorHAnsi" w:hAnsiTheme="minorHAnsi" w:cstheme="minorHAnsi"/>
                <w:b/>
                <w:bCs/>
                <w:color w:val="FFFFFF"/>
                <w:sz w:val="14"/>
                <w:szCs w:val="14"/>
              </w:rPr>
            </w:pPr>
            <w:r w:rsidRPr="008E7451">
              <w:rPr>
                <w:rFonts w:asciiTheme="minorHAnsi" w:hAnsiTheme="minorHAnsi" w:cstheme="minorHAnsi"/>
                <w:b/>
                <w:bCs/>
                <w:color w:val="FFFFFF"/>
                <w:sz w:val="14"/>
                <w:szCs w:val="14"/>
              </w:rPr>
              <w:t>TADO</w:t>
            </w:r>
          </w:p>
        </w:tc>
        <w:tc>
          <w:tcPr>
            <w:tcW w:w="993" w:type="dxa"/>
            <w:tcBorders>
              <w:top w:val="nil"/>
              <w:left w:val="single" w:sz="4" w:space="0" w:color="auto"/>
              <w:bottom w:val="single" w:sz="8" w:space="0" w:color="auto"/>
              <w:right w:val="single" w:sz="8" w:space="0" w:color="auto"/>
            </w:tcBorders>
            <w:shd w:val="clear" w:color="000000" w:fill="E26B0A"/>
            <w:noWrap/>
            <w:hideMark/>
          </w:tcPr>
          <w:p w14:paraId="1D3A2291" w14:textId="77777777" w:rsidR="008E7451" w:rsidRPr="008E7451" w:rsidRDefault="008E7451" w:rsidP="008E7451">
            <w:pPr>
              <w:jc w:val="center"/>
              <w:rPr>
                <w:rFonts w:asciiTheme="minorHAnsi" w:hAnsiTheme="minorHAnsi" w:cstheme="minorHAnsi"/>
                <w:b/>
                <w:bCs/>
                <w:color w:val="FFFFFF"/>
                <w:sz w:val="14"/>
                <w:szCs w:val="14"/>
              </w:rPr>
            </w:pPr>
            <w:r w:rsidRPr="008E7451">
              <w:rPr>
                <w:rFonts w:asciiTheme="minorHAnsi" w:hAnsiTheme="minorHAnsi" w:cstheme="minorHAnsi"/>
                <w:b/>
                <w:bCs/>
                <w:color w:val="FFFFFF"/>
                <w:sz w:val="14"/>
                <w:szCs w:val="14"/>
              </w:rPr>
              <w:t>TOTAL</w:t>
            </w:r>
          </w:p>
        </w:tc>
      </w:tr>
      <w:tr w:rsidR="008E7451" w:rsidRPr="00A2771F" w14:paraId="54D422E3" w14:textId="77777777" w:rsidTr="00A2771F">
        <w:trPr>
          <w:trHeight w:val="295"/>
        </w:trPr>
        <w:tc>
          <w:tcPr>
            <w:tcW w:w="709" w:type="dxa"/>
            <w:tcBorders>
              <w:top w:val="nil"/>
              <w:left w:val="single" w:sz="8" w:space="0" w:color="auto"/>
              <w:bottom w:val="single" w:sz="4" w:space="0" w:color="auto"/>
              <w:right w:val="single" w:sz="4" w:space="0" w:color="auto"/>
            </w:tcBorders>
            <w:shd w:val="clear" w:color="000000" w:fill="FABF8F"/>
            <w:noWrap/>
            <w:vAlign w:val="center"/>
            <w:hideMark/>
          </w:tcPr>
          <w:p w14:paraId="50C97944"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1.0</w:t>
            </w:r>
          </w:p>
        </w:tc>
        <w:tc>
          <w:tcPr>
            <w:tcW w:w="9215" w:type="dxa"/>
            <w:gridSpan w:val="9"/>
            <w:tcBorders>
              <w:top w:val="single" w:sz="8" w:space="0" w:color="auto"/>
              <w:left w:val="nil"/>
              <w:bottom w:val="single" w:sz="4" w:space="0" w:color="auto"/>
              <w:right w:val="single" w:sz="8" w:space="0" w:color="000000"/>
            </w:tcBorders>
            <w:shd w:val="clear" w:color="000000" w:fill="FABF8F"/>
            <w:vAlign w:val="bottom"/>
            <w:hideMark/>
          </w:tcPr>
          <w:p w14:paraId="5C3E15B8"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SERVIÇOS PRELIMINARES</w:t>
            </w:r>
          </w:p>
        </w:tc>
      </w:tr>
      <w:tr w:rsidR="008E7451" w:rsidRPr="00A2771F" w14:paraId="6D4DD956" w14:textId="77777777" w:rsidTr="003B3AA9">
        <w:trPr>
          <w:trHeight w:val="310"/>
        </w:trPr>
        <w:tc>
          <w:tcPr>
            <w:tcW w:w="709" w:type="dxa"/>
            <w:tcBorders>
              <w:top w:val="nil"/>
              <w:left w:val="single" w:sz="8" w:space="0" w:color="auto"/>
              <w:bottom w:val="single" w:sz="4" w:space="0" w:color="auto"/>
              <w:right w:val="single" w:sz="4" w:space="0" w:color="auto"/>
            </w:tcBorders>
            <w:noWrap/>
            <w:vAlign w:val="center"/>
            <w:hideMark/>
          </w:tcPr>
          <w:p w14:paraId="694B3FA5"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1.1</w:t>
            </w:r>
          </w:p>
        </w:tc>
        <w:tc>
          <w:tcPr>
            <w:tcW w:w="1134" w:type="dxa"/>
            <w:tcBorders>
              <w:top w:val="nil"/>
              <w:left w:val="nil"/>
              <w:bottom w:val="single" w:sz="4" w:space="0" w:color="auto"/>
              <w:right w:val="single" w:sz="4" w:space="0" w:color="auto"/>
            </w:tcBorders>
            <w:shd w:val="clear" w:color="000000" w:fill="FFFFFF"/>
            <w:noWrap/>
            <w:vAlign w:val="center"/>
            <w:hideMark/>
          </w:tcPr>
          <w:p w14:paraId="06D58D56"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28.08.01.01</w:t>
            </w:r>
          </w:p>
        </w:tc>
        <w:tc>
          <w:tcPr>
            <w:tcW w:w="851" w:type="dxa"/>
            <w:tcBorders>
              <w:top w:val="nil"/>
              <w:left w:val="nil"/>
              <w:bottom w:val="single" w:sz="4" w:space="0" w:color="auto"/>
              <w:right w:val="single" w:sz="4" w:space="0" w:color="auto"/>
            </w:tcBorders>
            <w:shd w:val="clear" w:color="000000" w:fill="D9D9D9"/>
            <w:noWrap/>
            <w:vAlign w:val="center"/>
            <w:hideMark/>
          </w:tcPr>
          <w:p w14:paraId="499BE167"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single" w:sz="4" w:space="0" w:color="auto"/>
            </w:tcBorders>
            <w:vAlign w:val="center"/>
            <w:hideMark/>
          </w:tcPr>
          <w:p w14:paraId="7C22F8FE"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Confecção. Montagem e instalação de placa institucional</w:t>
            </w:r>
          </w:p>
        </w:tc>
        <w:tc>
          <w:tcPr>
            <w:tcW w:w="643" w:type="dxa"/>
            <w:tcBorders>
              <w:top w:val="nil"/>
              <w:left w:val="nil"/>
              <w:bottom w:val="single" w:sz="4" w:space="0" w:color="auto"/>
              <w:right w:val="single" w:sz="4" w:space="0" w:color="auto"/>
            </w:tcBorders>
            <w:vAlign w:val="center"/>
            <w:hideMark/>
          </w:tcPr>
          <w:p w14:paraId="64B71A8A"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5F81FA1F"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24,00</w:t>
            </w:r>
          </w:p>
        </w:tc>
        <w:tc>
          <w:tcPr>
            <w:tcW w:w="992" w:type="dxa"/>
            <w:tcBorders>
              <w:top w:val="nil"/>
              <w:left w:val="nil"/>
              <w:bottom w:val="single" w:sz="4" w:space="0" w:color="auto"/>
              <w:right w:val="single" w:sz="4" w:space="0" w:color="auto"/>
            </w:tcBorders>
            <w:vAlign w:val="center"/>
            <w:hideMark/>
          </w:tcPr>
          <w:p w14:paraId="186556DF"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389,57 </w:t>
            </w:r>
          </w:p>
        </w:tc>
        <w:tc>
          <w:tcPr>
            <w:tcW w:w="1134" w:type="dxa"/>
            <w:tcBorders>
              <w:top w:val="nil"/>
              <w:left w:val="nil"/>
              <w:bottom w:val="single" w:sz="4" w:space="0" w:color="auto"/>
              <w:right w:val="nil"/>
            </w:tcBorders>
            <w:vAlign w:val="center"/>
            <w:hideMark/>
          </w:tcPr>
          <w:p w14:paraId="02C27A2A"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389,57 </w:t>
            </w:r>
          </w:p>
        </w:tc>
        <w:tc>
          <w:tcPr>
            <w:tcW w:w="851" w:type="dxa"/>
            <w:tcBorders>
              <w:top w:val="nil"/>
              <w:left w:val="single" w:sz="4" w:space="0" w:color="auto"/>
              <w:bottom w:val="single" w:sz="4" w:space="0" w:color="auto"/>
              <w:right w:val="nil"/>
            </w:tcBorders>
            <w:vAlign w:val="center"/>
            <w:hideMark/>
          </w:tcPr>
          <w:p w14:paraId="79D545DE"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05E640BA" w14:textId="1D01F2F7"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9.349,68</w:t>
            </w:r>
          </w:p>
        </w:tc>
      </w:tr>
      <w:tr w:rsidR="008E7451" w:rsidRPr="00A2771F" w14:paraId="18B6F0E8" w14:textId="77777777" w:rsidTr="003B3AA9">
        <w:trPr>
          <w:trHeight w:val="502"/>
        </w:trPr>
        <w:tc>
          <w:tcPr>
            <w:tcW w:w="709" w:type="dxa"/>
            <w:tcBorders>
              <w:top w:val="nil"/>
              <w:left w:val="single" w:sz="8" w:space="0" w:color="auto"/>
              <w:bottom w:val="single" w:sz="4" w:space="0" w:color="auto"/>
              <w:right w:val="single" w:sz="4" w:space="0" w:color="auto"/>
            </w:tcBorders>
            <w:noWrap/>
            <w:vAlign w:val="center"/>
            <w:hideMark/>
          </w:tcPr>
          <w:p w14:paraId="5E97BA2B"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1.2</w:t>
            </w:r>
          </w:p>
        </w:tc>
        <w:tc>
          <w:tcPr>
            <w:tcW w:w="1134" w:type="dxa"/>
            <w:tcBorders>
              <w:top w:val="nil"/>
              <w:left w:val="nil"/>
              <w:bottom w:val="single" w:sz="4" w:space="0" w:color="auto"/>
              <w:right w:val="single" w:sz="4" w:space="0" w:color="auto"/>
            </w:tcBorders>
            <w:shd w:val="clear" w:color="000000" w:fill="FFFFFF"/>
            <w:noWrap/>
            <w:vAlign w:val="center"/>
            <w:hideMark/>
          </w:tcPr>
          <w:p w14:paraId="7DCDDC42"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02.01.180</w:t>
            </w:r>
          </w:p>
        </w:tc>
        <w:tc>
          <w:tcPr>
            <w:tcW w:w="851" w:type="dxa"/>
            <w:tcBorders>
              <w:top w:val="nil"/>
              <w:left w:val="nil"/>
              <w:bottom w:val="single" w:sz="4" w:space="0" w:color="auto"/>
              <w:right w:val="single" w:sz="4" w:space="0" w:color="auto"/>
            </w:tcBorders>
            <w:noWrap/>
            <w:vAlign w:val="center"/>
            <w:hideMark/>
          </w:tcPr>
          <w:p w14:paraId="5D87CB9B"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CDHU</w:t>
            </w:r>
          </w:p>
        </w:tc>
        <w:tc>
          <w:tcPr>
            <w:tcW w:w="1908" w:type="dxa"/>
            <w:tcBorders>
              <w:top w:val="nil"/>
              <w:left w:val="nil"/>
              <w:bottom w:val="single" w:sz="4" w:space="0" w:color="auto"/>
              <w:right w:val="single" w:sz="4" w:space="0" w:color="auto"/>
            </w:tcBorders>
            <w:vAlign w:val="center"/>
            <w:hideMark/>
          </w:tcPr>
          <w:p w14:paraId="3D9AEE6C"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Banheiro químico modelo Standard, com manutenção conforme exigências da CETESB</w:t>
            </w:r>
          </w:p>
        </w:tc>
        <w:tc>
          <w:tcPr>
            <w:tcW w:w="643" w:type="dxa"/>
            <w:tcBorders>
              <w:top w:val="nil"/>
              <w:left w:val="nil"/>
              <w:bottom w:val="single" w:sz="4" w:space="0" w:color="auto"/>
              <w:right w:val="single" w:sz="4" w:space="0" w:color="auto"/>
            </w:tcBorders>
            <w:vAlign w:val="center"/>
            <w:hideMark/>
          </w:tcPr>
          <w:p w14:paraId="7BB97B66" w14:textId="2CEDDB11"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un.</w:t>
            </w:r>
            <w:r w:rsidR="00A2771F">
              <w:rPr>
                <w:rFonts w:asciiTheme="minorHAnsi" w:hAnsiTheme="minorHAnsi" w:cstheme="minorHAnsi"/>
                <w:sz w:val="14"/>
                <w:szCs w:val="14"/>
              </w:rPr>
              <w:t xml:space="preserve"> </w:t>
            </w:r>
            <w:r w:rsidRPr="00A2771F">
              <w:rPr>
                <w:rFonts w:asciiTheme="minorHAnsi" w:hAnsiTheme="minorHAnsi" w:cstheme="minorHAnsi"/>
                <w:sz w:val="14"/>
                <w:szCs w:val="14"/>
              </w:rPr>
              <w:t>mês</w:t>
            </w:r>
          </w:p>
        </w:tc>
        <w:tc>
          <w:tcPr>
            <w:tcW w:w="709" w:type="dxa"/>
            <w:tcBorders>
              <w:top w:val="nil"/>
              <w:left w:val="nil"/>
              <w:bottom w:val="single" w:sz="4" w:space="0" w:color="auto"/>
              <w:right w:val="single" w:sz="4" w:space="0" w:color="auto"/>
            </w:tcBorders>
            <w:noWrap/>
            <w:vAlign w:val="center"/>
            <w:hideMark/>
          </w:tcPr>
          <w:p w14:paraId="15BFF3EA"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3,00</w:t>
            </w:r>
          </w:p>
        </w:tc>
        <w:tc>
          <w:tcPr>
            <w:tcW w:w="992" w:type="dxa"/>
            <w:tcBorders>
              <w:top w:val="nil"/>
              <w:left w:val="nil"/>
              <w:bottom w:val="single" w:sz="4" w:space="0" w:color="auto"/>
              <w:right w:val="single" w:sz="4" w:space="0" w:color="auto"/>
            </w:tcBorders>
            <w:vAlign w:val="center"/>
            <w:hideMark/>
          </w:tcPr>
          <w:p w14:paraId="7FFD1538"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1.249,34 </w:t>
            </w:r>
          </w:p>
        </w:tc>
        <w:tc>
          <w:tcPr>
            <w:tcW w:w="1134" w:type="dxa"/>
            <w:tcBorders>
              <w:top w:val="nil"/>
              <w:left w:val="nil"/>
              <w:bottom w:val="single" w:sz="4" w:space="0" w:color="auto"/>
              <w:right w:val="nil"/>
            </w:tcBorders>
            <w:shd w:val="clear" w:color="000000" w:fill="FDE9D9"/>
            <w:vAlign w:val="center"/>
            <w:hideMark/>
          </w:tcPr>
          <w:p w14:paraId="2B2414E8"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1.536,69 </w:t>
            </w:r>
          </w:p>
        </w:tc>
        <w:tc>
          <w:tcPr>
            <w:tcW w:w="851" w:type="dxa"/>
            <w:tcBorders>
              <w:top w:val="nil"/>
              <w:left w:val="single" w:sz="4" w:space="0" w:color="auto"/>
              <w:bottom w:val="single" w:sz="4" w:space="0" w:color="auto"/>
              <w:right w:val="nil"/>
            </w:tcBorders>
            <w:vAlign w:val="center"/>
            <w:hideMark/>
          </w:tcPr>
          <w:p w14:paraId="2242E306"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7B0C0F61" w14:textId="238A6864"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4.610,07</w:t>
            </w:r>
          </w:p>
        </w:tc>
      </w:tr>
      <w:tr w:rsidR="008E7451" w:rsidRPr="00A2771F" w14:paraId="69EE447B" w14:textId="77777777" w:rsidTr="003B3AA9">
        <w:trPr>
          <w:trHeight w:val="310"/>
        </w:trPr>
        <w:tc>
          <w:tcPr>
            <w:tcW w:w="709" w:type="dxa"/>
            <w:tcBorders>
              <w:top w:val="nil"/>
              <w:left w:val="single" w:sz="8" w:space="0" w:color="auto"/>
              <w:bottom w:val="single" w:sz="4" w:space="0" w:color="auto"/>
              <w:right w:val="single" w:sz="4" w:space="0" w:color="auto"/>
            </w:tcBorders>
            <w:noWrap/>
            <w:vAlign w:val="center"/>
            <w:hideMark/>
          </w:tcPr>
          <w:p w14:paraId="3D44A0B7"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1.3</w:t>
            </w:r>
          </w:p>
        </w:tc>
        <w:tc>
          <w:tcPr>
            <w:tcW w:w="1134" w:type="dxa"/>
            <w:tcBorders>
              <w:top w:val="nil"/>
              <w:left w:val="nil"/>
              <w:bottom w:val="single" w:sz="4" w:space="0" w:color="auto"/>
              <w:right w:val="single" w:sz="4" w:space="0" w:color="auto"/>
            </w:tcBorders>
            <w:shd w:val="clear" w:color="000000" w:fill="FFFFFF"/>
            <w:noWrap/>
            <w:vAlign w:val="center"/>
            <w:hideMark/>
          </w:tcPr>
          <w:p w14:paraId="0CD65B4F"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02.02.150</w:t>
            </w:r>
          </w:p>
        </w:tc>
        <w:tc>
          <w:tcPr>
            <w:tcW w:w="851" w:type="dxa"/>
            <w:tcBorders>
              <w:top w:val="nil"/>
              <w:left w:val="nil"/>
              <w:bottom w:val="single" w:sz="4" w:space="0" w:color="auto"/>
              <w:right w:val="single" w:sz="4" w:space="0" w:color="auto"/>
            </w:tcBorders>
            <w:noWrap/>
            <w:vAlign w:val="center"/>
            <w:hideMark/>
          </w:tcPr>
          <w:p w14:paraId="16799C7A"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CDHU</w:t>
            </w:r>
          </w:p>
        </w:tc>
        <w:tc>
          <w:tcPr>
            <w:tcW w:w="1908" w:type="dxa"/>
            <w:tcBorders>
              <w:top w:val="nil"/>
              <w:left w:val="nil"/>
              <w:bottom w:val="single" w:sz="4" w:space="0" w:color="auto"/>
              <w:right w:val="single" w:sz="4" w:space="0" w:color="auto"/>
            </w:tcBorders>
            <w:vAlign w:val="center"/>
            <w:hideMark/>
          </w:tcPr>
          <w:p w14:paraId="52749F54"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Locação de container tipo depósito - área mínima de 13,80 m²</w:t>
            </w:r>
          </w:p>
        </w:tc>
        <w:tc>
          <w:tcPr>
            <w:tcW w:w="643" w:type="dxa"/>
            <w:tcBorders>
              <w:top w:val="nil"/>
              <w:left w:val="nil"/>
              <w:bottom w:val="single" w:sz="4" w:space="0" w:color="auto"/>
              <w:right w:val="single" w:sz="4" w:space="0" w:color="auto"/>
            </w:tcBorders>
            <w:vAlign w:val="center"/>
            <w:hideMark/>
          </w:tcPr>
          <w:p w14:paraId="5F113D65" w14:textId="3BF9E4AE"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un.</w:t>
            </w:r>
            <w:r w:rsidR="00A2771F">
              <w:rPr>
                <w:rFonts w:asciiTheme="minorHAnsi" w:hAnsiTheme="minorHAnsi" w:cstheme="minorHAnsi"/>
                <w:sz w:val="14"/>
                <w:szCs w:val="14"/>
              </w:rPr>
              <w:t xml:space="preserve"> </w:t>
            </w:r>
            <w:r w:rsidRPr="00A2771F">
              <w:rPr>
                <w:rFonts w:asciiTheme="minorHAnsi" w:hAnsiTheme="minorHAnsi" w:cstheme="minorHAnsi"/>
                <w:sz w:val="14"/>
                <w:szCs w:val="14"/>
              </w:rPr>
              <w:t>mês</w:t>
            </w:r>
          </w:p>
        </w:tc>
        <w:tc>
          <w:tcPr>
            <w:tcW w:w="709" w:type="dxa"/>
            <w:tcBorders>
              <w:top w:val="nil"/>
              <w:left w:val="nil"/>
              <w:bottom w:val="single" w:sz="4" w:space="0" w:color="auto"/>
              <w:right w:val="single" w:sz="4" w:space="0" w:color="auto"/>
            </w:tcBorders>
            <w:noWrap/>
            <w:vAlign w:val="center"/>
            <w:hideMark/>
          </w:tcPr>
          <w:p w14:paraId="336D2A67"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3,00</w:t>
            </w:r>
          </w:p>
        </w:tc>
        <w:tc>
          <w:tcPr>
            <w:tcW w:w="992" w:type="dxa"/>
            <w:tcBorders>
              <w:top w:val="nil"/>
              <w:left w:val="nil"/>
              <w:bottom w:val="single" w:sz="4" w:space="0" w:color="auto"/>
              <w:right w:val="single" w:sz="4" w:space="0" w:color="auto"/>
            </w:tcBorders>
            <w:vAlign w:val="center"/>
            <w:hideMark/>
          </w:tcPr>
          <w:p w14:paraId="7E007BAB"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981,38 </w:t>
            </w:r>
          </w:p>
        </w:tc>
        <w:tc>
          <w:tcPr>
            <w:tcW w:w="1134" w:type="dxa"/>
            <w:tcBorders>
              <w:top w:val="nil"/>
              <w:left w:val="nil"/>
              <w:bottom w:val="single" w:sz="4" w:space="0" w:color="auto"/>
              <w:right w:val="nil"/>
            </w:tcBorders>
            <w:shd w:val="clear" w:color="000000" w:fill="FDE9D9"/>
            <w:vAlign w:val="center"/>
            <w:hideMark/>
          </w:tcPr>
          <w:p w14:paraId="73954F8C"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1.207,10 </w:t>
            </w:r>
          </w:p>
        </w:tc>
        <w:tc>
          <w:tcPr>
            <w:tcW w:w="851" w:type="dxa"/>
            <w:tcBorders>
              <w:top w:val="nil"/>
              <w:left w:val="single" w:sz="4" w:space="0" w:color="auto"/>
              <w:bottom w:val="single" w:sz="4" w:space="0" w:color="auto"/>
              <w:right w:val="nil"/>
            </w:tcBorders>
            <w:vAlign w:val="center"/>
            <w:hideMark/>
          </w:tcPr>
          <w:p w14:paraId="42199496"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6A661987" w14:textId="412BCE8A"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3.621,30</w:t>
            </w:r>
          </w:p>
        </w:tc>
      </w:tr>
      <w:tr w:rsidR="008E7451" w:rsidRPr="00A2771F" w14:paraId="6E3DDDC9" w14:textId="77777777" w:rsidTr="003B3AA9">
        <w:trPr>
          <w:trHeight w:val="310"/>
        </w:trPr>
        <w:tc>
          <w:tcPr>
            <w:tcW w:w="709" w:type="dxa"/>
            <w:tcBorders>
              <w:top w:val="nil"/>
              <w:left w:val="single" w:sz="8" w:space="0" w:color="auto"/>
              <w:bottom w:val="single" w:sz="4" w:space="0" w:color="auto"/>
              <w:right w:val="single" w:sz="4" w:space="0" w:color="auto"/>
            </w:tcBorders>
            <w:noWrap/>
            <w:vAlign w:val="center"/>
            <w:hideMark/>
          </w:tcPr>
          <w:p w14:paraId="74C606DC"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1.4</w:t>
            </w:r>
          </w:p>
        </w:tc>
        <w:tc>
          <w:tcPr>
            <w:tcW w:w="1134" w:type="dxa"/>
            <w:tcBorders>
              <w:top w:val="nil"/>
              <w:left w:val="nil"/>
              <w:bottom w:val="single" w:sz="4" w:space="0" w:color="auto"/>
              <w:right w:val="single" w:sz="4" w:space="0" w:color="auto"/>
            </w:tcBorders>
            <w:shd w:val="clear" w:color="000000" w:fill="FFFFFF"/>
            <w:noWrap/>
            <w:vAlign w:val="center"/>
            <w:hideMark/>
          </w:tcPr>
          <w:p w14:paraId="6C022081"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72.31.06.01</w:t>
            </w:r>
          </w:p>
        </w:tc>
        <w:tc>
          <w:tcPr>
            <w:tcW w:w="851" w:type="dxa"/>
            <w:tcBorders>
              <w:top w:val="nil"/>
              <w:left w:val="nil"/>
              <w:bottom w:val="single" w:sz="4" w:space="0" w:color="auto"/>
              <w:right w:val="single" w:sz="4" w:space="0" w:color="auto"/>
            </w:tcBorders>
            <w:shd w:val="clear" w:color="000000" w:fill="D9D9D9"/>
            <w:noWrap/>
            <w:vAlign w:val="center"/>
            <w:hideMark/>
          </w:tcPr>
          <w:p w14:paraId="28A5D4FF"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single" w:sz="4" w:space="0" w:color="auto"/>
            </w:tcBorders>
            <w:vAlign w:val="center"/>
            <w:hideMark/>
          </w:tcPr>
          <w:p w14:paraId="7CE91645"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Grupo gerador portátil 7 kVA Cond. A</w:t>
            </w:r>
          </w:p>
        </w:tc>
        <w:tc>
          <w:tcPr>
            <w:tcW w:w="643" w:type="dxa"/>
            <w:tcBorders>
              <w:top w:val="nil"/>
              <w:left w:val="nil"/>
              <w:bottom w:val="single" w:sz="4" w:space="0" w:color="auto"/>
              <w:right w:val="single" w:sz="4" w:space="0" w:color="auto"/>
            </w:tcBorders>
            <w:vAlign w:val="center"/>
            <w:hideMark/>
          </w:tcPr>
          <w:p w14:paraId="15085AE4"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h</w:t>
            </w:r>
          </w:p>
        </w:tc>
        <w:tc>
          <w:tcPr>
            <w:tcW w:w="709" w:type="dxa"/>
            <w:tcBorders>
              <w:top w:val="nil"/>
              <w:left w:val="nil"/>
              <w:bottom w:val="single" w:sz="4" w:space="0" w:color="auto"/>
              <w:right w:val="single" w:sz="4" w:space="0" w:color="auto"/>
            </w:tcBorders>
            <w:noWrap/>
            <w:vAlign w:val="center"/>
            <w:hideMark/>
          </w:tcPr>
          <w:p w14:paraId="7C93A02F"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160,00</w:t>
            </w:r>
          </w:p>
        </w:tc>
        <w:tc>
          <w:tcPr>
            <w:tcW w:w="992" w:type="dxa"/>
            <w:tcBorders>
              <w:top w:val="nil"/>
              <w:left w:val="nil"/>
              <w:bottom w:val="single" w:sz="4" w:space="0" w:color="auto"/>
              <w:right w:val="single" w:sz="4" w:space="0" w:color="auto"/>
            </w:tcBorders>
            <w:shd w:val="clear" w:color="000000" w:fill="FFFFFF"/>
            <w:vAlign w:val="center"/>
            <w:hideMark/>
          </w:tcPr>
          <w:p w14:paraId="46753697"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13,36 </w:t>
            </w:r>
          </w:p>
        </w:tc>
        <w:tc>
          <w:tcPr>
            <w:tcW w:w="1134" w:type="dxa"/>
            <w:tcBorders>
              <w:top w:val="nil"/>
              <w:left w:val="nil"/>
              <w:bottom w:val="single" w:sz="4" w:space="0" w:color="auto"/>
              <w:right w:val="nil"/>
            </w:tcBorders>
            <w:vAlign w:val="center"/>
            <w:hideMark/>
          </w:tcPr>
          <w:p w14:paraId="19BC2117"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13,36 </w:t>
            </w:r>
          </w:p>
        </w:tc>
        <w:tc>
          <w:tcPr>
            <w:tcW w:w="851" w:type="dxa"/>
            <w:tcBorders>
              <w:top w:val="nil"/>
              <w:left w:val="single" w:sz="4" w:space="0" w:color="auto"/>
              <w:bottom w:val="single" w:sz="4" w:space="0" w:color="auto"/>
              <w:right w:val="nil"/>
            </w:tcBorders>
            <w:vAlign w:val="center"/>
            <w:hideMark/>
          </w:tcPr>
          <w:p w14:paraId="614E27DA"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0E5BAE64" w14:textId="2477B00C"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2.137,60</w:t>
            </w:r>
          </w:p>
        </w:tc>
      </w:tr>
      <w:tr w:rsidR="008E7451" w:rsidRPr="00A2771F" w14:paraId="6EB9DD7F" w14:textId="77777777" w:rsidTr="003B3AA9">
        <w:trPr>
          <w:trHeight w:val="310"/>
        </w:trPr>
        <w:tc>
          <w:tcPr>
            <w:tcW w:w="709" w:type="dxa"/>
            <w:tcBorders>
              <w:top w:val="nil"/>
              <w:left w:val="single" w:sz="8" w:space="0" w:color="auto"/>
              <w:bottom w:val="single" w:sz="4" w:space="0" w:color="auto"/>
              <w:right w:val="single" w:sz="4" w:space="0" w:color="auto"/>
            </w:tcBorders>
            <w:noWrap/>
            <w:vAlign w:val="center"/>
            <w:hideMark/>
          </w:tcPr>
          <w:p w14:paraId="56724F58"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1.5</w:t>
            </w:r>
          </w:p>
        </w:tc>
        <w:tc>
          <w:tcPr>
            <w:tcW w:w="1134" w:type="dxa"/>
            <w:tcBorders>
              <w:top w:val="nil"/>
              <w:left w:val="nil"/>
              <w:bottom w:val="single" w:sz="4" w:space="0" w:color="auto"/>
              <w:right w:val="single" w:sz="4" w:space="0" w:color="auto"/>
            </w:tcBorders>
            <w:shd w:val="clear" w:color="000000" w:fill="FFFFFF"/>
            <w:noWrap/>
            <w:vAlign w:val="center"/>
            <w:hideMark/>
          </w:tcPr>
          <w:p w14:paraId="7A5ACF63"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02.10.020</w:t>
            </w:r>
          </w:p>
        </w:tc>
        <w:tc>
          <w:tcPr>
            <w:tcW w:w="851" w:type="dxa"/>
            <w:tcBorders>
              <w:top w:val="nil"/>
              <w:left w:val="nil"/>
              <w:bottom w:val="single" w:sz="4" w:space="0" w:color="auto"/>
              <w:right w:val="single" w:sz="4" w:space="0" w:color="auto"/>
            </w:tcBorders>
            <w:noWrap/>
            <w:vAlign w:val="center"/>
            <w:hideMark/>
          </w:tcPr>
          <w:p w14:paraId="08D302CD"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CDHU</w:t>
            </w:r>
          </w:p>
        </w:tc>
        <w:tc>
          <w:tcPr>
            <w:tcW w:w="1908" w:type="dxa"/>
            <w:tcBorders>
              <w:top w:val="nil"/>
              <w:left w:val="nil"/>
              <w:bottom w:val="single" w:sz="4" w:space="0" w:color="auto"/>
              <w:right w:val="single" w:sz="4" w:space="0" w:color="auto"/>
            </w:tcBorders>
            <w:vAlign w:val="center"/>
            <w:hideMark/>
          </w:tcPr>
          <w:p w14:paraId="221F3370"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Locação de obra de edificação</w:t>
            </w:r>
          </w:p>
        </w:tc>
        <w:tc>
          <w:tcPr>
            <w:tcW w:w="643" w:type="dxa"/>
            <w:tcBorders>
              <w:top w:val="nil"/>
              <w:left w:val="nil"/>
              <w:bottom w:val="single" w:sz="4" w:space="0" w:color="auto"/>
              <w:right w:val="single" w:sz="4" w:space="0" w:color="auto"/>
            </w:tcBorders>
            <w:vAlign w:val="center"/>
            <w:hideMark/>
          </w:tcPr>
          <w:p w14:paraId="220515AC"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381D33FD"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480,00</w:t>
            </w:r>
          </w:p>
        </w:tc>
        <w:tc>
          <w:tcPr>
            <w:tcW w:w="992" w:type="dxa"/>
            <w:tcBorders>
              <w:top w:val="nil"/>
              <w:left w:val="nil"/>
              <w:bottom w:val="single" w:sz="4" w:space="0" w:color="auto"/>
              <w:right w:val="single" w:sz="4" w:space="0" w:color="auto"/>
            </w:tcBorders>
            <w:vAlign w:val="center"/>
            <w:hideMark/>
          </w:tcPr>
          <w:p w14:paraId="536035D8"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17,85 </w:t>
            </w:r>
          </w:p>
        </w:tc>
        <w:tc>
          <w:tcPr>
            <w:tcW w:w="1134" w:type="dxa"/>
            <w:tcBorders>
              <w:top w:val="nil"/>
              <w:left w:val="nil"/>
              <w:bottom w:val="single" w:sz="4" w:space="0" w:color="auto"/>
              <w:right w:val="nil"/>
            </w:tcBorders>
            <w:shd w:val="clear" w:color="000000" w:fill="FDE9D9"/>
            <w:vAlign w:val="center"/>
            <w:hideMark/>
          </w:tcPr>
          <w:p w14:paraId="2CFE7D81"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21,96 </w:t>
            </w:r>
          </w:p>
        </w:tc>
        <w:tc>
          <w:tcPr>
            <w:tcW w:w="851" w:type="dxa"/>
            <w:tcBorders>
              <w:top w:val="nil"/>
              <w:left w:val="single" w:sz="4" w:space="0" w:color="auto"/>
              <w:bottom w:val="single" w:sz="4" w:space="0" w:color="auto"/>
              <w:right w:val="nil"/>
            </w:tcBorders>
            <w:vAlign w:val="center"/>
            <w:hideMark/>
          </w:tcPr>
          <w:p w14:paraId="3A219621"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358948C7" w14:textId="659BB1C2"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10.540,80</w:t>
            </w:r>
          </w:p>
        </w:tc>
      </w:tr>
      <w:tr w:rsidR="008E7451" w:rsidRPr="00A2771F" w14:paraId="4DDF8932" w14:textId="77777777" w:rsidTr="003B3AA9">
        <w:trPr>
          <w:trHeight w:val="310"/>
        </w:trPr>
        <w:tc>
          <w:tcPr>
            <w:tcW w:w="709" w:type="dxa"/>
            <w:tcBorders>
              <w:top w:val="nil"/>
              <w:left w:val="single" w:sz="8" w:space="0" w:color="auto"/>
              <w:bottom w:val="single" w:sz="4" w:space="0" w:color="auto"/>
              <w:right w:val="single" w:sz="4" w:space="0" w:color="auto"/>
            </w:tcBorders>
            <w:shd w:val="clear" w:color="000000" w:fill="92CDDC"/>
            <w:noWrap/>
            <w:vAlign w:val="center"/>
            <w:hideMark/>
          </w:tcPr>
          <w:p w14:paraId="6B733DDB"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noWrap/>
            <w:vAlign w:val="center"/>
            <w:hideMark/>
          </w:tcPr>
          <w:p w14:paraId="3F18E9FA"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noWrap/>
            <w:vAlign w:val="center"/>
            <w:hideMark/>
          </w:tcPr>
          <w:p w14:paraId="39D4F98E"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1908" w:type="dxa"/>
            <w:tcBorders>
              <w:top w:val="nil"/>
              <w:left w:val="nil"/>
              <w:bottom w:val="single" w:sz="4" w:space="0" w:color="auto"/>
              <w:right w:val="nil"/>
            </w:tcBorders>
            <w:shd w:val="clear" w:color="000000" w:fill="92CDDC"/>
            <w:vAlign w:val="center"/>
            <w:hideMark/>
          </w:tcPr>
          <w:p w14:paraId="3A769F58" w14:textId="77777777" w:rsidR="008E7451" w:rsidRPr="00A2771F" w:rsidRDefault="008E7451" w:rsidP="008E7451">
            <w:pP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643" w:type="dxa"/>
            <w:tcBorders>
              <w:top w:val="nil"/>
              <w:left w:val="nil"/>
              <w:bottom w:val="single" w:sz="4" w:space="0" w:color="auto"/>
              <w:right w:val="nil"/>
            </w:tcBorders>
            <w:shd w:val="clear" w:color="000000" w:fill="92CDDC"/>
            <w:vAlign w:val="center"/>
            <w:hideMark/>
          </w:tcPr>
          <w:p w14:paraId="73CBB5E0"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709" w:type="dxa"/>
            <w:tcBorders>
              <w:top w:val="nil"/>
              <w:left w:val="nil"/>
              <w:bottom w:val="single" w:sz="4" w:space="0" w:color="auto"/>
              <w:right w:val="nil"/>
            </w:tcBorders>
            <w:shd w:val="clear" w:color="000000" w:fill="92CDDC"/>
            <w:noWrap/>
            <w:vAlign w:val="center"/>
            <w:hideMark/>
          </w:tcPr>
          <w:p w14:paraId="690D5A71"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992" w:type="dxa"/>
            <w:tcBorders>
              <w:top w:val="nil"/>
              <w:left w:val="nil"/>
              <w:bottom w:val="single" w:sz="4" w:space="0" w:color="auto"/>
              <w:right w:val="nil"/>
            </w:tcBorders>
            <w:shd w:val="clear" w:color="000000" w:fill="92CDDC"/>
            <w:vAlign w:val="center"/>
            <w:hideMark/>
          </w:tcPr>
          <w:p w14:paraId="40539BDC" w14:textId="77777777" w:rsidR="008E7451" w:rsidRPr="00A2771F" w:rsidRDefault="008E7451" w:rsidP="008E7451">
            <w:pPr>
              <w:jc w:val="right"/>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vAlign w:val="center"/>
            <w:hideMark/>
          </w:tcPr>
          <w:p w14:paraId="628F1598"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vAlign w:val="center"/>
            <w:hideMark/>
          </w:tcPr>
          <w:p w14:paraId="263C5DC8"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xml:space="preserve"> Subtotal 1.0 </w:t>
            </w:r>
          </w:p>
        </w:tc>
        <w:tc>
          <w:tcPr>
            <w:tcW w:w="993" w:type="dxa"/>
            <w:tcBorders>
              <w:top w:val="nil"/>
              <w:left w:val="nil"/>
              <w:bottom w:val="single" w:sz="4" w:space="0" w:color="auto"/>
              <w:right w:val="single" w:sz="8" w:space="0" w:color="auto"/>
            </w:tcBorders>
            <w:shd w:val="clear" w:color="000000" w:fill="92CDDC"/>
            <w:noWrap/>
            <w:vAlign w:val="center"/>
            <w:hideMark/>
          </w:tcPr>
          <w:p w14:paraId="74E69B45" w14:textId="7AF8E213" w:rsidR="008E7451" w:rsidRPr="00A2771F" w:rsidRDefault="008E7451" w:rsidP="00A2771F">
            <w:pPr>
              <w:jc w:val="center"/>
              <w:rPr>
                <w:rFonts w:asciiTheme="minorHAnsi" w:hAnsiTheme="minorHAnsi" w:cstheme="minorHAnsi"/>
                <w:b/>
                <w:bCs/>
                <w:sz w:val="14"/>
                <w:szCs w:val="14"/>
              </w:rPr>
            </w:pPr>
            <w:r w:rsidRPr="00A2771F">
              <w:rPr>
                <w:rFonts w:asciiTheme="minorHAnsi" w:hAnsiTheme="minorHAnsi" w:cstheme="minorHAnsi"/>
                <w:b/>
                <w:bCs/>
                <w:sz w:val="14"/>
                <w:szCs w:val="14"/>
              </w:rPr>
              <w:t>R$         30.259,45</w:t>
            </w:r>
          </w:p>
        </w:tc>
      </w:tr>
      <w:tr w:rsidR="008E7451" w:rsidRPr="00A2771F" w14:paraId="4AED3E2A" w14:textId="77777777" w:rsidTr="00A2771F">
        <w:trPr>
          <w:trHeight w:val="295"/>
        </w:trPr>
        <w:tc>
          <w:tcPr>
            <w:tcW w:w="709" w:type="dxa"/>
            <w:tcBorders>
              <w:top w:val="nil"/>
              <w:left w:val="single" w:sz="8" w:space="0" w:color="auto"/>
              <w:bottom w:val="single" w:sz="4" w:space="0" w:color="auto"/>
              <w:right w:val="single" w:sz="4" w:space="0" w:color="auto"/>
            </w:tcBorders>
            <w:shd w:val="clear" w:color="000000" w:fill="FABF8F"/>
            <w:noWrap/>
            <w:vAlign w:val="center"/>
            <w:hideMark/>
          </w:tcPr>
          <w:p w14:paraId="139F28FF"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2.0</w:t>
            </w:r>
          </w:p>
        </w:tc>
        <w:tc>
          <w:tcPr>
            <w:tcW w:w="9215" w:type="dxa"/>
            <w:gridSpan w:val="9"/>
            <w:tcBorders>
              <w:top w:val="single" w:sz="4" w:space="0" w:color="auto"/>
              <w:left w:val="nil"/>
              <w:bottom w:val="single" w:sz="4" w:space="0" w:color="auto"/>
              <w:right w:val="single" w:sz="8" w:space="0" w:color="000000"/>
            </w:tcBorders>
            <w:shd w:val="clear" w:color="000000" w:fill="FABF8F"/>
            <w:vAlign w:val="bottom"/>
            <w:hideMark/>
          </w:tcPr>
          <w:p w14:paraId="5BF46C57" w14:textId="77777777" w:rsidR="008E7451" w:rsidRPr="00A2771F" w:rsidRDefault="008E7451" w:rsidP="00A2771F">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MOVIMENTAÇÃO DE SOLO</w:t>
            </w:r>
          </w:p>
        </w:tc>
      </w:tr>
      <w:tr w:rsidR="008E7451" w:rsidRPr="00A2771F" w14:paraId="25D61151" w14:textId="77777777" w:rsidTr="003B3AA9">
        <w:trPr>
          <w:trHeight w:val="366"/>
        </w:trPr>
        <w:tc>
          <w:tcPr>
            <w:tcW w:w="709" w:type="dxa"/>
            <w:tcBorders>
              <w:top w:val="nil"/>
              <w:left w:val="single" w:sz="8" w:space="0" w:color="auto"/>
              <w:bottom w:val="single" w:sz="4" w:space="0" w:color="auto"/>
              <w:right w:val="single" w:sz="4" w:space="0" w:color="auto"/>
            </w:tcBorders>
            <w:noWrap/>
            <w:vAlign w:val="center"/>
            <w:hideMark/>
          </w:tcPr>
          <w:p w14:paraId="0A76B511"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2.1</w:t>
            </w:r>
          </w:p>
        </w:tc>
        <w:tc>
          <w:tcPr>
            <w:tcW w:w="1134" w:type="dxa"/>
            <w:tcBorders>
              <w:top w:val="nil"/>
              <w:left w:val="nil"/>
              <w:bottom w:val="single" w:sz="4" w:space="0" w:color="auto"/>
              <w:right w:val="single" w:sz="4" w:space="0" w:color="auto"/>
            </w:tcBorders>
            <w:shd w:val="clear" w:color="000000" w:fill="FFFFFF"/>
            <w:noWrap/>
            <w:vAlign w:val="center"/>
            <w:hideMark/>
          </w:tcPr>
          <w:p w14:paraId="070CFE8F"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22.02.01</w:t>
            </w:r>
          </w:p>
        </w:tc>
        <w:tc>
          <w:tcPr>
            <w:tcW w:w="851" w:type="dxa"/>
            <w:tcBorders>
              <w:top w:val="nil"/>
              <w:left w:val="nil"/>
              <w:bottom w:val="single" w:sz="4" w:space="0" w:color="auto"/>
              <w:right w:val="single" w:sz="4" w:space="0" w:color="auto"/>
            </w:tcBorders>
            <w:shd w:val="clear" w:color="000000" w:fill="D9D9D9"/>
            <w:noWrap/>
            <w:vAlign w:val="center"/>
            <w:hideMark/>
          </w:tcPr>
          <w:p w14:paraId="188E5BF7"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single" w:sz="4" w:space="0" w:color="auto"/>
            </w:tcBorders>
            <w:vAlign w:val="center"/>
            <w:hideMark/>
          </w:tcPr>
          <w:p w14:paraId="286AC60F"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Escavação e carga de material de 1/2ª categoria</w:t>
            </w:r>
          </w:p>
        </w:tc>
        <w:tc>
          <w:tcPr>
            <w:tcW w:w="643" w:type="dxa"/>
            <w:tcBorders>
              <w:top w:val="nil"/>
              <w:left w:val="nil"/>
              <w:bottom w:val="single" w:sz="4" w:space="0" w:color="auto"/>
              <w:right w:val="single" w:sz="4" w:space="0" w:color="auto"/>
            </w:tcBorders>
            <w:vAlign w:val="center"/>
            <w:hideMark/>
          </w:tcPr>
          <w:p w14:paraId="233CF130"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73FD79B4"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764,64</w:t>
            </w:r>
          </w:p>
        </w:tc>
        <w:tc>
          <w:tcPr>
            <w:tcW w:w="992" w:type="dxa"/>
            <w:tcBorders>
              <w:top w:val="nil"/>
              <w:left w:val="nil"/>
              <w:bottom w:val="single" w:sz="4" w:space="0" w:color="auto"/>
              <w:right w:val="single" w:sz="4" w:space="0" w:color="auto"/>
            </w:tcBorders>
            <w:shd w:val="clear" w:color="000000" w:fill="FFFFFF"/>
            <w:vAlign w:val="center"/>
            <w:hideMark/>
          </w:tcPr>
          <w:p w14:paraId="5E32E23A"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12,67 </w:t>
            </w:r>
          </w:p>
        </w:tc>
        <w:tc>
          <w:tcPr>
            <w:tcW w:w="1134" w:type="dxa"/>
            <w:tcBorders>
              <w:top w:val="nil"/>
              <w:left w:val="nil"/>
              <w:bottom w:val="single" w:sz="4" w:space="0" w:color="auto"/>
              <w:right w:val="nil"/>
            </w:tcBorders>
            <w:vAlign w:val="center"/>
            <w:hideMark/>
          </w:tcPr>
          <w:p w14:paraId="611DC461"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12,67 </w:t>
            </w:r>
          </w:p>
        </w:tc>
        <w:tc>
          <w:tcPr>
            <w:tcW w:w="851" w:type="dxa"/>
            <w:tcBorders>
              <w:top w:val="nil"/>
              <w:left w:val="single" w:sz="4" w:space="0" w:color="auto"/>
              <w:bottom w:val="single" w:sz="4" w:space="0" w:color="auto"/>
              <w:right w:val="nil"/>
            </w:tcBorders>
            <w:vAlign w:val="center"/>
            <w:hideMark/>
          </w:tcPr>
          <w:p w14:paraId="4E039A00"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7B37C6E4" w14:textId="362F0ED4"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9.687,99</w:t>
            </w:r>
          </w:p>
        </w:tc>
      </w:tr>
      <w:tr w:rsidR="008E7451" w:rsidRPr="00A2771F" w14:paraId="342211FB" w14:textId="77777777" w:rsidTr="003B3AA9">
        <w:trPr>
          <w:trHeight w:val="366"/>
        </w:trPr>
        <w:tc>
          <w:tcPr>
            <w:tcW w:w="709" w:type="dxa"/>
            <w:tcBorders>
              <w:top w:val="nil"/>
              <w:left w:val="single" w:sz="8" w:space="0" w:color="auto"/>
              <w:bottom w:val="single" w:sz="4" w:space="0" w:color="auto"/>
              <w:right w:val="single" w:sz="4" w:space="0" w:color="auto"/>
            </w:tcBorders>
            <w:noWrap/>
            <w:vAlign w:val="center"/>
            <w:hideMark/>
          </w:tcPr>
          <w:p w14:paraId="206306E7"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2.2</w:t>
            </w:r>
          </w:p>
        </w:tc>
        <w:tc>
          <w:tcPr>
            <w:tcW w:w="1134" w:type="dxa"/>
            <w:tcBorders>
              <w:top w:val="nil"/>
              <w:left w:val="nil"/>
              <w:bottom w:val="single" w:sz="4" w:space="0" w:color="auto"/>
              <w:right w:val="single" w:sz="4" w:space="0" w:color="auto"/>
            </w:tcBorders>
            <w:shd w:val="clear" w:color="000000" w:fill="FFFFFF"/>
            <w:noWrap/>
            <w:vAlign w:val="center"/>
            <w:hideMark/>
          </w:tcPr>
          <w:p w14:paraId="120C816B"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22.03.03</w:t>
            </w:r>
          </w:p>
        </w:tc>
        <w:tc>
          <w:tcPr>
            <w:tcW w:w="851" w:type="dxa"/>
            <w:tcBorders>
              <w:top w:val="nil"/>
              <w:left w:val="nil"/>
              <w:bottom w:val="single" w:sz="4" w:space="0" w:color="auto"/>
              <w:right w:val="single" w:sz="4" w:space="0" w:color="auto"/>
            </w:tcBorders>
            <w:shd w:val="clear" w:color="000000" w:fill="D9D9D9"/>
            <w:noWrap/>
            <w:vAlign w:val="center"/>
            <w:hideMark/>
          </w:tcPr>
          <w:p w14:paraId="04CDB3E0"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single" w:sz="4" w:space="0" w:color="auto"/>
            </w:tcBorders>
            <w:vAlign w:val="center"/>
            <w:hideMark/>
          </w:tcPr>
          <w:p w14:paraId="627A4F39"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Transporte de 1ª e 2ª categoria até 5 km</w:t>
            </w:r>
          </w:p>
        </w:tc>
        <w:tc>
          <w:tcPr>
            <w:tcW w:w="643" w:type="dxa"/>
            <w:tcBorders>
              <w:top w:val="nil"/>
              <w:left w:val="nil"/>
              <w:bottom w:val="single" w:sz="4" w:space="0" w:color="auto"/>
              <w:right w:val="single" w:sz="4" w:space="0" w:color="auto"/>
            </w:tcBorders>
            <w:vAlign w:val="center"/>
            <w:hideMark/>
          </w:tcPr>
          <w:p w14:paraId="093E160D"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m³.km</w:t>
            </w:r>
          </w:p>
        </w:tc>
        <w:tc>
          <w:tcPr>
            <w:tcW w:w="709" w:type="dxa"/>
            <w:tcBorders>
              <w:top w:val="nil"/>
              <w:left w:val="nil"/>
              <w:bottom w:val="single" w:sz="4" w:space="0" w:color="auto"/>
              <w:right w:val="single" w:sz="4" w:space="0" w:color="auto"/>
            </w:tcBorders>
            <w:noWrap/>
            <w:vAlign w:val="center"/>
            <w:hideMark/>
          </w:tcPr>
          <w:p w14:paraId="2DE0AA1F"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3.823,20</w:t>
            </w:r>
          </w:p>
        </w:tc>
        <w:tc>
          <w:tcPr>
            <w:tcW w:w="992" w:type="dxa"/>
            <w:tcBorders>
              <w:top w:val="nil"/>
              <w:left w:val="nil"/>
              <w:bottom w:val="single" w:sz="4" w:space="0" w:color="auto"/>
              <w:right w:val="single" w:sz="4" w:space="0" w:color="auto"/>
            </w:tcBorders>
            <w:shd w:val="clear" w:color="000000" w:fill="FFFFFF"/>
            <w:vAlign w:val="center"/>
            <w:hideMark/>
          </w:tcPr>
          <w:p w14:paraId="1EEB1FFC"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4,27 </w:t>
            </w:r>
          </w:p>
        </w:tc>
        <w:tc>
          <w:tcPr>
            <w:tcW w:w="1134" w:type="dxa"/>
            <w:tcBorders>
              <w:top w:val="nil"/>
              <w:left w:val="nil"/>
              <w:bottom w:val="single" w:sz="4" w:space="0" w:color="auto"/>
              <w:right w:val="nil"/>
            </w:tcBorders>
            <w:vAlign w:val="center"/>
            <w:hideMark/>
          </w:tcPr>
          <w:p w14:paraId="3D36CD48"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4,27 </w:t>
            </w:r>
          </w:p>
        </w:tc>
        <w:tc>
          <w:tcPr>
            <w:tcW w:w="851" w:type="dxa"/>
            <w:tcBorders>
              <w:top w:val="nil"/>
              <w:left w:val="single" w:sz="4" w:space="0" w:color="auto"/>
              <w:bottom w:val="single" w:sz="4" w:space="0" w:color="auto"/>
              <w:right w:val="nil"/>
            </w:tcBorders>
            <w:vAlign w:val="center"/>
            <w:hideMark/>
          </w:tcPr>
          <w:p w14:paraId="7A6E089D"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6A4D577C" w14:textId="54D41F15"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16.325,06</w:t>
            </w:r>
          </w:p>
        </w:tc>
      </w:tr>
      <w:tr w:rsidR="008E7451" w:rsidRPr="00A2771F" w14:paraId="6DD3386C" w14:textId="77777777" w:rsidTr="003B3AA9">
        <w:trPr>
          <w:trHeight w:val="366"/>
        </w:trPr>
        <w:tc>
          <w:tcPr>
            <w:tcW w:w="709" w:type="dxa"/>
            <w:tcBorders>
              <w:top w:val="nil"/>
              <w:left w:val="single" w:sz="8" w:space="0" w:color="auto"/>
              <w:bottom w:val="single" w:sz="4" w:space="0" w:color="auto"/>
              <w:right w:val="single" w:sz="4" w:space="0" w:color="auto"/>
            </w:tcBorders>
            <w:shd w:val="clear" w:color="000000" w:fill="92CDDC"/>
            <w:noWrap/>
            <w:vAlign w:val="center"/>
            <w:hideMark/>
          </w:tcPr>
          <w:p w14:paraId="1A188D2C"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noWrap/>
            <w:vAlign w:val="center"/>
            <w:hideMark/>
          </w:tcPr>
          <w:p w14:paraId="3AEC934C"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noWrap/>
            <w:vAlign w:val="center"/>
            <w:hideMark/>
          </w:tcPr>
          <w:p w14:paraId="20DB9AEF"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1908" w:type="dxa"/>
            <w:tcBorders>
              <w:top w:val="nil"/>
              <w:left w:val="nil"/>
              <w:bottom w:val="single" w:sz="4" w:space="0" w:color="auto"/>
              <w:right w:val="nil"/>
            </w:tcBorders>
            <w:shd w:val="clear" w:color="000000" w:fill="92CDDC"/>
            <w:vAlign w:val="center"/>
            <w:hideMark/>
          </w:tcPr>
          <w:p w14:paraId="23D391E0" w14:textId="77777777" w:rsidR="008E7451" w:rsidRPr="00A2771F" w:rsidRDefault="008E7451" w:rsidP="008E7451">
            <w:pP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643" w:type="dxa"/>
            <w:tcBorders>
              <w:top w:val="nil"/>
              <w:left w:val="nil"/>
              <w:bottom w:val="single" w:sz="4" w:space="0" w:color="auto"/>
              <w:right w:val="nil"/>
            </w:tcBorders>
            <w:shd w:val="clear" w:color="000000" w:fill="92CDDC"/>
            <w:vAlign w:val="center"/>
            <w:hideMark/>
          </w:tcPr>
          <w:p w14:paraId="06900A0E"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709" w:type="dxa"/>
            <w:tcBorders>
              <w:top w:val="nil"/>
              <w:left w:val="nil"/>
              <w:bottom w:val="single" w:sz="4" w:space="0" w:color="auto"/>
              <w:right w:val="nil"/>
            </w:tcBorders>
            <w:shd w:val="clear" w:color="000000" w:fill="92CDDC"/>
            <w:noWrap/>
            <w:vAlign w:val="center"/>
            <w:hideMark/>
          </w:tcPr>
          <w:p w14:paraId="5EDE8018"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992" w:type="dxa"/>
            <w:tcBorders>
              <w:top w:val="nil"/>
              <w:left w:val="nil"/>
              <w:bottom w:val="single" w:sz="4" w:space="0" w:color="auto"/>
              <w:right w:val="nil"/>
            </w:tcBorders>
            <w:shd w:val="clear" w:color="000000" w:fill="92CDDC"/>
            <w:vAlign w:val="center"/>
            <w:hideMark/>
          </w:tcPr>
          <w:p w14:paraId="18E4FDBA" w14:textId="77777777" w:rsidR="008E7451" w:rsidRPr="00A2771F" w:rsidRDefault="008E7451" w:rsidP="008E7451">
            <w:pPr>
              <w:jc w:val="right"/>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vAlign w:val="center"/>
            <w:hideMark/>
          </w:tcPr>
          <w:p w14:paraId="23E6765B"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vAlign w:val="center"/>
            <w:hideMark/>
          </w:tcPr>
          <w:p w14:paraId="5B5733DC"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xml:space="preserve"> Subtotal 2.0 </w:t>
            </w:r>
          </w:p>
        </w:tc>
        <w:tc>
          <w:tcPr>
            <w:tcW w:w="993" w:type="dxa"/>
            <w:tcBorders>
              <w:top w:val="nil"/>
              <w:left w:val="nil"/>
              <w:bottom w:val="single" w:sz="4" w:space="0" w:color="auto"/>
              <w:right w:val="single" w:sz="8" w:space="0" w:color="auto"/>
            </w:tcBorders>
            <w:shd w:val="clear" w:color="000000" w:fill="92CDDC"/>
            <w:noWrap/>
            <w:vAlign w:val="center"/>
            <w:hideMark/>
          </w:tcPr>
          <w:p w14:paraId="3B6D5E9B" w14:textId="277C98A7" w:rsidR="008E7451" w:rsidRPr="00A2771F" w:rsidRDefault="008E7451" w:rsidP="00A2771F">
            <w:pPr>
              <w:jc w:val="center"/>
              <w:rPr>
                <w:rFonts w:asciiTheme="minorHAnsi" w:hAnsiTheme="minorHAnsi" w:cstheme="minorHAnsi"/>
                <w:b/>
                <w:bCs/>
                <w:sz w:val="14"/>
                <w:szCs w:val="14"/>
              </w:rPr>
            </w:pPr>
            <w:r w:rsidRPr="00A2771F">
              <w:rPr>
                <w:rFonts w:asciiTheme="minorHAnsi" w:hAnsiTheme="minorHAnsi" w:cstheme="minorHAnsi"/>
                <w:b/>
                <w:bCs/>
                <w:sz w:val="14"/>
                <w:szCs w:val="14"/>
              </w:rPr>
              <w:t>R$         26.013,05</w:t>
            </w:r>
          </w:p>
        </w:tc>
      </w:tr>
      <w:tr w:rsidR="008E7451" w:rsidRPr="00A2771F" w14:paraId="6A34B98C" w14:textId="77777777" w:rsidTr="00A2771F">
        <w:trPr>
          <w:trHeight w:val="310"/>
        </w:trPr>
        <w:tc>
          <w:tcPr>
            <w:tcW w:w="709" w:type="dxa"/>
            <w:tcBorders>
              <w:top w:val="nil"/>
              <w:left w:val="single" w:sz="8" w:space="0" w:color="auto"/>
              <w:bottom w:val="single" w:sz="4" w:space="0" w:color="auto"/>
              <w:right w:val="single" w:sz="4" w:space="0" w:color="auto"/>
            </w:tcBorders>
            <w:shd w:val="clear" w:color="000000" w:fill="FABF8F"/>
            <w:noWrap/>
            <w:vAlign w:val="center"/>
            <w:hideMark/>
          </w:tcPr>
          <w:p w14:paraId="5B287873"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3.0</w:t>
            </w:r>
          </w:p>
        </w:tc>
        <w:tc>
          <w:tcPr>
            <w:tcW w:w="9215" w:type="dxa"/>
            <w:gridSpan w:val="9"/>
            <w:tcBorders>
              <w:top w:val="single" w:sz="4" w:space="0" w:color="auto"/>
              <w:left w:val="nil"/>
              <w:bottom w:val="single" w:sz="4" w:space="0" w:color="auto"/>
              <w:right w:val="single" w:sz="8" w:space="0" w:color="000000"/>
            </w:tcBorders>
            <w:shd w:val="clear" w:color="000000" w:fill="FABF8F"/>
            <w:vAlign w:val="bottom"/>
            <w:hideMark/>
          </w:tcPr>
          <w:p w14:paraId="3AA1BF4D"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INFRAESTRUTURA</w:t>
            </w:r>
          </w:p>
        </w:tc>
      </w:tr>
      <w:tr w:rsidR="008E7451" w:rsidRPr="00A2771F" w14:paraId="55080691" w14:textId="77777777" w:rsidTr="003B3AA9">
        <w:trPr>
          <w:trHeight w:val="310"/>
        </w:trPr>
        <w:tc>
          <w:tcPr>
            <w:tcW w:w="709" w:type="dxa"/>
            <w:tcBorders>
              <w:top w:val="nil"/>
              <w:left w:val="single" w:sz="8" w:space="0" w:color="auto"/>
              <w:bottom w:val="single" w:sz="4" w:space="0" w:color="auto"/>
              <w:right w:val="single" w:sz="4" w:space="0" w:color="auto"/>
            </w:tcBorders>
            <w:noWrap/>
            <w:vAlign w:val="center"/>
            <w:hideMark/>
          </w:tcPr>
          <w:p w14:paraId="03BF2221"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3.1</w:t>
            </w:r>
          </w:p>
        </w:tc>
        <w:tc>
          <w:tcPr>
            <w:tcW w:w="1134" w:type="dxa"/>
            <w:tcBorders>
              <w:top w:val="nil"/>
              <w:left w:val="nil"/>
              <w:bottom w:val="single" w:sz="4" w:space="0" w:color="auto"/>
              <w:right w:val="single" w:sz="4" w:space="0" w:color="auto"/>
            </w:tcBorders>
            <w:shd w:val="clear" w:color="000000" w:fill="FFFFFF"/>
            <w:noWrap/>
            <w:vAlign w:val="center"/>
            <w:hideMark/>
          </w:tcPr>
          <w:p w14:paraId="568CFF8A"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24.12.03</w:t>
            </w:r>
          </w:p>
        </w:tc>
        <w:tc>
          <w:tcPr>
            <w:tcW w:w="851" w:type="dxa"/>
            <w:tcBorders>
              <w:top w:val="nil"/>
              <w:left w:val="nil"/>
              <w:bottom w:val="single" w:sz="4" w:space="0" w:color="auto"/>
              <w:right w:val="single" w:sz="4" w:space="0" w:color="auto"/>
            </w:tcBorders>
            <w:shd w:val="clear" w:color="000000" w:fill="D9D9D9"/>
            <w:noWrap/>
            <w:vAlign w:val="center"/>
            <w:hideMark/>
          </w:tcPr>
          <w:p w14:paraId="7A3429C5"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single" w:sz="4" w:space="0" w:color="auto"/>
            </w:tcBorders>
            <w:vAlign w:val="center"/>
            <w:hideMark/>
          </w:tcPr>
          <w:p w14:paraId="3E336633"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Enchimento de vala com pedra marroada</w:t>
            </w:r>
          </w:p>
        </w:tc>
        <w:tc>
          <w:tcPr>
            <w:tcW w:w="643" w:type="dxa"/>
            <w:tcBorders>
              <w:top w:val="nil"/>
              <w:left w:val="nil"/>
              <w:bottom w:val="single" w:sz="4" w:space="0" w:color="auto"/>
              <w:right w:val="single" w:sz="4" w:space="0" w:color="auto"/>
            </w:tcBorders>
            <w:vAlign w:val="center"/>
            <w:hideMark/>
          </w:tcPr>
          <w:p w14:paraId="54E48147"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5D4056F6"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71,19</w:t>
            </w:r>
          </w:p>
        </w:tc>
        <w:tc>
          <w:tcPr>
            <w:tcW w:w="992" w:type="dxa"/>
            <w:tcBorders>
              <w:top w:val="nil"/>
              <w:left w:val="nil"/>
              <w:bottom w:val="single" w:sz="4" w:space="0" w:color="auto"/>
              <w:right w:val="single" w:sz="4" w:space="0" w:color="auto"/>
            </w:tcBorders>
            <w:shd w:val="clear" w:color="000000" w:fill="FFFFFF"/>
            <w:vAlign w:val="center"/>
            <w:hideMark/>
          </w:tcPr>
          <w:p w14:paraId="0854F0DD"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199,39 </w:t>
            </w:r>
          </w:p>
        </w:tc>
        <w:tc>
          <w:tcPr>
            <w:tcW w:w="1134" w:type="dxa"/>
            <w:tcBorders>
              <w:top w:val="nil"/>
              <w:left w:val="nil"/>
              <w:bottom w:val="single" w:sz="4" w:space="0" w:color="auto"/>
              <w:right w:val="nil"/>
            </w:tcBorders>
            <w:vAlign w:val="center"/>
            <w:hideMark/>
          </w:tcPr>
          <w:p w14:paraId="3DA90B6D"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199,39 </w:t>
            </w:r>
          </w:p>
        </w:tc>
        <w:tc>
          <w:tcPr>
            <w:tcW w:w="851" w:type="dxa"/>
            <w:tcBorders>
              <w:top w:val="nil"/>
              <w:left w:val="single" w:sz="4" w:space="0" w:color="auto"/>
              <w:bottom w:val="single" w:sz="4" w:space="0" w:color="auto"/>
              <w:right w:val="nil"/>
            </w:tcBorders>
            <w:vAlign w:val="center"/>
            <w:hideMark/>
          </w:tcPr>
          <w:p w14:paraId="192836D5"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36CC41E0" w14:textId="7B50AEDA"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14.194,57</w:t>
            </w:r>
          </w:p>
        </w:tc>
      </w:tr>
      <w:tr w:rsidR="008E7451" w:rsidRPr="00A2771F" w14:paraId="06F02B53" w14:textId="77777777" w:rsidTr="003B3AA9">
        <w:trPr>
          <w:trHeight w:val="754"/>
        </w:trPr>
        <w:tc>
          <w:tcPr>
            <w:tcW w:w="709" w:type="dxa"/>
            <w:tcBorders>
              <w:top w:val="nil"/>
              <w:left w:val="single" w:sz="8" w:space="0" w:color="auto"/>
              <w:bottom w:val="single" w:sz="4" w:space="0" w:color="auto"/>
              <w:right w:val="single" w:sz="4" w:space="0" w:color="auto"/>
            </w:tcBorders>
            <w:noWrap/>
            <w:vAlign w:val="center"/>
            <w:hideMark/>
          </w:tcPr>
          <w:p w14:paraId="2FF0BA80"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3.2</w:t>
            </w:r>
          </w:p>
        </w:tc>
        <w:tc>
          <w:tcPr>
            <w:tcW w:w="1134" w:type="dxa"/>
            <w:tcBorders>
              <w:top w:val="nil"/>
              <w:left w:val="nil"/>
              <w:bottom w:val="single" w:sz="4" w:space="0" w:color="auto"/>
              <w:right w:val="single" w:sz="4" w:space="0" w:color="auto"/>
            </w:tcBorders>
            <w:shd w:val="clear" w:color="000000" w:fill="FFFFFF"/>
            <w:noWrap/>
            <w:vAlign w:val="center"/>
            <w:hideMark/>
          </w:tcPr>
          <w:p w14:paraId="412F8177"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08.10.108</w:t>
            </w:r>
          </w:p>
        </w:tc>
        <w:tc>
          <w:tcPr>
            <w:tcW w:w="851" w:type="dxa"/>
            <w:tcBorders>
              <w:top w:val="nil"/>
              <w:left w:val="nil"/>
              <w:bottom w:val="single" w:sz="4" w:space="0" w:color="auto"/>
              <w:right w:val="single" w:sz="4" w:space="0" w:color="auto"/>
            </w:tcBorders>
            <w:noWrap/>
            <w:vAlign w:val="center"/>
            <w:hideMark/>
          </w:tcPr>
          <w:p w14:paraId="56867836"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CDHU</w:t>
            </w:r>
          </w:p>
        </w:tc>
        <w:tc>
          <w:tcPr>
            <w:tcW w:w="1908" w:type="dxa"/>
            <w:tcBorders>
              <w:top w:val="nil"/>
              <w:left w:val="nil"/>
              <w:bottom w:val="single" w:sz="4" w:space="0" w:color="auto"/>
              <w:right w:val="single" w:sz="4" w:space="0" w:color="auto"/>
            </w:tcBorders>
            <w:vAlign w:val="center"/>
            <w:hideMark/>
          </w:tcPr>
          <w:p w14:paraId="7FBEA27B"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Gabião tipo caixa em tela metálica, altura de 0,5 m, com revestimento liga zinco/alumínio, malha hexagonal 8/10 cm, fio diâmetro 2,7 mm, independente do formato ou utilização</w:t>
            </w:r>
          </w:p>
        </w:tc>
        <w:tc>
          <w:tcPr>
            <w:tcW w:w="643" w:type="dxa"/>
            <w:tcBorders>
              <w:top w:val="nil"/>
              <w:left w:val="nil"/>
              <w:bottom w:val="single" w:sz="4" w:space="0" w:color="auto"/>
              <w:right w:val="single" w:sz="4" w:space="0" w:color="auto"/>
            </w:tcBorders>
            <w:vAlign w:val="center"/>
            <w:hideMark/>
          </w:tcPr>
          <w:p w14:paraId="4F6C33FB"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M3</w:t>
            </w:r>
          </w:p>
        </w:tc>
        <w:tc>
          <w:tcPr>
            <w:tcW w:w="709" w:type="dxa"/>
            <w:tcBorders>
              <w:top w:val="nil"/>
              <w:left w:val="nil"/>
              <w:bottom w:val="single" w:sz="4" w:space="0" w:color="auto"/>
              <w:right w:val="single" w:sz="4" w:space="0" w:color="auto"/>
            </w:tcBorders>
            <w:noWrap/>
            <w:vAlign w:val="center"/>
            <w:hideMark/>
          </w:tcPr>
          <w:p w14:paraId="05130239"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271,44</w:t>
            </w:r>
          </w:p>
        </w:tc>
        <w:tc>
          <w:tcPr>
            <w:tcW w:w="992" w:type="dxa"/>
            <w:tcBorders>
              <w:top w:val="nil"/>
              <w:left w:val="nil"/>
              <w:bottom w:val="single" w:sz="4" w:space="0" w:color="auto"/>
              <w:right w:val="single" w:sz="4" w:space="0" w:color="auto"/>
            </w:tcBorders>
            <w:vAlign w:val="center"/>
            <w:hideMark/>
          </w:tcPr>
          <w:p w14:paraId="4548F69C"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945,30 </w:t>
            </w:r>
          </w:p>
        </w:tc>
        <w:tc>
          <w:tcPr>
            <w:tcW w:w="1134" w:type="dxa"/>
            <w:tcBorders>
              <w:top w:val="nil"/>
              <w:left w:val="nil"/>
              <w:bottom w:val="single" w:sz="4" w:space="0" w:color="auto"/>
              <w:right w:val="nil"/>
            </w:tcBorders>
            <w:shd w:val="clear" w:color="000000" w:fill="FDE9D9"/>
            <w:vAlign w:val="center"/>
            <w:hideMark/>
          </w:tcPr>
          <w:p w14:paraId="1B299777"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1.162,72 </w:t>
            </w:r>
          </w:p>
        </w:tc>
        <w:tc>
          <w:tcPr>
            <w:tcW w:w="851" w:type="dxa"/>
            <w:tcBorders>
              <w:top w:val="nil"/>
              <w:left w:val="single" w:sz="4" w:space="0" w:color="auto"/>
              <w:bottom w:val="single" w:sz="4" w:space="0" w:color="auto"/>
              <w:right w:val="nil"/>
            </w:tcBorders>
            <w:vAlign w:val="center"/>
            <w:hideMark/>
          </w:tcPr>
          <w:p w14:paraId="25A46D13"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2FF93843" w14:textId="78650678"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315.608,72</w:t>
            </w:r>
          </w:p>
        </w:tc>
      </w:tr>
      <w:tr w:rsidR="008E7451" w:rsidRPr="00A2771F" w14:paraId="5E27579D" w14:textId="77777777" w:rsidTr="003B3AA9">
        <w:trPr>
          <w:trHeight w:val="310"/>
        </w:trPr>
        <w:tc>
          <w:tcPr>
            <w:tcW w:w="709" w:type="dxa"/>
            <w:tcBorders>
              <w:top w:val="nil"/>
              <w:left w:val="single" w:sz="8" w:space="0" w:color="auto"/>
              <w:bottom w:val="single" w:sz="4" w:space="0" w:color="auto"/>
              <w:right w:val="single" w:sz="4" w:space="0" w:color="auto"/>
            </w:tcBorders>
            <w:noWrap/>
            <w:vAlign w:val="center"/>
            <w:hideMark/>
          </w:tcPr>
          <w:p w14:paraId="46BABF7B"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3.3</w:t>
            </w:r>
          </w:p>
        </w:tc>
        <w:tc>
          <w:tcPr>
            <w:tcW w:w="1134" w:type="dxa"/>
            <w:tcBorders>
              <w:top w:val="nil"/>
              <w:left w:val="nil"/>
              <w:bottom w:val="single" w:sz="4" w:space="0" w:color="auto"/>
              <w:right w:val="single" w:sz="4" w:space="0" w:color="auto"/>
            </w:tcBorders>
            <w:shd w:val="clear" w:color="000000" w:fill="FFFFFF"/>
            <w:noWrap/>
            <w:vAlign w:val="center"/>
            <w:hideMark/>
          </w:tcPr>
          <w:p w14:paraId="0550B199"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24.12.08</w:t>
            </w:r>
          </w:p>
        </w:tc>
        <w:tc>
          <w:tcPr>
            <w:tcW w:w="851" w:type="dxa"/>
            <w:tcBorders>
              <w:top w:val="nil"/>
              <w:left w:val="nil"/>
              <w:bottom w:val="single" w:sz="4" w:space="0" w:color="auto"/>
              <w:right w:val="single" w:sz="4" w:space="0" w:color="auto"/>
            </w:tcBorders>
            <w:shd w:val="clear" w:color="000000" w:fill="D9D9D9"/>
            <w:noWrap/>
            <w:vAlign w:val="center"/>
            <w:hideMark/>
          </w:tcPr>
          <w:p w14:paraId="03B9DAE1"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single" w:sz="4" w:space="0" w:color="auto"/>
            </w:tcBorders>
            <w:vAlign w:val="center"/>
            <w:hideMark/>
          </w:tcPr>
          <w:p w14:paraId="0C0EA83B"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Compactação manual C/ reaterro solo local</w:t>
            </w:r>
          </w:p>
        </w:tc>
        <w:tc>
          <w:tcPr>
            <w:tcW w:w="643" w:type="dxa"/>
            <w:tcBorders>
              <w:top w:val="nil"/>
              <w:left w:val="nil"/>
              <w:bottom w:val="single" w:sz="4" w:space="0" w:color="auto"/>
              <w:right w:val="single" w:sz="4" w:space="0" w:color="auto"/>
            </w:tcBorders>
            <w:vAlign w:val="center"/>
            <w:hideMark/>
          </w:tcPr>
          <w:p w14:paraId="2958A5A5"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48D765FC"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587,64</w:t>
            </w:r>
          </w:p>
        </w:tc>
        <w:tc>
          <w:tcPr>
            <w:tcW w:w="992" w:type="dxa"/>
            <w:tcBorders>
              <w:top w:val="nil"/>
              <w:left w:val="nil"/>
              <w:bottom w:val="single" w:sz="4" w:space="0" w:color="auto"/>
              <w:right w:val="single" w:sz="4" w:space="0" w:color="auto"/>
            </w:tcBorders>
            <w:shd w:val="clear" w:color="000000" w:fill="FFFFFF"/>
            <w:vAlign w:val="center"/>
            <w:hideMark/>
          </w:tcPr>
          <w:p w14:paraId="0A70537C"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55,58 </w:t>
            </w:r>
          </w:p>
        </w:tc>
        <w:tc>
          <w:tcPr>
            <w:tcW w:w="1134" w:type="dxa"/>
            <w:tcBorders>
              <w:top w:val="nil"/>
              <w:left w:val="nil"/>
              <w:bottom w:val="single" w:sz="4" w:space="0" w:color="auto"/>
              <w:right w:val="nil"/>
            </w:tcBorders>
            <w:vAlign w:val="center"/>
            <w:hideMark/>
          </w:tcPr>
          <w:p w14:paraId="123F74D8"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55,58 </w:t>
            </w:r>
          </w:p>
        </w:tc>
        <w:tc>
          <w:tcPr>
            <w:tcW w:w="851" w:type="dxa"/>
            <w:tcBorders>
              <w:top w:val="nil"/>
              <w:left w:val="single" w:sz="4" w:space="0" w:color="auto"/>
              <w:bottom w:val="single" w:sz="4" w:space="0" w:color="auto"/>
              <w:right w:val="nil"/>
            </w:tcBorders>
            <w:vAlign w:val="center"/>
            <w:hideMark/>
          </w:tcPr>
          <w:p w14:paraId="2772502C"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677A6952" w14:textId="2423B7A8"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32.661,03</w:t>
            </w:r>
          </w:p>
        </w:tc>
      </w:tr>
      <w:tr w:rsidR="008E7451" w:rsidRPr="00A2771F" w14:paraId="49BC2D21" w14:textId="77777777" w:rsidTr="003B3AA9">
        <w:trPr>
          <w:trHeight w:val="251"/>
        </w:trPr>
        <w:tc>
          <w:tcPr>
            <w:tcW w:w="709" w:type="dxa"/>
            <w:tcBorders>
              <w:top w:val="nil"/>
              <w:left w:val="single" w:sz="8" w:space="0" w:color="auto"/>
              <w:bottom w:val="single" w:sz="4" w:space="0" w:color="auto"/>
              <w:right w:val="single" w:sz="4" w:space="0" w:color="auto"/>
            </w:tcBorders>
            <w:shd w:val="clear" w:color="000000" w:fill="92CDDC"/>
            <w:noWrap/>
            <w:vAlign w:val="center"/>
            <w:hideMark/>
          </w:tcPr>
          <w:p w14:paraId="2659004C"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lastRenderedPageBreak/>
              <w:t> </w:t>
            </w:r>
          </w:p>
        </w:tc>
        <w:tc>
          <w:tcPr>
            <w:tcW w:w="1134" w:type="dxa"/>
            <w:tcBorders>
              <w:top w:val="nil"/>
              <w:left w:val="nil"/>
              <w:bottom w:val="single" w:sz="4" w:space="0" w:color="auto"/>
              <w:right w:val="nil"/>
            </w:tcBorders>
            <w:shd w:val="clear" w:color="000000" w:fill="92CDDC"/>
            <w:noWrap/>
            <w:vAlign w:val="center"/>
            <w:hideMark/>
          </w:tcPr>
          <w:p w14:paraId="3F6D2A6B"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noWrap/>
            <w:vAlign w:val="center"/>
            <w:hideMark/>
          </w:tcPr>
          <w:p w14:paraId="5A01174C"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1908" w:type="dxa"/>
            <w:tcBorders>
              <w:top w:val="nil"/>
              <w:left w:val="nil"/>
              <w:bottom w:val="single" w:sz="4" w:space="0" w:color="auto"/>
              <w:right w:val="nil"/>
            </w:tcBorders>
            <w:shd w:val="clear" w:color="000000" w:fill="92CDDC"/>
            <w:vAlign w:val="center"/>
            <w:hideMark/>
          </w:tcPr>
          <w:p w14:paraId="76E7A2EF" w14:textId="77777777" w:rsidR="008E7451" w:rsidRPr="00A2771F" w:rsidRDefault="008E7451" w:rsidP="008E7451">
            <w:pP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643" w:type="dxa"/>
            <w:tcBorders>
              <w:top w:val="nil"/>
              <w:left w:val="nil"/>
              <w:bottom w:val="single" w:sz="4" w:space="0" w:color="auto"/>
              <w:right w:val="nil"/>
            </w:tcBorders>
            <w:shd w:val="clear" w:color="000000" w:fill="92CDDC"/>
            <w:vAlign w:val="center"/>
            <w:hideMark/>
          </w:tcPr>
          <w:p w14:paraId="2F62B358"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709" w:type="dxa"/>
            <w:tcBorders>
              <w:top w:val="nil"/>
              <w:left w:val="nil"/>
              <w:bottom w:val="single" w:sz="4" w:space="0" w:color="auto"/>
              <w:right w:val="nil"/>
            </w:tcBorders>
            <w:shd w:val="clear" w:color="000000" w:fill="92CDDC"/>
            <w:noWrap/>
            <w:vAlign w:val="center"/>
            <w:hideMark/>
          </w:tcPr>
          <w:p w14:paraId="78870F02"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992" w:type="dxa"/>
            <w:tcBorders>
              <w:top w:val="nil"/>
              <w:left w:val="nil"/>
              <w:bottom w:val="single" w:sz="4" w:space="0" w:color="auto"/>
              <w:right w:val="nil"/>
            </w:tcBorders>
            <w:shd w:val="clear" w:color="000000" w:fill="92CDDC"/>
            <w:vAlign w:val="center"/>
            <w:hideMark/>
          </w:tcPr>
          <w:p w14:paraId="7057A9F9" w14:textId="77777777" w:rsidR="008E7451" w:rsidRPr="00A2771F" w:rsidRDefault="008E7451" w:rsidP="008E7451">
            <w:pPr>
              <w:jc w:val="right"/>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vAlign w:val="center"/>
            <w:hideMark/>
          </w:tcPr>
          <w:p w14:paraId="6E20A52C"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vAlign w:val="center"/>
            <w:hideMark/>
          </w:tcPr>
          <w:p w14:paraId="756D8297"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xml:space="preserve"> Subtotal 3.0 </w:t>
            </w:r>
          </w:p>
        </w:tc>
        <w:tc>
          <w:tcPr>
            <w:tcW w:w="993" w:type="dxa"/>
            <w:tcBorders>
              <w:top w:val="nil"/>
              <w:left w:val="nil"/>
              <w:bottom w:val="single" w:sz="4" w:space="0" w:color="auto"/>
              <w:right w:val="single" w:sz="8" w:space="0" w:color="auto"/>
            </w:tcBorders>
            <w:shd w:val="clear" w:color="000000" w:fill="92CDDC"/>
            <w:noWrap/>
            <w:vAlign w:val="center"/>
            <w:hideMark/>
          </w:tcPr>
          <w:p w14:paraId="0537D392" w14:textId="603F6544" w:rsidR="008E7451" w:rsidRPr="00A2771F" w:rsidRDefault="008E7451" w:rsidP="00A2771F">
            <w:pPr>
              <w:jc w:val="center"/>
              <w:rPr>
                <w:rFonts w:asciiTheme="minorHAnsi" w:hAnsiTheme="minorHAnsi" w:cstheme="minorHAnsi"/>
                <w:b/>
                <w:bCs/>
                <w:sz w:val="14"/>
                <w:szCs w:val="14"/>
              </w:rPr>
            </w:pPr>
            <w:r w:rsidRPr="00A2771F">
              <w:rPr>
                <w:rFonts w:asciiTheme="minorHAnsi" w:hAnsiTheme="minorHAnsi" w:cstheme="minorHAnsi"/>
                <w:b/>
                <w:bCs/>
                <w:sz w:val="14"/>
                <w:szCs w:val="14"/>
              </w:rPr>
              <w:t>R$       362.464,32</w:t>
            </w:r>
          </w:p>
        </w:tc>
      </w:tr>
      <w:tr w:rsidR="008E7451" w:rsidRPr="00A2771F" w14:paraId="19E95E40" w14:textId="77777777" w:rsidTr="00A2771F">
        <w:trPr>
          <w:trHeight w:val="310"/>
        </w:trPr>
        <w:tc>
          <w:tcPr>
            <w:tcW w:w="709" w:type="dxa"/>
            <w:tcBorders>
              <w:top w:val="nil"/>
              <w:left w:val="single" w:sz="8" w:space="0" w:color="auto"/>
              <w:bottom w:val="single" w:sz="4" w:space="0" w:color="auto"/>
              <w:right w:val="single" w:sz="4" w:space="0" w:color="auto"/>
            </w:tcBorders>
            <w:shd w:val="clear" w:color="000000" w:fill="FABF8F"/>
            <w:noWrap/>
            <w:vAlign w:val="center"/>
            <w:hideMark/>
          </w:tcPr>
          <w:p w14:paraId="531C2174"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4.0</w:t>
            </w:r>
          </w:p>
        </w:tc>
        <w:tc>
          <w:tcPr>
            <w:tcW w:w="9215" w:type="dxa"/>
            <w:gridSpan w:val="9"/>
            <w:tcBorders>
              <w:top w:val="single" w:sz="4" w:space="0" w:color="auto"/>
              <w:left w:val="nil"/>
              <w:bottom w:val="single" w:sz="4" w:space="0" w:color="auto"/>
              <w:right w:val="single" w:sz="8" w:space="0" w:color="000000"/>
            </w:tcBorders>
            <w:shd w:val="clear" w:color="000000" w:fill="FABF8F"/>
            <w:vAlign w:val="bottom"/>
            <w:hideMark/>
          </w:tcPr>
          <w:p w14:paraId="793C5081"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ESTRUTURA</w:t>
            </w:r>
          </w:p>
        </w:tc>
      </w:tr>
      <w:tr w:rsidR="008E7451" w:rsidRPr="00A2771F" w14:paraId="0374F9F1" w14:textId="77777777" w:rsidTr="003B3AA9">
        <w:trPr>
          <w:trHeight w:val="310"/>
        </w:trPr>
        <w:tc>
          <w:tcPr>
            <w:tcW w:w="709" w:type="dxa"/>
            <w:tcBorders>
              <w:top w:val="nil"/>
              <w:left w:val="single" w:sz="8" w:space="0" w:color="auto"/>
              <w:bottom w:val="single" w:sz="4" w:space="0" w:color="auto"/>
              <w:right w:val="single" w:sz="4" w:space="0" w:color="auto"/>
            </w:tcBorders>
            <w:noWrap/>
            <w:vAlign w:val="center"/>
            <w:hideMark/>
          </w:tcPr>
          <w:p w14:paraId="28D17A9E"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4.1</w:t>
            </w:r>
          </w:p>
        </w:tc>
        <w:tc>
          <w:tcPr>
            <w:tcW w:w="1134" w:type="dxa"/>
            <w:tcBorders>
              <w:top w:val="nil"/>
              <w:left w:val="nil"/>
              <w:bottom w:val="single" w:sz="4" w:space="0" w:color="auto"/>
              <w:right w:val="single" w:sz="4" w:space="0" w:color="auto"/>
            </w:tcBorders>
            <w:shd w:val="clear" w:color="000000" w:fill="FFFFFF"/>
            <w:noWrap/>
            <w:vAlign w:val="center"/>
            <w:hideMark/>
          </w:tcPr>
          <w:p w14:paraId="0759D02D"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Insumo</w:t>
            </w:r>
          </w:p>
        </w:tc>
        <w:tc>
          <w:tcPr>
            <w:tcW w:w="851" w:type="dxa"/>
            <w:tcBorders>
              <w:top w:val="nil"/>
              <w:left w:val="nil"/>
              <w:bottom w:val="single" w:sz="4" w:space="0" w:color="auto"/>
              <w:right w:val="single" w:sz="4" w:space="0" w:color="auto"/>
            </w:tcBorders>
            <w:noWrap/>
            <w:vAlign w:val="center"/>
            <w:hideMark/>
          </w:tcPr>
          <w:p w14:paraId="1B93FA7C"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Mercado</w:t>
            </w:r>
          </w:p>
        </w:tc>
        <w:tc>
          <w:tcPr>
            <w:tcW w:w="1908" w:type="dxa"/>
            <w:tcBorders>
              <w:top w:val="nil"/>
              <w:left w:val="nil"/>
              <w:bottom w:val="single" w:sz="4" w:space="0" w:color="auto"/>
              <w:right w:val="single" w:sz="4" w:space="0" w:color="auto"/>
            </w:tcBorders>
            <w:vAlign w:val="center"/>
            <w:hideMark/>
          </w:tcPr>
          <w:p w14:paraId="16FD1A00"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Aduela de concreto armado pré-fabricado 3,00 x 3,00 x 1,00 m.</w:t>
            </w:r>
          </w:p>
        </w:tc>
        <w:tc>
          <w:tcPr>
            <w:tcW w:w="643" w:type="dxa"/>
            <w:tcBorders>
              <w:top w:val="nil"/>
              <w:left w:val="nil"/>
              <w:bottom w:val="single" w:sz="4" w:space="0" w:color="auto"/>
              <w:right w:val="single" w:sz="4" w:space="0" w:color="auto"/>
            </w:tcBorders>
            <w:vAlign w:val="center"/>
            <w:hideMark/>
          </w:tcPr>
          <w:p w14:paraId="06DB3943"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233068DA"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18,00</w:t>
            </w:r>
          </w:p>
        </w:tc>
        <w:tc>
          <w:tcPr>
            <w:tcW w:w="992" w:type="dxa"/>
            <w:tcBorders>
              <w:top w:val="nil"/>
              <w:left w:val="nil"/>
              <w:bottom w:val="single" w:sz="4" w:space="0" w:color="auto"/>
              <w:right w:val="single" w:sz="4" w:space="0" w:color="auto"/>
            </w:tcBorders>
            <w:vAlign w:val="center"/>
            <w:hideMark/>
          </w:tcPr>
          <w:p w14:paraId="13333ECD" w14:textId="77777777" w:rsidR="008E7451" w:rsidRPr="00A2771F" w:rsidRDefault="008E7451" w:rsidP="008E7451">
            <w:pPr>
              <w:jc w:val="right"/>
              <w:rPr>
                <w:rFonts w:asciiTheme="minorHAnsi" w:hAnsiTheme="minorHAnsi" w:cstheme="minorHAnsi"/>
                <w:color w:val="FF0000"/>
                <w:sz w:val="14"/>
                <w:szCs w:val="14"/>
              </w:rPr>
            </w:pPr>
            <w:r w:rsidRPr="00A2771F">
              <w:rPr>
                <w:rFonts w:asciiTheme="minorHAnsi" w:hAnsiTheme="minorHAnsi" w:cstheme="minorHAnsi"/>
                <w:color w:val="FF0000"/>
                <w:sz w:val="14"/>
                <w:szCs w:val="14"/>
              </w:rPr>
              <w:t xml:space="preserve"> R$ 11.669,67 </w:t>
            </w:r>
          </w:p>
        </w:tc>
        <w:tc>
          <w:tcPr>
            <w:tcW w:w="1134" w:type="dxa"/>
            <w:tcBorders>
              <w:top w:val="nil"/>
              <w:left w:val="nil"/>
              <w:bottom w:val="single" w:sz="4" w:space="0" w:color="auto"/>
              <w:right w:val="nil"/>
            </w:tcBorders>
            <w:shd w:val="clear" w:color="000000" w:fill="FDE9D9"/>
            <w:vAlign w:val="center"/>
            <w:hideMark/>
          </w:tcPr>
          <w:p w14:paraId="2FFCFC84"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14.353,69 </w:t>
            </w:r>
          </w:p>
        </w:tc>
        <w:tc>
          <w:tcPr>
            <w:tcW w:w="851" w:type="dxa"/>
            <w:tcBorders>
              <w:top w:val="nil"/>
              <w:left w:val="single" w:sz="4" w:space="0" w:color="auto"/>
              <w:bottom w:val="single" w:sz="4" w:space="0" w:color="auto"/>
              <w:right w:val="nil"/>
            </w:tcBorders>
            <w:vAlign w:val="center"/>
            <w:hideMark/>
          </w:tcPr>
          <w:p w14:paraId="177016B8"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42243E40" w14:textId="196A68A0"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258.366,42</w:t>
            </w:r>
          </w:p>
        </w:tc>
      </w:tr>
      <w:tr w:rsidR="008E7451" w:rsidRPr="00A2771F" w14:paraId="3D7E482F" w14:textId="77777777" w:rsidTr="003B3AA9">
        <w:trPr>
          <w:trHeight w:val="251"/>
        </w:trPr>
        <w:tc>
          <w:tcPr>
            <w:tcW w:w="709" w:type="dxa"/>
            <w:tcBorders>
              <w:top w:val="nil"/>
              <w:left w:val="single" w:sz="8" w:space="0" w:color="auto"/>
              <w:bottom w:val="single" w:sz="4" w:space="0" w:color="auto"/>
              <w:right w:val="single" w:sz="4" w:space="0" w:color="auto"/>
            </w:tcBorders>
            <w:noWrap/>
            <w:vAlign w:val="center"/>
            <w:hideMark/>
          </w:tcPr>
          <w:p w14:paraId="39A53A1D"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4.2</w:t>
            </w:r>
          </w:p>
        </w:tc>
        <w:tc>
          <w:tcPr>
            <w:tcW w:w="1134" w:type="dxa"/>
            <w:tcBorders>
              <w:top w:val="nil"/>
              <w:left w:val="nil"/>
              <w:bottom w:val="single" w:sz="4" w:space="0" w:color="auto"/>
              <w:right w:val="single" w:sz="4" w:space="0" w:color="auto"/>
            </w:tcBorders>
            <w:noWrap/>
            <w:vAlign w:val="center"/>
            <w:hideMark/>
          </w:tcPr>
          <w:p w14:paraId="12B340C8"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72.33.02.04</w:t>
            </w:r>
          </w:p>
        </w:tc>
        <w:tc>
          <w:tcPr>
            <w:tcW w:w="851" w:type="dxa"/>
            <w:tcBorders>
              <w:top w:val="nil"/>
              <w:left w:val="nil"/>
              <w:bottom w:val="single" w:sz="4" w:space="0" w:color="auto"/>
              <w:right w:val="single" w:sz="4" w:space="0" w:color="auto"/>
            </w:tcBorders>
            <w:shd w:val="clear" w:color="000000" w:fill="D9D9D9"/>
            <w:noWrap/>
            <w:vAlign w:val="center"/>
            <w:hideMark/>
          </w:tcPr>
          <w:p w14:paraId="01C8EEC2"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single" w:sz="4" w:space="0" w:color="auto"/>
            </w:tcBorders>
            <w:vAlign w:val="center"/>
            <w:hideMark/>
          </w:tcPr>
          <w:p w14:paraId="147C4180"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Guindaste Hidráulico Lança Telescópica. S/PN 27,2 t, Cond. D</w:t>
            </w:r>
          </w:p>
        </w:tc>
        <w:tc>
          <w:tcPr>
            <w:tcW w:w="643" w:type="dxa"/>
            <w:tcBorders>
              <w:top w:val="nil"/>
              <w:left w:val="nil"/>
              <w:bottom w:val="single" w:sz="4" w:space="0" w:color="auto"/>
              <w:right w:val="single" w:sz="4" w:space="0" w:color="auto"/>
            </w:tcBorders>
            <w:noWrap/>
            <w:vAlign w:val="center"/>
            <w:hideMark/>
          </w:tcPr>
          <w:p w14:paraId="7DE987BE"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h</w:t>
            </w:r>
          </w:p>
        </w:tc>
        <w:tc>
          <w:tcPr>
            <w:tcW w:w="709" w:type="dxa"/>
            <w:tcBorders>
              <w:top w:val="nil"/>
              <w:left w:val="nil"/>
              <w:bottom w:val="single" w:sz="4" w:space="0" w:color="auto"/>
              <w:right w:val="single" w:sz="4" w:space="0" w:color="auto"/>
            </w:tcBorders>
            <w:noWrap/>
            <w:vAlign w:val="center"/>
            <w:hideMark/>
          </w:tcPr>
          <w:p w14:paraId="0309765E" w14:textId="77777777" w:rsidR="008E7451" w:rsidRPr="00A2771F" w:rsidRDefault="008E7451" w:rsidP="008E7451">
            <w:pPr>
              <w:jc w:val="right"/>
              <w:rPr>
                <w:rFonts w:asciiTheme="minorHAnsi" w:hAnsiTheme="minorHAnsi" w:cstheme="minorHAnsi"/>
                <w:sz w:val="14"/>
                <w:szCs w:val="14"/>
              </w:rPr>
            </w:pPr>
            <w:bookmarkStart w:id="4" w:name="RANGE!F35"/>
            <w:r w:rsidRPr="00A2771F">
              <w:rPr>
                <w:rFonts w:asciiTheme="minorHAnsi" w:hAnsiTheme="minorHAnsi" w:cstheme="minorHAnsi"/>
                <w:sz w:val="14"/>
                <w:szCs w:val="14"/>
              </w:rPr>
              <w:t>24,00</w:t>
            </w:r>
            <w:bookmarkEnd w:id="4"/>
          </w:p>
        </w:tc>
        <w:tc>
          <w:tcPr>
            <w:tcW w:w="992" w:type="dxa"/>
            <w:tcBorders>
              <w:top w:val="nil"/>
              <w:left w:val="nil"/>
              <w:bottom w:val="single" w:sz="4" w:space="0" w:color="auto"/>
              <w:right w:val="single" w:sz="4" w:space="0" w:color="auto"/>
            </w:tcBorders>
            <w:shd w:val="clear" w:color="000000" w:fill="FFFFFF"/>
            <w:vAlign w:val="center"/>
            <w:hideMark/>
          </w:tcPr>
          <w:p w14:paraId="1D0EAED2"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392,69 </w:t>
            </w:r>
          </w:p>
        </w:tc>
        <w:tc>
          <w:tcPr>
            <w:tcW w:w="1134" w:type="dxa"/>
            <w:tcBorders>
              <w:top w:val="nil"/>
              <w:left w:val="nil"/>
              <w:bottom w:val="single" w:sz="4" w:space="0" w:color="auto"/>
              <w:right w:val="single" w:sz="4" w:space="0" w:color="auto"/>
            </w:tcBorders>
            <w:vAlign w:val="center"/>
            <w:hideMark/>
          </w:tcPr>
          <w:p w14:paraId="57556A62"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417,80 </w:t>
            </w:r>
          </w:p>
        </w:tc>
        <w:tc>
          <w:tcPr>
            <w:tcW w:w="851" w:type="dxa"/>
            <w:tcBorders>
              <w:top w:val="nil"/>
              <w:left w:val="nil"/>
              <w:bottom w:val="single" w:sz="4" w:space="0" w:color="auto"/>
              <w:right w:val="nil"/>
            </w:tcBorders>
            <w:vAlign w:val="center"/>
            <w:hideMark/>
          </w:tcPr>
          <w:p w14:paraId="02DF1602"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435C0D7D" w14:textId="07BFC0DC"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10.027,20</w:t>
            </w:r>
          </w:p>
        </w:tc>
      </w:tr>
      <w:tr w:rsidR="008E7451" w:rsidRPr="00A2771F" w14:paraId="669FA4C9" w14:textId="77777777" w:rsidTr="003B3AA9">
        <w:trPr>
          <w:trHeight w:val="251"/>
        </w:trPr>
        <w:tc>
          <w:tcPr>
            <w:tcW w:w="709" w:type="dxa"/>
            <w:tcBorders>
              <w:top w:val="nil"/>
              <w:left w:val="single" w:sz="8" w:space="0" w:color="auto"/>
              <w:bottom w:val="single" w:sz="4" w:space="0" w:color="auto"/>
              <w:right w:val="single" w:sz="4" w:space="0" w:color="auto"/>
            </w:tcBorders>
            <w:noWrap/>
            <w:vAlign w:val="center"/>
            <w:hideMark/>
          </w:tcPr>
          <w:p w14:paraId="30A40067"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4.3</w:t>
            </w:r>
          </w:p>
        </w:tc>
        <w:tc>
          <w:tcPr>
            <w:tcW w:w="1134" w:type="dxa"/>
            <w:tcBorders>
              <w:top w:val="nil"/>
              <w:left w:val="nil"/>
              <w:bottom w:val="single" w:sz="4" w:space="0" w:color="auto"/>
              <w:right w:val="single" w:sz="4" w:space="0" w:color="auto"/>
            </w:tcBorders>
            <w:shd w:val="clear" w:color="000000" w:fill="FFFFFF"/>
            <w:noWrap/>
            <w:vAlign w:val="center"/>
            <w:hideMark/>
          </w:tcPr>
          <w:p w14:paraId="1EB03448"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24.14.01.05</w:t>
            </w:r>
          </w:p>
        </w:tc>
        <w:tc>
          <w:tcPr>
            <w:tcW w:w="851" w:type="dxa"/>
            <w:tcBorders>
              <w:top w:val="nil"/>
              <w:left w:val="nil"/>
              <w:bottom w:val="single" w:sz="4" w:space="0" w:color="auto"/>
              <w:right w:val="single" w:sz="4" w:space="0" w:color="auto"/>
            </w:tcBorders>
            <w:shd w:val="clear" w:color="000000" w:fill="D9D9D9"/>
            <w:noWrap/>
            <w:vAlign w:val="center"/>
            <w:hideMark/>
          </w:tcPr>
          <w:p w14:paraId="68D25EDC"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single" w:sz="4" w:space="0" w:color="auto"/>
            </w:tcBorders>
            <w:vAlign w:val="center"/>
            <w:hideMark/>
          </w:tcPr>
          <w:p w14:paraId="698DFA4E"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Manta Geotextil não tecida, resistência longitudinal 14 kN/m</w:t>
            </w:r>
          </w:p>
        </w:tc>
        <w:tc>
          <w:tcPr>
            <w:tcW w:w="643" w:type="dxa"/>
            <w:tcBorders>
              <w:top w:val="nil"/>
              <w:left w:val="nil"/>
              <w:bottom w:val="single" w:sz="4" w:space="0" w:color="auto"/>
              <w:right w:val="single" w:sz="4" w:space="0" w:color="auto"/>
            </w:tcBorders>
            <w:vAlign w:val="center"/>
            <w:hideMark/>
          </w:tcPr>
          <w:p w14:paraId="06C8811E"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550E1C43"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192,00</w:t>
            </w:r>
          </w:p>
        </w:tc>
        <w:tc>
          <w:tcPr>
            <w:tcW w:w="992" w:type="dxa"/>
            <w:tcBorders>
              <w:top w:val="nil"/>
              <w:left w:val="nil"/>
              <w:bottom w:val="single" w:sz="4" w:space="0" w:color="auto"/>
              <w:right w:val="single" w:sz="4" w:space="0" w:color="auto"/>
            </w:tcBorders>
            <w:shd w:val="clear" w:color="000000" w:fill="FFFFFF"/>
            <w:vAlign w:val="center"/>
            <w:hideMark/>
          </w:tcPr>
          <w:p w14:paraId="195F114E"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11,07 </w:t>
            </w:r>
          </w:p>
        </w:tc>
        <w:tc>
          <w:tcPr>
            <w:tcW w:w="1134" w:type="dxa"/>
            <w:tcBorders>
              <w:top w:val="nil"/>
              <w:left w:val="nil"/>
              <w:bottom w:val="single" w:sz="4" w:space="0" w:color="auto"/>
              <w:right w:val="nil"/>
            </w:tcBorders>
            <w:vAlign w:val="center"/>
            <w:hideMark/>
          </w:tcPr>
          <w:p w14:paraId="6F27A471"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11,07 </w:t>
            </w:r>
          </w:p>
        </w:tc>
        <w:tc>
          <w:tcPr>
            <w:tcW w:w="851" w:type="dxa"/>
            <w:tcBorders>
              <w:top w:val="nil"/>
              <w:left w:val="single" w:sz="4" w:space="0" w:color="auto"/>
              <w:bottom w:val="single" w:sz="4" w:space="0" w:color="auto"/>
              <w:right w:val="nil"/>
            </w:tcBorders>
            <w:vAlign w:val="center"/>
            <w:hideMark/>
          </w:tcPr>
          <w:p w14:paraId="5EDC6B59"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490F2F8A" w14:textId="263552D1"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2.125,44</w:t>
            </w:r>
          </w:p>
        </w:tc>
      </w:tr>
      <w:tr w:rsidR="008E7451" w:rsidRPr="00A2771F" w14:paraId="2FE080E7" w14:textId="77777777" w:rsidTr="003B3AA9">
        <w:trPr>
          <w:trHeight w:val="251"/>
        </w:trPr>
        <w:tc>
          <w:tcPr>
            <w:tcW w:w="709" w:type="dxa"/>
            <w:tcBorders>
              <w:top w:val="nil"/>
              <w:left w:val="single" w:sz="8" w:space="0" w:color="auto"/>
              <w:bottom w:val="single" w:sz="4" w:space="0" w:color="auto"/>
              <w:right w:val="single" w:sz="4" w:space="0" w:color="auto"/>
            </w:tcBorders>
            <w:shd w:val="clear" w:color="000000" w:fill="92CDDC"/>
            <w:noWrap/>
            <w:vAlign w:val="center"/>
            <w:hideMark/>
          </w:tcPr>
          <w:p w14:paraId="1581A331"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noWrap/>
            <w:vAlign w:val="center"/>
            <w:hideMark/>
          </w:tcPr>
          <w:p w14:paraId="295E3F0E"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noWrap/>
            <w:vAlign w:val="center"/>
            <w:hideMark/>
          </w:tcPr>
          <w:p w14:paraId="1FA5D507"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1908" w:type="dxa"/>
            <w:tcBorders>
              <w:top w:val="nil"/>
              <w:left w:val="nil"/>
              <w:bottom w:val="single" w:sz="4" w:space="0" w:color="auto"/>
              <w:right w:val="nil"/>
            </w:tcBorders>
            <w:shd w:val="clear" w:color="000000" w:fill="92CDDC"/>
            <w:vAlign w:val="center"/>
            <w:hideMark/>
          </w:tcPr>
          <w:p w14:paraId="37EA3852" w14:textId="77777777" w:rsidR="008E7451" w:rsidRPr="00A2771F" w:rsidRDefault="008E7451" w:rsidP="008E7451">
            <w:pP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643" w:type="dxa"/>
            <w:tcBorders>
              <w:top w:val="nil"/>
              <w:left w:val="nil"/>
              <w:bottom w:val="single" w:sz="4" w:space="0" w:color="auto"/>
              <w:right w:val="nil"/>
            </w:tcBorders>
            <w:shd w:val="clear" w:color="000000" w:fill="92CDDC"/>
            <w:vAlign w:val="center"/>
            <w:hideMark/>
          </w:tcPr>
          <w:p w14:paraId="2F7F8645"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709" w:type="dxa"/>
            <w:tcBorders>
              <w:top w:val="nil"/>
              <w:left w:val="nil"/>
              <w:bottom w:val="single" w:sz="4" w:space="0" w:color="auto"/>
              <w:right w:val="nil"/>
            </w:tcBorders>
            <w:shd w:val="clear" w:color="000000" w:fill="92CDDC"/>
            <w:noWrap/>
            <w:vAlign w:val="center"/>
            <w:hideMark/>
          </w:tcPr>
          <w:p w14:paraId="4A4ECECC"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992" w:type="dxa"/>
            <w:tcBorders>
              <w:top w:val="nil"/>
              <w:left w:val="nil"/>
              <w:bottom w:val="single" w:sz="4" w:space="0" w:color="auto"/>
              <w:right w:val="nil"/>
            </w:tcBorders>
            <w:shd w:val="clear" w:color="000000" w:fill="92CDDC"/>
            <w:vAlign w:val="center"/>
            <w:hideMark/>
          </w:tcPr>
          <w:p w14:paraId="4C6037C2" w14:textId="77777777" w:rsidR="008E7451" w:rsidRPr="00A2771F" w:rsidRDefault="008E7451" w:rsidP="008E7451">
            <w:pPr>
              <w:jc w:val="right"/>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vAlign w:val="center"/>
            <w:hideMark/>
          </w:tcPr>
          <w:p w14:paraId="2247EA8A"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vAlign w:val="center"/>
            <w:hideMark/>
          </w:tcPr>
          <w:p w14:paraId="3BFD7A8A"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xml:space="preserve"> Subtotal 4.0 </w:t>
            </w:r>
          </w:p>
        </w:tc>
        <w:tc>
          <w:tcPr>
            <w:tcW w:w="993" w:type="dxa"/>
            <w:tcBorders>
              <w:top w:val="nil"/>
              <w:left w:val="nil"/>
              <w:bottom w:val="single" w:sz="4" w:space="0" w:color="auto"/>
              <w:right w:val="single" w:sz="8" w:space="0" w:color="auto"/>
            </w:tcBorders>
            <w:shd w:val="clear" w:color="000000" w:fill="92CDDC"/>
            <w:noWrap/>
            <w:vAlign w:val="center"/>
            <w:hideMark/>
          </w:tcPr>
          <w:p w14:paraId="0652C1C6" w14:textId="13023D42" w:rsidR="008E7451" w:rsidRPr="00A2771F" w:rsidRDefault="008E7451" w:rsidP="00A2771F">
            <w:pPr>
              <w:jc w:val="center"/>
              <w:rPr>
                <w:rFonts w:asciiTheme="minorHAnsi" w:hAnsiTheme="minorHAnsi" w:cstheme="minorHAnsi"/>
                <w:b/>
                <w:bCs/>
                <w:sz w:val="14"/>
                <w:szCs w:val="14"/>
              </w:rPr>
            </w:pPr>
            <w:r w:rsidRPr="00A2771F">
              <w:rPr>
                <w:rFonts w:asciiTheme="minorHAnsi" w:hAnsiTheme="minorHAnsi" w:cstheme="minorHAnsi"/>
                <w:b/>
                <w:bCs/>
                <w:sz w:val="14"/>
                <w:szCs w:val="14"/>
              </w:rPr>
              <w:t>R$       270.519,06</w:t>
            </w:r>
          </w:p>
        </w:tc>
      </w:tr>
      <w:tr w:rsidR="008E7451" w:rsidRPr="00A2771F" w14:paraId="565BB5CC" w14:textId="77777777" w:rsidTr="00A2771F">
        <w:trPr>
          <w:trHeight w:val="295"/>
        </w:trPr>
        <w:tc>
          <w:tcPr>
            <w:tcW w:w="709" w:type="dxa"/>
            <w:tcBorders>
              <w:top w:val="nil"/>
              <w:left w:val="single" w:sz="8" w:space="0" w:color="auto"/>
              <w:bottom w:val="single" w:sz="4" w:space="0" w:color="auto"/>
              <w:right w:val="single" w:sz="4" w:space="0" w:color="auto"/>
            </w:tcBorders>
            <w:shd w:val="clear" w:color="000000" w:fill="FABF8F"/>
            <w:noWrap/>
            <w:vAlign w:val="center"/>
            <w:hideMark/>
          </w:tcPr>
          <w:p w14:paraId="52BDEBB1"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5.0</w:t>
            </w:r>
          </w:p>
        </w:tc>
        <w:tc>
          <w:tcPr>
            <w:tcW w:w="9215" w:type="dxa"/>
            <w:gridSpan w:val="9"/>
            <w:tcBorders>
              <w:top w:val="single" w:sz="4" w:space="0" w:color="auto"/>
              <w:left w:val="nil"/>
              <w:bottom w:val="single" w:sz="4" w:space="0" w:color="auto"/>
              <w:right w:val="single" w:sz="8" w:space="0" w:color="000000"/>
            </w:tcBorders>
            <w:shd w:val="clear" w:color="000000" w:fill="FABF8F"/>
            <w:noWrap/>
            <w:vAlign w:val="center"/>
            <w:hideMark/>
          </w:tcPr>
          <w:p w14:paraId="5B07D3F8"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VIGAS  TRAVAMENTO</w:t>
            </w:r>
          </w:p>
        </w:tc>
      </w:tr>
      <w:tr w:rsidR="008E7451" w:rsidRPr="00A2771F" w14:paraId="3E9E27E8" w14:textId="77777777" w:rsidTr="003B3AA9">
        <w:trPr>
          <w:trHeight w:val="251"/>
        </w:trPr>
        <w:tc>
          <w:tcPr>
            <w:tcW w:w="709" w:type="dxa"/>
            <w:tcBorders>
              <w:top w:val="nil"/>
              <w:left w:val="single" w:sz="8" w:space="0" w:color="auto"/>
              <w:bottom w:val="single" w:sz="4" w:space="0" w:color="auto"/>
              <w:right w:val="single" w:sz="4" w:space="0" w:color="auto"/>
            </w:tcBorders>
            <w:noWrap/>
            <w:vAlign w:val="center"/>
            <w:hideMark/>
          </w:tcPr>
          <w:p w14:paraId="175A31BF"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5.1</w:t>
            </w:r>
          </w:p>
        </w:tc>
        <w:tc>
          <w:tcPr>
            <w:tcW w:w="1134" w:type="dxa"/>
            <w:tcBorders>
              <w:top w:val="nil"/>
              <w:left w:val="nil"/>
              <w:bottom w:val="single" w:sz="4" w:space="0" w:color="auto"/>
              <w:right w:val="single" w:sz="4" w:space="0" w:color="auto"/>
            </w:tcBorders>
            <w:noWrap/>
            <w:vAlign w:val="center"/>
            <w:hideMark/>
          </w:tcPr>
          <w:p w14:paraId="7A332FAB"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25.09.05</w:t>
            </w:r>
          </w:p>
        </w:tc>
        <w:tc>
          <w:tcPr>
            <w:tcW w:w="851" w:type="dxa"/>
            <w:tcBorders>
              <w:top w:val="nil"/>
              <w:left w:val="nil"/>
              <w:bottom w:val="single" w:sz="4" w:space="0" w:color="auto"/>
              <w:right w:val="single" w:sz="4" w:space="0" w:color="auto"/>
            </w:tcBorders>
            <w:shd w:val="clear" w:color="000000" w:fill="D9D9D9"/>
            <w:noWrap/>
            <w:vAlign w:val="center"/>
            <w:hideMark/>
          </w:tcPr>
          <w:p w14:paraId="18B8B7AC"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nil"/>
            </w:tcBorders>
            <w:vAlign w:val="center"/>
            <w:hideMark/>
          </w:tcPr>
          <w:p w14:paraId="016B0167"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Concreto fck = 25 MPa</w:t>
            </w:r>
          </w:p>
        </w:tc>
        <w:tc>
          <w:tcPr>
            <w:tcW w:w="643" w:type="dxa"/>
            <w:tcBorders>
              <w:top w:val="nil"/>
              <w:left w:val="single" w:sz="4" w:space="0" w:color="auto"/>
              <w:bottom w:val="single" w:sz="4" w:space="0" w:color="auto"/>
              <w:right w:val="single" w:sz="4" w:space="0" w:color="auto"/>
            </w:tcBorders>
            <w:vAlign w:val="center"/>
            <w:hideMark/>
          </w:tcPr>
          <w:p w14:paraId="01217D93"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7CDB29DF"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9,78</w:t>
            </w:r>
          </w:p>
        </w:tc>
        <w:tc>
          <w:tcPr>
            <w:tcW w:w="992" w:type="dxa"/>
            <w:tcBorders>
              <w:top w:val="nil"/>
              <w:left w:val="nil"/>
              <w:bottom w:val="single" w:sz="4" w:space="0" w:color="auto"/>
              <w:right w:val="single" w:sz="4" w:space="0" w:color="auto"/>
            </w:tcBorders>
            <w:shd w:val="clear" w:color="000000" w:fill="FFFFFF"/>
            <w:vAlign w:val="center"/>
            <w:hideMark/>
          </w:tcPr>
          <w:p w14:paraId="7EE2418F"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871,52 </w:t>
            </w:r>
          </w:p>
        </w:tc>
        <w:tc>
          <w:tcPr>
            <w:tcW w:w="1134" w:type="dxa"/>
            <w:tcBorders>
              <w:top w:val="nil"/>
              <w:left w:val="nil"/>
              <w:bottom w:val="single" w:sz="4" w:space="0" w:color="auto"/>
              <w:right w:val="single" w:sz="4" w:space="0" w:color="auto"/>
            </w:tcBorders>
            <w:vAlign w:val="center"/>
            <w:hideMark/>
          </w:tcPr>
          <w:p w14:paraId="48FA120B"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871,52 </w:t>
            </w:r>
          </w:p>
        </w:tc>
        <w:tc>
          <w:tcPr>
            <w:tcW w:w="851" w:type="dxa"/>
            <w:tcBorders>
              <w:top w:val="nil"/>
              <w:left w:val="nil"/>
              <w:bottom w:val="single" w:sz="4" w:space="0" w:color="auto"/>
              <w:right w:val="nil"/>
            </w:tcBorders>
            <w:shd w:val="clear" w:color="000000" w:fill="FFFFFF"/>
            <w:vAlign w:val="center"/>
            <w:hideMark/>
          </w:tcPr>
          <w:p w14:paraId="3C931D04" w14:textId="77777777" w:rsidR="008E7451" w:rsidRPr="00A2771F" w:rsidRDefault="008E7451" w:rsidP="008E7451">
            <w:pPr>
              <w:jc w:val="center"/>
              <w:rPr>
                <w:rFonts w:asciiTheme="minorHAnsi" w:hAnsiTheme="minorHAnsi" w:cstheme="minorHAnsi"/>
                <w:color w:val="FF0000"/>
                <w:sz w:val="14"/>
                <w:szCs w:val="14"/>
              </w:rPr>
            </w:pPr>
            <w:r w:rsidRPr="00A2771F">
              <w:rPr>
                <w:rFonts w:asciiTheme="minorHAnsi" w:hAnsiTheme="minorHAnsi" w:cstheme="minorHAnsi"/>
                <w:color w:val="FF0000"/>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72CD074E"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 xml:space="preserve"> R$            8.523,47 </w:t>
            </w:r>
          </w:p>
        </w:tc>
      </w:tr>
      <w:tr w:rsidR="008E7451" w:rsidRPr="00A2771F" w14:paraId="6570AC2D" w14:textId="77777777" w:rsidTr="003B3AA9">
        <w:trPr>
          <w:trHeight w:val="251"/>
        </w:trPr>
        <w:tc>
          <w:tcPr>
            <w:tcW w:w="709" w:type="dxa"/>
            <w:tcBorders>
              <w:top w:val="nil"/>
              <w:left w:val="single" w:sz="8" w:space="0" w:color="auto"/>
              <w:bottom w:val="single" w:sz="4" w:space="0" w:color="auto"/>
              <w:right w:val="single" w:sz="4" w:space="0" w:color="auto"/>
            </w:tcBorders>
            <w:noWrap/>
            <w:vAlign w:val="center"/>
            <w:hideMark/>
          </w:tcPr>
          <w:p w14:paraId="546DD0C3"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5.2</w:t>
            </w:r>
          </w:p>
        </w:tc>
        <w:tc>
          <w:tcPr>
            <w:tcW w:w="1134" w:type="dxa"/>
            <w:tcBorders>
              <w:top w:val="nil"/>
              <w:left w:val="nil"/>
              <w:bottom w:val="single" w:sz="4" w:space="0" w:color="auto"/>
              <w:right w:val="single" w:sz="4" w:space="0" w:color="auto"/>
            </w:tcBorders>
            <w:noWrap/>
            <w:vAlign w:val="center"/>
            <w:hideMark/>
          </w:tcPr>
          <w:p w14:paraId="13EEAEBF"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26.05.01</w:t>
            </w:r>
          </w:p>
        </w:tc>
        <w:tc>
          <w:tcPr>
            <w:tcW w:w="851" w:type="dxa"/>
            <w:tcBorders>
              <w:top w:val="nil"/>
              <w:left w:val="nil"/>
              <w:bottom w:val="single" w:sz="4" w:space="0" w:color="auto"/>
              <w:right w:val="single" w:sz="4" w:space="0" w:color="auto"/>
            </w:tcBorders>
            <w:shd w:val="clear" w:color="000000" w:fill="D9D9D9"/>
            <w:noWrap/>
            <w:vAlign w:val="center"/>
            <w:hideMark/>
          </w:tcPr>
          <w:p w14:paraId="46B28A10"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nil"/>
            </w:tcBorders>
            <w:vAlign w:val="center"/>
            <w:hideMark/>
          </w:tcPr>
          <w:p w14:paraId="4A6755E3"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Forma plana para concreto armado comum</w:t>
            </w:r>
          </w:p>
        </w:tc>
        <w:tc>
          <w:tcPr>
            <w:tcW w:w="643" w:type="dxa"/>
            <w:tcBorders>
              <w:top w:val="nil"/>
              <w:left w:val="single" w:sz="4" w:space="0" w:color="auto"/>
              <w:bottom w:val="single" w:sz="4" w:space="0" w:color="auto"/>
              <w:right w:val="single" w:sz="4" w:space="0" w:color="auto"/>
            </w:tcBorders>
            <w:vAlign w:val="center"/>
            <w:hideMark/>
          </w:tcPr>
          <w:p w14:paraId="7956C9A4"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1182932A"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65,28</w:t>
            </w:r>
          </w:p>
        </w:tc>
        <w:tc>
          <w:tcPr>
            <w:tcW w:w="992" w:type="dxa"/>
            <w:tcBorders>
              <w:top w:val="nil"/>
              <w:left w:val="nil"/>
              <w:bottom w:val="single" w:sz="4" w:space="0" w:color="auto"/>
              <w:right w:val="single" w:sz="4" w:space="0" w:color="auto"/>
            </w:tcBorders>
            <w:shd w:val="clear" w:color="000000" w:fill="FFFFFF"/>
            <w:vAlign w:val="center"/>
            <w:hideMark/>
          </w:tcPr>
          <w:p w14:paraId="59546C07"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176,80 </w:t>
            </w:r>
          </w:p>
        </w:tc>
        <w:tc>
          <w:tcPr>
            <w:tcW w:w="1134" w:type="dxa"/>
            <w:tcBorders>
              <w:top w:val="nil"/>
              <w:left w:val="nil"/>
              <w:bottom w:val="single" w:sz="4" w:space="0" w:color="auto"/>
              <w:right w:val="single" w:sz="4" w:space="0" w:color="auto"/>
            </w:tcBorders>
            <w:vAlign w:val="center"/>
            <w:hideMark/>
          </w:tcPr>
          <w:p w14:paraId="16C1241C"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176,80 </w:t>
            </w:r>
          </w:p>
        </w:tc>
        <w:tc>
          <w:tcPr>
            <w:tcW w:w="851" w:type="dxa"/>
            <w:tcBorders>
              <w:top w:val="nil"/>
              <w:left w:val="nil"/>
              <w:bottom w:val="single" w:sz="4" w:space="0" w:color="auto"/>
              <w:right w:val="nil"/>
            </w:tcBorders>
            <w:shd w:val="clear" w:color="000000" w:fill="FFFFFF"/>
            <w:vAlign w:val="center"/>
            <w:hideMark/>
          </w:tcPr>
          <w:p w14:paraId="0A92F84D" w14:textId="77777777" w:rsidR="008E7451" w:rsidRPr="00A2771F" w:rsidRDefault="008E7451" w:rsidP="008E7451">
            <w:pPr>
              <w:jc w:val="center"/>
              <w:rPr>
                <w:rFonts w:asciiTheme="minorHAnsi" w:hAnsiTheme="minorHAnsi" w:cstheme="minorHAnsi"/>
                <w:color w:val="FF0000"/>
                <w:sz w:val="14"/>
                <w:szCs w:val="14"/>
              </w:rPr>
            </w:pPr>
            <w:r w:rsidRPr="00A2771F">
              <w:rPr>
                <w:rFonts w:asciiTheme="minorHAnsi" w:hAnsiTheme="minorHAnsi" w:cstheme="minorHAnsi"/>
                <w:color w:val="FF0000"/>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434C694E"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 xml:space="preserve"> R$         11.541,50 </w:t>
            </w:r>
          </w:p>
        </w:tc>
      </w:tr>
      <w:tr w:rsidR="008E7451" w:rsidRPr="00A2771F" w14:paraId="47BBF56C" w14:textId="77777777" w:rsidTr="003B3AA9">
        <w:trPr>
          <w:trHeight w:val="251"/>
        </w:trPr>
        <w:tc>
          <w:tcPr>
            <w:tcW w:w="709" w:type="dxa"/>
            <w:tcBorders>
              <w:top w:val="nil"/>
              <w:left w:val="single" w:sz="8" w:space="0" w:color="auto"/>
              <w:bottom w:val="single" w:sz="4" w:space="0" w:color="auto"/>
              <w:right w:val="single" w:sz="4" w:space="0" w:color="auto"/>
            </w:tcBorders>
            <w:noWrap/>
            <w:vAlign w:val="center"/>
            <w:hideMark/>
          </w:tcPr>
          <w:p w14:paraId="2E8A2832"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5.3</w:t>
            </w:r>
          </w:p>
        </w:tc>
        <w:tc>
          <w:tcPr>
            <w:tcW w:w="1134" w:type="dxa"/>
            <w:tcBorders>
              <w:top w:val="nil"/>
              <w:left w:val="nil"/>
              <w:bottom w:val="single" w:sz="4" w:space="0" w:color="auto"/>
              <w:right w:val="single" w:sz="4" w:space="0" w:color="auto"/>
            </w:tcBorders>
            <w:noWrap/>
            <w:vAlign w:val="center"/>
            <w:hideMark/>
          </w:tcPr>
          <w:p w14:paraId="0534C495"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26.06.02</w:t>
            </w:r>
          </w:p>
        </w:tc>
        <w:tc>
          <w:tcPr>
            <w:tcW w:w="851" w:type="dxa"/>
            <w:tcBorders>
              <w:top w:val="nil"/>
              <w:left w:val="nil"/>
              <w:bottom w:val="single" w:sz="4" w:space="0" w:color="auto"/>
              <w:right w:val="single" w:sz="4" w:space="0" w:color="auto"/>
            </w:tcBorders>
            <w:shd w:val="clear" w:color="000000" w:fill="D9D9D9"/>
            <w:noWrap/>
            <w:vAlign w:val="center"/>
            <w:hideMark/>
          </w:tcPr>
          <w:p w14:paraId="5466475E"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nil"/>
            </w:tcBorders>
            <w:vAlign w:val="center"/>
            <w:hideMark/>
          </w:tcPr>
          <w:p w14:paraId="72CCC6AC"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Barra de aço CA-50</w:t>
            </w:r>
          </w:p>
        </w:tc>
        <w:tc>
          <w:tcPr>
            <w:tcW w:w="643" w:type="dxa"/>
            <w:tcBorders>
              <w:top w:val="nil"/>
              <w:left w:val="single" w:sz="4" w:space="0" w:color="auto"/>
              <w:bottom w:val="single" w:sz="4" w:space="0" w:color="auto"/>
              <w:right w:val="single" w:sz="4" w:space="0" w:color="auto"/>
            </w:tcBorders>
            <w:vAlign w:val="center"/>
            <w:hideMark/>
          </w:tcPr>
          <w:p w14:paraId="34EEB968"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noWrap/>
            <w:vAlign w:val="center"/>
            <w:hideMark/>
          </w:tcPr>
          <w:p w14:paraId="454BAD9D"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782,40</w:t>
            </w:r>
          </w:p>
        </w:tc>
        <w:tc>
          <w:tcPr>
            <w:tcW w:w="992" w:type="dxa"/>
            <w:tcBorders>
              <w:top w:val="nil"/>
              <w:left w:val="nil"/>
              <w:bottom w:val="single" w:sz="4" w:space="0" w:color="auto"/>
              <w:right w:val="single" w:sz="4" w:space="0" w:color="auto"/>
            </w:tcBorders>
            <w:shd w:val="clear" w:color="000000" w:fill="FFFFFF"/>
            <w:vAlign w:val="center"/>
            <w:hideMark/>
          </w:tcPr>
          <w:p w14:paraId="035029EB"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16,74 </w:t>
            </w:r>
          </w:p>
        </w:tc>
        <w:tc>
          <w:tcPr>
            <w:tcW w:w="1134" w:type="dxa"/>
            <w:tcBorders>
              <w:top w:val="nil"/>
              <w:left w:val="nil"/>
              <w:bottom w:val="single" w:sz="4" w:space="0" w:color="auto"/>
              <w:right w:val="single" w:sz="4" w:space="0" w:color="auto"/>
            </w:tcBorders>
            <w:vAlign w:val="center"/>
            <w:hideMark/>
          </w:tcPr>
          <w:p w14:paraId="3564D398"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16,74 </w:t>
            </w:r>
          </w:p>
        </w:tc>
        <w:tc>
          <w:tcPr>
            <w:tcW w:w="851" w:type="dxa"/>
            <w:tcBorders>
              <w:top w:val="nil"/>
              <w:left w:val="nil"/>
              <w:bottom w:val="single" w:sz="4" w:space="0" w:color="auto"/>
              <w:right w:val="nil"/>
            </w:tcBorders>
            <w:shd w:val="clear" w:color="000000" w:fill="FFFFFF"/>
            <w:vAlign w:val="center"/>
            <w:hideMark/>
          </w:tcPr>
          <w:p w14:paraId="78164309" w14:textId="77777777" w:rsidR="008E7451" w:rsidRPr="00A2771F" w:rsidRDefault="008E7451" w:rsidP="008E7451">
            <w:pPr>
              <w:jc w:val="center"/>
              <w:rPr>
                <w:rFonts w:asciiTheme="minorHAnsi" w:hAnsiTheme="minorHAnsi" w:cstheme="minorHAnsi"/>
                <w:color w:val="FF0000"/>
                <w:sz w:val="14"/>
                <w:szCs w:val="14"/>
              </w:rPr>
            </w:pPr>
            <w:r w:rsidRPr="00A2771F">
              <w:rPr>
                <w:rFonts w:asciiTheme="minorHAnsi" w:hAnsiTheme="minorHAnsi" w:cstheme="minorHAnsi"/>
                <w:color w:val="FF0000"/>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0916B8CB"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 xml:space="preserve"> R$         13.097,38 </w:t>
            </w:r>
          </w:p>
        </w:tc>
      </w:tr>
      <w:tr w:rsidR="008E7451" w:rsidRPr="00A2771F" w14:paraId="66AE03DD" w14:textId="77777777" w:rsidTr="003B3AA9">
        <w:trPr>
          <w:trHeight w:val="251"/>
        </w:trPr>
        <w:tc>
          <w:tcPr>
            <w:tcW w:w="709" w:type="dxa"/>
            <w:tcBorders>
              <w:top w:val="nil"/>
              <w:left w:val="single" w:sz="8" w:space="0" w:color="auto"/>
              <w:bottom w:val="single" w:sz="4" w:space="0" w:color="auto"/>
              <w:right w:val="single" w:sz="4" w:space="0" w:color="auto"/>
            </w:tcBorders>
            <w:shd w:val="clear" w:color="000000" w:fill="92CDDC"/>
            <w:noWrap/>
            <w:vAlign w:val="center"/>
            <w:hideMark/>
          </w:tcPr>
          <w:p w14:paraId="10C31A7C"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noWrap/>
            <w:vAlign w:val="center"/>
            <w:hideMark/>
          </w:tcPr>
          <w:p w14:paraId="27DBD041"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noWrap/>
            <w:vAlign w:val="center"/>
            <w:hideMark/>
          </w:tcPr>
          <w:p w14:paraId="36D112D9"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1908" w:type="dxa"/>
            <w:tcBorders>
              <w:top w:val="nil"/>
              <w:left w:val="nil"/>
              <w:bottom w:val="single" w:sz="4" w:space="0" w:color="auto"/>
              <w:right w:val="nil"/>
            </w:tcBorders>
            <w:shd w:val="clear" w:color="000000" w:fill="92CDDC"/>
            <w:vAlign w:val="center"/>
            <w:hideMark/>
          </w:tcPr>
          <w:p w14:paraId="0DCCE261" w14:textId="77777777" w:rsidR="008E7451" w:rsidRPr="00A2771F" w:rsidRDefault="008E7451" w:rsidP="008E7451">
            <w:pP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643" w:type="dxa"/>
            <w:tcBorders>
              <w:top w:val="nil"/>
              <w:left w:val="nil"/>
              <w:bottom w:val="single" w:sz="4" w:space="0" w:color="auto"/>
              <w:right w:val="nil"/>
            </w:tcBorders>
            <w:shd w:val="clear" w:color="000000" w:fill="92CDDC"/>
            <w:vAlign w:val="center"/>
            <w:hideMark/>
          </w:tcPr>
          <w:p w14:paraId="08156B06"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709" w:type="dxa"/>
            <w:tcBorders>
              <w:top w:val="nil"/>
              <w:left w:val="nil"/>
              <w:bottom w:val="single" w:sz="4" w:space="0" w:color="auto"/>
              <w:right w:val="nil"/>
            </w:tcBorders>
            <w:shd w:val="clear" w:color="000000" w:fill="92CDDC"/>
            <w:noWrap/>
            <w:vAlign w:val="center"/>
            <w:hideMark/>
          </w:tcPr>
          <w:p w14:paraId="38B7791B"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992" w:type="dxa"/>
            <w:tcBorders>
              <w:top w:val="nil"/>
              <w:left w:val="nil"/>
              <w:bottom w:val="single" w:sz="4" w:space="0" w:color="auto"/>
              <w:right w:val="nil"/>
            </w:tcBorders>
            <w:shd w:val="clear" w:color="000000" w:fill="92CDDC"/>
            <w:vAlign w:val="center"/>
            <w:hideMark/>
          </w:tcPr>
          <w:p w14:paraId="71ADD5ED" w14:textId="77777777" w:rsidR="008E7451" w:rsidRPr="00A2771F" w:rsidRDefault="008E7451" w:rsidP="008E7451">
            <w:pPr>
              <w:jc w:val="right"/>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vAlign w:val="center"/>
            <w:hideMark/>
          </w:tcPr>
          <w:p w14:paraId="34F4CC20"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vAlign w:val="center"/>
            <w:hideMark/>
          </w:tcPr>
          <w:p w14:paraId="2E47B82D"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xml:space="preserve"> Subtotal 5.0 </w:t>
            </w:r>
          </w:p>
        </w:tc>
        <w:tc>
          <w:tcPr>
            <w:tcW w:w="993" w:type="dxa"/>
            <w:tcBorders>
              <w:top w:val="nil"/>
              <w:left w:val="nil"/>
              <w:bottom w:val="single" w:sz="4" w:space="0" w:color="auto"/>
              <w:right w:val="single" w:sz="8" w:space="0" w:color="auto"/>
            </w:tcBorders>
            <w:shd w:val="clear" w:color="000000" w:fill="92CDDC"/>
            <w:noWrap/>
            <w:vAlign w:val="center"/>
            <w:hideMark/>
          </w:tcPr>
          <w:p w14:paraId="107153F1" w14:textId="66119695" w:rsidR="008E7451" w:rsidRPr="00A2771F" w:rsidRDefault="008E7451" w:rsidP="00A2771F">
            <w:pPr>
              <w:jc w:val="center"/>
              <w:rPr>
                <w:rFonts w:asciiTheme="minorHAnsi" w:hAnsiTheme="minorHAnsi" w:cstheme="minorHAnsi"/>
                <w:b/>
                <w:bCs/>
                <w:sz w:val="14"/>
                <w:szCs w:val="14"/>
              </w:rPr>
            </w:pPr>
            <w:r w:rsidRPr="00A2771F">
              <w:rPr>
                <w:rFonts w:asciiTheme="minorHAnsi" w:hAnsiTheme="minorHAnsi" w:cstheme="minorHAnsi"/>
                <w:b/>
                <w:bCs/>
                <w:sz w:val="14"/>
                <w:szCs w:val="14"/>
              </w:rPr>
              <w:t>R$         33.162,35</w:t>
            </w:r>
          </w:p>
        </w:tc>
      </w:tr>
      <w:tr w:rsidR="008E7451" w:rsidRPr="00A2771F" w14:paraId="0C370BC7" w14:textId="77777777" w:rsidTr="00A2771F">
        <w:trPr>
          <w:trHeight w:val="295"/>
        </w:trPr>
        <w:tc>
          <w:tcPr>
            <w:tcW w:w="709" w:type="dxa"/>
            <w:tcBorders>
              <w:top w:val="nil"/>
              <w:left w:val="single" w:sz="8" w:space="0" w:color="auto"/>
              <w:bottom w:val="single" w:sz="4" w:space="0" w:color="auto"/>
              <w:right w:val="single" w:sz="4" w:space="0" w:color="auto"/>
            </w:tcBorders>
            <w:shd w:val="clear" w:color="000000" w:fill="FABF8F"/>
            <w:noWrap/>
            <w:vAlign w:val="center"/>
            <w:hideMark/>
          </w:tcPr>
          <w:p w14:paraId="3CD721C8"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6.0</w:t>
            </w:r>
          </w:p>
        </w:tc>
        <w:tc>
          <w:tcPr>
            <w:tcW w:w="9215" w:type="dxa"/>
            <w:gridSpan w:val="9"/>
            <w:tcBorders>
              <w:top w:val="single" w:sz="4" w:space="0" w:color="auto"/>
              <w:left w:val="nil"/>
              <w:bottom w:val="single" w:sz="4" w:space="0" w:color="auto"/>
              <w:right w:val="single" w:sz="8" w:space="0" w:color="000000"/>
            </w:tcBorders>
            <w:shd w:val="clear" w:color="000000" w:fill="FABF8F"/>
            <w:noWrap/>
            <w:vAlign w:val="center"/>
            <w:hideMark/>
          </w:tcPr>
          <w:p w14:paraId="2437D019" w14:textId="77777777" w:rsidR="008E7451" w:rsidRPr="00A2771F" w:rsidRDefault="008E7451" w:rsidP="00A2771F">
            <w:pPr>
              <w:jc w:val="center"/>
              <w:rPr>
                <w:rFonts w:asciiTheme="minorHAnsi" w:hAnsiTheme="minorHAnsi" w:cstheme="minorHAnsi"/>
                <w:b/>
                <w:bCs/>
                <w:sz w:val="14"/>
                <w:szCs w:val="14"/>
              </w:rPr>
            </w:pPr>
            <w:r w:rsidRPr="00A2771F">
              <w:rPr>
                <w:rFonts w:asciiTheme="minorHAnsi" w:hAnsiTheme="minorHAnsi" w:cstheme="minorHAnsi"/>
                <w:b/>
                <w:bCs/>
                <w:sz w:val="14"/>
                <w:szCs w:val="14"/>
              </w:rPr>
              <w:t>RECOMPOSIÇÃO DA VIA</w:t>
            </w:r>
          </w:p>
        </w:tc>
      </w:tr>
      <w:tr w:rsidR="008E7451" w:rsidRPr="00A2771F" w14:paraId="7BC77EB3" w14:textId="77777777" w:rsidTr="003B3AA9">
        <w:trPr>
          <w:trHeight w:val="251"/>
        </w:trPr>
        <w:tc>
          <w:tcPr>
            <w:tcW w:w="709" w:type="dxa"/>
            <w:tcBorders>
              <w:top w:val="nil"/>
              <w:left w:val="single" w:sz="8" w:space="0" w:color="auto"/>
              <w:bottom w:val="single" w:sz="4" w:space="0" w:color="auto"/>
              <w:right w:val="single" w:sz="4" w:space="0" w:color="auto"/>
            </w:tcBorders>
            <w:noWrap/>
            <w:vAlign w:val="center"/>
            <w:hideMark/>
          </w:tcPr>
          <w:p w14:paraId="36CB89B7"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6.1</w:t>
            </w:r>
          </w:p>
        </w:tc>
        <w:tc>
          <w:tcPr>
            <w:tcW w:w="1134" w:type="dxa"/>
            <w:tcBorders>
              <w:top w:val="nil"/>
              <w:left w:val="nil"/>
              <w:bottom w:val="single" w:sz="4" w:space="0" w:color="auto"/>
              <w:right w:val="single" w:sz="4" w:space="0" w:color="auto"/>
            </w:tcBorders>
            <w:shd w:val="clear" w:color="000000" w:fill="FFFFFF"/>
            <w:noWrap/>
            <w:vAlign w:val="center"/>
            <w:hideMark/>
          </w:tcPr>
          <w:p w14:paraId="396F02B4"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24.01.01</w:t>
            </w:r>
          </w:p>
        </w:tc>
        <w:tc>
          <w:tcPr>
            <w:tcW w:w="851" w:type="dxa"/>
            <w:tcBorders>
              <w:top w:val="nil"/>
              <w:left w:val="nil"/>
              <w:bottom w:val="single" w:sz="4" w:space="0" w:color="auto"/>
              <w:right w:val="single" w:sz="4" w:space="0" w:color="auto"/>
            </w:tcBorders>
            <w:shd w:val="clear" w:color="000000" w:fill="D9D9D9"/>
            <w:noWrap/>
            <w:vAlign w:val="center"/>
            <w:hideMark/>
          </w:tcPr>
          <w:p w14:paraId="72C78955"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single" w:sz="4" w:space="0" w:color="auto"/>
            </w:tcBorders>
            <w:vAlign w:val="center"/>
            <w:hideMark/>
          </w:tcPr>
          <w:p w14:paraId="6BEC68D4"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Aterro de acesso</w:t>
            </w:r>
          </w:p>
        </w:tc>
        <w:tc>
          <w:tcPr>
            <w:tcW w:w="643" w:type="dxa"/>
            <w:tcBorders>
              <w:top w:val="nil"/>
              <w:left w:val="nil"/>
              <w:bottom w:val="single" w:sz="4" w:space="0" w:color="auto"/>
              <w:right w:val="single" w:sz="4" w:space="0" w:color="auto"/>
            </w:tcBorders>
            <w:vAlign w:val="center"/>
            <w:hideMark/>
          </w:tcPr>
          <w:p w14:paraId="677E7D08"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7A8F8B06"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36,86</w:t>
            </w:r>
          </w:p>
        </w:tc>
        <w:tc>
          <w:tcPr>
            <w:tcW w:w="992" w:type="dxa"/>
            <w:tcBorders>
              <w:top w:val="nil"/>
              <w:left w:val="nil"/>
              <w:bottom w:val="single" w:sz="4" w:space="0" w:color="auto"/>
              <w:right w:val="single" w:sz="4" w:space="0" w:color="auto"/>
            </w:tcBorders>
            <w:shd w:val="clear" w:color="000000" w:fill="FFFFFF"/>
            <w:vAlign w:val="center"/>
            <w:hideMark/>
          </w:tcPr>
          <w:p w14:paraId="6FD54D54"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21,12 </w:t>
            </w:r>
          </w:p>
        </w:tc>
        <w:tc>
          <w:tcPr>
            <w:tcW w:w="1134" w:type="dxa"/>
            <w:tcBorders>
              <w:top w:val="nil"/>
              <w:left w:val="nil"/>
              <w:bottom w:val="single" w:sz="4" w:space="0" w:color="auto"/>
              <w:right w:val="nil"/>
            </w:tcBorders>
            <w:vAlign w:val="center"/>
            <w:hideMark/>
          </w:tcPr>
          <w:p w14:paraId="65047BEF"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21,12 </w:t>
            </w:r>
          </w:p>
        </w:tc>
        <w:tc>
          <w:tcPr>
            <w:tcW w:w="851" w:type="dxa"/>
            <w:tcBorders>
              <w:top w:val="nil"/>
              <w:left w:val="single" w:sz="4" w:space="0" w:color="auto"/>
              <w:bottom w:val="single" w:sz="4" w:space="0" w:color="auto"/>
              <w:right w:val="nil"/>
            </w:tcBorders>
            <w:vAlign w:val="center"/>
            <w:hideMark/>
          </w:tcPr>
          <w:p w14:paraId="781379BB"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1E31E915" w14:textId="3D4A6BB1"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778,48</w:t>
            </w:r>
          </w:p>
        </w:tc>
      </w:tr>
      <w:tr w:rsidR="008E7451" w:rsidRPr="00A2771F" w14:paraId="593481BE" w14:textId="77777777" w:rsidTr="003B3AA9">
        <w:trPr>
          <w:trHeight w:val="251"/>
        </w:trPr>
        <w:tc>
          <w:tcPr>
            <w:tcW w:w="709" w:type="dxa"/>
            <w:tcBorders>
              <w:top w:val="nil"/>
              <w:left w:val="single" w:sz="8" w:space="0" w:color="auto"/>
              <w:bottom w:val="single" w:sz="4" w:space="0" w:color="auto"/>
              <w:right w:val="single" w:sz="4" w:space="0" w:color="auto"/>
            </w:tcBorders>
            <w:noWrap/>
            <w:vAlign w:val="center"/>
            <w:hideMark/>
          </w:tcPr>
          <w:p w14:paraId="2F54A272"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6.2</w:t>
            </w:r>
          </w:p>
        </w:tc>
        <w:tc>
          <w:tcPr>
            <w:tcW w:w="1134" w:type="dxa"/>
            <w:tcBorders>
              <w:top w:val="nil"/>
              <w:left w:val="nil"/>
              <w:bottom w:val="single" w:sz="4" w:space="0" w:color="auto"/>
              <w:right w:val="single" w:sz="4" w:space="0" w:color="auto"/>
            </w:tcBorders>
            <w:shd w:val="clear" w:color="000000" w:fill="FFFFFF"/>
            <w:noWrap/>
            <w:vAlign w:val="center"/>
            <w:hideMark/>
          </w:tcPr>
          <w:p w14:paraId="5CE8CE59"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23.04.03.01</w:t>
            </w:r>
          </w:p>
        </w:tc>
        <w:tc>
          <w:tcPr>
            <w:tcW w:w="851" w:type="dxa"/>
            <w:tcBorders>
              <w:top w:val="nil"/>
              <w:left w:val="nil"/>
              <w:bottom w:val="single" w:sz="4" w:space="0" w:color="auto"/>
              <w:right w:val="single" w:sz="4" w:space="0" w:color="auto"/>
            </w:tcBorders>
            <w:shd w:val="clear" w:color="000000" w:fill="D9D9D9"/>
            <w:noWrap/>
            <w:vAlign w:val="center"/>
            <w:hideMark/>
          </w:tcPr>
          <w:p w14:paraId="6A410B7D"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TPU_DER-SP</w:t>
            </w:r>
          </w:p>
        </w:tc>
        <w:tc>
          <w:tcPr>
            <w:tcW w:w="1908" w:type="dxa"/>
            <w:tcBorders>
              <w:top w:val="nil"/>
              <w:left w:val="nil"/>
              <w:bottom w:val="single" w:sz="4" w:space="0" w:color="auto"/>
              <w:right w:val="single" w:sz="4" w:space="0" w:color="auto"/>
            </w:tcBorders>
            <w:vAlign w:val="center"/>
            <w:hideMark/>
          </w:tcPr>
          <w:p w14:paraId="5C62AE79"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Sub-base ou base de brita graduada simples</w:t>
            </w:r>
          </w:p>
        </w:tc>
        <w:tc>
          <w:tcPr>
            <w:tcW w:w="643" w:type="dxa"/>
            <w:tcBorders>
              <w:top w:val="nil"/>
              <w:left w:val="nil"/>
              <w:bottom w:val="single" w:sz="4" w:space="0" w:color="auto"/>
              <w:right w:val="single" w:sz="4" w:space="0" w:color="auto"/>
            </w:tcBorders>
            <w:vAlign w:val="center"/>
            <w:hideMark/>
          </w:tcPr>
          <w:p w14:paraId="50CC3FA8"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m³</w:t>
            </w:r>
          </w:p>
        </w:tc>
        <w:tc>
          <w:tcPr>
            <w:tcW w:w="709" w:type="dxa"/>
            <w:tcBorders>
              <w:top w:val="nil"/>
              <w:left w:val="nil"/>
              <w:bottom w:val="single" w:sz="4" w:space="0" w:color="auto"/>
              <w:right w:val="single" w:sz="4" w:space="0" w:color="auto"/>
            </w:tcBorders>
            <w:noWrap/>
            <w:vAlign w:val="center"/>
            <w:hideMark/>
          </w:tcPr>
          <w:p w14:paraId="46B2F8DB"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41,80</w:t>
            </w:r>
          </w:p>
        </w:tc>
        <w:tc>
          <w:tcPr>
            <w:tcW w:w="992" w:type="dxa"/>
            <w:tcBorders>
              <w:top w:val="nil"/>
              <w:left w:val="nil"/>
              <w:bottom w:val="single" w:sz="4" w:space="0" w:color="auto"/>
              <w:right w:val="single" w:sz="4" w:space="0" w:color="auto"/>
            </w:tcBorders>
            <w:shd w:val="clear" w:color="000000" w:fill="FFFFFF"/>
            <w:vAlign w:val="center"/>
            <w:hideMark/>
          </w:tcPr>
          <w:p w14:paraId="5B01C7D1"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396,35 </w:t>
            </w:r>
          </w:p>
        </w:tc>
        <w:tc>
          <w:tcPr>
            <w:tcW w:w="1134" w:type="dxa"/>
            <w:tcBorders>
              <w:top w:val="nil"/>
              <w:left w:val="nil"/>
              <w:bottom w:val="single" w:sz="4" w:space="0" w:color="auto"/>
              <w:right w:val="nil"/>
            </w:tcBorders>
            <w:vAlign w:val="center"/>
            <w:hideMark/>
          </w:tcPr>
          <w:p w14:paraId="6E5B8A18"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396,35 </w:t>
            </w:r>
          </w:p>
        </w:tc>
        <w:tc>
          <w:tcPr>
            <w:tcW w:w="851" w:type="dxa"/>
            <w:tcBorders>
              <w:top w:val="nil"/>
              <w:left w:val="single" w:sz="4" w:space="0" w:color="auto"/>
              <w:bottom w:val="single" w:sz="4" w:space="0" w:color="auto"/>
              <w:right w:val="nil"/>
            </w:tcBorders>
            <w:vAlign w:val="center"/>
            <w:hideMark/>
          </w:tcPr>
          <w:p w14:paraId="48CDAD82"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1586388F" w14:textId="35666140"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16.567,43</w:t>
            </w:r>
          </w:p>
        </w:tc>
      </w:tr>
      <w:tr w:rsidR="008E7451" w:rsidRPr="00A2771F" w14:paraId="2158A953" w14:textId="77777777" w:rsidTr="003B3AA9">
        <w:trPr>
          <w:trHeight w:val="251"/>
        </w:trPr>
        <w:tc>
          <w:tcPr>
            <w:tcW w:w="709" w:type="dxa"/>
            <w:tcBorders>
              <w:top w:val="nil"/>
              <w:left w:val="single" w:sz="8" w:space="0" w:color="auto"/>
              <w:bottom w:val="single" w:sz="4" w:space="0" w:color="auto"/>
              <w:right w:val="single" w:sz="4" w:space="0" w:color="auto"/>
            </w:tcBorders>
            <w:shd w:val="clear" w:color="000000" w:fill="92CDDC"/>
            <w:noWrap/>
            <w:vAlign w:val="center"/>
            <w:hideMark/>
          </w:tcPr>
          <w:p w14:paraId="4E622DEA"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noWrap/>
            <w:vAlign w:val="center"/>
            <w:hideMark/>
          </w:tcPr>
          <w:p w14:paraId="27884652"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noWrap/>
            <w:vAlign w:val="center"/>
            <w:hideMark/>
          </w:tcPr>
          <w:p w14:paraId="31FE893D"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1908" w:type="dxa"/>
            <w:tcBorders>
              <w:top w:val="nil"/>
              <w:left w:val="nil"/>
              <w:bottom w:val="single" w:sz="4" w:space="0" w:color="auto"/>
              <w:right w:val="nil"/>
            </w:tcBorders>
            <w:shd w:val="clear" w:color="000000" w:fill="92CDDC"/>
            <w:vAlign w:val="center"/>
            <w:hideMark/>
          </w:tcPr>
          <w:p w14:paraId="0CE3ADA6" w14:textId="77777777" w:rsidR="008E7451" w:rsidRPr="00A2771F" w:rsidRDefault="008E7451" w:rsidP="008E7451">
            <w:pP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643" w:type="dxa"/>
            <w:tcBorders>
              <w:top w:val="nil"/>
              <w:left w:val="nil"/>
              <w:bottom w:val="single" w:sz="4" w:space="0" w:color="auto"/>
              <w:right w:val="nil"/>
            </w:tcBorders>
            <w:shd w:val="clear" w:color="000000" w:fill="92CDDC"/>
            <w:vAlign w:val="center"/>
            <w:hideMark/>
          </w:tcPr>
          <w:p w14:paraId="15896D88"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709" w:type="dxa"/>
            <w:tcBorders>
              <w:top w:val="nil"/>
              <w:left w:val="nil"/>
              <w:bottom w:val="single" w:sz="4" w:space="0" w:color="auto"/>
              <w:right w:val="nil"/>
            </w:tcBorders>
            <w:shd w:val="clear" w:color="000000" w:fill="92CDDC"/>
            <w:noWrap/>
            <w:vAlign w:val="center"/>
            <w:hideMark/>
          </w:tcPr>
          <w:p w14:paraId="543BC509"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992" w:type="dxa"/>
            <w:tcBorders>
              <w:top w:val="nil"/>
              <w:left w:val="nil"/>
              <w:bottom w:val="single" w:sz="4" w:space="0" w:color="auto"/>
              <w:right w:val="nil"/>
            </w:tcBorders>
            <w:shd w:val="clear" w:color="000000" w:fill="92CDDC"/>
            <w:vAlign w:val="center"/>
            <w:hideMark/>
          </w:tcPr>
          <w:p w14:paraId="1402C0D1" w14:textId="77777777" w:rsidR="008E7451" w:rsidRPr="00A2771F" w:rsidRDefault="008E7451" w:rsidP="008E7451">
            <w:pPr>
              <w:jc w:val="right"/>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vAlign w:val="center"/>
            <w:hideMark/>
          </w:tcPr>
          <w:p w14:paraId="48ABBD89"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vAlign w:val="center"/>
            <w:hideMark/>
          </w:tcPr>
          <w:p w14:paraId="7F92FFAA"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xml:space="preserve"> Subtotal 6.0 </w:t>
            </w:r>
          </w:p>
        </w:tc>
        <w:tc>
          <w:tcPr>
            <w:tcW w:w="993" w:type="dxa"/>
            <w:tcBorders>
              <w:top w:val="nil"/>
              <w:left w:val="nil"/>
              <w:bottom w:val="single" w:sz="4" w:space="0" w:color="auto"/>
              <w:right w:val="single" w:sz="8" w:space="0" w:color="auto"/>
            </w:tcBorders>
            <w:shd w:val="clear" w:color="000000" w:fill="92CDDC"/>
            <w:noWrap/>
            <w:vAlign w:val="center"/>
            <w:hideMark/>
          </w:tcPr>
          <w:p w14:paraId="4567273A" w14:textId="2A3E6B8B" w:rsidR="008E7451" w:rsidRPr="00A2771F" w:rsidRDefault="008E7451" w:rsidP="00A2771F">
            <w:pPr>
              <w:jc w:val="center"/>
              <w:rPr>
                <w:rFonts w:asciiTheme="minorHAnsi" w:hAnsiTheme="minorHAnsi" w:cstheme="minorHAnsi"/>
                <w:b/>
                <w:bCs/>
                <w:sz w:val="14"/>
                <w:szCs w:val="14"/>
              </w:rPr>
            </w:pPr>
            <w:r w:rsidRPr="00A2771F">
              <w:rPr>
                <w:rFonts w:asciiTheme="minorHAnsi" w:hAnsiTheme="minorHAnsi" w:cstheme="minorHAnsi"/>
                <w:b/>
                <w:bCs/>
                <w:sz w:val="14"/>
                <w:szCs w:val="14"/>
              </w:rPr>
              <w:t>R$         17.345,91</w:t>
            </w:r>
          </w:p>
        </w:tc>
      </w:tr>
      <w:tr w:rsidR="008E7451" w:rsidRPr="00A2771F" w14:paraId="7BFD2F15" w14:textId="77777777" w:rsidTr="00A2771F">
        <w:trPr>
          <w:trHeight w:val="295"/>
        </w:trPr>
        <w:tc>
          <w:tcPr>
            <w:tcW w:w="709" w:type="dxa"/>
            <w:tcBorders>
              <w:top w:val="nil"/>
              <w:left w:val="single" w:sz="8" w:space="0" w:color="auto"/>
              <w:bottom w:val="single" w:sz="4" w:space="0" w:color="auto"/>
              <w:right w:val="single" w:sz="4" w:space="0" w:color="auto"/>
            </w:tcBorders>
            <w:shd w:val="clear" w:color="000000" w:fill="FABF8F"/>
            <w:noWrap/>
            <w:vAlign w:val="center"/>
            <w:hideMark/>
          </w:tcPr>
          <w:p w14:paraId="6164930B"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7.0</w:t>
            </w:r>
          </w:p>
        </w:tc>
        <w:tc>
          <w:tcPr>
            <w:tcW w:w="9215" w:type="dxa"/>
            <w:gridSpan w:val="9"/>
            <w:tcBorders>
              <w:top w:val="single" w:sz="4" w:space="0" w:color="auto"/>
              <w:left w:val="nil"/>
              <w:bottom w:val="single" w:sz="4" w:space="0" w:color="auto"/>
              <w:right w:val="single" w:sz="8" w:space="0" w:color="000000"/>
            </w:tcBorders>
            <w:shd w:val="clear" w:color="000000" w:fill="FABF8F"/>
            <w:vAlign w:val="bottom"/>
            <w:hideMark/>
          </w:tcPr>
          <w:p w14:paraId="6A69E82E"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GUARDA-CORPO</w:t>
            </w:r>
          </w:p>
        </w:tc>
      </w:tr>
      <w:tr w:rsidR="008E7451" w:rsidRPr="00A2771F" w14:paraId="024251DA" w14:textId="77777777" w:rsidTr="003B3AA9">
        <w:trPr>
          <w:trHeight w:val="251"/>
        </w:trPr>
        <w:tc>
          <w:tcPr>
            <w:tcW w:w="709" w:type="dxa"/>
            <w:tcBorders>
              <w:top w:val="nil"/>
              <w:left w:val="single" w:sz="8" w:space="0" w:color="auto"/>
              <w:bottom w:val="single" w:sz="4" w:space="0" w:color="auto"/>
              <w:right w:val="single" w:sz="4" w:space="0" w:color="auto"/>
            </w:tcBorders>
            <w:noWrap/>
            <w:vAlign w:val="center"/>
            <w:hideMark/>
          </w:tcPr>
          <w:p w14:paraId="3B043AEE"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7.1</w:t>
            </w:r>
          </w:p>
        </w:tc>
        <w:tc>
          <w:tcPr>
            <w:tcW w:w="1134" w:type="dxa"/>
            <w:tcBorders>
              <w:top w:val="nil"/>
              <w:left w:val="nil"/>
              <w:bottom w:val="single" w:sz="4" w:space="0" w:color="auto"/>
              <w:right w:val="single" w:sz="4" w:space="0" w:color="auto"/>
            </w:tcBorders>
            <w:shd w:val="clear" w:color="000000" w:fill="FFFFFF"/>
            <w:noWrap/>
            <w:vAlign w:val="center"/>
            <w:hideMark/>
          </w:tcPr>
          <w:p w14:paraId="2C559182"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24.03.040</w:t>
            </w:r>
          </w:p>
        </w:tc>
        <w:tc>
          <w:tcPr>
            <w:tcW w:w="851" w:type="dxa"/>
            <w:tcBorders>
              <w:top w:val="nil"/>
              <w:left w:val="nil"/>
              <w:bottom w:val="single" w:sz="4" w:space="0" w:color="auto"/>
              <w:right w:val="single" w:sz="4" w:space="0" w:color="auto"/>
            </w:tcBorders>
            <w:noWrap/>
            <w:vAlign w:val="center"/>
            <w:hideMark/>
          </w:tcPr>
          <w:p w14:paraId="69BBE1EB"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CDHU</w:t>
            </w:r>
          </w:p>
        </w:tc>
        <w:tc>
          <w:tcPr>
            <w:tcW w:w="1908" w:type="dxa"/>
            <w:tcBorders>
              <w:top w:val="nil"/>
              <w:left w:val="nil"/>
              <w:bottom w:val="single" w:sz="4" w:space="0" w:color="auto"/>
              <w:right w:val="single" w:sz="4" w:space="0" w:color="auto"/>
            </w:tcBorders>
            <w:vAlign w:val="center"/>
            <w:hideMark/>
          </w:tcPr>
          <w:p w14:paraId="67D6EF54"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Guarda-corpo tubular com tela em aço galvanizado, diâmetro de 1 1/2´</w:t>
            </w:r>
          </w:p>
        </w:tc>
        <w:tc>
          <w:tcPr>
            <w:tcW w:w="643" w:type="dxa"/>
            <w:tcBorders>
              <w:top w:val="nil"/>
              <w:left w:val="nil"/>
              <w:bottom w:val="single" w:sz="4" w:space="0" w:color="auto"/>
              <w:right w:val="single" w:sz="4" w:space="0" w:color="auto"/>
            </w:tcBorders>
            <w:vAlign w:val="center"/>
            <w:hideMark/>
          </w:tcPr>
          <w:p w14:paraId="3BA84621"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419726F2"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20,80</w:t>
            </w:r>
          </w:p>
        </w:tc>
        <w:tc>
          <w:tcPr>
            <w:tcW w:w="992" w:type="dxa"/>
            <w:tcBorders>
              <w:top w:val="nil"/>
              <w:left w:val="nil"/>
              <w:bottom w:val="single" w:sz="4" w:space="0" w:color="auto"/>
              <w:right w:val="single" w:sz="4" w:space="0" w:color="auto"/>
            </w:tcBorders>
            <w:vAlign w:val="center"/>
            <w:hideMark/>
          </w:tcPr>
          <w:p w14:paraId="5EBDEC47"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852,01 </w:t>
            </w:r>
          </w:p>
        </w:tc>
        <w:tc>
          <w:tcPr>
            <w:tcW w:w="1134" w:type="dxa"/>
            <w:tcBorders>
              <w:top w:val="nil"/>
              <w:left w:val="nil"/>
              <w:bottom w:val="single" w:sz="4" w:space="0" w:color="auto"/>
              <w:right w:val="nil"/>
            </w:tcBorders>
            <w:shd w:val="clear" w:color="000000" w:fill="FDE9D9"/>
            <w:vAlign w:val="center"/>
            <w:hideMark/>
          </w:tcPr>
          <w:p w14:paraId="371E3BE1"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1.047,97 </w:t>
            </w:r>
          </w:p>
        </w:tc>
        <w:tc>
          <w:tcPr>
            <w:tcW w:w="851" w:type="dxa"/>
            <w:tcBorders>
              <w:top w:val="nil"/>
              <w:left w:val="single" w:sz="4" w:space="0" w:color="auto"/>
              <w:bottom w:val="single" w:sz="4" w:space="0" w:color="auto"/>
              <w:right w:val="nil"/>
            </w:tcBorders>
            <w:vAlign w:val="center"/>
            <w:hideMark/>
          </w:tcPr>
          <w:p w14:paraId="1DEC09A5"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033ACFCB" w14:textId="0AEBB0C3"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21.797,78</w:t>
            </w:r>
          </w:p>
        </w:tc>
      </w:tr>
      <w:tr w:rsidR="008E7451" w:rsidRPr="00A2771F" w14:paraId="4DE91DE6" w14:textId="77777777" w:rsidTr="003B3AA9">
        <w:trPr>
          <w:trHeight w:val="251"/>
        </w:trPr>
        <w:tc>
          <w:tcPr>
            <w:tcW w:w="709" w:type="dxa"/>
            <w:tcBorders>
              <w:top w:val="nil"/>
              <w:left w:val="single" w:sz="8" w:space="0" w:color="auto"/>
              <w:bottom w:val="single" w:sz="4" w:space="0" w:color="auto"/>
              <w:right w:val="single" w:sz="4" w:space="0" w:color="auto"/>
            </w:tcBorders>
            <w:shd w:val="clear" w:color="000000" w:fill="92CDDC"/>
            <w:noWrap/>
            <w:vAlign w:val="center"/>
            <w:hideMark/>
          </w:tcPr>
          <w:p w14:paraId="454AC707"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noWrap/>
            <w:vAlign w:val="center"/>
            <w:hideMark/>
          </w:tcPr>
          <w:p w14:paraId="60C2362C"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noWrap/>
            <w:vAlign w:val="center"/>
            <w:hideMark/>
          </w:tcPr>
          <w:p w14:paraId="15A517FE"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1908" w:type="dxa"/>
            <w:tcBorders>
              <w:top w:val="nil"/>
              <w:left w:val="nil"/>
              <w:bottom w:val="single" w:sz="4" w:space="0" w:color="auto"/>
              <w:right w:val="nil"/>
            </w:tcBorders>
            <w:shd w:val="clear" w:color="000000" w:fill="92CDDC"/>
            <w:vAlign w:val="center"/>
            <w:hideMark/>
          </w:tcPr>
          <w:p w14:paraId="79963539" w14:textId="77777777" w:rsidR="008E7451" w:rsidRPr="00A2771F" w:rsidRDefault="008E7451" w:rsidP="008E7451">
            <w:pP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643" w:type="dxa"/>
            <w:tcBorders>
              <w:top w:val="nil"/>
              <w:left w:val="nil"/>
              <w:bottom w:val="single" w:sz="4" w:space="0" w:color="auto"/>
              <w:right w:val="nil"/>
            </w:tcBorders>
            <w:shd w:val="clear" w:color="000000" w:fill="92CDDC"/>
            <w:vAlign w:val="center"/>
            <w:hideMark/>
          </w:tcPr>
          <w:p w14:paraId="1284D6A1"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709" w:type="dxa"/>
            <w:tcBorders>
              <w:top w:val="nil"/>
              <w:left w:val="nil"/>
              <w:bottom w:val="single" w:sz="4" w:space="0" w:color="auto"/>
              <w:right w:val="nil"/>
            </w:tcBorders>
            <w:shd w:val="clear" w:color="000000" w:fill="92CDDC"/>
            <w:noWrap/>
            <w:vAlign w:val="center"/>
            <w:hideMark/>
          </w:tcPr>
          <w:p w14:paraId="0D2A88FA"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992" w:type="dxa"/>
            <w:tcBorders>
              <w:top w:val="nil"/>
              <w:left w:val="nil"/>
              <w:bottom w:val="single" w:sz="4" w:space="0" w:color="auto"/>
              <w:right w:val="nil"/>
            </w:tcBorders>
            <w:shd w:val="clear" w:color="000000" w:fill="92CDDC"/>
            <w:vAlign w:val="center"/>
            <w:hideMark/>
          </w:tcPr>
          <w:p w14:paraId="33D591EC" w14:textId="77777777" w:rsidR="008E7451" w:rsidRPr="00A2771F" w:rsidRDefault="008E7451" w:rsidP="008E7451">
            <w:pPr>
              <w:jc w:val="right"/>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vAlign w:val="center"/>
            <w:hideMark/>
          </w:tcPr>
          <w:p w14:paraId="234BDFEE"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vAlign w:val="center"/>
            <w:hideMark/>
          </w:tcPr>
          <w:p w14:paraId="30DA7518"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xml:space="preserve"> Subtotal 7.0 </w:t>
            </w:r>
          </w:p>
        </w:tc>
        <w:tc>
          <w:tcPr>
            <w:tcW w:w="993" w:type="dxa"/>
            <w:tcBorders>
              <w:top w:val="nil"/>
              <w:left w:val="nil"/>
              <w:bottom w:val="single" w:sz="4" w:space="0" w:color="auto"/>
              <w:right w:val="single" w:sz="8" w:space="0" w:color="auto"/>
            </w:tcBorders>
            <w:shd w:val="clear" w:color="000000" w:fill="92CDDC"/>
            <w:noWrap/>
            <w:vAlign w:val="center"/>
            <w:hideMark/>
          </w:tcPr>
          <w:p w14:paraId="47CAE612" w14:textId="185E49D2" w:rsidR="008E7451" w:rsidRPr="00A2771F" w:rsidRDefault="008E7451" w:rsidP="00A2771F">
            <w:pPr>
              <w:jc w:val="center"/>
              <w:rPr>
                <w:rFonts w:asciiTheme="minorHAnsi" w:hAnsiTheme="minorHAnsi" w:cstheme="minorHAnsi"/>
                <w:b/>
                <w:bCs/>
                <w:sz w:val="14"/>
                <w:szCs w:val="14"/>
              </w:rPr>
            </w:pPr>
            <w:r w:rsidRPr="00A2771F">
              <w:rPr>
                <w:rFonts w:asciiTheme="minorHAnsi" w:hAnsiTheme="minorHAnsi" w:cstheme="minorHAnsi"/>
                <w:b/>
                <w:bCs/>
                <w:sz w:val="14"/>
                <w:szCs w:val="14"/>
              </w:rPr>
              <w:t>R$         21.797,78</w:t>
            </w:r>
          </w:p>
        </w:tc>
      </w:tr>
      <w:tr w:rsidR="008E7451" w:rsidRPr="00A2771F" w14:paraId="5D4C4107" w14:textId="77777777" w:rsidTr="00A2771F">
        <w:trPr>
          <w:trHeight w:val="295"/>
        </w:trPr>
        <w:tc>
          <w:tcPr>
            <w:tcW w:w="709" w:type="dxa"/>
            <w:tcBorders>
              <w:top w:val="nil"/>
              <w:left w:val="single" w:sz="8" w:space="0" w:color="auto"/>
              <w:bottom w:val="single" w:sz="4" w:space="0" w:color="auto"/>
              <w:right w:val="single" w:sz="4" w:space="0" w:color="auto"/>
            </w:tcBorders>
            <w:shd w:val="clear" w:color="000000" w:fill="FABF8F"/>
            <w:noWrap/>
            <w:vAlign w:val="center"/>
            <w:hideMark/>
          </w:tcPr>
          <w:p w14:paraId="032CE6D6"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8.0</w:t>
            </w:r>
          </w:p>
        </w:tc>
        <w:tc>
          <w:tcPr>
            <w:tcW w:w="9215" w:type="dxa"/>
            <w:gridSpan w:val="9"/>
            <w:tcBorders>
              <w:top w:val="single" w:sz="4" w:space="0" w:color="auto"/>
              <w:left w:val="nil"/>
              <w:bottom w:val="single" w:sz="4" w:space="0" w:color="auto"/>
              <w:right w:val="single" w:sz="8" w:space="0" w:color="000000"/>
            </w:tcBorders>
            <w:shd w:val="clear" w:color="000000" w:fill="FABF8F"/>
            <w:vAlign w:val="bottom"/>
            <w:hideMark/>
          </w:tcPr>
          <w:p w14:paraId="6CA050E5"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SERVIÇOS COMPLEMENTARTES</w:t>
            </w:r>
          </w:p>
        </w:tc>
      </w:tr>
      <w:tr w:rsidR="008E7451" w:rsidRPr="00A2771F" w14:paraId="239199C7" w14:textId="77777777" w:rsidTr="003B3AA9">
        <w:trPr>
          <w:trHeight w:val="251"/>
        </w:trPr>
        <w:tc>
          <w:tcPr>
            <w:tcW w:w="709" w:type="dxa"/>
            <w:tcBorders>
              <w:top w:val="nil"/>
              <w:left w:val="single" w:sz="8" w:space="0" w:color="auto"/>
              <w:bottom w:val="single" w:sz="4" w:space="0" w:color="auto"/>
              <w:right w:val="single" w:sz="4" w:space="0" w:color="auto"/>
            </w:tcBorders>
            <w:noWrap/>
            <w:vAlign w:val="center"/>
            <w:hideMark/>
          </w:tcPr>
          <w:p w14:paraId="5167803C"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8.1</w:t>
            </w:r>
          </w:p>
        </w:tc>
        <w:tc>
          <w:tcPr>
            <w:tcW w:w="1134" w:type="dxa"/>
            <w:tcBorders>
              <w:top w:val="nil"/>
              <w:left w:val="nil"/>
              <w:bottom w:val="single" w:sz="4" w:space="0" w:color="auto"/>
              <w:right w:val="single" w:sz="4" w:space="0" w:color="auto"/>
            </w:tcBorders>
            <w:shd w:val="clear" w:color="000000" w:fill="FFFFFF"/>
            <w:noWrap/>
            <w:vAlign w:val="center"/>
            <w:hideMark/>
          </w:tcPr>
          <w:p w14:paraId="0AAF5DB5"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12.01.021</w:t>
            </w:r>
          </w:p>
        </w:tc>
        <w:tc>
          <w:tcPr>
            <w:tcW w:w="851" w:type="dxa"/>
            <w:tcBorders>
              <w:top w:val="nil"/>
              <w:left w:val="nil"/>
              <w:bottom w:val="single" w:sz="4" w:space="0" w:color="auto"/>
              <w:right w:val="single" w:sz="4" w:space="0" w:color="auto"/>
            </w:tcBorders>
            <w:noWrap/>
            <w:vAlign w:val="center"/>
            <w:hideMark/>
          </w:tcPr>
          <w:p w14:paraId="04AAAF6A"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CDHU</w:t>
            </w:r>
          </w:p>
        </w:tc>
        <w:tc>
          <w:tcPr>
            <w:tcW w:w="1908" w:type="dxa"/>
            <w:tcBorders>
              <w:top w:val="nil"/>
              <w:left w:val="nil"/>
              <w:bottom w:val="single" w:sz="4" w:space="0" w:color="auto"/>
              <w:right w:val="single" w:sz="4" w:space="0" w:color="auto"/>
            </w:tcBorders>
            <w:vAlign w:val="center"/>
            <w:hideMark/>
          </w:tcPr>
          <w:p w14:paraId="23183400"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Broca em concreto armado diâmetro de 20 cm - completa</w:t>
            </w:r>
          </w:p>
        </w:tc>
        <w:tc>
          <w:tcPr>
            <w:tcW w:w="643" w:type="dxa"/>
            <w:tcBorders>
              <w:top w:val="nil"/>
              <w:left w:val="nil"/>
              <w:bottom w:val="single" w:sz="4" w:space="0" w:color="auto"/>
              <w:right w:val="single" w:sz="4" w:space="0" w:color="auto"/>
            </w:tcBorders>
            <w:vAlign w:val="center"/>
            <w:hideMark/>
          </w:tcPr>
          <w:p w14:paraId="728FAA34"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w:t>
            </w:r>
          </w:p>
        </w:tc>
        <w:tc>
          <w:tcPr>
            <w:tcW w:w="709" w:type="dxa"/>
            <w:tcBorders>
              <w:top w:val="nil"/>
              <w:left w:val="nil"/>
              <w:bottom w:val="single" w:sz="4" w:space="0" w:color="auto"/>
              <w:right w:val="single" w:sz="4" w:space="0" w:color="auto"/>
            </w:tcBorders>
            <w:noWrap/>
            <w:vAlign w:val="center"/>
            <w:hideMark/>
          </w:tcPr>
          <w:p w14:paraId="0C8194AA"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2,00</w:t>
            </w:r>
          </w:p>
        </w:tc>
        <w:tc>
          <w:tcPr>
            <w:tcW w:w="992" w:type="dxa"/>
            <w:tcBorders>
              <w:top w:val="nil"/>
              <w:left w:val="nil"/>
              <w:bottom w:val="single" w:sz="4" w:space="0" w:color="auto"/>
              <w:right w:val="single" w:sz="4" w:space="0" w:color="auto"/>
            </w:tcBorders>
            <w:vAlign w:val="center"/>
            <w:hideMark/>
          </w:tcPr>
          <w:p w14:paraId="6230F654"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71,88 </w:t>
            </w:r>
          </w:p>
        </w:tc>
        <w:tc>
          <w:tcPr>
            <w:tcW w:w="1134" w:type="dxa"/>
            <w:tcBorders>
              <w:top w:val="nil"/>
              <w:left w:val="nil"/>
              <w:bottom w:val="single" w:sz="4" w:space="0" w:color="auto"/>
              <w:right w:val="nil"/>
            </w:tcBorders>
            <w:shd w:val="clear" w:color="000000" w:fill="FDE9D9"/>
            <w:vAlign w:val="center"/>
            <w:hideMark/>
          </w:tcPr>
          <w:p w14:paraId="0B66D3AE"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88,41 </w:t>
            </w:r>
          </w:p>
        </w:tc>
        <w:tc>
          <w:tcPr>
            <w:tcW w:w="851" w:type="dxa"/>
            <w:tcBorders>
              <w:top w:val="nil"/>
              <w:left w:val="single" w:sz="4" w:space="0" w:color="auto"/>
              <w:bottom w:val="single" w:sz="4" w:space="0" w:color="auto"/>
              <w:right w:val="nil"/>
            </w:tcBorders>
            <w:vAlign w:val="center"/>
            <w:hideMark/>
          </w:tcPr>
          <w:p w14:paraId="02D3618D"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02521F90" w14:textId="414435AE"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176,82</w:t>
            </w:r>
          </w:p>
        </w:tc>
      </w:tr>
      <w:tr w:rsidR="008E7451" w:rsidRPr="00A2771F" w14:paraId="631918FB" w14:textId="77777777" w:rsidTr="003B3AA9">
        <w:trPr>
          <w:trHeight w:val="502"/>
        </w:trPr>
        <w:tc>
          <w:tcPr>
            <w:tcW w:w="709" w:type="dxa"/>
            <w:tcBorders>
              <w:top w:val="nil"/>
              <w:left w:val="single" w:sz="8" w:space="0" w:color="auto"/>
              <w:bottom w:val="single" w:sz="4" w:space="0" w:color="auto"/>
              <w:right w:val="single" w:sz="4" w:space="0" w:color="auto"/>
            </w:tcBorders>
            <w:noWrap/>
            <w:vAlign w:val="center"/>
            <w:hideMark/>
          </w:tcPr>
          <w:p w14:paraId="23C53631"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8.2</w:t>
            </w:r>
          </w:p>
        </w:tc>
        <w:tc>
          <w:tcPr>
            <w:tcW w:w="1134" w:type="dxa"/>
            <w:tcBorders>
              <w:top w:val="nil"/>
              <w:left w:val="nil"/>
              <w:bottom w:val="single" w:sz="4" w:space="0" w:color="auto"/>
              <w:right w:val="single" w:sz="4" w:space="0" w:color="auto"/>
            </w:tcBorders>
            <w:shd w:val="clear" w:color="000000" w:fill="FFFFFF"/>
            <w:noWrap/>
            <w:vAlign w:val="center"/>
            <w:hideMark/>
          </w:tcPr>
          <w:p w14:paraId="5FBCABE6"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70.03.001</w:t>
            </w:r>
          </w:p>
        </w:tc>
        <w:tc>
          <w:tcPr>
            <w:tcW w:w="851" w:type="dxa"/>
            <w:tcBorders>
              <w:top w:val="nil"/>
              <w:left w:val="nil"/>
              <w:bottom w:val="single" w:sz="4" w:space="0" w:color="auto"/>
              <w:right w:val="single" w:sz="4" w:space="0" w:color="auto"/>
            </w:tcBorders>
            <w:noWrap/>
            <w:vAlign w:val="center"/>
            <w:hideMark/>
          </w:tcPr>
          <w:p w14:paraId="641B75F0"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CDHU</w:t>
            </w:r>
          </w:p>
        </w:tc>
        <w:tc>
          <w:tcPr>
            <w:tcW w:w="1908" w:type="dxa"/>
            <w:tcBorders>
              <w:top w:val="nil"/>
              <w:left w:val="nil"/>
              <w:bottom w:val="single" w:sz="4" w:space="0" w:color="auto"/>
              <w:right w:val="single" w:sz="4" w:space="0" w:color="auto"/>
            </w:tcBorders>
            <w:vAlign w:val="center"/>
            <w:hideMark/>
          </w:tcPr>
          <w:p w14:paraId="0C885ACC"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Placa para sinalização viária em chapa de aço, totalmente refletiva com película IA/IA - área até 2,0 m²</w:t>
            </w:r>
          </w:p>
        </w:tc>
        <w:tc>
          <w:tcPr>
            <w:tcW w:w="643" w:type="dxa"/>
            <w:tcBorders>
              <w:top w:val="nil"/>
              <w:left w:val="nil"/>
              <w:bottom w:val="single" w:sz="4" w:space="0" w:color="auto"/>
              <w:right w:val="single" w:sz="4" w:space="0" w:color="auto"/>
            </w:tcBorders>
            <w:vAlign w:val="center"/>
            <w:hideMark/>
          </w:tcPr>
          <w:p w14:paraId="660FF915"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M2</w:t>
            </w:r>
          </w:p>
        </w:tc>
        <w:tc>
          <w:tcPr>
            <w:tcW w:w="709" w:type="dxa"/>
            <w:tcBorders>
              <w:top w:val="nil"/>
              <w:left w:val="nil"/>
              <w:bottom w:val="single" w:sz="4" w:space="0" w:color="auto"/>
              <w:right w:val="single" w:sz="4" w:space="0" w:color="auto"/>
            </w:tcBorders>
            <w:noWrap/>
            <w:vAlign w:val="center"/>
            <w:hideMark/>
          </w:tcPr>
          <w:p w14:paraId="0DD38495"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0,90</w:t>
            </w:r>
          </w:p>
        </w:tc>
        <w:tc>
          <w:tcPr>
            <w:tcW w:w="992" w:type="dxa"/>
            <w:tcBorders>
              <w:top w:val="nil"/>
              <w:left w:val="nil"/>
              <w:bottom w:val="single" w:sz="4" w:space="0" w:color="auto"/>
              <w:right w:val="single" w:sz="4" w:space="0" w:color="auto"/>
            </w:tcBorders>
            <w:vAlign w:val="center"/>
            <w:hideMark/>
          </w:tcPr>
          <w:p w14:paraId="0691F577"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1.648,95 </w:t>
            </w:r>
          </w:p>
        </w:tc>
        <w:tc>
          <w:tcPr>
            <w:tcW w:w="1134" w:type="dxa"/>
            <w:tcBorders>
              <w:top w:val="nil"/>
              <w:left w:val="nil"/>
              <w:bottom w:val="single" w:sz="4" w:space="0" w:color="auto"/>
              <w:right w:val="nil"/>
            </w:tcBorders>
            <w:shd w:val="clear" w:color="000000" w:fill="FDE9D9"/>
            <w:vAlign w:val="center"/>
            <w:hideMark/>
          </w:tcPr>
          <w:p w14:paraId="28828596"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2.028,21 </w:t>
            </w:r>
          </w:p>
        </w:tc>
        <w:tc>
          <w:tcPr>
            <w:tcW w:w="851" w:type="dxa"/>
            <w:tcBorders>
              <w:top w:val="nil"/>
              <w:left w:val="single" w:sz="4" w:space="0" w:color="auto"/>
              <w:bottom w:val="single" w:sz="4" w:space="0" w:color="auto"/>
              <w:right w:val="nil"/>
            </w:tcBorders>
            <w:vAlign w:val="center"/>
            <w:hideMark/>
          </w:tcPr>
          <w:p w14:paraId="324B9D8A"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19E78D01" w14:textId="64B07326"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1.825,39</w:t>
            </w:r>
          </w:p>
        </w:tc>
      </w:tr>
      <w:tr w:rsidR="008E7451" w:rsidRPr="00A2771F" w14:paraId="1FC99D71" w14:textId="77777777" w:rsidTr="003B3AA9">
        <w:trPr>
          <w:trHeight w:val="251"/>
        </w:trPr>
        <w:tc>
          <w:tcPr>
            <w:tcW w:w="709" w:type="dxa"/>
            <w:tcBorders>
              <w:top w:val="nil"/>
              <w:left w:val="single" w:sz="8" w:space="0" w:color="auto"/>
              <w:bottom w:val="single" w:sz="4" w:space="0" w:color="auto"/>
              <w:right w:val="single" w:sz="4" w:space="0" w:color="auto"/>
            </w:tcBorders>
            <w:noWrap/>
            <w:vAlign w:val="center"/>
            <w:hideMark/>
          </w:tcPr>
          <w:p w14:paraId="54E0492C"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8.3</w:t>
            </w:r>
          </w:p>
        </w:tc>
        <w:tc>
          <w:tcPr>
            <w:tcW w:w="1134" w:type="dxa"/>
            <w:tcBorders>
              <w:top w:val="nil"/>
              <w:left w:val="nil"/>
              <w:bottom w:val="single" w:sz="4" w:space="0" w:color="auto"/>
              <w:right w:val="single" w:sz="4" w:space="0" w:color="auto"/>
            </w:tcBorders>
            <w:shd w:val="clear" w:color="000000" w:fill="FFFFFF"/>
            <w:noWrap/>
            <w:vAlign w:val="center"/>
            <w:hideMark/>
          </w:tcPr>
          <w:p w14:paraId="3B63FDB8"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97.05.140</w:t>
            </w:r>
          </w:p>
        </w:tc>
        <w:tc>
          <w:tcPr>
            <w:tcW w:w="851" w:type="dxa"/>
            <w:tcBorders>
              <w:top w:val="nil"/>
              <w:left w:val="nil"/>
              <w:bottom w:val="single" w:sz="4" w:space="0" w:color="auto"/>
              <w:right w:val="single" w:sz="4" w:space="0" w:color="auto"/>
            </w:tcBorders>
            <w:noWrap/>
            <w:vAlign w:val="center"/>
            <w:hideMark/>
          </w:tcPr>
          <w:p w14:paraId="0609426E"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CDHU</w:t>
            </w:r>
          </w:p>
        </w:tc>
        <w:tc>
          <w:tcPr>
            <w:tcW w:w="1908" w:type="dxa"/>
            <w:tcBorders>
              <w:top w:val="nil"/>
              <w:left w:val="nil"/>
              <w:bottom w:val="single" w:sz="4" w:space="0" w:color="auto"/>
              <w:right w:val="single" w:sz="4" w:space="0" w:color="auto"/>
            </w:tcBorders>
            <w:vAlign w:val="center"/>
            <w:hideMark/>
          </w:tcPr>
          <w:p w14:paraId="2C462D7C"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Suporte de perfil metálico galvanizado</w:t>
            </w:r>
          </w:p>
        </w:tc>
        <w:tc>
          <w:tcPr>
            <w:tcW w:w="643" w:type="dxa"/>
            <w:tcBorders>
              <w:top w:val="nil"/>
              <w:left w:val="nil"/>
              <w:bottom w:val="single" w:sz="4" w:space="0" w:color="auto"/>
              <w:right w:val="single" w:sz="4" w:space="0" w:color="auto"/>
            </w:tcBorders>
            <w:vAlign w:val="center"/>
            <w:hideMark/>
          </w:tcPr>
          <w:p w14:paraId="1B4BB861"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KG</w:t>
            </w:r>
          </w:p>
        </w:tc>
        <w:tc>
          <w:tcPr>
            <w:tcW w:w="709" w:type="dxa"/>
            <w:tcBorders>
              <w:top w:val="nil"/>
              <w:left w:val="nil"/>
              <w:bottom w:val="single" w:sz="4" w:space="0" w:color="auto"/>
              <w:right w:val="single" w:sz="4" w:space="0" w:color="auto"/>
            </w:tcBorders>
            <w:noWrap/>
            <w:vAlign w:val="center"/>
            <w:hideMark/>
          </w:tcPr>
          <w:p w14:paraId="42ED1BE8"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52,90</w:t>
            </w:r>
          </w:p>
        </w:tc>
        <w:tc>
          <w:tcPr>
            <w:tcW w:w="992" w:type="dxa"/>
            <w:tcBorders>
              <w:top w:val="nil"/>
              <w:left w:val="nil"/>
              <w:bottom w:val="single" w:sz="4" w:space="0" w:color="auto"/>
              <w:right w:val="single" w:sz="4" w:space="0" w:color="auto"/>
            </w:tcBorders>
            <w:vAlign w:val="center"/>
            <w:hideMark/>
          </w:tcPr>
          <w:p w14:paraId="1D5475BD"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30,83 </w:t>
            </w:r>
          </w:p>
        </w:tc>
        <w:tc>
          <w:tcPr>
            <w:tcW w:w="1134" w:type="dxa"/>
            <w:tcBorders>
              <w:top w:val="nil"/>
              <w:left w:val="nil"/>
              <w:bottom w:val="single" w:sz="4" w:space="0" w:color="auto"/>
              <w:right w:val="nil"/>
            </w:tcBorders>
            <w:shd w:val="clear" w:color="000000" w:fill="FDE9D9"/>
            <w:vAlign w:val="center"/>
            <w:hideMark/>
          </w:tcPr>
          <w:p w14:paraId="4C35A110"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37,92 </w:t>
            </w:r>
          </w:p>
        </w:tc>
        <w:tc>
          <w:tcPr>
            <w:tcW w:w="851" w:type="dxa"/>
            <w:tcBorders>
              <w:top w:val="nil"/>
              <w:left w:val="single" w:sz="4" w:space="0" w:color="auto"/>
              <w:bottom w:val="single" w:sz="4" w:space="0" w:color="auto"/>
              <w:right w:val="nil"/>
            </w:tcBorders>
            <w:vAlign w:val="center"/>
            <w:hideMark/>
          </w:tcPr>
          <w:p w14:paraId="4070AEA4"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3DE89C86" w14:textId="579294F3"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2.005,97</w:t>
            </w:r>
          </w:p>
        </w:tc>
      </w:tr>
      <w:tr w:rsidR="008E7451" w:rsidRPr="00A2771F" w14:paraId="08A8DAF4" w14:textId="77777777" w:rsidTr="003B3AA9">
        <w:trPr>
          <w:trHeight w:val="251"/>
        </w:trPr>
        <w:tc>
          <w:tcPr>
            <w:tcW w:w="709" w:type="dxa"/>
            <w:tcBorders>
              <w:top w:val="nil"/>
              <w:left w:val="single" w:sz="8" w:space="0" w:color="auto"/>
              <w:bottom w:val="single" w:sz="4" w:space="0" w:color="auto"/>
              <w:right w:val="single" w:sz="4" w:space="0" w:color="auto"/>
            </w:tcBorders>
            <w:noWrap/>
            <w:vAlign w:val="center"/>
            <w:hideMark/>
          </w:tcPr>
          <w:p w14:paraId="14A9CCF3"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8.4</w:t>
            </w:r>
          </w:p>
        </w:tc>
        <w:tc>
          <w:tcPr>
            <w:tcW w:w="1134" w:type="dxa"/>
            <w:tcBorders>
              <w:top w:val="nil"/>
              <w:left w:val="nil"/>
              <w:bottom w:val="single" w:sz="4" w:space="0" w:color="auto"/>
              <w:right w:val="single" w:sz="4" w:space="0" w:color="auto"/>
            </w:tcBorders>
            <w:shd w:val="clear" w:color="000000" w:fill="FFFFFF"/>
            <w:noWrap/>
            <w:vAlign w:val="center"/>
            <w:hideMark/>
          </w:tcPr>
          <w:p w14:paraId="51283209"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34.02.020</w:t>
            </w:r>
          </w:p>
        </w:tc>
        <w:tc>
          <w:tcPr>
            <w:tcW w:w="851" w:type="dxa"/>
            <w:tcBorders>
              <w:top w:val="nil"/>
              <w:left w:val="nil"/>
              <w:bottom w:val="single" w:sz="4" w:space="0" w:color="auto"/>
              <w:right w:val="single" w:sz="4" w:space="0" w:color="auto"/>
            </w:tcBorders>
            <w:noWrap/>
            <w:vAlign w:val="center"/>
            <w:hideMark/>
          </w:tcPr>
          <w:p w14:paraId="0E14601C"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CDHU</w:t>
            </w:r>
          </w:p>
        </w:tc>
        <w:tc>
          <w:tcPr>
            <w:tcW w:w="1908" w:type="dxa"/>
            <w:tcBorders>
              <w:top w:val="nil"/>
              <w:left w:val="nil"/>
              <w:bottom w:val="single" w:sz="4" w:space="0" w:color="auto"/>
              <w:right w:val="single" w:sz="4" w:space="0" w:color="auto"/>
            </w:tcBorders>
            <w:vAlign w:val="center"/>
            <w:hideMark/>
          </w:tcPr>
          <w:p w14:paraId="3EB7C7AC"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Plantio de grama batatais em placas (praças e áreas abertas)</w:t>
            </w:r>
          </w:p>
        </w:tc>
        <w:tc>
          <w:tcPr>
            <w:tcW w:w="643" w:type="dxa"/>
            <w:tcBorders>
              <w:top w:val="nil"/>
              <w:left w:val="nil"/>
              <w:bottom w:val="single" w:sz="4" w:space="0" w:color="auto"/>
              <w:right w:val="single" w:sz="4" w:space="0" w:color="auto"/>
            </w:tcBorders>
            <w:vAlign w:val="center"/>
            <w:hideMark/>
          </w:tcPr>
          <w:p w14:paraId="2B73DF7C"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17517543"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100,00</w:t>
            </w:r>
          </w:p>
        </w:tc>
        <w:tc>
          <w:tcPr>
            <w:tcW w:w="992" w:type="dxa"/>
            <w:tcBorders>
              <w:top w:val="nil"/>
              <w:left w:val="nil"/>
              <w:bottom w:val="single" w:sz="4" w:space="0" w:color="auto"/>
              <w:right w:val="single" w:sz="4" w:space="0" w:color="auto"/>
            </w:tcBorders>
            <w:vAlign w:val="center"/>
            <w:hideMark/>
          </w:tcPr>
          <w:p w14:paraId="2B0C3D52"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14,25 </w:t>
            </w:r>
          </w:p>
        </w:tc>
        <w:tc>
          <w:tcPr>
            <w:tcW w:w="1134" w:type="dxa"/>
            <w:tcBorders>
              <w:top w:val="nil"/>
              <w:left w:val="nil"/>
              <w:bottom w:val="single" w:sz="4" w:space="0" w:color="auto"/>
              <w:right w:val="nil"/>
            </w:tcBorders>
            <w:shd w:val="clear" w:color="000000" w:fill="FDE9D9"/>
            <w:vAlign w:val="center"/>
            <w:hideMark/>
          </w:tcPr>
          <w:p w14:paraId="0F992C30"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17,53 </w:t>
            </w:r>
          </w:p>
        </w:tc>
        <w:tc>
          <w:tcPr>
            <w:tcW w:w="851" w:type="dxa"/>
            <w:tcBorders>
              <w:top w:val="nil"/>
              <w:left w:val="single" w:sz="4" w:space="0" w:color="auto"/>
              <w:bottom w:val="single" w:sz="4" w:space="0" w:color="auto"/>
              <w:right w:val="nil"/>
            </w:tcBorders>
            <w:vAlign w:val="center"/>
            <w:hideMark/>
          </w:tcPr>
          <w:p w14:paraId="0240E62A"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0ECA79A1" w14:textId="33016635"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1.753,00</w:t>
            </w:r>
          </w:p>
        </w:tc>
      </w:tr>
      <w:tr w:rsidR="008E7451" w:rsidRPr="00A2771F" w14:paraId="75B2CBFF" w14:textId="77777777" w:rsidTr="003B3AA9">
        <w:trPr>
          <w:trHeight w:val="251"/>
        </w:trPr>
        <w:tc>
          <w:tcPr>
            <w:tcW w:w="709" w:type="dxa"/>
            <w:tcBorders>
              <w:top w:val="nil"/>
              <w:left w:val="single" w:sz="8" w:space="0" w:color="auto"/>
              <w:bottom w:val="single" w:sz="4" w:space="0" w:color="auto"/>
              <w:right w:val="single" w:sz="4" w:space="0" w:color="auto"/>
            </w:tcBorders>
            <w:noWrap/>
            <w:vAlign w:val="center"/>
            <w:hideMark/>
          </w:tcPr>
          <w:p w14:paraId="50E4755E" w14:textId="77777777" w:rsidR="008E7451" w:rsidRPr="00A2771F" w:rsidRDefault="008E7451" w:rsidP="008E7451">
            <w:pPr>
              <w:jc w:val="center"/>
              <w:rPr>
                <w:rFonts w:asciiTheme="minorHAnsi" w:hAnsiTheme="minorHAnsi" w:cstheme="minorHAnsi"/>
                <w:color w:val="000000"/>
                <w:sz w:val="14"/>
                <w:szCs w:val="14"/>
              </w:rPr>
            </w:pPr>
            <w:r w:rsidRPr="00A2771F">
              <w:rPr>
                <w:rFonts w:asciiTheme="minorHAnsi" w:hAnsiTheme="minorHAnsi" w:cstheme="minorHAnsi"/>
                <w:color w:val="000000"/>
                <w:sz w:val="14"/>
                <w:szCs w:val="14"/>
              </w:rPr>
              <w:t>8.5</w:t>
            </w:r>
          </w:p>
        </w:tc>
        <w:tc>
          <w:tcPr>
            <w:tcW w:w="1134" w:type="dxa"/>
            <w:tcBorders>
              <w:top w:val="nil"/>
              <w:left w:val="nil"/>
              <w:bottom w:val="single" w:sz="4" w:space="0" w:color="auto"/>
              <w:right w:val="single" w:sz="4" w:space="0" w:color="auto"/>
            </w:tcBorders>
            <w:shd w:val="clear" w:color="000000" w:fill="FFFFFF"/>
            <w:noWrap/>
            <w:vAlign w:val="center"/>
            <w:hideMark/>
          </w:tcPr>
          <w:p w14:paraId="67776FDD"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55.01.020</w:t>
            </w:r>
          </w:p>
        </w:tc>
        <w:tc>
          <w:tcPr>
            <w:tcW w:w="851" w:type="dxa"/>
            <w:tcBorders>
              <w:top w:val="nil"/>
              <w:left w:val="nil"/>
              <w:bottom w:val="single" w:sz="4" w:space="0" w:color="auto"/>
              <w:right w:val="single" w:sz="4" w:space="0" w:color="auto"/>
            </w:tcBorders>
            <w:noWrap/>
            <w:vAlign w:val="center"/>
            <w:hideMark/>
          </w:tcPr>
          <w:p w14:paraId="6C0B4D85"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CDHU</w:t>
            </w:r>
          </w:p>
        </w:tc>
        <w:tc>
          <w:tcPr>
            <w:tcW w:w="1908" w:type="dxa"/>
            <w:tcBorders>
              <w:top w:val="nil"/>
              <w:left w:val="nil"/>
              <w:bottom w:val="single" w:sz="4" w:space="0" w:color="auto"/>
              <w:right w:val="single" w:sz="4" w:space="0" w:color="auto"/>
            </w:tcBorders>
            <w:vAlign w:val="center"/>
            <w:hideMark/>
          </w:tcPr>
          <w:p w14:paraId="08A9D82A" w14:textId="77777777" w:rsidR="008E7451" w:rsidRPr="00A2771F" w:rsidRDefault="008E7451" w:rsidP="008E7451">
            <w:pPr>
              <w:rPr>
                <w:rFonts w:asciiTheme="minorHAnsi" w:hAnsiTheme="minorHAnsi" w:cstheme="minorHAnsi"/>
                <w:sz w:val="14"/>
                <w:szCs w:val="14"/>
              </w:rPr>
            </w:pPr>
            <w:r w:rsidRPr="00A2771F">
              <w:rPr>
                <w:rFonts w:asciiTheme="minorHAnsi" w:hAnsiTheme="minorHAnsi" w:cstheme="minorHAnsi"/>
                <w:sz w:val="14"/>
                <w:szCs w:val="14"/>
              </w:rPr>
              <w:t>Limpeza final da obra</w:t>
            </w:r>
          </w:p>
        </w:tc>
        <w:tc>
          <w:tcPr>
            <w:tcW w:w="643" w:type="dxa"/>
            <w:tcBorders>
              <w:top w:val="nil"/>
              <w:left w:val="nil"/>
              <w:bottom w:val="single" w:sz="4" w:space="0" w:color="auto"/>
              <w:right w:val="single" w:sz="4" w:space="0" w:color="auto"/>
            </w:tcBorders>
            <w:vAlign w:val="center"/>
            <w:hideMark/>
          </w:tcPr>
          <w:p w14:paraId="76D665A6" w14:textId="77777777" w:rsidR="008E7451" w:rsidRPr="00A2771F" w:rsidRDefault="008E7451" w:rsidP="008E7451">
            <w:pPr>
              <w:jc w:val="center"/>
              <w:rPr>
                <w:rFonts w:asciiTheme="minorHAnsi" w:hAnsiTheme="minorHAnsi" w:cstheme="minorHAnsi"/>
                <w:sz w:val="14"/>
                <w:szCs w:val="14"/>
              </w:rPr>
            </w:pPr>
            <w:r w:rsidRPr="00A2771F">
              <w:rPr>
                <w:rFonts w:asciiTheme="minorHAnsi" w:hAnsiTheme="minorHAnsi" w:cstheme="minorHAnsi"/>
                <w:sz w:val="14"/>
                <w:szCs w:val="14"/>
              </w:rPr>
              <w:t>m²</w:t>
            </w:r>
          </w:p>
        </w:tc>
        <w:tc>
          <w:tcPr>
            <w:tcW w:w="709" w:type="dxa"/>
            <w:tcBorders>
              <w:top w:val="nil"/>
              <w:left w:val="nil"/>
              <w:bottom w:val="single" w:sz="4" w:space="0" w:color="auto"/>
              <w:right w:val="single" w:sz="4" w:space="0" w:color="auto"/>
            </w:tcBorders>
            <w:noWrap/>
            <w:vAlign w:val="center"/>
            <w:hideMark/>
          </w:tcPr>
          <w:p w14:paraId="1A067975"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100,00</w:t>
            </w:r>
          </w:p>
        </w:tc>
        <w:tc>
          <w:tcPr>
            <w:tcW w:w="992" w:type="dxa"/>
            <w:tcBorders>
              <w:top w:val="nil"/>
              <w:left w:val="nil"/>
              <w:bottom w:val="single" w:sz="4" w:space="0" w:color="auto"/>
              <w:right w:val="single" w:sz="4" w:space="0" w:color="auto"/>
            </w:tcBorders>
            <w:vAlign w:val="center"/>
            <w:hideMark/>
          </w:tcPr>
          <w:p w14:paraId="056E4391" w14:textId="77777777" w:rsidR="008E7451" w:rsidRPr="00A2771F" w:rsidRDefault="008E7451" w:rsidP="008E7451">
            <w:pPr>
              <w:jc w:val="right"/>
              <w:rPr>
                <w:rFonts w:asciiTheme="minorHAnsi" w:hAnsiTheme="minorHAnsi" w:cstheme="minorHAnsi"/>
                <w:color w:val="000000"/>
                <w:sz w:val="14"/>
                <w:szCs w:val="14"/>
              </w:rPr>
            </w:pPr>
            <w:r w:rsidRPr="00A2771F">
              <w:rPr>
                <w:rFonts w:asciiTheme="minorHAnsi" w:hAnsiTheme="minorHAnsi" w:cstheme="minorHAnsi"/>
                <w:color w:val="000000"/>
                <w:sz w:val="14"/>
                <w:szCs w:val="14"/>
              </w:rPr>
              <w:t xml:space="preserve"> R$         15,90 </w:t>
            </w:r>
          </w:p>
        </w:tc>
        <w:tc>
          <w:tcPr>
            <w:tcW w:w="1134" w:type="dxa"/>
            <w:tcBorders>
              <w:top w:val="nil"/>
              <w:left w:val="nil"/>
              <w:bottom w:val="single" w:sz="4" w:space="0" w:color="auto"/>
              <w:right w:val="nil"/>
            </w:tcBorders>
            <w:shd w:val="clear" w:color="000000" w:fill="FDE9D9"/>
            <w:vAlign w:val="center"/>
            <w:hideMark/>
          </w:tcPr>
          <w:p w14:paraId="7222BEC8"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xml:space="preserve"> R$            19,56 </w:t>
            </w:r>
          </w:p>
        </w:tc>
        <w:tc>
          <w:tcPr>
            <w:tcW w:w="851" w:type="dxa"/>
            <w:tcBorders>
              <w:top w:val="nil"/>
              <w:left w:val="single" w:sz="4" w:space="0" w:color="auto"/>
              <w:bottom w:val="single" w:sz="4" w:space="0" w:color="auto"/>
              <w:right w:val="nil"/>
            </w:tcBorders>
            <w:vAlign w:val="center"/>
            <w:hideMark/>
          </w:tcPr>
          <w:p w14:paraId="39FDE5D5" w14:textId="77777777" w:rsidR="008E7451" w:rsidRPr="00A2771F" w:rsidRDefault="008E7451" w:rsidP="008E7451">
            <w:pPr>
              <w:jc w:val="right"/>
              <w:rPr>
                <w:rFonts w:asciiTheme="minorHAnsi" w:hAnsiTheme="minorHAnsi" w:cstheme="minorHAnsi"/>
                <w:sz w:val="14"/>
                <w:szCs w:val="14"/>
              </w:rPr>
            </w:pPr>
            <w:r w:rsidRPr="00A2771F">
              <w:rPr>
                <w:rFonts w:asciiTheme="minorHAnsi" w:hAnsiTheme="minorHAnsi" w:cstheme="minorHAnsi"/>
                <w:sz w:val="14"/>
                <w:szCs w:val="14"/>
              </w:rPr>
              <w:t> </w:t>
            </w:r>
          </w:p>
        </w:tc>
        <w:tc>
          <w:tcPr>
            <w:tcW w:w="993" w:type="dxa"/>
            <w:tcBorders>
              <w:top w:val="nil"/>
              <w:left w:val="single" w:sz="4" w:space="0" w:color="auto"/>
              <w:bottom w:val="single" w:sz="4" w:space="0" w:color="auto"/>
              <w:right w:val="single" w:sz="8" w:space="0" w:color="auto"/>
            </w:tcBorders>
            <w:noWrap/>
            <w:vAlign w:val="center"/>
            <w:hideMark/>
          </w:tcPr>
          <w:p w14:paraId="5C66FADD" w14:textId="34A050FB" w:rsidR="008E7451" w:rsidRPr="00A2771F" w:rsidRDefault="008E7451" w:rsidP="00A2771F">
            <w:pPr>
              <w:jc w:val="center"/>
              <w:rPr>
                <w:rFonts w:asciiTheme="minorHAnsi" w:hAnsiTheme="minorHAnsi" w:cstheme="minorHAnsi"/>
                <w:sz w:val="14"/>
                <w:szCs w:val="14"/>
              </w:rPr>
            </w:pPr>
            <w:r w:rsidRPr="00A2771F">
              <w:rPr>
                <w:rFonts w:asciiTheme="minorHAnsi" w:hAnsiTheme="minorHAnsi" w:cstheme="minorHAnsi"/>
                <w:sz w:val="14"/>
                <w:szCs w:val="14"/>
              </w:rPr>
              <w:t>R$            1.956,00</w:t>
            </w:r>
          </w:p>
        </w:tc>
      </w:tr>
      <w:tr w:rsidR="008E7451" w:rsidRPr="00A2771F" w14:paraId="32468D71" w14:textId="77777777" w:rsidTr="003B3AA9">
        <w:trPr>
          <w:trHeight w:val="266"/>
        </w:trPr>
        <w:tc>
          <w:tcPr>
            <w:tcW w:w="709" w:type="dxa"/>
            <w:tcBorders>
              <w:top w:val="nil"/>
              <w:left w:val="single" w:sz="8" w:space="0" w:color="auto"/>
              <w:bottom w:val="single" w:sz="4" w:space="0" w:color="auto"/>
              <w:right w:val="single" w:sz="4" w:space="0" w:color="auto"/>
            </w:tcBorders>
            <w:shd w:val="clear" w:color="000000" w:fill="92CDDC"/>
            <w:noWrap/>
            <w:vAlign w:val="center"/>
            <w:hideMark/>
          </w:tcPr>
          <w:p w14:paraId="6748DC10" w14:textId="77777777" w:rsidR="008E7451" w:rsidRPr="00A2771F" w:rsidRDefault="008E7451" w:rsidP="008E7451">
            <w:pPr>
              <w:jc w:val="center"/>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noWrap/>
            <w:vAlign w:val="center"/>
            <w:hideMark/>
          </w:tcPr>
          <w:p w14:paraId="712F3756"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noWrap/>
            <w:vAlign w:val="center"/>
            <w:hideMark/>
          </w:tcPr>
          <w:p w14:paraId="3B6AE32A"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1908" w:type="dxa"/>
            <w:tcBorders>
              <w:top w:val="nil"/>
              <w:left w:val="nil"/>
              <w:bottom w:val="single" w:sz="4" w:space="0" w:color="auto"/>
              <w:right w:val="nil"/>
            </w:tcBorders>
            <w:shd w:val="clear" w:color="000000" w:fill="92CDDC"/>
            <w:vAlign w:val="center"/>
            <w:hideMark/>
          </w:tcPr>
          <w:p w14:paraId="0E99A517" w14:textId="77777777" w:rsidR="008E7451" w:rsidRPr="00A2771F" w:rsidRDefault="008E7451" w:rsidP="008E7451">
            <w:pP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643" w:type="dxa"/>
            <w:tcBorders>
              <w:top w:val="nil"/>
              <w:left w:val="nil"/>
              <w:bottom w:val="single" w:sz="4" w:space="0" w:color="auto"/>
              <w:right w:val="nil"/>
            </w:tcBorders>
            <w:shd w:val="clear" w:color="000000" w:fill="92CDDC"/>
            <w:vAlign w:val="center"/>
            <w:hideMark/>
          </w:tcPr>
          <w:p w14:paraId="375F2D3C" w14:textId="77777777" w:rsidR="008E7451" w:rsidRPr="00A2771F" w:rsidRDefault="008E7451" w:rsidP="008E7451">
            <w:pPr>
              <w:jc w:val="center"/>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709" w:type="dxa"/>
            <w:tcBorders>
              <w:top w:val="nil"/>
              <w:left w:val="nil"/>
              <w:bottom w:val="single" w:sz="4" w:space="0" w:color="auto"/>
              <w:right w:val="nil"/>
            </w:tcBorders>
            <w:shd w:val="clear" w:color="000000" w:fill="92CDDC"/>
            <w:noWrap/>
            <w:vAlign w:val="center"/>
            <w:hideMark/>
          </w:tcPr>
          <w:p w14:paraId="59573462"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992" w:type="dxa"/>
            <w:tcBorders>
              <w:top w:val="nil"/>
              <w:left w:val="nil"/>
              <w:bottom w:val="single" w:sz="4" w:space="0" w:color="auto"/>
              <w:right w:val="nil"/>
            </w:tcBorders>
            <w:shd w:val="clear" w:color="000000" w:fill="92CDDC"/>
            <w:vAlign w:val="center"/>
            <w:hideMark/>
          </w:tcPr>
          <w:p w14:paraId="0181686D" w14:textId="77777777" w:rsidR="008E7451" w:rsidRPr="00A2771F" w:rsidRDefault="008E7451" w:rsidP="008E7451">
            <w:pPr>
              <w:jc w:val="right"/>
              <w:rPr>
                <w:rFonts w:asciiTheme="minorHAnsi" w:hAnsiTheme="minorHAnsi" w:cstheme="minorHAnsi"/>
                <w:b/>
                <w:bCs/>
                <w:color w:val="000000"/>
                <w:sz w:val="14"/>
                <w:szCs w:val="14"/>
              </w:rPr>
            </w:pPr>
            <w:r w:rsidRPr="00A2771F">
              <w:rPr>
                <w:rFonts w:asciiTheme="minorHAnsi" w:hAnsiTheme="minorHAnsi" w:cstheme="minorHAnsi"/>
                <w:b/>
                <w:bCs/>
                <w:color w:val="000000"/>
                <w:sz w:val="14"/>
                <w:szCs w:val="14"/>
              </w:rPr>
              <w:t> </w:t>
            </w:r>
          </w:p>
        </w:tc>
        <w:tc>
          <w:tcPr>
            <w:tcW w:w="1134" w:type="dxa"/>
            <w:tcBorders>
              <w:top w:val="nil"/>
              <w:left w:val="nil"/>
              <w:bottom w:val="single" w:sz="4" w:space="0" w:color="auto"/>
              <w:right w:val="nil"/>
            </w:tcBorders>
            <w:shd w:val="clear" w:color="000000" w:fill="92CDDC"/>
            <w:vAlign w:val="center"/>
            <w:hideMark/>
          </w:tcPr>
          <w:p w14:paraId="5C8FC263"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w:t>
            </w:r>
          </w:p>
        </w:tc>
        <w:tc>
          <w:tcPr>
            <w:tcW w:w="851" w:type="dxa"/>
            <w:tcBorders>
              <w:top w:val="nil"/>
              <w:left w:val="nil"/>
              <w:bottom w:val="single" w:sz="4" w:space="0" w:color="auto"/>
              <w:right w:val="nil"/>
            </w:tcBorders>
            <w:shd w:val="clear" w:color="000000" w:fill="92CDDC"/>
            <w:vAlign w:val="center"/>
            <w:hideMark/>
          </w:tcPr>
          <w:p w14:paraId="122130ED" w14:textId="77777777" w:rsidR="008E7451" w:rsidRPr="00A2771F" w:rsidRDefault="008E7451" w:rsidP="008E7451">
            <w:pPr>
              <w:jc w:val="right"/>
              <w:rPr>
                <w:rFonts w:asciiTheme="minorHAnsi" w:hAnsiTheme="minorHAnsi" w:cstheme="minorHAnsi"/>
                <w:b/>
                <w:bCs/>
                <w:sz w:val="14"/>
                <w:szCs w:val="14"/>
              </w:rPr>
            </w:pPr>
            <w:r w:rsidRPr="00A2771F">
              <w:rPr>
                <w:rFonts w:asciiTheme="minorHAnsi" w:hAnsiTheme="minorHAnsi" w:cstheme="minorHAnsi"/>
                <w:b/>
                <w:bCs/>
                <w:sz w:val="14"/>
                <w:szCs w:val="14"/>
              </w:rPr>
              <w:t xml:space="preserve"> Subtotal 8.0 </w:t>
            </w:r>
          </w:p>
        </w:tc>
        <w:tc>
          <w:tcPr>
            <w:tcW w:w="993" w:type="dxa"/>
            <w:tcBorders>
              <w:top w:val="nil"/>
              <w:left w:val="nil"/>
              <w:bottom w:val="single" w:sz="4" w:space="0" w:color="auto"/>
              <w:right w:val="single" w:sz="8" w:space="0" w:color="auto"/>
            </w:tcBorders>
            <w:shd w:val="clear" w:color="000000" w:fill="92CDDC"/>
            <w:noWrap/>
            <w:vAlign w:val="center"/>
            <w:hideMark/>
          </w:tcPr>
          <w:p w14:paraId="1E5EB4B0" w14:textId="54AB9D7E" w:rsidR="008E7451" w:rsidRPr="00A2771F" w:rsidRDefault="008E7451" w:rsidP="00A2771F">
            <w:pPr>
              <w:jc w:val="center"/>
              <w:rPr>
                <w:rFonts w:asciiTheme="minorHAnsi" w:hAnsiTheme="minorHAnsi" w:cstheme="minorHAnsi"/>
                <w:b/>
                <w:bCs/>
                <w:sz w:val="14"/>
                <w:szCs w:val="14"/>
              </w:rPr>
            </w:pPr>
            <w:r w:rsidRPr="00A2771F">
              <w:rPr>
                <w:rFonts w:asciiTheme="minorHAnsi" w:hAnsiTheme="minorHAnsi" w:cstheme="minorHAnsi"/>
                <w:b/>
                <w:bCs/>
                <w:sz w:val="14"/>
                <w:szCs w:val="14"/>
              </w:rPr>
              <w:t>R$            7.717,18</w:t>
            </w:r>
          </w:p>
        </w:tc>
      </w:tr>
      <w:tr w:rsidR="008E7451" w:rsidRPr="00A2771F" w14:paraId="0CDA7C4A" w14:textId="77777777" w:rsidTr="00A2771F">
        <w:trPr>
          <w:trHeight w:val="310"/>
        </w:trPr>
        <w:tc>
          <w:tcPr>
            <w:tcW w:w="8931" w:type="dxa"/>
            <w:gridSpan w:val="9"/>
            <w:tcBorders>
              <w:top w:val="single" w:sz="8" w:space="0" w:color="auto"/>
              <w:left w:val="single" w:sz="8" w:space="0" w:color="auto"/>
              <w:bottom w:val="single" w:sz="8" w:space="0" w:color="auto"/>
              <w:right w:val="single" w:sz="8" w:space="0" w:color="000000"/>
            </w:tcBorders>
            <w:shd w:val="clear" w:color="000000" w:fill="E26B0A"/>
            <w:vAlign w:val="bottom"/>
            <w:hideMark/>
          </w:tcPr>
          <w:p w14:paraId="57AD0928" w14:textId="77777777" w:rsidR="008E7451" w:rsidRPr="00A2771F" w:rsidRDefault="008E7451" w:rsidP="008E7451">
            <w:pPr>
              <w:jc w:val="right"/>
              <w:rPr>
                <w:rFonts w:asciiTheme="minorHAnsi" w:hAnsiTheme="minorHAnsi" w:cstheme="minorHAnsi"/>
                <w:b/>
                <w:bCs/>
                <w:color w:val="FFFFFF"/>
                <w:sz w:val="14"/>
                <w:szCs w:val="14"/>
              </w:rPr>
            </w:pPr>
            <w:r w:rsidRPr="00A2771F">
              <w:rPr>
                <w:rFonts w:asciiTheme="minorHAnsi" w:hAnsiTheme="minorHAnsi" w:cstheme="minorHAnsi"/>
                <w:b/>
                <w:bCs/>
                <w:color w:val="FFFFFF"/>
                <w:sz w:val="14"/>
                <w:szCs w:val="14"/>
              </w:rPr>
              <w:t>TOTAL GERAL</w:t>
            </w:r>
          </w:p>
        </w:tc>
        <w:tc>
          <w:tcPr>
            <w:tcW w:w="993" w:type="dxa"/>
            <w:tcBorders>
              <w:top w:val="single" w:sz="8" w:space="0" w:color="auto"/>
              <w:left w:val="nil"/>
              <w:bottom w:val="single" w:sz="8" w:space="0" w:color="auto"/>
              <w:right w:val="single" w:sz="8" w:space="0" w:color="auto"/>
            </w:tcBorders>
            <w:shd w:val="clear" w:color="000000" w:fill="E26B0A"/>
            <w:noWrap/>
            <w:vAlign w:val="bottom"/>
            <w:hideMark/>
          </w:tcPr>
          <w:p w14:paraId="24452CF5" w14:textId="77777777" w:rsidR="008E7451" w:rsidRPr="00A2771F" w:rsidRDefault="008E7451" w:rsidP="008E7451">
            <w:pPr>
              <w:jc w:val="center"/>
              <w:rPr>
                <w:rFonts w:asciiTheme="minorHAnsi" w:hAnsiTheme="minorHAnsi" w:cstheme="minorHAnsi"/>
                <w:b/>
                <w:bCs/>
                <w:color w:val="FFFFFF"/>
                <w:sz w:val="14"/>
                <w:szCs w:val="14"/>
              </w:rPr>
            </w:pPr>
            <w:r w:rsidRPr="00A2771F">
              <w:rPr>
                <w:rFonts w:asciiTheme="minorHAnsi" w:hAnsiTheme="minorHAnsi" w:cstheme="minorHAnsi"/>
                <w:b/>
                <w:bCs/>
                <w:color w:val="FFFFFF"/>
                <w:sz w:val="14"/>
                <w:szCs w:val="14"/>
              </w:rPr>
              <w:t xml:space="preserve"> R$      769.279,10 </w:t>
            </w:r>
          </w:p>
        </w:tc>
      </w:tr>
    </w:tbl>
    <w:p w14:paraId="2CD41FFC" w14:textId="77777777" w:rsidR="00A2771F" w:rsidRDefault="00A2771F" w:rsidP="008E7451">
      <w:pPr>
        <w:tabs>
          <w:tab w:val="left" w:pos="1234"/>
        </w:tabs>
        <w:rPr>
          <w:rFonts w:asciiTheme="minorHAnsi" w:hAnsiTheme="minorHAnsi" w:cstheme="minorHAnsi"/>
          <w:sz w:val="14"/>
          <w:szCs w:val="14"/>
          <w:lang w:eastAsia="en-US"/>
        </w:rPr>
      </w:pPr>
    </w:p>
    <w:p w14:paraId="4F268266" w14:textId="77777777" w:rsidR="00A2771F" w:rsidRDefault="00A2771F" w:rsidP="00A2771F">
      <w:pPr>
        <w:rPr>
          <w:rFonts w:asciiTheme="minorHAnsi" w:hAnsiTheme="minorHAnsi" w:cstheme="minorHAnsi"/>
          <w:sz w:val="14"/>
          <w:szCs w:val="14"/>
          <w:lang w:eastAsia="en-US"/>
        </w:rPr>
      </w:pPr>
    </w:p>
    <w:p w14:paraId="7807DF6C" w14:textId="77777777" w:rsidR="00A2771F" w:rsidRDefault="00A2771F" w:rsidP="00A2771F">
      <w:pPr>
        <w:tabs>
          <w:tab w:val="left" w:pos="2931"/>
        </w:tabs>
        <w:rPr>
          <w:rFonts w:asciiTheme="minorHAnsi" w:hAnsiTheme="minorHAnsi" w:cstheme="minorHAnsi"/>
          <w:sz w:val="14"/>
          <w:szCs w:val="14"/>
          <w:lang w:eastAsia="en-US"/>
        </w:rPr>
      </w:pPr>
      <w:r>
        <w:rPr>
          <w:rFonts w:asciiTheme="minorHAnsi" w:hAnsiTheme="minorHAnsi" w:cstheme="minorHAnsi"/>
          <w:sz w:val="14"/>
          <w:szCs w:val="14"/>
          <w:lang w:eastAsia="en-US"/>
        </w:rPr>
        <w:tab/>
      </w:r>
    </w:p>
    <w:tbl>
      <w:tblPr>
        <w:tblW w:w="17616" w:type="dxa"/>
        <w:tblCellMar>
          <w:left w:w="70" w:type="dxa"/>
          <w:right w:w="70" w:type="dxa"/>
        </w:tblCellMar>
        <w:tblLook w:val="04A0" w:firstRow="1" w:lastRow="0" w:firstColumn="1" w:lastColumn="0" w:noHBand="0" w:noVBand="1"/>
      </w:tblPr>
      <w:tblGrid>
        <w:gridCol w:w="17616"/>
      </w:tblGrid>
      <w:tr w:rsidR="00A2771F" w:rsidRPr="00A2771F" w14:paraId="37914F4C" w14:textId="77777777" w:rsidTr="00A2771F">
        <w:trPr>
          <w:trHeight w:val="315"/>
        </w:trPr>
        <w:tc>
          <w:tcPr>
            <w:tcW w:w="17616" w:type="dxa"/>
            <w:tcBorders>
              <w:top w:val="nil"/>
              <w:left w:val="nil"/>
              <w:bottom w:val="nil"/>
              <w:right w:val="nil"/>
            </w:tcBorders>
            <w:noWrap/>
            <w:vAlign w:val="center"/>
            <w:hideMark/>
          </w:tcPr>
          <w:p w14:paraId="61132C24" w14:textId="77777777" w:rsidR="00A2771F" w:rsidRPr="00A2771F" w:rsidRDefault="00A2771F" w:rsidP="00A2771F">
            <w:pPr>
              <w:rPr>
                <w:rFonts w:ascii="Calibri" w:hAnsi="Calibri" w:cs="Calibri"/>
                <w:b/>
                <w:bCs/>
                <w:color w:val="000000"/>
                <w:sz w:val="20"/>
              </w:rPr>
            </w:pPr>
            <w:r w:rsidRPr="00A2771F">
              <w:rPr>
                <w:rFonts w:ascii="Calibri" w:hAnsi="Calibri" w:cs="Calibri"/>
                <w:b/>
                <w:bCs/>
                <w:color w:val="000000"/>
                <w:sz w:val="20"/>
              </w:rPr>
              <w:t>Arthur Ribeiro Alvares Pimenta</w:t>
            </w:r>
          </w:p>
        </w:tc>
      </w:tr>
      <w:tr w:rsidR="00A2771F" w:rsidRPr="00A2771F" w14:paraId="6680D0A5" w14:textId="77777777" w:rsidTr="00A2771F">
        <w:trPr>
          <w:trHeight w:val="300"/>
        </w:trPr>
        <w:tc>
          <w:tcPr>
            <w:tcW w:w="17616" w:type="dxa"/>
            <w:tcBorders>
              <w:top w:val="nil"/>
              <w:left w:val="nil"/>
              <w:bottom w:val="nil"/>
              <w:right w:val="nil"/>
            </w:tcBorders>
            <w:noWrap/>
            <w:vAlign w:val="center"/>
            <w:hideMark/>
          </w:tcPr>
          <w:p w14:paraId="5C9BF7DD" w14:textId="77777777" w:rsidR="00A2771F" w:rsidRPr="00A2771F" w:rsidRDefault="00A2771F" w:rsidP="00A2771F">
            <w:pPr>
              <w:rPr>
                <w:rFonts w:ascii="Calibri" w:hAnsi="Calibri" w:cs="Calibri"/>
                <w:color w:val="000000"/>
                <w:sz w:val="20"/>
              </w:rPr>
            </w:pPr>
            <w:r w:rsidRPr="00A2771F">
              <w:rPr>
                <w:rFonts w:ascii="Calibri" w:hAnsi="Calibri" w:cs="Calibri"/>
                <w:color w:val="000000"/>
                <w:sz w:val="20"/>
              </w:rPr>
              <w:t>Secretário Municipal de Serviços, Obras e Transportes</w:t>
            </w:r>
          </w:p>
        </w:tc>
      </w:tr>
      <w:tr w:rsidR="00A2771F" w:rsidRPr="00A2771F" w14:paraId="525EC9EB" w14:textId="77777777" w:rsidTr="00A2771F">
        <w:trPr>
          <w:trHeight w:val="255"/>
        </w:trPr>
        <w:tc>
          <w:tcPr>
            <w:tcW w:w="17616" w:type="dxa"/>
            <w:tcBorders>
              <w:top w:val="nil"/>
              <w:left w:val="nil"/>
              <w:bottom w:val="nil"/>
              <w:right w:val="nil"/>
            </w:tcBorders>
            <w:noWrap/>
            <w:vAlign w:val="center"/>
            <w:hideMark/>
          </w:tcPr>
          <w:p w14:paraId="76D13157" w14:textId="77777777" w:rsidR="00A2771F" w:rsidRPr="00A2771F" w:rsidRDefault="00A2771F" w:rsidP="00A2771F">
            <w:pPr>
              <w:rPr>
                <w:rFonts w:ascii="Calibri" w:hAnsi="Calibri" w:cs="Calibri"/>
                <w:color w:val="000000"/>
                <w:sz w:val="20"/>
              </w:rPr>
            </w:pPr>
            <w:r w:rsidRPr="00A2771F">
              <w:rPr>
                <w:rFonts w:ascii="Calibri" w:hAnsi="Calibri" w:cs="Calibri"/>
                <w:color w:val="000000"/>
                <w:sz w:val="20"/>
              </w:rPr>
              <w:t>Engenheiro Civil - CREA/SP: 5069103559</w:t>
            </w:r>
          </w:p>
        </w:tc>
      </w:tr>
    </w:tbl>
    <w:p w14:paraId="0235D077" w14:textId="29FD5DE5" w:rsidR="00A2771F" w:rsidRDefault="00A2771F" w:rsidP="00A2771F">
      <w:pPr>
        <w:tabs>
          <w:tab w:val="left" w:pos="2931"/>
        </w:tabs>
        <w:rPr>
          <w:rFonts w:asciiTheme="minorHAnsi" w:hAnsiTheme="minorHAnsi" w:cstheme="minorHAnsi"/>
          <w:sz w:val="14"/>
          <w:szCs w:val="14"/>
          <w:lang w:eastAsia="en-US"/>
        </w:rPr>
      </w:pPr>
    </w:p>
    <w:p w14:paraId="445695D5" w14:textId="3F0710A6" w:rsidR="00A2771F" w:rsidRPr="00A2771F" w:rsidRDefault="00A2771F" w:rsidP="00A2771F">
      <w:pPr>
        <w:tabs>
          <w:tab w:val="left" w:pos="2931"/>
        </w:tabs>
        <w:rPr>
          <w:rFonts w:asciiTheme="minorHAnsi" w:hAnsiTheme="minorHAnsi" w:cstheme="minorHAnsi"/>
          <w:sz w:val="14"/>
          <w:szCs w:val="14"/>
          <w:lang w:eastAsia="en-US"/>
        </w:rPr>
        <w:sectPr w:rsidR="00A2771F" w:rsidRPr="00A2771F" w:rsidSect="007875A4">
          <w:headerReference w:type="default" r:id="rId32"/>
          <w:footerReference w:type="default" r:id="rId33"/>
          <w:pgSz w:w="11906" w:h="16838"/>
          <w:pgMar w:top="1417" w:right="1274" w:bottom="1417" w:left="1701" w:header="708" w:footer="708" w:gutter="0"/>
          <w:cols w:space="708"/>
          <w:docGrid w:linePitch="360"/>
        </w:sectPr>
      </w:pPr>
      <w:r>
        <w:rPr>
          <w:rFonts w:asciiTheme="minorHAnsi" w:hAnsiTheme="minorHAnsi" w:cstheme="minorHAnsi"/>
          <w:sz w:val="14"/>
          <w:szCs w:val="14"/>
          <w:lang w:eastAsia="en-US"/>
        </w:rPr>
        <w:tab/>
      </w:r>
    </w:p>
    <w:p w14:paraId="7D1020C6" w14:textId="04C40971" w:rsidR="00E0341F" w:rsidRPr="003832D3" w:rsidRDefault="003832D3" w:rsidP="003832D3">
      <w:pPr>
        <w:pStyle w:val="Default"/>
        <w:pBdr>
          <w:bottom w:val="single" w:sz="4" w:space="1" w:color="auto"/>
        </w:pBdr>
        <w:jc w:val="center"/>
        <w:rPr>
          <w:rFonts w:asciiTheme="minorHAnsi" w:hAnsiTheme="minorHAnsi" w:cstheme="minorHAnsi"/>
          <w:b/>
        </w:rPr>
      </w:pPr>
      <w:r>
        <w:rPr>
          <w:rFonts w:asciiTheme="minorHAnsi" w:hAnsiTheme="minorHAnsi" w:cstheme="minorHAnsi"/>
          <w:b/>
        </w:rPr>
        <w:lastRenderedPageBreak/>
        <w:t xml:space="preserve">    </w:t>
      </w:r>
      <w:r w:rsidR="00E256C7" w:rsidRPr="003832D3">
        <w:rPr>
          <w:rFonts w:asciiTheme="minorHAnsi" w:hAnsiTheme="minorHAnsi" w:cstheme="minorHAnsi"/>
          <w:b/>
        </w:rPr>
        <w:t>CRONOGRAMA FÍSICO FINANCEIRO</w:t>
      </w:r>
    </w:p>
    <w:p w14:paraId="19F7BC88" w14:textId="77777777" w:rsidR="00E43F0A" w:rsidRPr="003E76FF" w:rsidRDefault="00E43F0A" w:rsidP="00E43F0A">
      <w:pPr>
        <w:tabs>
          <w:tab w:val="left" w:pos="4920"/>
        </w:tabs>
        <w:jc w:val="center"/>
        <w:rPr>
          <w:rFonts w:asciiTheme="minorHAnsi" w:hAnsiTheme="minorHAnsi" w:cstheme="minorHAnsi"/>
          <w:snapToGrid w:val="0"/>
          <w:sz w:val="16"/>
          <w:szCs w:val="16"/>
        </w:rPr>
      </w:pPr>
    </w:p>
    <w:tbl>
      <w:tblPr>
        <w:tblW w:w="14601" w:type="dxa"/>
        <w:tblCellMar>
          <w:left w:w="70" w:type="dxa"/>
          <w:right w:w="70" w:type="dxa"/>
        </w:tblCellMar>
        <w:tblLook w:val="04A0" w:firstRow="1" w:lastRow="0" w:firstColumn="1" w:lastColumn="0" w:noHBand="0" w:noVBand="1"/>
      </w:tblPr>
      <w:tblGrid>
        <w:gridCol w:w="882"/>
        <w:gridCol w:w="1086"/>
        <w:gridCol w:w="882"/>
        <w:gridCol w:w="1641"/>
        <w:gridCol w:w="1625"/>
        <w:gridCol w:w="12"/>
        <w:gridCol w:w="1610"/>
        <w:gridCol w:w="22"/>
        <w:gridCol w:w="1629"/>
        <w:gridCol w:w="1810"/>
        <w:gridCol w:w="699"/>
        <w:gridCol w:w="860"/>
        <w:gridCol w:w="1843"/>
      </w:tblGrid>
      <w:tr w:rsidR="00995351" w:rsidRPr="00995351" w14:paraId="0CE5DB1C" w14:textId="77777777" w:rsidTr="00995351">
        <w:trPr>
          <w:trHeight w:val="522"/>
        </w:trPr>
        <w:tc>
          <w:tcPr>
            <w:tcW w:w="14601" w:type="dxa"/>
            <w:gridSpan w:val="13"/>
            <w:tcBorders>
              <w:top w:val="nil"/>
              <w:left w:val="nil"/>
              <w:bottom w:val="nil"/>
              <w:right w:val="nil"/>
            </w:tcBorders>
            <w:noWrap/>
            <w:vAlign w:val="bottom"/>
            <w:hideMark/>
          </w:tcPr>
          <w:p w14:paraId="6F206B15" w14:textId="485347E5" w:rsidR="00995351" w:rsidRPr="00995351" w:rsidRDefault="00995351" w:rsidP="00995351">
            <w:pPr>
              <w:rPr>
                <w:rFonts w:ascii="Arial" w:hAnsi="Arial" w:cs="Arial"/>
                <w:sz w:val="21"/>
                <w:szCs w:val="21"/>
              </w:rPr>
            </w:pPr>
          </w:p>
          <w:tbl>
            <w:tblPr>
              <w:tblW w:w="0" w:type="auto"/>
              <w:tblCellSpacing w:w="0" w:type="dxa"/>
              <w:tblCellMar>
                <w:left w:w="0" w:type="dxa"/>
                <w:right w:w="0" w:type="dxa"/>
              </w:tblCellMar>
              <w:tblLook w:val="04A0" w:firstRow="1" w:lastRow="0" w:firstColumn="1" w:lastColumn="0" w:noHBand="0" w:noVBand="1"/>
            </w:tblPr>
            <w:tblGrid>
              <w:gridCol w:w="14461"/>
            </w:tblGrid>
            <w:tr w:rsidR="00995351" w:rsidRPr="00995351" w14:paraId="5965B7D9" w14:textId="77777777">
              <w:trPr>
                <w:trHeight w:val="522"/>
                <w:tblCellSpacing w:w="0" w:type="dxa"/>
              </w:trPr>
              <w:tc>
                <w:tcPr>
                  <w:tcW w:w="16060" w:type="dxa"/>
                  <w:tcBorders>
                    <w:top w:val="nil"/>
                    <w:left w:val="nil"/>
                    <w:bottom w:val="nil"/>
                    <w:right w:val="nil"/>
                  </w:tcBorders>
                  <w:vAlign w:val="bottom"/>
                  <w:hideMark/>
                </w:tcPr>
                <w:p w14:paraId="28FDCC36" w14:textId="77777777" w:rsidR="00995351" w:rsidRDefault="00995351" w:rsidP="00995351">
                  <w:pPr>
                    <w:jc w:val="center"/>
                    <w:rPr>
                      <w:rFonts w:ascii="Calibri" w:hAnsi="Calibri" w:cs="Calibri"/>
                      <w:b/>
                      <w:bCs/>
                      <w:color w:val="000000"/>
                      <w:sz w:val="21"/>
                      <w:szCs w:val="21"/>
                    </w:rPr>
                  </w:pPr>
                  <w:r w:rsidRPr="00995351">
                    <w:rPr>
                      <w:rFonts w:ascii="Arial" w:hAnsi="Arial" w:cs="Arial"/>
                      <w:noProof/>
                      <w:sz w:val="21"/>
                      <w:szCs w:val="21"/>
                    </w:rPr>
                    <w:drawing>
                      <wp:anchor distT="0" distB="0" distL="114300" distR="114300" simplePos="0" relativeHeight="251662336" behindDoc="0" locked="0" layoutInCell="1" allowOverlap="1" wp14:anchorId="7E7F27A2" wp14:editId="71059C50">
                        <wp:simplePos x="0" y="0"/>
                        <wp:positionH relativeFrom="column">
                          <wp:posOffset>-25400</wp:posOffset>
                        </wp:positionH>
                        <wp:positionV relativeFrom="paragraph">
                          <wp:posOffset>-132080</wp:posOffset>
                        </wp:positionV>
                        <wp:extent cx="952500" cy="809625"/>
                        <wp:effectExtent l="0" t="0" r="0" b="0"/>
                        <wp:wrapNone/>
                        <wp:docPr id="2" name="Imagem 3">
                          <a:extLst xmlns:a="http://schemas.openxmlformats.org/drawingml/2006/main">
                            <a:ext uri="{FF2B5EF4-FFF2-40B4-BE49-F238E27FC236}">
                              <a16:creationId xmlns:a16="http://schemas.microsoft.com/office/drawing/2014/main" id="{E7147C7E-8B3D-4A40-A35F-77F7F58B9ACC}"/>
                            </a:ext>
                          </a:extLst>
                        </wp:docPr>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E7147C7E-8B3D-4A40-A35F-77F7F58B9ACC}"/>
                                    </a:ext>
                                  </a:extLs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52500" cy="809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5351">
                    <w:rPr>
                      <w:rFonts w:ascii="Calibri" w:hAnsi="Calibri" w:cs="Calibri"/>
                      <w:b/>
                      <w:bCs/>
                      <w:color w:val="000000"/>
                      <w:sz w:val="21"/>
                      <w:szCs w:val="21"/>
                    </w:rPr>
                    <w:t xml:space="preserve">MUNICÍPIO DE SANTA BRANCA </w:t>
                  </w:r>
                </w:p>
                <w:p w14:paraId="49B900EF" w14:textId="2B8FF1E2" w:rsidR="00995351" w:rsidRPr="00995351" w:rsidRDefault="00995351" w:rsidP="00995351">
                  <w:pPr>
                    <w:jc w:val="center"/>
                    <w:rPr>
                      <w:rFonts w:ascii="Calibri" w:hAnsi="Calibri" w:cs="Calibri"/>
                      <w:b/>
                      <w:bCs/>
                      <w:color w:val="000000"/>
                      <w:sz w:val="21"/>
                      <w:szCs w:val="21"/>
                    </w:rPr>
                  </w:pPr>
                  <w:r w:rsidRPr="00995351">
                    <w:rPr>
                      <w:rFonts w:ascii="Calibri" w:hAnsi="Calibri" w:cs="Calibri"/>
                      <w:color w:val="000000"/>
                      <w:sz w:val="21"/>
                      <w:szCs w:val="21"/>
                    </w:rPr>
                    <w:t>Secretaria Municipal de Serviços, Obras e Transportes</w:t>
                  </w:r>
                </w:p>
              </w:tc>
            </w:tr>
          </w:tbl>
          <w:p w14:paraId="2E4AF6AB" w14:textId="77777777" w:rsidR="00995351" w:rsidRPr="00995351" w:rsidRDefault="00995351" w:rsidP="00995351">
            <w:pPr>
              <w:rPr>
                <w:rFonts w:ascii="Arial" w:hAnsi="Arial" w:cs="Arial"/>
                <w:sz w:val="21"/>
                <w:szCs w:val="21"/>
              </w:rPr>
            </w:pPr>
          </w:p>
        </w:tc>
      </w:tr>
      <w:tr w:rsidR="00995351" w:rsidRPr="00995351" w14:paraId="2CD31A6E" w14:textId="77777777" w:rsidTr="00995351">
        <w:trPr>
          <w:trHeight w:val="368"/>
        </w:trPr>
        <w:tc>
          <w:tcPr>
            <w:tcW w:w="14601" w:type="dxa"/>
            <w:gridSpan w:val="13"/>
            <w:tcBorders>
              <w:top w:val="nil"/>
              <w:left w:val="nil"/>
              <w:bottom w:val="nil"/>
              <w:right w:val="nil"/>
            </w:tcBorders>
            <w:vAlign w:val="bottom"/>
            <w:hideMark/>
          </w:tcPr>
          <w:p w14:paraId="6913849B" w14:textId="4C3F42C4" w:rsidR="00995351" w:rsidRPr="00995351" w:rsidRDefault="00995351" w:rsidP="00995351">
            <w:pPr>
              <w:jc w:val="center"/>
              <w:rPr>
                <w:rFonts w:ascii="Calibri" w:hAnsi="Calibri" w:cs="Calibri"/>
                <w:color w:val="000000"/>
                <w:sz w:val="21"/>
                <w:szCs w:val="21"/>
              </w:rPr>
            </w:pPr>
          </w:p>
        </w:tc>
      </w:tr>
      <w:tr w:rsidR="00995351" w:rsidRPr="00995351" w14:paraId="6D6E89EB" w14:textId="77777777" w:rsidTr="00995351">
        <w:trPr>
          <w:gridAfter w:val="2"/>
          <w:wAfter w:w="2703" w:type="dxa"/>
          <w:trHeight w:val="198"/>
        </w:trPr>
        <w:tc>
          <w:tcPr>
            <w:tcW w:w="1968" w:type="dxa"/>
            <w:gridSpan w:val="2"/>
            <w:tcBorders>
              <w:top w:val="nil"/>
              <w:left w:val="nil"/>
              <w:bottom w:val="nil"/>
              <w:right w:val="nil"/>
            </w:tcBorders>
            <w:noWrap/>
            <w:vAlign w:val="center"/>
            <w:hideMark/>
          </w:tcPr>
          <w:p w14:paraId="39A9CBEC" w14:textId="77777777" w:rsidR="00995351" w:rsidRPr="00995351" w:rsidRDefault="00995351" w:rsidP="00995351">
            <w:pPr>
              <w:rPr>
                <w:rFonts w:ascii="Calibri" w:hAnsi="Calibri" w:cs="Calibri"/>
                <w:color w:val="000000"/>
                <w:sz w:val="28"/>
                <w:szCs w:val="28"/>
              </w:rPr>
            </w:pPr>
          </w:p>
        </w:tc>
        <w:tc>
          <w:tcPr>
            <w:tcW w:w="882" w:type="dxa"/>
            <w:tcBorders>
              <w:top w:val="nil"/>
              <w:left w:val="nil"/>
              <w:bottom w:val="nil"/>
              <w:right w:val="nil"/>
            </w:tcBorders>
            <w:vAlign w:val="center"/>
            <w:hideMark/>
          </w:tcPr>
          <w:p w14:paraId="4200EE08" w14:textId="77777777" w:rsidR="00995351" w:rsidRPr="00995351" w:rsidRDefault="00995351" w:rsidP="00995351">
            <w:pPr>
              <w:rPr>
                <w:sz w:val="20"/>
              </w:rPr>
            </w:pPr>
          </w:p>
        </w:tc>
        <w:tc>
          <w:tcPr>
            <w:tcW w:w="1641" w:type="dxa"/>
            <w:tcBorders>
              <w:top w:val="nil"/>
              <w:left w:val="nil"/>
              <w:bottom w:val="nil"/>
              <w:right w:val="nil"/>
            </w:tcBorders>
            <w:vAlign w:val="center"/>
            <w:hideMark/>
          </w:tcPr>
          <w:p w14:paraId="38B885D1" w14:textId="77777777" w:rsidR="00995351" w:rsidRPr="00995351" w:rsidRDefault="00995351" w:rsidP="00995351">
            <w:pPr>
              <w:rPr>
                <w:sz w:val="20"/>
              </w:rPr>
            </w:pPr>
          </w:p>
        </w:tc>
        <w:tc>
          <w:tcPr>
            <w:tcW w:w="1625" w:type="dxa"/>
            <w:tcBorders>
              <w:top w:val="nil"/>
              <w:left w:val="nil"/>
              <w:bottom w:val="nil"/>
              <w:right w:val="nil"/>
            </w:tcBorders>
            <w:vAlign w:val="center"/>
            <w:hideMark/>
          </w:tcPr>
          <w:p w14:paraId="5AB463C2" w14:textId="77777777" w:rsidR="00995351" w:rsidRPr="00995351" w:rsidRDefault="00995351" w:rsidP="00995351">
            <w:pPr>
              <w:rPr>
                <w:sz w:val="20"/>
              </w:rPr>
            </w:pPr>
          </w:p>
        </w:tc>
        <w:tc>
          <w:tcPr>
            <w:tcW w:w="1622" w:type="dxa"/>
            <w:gridSpan w:val="2"/>
            <w:tcBorders>
              <w:top w:val="nil"/>
              <w:left w:val="nil"/>
              <w:bottom w:val="nil"/>
              <w:right w:val="nil"/>
            </w:tcBorders>
            <w:vAlign w:val="center"/>
            <w:hideMark/>
          </w:tcPr>
          <w:p w14:paraId="5563FAFE" w14:textId="77777777" w:rsidR="00995351" w:rsidRPr="00995351" w:rsidRDefault="00995351" w:rsidP="00995351">
            <w:pPr>
              <w:rPr>
                <w:sz w:val="20"/>
              </w:rPr>
            </w:pPr>
          </w:p>
        </w:tc>
        <w:tc>
          <w:tcPr>
            <w:tcW w:w="4160" w:type="dxa"/>
            <w:gridSpan w:val="4"/>
            <w:tcBorders>
              <w:top w:val="nil"/>
              <w:left w:val="nil"/>
              <w:bottom w:val="nil"/>
              <w:right w:val="nil"/>
            </w:tcBorders>
            <w:noWrap/>
            <w:vAlign w:val="bottom"/>
            <w:hideMark/>
          </w:tcPr>
          <w:p w14:paraId="77A0C33A" w14:textId="77777777" w:rsidR="00995351" w:rsidRPr="00995351" w:rsidRDefault="00995351" w:rsidP="00995351">
            <w:pPr>
              <w:rPr>
                <w:sz w:val="20"/>
              </w:rPr>
            </w:pPr>
          </w:p>
        </w:tc>
      </w:tr>
      <w:tr w:rsidR="00995351" w:rsidRPr="00995351" w14:paraId="252E9126" w14:textId="77777777" w:rsidTr="00995351">
        <w:trPr>
          <w:trHeight w:val="144"/>
        </w:trPr>
        <w:tc>
          <w:tcPr>
            <w:tcW w:w="1968" w:type="dxa"/>
            <w:gridSpan w:val="2"/>
            <w:tcBorders>
              <w:top w:val="single" w:sz="4" w:space="0" w:color="auto"/>
              <w:left w:val="single" w:sz="4" w:space="0" w:color="auto"/>
              <w:bottom w:val="single" w:sz="4" w:space="0" w:color="auto"/>
              <w:right w:val="single" w:sz="4" w:space="0" w:color="auto"/>
            </w:tcBorders>
            <w:vAlign w:val="center"/>
            <w:hideMark/>
          </w:tcPr>
          <w:p w14:paraId="2456C331" w14:textId="15FE4ABA" w:rsidR="00995351" w:rsidRPr="00995351" w:rsidRDefault="00995351" w:rsidP="00995351">
            <w:pPr>
              <w:rPr>
                <w:rFonts w:ascii="Arial" w:hAnsi="Arial" w:cs="Arial"/>
                <w:b/>
                <w:bCs/>
                <w:color w:val="000000"/>
                <w:sz w:val="18"/>
                <w:szCs w:val="18"/>
              </w:rPr>
            </w:pPr>
          </w:p>
        </w:tc>
        <w:tc>
          <w:tcPr>
            <w:tcW w:w="882" w:type="dxa"/>
            <w:tcBorders>
              <w:top w:val="single" w:sz="4" w:space="0" w:color="auto"/>
              <w:left w:val="single" w:sz="4" w:space="0" w:color="auto"/>
              <w:bottom w:val="single" w:sz="4" w:space="0" w:color="auto"/>
              <w:right w:val="single" w:sz="4" w:space="0" w:color="auto"/>
            </w:tcBorders>
            <w:vAlign w:val="center"/>
            <w:hideMark/>
          </w:tcPr>
          <w:p w14:paraId="2F8AF60F" w14:textId="77777777" w:rsidR="00995351" w:rsidRPr="00995351" w:rsidRDefault="00995351" w:rsidP="00995351">
            <w:pPr>
              <w:rPr>
                <w:rFonts w:ascii="Arial" w:hAnsi="Arial" w:cs="Arial"/>
                <w:b/>
                <w:bCs/>
                <w:color w:val="000000"/>
                <w:sz w:val="18"/>
                <w:szCs w:val="18"/>
              </w:rPr>
            </w:pPr>
          </w:p>
        </w:tc>
        <w:tc>
          <w:tcPr>
            <w:tcW w:w="1641" w:type="dxa"/>
            <w:tcBorders>
              <w:top w:val="single" w:sz="4" w:space="0" w:color="auto"/>
              <w:left w:val="single" w:sz="4" w:space="0" w:color="auto"/>
              <w:bottom w:val="single" w:sz="4" w:space="0" w:color="auto"/>
              <w:right w:val="single" w:sz="4" w:space="0" w:color="auto"/>
            </w:tcBorders>
            <w:vAlign w:val="center"/>
            <w:hideMark/>
          </w:tcPr>
          <w:p w14:paraId="010E6D54" w14:textId="77777777" w:rsidR="00995351" w:rsidRPr="00995351" w:rsidRDefault="00995351" w:rsidP="00995351">
            <w:pPr>
              <w:rPr>
                <w:sz w:val="20"/>
              </w:rPr>
            </w:pPr>
          </w:p>
        </w:tc>
        <w:tc>
          <w:tcPr>
            <w:tcW w:w="1637" w:type="dxa"/>
            <w:gridSpan w:val="2"/>
            <w:tcBorders>
              <w:top w:val="single" w:sz="4" w:space="0" w:color="auto"/>
              <w:left w:val="single" w:sz="4" w:space="0" w:color="auto"/>
              <w:bottom w:val="single" w:sz="4" w:space="0" w:color="auto"/>
              <w:right w:val="single" w:sz="4" w:space="0" w:color="auto"/>
            </w:tcBorders>
            <w:vAlign w:val="center"/>
            <w:hideMark/>
          </w:tcPr>
          <w:p w14:paraId="2184D4C2" w14:textId="77777777" w:rsidR="00995351" w:rsidRPr="00995351" w:rsidRDefault="00995351" w:rsidP="00995351">
            <w:pPr>
              <w:rPr>
                <w:sz w:val="20"/>
              </w:rPr>
            </w:pPr>
          </w:p>
        </w:tc>
        <w:tc>
          <w:tcPr>
            <w:tcW w:w="1632" w:type="dxa"/>
            <w:gridSpan w:val="2"/>
            <w:tcBorders>
              <w:top w:val="single" w:sz="4" w:space="0" w:color="auto"/>
              <w:left w:val="single" w:sz="4" w:space="0" w:color="auto"/>
              <w:bottom w:val="single" w:sz="4" w:space="0" w:color="auto"/>
              <w:right w:val="single" w:sz="4" w:space="0" w:color="auto"/>
            </w:tcBorders>
            <w:vAlign w:val="center"/>
            <w:hideMark/>
          </w:tcPr>
          <w:p w14:paraId="7FE2D484" w14:textId="77777777" w:rsidR="00995351" w:rsidRPr="00995351" w:rsidRDefault="00995351" w:rsidP="00995351">
            <w:pPr>
              <w:rPr>
                <w:sz w:val="20"/>
              </w:rPr>
            </w:pPr>
          </w:p>
        </w:tc>
        <w:tc>
          <w:tcPr>
            <w:tcW w:w="1629" w:type="dxa"/>
            <w:tcBorders>
              <w:top w:val="single" w:sz="4" w:space="0" w:color="auto"/>
              <w:left w:val="single" w:sz="4" w:space="0" w:color="auto"/>
              <w:bottom w:val="single" w:sz="4" w:space="0" w:color="auto"/>
              <w:right w:val="single" w:sz="4" w:space="0" w:color="auto"/>
            </w:tcBorders>
            <w:vAlign w:val="center"/>
            <w:hideMark/>
          </w:tcPr>
          <w:p w14:paraId="3BFFC094" w14:textId="77777777" w:rsidR="00995351" w:rsidRPr="00995351" w:rsidRDefault="00995351" w:rsidP="00995351">
            <w:pPr>
              <w:rPr>
                <w:sz w:val="20"/>
              </w:rPr>
            </w:pPr>
          </w:p>
        </w:tc>
        <w:tc>
          <w:tcPr>
            <w:tcW w:w="1810" w:type="dxa"/>
            <w:tcBorders>
              <w:top w:val="single" w:sz="4" w:space="0" w:color="auto"/>
              <w:left w:val="single" w:sz="4" w:space="0" w:color="auto"/>
              <w:bottom w:val="single" w:sz="4" w:space="0" w:color="auto"/>
              <w:right w:val="single" w:sz="4" w:space="0" w:color="auto"/>
            </w:tcBorders>
            <w:vAlign w:val="center"/>
            <w:hideMark/>
          </w:tcPr>
          <w:p w14:paraId="5D8BD04B" w14:textId="77777777" w:rsidR="00995351" w:rsidRPr="00995351" w:rsidRDefault="00995351" w:rsidP="00995351">
            <w:pPr>
              <w:rPr>
                <w:sz w:val="20"/>
              </w:rPr>
            </w:pPr>
          </w:p>
        </w:tc>
        <w:tc>
          <w:tcPr>
            <w:tcW w:w="1559" w:type="dxa"/>
            <w:gridSpan w:val="2"/>
            <w:tcBorders>
              <w:top w:val="single" w:sz="4" w:space="0" w:color="auto"/>
              <w:left w:val="single" w:sz="4" w:space="0" w:color="auto"/>
              <w:bottom w:val="single" w:sz="4" w:space="0" w:color="auto"/>
              <w:right w:val="single" w:sz="4" w:space="0" w:color="auto"/>
            </w:tcBorders>
            <w:vAlign w:val="center"/>
            <w:hideMark/>
          </w:tcPr>
          <w:p w14:paraId="57C2C7FA" w14:textId="77777777" w:rsidR="00995351" w:rsidRPr="00995351" w:rsidRDefault="00995351" w:rsidP="00995351">
            <w:pPr>
              <w:rPr>
                <w:sz w:val="20"/>
              </w:rPr>
            </w:pPr>
          </w:p>
        </w:tc>
        <w:tc>
          <w:tcPr>
            <w:tcW w:w="1843" w:type="dxa"/>
            <w:tcBorders>
              <w:top w:val="single" w:sz="4" w:space="0" w:color="auto"/>
              <w:left w:val="single" w:sz="4" w:space="0" w:color="auto"/>
              <w:bottom w:val="single" w:sz="4" w:space="0" w:color="auto"/>
              <w:right w:val="single" w:sz="4" w:space="0" w:color="auto"/>
            </w:tcBorders>
            <w:noWrap/>
            <w:vAlign w:val="bottom"/>
            <w:hideMark/>
          </w:tcPr>
          <w:p w14:paraId="667EAFE3" w14:textId="77777777" w:rsidR="00995351" w:rsidRPr="00995351" w:rsidRDefault="00995351" w:rsidP="00995351">
            <w:pPr>
              <w:rPr>
                <w:rFonts w:ascii="Arial" w:hAnsi="Arial" w:cs="Arial"/>
                <w:sz w:val="20"/>
              </w:rPr>
            </w:pPr>
            <w:r w:rsidRPr="00995351">
              <w:rPr>
                <w:rFonts w:ascii="Arial" w:hAnsi="Arial" w:cs="Arial"/>
                <w:sz w:val="20"/>
              </w:rPr>
              <w:t> </w:t>
            </w:r>
          </w:p>
        </w:tc>
      </w:tr>
      <w:tr w:rsidR="00995351" w:rsidRPr="00995351" w14:paraId="7309E4A5" w14:textId="77777777" w:rsidTr="00995351">
        <w:trPr>
          <w:trHeight w:val="319"/>
        </w:trPr>
        <w:tc>
          <w:tcPr>
            <w:tcW w:w="14601" w:type="dxa"/>
            <w:gridSpan w:val="13"/>
            <w:tcBorders>
              <w:top w:val="single" w:sz="4" w:space="0" w:color="auto"/>
              <w:left w:val="single" w:sz="4" w:space="0" w:color="auto"/>
              <w:bottom w:val="nil"/>
              <w:right w:val="single" w:sz="4" w:space="0" w:color="000000"/>
            </w:tcBorders>
            <w:vAlign w:val="center"/>
            <w:hideMark/>
          </w:tcPr>
          <w:p w14:paraId="0683380C" w14:textId="77777777" w:rsidR="00995351" w:rsidRPr="00995351" w:rsidRDefault="00995351" w:rsidP="00995351">
            <w:pPr>
              <w:rPr>
                <w:rFonts w:asciiTheme="minorHAnsi" w:hAnsiTheme="minorHAnsi" w:cstheme="minorHAnsi"/>
                <w:b/>
                <w:bCs/>
                <w:sz w:val="21"/>
                <w:szCs w:val="21"/>
              </w:rPr>
            </w:pPr>
            <w:r w:rsidRPr="00995351">
              <w:rPr>
                <w:rFonts w:asciiTheme="minorHAnsi" w:hAnsiTheme="minorHAnsi" w:cstheme="minorHAnsi"/>
                <w:b/>
                <w:bCs/>
                <w:sz w:val="21"/>
                <w:szCs w:val="21"/>
              </w:rPr>
              <w:t>Obra: Construção de Travessia na Rodovia SAB 428, Bairro Caetê, Santa Branca - SP.</w:t>
            </w:r>
          </w:p>
        </w:tc>
      </w:tr>
      <w:tr w:rsidR="00995351" w:rsidRPr="00995351" w14:paraId="49E05D0F" w14:textId="77777777" w:rsidTr="00995351">
        <w:trPr>
          <w:trHeight w:val="240"/>
        </w:trPr>
        <w:tc>
          <w:tcPr>
            <w:tcW w:w="1968" w:type="dxa"/>
            <w:gridSpan w:val="2"/>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ED22DED" w14:textId="77777777" w:rsidR="00995351" w:rsidRPr="00995351" w:rsidRDefault="00995351" w:rsidP="00995351">
            <w:pPr>
              <w:jc w:val="center"/>
              <w:rPr>
                <w:rFonts w:asciiTheme="minorHAnsi" w:hAnsiTheme="minorHAnsi" w:cstheme="minorHAnsi"/>
                <w:b/>
                <w:bCs/>
                <w:sz w:val="21"/>
                <w:szCs w:val="21"/>
              </w:rPr>
            </w:pPr>
            <w:r w:rsidRPr="00995351">
              <w:rPr>
                <w:rFonts w:asciiTheme="minorHAnsi" w:hAnsiTheme="minorHAnsi" w:cstheme="minorHAnsi"/>
                <w:b/>
                <w:bCs/>
                <w:sz w:val="21"/>
                <w:szCs w:val="21"/>
              </w:rPr>
              <w:t>Descrição da Atividade</w:t>
            </w:r>
          </w:p>
        </w:tc>
        <w:tc>
          <w:tcPr>
            <w:tcW w:w="12633" w:type="dxa"/>
            <w:gridSpan w:val="11"/>
            <w:tcBorders>
              <w:top w:val="single" w:sz="4" w:space="0" w:color="auto"/>
              <w:left w:val="nil"/>
              <w:bottom w:val="single" w:sz="4" w:space="0" w:color="auto"/>
              <w:right w:val="single" w:sz="4" w:space="0" w:color="000000"/>
            </w:tcBorders>
            <w:shd w:val="clear" w:color="000000" w:fill="FFFFFF"/>
            <w:noWrap/>
            <w:vAlign w:val="bottom"/>
            <w:hideMark/>
          </w:tcPr>
          <w:p w14:paraId="7038B0B7" w14:textId="77777777" w:rsidR="00995351" w:rsidRPr="00995351" w:rsidRDefault="00995351" w:rsidP="00995351">
            <w:pPr>
              <w:jc w:val="center"/>
              <w:rPr>
                <w:rFonts w:asciiTheme="minorHAnsi" w:hAnsiTheme="minorHAnsi" w:cstheme="minorHAnsi"/>
                <w:b/>
                <w:bCs/>
                <w:sz w:val="21"/>
                <w:szCs w:val="21"/>
              </w:rPr>
            </w:pPr>
            <w:r w:rsidRPr="00995351">
              <w:rPr>
                <w:rFonts w:asciiTheme="minorHAnsi" w:hAnsiTheme="minorHAnsi" w:cstheme="minorHAnsi"/>
                <w:b/>
                <w:bCs/>
                <w:sz w:val="21"/>
                <w:szCs w:val="21"/>
              </w:rPr>
              <w:t>A realizar em Mês</w:t>
            </w:r>
          </w:p>
        </w:tc>
      </w:tr>
      <w:tr w:rsidR="00995351" w:rsidRPr="00995351" w14:paraId="068C28A6" w14:textId="77777777" w:rsidTr="00995351">
        <w:trPr>
          <w:trHeight w:val="240"/>
        </w:trPr>
        <w:tc>
          <w:tcPr>
            <w:tcW w:w="1968" w:type="dxa"/>
            <w:gridSpan w:val="2"/>
            <w:vMerge/>
            <w:tcBorders>
              <w:top w:val="single" w:sz="4" w:space="0" w:color="auto"/>
              <w:left w:val="single" w:sz="4" w:space="0" w:color="auto"/>
              <w:bottom w:val="single" w:sz="4" w:space="0" w:color="000000"/>
              <w:right w:val="single" w:sz="4" w:space="0" w:color="auto"/>
            </w:tcBorders>
            <w:vAlign w:val="center"/>
            <w:hideMark/>
          </w:tcPr>
          <w:p w14:paraId="3F5ED69A" w14:textId="77777777" w:rsidR="00995351" w:rsidRPr="00995351" w:rsidRDefault="00995351" w:rsidP="00995351">
            <w:pPr>
              <w:rPr>
                <w:rFonts w:asciiTheme="minorHAnsi" w:hAnsiTheme="minorHAnsi" w:cstheme="minorHAnsi"/>
                <w:b/>
                <w:bCs/>
                <w:sz w:val="21"/>
                <w:szCs w:val="21"/>
              </w:rPr>
            </w:pPr>
          </w:p>
        </w:tc>
        <w:tc>
          <w:tcPr>
            <w:tcW w:w="882" w:type="dxa"/>
            <w:tcBorders>
              <w:top w:val="nil"/>
              <w:left w:val="nil"/>
              <w:bottom w:val="single" w:sz="4" w:space="0" w:color="auto"/>
              <w:right w:val="single" w:sz="4" w:space="0" w:color="auto"/>
            </w:tcBorders>
            <w:shd w:val="clear" w:color="000000" w:fill="FFFFFF"/>
            <w:vAlign w:val="center"/>
            <w:hideMark/>
          </w:tcPr>
          <w:p w14:paraId="345B96BB" w14:textId="77777777" w:rsidR="00995351" w:rsidRPr="00995351" w:rsidRDefault="00995351" w:rsidP="00995351">
            <w:pPr>
              <w:jc w:val="center"/>
              <w:rPr>
                <w:rFonts w:asciiTheme="minorHAnsi" w:hAnsiTheme="minorHAnsi" w:cstheme="minorHAnsi"/>
                <w:b/>
                <w:bCs/>
                <w:sz w:val="21"/>
                <w:szCs w:val="21"/>
              </w:rPr>
            </w:pPr>
            <w:r w:rsidRPr="00995351">
              <w:rPr>
                <w:rFonts w:asciiTheme="minorHAnsi" w:hAnsiTheme="minorHAnsi" w:cstheme="minorHAnsi"/>
                <w:b/>
                <w:bCs/>
                <w:sz w:val="21"/>
                <w:szCs w:val="21"/>
              </w:rPr>
              <w:t>Ordem</w:t>
            </w:r>
          </w:p>
        </w:tc>
        <w:tc>
          <w:tcPr>
            <w:tcW w:w="1641" w:type="dxa"/>
            <w:tcBorders>
              <w:top w:val="nil"/>
              <w:left w:val="nil"/>
              <w:bottom w:val="single" w:sz="4" w:space="0" w:color="auto"/>
              <w:right w:val="single" w:sz="4" w:space="0" w:color="auto"/>
            </w:tcBorders>
            <w:shd w:val="clear" w:color="000000" w:fill="FFFFFF"/>
            <w:vAlign w:val="center"/>
            <w:hideMark/>
          </w:tcPr>
          <w:p w14:paraId="38B25408" w14:textId="77777777" w:rsidR="00995351" w:rsidRPr="00995351" w:rsidRDefault="00995351" w:rsidP="00995351">
            <w:pPr>
              <w:jc w:val="center"/>
              <w:rPr>
                <w:rFonts w:asciiTheme="minorHAnsi" w:hAnsiTheme="minorHAnsi" w:cstheme="minorHAnsi"/>
                <w:b/>
                <w:bCs/>
                <w:sz w:val="21"/>
                <w:szCs w:val="21"/>
              </w:rPr>
            </w:pPr>
            <w:r w:rsidRPr="00995351">
              <w:rPr>
                <w:rFonts w:asciiTheme="minorHAnsi" w:hAnsiTheme="minorHAnsi" w:cstheme="minorHAnsi"/>
                <w:b/>
                <w:bCs/>
                <w:sz w:val="21"/>
                <w:szCs w:val="21"/>
              </w:rPr>
              <w:t>1</w:t>
            </w:r>
          </w:p>
        </w:tc>
        <w:tc>
          <w:tcPr>
            <w:tcW w:w="1637" w:type="dxa"/>
            <w:gridSpan w:val="2"/>
            <w:tcBorders>
              <w:top w:val="nil"/>
              <w:left w:val="nil"/>
              <w:bottom w:val="single" w:sz="4" w:space="0" w:color="auto"/>
              <w:right w:val="single" w:sz="4" w:space="0" w:color="auto"/>
            </w:tcBorders>
            <w:shd w:val="clear" w:color="000000" w:fill="FFFFFF"/>
            <w:vAlign w:val="center"/>
            <w:hideMark/>
          </w:tcPr>
          <w:p w14:paraId="2C4E976A" w14:textId="77777777" w:rsidR="00995351" w:rsidRPr="00995351" w:rsidRDefault="00995351" w:rsidP="00995351">
            <w:pPr>
              <w:jc w:val="center"/>
              <w:rPr>
                <w:rFonts w:asciiTheme="minorHAnsi" w:hAnsiTheme="minorHAnsi" w:cstheme="minorHAnsi"/>
                <w:b/>
                <w:bCs/>
                <w:sz w:val="21"/>
                <w:szCs w:val="21"/>
              </w:rPr>
            </w:pPr>
            <w:r w:rsidRPr="00995351">
              <w:rPr>
                <w:rFonts w:asciiTheme="minorHAnsi" w:hAnsiTheme="minorHAnsi" w:cstheme="minorHAnsi"/>
                <w:b/>
                <w:bCs/>
                <w:sz w:val="21"/>
                <w:szCs w:val="21"/>
              </w:rPr>
              <w:t>2</w:t>
            </w:r>
          </w:p>
        </w:tc>
        <w:tc>
          <w:tcPr>
            <w:tcW w:w="1632" w:type="dxa"/>
            <w:gridSpan w:val="2"/>
            <w:tcBorders>
              <w:top w:val="nil"/>
              <w:left w:val="nil"/>
              <w:bottom w:val="single" w:sz="4" w:space="0" w:color="auto"/>
              <w:right w:val="single" w:sz="4" w:space="0" w:color="auto"/>
            </w:tcBorders>
            <w:shd w:val="clear" w:color="000000" w:fill="FFFFFF"/>
            <w:vAlign w:val="center"/>
            <w:hideMark/>
          </w:tcPr>
          <w:p w14:paraId="5E13958C" w14:textId="77777777" w:rsidR="00995351" w:rsidRPr="00995351" w:rsidRDefault="00995351" w:rsidP="00995351">
            <w:pPr>
              <w:jc w:val="center"/>
              <w:rPr>
                <w:rFonts w:asciiTheme="minorHAnsi" w:hAnsiTheme="minorHAnsi" w:cstheme="minorHAnsi"/>
                <w:b/>
                <w:bCs/>
                <w:sz w:val="21"/>
                <w:szCs w:val="21"/>
              </w:rPr>
            </w:pPr>
            <w:r w:rsidRPr="00995351">
              <w:rPr>
                <w:rFonts w:asciiTheme="minorHAnsi" w:hAnsiTheme="minorHAnsi" w:cstheme="minorHAnsi"/>
                <w:b/>
                <w:bCs/>
                <w:sz w:val="21"/>
                <w:szCs w:val="21"/>
              </w:rPr>
              <w:t>3</w:t>
            </w:r>
          </w:p>
        </w:tc>
        <w:tc>
          <w:tcPr>
            <w:tcW w:w="1629" w:type="dxa"/>
            <w:tcBorders>
              <w:top w:val="nil"/>
              <w:left w:val="nil"/>
              <w:bottom w:val="single" w:sz="4" w:space="0" w:color="auto"/>
              <w:right w:val="single" w:sz="4" w:space="0" w:color="auto"/>
            </w:tcBorders>
            <w:shd w:val="clear" w:color="000000" w:fill="FFFFFF"/>
            <w:vAlign w:val="center"/>
            <w:hideMark/>
          </w:tcPr>
          <w:p w14:paraId="305D061C" w14:textId="77777777" w:rsidR="00995351" w:rsidRPr="00995351" w:rsidRDefault="00995351" w:rsidP="00995351">
            <w:pPr>
              <w:jc w:val="center"/>
              <w:rPr>
                <w:rFonts w:asciiTheme="minorHAnsi" w:hAnsiTheme="minorHAnsi" w:cstheme="minorHAnsi"/>
                <w:b/>
                <w:bCs/>
                <w:sz w:val="21"/>
                <w:szCs w:val="21"/>
              </w:rPr>
            </w:pPr>
            <w:r w:rsidRPr="00995351">
              <w:rPr>
                <w:rFonts w:asciiTheme="minorHAnsi" w:hAnsiTheme="minorHAnsi" w:cstheme="minorHAnsi"/>
                <w:b/>
                <w:bCs/>
                <w:sz w:val="21"/>
                <w:szCs w:val="21"/>
              </w:rPr>
              <w:t>4</w:t>
            </w:r>
          </w:p>
        </w:tc>
        <w:tc>
          <w:tcPr>
            <w:tcW w:w="1810" w:type="dxa"/>
            <w:tcBorders>
              <w:top w:val="nil"/>
              <w:left w:val="nil"/>
              <w:bottom w:val="single" w:sz="4" w:space="0" w:color="auto"/>
              <w:right w:val="single" w:sz="4" w:space="0" w:color="auto"/>
            </w:tcBorders>
            <w:shd w:val="clear" w:color="000000" w:fill="FFFFFF"/>
            <w:vAlign w:val="center"/>
            <w:hideMark/>
          </w:tcPr>
          <w:p w14:paraId="7BC02960" w14:textId="77777777" w:rsidR="00995351" w:rsidRPr="00995351" w:rsidRDefault="00995351" w:rsidP="00995351">
            <w:pPr>
              <w:jc w:val="center"/>
              <w:rPr>
                <w:rFonts w:asciiTheme="minorHAnsi" w:hAnsiTheme="minorHAnsi" w:cstheme="minorHAnsi"/>
                <w:b/>
                <w:bCs/>
                <w:sz w:val="21"/>
                <w:szCs w:val="21"/>
              </w:rPr>
            </w:pPr>
            <w:r w:rsidRPr="00995351">
              <w:rPr>
                <w:rFonts w:asciiTheme="minorHAnsi" w:hAnsiTheme="minorHAnsi" w:cstheme="minorHAnsi"/>
                <w:b/>
                <w:bCs/>
                <w:sz w:val="21"/>
                <w:szCs w:val="21"/>
              </w:rPr>
              <w:t>5</w:t>
            </w:r>
          </w:p>
        </w:tc>
        <w:tc>
          <w:tcPr>
            <w:tcW w:w="1559" w:type="dxa"/>
            <w:gridSpan w:val="2"/>
            <w:tcBorders>
              <w:top w:val="nil"/>
              <w:left w:val="nil"/>
              <w:bottom w:val="single" w:sz="4" w:space="0" w:color="auto"/>
              <w:right w:val="single" w:sz="4" w:space="0" w:color="auto"/>
            </w:tcBorders>
            <w:shd w:val="clear" w:color="000000" w:fill="FFFFFF"/>
            <w:vAlign w:val="center"/>
            <w:hideMark/>
          </w:tcPr>
          <w:p w14:paraId="1600337A" w14:textId="77777777" w:rsidR="00995351" w:rsidRPr="00995351" w:rsidRDefault="00995351" w:rsidP="00995351">
            <w:pPr>
              <w:jc w:val="center"/>
              <w:rPr>
                <w:rFonts w:asciiTheme="minorHAnsi" w:hAnsiTheme="minorHAnsi" w:cstheme="minorHAnsi"/>
                <w:b/>
                <w:bCs/>
                <w:sz w:val="21"/>
                <w:szCs w:val="21"/>
              </w:rPr>
            </w:pPr>
            <w:r w:rsidRPr="00995351">
              <w:rPr>
                <w:rFonts w:asciiTheme="minorHAnsi" w:hAnsiTheme="minorHAnsi" w:cstheme="minorHAnsi"/>
                <w:b/>
                <w:bCs/>
                <w:sz w:val="21"/>
                <w:szCs w:val="21"/>
              </w:rPr>
              <w:t>6</w:t>
            </w:r>
          </w:p>
        </w:tc>
        <w:tc>
          <w:tcPr>
            <w:tcW w:w="1843" w:type="dxa"/>
            <w:tcBorders>
              <w:top w:val="nil"/>
              <w:left w:val="nil"/>
              <w:bottom w:val="single" w:sz="4" w:space="0" w:color="auto"/>
              <w:right w:val="single" w:sz="4" w:space="0" w:color="auto"/>
            </w:tcBorders>
            <w:shd w:val="clear" w:color="000000" w:fill="FFFFFF"/>
            <w:vAlign w:val="center"/>
            <w:hideMark/>
          </w:tcPr>
          <w:p w14:paraId="20C37C81" w14:textId="77777777" w:rsidR="00995351" w:rsidRPr="00995351" w:rsidRDefault="00995351" w:rsidP="00995351">
            <w:pPr>
              <w:jc w:val="center"/>
              <w:rPr>
                <w:rFonts w:asciiTheme="minorHAnsi" w:hAnsiTheme="minorHAnsi" w:cstheme="minorHAnsi"/>
                <w:b/>
                <w:bCs/>
                <w:sz w:val="21"/>
                <w:szCs w:val="21"/>
              </w:rPr>
            </w:pPr>
            <w:r w:rsidRPr="00995351">
              <w:rPr>
                <w:rFonts w:asciiTheme="minorHAnsi" w:hAnsiTheme="minorHAnsi" w:cstheme="minorHAnsi"/>
                <w:b/>
                <w:bCs/>
                <w:sz w:val="21"/>
                <w:szCs w:val="21"/>
              </w:rPr>
              <w:t>Total</w:t>
            </w:r>
          </w:p>
        </w:tc>
      </w:tr>
      <w:tr w:rsidR="00995351" w:rsidRPr="00995351" w14:paraId="0C876CE0" w14:textId="77777777" w:rsidTr="00995351">
        <w:trPr>
          <w:trHeight w:val="240"/>
        </w:trPr>
        <w:tc>
          <w:tcPr>
            <w:tcW w:w="1968" w:type="dxa"/>
            <w:gridSpan w:val="2"/>
            <w:tcBorders>
              <w:top w:val="nil"/>
              <w:left w:val="single" w:sz="4" w:space="0" w:color="auto"/>
              <w:bottom w:val="single" w:sz="4" w:space="0" w:color="auto"/>
              <w:right w:val="single" w:sz="4" w:space="0" w:color="auto"/>
            </w:tcBorders>
            <w:shd w:val="clear" w:color="000000" w:fill="FFFFFF"/>
            <w:vAlign w:val="center"/>
            <w:hideMark/>
          </w:tcPr>
          <w:p w14:paraId="4A001C3B" w14:textId="77777777" w:rsidR="00995351" w:rsidRPr="00995351" w:rsidRDefault="00995351" w:rsidP="00995351">
            <w:pPr>
              <w:rPr>
                <w:rFonts w:asciiTheme="minorHAnsi" w:hAnsiTheme="minorHAnsi" w:cstheme="minorHAnsi"/>
                <w:b/>
                <w:bCs/>
                <w:sz w:val="21"/>
                <w:szCs w:val="21"/>
              </w:rPr>
            </w:pPr>
            <w:r w:rsidRPr="00995351">
              <w:rPr>
                <w:rFonts w:asciiTheme="minorHAnsi" w:hAnsiTheme="minorHAnsi" w:cstheme="minorHAnsi"/>
                <w:b/>
                <w:bCs/>
                <w:sz w:val="21"/>
                <w:szCs w:val="21"/>
              </w:rPr>
              <w:t>Serviços Preliminares</w:t>
            </w:r>
          </w:p>
        </w:tc>
        <w:tc>
          <w:tcPr>
            <w:tcW w:w="882" w:type="dxa"/>
            <w:tcBorders>
              <w:top w:val="nil"/>
              <w:left w:val="nil"/>
              <w:bottom w:val="single" w:sz="4" w:space="0" w:color="auto"/>
              <w:right w:val="single" w:sz="4" w:space="0" w:color="auto"/>
            </w:tcBorders>
            <w:shd w:val="clear" w:color="000000" w:fill="FFFFFF"/>
            <w:noWrap/>
            <w:vAlign w:val="center"/>
            <w:hideMark/>
          </w:tcPr>
          <w:p w14:paraId="0147D88E" w14:textId="77777777" w:rsidR="00995351" w:rsidRPr="00995351" w:rsidRDefault="00995351" w:rsidP="00995351">
            <w:pPr>
              <w:jc w:val="center"/>
              <w:rPr>
                <w:rFonts w:asciiTheme="minorHAnsi" w:hAnsiTheme="minorHAnsi" w:cstheme="minorHAnsi"/>
                <w:sz w:val="21"/>
                <w:szCs w:val="21"/>
              </w:rPr>
            </w:pPr>
            <w:r w:rsidRPr="00995351">
              <w:rPr>
                <w:rFonts w:asciiTheme="minorHAnsi" w:hAnsiTheme="minorHAnsi" w:cstheme="minorHAnsi"/>
                <w:sz w:val="21"/>
                <w:szCs w:val="21"/>
              </w:rPr>
              <w:t>1</w:t>
            </w:r>
          </w:p>
        </w:tc>
        <w:tc>
          <w:tcPr>
            <w:tcW w:w="1641" w:type="dxa"/>
            <w:tcBorders>
              <w:top w:val="nil"/>
              <w:left w:val="nil"/>
              <w:bottom w:val="single" w:sz="4" w:space="0" w:color="auto"/>
              <w:right w:val="single" w:sz="4" w:space="0" w:color="auto"/>
            </w:tcBorders>
            <w:shd w:val="clear" w:color="000000" w:fill="D9D9D9"/>
            <w:noWrap/>
            <w:vAlign w:val="center"/>
            <w:hideMark/>
          </w:tcPr>
          <w:p w14:paraId="3C4B8040"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xml:space="preserve"> R$   30.259,45 </w:t>
            </w:r>
          </w:p>
        </w:tc>
        <w:tc>
          <w:tcPr>
            <w:tcW w:w="1637" w:type="dxa"/>
            <w:gridSpan w:val="2"/>
            <w:tcBorders>
              <w:top w:val="nil"/>
              <w:left w:val="nil"/>
              <w:bottom w:val="single" w:sz="4" w:space="0" w:color="auto"/>
              <w:right w:val="single" w:sz="4" w:space="0" w:color="auto"/>
            </w:tcBorders>
            <w:noWrap/>
            <w:vAlign w:val="center"/>
            <w:hideMark/>
          </w:tcPr>
          <w:p w14:paraId="3783E7BA"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2" w:type="dxa"/>
            <w:gridSpan w:val="2"/>
            <w:tcBorders>
              <w:top w:val="nil"/>
              <w:left w:val="nil"/>
              <w:bottom w:val="single" w:sz="4" w:space="0" w:color="auto"/>
              <w:right w:val="single" w:sz="4" w:space="0" w:color="auto"/>
            </w:tcBorders>
            <w:noWrap/>
            <w:vAlign w:val="center"/>
            <w:hideMark/>
          </w:tcPr>
          <w:p w14:paraId="5A5D8CA8"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29" w:type="dxa"/>
            <w:tcBorders>
              <w:top w:val="nil"/>
              <w:left w:val="nil"/>
              <w:bottom w:val="single" w:sz="4" w:space="0" w:color="auto"/>
              <w:right w:val="single" w:sz="4" w:space="0" w:color="auto"/>
            </w:tcBorders>
            <w:noWrap/>
            <w:vAlign w:val="center"/>
            <w:hideMark/>
          </w:tcPr>
          <w:p w14:paraId="51E9EAD0"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10" w:type="dxa"/>
            <w:tcBorders>
              <w:top w:val="nil"/>
              <w:left w:val="nil"/>
              <w:bottom w:val="single" w:sz="4" w:space="0" w:color="auto"/>
              <w:right w:val="single" w:sz="4" w:space="0" w:color="auto"/>
            </w:tcBorders>
            <w:noWrap/>
            <w:vAlign w:val="center"/>
            <w:hideMark/>
          </w:tcPr>
          <w:p w14:paraId="15E208FA"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559" w:type="dxa"/>
            <w:gridSpan w:val="2"/>
            <w:tcBorders>
              <w:top w:val="nil"/>
              <w:left w:val="nil"/>
              <w:bottom w:val="single" w:sz="4" w:space="0" w:color="auto"/>
              <w:right w:val="single" w:sz="4" w:space="0" w:color="auto"/>
            </w:tcBorders>
            <w:noWrap/>
            <w:vAlign w:val="center"/>
            <w:hideMark/>
          </w:tcPr>
          <w:p w14:paraId="1B7F2960"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43" w:type="dxa"/>
            <w:tcBorders>
              <w:top w:val="nil"/>
              <w:left w:val="nil"/>
              <w:bottom w:val="single" w:sz="4" w:space="0" w:color="auto"/>
              <w:right w:val="single" w:sz="4" w:space="0" w:color="auto"/>
            </w:tcBorders>
            <w:shd w:val="clear" w:color="000000" w:fill="FFFFFF"/>
            <w:noWrap/>
            <w:vAlign w:val="center"/>
            <w:hideMark/>
          </w:tcPr>
          <w:p w14:paraId="78631772"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 R$   30.259,45 </w:t>
            </w:r>
          </w:p>
        </w:tc>
      </w:tr>
      <w:tr w:rsidR="00995351" w:rsidRPr="00995351" w14:paraId="5BBADFCF" w14:textId="77777777" w:rsidTr="00995351">
        <w:trPr>
          <w:trHeight w:val="240"/>
        </w:trPr>
        <w:tc>
          <w:tcPr>
            <w:tcW w:w="1968" w:type="dxa"/>
            <w:gridSpan w:val="2"/>
            <w:tcBorders>
              <w:top w:val="nil"/>
              <w:left w:val="single" w:sz="4" w:space="0" w:color="auto"/>
              <w:bottom w:val="single" w:sz="4" w:space="0" w:color="auto"/>
              <w:right w:val="single" w:sz="4" w:space="0" w:color="auto"/>
            </w:tcBorders>
            <w:shd w:val="clear" w:color="000000" w:fill="FFFFFF"/>
            <w:vAlign w:val="center"/>
            <w:hideMark/>
          </w:tcPr>
          <w:p w14:paraId="4268759D" w14:textId="77777777" w:rsidR="00995351" w:rsidRPr="00995351" w:rsidRDefault="00995351" w:rsidP="00995351">
            <w:pPr>
              <w:rPr>
                <w:rFonts w:asciiTheme="minorHAnsi" w:hAnsiTheme="minorHAnsi" w:cstheme="minorHAnsi"/>
                <w:b/>
                <w:bCs/>
                <w:sz w:val="21"/>
                <w:szCs w:val="21"/>
              </w:rPr>
            </w:pPr>
            <w:r w:rsidRPr="00995351">
              <w:rPr>
                <w:rFonts w:asciiTheme="minorHAnsi" w:hAnsiTheme="minorHAnsi" w:cstheme="minorHAnsi"/>
                <w:b/>
                <w:bCs/>
                <w:sz w:val="21"/>
                <w:szCs w:val="21"/>
              </w:rPr>
              <w:t>Movimentação de solo</w:t>
            </w:r>
          </w:p>
        </w:tc>
        <w:tc>
          <w:tcPr>
            <w:tcW w:w="882" w:type="dxa"/>
            <w:tcBorders>
              <w:top w:val="nil"/>
              <w:left w:val="nil"/>
              <w:bottom w:val="single" w:sz="4" w:space="0" w:color="auto"/>
              <w:right w:val="single" w:sz="4" w:space="0" w:color="auto"/>
            </w:tcBorders>
            <w:shd w:val="clear" w:color="000000" w:fill="FFFFFF"/>
            <w:noWrap/>
            <w:vAlign w:val="center"/>
            <w:hideMark/>
          </w:tcPr>
          <w:p w14:paraId="3C74D044" w14:textId="77777777" w:rsidR="00995351" w:rsidRPr="00995351" w:rsidRDefault="00995351" w:rsidP="00995351">
            <w:pPr>
              <w:jc w:val="center"/>
              <w:rPr>
                <w:rFonts w:asciiTheme="minorHAnsi" w:hAnsiTheme="minorHAnsi" w:cstheme="minorHAnsi"/>
                <w:sz w:val="21"/>
                <w:szCs w:val="21"/>
              </w:rPr>
            </w:pPr>
            <w:r w:rsidRPr="00995351">
              <w:rPr>
                <w:rFonts w:asciiTheme="minorHAnsi" w:hAnsiTheme="minorHAnsi" w:cstheme="minorHAnsi"/>
                <w:sz w:val="21"/>
                <w:szCs w:val="21"/>
              </w:rPr>
              <w:t>2</w:t>
            </w:r>
          </w:p>
        </w:tc>
        <w:tc>
          <w:tcPr>
            <w:tcW w:w="1641" w:type="dxa"/>
            <w:tcBorders>
              <w:top w:val="nil"/>
              <w:left w:val="nil"/>
              <w:bottom w:val="single" w:sz="4" w:space="0" w:color="auto"/>
              <w:right w:val="single" w:sz="4" w:space="0" w:color="auto"/>
            </w:tcBorders>
            <w:noWrap/>
            <w:vAlign w:val="center"/>
            <w:hideMark/>
          </w:tcPr>
          <w:p w14:paraId="68669E70"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7" w:type="dxa"/>
            <w:gridSpan w:val="2"/>
            <w:tcBorders>
              <w:top w:val="nil"/>
              <w:left w:val="nil"/>
              <w:bottom w:val="single" w:sz="4" w:space="0" w:color="auto"/>
              <w:right w:val="single" w:sz="4" w:space="0" w:color="auto"/>
            </w:tcBorders>
            <w:shd w:val="clear" w:color="000000" w:fill="D9D9D9"/>
            <w:noWrap/>
            <w:vAlign w:val="center"/>
            <w:hideMark/>
          </w:tcPr>
          <w:p w14:paraId="43D91171"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xml:space="preserve"> R$   26.013,05 </w:t>
            </w:r>
          </w:p>
        </w:tc>
        <w:tc>
          <w:tcPr>
            <w:tcW w:w="1632" w:type="dxa"/>
            <w:gridSpan w:val="2"/>
            <w:tcBorders>
              <w:top w:val="nil"/>
              <w:left w:val="nil"/>
              <w:bottom w:val="single" w:sz="4" w:space="0" w:color="auto"/>
              <w:right w:val="single" w:sz="4" w:space="0" w:color="auto"/>
            </w:tcBorders>
            <w:noWrap/>
            <w:vAlign w:val="center"/>
            <w:hideMark/>
          </w:tcPr>
          <w:p w14:paraId="797F0552"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29" w:type="dxa"/>
            <w:tcBorders>
              <w:top w:val="nil"/>
              <w:left w:val="nil"/>
              <w:bottom w:val="single" w:sz="4" w:space="0" w:color="auto"/>
              <w:right w:val="single" w:sz="4" w:space="0" w:color="auto"/>
            </w:tcBorders>
            <w:noWrap/>
            <w:vAlign w:val="center"/>
            <w:hideMark/>
          </w:tcPr>
          <w:p w14:paraId="18FC22DD"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10" w:type="dxa"/>
            <w:tcBorders>
              <w:top w:val="nil"/>
              <w:left w:val="nil"/>
              <w:bottom w:val="single" w:sz="4" w:space="0" w:color="auto"/>
              <w:right w:val="single" w:sz="4" w:space="0" w:color="auto"/>
            </w:tcBorders>
            <w:noWrap/>
            <w:vAlign w:val="center"/>
            <w:hideMark/>
          </w:tcPr>
          <w:p w14:paraId="1BD2265E"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559" w:type="dxa"/>
            <w:gridSpan w:val="2"/>
            <w:tcBorders>
              <w:top w:val="nil"/>
              <w:left w:val="nil"/>
              <w:bottom w:val="single" w:sz="4" w:space="0" w:color="auto"/>
              <w:right w:val="single" w:sz="4" w:space="0" w:color="auto"/>
            </w:tcBorders>
            <w:noWrap/>
            <w:vAlign w:val="center"/>
            <w:hideMark/>
          </w:tcPr>
          <w:p w14:paraId="6816B2D2"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43" w:type="dxa"/>
            <w:tcBorders>
              <w:top w:val="nil"/>
              <w:left w:val="nil"/>
              <w:bottom w:val="single" w:sz="4" w:space="0" w:color="auto"/>
              <w:right w:val="single" w:sz="4" w:space="0" w:color="auto"/>
            </w:tcBorders>
            <w:shd w:val="clear" w:color="000000" w:fill="FFFFFF"/>
            <w:noWrap/>
            <w:vAlign w:val="center"/>
            <w:hideMark/>
          </w:tcPr>
          <w:p w14:paraId="49D717DA"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 R$   26.013,05 </w:t>
            </w:r>
          </w:p>
        </w:tc>
      </w:tr>
      <w:tr w:rsidR="00995351" w:rsidRPr="00995351" w14:paraId="645085E0" w14:textId="77777777" w:rsidTr="00995351">
        <w:trPr>
          <w:trHeight w:val="240"/>
        </w:trPr>
        <w:tc>
          <w:tcPr>
            <w:tcW w:w="1968" w:type="dxa"/>
            <w:gridSpan w:val="2"/>
            <w:tcBorders>
              <w:top w:val="nil"/>
              <w:left w:val="single" w:sz="4" w:space="0" w:color="auto"/>
              <w:bottom w:val="single" w:sz="4" w:space="0" w:color="auto"/>
              <w:right w:val="single" w:sz="4" w:space="0" w:color="auto"/>
            </w:tcBorders>
            <w:shd w:val="clear" w:color="000000" w:fill="FFFFFF"/>
            <w:vAlign w:val="center"/>
            <w:hideMark/>
          </w:tcPr>
          <w:p w14:paraId="2B28EB55" w14:textId="77777777" w:rsidR="00995351" w:rsidRPr="00995351" w:rsidRDefault="00995351" w:rsidP="00995351">
            <w:pPr>
              <w:rPr>
                <w:rFonts w:asciiTheme="minorHAnsi" w:hAnsiTheme="minorHAnsi" w:cstheme="minorHAnsi"/>
                <w:b/>
                <w:bCs/>
                <w:sz w:val="21"/>
                <w:szCs w:val="21"/>
              </w:rPr>
            </w:pPr>
            <w:r w:rsidRPr="00995351">
              <w:rPr>
                <w:rFonts w:asciiTheme="minorHAnsi" w:hAnsiTheme="minorHAnsi" w:cstheme="minorHAnsi"/>
                <w:b/>
                <w:bCs/>
                <w:sz w:val="21"/>
                <w:szCs w:val="21"/>
              </w:rPr>
              <w:t>Infraestrutura</w:t>
            </w:r>
          </w:p>
        </w:tc>
        <w:tc>
          <w:tcPr>
            <w:tcW w:w="882" w:type="dxa"/>
            <w:tcBorders>
              <w:top w:val="nil"/>
              <w:left w:val="nil"/>
              <w:bottom w:val="single" w:sz="4" w:space="0" w:color="auto"/>
              <w:right w:val="single" w:sz="4" w:space="0" w:color="auto"/>
            </w:tcBorders>
            <w:shd w:val="clear" w:color="000000" w:fill="FFFFFF"/>
            <w:noWrap/>
            <w:vAlign w:val="center"/>
            <w:hideMark/>
          </w:tcPr>
          <w:p w14:paraId="5BD8DB44" w14:textId="77777777" w:rsidR="00995351" w:rsidRPr="00995351" w:rsidRDefault="00995351" w:rsidP="00995351">
            <w:pPr>
              <w:jc w:val="center"/>
              <w:rPr>
                <w:rFonts w:asciiTheme="minorHAnsi" w:hAnsiTheme="minorHAnsi" w:cstheme="minorHAnsi"/>
                <w:sz w:val="21"/>
                <w:szCs w:val="21"/>
              </w:rPr>
            </w:pPr>
            <w:r w:rsidRPr="00995351">
              <w:rPr>
                <w:rFonts w:asciiTheme="minorHAnsi" w:hAnsiTheme="minorHAnsi" w:cstheme="minorHAnsi"/>
                <w:sz w:val="21"/>
                <w:szCs w:val="21"/>
              </w:rPr>
              <w:t>3</w:t>
            </w:r>
          </w:p>
        </w:tc>
        <w:tc>
          <w:tcPr>
            <w:tcW w:w="1641" w:type="dxa"/>
            <w:tcBorders>
              <w:top w:val="nil"/>
              <w:left w:val="nil"/>
              <w:bottom w:val="single" w:sz="4" w:space="0" w:color="auto"/>
              <w:right w:val="single" w:sz="4" w:space="0" w:color="auto"/>
            </w:tcBorders>
            <w:noWrap/>
            <w:vAlign w:val="center"/>
            <w:hideMark/>
          </w:tcPr>
          <w:p w14:paraId="2960B32B"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7" w:type="dxa"/>
            <w:gridSpan w:val="2"/>
            <w:tcBorders>
              <w:top w:val="nil"/>
              <w:left w:val="nil"/>
              <w:bottom w:val="single" w:sz="4" w:space="0" w:color="auto"/>
              <w:right w:val="single" w:sz="4" w:space="0" w:color="auto"/>
            </w:tcBorders>
            <w:noWrap/>
            <w:vAlign w:val="center"/>
            <w:hideMark/>
          </w:tcPr>
          <w:p w14:paraId="7DC64EEF"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2" w:type="dxa"/>
            <w:gridSpan w:val="2"/>
            <w:tcBorders>
              <w:top w:val="nil"/>
              <w:left w:val="nil"/>
              <w:bottom w:val="single" w:sz="4" w:space="0" w:color="auto"/>
              <w:right w:val="single" w:sz="4" w:space="0" w:color="auto"/>
            </w:tcBorders>
            <w:shd w:val="clear" w:color="000000" w:fill="D9D9D9"/>
            <w:noWrap/>
            <w:vAlign w:val="center"/>
            <w:hideMark/>
          </w:tcPr>
          <w:p w14:paraId="3BCF309E"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xml:space="preserve"> R$ 362.464,32 </w:t>
            </w:r>
          </w:p>
        </w:tc>
        <w:tc>
          <w:tcPr>
            <w:tcW w:w="1629" w:type="dxa"/>
            <w:tcBorders>
              <w:top w:val="nil"/>
              <w:left w:val="nil"/>
              <w:bottom w:val="single" w:sz="4" w:space="0" w:color="auto"/>
              <w:right w:val="single" w:sz="4" w:space="0" w:color="auto"/>
            </w:tcBorders>
            <w:noWrap/>
            <w:vAlign w:val="center"/>
            <w:hideMark/>
          </w:tcPr>
          <w:p w14:paraId="1688F8BD"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10" w:type="dxa"/>
            <w:tcBorders>
              <w:top w:val="nil"/>
              <w:left w:val="nil"/>
              <w:bottom w:val="single" w:sz="4" w:space="0" w:color="auto"/>
              <w:right w:val="single" w:sz="4" w:space="0" w:color="auto"/>
            </w:tcBorders>
            <w:noWrap/>
            <w:vAlign w:val="center"/>
            <w:hideMark/>
          </w:tcPr>
          <w:p w14:paraId="1FBB2E3F"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559" w:type="dxa"/>
            <w:gridSpan w:val="2"/>
            <w:tcBorders>
              <w:top w:val="nil"/>
              <w:left w:val="nil"/>
              <w:bottom w:val="single" w:sz="4" w:space="0" w:color="auto"/>
              <w:right w:val="single" w:sz="4" w:space="0" w:color="auto"/>
            </w:tcBorders>
            <w:noWrap/>
            <w:vAlign w:val="center"/>
            <w:hideMark/>
          </w:tcPr>
          <w:p w14:paraId="6AE9FA94"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43" w:type="dxa"/>
            <w:tcBorders>
              <w:top w:val="nil"/>
              <w:left w:val="nil"/>
              <w:bottom w:val="single" w:sz="4" w:space="0" w:color="auto"/>
              <w:right w:val="single" w:sz="4" w:space="0" w:color="auto"/>
            </w:tcBorders>
            <w:shd w:val="clear" w:color="000000" w:fill="FFFFFF"/>
            <w:noWrap/>
            <w:vAlign w:val="center"/>
            <w:hideMark/>
          </w:tcPr>
          <w:p w14:paraId="2D3EFBD9"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 R$ 362.464,32 </w:t>
            </w:r>
          </w:p>
        </w:tc>
      </w:tr>
      <w:tr w:rsidR="00995351" w:rsidRPr="00995351" w14:paraId="7047EF9A" w14:textId="77777777" w:rsidTr="00995351">
        <w:trPr>
          <w:trHeight w:val="240"/>
        </w:trPr>
        <w:tc>
          <w:tcPr>
            <w:tcW w:w="1968" w:type="dxa"/>
            <w:gridSpan w:val="2"/>
            <w:tcBorders>
              <w:top w:val="nil"/>
              <w:left w:val="single" w:sz="4" w:space="0" w:color="auto"/>
              <w:bottom w:val="single" w:sz="4" w:space="0" w:color="auto"/>
              <w:right w:val="single" w:sz="4" w:space="0" w:color="auto"/>
            </w:tcBorders>
            <w:shd w:val="clear" w:color="000000" w:fill="FFFFFF"/>
            <w:vAlign w:val="center"/>
            <w:hideMark/>
          </w:tcPr>
          <w:p w14:paraId="002CDE9C" w14:textId="77777777" w:rsidR="00995351" w:rsidRPr="00995351" w:rsidRDefault="00995351" w:rsidP="00995351">
            <w:pPr>
              <w:rPr>
                <w:rFonts w:asciiTheme="minorHAnsi" w:hAnsiTheme="minorHAnsi" w:cstheme="minorHAnsi"/>
                <w:b/>
                <w:bCs/>
                <w:sz w:val="21"/>
                <w:szCs w:val="21"/>
              </w:rPr>
            </w:pPr>
            <w:r w:rsidRPr="00995351">
              <w:rPr>
                <w:rFonts w:asciiTheme="minorHAnsi" w:hAnsiTheme="minorHAnsi" w:cstheme="minorHAnsi"/>
                <w:b/>
                <w:bCs/>
                <w:sz w:val="21"/>
                <w:szCs w:val="21"/>
              </w:rPr>
              <w:t>Estrutura</w:t>
            </w:r>
          </w:p>
        </w:tc>
        <w:tc>
          <w:tcPr>
            <w:tcW w:w="882" w:type="dxa"/>
            <w:tcBorders>
              <w:top w:val="nil"/>
              <w:left w:val="nil"/>
              <w:bottom w:val="single" w:sz="4" w:space="0" w:color="auto"/>
              <w:right w:val="single" w:sz="4" w:space="0" w:color="auto"/>
            </w:tcBorders>
            <w:shd w:val="clear" w:color="000000" w:fill="FFFFFF"/>
            <w:noWrap/>
            <w:vAlign w:val="center"/>
            <w:hideMark/>
          </w:tcPr>
          <w:p w14:paraId="5464C04A" w14:textId="77777777" w:rsidR="00995351" w:rsidRPr="00995351" w:rsidRDefault="00995351" w:rsidP="00995351">
            <w:pPr>
              <w:jc w:val="center"/>
              <w:rPr>
                <w:rFonts w:asciiTheme="minorHAnsi" w:hAnsiTheme="minorHAnsi" w:cstheme="minorHAnsi"/>
                <w:sz w:val="21"/>
                <w:szCs w:val="21"/>
              </w:rPr>
            </w:pPr>
            <w:r w:rsidRPr="00995351">
              <w:rPr>
                <w:rFonts w:asciiTheme="minorHAnsi" w:hAnsiTheme="minorHAnsi" w:cstheme="minorHAnsi"/>
                <w:sz w:val="21"/>
                <w:szCs w:val="21"/>
              </w:rPr>
              <w:t>4</w:t>
            </w:r>
          </w:p>
        </w:tc>
        <w:tc>
          <w:tcPr>
            <w:tcW w:w="1641" w:type="dxa"/>
            <w:tcBorders>
              <w:top w:val="nil"/>
              <w:left w:val="nil"/>
              <w:bottom w:val="single" w:sz="4" w:space="0" w:color="auto"/>
              <w:right w:val="single" w:sz="4" w:space="0" w:color="auto"/>
            </w:tcBorders>
            <w:noWrap/>
            <w:vAlign w:val="center"/>
            <w:hideMark/>
          </w:tcPr>
          <w:p w14:paraId="3831CAE0"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7" w:type="dxa"/>
            <w:gridSpan w:val="2"/>
            <w:tcBorders>
              <w:top w:val="nil"/>
              <w:left w:val="nil"/>
              <w:bottom w:val="single" w:sz="4" w:space="0" w:color="auto"/>
              <w:right w:val="single" w:sz="4" w:space="0" w:color="auto"/>
            </w:tcBorders>
            <w:noWrap/>
            <w:vAlign w:val="center"/>
            <w:hideMark/>
          </w:tcPr>
          <w:p w14:paraId="6940BC21"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2" w:type="dxa"/>
            <w:gridSpan w:val="2"/>
            <w:tcBorders>
              <w:top w:val="nil"/>
              <w:left w:val="nil"/>
              <w:bottom w:val="single" w:sz="4" w:space="0" w:color="auto"/>
              <w:right w:val="single" w:sz="4" w:space="0" w:color="auto"/>
            </w:tcBorders>
            <w:noWrap/>
            <w:vAlign w:val="center"/>
            <w:hideMark/>
          </w:tcPr>
          <w:p w14:paraId="737E2623"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29" w:type="dxa"/>
            <w:tcBorders>
              <w:top w:val="nil"/>
              <w:left w:val="nil"/>
              <w:bottom w:val="single" w:sz="4" w:space="0" w:color="auto"/>
              <w:right w:val="single" w:sz="4" w:space="0" w:color="auto"/>
            </w:tcBorders>
            <w:shd w:val="clear" w:color="000000" w:fill="D9D9D9"/>
            <w:noWrap/>
            <w:vAlign w:val="center"/>
            <w:hideMark/>
          </w:tcPr>
          <w:p w14:paraId="4989F8FC"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xml:space="preserve"> R$ 270.519,06 </w:t>
            </w:r>
          </w:p>
        </w:tc>
        <w:tc>
          <w:tcPr>
            <w:tcW w:w="1810" w:type="dxa"/>
            <w:tcBorders>
              <w:top w:val="nil"/>
              <w:left w:val="nil"/>
              <w:bottom w:val="single" w:sz="4" w:space="0" w:color="auto"/>
              <w:right w:val="single" w:sz="4" w:space="0" w:color="auto"/>
            </w:tcBorders>
            <w:noWrap/>
            <w:vAlign w:val="center"/>
            <w:hideMark/>
          </w:tcPr>
          <w:p w14:paraId="4D21C785"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559" w:type="dxa"/>
            <w:gridSpan w:val="2"/>
            <w:tcBorders>
              <w:top w:val="nil"/>
              <w:left w:val="nil"/>
              <w:bottom w:val="single" w:sz="4" w:space="0" w:color="auto"/>
              <w:right w:val="single" w:sz="4" w:space="0" w:color="auto"/>
            </w:tcBorders>
            <w:noWrap/>
            <w:vAlign w:val="center"/>
            <w:hideMark/>
          </w:tcPr>
          <w:p w14:paraId="23F00958"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43" w:type="dxa"/>
            <w:tcBorders>
              <w:top w:val="nil"/>
              <w:left w:val="nil"/>
              <w:bottom w:val="single" w:sz="4" w:space="0" w:color="auto"/>
              <w:right w:val="single" w:sz="4" w:space="0" w:color="auto"/>
            </w:tcBorders>
            <w:shd w:val="clear" w:color="000000" w:fill="FFFFFF"/>
            <w:noWrap/>
            <w:vAlign w:val="center"/>
            <w:hideMark/>
          </w:tcPr>
          <w:p w14:paraId="4AA32825"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 R$ 270.519,06 </w:t>
            </w:r>
          </w:p>
        </w:tc>
      </w:tr>
      <w:tr w:rsidR="00995351" w:rsidRPr="00995351" w14:paraId="65FFF28F" w14:textId="77777777" w:rsidTr="00995351">
        <w:trPr>
          <w:trHeight w:val="240"/>
        </w:trPr>
        <w:tc>
          <w:tcPr>
            <w:tcW w:w="1968" w:type="dxa"/>
            <w:gridSpan w:val="2"/>
            <w:tcBorders>
              <w:top w:val="nil"/>
              <w:left w:val="single" w:sz="4" w:space="0" w:color="auto"/>
              <w:bottom w:val="single" w:sz="4" w:space="0" w:color="auto"/>
              <w:right w:val="single" w:sz="4" w:space="0" w:color="auto"/>
            </w:tcBorders>
            <w:shd w:val="clear" w:color="000000" w:fill="FFFFFF"/>
            <w:vAlign w:val="center"/>
            <w:hideMark/>
          </w:tcPr>
          <w:p w14:paraId="12BFD0D2" w14:textId="77777777" w:rsidR="00995351" w:rsidRPr="00995351" w:rsidRDefault="00995351" w:rsidP="00995351">
            <w:pPr>
              <w:rPr>
                <w:rFonts w:asciiTheme="minorHAnsi" w:hAnsiTheme="minorHAnsi" w:cstheme="minorHAnsi"/>
                <w:b/>
                <w:bCs/>
                <w:sz w:val="21"/>
                <w:szCs w:val="21"/>
              </w:rPr>
            </w:pPr>
            <w:r w:rsidRPr="00995351">
              <w:rPr>
                <w:rFonts w:asciiTheme="minorHAnsi" w:hAnsiTheme="minorHAnsi" w:cstheme="minorHAnsi"/>
                <w:b/>
                <w:bCs/>
                <w:sz w:val="21"/>
                <w:szCs w:val="21"/>
              </w:rPr>
              <w:t>Vigas de Travamento</w:t>
            </w:r>
          </w:p>
        </w:tc>
        <w:tc>
          <w:tcPr>
            <w:tcW w:w="882" w:type="dxa"/>
            <w:tcBorders>
              <w:top w:val="nil"/>
              <w:left w:val="nil"/>
              <w:bottom w:val="single" w:sz="4" w:space="0" w:color="auto"/>
              <w:right w:val="single" w:sz="4" w:space="0" w:color="auto"/>
            </w:tcBorders>
            <w:shd w:val="clear" w:color="000000" w:fill="FFFFFF"/>
            <w:noWrap/>
            <w:vAlign w:val="center"/>
            <w:hideMark/>
          </w:tcPr>
          <w:p w14:paraId="63BAD517" w14:textId="77777777" w:rsidR="00995351" w:rsidRPr="00995351" w:rsidRDefault="00995351" w:rsidP="00995351">
            <w:pPr>
              <w:jc w:val="center"/>
              <w:rPr>
                <w:rFonts w:asciiTheme="minorHAnsi" w:hAnsiTheme="minorHAnsi" w:cstheme="minorHAnsi"/>
                <w:sz w:val="21"/>
                <w:szCs w:val="21"/>
              </w:rPr>
            </w:pPr>
            <w:r w:rsidRPr="00995351">
              <w:rPr>
                <w:rFonts w:asciiTheme="minorHAnsi" w:hAnsiTheme="minorHAnsi" w:cstheme="minorHAnsi"/>
                <w:sz w:val="21"/>
                <w:szCs w:val="21"/>
              </w:rPr>
              <w:t>5</w:t>
            </w:r>
          </w:p>
        </w:tc>
        <w:tc>
          <w:tcPr>
            <w:tcW w:w="1641" w:type="dxa"/>
            <w:tcBorders>
              <w:top w:val="nil"/>
              <w:left w:val="nil"/>
              <w:bottom w:val="single" w:sz="4" w:space="0" w:color="auto"/>
              <w:right w:val="single" w:sz="4" w:space="0" w:color="auto"/>
            </w:tcBorders>
            <w:noWrap/>
            <w:vAlign w:val="center"/>
            <w:hideMark/>
          </w:tcPr>
          <w:p w14:paraId="118DB42A"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7" w:type="dxa"/>
            <w:gridSpan w:val="2"/>
            <w:tcBorders>
              <w:top w:val="nil"/>
              <w:left w:val="nil"/>
              <w:bottom w:val="single" w:sz="4" w:space="0" w:color="auto"/>
              <w:right w:val="single" w:sz="4" w:space="0" w:color="auto"/>
            </w:tcBorders>
            <w:noWrap/>
            <w:vAlign w:val="center"/>
            <w:hideMark/>
          </w:tcPr>
          <w:p w14:paraId="04457CD0"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2" w:type="dxa"/>
            <w:gridSpan w:val="2"/>
            <w:tcBorders>
              <w:top w:val="nil"/>
              <w:left w:val="nil"/>
              <w:bottom w:val="single" w:sz="4" w:space="0" w:color="auto"/>
              <w:right w:val="single" w:sz="4" w:space="0" w:color="auto"/>
            </w:tcBorders>
            <w:noWrap/>
            <w:vAlign w:val="center"/>
            <w:hideMark/>
          </w:tcPr>
          <w:p w14:paraId="78D1EAF6"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29" w:type="dxa"/>
            <w:tcBorders>
              <w:top w:val="nil"/>
              <w:left w:val="nil"/>
              <w:bottom w:val="single" w:sz="4" w:space="0" w:color="auto"/>
              <w:right w:val="single" w:sz="4" w:space="0" w:color="auto"/>
            </w:tcBorders>
            <w:noWrap/>
            <w:vAlign w:val="center"/>
            <w:hideMark/>
          </w:tcPr>
          <w:p w14:paraId="282FD070"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10" w:type="dxa"/>
            <w:tcBorders>
              <w:top w:val="nil"/>
              <w:left w:val="nil"/>
              <w:bottom w:val="single" w:sz="4" w:space="0" w:color="auto"/>
              <w:right w:val="single" w:sz="4" w:space="0" w:color="auto"/>
            </w:tcBorders>
            <w:shd w:val="clear" w:color="000000" w:fill="D9D9D9"/>
            <w:noWrap/>
            <w:vAlign w:val="center"/>
            <w:hideMark/>
          </w:tcPr>
          <w:p w14:paraId="4D5C0FE9"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xml:space="preserve"> R$   33.162,35 </w:t>
            </w:r>
          </w:p>
        </w:tc>
        <w:tc>
          <w:tcPr>
            <w:tcW w:w="1559" w:type="dxa"/>
            <w:gridSpan w:val="2"/>
            <w:tcBorders>
              <w:top w:val="nil"/>
              <w:left w:val="nil"/>
              <w:bottom w:val="single" w:sz="4" w:space="0" w:color="auto"/>
              <w:right w:val="single" w:sz="4" w:space="0" w:color="auto"/>
            </w:tcBorders>
            <w:noWrap/>
            <w:vAlign w:val="center"/>
            <w:hideMark/>
          </w:tcPr>
          <w:p w14:paraId="5FDB3276"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43" w:type="dxa"/>
            <w:tcBorders>
              <w:top w:val="nil"/>
              <w:left w:val="nil"/>
              <w:bottom w:val="single" w:sz="4" w:space="0" w:color="auto"/>
              <w:right w:val="single" w:sz="4" w:space="0" w:color="auto"/>
            </w:tcBorders>
            <w:shd w:val="clear" w:color="000000" w:fill="FFFFFF"/>
            <w:noWrap/>
            <w:vAlign w:val="center"/>
            <w:hideMark/>
          </w:tcPr>
          <w:p w14:paraId="772BCA61"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 R$   33.162,35 </w:t>
            </w:r>
          </w:p>
        </w:tc>
      </w:tr>
      <w:tr w:rsidR="00995351" w:rsidRPr="00995351" w14:paraId="04F4BFB9" w14:textId="77777777" w:rsidTr="00995351">
        <w:trPr>
          <w:trHeight w:val="240"/>
        </w:trPr>
        <w:tc>
          <w:tcPr>
            <w:tcW w:w="1968" w:type="dxa"/>
            <w:gridSpan w:val="2"/>
            <w:tcBorders>
              <w:top w:val="nil"/>
              <w:left w:val="single" w:sz="4" w:space="0" w:color="auto"/>
              <w:bottom w:val="single" w:sz="4" w:space="0" w:color="auto"/>
              <w:right w:val="single" w:sz="4" w:space="0" w:color="auto"/>
            </w:tcBorders>
            <w:shd w:val="clear" w:color="000000" w:fill="FFFFFF"/>
            <w:vAlign w:val="center"/>
            <w:hideMark/>
          </w:tcPr>
          <w:p w14:paraId="27093397" w14:textId="77777777" w:rsidR="00995351" w:rsidRPr="00995351" w:rsidRDefault="00995351" w:rsidP="00995351">
            <w:pPr>
              <w:rPr>
                <w:rFonts w:asciiTheme="minorHAnsi" w:hAnsiTheme="minorHAnsi" w:cstheme="minorHAnsi"/>
                <w:b/>
                <w:bCs/>
                <w:sz w:val="21"/>
                <w:szCs w:val="21"/>
              </w:rPr>
            </w:pPr>
            <w:r w:rsidRPr="00995351">
              <w:rPr>
                <w:rFonts w:asciiTheme="minorHAnsi" w:hAnsiTheme="minorHAnsi" w:cstheme="minorHAnsi"/>
                <w:b/>
                <w:bCs/>
                <w:sz w:val="21"/>
                <w:szCs w:val="21"/>
              </w:rPr>
              <w:t>Recomposição da via</w:t>
            </w:r>
          </w:p>
        </w:tc>
        <w:tc>
          <w:tcPr>
            <w:tcW w:w="882" w:type="dxa"/>
            <w:tcBorders>
              <w:top w:val="nil"/>
              <w:left w:val="nil"/>
              <w:bottom w:val="single" w:sz="4" w:space="0" w:color="auto"/>
              <w:right w:val="single" w:sz="4" w:space="0" w:color="auto"/>
            </w:tcBorders>
            <w:shd w:val="clear" w:color="000000" w:fill="FFFFFF"/>
            <w:noWrap/>
            <w:vAlign w:val="center"/>
            <w:hideMark/>
          </w:tcPr>
          <w:p w14:paraId="270CE0F4" w14:textId="77777777" w:rsidR="00995351" w:rsidRPr="00995351" w:rsidRDefault="00995351" w:rsidP="00995351">
            <w:pPr>
              <w:jc w:val="center"/>
              <w:rPr>
                <w:rFonts w:asciiTheme="minorHAnsi" w:hAnsiTheme="minorHAnsi" w:cstheme="minorHAnsi"/>
                <w:sz w:val="21"/>
                <w:szCs w:val="21"/>
              </w:rPr>
            </w:pPr>
            <w:r w:rsidRPr="00995351">
              <w:rPr>
                <w:rFonts w:asciiTheme="minorHAnsi" w:hAnsiTheme="minorHAnsi" w:cstheme="minorHAnsi"/>
                <w:sz w:val="21"/>
                <w:szCs w:val="21"/>
              </w:rPr>
              <w:t>6</w:t>
            </w:r>
          </w:p>
        </w:tc>
        <w:tc>
          <w:tcPr>
            <w:tcW w:w="1641" w:type="dxa"/>
            <w:tcBorders>
              <w:top w:val="nil"/>
              <w:left w:val="nil"/>
              <w:bottom w:val="single" w:sz="4" w:space="0" w:color="auto"/>
              <w:right w:val="single" w:sz="4" w:space="0" w:color="auto"/>
            </w:tcBorders>
            <w:noWrap/>
            <w:vAlign w:val="center"/>
            <w:hideMark/>
          </w:tcPr>
          <w:p w14:paraId="341EB3DA"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7" w:type="dxa"/>
            <w:gridSpan w:val="2"/>
            <w:tcBorders>
              <w:top w:val="nil"/>
              <w:left w:val="nil"/>
              <w:bottom w:val="single" w:sz="4" w:space="0" w:color="auto"/>
              <w:right w:val="single" w:sz="4" w:space="0" w:color="auto"/>
            </w:tcBorders>
            <w:noWrap/>
            <w:vAlign w:val="center"/>
            <w:hideMark/>
          </w:tcPr>
          <w:p w14:paraId="18E6896A"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2" w:type="dxa"/>
            <w:gridSpan w:val="2"/>
            <w:tcBorders>
              <w:top w:val="nil"/>
              <w:left w:val="nil"/>
              <w:bottom w:val="single" w:sz="4" w:space="0" w:color="auto"/>
              <w:right w:val="single" w:sz="4" w:space="0" w:color="auto"/>
            </w:tcBorders>
            <w:noWrap/>
            <w:vAlign w:val="center"/>
            <w:hideMark/>
          </w:tcPr>
          <w:p w14:paraId="5F326B77"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29" w:type="dxa"/>
            <w:tcBorders>
              <w:top w:val="nil"/>
              <w:left w:val="nil"/>
              <w:bottom w:val="single" w:sz="4" w:space="0" w:color="auto"/>
              <w:right w:val="single" w:sz="4" w:space="0" w:color="auto"/>
            </w:tcBorders>
            <w:noWrap/>
            <w:vAlign w:val="center"/>
            <w:hideMark/>
          </w:tcPr>
          <w:p w14:paraId="2C51AAC5"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10" w:type="dxa"/>
            <w:tcBorders>
              <w:top w:val="nil"/>
              <w:left w:val="nil"/>
              <w:bottom w:val="single" w:sz="4" w:space="0" w:color="auto"/>
              <w:right w:val="single" w:sz="4" w:space="0" w:color="auto"/>
            </w:tcBorders>
            <w:shd w:val="clear" w:color="000000" w:fill="D9D9D9"/>
            <w:noWrap/>
            <w:vAlign w:val="center"/>
            <w:hideMark/>
          </w:tcPr>
          <w:p w14:paraId="541108AE"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xml:space="preserve"> R$   17.345,91 </w:t>
            </w:r>
          </w:p>
        </w:tc>
        <w:tc>
          <w:tcPr>
            <w:tcW w:w="1559" w:type="dxa"/>
            <w:gridSpan w:val="2"/>
            <w:tcBorders>
              <w:top w:val="nil"/>
              <w:left w:val="nil"/>
              <w:bottom w:val="single" w:sz="4" w:space="0" w:color="auto"/>
              <w:right w:val="single" w:sz="4" w:space="0" w:color="auto"/>
            </w:tcBorders>
            <w:noWrap/>
            <w:vAlign w:val="center"/>
            <w:hideMark/>
          </w:tcPr>
          <w:p w14:paraId="2C86CF22"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43" w:type="dxa"/>
            <w:tcBorders>
              <w:top w:val="nil"/>
              <w:left w:val="nil"/>
              <w:bottom w:val="single" w:sz="4" w:space="0" w:color="auto"/>
              <w:right w:val="single" w:sz="4" w:space="0" w:color="auto"/>
            </w:tcBorders>
            <w:shd w:val="clear" w:color="000000" w:fill="FFFFFF"/>
            <w:noWrap/>
            <w:vAlign w:val="center"/>
            <w:hideMark/>
          </w:tcPr>
          <w:p w14:paraId="4AC50F9C"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 R$   17.345,91 </w:t>
            </w:r>
          </w:p>
        </w:tc>
      </w:tr>
      <w:tr w:rsidR="00995351" w:rsidRPr="00995351" w14:paraId="06374B10" w14:textId="77777777" w:rsidTr="00995351">
        <w:trPr>
          <w:trHeight w:val="240"/>
        </w:trPr>
        <w:tc>
          <w:tcPr>
            <w:tcW w:w="1968" w:type="dxa"/>
            <w:gridSpan w:val="2"/>
            <w:tcBorders>
              <w:top w:val="nil"/>
              <w:left w:val="single" w:sz="4" w:space="0" w:color="auto"/>
              <w:bottom w:val="single" w:sz="4" w:space="0" w:color="auto"/>
              <w:right w:val="single" w:sz="4" w:space="0" w:color="auto"/>
            </w:tcBorders>
            <w:shd w:val="clear" w:color="000000" w:fill="FFFFFF"/>
            <w:vAlign w:val="center"/>
            <w:hideMark/>
          </w:tcPr>
          <w:p w14:paraId="3C6BCCD6" w14:textId="77777777" w:rsidR="00995351" w:rsidRPr="00995351" w:rsidRDefault="00995351" w:rsidP="00995351">
            <w:pPr>
              <w:rPr>
                <w:rFonts w:asciiTheme="minorHAnsi" w:hAnsiTheme="minorHAnsi" w:cstheme="minorHAnsi"/>
                <w:b/>
                <w:bCs/>
                <w:sz w:val="21"/>
                <w:szCs w:val="21"/>
              </w:rPr>
            </w:pPr>
            <w:r w:rsidRPr="00995351">
              <w:rPr>
                <w:rFonts w:asciiTheme="minorHAnsi" w:hAnsiTheme="minorHAnsi" w:cstheme="minorHAnsi"/>
                <w:b/>
                <w:bCs/>
                <w:sz w:val="21"/>
                <w:szCs w:val="21"/>
              </w:rPr>
              <w:t>Guarda corpo</w:t>
            </w:r>
          </w:p>
        </w:tc>
        <w:tc>
          <w:tcPr>
            <w:tcW w:w="882" w:type="dxa"/>
            <w:tcBorders>
              <w:top w:val="nil"/>
              <w:left w:val="nil"/>
              <w:bottom w:val="single" w:sz="4" w:space="0" w:color="auto"/>
              <w:right w:val="single" w:sz="4" w:space="0" w:color="auto"/>
            </w:tcBorders>
            <w:shd w:val="clear" w:color="000000" w:fill="FFFFFF"/>
            <w:noWrap/>
            <w:vAlign w:val="center"/>
            <w:hideMark/>
          </w:tcPr>
          <w:p w14:paraId="0E9E032A" w14:textId="77777777" w:rsidR="00995351" w:rsidRPr="00995351" w:rsidRDefault="00995351" w:rsidP="00995351">
            <w:pPr>
              <w:jc w:val="center"/>
              <w:rPr>
                <w:rFonts w:asciiTheme="minorHAnsi" w:hAnsiTheme="minorHAnsi" w:cstheme="minorHAnsi"/>
                <w:sz w:val="21"/>
                <w:szCs w:val="21"/>
              </w:rPr>
            </w:pPr>
            <w:r w:rsidRPr="00995351">
              <w:rPr>
                <w:rFonts w:asciiTheme="minorHAnsi" w:hAnsiTheme="minorHAnsi" w:cstheme="minorHAnsi"/>
                <w:sz w:val="21"/>
                <w:szCs w:val="21"/>
              </w:rPr>
              <w:t>7</w:t>
            </w:r>
          </w:p>
        </w:tc>
        <w:tc>
          <w:tcPr>
            <w:tcW w:w="1641" w:type="dxa"/>
            <w:tcBorders>
              <w:top w:val="nil"/>
              <w:left w:val="nil"/>
              <w:bottom w:val="single" w:sz="4" w:space="0" w:color="auto"/>
              <w:right w:val="single" w:sz="4" w:space="0" w:color="auto"/>
            </w:tcBorders>
            <w:noWrap/>
            <w:vAlign w:val="center"/>
            <w:hideMark/>
          </w:tcPr>
          <w:p w14:paraId="5EEC186E"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7" w:type="dxa"/>
            <w:gridSpan w:val="2"/>
            <w:tcBorders>
              <w:top w:val="nil"/>
              <w:left w:val="nil"/>
              <w:bottom w:val="single" w:sz="4" w:space="0" w:color="auto"/>
              <w:right w:val="single" w:sz="4" w:space="0" w:color="auto"/>
            </w:tcBorders>
            <w:noWrap/>
            <w:vAlign w:val="center"/>
            <w:hideMark/>
          </w:tcPr>
          <w:p w14:paraId="22721A51"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2" w:type="dxa"/>
            <w:gridSpan w:val="2"/>
            <w:tcBorders>
              <w:top w:val="nil"/>
              <w:left w:val="nil"/>
              <w:bottom w:val="single" w:sz="4" w:space="0" w:color="auto"/>
              <w:right w:val="single" w:sz="4" w:space="0" w:color="auto"/>
            </w:tcBorders>
            <w:noWrap/>
            <w:vAlign w:val="center"/>
            <w:hideMark/>
          </w:tcPr>
          <w:p w14:paraId="0E684D8D"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29" w:type="dxa"/>
            <w:tcBorders>
              <w:top w:val="nil"/>
              <w:left w:val="nil"/>
              <w:bottom w:val="single" w:sz="4" w:space="0" w:color="auto"/>
              <w:right w:val="single" w:sz="4" w:space="0" w:color="auto"/>
            </w:tcBorders>
            <w:noWrap/>
            <w:vAlign w:val="center"/>
            <w:hideMark/>
          </w:tcPr>
          <w:p w14:paraId="5273CF92"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10" w:type="dxa"/>
            <w:tcBorders>
              <w:top w:val="nil"/>
              <w:left w:val="nil"/>
              <w:bottom w:val="single" w:sz="4" w:space="0" w:color="auto"/>
              <w:right w:val="single" w:sz="4" w:space="0" w:color="auto"/>
            </w:tcBorders>
            <w:noWrap/>
            <w:vAlign w:val="center"/>
            <w:hideMark/>
          </w:tcPr>
          <w:p w14:paraId="3FEEFA77"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559" w:type="dxa"/>
            <w:gridSpan w:val="2"/>
            <w:tcBorders>
              <w:top w:val="nil"/>
              <w:left w:val="nil"/>
              <w:bottom w:val="single" w:sz="4" w:space="0" w:color="auto"/>
              <w:right w:val="single" w:sz="4" w:space="0" w:color="auto"/>
            </w:tcBorders>
            <w:shd w:val="clear" w:color="000000" w:fill="D9D9D9"/>
            <w:noWrap/>
            <w:vAlign w:val="center"/>
            <w:hideMark/>
          </w:tcPr>
          <w:p w14:paraId="4E0B8CAF"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xml:space="preserve"> R$   21.797,78 </w:t>
            </w:r>
          </w:p>
        </w:tc>
        <w:tc>
          <w:tcPr>
            <w:tcW w:w="1843" w:type="dxa"/>
            <w:tcBorders>
              <w:top w:val="nil"/>
              <w:left w:val="nil"/>
              <w:bottom w:val="single" w:sz="4" w:space="0" w:color="auto"/>
              <w:right w:val="single" w:sz="4" w:space="0" w:color="auto"/>
            </w:tcBorders>
            <w:shd w:val="clear" w:color="000000" w:fill="FFFFFF"/>
            <w:noWrap/>
            <w:vAlign w:val="center"/>
            <w:hideMark/>
          </w:tcPr>
          <w:p w14:paraId="2C20ED2B"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 R$   21.797,78 </w:t>
            </w:r>
          </w:p>
        </w:tc>
      </w:tr>
      <w:tr w:rsidR="00995351" w:rsidRPr="00995351" w14:paraId="14C8A428" w14:textId="77777777" w:rsidTr="00995351">
        <w:trPr>
          <w:trHeight w:val="240"/>
        </w:trPr>
        <w:tc>
          <w:tcPr>
            <w:tcW w:w="1968" w:type="dxa"/>
            <w:gridSpan w:val="2"/>
            <w:tcBorders>
              <w:top w:val="nil"/>
              <w:left w:val="single" w:sz="4" w:space="0" w:color="auto"/>
              <w:bottom w:val="single" w:sz="4" w:space="0" w:color="auto"/>
              <w:right w:val="single" w:sz="4" w:space="0" w:color="auto"/>
            </w:tcBorders>
            <w:shd w:val="clear" w:color="000000" w:fill="FFFFFF"/>
            <w:vAlign w:val="center"/>
            <w:hideMark/>
          </w:tcPr>
          <w:p w14:paraId="12476062" w14:textId="77777777" w:rsidR="00995351" w:rsidRPr="00995351" w:rsidRDefault="00995351" w:rsidP="00995351">
            <w:pPr>
              <w:rPr>
                <w:rFonts w:asciiTheme="minorHAnsi" w:hAnsiTheme="minorHAnsi" w:cstheme="minorHAnsi"/>
                <w:b/>
                <w:bCs/>
                <w:sz w:val="21"/>
                <w:szCs w:val="21"/>
              </w:rPr>
            </w:pPr>
            <w:r w:rsidRPr="00995351">
              <w:rPr>
                <w:rFonts w:asciiTheme="minorHAnsi" w:hAnsiTheme="minorHAnsi" w:cstheme="minorHAnsi"/>
                <w:b/>
                <w:bCs/>
                <w:sz w:val="21"/>
                <w:szCs w:val="21"/>
              </w:rPr>
              <w:t>Serviços complementares</w:t>
            </w:r>
          </w:p>
        </w:tc>
        <w:tc>
          <w:tcPr>
            <w:tcW w:w="882" w:type="dxa"/>
            <w:tcBorders>
              <w:top w:val="nil"/>
              <w:left w:val="nil"/>
              <w:bottom w:val="single" w:sz="4" w:space="0" w:color="auto"/>
              <w:right w:val="single" w:sz="4" w:space="0" w:color="auto"/>
            </w:tcBorders>
            <w:shd w:val="clear" w:color="000000" w:fill="FFFFFF"/>
            <w:noWrap/>
            <w:vAlign w:val="center"/>
            <w:hideMark/>
          </w:tcPr>
          <w:p w14:paraId="57495296" w14:textId="77777777" w:rsidR="00995351" w:rsidRPr="00995351" w:rsidRDefault="00995351" w:rsidP="00995351">
            <w:pPr>
              <w:jc w:val="center"/>
              <w:rPr>
                <w:rFonts w:asciiTheme="minorHAnsi" w:hAnsiTheme="minorHAnsi" w:cstheme="minorHAnsi"/>
                <w:sz w:val="21"/>
                <w:szCs w:val="21"/>
              </w:rPr>
            </w:pPr>
            <w:r w:rsidRPr="00995351">
              <w:rPr>
                <w:rFonts w:asciiTheme="minorHAnsi" w:hAnsiTheme="minorHAnsi" w:cstheme="minorHAnsi"/>
                <w:sz w:val="21"/>
                <w:szCs w:val="21"/>
              </w:rPr>
              <w:t>8</w:t>
            </w:r>
          </w:p>
        </w:tc>
        <w:tc>
          <w:tcPr>
            <w:tcW w:w="1641" w:type="dxa"/>
            <w:tcBorders>
              <w:top w:val="nil"/>
              <w:left w:val="nil"/>
              <w:bottom w:val="single" w:sz="4" w:space="0" w:color="auto"/>
              <w:right w:val="single" w:sz="4" w:space="0" w:color="auto"/>
            </w:tcBorders>
            <w:noWrap/>
            <w:vAlign w:val="center"/>
            <w:hideMark/>
          </w:tcPr>
          <w:p w14:paraId="32F22D2B"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7" w:type="dxa"/>
            <w:gridSpan w:val="2"/>
            <w:tcBorders>
              <w:top w:val="nil"/>
              <w:left w:val="nil"/>
              <w:bottom w:val="single" w:sz="4" w:space="0" w:color="auto"/>
              <w:right w:val="single" w:sz="4" w:space="0" w:color="auto"/>
            </w:tcBorders>
            <w:noWrap/>
            <w:vAlign w:val="center"/>
            <w:hideMark/>
          </w:tcPr>
          <w:p w14:paraId="0FBB9AF3"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32" w:type="dxa"/>
            <w:gridSpan w:val="2"/>
            <w:tcBorders>
              <w:top w:val="nil"/>
              <w:left w:val="nil"/>
              <w:bottom w:val="single" w:sz="4" w:space="0" w:color="auto"/>
              <w:right w:val="single" w:sz="4" w:space="0" w:color="auto"/>
            </w:tcBorders>
            <w:noWrap/>
            <w:vAlign w:val="center"/>
            <w:hideMark/>
          </w:tcPr>
          <w:p w14:paraId="2B3404F7"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629" w:type="dxa"/>
            <w:tcBorders>
              <w:top w:val="nil"/>
              <w:left w:val="nil"/>
              <w:bottom w:val="single" w:sz="4" w:space="0" w:color="auto"/>
              <w:right w:val="single" w:sz="4" w:space="0" w:color="auto"/>
            </w:tcBorders>
            <w:noWrap/>
            <w:vAlign w:val="center"/>
            <w:hideMark/>
          </w:tcPr>
          <w:p w14:paraId="05AF4369"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810" w:type="dxa"/>
            <w:tcBorders>
              <w:top w:val="nil"/>
              <w:left w:val="nil"/>
              <w:bottom w:val="single" w:sz="4" w:space="0" w:color="auto"/>
              <w:right w:val="single" w:sz="4" w:space="0" w:color="auto"/>
            </w:tcBorders>
            <w:noWrap/>
            <w:vAlign w:val="center"/>
            <w:hideMark/>
          </w:tcPr>
          <w:p w14:paraId="2FB9D828"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w:t>
            </w:r>
          </w:p>
        </w:tc>
        <w:tc>
          <w:tcPr>
            <w:tcW w:w="1559" w:type="dxa"/>
            <w:gridSpan w:val="2"/>
            <w:tcBorders>
              <w:top w:val="nil"/>
              <w:left w:val="nil"/>
              <w:bottom w:val="single" w:sz="4" w:space="0" w:color="auto"/>
              <w:right w:val="single" w:sz="4" w:space="0" w:color="auto"/>
            </w:tcBorders>
            <w:shd w:val="clear" w:color="000000" w:fill="D9D9D9"/>
            <w:noWrap/>
            <w:vAlign w:val="center"/>
            <w:hideMark/>
          </w:tcPr>
          <w:p w14:paraId="07A6352D" w14:textId="77777777" w:rsidR="00995351" w:rsidRPr="00995351" w:rsidRDefault="00995351" w:rsidP="00995351">
            <w:pPr>
              <w:jc w:val="right"/>
              <w:rPr>
                <w:rFonts w:asciiTheme="minorHAnsi" w:hAnsiTheme="minorHAnsi" w:cstheme="minorHAnsi"/>
                <w:sz w:val="21"/>
                <w:szCs w:val="21"/>
              </w:rPr>
            </w:pPr>
            <w:r w:rsidRPr="00995351">
              <w:rPr>
                <w:rFonts w:asciiTheme="minorHAnsi" w:hAnsiTheme="minorHAnsi" w:cstheme="minorHAnsi"/>
                <w:sz w:val="21"/>
                <w:szCs w:val="21"/>
              </w:rPr>
              <w:t xml:space="preserve"> R$     7.717,18 </w:t>
            </w:r>
          </w:p>
        </w:tc>
        <w:tc>
          <w:tcPr>
            <w:tcW w:w="1843" w:type="dxa"/>
            <w:tcBorders>
              <w:top w:val="nil"/>
              <w:left w:val="nil"/>
              <w:bottom w:val="single" w:sz="4" w:space="0" w:color="auto"/>
              <w:right w:val="single" w:sz="4" w:space="0" w:color="auto"/>
            </w:tcBorders>
            <w:shd w:val="clear" w:color="000000" w:fill="FFFFFF"/>
            <w:noWrap/>
            <w:vAlign w:val="center"/>
            <w:hideMark/>
          </w:tcPr>
          <w:p w14:paraId="0E52AD22"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 R$     7.717,18 </w:t>
            </w:r>
          </w:p>
        </w:tc>
      </w:tr>
      <w:tr w:rsidR="00995351" w:rsidRPr="00995351" w14:paraId="6716D81A" w14:textId="77777777" w:rsidTr="00995351">
        <w:trPr>
          <w:trHeight w:val="240"/>
        </w:trPr>
        <w:tc>
          <w:tcPr>
            <w:tcW w:w="1968" w:type="dxa"/>
            <w:gridSpan w:val="2"/>
            <w:tcBorders>
              <w:top w:val="nil"/>
              <w:left w:val="single" w:sz="4" w:space="0" w:color="auto"/>
              <w:bottom w:val="single" w:sz="4" w:space="0" w:color="auto"/>
              <w:right w:val="single" w:sz="4" w:space="0" w:color="auto"/>
            </w:tcBorders>
            <w:shd w:val="clear" w:color="000000" w:fill="D9D9D9"/>
            <w:noWrap/>
            <w:vAlign w:val="center"/>
            <w:hideMark/>
          </w:tcPr>
          <w:p w14:paraId="704E4BD9" w14:textId="77777777" w:rsidR="00995351" w:rsidRPr="00995351" w:rsidRDefault="00995351" w:rsidP="00995351">
            <w:pPr>
              <w:rPr>
                <w:rFonts w:asciiTheme="minorHAnsi" w:hAnsiTheme="minorHAnsi" w:cstheme="minorHAnsi"/>
                <w:b/>
                <w:bCs/>
                <w:sz w:val="21"/>
                <w:szCs w:val="21"/>
              </w:rPr>
            </w:pPr>
            <w:r w:rsidRPr="00995351">
              <w:rPr>
                <w:rFonts w:asciiTheme="minorHAnsi" w:hAnsiTheme="minorHAnsi" w:cstheme="minorHAnsi"/>
                <w:b/>
                <w:bCs/>
                <w:sz w:val="21"/>
                <w:szCs w:val="21"/>
              </w:rPr>
              <w:t>TOTAL</w:t>
            </w:r>
          </w:p>
        </w:tc>
        <w:tc>
          <w:tcPr>
            <w:tcW w:w="882" w:type="dxa"/>
            <w:tcBorders>
              <w:top w:val="nil"/>
              <w:left w:val="nil"/>
              <w:bottom w:val="single" w:sz="4" w:space="0" w:color="auto"/>
              <w:right w:val="single" w:sz="4" w:space="0" w:color="auto"/>
            </w:tcBorders>
            <w:shd w:val="clear" w:color="000000" w:fill="D9D9D9"/>
            <w:noWrap/>
            <w:vAlign w:val="center"/>
            <w:hideMark/>
          </w:tcPr>
          <w:p w14:paraId="06C0C251" w14:textId="77777777" w:rsidR="00995351" w:rsidRPr="00995351" w:rsidRDefault="00995351" w:rsidP="00995351">
            <w:pPr>
              <w:jc w:val="center"/>
              <w:rPr>
                <w:rFonts w:asciiTheme="minorHAnsi" w:hAnsiTheme="minorHAnsi" w:cstheme="minorHAnsi"/>
                <w:b/>
                <w:bCs/>
                <w:sz w:val="21"/>
                <w:szCs w:val="21"/>
              </w:rPr>
            </w:pPr>
            <w:r w:rsidRPr="00995351">
              <w:rPr>
                <w:rFonts w:asciiTheme="minorHAnsi" w:hAnsiTheme="minorHAnsi" w:cstheme="minorHAnsi"/>
                <w:b/>
                <w:bCs/>
                <w:sz w:val="21"/>
                <w:szCs w:val="21"/>
              </w:rPr>
              <w:t> </w:t>
            </w:r>
          </w:p>
        </w:tc>
        <w:tc>
          <w:tcPr>
            <w:tcW w:w="1641" w:type="dxa"/>
            <w:tcBorders>
              <w:top w:val="nil"/>
              <w:left w:val="nil"/>
              <w:bottom w:val="single" w:sz="4" w:space="0" w:color="auto"/>
              <w:right w:val="single" w:sz="4" w:space="0" w:color="auto"/>
            </w:tcBorders>
            <w:shd w:val="clear" w:color="000000" w:fill="D9D9D9"/>
            <w:noWrap/>
            <w:vAlign w:val="center"/>
            <w:hideMark/>
          </w:tcPr>
          <w:p w14:paraId="2BEB41EB"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30.259,45 </w:t>
            </w:r>
          </w:p>
        </w:tc>
        <w:tc>
          <w:tcPr>
            <w:tcW w:w="1637" w:type="dxa"/>
            <w:gridSpan w:val="2"/>
            <w:tcBorders>
              <w:top w:val="nil"/>
              <w:left w:val="nil"/>
              <w:bottom w:val="single" w:sz="4" w:space="0" w:color="auto"/>
              <w:right w:val="single" w:sz="4" w:space="0" w:color="auto"/>
            </w:tcBorders>
            <w:shd w:val="clear" w:color="000000" w:fill="D9D9D9"/>
            <w:noWrap/>
            <w:vAlign w:val="center"/>
            <w:hideMark/>
          </w:tcPr>
          <w:p w14:paraId="7B4C9974"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26.013,05 </w:t>
            </w:r>
          </w:p>
        </w:tc>
        <w:tc>
          <w:tcPr>
            <w:tcW w:w="1632" w:type="dxa"/>
            <w:gridSpan w:val="2"/>
            <w:tcBorders>
              <w:top w:val="nil"/>
              <w:left w:val="nil"/>
              <w:bottom w:val="single" w:sz="4" w:space="0" w:color="auto"/>
              <w:right w:val="single" w:sz="4" w:space="0" w:color="auto"/>
            </w:tcBorders>
            <w:shd w:val="clear" w:color="000000" w:fill="D9D9D9"/>
            <w:noWrap/>
            <w:vAlign w:val="center"/>
            <w:hideMark/>
          </w:tcPr>
          <w:p w14:paraId="44A7E31D"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362.464,32 </w:t>
            </w:r>
          </w:p>
        </w:tc>
        <w:tc>
          <w:tcPr>
            <w:tcW w:w="1629" w:type="dxa"/>
            <w:tcBorders>
              <w:top w:val="nil"/>
              <w:left w:val="nil"/>
              <w:bottom w:val="single" w:sz="4" w:space="0" w:color="auto"/>
              <w:right w:val="single" w:sz="4" w:space="0" w:color="auto"/>
            </w:tcBorders>
            <w:shd w:val="clear" w:color="000000" w:fill="D9D9D9"/>
            <w:noWrap/>
            <w:vAlign w:val="center"/>
            <w:hideMark/>
          </w:tcPr>
          <w:p w14:paraId="77C09FA1"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270.519,06 </w:t>
            </w:r>
          </w:p>
        </w:tc>
        <w:tc>
          <w:tcPr>
            <w:tcW w:w="1810" w:type="dxa"/>
            <w:tcBorders>
              <w:top w:val="nil"/>
              <w:left w:val="nil"/>
              <w:bottom w:val="single" w:sz="4" w:space="0" w:color="auto"/>
              <w:right w:val="single" w:sz="4" w:space="0" w:color="auto"/>
            </w:tcBorders>
            <w:shd w:val="clear" w:color="000000" w:fill="D9D9D9"/>
            <w:noWrap/>
            <w:vAlign w:val="center"/>
            <w:hideMark/>
          </w:tcPr>
          <w:p w14:paraId="33B8EA5C"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50.508,26 </w:t>
            </w:r>
          </w:p>
        </w:tc>
        <w:tc>
          <w:tcPr>
            <w:tcW w:w="1559" w:type="dxa"/>
            <w:gridSpan w:val="2"/>
            <w:tcBorders>
              <w:top w:val="nil"/>
              <w:left w:val="nil"/>
              <w:bottom w:val="single" w:sz="4" w:space="0" w:color="auto"/>
              <w:right w:val="single" w:sz="4" w:space="0" w:color="auto"/>
            </w:tcBorders>
            <w:shd w:val="clear" w:color="000000" w:fill="D9D9D9"/>
            <w:noWrap/>
            <w:vAlign w:val="center"/>
            <w:hideMark/>
          </w:tcPr>
          <w:p w14:paraId="5803A376"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29.514,96 </w:t>
            </w:r>
          </w:p>
        </w:tc>
        <w:tc>
          <w:tcPr>
            <w:tcW w:w="1843" w:type="dxa"/>
            <w:tcBorders>
              <w:top w:val="nil"/>
              <w:left w:val="nil"/>
              <w:bottom w:val="single" w:sz="4" w:space="0" w:color="auto"/>
              <w:right w:val="single" w:sz="4" w:space="0" w:color="auto"/>
            </w:tcBorders>
            <w:shd w:val="clear" w:color="000000" w:fill="D9D9D9"/>
            <w:noWrap/>
            <w:vAlign w:val="center"/>
            <w:hideMark/>
          </w:tcPr>
          <w:p w14:paraId="1EA2D01E" w14:textId="77777777" w:rsidR="00995351" w:rsidRPr="00995351" w:rsidRDefault="00995351" w:rsidP="00995351">
            <w:pPr>
              <w:jc w:val="right"/>
              <w:rPr>
                <w:rFonts w:asciiTheme="minorHAnsi" w:hAnsiTheme="minorHAnsi" w:cstheme="minorHAnsi"/>
                <w:b/>
                <w:bCs/>
                <w:sz w:val="21"/>
                <w:szCs w:val="21"/>
              </w:rPr>
            </w:pPr>
            <w:r w:rsidRPr="00995351">
              <w:rPr>
                <w:rFonts w:asciiTheme="minorHAnsi" w:hAnsiTheme="minorHAnsi" w:cstheme="minorHAnsi"/>
                <w:b/>
                <w:bCs/>
                <w:sz w:val="21"/>
                <w:szCs w:val="21"/>
              </w:rPr>
              <w:t xml:space="preserve"> R$ 769.279,10 </w:t>
            </w:r>
          </w:p>
        </w:tc>
      </w:tr>
      <w:tr w:rsidR="00995351" w:rsidRPr="00995351" w14:paraId="05A1CC91" w14:textId="77777777" w:rsidTr="00995351">
        <w:trPr>
          <w:gridAfter w:val="12"/>
          <w:wAfter w:w="13719" w:type="dxa"/>
          <w:trHeight w:val="425"/>
        </w:trPr>
        <w:tc>
          <w:tcPr>
            <w:tcW w:w="882" w:type="dxa"/>
            <w:tcBorders>
              <w:top w:val="nil"/>
              <w:left w:val="nil"/>
              <w:bottom w:val="nil"/>
              <w:right w:val="nil"/>
            </w:tcBorders>
            <w:noWrap/>
            <w:vAlign w:val="bottom"/>
          </w:tcPr>
          <w:p w14:paraId="6597FE8A" w14:textId="77777777" w:rsidR="00995351" w:rsidRPr="00995351" w:rsidRDefault="00995351" w:rsidP="00995351">
            <w:pPr>
              <w:rPr>
                <w:rFonts w:asciiTheme="minorHAnsi" w:hAnsiTheme="minorHAnsi" w:cstheme="minorHAnsi"/>
                <w:sz w:val="21"/>
                <w:szCs w:val="21"/>
              </w:rPr>
            </w:pPr>
          </w:p>
        </w:tc>
      </w:tr>
      <w:tr w:rsidR="00995351" w:rsidRPr="00995351" w14:paraId="1C65DFBE" w14:textId="77777777" w:rsidTr="00995351">
        <w:trPr>
          <w:gridAfter w:val="12"/>
          <w:wAfter w:w="13719" w:type="dxa"/>
          <w:trHeight w:val="83"/>
        </w:trPr>
        <w:tc>
          <w:tcPr>
            <w:tcW w:w="882" w:type="dxa"/>
            <w:tcBorders>
              <w:top w:val="nil"/>
              <w:left w:val="nil"/>
              <w:bottom w:val="nil"/>
              <w:right w:val="nil"/>
            </w:tcBorders>
            <w:noWrap/>
            <w:vAlign w:val="bottom"/>
          </w:tcPr>
          <w:p w14:paraId="26686D86" w14:textId="77777777" w:rsidR="00995351" w:rsidRPr="00995351" w:rsidRDefault="00995351" w:rsidP="00995351">
            <w:pPr>
              <w:rPr>
                <w:sz w:val="20"/>
              </w:rPr>
            </w:pPr>
          </w:p>
        </w:tc>
      </w:tr>
      <w:tr w:rsidR="00995351" w:rsidRPr="00995351" w14:paraId="47A553A5" w14:textId="77777777" w:rsidTr="00995351">
        <w:trPr>
          <w:trHeight w:val="293"/>
        </w:trPr>
        <w:tc>
          <w:tcPr>
            <w:tcW w:w="14601" w:type="dxa"/>
            <w:gridSpan w:val="13"/>
            <w:tcBorders>
              <w:top w:val="nil"/>
              <w:left w:val="nil"/>
              <w:bottom w:val="nil"/>
              <w:right w:val="nil"/>
            </w:tcBorders>
            <w:noWrap/>
            <w:vAlign w:val="bottom"/>
            <w:hideMark/>
          </w:tcPr>
          <w:p w14:paraId="2E2E7759" w14:textId="77777777" w:rsidR="00995351" w:rsidRPr="003B3AA9" w:rsidRDefault="00995351" w:rsidP="00995351">
            <w:pPr>
              <w:jc w:val="center"/>
              <w:rPr>
                <w:rFonts w:asciiTheme="minorHAnsi" w:hAnsiTheme="minorHAnsi" w:cstheme="minorHAnsi"/>
                <w:b/>
                <w:bCs/>
                <w:sz w:val="21"/>
                <w:szCs w:val="21"/>
              </w:rPr>
            </w:pPr>
            <w:r w:rsidRPr="003B3AA9">
              <w:rPr>
                <w:rFonts w:asciiTheme="minorHAnsi" w:hAnsiTheme="minorHAnsi" w:cstheme="minorHAnsi"/>
                <w:b/>
                <w:bCs/>
                <w:sz w:val="21"/>
                <w:szCs w:val="21"/>
              </w:rPr>
              <w:t>Arthur Ribeiro Alvares Pimenta</w:t>
            </w:r>
          </w:p>
        </w:tc>
      </w:tr>
      <w:tr w:rsidR="00995351" w:rsidRPr="00995351" w14:paraId="464B4CC1" w14:textId="77777777" w:rsidTr="00995351">
        <w:trPr>
          <w:trHeight w:val="300"/>
        </w:trPr>
        <w:tc>
          <w:tcPr>
            <w:tcW w:w="14601" w:type="dxa"/>
            <w:gridSpan w:val="13"/>
            <w:tcBorders>
              <w:top w:val="nil"/>
              <w:left w:val="nil"/>
              <w:bottom w:val="nil"/>
              <w:right w:val="nil"/>
            </w:tcBorders>
            <w:noWrap/>
            <w:vAlign w:val="bottom"/>
            <w:hideMark/>
          </w:tcPr>
          <w:p w14:paraId="2C86B144" w14:textId="77777777" w:rsidR="00995351" w:rsidRPr="003B3AA9" w:rsidRDefault="00995351" w:rsidP="00995351">
            <w:pPr>
              <w:jc w:val="center"/>
              <w:rPr>
                <w:rFonts w:asciiTheme="minorHAnsi" w:hAnsiTheme="minorHAnsi" w:cstheme="minorHAnsi"/>
                <w:sz w:val="21"/>
                <w:szCs w:val="21"/>
              </w:rPr>
            </w:pPr>
            <w:r w:rsidRPr="003B3AA9">
              <w:rPr>
                <w:rFonts w:asciiTheme="minorHAnsi" w:hAnsiTheme="minorHAnsi" w:cstheme="minorHAnsi"/>
                <w:sz w:val="21"/>
                <w:szCs w:val="21"/>
              </w:rPr>
              <w:t>Secretário Municipal de Serviços, Obras e Transportes</w:t>
            </w:r>
          </w:p>
        </w:tc>
      </w:tr>
      <w:tr w:rsidR="00995351" w:rsidRPr="00995351" w14:paraId="26B757C2" w14:textId="77777777" w:rsidTr="003B3AA9">
        <w:trPr>
          <w:trHeight w:val="61"/>
        </w:trPr>
        <w:tc>
          <w:tcPr>
            <w:tcW w:w="14601" w:type="dxa"/>
            <w:gridSpan w:val="13"/>
            <w:tcBorders>
              <w:top w:val="nil"/>
              <w:left w:val="nil"/>
              <w:bottom w:val="nil"/>
              <w:right w:val="nil"/>
            </w:tcBorders>
            <w:noWrap/>
            <w:vAlign w:val="bottom"/>
            <w:hideMark/>
          </w:tcPr>
          <w:p w14:paraId="51CC53CA" w14:textId="77777777" w:rsidR="00995351" w:rsidRPr="003B3AA9" w:rsidRDefault="00995351" w:rsidP="00995351">
            <w:pPr>
              <w:jc w:val="center"/>
              <w:rPr>
                <w:rFonts w:asciiTheme="minorHAnsi" w:hAnsiTheme="minorHAnsi" w:cstheme="minorHAnsi"/>
                <w:sz w:val="21"/>
                <w:szCs w:val="21"/>
              </w:rPr>
            </w:pPr>
            <w:r w:rsidRPr="003B3AA9">
              <w:rPr>
                <w:rFonts w:asciiTheme="minorHAnsi" w:hAnsiTheme="minorHAnsi" w:cstheme="minorHAnsi"/>
                <w:sz w:val="21"/>
                <w:szCs w:val="21"/>
              </w:rPr>
              <w:t>CREA/SP: 5069103559</w:t>
            </w:r>
          </w:p>
        </w:tc>
      </w:tr>
    </w:tbl>
    <w:p w14:paraId="0DFBCABB" w14:textId="3705FAEB" w:rsidR="003234B0" w:rsidRPr="00995351" w:rsidRDefault="00E0341F" w:rsidP="00995351">
      <w:pPr>
        <w:pStyle w:val="Default"/>
        <w:jc w:val="center"/>
        <w:rPr>
          <w:b/>
          <w:bCs/>
          <w:sz w:val="20"/>
          <w:szCs w:val="20"/>
        </w:rPr>
      </w:pPr>
      <w:r w:rsidRPr="00E0341F">
        <w:rPr>
          <w:b/>
          <w:bCs/>
          <w:sz w:val="20"/>
          <w:szCs w:val="20"/>
        </w:rPr>
        <w:lastRenderedPageBreak/>
        <w:t>PROJETOS</w:t>
      </w:r>
    </w:p>
    <w:p w14:paraId="572B0F40" w14:textId="3D5C1EEF" w:rsidR="00415D9A" w:rsidRDefault="00995351" w:rsidP="003234B0">
      <w:pPr>
        <w:tabs>
          <w:tab w:val="left" w:pos="1385"/>
        </w:tabs>
        <w:jc w:val="center"/>
        <w:rPr>
          <w:lang w:eastAsia="en-US"/>
        </w:rPr>
      </w:pPr>
      <w:r w:rsidRPr="00995351">
        <w:rPr>
          <w:noProof/>
          <w:lang w:eastAsia="en-US"/>
        </w:rPr>
        <w:drawing>
          <wp:inline distT="0" distB="0" distL="0" distR="0" wp14:anchorId="121B86DA" wp14:editId="26481979">
            <wp:extent cx="6281531" cy="4505329"/>
            <wp:effectExtent l="0" t="0" r="5080" b="0"/>
            <wp:docPr id="23054124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41241" name=""/>
                    <pic:cNvPicPr/>
                  </pic:nvPicPr>
                  <pic:blipFill>
                    <a:blip r:embed="rId35"/>
                    <a:stretch>
                      <a:fillRect/>
                    </a:stretch>
                  </pic:blipFill>
                  <pic:spPr>
                    <a:xfrm>
                      <a:off x="0" y="0"/>
                      <a:ext cx="6287784" cy="4509814"/>
                    </a:xfrm>
                    <a:prstGeom prst="rect">
                      <a:avLst/>
                    </a:prstGeom>
                  </pic:spPr>
                </pic:pic>
              </a:graphicData>
            </a:graphic>
          </wp:inline>
        </w:drawing>
      </w:r>
    </w:p>
    <w:p w14:paraId="30FA1741" w14:textId="39743758" w:rsidR="003E3E57" w:rsidRDefault="003E3E57" w:rsidP="00F02ED7">
      <w:pPr>
        <w:tabs>
          <w:tab w:val="left" w:pos="1385"/>
        </w:tabs>
        <w:jc w:val="center"/>
        <w:rPr>
          <w:lang w:eastAsia="en-US"/>
        </w:rPr>
      </w:pPr>
    </w:p>
    <w:p w14:paraId="5762D6B3" w14:textId="77777777" w:rsidR="00F02ED7" w:rsidRDefault="00F02ED7" w:rsidP="00995351">
      <w:pPr>
        <w:tabs>
          <w:tab w:val="left" w:pos="1385"/>
        </w:tabs>
        <w:rPr>
          <w:lang w:eastAsia="en-US"/>
        </w:rPr>
      </w:pPr>
    </w:p>
    <w:p w14:paraId="594117A6" w14:textId="43A3216E" w:rsidR="00F02ED7" w:rsidRPr="00FB3B19" w:rsidRDefault="00F02ED7" w:rsidP="003234B0">
      <w:pPr>
        <w:tabs>
          <w:tab w:val="left" w:pos="1385"/>
        </w:tabs>
        <w:jc w:val="center"/>
        <w:rPr>
          <w:lang w:eastAsia="en-US"/>
        </w:rPr>
        <w:sectPr w:rsidR="00F02ED7" w:rsidRPr="00FB3B19" w:rsidSect="00E0341F">
          <w:pgSz w:w="16838" w:h="11906" w:orient="landscape"/>
          <w:pgMar w:top="1701" w:right="1417" w:bottom="1274" w:left="1417" w:header="708" w:footer="708" w:gutter="0"/>
          <w:cols w:space="708"/>
          <w:docGrid w:linePitch="360"/>
        </w:sectPr>
      </w:pPr>
    </w:p>
    <w:tbl>
      <w:tblPr>
        <w:tblStyle w:val="TabelaSimples5"/>
        <w:tblW w:w="9067" w:type="dxa"/>
        <w:tblLook w:val="04A0" w:firstRow="1" w:lastRow="0" w:firstColumn="1" w:lastColumn="0" w:noHBand="0" w:noVBand="1"/>
      </w:tblPr>
      <w:tblGrid>
        <w:gridCol w:w="9067"/>
      </w:tblGrid>
      <w:tr w:rsidR="005B2CE5" w14:paraId="592236CB"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4F60690E" w14:textId="37CEBDD8" w:rsidR="005B2CE5" w:rsidRPr="00892164" w:rsidRDefault="005B2CE5" w:rsidP="0037577A">
            <w:pPr>
              <w:pStyle w:val="Default"/>
              <w:numPr>
                <w:ilvl w:val="0"/>
                <w:numId w:val="4"/>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ANEXO II</w:t>
            </w:r>
            <w:r w:rsidR="00436236" w:rsidRPr="00892164">
              <w:rPr>
                <w:rFonts w:asciiTheme="minorHAnsi" w:hAnsiTheme="minorHAnsi" w:cstheme="minorHAnsi"/>
                <w:b/>
                <w:bCs/>
                <w:i w:val="0"/>
                <w:iCs w:val="0"/>
                <w:sz w:val="22"/>
                <w:szCs w:val="22"/>
              </w:rPr>
              <w:t xml:space="preserve"> – A </w:t>
            </w:r>
          </w:p>
          <w:p w14:paraId="2032D500" w14:textId="7A13E63F" w:rsidR="005B2CE5" w:rsidRDefault="00436236" w:rsidP="0037577A">
            <w:pPr>
              <w:pStyle w:val="Default"/>
              <w:numPr>
                <w:ilvl w:val="0"/>
                <w:numId w:val="4"/>
              </w:numPr>
              <w:jc w:val="center"/>
              <w:rPr>
                <w:rFonts w:asciiTheme="minorHAnsi" w:hAnsiTheme="minorHAnsi" w:cstheme="minorHAnsi"/>
                <w:sz w:val="22"/>
                <w:szCs w:val="22"/>
              </w:rPr>
            </w:pPr>
            <w:r w:rsidRPr="00892164">
              <w:rPr>
                <w:rFonts w:asciiTheme="minorHAnsi" w:hAnsiTheme="minorHAnsi" w:cstheme="minorHAnsi"/>
                <w:b/>
                <w:bCs/>
                <w:i w:val="0"/>
                <w:iCs w:val="0"/>
                <w:sz w:val="22"/>
                <w:szCs w:val="22"/>
              </w:rPr>
              <w:t>DECLARAÇÃO DE VISTORIA</w:t>
            </w:r>
          </w:p>
        </w:tc>
      </w:tr>
    </w:tbl>
    <w:p w14:paraId="2BBA0344" w14:textId="77777777" w:rsidR="005B2CE5" w:rsidRDefault="005B2CE5" w:rsidP="0037577A">
      <w:pPr>
        <w:pStyle w:val="Default"/>
        <w:numPr>
          <w:ilvl w:val="0"/>
          <w:numId w:val="4"/>
        </w:numPr>
        <w:rPr>
          <w:rFonts w:asciiTheme="minorHAnsi" w:hAnsiTheme="minorHAnsi" w:cstheme="minorHAnsi"/>
          <w:sz w:val="22"/>
          <w:szCs w:val="22"/>
        </w:rPr>
      </w:pPr>
    </w:p>
    <w:p w14:paraId="75EC5236" w14:textId="77777777" w:rsidR="0025188F" w:rsidRPr="008B771B" w:rsidRDefault="0025188F" w:rsidP="00621FC4">
      <w:pPr>
        <w:pStyle w:val="Default"/>
        <w:rPr>
          <w:rFonts w:asciiTheme="minorHAnsi" w:hAnsiTheme="minorHAnsi" w:cstheme="minorHAnsi"/>
          <w:color w:val="auto"/>
          <w:sz w:val="22"/>
          <w:szCs w:val="22"/>
        </w:rPr>
      </w:pPr>
    </w:p>
    <w:p w14:paraId="50711D49" w14:textId="6AE443AE" w:rsidR="00CB64E2" w:rsidRPr="00B34B34" w:rsidRDefault="008A742C" w:rsidP="009E5496">
      <w:pPr>
        <w:pStyle w:val="Default"/>
        <w:jc w:val="both"/>
        <w:rPr>
          <w:rFonts w:asciiTheme="minorHAnsi" w:hAnsiTheme="minorHAnsi" w:cstheme="minorHAnsi"/>
          <w:b/>
          <w:bCs/>
          <w:color w:val="auto"/>
          <w:sz w:val="22"/>
          <w:szCs w:val="22"/>
        </w:rPr>
      </w:pPr>
      <w:r w:rsidRPr="00B34B34">
        <w:rPr>
          <w:rFonts w:asciiTheme="minorHAnsi" w:hAnsiTheme="minorHAnsi" w:cstheme="minorHAnsi"/>
          <w:b/>
          <w:bCs/>
          <w:color w:val="auto"/>
          <w:sz w:val="22"/>
          <w:szCs w:val="22"/>
        </w:rPr>
        <w:t xml:space="preserve">CONCORRÊNCIA ELETRÔNICA Nº </w:t>
      </w:r>
      <w:r w:rsidR="00A4382F">
        <w:rPr>
          <w:rFonts w:asciiTheme="minorHAnsi" w:hAnsiTheme="minorHAnsi" w:cstheme="minorHAnsi"/>
          <w:b/>
          <w:bCs/>
          <w:color w:val="auto"/>
          <w:sz w:val="22"/>
          <w:szCs w:val="22"/>
        </w:rPr>
        <w:t>02/2026</w:t>
      </w:r>
      <w:r w:rsidRPr="00B34B34">
        <w:rPr>
          <w:rFonts w:asciiTheme="minorHAnsi" w:hAnsiTheme="minorHAnsi" w:cstheme="minorHAnsi"/>
          <w:b/>
          <w:bCs/>
          <w:color w:val="auto"/>
          <w:sz w:val="22"/>
          <w:szCs w:val="22"/>
        </w:rPr>
        <w:t xml:space="preserve"> – PROCESSO Nº </w:t>
      </w:r>
      <w:r w:rsidR="008A65EC" w:rsidRPr="00B34B34">
        <w:rPr>
          <w:rFonts w:asciiTheme="minorHAnsi" w:hAnsiTheme="minorHAnsi" w:cstheme="minorHAnsi"/>
          <w:b/>
          <w:bCs/>
          <w:color w:val="auto"/>
          <w:sz w:val="22"/>
          <w:szCs w:val="22"/>
        </w:rPr>
        <w:t>951/2026</w:t>
      </w:r>
      <w:r w:rsidR="00CB3D1C" w:rsidRPr="00B34B34">
        <w:rPr>
          <w:rFonts w:asciiTheme="minorHAnsi" w:hAnsiTheme="minorHAnsi" w:cstheme="minorHAnsi"/>
          <w:b/>
          <w:bCs/>
          <w:color w:val="auto"/>
          <w:sz w:val="22"/>
          <w:szCs w:val="22"/>
        </w:rPr>
        <w:t>.</w:t>
      </w:r>
      <w:r w:rsidRPr="00B34B34">
        <w:rPr>
          <w:rFonts w:asciiTheme="minorHAnsi" w:hAnsiTheme="minorHAnsi" w:cstheme="minorHAnsi"/>
          <w:b/>
          <w:bCs/>
          <w:color w:val="auto"/>
          <w:sz w:val="22"/>
          <w:szCs w:val="22"/>
        </w:rPr>
        <w:t xml:space="preserve"> </w:t>
      </w:r>
    </w:p>
    <w:p w14:paraId="4C189DE2" w14:textId="2635321D" w:rsidR="00CB64E2" w:rsidRPr="00B34B34" w:rsidRDefault="008A742C" w:rsidP="009E5496">
      <w:pPr>
        <w:pStyle w:val="Default"/>
        <w:jc w:val="both"/>
        <w:rPr>
          <w:rFonts w:asciiTheme="minorHAnsi" w:hAnsiTheme="minorHAnsi" w:cstheme="minorHAnsi"/>
          <w:b/>
          <w:color w:val="auto"/>
          <w:sz w:val="22"/>
          <w:szCs w:val="22"/>
        </w:rPr>
      </w:pPr>
      <w:r w:rsidRPr="00B34B34">
        <w:rPr>
          <w:rFonts w:asciiTheme="minorHAnsi" w:hAnsiTheme="minorHAnsi" w:cstheme="minorHAnsi"/>
          <w:b/>
          <w:bCs/>
          <w:color w:val="auto"/>
          <w:sz w:val="22"/>
          <w:szCs w:val="22"/>
        </w:rPr>
        <w:t xml:space="preserve">OBJETO: </w:t>
      </w:r>
      <w:r w:rsidR="008A65EC" w:rsidRPr="00B34B34">
        <w:rPr>
          <w:rFonts w:asciiTheme="minorHAnsi" w:hAnsiTheme="minorHAnsi" w:cstheme="minorHAnsi"/>
          <w:b/>
          <w:color w:val="auto"/>
          <w:sz w:val="22"/>
          <w:szCs w:val="22"/>
        </w:rPr>
        <w:t>CONTRATAÇÃO DE EMPRESA ESPECIALIZADA PARA A CONSTRUÇÃO DE TRAVESSIA EM ADUELAS DE CONCRETO NA RODOVIA SAB 428, BAIRRO DO CAETÊ, SANTA BRANCA/SP.</w:t>
      </w:r>
    </w:p>
    <w:p w14:paraId="4A91D60E" w14:textId="77777777" w:rsidR="00436236" w:rsidRPr="008B771B" w:rsidRDefault="00436236" w:rsidP="00436236">
      <w:pPr>
        <w:pStyle w:val="Default"/>
        <w:rPr>
          <w:rFonts w:asciiTheme="minorHAnsi" w:hAnsiTheme="minorHAnsi" w:cstheme="minorHAnsi"/>
          <w:color w:val="auto"/>
          <w:sz w:val="22"/>
          <w:szCs w:val="22"/>
        </w:rPr>
      </w:pPr>
    </w:p>
    <w:p w14:paraId="6D2BD6CC" w14:textId="33BF2277" w:rsidR="00436236" w:rsidRPr="008B771B" w:rsidRDefault="00436236" w:rsidP="00436236">
      <w:pPr>
        <w:pStyle w:val="Default"/>
        <w:spacing w:line="276" w:lineRule="auto"/>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DECLARAMOS que nossa empresa ________________________________________, representada por seu(s) representante(s) relacionado(s), compareceu(ram), aos locais: </w:t>
      </w:r>
      <w:r w:rsidRPr="008B771B">
        <w:rPr>
          <w:rFonts w:asciiTheme="minorHAnsi" w:hAnsiTheme="minorHAnsi" w:cstheme="minorHAnsi"/>
          <w:b/>
          <w:bCs/>
          <w:color w:val="auto"/>
          <w:sz w:val="22"/>
          <w:szCs w:val="22"/>
        </w:rPr>
        <w:t>CONFORME MEMORIAL DESCRITIVO</w:t>
      </w:r>
      <w:r w:rsidRPr="008B771B">
        <w:rPr>
          <w:rFonts w:asciiTheme="minorHAnsi" w:hAnsiTheme="minorHAnsi" w:cstheme="minorHAnsi"/>
          <w:color w:val="auto"/>
          <w:sz w:val="22"/>
          <w:szCs w:val="22"/>
        </w:rPr>
        <w:t xml:space="preserve">, nesta cidade de Santa Branca/SP, referente a </w:t>
      </w:r>
      <w:r w:rsidRPr="008B771B">
        <w:rPr>
          <w:rFonts w:asciiTheme="minorHAnsi" w:hAnsiTheme="minorHAnsi" w:cstheme="minorHAnsi"/>
          <w:b/>
          <w:bCs/>
          <w:color w:val="auto"/>
          <w:sz w:val="22"/>
          <w:szCs w:val="22"/>
        </w:rPr>
        <w:t xml:space="preserve">Concorrência Eletrônica nº. </w:t>
      </w:r>
      <w:r w:rsidR="00A4382F">
        <w:rPr>
          <w:rFonts w:asciiTheme="minorHAnsi" w:hAnsiTheme="minorHAnsi" w:cstheme="minorHAnsi"/>
          <w:b/>
          <w:bCs/>
          <w:color w:val="auto"/>
          <w:sz w:val="22"/>
          <w:szCs w:val="22"/>
        </w:rPr>
        <w:t>02/2026</w:t>
      </w:r>
      <w:r w:rsidRPr="008B771B">
        <w:rPr>
          <w:rFonts w:asciiTheme="minorHAnsi" w:hAnsiTheme="minorHAnsi" w:cstheme="minorHAnsi"/>
          <w:color w:val="auto"/>
          <w:sz w:val="22"/>
          <w:szCs w:val="22"/>
        </w:rPr>
        <w:t xml:space="preserve">, para vistoria in loco, bem como, obter as informações que entendeu(ram) necessárias para o perfeito conhecimento do objeto da licitação em tela. </w:t>
      </w:r>
    </w:p>
    <w:p w14:paraId="06DB9EDD" w14:textId="77777777" w:rsidR="00436236" w:rsidRPr="008B771B" w:rsidRDefault="00436236" w:rsidP="00436236">
      <w:pPr>
        <w:pStyle w:val="Default"/>
        <w:jc w:val="both"/>
        <w:rPr>
          <w:rFonts w:asciiTheme="minorHAnsi" w:hAnsiTheme="minorHAnsi" w:cstheme="minorHAnsi"/>
          <w:color w:val="auto"/>
          <w:sz w:val="22"/>
          <w:szCs w:val="22"/>
        </w:rPr>
      </w:pPr>
    </w:p>
    <w:p w14:paraId="2EED10E5" w14:textId="77777777" w:rsidR="00436236" w:rsidRPr="008B771B" w:rsidRDefault="00436236" w:rsidP="00436236">
      <w:pPr>
        <w:pStyle w:val="Default"/>
        <w:jc w:val="both"/>
        <w:rPr>
          <w:rFonts w:asciiTheme="minorHAnsi" w:hAnsiTheme="minorHAnsi" w:cstheme="minorHAnsi"/>
          <w:color w:val="auto"/>
          <w:sz w:val="22"/>
          <w:szCs w:val="22"/>
        </w:rPr>
      </w:pPr>
    </w:p>
    <w:p w14:paraId="454E1891" w14:textId="77777777" w:rsidR="00436236" w:rsidRPr="008B771B" w:rsidRDefault="00436236" w:rsidP="00436236">
      <w:pPr>
        <w:pStyle w:val="Default"/>
        <w:jc w:val="both"/>
        <w:rPr>
          <w:rFonts w:asciiTheme="minorHAnsi" w:hAnsiTheme="minorHAnsi" w:cstheme="minorHAnsi"/>
          <w:color w:val="auto"/>
          <w:sz w:val="22"/>
          <w:szCs w:val="22"/>
        </w:rPr>
      </w:pPr>
    </w:p>
    <w:p w14:paraId="45DC4286" w14:textId="57ADE59A"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 xml:space="preserve">. </w:t>
      </w:r>
    </w:p>
    <w:p w14:paraId="1107C8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F87C2C"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2C2A0D0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E8379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3198DA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061ACDD1" w14:textId="004462B7" w:rsidR="0025188F"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Santa Branca, _______ de ______________ de 202</w:t>
      </w:r>
      <w:r w:rsidR="00A57453">
        <w:rPr>
          <w:rFonts w:asciiTheme="minorHAnsi" w:hAnsiTheme="minorHAnsi" w:cstheme="minorHAnsi"/>
          <w:sz w:val="22"/>
          <w:szCs w:val="22"/>
        </w:rPr>
        <w:t>6</w:t>
      </w:r>
    </w:p>
    <w:p w14:paraId="4D56897E" w14:textId="77777777" w:rsidR="0025188F" w:rsidRPr="008B771B" w:rsidRDefault="0025188F" w:rsidP="0037577A">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29E072BF" w14:textId="77777777" w:rsidR="00CA5E94" w:rsidRPr="008B771B" w:rsidRDefault="00CA5E94" w:rsidP="00CA5E94">
      <w:pPr>
        <w:pStyle w:val="Default"/>
        <w:rPr>
          <w:rFonts w:asciiTheme="minorHAnsi" w:hAnsiTheme="minorHAnsi" w:cstheme="minorHAnsi"/>
          <w:color w:val="auto"/>
          <w:sz w:val="22"/>
          <w:szCs w:val="22"/>
        </w:rPr>
      </w:pPr>
    </w:p>
    <w:p w14:paraId="16F2D4FE" w14:textId="77777777" w:rsidR="00436236" w:rsidRPr="008B771B" w:rsidRDefault="00436236" w:rsidP="00436236">
      <w:pPr>
        <w:pStyle w:val="Default"/>
        <w:jc w:val="center"/>
        <w:rPr>
          <w:rFonts w:asciiTheme="minorHAnsi" w:hAnsiTheme="minorHAnsi" w:cstheme="minorHAnsi"/>
          <w:color w:val="auto"/>
          <w:sz w:val="22"/>
          <w:szCs w:val="22"/>
        </w:rPr>
      </w:pPr>
    </w:p>
    <w:p w14:paraId="7E2E2555" w14:textId="1D7E229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4B5B30A1" w14:textId="0B01C184"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46568FC" w14:textId="5D69A371"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1ED526CB" w14:textId="69309F54" w:rsidR="005B2CE5"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4DF6078A" w14:textId="77777777" w:rsidR="005B2CE5" w:rsidRPr="008B771B" w:rsidRDefault="005B2CE5" w:rsidP="00CA5E94">
      <w:pPr>
        <w:pStyle w:val="Default"/>
        <w:rPr>
          <w:rFonts w:asciiTheme="minorHAnsi" w:hAnsiTheme="minorHAnsi" w:cstheme="minorHAnsi"/>
          <w:color w:val="auto"/>
          <w:sz w:val="22"/>
          <w:szCs w:val="22"/>
        </w:rPr>
      </w:pPr>
    </w:p>
    <w:p w14:paraId="059ACB49" w14:textId="77777777" w:rsidR="005B2CE5" w:rsidRPr="008B771B" w:rsidRDefault="005B2CE5" w:rsidP="00CA5E94">
      <w:pPr>
        <w:pStyle w:val="Default"/>
        <w:rPr>
          <w:rFonts w:asciiTheme="minorHAnsi" w:hAnsiTheme="minorHAnsi" w:cstheme="minorHAnsi"/>
          <w:color w:val="auto"/>
          <w:sz w:val="22"/>
          <w:szCs w:val="22"/>
        </w:rPr>
      </w:pPr>
    </w:p>
    <w:p w14:paraId="16AEB5F8" w14:textId="77777777" w:rsidR="005B2CE5" w:rsidRPr="008B771B" w:rsidRDefault="005B2CE5" w:rsidP="00CA5E94">
      <w:pPr>
        <w:pStyle w:val="Default"/>
        <w:rPr>
          <w:rFonts w:asciiTheme="minorHAnsi" w:hAnsiTheme="minorHAnsi" w:cstheme="minorHAnsi"/>
          <w:color w:val="auto"/>
          <w:sz w:val="22"/>
          <w:szCs w:val="22"/>
        </w:rPr>
      </w:pPr>
    </w:p>
    <w:p w14:paraId="3AACC3C3" w14:textId="77777777" w:rsidR="005B2CE5" w:rsidRPr="008B771B" w:rsidRDefault="005B2CE5" w:rsidP="00CA5E94">
      <w:pPr>
        <w:pStyle w:val="Default"/>
        <w:rPr>
          <w:rFonts w:asciiTheme="minorHAnsi" w:hAnsiTheme="minorHAnsi" w:cstheme="minorHAnsi"/>
          <w:color w:val="auto"/>
          <w:sz w:val="22"/>
          <w:szCs w:val="22"/>
        </w:rPr>
      </w:pPr>
    </w:p>
    <w:p w14:paraId="498E7C29"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Atesto o comparecimento na Visita Técnica. </w:t>
      </w:r>
    </w:p>
    <w:p w14:paraId="7A3E0F3A"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Servidor: ______________________________ </w:t>
      </w:r>
    </w:p>
    <w:p w14:paraId="39DB1836" w14:textId="0D3587F4"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Data ____ / ____ / 202</w:t>
      </w:r>
      <w:r w:rsidR="008A65EC">
        <w:rPr>
          <w:rFonts w:asciiTheme="minorHAnsi" w:hAnsiTheme="minorHAnsi" w:cstheme="minorHAnsi"/>
          <w:color w:val="auto"/>
          <w:sz w:val="22"/>
          <w:szCs w:val="22"/>
        </w:rPr>
        <w:t>6</w:t>
      </w:r>
      <w:r w:rsidR="00B209D0">
        <w:rPr>
          <w:rFonts w:asciiTheme="minorHAnsi" w:hAnsiTheme="minorHAnsi" w:cstheme="minorHAnsi"/>
          <w:color w:val="auto"/>
          <w:sz w:val="22"/>
          <w:szCs w:val="22"/>
        </w:rPr>
        <w:t>.</w:t>
      </w:r>
    </w:p>
    <w:p w14:paraId="5056254D" w14:textId="253C9813" w:rsidR="005B2CE5"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Ass: __________________________________</w:t>
      </w:r>
    </w:p>
    <w:p w14:paraId="584F5103" w14:textId="77777777" w:rsidR="005B2CE5" w:rsidRPr="008B771B" w:rsidRDefault="005B2CE5" w:rsidP="00CA5E94">
      <w:pPr>
        <w:pStyle w:val="Default"/>
        <w:rPr>
          <w:rFonts w:asciiTheme="minorHAnsi" w:hAnsiTheme="minorHAnsi" w:cstheme="minorHAnsi"/>
          <w:color w:val="auto"/>
          <w:sz w:val="22"/>
          <w:szCs w:val="22"/>
        </w:rPr>
      </w:pPr>
    </w:p>
    <w:p w14:paraId="3CEAAAED" w14:textId="77777777" w:rsidR="005B2CE5" w:rsidRPr="008B771B" w:rsidRDefault="005B2CE5" w:rsidP="00CA5E94">
      <w:pPr>
        <w:pStyle w:val="Default"/>
        <w:rPr>
          <w:rFonts w:asciiTheme="minorHAnsi" w:hAnsiTheme="minorHAnsi" w:cstheme="minorHAnsi"/>
          <w:color w:val="auto"/>
          <w:sz w:val="22"/>
          <w:szCs w:val="22"/>
        </w:rPr>
      </w:pPr>
    </w:p>
    <w:p w14:paraId="126096BA" w14:textId="77777777" w:rsidR="005B2CE5" w:rsidRPr="008B771B" w:rsidRDefault="005B2CE5" w:rsidP="00CA5E94">
      <w:pPr>
        <w:pStyle w:val="Default"/>
        <w:rPr>
          <w:rFonts w:asciiTheme="minorHAnsi" w:hAnsiTheme="minorHAnsi" w:cstheme="minorHAnsi"/>
          <w:color w:val="auto"/>
          <w:sz w:val="22"/>
          <w:szCs w:val="22"/>
        </w:rPr>
      </w:pPr>
    </w:p>
    <w:p w14:paraId="39523F09" w14:textId="77777777" w:rsidR="006E6E37" w:rsidRPr="008B771B" w:rsidRDefault="006E6E37" w:rsidP="00CA5E94">
      <w:pPr>
        <w:pStyle w:val="Default"/>
        <w:rPr>
          <w:rFonts w:asciiTheme="minorHAnsi" w:hAnsiTheme="minorHAnsi" w:cstheme="minorHAnsi"/>
          <w:color w:val="auto"/>
          <w:sz w:val="22"/>
          <w:szCs w:val="22"/>
        </w:rPr>
      </w:pPr>
    </w:p>
    <w:p w14:paraId="0383B1C2" w14:textId="77777777" w:rsidR="00FE748A" w:rsidRPr="008B771B" w:rsidRDefault="00FE748A" w:rsidP="00CA5E94">
      <w:pPr>
        <w:pStyle w:val="Default"/>
        <w:rPr>
          <w:rFonts w:asciiTheme="minorHAnsi" w:hAnsiTheme="minorHAnsi" w:cstheme="minorHAnsi"/>
          <w:color w:val="auto"/>
          <w:sz w:val="22"/>
          <w:szCs w:val="22"/>
        </w:rPr>
      </w:pPr>
    </w:p>
    <w:p w14:paraId="373351E0" w14:textId="77777777" w:rsidR="00FE748A" w:rsidRPr="008B771B" w:rsidRDefault="00FE748A" w:rsidP="00CA5E94">
      <w:pPr>
        <w:pStyle w:val="Default"/>
        <w:rPr>
          <w:rFonts w:asciiTheme="minorHAnsi" w:hAnsiTheme="minorHAnsi" w:cstheme="minorHAnsi"/>
          <w:color w:val="auto"/>
          <w:sz w:val="22"/>
          <w:szCs w:val="22"/>
        </w:rPr>
      </w:pPr>
    </w:p>
    <w:p w14:paraId="05ACA185" w14:textId="77777777" w:rsidR="00FE748A" w:rsidRDefault="00FE748A" w:rsidP="00CA5E94">
      <w:pPr>
        <w:pStyle w:val="Default"/>
        <w:rPr>
          <w:rFonts w:asciiTheme="minorHAnsi" w:hAnsiTheme="minorHAnsi" w:cstheme="minorHAnsi"/>
          <w:color w:val="auto"/>
          <w:sz w:val="22"/>
          <w:szCs w:val="22"/>
        </w:rPr>
      </w:pPr>
    </w:p>
    <w:p w14:paraId="324D7BBD" w14:textId="77777777" w:rsidR="002D2971" w:rsidRPr="008B771B" w:rsidRDefault="002D2971" w:rsidP="00CA5E94">
      <w:pPr>
        <w:pStyle w:val="Default"/>
        <w:rPr>
          <w:rFonts w:asciiTheme="minorHAnsi" w:hAnsiTheme="minorHAnsi" w:cstheme="minorHAnsi"/>
          <w:color w:val="auto"/>
          <w:sz w:val="22"/>
          <w:szCs w:val="22"/>
        </w:rPr>
      </w:pPr>
    </w:p>
    <w:tbl>
      <w:tblPr>
        <w:tblStyle w:val="TabelaSimples5"/>
        <w:tblW w:w="9067" w:type="dxa"/>
        <w:tblLook w:val="04A0" w:firstRow="1" w:lastRow="0" w:firstColumn="1" w:lastColumn="0" w:noHBand="0" w:noVBand="1"/>
      </w:tblPr>
      <w:tblGrid>
        <w:gridCol w:w="9067"/>
      </w:tblGrid>
      <w:tr w:rsidR="008B771B" w:rsidRPr="008B771B" w14:paraId="12A442A7"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3B21829F" w14:textId="2615D71E"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lastRenderedPageBreak/>
              <w:t xml:space="preserve">ANEXO II – B </w:t>
            </w:r>
          </w:p>
          <w:p w14:paraId="0F9CEFB2" w14:textId="7F1A193B"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t>DECLARAÇÃO DE OPÇÃO POR NÃO REALIZAR VISITA TÉCNICA</w:t>
            </w:r>
          </w:p>
        </w:tc>
      </w:tr>
    </w:tbl>
    <w:p w14:paraId="429DC2FB" w14:textId="77777777" w:rsidR="00436236" w:rsidRPr="008B771B" w:rsidRDefault="00436236" w:rsidP="00436236">
      <w:pPr>
        <w:pStyle w:val="Default"/>
        <w:numPr>
          <w:ilvl w:val="0"/>
          <w:numId w:val="4"/>
        </w:numPr>
        <w:rPr>
          <w:rFonts w:asciiTheme="minorHAnsi" w:hAnsiTheme="minorHAnsi" w:cstheme="minorHAnsi"/>
          <w:color w:val="auto"/>
          <w:sz w:val="22"/>
          <w:szCs w:val="22"/>
        </w:rPr>
      </w:pPr>
    </w:p>
    <w:p w14:paraId="2D847661" w14:textId="77777777" w:rsidR="008A742C" w:rsidRPr="008B771B" w:rsidRDefault="008A742C" w:rsidP="008A742C">
      <w:pPr>
        <w:pStyle w:val="Default"/>
        <w:numPr>
          <w:ilvl w:val="0"/>
          <w:numId w:val="4"/>
        </w:numPr>
        <w:rPr>
          <w:rFonts w:asciiTheme="minorHAnsi" w:hAnsiTheme="minorHAnsi" w:cstheme="minorHAnsi"/>
          <w:b/>
          <w:bCs/>
          <w:color w:val="auto"/>
          <w:sz w:val="21"/>
          <w:szCs w:val="21"/>
        </w:rPr>
      </w:pPr>
    </w:p>
    <w:p w14:paraId="212A58A5" w14:textId="1F775C69" w:rsidR="008A742C" w:rsidRPr="00B34B34" w:rsidRDefault="008A742C" w:rsidP="00FB3B19">
      <w:pPr>
        <w:pStyle w:val="Default"/>
        <w:jc w:val="both"/>
        <w:rPr>
          <w:rFonts w:asciiTheme="minorHAnsi" w:hAnsiTheme="minorHAnsi" w:cstheme="minorHAnsi"/>
          <w:b/>
          <w:bCs/>
          <w:color w:val="auto"/>
          <w:sz w:val="22"/>
          <w:szCs w:val="22"/>
        </w:rPr>
      </w:pPr>
      <w:r w:rsidRPr="00B34B34">
        <w:rPr>
          <w:rFonts w:asciiTheme="minorHAnsi" w:hAnsiTheme="minorHAnsi" w:cstheme="minorHAnsi"/>
          <w:b/>
          <w:bCs/>
          <w:color w:val="auto"/>
          <w:sz w:val="22"/>
          <w:szCs w:val="22"/>
        </w:rPr>
        <w:t xml:space="preserve">CONCORRÊNCIA ELETRÔNICA Nº </w:t>
      </w:r>
      <w:r w:rsidR="00A4382F">
        <w:rPr>
          <w:rFonts w:asciiTheme="minorHAnsi" w:hAnsiTheme="minorHAnsi" w:cstheme="minorHAnsi"/>
          <w:b/>
          <w:bCs/>
          <w:color w:val="auto"/>
          <w:sz w:val="22"/>
          <w:szCs w:val="22"/>
        </w:rPr>
        <w:t>02/2026</w:t>
      </w:r>
      <w:r w:rsidRPr="00B34B34">
        <w:rPr>
          <w:rFonts w:asciiTheme="minorHAnsi" w:hAnsiTheme="minorHAnsi" w:cstheme="minorHAnsi"/>
          <w:b/>
          <w:bCs/>
          <w:color w:val="auto"/>
          <w:sz w:val="22"/>
          <w:szCs w:val="22"/>
        </w:rPr>
        <w:t xml:space="preserve"> – PROCESSO Nº </w:t>
      </w:r>
      <w:r w:rsidR="008A65EC" w:rsidRPr="00B34B34">
        <w:rPr>
          <w:rFonts w:asciiTheme="minorHAnsi" w:hAnsiTheme="minorHAnsi" w:cstheme="minorHAnsi"/>
          <w:b/>
          <w:bCs/>
          <w:color w:val="auto"/>
          <w:sz w:val="22"/>
          <w:szCs w:val="22"/>
        </w:rPr>
        <w:t>951/2026</w:t>
      </w:r>
      <w:r w:rsidR="00D17E54" w:rsidRPr="00B34B34">
        <w:rPr>
          <w:rFonts w:asciiTheme="minorHAnsi" w:hAnsiTheme="minorHAnsi" w:cstheme="minorHAnsi"/>
          <w:b/>
          <w:bCs/>
          <w:color w:val="auto"/>
          <w:sz w:val="22"/>
          <w:szCs w:val="22"/>
        </w:rPr>
        <w:t>.</w:t>
      </w:r>
      <w:r w:rsidRPr="00B34B34">
        <w:rPr>
          <w:rFonts w:asciiTheme="minorHAnsi" w:hAnsiTheme="minorHAnsi" w:cstheme="minorHAnsi"/>
          <w:b/>
          <w:bCs/>
          <w:color w:val="auto"/>
          <w:sz w:val="22"/>
          <w:szCs w:val="22"/>
        </w:rPr>
        <w:t xml:space="preserve"> </w:t>
      </w:r>
    </w:p>
    <w:p w14:paraId="098CF9DA" w14:textId="4132DBEF" w:rsidR="002D2971" w:rsidRPr="00B34B34" w:rsidRDefault="002D2971" w:rsidP="002D2971">
      <w:pPr>
        <w:pStyle w:val="Default"/>
        <w:jc w:val="both"/>
        <w:rPr>
          <w:rFonts w:asciiTheme="minorHAnsi" w:hAnsiTheme="minorHAnsi" w:cstheme="minorHAnsi"/>
          <w:b/>
          <w:color w:val="auto"/>
          <w:sz w:val="22"/>
          <w:szCs w:val="22"/>
        </w:rPr>
      </w:pPr>
      <w:r w:rsidRPr="00B34B34">
        <w:rPr>
          <w:rFonts w:asciiTheme="minorHAnsi" w:hAnsiTheme="minorHAnsi" w:cstheme="minorHAnsi"/>
          <w:b/>
          <w:bCs/>
          <w:color w:val="auto"/>
          <w:sz w:val="22"/>
          <w:szCs w:val="22"/>
        </w:rPr>
        <w:t xml:space="preserve">OBJETO: </w:t>
      </w:r>
      <w:r w:rsidR="008A65EC" w:rsidRPr="00B34B34">
        <w:rPr>
          <w:rFonts w:asciiTheme="minorHAnsi" w:hAnsiTheme="minorHAnsi" w:cstheme="minorHAnsi"/>
          <w:b/>
          <w:color w:val="auto"/>
          <w:sz w:val="22"/>
          <w:szCs w:val="22"/>
        </w:rPr>
        <w:t>CONTRATAÇÃO DE EMPRESA ESPECIALIZADA PARA A CONSTRUÇÃO DE TRAVESSIA EM ADUELAS DE CONCRETO NA RODOVIA SAB 428, BAIRRO DO CAETÊ, SANTA BRANCA/SP.</w:t>
      </w:r>
    </w:p>
    <w:p w14:paraId="74B97A64" w14:textId="0059E476" w:rsidR="00436236" w:rsidRPr="008B771B" w:rsidRDefault="00436236" w:rsidP="002D2971">
      <w:pPr>
        <w:pStyle w:val="Default"/>
        <w:jc w:val="both"/>
        <w:rPr>
          <w:rFonts w:asciiTheme="minorHAnsi" w:hAnsiTheme="minorHAnsi" w:cstheme="minorHAnsi"/>
          <w:b/>
          <w:bCs/>
          <w:color w:val="auto"/>
          <w:sz w:val="22"/>
          <w:szCs w:val="22"/>
        </w:rPr>
      </w:pPr>
    </w:p>
    <w:p w14:paraId="368EC758" w14:textId="77777777" w:rsidR="00436236" w:rsidRPr="008B771B" w:rsidRDefault="00436236" w:rsidP="00436236">
      <w:pPr>
        <w:pStyle w:val="Default"/>
        <w:rPr>
          <w:rFonts w:asciiTheme="minorHAnsi" w:hAnsiTheme="minorHAnsi" w:cstheme="minorHAnsi"/>
          <w:color w:val="auto"/>
          <w:sz w:val="22"/>
          <w:szCs w:val="22"/>
        </w:rPr>
      </w:pPr>
    </w:p>
    <w:p w14:paraId="282C1594" w14:textId="22BCF8DE"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DECLARAMOS que nossa empresa _______________________________________, tem plena ciência de que tinha possibilidade de fazer a visita técnica, mas ciente dos riscos e consequências envolvidos, optou por não </w:t>
      </w:r>
      <w:r w:rsidR="005A0642" w:rsidRPr="008B771B">
        <w:rPr>
          <w:rFonts w:asciiTheme="minorHAnsi" w:hAnsiTheme="minorHAnsi" w:cstheme="minorHAnsi"/>
          <w:color w:val="auto"/>
          <w:sz w:val="22"/>
          <w:szCs w:val="22"/>
        </w:rPr>
        <w:t>a fazer</w:t>
      </w:r>
      <w:r w:rsidRPr="008B771B">
        <w:rPr>
          <w:rFonts w:asciiTheme="minorHAnsi" w:hAnsiTheme="minorHAnsi" w:cstheme="minorHAnsi"/>
          <w:color w:val="auto"/>
          <w:sz w:val="22"/>
          <w:szCs w:val="22"/>
        </w:rPr>
        <w:t xml:space="preserve"> e por formular a Proposta Comercial sem realizar a visita técnica </w:t>
      </w:r>
    </w:p>
    <w:p w14:paraId="4AC0AD12" w14:textId="77777777" w:rsidR="00436236" w:rsidRPr="008B771B" w:rsidRDefault="00436236" w:rsidP="00436236">
      <w:pPr>
        <w:pStyle w:val="Default"/>
        <w:jc w:val="both"/>
        <w:rPr>
          <w:rFonts w:asciiTheme="minorHAnsi" w:hAnsiTheme="minorHAnsi" w:cstheme="minorHAnsi"/>
          <w:color w:val="auto"/>
          <w:sz w:val="22"/>
          <w:szCs w:val="22"/>
        </w:rPr>
      </w:pPr>
    </w:p>
    <w:p w14:paraId="3E44956C" w14:textId="7DD76167"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Estamos cientes de que no decorrer da execução contratual não poderemos alegar qualquer desconhecimento de questões técnicas que poderiam ter sido verificadas por ocasião da visita técnica. </w:t>
      </w:r>
    </w:p>
    <w:p w14:paraId="41D7D3EE" w14:textId="77777777" w:rsidR="00436236" w:rsidRPr="008B771B" w:rsidRDefault="00436236" w:rsidP="00436236">
      <w:pPr>
        <w:pStyle w:val="Default"/>
        <w:rPr>
          <w:rFonts w:asciiTheme="minorHAnsi" w:hAnsiTheme="minorHAnsi" w:cstheme="minorHAnsi"/>
          <w:color w:val="auto"/>
          <w:sz w:val="22"/>
          <w:szCs w:val="22"/>
        </w:rPr>
      </w:pPr>
    </w:p>
    <w:p w14:paraId="4CAB6F88" w14:textId="5CBC60BB" w:rsidR="005B2CE5"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w:t>
      </w:r>
    </w:p>
    <w:p w14:paraId="774FF163" w14:textId="77777777" w:rsidR="005B2CE5" w:rsidRPr="008B771B" w:rsidRDefault="005B2CE5" w:rsidP="00CA5E94">
      <w:pPr>
        <w:pStyle w:val="Default"/>
        <w:rPr>
          <w:rFonts w:asciiTheme="minorHAnsi" w:hAnsiTheme="minorHAnsi" w:cstheme="minorHAnsi"/>
          <w:color w:val="auto"/>
          <w:sz w:val="22"/>
          <w:szCs w:val="22"/>
        </w:rPr>
      </w:pPr>
    </w:p>
    <w:p w14:paraId="156C13FA" w14:textId="77777777" w:rsidR="005B2CE5" w:rsidRPr="008B771B" w:rsidRDefault="005B2CE5" w:rsidP="00CA5E94">
      <w:pPr>
        <w:pStyle w:val="Default"/>
        <w:rPr>
          <w:rFonts w:asciiTheme="minorHAnsi" w:hAnsiTheme="minorHAnsi" w:cstheme="minorHAnsi"/>
          <w:color w:val="auto"/>
          <w:sz w:val="22"/>
          <w:szCs w:val="22"/>
        </w:rPr>
      </w:pPr>
    </w:p>
    <w:p w14:paraId="39F6252F" w14:textId="77777777" w:rsidR="005B2CE5" w:rsidRPr="008B771B" w:rsidRDefault="005B2CE5" w:rsidP="00CA5E94">
      <w:pPr>
        <w:pStyle w:val="Default"/>
        <w:rPr>
          <w:rFonts w:asciiTheme="minorHAnsi" w:hAnsiTheme="minorHAnsi" w:cstheme="minorHAnsi"/>
          <w:color w:val="auto"/>
          <w:sz w:val="22"/>
          <w:szCs w:val="22"/>
        </w:rPr>
      </w:pPr>
    </w:p>
    <w:p w14:paraId="3ACD4F94" w14:textId="77777777" w:rsidR="005B2CE5" w:rsidRPr="008B771B" w:rsidRDefault="005B2CE5" w:rsidP="00CA5E94">
      <w:pPr>
        <w:pStyle w:val="Default"/>
        <w:rPr>
          <w:rFonts w:asciiTheme="minorHAnsi" w:hAnsiTheme="minorHAnsi" w:cstheme="minorHAnsi"/>
          <w:color w:val="auto"/>
          <w:sz w:val="22"/>
          <w:szCs w:val="22"/>
        </w:rPr>
      </w:pPr>
    </w:p>
    <w:p w14:paraId="58AFE684" w14:textId="77777777" w:rsidR="005B2CE5" w:rsidRPr="008B771B" w:rsidRDefault="005B2CE5" w:rsidP="00CA5E94">
      <w:pPr>
        <w:pStyle w:val="Default"/>
        <w:rPr>
          <w:rFonts w:asciiTheme="minorHAnsi" w:hAnsiTheme="minorHAnsi" w:cstheme="minorHAnsi"/>
          <w:color w:val="auto"/>
          <w:sz w:val="22"/>
          <w:szCs w:val="22"/>
        </w:rPr>
      </w:pPr>
    </w:p>
    <w:p w14:paraId="48470C1B" w14:textId="561D46E5" w:rsidR="00436236"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Santa Branca, _______ de ______________ de 202</w:t>
      </w:r>
      <w:r w:rsidR="008A65EC">
        <w:rPr>
          <w:rFonts w:asciiTheme="minorHAnsi" w:hAnsiTheme="minorHAnsi" w:cstheme="minorHAnsi"/>
          <w:sz w:val="22"/>
          <w:szCs w:val="22"/>
        </w:rPr>
        <w:t>6</w:t>
      </w:r>
    </w:p>
    <w:p w14:paraId="68A83E0D" w14:textId="77777777" w:rsidR="00436236" w:rsidRPr="008B771B" w:rsidRDefault="00436236" w:rsidP="00436236">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19615530" w14:textId="77777777" w:rsidR="00436236" w:rsidRPr="008B771B" w:rsidRDefault="00436236" w:rsidP="00436236">
      <w:pPr>
        <w:pStyle w:val="Default"/>
        <w:rPr>
          <w:rFonts w:asciiTheme="minorHAnsi" w:hAnsiTheme="minorHAnsi" w:cstheme="minorHAnsi"/>
          <w:color w:val="auto"/>
          <w:sz w:val="22"/>
          <w:szCs w:val="22"/>
        </w:rPr>
      </w:pPr>
    </w:p>
    <w:p w14:paraId="460DCB75" w14:textId="77777777" w:rsidR="00436236" w:rsidRPr="008B771B" w:rsidRDefault="00436236" w:rsidP="00436236">
      <w:pPr>
        <w:pStyle w:val="Default"/>
        <w:jc w:val="center"/>
        <w:rPr>
          <w:rFonts w:asciiTheme="minorHAnsi" w:hAnsiTheme="minorHAnsi" w:cstheme="minorHAnsi"/>
          <w:color w:val="auto"/>
          <w:sz w:val="22"/>
          <w:szCs w:val="22"/>
        </w:rPr>
      </w:pPr>
    </w:p>
    <w:p w14:paraId="1A432A1D"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1DB34F83"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2FE182E"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68F24A0A" w14:textId="6E2EC50A"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67484B3E" w14:textId="77777777" w:rsidR="005B2CE5" w:rsidRPr="008B771B" w:rsidRDefault="005B2CE5" w:rsidP="00CA5E94">
      <w:pPr>
        <w:pStyle w:val="Default"/>
        <w:rPr>
          <w:rFonts w:asciiTheme="minorHAnsi" w:hAnsiTheme="minorHAnsi" w:cstheme="minorHAnsi"/>
          <w:color w:val="auto"/>
          <w:sz w:val="22"/>
          <w:szCs w:val="22"/>
        </w:rPr>
      </w:pPr>
    </w:p>
    <w:p w14:paraId="2B9F0A6B" w14:textId="77777777" w:rsidR="005B2CE5" w:rsidRPr="008B771B" w:rsidRDefault="005B2CE5" w:rsidP="00CA5E94">
      <w:pPr>
        <w:pStyle w:val="Default"/>
        <w:rPr>
          <w:rFonts w:asciiTheme="minorHAnsi" w:hAnsiTheme="minorHAnsi" w:cstheme="minorHAnsi"/>
          <w:color w:val="auto"/>
          <w:sz w:val="22"/>
          <w:szCs w:val="22"/>
        </w:rPr>
      </w:pPr>
    </w:p>
    <w:p w14:paraId="5CFD5C9A" w14:textId="77777777" w:rsidR="005B2CE5" w:rsidRPr="008B771B" w:rsidRDefault="005B2CE5" w:rsidP="00CA5E94">
      <w:pPr>
        <w:pStyle w:val="Default"/>
        <w:rPr>
          <w:rFonts w:asciiTheme="minorHAnsi" w:hAnsiTheme="minorHAnsi" w:cstheme="minorHAnsi"/>
          <w:color w:val="auto"/>
          <w:sz w:val="22"/>
          <w:szCs w:val="22"/>
        </w:rPr>
      </w:pPr>
    </w:p>
    <w:p w14:paraId="7FFA48CB" w14:textId="77777777" w:rsidR="005B2CE5" w:rsidRPr="008B771B" w:rsidRDefault="005B2CE5" w:rsidP="00CA5E94">
      <w:pPr>
        <w:pStyle w:val="Default"/>
        <w:rPr>
          <w:rFonts w:asciiTheme="minorHAnsi" w:hAnsiTheme="minorHAnsi" w:cstheme="minorHAnsi"/>
          <w:color w:val="auto"/>
          <w:sz w:val="22"/>
          <w:szCs w:val="22"/>
        </w:rPr>
      </w:pPr>
    </w:p>
    <w:p w14:paraId="640B3F79" w14:textId="77777777" w:rsidR="005B2CE5" w:rsidRPr="008B771B" w:rsidRDefault="005B2CE5" w:rsidP="00CA5E94">
      <w:pPr>
        <w:pStyle w:val="Default"/>
        <w:rPr>
          <w:rFonts w:asciiTheme="minorHAnsi" w:hAnsiTheme="minorHAnsi" w:cstheme="minorHAnsi"/>
          <w:color w:val="auto"/>
          <w:sz w:val="22"/>
          <w:szCs w:val="22"/>
        </w:rPr>
      </w:pPr>
    </w:p>
    <w:p w14:paraId="6EA374A0" w14:textId="77777777" w:rsidR="005B2CE5" w:rsidRPr="008B771B" w:rsidRDefault="005B2CE5" w:rsidP="00CA5E94">
      <w:pPr>
        <w:pStyle w:val="Default"/>
        <w:rPr>
          <w:rFonts w:asciiTheme="minorHAnsi" w:hAnsiTheme="minorHAnsi" w:cstheme="minorHAnsi"/>
          <w:color w:val="auto"/>
          <w:sz w:val="22"/>
          <w:szCs w:val="22"/>
        </w:rPr>
      </w:pPr>
    </w:p>
    <w:p w14:paraId="0AAFB8ED" w14:textId="77777777" w:rsidR="005B2CE5" w:rsidRPr="008B771B" w:rsidRDefault="005B2CE5" w:rsidP="00CA5E94">
      <w:pPr>
        <w:pStyle w:val="Default"/>
        <w:rPr>
          <w:rFonts w:asciiTheme="minorHAnsi" w:hAnsiTheme="minorHAnsi" w:cstheme="minorHAnsi"/>
          <w:color w:val="auto"/>
          <w:sz w:val="22"/>
          <w:szCs w:val="22"/>
        </w:rPr>
      </w:pPr>
    </w:p>
    <w:p w14:paraId="0A13726A" w14:textId="77777777" w:rsidR="005B2CE5" w:rsidRPr="008B771B" w:rsidRDefault="005B2CE5" w:rsidP="00CA5E94">
      <w:pPr>
        <w:pStyle w:val="Default"/>
        <w:rPr>
          <w:rFonts w:asciiTheme="minorHAnsi" w:hAnsiTheme="minorHAnsi" w:cstheme="minorHAnsi"/>
          <w:color w:val="auto"/>
          <w:sz w:val="22"/>
          <w:szCs w:val="22"/>
        </w:rPr>
      </w:pPr>
    </w:p>
    <w:p w14:paraId="0694078A" w14:textId="77777777" w:rsidR="005B2CE5" w:rsidRPr="008B771B" w:rsidRDefault="005B2CE5" w:rsidP="00CA5E94">
      <w:pPr>
        <w:pStyle w:val="Default"/>
        <w:rPr>
          <w:rFonts w:asciiTheme="minorHAnsi" w:hAnsiTheme="minorHAnsi" w:cstheme="minorHAnsi"/>
          <w:color w:val="auto"/>
          <w:sz w:val="22"/>
          <w:szCs w:val="22"/>
        </w:rPr>
      </w:pPr>
    </w:p>
    <w:p w14:paraId="17CF85AF" w14:textId="77777777" w:rsidR="005B2CE5" w:rsidRPr="008B771B" w:rsidRDefault="005B2CE5" w:rsidP="00CA5E94">
      <w:pPr>
        <w:pStyle w:val="Default"/>
        <w:rPr>
          <w:rFonts w:asciiTheme="minorHAnsi" w:hAnsiTheme="minorHAnsi" w:cstheme="minorHAnsi"/>
          <w:color w:val="auto"/>
          <w:sz w:val="22"/>
          <w:szCs w:val="22"/>
        </w:rPr>
      </w:pPr>
    </w:p>
    <w:p w14:paraId="6050981A" w14:textId="77777777" w:rsidR="005B2CE5" w:rsidRPr="008B771B" w:rsidRDefault="005B2CE5" w:rsidP="00CA5E94">
      <w:pPr>
        <w:pStyle w:val="Default"/>
        <w:rPr>
          <w:rFonts w:asciiTheme="minorHAnsi" w:hAnsiTheme="minorHAnsi" w:cstheme="minorHAnsi"/>
          <w:color w:val="auto"/>
          <w:sz w:val="22"/>
          <w:szCs w:val="22"/>
        </w:rPr>
      </w:pPr>
    </w:p>
    <w:p w14:paraId="6E66EB0B" w14:textId="77777777" w:rsidR="00621FC4" w:rsidRPr="008B771B" w:rsidRDefault="00621FC4" w:rsidP="00CA5E94">
      <w:pPr>
        <w:pStyle w:val="Default"/>
        <w:rPr>
          <w:rFonts w:asciiTheme="minorHAnsi" w:hAnsiTheme="minorHAnsi" w:cstheme="minorHAnsi"/>
          <w:color w:val="auto"/>
          <w:sz w:val="22"/>
          <w:szCs w:val="22"/>
        </w:rPr>
      </w:pPr>
    </w:p>
    <w:p w14:paraId="0EE08CC1" w14:textId="77777777" w:rsidR="00547FA4" w:rsidRPr="008B771B" w:rsidRDefault="00547FA4" w:rsidP="00CA5E94">
      <w:pPr>
        <w:pStyle w:val="Default"/>
        <w:rPr>
          <w:rFonts w:asciiTheme="minorHAnsi" w:hAnsiTheme="minorHAnsi" w:cstheme="minorHAnsi"/>
          <w:color w:val="auto"/>
          <w:sz w:val="22"/>
          <w:szCs w:val="22"/>
        </w:rPr>
      </w:pPr>
    </w:p>
    <w:p w14:paraId="0EF3B3A3" w14:textId="77777777" w:rsidR="00547FA4" w:rsidRDefault="00547FA4" w:rsidP="00CA5E94">
      <w:pPr>
        <w:pStyle w:val="Default"/>
        <w:rPr>
          <w:rFonts w:asciiTheme="minorHAnsi" w:hAnsiTheme="minorHAnsi" w:cstheme="minorHAnsi"/>
          <w:color w:val="auto"/>
          <w:sz w:val="22"/>
          <w:szCs w:val="22"/>
        </w:rPr>
      </w:pPr>
    </w:p>
    <w:p w14:paraId="5FA04C43" w14:textId="77777777" w:rsidR="002217BE" w:rsidRDefault="002217BE" w:rsidP="00CA5E94">
      <w:pPr>
        <w:pStyle w:val="Default"/>
        <w:rPr>
          <w:rFonts w:asciiTheme="minorHAnsi" w:hAnsiTheme="minorHAnsi" w:cstheme="minorHAnsi"/>
          <w:color w:val="auto"/>
          <w:sz w:val="22"/>
          <w:szCs w:val="22"/>
        </w:rPr>
      </w:pPr>
    </w:p>
    <w:p w14:paraId="57F315C1" w14:textId="77777777" w:rsidR="006E6E37" w:rsidRPr="008B771B" w:rsidRDefault="006E6E37" w:rsidP="00CA5E94">
      <w:pPr>
        <w:pStyle w:val="Default"/>
        <w:rPr>
          <w:rFonts w:asciiTheme="minorHAnsi" w:hAnsiTheme="minorHAnsi" w:cstheme="minorHAnsi"/>
          <w:color w:val="auto"/>
          <w:sz w:val="22"/>
          <w:szCs w:val="22"/>
        </w:rPr>
      </w:pPr>
    </w:p>
    <w:tbl>
      <w:tblPr>
        <w:tblStyle w:val="Tabelacomgrade"/>
        <w:tblW w:w="9067" w:type="dxa"/>
        <w:tblLook w:val="04A0" w:firstRow="1" w:lastRow="0" w:firstColumn="1" w:lastColumn="0" w:noHBand="0" w:noVBand="1"/>
      </w:tblPr>
      <w:tblGrid>
        <w:gridCol w:w="9067"/>
      </w:tblGrid>
      <w:tr w:rsidR="008B771B" w:rsidRPr="008B771B" w14:paraId="3DF8A13F" w14:textId="77777777" w:rsidTr="00892164">
        <w:tc>
          <w:tcPr>
            <w:tcW w:w="9067" w:type="dxa"/>
            <w:shd w:val="clear" w:color="auto" w:fill="BFBFBF" w:themeFill="background1" w:themeFillShade="BF"/>
          </w:tcPr>
          <w:p w14:paraId="2855AB69" w14:textId="43AF00EF" w:rsidR="005B2CE5"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lastRenderedPageBreak/>
              <w:t>ANEXO III</w:t>
            </w:r>
          </w:p>
          <w:p w14:paraId="5AB07155" w14:textId="614F8BB1"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MODELO DE PLANILHA DE PROPOSTA</w:t>
            </w:r>
          </w:p>
        </w:tc>
      </w:tr>
    </w:tbl>
    <w:p w14:paraId="0CC150A0" w14:textId="74EE267B" w:rsidR="00CA5E94"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t>(PAPEL TIMBRADO DA EMPRESA)</w:t>
      </w:r>
    </w:p>
    <w:p w14:paraId="2A93B555" w14:textId="77777777" w:rsidR="007838EB" w:rsidRPr="008B771B" w:rsidRDefault="007838EB" w:rsidP="007838EB">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O cronograma físico financeiro e planilha orçamentária em Excel constam no site da prefeitura</w:t>
      </w:r>
    </w:p>
    <w:p w14:paraId="7FA03579" w14:textId="77777777" w:rsidR="007838EB" w:rsidRPr="008B771B" w:rsidRDefault="007838EB" w:rsidP="007838EB">
      <w:pPr>
        <w:spacing w:line="30" w:lineRule="atLeast"/>
        <w:jc w:val="center"/>
        <w:rPr>
          <w:rFonts w:asciiTheme="minorHAnsi" w:hAnsiTheme="minorHAnsi" w:cstheme="minorHAnsi"/>
          <w:b/>
          <w:sz w:val="22"/>
          <w:szCs w:val="22"/>
        </w:rPr>
      </w:pPr>
      <w:hyperlink r:id="rId36" w:history="1">
        <w:r w:rsidRPr="008B771B">
          <w:rPr>
            <w:rStyle w:val="Hyperlink"/>
            <w:rFonts w:asciiTheme="minorHAnsi" w:hAnsiTheme="minorHAnsi" w:cstheme="minorHAnsi"/>
            <w:b/>
            <w:color w:val="auto"/>
            <w:sz w:val="22"/>
            <w:szCs w:val="22"/>
          </w:rPr>
          <w:t>www.santabranca.sp.gov.br</w:t>
        </w:r>
      </w:hyperlink>
    </w:p>
    <w:p w14:paraId="40305A9E" w14:textId="77777777" w:rsidR="007838EB" w:rsidRPr="008B771B" w:rsidRDefault="007838EB" w:rsidP="007838EB">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 xml:space="preserve">Aba – Consulta licitação – Modalidade – Concorrência Eletrônica, Lei 14.133/2021 </w:t>
      </w:r>
    </w:p>
    <w:p w14:paraId="3E4650BA" w14:textId="77777777" w:rsidR="007838EB" w:rsidRPr="008B771B" w:rsidRDefault="007838EB" w:rsidP="005B2CE5">
      <w:pPr>
        <w:pStyle w:val="Default"/>
        <w:jc w:val="center"/>
        <w:rPr>
          <w:rFonts w:asciiTheme="minorHAnsi" w:hAnsiTheme="minorHAnsi" w:cstheme="minorHAnsi"/>
          <w:color w:val="auto"/>
          <w:sz w:val="20"/>
          <w:szCs w:val="20"/>
        </w:rPr>
      </w:pPr>
    </w:p>
    <w:p w14:paraId="0AC7E0D5" w14:textId="77777777" w:rsidR="005B2CE5" w:rsidRPr="008B771B" w:rsidRDefault="005B2CE5" w:rsidP="00CA5E94">
      <w:pPr>
        <w:pStyle w:val="Default"/>
        <w:rPr>
          <w:rFonts w:asciiTheme="minorHAnsi" w:hAnsiTheme="minorHAnsi" w:cstheme="minorHAnsi"/>
          <w:color w:val="auto"/>
          <w:sz w:val="20"/>
          <w:szCs w:val="20"/>
        </w:rPr>
      </w:pPr>
    </w:p>
    <w:p w14:paraId="4DBE33BD" w14:textId="269E7D07" w:rsidR="008A742C" w:rsidRPr="00B34B34" w:rsidRDefault="008A742C" w:rsidP="00AB4CF8">
      <w:pPr>
        <w:pStyle w:val="Default"/>
        <w:jc w:val="both"/>
        <w:rPr>
          <w:rFonts w:asciiTheme="minorHAnsi" w:hAnsiTheme="minorHAnsi" w:cstheme="minorHAnsi"/>
          <w:b/>
          <w:bCs/>
          <w:color w:val="auto"/>
          <w:sz w:val="21"/>
          <w:szCs w:val="21"/>
        </w:rPr>
      </w:pPr>
      <w:r w:rsidRPr="00B34B34">
        <w:rPr>
          <w:rFonts w:asciiTheme="minorHAnsi" w:hAnsiTheme="minorHAnsi" w:cstheme="minorHAnsi"/>
          <w:b/>
          <w:bCs/>
          <w:color w:val="auto"/>
          <w:sz w:val="21"/>
          <w:szCs w:val="21"/>
        </w:rPr>
        <w:t xml:space="preserve">CONCORRÊNCIA ELETRÔNICA Nº </w:t>
      </w:r>
      <w:r w:rsidR="00A4382F">
        <w:rPr>
          <w:rFonts w:asciiTheme="minorHAnsi" w:hAnsiTheme="minorHAnsi" w:cstheme="minorHAnsi"/>
          <w:b/>
          <w:bCs/>
          <w:color w:val="auto"/>
          <w:sz w:val="21"/>
          <w:szCs w:val="21"/>
        </w:rPr>
        <w:t>02/2026</w:t>
      </w:r>
      <w:r w:rsidRPr="00B34B34">
        <w:rPr>
          <w:rFonts w:asciiTheme="minorHAnsi" w:hAnsiTheme="minorHAnsi" w:cstheme="minorHAnsi"/>
          <w:b/>
          <w:bCs/>
          <w:color w:val="auto"/>
          <w:sz w:val="21"/>
          <w:szCs w:val="21"/>
        </w:rPr>
        <w:t xml:space="preserve"> – PROCESSO Nº </w:t>
      </w:r>
      <w:r w:rsidR="008A65EC" w:rsidRPr="00B34B34">
        <w:rPr>
          <w:rFonts w:asciiTheme="minorHAnsi" w:hAnsiTheme="minorHAnsi" w:cstheme="minorHAnsi"/>
          <w:b/>
          <w:bCs/>
          <w:color w:val="auto"/>
          <w:sz w:val="21"/>
          <w:szCs w:val="21"/>
        </w:rPr>
        <w:t>951/2026</w:t>
      </w:r>
      <w:r w:rsidR="00D17E54" w:rsidRPr="00B34B34">
        <w:rPr>
          <w:rFonts w:asciiTheme="minorHAnsi" w:hAnsiTheme="minorHAnsi" w:cstheme="minorHAnsi"/>
          <w:b/>
          <w:bCs/>
          <w:color w:val="auto"/>
          <w:sz w:val="21"/>
          <w:szCs w:val="21"/>
        </w:rPr>
        <w:t>.</w:t>
      </w:r>
      <w:r w:rsidRPr="00B34B34">
        <w:rPr>
          <w:rFonts w:asciiTheme="minorHAnsi" w:hAnsiTheme="minorHAnsi" w:cstheme="minorHAnsi"/>
          <w:b/>
          <w:bCs/>
          <w:color w:val="auto"/>
          <w:sz w:val="21"/>
          <w:szCs w:val="21"/>
        </w:rPr>
        <w:t xml:space="preserve"> </w:t>
      </w:r>
    </w:p>
    <w:p w14:paraId="4837F3FF" w14:textId="3C35A6D1" w:rsidR="002D2971" w:rsidRPr="00B34B34" w:rsidRDefault="002D2971" w:rsidP="002D2971">
      <w:pPr>
        <w:pStyle w:val="Default"/>
        <w:jc w:val="both"/>
        <w:rPr>
          <w:rFonts w:asciiTheme="minorHAnsi" w:hAnsiTheme="minorHAnsi" w:cstheme="minorHAnsi"/>
          <w:b/>
          <w:color w:val="auto"/>
          <w:sz w:val="22"/>
          <w:szCs w:val="22"/>
        </w:rPr>
      </w:pPr>
      <w:r w:rsidRPr="00B34B34">
        <w:rPr>
          <w:rFonts w:asciiTheme="minorHAnsi" w:hAnsiTheme="minorHAnsi" w:cstheme="minorHAnsi"/>
          <w:b/>
          <w:bCs/>
          <w:color w:val="auto"/>
          <w:sz w:val="22"/>
          <w:szCs w:val="22"/>
        </w:rPr>
        <w:t xml:space="preserve">OBJETO: </w:t>
      </w:r>
      <w:r w:rsidR="008A65EC" w:rsidRPr="00B34B34">
        <w:rPr>
          <w:rFonts w:asciiTheme="minorHAnsi" w:hAnsiTheme="minorHAnsi" w:cstheme="minorHAnsi"/>
          <w:b/>
          <w:color w:val="auto"/>
          <w:sz w:val="22"/>
          <w:szCs w:val="22"/>
        </w:rPr>
        <w:t>CONTRATAÇÃO DE EMPRESA ESPECIALIZADA PARA A CONSTRUÇÃO DE TRAVESSIA EM ADUELAS DE CONCRETO NA RODOVIA SAB 428, BAIRRO DO CAETÊ, SANTA BRANCA/SP.</w:t>
      </w:r>
    </w:p>
    <w:p w14:paraId="226F794C" w14:textId="77777777" w:rsidR="005B2CE5" w:rsidRPr="008B771B" w:rsidRDefault="005B2CE5" w:rsidP="00CA5E94">
      <w:pPr>
        <w:pStyle w:val="Default"/>
        <w:rPr>
          <w:rFonts w:asciiTheme="minorHAnsi" w:hAnsiTheme="minorHAnsi" w:cstheme="minorHAnsi"/>
          <w:color w:val="auto"/>
          <w:sz w:val="21"/>
          <w:szCs w:val="21"/>
        </w:rPr>
      </w:pPr>
    </w:p>
    <w:p w14:paraId="50B34F43" w14:textId="48CC5268" w:rsidR="00576CF5" w:rsidRPr="008B771B" w:rsidRDefault="00576CF5" w:rsidP="00576CF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1. A empresa __________________________________________, C.N.P.J. nº ___________________, estabelecida na _______________________________, e-mail: ______________________, Telefone: (__)_______________, pela presente apresenta sua proposta, conforme valores abaixo descritos: </w:t>
      </w:r>
    </w:p>
    <w:p w14:paraId="26677C8F" w14:textId="77777777" w:rsidR="00576CF5" w:rsidRPr="008B771B" w:rsidRDefault="00576CF5" w:rsidP="00576CF5">
      <w:pPr>
        <w:pStyle w:val="Default"/>
        <w:spacing w:line="276" w:lineRule="auto"/>
        <w:jc w:val="both"/>
        <w:rPr>
          <w:rFonts w:asciiTheme="minorHAnsi" w:hAnsiTheme="minorHAnsi" w:cstheme="minorHAnsi"/>
          <w:b/>
          <w:bCs/>
          <w:color w:val="auto"/>
          <w:sz w:val="21"/>
          <w:szCs w:val="21"/>
        </w:rPr>
      </w:pPr>
      <w:r w:rsidRPr="008B771B">
        <w:rPr>
          <w:rFonts w:asciiTheme="minorHAnsi" w:hAnsiTheme="minorHAnsi" w:cstheme="minorHAnsi"/>
          <w:b/>
          <w:bCs/>
          <w:color w:val="auto"/>
          <w:sz w:val="21"/>
          <w:szCs w:val="21"/>
        </w:rPr>
        <w:t xml:space="preserve">Valor Global da Proposta: R$ _____________ (________________________________________). </w:t>
      </w:r>
    </w:p>
    <w:p w14:paraId="5AAD28A8" w14:textId="77777777" w:rsidR="00B166A5" w:rsidRPr="008B771B" w:rsidRDefault="00B166A5" w:rsidP="00576CF5">
      <w:pPr>
        <w:pStyle w:val="Default"/>
        <w:spacing w:line="276" w:lineRule="auto"/>
        <w:jc w:val="both"/>
        <w:rPr>
          <w:rFonts w:asciiTheme="minorHAnsi" w:hAnsiTheme="minorHAnsi" w:cstheme="minorHAnsi"/>
          <w:color w:val="auto"/>
          <w:sz w:val="21"/>
          <w:szCs w:val="21"/>
        </w:rPr>
      </w:pPr>
    </w:p>
    <w:p w14:paraId="6B224CAB"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2. A licitante declara que adotou Bonificações e Despesas Indiretas (BDI) de:______% (______________). </w:t>
      </w:r>
    </w:p>
    <w:p w14:paraId="174D9D6E"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1DE42A58"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3. A licitante declara que adotou Encargos Sociais (ES) de ______% (_________________). </w:t>
      </w:r>
    </w:p>
    <w:p w14:paraId="4C771757"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55392CF0" w14:textId="6888106F"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4.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os preços cotados incluem todos os custos e despesas necessárias ao cumprimento integral das obrigações decorrentes desta licitação. </w:t>
      </w:r>
    </w:p>
    <w:p w14:paraId="6AFDFE3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0D7DCB28" w14:textId="78B3FC54"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5.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que, por ser de seu conhecimento, atende e se submete a todos os itens e condições do EDITAL e Anexos, relativos a licitação supra, bem como às disposições da Lei Federal nº 14.133/2021 e demais normas complementares que disciplinam o certame e que integrarão o ajuste correspondente, no que lhe for pertinente. </w:t>
      </w:r>
    </w:p>
    <w:p w14:paraId="19188B2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2DE77A73" w14:textId="417661B1" w:rsidR="00576CF5" w:rsidRPr="008B771B" w:rsidRDefault="00576CF5" w:rsidP="00FC5F2F">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319E5D03" w14:textId="77777777" w:rsidR="00576CF5" w:rsidRPr="008B771B" w:rsidRDefault="00576CF5" w:rsidP="00B166A5">
      <w:pPr>
        <w:pStyle w:val="Default"/>
        <w:spacing w:line="276" w:lineRule="auto"/>
        <w:ind w:left="720"/>
        <w:jc w:val="both"/>
        <w:rPr>
          <w:rFonts w:asciiTheme="minorHAnsi" w:hAnsiTheme="minorHAnsi" w:cstheme="minorHAnsi"/>
          <w:color w:val="auto"/>
          <w:sz w:val="21"/>
          <w:szCs w:val="21"/>
        </w:rPr>
      </w:pPr>
    </w:p>
    <w:p w14:paraId="325D5180" w14:textId="6A6A39B6" w:rsidR="00B166A5" w:rsidRPr="008B771B" w:rsidRDefault="00576CF5" w:rsidP="00FC5F2F">
      <w:pPr>
        <w:pStyle w:val="Default"/>
        <w:numPr>
          <w:ilvl w:val="0"/>
          <w:numId w:val="14"/>
        </w:numPr>
        <w:tabs>
          <w:tab w:val="left" w:pos="284"/>
        </w:tabs>
        <w:spacing w:line="276" w:lineRule="auto"/>
        <w:ind w:left="0" w:firstLine="0"/>
        <w:jc w:val="both"/>
        <w:rPr>
          <w:rFonts w:asciiTheme="minorHAnsi" w:hAnsiTheme="minorHAnsi" w:cstheme="minorHAnsi"/>
          <w:b/>
          <w:bCs/>
          <w:color w:val="auto"/>
          <w:sz w:val="21"/>
          <w:szCs w:val="21"/>
          <w:u w:val="single"/>
        </w:rPr>
      </w:pPr>
      <w:r w:rsidRPr="008B771B">
        <w:rPr>
          <w:rFonts w:asciiTheme="minorHAnsi" w:hAnsiTheme="minorHAnsi" w:cstheme="minorHAnsi"/>
          <w:b/>
          <w:bCs/>
          <w:color w:val="auto"/>
          <w:sz w:val="21"/>
          <w:szCs w:val="21"/>
          <w:u w:val="single"/>
        </w:rPr>
        <w:t>A licitante apresenta anexo à esta proposta comercial, as Planilhas de composição de preços e Cronograma Físico Financeiro, conforme modelos do orçamento base, adequados ao valor de sua proposta.</w:t>
      </w:r>
    </w:p>
    <w:p w14:paraId="01FF1D68" w14:textId="5CA9213C" w:rsidR="00B166A5" w:rsidRPr="008B771B" w:rsidRDefault="00B166A5" w:rsidP="00FC5F2F">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Prazo de validade da proposta: 90 (noventa) dias corridos, a contar da data de realização da sessão de abertura da licitação</w:t>
      </w:r>
    </w:p>
    <w:p w14:paraId="625C7783" w14:textId="77777777" w:rsidR="005B2CE5" w:rsidRPr="008B771B" w:rsidRDefault="005B2CE5" w:rsidP="00CA5E94">
      <w:pPr>
        <w:pStyle w:val="Default"/>
        <w:rPr>
          <w:color w:val="auto"/>
          <w:sz w:val="20"/>
          <w:szCs w:val="20"/>
        </w:rPr>
      </w:pPr>
    </w:p>
    <w:p w14:paraId="580ED7A0" w14:textId="4832BFA9"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(LOCAL DO ESTABELECIMENTO), __________ de ____________________ de 202__.</w:t>
      </w:r>
    </w:p>
    <w:p w14:paraId="4526A3AD" w14:textId="77777777" w:rsidR="008A742C" w:rsidRPr="008B771B" w:rsidRDefault="008A742C" w:rsidP="005D0A01">
      <w:pPr>
        <w:pStyle w:val="Default"/>
        <w:jc w:val="center"/>
        <w:rPr>
          <w:rFonts w:asciiTheme="minorHAnsi" w:hAnsiTheme="minorHAnsi" w:cstheme="minorHAnsi"/>
          <w:color w:val="auto"/>
          <w:sz w:val="20"/>
        </w:rPr>
      </w:pPr>
    </w:p>
    <w:p w14:paraId="20B12DB2" w14:textId="77777777" w:rsidR="005D0A01" w:rsidRPr="008B771B" w:rsidRDefault="005D0A01" w:rsidP="005D0A01">
      <w:pPr>
        <w:pStyle w:val="Default"/>
        <w:jc w:val="center"/>
        <w:rPr>
          <w:rFonts w:asciiTheme="minorHAnsi" w:hAnsiTheme="minorHAnsi" w:cstheme="minorHAnsi"/>
          <w:color w:val="auto"/>
          <w:sz w:val="20"/>
        </w:rPr>
      </w:pPr>
    </w:p>
    <w:p w14:paraId="4C72FF00" w14:textId="5DEF807F"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___________________________________________________</w:t>
      </w:r>
    </w:p>
    <w:p w14:paraId="15BA4291" w14:textId="4709B6BA" w:rsidR="00621FC4" w:rsidRPr="008B771B" w:rsidRDefault="005D0A01" w:rsidP="007838EB">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3E649F73" w14:textId="77777777" w:rsidR="00FE748A" w:rsidRPr="008B771B" w:rsidRDefault="00FE748A" w:rsidP="007838EB">
      <w:pPr>
        <w:pStyle w:val="Default"/>
        <w:jc w:val="center"/>
        <w:rPr>
          <w:rFonts w:asciiTheme="minorHAnsi" w:hAnsiTheme="minorHAnsi" w:cstheme="minorHAnsi"/>
          <w:color w:val="auto"/>
          <w:sz w:val="20"/>
          <w:szCs w:val="20"/>
        </w:rPr>
      </w:pPr>
    </w:p>
    <w:p w14:paraId="525AA52A" w14:textId="77777777" w:rsidR="00FE748A" w:rsidRDefault="00FE748A" w:rsidP="007838EB">
      <w:pPr>
        <w:pStyle w:val="Default"/>
        <w:jc w:val="center"/>
        <w:rPr>
          <w:rFonts w:asciiTheme="minorHAnsi" w:hAnsiTheme="minorHAnsi" w:cstheme="minorHAnsi"/>
          <w:color w:val="auto"/>
          <w:sz w:val="20"/>
          <w:szCs w:val="20"/>
        </w:rPr>
      </w:pPr>
    </w:p>
    <w:tbl>
      <w:tblPr>
        <w:tblStyle w:val="TabelaSimples5"/>
        <w:tblW w:w="9067" w:type="dxa"/>
        <w:tblLook w:val="04A0" w:firstRow="1" w:lastRow="0" w:firstColumn="1" w:lastColumn="0" w:noHBand="0" w:noVBand="1"/>
      </w:tblPr>
      <w:tblGrid>
        <w:gridCol w:w="9067"/>
      </w:tblGrid>
      <w:tr w:rsidR="008B771B" w:rsidRPr="008B771B" w14:paraId="1342EDFF"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7159F7B8" w14:textId="52789B1E" w:rsidR="005B2CE5" w:rsidRPr="008B771B" w:rsidRDefault="005B2CE5" w:rsidP="005B2CE5">
            <w:pPr>
              <w:pStyle w:val="Default"/>
              <w:jc w:val="center"/>
              <w:rPr>
                <w:rFonts w:asciiTheme="minorHAnsi" w:hAnsiTheme="minorHAnsi" w:cstheme="minorHAnsi"/>
                <w:b/>
                <w:bCs/>
                <w:i w:val="0"/>
                <w:iCs w:val="0"/>
                <w:color w:val="auto"/>
                <w:sz w:val="20"/>
                <w:szCs w:val="20"/>
              </w:rPr>
            </w:pPr>
            <w:r w:rsidRPr="008B771B">
              <w:rPr>
                <w:rFonts w:asciiTheme="minorHAnsi" w:hAnsiTheme="minorHAnsi" w:cstheme="minorHAnsi"/>
                <w:b/>
                <w:bCs/>
                <w:i w:val="0"/>
                <w:iCs w:val="0"/>
                <w:color w:val="auto"/>
                <w:sz w:val="20"/>
                <w:szCs w:val="20"/>
              </w:rPr>
              <w:lastRenderedPageBreak/>
              <w:t>ANEXO IV</w:t>
            </w:r>
          </w:p>
          <w:p w14:paraId="22A0F0CF" w14:textId="77E3AF3A"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i w:val="0"/>
                <w:iCs w:val="0"/>
                <w:color w:val="auto"/>
                <w:sz w:val="20"/>
                <w:szCs w:val="20"/>
              </w:rPr>
              <w:t>DECLARAÇÃO GERAL</w:t>
            </w:r>
          </w:p>
        </w:tc>
      </w:tr>
    </w:tbl>
    <w:p w14:paraId="5A223595" w14:textId="77777777" w:rsidR="005B2CE5" w:rsidRPr="008B771B" w:rsidRDefault="005B2CE5" w:rsidP="00CA5E94">
      <w:pPr>
        <w:pStyle w:val="Default"/>
        <w:rPr>
          <w:rFonts w:asciiTheme="minorHAnsi" w:hAnsiTheme="minorHAnsi" w:cstheme="minorHAnsi"/>
          <w:color w:val="auto"/>
          <w:sz w:val="20"/>
          <w:szCs w:val="20"/>
        </w:rPr>
      </w:pPr>
    </w:p>
    <w:p w14:paraId="75C00C79" w14:textId="66B351C2" w:rsidR="00CA5E94" w:rsidRPr="008B771B" w:rsidRDefault="00456F75" w:rsidP="0015173B">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(PAPEL TIMBRADO DA EMPRESA)</w:t>
      </w:r>
    </w:p>
    <w:p w14:paraId="276924CC" w14:textId="77777777" w:rsidR="0015173B" w:rsidRPr="008B771B" w:rsidRDefault="0015173B" w:rsidP="0015173B">
      <w:pPr>
        <w:pStyle w:val="Default"/>
        <w:jc w:val="center"/>
        <w:rPr>
          <w:rFonts w:asciiTheme="minorHAnsi" w:hAnsiTheme="minorHAnsi" w:cstheme="minorHAnsi"/>
          <w:color w:val="auto"/>
          <w:sz w:val="20"/>
          <w:szCs w:val="20"/>
        </w:rPr>
      </w:pPr>
    </w:p>
    <w:p w14:paraId="7661FD9C" w14:textId="14677269" w:rsidR="008A742C" w:rsidRPr="00B34B34" w:rsidRDefault="008A742C" w:rsidP="00AB4CF8">
      <w:pPr>
        <w:pStyle w:val="Default"/>
        <w:jc w:val="both"/>
        <w:rPr>
          <w:rFonts w:asciiTheme="minorHAnsi" w:hAnsiTheme="minorHAnsi" w:cstheme="minorHAnsi"/>
          <w:b/>
          <w:bCs/>
          <w:color w:val="auto"/>
          <w:sz w:val="21"/>
          <w:szCs w:val="21"/>
        </w:rPr>
      </w:pPr>
      <w:r w:rsidRPr="00B34B34">
        <w:rPr>
          <w:rFonts w:asciiTheme="minorHAnsi" w:hAnsiTheme="minorHAnsi" w:cstheme="minorHAnsi"/>
          <w:b/>
          <w:bCs/>
          <w:color w:val="auto"/>
          <w:sz w:val="21"/>
          <w:szCs w:val="21"/>
        </w:rPr>
        <w:t xml:space="preserve">CONCORRÊNCIA ELETRÔNICA Nº </w:t>
      </w:r>
      <w:r w:rsidR="00A4382F">
        <w:rPr>
          <w:rFonts w:asciiTheme="minorHAnsi" w:hAnsiTheme="minorHAnsi" w:cstheme="minorHAnsi"/>
          <w:b/>
          <w:bCs/>
          <w:color w:val="auto"/>
          <w:sz w:val="21"/>
          <w:szCs w:val="21"/>
        </w:rPr>
        <w:t>02/2026</w:t>
      </w:r>
      <w:r w:rsidRPr="00B34B34">
        <w:rPr>
          <w:rFonts w:asciiTheme="minorHAnsi" w:hAnsiTheme="minorHAnsi" w:cstheme="minorHAnsi"/>
          <w:b/>
          <w:bCs/>
          <w:color w:val="auto"/>
          <w:sz w:val="21"/>
          <w:szCs w:val="21"/>
        </w:rPr>
        <w:t xml:space="preserve"> – PROCESSO Nº </w:t>
      </w:r>
      <w:r w:rsidR="008A65EC" w:rsidRPr="00B34B34">
        <w:rPr>
          <w:rFonts w:asciiTheme="minorHAnsi" w:hAnsiTheme="minorHAnsi" w:cstheme="minorHAnsi"/>
          <w:b/>
          <w:bCs/>
          <w:color w:val="auto"/>
          <w:sz w:val="21"/>
          <w:szCs w:val="21"/>
        </w:rPr>
        <w:t>951/2026</w:t>
      </w:r>
      <w:r w:rsidR="00D17E54" w:rsidRPr="00B34B34">
        <w:rPr>
          <w:rFonts w:asciiTheme="minorHAnsi" w:hAnsiTheme="minorHAnsi" w:cstheme="minorHAnsi"/>
          <w:b/>
          <w:bCs/>
          <w:color w:val="auto"/>
          <w:sz w:val="21"/>
          <w:szCs w:val="21"/>
        </w:rPr>
        <w:t>.</w:t>
      </w:r>
      <w:r w:rsidRPr="00B34B34">
        <w:rPr>
          <w:rFonts w:asciiTheme="minorHAnsi" w:hAnsiTheme="minorHAnsi" w:cstheme="minorHAnsi"/>
          <w:b/>
          <w:bCs/>
          <w:color w:val="auto"/>
          <w:sz w:val="21"/>
          <w:szCs w:val="21"/>
        </w:rPr>
        <w:t xml:space="preserve"> </w:t>
      </w:r>
    </w:p>
    <w:p w14:paraId="0124525A" w14:textId="714D81C8" w:rsidR="002D2971" w:rsidRPr="00B34B34" w:rsidRDefault="002D2971" w:rsidP="002D2971">
      <w:pPr>
        <w:pStyle w:val="Default"/>
        <w:jc w:val="both"/>
        <w:rPr>
          <w:rFonts w:asciiTheme="minorHAnsi" w:hAnsiTheme="minorHAnsi" w:cstheme="minorHAnsi"/>
          <w:b/>
          <w:color w:val="auto"/>
          <w:sz w:val="22"/>
          <w:szCs w:val="22"/>
        </w:rPr>
      </w:pPr>
      <w:r w:rsidRPr="00B34B34">
        <w:rPr>
          <w:rFonts w:asciiTheme="minorHAnsi" w:hAnsiTheme="minorHAnsi" w:cstheme="minorHAnsi"/>
          <w:b/>
          <w:bCs/>
          <w:color w:val="auto"/>
          <w:sz w:val="22"/>
          <w:szCs w:val="22"/>
        </w:rPr>
        <w:t xml:space="preserve">OBJETO: </w:t>
      </w:r>
      <w:r w:rsidR="008A65EC" w:rsidRPr="00B34B34">
        <w:rPr>
          <w:rFonts w:asciiTheme="minorHAnsi" w:hAnsiTheme="minorHAnsi" w:cstheme="minorHAnsi"/>
          <w:b/>
          <w:color w:val="auto"/>
          <w:sz w:val="22"/>
          <w:szCs w:val="22"/>
        </w:rPr>
        <w:t>CONTRATAÇÃO DE EMPRESA ESPECIALIZADA PARA A CONSTRUÇÃO DE TRAVESSIA EM ADUELAS DE CONCRETO NA RODOVIA SAB 428, BAIRRO DO CAETÊ, SANTA BRANCA/SP.</w:t>
      </w:r>
    </w:p>
    <w:p w14:paraId="06C29020" w14:textId="77777777" w:rsidR="009E54E5" w:rsidRPr="00B34B34" w:rsidRDefault="009E54E5" w:rsidP="009E54E5">
      <w:pPr>
        <w:pStyle w:val="Default"/>
        <w:jc w:val="both"/>
        <w:rPr>
          <w:rFonts w:asciiTheme="minorHAnsi" w:hAnsiTheme="minorHAnsi" w:cstheme="minorHAnsi"/>
          <w:color w:val="auto"/>
          <w:sz w:val="21"/>
          <w:szCs w:val="21"/>
        </w:rPr>
      </w:pPr>
    </w:p>
    <w:p w14:paraId="2841D24D" w14:textId="002D9CF5" w:rsidR="00456F75"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8B771B">
        <w:rPr>
          <w:rFonts w:asciiTheme="minorHAnsi" w:hAnsiTheme="minorHAnsi" w:cstheme="minorHAnsi"/>
          <w:b/>
          <w:bCs/>
          <w:color w:val="auto"/>
          <w:sz w:val="21"/>
          <w:szCs w:val="21"/>
        </w:rPr>
        <w:t>DECLARA</w:t>
      </w:r>
      <w:r w:rsidRPr="008B771B">
        <w:rPr>
          <w:rFonts w:asciiTheme="minorHAnsi" w:hAnsiTheme="minorHAnsi" w:cstheme="minorHAnsi"/>
          <w:color w:val="auto"/>
          <w:sz w:val="21"/>
          <w:szCs w:val="21"/>
        </w:rPr>
        <w:t>:</w:t>
      </w:r>
    </w:p>
    <w:p w14:paraId="575AE3DB" w14:textId="77777777" w:rsidR="00456F75" w:rsidRPr="008B771B" w:rsidRDefault="00456F75" w:rsidP="00456F75">
      <w:pPr>
        <w:pStyle w:val="Default"/>
        <w:jc w:val="both"/>
        <w:rPr>
          <w:rFonts w:asciiTheme="minorHAnsi" w:hAnsiTheme="minorHAnsi" w:cstheme="minorHAnsi"/>
          <w:color w:val="auto"/>
          <w:sz w:val="21"/>
          <w:szCs w:val="21"/>
        </w:rPr>
      </w:pPr>
    </w:p>
    <w:p w14:paraId="54E41D3A" w14:textId="2981F278"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tomou conhecimento de todas as informações e condições locais para o cumprimento das obrigações do objeto da licitação; </w:t>
      </w:r>
    </w:p>
    <w:p w14:paraId="21CF336B" w14:textId="77777777" w:rsidR="005D0A01" w:rsidRPr="008B771B" w:rsidRDefault="005D0A01" w:rsidP="005D0A01">
      <w:pPr>
        <w:pStyle w:val="Default"/>
        <w:ind w:left="360"/>
        <w:jc w:val="both"/>
        <w:rPr>
          <w:rFonts w:asciiTheme="minorHAnsi" w:hAnsiTheme="minorHAnsi" w:cstheme="minorHAnsi"/>
          <w:color w:val="auto"/>
          <w:sz w:val="21"/>
          <w:szCs w:val="21"/>
        </w:rPr>
      </w:pPr>
    </w:p>
    <w:p w14:paraId="4E421DA6" w14:textId="5E76D94B"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Para fins do disposto no inciso VI do art. 68 da Lei Federal nº 14.133/</w:t>
      </w:r>
      <w:r w:rsidR="00FB5CDA" w:rsidRPr="008B771B">
        <w:rPr>
          <w:rFonts w:asciiTheme="minorHAnsi" w:hAnsiTheme="minorHAnsi" w:cstheme="minorHAnsi"/>
          <w:color w:val="auto"/>
          <w:sz w:val="21"/>
          <w:szCs w:val="21"/>
        </w:rPr>
        <w:t>20</w:t>
      </w:r>
      <w:r w:rsidRPr="008B771B">
        <w:rPr>
          <w:rFonts w:asciiTheme="minorHAnsi" w:hAnsiTheme="minorHAnsi" w:cstheme="minorHAnsi"/>
          <w:color w:val="auto"/>
          <w:sz w:val="21"/>
          <w:szCs w:val="21"/>
        </w:rPr>
        <w:t xml:space="preserve">21, que não emprega menor de dezoito anos em trabalho noturno, perigoso ou insalubre e não emprega menor de dezesseis anos, salvo, a partir de 14 anos, na condição de aprendiz; </w:t>
      </w:r>
    </w:p>
    <w:p w14:paraId="49BCFF85" w14:textId="77777777" w:rsidR="005D0A01" w:rsidRPr="008B771B" w:rsidRDefault="005D0A01" w:rsidP="005D0A01">
      <w:pPr>
        <w:pStyle w:val="Default"/>
        <w:jc w:val="both"/>
        <w:rPr>
          <w:rFonts w:asciiTheme="minorHAnsi" w:hAnsiTheme="minorHAnsi" w:cstheme="minorHAnsi"/>
          <w:color w:val="auto"/>
          <w:sz w:val="21"/>
          <w:szCs w:val="21"/>
        </w:rPr>
      </w:pPr>
    </w:p>
    <w:p w14:paraId="59785281" w14:textId="427CB51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7F4BBE1" w14:textId="77777777" w:rsidR="005D0A01" w:rsidRPr="008B771B" w:rsidRDefault="005D0A01" w:rsidP="005D0A01">
      <w:pPr>
        <w:pStyle w:val="Default"/>
        <w:jc w:val="both"/>
        <w:rPr>
          <w:rFonts w:asciiTheme="minorHAnsi" w:hAnsiTheme="minorHAnsi" w:cstheme="minorHAnsi"/>
          <w:color w:val="auto"/>
          <w:sz w:val="21"/>
          <w:szCs w:val="21"/>
        </w:rPr>
      </w:pPr>
    </w:p>
    <w:p w14:paraId="7801F999" w14:textId="5C7CA96D"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se encontra declarada inidônea, nem suspensa ou impedida de licitar e contratar com a Administração Pública; </w:t>
      </w:r>
    </w:p>
    <w:p w14:paraId="04037705" w14:textId="77777777" w:rsidR="005D0A01" w:rsidRPr="008B771B" w:rsidRDefault="005D0A01" w:rsidP="005D0A01">
      <w:pPr>
        <w:pStyle w:val="Default"/>
        <w:jc w:val="both"/>
        <w:rPr>
          <w:rFonts w:asciiTheme="minorHAnsi" w:hAnsiTheme="minorHAnsi" w:cstheme="minorHAnsi"/>
          <w:color w:val="auto"/>
          <w:sz w:val="21"/>
          <w:szCs w:val="21"/>
        </w:rPr>
      </w:pPr>
    </w:p>
    <w:p w14:paraId="7ED16182" w14:textId="08E27DD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5FCB0150" w14:textId="77777777" w:rsidR="005D0A01" w:rsidRPr="008B771B" w:rsidRDefault="005D0A01" w:rsidP="005D0A01">
      <w:pPr>
        <w:pStyle w:val="Default"/>
        <w:jc w:val="both"/>
        <w:rPr>
          <w:rFonts w:asciiTheme="minorHAnsi" w:hAnsiTheme="minorHAnsi" w:cstheme="minorHAnsi"/>
          <w:color w:val="auto"/>
          <w:sz w:val="21"/>
          <w:szCs w:val="21"/>
        </w:rPr>
      </w:pPr>
    </w:p>
    <w:p w14:paraId="4196AD0A" w14:textId="3E76C08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cumpre as exigências de reserva de cargos para pessoa com deficiência e para reabilitado da Previdência Social; </w:t>
      </w:r>
    </w:p>
    <w:p w14:paraId="0E624208" w14:textId="77777777" w:rsidR="005D0A01" w:rsidRPr="008B771B" w:rsidRDefault="005D0A01" w:rsidP="005D0A01">
      <w:pPr>
        <w:pStyle w:val="Default"/>
        <w:jc w:val="both"/>
        <w:rPr>
          <w:rFonts w:asciiTheme="minorHAnsi" w:hAnsiTheme="minorHAnsi" w:cstheme="minorHAnsi"/>
          <w:color w:val="auto"/>
          <w:sz w:val="21"/>
          <w:szCs w:val="21"/>
        </w:rPr>
      </w:pPr>
    </w:p>
    <w:p w14:paraId="4C79395D" w14:textId="559F9D7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possui, em sua cadeia produtiva, empregados executando trabalho degradante ou forçado, observando o disposto nos incisos II e IV do art. 1º e no inciso III do art. 5º da Constituição Federal de 1988; </w:t>
      </w:r>
    </w:p>
    <w:p w14:paraId="4E87BB62" w14:textId="77777777" w:rsidR="005D0A01" w:rsidRPr="008B771B" w:rsidRDefault="005D0A01" w:rsidP="005D0A01">
      <w:pPr>
        <w:pStyle w:val="Default"/>
        <w:jc w:val="both"/>
        <w:rPr>
          <w:rFonts w:asciiTheme="minorHAnsi" w:hAnsiTheme="minorHAnsi" w:cstheme="minorHAnsi"/>
          <w:color w:val="auto"/>
          <w:sz w:val="21"/>
          <w:szCs w:val="21"/>
        </w:rPr>
      </w:pPr>
    </w:p>
    <w:p w14:paraId="619A91BB" w14:textId="7D76B3E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FD7B35B" w14:textId="77777777" w:rsidR="005D0A01" w:rsidRPr="008B771B" w:rsidRDefault="005D0A01" w:rsidP="005D0A01">
      <w:pPr>
        <w:pStyle w:val="Default"/>
        <w:jc w:val="both"/>
        <w:rPr>
          <w:rFonts w:asciiTheme="minorHAnsi" w:hAnsiTheme="minorHAnsi" w:cstheme="minorHAnsi"/>
          <w:color w:val="auto"/>
          <w:sz w:val="21"/>
          <w:szCs w:val="21"/>
        </w:rPr>
      </w:pPr>
    </w:p>
    <w:p w14:paraId="01D590D3" w14:textId="2D50CA3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na composição societária não existe participação de dirigente e/ou empregados da entidade promotora da licitação; </w:t>
      </w:r>
    </w:p>
    <w:p w14:paraId="1367FD08" w14:textId="77777777" w:rsidR="005D0A01" w:rsidRPr="008B771B" w:rsidRDefault="005D0A01" w:rsidP="005D0A01">
      <w:pPr>
        <w:pStyle w:val="Default"/>
        <w:jc w:val="both"/>
        <w:rPr>
          <w:rFonts w:asciiTheme="minorHAnsi" w:hAnsiTheme="minorHAnsi" w:cstheme="minorHAnsi"/>
          <w:color w:val="auto"/>
          <w:sz w:val="21"/>
          <w:szCs w:val="21"/>
        </w:rPr>
      </w:pPr>
    </w:p>
    <w:p w14:paraId="7921929D" w14:textId="6F3840A2"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lastRenderedPageBreak/>
        <w:t xml:space="preserve">O e-mail: ___________________________, como sendo o oficial da licitante para recebimento de comunicações, convocações e notificações. </w:t>
      </w:r>
    </w:p>
    <w:p w14:paraId="0B33E7FC" w14:textId="77777777" w:rsidR="005D0A01" w:rsidRPr="008B771B" w:rsidRDefault="005D0A01" w:rsidP="005D0A01">
      <w:pPr>
        <w:pStyle w:val="PargrafodaLista"/>
        <w:rPr>
          <w:rFonts w:asciiTheme="minorHAnsi" w:hAnsiTheme="minorHAnsi" w:cstheme="minorHAnsi"/>
          <w:sz w:val="21"/>
          <w:szCs w:val="21"/>
        </w:rPr>
      </w:pPr>
    </w:p>
    <w:p w14:paraId="1DBA3299" w14:textId="77777777" w:rsidR="005D0A01" w:rsidRPr="008B771B" w:rsidRDefault="005D0A01" w:rsidP="005D0A01">
      <w:pPr>
        <w:pStyle w:val="Default"/>
        <w:jc w:val="both"/>
        <w:rPr>
          <w:rFonts w:asciiTheme="minorHAnsi" w:hAnsiTheme="minorHAnsi" w:cstheme="minorHAnsi"/>
          <w:color w:val="auto"/>
          <w:sz w:val="21"/>
          <w:szCs w:val="21"/>
        </w:rPr>
      </w:pPr>
    </w:p>
    <w:p w14:paraId="18029870" w14:textId="2C2FC94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Que caso vencedora os dados do representante legal da licitante que deverão constar na minuta do contrato</w:t>
      </w:r>
      <w:r w:rsidR="00FD24B6" w:rsidRPr="008B771B">
        <w:rPr>
          <w:rFonts w:asciiTheme="minorHAnsi" w:hAnsiTheme="minorHAnsi" w:cstheme="minorHAnsi"/>
          <w:color w:val="auto"/>
          <w:sz w:val="21"/>
          <w:szCs w:val="21"/>
        </w:rPr>
        <w:t xml:space="preserve"> </w:t>
      </w:r>
      <w:r w:rsidRPr="008B771B">
        <w:rPr>
          <w:rFonts w:asciiTheme="minorHAnsi" w:hAnsiTheme="minorHAnsi" w:cstheme="minorHAnsi"/>
          <w:color w:val="auto"/>
          <w:sz w:val="21"/>
          <w:szCs w:val="21"/>
        </w:rPr>
        <w:t xml:space="preserve">para formalização são: Nome:_____________________________, CPF: _____________, RG:_______________________ </w:t>
      </w:r>
    </w:p>
    <w:p w14:paraId="1C4C45B2" w14:textId="77777777" w:rsidR="00456F75" w:rsidRPr="008B771B" w:rsidRDefault="00456F75" w:rsidP="00456F75">
      <w:pPr>
        <w:pStyle w:val="Default"/>
        <w:jc w:val="both"/>
        <w:rPr>
          <w:rFonts w:asciiTheme="minorHAnsi" w:hAnsiTheme="minorHAnsi" w:cstheme="minorHAnsi"/>
          <w:color w:val="auto"/>
          <w:sz w:val="21"/>
          <w:szCs w:val="21"/>
        </w:rPr>
      </w:pPr>
    </w:p>
    <w:p w14:paraId="1FCBDB63" w14:textId="77777777" w:rsidR="005D0A01" w:rsidRPr="008B771B" w:rsidRDefault="005D0A01" w:rsidP="00456F75">
      <w:pPr>
        <w:pStyle w:val="Default"/>
        <w:jc w:val="both"/>
        <w:rPr>
          <w:rFonts w:asciiTheme="minorHAnsi" w:hAnsiTheme="minorHAnsi" w:cstheme="minorHAnsi"/>
          <w:color w:val="auto"/>
          <w:sz w:val="21"/>
          <w:szCs w:val="21"/>
        </w:rPr>
      </w:pPr>
    </w:p>
    <w:p w14:paraId="678E7495" w14:textId="77777777" w:rsidR="005D0A01" w:rsidRPr="008B771B" w:rsidRDefault="005D0A01" w:rsidP="00456F75">
      <w:pPr>
        <w:pStyle w:val="Default"/>
        <w:jc w:val="both"/>
        <w:rPr>
          <w:rFonts w:asciiTheme="minorHAnsi" w:hAnsiTheme="minorHAnsi" w:cstheme="minorHAnsi"/>
          <w:color w:val="auto"/>
          <w:sz w:val="21"/>
          <w:szCs w:val="21"/>
        </w:rPr>
      </w:pPr>
    </w:p>
    <w:p w14:paraId="394F044C" w14:textId="77777777" w:rsidR="005D0A01" w:rsidRPr="008B771B" w:rsidRDefault="005D0A01" w:rsidP="00456F75">
      <w:pPr>
        <w:pStyle w:val="Default"/>
        <w:jc w:val="both"/>
        <w:rPr>
          <w:rFonts w:asciiTheme="minorHAnsi" w:hAnsiTheme="minorHAnsi" w:cstheme="minorHAnsi"/>
          <w:color w:val="auto"/>
          <w:sz w:val="21"/>
          <w:szCs w:val="21"/>
        </w:rPr>
      </w:pPr>
    </w:p>
    <w:p w14:paraId="064F1DF8" w14:textId="5F1B6719" w:rsidR="00CA5E94"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(LOCAL DO ESTABELECIMENTO), __________ de ____________________ de 202__.</w:t>
      </w:r>
    </w:p>
    <w:p w14:paraId="3FFB3786" w14:textId="77777777" w:rsidR="00456F75" w:rsidRPr="008B771B" w:rsidRDefault="00456F75" w:rsidP="00CA5E94">
      <w:pPr>
        <w:pStyle w:val="Default"/>
        <w:rPr>
          <w:rFonts w:asciiTheme="minorHAnsi" w:hAnsiTheme="minorHAnsi" w:cstheme="minorHAnsi"/>
          <w:color w:val="auto"/>
          <w:sz w:val="21"/>
          <w:szCs w:val="21"/>
        </w:rPr>
      </w:pPr>
    </w:p>
    <w:p w14:paraId="152BEB88" w14:textId="77777777" w:rsidR="00FD24B6" w:rsidRPr="008B771B" w:rsidRDefault="00FD24B6" w:rsidP="00CA5E94">
      <w:pPr>
        <w:pStyle w:val="Default"/>
        <w:rPr>
          <w:rFonts w:asciiTheme="minorHAnsi" w:hAnsiTheme="minorHAnsi" w:cstheme="minorHAnsi"/>
          <w:color w:val="auto"/>
          <w:sz w:val="21"/>
          <w:szCs w:val="21"/>
        </w:rPr>
      </w:pPr>
    </w:p>
    <w:p w14:paraId="3D87C4CD" w14:textId="200EF6F6"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___________________________________________________</w:t>
      </w:r>
    </w:p>
    <w:p w14:paraId="172A5AA5" w14:textId="4D040904"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w:t>
      </w:r>
      <w:r w:rsidR="00101205" w:rsidRPr="008B771B">
        <w:rPr>
          <w:rFonts w:asciiTheme="minorHAnsi" w:hAnsiTheme="minorHAnsi" w:cstheme="minorHAnsi"/>
          <w:color w:val="auto"/>
          <w:sz w:val="21"/>
          <w:szCs w:val="21"/>
        </w:rPr>
        <w:t>Nome</w:t>
      </w:r>
      <w:r w:rsidRPr="008B771B">
        <w:rPr>
          <w:rFonts w:asciiTheme="minorHAnsi" w:hAnsiTheme="minorHAnsi" w:cstheme="minorHAnsi"/>
          <w:color w:val="auto"/>
          <w:sz w:val="21"/>
          <w:szCs w:val="21"/>
        </w:rPr>
        <w:t xml:space="preserve"> completo, cargo ou função e assinatura do representante legal/procurador)</w:t>
      </w:r>
    </w:p>
    <w:p w14:paraId="7F80D73C" w14:textId="77777777" w:rsidR="00CA5E94" w:rsidRPr="008B771B" w:rsidRDefault="00CA5E94" w:rsidP="00796411">
      <w:pPr>
        <w:pStyle w:val="Default"/>
        <w:rPr>
          <w:rFonts w:asciiTheme="minorHAnsi" w:hAnsiTheme="minorHAnsi" w:cstheme="minorHAnsi"/>
          <w:color w:val="auto"/>
          <w:sz w:val="20"/>
          <w:szCs w:val="20"/>
        </w:rPr>
      </w:pPr>
    </w:p>
    <w:p w14:paraId="763E286D" w14:textId="77777777" w:rsidR="00FB5CDA" w:rsidRPr="008B771B" w:rsidRDefault="00FB5CDA" w:rsidP="00796411">
      <w:pPr>
        <w:pStyle w:val="Default"/>
        <w:rPr>
          <w:rFonts w:asciiTheme="minorHAnsi" w:hAnsiTheme="minorHAnsi" w:cstheme="minorHAnsi"/>
          <w:color w:val="auto"/>
          <w:sz w:val="20"/>
          <w:szCs w:val="20"/>
        </w:rPr>
      </w:pPr>
    </w:p>
    <w:p w14:paraId="6FC5B872" w14:textId="77777777" w:rsidR="005D0A01" w:rsidRPr="008B771B" w:rsidRDefault="005D0A01" w:rsidP="00796411">
      <w:pPr>
        <w:pStyle w:val="Default"/>
        <w:rPr>
          <w:rFonts w:asciiTheme="minorHAnsi" w:hAnsiTheme="minorHAnsi" w:cstheme="minorHAnsi"/>
          <w:color w:val="auto"/>
          <w:sz w:val="20"/>
          <w:szCs w:val="20"/>
        </w:rPr>
      </w:pPr>
    </w:p>
    <w:p w14:paraId="6C34DB86" w14:textId="77777777" w:rsidR="005D0A01" w:rsidRPr="008B771B" w:rsidRDefault="005D0A01" w:rsidP="00796411">
      <w:pPr>
        <w:pStyle w:val="Default"/>
        <w:rPr>
          <w:rFonts w:asciiTheme="minorHAnsi" w:hAnsiTheme="minorHAnsi" w:cstheme="minorHAnsi"/>
          <w:color w:val="auto"/>
          <w:sz w:val="20"/>
          <w:szCs w:val="20"/>
        </w:rPr>
      </w:pPr>
    </w:p>
    <w:p w14:paraId="3D7F9C43" w14:textId="77777777" w:rsidR="005D0A01" w:rsidRPr="008B771B" w:rsidRDefault="005D0A01" w:rsidP="00796411">
      <w:pPr>
        <w:pStyle w:val="Default"/>
        <w:rPr>
          <w:rFonts w:asciiTheme="minorHAnsi" w:hAnsiTheme="minorHAnsi" w:cstheme="minorHAnsi"/>
          <w:color w:val="auto"/>
          <w:sz w:val="20"/>
          <w:szCs w:val="20"/>
        </w:rPr>
      </w:pPr>
    </w:p>
    <w:p w14:paraId="3C0A2157" w14:textId="77777777" w:rsidR="005D0A01" w:rsidRPr="008B771B" w:rsidRDefault="005D0A01" w:rsidP="00796411">
      <w:pPr>
        <w:pStyle w:val="Default"/>
        <w:rPr>
          <w:rFonts w:asciiTheme="minorHAnsi" w:hAnsiTheme="minorHAnsi" w:cstheme="minorHAnsi"/>
          <w:color w:val="auto"/>
          <w:sz w:val="20"/>
          <w:szCs w:val="20"/>
        </w:rPr>
      </w:pPr>
    </w:p>
    <w:p w14:paraId="07603469" w14:textId="77777777" w:rsidR="005D0A01" w:rsidRPr="008B771B" w:rsidRDefault="005D0A01" w:rsidP="00796411">
      <w:pPr>
        <w:pStyle w:val="Default"/>
        <w:rPr>
          <w:rFonts w:asciiTheme="minorHAnsi" w:hAnsiTheme="minorHAnsi" w:cstheme="minorHAnsi"/>
          <w:color w:val="auto"/>
          <w:sz w:val="20"/>
          <w:szCs w:val="20"/>
        </w:rPr>
      </w:pPr>
    </w:p>
    <w:p w14:paraId="4A3048D0" w14:textId="77777777" w:rsidR="005D0A01" w:rsidRPr="008B771B" w:rsidRDefault="005D0A01" w:rsidP="00796411">
      <w:pPr>
        <w:pStyle w:val="Default"/>
        <w:rPr>
          <w:rFonts w:asciiTheme="minorHAnsi" w:hAnsiTheme="minorHAnsi" w:cstheme="minorHAnsi"/>
          <w:color w:val="auto"/>
          <w:sz w:val="20"/>
          <w:szCs w:val="20"/>
        </w:rPr>
      </w:pPr>
    </w:p>
    <w:p w14:paraId="5B37EE9F" w14:textId="77777777" w:rsidR="005D0A01" w:rsidRPr="008B771B" w:rsidRDefault="005D0A01" w:rsidP="00796411">
      <w:pPr>
        <w:pStyle w:val="Default"/>
        <w:rPr>
          <w:rFonts w:asciiTheme="minorHAnsi" w:hAnsiTheme="minorHAnsi" w:cstheme="minorHAnsi"/>
          <w:color w:val="auto"/>
          <w:sz w:val="20"/>
          <w:szCs w:val="20"/>
        </w:rPr>
      </w:pPr>
    </w:p>
    <w:p w14:paraId="690EAB36" w14:textId="77777777" w:rsidR="005D0A01" w:rsidRPr="008B771B" w:rsidRDefault="005D0A01" w:rsidP="00796411">
      <w:pPr>
        <w:pStyle w:val="Default"/>
        <w:rPr>
          <w:rFonts w:asciiTheme="minorHAnsi" w:hAnsiTheme="minorHAnsi" w:cstheme="minorHAnsi"/>
          <w:color w:val="auto"/>
          <w:sz w:val="20"/>
          <w:szCs w:val="20"/>
        </w:rPr>
      </w:pPr>
    </w:p>
    <w:p w14:paraId="78BDEB10" w14:textId="77777777" w:rsidR="005D0A01" w:rsidRPr="008B771B" w:rsidRDefault="005D0A01" w:rsidP="00796411">
      <w:pPr>
        <w:pStyle w:val="Default"/>
        <w:rPr>
          <w:rFonts w:asciiTheme="minorHAnsi" w:hAnsiTheme="minorHAnsi" w:cstheme="minorHAnsi"/>
          <w:color w:val="auto"/>
          <w:sz w:val="20"/>
          <w:szCs w:val="20"/>
        </w:rPr>
      </w:pPr>
    </w:p>
    <w:p w14:paraId="0EED98A8" w14:textId="77777777" w:rsidR="005D0A01" w:rsidRPr="008B771B" w:rsidRDefault="005D0A01" w:rsidP="00796411">
      <w:pPr>
        <w:pStyle w:val="Default"/>
        <w:rPr>
          <w:rFonts w:asciiTheme="minorHAnsi" w:hAnsiTheme="minorHAnsi" w:cstheme="minorHAnsi"/>
          <w:color w:val="auto"/>
          <w:sz w:val="20"/>
          <w:szCs w:val="20"/>
        </w:rPr>
      </w:pPr>
    </w:p>
    <w:p w14:paraId="1FC4B1F6" w14:textId="77777777" w:rsidR="005D0A01" w:rsidRPr="008B771B" w:rsidRDefault="005D0A01" w:rsidP="00796411">
      <w:pPr>
        <w:pStyle w:val="Default"/>
        <w:rPr>
          <w:rFonts w:asciiTheme="minorHAnsi" w:hAnsiTheme="minorHAnsi" w:cstheme="minorHAnsi"/>
          <w:color w:val="auto"/>
          <w:sz w:val="20"/>
          <w:szCs w:val="20"/>
        </w:rPr>
      </w:pPr>
    </w:p>
    <w:p w14:paraId="137BA1AA" w14:textId="77777777" w:rsidR="005D0A01" w:rsidRPr="008B771B" w:rsidRDefault="005D0A01" w:rsidP="00796411">
      <w:pPr>
        <w:pStyle w:val="Default"/>
        <w:rPr>
          <w:rFonts w:asciiTheme="minorHAnsi" w:hAnsiTheme="minorHAnsi" w:cstheme="minorHAnsi"/>
          <w:color w:val="auto"/>
          <w:sz w:val="20"/>
          <w:szCs w:val="20"/>
        </w:rPr>
      </w:pPr>
    </w:p>
    <w:p w14:paraId="5303B7CE" w14:textId="77777777" w:rsidR="005D0A01" w:rsidRPr="008B771B" w:rsidRDefault="005D0A01" w:rsidP="00796411">
      <w:pPr>
        <w:pStyle w:val="Default"/>
        <w:rPr>
          <w:rFonts w:asciiTheme="minorHAnsi" w:hAnsiTheme="minorHAnsi" w:cstheme="minorHAnsi"/>
          <w:color w:val="auto"/>
          <w:sz w:val="20"/>
          <w:szCs w:val="20"/>
        </w:rPr>
      </w:pPr>
    </w:p>
    <w:p w14:paraId="6DD114D6" w14:textId="77777777" w:rsidR="005D0A01" w:rsidRPr="008B771B" w:rsidRDefault="005D0A01" w:rsidP="00796411">
      <w:pPr>
        <w:pStyle w:val="Default"/>
        <w:rPr>
          <w:rFonts w:asciiTheme="minorHAnsi" w:hAnsiTheme="minorHAnsi" w:cstheme="minorHAnsi"/>
          <w:color w:val="auto"/>
          <w:sz w:val="20"/>
          <w:szCs w:val="20"/>
        </w:rPr>
      </w:pPr>
    </w:p>
    <w:p w14:paraId="2703D04A" w14:textId="77777777" w:rsidR="005D0A01" w:rsidRPr="008B771B" w:rsidRDefault="005D0A01" w:rsidP="00796411">
      <w:pPr>
        <w:pStyle w:val="Default"/>
        <w:rPr>
          <w:rFonts w:asciiTheme="minorHAnsi" w:hAnsiTheme="minorHAnsi" w:cstheme="minorHAnsi"/>
          <w:color w:val="auto"/>
          <w:sz w:val="20"/>
          <w:szCs w:val="20"/>
        </w:rPr>
      </w:pPr>
    </w:p>
    <w:p w14:paraId="1E2C62E1" w14:textId="77777777" w:rsidR="005D0A01" w:rsidRPr="008B771B" w:rsidRDefault="005D0A01" w:rsidP="00796411">
      <w:pPr>
        <w:pStyle w:val="Default"/>
        <w:rPr>
          <w:rFonts w:asciiTheme="minorHAnsi" w:hAnsiTheme="minorHAnsi" w:cstheme="minorHAnsi"/>
          <w:color w:val="auto"/>
          <w:sz w:val="20"/>
          <w:szCs w:val="20"/>
        </w:rPr>
      </w:pPr>
    </w:p>
    <w:p w14:paraId="74E99F6A" w14:textId="77777777" w:rsidR="005D0A01" w:rsidRPr="008B771B" w:rsidRDefault="005D0A01" w:rsidP="00796411">
      <w:pPr>
        <w:pStyle w:val="Default"/>
        <w:rPr>
          <w:rFonts w:asciiTheme="minorHAnsi" w:hAnsiTheme="minorHAnsi" w:cstheme="minorHAnsi"/>
          <w:color w:val="auto"/>
          <w:sz w:val="20"/>
          <w:szCs w:val="20"/>
        </w:rPr>
      </w:pPr>
    </w:p>
    <w:p w14:paraId="2173D1F0" w14:textId="77777777" w:rsidR="005D0A01" w:rsidRPr="008B771B" w:rsidRDefault="005D0A01" w:rsidP="00796411">
      <w:pPr>
        <w:pStyle w:val="Default"/>
        <w:rPr>
          <w:rFonts w:asciiTheme="minorHAnsi" w:hAnsiTheme="minorHAnsi" w:cstheme="minorHAnsi"/>
          <w:color w:val="auto"/>
          <w:sz w:val="20"/>
          <w:szCs w:val="20"/>
        </w:rPr>
      </w:pPr>
    </w:p>
    <w:p w14:paraId="6B9F2BA8" w14:textId="77777777" w:rsidR="005D0A01" w:rsidRPr="008B771B" w:rsidRDefault="005D0A01" w:rsidP="00796411">
      <w:pPr>
        <w:pStyle w:val="Default"/>
        <w:rPr>
          <w:rFonts w:asciiTheme="minorHAnsi" w:hAnsiTheme="minorHAnsi" w:cstheme="minorHAnsi"/>
          <w:color w:val="auto"/>
          <w:sz w:val="20"/>
          <w:szCs w:val="20"/>
        </w:rPr>
      </w:pPr>
    </w:p>
    <w:p w14:paraId="38EFBBD7" w14:textId="77777777" w:rsidR="005D0A01" w:rsidRPr="008B771B" w:rsidRDefault="005D0A01" w:rsidP="00796411">
      <w:pPr>
        <w:pStyle w:val="Default"/>
        <w:rPr>
          <w:rFonts w:asciiTheme="minorHAnsi" w:hAnsiTheme="minorHAnsi" w:cstheme="minorHAnsi"/>
          <w:color w:val="auto"/>
          <w:sz w:val="20"/>
          <w:szCs w:val="20"/>
        </w:rPr>
      </w:pPr>
    </w:p>
    <w:p w14:paraId="5FAD091D" w14:textId="77777777" w:rsidR="005D0A01" w:rsidRPr="008B771B" w:rsidRDefault="005D0A01" w:rsidP="00796411">
      <w:pPr>
        <w:pStyle w:val="Default"/>
        <w:rPr>
          <w:rFonts w:asciiTheme="minorHAnsi" w:hAnsiTheme="minorHAnsi" w:cstheme="minorHAnsi"/>
          <w:color w:val="auto"/>
          <w:sz w:val="20"/>
          <w:szCs w:val="20"/>
        </w:rPr>
      </w:pPr>
    </w:p>
    <w:p w14:paraId="147B01B6" w14:textId="77777777" w:rsidR="005D0A01" w:rsidRPr="008B771B" w:rsidRDefault="005D0A01" w:rsidP="00796411">
      <w:pPr>
        <w:pStyle w:val="Default"/>
        <w:rPr>
          <w:rFonts w:asciiTheme="minorHAnsi" w:hAnsiTheme="minorHAnsi" w:cstheme="minorHAnsi"/>
          <w:color w:val="auto"/>
          <w:sz w:val="20"/>
          <w:szCs w:val="20"/>
        </w:rPr>
      </w:pPr>
    </w:p>
    <w:p w14:paraId="0DC7162D" w14:textId="77777777" w:rsidR="005D0A01" w:rsidRPr="008B771B" w:rsidRDefault="005D0A01" w:rsidP="00796411">
      <w:pPr>
        <w:pStyle w:val="Default"/>
        <w:rPr>
          <w:rFonts w:asciiTheme="minorHAnsi" w:hAnsiTheme="minorHAnsi" w:cstheme="minorHAnsi"/>
          <w:color w:val="auto"/>
          <w:sz w:val="20"/>
          <w:szCs w:val="20"/>
        </w:rPr>
      </w:pPr>
    </w:p>
    <w:p w14:paraId="0979EFDF" w14:textId="77777777" w:rsidR="005D0A01" w:rsidRPr="008B771B" w:rsidRDefault="005D0A01" w:rsidP="00796411">
      <w:pPr>
        <w:pStyle w:val="Default"/>
        <w:rPr>
          <w:rFonts w:asciiTheme="minorHAnsi" w:hAnsiTheme="minorHAnsi" w:cstheme="minorHAnsi"/>
          <w:color w:val="auto"/>
          <w:sz w:val="20"/>
          <w:szCs w:val="20"/>
        </w:rPr>
      </w:pPr>
    </w:p>
    <w:p w14:paraId="1CDCDF0E" w14:textId="77777777" w:rsidR="005D0A01" w:rsidRPr="008B771B" w:rsidRDefault="005D0A01" w:rsidP="00796411">
      <w:pPr>
        <w:pStyle w:val="Default"/>
        <w:rPr>
          <w:rFonts w:asciiTheme="minorHAnsi" w:hAnsiTheme="minorHAnsi" w:cstheme="minorHAnsi"/>
          <w:color w:val="auto"/>
          <w:sz w:val="20"/>
          <w:szCs w:val="20"/>
        </w:rPr>
      </w:pPr>
    </w:p>
    <w:p w14:paraId="3FEF156C" w14:textId="77777777" w:rsidR="005D0A01" w:rsidRPr="008B771B" w:rsidRDefault="005D0A01" w:rsidP="00796411">
      <w:pPr>
        <w:pStyle w:val="Default"/>
        <w:rPr>
          <w:rFonts w:asciiTheme="minorHAnsi" w:hAnsiTheme="minorHAnsi" w:cstheme="minorHAnsi"/>
          <w:color w:val="auto"/>
          <w:sz w:val="20"/>
          <w:szCs w:val="20"/>
        </w:rPr>
      </w:pPr>
    </w:p>
    <w:p w14:paraId="0DF2FE18" w14:textId="77777777" w:rsidR="003E3E57" w:rsidRPr="008B771B" w:rsidRDefault="003E3E57" w:rsidP="00796411">
      <w:pPr>
        <w:pStyle w:val="Default"/>
        <w:rPr>
          <w:rFonts w:asciiTheme="minorHAnsi" w:hAnsiTheme="minorHAnsi" w:cstheme="minorHAnsi"/>
          <w:color w:val="auto"/>
          <w:sz w:val="20"/>
          <w:szCs w:val="20"/>
        </w:rPr>
      </w:pPr>
    </w:p>
    <w:p w14:paraId="20FCF12D" w14:textId="77777777" w:rsidR="005D0A01" w:rsidRPr="008B771B" w:rsidRDefault="005D0A01" w:rsidP="00796411">
      <w:pPr>
        <w:pStyle w:val="Default"/>
        <w:rPr>
          <w:rFonts w:asciiTheme="minorHAnsi" w:hAnsiTheme="minorHAnsi" w:cstheme="minorHAnsi"/>
          <w:color w:val="auto"/>
          <w:sz w:val="20"/>
          <w:szCs w:val="20"/>
        </w:rPr>
      </w:pPr>
    </w:p>
    <w:p w14:paraId="49C4BC97" w14:textId="77777777" w:rsidR="005D0A01" w:rsidRPr="008B771B" w:rsidRDefault="005D0A01" w:rsidP="00796411">
      <w:pPr>
        <w:pStyle w:val="Default"/>
        <w:rPr>
          <w:rFonts w:asciiTheme="minorHAnsi" w:hAnsiTheme="minorHAnsi" w:cstheme="minorHAnsi"/>
          <w:color w:val="auto"/>
          <w:sz w:val="20"/>
          <w:szCs w:val="20"/>
        </w:rPr>
      </w:pPr>
    </w:p>
    <w:p w14:paraId="7C0DE56E" w14:textId="77777777" w:rsidR="00D17E54" w:rsidRPr="008B771B" w:rsidRDefault="00D17E54" w:rsidP="00796411">
      <w:pPr>
        <w:pStyle w:val="Default"/>
        <w:rPr>
          <w:rFonts w:asciiTheme="minorHAnsi" w:hAnsiTheme="minorHAnsi" w:cstheme="minorHAnsi"/>
          <w:color w:val="auto"/>
          <w:sz w:val="20"/>
          <w:szCs w:val="20"/>
        </w:rPr>
      </w:pPr>
    </w:p>
    <w:p w14:paraId="5A27EA9F" w14:textId="77777777" w:rsidR="00D17E54" w:rsidRPr="008B771B" w:rsidRDefault="00D17E54" w:rsidP="00796411">
      <w:pPr>
        <w:pStyle w:val="Default"/>
        <w:rPr>
          <w:rFonts w:asciiTheme="minorHAnsi" w:hAnsiTheme="minorHAnsi" w:cstheme="minorHAnsi"/>
          <w:color w:val="auto"/>
          <w:sz w:val="20"/>
          <w:szCs w:val="20"/>
        </w:rPr>
      </w:pPr>
    </w:p>
    <w:p w14:paraId="445C6928" w14:textId="77777777" w:rsidR="00D17E54" w:rsidRPr="008B771B" w:rsidRDefault="00D17E54" w:rsidP="00796411">
      <w:pPr>
        <w:pStyle w:val="Default"/>
        <w:rPr>
          <w:rFonts w:asciiTheme="minorHAnsi" w:hAnsiTheme="minorHAnsi" w:cstheme="minorHAnsi"/>
          <w:color w:val="auto"/>
          <w:sz w:val="20"/>
          <w:szCs w:val="20"/>
        </w:rPr>
      </w:pPr>
    </w:p>
    <w:p w14:paraId="7FF5EA6B" w14:textId="77777777" w:rsidR="00FE748A" w:rsidRPr="008B771B" w:rsidRDefault="00FE748A" w:rsidP="0015173B">
      <w:pPr>
        <w:pStyle w:val="Default"/>
        <w:tabs>
          <w:tab w:val="left" w:pos="2339"/>
        </w:tabs>
        <w:rPr>
          <w:color w:val="auto"/>
          <w:sz w:val="20"/>
          <w:szCs w:val="20"/>
        </w:rPr>
      </w:pPr>
    </w:p>
    <w:tbl>
      <w:tblPr>
        <w:tblStyle w:val="Tabelacomgrade"/>
        <w:tblW w:w="0" w:type="auto"/>
        <w:tblLook w:val="04A0" w:firstRow="1" w:lastRow="0" w:firstColumn="1" w:lastColumn="0" w:noHBand="0" w:noVBand="1"/>
      </w:tblPr>
      <w:tblGrid>
        <w:gridCol w:w="8921"/>
      </w:tblGrid>
      <w:tr w:rsidR="002E3B6C" w:rsidRPr="008B771B" w14:paraId="629FCDA5" w14:textId="77777777" w:rsidTr="00892164">
        <w:tc>
          <w:tcPr>
            <w:tcW w:w="8921" w:type="dxa"/>
            <w:shd w:val="clear" w:color="auto" w:fill="BFBFBF" w:themeFill="background1" w:themeFillShade="BF"/>
          </w:tcPr>
          <w:p w14:paraId="5DFA3C39" w14:textId="77777777" w:rsidR="002E3B6C" w:rsidRPr="008B771B" w:rsidRDefault="002E3B6C"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lastRenderedPageBreak/>
              <w:t>ANEXO V</w:t>
            </w:r>
          </w:p>
          <w:p w14:paraId="074AFB85" w14:textId="43D99810" w:rsidR="002E3B6C" w:rsidRPr="008B771B" w:rsidRDefault="005D0A01"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t>DECLARAÇÃO DE INDICAÇÃO DO(S) RESPONSÁVEL(IS) TÉCNICOS</w:t>
            </w:r>
          </w:p>
        </w:tc>
      </w:tr>
    </w:tbl>
    <w:p w14:paraId="2C6B3C8A" w14:textId="77777777" w:rsidR="002E3B6C" w:rsidRPr="008B771B" w:rsidRDefault="002E3B6C" w:rsidP="00796411">
      <w:pPr>
        <w:pStyle w:val="Default"/>
        <w:rPr>
          <w:color w:val="auto"/>
          <w:sz w:val="20"/>
          <w:szCs w:val="20"/>
        </w:rPr>
      </w:pPr>
    </w:p>
    <w:p w14:paraId="3CB50DFD" w14:textId="77777777" w:rsidR="002E3B6C" w:rsidRPr="008B771B" w:rsidRDefault="002E3B6C" w:rsidP="00796411">
      <w:pPr>
        <w:pStyle w:val="Default"/>
        <w:rPr>
          <w:color w:val="auto"/>
          <w:sz w:val="20"/>
          <w:szCs w:val="20"/>
        </w:rPr>
      </w:pPr>
    </w:p>
    <w:p w14:paraId="0E52DD5E" w14:textId="77777777" w:rsidR="0003380F" w:rsidRPr="0079212E" w:rsidRDefault="0003380F" w:rsidP="0003380F">
      <w:pPr>
        <w:pStyle w:val="Recuodecorpodetexto"/>
        <w:ind w:left="0"/>
        <w:rPr>
          <w:rFonts w:ascii="Calibri" w:hAnsi="Calibri" w:cs="Calibri"/>
          <w:b/>
          <w:bCs/>
          <w:iCs/>
          <w:sz w:val="21"/>
          <w:szCs w:val="21"/>
        </w:rPr>
      </w:pPr>
      <w:r w:rsidRPr="0079212E">
        <w:rPr>
          <w:rFonts w:ascii="Calibri" w:hAnsi="Calibri" w:cs="Calibri"/>
          <w:b/>
          <w:bCs/>
          <w:iCs/>
          <w:sz w:val="21"/>
          <w:szCs w:val="21"/>
        </w:rPr>
        <w:t>Local e Data</w:t>
      </w:r>
    </w:p>
    <w:p w14:paraId="1C031F24" w14:textId="77777777" w:rsidR="0003380F" w:rsidRPr="0079212E" w:rsidRDefault="0003380F" w:rsidP="0003380F">
      <w:pPr>
        <w:pStyle w:val="Recuodecorpodetexto"/>
        <w:ind w:left="0"/>
        <w:rPr>
          <w:rFonts w:ascii="Calibri" w:hAnsi="Calibri" w:cs="Calibri"/>
          <w:b/>
          <w:bCs/>
          <w:iCs/>
          <w:sz w:val="21"/>
          <w:szCs w:val="21"/>
        </w:rPr>
      </w:pPr>
      <w:r w:rsidRPr="0079212E">
        <w:rPr>
          <w:rFonts w:ascii="Calibri" w:hAnsi="Calibri" w:cs="Calibri"/>
          <w:b/>
          <w:bCs/>
          <w:iCs/>
          <w:sz w:val="21"/>
          <w:szCs w:val="21"/>
        </w:rPr>
        <w:t>À Prefeitura Municipal de SANTA BRANCA</w:t>
      </w:r>
    </w:p>
    <w:p w14:paraId="1E361D83" w14:textId="1F6F5946" w:rsidR="008A742C" w:rsidRPr="00B34B34" w:rsidRDefault="008A742C" w:rsidP="008A742C">
      <w:pPr>
        <w:pStyle w:val="Default"/>
        <w:rPr>
          <w:rFonts w:asciiTheme="minorHAnsi" w:hAnsiTheme="minorHAnsi" w:cstheme="minorHAnsi"/>
          <w:b/>
          <w:bCs/>
          <w:color w:val="auto"/>
          <w:sz w:val="21"/>
          <w:szCs w:val="21"/>
        </w:rPr>
      </w:pPr>
      <w:r w:rsidRPr="00B34B34">
        <w:rPr>
          <w:rFonts w:asciiTheme="minorHAnsi" w:hAnsiTheme="minorHAnsi" w:cstheme="minorHAnsi"/>
          <w:b/>
          <w:bCs/>
          <w:color w:val="auto"/>
          <w:sz w:val="21"/>
          <w:szCs w:val="21"/>
        </w:rPr>
        <w:t xml:space="preserve">CONCORRÊNCIA ELETRÔNICA Nº </w:t>
      </w:r>
      <w:r w:rsidR="00A4382F">
        <w:rPr>
          <w:rFonts w:asciiTheme="minorHAnsi" w:hAnsiTheme="minorHAnsi" w:cstheme="minorHAnsi"/>
          <w:b/>
          <w:bCs/>
          <w:color w:val="auto"/>
          <w:sz w:val="21"/>
          <w:szCs w:val="21"/>
        </w:rPr>
        <w:t>02/2026</w:t>
      </w:r>
      <w:r w:rsidRPr="00B34B34">
        <w:rPr>
          <w:rFonts w:asciiTheme="minorHAnsi" w:hAnsiTheme="minorHAnsi" w:cstheme="minorHAnsi"/>
          <w:b/>
          <w:bCs/>
          <w:color w:val="auto"/>
          <w:sz w:val="21"/>
          <w:szCs w:val="21"/>
        </w:rPr>
        <w:t xml:space="preserve"> – PROCESSO Nº </w:t>
      </w:r>
      <w:r w:rsidR="008A65EC" w:rsidRPr="00B34B34">
        <w:rPr>
          <w:rFonts w:asciiTheme="minorHAnsi" w:hAnsiTheme="minorHAnsi" w:cstheme="minorHAnsi"/>
          <w:b/>
          <w:bCs/>
          <w:color w:val="auto"/>
          <w:sz w:val="21"/>
          <w:szCs w:val="21"/>
        </w:rPr>
        <w:t>951/2026</w:t>
      </w:r>
      <w:r w:rsidR="00D17E54" w:rsidRPr="00B34B34">
        <w:rPr>
          <w:rFonts w:asciiTheme="minorHAnsi" w:hAnsiTheme="minorHAnsi" w:cstheme="minorHAnsi"/>
          <w:b/>
          <w:bCs/>
          <w:color w:val="auto"/>
          <w:sz w:val="21"/>
          <w:szCs w:val="21"/>
        </w:rPr>
        <w:t>.</w:t>
      </w:r>
      <w:r w:rsidRPr="00B34B34">
        <w:rPr>
          <w:rFonts w:asciiTheme="minorHAnsi" w:hAnsiTheme="minorHAnsi" w:cstheme="minorHAnsi"/>
          <w:b/>
          <w:bCs/>
          <w:color w:val="auto"/>
          <w:sz w:val="21"/>
          <w:szCs w:val="21"/>
        </w:rPr>
        <w:t xml:space="preserve"> </w:t>
      </w:r>
    </w:p>
    <w:p w14:paraId="6977E976" w14:textId="4578B809" w:rsidR="002D2971" w:rsidRPr="00B34B34" w:rsidRDefault="002D2971" w:rsidP="002D2971">
      <w:pPr>
        <w:pStyle w:val="Default"/>
        <w:jc w:val="both"/>
        <w:rPr>
          <w:rFonts w:asciiTheme="minorHAnsi" w:hAnsiTheme="minorHAnsi" w:cstheme="minorHAnsi"/>
          <w:b/>
          <w:color w:val="auto"/>
          <w:sz w:val="22"/>
          <w:szCs w:val="22"/>
        </w:rPr>
      </w:pPr>
      <w:r w:rsidRPr="00B34B34">
        <w:rPr>
          <w:rFonts w:asciiTheme="minorHAnsi" w:hAnsiTheme="minorHAnsi" w:cstheme="minorHAnsi"/>
          <w:b/>
          <w:bCs/>
          <w:color w:val="auto"/>
          <w:sz w:val="22"/>
          <w:szCs w:val="22"/>
        </w:rPr>
        <w:t xml:space="preserve">OBJETO: </w:t>
      </w:r>
      <w:r w:rsidR="008A65EC" w:rsidRPr="00B34B34">
        <w:rPr>
          <w:rFonts w:asciiTheme="minorHAnsi" w:hAnsiTheme="minorHAnsi" w:cstheme="minorHAnsi"/>
          <w:b/>
          <w:color w:val="auto"/>
          <w:sz w:val="22"/>
          <w:szCs w:val="22"/>
        </w:rPr>
        <w:t>CONTRATAÇÃO DE EMPRESA ESPECIALIZADA PARA A CONSTRUÇÃO DE TRAVESSIA EM ADUELAS DE CONCRETO NA RODOVIA SAB 428, BAIRRO DO CAETÊ, SANTA BRANCA/SP.</w:t>
      </w:r>
    </w:p>
    <w:p w14:paraId="4971EA96" w14:textId="77777777" w:rsidR="0003380F" w:rsidRPr="008B771B" w:rsidRDefault="0003380F" w:rsidP="0003380F">
      <w:pPr>
        <w:widowControl w:val="0"/>
        <w:rPr>
          <w:rFonts w:ascii="Calibri" w:hAnsi="Calibri" w:cs="Calibri"/>
          <w:b/>
          <w:caps/>
          <w:sz w:val="21"/>
          <w:szCs w:val="21"/>
        </w:rPr>
      </w:pPr>
    </w:p>
    <w:p w14:paraId="4D8C0CD6" w14:textId="77777777" w:rsidR="005D0A01" w:rsidRPr="008B771B" w:rsidRDefault="005D0A01" w:rsidP="005D0A01">
      <w:pPr>
        <w:pStyle w:val="Recuodecorpodetexto"/>
        <w:widowControl w:val="0"/>
        <w:jc w:val="both"/>
        <w:rPr>
          <w:rFonts w:ascii="Calibri" w:hAnsi="Calibri" w:cs="Calibri"/>
          <w:bCs/>
          <w:iCs/>
          <w:sz w:val="21"/>
          <w:szCs w:val="21"/>
        </w:rPr>
      </w:pPr>
      <w:r w:rsidRPr="008B771B">
        <w:rPr>
          <w:rFonts w:ascii="Calibri" w:hAnsi="Calibri" w:cs="Calibri"/>
          <w:bCs/>
          <w:iCs/>
          <w:sz w:val="21"/>
          <w:szCs w:val="21"/>
        </w:rPr>
        <w:t xml:space="preserve">A empresa _________________, com sede na ___________________, n.º _____, C.N.P.J. n.º _________________, por intermédio de seu representante legal _________, neste ato relaciona os técnicos que ficarão vinculados a execução do objeto em questão, bem como, informa estar ciente de que, em caso de necessidade de substituição de referidos profissionais, está obrigada a substituí-los por profissionais de experiência equivalente ou superior, nos termos do artigo 67 § 6 da Lei Federal nº 14.133/21. </w:t>
      </w:r>
    </w:p>
    <w:p w14:paraId="342EE54F" w14:textId="77777777" w:rsidR="005D0A01" w:rsidRPr="008B771B" w:rsidRDefault="005D0A01" w:rsidP="005D0A01">
      <w:pPr>
        <w:pStyle w:val="Recuodecorpodetexto"/>
        <w:widowControl w:val="0"/>
        <w:ind w:left="0"/>
        <w:rPr>
          <w:rFonts w:ascii="Calibri" w:hAnsi="Calibri" w:cs="Calibri"/>
          <w:b/>
          <w:bCs/>
          <w:iCs/>
          <w:sz w:val="21"/>
          <w:szCs w:val="21"/>
        </w:rPr>
      </w:pPr>
    </w:p>
    <w:p w14:paraId="0C61E7BF" w14:textId="77777777" w:rsidR="005D0A01" w:rsidRPr="008B771B" w:rsidRDefault="005D0A01" w:rsidP="005D0A01">
      <w:pPr>
        <w:pStyle w:val="Recuodecorpodetexto"/>
        <w:widowControl w:val="0"/>
        <w:ind w:left="0"/>
        <w:rPr>
          <w:rFonts w:ascii="Calibri" w:hAnsi="Calibri" w:cs="Calibri"/>
          <w:b/>
          <w:bCs/>
          <w:iCs/>
          <w:sz w:val="21"/>
          <w:szCs w:val="21"/>
        </w:rPr>
      </w:pPr>
    </w:p>
    <w:p w14:paraId="10D53ED1" w14:textId="061FC8AA"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NOME: </w:t>
      </w:r>
    </w:p>
    <w:p w14:paraId="5FD79FEE" w14:textId="77777777"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QUALIFICAÇÃO: </w:t>
      </w:r>
    </w:p>
    <w:p w14:paraId="72E556B8" w14:textId="23043087" w:rsidR="0003380F" w:rsidRPr="008B771B" w:rsidRDefault="005D0A01" w:rsidP="0003380F">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CREA e/ou número de inscrição no Conselho competente:</w:t>
      </w:r>
    </w:p>
    <w:p w14:paraId="633CB446" w14:textId="77777777" w:rsidR="0003380F" w:rsidRPr="008B771B" w:rsidRDefault="0003380F" w:rsidP="0003380F">
      <w:pPr>
        <w:pStyle w:val="Recuodecorpodetexto"/>
        <w:widowControl w:val="0"/>
        <w:ind w:left="0"/>
        <w:rPr>
          <w:rFonts w:ascii="Calibri" w:hAnsi="Calibri" w:cs="Calibri"/>
          <w:b/>
          <w:iCs/>
          <w:sz w:val="21"/>
          <w:szCs w:val="21"/>
        </w:rPr>
      </w:pPr>
    </w:p>
    <w:p w14:paraId="2ADCBCC5"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(LOCAL DO ESTABELECIMENTO), __________ de ____________________ de 202__.</w:t>
      </w:r>
    </w:p>
    <w:p w14:paraId="71429526" w14:textId="77777777" w:rsidR="0003380F" w:rsidRPr="008B771B" w:rsidRDefault="0003380F" w:rsidP="0003380F">
      <w:pPr>
        <w:pStyle w:val="Default"/>
        <w:rPr>
          <w:rFonts w:asciiTheme="minorHAnsi" w:hAnsiTheme="minorHAnsi" w:cstheme="minorHAnsi"/>
          <w:color w:val="auto"/>
          <w:sz w:val="20"/>
          <w:szCs w:val="20"/>
        </w:rPr>
      </w:pPr>
    </w:p>
    <w:p w14:paraId="0965A3E8" w14:textId="77777777" w:rsidR="0003380F" w:rsidRPr="008B771B" w:rsidRDefault="0003380F" w:rsidP="0003380F">
      <w:pPr>
        <w:pStyle w:val="Default"/>
        <w:rPr>
          <w:rFonts w:asciiTheme="minorHAnsi" w:hAnsiTheme="minorHAnsi" w:cstheme="minorHAnsi"/>
          <w:color w:val="auto"/>
          <w:sz w:val="20"/>
          <w:szCs w:val="20"/>
        </w:rPr>
      </w:pPr>
    </w:p>
    <w:p w14:paraId="1B4DB55A"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0F330EC5" w14:textId="1950559A"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p>
    <w:p w14:paraId="34CA6393" w14:textId="77777777" w:rsidR="0003380F" w:rsidRPr="008B771B" w:rsidRDefault="0003380F" w:rsidP="0003380F">
      <w:pPr>
        <w:pStyle w:val="Recuodecorpodetexto"/>
        <w:widowControl w:val="0"/>
        <w:ind w:left="0"/>
        <w:rPr>
          <w:rFonts w:ascii="Calibri" w:hAnsi="Calibri" w:cs="Calibri"/>
          <w:b/>
          <w:i/>
          <w:sz w:val="21"/>
          <w:szCs w:val="21"/>
        </w:rPr>
      </w:pPr>
    </w:p>
    <w:p w14:paraId="535AC73B" w14:textId="77777777" w:rsidR="0003380F" w:rsidRPr="008B771B" w:rsidRDefault="0003380F" w:rsidP="0003380F">
      <w:pPr>
        <w:pStyle w:val="Default"/>
        <w:rPr>
          <w:color w:val="auto"/>
          <w:sz w:val="20"/>
          <w:szCs w:val="20"/>
        </w:rPr>
      </w:pPr>
    </w:p>
    <w:p w14:paraId="5C9A118D" w14:textId="77777777" w:rsidR="0003380F" w:rsidRPr="008B771B" w:rsidRDefault="0003380F" w:rsidP="0003380F">
      <w:pPr>
        <w:pStyle w:val="Default"/>
        <w:rPr>
          <w:color w:val="auto"/>
          <w:sz w:val="20"/>
          <w:szCs w:val="20"/>
        </w:rPr>
      </w:pPr>
    </w:p>
    <w:p w14:paraId="7E84AA0F" w14:textId="77777777" w:rsidR="005D0A01" w:rsidRPr="008B771B" w:rsidRDefault="005D0A01" w:rsidP="005D0A01">
      <w:pPr>
        <w:pStyle w:val="Default"/>
        <w:jc w:val="both"/>
        <w:rPr>
          <w:rFonts w:asciiTheme="minorHAnsi" w:hAnsiTheme="minorHAnsi" w:cstheme="minorHAnsi"/>
          <w:b/>
          <w:bCs/>
          <w:color w:val="auto"/>
          <w:sz w:val="20"/>
        </w:rPr>
      </w:pPr>
      <w:r w:rsidRPr="008B771B">
        <w:rPr>
          <w:rFonts w:asciiTheme="minorHAnsi" w:hAnsiTheme="minorHAnsi" w:cstheme="minorHAnsi"/>
          <w:b/>
          <w:bCs/>
          <w:color w:val="auto"/>
          <w:sz w:val="20"/>
        </w:rPr>
        <w:t xml:space="preserve">CIÊNCIA DO(S) RESPONSÁVEL(IS) TÉCNICO(S) DE SUA INDICAÇÃO </w:t>
      </w:r>
    </w:p>
    <w:p w14:paraId="673E6654" w14:textId="77777777" w:rsidR="005D0A01" w:rsidRPr="008B771B" w:rsidRDefault="005D0A01" w:rsidP="005D0A01">
      <w:pPr>
        <w:pStyle w:val="Default"/>
        <w:jc w:val="both"/>
        <w:rPr>
          <w:rFonts w:asciiTheme="minorHAnsi" w:hAnsiTheme="minorHAnsi" w:cstheme="minorHAnsi"/>
          <w:color w:val="auto"/>
          <w:sz w:val="20"/>
        </w:rPr>
      </w:pPr>
    </w:p>
    <w:p w14:paraId="1DA03660" w14:textId="427D03AD" w:rsidR="0003380F" w:rsidRPr="008B771B" w:rsidRDefault="005D0A01" w:rsidP="005D0A01">
      <w:pPr>
        <w:pStyle w:val="Default"/>
        <w:jc w:val="both"/>
        <w:rPr>
          <w:rFonts w:asciiTheme="minorHAnsi" w:hAnsiTheme="minorHAnsi" w:cstheme="minorHAnsi"/>
          <w:color w:val="auto"/>
          <w:sz w:val="20"/>
          <w:szCs w:val="20"/>
        </w:rPr>
      </w:pPr>
      <w:r w:rsidRPr="008B771B">
        <w:rPr>
          <w:rFonts w:asciiTheme="minorHAnsi" w:hAnsiTheme="minorHAnsi" w:cstheme="minorHAnsi"/>
          <w:color w:val="auto"/>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2652C6C9" w14:textId="77777777" w:rsidR="0003380F" w:rsidRPr="008B771B" w:rsidRDefault="0003380F" w:rsidP="0003380F">
      <w:pPr>
        <w:pStyle w:val="Default"/>
        <w:rPr>
          <w:color w:val="auto"/>
          <w:sz w:val="20"/>
          <w:szCs w:val="20"/>
        </w:rPr>
      </w:pPr>
    </w:p>
    <w:p w14:paraId="0B051DAE" w14:textId="77777777" w:rsidR="002E3B6C" w:rsidRPr="008B771B" w:rsidRDefault="002E3B6C" w:rsidP="00796411">
      <w:pPr>
        <w:pStyle w:val="Default"/>
        <w:rPr>
          <w:color w:val="auto"/>
          <w:sz w:val="20"/>
          <w:szCs w:val="20"/>
        </w:rPr>
      </w:pPr>
    </w:p>
    <w:p w14:paraId="232DE859" w14:textId="77777777" w:rsidR="005D0A01" w:rsidRPr="008B771B" w:rsidRDefault="005D0A01" w:rsidP="00796411">
      <w:pPr>
        <w:pStyle w:val="Default"/>
        <w:rPr>
          <w:color w:val="auto"/>
          <w:sz w:val="20"/>
          <w:szCs w:val="20"/>
        </w:rPr>
      </w:pPr>
    </w:p>
    <w:p w14:paraId="6D67E526"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(LOCAL DO ESTABELECIMENTO), __________ de ____________________ de 202__.</w:t>
      </w:r>
    </w:p>
    <w:p w14:paraId="45CEC87B" w14:textId="77777777" w:rsidR="005D0A01" w:rsidRPr="008B771B" w:rsidRDefault="005D0A01" w:rsidP="005D0A01">
      <w:pPr>
        <w:pStyle w:val="Default"/>
        <w:rPr>
          <w:rFonts w:asciiTheme="minorHAnsi" w:hAnsiTheme="minorHAnsi" w:cstheme="minorHAnsi"/>
          <w:color w:val="auto"/>
          <w:sz w:val="20"/>
          <w:szCs w:val="20"/>
        </w:rPr>
      </w:pPr>
    </w:p>
    <w:p w14:paraId="28EE0342" w14:textId="77777777" w:rsidR="005D0A01" w:rsidRPr="008B771B" w:rsidRDefault="005D0A01" w:rsidP="005D0A01">
      <w:pPr>
        <w:pStyle w:val="Default"/>
        <w:rPr>
          <w:rFonts w:asciiTheme="minorHAnsi" w:hAnsiTheme="minorHAnsi" w:cstheme="minorHAnsi"/>
          <w:color w:val="auto"/>
          <w:sz w:val="20"/>
          <w:szCs w:val="20"/>
        </w:rPr>
      </w:pPr>
    </w:p>
    <w:p w14:paraId="4DFFB605"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65F6BCC0" w14:textId="745A5542"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4CE7BE88" w14:textId="77777777" w:rsidR="00FE748A" w:rsidRPr="008B771B" w:rsidRDefault="00FE748A" w:rsidP="005D0A01">
      <w:pPr>
        <w:pStyle w:val="Default"/>
        <w:jc w:val="center"/>
        <w:rPr>
          <w:rFonts w:asciiTheme="minorHAnsi" w:hAnsiTheme="minorHAnsi" w:cstheme="minorHAnsi"/>
          <w:color w:val="auto"/>
          <w:sz w:val="20"/>
          <w:szCs w:val="20"/>
        </w:rPr>
      </w:pPr>
    </w:p>
    <w:p w14:paraId="2163F135" w14:textId="77777777" w:rsidR="00FE748A" w:rsidRPr="008B771B" w:rsidRDefault="00FE748A" w:rsidP="005D0A01">
      <w:pPr>
        <w:pStyle w:val="Default"/>
        <w:jc w:val="center"/>
        <w:rPr>
          <w:rFonts w:asciiTheme="minorHAnsi" w:hAnsiTheme="minorHAnsi" w:cstheme="minorHAnsi"/>
          <w:color w:val="auto"/>
          <w:sz w:val="20"/>
          <w:szCs w:val="20"/>
        </w:rPr>
      </w:pPr>
    </w:p>
    <w:tbl>
      <w:tblPr>
        <w:tblStyle w:val="TabelaSimples5"/>
        <w:tblW w:w="8926" w:type="dxa"/>
        <w:tblLook w:val="04A0" w:firstRow="1" w:lastRow="0" w:firstColumn="1" w:lastColumn="0" w:noHBand="0" w:noVBand="1"/>
      </w:tblPr>
      <w:tblGrid>
        <w:gridCol w:w="8926"/>
      </w:tblGrid>
      <w:tr w:rsidR="008B771B" w:rsidRPr="008B771B" w14:paraId="14F88F49"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926" w:type="dxa"/>
            <w:shd w:val="clear" w:color="auto" w:fill="BFBFBF" w:themeFill="background1" w:themeFillShade="BF"/>
          </w:tcPr>
          <w:p w14:paraId="1F92D6AC" w14:textId="44E43CBE" w:rsidR="006A6358" w:rsidRPr="008B771B" w:rsidRDefault="006A6358" w:rsidP="0000600E">
            <w:pPr>
              <w:tabs>
                <w:tab w:val="left" w:pos="480"/>
              </w:tabs>
              <w:spacing w:line="276" w:lineRule="auto"/>
              <w:jc w:val="center"/>
              <w:rPr>
                <w:rFonts w:asciiTheme="minorHAnsi" w:hAnsiTheme="minorHAnsi" w:cstheme="minorHAnsi"/>
                <w:b/>
                <w:bCs/>
                <w:i w:val="0"/>
                <w:iCs w:val="0"/>
                <w:sz w:val="22"/>
                <w:szCs w:val="22"/>
                <w:lang w:eastAsia="en-US"/>
              </w:rPr>
            </w:pPr>
            <w:r w:rsidRPr="008B771B">
              <w:rPr>
                <w:rFonts w:asciiTheme="minorHAnsi" w:hAnsiTheme="minorHAnsi" w:cstheme="minorHAnsi"/>
                <w:b/>
                <w:bCs/>
                <w:i w:val="0"/>
                <w:iCs w:val="0"/>
                <w:sz w:val="22"/>
                <w:szCs w:val="22"/>
                <w:lang w:eastAsia="en-US"/>
              </w:rPr>
              <w:lastRenderedPageBreak/>
              <w:t>ANEXO V</w:t>
            </w:r>
            <w:r w:rsidR="002E3B6C" w:rsidRPr="008B771B">
              <w:rPr>
                <w:rFonts w:asciiTheme="minorHAnsi" w:hAnsiTheme="minorHAnsi" w:cstheme="minorHAnsi"/>
                <w:b/>
                <w:bCs/>
                <w:i w:val="0"/>
                <w:iCs w:val="0"/>
                <w:sz w:val="22"/>
                <w:szCs w:val="22"/>
                <w:lang w:eastAsia="en-US"/>
              </w:rPr>
              <w:t>I</w:t>
            </w:r>
          </w:p>
          <w:p w14:paraId="07564DEF" w14:textId="2F6DCD31" w:rsidR="006A6358" w:rsidRPr="008B771B" w:rsidRDefault="006A6358" w:rsidP="0000600E">
            <w:pPr>
              <w:tabs>
                <w:tab w:val="left" w:pos="480"/>
              </w:tabs>
              <w:spacing w:line="276" w:lineRule="auto"/>
              <w:jc w:val="center"/>
              <w:rPr>
                <w:rFonts w:asciiTheme="minorHAnsi" w:hAnsiTheme="minorHAnsi" w:cstheme="minorHAnsi"/>
                <w:sz w:val="22"/>
                <w:szCs w:val="22"/>
                <w:lang w:eastAsia="en-US"/>
              </w:rPr>
            </w:pPr>
            <w:r w:rsidRPr="008B771B">
              <w:rPr>
                <w:rFonts w:asciiTheme="minorHAnsi" w:hAnsiTheme="minorHAnsi" w:cstheme="minorHAnsi"/>
                <w:b/>
                <w:bCs/>
                <w:i w:val="0"/>
                <w:iCs w:val="0"/>
                <w:sz w:val="22"/>
                <w:szCs w:val="22"/>
              </w:rPr>
              <w:t xml:space="preserve">MINUTA DE </w:t>
            </w:r>
            <w:r w:rsidR="00966E20" w:rsidRPr="008B771B">
              <w:rPr>
                <w:rFonts w:asciiTheme="minorHAnsi" w:hAnsiTheme="minorHAnsi" w:cstheme="minorHAnsi"/>
                <w:b/>
                <w:bCs/>
                <w:i w:val="0"/>
                <w:iCs w:val="0"/>
                <w:sz w:val="22"/>
                <w:szCs w:val="22"/>
              </w:rPr>
              <w:t>CONTRATO</w:t>
            </w:r>
            <w:r w:rsidR="00966E20" w:rsidRPr="008B771B">
              <w:rPr>
                <w:rFonts w:asciiTheme="minorHAnsi" w:hAnsiTheme="minorHAnsi" w:cstheme="minorHAnsi"/>
                <w:sz w:val="22"/>
                <w:szCs w:val="22"/>
              </w:rPr>
              <w:t xml:space="preserve"> </w:t>
            </w:r>
          </w:p>
        </w:tc>
      </w:tr>
    </w:tbl>
    <w:p w14:paraId="140FEBFD" w14:textId="77777777" w:rsidR="006A6358" w:rsidRPr="009649EE" w:rsidRDefault="006A6358" w:rsidP="005B23E8">
      <w:pPr>
        <w:spacing w:line="276" w:lineRule="auto"/>
        <w:rPr>
          <w:rFonts w:asciiTheme="minorHAnsi" w:hAnsiTheme="minorHAnsi" w:cstheme="minorHAnsi"/>
          <w:b/>
          <w:bCs/>
          <w:sz w:val="22"/>
          <w:szCs w:val="22"/>
        </w:rPr>
      </w:pPr>
    </w:p>
    <w:p w14:paraId="41DD0A79" w14:textId="3DE48AB9" w:rsidR="006A6358" w:rsidRPr="009649EE" w:rsidRDefault="00966E20" w:rsidP="005B23E8">
      <w:pPr>
        <w:autoSpaceDE w:val="0"/>
        <w:autoSpaceDN w:val="0"/>
        <w:adjustRightInd w:val="0"/>
        <w:spacing w:line="276" w:lineRule="auto"/>
        <w:jc w:val="center"/>
        <w:rPr>
          <w:rFonts w:asciiTheme="minorHAnsi" w:hAnsiTheme="minorHAnsi" w:cstheme="minorHAnsi"/>
          <w:b/>
          <w:sz w:val="22"/>
          <w:szCs w:val="22"/>
        </w:rPr>
      </w:pPr>
      <w:r w:rsidRPr="009649EE">
        <w:rPr>
          <w:rFonts w:asciiTheme="minorHAnsi" w:hAnsiTheme="minorHAnsi" w:cstheme="minorHAnsi"/>
          <w:b/>
          <w:sz w:val="22"/>
          <w:szCs w:val="22"/>
        </w:rPr>
        <w:t>CONTRATO</w:t>
      </w:r>
      <w:r w:rsidR="006A6358" w:rsidRPr="009649EE">
        <w:rPr>
          <w:rFonts w:asciiTheme="minorHAnsi" w:hAnsiTheme="minorHAnsi" w:cstheme="minorHAnsi"/>
          <w:b/>
          <w:sz w:val="22"/>
          <w:szCs w:val="22"/>
        </w:rPr>
        <w:t xml:space="preserve"> Nº </w:t>
      </w:r>
      <w:r w:rsidR="005D0A01" w:rsidRPr="009649EE">
        <w:rPr>
          <w:rFonts w:asciiTheme="minorHAnsi" w:hAnsiTheme="minorHAnsi" w:cstheme="minorHAnsi"/>
          <w:b/>
          <w:sz w:val="22"/>
          <w:szCs w:val="22"/>
        </w:rPr>
        <w:t>**</w:t>
      </w:r>
      <w:r w:rsidR="006A6358" w:rsidRPr="009649EE">
        <w:rPr>
          <w:rFonts w:asciiTheme="minorHAnsi" w:hAnsiTheme="minorHAnsi" w:cstheme="minorHAnsi"/>
          <w:b/>
          <w:sz w:val="22"/>
          <w:szCs w:val="22"/>
        </w:rPr>
        <w:t>/202</w:t>
      </w:r>
      <w:r w:rsidR="00C83CC7">
        <w:rPr>
          <w:rFonts w:asciiTheme="minorHAnsi" w:hAnsiTheme="minorHAnsi" w:cstheme="minorHAnsi"/>
          <w:b/>
          <w:sz w:val="22"/>
          <w:szCs w:val="22"/>
        </w:rPr>
        <w:t>6</w:t>
      </w:r>
    </w:p>
    <w:p w14:paraId="13DE867E" w14:textId="2DFD8588" w:rsidR="008A742C" w:rsidRPr="009649EE" w:rsidRDefault="008A742C" w:rsidP="008A742C">
      <w:pPr>
        <w:pStyle w:val="Default"/>
        <w:jc w:val="center"/>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 xml:space="preserve">CONCORRÊNCIA ELETRÔNICA Nº </w:t>
      </w:r>
      <w:r w:rsidR="00A4382F">
        <w:rPr>
          <w:rFonts w:asciiTheme="minorHAnsi" w:hAnsiTheme="minorHAnsi" w:cstheme="minorHAnsi"/>
          <w:b/>
          <w:bCs/>
          <w:color w:val="auto"/>
          <w:sz w:val="22"/>
          <w:szCs w:val="22"/>
        </w:rPr>
        <w:t>02/2026</w:t>
      </w:r>
      <w:r w:rsidRPr="009649EE">
        <w:rPr>
          <w:rFonts w:asciiTheme="minorHAnsi" w:hAnsiTheme="minorHAnsi" w:cstheme="minorHAnsi"/>
          <w:b/>
          <w:bCs/>
          <w:color w:val="auto"/>
          <w:sz w:val="22"/>
          <w:szCs w:val="22"/>
        </w:rPr>
        <w:t xml:space="preserve"> – PROCESSO Nº </w:t>
      </w:r>
      <w:r w:rsidR="008A65EC">
        <w:rPr>
          <w:rFonts w:asciiTheme="minorHAnsi" w:hAnsiTheme="minorHAnsi" w:cstheme="minorHAnsi"/>
          <w:b/>
          <w:bCs/>
          <w:color w:val="auto"/>
          <w:sz w:val="22"/>
          <w:szCs w:val="22"/>
        </w:rPr>
        <w:t>951/2026</w:t>
      </w:r>
      <w:r w:rsidR="00D17E54" w:rsidRPr="009649EE">
        <w:rPr>
          <w:rFonts w:asciiTheme="minorHAnsi" w:hAnsiTheme="minorHAnsi" w:cstheme="minorHAnsi"/>
          <w:b/>
          <w:bCs/>
          <w:color w:val="auto"/>
          <w:sz w:val="22"/>
          <w:szCs w:val="22"/>
        </w:rPr>
        <w:t>.</w:t>
      </w:r>
    </w:p>
    <w:p w14:paraId="09D75A82" w14:textId="77777777" w:rsidR="008A742C" w:rsidRPr="009649EE" w:rsidRDefault="008A742C" w:rsidP="008A742C">
      <w:pPr>
        <w:pStyle w:val="Default"/>
        <w:rPr>
          <w:rFonts w:asciiTheme="minorHAnsi" w:hAnsiTheme="minorHAnsi" w:cstheme="minorHAnsi"/>
          <w:b/>
          <w:bCs/>
          <w:color w:val="auto"/>
          <w:sz w:val="22"/>
          <w:szCs w:val="22"/>
        </w:rPr>
      </w:pPr>
    </w:p>
    <w:p w14:paraId="05796D76" w14:textId="43391E24" w:rsidR="002D2971" w:rsidRPr="00B34B34" w:rsidRDefault="002D2971" w:rsidP="002D2971">
      <w:pPr>
        <w:pStyle w:val="Default"/>
        <w:jc w:val="both"/>
        <w:rPr>
          <w:rFonts w:asciiTheme="minorHAnsi" w:hAnsiTheme="minorHAnsi" w:cstheme="minorHAnsi"/>
          <w:b/>
          <w:color w:val="auto"/>
          <w:sz w:val="22"/>
          <w:szCs w:val="22"/>
        </w:rPr>
      </w:pPr>
      <w:r w:rsidRPr="00B34B34">
        <w:rPr>
          <w:rFonts w:asciiTheme="minorHAnsi" w:hAnsiTheme="minorHAnsi" w:cstheme="minorHAnsi"/>
          <w:b/>
          <w:bCs/>
          <w:color w:val="auto"/>
          <w:sz w:val="22"/>
          <w:szCs w:val="22"/>
        </w:rPr>
        <w:t xml:space="preserve">OBJETO: </w:t>
      </w:r>
      <w:r w:rsidR="008A65EC" w:rsidRPr="00B34B34">
        <w:rPr>
          <w:rFonts w:asciiTheme="minorHAnsi" w:hAnsiTheme="minorHAnsi" w:cstheme="minorHAnsi"/>
          <w:b/>
          <w:color w:val="auto"/>
          <w:sz w:val="22"/>
          <w:szCs w:val="22"/>
        </w:rPr>
        <w:t>CONTRATAÇÃO DE EMPRESA ESPECIALIZADA PARA A CONSTRUÇÃO DE TRAVESSIA EM ADUELAS DE CONCRETO NA RODOVIA SAB 428, BAIRRO DO CAETÊ, SANTA BRANCA/SP.</w:t>
      </w:r>
    </w:p>
    <w:p w14:paraId="7DAB45C6" w14:textId="77777777" w:rsidR="00966E20" w:rsidRPr="009649EE" w:rsidRDefault="00966E20" w:rsidP="005B23E8">
      <w:pPr>
        <w:spacing w:line="276" w:lineRule="auto"/>
        <w:jc w:val="both"/>
        <w:rPr>
          <w:rFonts w:asciiTheme="minorHAnsi" w:hAnsiTheme="minorHAnsi" w:cstheme="minorHAnsi"/>
          <w:sz w:val="22"/>
          <w:szCs w:val="22"/>
        </w:rPr>
      </w:pPr>
    </w:p>
    <w:p w14:paraId="0301DF8B" w14:textId="481D1EC2" w:rsidR="00966E20" w:rsidRPr="009649EE" w:rsidRDefault="00966E20" w:rsidP="00FC5F2F">
      <w:pPr>
        <w:widowControl w:val="0"/>
        <w:numPr>
          <w:ilvl w:val="0"/>
          <w:numId w:val="13"/>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CONTRATANTE: Prefeitura municipal de SANTA BRANCA</w:t>
      </w:r>
      <w:r w:rsidRPr="009649EE">
        <w:rPr>
          <w:rFonts w:asciiTheme="minorHAnsi" w:hAnsiTheme="minorHAnsi" w:cstheme="minorHAnsi"/>
          <w:bCs/>
          <w:caps/>
          <w:sz w:val="22"/>
          <w:szCs w:val="22"/>
        </w:rPr>
        <w:t>,</w:t>
      </w:r>
      <w:r w:rsidRPr="009649EE">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9649EE">
        <w:rPr>
          <w:rFonts w:asciiTheme="minorHAnsi" w:hAnsiTheme="minorHAnsi" w:cstheme="minorHAnsi"/>
          <w:b/>
          <w:sz w:val="22"/>
          <w:szCs w:val="22"/>
        </w:rPr>
        <w:t>ADRIANO MARCHESANI LEVORIN</w:t>
      </w:r>
      <w:r w:rsidRPr="009649EE">
        <w:rPr>
          <w:rFonts w:asciiTheme="minorHAnsi" w:hAnsiTheme="minorHAnsi" w:cstheme="minorHAnsi"/>
          <w:bCs/>
          <w:sz w:val="22"/>
          <w:szCs w:val="22"/>
        </w:rPr>
        <w:t xml:space="preserve">, PREFEITO MUNICIPAL, brasileiro, solteiro, portador do RG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xml:space="preserve"> e do CPF/MF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domiciliado em SANTA BRANCA/SP.</w:t>
      </w:r>
    </w:p>
    <w:p w14:paraId="79E99B61" w14:textId="77777777" w:rsidR="00966E20" w:rsidRPr="009649EE" w:rsidRDefault="00966E20" w:rsidP="00FC5F2F">
      <w:pPr>
        <w:widowControl w:val="0"/>
        <w:numPr>
          <w:ilvl w:val="0"/>
          <w:numId w:val="13"/>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7012FAC6" w:rsidR="00966E20" w:rsidRPr="009649EE" w:rsidRDefault="00966E20" w:rsidP="00FC5F2F">
      <w:pPr>
        <w:widowControl w:val="0"/>
        <w:numPr>
          <w:ilvl w:val="0"/>
          <w:numId w:val="13"/>
        </w:numPr>
        <w:tabs>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CONTRATADA:</w:t>
      </w:r>
      <w:r w:rsidRPr="009649EE">
        <w:rPr>
          <w:rFonts w:asciiTheme="minorHAnsi" w:hAnsiTheme="minorHAnsi" w:cstheme="minorHAnsi"/>
          <w:bCs/>
          <w:sz w:val="22"/>
          <w:szCs w:val="22"/>
        </w:rPr>
        <w:t xml:space="preserv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inscrita no CNPJ/MF sob o nº </w:t>
      </w:r>
      <w:r w:rsidRPr="009649EE">
        <w:rPr>
          <w:rFonts w:asciiTheme="minorHAnsi" w:hAnsiTheme="minorHAnsi" w:cstheme="minorHAnsi"/>
          <w:sz w:val="22"/>
          <w:szCs w:val="22"/>
        </w:rPr>
        <w:t>******</w:t>
      </w:r>
      <w:r w:rsidRPr="009649EE">
        <w:rPr>
          <w:rFonts w:asciiTheme="minorHAnsi" w:hAnsiTheme="minorHAnsi" w:cstheme="minorHAnsi"/>
          <w:bCs/>
          <w:sz w:val="22"/>
          <w:szCs w:val="22"/>
        </w:rPr>
        <w:t xml:space="preserve">, com sede na </w:t>
      </w:r>
      <w:r w:rsidRPr="009649EE">
        <w:rPr>
          <w:rFonts w:asciiTheme="minorHAnsi" w:hAnsiTheme="minorHAnsi" w:cstheme="minorHAnsi"/>
          <w:sz w:val="22"/>
          <w:szCs w:val="22"/>
        </w:rPr>
        <w:t>Rua ******, telefone: *****, e-mail: *******</w:t>
      </w:r>
      <w:r w:rsidRPr="009649EE">
        <w:rPr>
          <w:rFonts w:asciiTheme="minorHAnsi" w:hAnsiTheme="minorHAnsi" w:cstheme="minorHAnsi"/>
          <w:bCs/>
          <w:sz w:val="22"/>
          <w:szCs w:val="22"/>
        </w:rPr>
        <w:t xml:space="preserve">, doravante denominada CONTRATADA, e neste ato representada pelo Sr(a).  </w:t>
      </w:r>
      <w:r w:rsidRPr="009649EE">
        <w:rPr>
          <w:rFonts w:asciiTheme="minorHAnsi" w:hAnsiTheme="minorHAnsi" w:cstheme="minorHAnsi"/>
          <w:b/>
          <w:bCs/>
          <w:sz w:val="22"/>
          <w:szCs w:val="22"/>
        </w:rPr>
        <w:t>*****</w:t>
      </w:r>
      <w:r w:rsidR="00101205" w:rsidRPr="009649EE">
        <w:rPr>
          <w:rFonts w:asciiTheme="minorHAnsi" w:hAnsiTheme="minorHAnsi" w:cstheme="minorHAnsi"/>
          <w:sz w:val="22"/>
          <w:szCs w:val="22"/>
        </w:rPr>
        <w:t>,</w:t>
      </w:r>
      <w:r w:rsidR="00101205" w:rsidRPr="009649EE">
        <w:rPr>
          <w:rFonts w:asciiTheme="minorHAnsi" w:hAnsiTheme="minorHAnsi" w:cstheme="minorHAnsi"/>
          <w:b/>
          <w:bCs/>
          <w:sz w:val="22"/>
          <w:szCs w:val="22"/>
        </w:rPr>
        <w:t xml:space="preserve"> </w:t>
      </w:r>
      <w:r w:rsidR="00101205" w:rsidRPr="009649EE">
        <w:rPr>
          <w:rFonts w:asciiTheme="minorHAnsi" w:hAnsiTheme="minorHAnsi" w:cstheme="minorHAnsi"/>
          <w:bCs/>
          <w:sz w:val="22"/>
          <w:szCs w:val="22"/>
        </w:rPr>
        <w:t>que</w:t>
      </w:r>
      <w:r w:rsidRPr="009649EE">
        <w:rPr>
          <w:rFonts w:asciiTheme="minorHAnsi" w:hAnsiTheme="minorHAnsi" w:cstheme="minorHAnsi"/>
          <w:bCs/>
          <w:sz w:val="22"/>
          <w:szCs w:val="22"/>
        </w:rPr>
        <w:t xml:space="preserve"> exerce a função de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w:t>
      </w:r>
      <w:r w:rsidRPr="009649EE">
        <w:rPr>
          <w:rFonts w:asciiTheme="minorHAnsi" w:hAnsiTheme="minorHAnsi" w:cstheme="minorHAnsi"/>
          <w:sz w:val="22"/>
          <w:szCs w:val="22"/>
        </w:rPr>
        <w:t>portador do RG nº ***** e do CPF/MF nº ****.</w:t>
      </w:r>
    </w:p>
    <w:p w14:paraId="67A9F157" w14:textId="77777777" w:rsidR="00966E20" w:rsidRPr="009649EE" w:rsidRDefault="00966E20" w:rsidP="005B23E8">
      <w:pPr>
        <w:spacing w:line="276" w:lineRule="auto"/>
        <w:jc w:val="both"/>
        <w:rPr>
          <w:rFonts w:asciiTheme="minorHAnsi" w:hAnsiTheme="minorHAnsi" w:cstheme="minorHAnsi"/>
          <w:sz w:val="22"/>
          <w:szCs w:val="22"/>
        </w:rPr>
      </w:pPr>
    </w:p>
    <w:p w14:paraId="6F604B35" w14:textId="2D451C30" w:rsidR="00966E20" w:rsidRPr="009649EE" w:rsidRDefault="00966E20" w:rsidP="005B23E8">
      <w:pPr>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Em face do resultado obtido no </w:t>
      </w:r>
      <w:r w:rsidR="00C94FEE" w:rsidRPr="009649EE">
        <w:rPr>
          <w:rFonts w:asciiTheme="minorHAnsi" w:hAnsiTheme="minorHAnsi" w:cstheme="minorHAnsi"/>
          <w:sz w:val="22"/>
          <w:szCs w:val="22"/>
        </w:rPr>
        <w:t>Concorrência</w:t>
      </w:r>
      <w:r w:rsidRPr="009649EE">
        <w:rPr>
          <w:rFonts w:asciiTheme="minorHAnsi" w:hAnsiTheme="minorHAnsi" w:cstheme="minorHAnsi"/>
          <w:sz w:val="22"/>
          <w:szCs w:val="22"/>
        </w:rPr>
        <w:t xml:space="preserve"> Eletrônico indicado em epígrafe, devidamente homologado pela autoridade competente, resolve celebrar o presente CONTRATO com fundamento na Lei Federal nº. 14.133 de 1º de abril de 2021</w:t>
      </w:r>
      <w:r w:rsidR="00C94FEE" w:rsidRPr="009649EE">
        <w:rPr>
          <w:rFonts w:asciiTheme="minorHAnsi" w:hAnsiTheme="minorHAnsi" w:cstheme="minorHAnsi"/>
          <w:sz w:val="22"/>
          <w:szCs w:val="22"/>
        </w:rPr>
        <w:t xml:space="preserve"> </w:t>
      </w:r>
      <w:r w:rsidRPr="009649EE">
        <w:rPr>
          <w:rFonts w:asciiTheme="minorHAnsi" w:hAnsiTheme="minorHAnsi" w:cstheme="minorHAnsi"/>
          <w:sz w:val="22"/>
          <w:szCs w:val="22"/>
        </w:rPr>
        <w:t>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9649EE" w:rsidRDefault="006A6358" w:rsidP="005B23E8">
      <w:pPr>
        <w:spacing w:line="276" w:lineRule="auto"/>
        <w:jc w:val="both"/>
        <w:rPr>
          <w:rFonts w:asciiTheme="minorHAnsi" w:hAnsiTheme="minorHAnsi" w:cstheme="minorHAnsi"/>
          <w:sz w:val="22"/>
          <w:szCs w:val="22"/>
        </w:rPr>
      </w:pPr>
    </w:p>
    <w:p w14:paraId="20DAB65D" w14:textId="31028471" w:rsidR="006A6358" w:rsidRPr="00C83CC7" w:rsidRDefault="005B6588" w:rsidP="00FC5F2F">
      <w:pPr>
        <w:pStyle w:val="PargrafodaLista"/>
        <w:numPr>
          <w:ilvl w:val="0"/>
          <w:numId w:val="25"/>
        </w:numPr>
        <w:spacing w:line="276" w:lineRule="auto"/>
        <w:ind w:left="-142" w:firstLine="426"/>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CLÁUSULA </w:t>
      </w:r>
      <w:r w:rsidRPr="00C83CC7">
        <w:rPr>
          <w:rFonts w:asciiTheme="minorHAnsi" w:hAnsiTheme="minorHAnsi" w:cstheme="minorHAnsi"/>
          <w:b/>
          <w:bCs/>
          <w:sz w:val="22"/>
          <w:szCs w:val="22"/>
        </w:rPr>
        <w:t>PRIMEIRA – DO OBJETO</w:t>
      </w:r>
      <w:r w:rsidR="00101205" w:rsidRPr="00C83CC7">
        <w:rPr>
          <w:rFonts w:asciiTheme="minorHAnsi" w:hAnsiTheme="minorHAnsi" w:cstheme="minorHAnsi"/>
          <w:b/>
          <w:bCs/>
          <w:sz w:val="22"/>
          <w:szCs w:val="22"/>
        </w:rPr>
        <w:t>.</w:t>
      </w:r>
    </w:p>
    <w:p w14:paraId="44DA2C95" w14:textId="0055A331" w:rsidR="00C94FEE" w:rsidRPr="002D2971" w:rsidRDefault="00966E20" w:rsidP="00FC5F2F">
      <w:pPr>
        <w:pStyle w:val="Default"/>
        <w:numPr>
          <w:ilvl w:val="1"/>
          <w:numId w:val="25"/>
        </w:numPr>
        <w:ind w:left="-142" w:firstLine="426"/>
        <w:jc w:val="both"/>
        <w:rPr>
          <w:rFonts w:asciiTheme="minorHAnsi" w:hAnsiTheme="minorHAnsi" w:cstheme="minorHAnsi"/>
          <w:b/>
          <w:color w:val="EE0000"/>
          <w:sz w:val="22"/>
          <w:szCs w:val="22"/>
          <w:shd w:val="clear" w:color="auto" w:fill="FFFFFF"/>
        </w:rPr>
      </w:pPr>
      <w:r w:rsidRPr="00C83CC7">
        <w:rPr>
          <w:rFonts w:asciiTheme="minorHAnsi" w:hAnsiTheme="minorHAnsi" w:cstheme="minorHAnsi"/>
          <w:color w:val="auto"/>
          <w:sz w:val="22"/>
          <w:szCs w:val="22"/>
        </w:rPr>
        <w:t xml:space="preserve">O objeto do presente instrumento é a </w:t>
      </w:r>
      <w:r w:rsidR="00F926DF" w:rsidRPr="00F926DF">
        <w:rPr>
          <w:rFonts w:asciiTheme="minorHAnsi" w:hAnsiTheme="minorHAnsi" w:cstheme="minorHAnsi"/>
          <w:b/>
          <w:color w:val="auto"/>
          <w:sz w:val="22"/>
          <w:szCs w:val="22"/>
        </w:rPr>
        <w:t>CONTRATAÇÃO DE EMPRESA ESPECIALIZADA PARA A CONSTRUÇÃO DE TRAVESSIA EM ADUELAS DE CONCRETO NA RODOVIA SAB 428, BAIRRO DO CAETÊ, SANTA BRANCA/SP.</w:t>
      </w:r>
      <w:r w:rsidR="00F926DF" w:rsidRPr="00F926DF">
        <w:rPr>
          <w:rFonts w:asciiTheme="minorHAnsi" w:hAnsiTheme="minorHAnsi" w:cstheme="minorHAnsi"/>
          <w:b/>
          <w:bCs/>
          <w:color w:val="auto"/>
          <w:sz w:val="22"/>
          <w:szCs w:val="22"/>
        </w:rPr>
        <w:t>, PARTES DO RECURSO SERÁ PAGO ATRAVÉS DO CONTRATO Nº 298/2025 POR MEIO DA SECRETARIA DE MEIO AMBIENTE, INFRAESTRUTURA E LOGÍSTICA</w:t>
      </w:r>
      <w:r w:rsidR="00F926DF">
        <w:rPr>
          <w:rFonts w:asciiTheme="minorHAnsi" w:hAnsiTheme="minorHAnsi" w:cstheme="minorHAnsi"/>
          <w:b/>
          <w:bCs/>
          <w:color w:val="auto"/>
          <w:sz w:val="22"/>
          <w:szCs w:val="22"/>
        </w:rPr>
        <w:t xml:space="preserve">. </w:t>
      </w:r>
    </w:p>
    <w:p w14:paraId="0F0A8E2F" w14:textId="77777777" w:rsidR="005319E4" w:rsidRPr="00C83CC7" w:rsidRDefault="005319E4" w:rsidP="005319E4">
      <w:pPr>
        <w:pStyle w:val="Default"/>
        <w:ind w:left="689"/>
        <w:jc w:val="both"/>
        <w:rPr>
          <w:rFonts w:asciiTheme="minorHAnsi" w:hAnsiTheme="minorHAnsi" w:cstheme="minorHAnsi"/>
          <w:color w:val="auto"/>
          <w:sz w:val="22"/>
          <w:szCs w:val="22"/>
        </w:rPr>
      </w:pPr>
    </w:p>
    <w:p w14:paraId="06CA23F0" w14:textId="54A48A9B"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C83CC7">
        <w:rPr>
          <w:rFonts w:asciiTheme="minorHAnsi" w:hAnsiTheme="minorHAnsi" w:cstheme="minorHAnsi"/>
          <w:color w:val="auto"/>
          <w:sz w:val="22"/>
          <w:szCs w:val="22"/>
        </w:rPr>
        <w:t>Deverão ser observadas as especificações e condições de prestação de serviços constantes do Termo de Referência/Memorial Descritivo, Planilhas, Projetos e demais anexos, os quais fazem parte integrante deste contrato, como se neste estivessem transcritos</w:t>
      </w:r>
      <w:r w:rsidRPr="009649EE">
        <w:rPr>
          <w:rFonts w:asciiTheme="minorHAnsi" w:hAnsiTheme="minorHAnsi" w:cstheme="minorHAnsi"/>
          <w:color w:val="auto"/>
          <w:sz w:val="22"/>
          <w:szCs w:val="22"/>
        </w:rPr>
        <w:t>.</w:t>
      </w:r>
    </w:p>
    <w:p w14:paraId="12155F84" w14:textId="77777777" w:rsidR="00C94FEE" w:rsidRPr="009649EE" w:rsidRDefault="00C94FEE" w:rsidP="00AB4CF8">
      <w:pPr>
        <w:pStyle w:val="Default"/>
        <w:spacing w:line="276" w:lineRule="auto"/>
        <w:jc w:val="both"/>
        <w:rPr>
          <w:rFonts w:asciiTheme="minorHAnsi" w:hAnsiTheme="minorHAnsi" w:cstheme="minorHAnsi"/>
          <w:color w:val="auto"/>
          <w:sz w:val="22"/>
          <w:szCs w:val="22"/>
        </w:rPr>
      </w:pPr>
    </w:p>
    <w:p w14:paraId="27F9838A" w14:textId="319592FF"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CONTRATANTE se reserva o direito de executar, no mesmo local, obras e serviços distintos daqueles abrangidos no presente instrumento, sem qualquer interferência na obra e serviços objeto deste CONTRATO.</w:t>
      </w:r>
    </w:p>
    <w:p w14:paraId="641DA900" w14:textId="77777777" w:rsidR="005B6588" w:rsidRPr="009649EE" w:rsidRDefault="005B6588" w:rsidP="005B23E8">
      <w:pPr>
        <w:pStyle w:val="Default"/>
        <w:spacing w:line="276" w:lineRule="auto"/>
        <w:jc w:val="both"/>
        <w:rPr>
          <w:rFonts w:asciiTheme="minorHAnsi" w:hAnsiTheme="minorHAnsi" w:cstheme="minorHAnsi"/>
          <w:b/>
          <w:bCs/>
          <w:color w:val="auto"/>
          <w:sz w:val="22"/>
          <w:szCs w:val="22"/>
        </w:rPr>
      </w:pPr>
    </w:p>
    <w:p w14:paraId="0F608F0A" w14:textId="333809BB"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2. CLÁUSULA SEGUNDA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CONDIÇÕES DE EXECUÇÃO DOS SERVIÇOS </w:t>
      </w:r>
    </w:p>
    <w:p w14:paraId="6B7354D9" w14:textId="0D31E9B4"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2.1 - O regime de execução da obra e serviços especificados na CLÁUSULA PRIMEIRA será indireto, na modalidade de </w:t>
      </w:r>
      <w:r w:rsidRPr="009649EE">
        <w:rPr>
          <w:rFonts w:asciiTheme="minorHAnsi" w:hAnsiTheme="minorHAnsi" w:cstheme="minorHAnsi"/>
          <w:color w:val="auto"/>
          <w:sz w:val="22"/>
          <w:szCs w:val="22"/>
          <w:u w:val="single"/>
        </w:rPr>
        <w:t>empreitada por preço unitário</w:t>
      </w:r>
      <w:r w:rsidRPr="009649EE">
        <w:rPr>
          <w:rFonts w:asciiTheme="minorHAnsi" w:hAnsiTheme="minorHAnsi" w:cstheme="minorHAnsi"/>
          <w:color w:val="auto"/>
          <w:sz w:val="22"/>
          <w:szCs w:val="22"/>
        </w:rPr>
        <w:t xml:space="preserve"> com fornecimento de material e mão de obra a ser executado.</w:t>
      </w:r>
    </w:p>
    <w:p w14:paraId="5A925BB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69B61369" w14:textId="21373299"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2.2. Para todos os efeitos de direito, para melhor caracterização de execução da obra e serviços, bem como para definir procedimentos e normas decorrentes das obrigações ora contraídas, integram este CONTRATO os documentos anexos ao edital, e, em especial, os seguintes: proposta da CONTRATADA, projetos, caderno de especificações (termo de referência/memorial descritivo), planilha de serviços e quantitativos (custos unitários e percentuais), cronograma físico financeiro de desenvolvimento da obra e serviços.</w:t>
      </w:r>
    </w:p>
    <w:p w14:paraId="4BDF80D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494F4CA4" w14:textId="21E9735C"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2.3. A execução do CONTRATO será disciplinada pelas disposições legais e regulamentares aplicáveis às obrigações ora contraídas, especialmente a Lei Federal nº. 14.133 de 1º de abril de 2021, aplicando-se supletivamente os princípios da teoria geral dos contratos e as regras de Direito Privado.</w:t>
      </w:r>
    </w:p>
    <w:p w14:paraId="55A25958"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53F27107" w14:textId="4795E0F6"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3.  CLÁUSULA TERCEIRA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PRAZOS. </w:t>
      </w:r>
    </w:p>
    <w:p w14:paraId="00BE2E60"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3A3CF3EA" w14:textId="02640916" w:rsidR="00C94FEE" w:rsidRPr="00B34B34"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3.1 - Obedecendo a programação fixada no Cronograma Físico-Financeiro, os prazos serão contados em dias </w:t>
      </w:r>
      <w:r w:rsidRPr="00B34B34">
        <w:rPr>
          <w:rFonts w:asciiTheme="minorHAnsi" w:hAnsiTheme="minorHAnsi" w:cstheme="minorHAnsi"/>
          <w:color w:val="auto"/>
          <w:sz w:val="22"/>
          <w:szCs w:val="22"/>
        </w:rPr>
        <w:t xml:space="preserve">corridos, e se iniciarão a partir da data fixada na Ordem de Início de Serviços emitida pelo fiscal do contrato e para todos os efeitos, se darão da seguinte forma: </w:t>
      </w:r>
    </w:p>
    <w:p w14:paraId="435CF13B" w14:textId="5F9F4889" w:rsidR="008207D8" w:rsidRPr="00B34B34" w:rsidRDefault="00C94FEE" w:rsidP="00C94FEE">
      <w:pPr>
        <w:pStyle w:val="Default"/>
        <w:spacing w:line="276" w:lineRule="auto"/>
        <w:jc w:val="both"/>
        <w:rPr>
          <w:rFonts w:asciiTheme="minorHAnsi" w:hAnsiTheme="minorHAnsi" w:cstheme="minorHAnsi"/>
          <w:color w:val="auto"/>
          <w:sz w:val="22"/>
          <w:szCs w:val="22"/>
        </w:rPr>
      </w:pPr>
      <w:r w:rsidRPr="00B34B34">
        <w:rPr>
          <w:rFonts w:asciiTheme="minorHAnsi" w:hAnsiTheme="minorHAnsi" w:cstheme="minorHAnsi"/>
          <w:color w:val="auto"/>
          <w:sz w:val="22"/>
          <w:szCs w:val="22"/>
        </w:rPr>
        <w:t xml:space="preserve">3.1.1 – Para início: IMEDIATAMENTE após a data fixada na ordem de início de serviços; </w:t>
      </w:r>
    </w:p>
    <w:p w14:paraId="52BECADB" w14:textId="77777777" w:rsidR="008207D8" w:rsidRPr="00B34B34" w:rsidRDefault="008207D8" w:rsidP="00C94FEE">
      <w:pPr>
        <w:pStyle w:val="Default"/>
        <w:spacing w:line="276" w:lineRule="auto"/>
        <w:jc w:val="both"/>
        <w:rPr>
          <w:rFonts w:asciiTheme="minorHAnsi" w:hAnsiTheme="minorHAnsi" w:cstheme="minorHAnsi"/>
          <w:color w:val="auto"/>
          <w:sz w:val="22"/>
          <w:szCs w:val="22"/>
        </w:rPr>
      </w:pPr>
    </w:p>
    <w:p w14:paraId="2B294D78" w14:textId="49577876" w:rsidR="00C94FEE" w:rsidRPr="00B34B34" w:rsidRDefault="00C94FEE" w:rsidP="00C94FEE">
      <w:pPr>
        <w:pStyle w:val="Default"/>
        <w:spacing w:line="276" w:lineRule="auto"/>
        <w:jc w:val="both"/>
        <w:rPr>
          <w:rFonts w:asciiTheme="minorHAnsi" w:hAnsiTheme="minorHAnsi" w:cstheme="minorHAnsi"/>
          <w:color w:val="auto"/>
          <w:sz w:val="22"/>
          <w:szCs w:val="22"/>
        </w:rPr>
      </w:pPr>
      <w:r w:rsidRPr="00B34B34">
        <w:rPr>
          <w:rFonts w:asciiTheme="minorHAnsi" w:hAnsiTheme="minorHAnsi" w:cstheme="minorHAnsi"/>
          <w:color w:val="auto"/>
          <w:sz w:val="22"/>
          <w:szCs w:val="22"/>
        </w:rPr>
        <w:t xml:space="preserve">3.1.2 - Para conclusão da obra: </w:t>
      </w:r>
      <w:r w:rsidR="000F4B22" w:rsidRPr="00B34B34">
        <w:rPr>
          <w:rFonts w:asciiTheme="minorHAnsi" w:hAnsiTheme="minorHAnsi" w:cstheme="minorHAnsi"/>
          <w:b/>
          <w:bCs/>
          <w:color w:val="auto"/>
          <w:sz w:val="22"/>
          <w:szCs w:val="22"/>
        </w:rPr>
        <w:t>0</w:t>
      </w:r>
      <w:r w:rsidR="00B34B34" w:rsidRPr="00B34B34">
        <w:rPr>
          <w:rFonts w:asciiTheme="minorHAnsi" w:hAnsiTheme="minorHAnsi" w:cstheme="minorHAnsi"/>
          <w:b/>
          <w:bCs/>
          <w:color w:val="auto"/>
          <w:sz w:val="22"/>
          <w:szCs w:val="22"/>
        </w:rPr>
        <w:t>6</w:t>
      </w:r>
      <w:r w:rsidR="00AB4CF8" w:rsidRPr="00B34B34">
        <w:rPr>
          <w:rFonts w:asciiTheme="minorHAnsi" w:hAnsiTheme="minorHAnsi" w:cstheme="minorHAnsi"/>
          <w:b/>
          <w:bCs/>
          <w:color w:val="auto"/>
          <w:sz w:val="22"/>
          <w:szCs w:val="22"/>
        </w:rPr>
        <w:t xml:space="preserve"> </w:t>
      </w:r>
      <w:r w:rsidR="00101205" w:rsidRPr="00B34B34">
        <w:rPr>
          <w:rFonts w:asciiTheme="minorHAnsi" w:hAnsiTheme="minorHAnsi" w:cstheme="minorHAnsi"/>
          <w:b/>
          <w:bCs/>
          <w:color w:val="auto"/>
          <w:sz w:val="22"/>
          <w:szCs w:val="22"/>
        </w:rPr>
        <w:t>(</w:t>
      </w:r>
      <w:r w:rsidR="00B34B34" w:rsidRPr="00B34B34">
        <w:rPr>
          <w:rFonts w:asciiTheme="minorHAnsi" w:hAnsiTheme="minorHAnsi" w:cstheme="minorHAnsi"/>
          <w:b/>
          <w:bCs/>
          <w:color w:val="auto"/>
          <w:sz w:val="22"/>
          <w:szCs w:val="22"/>
        </w:rPr>
        <w:t>seis</w:t>
      </w:r>
      <w:r w:rsidRPr="00B34B34">
        <w:rPr>
          <w:rFonts w:asciiTheme="minorHAnsi" w:hAnsiTheme="minorHAnsi" w:cstheme="minorHAnsi"/>
          <w:b/>
          <w:bCs/>
          <w:color w:val="auto"/>
          <w:sz w:val="22"/>
          <w:szCs w:val="22"/>
        </w:rPr>
        <w:t>) meses</w:t>
      </w:r>
      <w:r w:rsidRPr="00B34B34">
        <w:rPr>
          <w:rFonts w:asciiTheme="minorHAnsi" w:hAnsiTheme="minorHAnsi" w:cstheme="minorHAnsi"/>
          <w:color w:val="auto"/>
          <w:sz w:val="22"/>
          <w:szCs w:val="22"/>
        </w:rPr>
        <w:t xml:space="preserve">, respeitado o cronograma de execução, contados a partir da data fixada na ordem de início de serviços. </w:t>
      </w:r>
    </w:p>
    <w:p w14:paraId="0E6EC941" w14:textId="77777777" w:rsidR="00C94FEE" w:rsidRPr="00B34B34" w:rsidRDefault="00C94FEE" w:rsidP="00C94FEE">
      <w:pPr>
        <w:pStyle w:val="Default"/>
        <w:spacing w:line="276" w:lineRule="auto"/>
        <w:jc w:val="both"/>
        <w:rPr>
          <w:rFonts w:asciiTheme="minorHAnsi" w:hAnsiTheme="minorHAnsi" w:cstheme="minorHAnsi"/>
          <w:color w:val="auto"/>
          <w:sz w:val="22"/>
          <w:szCs w:val="22"/>
        </w:rPr>
      </w:pPr>
    </w:p>
    <w:p w14:paraId="6A8DCE5B" w14:textId="0D3590DA" w:rsidR="00C94FEE" w:rsidRPr="009649EE" w:rsidRDefault="00C94FEE" w:rsidP="00C94FEE">
      <w:pPr>
        <w:pStyle w:val="Default"/>
        <w:spacing w:line="276" w:lineRule="auto"/>
        <w:jc w:val="both"/>
        <w:rPr>
          <w:rFonts w:asciiTheme="minorHAnsi" w:hAnsiTheme="minorHAnsi" w:cstheme="minorHAnsi"/>
          <w:color w:val="auto"/>
          <w:sz w:val="22"/>
          <w:szCs w:val="22"/>
        </w:rPr>
      </w:pPr>
      <w:r w:rsidRPr="00B34B34">
        <w:rPr>
          <w:rFonts w:asciiTheme="minorHAnsi" w:hAnsiTheme="minorHAnsi" w:cstheme="minorHAnsi"/>
          <w:color w:val="auto"/>
          <w:sz w:val="22"/>
          <w:szCs w:val="22"/>
        </w:rPr>
        <w:t xml:space="preserve">3.1.3 – O presente contrato vigorará por </w:t>
      </w:r>
      <w:r w:rsidR="00B34B34" w:rsidRPr="00B34B34">
        <w:rPr>
          <w:rFonts w:asciiTheme="minorHAnsi" w:hAnsiTheme="minorHAnsi" w:cstheme="minorHAnsi"/>
          <w:b/>
          <w:bCs/>
          <w:color w:val="auto"/>
          <w:sz w:val="22"/>
          <w:szCs w:val="22"/>
        </w:rPr>
        <w:t>06 (seis</w:t>
      </w:r>
      <w:r w:rsidR="00F02ED7" w:rsidRPr="00B34B34">
        <w:rPr>
          <w:rFonts w:asciiTheme="minorHAnsi" w:hAnsiTheme="minorHAnsi" w:cstheme="minorHAnsi"/>
          <w:b/>
          <w:bCs/>
          <w:color w:val="auto"/>
          <w:sz w:val="22"/>
          <w:szCs w:val="22"/>
        </w:rPr>
        <w:t xml:space="preserve">) </w:t>
      </w:r>
      <w:r w:rsidRPr="00B34B34">
        <w:rPr>
          <w:rFonts w:asciiTheme="minorHAnsi" w:hAnsiTheme="minorHAnsi" w:cstheme="minorHAnsi"/>
          <w:b/>
          <w:bCs/>
          <w:color w:val="auto"/>
          <w:sz w:val="22"/>
          <w:szCs w:val="22"/>
        </w:rPr>
        <w:t>meses</w:t>
      </w:r>
      <w:r w:rsidRPr="00B34B34">
        <w:rPr>
          <w:rFonts w:asciiTheme="minorHAnsi" w:hAnsiTheme="minorHAnsi" w:cstheme="minorHAnsi"/>
          <w:color w:val="auto"/>
          <w:sz w:val="22"/>
          <w:szCs w:val="22"/>
        </w:rPr>
        <w:t>, contados a partir da data fixada na ordem de início de serviços.</w:t>
      </w:r>
      <w:r w:rsidRPr="009649EE">
        <w:rPr>
          <w:rFonts w:asciiTheme="minorHAnsi" w:hAnsiTheme="minorHAnsi" w:cstheme="minorHAnsi"/>
          <w:color w:val="auto"/>
          <w:sz w:val="22"/>
          <w:szCs w:val="22"/>
        </w:rPr>
        <w:t xml:space="preserve"> </w:t>
      </w:r>
    </w:p>
    <w:p w14:paraId="5B97F676"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5D326A20"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3.2 - A CONTRATADA deverá apresentar ao fiscal do contrato, no prazo de 15 (quinze) dias corridos, data fixada na ordem de início de serviços, a seguinte documentação: </w:t>
      </w:r>
    </w:p>
    <w:p w14:paraId="667FA2B6" w14:textId="7C790EE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ART - Anotação de Responsabilidade Técnica referente ao objeto a ser executado.</w:t>
      </w:r>
    </w:p>
    <w:p w14:paraId="05C0FA1B" w14:textId="4B3D5124"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3.2.1 – A CONTRATADA fica obrigada a entrega da documentação a que se refere este item independente de dispensa legal de sua obrigatoriedade, sendo que em caso de impedimentos legais, deverá trazer a conhecimento do fiscal da obra com a devida fundamentação e comprovação, que avaliará a sua pertinência.</w:t>
      </w:r>
    </w:p>
    <w:p w14:paraId="6EE29798" w14:textId="6E628EA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3.2.2. O atraso na entrega dos referidos documentos ensejará penalidades, conforme 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do presente instrumento.</w:t>
      </w:r>
    </w:p>
    <w:p w14:paraId="29DE526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6EE8F1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3.3 – A CONTRATADA deverá respeitar o prazo de execução previsto neste contrato bem como no edital da licitação, sendo que eventual prorrogação do prazo de execução do contrato observar-se-á </w:t>
      </w:r>
      <w:r w:rsidRPr="009649EE">
        <w:rPr>
          <w:rFonts w:asciiTheme="minorHAnsi" w:hAnsiTheme="minorHAnsi" w:cstheme="minorHAnsi"/>
          <w:color w:val="auto"/>
          <w:sz w:val="22"/>
          <w:szCs w:val="22"/>
        </w:rPr>
        <w:lastRenderedPageBreak/>
        <w:t xml:space="preserve">o disposto no art. 111 da lei 14.133/21, sendo que o fiscal do contrato avaliará os motivos que ensejaram a prorrogação da execução identificando se a culpa recai sobre a CONTRATADA ou não. </w:t>
      </w:r>
    </w:p>
    <w:p w14:paraId="40E1DC8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B2820BD" w14:textId="02557261"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3.4 - Admitida a prorrogação de prazo, será lavrado o TERMO DE ADITAMENTO, que terá como base o Cronograma Físico-Financeiro reprogramado, elaborado pela CONTRATADA e aprovado pela CONTRATANTE, impondo-se a apresentação, quando for o caso, por parte da primeira, no prazo de 05(cinco) dias úteis da referida formalização, do documento que comprove a alteração da validade da garantia, sob pena de sujeição ao comando estabelecido no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deste contrato.</w:t>
      </w:r>
    </w:p>
    <w:p w14:paraId="08D20FC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52DADADD" w14:textId="78CEFE42"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4. CLÁUSULA QUARTA</w:t>
      </w:r>
      <w:r w:rsidR="007838EB" w:rsidRPr="009649EE">
        <w:rPr>
          <w:rFonts w:asciiTheme="minorHAnsi" w:hAnsiTheme="minorHAnsi" w:cstheme="minorHAnsi"/>
          <w:b/>
          <w:bCs/>
          <w:color w:val="auto"/>
          <w:sz w:val="22"/>
          <w:szCs w:val="22"/>
        </w:rPr>
        <w:t xml:space="preserve"> </w:t>
      </w:r>
      <w:r w:rsidR="00542D9E" w:rsidRPr="009649EE">
        <w:rPr>
          <w:rFonts w:asciiTheme="minorHAnsi" w:hAnsiTheme="minorHAnsi" w:cstheme="minorHAnsi"/>
          <w:b/>
          <w:bCs/>
          <w:color w:val="auto"/>
          <w:sz w:val="22"/>
          <w:szCs w:val="22"/>
        </w:rPr>
        <w:t>- DO</w:t>
      </w:r>
      <w:r w:rsidRPr="009649EE">
        <w:rPr>
          <w:rFonts w:asciiTheme="minorHAnsi" w:hAnsiTheme="minorHAnsi" w:cstheme="minorHAnsi"/>
          <w:b/>
          <w:bCs/>
          <w:color w:val="auto"/>
          <w:sz w:val="22"/>
          <w:szCs w:val="22"/>
        </w:rPr>
        <w:t xml:space="preserve"> PREÇO </w:t>
      </w:r>
    </w:p>
    <w:p w14:paraId="3BEE4B9D" w14:textId="77777777" w:rsidR="00101205" w:rsidRPr="009649EE" w:rsidRDefault="00101205" w:rsidP="00F855A4">
      <w:pPr>
        <w:pStyle w:val="Default"/>
        <w:spacing w:line="276" w:lineRule="auto"/>
        <w:jc w:val="both"/>
        <w:rPr>
          <w:rFonts w:asciiTheme="minorHAnsi" w:hAnsiTheme="minorHAnsi" w:cstheme="minorHAnsi"/>
          <w:b/>
          <w:bCs/>
          <w:color w:val="auto"/>
          <w:sz w:val="22"/>
          <w:szCs w:val="22"/>
        </w:rPr>
      </w:pPr>
    </w:p>
    <w:p w14:paraId="310B2BA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4.1 – O valor total estimado para execução do objeto contratado é de R$ _________________ (______________). </w:t>
      </w:r>
    </w:p>
    <w:p w14:paraId="062D31B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4955CB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4.2 – No preço contratado está incluso todos os custos diretos e indiretos relativos à prestação dos serviços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 prestação dos serviços. </w:t>
      </w:r>
    </w:p>
    <w:p w14:paraId="3B704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11285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4.3 – A CONTRATADA concorda expressamente com a adequação do projeto que integra o edital desta licitação. </w:t>
      </w:r>
    </w:p>
    <w:p w14:paraId="09BEEC4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EA4524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4.4 - Os preços contratuais serão reajustados, observada a periodicidade anual que terá como termo inicial (data base) a data do orçamento estimado. </w:t>
      </w:r>
    </w:p>
    <w:p w14:paraId="00EB00C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806A16A" w14:textId="00F56635"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4.4.1. O índice de reajuste será o Índice Nacional de Custo de Construção – INCC/FGV, ou outro que venha a substituí-lo, válido no momento da aplicação do reajuste.</w:t>
      </w:r>
    </w:p>
    <w:p w14:paraId="637F4D90" w14:textId="77777777" w:rsidR="00C94FEE" w:rsidRPr="009649EE" w:rsidRDefault="00C94FEE" w:rsidP="005B23E8">
      <w:pPr>
        <w:pStyle w:val="Default"/>
        <w:spacing w:line="276" w:lineRule="auto"/>
        <w:jc w:val="both"/>
        <w:rPr>
          <w:rFonts w:asciiTheme="minorHAnsi" w:hAnsiTheme="minorHAnsi" w:cstheme="minorHAnsi"/>
          <w:color w:val="auto"/>
          <w:sz w:val="22"/>
          <w:szCs w:val="22"/>
        </w:rPr>
      </w:pPr>
    </w:p>
    <w:p w14:paraId="5B548FC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4.4.2. Eventuais diferenças entre o índice geral de inflação efetivo e aquele acordado na cláusula não geram, por si só, direito ao reequilíbrio econômico-financeiro do contrato. </w:t>
      </w:r>
    </w:p>
    <w:p w14:paraId="5DF8CCE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1DBB6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4.5. As hipóteses excepcionais ou de revisão de preços serão tratadas de acordo com a legislação vigente e exigirão análise econômica para avaliação de eventual desequilíbrio econômico-financeiro do contrato. </w:t>
      </w:r>
    </w:p>
    <w:p w14:paraId="33A9F8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56C5E86" w14:textId="4DAB825C"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4.6. Fica ressalvada a possibilidade de alteração da metodologia de reajuste, atualização ou compensação financeira desde que sobrevenham normas federais e/ou municipais que as autorizem.</w:t>
      </w:r>
    </w:p>
    <w:p w14:paraId="0DBDD8BA"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5E294C86" w14:textId="75256B39" w:rsidR="00C94FEE"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5. CLÁUSULA QUINTA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DOS RECURSOS FINANCEIROS</w:t>
      </w:r>
    </w:p>
    <w:p w14:paraId="190ABE33"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42BBD756" w14:textId="1D0CD02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5.1 - O presente contrato correrá por conta da dotação orçamentária: </w:t>
      </w:r>
    </w:p>
    <w:p w14:paraId="3525034F" w14:textId="77777777" w:rsidR="00BE0629" w:rsidRPr="00BE0629" w:rsidRDefault="00BE0629" w:rsidP="00BE0629">
      <w:pPr>
        <w:pStyle w:val="Default"/>
        <w:spacing w:line="276" w:lineRule="auto"/>
        <w:jc w:val="both"/>
        <w:rPr>
          <w:rFonts w:asciiTheme="minorHAnsi" w:hAnsiTheme="minorHAnsi" w:cstheme="minorHAnsi"/>
          <w:color w:val="auto"/>
          <w:sz w:val="22"/>
          <w:szCs w:val="22"/>
        </w:rPr>
      </w:pPr>
      <w:r w:rsidRPr="00BE0629">
        <w:rPr>
          <w:rFonts w:asciiTheme="minorHAnsi" w:hAnsiTheme="minorHAnsi" w:cstheme="minorHAnsi"/>
          <w:color w:val="auto"/>
          <w:sz w:val="22"/>
          <w:szCs w:val="22"/>
        </w:rPr>
        <w:t xml:space="preserve">* 02.08.01.15.452.0009.1628.02.4.4.90.51.91.100.0280 – ficha 412 – pré empenho nº 647/2026 – Ponte de Contenção de Enchentes e Alagamento Eldorado. </w:t>
      </w:r>
    </w:p>
    <w:p w14:paraId="67FCBC12" w14:textId="77777777" w:rsidR="00BE0629" w:rsidRDefault="00BE0629" w:rsidP="00BE0629">
      <w:pPr>
        <w:pStyle w:val="Default"/>
        <w:spacing w:line="276" w:lineRule="auto"/>
        <w:jc w:val="both"/>
        <w:rPr>
          <w:rFonts w:asciiTheme="minorHAnsi" w:hAnsiTheme="minorHAnsi" w:cstheme="minorHAnsi"/>
          <w:color w:val="auto"/>
          <w:sz w:val="22"/>
          <w:szCs w:val="22"/>
        </w:rPr>
      </w:pPr>
      <w:r w:rsidRPr="00BE0629">
        <w:rPr>
          <w:rFonts w:asciiTheme="minorHAnsi" w:hAnsiTheme="minorHAnsi" w:cstheme="minorHAnsi"/>
          <w:color w:val="auto"/>
          <w:sz w:val="22"/>
          <w:szCs w:val="22"/>
        </w:rPr>
        <w:t>* 02.08.01.15.452.0008.2538.01.4.4.90.51.91.110.0000 – ficha 351 – pré empenho nº 648/2026 – Manutenção de Serviços e Obras.</w:t>
      </w:r>
      <w:r>
        <w:rPr>
          <w:rFonts w:asciiTheme="minorHAnsi" w:hAnsiTheme="minorHAnsi" w:cstheme="minorHAnsi"/>
          <w:color w:val="auto"/>
          <w:sz w:val="22"/>
          <w:szCs w:val="22"/>
        </w:rPr>
        <w:t xml:space="preserve"> </w:t>
      </w:r>
    </w:p>
    <w:p w14:paraId="1E0F576D" w14:textId="77777777" w:rsidR="006D2380" w:rsidRPr="009649EE" w:rsidRDefault="006D2380" w:rsidP="006D2380">
      <w:pPr>
        <w:pStyle w:val="Default"/>
        <w:spacing w:line="276" w:lineRule="auto"/>
        <w:jc w:val="both"/>
        <w:rPr>
          <w:rFonts w:asciiTheme="minorHAnsi" w:hAnsiTheme="minorHAnsi" w:cstheme="minorHAnsi"/>
          <w:color w:val="auto"/>
          <w:sz w:val="22"/>
          <w:szCs w:val="22"/>
        </w:rPr>
      </w:pPr>
    </w:p>
    <w:p w14:paraId="4D99B65B" w14:textId="47E0016A" w:rsidR="006D2380" w:rsidRPr="009649EE" w:rsidRDefault="006D2380" w:rsidP="006D2380">
      <w:pPr>
        <w:jc w:val="both"/>
        <w:rPr>
          <w:rFonts w:asciiTheme="minorHAnsi" w:hAnsiTheme="minorHAnsi" w:cstheme="minorHAnsi"/>
          <w:sz w:val="22"/>
          <w:szCs w:val="22"/>
        </w:rPr>
      </w:pPr>
      <w:r w:rsidRPr="009649EE">
        <w:rPr>
          <w:rFonts w:asciiTheme="minorHAnsi" w:hAnsiTheme="minorHAnsi" w:cstheme="minorHAnsi"/>
          <w:sz w:val="22"/>
          <w:szCs w:val="22"/>
        </w:rPr>
        <w:t>5.2. A dotação relativa aos exercícios financeiros subsequentes será indicada após aprovação da Lei Orçamentária respectiva e liberação dos créditos correspondentes</w:t>
      </w:r>
      <w:r w:rsidR="009B6324">
        <w:rPr>
          <w:rFonts w:asciiTheme="minorHAnsi" w:hAnsiTheme="minorHAnsi" w:cstheme="minorHAnsi"/>
          <w:sz w:val="22"/>
          <w:szCs w:val="22"/>
        </w:rPr>
        <w:t>, mediante apostilamento</w:t>
      </w:r>
      <w:r w:rsidRPr="009649EE">
        <w:rPr>
          <w:rFonts w:asciiTheme="minorHAnsi" w:hAnsiTheme="minorHAnsi" w:cstheme="minorHAnsi"/>
          <w:sz w:val="22"/>
          <w:szCs w:val="22"/>
        </w:rPr>
        <w:t xml:space="preserve">. </w:t>
      </w:r>
    </w:p>
    <w:p w14:paraId="15E2541E" w14:textId="77777777" w:rsidR="006D2380" w:rsidRPr="009649EE" w:rsidRDefault="006D2380" w:rsidP="00AB4CF8">
      <w:pPr>
        <w:pStyle w:val="Default"/>
        <w:spacing w:line="276" w:lineRule="auto"/>
        <w:jc w:val="both"/>
        <w:rPr>
          <w:rFonts w:asciiTheme="minorHAnsi" w:hAnsiTheme="minorHAnsi" w:cstheme="minorHAnsi"/>
          <w:color w:val="auto"/>
          <w:sz w:val="22"/>
          <w:szCs w:val="22"/>
        </w:rPr>
      </w:pPr>
    </w:p>
    <w:p w14:paraId="17CF7FA3" w14:textId="48EDCD17" w:rsidR="00AB4CF8" w:rsidRPr="009649EE" w:rsidRDefault="00AB4CF8" w:rsidP="00AB4CF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Empenho</w:t>
      </w:r>
      <w:r w:rsidR="00BE0629">
        <w:rPr>
          <w:rFonts w:asciiTheme="minorHAnsi" w:hAnsiTheme="minorHAnsi" w:cstheme="minorHAnsi"/>
          <w:color w:val="auto"/>
          <w:sz w:val="22"/>
          <w:szCs w:val="22"/>
        </w:rPr>
        <w:t>s</w:t>
      </w:r>
      <w:r w:rsidRPr="009649EE">
        <w:rPr>
          <w:rFonts w:asciiTheme="minorHAnsi" w:hAnsiTheme="minorHAnsi" w:cstheme="minorHAnsi"/>
          <w:color w:val="auto"/>
          <w:sz w:val="22"/>
          <w:szCs w:val="22"/>
        </w:rPr>
        <w:t xml:space="preserve"> nº</w:t>
      </w:r>
      <w:r w:rsidR="00BE0629">
        <w:rPr>
          <w:rFonts w:asciiTheme="minorHAnsi" w:hAnsiTheme="minorHAnsi" w:cstheme="minorHAnsi"/>
          <w:color w:val="auto"/>
          <w:sz w:val="22"/>
          <w:szCs w:val="22"/>
        </w:rPr>
        <w:t>s</w:t>
      </w:r>
      <w:r w:rsidRPr="009649EE">
        <w:rPr>
          <w:rFonts w:asciiTheme="minorHAnsi" w:hAnsiTheme="minorHAnsi" w:cstheme="minorHAnsi"/>
          <w:color w:val="auto"/>
          <w:sz w:val="22"/>
          <w:szCs w:val="22"/>
        </w:rPr>
        <w:t xml:space="preserve"> </w:t>
      </w:r>
      <w:r w:rsidR="00892164" w:rsidRPr="009649EE">
        <w:rPr>
          <w:rFonts w:asciiTheme="minorHAnsi" w:hAnsiTheme="minorHAnsi" w:cstheme="minorHAnsi"/>
          <w:color w:val="auto"/>
          <w:sz w:val="22"/>
          <w:szCs w:val="22"/>
        </w:rPr>
        <w:t>----</w:t>
      </w:r>
      <w:r w:rsidRPr="009649EE">
        <w:rPr>
          <w:rFonts w:asciiTheme="minorHAnsi" w:hAnsiTheme="minorHAnsi" w:cstheme="minorHAnsi"/>
          <w:color w:val="auto"/>
          <w:sz w:val="22"/>
          <w:szCs w:val="22"/>
        </w:rPr>
        <w:t>/202</w:t>
      </w:r>
      <w:r w:rsidR="007875A4">
        <w:rPr>
          <w:rFonts w:asciiTheme="minorHAnsi" w:hAnsiTheme="minorHAnsi" w:cstheme="minorHAnsi"/>
          <w:color w:val="auto"/>
          <w:sz w:val="22"/>
          <w:szCs w:val="22"/>
        </w:rPr>
        <w:t>6</w:t>
      </w:r>
      <w:r w:rsidRPr="009649EE">
        <w:rPr>
          <w:rFonts w:asciiTheme="minorHAnsi" w:hAnsiTheme="minorHAnsi" w:cstheme="minorHAnsi"/>
          <w:color w:val="auto"/>
          <w:sz w:val="22"/>
          <w:szCs w:val="22"/>
        </w:rPr>
        <w:t>,</w:t>
      </w:r>
      <w:r w:rsidR="00BE0629" w:rsidRPr="00BE0629">
        <w:rPr>
          <w:rFonts w:asciiTheme="minorHAnsi" w:hAnsiTheme="minorHAnsi" w:cstheme="minorHAnsi"/>
          <w:color w:val="auto"/>
          <w:sz w:val="22"/>
          <w:szCs w:val="22"/>
        </w:rPr>
        <w:t xml:space="preserve"> </w:t>
      </w:r>
      <w:r w:rsidR="00BE0629" w:rsidRPr="009649EE">
        <w:rPr>
          <w:rFonts w:asciiTheme="minorHAnsi" w:hAnsiTheme="minorHAnsi" w:cstheme="minorHAnsi"/>
          <w:color w:val="auto"/>
          <w:sz w:val="22"/>
          <w:szCs w:val="22"/>
        </w:rPr>
        <w:t>----/202</w:t>
      </w:r>
      <w:r w:rsidR="00BE0629">
        <w:rPr>
          <w:rFonts w:asciiTheme="minorHAnsi" w:hAnsiTheme="minorHAnsi" w:cstheme="minorHAnsi"/>
          <w:color w:val="auto"/>
          <w:sz w:val="22"/>
          <w:szCs w:val="22"/>
        </w:rPr>
        <w:t>6,</w:t>
      </w:r>
      <w:r w:rsidRPr="009649EE">
        <w:rPr>
          <w:rFonts w:asciiTheme="minorHAnsi" w:hAnsiTheme="minorHAnsi" w:cstheme="minorHAnsi"/>
          <w:color w:val="auto"/>
          <w:sz w:val="22"/>
          <w:szCs w:val="22"/>
        </w:rPr>
        <w:t xml:space="preserve"> no valor global de R$ ********</w:t>
      </w:r>
    </w:p>
    <w:p w14:paraId="55039168"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7C3A14D2" w14:textId="61479C1D"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6. CLÁUSULA SEXTA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PAGAMENTOS </w:t>
      </w:r>
    </w:p>
    <w:p w14:paraId="324FAA56"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41CC2365" w14:textId="5B3DC2EF"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6.1 - A CONTRATANTE realizará a liquidação da nota fiscal e/ou fatura, no prazo de até 10 dias corridos contados do protocolo para pagamento juntamente com a medição devidamente aprovada pela fiscalização e com os demais documentos exigidos no item 6.11 e seus subitens.</w:t>
      </w:r>
    </w:p>
    <w:p w14:paraId="165C8AE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14AF80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6.2 - Os pagamentos serão efetuados em até 30 (trinta) dias corridos, a contar da liquidação da nota fiscal e/ou fatura, obedecida a ordem cronológica de sua exigibilidade/apresentação da fatura/Nota Fiscal. </w:t>
      </w:r>
    </w:p>
    <w:p w14:paraId="188CC1B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41A497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6.3 - Caso venha ocorrer a necessidade de providências complementares por parte da CONTRATADA, a fluência do prazo será interrompida, reiniciando-se a sua contagem a partir da data em que estas forem cumpridas. </w:t>
      </w:r>
    </w:p>
    <w:p w14:paraId="4710547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F8105B1" w14:textId="040FFB8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6.4 - Fica definido como critério de atualização monetária dos valores a serem pagos, a variação do IPCA</w:t>
      </w:r>
      <w:r w:rsidR="009766EF" w:rsidRPr="009649EE">
        <w:rPr>
          <w:rFonts w:asciiTheme="minorHAnsi" w:hAnsiTheme="minorHAnsi" w:cstheme="minorHAnsi"/>
          <w:color w:val="auto"/>
          <w:sz w:val="22"/>
          <w:szCs w:val="22"/>
        </w:rPr>
        <w:t>/IBGE</w:t>
      </w:r>
      <w:r w:rsidRPr="009649EE">
        <w:rPr>
          <w:rFonts w:asciiTheme="minorHAnsi" w:hAnsiTheme="minorHAnsi" w:cstheme="minorHAnsi"/>
          <w:color w:val="auto"/>
          <w:sz w:val="22"/>
          <w:szCs w:val="22"/>
        </w:rPr>
        <w:t xml:space="preserve">, ou outro índice que venha a substituí-lo, a ser calculado desde a data final do período de adimplemento de cada parcela até a data do efetivo pagamento. </w:t>
      </w:r>
    </w:p>
    <w:p w14:paraId="2C46F52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C1842E5" w14:textId="33C4184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6.5 - As medições serão efetuadas a cada 30 (trinta) dias pela FISCALIZAÇÃO e consistirão no levantamento das quantidades executadas e concluídas de cada serviço, respeitando o cronograma físico financeiro e sobre as quais incidirão os correspondentes preços.</w:t>
      </w:r>
    </w:p>
    <w:p w14:paraId="6A21D5D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F1A4CE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6.5.1 - Somente serão medidos os serviços executados, concluídos e aceitos pela fiscalização; podendo esta glosar a medição caso a CONTRATADA não atinja os quantitativos previstos no cronograma físico financeiro de cada etapa. </w:t>
      </w:r>
    </w:p>
    <w:p w14:paraId="4697087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64B1C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6.6 - A critério da CONTRATANTE, diretamente vinculado à existência de recursos financeiros, será efetuado o pagamento do(s) serviço(s) autorizado(s), a título de antecipação do cronograma físico.</w:t>
      </w:r>
    </w:p>
    <w:p w14:paraId="5F056640" w14:textId="2B2C1D16"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6D309CC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6.7 – Quando se tratar de obras pagas através de convênios, termos de repasse ou outros meios equivalentes, as medições e pagamentos deverão respeitar as metas, regras, periodicidade e cronograma de desembolso estipulado pelo convênio, termo de repasse ou equivalente, que constam em anexo ao edital, e neste caso a fiscalização só autorizará a CONTRATADA a emitir a(s) fatura(s) após o cumprimento das metas previstas no convênio para liberação da verba. </w:t>
      </w:r>
    </w:p>
    <w:p w14:paraId="669A34D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CFAB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6.7.1 – Caso o cronograma de desembolso do convênio, termo de repasse ou equivalente, englobe em suas metas mais de um mês previsto no cronograma físico financeiro da obra, a CONTRATADA poderá apresentar suas medições mensais, porém estas só serão aprovadas e atestadas pela fiscalização após o cumprimento das metas previstas pelo convênio, termo de repasse ou equivalente, e só então poderá ser emitida a nota fiscal/fatura. </w:t>
      </w:r>
    </w:p>
    <w:p w14:paraId="6A7F8CF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898775F" w14:textId="0A5EA5E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6.7.2 - Caso nas regras do convênio, termo de repasse ou equivalente, prescinda de liberação formal por estes da medição, para repasse das verbas, as medições só serão aprovadas para emissão da nota fiscal/fatura pela CONTRATADA após vencido o trâmite previsto.</w:t>
      </w:r>
    </w:p>
    <w:p w14:paraId="544A363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6.8 - A CONTRATANTE terá prazo de até 05 (cinco) dias úteis, a contar da realização da medição, para expedição do ATESTADO DE HABILITAÇÃO, que propiciará a emissão da fatura/Nota Fiscal pela CONTRATADA, ressalvado as situações previstas na cláusula 6.7 deste contrato. </w:t>
      </w:r>
    </w:p>
    <w:p w14:paraId="64609D5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E0F5E2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6.8.1 - Caso haja necessidade de a autorização ser emitida pelo Compromitente, conveniente ou terceiro indicado por estes, nos termos de compromisso ou de convenio firmados, a CONTRATADA deverá aguardar a autorização destes para emitir a fatura/nota fiscal. </w:t>
      </w:r>
    </w:p>
    <w:p w14:paraId="34E1912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D235C86" w14:textId="6E9D085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6.9 – A devolução de qualquer fatura/Nota Fiscal por desconformidade com a medição ou descumprimento de condições contratuais em hipótese alguma servirá de pretexto para que a CONTRATADA suspenda a execução dos serviços.</w:t>
      </w:r>
    </w:p>
    <w:p w14:paraId="49F2087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655A77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6.10 – Para pagamento é necessário que a CONTRATADA, além da execução dos serviços registrados pelas medições, tenha cumprido todas as outras exigências contratuais e atendido eventuais requisições da fiscalização, sem que as Fatura/Nota Fiscais não serão aceitas. </w:t>
      </w:r>
    </w:p>
    <w:p w14:paraId="0EF048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F05C1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6.11 - A CONTRATADA deverá apresentar, a cada pedido de pagamento, os documentos a seguir discriminados, para verificação de sua regularidade fiscal perante os órgãos competentes: </w:t>
      </w:r>
    </w:p>
    <w:p w14:paraId="5357DCF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51F915F" w14:textId="0718E29A"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Certificado de Regularidade do Fundo de Garantia do Tempo de Serviço – F.G.T.S., fornecido pela Caixa Econômica Federal; </w:t>
      </w:r>
    </w:p>
    <w:p w14:paraId="6EA2BE0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Certidão conjunta negativa de débitos relativos a tributos federais, regularidade social e à dívida ativa da União; </w:t>
      </w:r>
    </w:p>
    <w:p w14:paraId="7461F06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Certidão negativa de Débitos da fazenda Municipal (apenas tributos mobiliários do domicílio ou sede do licitante), na forma da lei; </w:t>
      </w:r>
    </w:p>
    <w:p w14:paraId="6C4FBC9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d) Certidão negativa de débitos trabalhistas (CNDT); </w:t>
      </w:r>
    </w:p>
    <w:p w14:paraId="4A02B05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e) Nota Fiscal ou Nota Fiscal Fatura devidamente atestada; </w:t>
      </w:r>
    </w:p>
    <w:p w14:paraId="6434D2F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f) Folha de Medição dos Serviços devidamente atestada; </w:t>
      </w:r>
    </w:p>
    <w:p w14:paraId="598D951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g) Relação atualizada dos empregados vinculados à execução contratual; </w:t>
      </w:r>
    </w:p>
    <w:p w14:paraId="279D3A8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h) Folha de frequência dos empregados vinculados à execução contratual; </w:t>
      </w:r>
    </w:p>
    <w:p w14:paraId="6D06201F" w14:textId="0AEA15DE" w:rsidR="00C94FEE" w:rsidRPr="009649EE" w:rsidRDefault="00F855A4"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i) Folha de pagamento dos empregados vinculados à execução do contrato;</w:t>
      </w:r>
    </w:p>
    <w:p w14:paraId="73C65B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j) Cópia do Protocolo de envio de arquivos, emitido pela conectividade social (GFIP/SEFIP); </w:t>
      </w:r>
    </w:p>
    <w:p w14:paraId="1BAB7F9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k) Cópia da Relação dos Trabalhadores constantes do arquivo SEFIP do mês anterior ao pedido de pagamento; </w:t>
      </w:r>
    </w:p>
    <w:p w14:paraId="1D4B5D8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l) Cópia da Guia quitada do INSS (GPS), correspondente ao mês da última fatura vencida; </w:t>
      </w:r>
    </w:p>
    <w:p w14:paraId="3663D20C" w14:textId="6F4F3C4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m) Cópia da Guia quitada do FGTS (GRF), correspondente ao mês da última fatura vencida.</w:t>
      </w:r>
    </w:p>
    <w:p w14:paraId="2E863C72"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3241600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6.12 - Serão aceitas como prova de regularidade, certidões positivas com efeito de negativas e certidões positivas que noticiem em seu corpo que os débitos estão judicialmente garantidos ou com sua exigibilidade suspensa. </w:t>
      </w:r>
    </w:p>
    <w:p w14:paraId="35F3890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09D6EEE4" w14:textId="6C103263"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6.13 - Por ocasião de cada pagamento, serão feitas as retenções eventualmente devidas em função da legislação tributária. </w:t>
      </w:r>
    </w:p>
    <w:p w14:paraId="59882EA0" w14:textId="77777777" w:rsidR="00636930" w:rsidRPr="009649EE" w:rsidRDefault="00636930" w:rsidP="00F855A4">
      <w:pPr>
        <w:pStyle w:val="Default"/>
        <w:spacing w:line="276" w:lineRule="auto"/>
        <w:jc w:val="both"/>
        <w:rPr>
          <w:rFonts w:asciiTheme="minorHAnsi" w:hAnsiTheme="minorHAnsi" w:cstheme="minorHAnsi"/>
          <w:color w:val="auto"/>
          <w:sz w:val="22"/>
          <w:szCs w:val="22"/>
        </w:rPr>
      </w:pPr>
    </w:p>
    <w:p w14:paraId="3D79869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6.14. A não apresentação de certidões negativas de débito, ou na forma prevista no subitem 6.11, não impede o pagamento, porém será objeto de aplicação de penalidade por descumprimento contratual ou rescisão contratual, conforme o caso. </w:t>
      </w:r>
    </w:p>
    <w:p w14:paraId="68A410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90DE1B8" w14:textId="7A2C0AF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6.15 – A CONTRATADA deverá apresentar documento de cobrança com as devidas discriminações referentes aos valores de materiais e mão de obra, sob pena de RETENÇÃO PARA A PREVIDÊNCIA SOCIAL na forma da lei.</w:t>
      </w:r>
    </w:p>
    <w:p w14:paraId="754DD44F"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4C1DD01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6.16 - A expedição do ATESTADO DE HABILITAÇÃO e o pagamento realizado pela CONTRATANTE não isentarão a CONTRATADA das responsabilidades contratuais e nem implicarão na aceitação provisória ou definitiva da obra/serviços. </w:t>
      </w:r>
    </w:p>
    <w:p w14:paraId="3A6BC2A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EC4ED5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6.17 - A não aceitação da obra/serviço ou parcela de obra/serviço e a prorrogação do prazo de validade de sua conclusão, sem a correspondente alteração da validade da garantia, quando for o caso, acarretarão a suspensão imediata do pagamento, independentemente das demais prescrições legais. </w:t>
      </w:r>
    </w:p>
    <w:p w14:paraId="5359B6B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D5C6FE4" w14:textId="53D27E38"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6.18 - O primeiro pagamento ficará condicionado à apresentação da matrícula da obra junto ao INSS e da anotação de responsabilidade técnica ART da execução da obra, onde deverá haver referência expressa do presente contrato, seu objeto, o número do processo e da tomada de preços, com seus campos integralmente preenchidos.</w:t>
      </w:r>
    </w:p>
    <w:p w14:paraId="5244EDB3"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79F7586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6.19 – O último pagamento ficará também condicionado à apresentação da certidão negativa de débito alusiva ao objeto do CONTRATO e à formalização, por parte da CONTRATADA, da baixa da matrícula junto ao INSS. </w:t>
      </w:r>
    </w:p>
    <w:p w14:paraId="2F2E1F0C" w14:textId="77777777" w:rsidR="008207D8" w:rsidRPr="009649EE" w:rsidRDefault="008207D8" w:rsidP="00F855A4">
      <w:pPr>
        <w:pStyle w:val="Default"/>
        <w:spacing w:line="276" w:lineRule="auto"/>
        <w:jc w:val="both"/>
        <w:rPr>
          <w:rFonts w:asciiTheme="minorHAnsi" w:hAnsiTheme="minorHAnsi" w:cstheme="minorHAnsi"/>
          <w:color w:val="auto"/>
          <w:sz w:val="22"/>
          <w:szCs w:val="22"/>
        </w:rPr>
      </w:pPr>
    </w:p>
    <w:p w14:paraId="210862D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6.20 – A CONTRATADA fica obrigada a entrega da documentação a que se referem os itens 6.18 e 6.19, independente de dispensa legal de sua obrigatoriedade, sendo que em caso de impedimentos legais, deverá trazer a conhecimento do fiscal da obra com a devida fundamentação e comprovação, que avaliará a sua pertinência. </w:t>
      </w:r>
    </w:p>
    <w:p w14:paraId="5F5DB19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F28A05" w14:textId="59C53EC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6.21 - O pagamento de eventuais serviços transferidos ou subcontratados obedecerá às mesmas condições retro delineadas, condicionado, ainda, a apresentação, pela CONTRATADA, dos documentos desta CLÁUSULA, envolvendo os empregados da SUBCONTRATADA.</w:t>
      </w:r>
    </w:p>
    <w:p w14:paraId="412ACA87"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55925D08" w14:textId="61A35F65" w:rsidR="00F855A4"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7. CLÁUSULA SÉTIMA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FISCALIZAÇÃO DOS SERVIÇOS</w:t>
      </w:r>
    </w:p>
    <w:p w14:paraId="4FF40102"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758781A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7.1 - A CONTRATANTE manterá profissional/comissão legalmente habilitado (s) para acompanhar a execução do objeto do presente CONTRATO, exercendo a fiscalização em todos os seus aspectos, competindo-lhe ainda a verificação e a liberação dos serviços, para fins de pagamento e demais exigências legais, inclusive para o RECEBIMENTO PROVISÓRIO da obra, mantendo tudo devidamente anotado no DIÁRIO DE OBRA.</w:t>
      </w:r>
    </w:p>
    <w:p w14:paraId="573EC7A6" w14:textId="77F7B92A"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1E7E21EB"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7.2 - Poderá a CONTRATANTE se valer de assessoramento de profissionais ou de empresas especializadas para a execução deste mister. </w:t>
      </w:r>
    </w:p>
    <w:p w14:paraId="318305B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8B85886" w14:textId="67E7FC73" w:rsidR="00F855A4"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7.3 - A presença da fiscalização da CONTRATANTE não diminui ou exclui qualquer obrigação/responsabilidade da CONTRATADA.</w:t>
      </w:r>
    </w:p>
    <w:p w14:paraId="36EA8EA7"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53361E7B" w14:textId="614876BB"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8. CLÁUSULA OITAVA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GARANTIA</w:t>
      </w:r>
    </w:p>
    <w:p w14:paraId="0F82A4F6"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49B42F9B" w14:textId="0C526DA7"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color w:val="auto"/>
          <w:sz w:val="22"/>
          <w:szCs w:val="22"/>
        </w:rPr>
        <w:t>8.1 -</w:t>
      </w:r>
      <w:r w:rsidRPr="009649EE">
        <w:rPr>
          <w:rFonts w:asciiTheme="minorHAnsi" w:hAnsiTheme="minorHAnsi" w:cstheme="minorHAnsi"/>
          <w:b/>
          <w:bCs/>
          <w:color w:val="auto"/>
          <w:sz w:val="22"/>
          <w:szCs w:val="22"/>
        </w:rPr>
        <w:t xml:space="preserve"> </w:t>
      </w:r>
      <w:r w:rsidRPr="009649EE">
        <w:rPr>
          <w:rFonts w:asciiTheme="minorHAnsi" w:hAnsiTheme="minorHAnsi" w:cstheme="minorHAnsi"/>
          <w:color w:val="auto"/>
          <w:sz w:val="22"/>
          <w:szCs w:val="22"/>
        </w:rPr>
        <w:t xml:space="preserve">A CONTRATADA, no ato da assinatura deste CONTRATO, presta a garantia para seu cumprimento nos termos do artigo 96, § 1°, da Lei Federal n° 14.133/2021, no valor de R$ ________________, equivalente a 5 %, (cinco por cento) do valor atribuído a este instrumento, abrangendo o período de execução mais 90 </w:t>
      </w:r>
      <w:r w:rsidR="00101205" w:rsidRPr="009649EE">
        <w:rPr>
          <w:rFonts w:asciiTheme="minorHAnsi" w:hAnsiTheme="minorHAnsi" w:cstheme="minorHAnsi"/>
          <w:color w:val="auto"/>
          <w:sz w:val="22"/>
          <w:szCs w:val="22"/>
        </w:rPr>
        <w:t>(noventa</w:t>
      </w:r>
      <w:r w:rsidRPr="009649EE">
        <w:rPr>
          <w:rFonts w:asciiTheme="minorHAnsi" w:hAnsiTheme="minorHAnsi" w:cstheme="minorHAnsi"/>
          <w:color w:val="auto"/>
          <w:sz w:val="22"/>
          <w:szCs w:val="22"/>
        </w:rPr>
        <w:t>) dias até o RECEBIMENTO DEFINITIVO da obra.</w:t>
      </w:r>
    </w:p>
    <w:p w14:paraId="47493A60"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6D7CCF2" w14:textId="070353B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8.1.1 - A CONTRATADA, neste ato também, presta a garantia adicional prevista no artigo 59, § 5°, da Lei Federal n° 14.133/21, sob a modalidade _________________________, no valor de R$ ___________________, equivalente a diferença do valor orçado pela administração e o valor da proposta menor que 85% do valor orçado pela administração, abrangendo o período de execução mais 90 (noventa) dias até o RECEBIMENTO DEFINITIVO da obra. </w:t>
      </w:r>
    </w:p>
    <w:p w14:paraId="32F2A92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1FDE1C8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8.2 - Sempre que o valor contratual for aumentado ou o contrato tiver sua vigência prorrogada, a CONTRATADA será convocada a reforçar a garantia, no prazo máximo de 5 (cinco) dias úteis, de forma a que corresponda sempre a mesma porcentagem estabelecida. </w:t>
      </w:r>
    </w:p>
    <w:p w14:paraId="79EC245A"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C87DCB0" w14:textId="0D79907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8.2.3 - O não cumprimento do disposto na cláusula supra, ensejará aplicação das penalidades estabelecidas na cláusula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w:t>
      </w:r>
    </w:p>
    <w:p w14:paraId="4EDA69BF"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8CC48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8.3 - Poderá a CONTRATANTE descontar da garantia toda importância que, a qualquer título, lhe for devida pela CONTRATADA inclusive as multas aplicadas à empresa CONTRATADA. </w:t>
      </w:r>
    </w:p>
    <w:p w14:paraId="4CA056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018F6FE" w14:textId="3DB2F394"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8.4 - Desfalcada a garantia prestada pela imposição de multas e/ou outro motivo de direito, será notificada a CONTRATADA, para, no prazo de 5 (cinco dias) úteis, complementar o valor, sob as penas previstas no item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 </w:t>
      </w:r>
    </w:p>
    <w:p w14:paraId="3E68B550"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78C82305"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8.5 - A garantia prestada pela CONTRATADA será liberada ou restituída após o RECEBIMENTO DEFINITIVO DA OBRA, condicionada à inexistência de multa e/ou qualquer outra pendência e mediante requerimento da CONTRATADA. </w:t>
      </w:r>
    </w:p>
    <w:p w14:paraId="7952274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30F4723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8.6 - A liberação ou restituição da garantia não isenta a CONTRATADA das responsabilidades, nos termos das prescrições legais. </w:t>
      </w:r>
    </w:p>
    <w:p w14:paraId="12141E2D"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30692C2" w14:textId="43109E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8.7 - A garantia poderá ser substituída, mediante requerimento da interessada, respeitadas as modalidades referidas no artigo 96, §1º, da Lei Federal nº 14.133/2021.</w:t>
      </w:r>
    </w:p>
    <w:p w14:paraId="78BBE53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60C076DE" w14:textId="687EBF7D" w:rsidR="00373D67" w:rsidRPr="009649EE" w:rsidRDefault="00373D67" w:rsidP="00FC5F2F">
      <w:pPr>
        <w:pStyle w:val="Default"/>
        <w:numPr>
          <w:ilvl w:val="0"/>
          <w:numId w:val="14"/>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NONA</w:t>
      </w:r>
      <w:r w:rsidR="007838EB" w:rsidRPr="009649EE">
        <w:rPr>
          <w:rFonts w:asciiTheme="minorHAnsi" w:hAnsiTheme="minorHAnsi" w:cstheme="minorHAnsi"/>
          <w:b/>
          <w:bCs/>
          <w:color w:val="auto"/>
          <w:sz w:val="22"/>
          <w:szCs w:val="22"/>
        </w:rPr>
        <w:t xml:space="preserve"> </w:t>
      </w:r>
      <w:r w:rsidR="00B75BE2" w:rsidRPr="009649EE">
        <w:rPr>
          <w:rFonts w:asciiTheme="minorHAnsi" w:hAnsiTheme="minorHAnsi" w:cstheme="minorHAnsi"/>
          <w:b/>
          <w:bCs/>
          <w:color w:val="auto"/>
          <w:sz w:val="22"/>
          <w:szCs w:val="22"/>
        </w:rPr>
        <w:t>- OBRIGAÇÕES</w:t>
      </w:r>
      <w:r w:rsidRPr="009649EE">
        <w:rPr>
          <w:rFonts w:asciiTheme="minorHAnsi" w:hAnsiTheme="minorHAnsi" w:cstheme="minorHAnsi"/>
          <w:b/>
          <w:bCs/>
          <w:color w:val="auto"/>
          <w:sz w:val="22"/>
          <w:szCs w:val="22"/>
        </w:rPr>
        <w:t xml:space="preserve"> E RESPONSABILIDADES DA CONTRATADA</w:t>
      </w:r>
    </w:p>
    <w:p w14:paraId="4F482325" w14:textId="77777777" w:rsidR="00373D67" w:rsidRPr="009649EE" w:rsidRDefault="00373D67" w:rsidP="00373D67">
      <w:pPr>
        <w:pStyle w:val="Default"/>
        <w:spacing w:line="276" w:lineRule="auto"/>
        <w:ind w:left="720"/>
        <w:jc w:val="both"/>
        <w:rPr>
          <w:rFonts w:asciiTheme="minorHAnsi" w:hAnsiTheme="minorHAnsi" w:cstheme="minorHAnsi"/>
          <w:b/>
          <w:bCs/>
          <w:color w:val="auto"/>
          <w:sz w:val="22"/>
          <w:szCs w:val="22"/>
        </w:rPr>
      </w:pPr>
    </w:p>
    <w:p w14:paraId="6C70EE21"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9.1 - A CONTRATADA, além de responder, civil e criminalmente, por todos os danos que venha, direta ou indiretamente, provocar ou causar para a CONTRATANTE e/ou para terceiros, é obrigada a executar a obra e serviços em perfeitas condições, utilizando a melhor técnica e de acordo com os Edital da Licitação bem como seus anexos, em estrita obediência à legislação vigente, às disposições aplicáveis da ABNT e às determinações da Fiscalização. </w:t>
      </w:r>
    </w:p>
    <w:p w14:paraId="25FDD45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36C520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9.2 - Caberá ainda à CONTRATADA: </w:t>
      </w:r>
    </w:p>
    <w:p w14:paraId="4CA33413" w14:textId="1769C8E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9.2.1 - Arcar com todas as despesas referentes ao fornecimento de materiais, mão-de-obra (especializada ou não), máquinas, ferramentas, equipamentos, transporte em geral, tributos, encargos sociais, trabalhistas, previdenciários, securitários, fiscais, comerciais e contribuições de qualquer natureza e quaisquer outras despesas que se apresentarem e se fizerem necessárias; </w:t>
      </w:r>
    </w:p>
    <w:p w14:paraId="742DA755" w14:textId="504D32F0"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9.2.2 - Observar a legislação vigente sobre a proteção do meio ambiente, as determinações das autoridades competentes, bem como respeitar e fazer com que sejam respeitadas, nos locais dos serviços, a disciplina, a segurança do trabalho e as regras de higiene estabelecidas na legislação em vigor;</w:t>
      </w:r>
    </w:p>
    <w:p w14:paraId="1BF18BDD" w14:textId="3CA8060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9.2.3 - Manter os locais de trabalho permanentemente limpos e desimpedidos; </w:t>
      </w:r>
    </w:p>
    <w:p w14:paraId="60E8B797"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9.2.4 - Facilitar todas as atividades da CONTRATANTE, fornecendo informações e elementos relativos aos serviços executados ou em execução; </w:t>
      </w:r>
    </w:p>
    <w:p w14:paraId="42142F43" w14:textId="63CE81DF"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9.2.5 - Atender prontamente às reclamações da CONTRATANTE, executando, refazendo e corrigindo, quando for o caso e às suas expensas, as partes dos serviços que não atenderem às especificações/normas técnicas exigidas e a qualidade estabelecida; </w:t>
      </w:r>
    </w:p>
    <w:p w14:paraId="2FBA690D" w14:textId="0459260D"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9.2.6 - Quanto à qualidade dos materiais, se obriga também, de um lado, a pagar as despesas relativas a laudos técnicos e a exames em ensaios de materiais a serem empregados na obra, que serão realizados em local determinado pela CONTRATANTE, e, de outro, a utilizar os materiais de marcas indicadas, ou aceitas pela Fiscalização, substituindo inclusive aqueles já instalados; </w:t>
      </w:r>
    </w:p>
    <w:p w14:paraId="0FA3AA65" w14:textId="14FC9A3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9.2.7 - Sujeitar-se à análise e estudos dos projetos caderno de especificações (memorial descritivo), planilha de serviços e quantitativos (custos unitários e percentuais) e dos demais documentos que os complementam, fornecidos pela CONTRATANTE, para execução dos serviços, não se admitindo, em qualquer hipótese, a alegação de ignorância, defeito ou insuficiência de tais documentos, nem mesmo pedido de ressarcimento por despesas de custos e/ou serviços não cotados. Na hipótese de serem constatados quaisquer discrepâncias, omissões ou erros, inclusive transgressão às normas técnicas, regulamentos ou leis em vigor, deverá ser comunicado o fato, por escrito, à CONTRATANTE, para que os defeitos sejam sanados; </w:t>
      </w:r>
    </w:p>
    <w:p w14:paraId="0A71BEB7" w14:textId="39B49E4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9.2.8 - Submeter-se ao controle periódico das atividades constantes do Cronograma Físico-Financeiro, atendendo à convocação da CONTRATANTE, para reunião de avaliação; </w:t>
      </w:r>
    </w:p>
    <w:p w14:paraId="5D600940" w14:textId="6B15729F"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9.2.9 - Manter, no local dos serviços, o Diário de Obras, em 03 (três) vias, onde tanto a CONTRATADA como a CONTRATANTE deverão registrar tudo o que julgarem conveniente, para a comprovação real do andamento dos serviços e execução dos termos do CONTRATO;</w:t>
      </w:r>
    </w:p>
    <w:p w14:paraId="31FC5F85" w14:textId="6129A88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9.2.10 - Manter, desde o início e até a conclusão dos serviços, engenheiro devidamente registrado no CREA, responsabilizando-se pela execução dos serviços, recebimento de comunicações e intimações relativas ao CONTRATO, com plenos poderes perante a CONTRATANTE; </w:t>
      </w:r>
    </w:p>
    <w:p w14:paraId="1BA81495" w14:textId="1633BBA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9.2.11 - Manter, durante toda a execução do CONTRATO, em compatibilidade com as obrigações assumidas, todas as condições de habilitação e qualificação exigidas na licitação; </w:t>
      </w:r>
    </w:p>
    <w:p w14:paraId="452338A5" w14:textId="59B2E9B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9.2.12 - Não alojar seu pessoal de produção na área da obra da CONTRATANTE, a não ser vigias e seguranças, em número previamente limitado pela CONTRATANTE; </w:t>
      </w:r>
    </w:p>
    <w:p w14:paraId="6591B4BC" w14:textId="3FBD92A2"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9.2.13 - Fornecer e colocar, em 15 (quinze) dias a contar do início da obra/serviços, placa indicativa da obra, conforme modelo fornecido pela CONTRATANTE; </w:t>
      </w:r>
    </w:p>
    <w:p w14:paraId="3B0AE6A2"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9.2.14 - Proceder à remoção de entulhos, bem como retirada de máquinas, equipamentos, instalações e demais bens de sua propriedade para fora dos próprios da CONTRATANTE, após a lavratura do TERMO DE RECEBIMENTO PROVISÓRIO e dentro do prazo fixado pela CONTRATANTE; </w:t>
      </w:r>
    </w:p>
    <w:p w14:paraId="76B635F0" w14:textId="66AF39AD"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9.2.15 - Manter a obra e serviços executados em perfeitas condições de conservação e funcionamento, até a lavratura do TERMO DE RECEBIMENTO PROVISÓRIO;</w:t>
      </w:r>
    </w:p>
    <w:p w14:paraId="1E17EC27" w14:textId="6B44801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9.2.16 - Manter a guarda e a vigilância da obra/serviços até a lavratura do TERMO DE RECEBIMENTO PROVISÓRIO, inexistindo, por parte da CONTRATANTE, qualquer responsabilidade por furtos, roubos, extravios ou deteriorações; </w:t>
      </w:r>
    </w:p>
    <w:p w14:paraId="1034CEDB" w14:textId="3DF378F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9.2.17 - Responsabilizar-se por quaisquer diferenças, erros ou omissões em informações que vier a fornecer à CONTRATANTE; </w:t>
      </w:r>
    </w:p>
    <w:p w14:paraId="270055FE" w14:textId="407501B0"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9.2.18 - Responsabilizar-se pelo pagamento das indenizações e reclamações decorrentes de danos que causar, por dolo ou culpa, a empregados ou bens da CONTRATANTE ou a terceiros, entendendo-se como seus os atos praticados por aqueles que estiverem sob sua responsabilidade; </w:t>
      </w:r>
    </w:p>
    <w:p w14:paraId="0236C5D2" w14:textId="091A07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9.2.19 - Responsabilizar-se por apólice de seguro contra acidentes, de modo a cobrir danos de qualquer natureza, inclusive contra incêndio, caso fortuito ou força maior, válida para todas as suas instalações, equipamentos, materiais, canteiro de obras e pessoal sob sua responsabilidade, bem como danos pessoais e materiais contra terceiros;</w:t>
      </w:r>
    </w:p>
    <w:p w14:paraId="2EB92C0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1C528008" w14:textId="50B2320B" w:rsidR="00373D67" w:rsidRPr="009649EE" w:rsidRDefault="0025198C" w:rsidP="00FC5F2F">
      <w:pPr>
        <w:pStyle w:val="Default"/>
        <w:numPr>
          <w:ilvl w:val="0"/>
          <w:numId w:val="14"/>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DÉCIMA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 PESSOAL DA CONTRATADA</w:t>
      </w:r>
    </w:p>
    <w:p w14:paraId="377AE9C6" w14:textId="77777777" w:rsidR="0025198C" w:rsidRPr="009649EE" w:rsidRDefault="0025198C" w:rsidP="0025198C">
      <w:pPr>
        <w:pStyle w:val="Default"/>
        <w:spacing w:line="276" w:lineRule="auto"/>
        <w:ind w:left="720"/>
        <w:jc w:val="both"/>
        <w:rPr>
          <w:rFonts w:asciiTheme="minorHAnsi" w:hAnsiTheme="minorHAnsi" w:cstheme="minorHAnsi"/>
          <w:b/>
          <w:bCs/>
          <w:color w:val="auto"/>
          <w:sz w:val="22"/>
          <w:szCs w:val="22"/>
        </w:rPr>
      </w:pPr>
    </w:p>
    <w:p w14:paraId="61E7F90E"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10.1 - Nos serviços a serem executados, a CONTRATADA empregará pessoal, quer de direção, quer de execução, de reconhecida competência e aptidão, sendo a mesma considerada como única e exclusiva empregadora. </w:t>
      </w:r>
    </w:p>
    <w:p w14:paraId="1491EEB8"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B4A74A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10.2 - A CONTRATANTE poderá exigir a substituição de qualquer empregado da CONTRATADA julgado incompetente, inábil ou prejudicial à disciplina, sem responsabilidade ou ônus para a CONTRATANTE. </w:t>
      </w:r>
    </w:p>
    <w:p w14:paraId="6AB2CD13"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26A6AC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10.3 - A substituição do engenheiro responsável ou de qualquer integrante da equipe técnica deverá ser previamente aceita pela CONTRATANTE, mediante solicitação escrita da CONTRATADA, indicando o substituto e o número de seu registro no CREA, fazendo-se acompanhar do respectivo currículo. </w:t>
      </w:r>
    </w:p>
    <w:p w14:paraId="0531E292"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78F705F"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10.4 - A CONTRATADA não poderá contratar pessoal que seja servidor da CONTRATANTE. </w:t>
      </w:r>
    </w:p>
    <w:p w14:paraId="1E22D5D6"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74D6ADB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10.5 – A CONTRATADA deverá cumprir as exigências de reserva de cargos prevista em lei, b</w:t>
      </w:r>
      <w:r w:rsidRPr="009649EE">
        <w:rPr>
          <w:rFonts w:asciiTheme="minorHAnsi" w:hAnsiTheme="minorHAnsi" w:cstheme="minorHAnsi"/>
          <w:sz w:val="22"/>
          <w:szCs w:val="22"/>
        </w:rPr>
        <w:t xml:space="preserve">em como em outras normas específicas, para pessoa com deficiência, para reabilitado da Previdência Social e para aprendiz; </w:t>
      </w:r>
    </w:p>
    <w:p w14:paraId="6C05BA71" w14:textId="77777777" w:rsidR="0025198C" w:rsidRPr="009649EE" w:rsidRDefault="0025198C" w:rsidP="0025198C">
      <w:pPr>
        <w:pStyle w:val="Default"/>
        <w:spacing w:line="276" w:lineRule="auto"/>
        <w:jc w:val="both"/>
        <w:rPr>
          <w:rFonts w:asciiTheme="minorHAnsi" w:hAnsiTheme="minorHAnsi" w:cstheme="minorHAnsi"/>
          <w:sz w:val="22"/>
          <w:szCs w:val="22"/>
        </w:rPr>
      </w:pPr>
    </w:p>
    <w:p w14:paraId="242C83DE" w14:textId="6AD286EA" w:rsidR="00373D67"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10.6 - A CONTRATANTE poderá, a qualquer tempo, solicitar da CONTRATADA a documentação referente aos contratos de trabalho de seus empregados e dos empregados da(s) sub CONTRATADA(s), que se encontrarem trabalhando no local da obra.</w:t>
      </w:r>
    </w:p>
    <w:p w14:paraId="65BCC04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4FFAAC51" w14:textId="796B2770" w:rsidR="00373D67"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11. CLÁUSULA DÉCIMA PRIMEIRA</w:t>
      </w:r>
      <w:r w:rsidR="007838EB" w:rsidRPr="009649EE">
        <w:rPr>
          <w:rFonts w:asciiTheme="minorHAnsi" w:hAnsiTheme="minorHAnsi" w:cstheme="minorHAnsi"/>
          <w:b/>
          <w:bCs/>
          <w:sz w:val="22"/>
          <w:szCs w:val="22"/>
        </w:rPr>
        <w:t xml:space="preserve"> - DAS</w:t>
      </w:r>
      <w:r w:rsidRPr="009649EE">
        <w:rPr>
          <w:rFonts w:asciiTheme="minorHAnsi" w:hAnsiTheme="minorHAnsi" w:cstheme="minorHAnsi"/>
          <w:b/>
          <w:bCs/>
          <w:sz w:val="22"/>
          <w:szCs w:val="22"/>
        </w:rPr>
        <w:t xml:space="preserve"> OBRIGAÇÕES DA CONTRATANTE</w:t>
      </w:r>
    </w:p>
    <w:p w14:paraId="58E7DE7D" w14:textId="77777777" w:rsidR="00373D67" w:rsidRPr="009649EE" w:rsidRDefault="00373D67" w:rsidP="005B23E8">
      <w:pPr>
        <w:pStyle w:val="Default"/>
        <w:spacing w:line="276" w:lineRule="auto"/>
        <w:jc w:val="both"/>
        <w:rPr>
          <w:rFonts w:asciiTheme="minorHAnsi" w:hAnsiTheme="minorHAnsi" w:cstheme="minorHAnsi"/>
          <w:b/>
          <w:bCs/>
          <w:sz w:val="22"/>
          <w:szCs w:val="22"/>
        </w:rPr>
      </w:pPr>
    </w:p>
    <w:p w14:paraId="0C8FC2FF" w14:textId="023869D0"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 – A CONTRATANTE se compromete a executar todas as obrigações contidas no Termo de Referência e seus anexos do Edital, cabendo-lhe especialmente: </w:t>
      </w:r>
    </w:p>
    <w:p w14:paraId="697743FB"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11.1.1 - Cumprir e exigir o cumprimento das obrigações deste Contrato e das disposições legais que a regem; </w:t>
      </w:r>
    </w:p>
    <w:p w14:paraId="196A1F5A" w14:textId="1F77DDD6"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11.1.2 - Realizar o acompanhamento do presente contrato, comunicando à CONTRATADA as ocorrências de quaisquer fatos que exijam medidas corretivas;</w:t>
      </w:r>
    </w:p>
    <w:p w14:paraId="6ED0E340"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11.1.3 - Proporcionar todas as condições necessárias à boa execução dos serviços contratados e liberar as áreas destinadas ao serviço </w:t>
      </w:r>
    </w:p>
    <w:p w14:paraId="5EAB027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11.1.4 - Exercer a fiscalização dos serviços, indicando, formalmente, o gestor e/ou o fiscal, para acompanhamento da execução contratual, inclusive no que tange a mão de obra que o integra, acompanhando a sua presença, fornecimento dos materiais, manutenção e etc, realizando a supervisão das atividades desenvolvidas pela CONTRATADA e efetivando avaliação periódica; </w:t>
      </w:r>
    </w:p>
    <w:p w14:paraId="618A5E94"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11.1.5 - Prestar as informações e os esclarecimentos que venham a ser solicitados pela CONTRATADA, podendo solicitar o seu encaminhamento por escrito; </w:t>
      </w:r>
    </w:p>
    <w:p w14:paraId="145B3B5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11.1.6 - Empenhar os recursos necessários aos pagamentos e efetuar os pagamentos devidos, de acordo com o estabelecido no presente contrato; </w:t>
      </w:r>
    </w:p>
    <w:p w14:paraId="0AFF6D51"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11.1.7 - Aplicar as penalidades previstas neste contrato, em caso de descumprimento pela CONTRATADA de quaisquer cláusulas estabelecidas; </w:t>
      </w:r>
    </w:p>
    <w:p w14:paraId="1BCBC669" w14:textId="14184595" w:rsidR="0025198C" w:rsidRPr="009649EE" w:rsidRDefault="0025198C"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11.1.8 - Exigir da CONTRATADA, a qualquer tempo, a comprovação das condições requeridas para a contratação;</w:t>
      </w:r>
    </w:p>
    <w:p w14:paraId="42A4A3A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11.1.9 - Atestar a execução e a qualidade dos serviços prestados, indicando qualquer ocorrência havida no período, se for o caso, em processo próprio, onde será juntada a Nota Fiscal/Fatura a ser apresentada pela CONTRATADA, para fins de pagamento; </w:t>
      </w:r>
    </w:p>
    <w:p w14:paraId="4126FCC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11.1.10 - Emitir os Termos de Recebimentos Provisório e Definitivo nos prazos e condições estipulados na CLÁUSULA DÉCIMA QUARTA. </w:t>
      </w:r>
    </w:p>
    <w:p w14:paraId="798D707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2F07C16E" w14:textId="0FBB7612"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11.2. A fiscalização dos serviços pelo CONTRATANTE não exime, nem diminui a completa responsabilidade da CONTRATADA, por qualquer inobservância ou omissão às cláusulas contratuais.</w:t>
      </w:r>
    </w:p>
    <w:p w14:paraId="72C60E02" w14:textId="77777777" w:rsidR="0025198C" w:rsidRPr="009649EE" w:rsidRDefault="0025198C" w:rsidP="005B23E8">
      <w:pPr>
        <w:pStyle w:val="Default"/>
        <w:spacing w:line="276" w:lineRule="auto"/>
        <w:jc w:val="both"/>
        <w:rPr>
          <w:rFonts w:asciiTheme="minorHAnsi" w:hAnsiTheme="minorHAnsi" w:cstheme="minorHAnsi"/>
          <w:b/>
          <w:bCs/>
          <w:sz w:val="22"/>
          <w:szCs w:val="22"/>
        </w:rPr>
      </w:pPr>
    </w:p>
    <w:p w14:paraId="2D1BF921" w14:textId="5C24C827" w:rsidR="0025198C"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12. CLÁUSULA DÉCIMA SEGUNDA</w:t>
      </w:r>
      <w:r w:rsidR="007838EB" w:rsidRPr="009649EE">
        <w:rPr>
          <w:rFonts w:asciiTheme="minorHAnsi" w:hAnsiTheme="minorHAnsi" w:cstheme="minorHAnsi"/>
          <w:b/>
          <w:bCs/>
          <w:sz w:val="22"/>
          <w:szCs w:val="22"/>
        </w:rPr>
        <w:t xml:space="preserve"> -</w:t>
      </w:r>
      <w:r w:rsidRPr="009649EE">
        <w:rPr>
          <w:rFonts w:asciiTheme="minorHAnsi" w:hAnsiTheme="minorHAnsi" w:cstheme="minorHAnsi"/>
          <w:b/>
          <w:bCs/>
          <w:sz w:val="22"/>
          <w:szCs w:val="22"/>
        </w:rPr>
        <w:t xml:space="preserve"> TRANSFERÊNCIA E SUBCONTRATAÇÃO</w:t>
      </w:r>
    </w:p>
    <w:p w14:paraId="2E995352" w14:textId="692D671E" w:rsidR="00A04B05" w:rsidRPr="009649EE" w:rsidRDefault="008F245A"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12</w:t>
      </w:r>
      <w:r w:rsidR="0062179F" w:rsidRPr="009649EE">
        <w:rPr>
          <w:rFonts w:asciiTheme="minorHAnsi" w:hAnsiTheme="minorHAnsi" w:cstheme="minorHAnsi"/>
          <w:color w:val="auto"/>
          <w:sz w:val="22"/>
          <w:szCs w:val="22"/>
        </w:rPr>
        <w:t>.1. Não será admitida a subcontratação do objeto contratual.</w:t>
      </w:r>
    </w:p>
    <w:p w14:paraId="20DF396E" w14:textId="16515901" w:rsidR="00966E20" w:rsidRPr="009649EE" w:rsidRDefault="00966E20" w:rsidP="008F245A">
      <w:pPr>
        <w:pStyle w:val="Default"/>
        <w:spacing w:line="276" w:lineRule="auto"/>
        <w:rPr>
          <w:rFonts w:asciiTheme="minorHAnsi" w:hAnsiTheme="minorHAnsi" w:cstheme="minorHAnsi"/>
          <w:color w:val="auto"/>
          <w:sz w:val="22"/>
          <w:szCs w:val="22"/>
        </w:rPr>
      </w:pPr>
    </w:p>
    <w:p w14:paraId="6627C599" w14:textId="7897F4BF" w:rsidR="008F245A" w:rsidRPr="009649EE" w:rsidRDefault="009649EE" w:rsidP="009649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13.</w:t>
      </w:r>
      <w:r w:rsidR="008F245A" w:rsidRPr="009649EE">
        <w:rPr>
          <w:rFonts w:asciiTheme="minorHAnsi" w:hAnsiTheme="minorHAnsi" w:cstheme="minorHAnsi"/>
          <w:b/>
          <w:bCs/>
          <w:color w:val="auto"/>
          <w:sz w:val="22"/>
          <w:szCs w:val="22"/>
        </w:rPr>
        <w:t>CLÁUSULA DÉCIMA TERCEIRA</w:t>
      </w:r>
      <w:r w:rsidR="007838EB" w:rsidRPr="009649EE">
        <w:rPr>
          <w:rFonts w:asciiTheme="minorHAnsi" w:hAnsiTheme="minorHAnsi" w:cstheme="minorHAnsi"/>
          <w:b/>
          <w:bCs/>
          <w:color w:val="auto"/>
          <w:sz w:val="22"/>
          <w:szCs w:val="22"/>
        </w:rPr>
        <w:t xml:space="preserve"> - </w:t>
      </w:r>
      <w:r w:rsidR="008F245A" w:rsidRPr="009649EE">
        <w:rPr>
          <w:rFonts w:asciiTheme="minorHAnsi" w:hAnsiTheme="minorHAnsi" w:cstheme="minorHAnsi"/>
          <w:b/>
          <w:bCs/>
          <w:color w:val="auto"/>
          <w:sz w:val="22"/>
          <w:szCs w:val="22"/>
        </w:rPr>
        <w:t xml:space="preserve">ALTERAÇÃO CONTRATUAL </w:t>
      </w:r>
    </w:p>
    <w:p w14:paraId="26E8CDF6"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D466F6" w14:textId="62F76FA9"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13.1 - Este CONTRATO poderá ser alterado nos termos do disposto nos artigos 124 a 136 da Lei Federal n0 14.133/2021, mediante o correspondente TERMO DE ADITAMENTO. </w:t>
      </w:r>
    </w:p>
    <w:p w14:paraId="55E0E3B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57E9FD1"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13.2 - Os preços unitários para serviços decorrentes de modificações do projeto ou das especificações, para efeito de acréscimos, serão os que houverem sido contemplados no contrato, ou quando nele não existirem, deverão ser aqueles constantes do mercado aplicado o desconto percentual da proposta CONTRATADA. </w:t>
      </w:r>
    </w:p>
    <w:p w14:paraId="2F821F3A"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17AA180" w14:textId="75C5F475" w:rsidR="00AD7CD1"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13.3 - As alterações contratuais deverão ser instruídas com o Cronograma Físico-Financeiro reprogramado, resultante da alteração, caso este seja impactado.</w:t>
      </w:r>
    </w:p>
    <w:p w14:paraId="79FFAFBF"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44964AC6" w14:textId="3C9A6A33" w:rsidR="008F245A" w:rsidRPr="009649EE" w:rsidRDefault="008F245A"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14. CLÁUSULA DÉCIMA QUARTA</w:t>
      </w:r>
      <w:r w:rsidR="007838EB" w:rsidRPr="009649EE">
        <w:rPr>
          <w:rFonts w:asciiTheme="minorHAnsi" w:hAnsiTheme="minorHAnsi" w:cstheme="minorHAnsi"/>
          <w:b/>
          <w:bCs/>
          <w:color w:val="auto"/>
          <w:sz w:val="22"/>
          <w:szCs w:val="22"/>
        </w:rPr>
        <w:t xml:space="preserve"> - RECEBIMENTO</w:t>
      </w:r>
      <w:r w:rsidRPr="009649EE">
        <w:rPr>
          <w:rFonts w:asciiTheme="minorHAnsi" w:hAnsiTheme="minorHAnsi" w:cstheme="minorHAnsi"/>
          <w:b/>
          <w:bCs/>
          <w:color w:val="auto"/>
          <w:sz w:val="22"/>
          <w:szCs w:val="22"/>
        </w:rPr>
        <w:t xml:space="preserve"> DA OBRA</w:t>
      </w:r>
    </w:p>
    <w:p w14:paraId="4E55DE3B"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1DE3B1A3" w14:textId="56847DE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14.1 – O objeto contratual será recebido consoante as disposições do artigo 140, da Lei Federal n° 14.133/2021 e demais normas pertinentes. </w:t>
      </w:r>
    </w:p>
    <w:p w14:paraId="21EB934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43228585" w14:textId="253FED0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14.2 - Concluída a obra, inclusive os serviços eventualmente autorizados em aditamento, e estando os mesmos em perfeitas condições e verificado o cumprimento das exigências de caráter técnico, serão recebidos provisoriamente pelo responsável por seu acompanhamento e fiscalização, dentro de 15 (quinze) dias corridos da comunicação escrita por parte da CONTRATADA, que lavrará o TERMO DE RECEBIMENTO PROVISÓRIO, com validade de </w:t>
      </w:r>
      <w:r w:rsidR="00101205" w:rsidRPr="009649EE">
        <w:rPr>
          <w:rFonts w:asciiTheme="minorHAnsi" w:hAnsiTheme="minorHAnsi" w:cstheme="minorHAnsi"/>
          <w:color w:val="auto"/>
          <w:sz w:val="22"/>
          <w:szCs w:val="22"/>
        </w:rPr>
        <w:t>30 (trinta</w:t>
      </w:r>
      <w:r w:rsidRPr="009649EE">
        <w:rPr>
          <w:rFonts w:asciiTheme="minorHAnsi" w:hAnsiTheme="minorHAnsi" w:cstheme="minorHAnsi"/>
          <w:color w:val="auto"/>
          <w:sz w:val="22"/>
          <w:szCs w:val="22"/>
        </w:rPr>
        <w:t xml:space="preserve">) dias, assinado também pelo preposto da CONTRATADA. </w:t>
      </w:r>
    </w:p>
    <w:p w14:paraId="7C28395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6907D9" w14:textId="6AFE0AD6"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14.3 - Decorrido o prazo de OBSERVAÇÃO, </w:t>
      </w:r>
      <w:r w:rsidR="00101205"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(sessenta) dias do RECEBIMENTO PROVISÓRIO, somente se os serviços de correção de irregularidades, porventura verificadas durante o prazo de OBSERVAÇÃO, tiverem sido executados e aceitos pela Fiscalização e com o devido atendimento das exigências contratuais, será lavrado o TERMO DE RECEBIMENTO DEFINITIVO, no prazo de até 15 (quinze) dias. </w:t>
      </w:r>
    </w:p>
    <w:p w14:paraId="6E17EC0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E5EE314"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14.4 – A Emissão do TERMO DE RECEBIMENTO DEFINITIVO, está condicionado ao atendimento das exigências contratuais em especial deverá ser observado pelo responsável a apresentação da CND da obra junto ao INSS e ainda à limpeza dos locais abrangidos pela execução dos serviços. </w:t>
      </w:r>
    </w:p>
    <w:p w14:paraId="18316EB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098E0BC" w14:textId="33DE7A08"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14.5 – 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5526D36" w14:textId="20F9D27B" w:rsidR="00132C20" w:rsidRPr="009649EE" w:rsidRDefault="00132C20" w:rsidP="005B23E8">
      <w:pPr>
        <w:pStyle w:val="Default"/>
        <w:spacing w:line="276" w:lineRule="auto"/>
        <w:jc w:val="both"/>
        <w:rPr>
          <w:rFonts w:asciiTheme="minorHAnsi" w:hAnsiTheme="minorHAnsi" w:cstheme="minorHAnsi"/>
          <w:sz w:val="22"/>
          <w:szCs w:val="22"/>
        </w:rPr>
      </w:pPr>
    </w:p>
    <w:p w14:paraId="74725AA4" w14:textId="6DB46CB3" w:rsidR="008F245A" w:rsidRPr="009649EE" w:rsidRDefault="00FF06D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15. </w:t>
      </w:r>
      <w:r w:rsidR="008F245A" w:rsidRPr="009649EE">
        <w:rPr>
          <w:rFonts w:asciiTheme="minorHAnsi" w:hAnsiTheme="minorHAnsi" w:cstheme="minorHAnsi"/>
          <w:b/>
          <w:bCs/>
          <w:sz w:val="22"/>
          <w:szCs w:val="22"/>
        </w:rPr>
        <w:t>CLÁUSULA DÉCIMA QUINTA</w:t>
      </w:r>
      <w:r w:rsidR="007838EB" w:rsidRPr="009649EE">
        <w:rPr>
          <w:rFonts w:asciiTheme="minorHAnsi" w:hAnsiTheme="minorHAnsi" w:cstheme="minorHAnsi"/>
          <w:b/>
          <w:bCs/>
          <w:sz w:val="22"/>
          <w:szCs w:val="22"/>
        </w:rPr>
        <w:t xml:space="preserve"> - </w:t>
      </w:r>
      <w:r w:rsidR="008F245A" w:rsidRPr="009649EE">
        <w:rPr>
          <w:rFonts w:asciiTheme="minorHAnsi" w:hAnsiTheme="minorHAnsi" w:cstheme="minorHAnsi"/>
          <w:b/>
          <w:bCs/>
          <w:sz w:val="22"/>
          <w:szCs w:val="22"/>
        </w:rPr>
        <w:t>PENALIDADES PELAS INFRAÇÕES CONTRATUAIS E INADIMPLÊNCIA DAS OBRIGAÇÕES ASSUMIDAS</w:t>
      </w:r>
      <w:r w:rsidR="00516655" w:rsidRPr="009649EE">
        <w:rPr>
          <w:rFonts w:asciiTheme="minorHAnsi" w:hAnsiTheme="minorHAnsi" w:cstheme="minorHAnsi"/>
          <w:b/>
          <w:bCs/>
          <w:sz w:val="22"/>
          <w:szCs w:val="22"/>
        </w:rPr>
        <w:t xml:space="preserve">. </w:t>
      </w:r>
    </w:p>
    <w:p w14:paraId="2D2E9E08" w14:textId="77777777" w:rsidR="00516655" w:rsidRPr="009649EE" w:rsidRDefault="00516655" w:rsidP="005B23E8">
      <w:pPr>
        <w:pStyle w:val="Default"/>
        <w:spacing w:line="276" w:lineRule="auto"/>
        <w:jc w:val="both"/>
        <w:rPr>
          <w:rFonts w:asciiTheme="minorHAnsi" w:hAnsiTheme="minorHAnsi" w:cstheme="minorHAnsi"/>
          <w:b/>
          <w:bCs/>
          <w:sz w:val="22"/>
          <w:szCs w:val="22"/>
        </w:rPr>
      </w:pPr>
    </w:p>
    <w:p w14:paraId="6830EEDC" w14:textId="3FECA492" w:rsidR="00A40E15" w:rsidRPr="009649EE" w:rsidRDefault="008F245A"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15</w:t>
      </w:r>
      <w:r w:rsidR="00292DEF" w:rsidRPr="009649EE">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der causa à inexecução parcial do contrato; </w:t>
      </w:r>
    </w:p>
    <w:p w14:paraId="0385B75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der causa à inexecução total do contrato; </w:t>
      </w:r>
    </w:p>
    <w:p w14:paraId="3DAB63C4"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 apresentar documentação falsa ou prestar declaração falsa durante a execução do contrato; </w:t>
      </w:r>
    </w:p>
    <w:p w14:paraId="1049133D"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f) praticar ato fraudulento na execução do contrato; </w:t>
      </w:r>
    </w:p>
    <w:p w14:paraId="5E73BF3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g) comportar-se de modo inidôneo ou cometer fraude de qualquer natureza; </w:t>
      </w:r>
    </w:p>
    <w:p w14:paraId="4F43E0FB" w14:textId="23EF274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h) praticar ato lesivo previsto no art. 5º da Lei nº 12.846, de 1º de agosto de 2013</w:t>
      </w:r>
      <w:r w:rsidR="005B23E8" w:rsidRPr="009649EE">
        <w:rPr>
          <w:rFonts w:asciiTheme="minorHAnsi" w:hAnsiTheme="minorHAnsi" w:cstheme="minorHAnsi"/>
          <w:sz w:val="22"/>
          <w:szCs w:val="22"/>
        </w:rPr>
        <w:t xml:space="preserve">. </w:t>
      </w:r>
    </w:p>
    <w:p w14:paraId="332652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716D41B9" w14:textId="7FC0E57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.2</w:t>
      </w:r>
      <w:r w:rsidR="008207D8" w:rsidRPr="009649EE">
        <w:rPr>
          <w:rFonts w:asciiTheme="minorHAnsi" w:hAnsiTheme="minorHAnsi" w:cstheme="minorHAnsi"/>
          <w:sz w:val="22"/>
          <w:szCs w:val="22"/>
        </w:rPr>
        <w:t xml:space="preserve">. </w:t>
      </w:r>
      <w:r w:rsidRPr="009649EE">
        <w:rPr>
          <w:rFonts w:asciiTheme="minorHAnsi" w:hAnsiTheme="minorHAnsi" w:cstheme="minorHAnsi"/>
          <w:sz w:val="22"/>
          <w:szCs w:val="22"/>
        </w:rPr>
        <w:t xml:space="preserve"> Serão aplicadas ao contratado que incorrer nas infrações acima descritas as seguintes sanções:</w:t>
      </w:r>
    </w:p>
    <w:p w14:paraId="375CF758" w14:textId="37D2E92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IV. Multa: </w:t>
      </w:r>
    </w:p>
    <w:p w14:paraId="5D5CD2C1"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Moratória de 1 % (um por cento) por dia de atraso injustificado sobre o valor da parcela inadimplida, até o limite de 30 (trinta) dias; </w:t>
      </w:r>
    </w:p>
    <w:p w14:paraId="4D0E13A0"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5340B38C"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d. Compensatória, para as infrações descritas nas alíneas “e” a “h”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5 % (cinco por cento) a 30% (trinta por cento) do valor do Contrato.</w:t>
      </w:r>
    </w:p>
    <w:p w14:paraId="7ABCF476" w14:textId="2E8089CD"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e. Compensatória, para a inexecução total do contrato prevista na alínea “c”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30 % (trinta por cento) do valor do Contrato.</w:t>
      </w:r>
    </w:p>
    <w:p w14:paraId="3DFB4668" w14:textId="5BC7100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f. Para infração descrita na alínea “b”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20 % (vinte por cento) do valor do Contrato. </w:t>
      </w:r>
    </w:p>
    <w:p w14:paraId="6BC8E137" w14:textId="4E34C2C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g. Para infrações descritas na alínea “d”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10 % (dez por cento) do valor do Contrato. </w:t>
      </w:r>
    </w:p>
    <w:p w14:paraId="1474E83B" w14:textId="451E9DB9"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h. Para a infração descrita na alínea “a”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15 % (quinze por </w:t>
      </w:r>
      <w:r w:rsidR="00E57693" w:rsidRPr="009649EE">
        <w:rPr>
          <w:rFonts w:asciiTheme="minorHAnsi" w:hAnsiTheme="minorHAnsi" w:cstheme="minorHAnsi"/>
          <w:color w:val="auto"/>
          <w:sz w:val="22"/>
          <w:szCs w:val="22"/>
        </w:rPr>
        <w:t>cento) do</w:t>
      </w:r>
      <w:r w:rsidRPr="009649EE">
        <w:rPr>
          <w:rFonts w:asciiTheme="minorHAnsi" w:hAnsiTheme="minorHAnsi" w:cstheme="minorHAnsi"/>
          <w:color w:val="auto"/>
          <w:sz w:val="22"/>
          <w:szCs w:val="22"/>
        </w:rPr>
        <w:t xml:space="preserve"> valor do Contrato.</w:t>
      </w:r>
    </w:p>
    <w:p w14:paraId="7D0A67C8"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3D90A76B" w14:textId="4B519AD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.3. A aplicação das sanções previstas neste Contrato não exclui, em hipótese alguma, a obrigação de reparação integral do dano causado ao Contratante (art. 156, §9º, da Lei nº 14.133, de 2021)</w:t>
      </w:r>
      <w:r w:rsidR="008207D8" w:rsidRPr="009649EE">
        <w:rPr>
          <w:rFonts w:asciiTheme="minorHAnsi" w:hAnsiTheme="minorHAnsi" w:cstheme="minorHAnsi"/>
          <w:sz w:val="22"/>
          <w:szCs w:val="22"/>
        </w:rPr>
        <w:t>.</w:t>
      </w:r>
    </w:p>
    <w:p w14:paraId="63F977F1" w14:textId="77777777" w:rsidR="008207D8" w:rsidRPr="009649EE" w:rsidRDefault="008207D8" w:rsidP="005B23E8">
      <w:pPr>
        <w:pStyle w:val="Default"/>
        <w:spacing w:line="276" w:lineRule="auto"/>
        <w:jc w:val="both"/>
        <w:rPr>
          <w:rFonts w:asciiTheme="minorHAnsi" w:hAnsiTheme="minorHAnsi" w:cstheme="minorHAnsi"/>
          <w:sz w:val="22"/>
          <w:szCs w:val="22"/>
        </w:rPr>
      </w:pPr>
    </w:p>
    <w:p w14:paraId="7173871D" w14:textId="32521BD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0C713BE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4ACCF41D" w14:textId="747B3EC0" w:rsidR="00516655"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74B4E576" w14:textId="6F1319AD"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4DBB24B" w14:textId="77777777" w:rsidR="00516655" w:rsidRPr="009649EE" w:rsidRDefault="00516655" w:rsidP="00516655">
      <w:pPr>
        <w:pStyle w:val="Default"/>
        <w:jc w:val="both"/>
        <w:rPr>
          <w:rFonts w:asciiTheme="minorHAnsi" w:hAnsiTheme="minorHAnsi" w:cstheme="minorHAnsi"/>
          <w:color w:val="auto"/>
          <w:sz w:val="22"/>
          <w:szCs w:val="22"/>
        </w:rPr>
      </w:pPr>
    </w:p>
    <w:p w14:paraId="0C39B072" w14:textId="33BDD686"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w:t>
      </w:r>
      <w:r w:rsidR="00C33C2B" w:rsidRPr="009649EE">
        <w:rPr>
          <w:rFonts w:asciiTheme="minorHAnsi" w:hAnsiTheme="minorHAnsi" w:cstheme="minorHAnsi"/>
          <w:color w:val="auto"/>
          <w:sz w:val="22"/>
          <w:szCs w:val="22"/>
        </w:rPr>
        <w:t>trinta</w:t>
      </w:r>
      <w:r w:rsidRPr="009649EE">
        <w:rPr>
          <w:rFonts w:asciiTheme="minorHAnsi" w:hAnsiTheme="minorHAnsi" w:cstheme="minorHAnsi"/>
          <w:color w:val="auto"/>
          <w:sz w:val="22"/>
          <w:szCs w:val="22"/>
        </w:rPr>
        <w:t>) dias</w:t>
      </w:r>
      <w:r w:rsidR="00C33C2B" w:rsidRPr="009649EE">
        <w:rPr>
          <w:rFonts w:asciiTheme="minorHAnsi" w:hAnsiTheme="minorHAnsi" w:cstheme="minorHAnsi"/>
          <w:color w:val="auto"/>
          <w:sz w:val="22"/>
          <w:szCs w:val="22"/>
        </w:rPr>
        <w:t xml:space="preserve"> úteis</w:t>
      </w:r>
      <w:r w:rsidRPr="009649EE">
        <w:rPr>
          <w:rFonts w:asciiTheme="minorHAnsi" w:hAnsiTheme="minorHAnsi" w:cstheme="minorHAnsi"/>
          <w:color w:val="auto"/>
          <w:sz w:val="22"/>
          <w:szCs w:val="22"/>
        </w:rPr>
        <w:t>, a contar da data do recebimento da comunicação enviada pela autoridade competente.</w:t>
      </w:r>
    </w:p>
    <w:p w14:paraId="137FC71B"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275A2C8" w14:textId="5989B8B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CD36C87"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5F2B6E9" w14:textId="280617F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a natureza e a gravidade da infração cometida; </w:t>
      </w:r>
    </w:p>
    <w:p w14:paraId="08B43E6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as peculiaridades do caso concreto; </w:t>
      </w:r>
    </w:p>
    <w:p w14:paraId="05CA5E4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as circunstâncias agravantes ou atenuantes; </w:t>
      </w:r>
    </w:p>
    <w:p w14:paraId="3F8F2BA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os danos que dela provierem para o Contratante; </w:t>
      </w:r>
    </w:p>
    <w:p w14:paraId="62EC661E" w14:textId="0CD05C6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a implantação ou o aperfeiçoamento de programa de integridade, conforme normas e orientações dos órgãos de controle.</w:t>
      </w:r>
    </w:p>
    <w:p w14:paraId="180CCC2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0CC2E31" w14:textId="25F7372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38EA78" w14:textId="77777777" w:rsidR="00516655" w:rsidRPr="009649EE" w:rsidRDefault="00516655" w:rsidP="005B23E8">
      <w:pPr>
        <w:pStyle w:val="Default"/>
        <w:spacing w:line="276" w:lineRule="auto"/>
        <w:jc w:val="both"/>
        <w:rPr>
          <w:rFonts w:asciiTheme="minorHAnsi" w:hAnsiTheme="minorHAnsi" w:cstheme="minorHAnsi"/>
          <w:color w:val="auto"/>
          <w:sz w:val="22"/>
          <w:szCs w:val="22"/>
        </w:rPr>
      </w:pPr>
    </w:p>
    <w:p w14:paraId="7431EBC7" w14:textId="3E0007D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67F02B1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 xml:space="preserve">.12.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7D502952"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0336F558" w14:textId="7C87B5A3"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5A31BD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E6EE305" w14:textId="074E196A"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.14. Os débitos do contratado para com a Administração contratante, resultantes de multa administrativa e/ou indenizações, não inscritos em dívida ativa, poderão ser compensados, total ou </w:t>
      </w:r>
      <w:r w:rsidRPr="009649EE">
        <w:rPr>
          <w:rFonts w:asciiTheme="minorHAnsi" w:hAnsiTheme="minorHAnsi" w:cstheme="minorHAnsi"/>
          <w:sz w:val="22"/>
          <w:szCs w:val="22"/>
        </w:rPr>
        <w:lastRenderedPageBreak/>
        <w:t>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091AE61" w14:textId="77777777" w:rsidR="008F245A" w:rsidRPr="009649EE" w:rsidRDefault="008F245A" w:rsidP="005B23E8">
      <w:pPr>
        <w:pStyle w:val="Default"/>
        <w:spacing w:line="276" w:lineRule="auto"/>
        <w:jc w:val="both"/>
        <w:rPr>
          <w:rFonts w:asciiTheme="minorHAnsi" w:hAnsiTheme="minorHAnsi" w:cstheme="minorHAnsi"/>
          <w:b/>
          <w:bCs/>
          <w:sz w:val="22"/>
          <w:szCs w:val="22"/>
        </w:rPr>
      </w:pPr>
    </w:p>
    <w:p w14:paraId="4824025A" w14:textId="054319D3" w:rsidR="00416396"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16. CLÁUSULA DÉCIMA SEXTA</w:t>
      </w:r>
      <w:r w:rsidR="007838EB" w:rsidRPr="009649EE">
        <w:rPr>
          <w:rFonts w:asciiTheme="minorHAnsi" w:hAnsiTheme="minorHAnsi" w:cstheme="minorHAnsi"/>
          <w:b/>
          <w:bCs/>
          <w:sz w:val="22"/>
          <w:szCs w:val="22"/>
        </w:rPr>
        <w:t xml:space="preserve"> </w:t>
      </w:r>
      <w:r w:rsidR="007C4759" w:rsidRPr="009649EE">
        <w:rPr>
          <w:rFonts w:asciiTheme="minorHAnsi" w:hAnsiTheme="minorHAnsi" w:cstheme="minorHAnsi"/>
          <w:b/>
          <w:bCs/>
          <w:sz w:val="22"/>
          <w:szCs w:val="22"/>
        </w:rPr>
        <w:t>- DA</w:t>
      </w:r>
      <w:r w:rsidRPr="009649EE">
        <w:rPr>
          <w:rFonts w:asciiTheme="minorHAnsi" w:hAnsiTheme="minorHAnsi" w:cstheme="minorHAnsi"/>
          <w:b/>
          <w:bCs/>
          <w:sz w:val="22"/>
          <w:szCs w:val="22"/>
        </w:rPr>
        <w:t xml:space="preserve"> EXTINÇÃO / RESCISÃO DO CONTRATO </w:t>
      </w:r>
    </w:p>
    <w:p w14:paraId="4009F018" w14:textId="77777777" w:rsidR="00516655" w:rsidRPr="009649EE" w:rsidRDefault="00516655" w:rsidP="00416396">
      <w:pPr>
        <w:pStyle w:val="Default"/>
        <w:spacing w:line="276" w:lineRule="auto"/>
        <w:jc w:val="both"/>
        <w:rPr>
          <w:rFonts w:asciiTheme="minorHAnsi" w:hAnsiTheme="minorHAnsi" w:cstheme="minorHAnsi"/>
          <w:sz w:val="22"/>
          <w:szCs w:val="22"/>
        </w:rPr>
      </w:pPr>
    </w:p>
    <w:p w14:paraId="59112D49" w14:textId="5A566913"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16.1 – A inexecução total ou parcial poderá ensejar a rescisão do </w:t>
      </w:r>
      <w:r w:rsidRPr="009649EE">
        <w:rPr>
          <w:rFonts w:asciiTheme="minorHAnsi" w:hAnsiTheme="minorHAnsi" w:cstheme="minorHAnsi"/>
          <w:b/>
          <w:bCs/>
          <w:sz w:val="22"/>
          <w:szCs w:val="22"/>
        </w:rPr>
        <w:t>CONTRATO</w:t>
      </w:r>
      <w:r w:rsidRPr="009649EE">
        <w:rPr>
          <w:rFonts w:asciiTheme="minorHAnsi" w:hAnsiTheme="minorHAnsi" w:cstheme="minorHAnsi"/>
          <w:sz w:val="22"/>
          <w:szCs w:val="22"/>
        </w:rPr>
        <w:t xml:space="preserve">, nos termos dos artigos 137 da Lei Federal n0 14.133/2021 e demais dispositivos legais, independentemente de interpelação judicial ou extrajudicial. </w:t>
      </w:r>
    </w:p>
    <w:p w14:paraId="06E35592" w14:textId="77777777" w:rsidR="00516655" w:rsidRPr="009649EE" w:rsidRDefault="00516655" w:rsidP="00516655">
      <w:pPr>
        <w:pStyle w:val="Default"/>
        <w:jc w:val="both"/>
        <w:rPr>
          <w:rFonts w:asciiTheme="minorHAnsi" w:hAnsiTheme="minorHAnsi" w:cstheme="minorHAnsi"/>
          <w:sz w:val="22"/>
          <w:szCs w:val="22"/>
        </w:rPr>
      </w:pPr>
    </w:p>
    <w:p w14:paraId="03032E87" w14:textId="153755CD"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16.2 – A extinção contratual poderá ser realizada nas formas previstas no art. 138 da Lei 14.133/2021. </w:t>
      </w:r>
    </w:p>
    <w:p w14:paraId="0DFCA586" w14:textId="77777777" w:rsidR="00516655" w:rsidRPr="009649EE" w:rsidRDefault="00516655" w:rsidP="00516655">
      <w:pPr>
        <w:pStyle w:val="Default"/>
        <w:jc w:val="both"/>
        <w:rPr>
          <w:rFonts w:asciiTheme="minorHAnsi" w:hAnsiTheme="minorHAnsi" w:cstheme="minorHAnsi"/>
          <w:sz w:val="22"/>
          <w:szCs w:val="22"/>
        </w:rPr>
      </w:pPr>
    </w:p>
    <w:p w14:paraId="2B4B8F36" w14:textId="584C9BAA" w:rsidR="0062179F"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16.2 - Caso haja rescisão, a mesma atrai os efeitos previstos no artigo 139, da Lei Federal nº 14.133/2021.</w:t>
      </w:r>
    </w:p>
    <w:p w14:paraId="6F626B56"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429CF24" w14:textId="65190FA9"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17.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 xml:space="preserve">SÉTIMA </w:t>
      </w:r>
      <w:r w:rsidR="00132C20" w:rsidRPr="009649EE">
        <w:rPr>
          <w:rFonts w:asciiTheme="minorHAnsi" w:hAnsiTheme="minorHAnsi" w:cstheme="minorHAnsi"/>
          <w:b/>
          <w:bCs/>
          <w:sz w:val="22"/>
          <w:szCs w:val="22"/>
        </w:rPr>
        <w:t>– DOS CASOS OMISSOS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1C8B364F" w14:textId="77777777" w:rsidR="00516655" w:rsidRPr="009649EE" w:rsidRDefault="00516655" w:rsidP="00516655">
      <w:pPr>
        <w:pStyle w:val="Default"/>
        <w:jc w:val="both"/>
        <w:rPr>
          <w:rFonts w:asciiTheme="minorHAnsi" w:hAnsiTheme="minorHAnsi" w:cstheme="minorHAnsi"/>
          <w:sz w:val="22"/>
          <w:szCs w:val="22"/>
        </w:rPr>
      </w:pPr>
    </w:p>
    <w:p w14:paraId="3D4E633B" w14:textId="627E262B" w:rsidR="00132C20"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7</w:t>
      </w:r>
      <w:r w:rsidRPr="009649EE">
        <w:rPr>
          <w:rFonts w:asciiTheme="minorHAnsi" w:hAnsiTheme="minorHAnsi" w:cstheme="minorHAnsi"/>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31217A90" w14:textId="0D7AA93A"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18.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OITAVA</w:t>
      </w:r>
      <w:r w:rsidR="00132C20" w:rsidRPr="009649EE">
        <w:rPr>
          <w:rFonts w:asciiTheme="minorHAnsi" w:hAnsiTheme="minorHAnsi" w:cstheme="minorHAnsi"/>
          <w:b/>
          <w:bCs/>
          <w:sz w:val="22"/>
          <w:szCs w:val="22"/>
        </w:rPr>
        <w:t xml:space="preserve"> – ALTERAÇÕES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0444752C" w14:textId="77777777" w:rsidR="00516655" w:rsidRPr="009649EE" w:rsidRDefault="00516655" w:rsidP="00516655">
      <w:pPr>
        <w:pStyle w:val="Default"/>
        <w:jc w:val="both"/>
        <w:rPr>
          <w:rFonts w:asciiTheme="minorHAnsi" w:hAnsiTheme="minorHAnsi" w:cstheme="minorHAnsi"/>
          <w:sz w:val="22"/>
          <w:szCs w:val="22"/>
        </w:rPr>
      </w:pPr>
    </w:p>
    <w:p w14:paraId="794B43D0" w14:textId="3BA356C4" w:rsidR="00884BD8"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.1. Eventuais alterações contratuais reger-se-ão pela disciplina dos arts. 124 e seguintes da Lei nº 14.133, de 2021. </w:t>
      </w:r>
    </w:p>
    <w:p w14:paraId="46A1EE4D"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3C38DC7F" w14:textId="1B5DC204" w:rsidR="00A30104" w:rsidRPr="009649EE" w:rsidRDefault="00132C20"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.2. </w:t>
      </w:r>
      <w:r w:rsidR="00A85AA7" w:rsidRPr="009649EE">
        <w:rPr>
          <w:rFonts w:asciiTheme="minorHAnsi" w:hAnsiTheme="minorHAnsi" w:cstheme="minorHAnsi"/>
          <w:sz w:val="22"/>
          <w:szCs w:val="22"/>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C034A08"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17285E03" w14:textId="4702D220" w:rsidR="00A30104"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F07FCA2"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6FA07067" w14:textId="1DC4563A"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9649EE" w:rsidRDefault="00AD7CD1" w:rsidP="005B23E8">
      <w:pPr>
        <w:pStyle w:val="Default"/>
        <w:spacing w:line="276" w:lineRule="auto"/>
        <w:jc w:val="both"/>
        <w:rPr>
          <w:rFonts w:asciiTheme="minorHAnsi" w:hAnsiTheme="minorHAnsi" w:cstheme="minorHAnsi"/>
          <w:b/>
          <w:bCs/>
          <w:sz w:val="22"/>
          <w:szCs w:val="22"/>
        </w:rPr>
      </w:pPr>
    </w:p>
    <w:p w14:paraId="5CD6769A" w14:textId="0A3F1C12" w:rsidR="00A85AA7" w:rsidRPr="009649EE" w:rsidRDefault="00A85AA7" w:rsidP="00FC5F2F">
      <w:pPr>
        <w:pStyle w:val="Default"/>
        <w:numPr>
          <w:ilvl w:val="0"/>
          <w:numId w:val="20"/>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CLÁUSULA DÉCIMA NONA</w:t>
      </w:r>
      <w:r w:rsidR="007838EB" w:rsidRPr="009649EE">
        <w:rPr>
          <w:rFonts w:asciiTheme="minorHAnsi" w:hAnsiTheme="minorHAnsi" w:cstheme="minorHAnsi"/>
          <w:b/>
          <w:bCs/>
          <w:sz w:val="22"/>
          <w:szCs w:val="22"/>
        </w:rPr>
        <w:t xml:space="preserve"> - </w:t>
      </w:r>
      <w:r w:rsidRPr="009649EE">
        <w:rPr>
          <w:rFonts w:asciiTheme="minorHAnsi" w:hAnsiTheme="minorHAnsi" w:cstheme="minorHAnsi"/>
          <w:b/>
          <w:bCs/>
          <w:sz w:val="22"/>
          <w:szCs w:val="22"/>
        </w:rPr>
        <w:t>DAS DISPOSIÇÕES FINAIS</w:t>
      </w:r>
      <w:r w:rsidR="00551D47" w:rsidRPr="009649EE">
        <w:rPr>
          <w:rFonts w:asciiTheme="minorHAnsi" w:hAnsiTheme="minorHAnsi" w:cstheme="minorHAnsi"/>
          <w:b/>
          <w:bCs/>
          <w:sz w:val="22"/>
          <w:szCs w:val="22"/>
        </w:rPr>
        <w:t>.</w:t>
      </w:r>
    </w:p>
    <w:p w14:paraId="14533CBD"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1A1A4652" w14:textId="6DFF1B8D" w:rsidR="00A85AA7" w:rsidRPr="009649EE" w:rsidRDefault="00A85AA7" w:rsidP="00FC5F2F">
      <w:pPr>
        <w:pStyle w:val="Default"/>
        <w:numPr>
          <w:ilvl w:val="1"/>
          <w:numId w:val="20"/>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t xml:space="preserve">Nenhuma tolerância das partes quanto à falta de cumprimento de qualquer das cláusulas deste contrato poderá ser entendida como aceitação, novação ou precedente. </w:t>
      </w:r>
    </w:p>
    <w:p w14:paraId="1E9C99DB"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054AE6B" w14:textId="030B14FA" w:rsidR="00A85AA7" w:rsidRPr="009649EE" w:rsidRDefault="00A85AA7" w:rsidP="00FC5F2F">
      <w:pPr>
        <w:pStyle w:val="Default"/>
        <w:numPr>
          <w:ilvl w:val="1"/>
          <w:numId w:val="20"/>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t>- Todas as comunicações, avisos ou notificações realizadas pela administração, serão dirigidos aos e-mails informados junto a proposta ou habilitação da empresa, devendo esta informar prontamente caso haja alteração.</w:t>
      </w:r>
    </w:p>
    <w:p w14:paraId="09725A9E"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FCC5700" w14:textId="6D327F54"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19.3 - Fica ressalvada a possibilidade de alteração das condições contratuais em face da superveniência de normas federais e/ou municipais que as autorizem. </w:t>
      </w:r>
    </w:p>
    <w:p w14:paraId="009FED88"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BEFAEFA" w14:textId="4A4F453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19.4 - 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E6ACEAB"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AB621B7" w14:textId="7777777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19.5 - A Administração reserva-se o direito de executar através de outras contratadas, nos mesmos locais, serviços distintos dos abrangidos na presente contratação.</w:t>
      </w:r>
    </w:p>
    <w:p w14:paraId="3518ABD3" w14:textId="228746DC"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 </w:t>
      </w:r>
    </w:p>
    <w:p w14:paraId="0E849300" w14:textId="35A58EC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19.6 - A CONTRATADA deverá comunicar à CONTRATANTE toda e qualquer alteração nos dados cadastrais, para atualização, sendo sua obrigação manter, durante a vigência do Contrato, em compatibilidade com as obrigações assumidas, todas as condições de habilitação e qualificação exigidas na licitação. </w:t>
      </w:r>
    </w:p>
    <w:p w14:paraId="2130B5D3"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1411333A" w14:textId="166C0C6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19.7 - Ficam fazendo parte integrante deste instrumento, para todos os efeitos legais, o edital da licitação que deu origem à contratação, com seus Anexos, Proposta da CONTRATADA e a ata da sessão pública.</w:t>
      </w:r>
    </w:p>
    <w:p w14:paraId="22540F99" w14:textId="77777777" w:rsidR="00A85AA7" w:rsidRPr="009649EE" w:rsidRDefault="00A85AA7" w:rsidP="005B23E8">
      <w:pPr>
        <w:pStyle w:val="Default"/>
        <w:spacing w:line="276" w:lineRule="auto"/>
        <w:jc w:val="both"/>
        <w:rPr>
          <w:rFonts w:asciiTheme="minorHAnsi" w:hAnsiTheme="minorHAnsi" w:cstheme="minorHAnsi"/>
          <w:b/>
          <w:bCs/>
          <w:sz w:val="22"/>
          <w:szCs w:val="22"/>
        </w:rPr>
      </w:pPr>
    </w:p>
    <w:p w14:paraId="37D3DCCA" w14:textId="6765563E"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19.8 - O presente ajuste, o recebimento de seu objeto, suas alterações e rescisão obedecerão a Lei Federal n° 14.133/2021 e demais normas pertinentes, aplicáveis à execução dos serviços e especialmente aos casos omissos. </w:t>
      </w:r>
    </w:p>
    <w:p w14:paraId="11611932"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B6B15C5" w14:textId="681012FA"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19.9 -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6AEEC4B5"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982A0DF" w14:textId="764EDEE1"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19.10 – As partes poderão utilizar meios alternativos de prevenção e resolução de controvérsias, notadamente a conciliação, a mediação, o comitê de resolução de disputas e a arbitragem, nos termos dos arts. 151 a 154 da Lei 14.133/2021</w:t>
      </w:r>
    </w:p>
    <w:p w14:paraId="378432E0" w14:textId="77777777" w:rsidR="00A85AA7" w:rsidRPr="009649EE" w:rsidRDefault="00A85AA7" w:rsidP="00A85AA7">
      <w:pPr>
        <w:pStyle w:val="Default"/>
        <w:spacing w:line="276" w:lineRule="auto"/>
        <w:jc w:val="both"/>
        <w:rPr>
          <w:rFonts w:asciiTheme="minorHAnsi" w:hAnsiTheme="minorHAnsi" w:cstheme="minorHAnsi"/>
          <w:b/>
          <w:bCs/>
          <w:sz w:val="22"/>
          <w:szCs w:val="22"/>
        </w:rPr>
      </w:pPr>
    </w:p>
    <w:p w14:paraId="2DC5B098" w14:textId="7A45B952" w:rsidR="00132C20" w:rsidRPr="009649EE" w:rsidRDefault="00132C20" w:rsidP="00FC5F2F">
      <w:pPr>
        <w:pStyle w:val="Default"/>
        <w:numPr>
          <w:ilvl w:val="0"/>
          <w:numId w:val="20"/>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CLÁUSULA </w:t>
      </w:r>
      <w:r w:rsidR="00A85AA7" w:rsidRPr="009649EE">
        <w:rPr>
          <w:rFonts w:asciiTheme="minorHAnsi" w:hAnsiTheme="minorHAnsi" w:cstheme="minorHAnsi"/>
          <w:b/>
          <w:bCs/>
          <w:sz w:val="22"/>
          <w:szCs w:val="22"/>
        </w:rPr>
        <w:t>VIGÉSIMA</w:t>
      </w:r>
      <w:r w:rsidRPr="009649EE">
        <w:rPr>
          <w:rFonts w:asciiTheme="minorHAnsi" w:hAnsiTheme="minorHAnsi" w:cstheme="minorHAnsi"/>
          <w:b/>
          <w:bCs/>
          <w:sz w:val="22"/>
          <w:szCs w:val="22"/>
        </w:rPr>
        <w:t xml:space="preserve"> – PUBLICAÇÃO</w:t>
      </w:r>
      <w:r w:rsidR="00551D47" w:rsidRPr="009649EE">
        <w:rPr>
          <w:rFonts w:asciiTheme="minorHAnsi" w:hAnsiTheme="minorHAnsi" w:cstheme="minorHAnsi"/>
          <w:b/>
          <w:bCs/>
          <w:sz w:val="22"/>
          <w:szCs w:val="22"/>
        </w:rPr>
        <w:t>.</w:t>
      </w:r>
    </w:p>
    <w:p w14:paraId="5EC1316C" w14:textId="77777777" w:rsidR="008207D8" w:rsidRPr="009649EE" w:rsidRDefault="008207D8" w:rsidP="008207D8">
      <w:pPr>
        <w:pStyle w:val="Default"/>
        <w:spacing w:line="276" w:lineRule="auto"/>
        <w:ind w:left="720"/>
        <w:jc w:val="both"/>
        <w:rPr>
          <w:rFonts w:asciiTheme="minorHAnsi" w:hAnsiTheme="minorHAnsi" w:cstheme="minorHAnsi"/>
          <w:b/>
          <w:bCs/>
          <w:sz w:val="22"/>
          <w:szCs w:val="22"/>
        </w:rPr>
      </w:pPr>
    </w:p>
    <w:p w14:paraId="12DDEB94" w14:textId="1E591E75" w:rsidR="00132C20"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20</w:t>
      </w:r>
      <w:r w:rsidR="00132C20" w:rsidRPr="009649EE">
        <w:rPr>
          <w:rFonts w:asciiTheme="minorHAnsi" w:hAnsiTheme="minorHAnsi" w:cstheme="minorHAnsi"/>
          <w:sz w:val="22"/>
          <w:szCs w:val="22"/>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DBF96C6" w14:textId="5FE7C614" w:rsidR="009649EE" w:rsidRPr="009649EE" w:rsidRDefault="009649EE" w:rsidP="00FC5F2F">
      <w:pPr>
        <w:pStyle w:val="Default"/>
        <w:numPr>
          <w:ilvl w:val="0"/>
          <w:numId w:val="20"/>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DO TRATAMENTO DE DADOS PESSOAIS. </w:t>
      </w:r>
    </w:p>
    <w:p w14:paraId="2A07ED38" w14:textId="77777777" w:rsidR="009649EE" w:rsidRPr="009649EE" w:rsidRDefault="009649EE" w:rsidP="009649EE">
      <w:pPr>
        <w:pStyle w:val="Default"/>
        <w:spacing w:line="276" w:lineRule="auto"/>
        <w:ind w:left="720"/>
        <w:jc w:val="both"/>
        <w:rPr>
          <w:rFonts w:asciiTheme="minorHAnsi" w:hAnsiTheme="minorHAnsi" w:cstheme="minorHAnsi"/>
          <w:sz w:val="22"/>
          <w:szCs w:val="22"/>
        </w:rPr>
      </w:pPr>
    </w:p>
    <w:p w14:paraId="0D24352B" w14:textId="77777777" w:rsidR="009649EE" w:rsidRPr="009649EE" w:rsidRDefault="009649EE" w:rsidP="009649EE">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21.1.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Federal nº 13.709, de 14 de agosto de 2018 (LGPD).</w:t>
      </w:r>
    </w:p>
    <w:p w14:paraId="41187276" w14:textId="77777777" w:rsidR="009649EE" w:rsidRPr="009649EE" w:rsidRDefault="009649EE" w:rsidP="009649EE">
      <w:pPr>
        <w:pStyle w:val="Default"/>
        <w:spacing w:line="276" w:lineRule="auto"/>
        <w:jc w:val="both"/>
        <w:rPr>
          <w:rFonts w:asciiTheme="minorHAnsi" w:hAnsiTheme="minorHAnsi" w:cstheme="minorHAnsi"/>
          <w:sz w:val="22"/>
          <w:szCs w:val="22"/>
        </w:rPr>
      </w:pPr>
    </w:p>
    <w:p w14:paraId="61EBE96A" w14:textId="77777777" w:rsidR="009649EE" w:rsidRPr="009649EE" w:rsidRDefault="009649EE" w:rsidP="00FC5F2F">
      <w:pPr>
        <w:pStyle w:val="Default"/>
        <w:numPr>
          <w:ilvl w:val="0"/>
          <w:numId w:val="20"/>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DA ANTICORRUPÇÃO. </w:t>
      </w:r>
    </w:p>
    <w:p w14:paraId="32666B77" w14:textId="77777777" w:rsidR="009649EE" w:rsidRPr="009649EE" w:rsidRDefault="009649EE" w:rsidP="009649EE">
      <w:pPr>
        <w:pStyle w:val="Default"/>
        <w:spacing w:line="276" w:lineRule="auto"/>
        <w:jc w:val="both"/>
        <w:rPr>
          <w:rFonts w:asciiTheme="minorHAnsi" w:hAnsiTheme="minorHAnsi" w:cstheme="minorHAnsi"/>
          <w:b/>
          <w:bCs/>
          <w:sz w:val="22"/>
          <w:szCs w:val="22"/>
        </w:rPr>
      </w:pPr>
    </w:p>
    <w:p w14:paraId="1E35738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 Na execução das obras objeto da presente licitação é vedado à Administração Municipal Direta e Indireta e à Detentora e/ou o empregado seu, e/ou o preposto seu, e/ou o gestor seu: </w:t>
      </w:r>
    </w:p>
    <w:p w14:paraId="039E87FF" w14:textId="77777777" w:rsidR="009649EE" w:rsidRPr="009649EE" w:rsidRDefault="009649EE" w:rsidP="009649EE">
      <w:pPr>
        <w:pStyle w:val="Default"/>
        <w:jc w:val="both"/>
        <w:rPr>
          <w:rFonts w:asciiTheme="minorHAnsi" w:hAnsiTheme="minorHAnsi" w:cstheme="minorHAnsi"/>
          <w:sz w:val="22"/>
          <w:szCs w:val="22"/>
        </w:rPr>
      </w:pPr>
    </w:p>
    <w:p w14:paraId="73D3F5B6"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22.1.1. Prometer, oferecer ou dar, direta ou indiretamente, vantagem indevida a agente público ou a quem quer que seja, ou a terceira pessoa a ele relacionada; </w:t>
      </w:r>
    </w:p>
    <w:p w14:paraId="25862A2D" w14:textId="77777777" w:rsidR="009649EE" w:rsidRPr="009649EE" w:rsidRDefault="009649EE" w:rsidP="009649EE">
      <w:pPr>
        <w:pStyle w:val="Default"/>
        <w:jc w:val="both"/>
        <w:rPr>
          <w:rFonts w:asciiTheme="minorHAnsi" w:hAnsiTheme="minorHAnsi" w:cstheme="minorHAnsi"/>
          <w:sz w:val="22"/>
          <w:szCs w:val="22"/>
        </w:rPr>
      </w:pPr>
    </w:p>
    <w:p w14:paraId="270CB8E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22.1.2. Criar, de modo fraudulento ou irregular, pessoa jurídica para celebrar a presente licitação; </w:t>
      </w:r>
    </w:p>
    <w:p w14:paraId="2E1EEE88" w14:textId="77777777" w:rsidR="009649EE" w:rsidRPr="009649EE" w:rsidRDefault="009649EE" w:rsidP="009649EE">
      <w:pPr>
        <w:pStyle w:val="Default"/>
        <w:jc w:val="both"/>
        <w:rPr>
          <w:rFonts w:asciiTheme="minorHAnsi" w:hAnsiTheme="minorHAnsi" w:cstheme="minorHAnsi"/>
          <w:sz w:val="22"/>
          <w:szCs w:val="22"/>
        </w:rPr>
      </w:pPr>
    </w:p>
    <w:p w14:paraId="73B1A51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22.1.3. Obter vantagem ou benefício indevido, de modo fraudulento, de modificações ou prorrogações da presente licitação, sem autorização em lei, no ato convocatório da licitação pública ou nos respectivos instrumentos contratuais; </w:t>
      </w:r>
    </w:p>
    <w:p w14:paraId="0117E483" w14:textId="77777777" w:rsidR="009649EE" w:rsidRPr="009649EE" w:rsidRDefault="009649EE" w:rsidP="009649EE">
      <w:pPr>
        <w:pStyle w:val="Default"/>
        <w:jc w:val="both"/>
        <w:rPr>
          <w:rFonts w:asciiTheme="minorHAnsi" w:hAnsiTheme="minorHAnsi" w:cstheme="minorHAnsi"/>
          <w:sz w:val="22"/>
          <w:szCs w:val="22"/>
        </w:rPr>
      </w:pPr>
    </w:p>
    <w:p w14:paraId="0CA6380E"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22.1.4. Manipular ou fraudar o equilíbrio econômico-financeiro da presente licitação; ou </w:t>
      </w:r>
    </w:p>
    <w:p w14:paraId="5FC128F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5DC3707F" w14:textId="77777777" w:rsidR="009649EE" w:rsidRPr="009649EE" w:rsidRDefault="009649EE" w:rsidP="005B23E8">
      <w:pPr>
        <w:pStyle w:val="Default"/>
        <w:spacing w:line="276" w:lineRule="auto"/>
        <w:jc w:val="both"/>
        <w:rPr>
          <w:rFonts w:asciiTheme="minorHAnsi" w:hAnsiTheme="minorHAnsi" w:cstheme="minorHAnsi"/>
          <w:b/>
          <w:bCs/>
          <w:sz w:val="22"/>
          <w:szCs w:val="22"/>
        </w:rPr>
      </w:pPr>
    </w:p>
    <w:p w14:paraId="224A75A8" w14:textId="4D020CF3" w:rsidR="005B23E8"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2</w:t>
      </w:r>
      <w:r w:rsidR="009649EE" w:rsidRPr="009649EE">
        <w:rPr>
          <w:rFonts w:asciiTheme="minorHAnsi" w:hAnsiTheme="minorHAnsi" w:cstheme="minorHAnsi"/>
          <w:b/>
          <w:bCs/>
          <w:sz w:val="22"/>
          <w:szCs w:val="22"/>
        </w:rPr>
        <w:t>3</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xml:space="preserve">CLÁUSULA </w:t>
      </w:r>
      <w:r w:rsidRPr="009649EE">
        <w:rPr>
          <w:rFonts w:asciiTheme="minorHAnsi" w:hAnsiTheme="minorHAnsi" w:cstheme="minorHAnsi"/>
          <w:b/>
          <w:bCs/>
          <w:sz w:val="22"/>
          <w:szCs w:val="22"/>
        </w:rPr>
        <w:t>VIGÉSIMA</w:t>
      </w:r>
      <w:r w:rsidR="00A85AA7" w:rsidRPr="009649EE">
        <w:rPr>
          <w:rFonts w:asciiTheme="minorHAnsi" w:hAnsiTheme="minorHAnsi" w:cstheme="minorHAnsi"/>
          <w:b/>
          <w:bCs/>
          <w:sz w:val="22"/>
          <w:szCs w:val="22"/>
        </w:rPr>
        <w:t xml:space="preserve"> PRIMEIRA</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FORO</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5FF8B5CE" w14:textId="3BC276D6"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w:t>
      </w:r>
      <w:r w:rsidR="009649EE" w:rsidRPr="009649EE">
        <w:rPr>
          <w:rFonts w:asciiTheme="minorHAnsi" w:hAnsiTheme="minorHAnsi" w:cstheme="minorHAnsi"/>
          <w:sz w:val="22"/>
          <w:szCs w:val="22"/>
        </w:rPr>
        <w:t>3</w:t>
      </w:r>
      <w:r w:rsidR="00132C20" w:rsidRPr="009649EE">
        <w:rPr>
          <w:rFonts w:asciiTheme="minorHAnsi" w:hAnsiTheme="minorHAnsi" w:cstheme="minorHAnsi"/>
          <w:sz w:val="22"/>
          <w:szCs w:val="22"/>
        </w:rPr>
        <w:t xml:space="preserve">.1. Fica eleito o Foro da Comarca de </w:t>
      </w:r>
      <w:r w:rsidR="00FD24B6" w:rsidRPr="009649EE">
        <w:rPr>
          <w:rFonts w:asciiTheme="minorHAnsi" w:hAnsiTheme="minorHAnsi" w:cstheme="minorHAnsi"/>
          <w:sz w:val="22"/>
          <w:szCs w:val="22"/>
        </w:rPr>
        <w:t>Santa Branca</w:t>
      </w:r>
      <w:r w:rsidR="00132C20" w:rsidRPr="009649EE">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9649EE">
        <w:rPr>
          <w:rFonts w:asciiTheme="minorHAnsi" w:hAnsiTheme="minorHAnsi" w:cstheme="minorHAnsi"/>
          <w:sz w:val="22"/>
          <w:szCs w:val="22"/>
        </w:rPr>
        <w:t xml:space="preserve">Federal </w:t>
      </w:r>
      <w:r w:rsidR="00132C20" w:rsidRPr="009649EE">
        <w:rPr>
          <w:rFonts w:asciiTheme="minorHAnsi" w:hAnsiTheme="minorHAnsi" w:cstheme="minorHAnsi"/>
          <w:sz w:val="22"/>
          <w:szCs w:val="22"/>
        </w:rPr>
        <w:t>nº 14.133/</w:t>
      </w:r>
      <w:r w:rsidR="00FD24B6" w:rsidRPr="009649EE">
        <w:rPr>
          <w:rFonts w:asciiTheme="minorHAnsi" w:hAnsiTheme="minorHAnsi" w:cstheme="minorHAnsi"/>
          <w:sz w:val="22"/>
          <w:szCs w:val="22"/>
        </w:rPr>
        <w:t>20</w:t>
      </w:r>
      <w:r w:rsidR="00132C20" w:rsidRPr="009649EE">
        <w:rPr>
          <w:rFonts w:asciiTheme="minorHAnsi" w:hAnsiTheme="minorHAnsi" w:cstheme="minorHAnsi"/>
          <w:sz w:val="22"/>
          <w:szCs w:val="22"/>
        </w:rPr>
        <w:t xml:space="preserve">21. </w:t>
      </w:r>
    </w:p>
    <w:p w14:paraId="2D7D03E5"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398C8E9D" w14:textId="3B3A8D2A" w:rsidR="00A85AA7"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por estarem justas e contratadas, as partes assinam este contrato em duas vias de igual teor e forma, obrigando-se por si e por seus sucessores, na presença de duas testemunhas abaixo assinadas, para que surtam todos os efeitos de direito.</w:t>
      </w:r>
    </w:p>
    <w:p w14:paraId="735C124B" w14:textId="77777777" w:rsidR="001614C6" w:rsidRPr="003C49AE" w:rsidRDefault="001614C6" w:rsidP="005B23E8">
      <w:pPr>
        <w:pStyle w:val="Default"/>
        <w:spacing w:line="276" w:lineRule="auto"/>
        <w:jc w:val="both"/>
        <w:rPr>
          <w:rFonts w:asciiTheme="minorHAnsi" w:hAnsiTheme="minorHAnsi" w:cstheme="minorHAnsi"/>
          <w:sz w:val="21"/>
          <w:szCs w:val="21"/>
        </w:rPr>
      </w:pPr>
    </w:p>
    <w:p w14:paraId="04F34AF2" w14:textId="09520CF2" w:rsidR="001614C6" w:rsidRPr="003C49AE" w:rsidRDefault="001614C6"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Santa Branca ______ de __________ de 202</w:t>
      </w:r>
      <w:r w:rsidR="00A57453">
        <w:rPr>
          <w:rFonts w:asciiTheme="minorHAnsi" w:hAnsiTheme="minorHAnsi" w:cstheme="minorHAnsi"/>
          <w:sz w:val="21"/>
          <w:szCs w:val="21"/>
        </w:rPr>
        <w:t xml:space="preserve">6. </w:t>
      </w:r>
      <w:r w:rsidRPr="003C49AE">
        <w:rPr>
          <w:rFonts w:asciiTheme="minorHAnsi" w:hAnsiTheme="minorHAnsi" w:cstheme="minorHAnsi"/>
          <w:sz w:val="21"/>
          <w:szCs w:val="21"/>
        </w:rPr>
        <w:t xml:space="preserve"> </w:t>
      </w:r>
    </w:p>
    <w:p w14:paraId="3E4966A3" w14:textId="77777777" w:rsidR="00551D47" w:rsidRPr="003C49AE" w:rsidRDefault="00551D47" w:rsidP="005B23E8">
      <w:pPr>
        <w:pStyle w:val="Default"/>
        <w:spacing w:line="276" w:lineRule="auto"/>
        <w:jc w:val="both"/>
        <w:rPr>
          <w:rFonts w:asciiTheme="minorHAnsi" w:hAnsiTheme="minorHAnsi" w:cstheme="minorHAnsi"/>
          <w:sz w:val="21"/>
          <w:szCs w:val="21"/>
        </w:rPr>
      </w:pPr>
    </w:p>
    <w:p w14:paraId="74542AF3" w14:textId="77777777" w:rsidR="00132C20" w:rsidRDefault="00132C20" w:rsidP="005B23E8">
      <w:pPr>
        <w:pStyle w:val="Default"/>
        <w:spacing w:line="276" w:lineRule="auto"/>
        <w:jc w:val="both"/>
        <w:rPr>
          <w:rFonts w:asciiTheme="minorHAnsi" w:hAnsiTheme="minorHAnsi" w:cstheme="minorHAnsi"/>
          <w:sz w:val="21"/>
          <w:szCs w:val="21"/>
        </w:rPr>
      </w:pPr>
    </w:p>
    <w:p w14:paraId="2E5C9D3C" w14:textId="77777777" w:rsidR="00C83CC7" w:rsidRDefault="00C83CC7" w:rsidP="005B23E8">
      <w:pPr>
        <w:pStyle w:val="Default"/>
        <w:spacing w:line="276" w:lineRule="auto"/>
        <w:jc w:val="both"/>
        <w:rPr>
          <w:rFonts w:asciiTheme="minorHAnsi" w:hAnsiTheme="minorHAnsi" w:cstheme="minorHAnsi"/>
          <w:sz w:val="21"/>
          <w:szCs w:val="21"/>
        </w:rPr>
      </w:pPr>
    </w:p>
    <w:p w14:paraId="25FA8003" w14:textId="4F46CF8E" w:rsidR="00D24427" w:rsidRPr="003C49AE" w:rsidRDefault="00D24427" w:rsidP="005B23E8">
      <w:pPr>
        <w:spacing w:line="276" w:lineRule="auto"/>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D24427" w:rsidRPr="003C49AE" w14:paraId="5ACAE542" w14:textId="77777777" w:rsidTr="00502BF8">
        <w:tc>
          <w:tcPr>
            <w:tcW w:w="4247" w:type="dxa"/>
          </w:tcPr>
          <w:p w14:paraId="14CF81D4" w14:textId="755667FB"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D24427" w:rsidRPr="003C49AE" w14:paraId="4A066E98" w14:textId="77777777" w:rsidTr="00502BF8">
        <w:tc>
          <w:tcPr>
            <w:tcW w:w="4247" w:type="dxa"/>
          </w:tcPr>
          <w:p w14:paraId="34C9ED05" w14:textId="1F1F329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Representante legal</w:t>
            </w:r>
            <w:r w:rsidR="001614C6" w:rsidRPr="003C49AE">
              <w:rPr>
                <w:rFonts w:asciiTheme="minorHAnsi" w:eastAsiaTheme="minorHAnsi" w:hAnsiTheme="minorHAnsi" w:cstheme="minorHAnsi"/>
                <w:sz w:val="21"/>
                <w:szCs w:val="21"/>
                <w:lang w:eastAsia="en-US"/>
              </w:rPr>
              <w:t xml:space="preserve"> do contratado </w:t>
            </w:r>
          </w:p>
        </w:tc>
      </w:tr>
      <w:tr w:rsidR="00D24427" w:rsidRPr="003C49AE" w14:paraId="212742D1" w14:textId="77777777" w:rsidTr="00502BF8">
        <w:tc>
          <w:tcPr>
            <w:tcW w:w="4247" w:type="dxa"/>
          </w:tcPr>
          <w:p w14:paraId="73CDA8D0" w14:textId="24A8928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Empresa</w:t>
            </w:r>
          </w:p>
        </w:tc>
      </w:tr>
      <w:tr w:rsidR="00D24427" w:rsidRPr="003C49AE" w14:paraId="2B455216" w14:textId="77777777" w:rsidTr="00502BF8">
        <w:tc>
          <w:tcPr>
            <w:tcW w:w="4247" w:type="dxa"/>
          </w:tcPr>
          <w:p w14:paraId="6C182A4F" w14:textId="2F68BEF9"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Contratante</w:t>
            </w:r>
          </w:p>
        </w:tc>
        <w:tc>
          <w:tcPr>
            <w:tcW w:w="4247" w:type="dxa"/>
          </w:tcPr>
          <w:p w14:paraId="761C0052" w14:textId="091087DD" w:rsidR="00D24427" w:rsidRPr="003C49AE" w:rsidRDefault="00132C20"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Contratada</w:t>
            </w:r>
          </w:p>
        </w:tc>
      </w:tr>
    </w:tbl>
    <w:p w14:paraId="1251581A" w14:textId="77777777" w:rsidR="00D24427" w:rsidRPr="003C49AE" w:rsidRDefault="00D2442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8494"/>
      </w:tblGrid>
      <w:tr w:rsidR="00D24427" w:rsidRPr="003C49AE" w14:paraId="715B587A" w14:textId="77777777" w:rsidTr="00502BF8">
        <w:tc>
          <w:tcPr>
            <w:tcW w:w="8494" w:type="dxa"/>
          </w:tcPr>
          <w:p w14:paraId="63272FA2" w14:textId="1A5782D5" w:rsidR="00351F0A" w:rsidRPr="003C49AE" w:rsidRDefault="00351F0A" w:rsidP="00E863B4">
            <w:pPr>
              <w:rPr>
                <w:rFonts w:asciiTheme="minorHAnsi" w:eastAsiaTheme="minorHAnsi" w:hAnsiTheme="minorHAnsi" w:cstheme="minorHAnsi"/>
                <w:sz w:val="21"/>
                <w:szCs w:val="21"/>
                <w:lang w:eastAsia="en-US"/>
              </w:rPr>
            </w:pPr>
          </w:p>
        </w:tc>
      </w:tr>
    </w:tbl>
    <w:p w14:paraId="45F08A8B" w14:textId="77777777" w:rsidR="00C83CC7" w:rsidRDefault="00C83CC7" w:rsidP="00E863B4">
      <w:pPr>
        <w:rPr>
          <w:rFonts w:asciiTheme="minorHAnsi" w:eastAsiaTheme="minorHAnsi" w:hAnsiTheme="minorHAnsi" w:cstheme="minorHAnsi"/>
          <w:sz w:val="21"/>
          <w:szCs w:val="21"/>
          <w:lang w:eastAsia="en-US"/>
        </w:rPr>
      </w:pPr>
    </w:p>
    <w:p w14:paraId="695042C9" w14:textId="77777777" w:rsidR="00C83CC7" w:rsidRDefault="00C83CC7" w:rsidP="00E863B4">
      <w:pPr>
        <w:rPr>
          <w:rFonts w:asciiTheme="minorHAnsi" w:eastAsiaTheme="minorHAnsi" w:hAnsiTheme="minorHAnsi" w:cstheme="minorHAnsi"/>
          <w:sz w:val="21"/>
          <w:szCs w:val="21"/>
          <w:lang w:eastAsia="en-US"/>
        </w:rPr>
      </w:pPr>
    </w:p>
    <w:p w14:paraId="0DF51E72" w14:textId="77777777" w:rsidR="00C83CC7" w:rsidRDefault="00C83CC7" w:rsidP="00E863B4">
      <w:pPr>
        <w:rPr>
          <w:rFonts w:asciiTheme="minorHAnsi" w:eastAsiaTheme="minorHAnsi" w:hAnsiTheme="minorHAnsi" w:cstheme="minorHAnsi"/>
          <w:sz w:val="21"/>
          <w:szCs w:val="21"/>
          <w:lang w:eastAsia="en-US"/>
        </w:rPr>
      </w:pPr>
    </w:p>
    <w:p w14:paraId="473D8852" w14:textId="471F11A7" w:rsidR="00EE2315"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 xml:space="preserve">Testemunhas: </w:t>
      </w:r>
    </w:p>
    <w:p w14:paraId="30AEF14C" w14:textId="77777777" w:rsidR="00335F72" w:rsidRDefault="00335F72" w:rsidP="00E863B4">
      <w:pPr>
        <w:rPr>
          <w:rFonts w:asciiTheme="minorHAnsi" w:eastAsiaTheme="minorHAnsi" w:hAnsiTheme="minorHAnsi" w:cstheme="minorHAnsi"/>
          <w:sz w:val="21"/>
          <w:szCs w:val="21"/>
          <w:lang w:eastAsia="en-US"/>
        </w:rPr>
      </w:pPr>
    </w:p>
    <w:p w14:paraId="396B302B" w14:textId="77777777" w:rsidR="00335F72" w:rsidRDefault="00335F72" w:rsidP="00E863B4">
      <w:pPr>
        <w:rPr>
          <w:rFonts w:asciiTheme="minorHAnsi" w:eastAsiaTheme="minorHAnsi" w:hAnsiTheme="minorHAnsi" w:cstheme="minorHAnsi"/>
          <w:sz w:val="21"/>
          <w:szCs w:val="21"/>
          <w:lang w:eastAsia="en-US"/>
        </w:rPr>
      </w:pPr>
    </w:p>
    <w:p w14:paraId="56CFC48C" w14:textId="77777777" w:rsidR="00335F72" w:rsidRPr="003C49AE" w:rsidRDefault="00335F72" w:rsidP="00E863B4">
      <w:pPr>
        <w:rPr>
          <w:rFonts w:asciiTheme="minorHAnsi" w:eastAsiaTheme="minorHAnsi" w:hAnsiTheme="minorHAnsi" w:cstheme="minorHAnsi"/>
          <w:sz w:val="21"/>
          <w:szCs w:val="21"/>
          <w:lang w:eastAsia="en-US"/>
        </w:rPr>
      </w:pPr>
    </w:p>
    <w:p w14:paraId="7D987B58" w14:textId="77777777" w:rsidR="008207D8" w:rsidRPr="003C49AE" w:rsidRDefault="008207D8" w:rsidP="00E863B4">
      <w:pPr>
        <w:rPr>
          <w:rFonts w:asciiTheme="minorHAnsi" w:eastAsiaTheme="minorHAnsi" w:hAnsiTheme="minorHAnsi" w:cstheme="minorHAnsi"/>
          <w:sz w:val="21"/>
          <w:szCs w:val="21"/>
          <w:lang w:eastAsia="en-US"/>
        </w:rPr>
      </w:pPr>
    </w:p>
    <w:p w14:paraId="4C18E2E7" w14:textId="77777777" w:rsidR="008207D8" w:rsidRPr="003C49AE" w:rsidRDefault="008207D8" w:rsidP="00E863B4">
      <w:pPr>
        <w:rPr>
          <w:rFonts w:asciiTheme="minorHAnsi" w:eastAsiaTheme="minorHAnsi" w:hAnsiTheme="minorHAnsi" w:cstheme="minorHAnsi"/>
          <w:sz w:val="21"/>
          <w:szCs w:val="21"/>
          <w:lang w:eastAsia="en-US"/>
        </w:rPr>
      </w:pPr>
    </w:p>
    <w:p w14:paraId="1E3684B4" w14:textId="77777777" w:rsidR="00A85AA7" w:rsidRPr="003C49AE" w:rsidRDefault="00A85AA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502BF8" w:rsidRPr="003C49AE" w14:paraId="2444684F" w14:textId="77777777" w:rsidTr="00502BF8">
        <w:tc>
          <w:tcPr>
            <w:tcW w:w="4247" w:type="dxa"/>
          </w:tcPr>
          <w:p w14:paraId="0B44DE43" w14:textId="74B7A96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502BF8" w:rsidRPr="003C49AE" w14:paraId="4614B65D" w14:textId="77777777" w:rsidTr="00502BF8">
        <w:tc>
          <w:tcPr>
            <w:tcW w:w="4247" w:type="dxa"/>
          </w:tcPr>
          <w:p w14:paraId="6F62608F" w14:textId="2D5CDF7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c>
          <w:tcPr>
            <w:tcW w:w="4247" w:type="dxa"/>
          </w:tcPr>
          <w:p w14:paraId="2C1F4131" w14:textId="2C42F86A"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r>
      <w:tr w:rsidR="00A85AA7" w:rsidRPr="003C49AE" w14:paraId="110FE695" w14:textId="77777777" w:rsidTr="00502BF8">
        <w:tc>
          <w:tcPr>
            <w:tcW w:w="4247" w:type="dxa"/>
          </w:tcPr>
          <w:p w14:paraId="5CF8F053" w14:textId="77777777" w:rsidR="00A85AA7" w:rsidRPr="003C49AE" w:rsidRDefault="00A85AA7" w:rsidP="00E863B4">
            <w:pPr>
              <w:rPr>
                <w:rFonts w:asciiTheme="minorHAnsi" w:eastAsiaTheme="minorHAnsi" w:hAnsiTheme="minorHAnsi" w:cstheme="minorHAnsi"/>
                <w:sz w:val="21"/>
                <w:szCs w:val="21"/>
                <w:lang w:eastAsia="en-US"/>
              </w:rPr>
            </w:pPr>
          </w:p>
        </w:tc>
        <w:tc>
          <w:tcPr>
            <w:tcW w:w="4247" w:type="dxa"/>
          </w:tcPr>
          <w:p w14:paraId="55289603" w14:textId="77777777" w:rsidR="00A85AA7" w:rsidRPr="003C49AE" w:rsidRDefault="00A85AA7" w:rsidP="00E863B4">
            <w:pPr>
              <w:rPr>
                <w:rFonts w:asciiTheme="minorHAnsi" w:eastAsiaTheme="minorHAnsi" w:hAnsiTheme="minorHAnsi" w:cstheme="minorHAnsi"/>
                <w:sz w:val="21"/>
                <w:szCs w:val="21"/>
                <w:lang w:eastAsia="en-US"/>
              </w:rPr>
            </w:pPr>
          </w:p>
        </w:tc>
      </w:tr>
    </w:tbl>
    <w:tbl>
      <w:tblPr>
        <w:tblStyle w:val="TabelaSimples5"/>
        <w:tblW w:w="9067" w:type="dxa"/>
        <w:tblLook w:val="04A0" w:firstRow="1" w:lastRow="0" w:firstColumn="1" w:lastColumn="0" w:noHBand="0" w:noVBand="1"/>
      </w:tblPr>
      <w:tblGrid>
        <w:gridCol w:w="9067"/>
      </w:tblGrid>
      <w:tr w:rsidR="003771A0" w14:paraId="26FC41FD"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tcPr>
          <w:p w14:paraId="74271C32" w14:textId="77777777" w:rsidR="007D6E8F" w:rsidRDefault="007D6E8F" w:rsidP="003771A0">
            <w:pPr>
              <w:tabs>
                <w:tab w:val="left" w:pos="9029"/>
              </w:tabs>
              <w:ind w:right="154"/>
              <w:jc w:val="center"/>
              <w:rPr>
                <w:rFonts w:ascii="Calibri" w:eastAsia="Arial" w:hAnsi="Calibri" w:cs="Calibri"/>
                <w:b/>
              </w:rPr>
            </w:pPr>
          </w:p>
          <w:p w14:paraId="7228EF53" w14:textId="77777777" w:rsidR="007D6E8F" w:rsidRDefault="007D6E8F" w:rsidP="003771A0">
            <w:pPr>
              <w:tabs>
                <w:tab w:val="left" w:pos="9029"/>
              </w:tabs>
              <w:ind w:right="154"/>
              <w:jc w:val="center"/>
              <w:rPr>
                <w:rFonts w:ascii="Calibri" w:eastAsia="Arial" w:hAnsi="Calibri" w:cs="Calibri"/>
                <w:b/>
              </w:rPr>
            </w:pPr>
          </w:p>
          <w:p w14:paraId="63BA40CF" w14:textId="77777777" w:rsidR="007D6E8F" w:rsidRDefault="007D6E8F" w:rsidP="003771A0">
            <w:pPr>
              <w:tabs>
                <w:tab w:val="left" w:pos="9029"/>
              </w:tabs>
              <w:ind w:right="154"/>
              <w:jc w:val="center"/>
              <w:rPr>
                <w:rFonts w:ascii="Calibri" w:eastAsia="Arial" w:hAnsi="Calibri" w:cs="Calibri"/>
                <w:b/>
              </w:rPr>
            </w:pPr>
          </w:p>
          <w:p w14:paraId="0E719354" w14:textId="77777777" w:rsidR="007D6E8F" w:rsidRDefault="007D6E8F" w:rsidP="003771A0">
            <w:pPr>
              <w:tabs>
                <w:tab w:val="left" w:pos="9029"/>
              </w:tabs>
              <w:ind w:right="154"/>
              <w:jc w:val="center"/>
              <w:rPr>
                <w:rFonts w:ascii="Calibri" w:eastAsia="Arial" w:hAnsi="Calibri" w:cs="Calibri"/>
                <w:b/>
                <w:i w:val="0"/>
                <w:iCs w:val="0"/>
              </w:rPr>
            </w:pPr>
          </w:p>
          <w:p w14:paraId="5AFD4A01" w14:textId="77777777" w:rsidR="00345FDC" w:rsidRDefault="00345FDC" w:rsidP="003771A0">
            <w:pPr>
              <w:tabs>
                <w:tab w:val="left" w:pos="9029"/>
              </w:tabs>
              <w:ind w:right="154"/>
              <w:jc w:val="center"/>
              <w:rPr>
                <w:rFonts w:ascii="Calibri" w:eastAsia="Arial" w:hAnsi="Calibri" w:cs="Calibri"/>
                <w:b/>
                <w:i w:val="0"/>
                <w:iCs w:val="0"/>
              </w:rPr>
            </w:pPr>
          </w:p>
          <w:p w14:paraId="03DB903B" w14:textId="77777777" w:rsidR="00345FDC" w:rsidRDefault="00345FDC" w:rsidP="003771A0">
            <w:pPr>
              <w:tabs>
                <w:tab w:val="left" w:pos="9029"/>
              </w:tabs>
              <w:ind w:right="154"/>
              <w:jc w:val="center"/>
              <w:rPr>
                <w:rFonts w:ascii="Calibri" w:eastAsia="Arial" w:hAnsi="Calibri" w:cs="Calibri"/>
                <w:b/>
              </w:rPr>
            </w:pPr>
          </w:p>
          <w:p w14:paraId="20D9239C" w14:textId="77777777" w:rsidR="0046512A" w:rsidRDefault="0046512A" w:rsidP="003771A0">
            <w:pPr>
              <w:tabs>
                <w:tab w:val="left" w:pos="9029"/>
              </w:tabs>
              <w:ind w:right="154"/>
              <w:jc w:val="center"/>
              <w:rPr>
                <w:rFonts w:ascii="Calibri" w:eastAsia="Arial" w:hAnsi="Calibri" w:cs="Calibri"/>
                <w:b/>
              </w:rPr>
            </w:pPr>
          </w:p>
          <w:p w14:paraId="087F0239" w14:textId="77777777" w:rsidR="0046512A" w:rsidRDefault="0046512A" w:rsidP="003771A0">
            <w:pPr>
              <w:tabs>
                <w:tab w:val="left" w:pos="9029"/>
              </w:tabs>
              <w:ind w:right="154"/>
              <w:jc w:val="center"/>
              <w:rPr>
                <w:rFonts w:ascii="Calibri" w:eastAsia="Arial" w:hAnsi="Calibri" w:cs="Calibri"/>
                <w:b/>
              </w:rPr>
            </w:pPr>
          </w:p>
          <w:p w14:paraId="05E483C0" w14:textId="77777777" w:rsidR="0046512A" w:rsidRDefault="0046512A" w:rsidP="003771A0">
            <w:pPr>
              <w:tabs>
                <w:tab w:val="left" w:pos="9029"/>
              </w:tabs>
              <w:ind w:right="154"/>
              <w:jc w:val="center"/>
              <w:rPr>
                <w:rFonts w:ascii="Calibri" w:eastAsia="Arial" w:hAnsi="Calibri" w:cs="Calibri"/>
                <w:b/>
              </w:rPr>
            </w:pPr>
          </w:p>
          <w:p w14:paraId="35D37500" w14:textId="77777777" w:rsidR="0046512A" w:rsidRDefault="0046512A" w:rsidP="003771A0">
            <w:pPr>
              <w:tabs>
                <w:tab w:val="left" w:pos="9029"/>
              </w:tabs>
              <w:ind w:right="154"/>
              <w:jc w:val="center"/>
              <w:rPr>
                <w:rFonts w:ascii="Calibri" w:eastAsia="Arial" w:hAnsi="Calibri" w:cs="Calibri"/>
                <w:b/>
              </w:rPr>
            </w:pPr>
          </w:p>
          <w:p w14:paraId="7E53EB5E" w14:textId="77777777" w:rsidR="0046512A" w:rsidRDefault="0046512A" w:rsidP="003771A0">
            <w:pPr>
              <w:tabs>
                <w:tab w:val="left" w:pos="9029"/>
              </w:tabs>
              <w:ind w:right="154"/>
              <w:jc w:val="center"/>
              <w:rPr>
                <w:rFonts w:ascii="Calibri" w:eastAsia="Arial" w:hAnsi="Calibri" w:cs="Calibri"/>
                <w:b/>
              </w:rPr>
            </w:pPr>
          </w:p>
          <w:p w14:paraId="6FD4AF41" w14:textId="77777777" w:rsidR="0046512A" w:rsidRDefault="0046512A" w:rsidP="003771A0">
            <w:pPr>
              <w:tabs>
                <w:tab w:val="left" w:pos="9029"/>
              </w:tabs>
              <w:ind w:right="154"/>
              <w:jc w:val="center"/>
              <w:rPr>
                <w:rFonts w:ascii="Calibri" w:eastAsia="Arial" w:hAnsi="Calibri" w:cs="Calibri"/>
                <w:b/>
              </w:rPr>
            </w:pPr>
          </w:p>
          <w:p w14:paraId="78E8551D" w14:textId="77777777" w:rsidR="009649EE" w:rsidRDefault="009649EE" w:rsidP="003771A0">
            <w:pPr>
              <w:tabs>
                <w:tab w:val="left" w:pos="9029"/>
              </w:tabs>
              <w:ind w:right="154"/>
              <w:jc w:val="center"/>
              <w:rPr>
                <w:rFonts w:ascii="Calibri" w:eastAsia="Arial" w:hAnsi="Calibri" w:cs="Calibri"/>
                <w:b/>
              </w:rPr>
            </w:pPr>
          </w:p>
          <w:p w14:paraId="618FB1FA" w14:textId="77777777" w:rsidR="009649EE" w:rsidRDefault="009649EE" w:rsidP="003771A0">
            <w:pPr>
              <w:tabs>
                <w:tab w:val="left" w:pos="9029"/>
              </w:tabs>
              <w:ind w:right="154"/>
              <w:jc w:val="center"/>
              <w:rPr>
                <w:rFonts w:ascii="Calibri" w:eastAsia="Arial" w:hAnsi="Calibri" w:cs="Calibri"/>
                <w:b/>
              </w:rPr>
            </w:pPr>
          </w:p>
          <w:p w14:paraId="3621E7A8" w14:textId="77777777" w:rsidR="009649EE" w:rsidRDefault="009649EE" w:rsidP="003771A0">
            <w:pPr>
              <w:tabs>
                <w:tab w:val="left" w:pos="9029"/>
              </w:tabs>
              <w:ind w:right="154"/>
              <w:jc w:val="center"/>
              <w:rPr>
                <w:rFonts w:ascii="Calibri" w:eastAsia="Arial" w:hAnsi="Calibri" w:cs="Calibri"/>
                <w:b/>
              </w:rPr>
            </w:pPr>
          </w:p>
          <w:p w14:paraId="127DDC1D" w14:textId="77777777" w:rsidR="00E72FB4" w:rsidRDefault="00E72FB4" w:rsidP="00C83CC7">
            <w:pPr>
              <w:tabs>
                <w:tab w:val="left" w:pos="9029"/>
              </w:tabs>
              <w:ind w:right="154"/>
              <w:jc w:val="left"/>
              <w:rPr>
                <w:rFonts w:ascii="Calibri" w:eastAsia="Arial" w:hAnsi="Calibri" w:cs="Calibri"/>
                <w:b/>
              </w:rPr>
            </w:pPr>
          </w:p>
          <w:p w14:paraId="11FCB6C4" w14:textId="7B553224" w:rsidR="003771A0" w:rsidRPr="006C4B17" w:rsidRDefault="003771A0" w:rsidP="003771A0">
            <w:pPr>
              <w:tabs>
                <w:tab w:val="left" w:pos="9029"/>
              </w:tabs>
              <w:ind w:right="154"/>
              <w:jc w:val="center"/>
              <w:rPr>
                <w:rFonts w:ascii="Calibri" w:eastAsia="Arial" w:hAnsi="Calibri" w:cs="Calibri"/>
                <w:bCs/>
                <w:i w:val="0"/>
                <w:iCs w:val="0"/>
              </w:rPr>
            </w:pPr>
            <w:r w:rsidRPr="006C4B17">
              <w:rPr>
                <w:rFonts w:ascii="Calibri" w:eastAsia="Arial" w:hAnsi="Calibri" w:cs="Calibri"/>
                <w:b/>
                <w:i w:val="0"/>
                <w:iCs w:val="0"/>
              </w:rPr>
              <w:lastRenderedPageBreak/>
              <w:t>ANEXO VI</w:t>
            </w:r>
            <w:r w:rsidR="00C07117" w:rsidRPr="006C4B17">
              <w:rPr>
                <w:rFonts w:ascii="Calibri" w:eastAsia="Arial" w:hAnsi="Calibri" w:cs="Calibri"/>
                <w:b/>
                <w:i w:val="0"/>
                <w:iCs w:val="0"/>
              </w:rPr>
              <w:t>I</w:t>
            </w:r>
            <w:r w:rsidRPr="006C4B17">
              <w:rPr>
                <w:rFonts w:ascii="Calibri" w:eastAsia="Arial" w:hAnsi="Calibri" w:cs="Calibri"/>
                <w:b/>
                <w:i w:val="0"/>
                <w:iCs w:val="0"/>
              </w:rPr>
              <w:t xml:space="preserve"> - TERMO DE CIÊNCIA E DE NOTIFICAÇÃO (CONTRATOS</w:t>
            </w:r>
            <w:r w:rsidRPr="006C4B17">
              <w:rPr>
                <w:rFonts w:ascii="Calibri" w:eastAsia="Arial" w:hAnsi="Calibri" w:cs="Calibri"/>
                <w:bCs/>
                <w:i w:val="0"/>
                <w:iCs w:val="0"/>
              </w:rPr>
              <w:t>)</w:t>
            </w:r>
          </w:p>
        </w:tc>
      </w:tr>
    </w:tbl>
    <w:p w14:paraId="14B1278F" w14:textId="77777777" w:rsidR="003771A0" w:rsidRPr="00C83CC7" w:rsidRDefault="003771A0" w:rsidP="00B678C8">
      <w:pPr>
        <w:tabs>
          <w:tab w:val="left" w:pos="9029"/>
        </w:tabs>
        <w:ind w:right="154"/>
        <w:rPr>
          <w:rFonts w:ascii="Calibri" w:eastAsia="Calibri" w:hAnsi="Calibri" w:cs="Calibri"/>
          <w:b/>
          <w:bCs/>
          <w:sz w:val="20"/>
        </w:rPr>
      </w:pPr>
    </w:p>
    <w:p w14:paraId="6C1DA092" w14:textId="5FBDF01B" w:rsidR="00B678C8" w:rsidRPr="00B34B34" w:rsidRDefault="00B678C8" w:rsidP="007838EB">
      <w:pPr>
        <w:tabs>
          <w:tab w:val="left" w:pos="9029"/>
        </w:tabs>
        <w:jc w:val="both"/>
        <w:rPr>
          <w:rFonts w:ascii="Calibri" w:eastAsia="Calibri" w:hAnsi="Calibri" w:cs="Calibri"/>
          <w:b/>
          <w:bCs/>
          <w:sz w:val="20"/>
        </w:rPr>
      </w:pPr>
      <w:r w:rsidRPr="00B34B34">
        <w:rPr>
          <w:rFonts w:ascii="Calibri" w:eastAsia="Calibri" w:hAnsi="Calibri" w:cs="Calibri"/>
          <w:b/>
          <w:bCs/>
          <w:sz w:val="20"/>
        </w:rPr>
        <w:t xml:space="preserve">CONTRATANTE: PREFEITURA MUNICIPAL DE SANTA BRANCA – CNPJ: </w:t>
      </w:r>
      <w:r w:rsidRPr="00B34B34">
        <w:rPr>
          <w:rFonts w:ascii="Calibri" w:hAnsi="Calibri" w:cs="Calibri"/>
          <w:b/>
          <w:bCs/>
          <w:sz w:val="20"/>
        </w:rPr>
        <w:t xml:space="preserve">46.694.121/0001-81. </w:t>
      </w:r>
    </w:p>
    <w:p w14:paraId="47A5ED89" w14:textId="785DE724" w:rsidR="00B678C8" w:rsidRPr="00B34B34" w:rsidRDefault="00B678C8" w:rsidP="007838EB">
      <w:pPr>
        <w:jc w:val="both"/>
        <w:rPr>
          <w:rFonts w:ascii="Calibri" w:hAnsi="Calibri" w:cs="Calibri"/>
          <w:b/>
          <w:bCs/>
          <w:sz w:val="20"/>
        </w:rPr>
      </w:pPr>
      <w:r w:rsidRPr="00B34B34">
        <w:rPr>
          <w:rFonts w:ascii="Calibri" w:hAnsi="Calibri" w:cs="Calibri"/>
          <w:b/>
          <w:bCs/>
          <w:sz w:val="20"/>
        </w:rPr>
        <w:t>CONTRATADA: *****, CNPJ ******</w:t>
      </w:r>
    </w:p>
    <w:p w14:paraId="43967B35" w14:textId="660C8B5C" w:rsidR="00B678C8" w:rsidRPr="00B34B34" w:rsidRDefault="00B678C8" w:rsidP="007838EB">
      <w:pPr>
        <w:tabs>
          <w:tab w:val="left" w:pos="9029"/>
        </w:tabs>
        <w:jc w:val="both"/>
        <w:rPr>
          <w:rFonts w:ascii="Calibri" w:eastAsia="Calibri" w:hAnsi="Calibri" w:cs="Calibri"/>
          <w:b/>
          <w:bCs/>
          <w:sz w:val="20"/>
        </w:rPr>
      </w:pPr>
      <w:r w:rsidRPr="00B34B34">
        <w:rPr>
          <w:rFonts w:ascii="Calibri" w:eastAsia="Calibri" w:hAnsi="Calibri" w:cs="Calibri"/>
          <w:b/>
          <w:bCs/>
          <w:sz w:val="20"/>
        </w:rPr>
        <w:t xml:space="preserve">CONTRATO N° (DE ORIGEM): </w:t>
      </w:r>
      <w:r w:rsidR="0015173B" w:rsidRPr="00B34B34">
        <w:rPr>
          <w:rFonts w:ascii="Calibri" w:eastAsia="Calibri" w:hAnsi="Calibri" w:cs="Calibri"/>
          <w:b/>
          <w:bCs/>
          <w:sz w:val="20"/>
        </w:rPr>
        <w:t>**</w:t>
      </w:r>
      <w:r w:rsidRPr="00B34B34">
        <w:rPr>
          <w:rFonts w:ascii="Calibri" w:eastAsia="Calibri" w:hAnsi="Calibri" w:cs="Calibri"/>
          <w:b/>
          <w:bCs/>
          <w:sz w:val="20"/>
        </w:rPr>
        <w:t>/202</w:t>
      </w:r>
      <w:r w:rsidR="007875A4" w:rsidRPr="00B34B34">
        <w:rPr>
          <w:rFonts w:ascii="Calibri" w:eastAsia="Calibri" w:hAnsi="Calibri" w:cs="Calibri"/>
          <w:b/>
          <w:bCs/>
          <w:sz w:val="20"/>
        </w:rPr>
        <w:t>6</w:t>
      </w:r>
      <w:r w:rsidRPr="00B34B34">
        <w:rPr>
          <w:rFonts w:ascii="Calibri" w:eastAsia="Calibri" w:hAnsi="Calibri" w:cs="Calibri"/>
          <w:b/>
          <w:bCs/>
          <w:sz w:val="20"/>
        </w:rPr>
        <w:t xml:space="preserve"> – PROCESSO Nº </w:t>
      </w:r>
      <w:r w:rsidR="008A65EC" w:rsidRPr="00B34B34">
        <w:rPr>
          <w:rFonts w:ascii="Calibri" w:eastAsia="Calibri" w:hAnsi="Calibri" w:cs="Calibri"/>
          <w:b/>
          <w:bCs/>
          <w:sz w:val="20"/>
        </w:rPr>
        <w:t>951/2026</w:t>
      </w:r>
      <w:r w:rsidR="002D2971" w:rsidRPr="00B34B34">
        <w:rPr>
          <w:rFonts w:ascii="Calibri" w:eastAsia="Calibri" w:hAnsi="Calibri" w:cs="Calibri"/>
          <w:b/>
          <w:bCs/>
          <w:sz w:val="20"/>
        </w:rPr>
        <w:t xml:space="preserve"> </w:t>
      </w:r>
      <w:r w:rsidR="0046512A" w:rsidRPr="00B34B34">
        <w:rPr>
          <w:rFonts w:ascii="Calibri" w:eastAsia="Calibri" w:hAnsi="Calibri" w:cs="Calibri"/>
          <w:b/>
          <w:bCs/>
          <w:sz w:val="20"/>
        </w:rPr>
        <w:t>–</w:t>
      </w:r>
      <w:r w:rsidRPr="00B34B34">
        <w:rPr>
          <w:rFonts w:ascii="Calibri" w:eastAsia="Calibri" w:hAnsi="Calibri" w:cs="Calibri"/>
          <w:b/>
          <w:bCs/>
          <w:sz w:val="20"/>
        </w:rPr>
        <w:t xml:space="preserve"> </w:t>
      </w:r>
      <w:r w:rsidR="00A85AA7" w:rsidRPr="00B34B34">
        <w:rPr>
          <w:rFonts w:ascii="Calibri" w:hAnsi="Calibri" w:cs="Calibri"/>
          <w:b/>
          <w:bCs/>
          <w:sz w:val="20"/>
        </w:rPr>
        <w:t>CONCORRÊNCIA</w:t>
      </w:r>
      <w:r w:rsidR="002C4F7C" w:rsidRPr="00B34B34">
        <w:rPr>
          <w:rFonts w:ascii="Calibri" w:hAnsi="Calibri" w:cs="Calibri"/>
          <w:b/>
          <w:bCs/>
          <w:sz w:val="20"/>
        </w:rPr>
        <w:t xml:space="preserve"> ELETR</w:t>
      </w:r>
      <w:r w:rsidR="007875A4" w:rsidRPr="00B34B34">
        <w:rPr>
          <w:rFonts w:ascii="Calibri" w:hAnsi="Calibri" w:cs="Calibri"/>
          <w:b/>
          <w:bCs/>
          <w:sz w:val="20"/>
        </w:rPr>
        <w:t>.</w:t>
      </w:r>
      <w:r w:rsidR="002C4F7C" w:rsidRPr="00B34B34">
        <w:rPr>
          <w:rFonts w:ascii="Calibri" w:hAnsi="Calibri" w:cs="Calibri"/>
          <w:b/>
          <w:bCs/>
          <w:sz w:val="20"/>
        </w:rPr>
        <w:t xml:space="preserve"> Nº </w:t>
      </w:r>
      <w:r w:rsidR="00A4382F">
        <w:rPr>
          <w:rFonts w:ascii="Calibri" w:hAnsi="Calibri" w:cs="Calibri"/>
          <w:b/>
          <w:bCs/>
          <w:sz w:val="20"/>
        </w:rPr>
        <w:t>02/2026</w:t>
      </w:r>
      <w:r w:rsidR="002C4F7C" w:rsidRPr="00B34B34">
        <w:rPr>
          <w:rFonts w:ascii="Calibri" w:hAnsi="Calibri" w:cs="Calibri"/>
          <w:b/>
          <w:bCs/>
          <w:sz w:val="20"/>
        </w:rPr>
        <w:t xml:space="preserve">. </w:t>
      </w:r>
      <w:r w:rsidRPr="00B34B34">
        <w:rPr>
          <w:rFonts w:ascii="Calibri" w:hAnsi="Calibri" w:cs="Calibri"/>
          <w:b/>
          <w:bCs/>
          <w:sz w:val="20"/>
        </w:rPr>
        <w:t xml:space="preserve"> </w:t>
      </w:r>
    </w:p>
    <w:p w14:paraId="764481C3" w14:textId="1A745FD3" w:rsidR="008D37CF" w:rsidRPr="00B34B34" w:rsidRDefault="00B678C8" w:rsidP="008D37CF">
      <w:pPr>
        <w:pStyle w:val="Default"/>
        <w:jc w:val="both"/>
        <w:rPr>
          <w:rFonts w:asciiTheme="minorHAnsi" w:hAnsiTheme="minorHAnsi" w:cstheme="minorHAnsi"/>
          <w:b/>
          <w:bCs/>
          <w:color w:val="auto"/>
          <w:sz w:val="20"/>
          <w:szCs w:val="20"/>
        </w:rPr>
      </w:pPr>
      <w:r w:rsidRPr="00B34B34">
        <w:rPr>
          <w:rFonts w:ascii="Calibri" w:eastAsia="Calibri" w:hAnsi="Calibri" w:cs="Calibri"/>
          <w:b/>
          <w:bCs/>
          <w:color w:val="auto"/>
          <w:sz w:val="20"/>
          <w:szCs w:val="20"/>
        </w:rPr>
        <w:t xml:space="preserve">OBJETO: </w:t>
      </w:r>
      <w:r w:rsidR="008A65EC" w:rsidRPr="00B34B34">
        <w:rPr>
          <w:rFonts w:asciiTheme="minorHAnsi" w:hAnsiTheme="minorHAnsi" w:cstheme="minorHAnsi"/>
          <w:b/>
          <w:color w:val="auto"/>
          <w:sz w:val="20"/>
          <w:szCs w:val="20"/>
        </w:rPr>
        <w:t>CONTRATAÇÃO DE EMPRESA ESPECIALIZADA PARA A CONSTRUÇÃO DE TRAVESSIA EM ADUELAS DE CONCRETO NA RODOVIA SAB 428, BAIRRO DO CAETÊ, SANTA BRANCA/SP.</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C5F2F">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FC5F2F">
      <w:pPr>
        <w:widowControl w:val="0"/>
        <w:numPr>
          <w:ilvl w:val="0"/>
          <w:numId w:val="10"/>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e e interessados estão cadastradas no módulo eletrônico do “Cadastro Corporativo TCESP – CadTCESP”, nos termos previstos no Artigo 2º das Instruções nº01/2020, conforme “Declaração(ões)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FC5F2F">
      <w:pPr>
        <w:widowControl w:val="0"/>
        <w:numPr>
          <w:ilvl w:val="0"/>
          <w:numId w:val="10"/>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FC5F2F">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FC5F2F">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6F4D4569" w14:textId="0AD6FBFE" w:rsidR="00884BD8" w:rsidRPr="008D37CF" w:rsidRDefault="00B678C8" w:rsidP="00FC5F2F">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D99AA5D" w14:textId="77777777" w:rsidR="007875A4" w:rsidRDefault="007875A4" w:rsidP="008D37CF">
      <w:pPr>
        <w:rPr>
          <w:rFonts w:asciiTheme="minorHAnsi" w:hAnsiTheme="minorHAnsi" w:cstheme="minorHAnsi"/>
          <w:b/>
          <w:sz w:val="22"/>
          <w:szCs w:val="22"/>
        </w:rPr>
      </w:pPr>
    </w:p>
    <w:p w14:paraId="216AA430" w14:textId="6DCA1BCE" w:rsidR="00B678C8" w:rsidRPr="008D37CF" w:rsidRDefault="00B678C8" w:rsidP="008D37CF">
      <w:pPr>
        <w:rPr>
          <w:rFonts w:asciiTheme="minorHAnsi" w:hAnsiTheme="minorHAnsi" w:cstheme="minorHAnsi"/>
          <w:b/>
          <w:sz w:val="22"/>
          <w:szCs w:val="22"/>
        </w:rPr>
      </w:pPr>
      <w:r w:rsidRPr="00787D68">
        <w:rPr>
          <w:rFonts w:asciiTheme="minorHAnsi" w:hAnsiTheme="minorHAnsi" w:cstheme="minorHAnsi"/>
          <w:b/>
          <w:sz w:val="22"/>
          <w:szCs w:val="22"/>
        </w:rPr>
        <w:t>Santa Branca, ____ de ___________________ de 202</w:t>
      </w:r>
      <w:r w:rsidR="007875A4">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6579D4A9" w14:textId="77777777" w:rsidR="008D37CF" w:rsidRDefault="008D37CF" w:rsidP="008D37CF">
      <w:pPr>
        <w:rPr>
          <w:rFonts w:asciiTheme="minorHAnsi" w:eastAsia="Calibri" w:hAnsiTheme="minorHAnsi" w:cstheme="minorHAnsi"/>
          <w:b/>
          <w:sz w:val="21"/>
          <w:szCs w:val="21"/>
          <w:u w:val="single"/>
        </w:rPr>
      </w:pPr>
    </w:p>
    <w:p w14:paraId="13298E7F" w14:textId="4C0135CD" w:rsidR="00B678C8" w:rsidRPr="00787D68" w:rsidRDefault="00B678C8" w:rsidP="008D37CF">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8D37CF">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8D37CF">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C317DFC" w:rsidR="003105BE" w:rsidRPr="008D37CF"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29D0E22D" w14:textId="66C0D7D2"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8525D90" w14:textId="77777777" w:rsidR="00345FDC" w:rsidRDefault="00345FDC" w:rsidP="008D37CF">
      <w:pPr>
        <w:widowControl w:val="0"/>
        <w:autoSpaceDE w:val="0"/>
        <w:autoSpaceDN w:val="0"/>
        <w:ind w:right="57"/>
        <w:outlineLvl w:val="0"/>
        <w:rPr>
          <w:rFonts w:asciiTheme="minorHAnsi" w:eastAsia="Arial" w:hAnsiTheme="minorHAnsi" w:cstheme="minorHAnsi"/>
          <w:b/>
          <w:bCs/>
          <w:sz w:val="21"/>
          <w:szCs w:val="21"/>
          <w:u w:val="thick"/>
        </w:rPr>
      </w:pPr>
    </w:p>
    <w:p w14:paraId="6FFFAF48" w14:textId="77777777" w:rsidR="002D2971" w:rsidRDefault="002D2971" w:rsidP="008D37CF">
      <w:pPr>
        <w:widowControl w:val="0"/>
        <w:autoSpaceDE w:val="0"/>
        <w:autoSpaceDN w:val="0"/>
        <w:ind w:right="57"/>
        <w:outlineLvl w:val="0"/>
        <w:rPr>
          <w:rFonts w:asciiTheme="minorHAnsi" w:eastAsia="Arial" w:hAnsiTheme="minorHAnsi" w:cstheme="minorHAnsi"/>
          <w:b/>
          <w:bCs/>
          <w:sz w:val="21"/>
          <w:szCs w:val="21"/>
          <w:u w:val="thick"/>
        </w:rPr>
      </w:pPr>
    </w:p>
    <w:p w14:paraId="4D819B8F" w14:textId="4EEBA0AB"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8D37CF">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8D37CF">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8D37CF">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8D37CF">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8D37CF">
      <w:pPr>
        <w:jc w:val="both"/>
        <w:rPr>
          <w:rFonts w:asciiTheme="minorHAnsi" w:eastAsia="Calibri" w:hAnsiTheme="minorHAnsi" w:cstheme="minorHAnsi"/>
          <w:b/>
          <w:bCs/>
          <w:sz w:val="21"/>
          <w:szCs w:val="21"/>
        </w:rPr>
      </w:pPr>
    </w:p>
    <w:p w14:paraId="2CF57691"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8D37CF">
      <w:pPr>
        <w:widowControl w:val="0"/>
        <w:tabs>
          <w:tab w:val="left" w:pos="8698"/>
        </w:tabs>
        <w:autoSpaceDE w:val="0"/>
        <w:autoSpaceDN w:val="0"/>
        <w:ind w:right="57"/>
        <w:rPr>
          <w:rFonts w:asciiTheme="minorHAnsi" w:eastAsia="Arial" w:hAnsiTheme="minorHAnsi" w:cstheme="minorHAnsi"/>
          <w:sz w:val="21"/>
          <w:szCs w:val="21"/>
        </w:rPr>
      </w:pPr>
    </w:p>
    <w:p w14:paraId="35323BF0"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098C64E" w14:textId="77777777" w:rsidR="009C6CFC" w:rsidRDefault="009C6CFC" w:rsidP="008D37CF">
      <w:pPr>
        <w:widowControl w:val="0"/>
        <w:autoSpaceDE w:val="0"/>
        <w:autoSpaceDN w:val="0"/>
        <w:ind w:right="57"/>
        <w:rPr>
          <w:rFonts w:asciiTheme="minorHAnsi" w:eastAsia="Arial" w:hAnsiTheme="minorHAnsi" w:cstheme="minorHAnsi"/>
          <w:sz w:val="21"/>
          <w:szCs w:val="21"/>
        </w:rPr>
      </w:pPr>
    </w:p>
    <w:p w14:paraId="3B0295E6" w14:textId="285A59A0" w:rsidR="009C6CFC" w:rsidRPr="00787D68" w:rsidRDefault="009C6CFC" w:rsidP="009C6CFC">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6D3D7790"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6A20B570"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3DD79B6"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6292DD6F" w14:textId="77777777" w:rsidR="009C6CFC" w:rsidRPr="00787D68" w:rsidRDefault="009C6CFC" w:rsidP="009C6CFC">
      <w:pPr>
        <w:widowControl w:val="0"/>
        <w:tabs>
          <w:tab w:val="left" w:pos="8698"/>
        </w:tabs>
        <w:autoSpaceDE w:val="0"/>
        <w:autoSpaceDN w:val="0"/>
        <w:ind w:right="57"/>
        <w:rPr>
          <w:rFonts w:asciiTheme="minorHAnsi" w:eastAsia="Arial" w:hAnsiTheme="minorHAnsi" w:cstheme="minorHAnsi"/>
          <w:sz w:val="21"/>
          <w:szCs w:val="21"/>
        </w:rPr>
      </w:pPr>
    </w:p>
    <w:p w14:paraId="3745CC82"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CE96B5" w14:textId="2ECB934B"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8D37CF">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8D37CF">
      <w:pPr>
        <w:widowControl w:val="0"/>
        <w:tabs>
          <w:tab w:val="left" w:pos="5490"/>
        </w:tabs>
        <w:autoSpaceDE w:val="0"/>
        <w:autoSpaceDN w:val="0"/>
        <w:ind w:right="57"/>
        <w:jc w:val="both"/>
        <w:rPr>
          <w:rFonts w:asciiTheme="minorHAnsi" w:eastAsia="Arial" w:hAnsiTheme="minorHAnsi" w:cstheme="minorHAnsi"/>
          <w:sz w:val="21"/>
          <w:szCs w:val="21"/>
        </w:rPr>
      </w:pPr>
    </w:p>
    <w:p w14:paraId="33CFA240"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107492F" w14:textId="77777777" w:rsidR="009C6CFC" w:rsidRDefault="009C6CFC" w:rsidP="008D37CF">
      <w:pPr>
        <w:widowControl w:val="0"/>
        <w:tabs>
          <w:tab w:val="left" w:pos="5490"/>
        </w:tabs>
        <w:autoSpaceDE w:val="0"/>
        <w:autoSpaceDN w:val="0"/>
        <w:ind w:right="57"/>
        <w:jc w:val="both"/>
        <w:rPr>
          <w:rFonts w:asciiTheme="minorHAnsi" w:eastAsia="Arial" w:hAnsiTheme="minorHAnsi" w:cstheme="minorHAnsi"/>
          <w:sz w:val="21"/>
          <w:szCs w:val="21"/>
          <w:u w:val="single"/>
        </w:rPr>
      </w:pPr>
    </w:p>
    <w:p w14:paraId="0CB28917" w14:textId="6D00B522"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Responsável(is)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w:t>
      </w:r>
      <w:r w:rsidR="00101205" w:rsidRPr="00787D68">
        <w:rPr>
          <w:rFonts w:asciiTheme="minorHAnsi" w:eastAsia="Arial" w:hAnsiTheme="minorHAnsi" w:cstheme="minorHAnsi"/>
          <w:i/>
          <w:sz w:val="18"/>
          <w:szCs w:val="18"/>
        </w:rPr>
        <w:t>Inciso</w:t>
      </w:r>
      <w:r w:rsidRPr="00787D68">
        <w:rPr>
          <w:rFonts w:asciiTheme="minorHAnsi" w:eastAsia="Arial" w:hAnsiTheme="minorHAnsi" w:cstheme="minorHAns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1C1EA" w14:textId="77777777" w:rsidR="00E67C8D" w:rsidRDefault="00E67C8D" w:rsidP="001C23E6">
      <w:r>
        <w:separator/>
      </w:r>
    </w:p>
  </w:endnote>
  <w:endnote w:type="continuationSeparator" w:id="0">
    <w:p w14:paraId="6702A994" w14:textId="77777777" w:rsidR="00E67C8D" w:rsidRDefault="00E67C8D"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D30E71" w:rsidRDefault="00D30E71">
        <w:pPr>
          <w:pStyle w:val="Rodap"/>
          <w:jc w:val="right"/>
        </w:pPr>
        <w:r>
          <w:fldChar w:fldCharType="begin"/>
        </w:r>
        <w:r>
          <w:instrText>PAGE   \* MERGEFORMAT</w:instrText>
        </w:r>
        <w:r>
          <w:fldChar w:fldCharType="separate"/>
        </w:r>
        <w:r w:rsidR="00636930">
          <w:rPr>
            <w:noProof/>
          </w:rPr>
          <w:t>128</w:t>
        </w:r>
        <w:r>
          <w:fldChar w:fldCharType="end"/>
        </w:r>
      </w:p>
    </w:sdtContent>
  </w:sdt>
  <w:p w14:paraId="19CB0825" w14:textId="77777777" w:rsidR="00D30E71" w:rsidRDefault="00D30E7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C3AEB" w14:textId="77777777" w:rsidR="00E67C8D" w:rsidRDefault="00E67C8D" w:rsidP="001C23E6">
      <w:r>
        <w:separator/>
      </w:r>
    </w:p>
  </w:footnote>
  <w:footnote w:type="continuationSeparator" w:id="0">
    <w:p w14:paraId="6B1539D3" w14:textId="77777777" w:rsidR="00E67C8D" w:rsidRDefault="00E67C8D"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D30E71" w:rsidRPr="00547A08" w14:paraId="2AD119B3" w14:textId="77777777" w:rsidTr="001C23E6">
      <w:trPr>
        <w:trHeight w:val="1115"/>
      </w:trPr>
      <w:tc>
        <w:tcPr>
          <w:tcW w:w="2420" w:type="dxa"/>
          <w:tcBorders>
            <w:top w:val="nil"/>
            <w:left w:val="nil"/>
            <w:bottom w:val="nil"/>
            <w:right w:val="nil"/>
          </w:tcBorders>
        </w:tcPr>
        <w:p w14:paraId="350978CA" w14:textId="77777777" w:rsidR="00D30E71" w:rsidRPr="00E54745" w:rsidRDefault="00D30E71" w:rsidP="001C23E6">
          <w:pPr>
            <w:pStyle w:val="Ttulo1"/>
            <w:keepNext w:val="0"/>
          </w:pPr>
          <w:r w:rsidRPr="00E54745">
            <w:rPr>
              <w:noProof/>
              <w:sz w:val="20"/>
            </w:rPr>
            <w:drawing>
              <wp:inline distT="0" distB="0" distL="0" distR="0" wp14:anchorId="32D3B162" wp14:editId="7E48CFC5">
                <wp:extent cx="1153160" cy="885190"/>
                <wp:effectExtent l="0" t="0" r="8890" b="0"/>
                <wp:docPr id="1348587551" name="Imagem 1348587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D30E71" w:rsidRPr="001C23E6" w:rsidRDefault="00D30E71"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D30E71" w:rsidRPr="001C23E6" w:rsidRDefault="00D30E71" w:rsidP="001C23E6">
          <w:pPr>
            <w:spacing w:line="276" w:lineRule="auto"/>
            <w:jc w:val="center"/>
            <w:rPr>
              <w:sz w:val="22"/>
              <w:szCs w:val="22"/>
            </w:rPr>
          </w:pPr>
          <w:r w:rsidRPr="001C23E6">
            <w:rPr>
              <w:sz w:val="22"/>
              <w:szCs w:val="22"/>
            </w:rPr>
            <w:t>CNPJ 46.694.121/0001-81</w:t>
          </w:r>
        </w:p>
        <w:p w14:paraId="5FD8E1B8" w14:textId="77777777" w:rsidR="00D30E71" w:rsidRPr="001C23E6" w:rsidRDefault="00D30E71"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D30E71" w:rsidRPr="001C23E6" w:rsidRDefault="00D30E71" w:rsidP="001C23E6">
          <w:pPr>
            <w:spacing w:line="276" w:lineRule="auto"/>
            <w:jc w:val="center"/>
            <w:rPr>
              <w:sz w:val="22"/>
              <w:szCs w:val="22"/>
            </w:rPr>
          </w:pPr>
          <w:r w:rsidRPr="001C23E6">
            <w:rPr>
              <w:sz w:val="22"/>
              <w:szCs w:val="22"/>
            </w:rPr>
            <w:t xml:space="preserve">Tel.: (0xx12) 3972-6620 </w:t>
          </w:r>
        </w:p>
        <w:p w14:paraId="371E91EE" w14:textId="77777777" w:rsidR="00D30E71" w:rsidRPr="00547A08" w:rsidRDefault="00D30E71" w:rsidP="001C23E6">
          <w:pPr>
            <w:jc w:val="center"/>
            <w:rPr>
              <w:sz w:val="22"/>
              <w:szCs w:val="22"/>
            </w:rPr>
          </w:pPr>
        </w:p>
      </w:tc>
    </w:tr>
  </w:tbl>
  <w:p w14:paraId="60A30341" w14:textId="77777777" w:rsidR="00D30E71" w:rsidRDefault="00D30E71"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2A645CC"/>
    <w:multiLevelType w:val="multilevel"/>
    <w:tmpl w:val="A2949FD8"/>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4235018"/>
    <w:multiLevelType w:val="hybridMultilevel"/>
    <w:tmpl w:val="F1CA8766"/>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4706EB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8" w15:restartNumberingAfterBreak="0">
    <w:nsid w:val="08682A5F"/>
    <w:multiLevelType w:val="multilevel"/>
    <w:tmpl w:val="E0886B42"/>
    <w:lvl w:ilvl="0">
      <w:start w:val="1"/>
      <w:numFmt w:val="decimal"/>
      <w:lvlText w:val="%1."/>
      <w:lvlJc w:val="left"/>
      <w:pPr>
        <w:ind w:left="644"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036D53"/>
    <w:multiLevelType w:val="multilevel"/>
    <w:tmpl w:val="8E8AB80E"/>
    <w:lvl w:ilvl="0">
      <w:start w:val="2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D5C100D"/>
    <w:multiLevelType w:val="multilevel"/>
    <w:tmpl w:val="A4B2EE48"/>
    <w:lvl w:ilvl="0">
      <w:start w:val="1"/>
      <w:numFmt w:val="decimal"/>
      <w:lvlText w:val="%1."/>
      <w:lvlJc w:val="left"/>
      <w:pPr>
        <w:ind w:left="360" w:hanging="360"/>
      </w:pPr>
      <w:rPr>
        <w:b/>
      </w:rPr>
    </w:lvl>
    <w:lvl w:ilvl="1">
      <w:start w:val="1"/>
      <w:numFmt w:val="decimal"/>
      <w:pStyle w:val="Nivel2"/>
      <w:lvlText w:val="%1.%2."/>
      <w:lvlJc w:val="left"/>
      <w:pPr>
        <w:ind w:left="432"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2"/>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4B31ADB"/>
    <w:multiLevelType w:val="multilevel"/>
    <w:tmpl w:val="F4B6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FC267FA"/>
    <w:multiLevelType w:val="multilevel"/>
    <w:tmpl w:val="9CF0431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2FCA0566"/>
    <w:multiLevelType w:val="hybridMultilevel"/>
    <w:tmpl w:val="381E5294"/>
    <w:lvl w:ilvl="0" w:tplc="47865AC8">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0" w15:restartNumberingAfterBreak="0">
    <w:nsid w:val="36CC6273"/>
    <w:multiLevelType w:val="multilevel"/>
    <w:tmpl w:val="A7BA0DC6"/>
    <w:lvl w:ilvl="0">
      <w:start w:val="19"/>
      <w:numFmt w:val="decimal"/>
      <w:lvlText w:val="%1."/>
      <w:lvlJc w:val="left"/>
      <w:pPr>
        <w:ind w:left="720" w:hanging="360"/>
      </w:pPr>
      <w:rPr>
        <w:rFonts w:hint="default"/>
        <w:b/>
        <w:bCs/>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2" w15:restartNumberingAfterBreak="0">
    <w:nsid w:val="3A33632E"/>
    <w:multiLevelType w:val="multilevel"/>
    <w:tmpl w:val="3948049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4" w15:restartNumberingAfterBreak="0">
    <w:nsid w:val="3CE264BE"/>
    <w:multiLevelType w:val="hybridMultilevel"/>
    <w:tmpl w:val="F0E2CB7A"/>
    <w:lvl w:ilvl="0" w:tplc="B6240472">
      <w:start w:val="1"/>
      <w:numFmt w:val="decimal"/>
      <w:lvlText w:val="%1."/>
      <w:lvlJc w:val="left"/>
      <w:pPr>
        <w:ind w:left="644" w:hanging="36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5"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55D5307"/>
    <w:multiLevelType w:val="multilevel"/>
    <w:tmpl w:val="0382D974"/>
    <w:lvl w:ilvl="0">
      <w:start w:val="1"/>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489F305A"/>
    <w:multiLevelType w:val="multilevel"/>
    <w:tmpl w:val="EC786F8C"/>
    <w:lvl w:ilvl="0">
      <w:start w:val="1"/>
      <w:numFmt w:val="decimal"/>
      <w:lvlText w:val="%1."/>
      <w:lvlJc w:val="left"/>
      <w:pPr>
        <w:ind w:left="644" w:hanging="360"/>
      </w:pPr>
      <w:rPr>
        <w:rFonts w:hint="default"/>
      </w:rPr>
    </w:lvl>
    <w:lvl w:ilvl="1">
      <w:start w:val="1"/>
      <w:numFmt w:val="decimal"/>
      <w:isLgl/>
      <w:lvlText w:val="%1.%2."/>
      <w:lvlJc w:val="left"/>
      <w:pPr>
        <w:ind w:left="689" w:hanging="405"/>
      </w:pPr>
      <w:rPr>
        <w:rFonts w:hint="default"/>
        <w:b w:val="0"/>
        <w:color w:val="auto"/>
        <w:sz w:val="21"/>
      </w:rPr>
    </w:lvl>
    <w:lvl w:ilvl="2">
      <w:start w:val="1"/>
      <w:numFmt w:val="decimal"/>
      <w:isLgl/>
      <w:lvlText w:val="%1.%2.%3."/>
      <w:lvlJc w:val="left"/>
      <w:pPr>
        <w:ind w:left="1004" w:hanging="720"/>
      </w:pPr>
      <w:rPr>
        <w:rFonts w:hint="default"/>
        <w:b w:val="0"/>
        <w:color w:val="auto"/>
        <w:sz w:val="21"/>
      </w:rPr>
    </w:lvl>
    <w:lvl w:ilvl="3">
      <w:start w:val="1"/>
      <w:numFmt w:val="decimal"/>
      <w:isLgl/>
      <w:lvlText w:val="%1.%2.%3.%4."/>
      <w:lvlJc w:val="left"/>
      <w:pPr>
        <w:ind w:left="1004" w:hanging="720"/>
      </w:pPr>
      <w:rPr>
        <w:rFonts w:hint="default"/>
        <w:b w:val="0"/>
        <w:color w:val="auto"/>
        <w:sz w:val="21"/>
      </w:rPr>
    </w:lvl>
    <w:lvl w:ilvl="4">
      <w:start w:val="1"/>
      <w:numFmt w:val="decimal"/>
      <w:isLgl/>
      <w:lvlText w:val="%1.%2.%3.%4.%5."/>
      <w:lvlJc w:val="left"/>
      <w:pPr>
        <w:ind w:left="1364" w:hanging="1080"/>
      </w:pPr>
      <w:rPr>
        <w:rFonts w:hint="default"/>
        <w:b w:val="0"/>
        <w:color w:val="auto"/>
        <w:sz w:val="21"/>
      </w:rPr>
    </w:lvl>
    <w:lvl w:ilvl="5">
      <w:start w:val="1"/>
      <w:numFmt w:val="decimal"/>
      <w:isLgl/>
      <w:lvlText w:val="%1.%2.%3.%4.%5.%6."/>
      <w:lvlJc w:val="left"/>
      <w:pPr>
        <w:ind w:left="1364" w:hanging="1080"/>
      </w:pPr>
      <w:rPr>
        <w:rFonts w:hint="default"/>
        <w:b w:val="0"/>
        <w:color w:val="auto"/>
        <w:sz w:val="21"/>
      </w:rPr>
    </w:lvl>
    <w:lvl w:ilvl="6">
      <w:start w:val="1"/>
      <w:numFmt w:val="decimal"/>
      <w:isLgl/>
      <w:lvlText w:val="%1.%2.%3.%4.%5.%6.%7."/>
      <w:lvlJc w:val="left"/>
      <w:pPr>
        <w:ind w:left="1724" w:hanging="1440"/>
      </w:pPr>
      <w:rPr>
        <w:rFonts w:hint="default"/>
        <w:b w:val="0"/>
        <w:color w:val="auto"/>
        <w:sz w:val="21"/>
      </w:rPr>
    </w:lvl>
    <w:lvl w:ilvl="7">
      <w:start w:val="1"/>
      <w:numFmt w:val="decimal"/>
      <w:isLgl/>
      <w:lvlText w:val="%1.%2.%3.%4.%5.%6.%7.%8."/>
      <w:lvlJc w:val="left"/>
      <w:pPr>
        <w:ind w:left="1724" w:hanging="1440"/>
      </w:pPr>
      <w:rPr>
        <w:rFonts w:hint="default"/>
        <w:b w:val="0"/>
        <w:color w:val="auto"/>
        <w:sz w:val="21"/>
      </w:rPr>
    </w:lvl>
    <w:lvl w:ilvl="8">
      <w:start w:val="1"/>
      <w:numFmt w:val="decimal"/>
      <w:isLgl/>
      <w:lvlText w:val="%1.%2.%3.%4.%5.%6.%7.%8.%9."/>
      <w:lvlJc w:val="left"/>
      <w:pPr>
        <w:ind w:left="1724" w:hanging="1440"/>
      </w:pPr>
      <w:rPr>
        <w:rFonts w:hint="default"/>
        <w:b w:val="0"/>
        <w:color w:val="auto"/>
        <w:sz w:val="21"/>
      </w:rPr>
    </w:lvl>
  </w:abstractNum>
  <w:abstractNum w:abstractNumId="28" w15:restartNumberingAfterBreak="0">
    <w:nsid w:val="4B2043D1"/>
    <w:multiLevelType w:val="multilevel"/>
    <w:tmpl w:val="C8A631AE"/>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4D2D07BE"/>
    <w:multiLevelType w:val="multilevel"/>
    <w:tmpl w:val="11600282"/>
    <w:lvl w:ilvl="0">
      <w:start w:val="1"/>
      <w:numFmt w:val="decimal"/>
      <w:lvlText w:val="%1."/>
      <w:lvlJc w:val="left"/>
      <w:pPr>
        <w:ind w:left="644" w:hanging="360"/>
      </w:pPr>
      <w:rPr>
        <w:b/>
      </w:rPr>
    </w:lvl>
    <w:lvl w:ilvl="1">
      <w:start w:val="1"/>
      <w:numFmt w:val="decimal"/>
      <w:lvlText w:val="%1.%2."/>
      <w:lvlJc w:val="left"/>
      <w:pPr>
        <w:ind w:left="792" w:hanging="432"/>
      </w:pPr>
      <w:rPr>
        <w:b/>
      </w:rPr>
    </w:lvl>
    <w:lvl w:ilvl="2">
      <w:start w:val="1"/>
      <w:numFmt w:val="decimal"/>
      <w:lvlText w:val="%1.%2.%3."/>
      <w:lvlJc w:val="left"/>
      <w:pPr>
        <w:ind w:left="334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02909A1"/>
    <w:multiLevelType w:val="multilevel"/>
    <w:tmpl w:val="716EECCA"/>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1184F8E"/>
    <w:multiLevelType w:val="hybridMultilevel"/>
    <w:tmpl w:val="9CC0DC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565F3414"/>
    <w:multiLevelType w:val="hybridMultilevel"/>
    <w:tmpl w:val="4936F4E2"/>
    <w:lvl w:ilvl="0" w:tplc="5C4E8E58">
      <w:start w:val="1"/>
      <w:numFmt w:val="decimal"/>
      <w:lvlText w:val="%1."/>
      <w:lvlJc w:val="left"/>
      <w:pPr>
        <w:ind w:left="644" w:hanging="36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4" w15:restartNumberingAfterBreak="0">
    <w:nsid w:val="59AD79FC"/>
    <w:multiLevelType w:val="multilevel"/>
    <w:tmpl w:val="3B8E00F6"/>
    <w:lvl w:ilvl="0">
      <w:start w:val="1"/>
      <w:numFmt w:val="decimal"/>
      <w:lvlText w:val="%1."/>
      <w:lvlJc w:val="left"/>
      <w:pPr>
        <w:ind w:left="360" w:hanging="360"/>
      </w:pPr>
      <w:rPr>
        <w:rFonts w:hint="default"/>
      </w:rPr>
    </w:lvl>
    <w:lvl w:ilvl="1">
      <w:start w:val="1"/>
      <w:numFmt w:val="decimal"/>
      <w:lvlText w:val="%1.%2."/>
      <w:lvlJc w:val="left"/>
      <w:pPr>
        <w:ind w:left="1724" w:hanging="360"/>
      </w:pPr>
      <w:rPr>
        <w:rFonts w:hint="default"/>
      </w:rPr>
    </w:lvl>
    <w:lvl w:ilvl="2">
      <w:start w:val="1"/>
      <w:numFmt w:val="decimal"/>
      <w:lvlText w:val="%1.%2.%3."/>
      <w:lvlJc w:val="left"/>
      <w:pPr>
        <w:ind w:left="3448" w:hanging="720"/>
      </w:pPr>
      <w:rPr>
        <w:rFonts w:hint="default"/>
      </w:rPr>
    </w:lvl>
    <w:lvl w:ilvl="3">
      <w:start w:val="1"/>
      <w:numFmt w:val="decimal"/>
      <w:lvlText w:val="%1.%2.%3.%4."/>
      <w:lvlJc w:val="left"/>
      <w:pPr>
        <w:ind w:left="4812" w:hanging="720"/>
      </w:pPr>
      <w:rPr>
        <w:rFonts w:hint="default"/>
      </w:rPr>
    </w:lvl>
    <w:lvl w:ilvl="4">
      <w:start w:val="1"/>
      <w:numFmt w:val="decimal"/>
      <w:lvlText w:val="%1.%2.%3.%4.%5."/>
      <w:lvlJc w:val="left"/>
      <w:pPr>
        <w:ind w:left="6536" w:hanging="1080"/>
      </w:pPr>
      <w:rPr>
        <w:rFonts w:hint="default"/>
      </w:rPr>
    </w:lvl>
    <w:lvl w:ilvl="5">
      <w:start w:val="1"/>
      <w:numFmt w:val="decimal"/>
      <w:lvlText w:val="%1.%2.%3.%4.%5.%6."/>
      <w:lvlJc w:val="left"/>
      <w:pPr>
        <w:ind w:left="7900" w:hanging="1080"/>
      </w:pPr>
      <w:rPr>
        <w:rFonts w:hint="default"/>
      </w:rPr>
    </w:lvl>
    <w:lvl w:ilvl="6">
      <w:start w:val="1"/>
      <w:numFmt w:val="decimal"/>
      <w:lvlText w:val="%1.%2.%3.%4.%5.%6.%7."/>
      <w:lvlJc w:val="left"/>
      <w:pPr>
        <w:ind w:left="9624" w:hanging="1440"/>
      </w:pPr>
      <w:rPr>
        <w:rFonts w:hint="default"/>
      </w:rPr>
    </w:lvl>
    <w:lvl w:ilvl="7">
      <w:start w:val="1"/>
      <w:numFmt w:val="decimal"/>
      <w:lvlText w:val="%1.%2.%3.%4.%5.%6.%7.%8."/>
      <w:lvlJc w:val="left"/>
      <w:pPr>
        <w:ind w:left="10988" w:hanging="1440"/>
      </w:pPr>
      <w:rPr>
        <w:rFonts w:hint="default"/>
      </w:rPr>
    </w:lvl>
    <w:lvl w:ilvl="8">
      <w:start w:val="1"/>
      <w:numFmt w:val="decimal"/>
      <w:lvlText w:val="%1.%2.%3.%4.%5.%6.%7.%8.%9."/>
      <w:lvlJc w:val="left"/>
      <w:pPr>
        <w:ind w:left="12712" w:hanging="1800"/>
      </w:pPr>
      <w:rPr>
        <w:rFonts w:hint="default"/>
      </w:rPr>
    </w:lvl>
  </w:abstractNum>
  <w:abstractNum w:abstractNumId="35"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1507633"/>
    <w:multiLevelType w:val="hybridMultilevel"/>
    <w:tmpl w:val="B964E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1F12ED4"/>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9A81F1C"/>
    <w:multiLevelType w:val="hybridMultilevel"/>
    <w:tmpl w:val="BB346FCA"/>
    <w:lvl w:ilvl="0" w:tplc="BC524072">
      <w:start w:val="16"/>
      <w:numFmt w:val="decimal"/>
      <w:lvlText w:val="%1."/>
      <w:lvlJc w:val="left"/>
      <w:pPr>
        <w:ind w:left="840" w:hanging="360"/>
      </w:pPr>
      <w:rPr>
        <w:rFonts w:eastAsia="Times New Roman" w:hint="default"/>
        <w:b/>
        <w:color w:val="auto"/>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41" w15:restartNumberingAfterBreak="0">
    <w:nsid w:val="6C9D24AA"/>
    <w:multiLevelType w:val="multilevel"/>
    <w:tmpl w:val="85BA8F80"/>
    <w:lvl w:ilvl="0">
      <w:start w:val="4"/>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2" w15:restartNumberingAfterBreak="0">
    <w:nsid w:val="6F821827"/>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44" w15:restartNumberingAfterBreak="0">
    <w:nsid w:val="7C4E1AFC"/>
    <w:multiLevelType w:val="multilevel"/>
    <w:tmpl w:val="CEFE67DA"/>
    <w:lvl w:ilvl="0">
      <w:start w:val="16"/>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23637465">
    <w:abstractNumId w:val="32"/>
  </w:num>
  <w:num w:numId="2" w16cid:durableId="220095827">
    <w:abstractNumId w:val="0"/>
  </w:num>
  <w:num w:numId="3" w16cid:durableId="437140400">
    <w:abstractNumId w:val="17"/>
  </w:num>
  <w:num w:numId="4" w16cid:durableId="1045760329">
    <w:abstractNumId w:val="11"/>
  </w:num>
  <w:num w:numId="5" w16cid:durableId="1659416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5377416">
    <w:abstractNumId w:val="2"/>
  </w:num>
  <w:num w:numId="7" w16cid:durableId="2054844552">
    <w:abstractNumId w:val="25"/>
  </w:num>
  <w:num w:numId="8" w16cid:durableId="1581911709">
    <w:abstractNumId w:val="35"/>
  </w:num>
  <w:num w:numId="9" w16cid:durableId="1301038295">
    <w:abstractNumId w:val="21"/>
  </w:num>
  <w:num w:numId="10" w16cid:durableId="1175808450">
    <w:abstractNumId w:val="23"/>
  </w:num>
  <w:num w:numId="11" w16cid:durableId="1678773690">
    <w:abstractNumId w:val="43"/>
  </w:num>
  <w:num w:numId="12" w16cid:durableId="653220011">
    <w:abstractNumId w:val="14"/>
  </w:num>
  <w:num w:numId="13" w16cid:durableId="1198393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8559183">
    <w:abstractNumId w:val="15"/>
  </w:num>
  <w:num w:numId="15" w16cid:durableId="896206955">
    <w:abstractNumId w:val="4"/>
  </w:num>
  <w:num w:numId="16" w16cid:durableId="1839805265">
    <w:abstractNumId w:val="38"/>
  </w:num>
  <w:num w:numId="17" w16cid:durableId="1660577132">
    <w:abstractNumId w:val="39"/>
  </w:num>
  <w:num w:numId="18" w16cid:durableId="10496555">
    <w:abstractNumId w:val="1"/>
  </w:num>
  <w:num w:numId="19" w16cid:durableId="1953852304">
    <w:abstractNumId w:val="45"/>
  </w:num>
  <w:num w:numId="20" w16cid:durableId="1118061856">
    <w:abstractNumId w:val="20"/>
  </w:num>
  <w:num w:numId="21" w16cid:durableId="1712267251">
    <w:abstractNumId w:val="7"/>
  </w:num>
  <w:num w:numId="22" w16cid:durableId="1373723367">
    <w:abstractNumId w:val="16"/>
  </w:num>
  <w:num w:numId="23" w16cid:durableId="1299454305">
    <w:abstractNumId w:val="9"/>
  </w:num>
  <w:num w:numId="24" w16cid:durableId="1891653645">
    <w:abstractNumId w:val="12"/>
  </w:num>
  <w:num w:numId="25" w16cid:durableId="2144885963">
    <w:abstractNumId w:val="27"/>
  </w:num>
  <w:num w:numId="26" w16cid:durableId="1269853029">
    <w:abstractNumId w:val="10"/>
  </w:num>
  <w:num w:numId="27" w16cid:durableId="1330593647">
    <w:abstractNumId w:val="22"/>
  </w:num>
  <w:num w:numId="28" w16cid:durableId="1504080181">
    <w:abstractNumId w:val="40"/>
  </w:num>
  <w:num w:numId="29" w16cid:durableId="1528329034">
    <w:abstractNumId w:val="44"/>
  </w:num>
  <w:num w:numId="30" w16cid:durableId="1634823366">
    <w:abstractNumId w:val="19"/>
  </w:num>
  <w:num w:numId="31" w16cid:durableId="866479155">
    <w:abstractNumId w:val="31"/>
  </w:num>
  <w:num w:numId="32" w16cid:durableId="925111346">
    <w:abstractNumId w:val="36"/>
  </w:num>
  <w:num w:numId="33" w16cid:durableId="1742756312">
    <w:abstractNumId w:val="42"/>
  </w:num>
  <w:num w:numId="34" w16cid:durableId="235163789">
    <w:abstractNumId w:val="37"/>
  </w:num>
  <w:num w:numId="35" w16cid:durableId="40789880">
    <w:abstractNumId w:val="6"/>
  </w:num>
  <w:num w:numId="36" w16cid:durableId="402608402">
    <w:abstractNumId w:val="24"/>
  </w:num>
  <w:num w:numId="37" w16cid:durableId="730077790">
    <w:abstractNumId w:val="34"/>
  </w:num>
  <w:num w:numId="38" w16cid:durableId="1825584776">
    <w:abstractNumId w:val="13"/>
  </w:num>
  <w:num w:numId="39" w16cid:durableId="756443425">
    <w:abstractNumId w:val="36"/>
  </w:num>
  <w:num w:numId="40" w16cid:durableId="548299283">
    <w:abstractNumId w:val="5"/>
  </w:num>
  <w:num w:numId="41" w16cid:durableId="2054690647">
    <w:abstractNumId w:val="8"/>
  </w:num>
  <w:num w:numId="42" w16cid:durableId="747187997">
    <w:abstractNumId w:val="29"/>
  </w:num>
  <w:num w:numId="43" w16cid:durableId="528761597">
    <w:abstractNumId w:val="41"/>
  </w:num>
  <w:num w:numId="44" w16cid:durableId="533226784">
    <w:abstractNumId w:val="18"/>
  </w:num>
  <w:num w:numId="45" w16cid:durableId="697896851">
    <w:abstractNumId w:val="30"/>
  </w:num>
  <w:num w:numId="46" w16cid:durableId="571505623">
    <w:abstractNumId w:val="33"/>
  </w:num>
  <w:num w:numId="47" w16cid:durableId="381832765">
    <w:abstractNumId w:val="28"/>
  </w:num>
  <w:num w:numId="48" w16cid:durableId="1554728110">
    <w:abstractNumId w:val="2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45A7"/>
    <w:rsid w:val="00015852"/>
    <w:rsid w:val="00016402"/>
    <w:rsid w:val="00023BE8"/>
    <w:rsid w:val="0002596D"/>
    <w:rsid w:val="0003380F"/>
    <w:rsid w:val="000347AC"/>
    <w:rsid w:val="000442A0"/>
    <w:rsid w:val="000561EF"/>
    <w:rsid w:val="000565D4"/>
    <w:rsid w:val="00064564"/>
    <w:rsid w:val="00064DFA"/>
    <w:rsid w:val="0007299E"/>
    <w:rsid w:val="00083417"/>
    <w:rsid w:val="00087596"/>
    <w:rsid w:val="000916E0"/>
    <w:rsid w:val="00092A9D"/>
    <w:rsid w:val="000937B7"/>
    <w:rsid w:val="00094E39"/>
    <w:rsid w:val="000B306B"/>
    <w:rsid w:val="000B7449"/>
    <w:rsid w:val="000C1CE1"/>
    <w:rsid w:val="000C25DF"/>
    <w:rsid w:val="000C760C"/>
    <w:rsid w:val="000D1E38"/>
    <w:rsid w:val="000D6463"/>
    <w:rsid w:val="000D657B"/>
    <w:rsid w:val="000D74D6"/>
    <w:rsid w:val="000D7E01"/>
    <w:rsid w:val="000E7551"/>
    <w:rsid w:val="000F4B22"/>
    <w:rsid w:val="00101205"/>
    <w:rsid w:val="00110FD7"/>
    <w:rsid w:val="001147A8"/>
    <w:rsid w:val="00115D8C"/>
    <w:rsid w:val="00132C20"/>
    <w:rsid w:val="00135F28"/>
    <w:rsid w:val="0014477E"/>
    <w:rsid w:val="00147080"/>
    <w:rsid w:val="0015173B"/>
    <w:rsid w:val="001520B0"/>
    <w:rsid w:val="00161032"/>
    <w:rsid w:val="001614C6"/>
    <w:rsid w:val="00170227"/>
    <w:rsid w:val="001703E8"/>
    <w:rsid w:val="00172177"/>
    <w:rsid w:val="00174951"/>
    <w:rsid w:val="001820E0"/>
    <w:rsid w:val="0018253B"/>
    <w:rsid w:val="001873BC"/>
    <w:rsid w:val="00192E32"/>
    <w:rsid w:val="00194959"/>
    <w:rsid w:val="001B2841"/>
    <w:rsid w:val="001B3A7C"/>
    <w:rsid w:val="001B7E5D"/>
    <w:rsid w:val="001C23E6"/>
    <w:rsid w:val="001C270D"/>
    <w:rsid w:val="001E3A7E"/>
    <w:rsid w:val="001F2D31"/>
    <w:rsid w:val="001F3CA4"/>
    <w:rsid w:val="00204343"/>
    <w:rsid w:val="00206B51"/>
    <w:rsid w:val="00210C93"/>
    <w:rsid w:val="00214536"/>
    <w:rsid w:val="00214E30"/>
    <w:rsid w:val="0021605A"/>
    <w:rsid w:val="002217BE"/>
    <w:rsid w:val="0023286C"/>
    <w:rsid w:val="002328F8"/>
    <w:rsid w:val="00233D69"/>
    <w:rsid w:val="002344FE"/>
    <w:rsid w:val="002374BE"/>
    <w:rsid w:val="002452C9"/>
    <w:rsid w:val="00247042"/>
    <w:rsid w:val="0025188F"/>
    <w:rsid w:val="0025198C"/>
    <w:rsid w:val="00255FF4"/>
    <w:rsid w:val="00257466"/>
    <w:rsid w:val="00262AFA"/>
    <w:rsid w:val="00270BC9"/>
    <w:rsid w:val="00275069"/>
    <w:rsid w:val="00292DEF"/>
    <w:rsid w:val="00295C1A"/>
    <w:rsid w:val="002977C5"/>
    <w:rsid w:val="002A3432"/>
    <w:rsid w:val="002A4FF1"/>
    <w:rsid w:val="002B3738"/>
    <w:rsid w:val="002B77B0"/>
    <w:rsid w:val="002C11F5"/>
    <w:rsid w:val="002C1D01"/>
    <w:rsid w:val="002C4F7C"/>
    <w:rsid w:val="002C50B4"/>
    <w:rsid w:val="002D1C69"/>
    <w:rsid w:val="002D2971"/>
    <w:rsid w:val="002D47BC"/>
    <w:rsid w:val="002D681F"/>
    <w:rsid w:val="002E3B6C"/>
    <w:rsid w:val="002E4863"/>
    <w:rsid w:val="002E5717"/>
    <w:rsid w:val="002E6D13"/>
    <w:rsid w:val="002F35A1"/>
    <w:rsid w:val="00300D53"/>
    <w:rsid w:val="0030369A"/>
    <w:rsid w:val="00303BB8"/>
    <w:rsid w:val="00306B38"/>
    <w:rsid w:val="003105BE"/>
    <w:rsid w:val="00312F34"/>
    <w:rsid w:val="0031376F"/>
    <w:rsid w:val="00321E73"/>
    <w:rsid w:val="003234B0"/>
    <w:rsid w:val="00323D7B"/>
    <w:rsid w:val="00323F04"/>
    <w:rsid w:val="003240BD"/>
    <w:rsid w:val="00330C61"/>
    <w:rsid w:val="00335274"/>
    <w:rsid w:val="00335F72"/>
    <w:rsid w:val="00336869"/>
    <w:rsid w:val="00345FDC"/>
    <w:rsid w:val="00347625"/>
    <w:rsid w:val="00351F0A"/>
    <w:rsid w:val="003529B4"/>
    <w:rsid w:val="00356FBE"/>
    <w:rsid w:val="00360065"/>
    <w:rsid w:val="003656C6"/>
    <w:rsid w:val="00373D67"/>
    <w:rsid w:val="00374E5C"/>
    <w:rsid w:val="0037577A"/>
    <w:rsid w:val="003771A0"/>
    <w:rsid w:val="00383096"/>
    <w:rsid w:val="003832D3"/>
    <w:rsid w:val="00385828"/>
    <w:rsid w:val="00386F66"/>
    <w:rsid w:val="00391DA5"/>
    <w:rsid w:val="00393BDD"/>
    <w:rsid w:val="00395905"/>
    <w:rsid w:val="00397A71"/>
    <w:rsid w:val="003A66D0"/>
    <w:rsid w:val="003B1A6C"/>
    <w:rsid w:val="003B2B42"/>
    <w:rsid w:val="003B3AA9"/>
    <w:rsid w:val="003B7761"/>
    <w:rsid w:val="003C0496"/>
    <w:rsid w:val="003C1F49"/>
    <w:rsid w:val="003C49AE"/>
    <w:rsid w:val="003D0C45"/>
    <w:rsid w:val="003D6E2D"/>
    <w:rsid w:val="003E08A1"/>
    <w:rsid w:val="003E3E57"/>
    <w:rsid w:val="003E4BC5"/>
    <w:rsid w:val="003E4C10"/>
    <w:rsid w:val="003E51F9"/>
    <w:rsid w:val="003E76FF"/>
    <w:rsid w:val="003F306E"/>
    <w:rsid w:val="003F5E54"/>
    <w:rsid w:val="00407A82"/>
    <w:rsid w:val="00414A4D"/>
    <w:rsid w:val="00414F21"/>
    <w:rsid w:val="00415D9A"/>
    <w:rsid w:val="00416396"/>
    <w:rsid w:val="00421CDB"/>
    <w:rsid w:val="00422B72"/>
    <w:rsid w:val="004300AA"/>
    <w:rsid w:val="00431C5D"/>
    <w:rsid w:val="00436236"/>
    <w:rsid w:val="0044088D"/>
    <w:rsid w:val="004429D3"/>
    <w:rsid w:val="00454A43"/>
    <w:rsid w:val="00454E07"/>
    <w:rsid w:val="00456F75"/>
    <w:rsid w:val="0046512A"/>
    <w:rsid w:val="00466595"/>
    <w:rsid w:val="00467352"/>
    <w:rsid w:val="00467EC3"/>
    <w:rsid w:val="00473DC1"/>
    <w:rsid w:val="004740B2"/>
    <w:rsid w:val="00477D07"/>
    <w:rsid w:val="0049326B"/>
    <w:rsid w:val="00495BED"/>
    <w:rsid w:val="00496943"/>
    <w:rsid w:val="004A11A1"/>
    <w:rsid w:val="004A750C"/>
    <w:rsid w:val="004B360D"/>
    <w:rsid w:val="004C695A"/>
    <w:rsid w:val="004D2E92"/>
    <w:rsid w:val="004D42AB"/>
    <w:rsid w:val="004E0F2B"/>
    <w:rsid w:val="004E1140"/>
    <w:rsid w:val="004F0D55"/>
    <w:rsid w:val="004F1EE6"/>
    <w:rsid w:val="00502BF8"/>
    <w:rsid w:val="005058EC"/>
    <w:rsid w:val="00507A07"/>
    <w:rsid w:val="00514374"/>
    <w:rsid w:val="005159A9"/>
    <w:rsid w:val="00516655"/>
    <w:rsid w:val="00522324"/>
    <w:rsid w:val="005319E4"/>
    <w:rsid w:val="00542D9E"/>
    <w:rsid w:val="00547FA4"/>
    <w:rsid w:val="00551D47"/>
    <w:rsid w:val="005624CB"/>
    <w:rsid w:val="00565F8B"/>
    <w:rsid w:val="0056681A"/>
    <w:rsid w:val="00566BCD"/>
    <w:rsid w:val="00576CF5"/>
    <w:rsid w:val="00577890"/>
    <w:rsid w:val="00583B65"/>
    <w:rsid w:val="00585A48"/>
    <w:rsid w:val="00593547"/>
    <w:rsid w:val="00595335"/>
    <w:rsid w:val="00595F71"/>
    <w:rsid w:val="005A0642"/>
    <w:rsid w:val="005A1FB1"/>
    <w:rsid w:val="005A21C7"/>
    <w:rsid w:val="005A4CA6"/>
    <w:rsid w:val="005B23E8"/>
    <w:rsid w:val="005B2CE5"/>
    <w:rsid w:val="005B6588"/>
    <w:rsid w:val="005B6A58"/>
    <w:rsid w:val="005C1451"/>
    <w:rsid w:val="005C7D03"/>
    <w:rsid w:val="005D0A01"/>
    <w:rsid w:val="005D2895"/>
    <w:rsid w:val="005E0888"/>
    <w:rsid w:val="005E1385"/>
    <w:rsid w:val="005E34DB"/>
    <w:rsid w:val="005F4D43"/>
    <w:rsid w:val="005F57F9"/>
    <w:rsid w:val="005F6B9B"/>
    <w:rsid w:val="006002AD"/>
    <w:rsid w:val="00611E08"/>
    <w:rsid w:val="0062179F"/>
    <w:rsid w:val="00621FC4"/>
    <w:rsid w:val="0062347B"/>
    <w:rsid w:val="00624836"/>
    <w:rsid w:val="006305E6"/>
    <w:rsid w:val="00631B42"/>
    <w:rsid w:val="00636930"/>
    <w:rsid w:val="006668D1"/>
    <w:rsid w:val="0067719E"/>
    <w:rsid w:val="006822B7"/>
    <w:rsid w:val="00690EAA"/>
    <w:rsid w:val="00696879"/>
    <w:rsid w:val="006A6358"/>
    <w:rsid w:val="006B2A1A"/>
    <w:rsid w:val="006C4B17"/>
    <w:rsid w:val="006D2380"/>
    <w:rsid w:val="006D46DF"/>
    <w:rsid w:val="006E0BF7"/>
    <w:rsid w:val="006E3305"/>
    <w:rsid w:val="006E6E37"/>
    <w:rsid w:val="006F70DD"/>
    <w:rsid w:val="006F75EB"/>
    <w:rsid w:val="00700938"/>
    <w:rsid w:val="0072263C"/>
    <w:rsid w:val="00723BE6"/>
    <w:rsid w:val="00725767"/>
    <w:rsid w:val="00725A60"/>
    <w:rsid w:val="0072692A"/>
    <w:rsid w:val="0072785A"/>
    <w:rsid w:val="00731DEA"/>
    <w:rsid w:val="00734091"/>
    <w:rsid w:val="00737569"/>
    <w:rsid w:val="007444DE"/>
    <w:rsid w:val="00747833"/>
    <w:rsid w:val="0075166C"/>
    <w:rsid w:val="00751CA4"/>
    <w:rsid w:val="00755C3A"/>
    <w:rsid w:val="007605A5"/>
    <w:rsid w:val="00763441"/>
    <w:rsid w:val="00770096"/>
    <w:rsid w:val="007731A2"/>
    <w:rsid w:val="00774ACD"/>
    <w:rsid w:val="007759CB"/>
    <w:rsid w:val="00781A70"/>
    <w:rsid w:val="007838EB"/>
    <w:rsid w:val="007875A4"/>
    <w:rsid w:val="00787D68"/>
    <w:rsid w:val="0079212E"/>
    <w:rsid w:val="00794A22"/>
    <w:rsid w:val="00796411"/>
    <w:rsid w:val="007A60C0"/>
    <w:rsid w:val="007C2A34"/>
    <w:rsid w:val="007C4759"/>
    <w:rsid w:val="007C64F9"/>
    <w:rsid w:val="007D6E8F"/>
    <w:rsid w:val="007E3E61"/>
    <w:rsid w:val="007E79D9"/>
    <w:rsid w:val="007F0181"/>
    <w:rsid w:val="007F10FA"/>
    <w:rsid w:val="007F1B0D"/>
    <w:rsid w:val="007F46FF"/>
    <w:rsid w:val="007F4B9B"/>
    <w:rsid w:val="007F4CEF"/>
    <w:rsid w:val="008207D8"/>
    <w:rsid w:val="00821740"/>
    <w:rsid w:val="008231DD"/>
    <w:rsid w:val="0082550A"/>
    <w:rsid w:val="008328E9"/>
    <w:rsid w:val="008354EE"/>
    <w:rsid w:val="008453ED"/>
    <w:rsid w:val="00854461"/>
    <w:rsid w:val="008560D0"/>
    <w:rsid w:val="0086189A"/>
    <w:rsid w:val="0086341C"/>
    <w:rsid w:val="00871547"/>
    <w:rsid w:val="00871B22"/>
    <w:rsid w:val="00880E94"/>
    <w:rsid w:val="0088178F"/>
    <w:rsid w:val="00884BD8"/>
    <w:rsid w:val="00885E9C"/>
    <w:rsid w:val="00887DDD"/>
    <w:rsid w:val="00892164"/>
    <w:rsid w:val="00895E52"/>
    <w:rsid w:val="008A4C57"/>
    <w:rsid w:val="008A65EC"/>
    <w:rsid w:val="008A742C"/>
    <w:rsid w:val="008B0EAD"/>
    <w:rsid w:val="008B1491"/>
    <w:rsid w:val="008B771B"/>
    <w:rsid w:val="008C6184"/>
    <w:rsid w:val="008D37CF"/>
    <w:rsid w:val="008D640B"/>
    <w:rsid w:val="008D71EF"/>
    <w:rsid w:val="008E7451"/>
    <w:rsid w:val="008F245A"/>
    <w:rsid w:val="008F273A"/>
    <w:rsid w:val="00910697"/>
    <w:rsid w:val="0093250C"/>
    <w:rsid w:val="00937B92"/>
    <w:rsid w:val="00940DAB"/>
    <w:rsid w:val="00946B83"/>
    <w:rsid w:val="0095505A"/>
    <w:rsid w:val="009560C6"/>
    <w:rsid w:val="00960FDA"/>
    <w:rsid w:val="009649EE"/>
    <w:rsid w:val="00966E20"/>
    <w:rsid w:val="009766EF"/>
    <w:rsid w:val="009769E9"/>
    <w:rsid w:val="00981F08"/>
    <w:rsid w:val="009849EC"/>
    <w:rsid w:val="00995351"/>
    <w:rsid w:val="00997CE9"/>
    <w:rsid w:val="00997E23"/>
    <w:rsid w:val="009A127C"/>
    <w:rsid w:val="009A2664"/>
    <w:rsid w:val="009B5AEE"/>
    <w:rsid w:val="009B6324"/>
    <w:rsid w:val="009C6CFC"/>
    <w:rsid w:val="009D618F"/>
    <w:rsid w:val="009D6BC0"/>
    <w:rsid w:val="009D7A47"/>
    <w:rsid w:val="009E5496"/>
    <w:rsid w:val="009E54E5"/>
    <w:rsid w:val="009F4421"/>
    <w:rsid w:val="009F566E"/>
    <w:rsid w:val="009F5D50"/>
    <w:rsid w:val="009F5D90"/>
    <w:rsid w:val="00A04B05"/>
    <w:rsid w:val="00A06DDF"/>
    <w:rsid w:val="00A104CF"/>
    <w:rsid w:val="00A16371"/>
    <w:rsid w:val="00A22FC8"/>
    <w:rsid w:val="00A23874"/>
    <w:rsid w:val="00A2672D"/>
    <w:rsid w:val="00A2771F"/>
    <w:rsid w:val="00A30104"/>
    <w:rsid w:val="00A32210"/>
    <w:rsid w:val="00A34FB9"/>
    <w:rsid w:val="00A35EBF"/>
    <w:rsid w:val="00A40E15"/>
    <w:rsid w:val="00A43548"/>
    <w:rsid w:val="00A4382F"/>
    <w:rsid w:val="00A53188"/>
    <w:rsid w:val="00A55BE2"/>
    <w:rsid w:val="00A57453"/>
    <w:rsid w:val="00A600BB"/>
    <w:rsid w:val="00A62972"/>
    <w:rsid w:val="00A73613"/>
    <w:rsid w:val="00A81026"/>
    <w:rsid w:val="00A84969"/>
    <w:rsid w:val="00A85AA7"/>
    <w:rsid w:val="00A95B83"/>
    <w:rsid w:val="00AA2F81"/>
    <w:rsid w:val="00AB0E38"/>
    <w:rsid w:val="00AB4CF8"/>
    <w:rsid w:val="00AC3E46"/>
    <w:rsid w:val="00AC41AC"/>
    <w:rsid w:val="00AD0724"/>
    <w:rsid w:val="00AD1244"/>
    <w:rsid w:val="00AD3D4A"/>
    <w:rsid w:val="00AD55B8"/>
    <w:rsid w:val="00AD7BFE"/>
    <w:rsid w:val="00AD7CD1"/>
    <w:rsid w:val="00AE4A3F"/>
    <w:rsid w:val="00B01F82"/>
    <w:rsid w:val="00B03D07"/>
    <w:rsid w:val="00B129FE"/>
    <w:rsid w:val="00B14F0D"/>
    <w:rsid w:val="00B15F13"/>
    <w:rsid w:val="00B166A5"/>
    <w:rsid w:val="00B209D0"/>
    <w:rsid w:val="00B2214D"/>
    <w:rsid w:val="00B2480F"/>
    <w:rsid w:val="00B34074"/>
    <w:rsid w:val="00B34B34"/>
    <w:rsid w:val="00B40438"/>
    <w:rsid w:val="00B41EFF"/>
    <w:rsid w:val="00B42F85"/>
    <w:rsid w:val="00B52890"/>
    <w:rsid w:val="00B639A8"/>
    <w:rsid w:val="00B64BAD"/>
    <w:rsid w:val="00B678C8"/>
    <w:rsid w:val="00B70CF2"/>
    <w:rsid w:val="00B72608"/>
    <w:rsid w:val="00B73661"/>
    <w:rsid w:val="00B7499E"/>
    <w:rsid w:val="00B75BE2"/>
    <w:rsid w:val="00B77755"/>
    <w:rsid w:val="00B824F6"/>
    <w:rsid w:val="00B854F4"/>
    <w:rsid w:val="00B91551"/>
    <w:rsid w:val="00BA3B1D"/>
    <w:rsid w:val="00BB5034"/>
    <w:rsid w:val="00BC54D5"/>
    <w:rsid w:val="00BC5F61"/>
    <w:rsid w:val="00BD2589"/>
    <w:rsid w:val="00BE0629"/>
    <w:rsid w:val="00BE483C"/>
    <w:rsid w:val="00BE6983"/>
    <w:rsid w:val="00C01817"/>
    <w:rsid w:val="00C04BD4"/>
    <w:rsid w:val="00C07117"/>
    <w:rsid w:val="00C17793"/>
    <w:rsid w:val="00C22389"/>
    <w:rsid w:val="00C2450F"/>
    <w:rsid w:val="00C26B82"/>
    <w:rsid w:val="00C303D7"/>
    <w:rsid w:val="00C30CA4"/>
    <w:rsid w:val="00C31174"/>
    <w:rsid w:val="00C32F86"/>
    <w:rsid w:val="00C33C2B"/>
    <w:rsid w:val="00C35393"/>
    <w:rsid w:val="00C367C3"/>
    <w:rsid w:val="00C445C2"/>
    <w:rsid w:val="00C459D3"/>
    <w:rsid w:val="00C45B74"/>
    <w:rsid w:val="00C5033D"/>
    <w:rsid w:val="00C54B19"/>
    <w:rsid w:val="00C56A29"/>
    <w:rsid w:val="00C57F67"/>
    <w:rsid w:val="00C721B6"/>
    <w:rsid w:val="00C722DD"/>
    <w:rsid w:val="00C7257F"/>
    <w:rsid w:val="00C74930"/>
    <w:rsid w:val="00C754C2"/>
    <w:rsid w:val="00C80604"/>
    <w:rsid w:val="00C83702"/>
    <w:rsid w:val="00C83CC7"/>
    <w:rsid w:val="00C9407C"/>
    <w:rsid w:val="00C94FEE"/>
    <w:rsid w:val="00CA0C99"/>
    <w:rsid w:val="00CA25C9"/>
    <w:rsid w:val="00CA3C72"/>
    <w:rsid w:val="00CA5E94"/>
    <w:rsid w:val="00CB2B15"/>
    <w:rsid w:val="00CB3D1C"/>
    <w:rsid w:val="00CB53AD"/>
    <w:rsid w:val="00CB64E2"/>
    <w:rsid w:val="00CC01CC"/>
    <w:rsid w:val="00CC249D"/>
    <w:rsid w:val="00CC2F70"/>
    <w:rsid w:val="00CC5465"/>
    <w:rsid w:val="00CC5A6D"/>
    <w:rsid w:val="00CC6F15"/>
    <w:rsid w:val="00CC7FDF"/>
    <w:rsid w:val="00CD339F"/>
    <w:rsid w:val="00CF02F2"/>
    <w:rsid w:val="00CF6670"/>
    <w:rsid w:val="00CF6BC8"/>
    <w:rsid w:val="00CF7883"/>
    <w:rsid w:val="00D0047C"/>
    <w:rsid w:val="00D05276"/>
    <w:rsid w:val="00D061BB"/>
    <w:rsid w:val="00D0773D"/>
    <w:rsid w:val="00D13B53"/>
    <w:rsid w:val="00D156AF"/>
    <w:rsid w:val="00D17D18"/>
    <w:rsid w:val="00D17E54"/>
    <w:rsid w:val="00D24427"/>
    <w:rsid w:val="00D270E4"/>
    <w:rsid w:val="00D30E71"/>
    <w:rsid w:val="00D32743"/>
    <w:rsid w:val="00D40CB0"/>
    <w:rsid w:val="00D41EE6"/>
    <w:rsid w:val="00D42B5A"/>
    <w:rsid w:val="00D42D67"/>
    <w:rsid w:val="00D56901"/>
    <w:rsid w:val="00D57CA4"/>
    <w:rsid w:val="00D61C06"/>
    <w:rsid w:val="00D65D3B"/>
    <w:rsid w:val="00D81859"/>
    <w:rsid w:val="00D8279C"/>
    <w:rsid w:val="00D84905"/>
    <w:rsid w:val="00D85C19"/>
    <w:rsid w:val="00D96AD5"/>
    <w:rsid w:val="00DA3765"/>
    <w:rsid w:val="00DA5A5D"/>
    <w:rsid w:val="00DB258F"/>
    <w:rsid w:val="00DC068A"/>
    <w:rsid w:val="00DC2384"/>
    <w:rsid w:val="00DC6E80"/>
    <w:rsid w:val="00DC7175"/>
    <w:rsid w:val="00DD5088"/>
    <w:rsid w:val="00DE2E57"/>
    <w:rsid w:val="00DE455E"/>
    <w:rsid w:val="00DF005A"/>
    <w:rsid w:val="00DF22A1"/>
    <w:rsid w:val="00DF79A0"/>
    <w:rsid w:val="00E0341F"/>
    <w:rsid w:val="00E114AC"/>
    <w:rsid w:val="00E17A87"/>
    <w:rsid w:val="00E204FF"/>
    <w:rsid w:val="00E256C7"/>
    <w:rsid w:val="00E3295E"/>
    <w:rsid w:val="00E40072"/>
    <w:rsid w:val="00E4243D"/>
    <w:rsid w:val="00E43F0A"/>
    <w:rsid w:val="00E4615F"/>
    <w:rsid w:val="00E46A32"/>
    <w:rsid w:val="00E56D76"/>
    <w:rsid w:val="00E57693"/>
    <w:rsid w:val="00E57BC2"/>
    <w:rsid w:val="00E600B0"/>
    <w:rsid w:val="00E67C8D"/>
    <w:rsid w:val="00E72FB4"/>
    <w:rsid w:val="00E8089C"/>
    <w:rsid w:val="00E80BB9"/>
    <w:rsid w:val="00E863B4"/>
    <w:rsid w:val="00E9053B"/>
    <w:rsid w:val="00E956CE"/>
    <w:rsid w:val="00E9578D"/>
    <w:rsid w:val="00EA15CF"/>
    <w:rsid w:val="00EB236C"/>
    <w:rsid w:val="00EB2425"/>
    <w:rsid w:val="00EB592A"/>
    <w:rsid w:val="00EC08A5"/>
    <w:rsid w:val="00EC56B3"/>
    <w:rsid w:val="00EC7632"/>
    <w:rsid w:val="00ED6EB9"/>
    <w:rsid w:val="00EE2315"/>
    <w:rsid w:val="00EE301A"/>
    <w:rsid w:val="00EF012F"/>
    <w:rsid w:val="00EF4B9B"/>
    <w:rsid w:val="00EF6AAA"/>
    <w:rsid w:val="00F02ED7"/>
    <w:rsid w:val="00F0357E"/>
    <w:rsid w:val="00F06248"/>
    <w:rsid w:val="00F11A05"/>
    <w:rsid w:val="00F135EB"/>
    <w:rsid w:val="00F15431"/>
    <w:rsid w:val="00F15B9B"/>
    <w:rsid w:val="00F1647C"/>
    <w:rsid w:val="00F24E13"/>
    <w:rsid w:val="00F25452"/>
    <w:rsid w:val="00F3020E"/>
    <w:rsid w:val="00F3290D"/>
    <w:rsid w:val="00F40425"/>
    <w:rsid w:val="00F40518"/>
    <w:rsid w:val="00F44FC8"/>
    <w:rsid w:val="00F460B1"/>
    <w:rsid w:val="00F471BA"/>
    <w:rsid w:val="00F5045E"/>
    <w:rsid w:val="00F50A06"/>
    <w:rsid w:val="00F50CDD"/>
    <w:rsid w:val="00F50FCF"/>
    <w:rsid w:val="00F52291"/>
    <w:rsid w:val="00F53434"/>
    <w:rsid w:val="00F81299"/>
    <w:rsid w:val="00F8198D"/>
    <w:rsid w:val="00F82C98"/>
    <w:rsid w:val="00F836DF"/>
    <w:rsid w:val="00F855A4"/>
    <w:rsid w:val="00F85B91"/>
    <w:rsid w:val="00F87B4D"/>
    <w:rsid w:val="00F923EB"/>
    <w:rsid w:val="00F926DF"/>
    <w:rsid w:val="00F92CFE"/>
    <w:rsid w:val="00F9596D"/>
    <w:rsid w:val="00FA1B0B"/>
    <w:rsid w:val="00FA208D"/>
    <w:rsid w:val="00FA3C3B"/>
    <w:rsid w:val="00FA7AD2"/>
    <w:rsid w:val="00FA7F1D"/>
    <w:rsid w:val="00FB3B19"/>
    <w:rsid w:val="00FB52A3"/>
    <w:rsid w:val="00FB5CDA"/>
    <w:rsid w:val="00FC1AFB"/>
    <w:rsid w:val="00FC5F2F"/>
    <w:rsid w:val="00FD24B6"/>
    <w:rsid w:val="00FD5D08"/>
    <w:rsid w:val="00FE12D0"/>
    <w:rsid w:val="00FE2D0C"/>
    <w:rsid w:val="00FE5A22"/>
    <w:rsid w:val="00FE748A"/>
    <w:rsid w:val="00FF06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Cabealho">
    <w:name w:val="header"/>
    <w:aliases w:val="hd,he"/>
    <w:basedOn w:val="Normal"/>
    <w:link w:val="CabealhoChar"/>
    <w:uiPriority w:val="99"/>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iPriority w:val="99"/>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8"/>
      </w:numPr>
      <w:tabs>
        <w:tab w:val="left" w:pos="567"/>
      </w:tabs>
      <w:spacing w:before="0" w:line="240" w:lineRule="auto"/>
      <w:ind w:left="714" w:hanging="714"/>
      <w:jc w:val="both"/>
      <w:outlineLvl w:val="9"/>
    </w:pPr>
    <w:rPr>
      <w:rFonts w:ascii="Arial" w:hAnsi="Arial" w:cs="Arial"/>
      <w:b/>
      <w:bCs/>
      <w:color w:val="auto"/>
      <w:sz w:val="20"/>
      <w:szCs w:val="20"/>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character" w:customStyle="1" w:styleId="Nivel4Char">
    <w:name w:val="Nivel 4 Char"/>
    <w:basedOn w:val="Fontepargpadro"/>
    <w:link w:val="Nivel4"/>
    <w:rsid w:val="005F6B9B"/>
    <w:rPr>
      <w:rFonts w:ascii="Arial" w:hAnsi="Arial" w:cs="Arial"/>
      <w:lang w:eastAsia="pt-BR"/>
    </w:rPr>
  </w:style>
  <w:style w:type="paragraph" w:customStyle="1" w:styleId="Nivel5">
    <w:name w:val="Nivel 5"/>
    <w:basedOn w:val="Nivel4"/>
    <w:qFormat/>
    <w:rsid w:val="005E34DB"/>
    <w:pPr>
      <w:numPr>
        <w:ilvl w:val="0"/>
        <w:numId w:val="0"/>
      </w:numPr>
      <w:tabs>
        <w:tab w:val="num" w:pos="360"/>
      </w:tabs>
      <w:ind w:left="851"/>
    </w:p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nhideWhenUsed/>
    <w:qFormat/>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semiHidden/>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semiHidden/>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semiHidden/>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 w:type="paragraph" w:customStyle="1" w:styleId="xl213">
    <w:name w:val="xl213"/>
    <w:basedOn w:val="Normal"/>
    <w:rsid w:val="00421CDB"/>
    <w:pPr>
      <w:pBdr>
        <w:top w:val="single" w:sz="8" w:space="0" w:color="auto"/>
        <w:left w:val="single" w:sz="8" w:space="0" w:color="auto"/>
        <w:bottom w:val="single" w:sz="4" w:space="0" w:color="auto"/>
        <w:right w:val="single" w:sz="8" w:space="0" w:color="auto"/>
      </w:pBdr>
      <w:shd w:val="clear" w:color="000000" w:fill="7030A0"/>
      <w:spacing w:before="100" w:beforeAutospacing="1" w:after="100" w:afterAutospacing="1"/>
      <w:jc w:val="center"/>
      <w:textAlignment w:val="center"/>
    </w:pPr>
    <w:rPr>
      <w:rFonts w:ascii="Calibri" w:hAnsi="Calibri" w:cs="Calibri"/>
      <w:b/>
      <w:bCs/>
      <w:color w:val="FFFFFF"/>
      <w:szCs w:val="24"/>
    </w:rPr>
  </w:style>
  <w:style w:type="paragraph" w:customStyle="1" w:styleId="xl214">
    <w:name w:val="xl214"/>
    <w:basedOn w:val="Normal"/>
    <w:rsid w:val="00421CDB"/>
    <w:pPr>
      <w:pBdr>
        <w:top w:val="single" w:sz="4" w:space="0" w:color="auto"/>
        <w:left w:val="single" w:sz="8" w:space="0" w:color="auto"/>
        <w:bottom w:val="single" w:sz="8" w:space="0" w:color="auto"/>
        <w:right w:val="single" w:sz="8" w:space="0" w:color="auto"/>
      </w:pBdr>
      <w:shd w:val="clear" w:color="000000" w:fill="CCC0DA"/>
      <w:spacing w:before="100" w:beforeAutospacing="1" w:after="100" w:afterAutospacing="1"/>
      <w:jc w:val="center"/>
      <w:textAlignment w:val="center"/>
    </w:pPr>
    <w:rPr>
      <w:rFonts w:ascii="Calibri" w:hAnsi="Calibri" w:cs="Calibri"/>
      <w:b/>
      <w:bCs/>
      <w:color w:val="000000"/>
      <w:sz w:val="20"/>
    </w:rPr>
  </w:style>
  <w:style w:type="paragraph" w:customStyle="1" w:styleId="xl215">
    <w:name w:val="xl215"/>
    <w:basedOn w:val="Normal"/>
    <w:rsid w:val="00421CDB"/>
    <w:pPr>
      <w:pBdr>
        <w:top w:val="single" w:sz="8" w:space="0" w:color="auto"/>
        <w:left w:val="single" w:sz="4" w:space="0" w:color="auto"/>
        <w:bottom w:val="single" w:sz="4" w:space="0" w:color="auto"/>
        <w:right w:val="single" w:sz="8" w:space="0" w:color="auto"/>
      </w:pBdr>
      <w:shd w:val="clear" w:color="000000" w:fill="7030A0"/>
      <w:spacing w:before="100" w:beforeAutospacing="1" w:after="100" w:afterAutospacing="1"/>
      <w:jc w:val="center"/>
      <w:textAlignment w:val="top"/>
    </w:pPr>
    <w:rPr>
      <w:rFonts w:ascii="Calibri" w:hAnsi="Calibri" w:cs="Calibri"/>
      <w:b/>
      <w:bCs/>
      <w:color w:val="FFFFFF"/>
      <w:szCs w:val="24"/>
    </w:rPr>
  </w:style>
  <w:style w:type="paragraph" w:customStyle="1" w:styleId="xl216">
    <w:name w:val="xl216"/>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color w:val="000000"/>
      <w:szCs w:val="24"/>
    </w:rPr>
  </w:style>
  <w:style w:type="paragraph" w:customStyle="1" w:styleId="xl217">
    <w:name w:val="xl217"/>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szCs w:val="24"/>
    </w:rPr>
  </w:style>
  <w:style w:type="paragraph" w:customStyle="1" w:styleId="xl218">
    <w:name w:val="xl218"/>
    <w:basedOn w:val="Normal"/>
    <w:rsid w:val="00421CDB"/>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pPr>
    <w:rPr>
      <w:rFonts w:ascii="Calibri" w:hAnsi="Calibri" w:cs="Calibri"/>
      <w:b/>
      <w:bCs/>
      <w:color w:val="FFFFFF"/>
      <w:szCs w:val="24"/>
    </w:rPr>
  </w:style>
  <w:style w:type="paragraph" w:customStyle="1" w:styleId="xl219">
    <w:name w:val="xl219"/>
    <w:basedOn w:val="Normal"/>
    <w:rsid w:val="00421CDB"/>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0">
    <w:name w:val="xl220"/>
    <w:basedOn w:val="Normal"/>
    <w:rsid w:val="00421CDB"/>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1">
    <w:name w:val="xl221"/>
    <w:basedOn w:val="Normal"/>
    <w:rsid w:val="00421CDB"/>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2">
    <w:name w:val="xl222"/>
    <w:basedOn w:val="Normal"/>
    <w:rsid w:val="00421CDB"/>
    <w:pPr>
      <w:pBdr>
        <w:top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3">
    <w:name w:val="xl223"/>
    <w:basedOn w:val="Normal"/>
    <w:rsid w:val="00421CDB"/>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4">
    <w:name w:val="xl224"/>
    <w:basedOn w:val="Normal"/>
    <w:rsid w:val="00421CDB"/>
    <w:pPr>
      <w:pBdr>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5">
    <w:name w:val="xl225"/>
    <w:basedOn w:val="Normal"/>
    <w:rsid w:val="00421CDB"/>
    <w:pPr>
      <w:spacing w:before="100" w:beforeAutospacing="1" w:after="100" w:afterAutospacing="1"/>
      <w:jc w:val="center"/>
      <w:textAlignment w:val="center"/>
    </w:pPr>
    <w:rPr>
      <w:rFonts w:ascii="Arial" w:hAnsi="Arial" w:cs="Arial"/>
      <w:b/>
      <w:bCs/>
      <w:color w:val="000000"/>
      <w:szCs w:val="24"/>
    </w:rPr>
  </w:style>
  <w:style w:type="paragraph" w:customStyle="1" w:styleId="xl226">
    <w:name w:val="xl226"/>
    <w:basedOn w:val="Normal"/>
    <w:rsid w:val="00421CDB"/>
    <w:pPr>
      <w:pBdr>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7">
    <w:name w:val="xl227"/>
    <w:basedOn w:val="Normal"/>
    <w:rsid w:val="00421CDB"/>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8">
    <w:name w:val="xl228"/>
    <w:basedOn w:val="Normal"/>
    <w:rsid w:val="00421CDB"/>
    <w:pPr>
      <w:pBdr>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9">
    <w:name w:val="xl229"/>
    <w:basedOn w:val="Normal"/>
    <w:rsid w:val="00421CDB"/>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30">
    <w:name w:val="xl230"/>
    <w:basedOn w:val="Normal"/>
    <w:rsid w:val="00421CDB"/>
    <w:pPr>
      <w:pBdr>
        <w:top w:val="single" w:sz="8" w:space="0" w:color="auto"/>
      </w:pBdr>
      <w:spacing w:before="100" w:beforeAutospacing="1" w:after="100" w:afterAutospacing="1"/>
      <w:textAlignment w:val="center"/>
    </w:pPr>
    <w:rPr>
      <w:rFonts w:ascii="Arial" w:hAnsi="Arial" w:cs="Arial"/>
      <w:b/>
      <w:bCs/>
      <w:color w:val="000000"/>
      <w:sz w:val="28"/>
      <w:szCs w:val="28"/>
    </w:rPr>
  </w:style>
  <w:style w:type="paragraph" w:customStyle="1" w:styleId="xl231">
    <w:name w:val="xl231"/>
    <w:basedOn w:val="Normal"/>
    <w:rsid w:val="00421CDB"/>
    <w:pPr>
      <w:pBdr>
        <w:top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2">
    <w:name w:val="xl232"/>
    <w:basedOn w:val="Normal"/>
    <w:rsid w:val="00421CDB"/>
    <w:pPr>
      <w:pBdr>
        <w:top w:val="single" w:sz="8" w:space="0" w:color="auto"/>
        <w:right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3">
    <w:name w:val="xl233"/>
    <w:basedOn w:val="Normal"/>
    <w:rsid w:val="00421CDB"/>
    <w:pPr>
      <w:spacing w:before="100" w:beforeAutospacing="1" w:after="100" w:afterAutospacing="1"/>
      <w:textAlignment w:val="center"/>
    </w:pPr>
    <w:rPr>
      <w:rFonts w:ascii="Arial" w:hAnsi="Arial" w:cs="Arial"/>
      <w:color w:val="000000"/>
      <w:sz w:val="22"/>
      <w:szCs w:val="22"/>
    </w:rPr>
  </w:style>
  <w:style w:type="paragraph" w:customStyle="1" w:styleId="xl234">
    <w:name w:val="xl234"/>
    <w:basedOn w:val="Normal"/>
    <w:rsid w:val="00421CDB"/>
    <w:pPr>
      <w:pBdr>
        <w:right w:val="single" w:sz="8" w:space="0" w:color="auto"/>
      </w:pBdr>
      <w:spacing w:before="100" w:beforeAutospacing="1" w:after="100" w:afterAutospacing="1"/>
      <w:textAlignment w:val="center"/>
    </w:pPr>
    <w:rPr>
      <w:rFonts w:ascii="Arial" w:hAnsi="Arial" w:cs="Arial"/>
      <w:color w:val="000000"/>
      <w:sz w:val="22"/>
      <w:szCs w:val="22"/>
    </w:rPr>
  </w:style>
  <w:style w:type="paragraph" w:customStyle="1" w:styleId="xl235">
    <w:name w:val="xl235"/>
    <w:basedOn w:val="Normal"/>
    <w:rsid w:val="00421CDB"/>
    <w:pPr>
      <w:spacing w:before="100" w:beforeAutospacing="1" w:after="100" w:afterAutospacing="1"/>
      <w:textAlignment w:val="center"/>
    </w:pPr>
    <w:rPr>
      <w:rFonts w:ascii="Arial" w:hAnsi="Arial" w:cs="Arial"/>
      <w:b/>
      <w:bCs/>
      <w:szCs w:val="24"/>
    </w:rPr>
  </w:style>
  <w:style w:type="paragraph" w:customStyle="1" w:styleId="xl236">
    <w:name w:val="xl236"/>
    <w:basedOn w:val="Normal"/>
    <w:rsid w:val="00421CDB"/>
    <w:pPr>
      <w:spacing w:before="100" w:beforeAutospacing="1" w:after="100" w:afterAutospacing="1"/>
      <w:textAlignment w:val="center"/>
    </w:pPr>
    <w:rPr>
      <w:rFonts w:ascii="Arial" w:hAnsi="Arial" w:cs="Arial"/>
      <w:szCs w:val="24"/>
    </w:rPr>
  </w:style>
  <w:style w:type="paragraph" w:customStyle="1" w:styleId="xl237">
    <w:name w:val="xl237"/>
    <w:basedOn w:val="Normal"/>
    <w:rsid w:val="00421CDB"/>
    <w:pPr>
      <w:pBdr>
        <w:right w:val="single" w:sz="8" w:space="0" w:color="auto"/>
      </w:pBdr>
      <w:spacing w:before="100" w:beforeAutospacing="1" w:after="100" w:afterAutospacing="1"/>
      <w:textAlignment w:val="center"/>
    </w:pPr>
    <w:rPr>
      <w:rFonts w:ascii="Arial" w:hAnsi="Arial" w:cs="Arial"/>
      <w:szCs w:val="24"/>
    </w:rPr>
  </w:style>
  <w:style w:type="paragraph" w:customStyle="1" w:styleId="xl238">
    <w:name w:val="xl238"/>
    <w:basedOn w:val="Normal"/>
    <w:rsid w:val="00421CDB"/>
    <w:pPr>
      <w:pBdr>
        <w:top w:val="single" w:sz="8" w:space="0" w:color="auto"/>
        <w:left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xl239">
    <w:name w:val="xl239"/>
    <w:basedOn w:val="Normal"/>
    <w:rsid w:val="00421CDB"/>
    <w:pPr>
      <w:pBdr>
        <w:top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1CharCharChar">
    <w:name w:val="1 Char Char Char"/>
    <w:basedOn w:val="Normal"/>
    <w:next w:val="TextosemFormatao"/>
    <w:link w:val="1CharCharCharChar"/>
    <w:rsid w:val="00611E08"/>
    <w:rPr>
      <w:rFonts w:ascii="Courier New" w:hAnsi="Courier New"/>
    </w:rPr>
  </w:style>
  <w:style w:type="character" w:customStyle="1" w:styleId="1CharCharCharChar">
    <w:name w:val="1 Char Char Char Char"/>
    <w:link w:val="1CharCharChar"/>
    <w:rsid w:val="00611E08"/>
    <w:rPr>
      <w:rFonts w:ascii="Courier New" w:eastAsia="Times New Roman" w:hAnsi="Courier New" w:cs="Times New Roman"/>
      <w:kern w:val="0"/>
      <w:sz w:val="24"/>
      <w:szCs w:val="20"/>
      <w:lang w:eastAsia="pt-BR"/>
      <w14:ligatures w14:val="none"/>
    </w:rPr>
  </w:style>
  <w:style w:type="paragraph" w:styleId="TextosemFormatao">
    <w:name w:val="Plain Text"/>
    <w:basedOn w:val="Normal"/>
    <w:link w:val="TextosemFormataoChar"/>
    <w:uiPriority w:val="99"/>
    <w:unhideWhenUsed/>
    <w:rsid w:val="00611E08"/>
    <w:pPr>
      <w:autoSpaceDE w:val="0"/>
      <w:autoSpaceDN w:val="0"/>
    </w:pPr>
    <w:rPr>
      <w:rFonts w:ascii="Courier New" w:hAnsi="Courier New" w:cs="Courier New"/>
      <w:sz w:val="20"/>
      <w:lang w:eastAsia="it-IT"/>
    </w:rPr>
  </w:style>
  <w:style w:type="character" w:customStyle="1" w:styleId="TextosemFormataoChar">
    <w:name w:val="Texto sem Formatação Char"/>
    <w:basedOn w:val="Fontepargpadro"/>
    <w:link w:val="TextosemFormatao"/>
    <w:uiPriority w:val="99"/>
    <w:rsid w:val="00611E08"/>
    <w:rPr>
      <w:rFonts w:ascii="Courier New" w:eastAsia="Times New Roman" w:hAnsi="Courier New" w:cs="Courier New"/>
      <w:kern w:val="0"/>
      <w:sz w:val="20"/>
      <w:szCs w:val="20"/>
      <w:lang w:eastAsia="it-IT"/>
      <w14:ligatures w14:val="none"/>
    </w:rPr>
  </w:style>
  <w:style w:type="paragraph" w:customStyle="1" w:styleId="font5">
    <w:name w:val="font5"/>
    <w:basedOn w:val="Normal"/>
    <w:rsid w:val="003E76FF"/>
    <w:pPr>
      <w:spacing w:before="100" w:beforeAutospacing="1" w:after="100" w:afterAutospacing="1"/>
    </w:pPr>
    <w:rPr>
      <w:rFonts w:ascii="Calibri" w:hAnsi="Calibri" w:cs="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032">
      <w:bodyDiv w:val="1"/>
      <w:marLeft w:val="0"/>
      <w:marRight w:val="0"/>
      <w:marTop w:val="0"/>
      <w:marBottom w:val="0"/>
      <w:divBdr>
        <w:top w:val="none" w:sz="0" w:space="0" w:color="auto"/>
        <w:left w:val="none" w:sz="0" w:space="0" w:color="auto"/>
        <w:bottom w:val="none" w:sz="0" w:space="0" w:color="auto"/>
        <w:right w:val="none" w:sz="0" w:space="0" w:color="auto"/>
      </w:divBdr>
    </w:div>
    <w:div w:id="76555932">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0147690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00044238">
      <w:bodyDiv w:val="1"/>
      <w:marLeft w:val="0"/>
      <w:marRight w:val="0"/>
      <w:marTop w:val="0"/>
      <w:marBottom w:val="0"/>
      <w:divBdr>
        <w:top w:val="none" w:sz="0" w:space="0" w:color="auto"/>
        <w:left w:val="none" w:sz="0" w:space="0" w:color="auto"/>
        <w:bottom w:val="none" w:sz="0" w:space="0" w:color="auto"/>
        <w:right w:val="none" w:sz="0" w:space="0" w:color="auto"/>
      </w:divBdr>
    </w:div>
    <w:div w:id="1066103007">
      <w:bodyDiv w:val="1"/>
      <w:marLeft w:val="0"/>
      <w:marRight w:val="0"/>
      <w:marTop w:val="0"/>
      <w:marBottom w:val="0"/>
      <w:divBdr>
        <w:top w:val="none" w:sz="0" w:space="0" w:color="auto"/>
        <w:left w:val="none" w:sz="0" w:space="0" w:color="auto"/>
        <w:bottom w:val="none" w:sz="0" w:space="0" w:color="auto"/>
        <w:right w:val="none" w:sz="0" w:space="0" w:color="auto"/>
      </w:divBdr>
    </w:div>
    <w:div w:id="1160972497">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262446684">
      <w:bodyDiv w:val="1"/>
      <w:marLeft w:val="0"/>
      <w:marRight w:val="0"/>
      <w:marTop w:val="0"/>
      <w:marBottom w:val="0"/>
      <w:divBdr>
        <w:top w:val="none" w:sz="0" w:space="0" w:color="auto"/>
        <w:left w:val="none" w:sz="0" w:space="0" w:color="auto"/>
        <w:bottom w:val="none" w:sz="0" w:space="0" w:color="auto"/>
        <w:right w:val="none" w:sz="0" w:space="0" w:color="auto"/>
      </w:divBdr>
    </w:div>
    <w:div w:id="1342316554">
      <w:bodyDiv w:val="1"/>
      <w:marLeft w:val="0"/>
      <w:marRight w:val="0"/>
      <w:marTop w:val="0"/>
      <w:marBottom w:val="0"/>
      <w:divBdr>
        <w:top w:val="none" w:sz="0" w:space="0" w:color="auto"/>
        <w:left w:val="none" w:sz="0" w:space="0" w:color="auto"/>
        <w:bottom w:val="none" w:sz="0" w:space="0" w:color="auto"/>
        <w:right w:val="none" w:sz="0" w:space="0" w:color="auto"/>
      </w:divBdr>
    </w:div>
    <w:div w:id="1388870255">
      <w:bodyDiv w:val="1"/>
      <w:marLeft w:val="0"/>
      <w:marRight w:val="0"/>
      <w:marTop w:val="0"/>
      <w:marBottom w:val="0"/>
      <w:divBdr>
        <w:top w:val="none" w:sz="0" w:space="0" w:color="auto"/>
        <w:left w:val="none" w:sz="0" w:space="0" w:color="auto"/>
        <w:bottom w:val="none" w:sz="0" w:space="0" w:color="auto"/>
        <w:right w:val="none" w:sz="0" w:space="0" w:color="auto"/>
      </w:divBdr>
    </w:div>
    <w:div w:id="1408113587">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76146435">
      <w:bodyDiv w:val="1"/>
      <w:marLeft w:val="0"/>
      <w:marRight w:val="0"/>
      <w:marTop w:val="0"/>
      <w:marBottom w:val="0"/>
      <w:divBdr>
        <w:top w:val="none" w:sz="0" w:space="0" w:color="auto"/>
        <w:left w:val="none" w:sz="0" w:space="0" w:color="auto"/>
        <w:bottom w:val="none" w:sz="0" w:space="0" w:color="auto"/>
        <w:right w:val="none" w:sz="0" w:space="0" w:color="auto"/>
      </w:divBdr>
    </w:div>
    <w:div w:id="1528593132">
      <w:bodyDiv w:val="1"/>
      <w:marLeft w:val="0"/>
      <w:marRight w:val="0"/>
      <w:marTop w:val="0"/>
      <w:marBottom w:val="0"/>
      <w:divBdr>
        <w:top w:val="none" w:sz="0" w:space="0" w:color="auto"/>
        <w:left w:val="none" w:sz="0" w:space="0" w:color="auto"/>
        <w:bottom w:val="none" w:sz="0" w:space="0" w:color="auto"/>
        <w:right w:val="none" w:sz="0" w:space="0" w:color="auto"/>
      </w:divBdr>
    </w:div>
    <w:div w:id="153977845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94170875">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bbmnetlicitacoes.com.br" TargetMode="External"/><Relationship Id="rId18" Type="http://schemas.openxmlformats.org/officeDocument/2006/relationships/hyperlink" Target="http://santabranca.sp.gov.br/licitacoes/" TargetMode="External"/><Relationship Id="rId26"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yperlink" Target="https://novobbmnet.com.br/?gclid=EAIaIQobChMI1seoiLXA6gIVUYCRCh2jMQkvEAAYASAAEgKS7fD_BwE" TargetMode="External"/><Relationship Id="rId34"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https://www.santabranca.sp.gov.br" TargetMode="External"/><Relationship Id="rId25" Type="http://schemas.openxmlformats.org/officeDocument/2006/relationships/hyperlink" Target="https://www.gov.br/economia/pt-br/assuntos/drei/legislacao/arquivos/legislacoes-federais/indrei772020.pdf"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pncp.gov.br/app/editais?q=Santa%20Branca&amp;status=todos&amp;pagina=7&amp;municipios=3782" TargetMode="External"/><Relationship Id="rId29" Type="http://schemas.openxmlformats.org/officeDocument/2006/relationships/hyperlink" Target="https://www.planalto.gov.br/ccivil_03/leis/l576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empresas-e-negocios/pt-br/empreendedor"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www.santabranca.sp.gov.br" TargetMode="External"/><Relationship Id="rId10" Type="http://schemas.openxmlformats.org/officeDocument/2006/relationships/hyperlink" Target="http://www/" TargetMode="External"/><Relationship Id="rId19" Type="http://schemas.openxmlformats.org/officeDocument/2006/relationships/hyperlink" Target="https://santabranca.sp.gov.br/diariooficial/" TargetMode="External"/><Relationship Id="rId31"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mailto:licitacao@santabranc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CAFF4-1358-4098-A7DF-4903E885D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95</Pages>
  <Words>31867</Words>
  <Characters>172083</Characters>
  <Application>Microsoft Office Word</Application>
  <DocSecurity>0</DocSecurity>
  <Lines>1434</Lines>
  <Paragraphs>407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3</cp:revision>
  <cp:lastPrinted>2025-12-19T18:08:00Z</cp:lastPrinted>
  <dcterms:created xsi:type="dcterms:W3CDTF">2026-05-21T19:19:00Z</dcterms:created>
  <dcterms:modified xsi:type="dcterms:W3CDTF">2026-05-21T19:33:00Z</dcterms:modified>
</cp:coreProperties>
</file>