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44FA59" w14:textId="146A4FDE" w:rsidR="00397FCE" w:rsidRPr="00D27669" w:rsidRDefault="00397FCE" w:rsidP="00B3237C">
      <w:pPr>
        <w:pStyle w:val="Ttulo1"/>
        <w:spacing w:line="360" w:lineRule="auto"/>
        <w:rPr>
          <w:rFonts w:ascii="Tahoma" w:hAnsi="Tahoma" w:cs="Tahoma"/>
          <w:i/>
          <w:sz w:val="20"/>
        </w:rPr>
      </w:pPr>
      <w:r w:rsidRPr="00D27669">
        <w:rPr>
          <w:rFonts w:ascii="Tahoma" w:hAnsi="Tahoma" w:cs="Tahoma"/>
          <w:i/>
          <w:sz w:val="20"/>
        </w:rPr>
        <w:t xml:space="preserve">PROCESSO N° </w:t>
      </w:r>
      <w:r w:rsidR="00F42705">
        <w:rPr>
          <w:rFonts w:ascii="Tahoma" w:hAnsi="Tahoma" w:cs="Tahoma"/>
          <w:i/>
          <w:sz w:val="20"/>
        </w:rPr>
        <w:t>3131/2</w:t>
      </w:r>
      <w:r w:rsidRPr="00D27669">
        <w:rPr>
          <w:rFonts w:ascii="Tahoma" w:hAnsi="Tahoma" w:cs="Tahoma"/>
          <w:i/>
          <w:sz w:val="20"/>
        </w:rPr>
        <w:t>2.024.</w:t>
      </w:r>
    </w:p>
    <w:p w14:paraId="3E44F3A3" w14:textId="1A96D002"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b/>
          <w:i/>
          <w:sz w:val="20"/>
          <w:szCs w:val="20"/>
        </w:rPr>
        <w:t xml:space="preserve">PREGÃO ELETRÔNICO Nº </w:t>
      </w:r>
      <w:r w:rsidR="00A83746">
        <w:rPr>
          <w:rFonts w:ascii="Tahoma" w:hAnsi="Tahoma" w:cs="Tahoma"/>
          <w:b/>
          <w:i/>
          <w:sz w:val="20"/>
          <w:szCs w:val="20"/>
        </w:rPr>
        <w:t>095/</w:t>
      </w:r>
      <w:r w:rsidRPr="00D27669">
        <w:rPr>
          <w:rFonts w:ascii="Tahoma" w:hAnsi="Tahoma" w:cs="Tahoma"/>
          <w:b/>
          <w:i/>
          <w:sz w:val="20"/>
          <w:szCs w:val="20"/>
        </w:rPr>
        <w:t>2.024.</w:t>
      </w:r>
    </w:p>
    <w:p w14:paraId="76437CBE" w14:textId="77777777" w:rsidR="00397FCE" w:rsidRPr="00D27669" w:rsidRDefault="00397FCE" w:rsidP="00B3237C">
      <w:pPr>
        <w:pStyle w:val="Ttulo4"/>
        <w:spacing w:before="0" w:after="0" w:line="360" w:lineRule="auto"/>
        <w:jc w:val="center"/>
        <w:rPr>
          <w:rFonts w:ascii="Tahoma" w:hAnsi="Tahoma" w:cs="Tahoma"/>
          <w:i/>
          <w:sz w:val="20"/>
          <w:szCs w:val="20"/>
        </w:rPr>
      </w:pPr>
      <w:r w:rsidRPr="00D27669">
        <w:rPr>
          <w:rFonts w:ascii="Tahoma" w:hAnsi="Tahoma" w:cs="Tahoma"/>
          <w:i/>
          <w:sz w:val="20"/>
          <w:szCs w:val="20"/>
        </w:rPr>
        <w:t>S U M Á R I O</w:t>
      </w:r>
    </w:p>
    <w:p w14:paraId="16157EA3" w14:textId="77777777" w:rsidR="00397FCE" w:rsidRPr="00D27669" w:rsidRDefault="00397FCE" w:rsidP="00B3237C">
      <w:pPr>
        <w:spacing w:after="0" w:line="360" w:lineRule="auto"/>
        <w:jc w:val="both"/>
        <w:rPr>
          <w:rFonts w:ascii="Tahoma" w:hAnsi="Tahoma" w:cs="Tahoma"/>
          <w:sz w:val="20"/>
          <w:szCs w:val="20"/>
        </w:rPr>
      </w:pPr>
    </w:p>
    <w:p w14:paraId="3D92425B"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1.</w:t>
      </w:r>
      <w:r w:rsidRPr="00D27669">
        <w:rPr>
          <w:rFonts w:ascii="Tahoma" w:hAnsi="Tahoma" w:cs="Tahoma"/>
          <w:sz w:val="20"/>
          <w:szCs w:val="20"/>
        </w:rPr>
        <w:tab/>
        <w:t>DO OBJETO DA LICITAÇÃO.</w:t>
      </w:r>
    </w:p>
    <w:p w14:paraId="2F086D15"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2.</w:t>
      </w:r>
      <w:r w:rsidRPr="00D27669">
        <w:rPr>
          <w:rFonts w:ascii="Tahoma" w:hAnsi="Tahoma" w:cs="Tahoma"/>
          <w:sz w:val="20"/>
          <w:szCs w:val="20"/>
        </w:rPr>
        <w:tab/>
        <w:t>DO PRAZO E DA ENTREGA.</w:t>
      </w:r>
    </w:p>
    <w:p w14:paraId="714D982A" w14:textId="77777777" w:rsidR="00544129" w:rsidRPr="00D27669" w:rsidRDefault="00544129" w:rsidP="00B3237C">
      <w:pPr>
        <w:numPr>
          <w:ilvl w:val="0"/>
          <w:numId w:val="1"/>
        </w:numPr>
        <w:spacing w:after="0" w:line="480" w:lineRule="auto"/>
        <w:jc w:val="both"/>
        <w:rPr>
          <w:rFonts w:ascii="Tahoma" w:hAnsi="Tahoma" w:cs="Tahoma"/>
          <w:sz w:val="20"/>
          <w:szCs w:val="20"/>
        </w:rPr>
      </w:pPr>
      <w:r w:rsidRPr="00D27669">
        <w:rPr>
          <w:rFonts w:ascii="Tahoma" w:hAnsi="Tahoma" w:cs="Tahoma"/>
          <w:sz w:val="20"/>
          <w:szCs w:val="20"/>
        </w:rPr>
        <w:t>DAS CONDIÇÕES PARA PARTICIPAÇÃO.</w:t>
      </w:r>
    </w:p>
    <w:p w14:paraId="48D385C8"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4.</w:t>
      </w:r>
      <w:r w:rsidRPr="00D27669">
        <w:rPr>
          <w:rFonts w:ascii="Tahoma" w:hAnsi="Tahoma" w:cs="Tahoma"/>
          <w:sz w:val="20"/>
          <w:szCs w:val="20"/>
        </w:rPr>
        <w:tab/>
        <w:t>DO CREDENCIAMENTO.</w:t>
      </w:r>
    </w:p>
    <w:p w14:paraId="75C033AD"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5.</w:t>
      </w:r>
      <w:r w:rsidRPr="00D27669">
        <w:rPr>
          <w:rFonts w:ascii="Tahoma" w:hAnsi="Tahoma" w:cs="Tahoma"/>
          <w:sz w:val="20"/>
          <w:szCs w:val="20"/>
        </w:rPr>
        <w:tab/>
        <w:t>DA CONEXÃO COM O SISTEMA.</w:t>
      </w:r>
    </w:p>
    <w:p w14:paraId="698B74DF"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6.</w:t>
      </w:r>
      <w:r w:rsidRPr="00D27669">
        <w:rPr>
          <w:rFonts w:ascii="Tahoma" w:hAnsi="Tahoma" w:cs="Tahoma"/>
          <w:sz w:val="20"/>
          <w:szCs w:val="20"/>
        </w:rPr>
        <w:tab/>
        <w:t>DA PROPOSTA COMERCIAL.</w:t>
      </w:r>
    </w:p>
    <w:p w14:paraId="260F8720"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7.</w:t>
      </w:r>
      <w:r w:rsidRPr="00D27669">
        <w:rPr>
          <w:rFonts w:ascii="Tahoma" w:hAnsi="Tahoma" w:cs="Tahoma"/>
          <w:sz w:val="20"/>
          <w:szCs w:val="20"/>
        </w:rPr>
        <w:tab/>
        <w:t>DOS PROCEDIMENTOS LICITATÓRIOS.</w:t>
      </w:r>
    </w:p>
    <w:p w14:paraId="3CBF909F" w14:textId="77777777" w:rsidR="00544129" w:rsidRPr="00B3237C" w:rsidRDefault="00544129" w:rsidP="00B3237C">
      <w:pPr>
        <w:spacing w:after="0" w:line="480" w:lineRule="auto"/>
        <w:jc w:val="both"/>
        <w:rPr>
          <w:rFonts w:ascii="Tahoma" w:hAnsi="Tahoma" w:cs="Tahoma"/>
          <w:sz w:val="20"/>
          <w:szCs w:val="20"/>
        </w:rPr>
      </w:pPr>
      <w:r w:rsidRPr="00D27669">
        <w:rPr>
          <w:rFonts w:ascii="Tahoma" w:hAnsi="Tahoma" w:cs="Tahoma"/>
          <w:sz w:val="20"/>
          <w:szCs w:val="20"/>
        </w:rPr>
        <w:t>8.</w:t>
      </w:r>
      <w:r w:rsidRPr="00D27669">
        <w:rPr>
          <w:rFonts w:ascii="Tahoma" w:hAnsi="Tahoma" w:cs="Tahoma"/>
          <w:sz w:val="20"/>
          <w:szCs w:val="20"/>
        </w:rPr>
        <w:tab/>
      </w:r>
      <w:r w:rsidRPr="00B3237C">
        <w:rPr>
          <w:rStyle w:val="Forte"/>
          <w:rFonts w:ascii="Tahoma" w:hAnsi="Tahoma" w:cs="Tahoma"/>
          <w:b w:val="0"/>
          <w:bCs w:val="0"/>
          <w:sz w:val="20"/>
          <w:szCs w:val="20"/>
        </w:rPr>
        <w:t>DO ENCERRAMENTO DA ETAPA DE LANCES E NEGOCIAÇÃO.</w:t>
      </w:r>
    </w:p>
    <w:p w14:paraId="1C1BEDDE" w14:textId="77777777" w:rsidR="00544129" w:rsidRPr="00B3237C" w:rsidRDefault="00544129" w:rsidP="00B3237C">
      <w:pPr>
        <w:spacing w:after="0" w:line="480" w:lineRule="auto"/>
        <w:jc w:val="both"/>
        <w:rPr>
          <w:rStyle w:val="Forte"/>
          <w:rFonts w:ascii="Tahoma" w:eastAsia="Arial Unicode MS" w:hAnsi="Tahoma" w:cs="Tahoma"/>
          <w:b w:val="0"/>
          <w:bCs w:val="0"/>
          <w:sz w:val="20"/>
          <w:szCs w:val="20"/>
        </w:rPr>
      </w:pPr>
      <w:r w:rsidRPr="00B3237C">
        <w:rPr>
          <w:rFonts w:ascii="Tahoma" w:hAnsi="Tahoma" w:cs="Tahoma"/>
          <w:sz w:val="20"/>
          <w:szCs w:val="20"/>
        </w:rPr>
        <w:t>9.</w:t>
      </w:r>
      <w:r w:rsidRPr="00B3237C">
        <w:rPr>
          <w:rFonts w:ascii="Tahoma" w:hAnsi="Tahoma" w:cs="Tahoma"/>
          <w:sz w:val="20"/>
          <w:szCs w:val="20"/>
        </w:rPr>
        <w:tab/>
      </w:r>
      <w:r w:rsidRPr="00B3237C">
        <w:rPr>
          <w:rStyle w:val="Forte"/>
          <w:rFonts w:ascii="Tahoma" w:eastAsia="Arial Unicode MS" w:hAnsi="Tahoma" w:cs="Tahoma"/>
          <w:b w:val="0"/>
          <w:bCs w:val="0"/>
          <w:sz w:val="20"/>
          <w:szCs w:val="20"/>
        </w:rPr>
        <w:t>DO JULGAMENTO.</w:t>
      </w:r>
    </w:p>
    <w:p w14:paraId="768129C6" w14:textId="77777777" w:rsidR="00544129" w:rsidRPr="00B3237C" w:rsidRDefault="00544129" w:rsidP="00B3237C">
      <w:pPr>
        <w:spacing w:after="0" w:line="480" w:lineRule="auto"/>
        <w:jc w:val="both"/>
        <w:rPr>
          <w:rFonts w:ascii="Tahoma" w:hAnsi="Tahoma" w:cs="Tahoma"/>
          <w:sz w:val="20"/>
          <w:szCs w:val="20"/>
        </w:rPr>
      </w:pPr>
      <w:r w:rsidRPr="00B3237C">
        <w:rPr>
          <w:rStyle w:val="Forte"/>
          <w:rFonts w:ascii="Tahoma" w:eastAsia="Arial Unicode MS" w:hAnsi="Tahoma" w:cs="Tahoma"/>
          <w:b w:val="0"/>
          <w:bCs w:val="0"/>
          <w:sz w:val="20"/>
          <w:szCs w:val="20"/>
        </w:rPr>
        <w:t xml:space="preserve">10. </w:t>
      </w:r>
      <w:r w:rsidRPr="00B3237C">
        <w:rPr>
          <w:rStyle w:val="Forte"/>
          <w:rFonts w:ascii="Tahoma" w:eastAsia="Arial Unicode MS" w:hAnsi="Tahoma" w:cs="Tahoma"/>
          <w:b w:val="0"/>
          <w:bCs w:val="0"/>
          <w:sz w:val="20"/>
          <w:szCs w:val="20"/>
        </w:rPr>
        <w:tab/>
        <w:t>DOS DOCUMENTOS PARA HABILITAÇÃO.</w:t>
      </w:r>
    </w:p>
    <w:p w14:paraId="542C7FBF"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11.</w:t>
      </w:r>
      <w:r w:rsidRPr="00D27669">
        <w:rPr>
          <w:rFonts w:ascii="Tahoma" w:hAnsi="Tahoma" w:cs="Tahoma"/>
          <w:sz w:val="20"/>
          <w:szCs w:val="20"/>
        </w:rPr>
        <w:tab/>
        <w:t>DO RECURSO, DA ADJUDICAÇÃO E DA HOMOLOGAÇÃO.</w:t>
      </w:r>
    </w:p>
    <w:p w14:paraId="4A2DB51A"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12.</w:t>
      </w:r>
      <w:r w:rsidRPr="00D27669">
        <w:rPr>
          <w:rFonts w:ascii="Tahoma" w:hAnsi="Tahoma" w:cs="Tahoma"/>
          <w:sz w:val="20"/>
          <w:szCs w:val="20"/>
        </w:rPr>
        <w:tab/>
        <w:t>DAS CONDIÇÕES E ANTECIPAÇÕES DE PAGAMENTOS.</w:t>
      </w:r>
    </w:p>
    <w:p w14:paraId="568983CE"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13.</w:t>
      </w:r>
      <w:r w:rsidRPr="00D27669">
        <w:rPr>
          <w:rFonts w:ascii="Tahoma" w:hAnsi="Tahoma" w:cs="Tahoma"/>
          <w:sz w:val="20"/>
          <w:szCs w:val="20"/>
        </w:rPr>
        <w:tab/>
        <w:t>DOS RECURSOS ORÇAMENTÁRIOS.</w:t>
      </w:r>
    </w:p>
    <w:p w14:paraId="74925C1C"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14.      DA FORMALIZAÇÃO DO CONTRATO.</w:t>
      </w:r>
    </w:p>
    <w:p w14:paraId="2DE49C0E"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15.      DOS ACRÉSCIMOS E SUPRESSÕES.</w:t>
      </w:r>
    </w:p>
    <w:p w14:paraId="36437E8F"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16.      DO RECEBIMENTO DO OBJETO.</w:t>
      </w:r>
    </w:p>
    <w:p w14:paraId="565AF3A3"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17.      DAS PENALIDADES.</w:t>
      </w:r>
    </w:p>
    <w:p w14:paraId="7A419D30"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18.      DOS ANEXOS E DAS INFORMAÇÕES.</w:t>
      </w:r>
    </w:p>
    <w:p w14:paraId="423826A2"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19.      DA RETIRADA DO EDITAL.</w:t>
      </w:r>
    </w:p>
    <w:p w14:paraId="26462FD0" w14:textId="77777777" w:rsidR="00D2766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 xml:space="preserve">20.      </w:t>
      </w:r>
      <w:r w:rsidR="00D27669" w:rsidRPr="00D27669">
        <w:rPr>
          <w:rFonts w:ascii="Tahoma" w:hAnsi="Tahoma" w:cs="Tahoma"/>
          <w:sz w:val="20"/>
          <w:szCs w:val="20"/>
        </w:rPr>
        <w:t>DAS DISPOSIÇÕES FINAIS.</w:t>
      </w:r>
    </w:p>
    <w:p w14:paraId="02559075" w14:textId="77777777" w:rsidR="00D2766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 xml:space="preserve">21. </w:t>
      </w:r>
      <w:r w:rsidRPr="00D27669">
        <w:rPr>
          <w:rFonts w:ascii="Tahoma" w:hAnsi="Tahoma" w:cs="Tahoma"/>
          <w:sz w:val="20"/>
          <w:szCs w:val="20"/>
        </w:rPr>
        <w:tab/>
      </w:r>
      <w:r w:rsidR="00D27669" w:rsidRPr="00D27669">
        <w:rPr>
          <w:rFonts w:ascii="Tahoma" w:hAnsi="Tahoma" w:cs="Tahoma"/>
          <w:sz w:val="20"/>
          <w:szCs w:val="20"/>
        </w:rPr>
        <w:t xml:space="preserve">DO FORO. </w:t>
      </w:r>
    </w:p>
    <w:p w14:paraId="23AADAD1" w14:textId="7E6497F1" w:rsidR="00544129" w:rsidRPr="00D27669" w:rsidRDefault="00544129" w:rsidP="00B3237C">
      <w:pPr>
        <w:spacing w:after="0" w:line="360" w:lineRule="auto"/>
        <w:jc w:val="both"/>
        <w:rPr>
          <w:rFonts w:ascii="Tahoma" w:hAnsi="Tahoma" w:cs="Tahoma"/>
          <w:sz w:val="20"/>
          <w:szCs w:val="20"/>
        </w:rPr>
      </w:pPr>
      <w:r w:rsidRPr="00D27669">
        <w:rPr>
          <w:rFonts w:ascii="Tahoma" w:hAnsi="Tahoma" w:cs="Tahoma"/>
          <w:sz w:val="20"/>
          <w:szCs w:val="20"/>
        </w:rPr>
        <w:tab/>
        <w:t xml:space="preserve"> </w:t>
      </w:r>
    </w:p>
    <w:p w14:paraId="1A084F25" w14:textId="77777777" w:rsidR="00397FCE" w:rsidRPr="00D27669" w:rsidRDefault="00397FCE" w:rsidP="00B3237C">
      <w:pPr>
        <w:pStyle w:val="Ttulo1"/>
        <w:spacing w:line="360" w:lineRule="auto"/>
        <w:rPr>
          <w:rFonts w:ascii="Tahoma" w:hAnsi="Tahoma" w:cs="Tahoma"/>
          <w:i/>
          <w:sz w:val="20"/>
        </w:rPr>
      </w:pPr>
    </w:p>
    <w:p w14:paraId="4BD10C11" w14:textId="46031265" w:rsidR="00397FCE" w:rsidRPr="00D27669" w:rsidRDefault="00397FCE" w:rsidP="00B3237C">
      <w:pPr>
        <w:pStyle w:val="Ttulo1"/>
        <w:spacing w:line="360" w:lineRule="auto"/>
        <w:rPr>
          <w:rFonts w:ascii="Tahoma" w:hAnsi="Tahoma" w:cs="Tahoma"/>
          <w:i/>
          <w:sz w:val="20"/>
        </w:rPr>
      </w:pPr>
      <w:r w:rsidRPr="00D27669">
        <w:rPr>
          <w:rFonts w:ascii="Tahoma" w:hAnsi="Tahoma" w:cs="Tahoma"/>
          <w:i/>
          <w:sz w:val="20"/>
        </w:rPr>
        <w:t xml:space="preserve">PROCESSO N° </w:t>
      </w:r>
      <w:r w:rsidR="00F42705">
        <w:rPr>
          <w:rFonts w:ascii="Tahoma" w:hAnsi="Tahoma" w:cs="Tahoma"/>
          <w:i/>
          <w:sz w:val="20"/>
        </w:rPr>
        <w:t>3131/2</w:t>
      </w:r>
      <w:r w:rsidRPr="00D27669">
        <w:rPr>
          <w:rFonts w:ascii="Tahoma" w:hAnsi="Tahoma" w:cs="Tahoma"/>
          <w:i/>
          <w:sz w:val="20"/>
        </w:rPr>
        <w:t xml:space="preserve">2.024. </w:t>
      </w:r>
    </w:p>
    <w:p w14:paraId="2DC8C8E9" w14:textId="4400957C"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b/>
          <w:i/>
          <w:sz w:val="20"/>
          <w:szCs w:val="20"/>
        </w:rPr>
        <w:t xml:space="preserve">PREGÃO ELETRÔNICO Nº </w:t>
      </w:r>
      <w:r w:rsidR="00A83746">
        <w:rPr>
          <w:rFonts w:ascii="Tahoma" w:hAnsi="Tahoma" w:cs="Tahoma"/>
          <w:b/>
          <w:i/>
          <w:sz w:val="20"/>
          <w:szCs w:val="20"/>
        </w:rPr>
        <w:t>095/</w:t>
      </w:r>
      <w:r w:rsidRPr="00D27669">
        <w:rPr>
          <w:rFonts w:ascii="Tahoma" w:hAnsi="Tahoma" w:cs="Tahoma"/>
          <w:b/>
          <w:i/>
          <w:sz w:val="20"/>
          <w:szCs w:val="20"/>
        </w:rPr>
        <w:t>2.024.</w:t>
      </w:r>
    </w:p>
    <w:p w14:paraId="0AD0593B" w14:textId="77777777" w:rsidR="00397FCE" w:rsidRPr="00D27669" w:rsidRDefault="00397FCE" w:rsidP="00B3237C">
      <w:pPr>
        <w:spacing w:after="0" w:line="360" w:lineRule="auto"/>
        <w:ind w:firstLine="1418"/>
        <w:jc w:val="both"/>
        <w:rPr>
          <w:rFonts w:ascii="Tahoma" w:hAnsi="Tahoma" w:cs="Tahoma"/>
          <w:sz w:val="20"/>
          <w:szCs w:val="20"/>
        </w:rPr>
      </w:pPr>
    </w:p>
    <w:p w14:paraId="75FBE3F4" w14:textId="77777777" w:rsidR="00397FCE" w:rsidRPr="00D27669" w:rsidRDefault="00397FCE" w:rsidP="00B3237C">
      <w:pPr>
        <w:spacing w:after="0" w:line="360" w:lineRule="auto"/>
        <w:ind w:firstLine="1418"/>
        <w:jc w:val="both"/>
        <w:rPr>
          <w:rFonts w:ascii="Tahoma" w:hAnsi="Tahoma" w:cs="Tahoma"/>
          <w:sz w:val="20"/>
          <w:szCs w:val="20"/>
        </w:rPr>
      </w:pPr>
    </w:p>
    <w:p w14:paraId="5B64F855" w14:textId="77777777" w:rsidR="00397FCE" w:rsidRPr="00D27669" w:rsidRDefault="00397FCE" w:rsidP="00B3237C">
      <w:pPr>
        <w:spacing w:after="0" w:line="360" w:lineRule="auto"/>
        <w:ind w:firstLine="1418"/>
        <w:jc w:val="both"/>
        <w:rPr>
          <w:rFonts w:ascii="Tahoma" w:hAnsi="Tahoma" w:cs="Tahoma"/>
          <w:sz w:val="20"/>
          <w:szCs w:val="20"/>
        </w:rPr>
      </w:pPr>
    </w:p>
    <w:p w14:paraId="4B97B5E9" w14:textId="77777777" w:rsidR="00397FCE" w:rsidRPr="00D27669" w:rsidRDefault="00397FCE" w:rsidP="00B3237C">
      <w:pPr>
        <w:spacing w:after="0" w:line="360" w:lineRule="auto"/>
        <w:ind w:firstLine="1418"/>
        <w:jc w:val="both"/>
        <w:rPr>
          <w:rFonts w:ascii="Tahoma" w:hAnsi="Tahoma" w:cs="Tahoma"/>
          <w:sz w:val="20"/>
          <w:szCs w:val="20"/>
        </w:rPr>
      </w:pPr>
    </w:p>
    <w:p w14:paraId="162A8E1A" w14:textId="14112A69"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 xml:space="preserve">Tornamos público a quem interessar possa que, por determinação do Excelentíssimo Senhor Prefeito do Município de Descalvado, Estado de São Paulo, encontra-se aberta nesta Prefeitura a presente Licitação, na modalidade de </w:t>
      </w:r>
      <w:r w:rsidRPr="00D27669">
        <w:rPr>
          <w:rFonts w:ascii="Tahoma" w:hAnsi="Tahoma" w:cs="Tahoma"/>
          <w:b/>
          <w:i/>
          <w:sz w:val="20"/>
          <w:szCs w:val="20"/>
        </w:rPr>
        <w:t xml:space="preserve">PREGÃO ELETRÔNICO, </w:t>
      </w:r>
      <w:r w:rsidRPr="00D27669">
        <w:rPr>
          <w:rFonts w:ascii="Tahoma" w:hAnsi="Tahoma" w:cs="Tahoma"/>
          <w:sz w:val="20"/>
          <w:szCs w:val="20"/>
        </w:rPr>
        <w:t xml:space="preserve">objetivando </w:t>
      </w:r>
      <w:r w:rsidR="00B3237C">
        <w:rPr>
          <w:rFonts w:ascii="Tahoma" w:hAnsi="Tahoma" w:cs="Tahoma"/>
          <w:sz w:val="20"/>
          <w:szCs w:val="20"/>
        </w:rPr>
        <w:t>a</w:t>
      </w:r>
      <w:r w:rsidRPr="00D27669">
        <w:rPr>
          <w:rFonts w:ascii="Tahoma" w:hAnsi="Tahoma" w:cs="Tahoma"/>
          <w:b/>
          <w:i/>
          <w:sz w:val="20"/>
          <w:szCs w:val="20"/>
        </w:rPr>
        <w:t xml:space="preserve"> </w:t>
      </w:r>
      <w:r w:rsidR="00B3237C">
        <w:rPr>
          <w:rFonts w:ascii="Tahoma" w:hAnsi="Tahoma" w:cs="Tahoma"/>
          <w:b/>
          <w:i/>
          <w:sz w:val="20"/>
          <w:szCs w:val="20"/>
        </w:rPr>
        <w:t>ENTREGA ÚNICA</w:t>
      </w:r>
      <w:r w:rsidRPr="00D27669">
        <w:rPr>
          <w:rFonts w:ascii="Tahoma" w:hAnsi="Tahoma" w:cs="Tahoma"/>
          <w:b/>
          <w:i/>
          <w:sz w:val="20"/>
          <w:szCs w:val="20"/>
        </w:rPr>
        <w:t xml:space="preserve">, </w:t>
      </w:r>
      <w:r w:rsidRPr="00D27669">
        <w:rPr>
          <w:rFonts w:ascii="Tahoma" w:hAnsi="Tahoma" w:cs="Tahoma"/>
          <w:sz w:val="20"/>
          <w:szCs w:val="20"/>
        </w:rPr>
        <w:t xml:space="preserve">a qual será processada sob a forma de fornecimento, parcelado, sendo o tipo de licitação com o critério expresso no </w:t>
      </w:r>
      <w:r w:rsidRPr="00D27669">
        <w:rPr>
          <w:rFonts w:ascii="Tahoma" w:hAnsi="Tahoma" w:cs="Tahoma"/>
          <w:b/>
          <w:bCs/>
          <w:i/>
          <w:iCs/>
          <w:sz w:val="20"/>
          <w:szCs w:val="20"/>
        </w:rPr>
        <w:t xml:space="preserve">Anexo I </w:t>
      </w:r>
      <w:r w:rsidRPr="00D27669">
        <w:rPr>
          <w:rFonts w:ascii="Tahoma" w:hAnsi="Tahoma" w:cs="Tahoma"/>
          <w:sz w:val="20"/>
          <w:szCs w:val="20"/>
        </w:rPr>
        <w:t>deste edital</w:t>
      </w:r>
      <w:r w:rsidRPr="00D27669">
        <w:rPr>
          <w:rFonts w:ascii="Tahoma" w:hAnsi="Tahoma" w:cs="Tahoma"/>
          <w:b/>
          <w:i/>
          <w:sz w:val="20"/>
          <w:szCs w:val="20"/>
        </w:rPr>
        <w:t xml:space="preserve">, </w:t>
      </w:r>
      <w:r w:rsidRPr="00D27669">
        <w:rPr>
          <w:rFonts w:ascii="Tahoma" w:hAnsi="Tahoma" w:cs="Tahoma"/>
          <w:sz w:val="20"/>
          <w:szCs w:val="20"/>
        </w:rPr>
        <w:t>e será regida pela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bem como, outras que vierem a ser introduzidas sobre a matéria, além das normas estabelecidas neste Instrumento Convocatório e seus Anexos, que integram o presente, independentemente de transcrições.</w:t>
      </w:r>
    </w:p>
    <w:p w14:paraId="799A48D8" w14:textId="77777777"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ab/>
        <w:t xml:space="preserve">A sessão de processamento do Pregão Eletrônico será realizada conforme </w:t>
      </w:r>
      <w:r w:rsidRPr="00D27669">
        <w:rPr>
          <w:rFonts w:ascii="Tahoma" w:hAnsi="Tahoma" w:cs="Tahoma"/>
          <w:b/>
          <w:bCs/>
          <w:i/>
          <w:iCs/>
          <w:sz w:val="20"/>
          <w:szCs w:val="20"/>
          <w:u w:val="single"/>
        </w:rPr>
        <w:t xml:space="preserve">ANEXO I </w:t>
      </w:r>
      <w:r w:rsidRPr="00D27669">
        <w:rPr>
          <w:rFonts w:ascii="Tahoma" w:hAnsi="Tahoma" w:cs="Tahoma"/>
          <w:sz w:val="20"/>
          <w:szCs w:val="20"/>
        </w:rPr>
        <w:t xml:space="preserve">deste edital, no seguinte endereço eletrônico: </w:t>
      </w:r>
      <w:hyperlink r:id="rId8" w:history="1">
        <w:r w:rsidRPr="00D27669">
          <w:rPr>
            <w:rStyle w:val="Hyperlink"/>
            <w:rFonts w:ascii="Tahoma" w:hAnsi="Tahoma" w:cs="Tahoma"/>
            <w:sz w:val="20"/>
            <w:szCs w:val="20"/>
          </w:rPr>
          <w:t>https://bnccompras.com/Home/Login</w:t>
        </w:r>
      </w:hyperlink>
      <w:r w:rsidRPr="00D27669">
        <w:rPr>
          <w:rFonts w:ascii="Tahoma" w:hAnsi="Tahoma" w:cs="Tahoma"/>
          <w:sz w:val="20"/>
          <w:szCs w:val="20"/>
        </w:rPr>
        <w:t>.</w:t>
      </w:r>
    </w:p>
    <w:p w14:paraId="2EE978A9" w14:textId="77777777"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sidRPr="00D27669">
          <w:rPr>
            <w:rStyle w:val="Hyperlink"/>
            <w:rFonts w:ascii="Tahoma" w:hAnsi="Tahoma" w:cs="Tahoma"/>
            <w:sz w:val="20"/>
            <w:szCs w:val="20"/>
          </w:rPr>
          <w:t>https://bnccompras.com/Home/Login</w:t>
        </w:r>
      </w:hyperlink>
      <w:r w:rsidRPr="00D27669">
        <w:rPr>
          <w:rFonts w:ascii="Tahoma" w:hAnsi="Tahoma" w:cs="Tahoma"/>
          <w:sz w:val="20"/>
          <w:szCs w:val="20"/>
        </w:rPr>
        <w:t>.</w:t>
      </w:r>
    </w:p>
    <w:p w14:paraId="4DC6BE57" w14:textId="77777777" w:rsidR="00397FCE" w:rsidRPr="00D27669" w:rsidRDefault="00397FCE" w:rsidP="00B3237C">
      <w:pPr>
        <w:spacing w:after="0" w:line="360" w:lineRule="auto"/>
        <w:ind w:firstLine="709"/>
        <w:jc w:val="both"/>
        <w:rPr>
          <w:rFonts w:ascii="Tahoma" w:hAnsi="Tahoma" w:cs="Tahoma"/>
          <w:sz w:val="20"/>
          <w:szCs w:val="20"/>
        </w:rPr>
      </w:pPr>
      <w:bookmarkStart w:id="0" w:name="_Hlk166332696"/>
      <w:r w:rsidRPr="00D27669">
        <w:rPr>
          <w:rFonts w:ascii="Tahoma" w:hAnsi="Tahoma" w:cs="Tahoma"/>
          <w:sz w:val="20"/>
          <w:szCs w:val="20"/>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D27669">
        <w:rPr>
          <w:rFonts w:ascii="Tahoma" w:hAnsi="Tahoma" w:cs="Tahoma"/>
          <w:b/>
          <w:bCs/>
          <w:sz w:val="20"/>
          <w:szCs w:val="20"/>
          <w:u w:val="single"/>
        </w:rPr>
        <w:t>O não anexar a proposta atualizada e os documentos de habilitação, conforme exigido no edital, implicará em inabilitação automática da licitante</w:t>
      </w:r>
      <w:r w:rsidRPr="00D27669">
        <w:rPr>
          <w:rFonts w:ascii="Tahoma" w:hAnsi="Tahoma" w:cs="Tahoma"/>
          <w:sz w:val="20"/>
          <w:szCs w:val="20"/>
        </w:rPr>
        <w:t>.</w:t>
      </w:r>
    </w:p>
    <w:p w14:paraId="5C80EC5E" w14:textId="77777777" w:rsidR="00397FCE" w:rsidRDefault="00397FCE" w:rsidP="00B3237C">
      <w:pPr>
        <w:spacing w:after="0" w:line="360" w:lineRule="auto"/>
        <w:ind w:firstLine="708"/>
        <w:jc w:val="both"/>
        <w:rPr>
          <w:rFonts w:ascii="Tahoma" w:hAnsi="Tahoma" w:cs="Tahoma"/>
          <w:sz w:val="20"/>
          <w:szCs w:val="20"/>
        </w:rPr>
      </w:pPr>
      <w:bookmarkStart w:id="1" w:name="_Hlk166332703"/>
      <w:bookmarkEnd w:id="0"/>
      <w:r w:rsidRPr="00D27669">
        <w:rPr>
          <w:rFonts w:ascii="Tahoma" w:hAnsi="Tahoma" w:cs="Tahoma"/>
          <w:sz w:val="20"/>
          <w:szCs w:val="20"/>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5FF47F11" w14:textId="77777777" w:rsidR="00EF6110" w:rsidRPr="00D27669" w:rsidRDefault="00EF6110" w:rsidP="00B3237C">
      <w:pPr>
        <w:spacing w:after="0" w:line="360" w:lineRule="auto"/>
        <w:ind w:firstLine="708"/>
        <w:jc w:val="both"/>
        <w:rPr>
          <w:rFonts w:ascii="Tahoma" w:hAnsi="Tahoma" w:cs="Tahoma"/>
          <w:sz w:val="20"/>
          <w:szCs w:val="20"/>
        </w:rPr>
      </w:pPr>
    </w:p>
    <w:p w14:paraId="58F8A70A" w14:textId="77777777" w:rsidR="00397FCE" w:rsidRPr="00D27669" w:rsidRDefault="00397FCE" w:rsidP="00B3237C">
      <w:pPr>
        <w:spacing w:after="0" w:line="360" w:lineRule="auto"/>
        <w:jc w:val="both"/>
        <w:rPr>
          <w:rFonts w:ascii="Tahoma" w:hAnsi="Tahoma" w:cs="Tahoma"/>
          <w:b/>
          <w:i/>
          <w:sz w:val="20"/>
          <w:szCs w:val="20"/>
        </w:rPr>
      </w:pPr>
      <w:bookmarkStart w:id="2" w:name="_Hlk166332719"/>
      <w:bookmarkEnd w:id="1"/>
      <w:r w:rsidRPr="00D27669">
        <w:rPr>
          <w:rFonts w:ascii="Tahoma" w:hAnsi="Tahoma" w:cs="Tahoma"/>
          <w:b/>
          <w:i/>
          <w:sz w:val="20"/>
          <w:szCs w:val="20"/>
        </w:rPr>
        <w:t>1.</w:t>
      </w:r>
      <w:r w:rsidRPr="00D27669">
        <w:rPr>
          <w:rFonts w:ascii="Tahoma" w:hAnsi="Tahoma" w:cs="Tahoma"/>
          <w:b/>
          <w:i/>
          <w:sz w:val="20"/>
          <w:szCs w:val="20"/>
        </w:rPr>
        <w:tab/>
        <w:t>DO OBJETO DA LICITAÇÃO.</w:t>
      </w:r>
    </w:p>
    <w:p w14:paraId="562D231E" w14:textId="77777777"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 xml:space="preserve"> </w:t>
      </w:r>
      <w:r w:rsidRPr="00D27669">
        <w:rPr>
          <w:rFonts w:ascii="Tahoma" w:hAnsi="Tahoma" w:cs="Tahoma"/>
          <w:sz w:val="20"/>
          <w:szCs w:val="20"/>
        </w:rPr>
        <w:tab/>
        <w:t xml:space="preserve">1.1. O objeto da presente Licitação com todas as suas características e especificações encontra-se no </w:t>
      </w:r>
      <w:r w:rsidRPr="00D27669">
        <w:rPr>
          <w:rFonts w:ascii="Tahoma" w:hAnsi="Tahoma" w:cs="Tahoma"/>
          <w:b/>
          <w:bCs/>
          <w:i/>
          <w:iCs/>
          <w:sz w:val="20"/>
          <w:szCs w:val="20"/>
          <w:u w:val="single"/>
        </w:rPr>
        <w:t xml:space="preserve">ANEXO I </w:t>
      </w:r>
      <w:r w:rsidRPr="00D27669">
        <w:rPr>
          <w:rFonts w:ascii="Tahoma" w:hAnsi="Tahoma" w:cs="Tahoma"/>
          <w:sz w:val="20"/>
          <w:szCs w:val="20"/>
        </w:rPr>
        <w:t>deste edital, independentemente de transcrições.</w:t>
      </w:r>
    </w:p>
    <w:bookmarkEnd w:id="2"/>
    <w:p w14:paraId="1D409229" w14:textId="77777777" w:rsidR="00397FCE" w:rsidRPr="00D27669" w:rsidRDefault="00397FCE" w:rsidP="00B3237C">
      <w:pPr>
        <w:spacing w:after="0" w:line="360" w:lineRule="auto"/>
        <w:jc w:val="both"/>
        <w:rPr>
          <w:rFonts w:ascii="Tahoma" w:hAnsi="Tahoma" w:cs="Tahoma"/>
          <w:b/>
          <w:i/>
          <w:sz w:val="20"/>
          <w:szCs w:val="20"/>
        </w:rPr>
      </w:pPr>
      <w:r w:rsidRPr="00D27669">
        <w:rPr>
          <w:rFonts w:ascii="Tahoma" w:hAnsi="Tahoma" w:cs="Tahoma"/>
          <w:b/>
          <w:i/>
          <w:sz w:val="20"/>
          <w:szCs w:val="20"/>
        </w:rPr>
        <w:lastRenderedPageBreak/>
        <w:t>2.</w:t>
      </w:r>
      <w:r w:rsidRPr="00D27669">
        <w:rPr>
          <w:rFonts w:ascii="Tahoma" w:hAnsi="Tahoma" w:cs="Tahoma"/>
          <w:b/>
          <w:i/>
          <w:sz w:val="20"/>
          <w:szCs w:val="20"/>
        </w:rPr>
        <w:tab/>
        <w:t>DO PRAZO E DA ENTREGA.</w:t>
      </w:r>
    </w:p>
    <w:p w14:paraId="5133FCE5" w14:textId="4FAC8E98" w:rsidR="00397FCE" w:rsidRPr="00D27669" w:rsidRDefault="00397FCE" w:rsidP="00B3237C">
      <w:pPr>
        <w:spacing w:after="0" w:line="360" w:lineRule="auto"/>
        <w:ind w:firstLine="709"/>
        <w:jc w:val="both"/>
        <w:rPr>
          <w:rFonts w:ascii="Tahoma" w:hAnsi="Tahoma" w:cs="Tahoma"/>
          <w:sz w:val="20"/>
          <w:szCs w:val="20"/>
        </w:rPr>
      </w:pPr>
      <w:r w:rsidRPr="00D27669">
        <w:rPr>
          <w:rFonts w:ascii="Tahoma" w:hAnsi="Tahoma" w:cs="Tahoma"/>
          <w:sz w:val="20"/>
          <w:szCs w:val="20"/>
        </w:rPr>
        <w:t xml:space="preserve">2.1. O </w:t>
      </w:r>
      <w:r w:rsidR="00544129" w:rsidRPr="00D27669">
        <w:rPr>
          <w:rFonts w:ascii="Tahoma" w:hAnsi="Tahoma" w:cs="Tahoma"/>
          <w:sz w:val="20"/>
          <w:szCs w:val="20"/>
        </w:rPr>
        <w:t>objeto do presente Ato Convocatório deverá ser entregue nas quantidades, prazos, locais e demais condições descritas</w:t>
      </w:r>
      <w:r w:rsidRPr="00D27669">
        <w:rPr>
          <w:rFonts w:ascii="Tahoma" w:hAnsi="Tahoma" w:cs="Tahoma"/>
          <w:sz w:val="20"/>
          <w:szCs w:val="20"/>
        </w:rPr>
        <w:t xml:space="preserve"> no </w:t>
      </w:r>
      <w:r w:rsidRPr="00D27669">
        <w:rPr>
          <w:rFonts w:ascii="Tahoma" w:hAnsi="Tahoma" w:cs="Tahoma"/>
          <w:b/>
          <w:bCs/>
          <w:i/>
          <w:iCs/>
          <w:sz w:val="20"/>
          <w:szCs w:val="20"/>
          <w:u w:val="single"/>
        </w:rPr>
        <w:t>ANEXO I</w:t>
      </w:r>
      <w:r w:rsidRPr="00D27669">
        <w:rPr>
          <w:rFonts w:ascii="Tahoma" w:hAnsi="Tahoma" w:cs="Tahoma"/>
          <w:sz w:val="20"/>
          <w:szCs w:val="20"/>
        </w:rPr>
        <w:t xml:space="preserve"> deste edital, contado a partir da data d</w:t>
      </w:r>
      <w:r w:rsidR="00544129" w:rsidRPr="00D27669">
        <w:rPr>
          <w:rFonts w:ascii="Tahoma" w:hAnsi="Tahoma" w:cs="Tahoma"/>
          <w:sz w:val="20"/>
          <w:szCs w:val="20"/>
        </w:rPr>
        <w:t>e recebimento da(s) respectiva(s) Autorização(ões) de Forneciment</w:t>
      </w:r>
      <w:r w:rsidRPr="00D27669">
        <w:rPr>
          <w:rFonts w:ascii="Tahoma" w:hAnsi="Tahoma" w:cs="Tahoma"/>
          <w:sz w:val="20"/>
          <w:szCs w:val="20"/>
        </w:rPr>
        <w:t>o</w:t>
      </w:r>
      <w:r w:rsidR="00544129" w:rsidRPr="00D27669">
        <w:rPr>
          <w:rFonts w:ascii="Tahoma" w:hAnsi="Tahoma" w:cs="Tahoma"/>
          <w:sz w:val="20"/>
          <w:szCs w:val="20"/>
        </w:rPr>
        <w:t>.</w:t>
      </w:r>
    </w:p>
    <w:p w14:paraId="5279BA67" w14:textId="6CAC17E2" w:rsidR="00397FCE" w:rsidRPr="00D27669" w:rsidRDefault="00397FCE" w:rsidP="00B3237C">
      <w:pPr>
        <w:spacing w:after="0" w:line="360" w:lineRule="auto"/>
        <w:ind w:firstLine="709"/>
        <w:jc w:val="both"/>
        <w:rPr>
          <w:rFonts w:ascii="Tahoma" w:hAnsi="Tahoma" w:cs="Tahoma"/>
          <w:sz w:val="20"/>
          <w:szCs w:val="20"/>
        </w:rPr>
      </w:pPr>
      <w:r w:rsidRPr="00D27669">
        <w:rPr>
          <w:rFonts w:ascii="Tahoma" w:hAnsi="Tahoma" w:cs="Tahoma"/>
          <w:sz w:val="20"/>
          <w:szCs w:val="20"/>
        </w:rPr>
        <w:tab/>
      </w:r>
      <w:bookmarkStart w:id="3" w:name="_Hlk166332840"/>
      <w:r w:rsidRPr="00D27669">
        <w:rPr>
          <w:rFonts w:ascii="Tahoma" w:hAnsi="Tahoma" w:cs="Tahoma"/>
          <w:sz w:val="20"/>
          <w:szCs w:val="20"/>
        </w:rPr>
        <w:t xml:space="preserve">2.1.1. Caso haja </w:t>
      </w:r>
      <w:r w:rsidR="00544129" w:rsidRPr="00D27669">
        <w:rPr>
          <w:rFonts w:ascii="Tahoma" w:hAnsi="Tahoma" w:cs="Tahoma"/>
          <w:sz w:val="20"/>
          <w:szCs w:val="20"/>
        </w:rPr>
        <w:t xml:space="preserve">alteração de </w:t>
      </w:r>
      <w:r w:rsidR="00D65FDD" w:rsidRPr="00D27669">
        <w:rPr>
          <w:rFonts w:ascii="Tahoma" w:hAnsi="Tahoma" w:cs="Tahoma"/>
          <w:sz w:val="20"/>
          <w:szCs w:val="20"/>
        </w:rPr>
        <w:t>Email</w:t>
      </w:r>
      <w:r w:rsidR="00544129" w:rsidRPr="00D27669">
        <w:rPr>
          <w:rFonts w:ascii="Tahoma" w:hAnsi="Tahoma" w:cs="Tahoma"/>
          <w:sz w:val="20"/>
          <w:szCs w:val="20"/>
        </w:rPr>
        <w:t xml:space="preserve"> posterior ao informado na sessão pública do referido certame, a</w:t>
      </w:r>
      <w:r w:rsidR="005E43C6" w:rsidRPr="00D27669">
        <w:rPr>
          <w:rFonts w:ascii="Tahoma" w:hAnsi="Tahoma" w:cs="Tahoma"/>
          <w:sz w:val="20"/>
          <w:szCs w:val="20"/>
        </w:rPr>
        <w:t>(s)</w:t>
      </w:r>
      <w:r w:rsidR="00544129" w:rsidRPr="00D27669">
        <w:rPr>
          <w:rFonts w:ascii="Tahoma" w:hAnsi="Tahoma" w:cs="Tahoma"/>
          <w:sz w:val="20"/>
          <w:szCs w:val="20"/>
        </w:rPr>
        <w:t xml:space="preserve"> licitante</w:t>
      </w:r>
      <w:r w:rsidR="005E43C6" w:rsidRPr="00D27669">
        <w:rPr>
          <w:rFonts w:ascii="Tahoma" w:hAnsi="Tahoma" w:cs="Tahoma"/>
          <w:sz w:val="20"/>
          <w:szCs w:val="20"/>
        </w:rPr>
        <w:t>(s)</w:t>
      </w:r>
      <w:r w:rsidR="00544129" w:rsidRPr="00D27669">
        <w:rPr>
          <w:rFonts w:ascii="Tahoma" w:hAnsi="Tahoma" w:cs="Tahoma"/>
          <w:sz w:val="20"/>
          <w:szCs w:val="20"/>
        </w:rPr>
        <w:t xml:space="preserve"> vencedora </w:t>
      </w:r>
      <w:r w:rsidR="00544129" w:rsidRPr="00D27669">
        <w:rPr>
          <w:rFonts w:ascii="Tahoma" w:hAnsi="Tahoma" w:cs="Tahoma"/>
          <w:b/>
          <w:bCs/>
          <w:sz w:val="20"/>
          <w:szCs w:val="20"/>
        </w:rPr>
        <w:t xml:space="preserve">DEVERÁ </w:t>
      </w:r>
      <w:r w:rsidR="00544129" w:rsidRPr="00D27669">
        <w:rPr>
          <w:rFonts w:ascii="Tahoma" w:hAnsi="Tahoma" w:cs="Tahoma"/>
          <w:sz w:val="20"/>
          <w:szCs w:val="20"/>
        </w:rPr>
        <w:t xml:space="preserve">informar a Seção de Licitação da Prefeitura Municipal de Descalvado-SP, pelo </w:t>
      </w:r>
      <w:r w:rsidR="00D65FDD" w:rsidRPr="00D27669">
        <w:rPr>
          <w:rFonts w:ascii="Tahoma" w:hAnsi="Tahoma" w:cs="Tahoma"/>
          <w:sz w:val="20"/>
          <w:szCs w:val="20"/>
        </w:rPr>
        <w:t>Email</w:t>
      </w:r>
      <w:r w:rsidR="00544129" w:rsidRPr="00D27669">
        <w:rPr>
          <w:rFonts w:ascii="Tahoma" w:hAnsi="Tahoma" w:cs="Tahoma"/>
          <w:sz w:val="20"/>
          <w:szCs w:val="20"/>
        </w:rPr>
        <w:t xml:space="preserve"> </w:t>
      </w:r>
      <w:hyperlink r:id="rId10" w:history="1">
        <w:r w:rsidR="00544129" w:rsidRPr="00D27669">
          <w:rPr>
            <w:rStyle w:val="Hyperlink"/>
            <w:rFonts w:ascii="Tahoma" w:hAnsi="Tahoma" w:cs="Tahoma"/>
            <w:sz w:val="20"/>
            <w:szCs w:val="20"/>
          </w:rPr>
          <w:t>compras@descalvado.sp.gov.br</w:t>
        </w:r>
      </w:hyperlink>
      <w:r w:rsidR="00544129" w:rsidRPr="00D27669">
        <w:rPr>
          <w:rFonts w:ascii="Tahoma" w:hAnsi="Tahoma" w:cs="Tahoma"/>
          <w:sz w:val="20"/>
          <w:szCs w:val="20"/>
        </w:rPr>
        <w:t xml:space="preserve">, considerando que o envio da(s) Autorização(ões) de Fornecimento se dará por </w:t>
      </w:r>
      <w:r w:rsidR="00D65FDD" w:rsidRPr="00D27669">
        <w:rPr>
          <w:rFonts w:ascii="Tahoma" w:hAnsi="Tahoma" w:cs="Tahoma"/>
          <w:sz w:val="20"/>
          <w:szCs w:val="20"/>
        </w:rPr>
        <w:t>Email</w:t>
      </w:r>
      <w:r w:rsidR="00544129" w:rsidRPr="00D27669">
        <w:rPr>
          <w:rFonts w:ascii="Tahoma" w:hAnsi="Tahoma" w:cs="Tahoma"/>
          <w:sz w:val="20"/>
          <w:szCs w:val="20"/>
        </w:rPr>
        <w:t xml:space="preserve"> e o prazo para entrega correrá a partir do momento da emissão da(s) mesma(s) por parte desta Administração Pública.</w:t>
      </w:r>
    </w:p>
    <w:p w14:paraId="22F0D9C3" w14:textId="74720D9A"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 xml:space="preserve">2.1.2. O </w:t>
      </w:r>
      <w:r w:rsidR="00544129" w:rsidRPr="00D27669">
        <w:rPr>
          <w:rFonts w:ascii="Tahoma" w:hAnsi="Tahoma" w:cs="Tahoma"/>
          <w:sz w:val="20"/>
          <w:szCs w:val="20"/>
        </w:rPr>
        <w:t xml:space="preserve">não recebimento da(s) respectiva(s) Autorização(ões) de Fornecimento por desatualização ou quaisquer problemas com o </w:t>
      </w:r>
      <w:r w:rsidR="00D65FDD" w:rsidRPr="00D27669">
        <w:rPr>
          <w:rFonts w:ascii="Tahoma" w:hAnsi="Tahoma" w:cs="Tahoma"/>
          <w:sz w:val="20"/>
          <w:szCs w:val="20"/>
        </w:rPr>
        <w:t>Email</w:t>
      </w:r>
      <w:r w:rsidR="00544129" w:rsidRPr="00D27669">
        <w:rPr>
          <w:rFonts w:ascii="Tahoma" w:hAnsi="Tahoma" w:cs="Tahoma"/>
          <w:sz w:val="20"/>
          <w:szCs w:val="20"/>
        </w:rPr>
        <w:t xml:space="preserve"> informado pela licitante durante a sessão pública deste certame não será motivo para atraso na(s) entrega(s), ficando sujeito as penalidades previstas no Edital para a</w:t>
      </w:r>
      <w:r w:rsidR="005E43C6" w:rsidRPr="00D27669">
        <w:rPr>
          <w:rFonts w:ascii="Tahoma" w:hAnsi="Tahoma" w:cs="Tahoma"/>
          <w:sz w:val="20"/>
          <w:szCs w:val="20"/>
        </w:rPr>
        <w:t>(s)</w:t>
      </w:r>
      <w:r w:rsidR="00544129" w:rsidRPr="00D27669">
        <w:rPr>
          <w:rFonts w:ascii="Tahoma" w:hAnsi="Tahoma" w:cs="Tahoma"/>
          <w:sz w:val="20"/>
          <w:szCs w:val="20"/>
        </w:rPr>
        <w:t xml:space="preserve"> </w:t>
      </w:r>
      <w:r w:rsidR="005E43C6" w:rsidRPr="00D27669">
        <w:rPr>
          <w:rFonts w:ascii="Tahoma" w:hAnsi="Tahoma" w:cs="Tahoma"/>
          <w:sz w:val="20"/>
          <w:szCs w:val="20"/>
        </w:rPr>
        <w:t>licitante(s) vencedora.</w:t>
      </w:r>
    </w:p>
    <w:bookmarkEnd w:id="3"/>
    <w:p w14:paraId="0CDEC73D" w14:textId="77777777" w:rsidR="00397FCE" w:rsidRPr="00D27669" w:rsidRDefault="00397FCE" w:rsidP="00B3237C">
      <w:pPr>
        <w:spacing w:after="0" w:line="360" w:lineRule="auto"/>
        <w:ind w:firstLine="709"/>
        <w:jc w:val="both"/>
        <w:rPr>
          <w:rFonts w:ascii="Tahoma" w:hAnsi="Tahoma" w:cs="Tahoma"/>
          <w:sz w:val="20"/>
          <w:szCs w:val="20"/>
        </w:rPr>
      </w:pPr>
      <w:r w:rsidRPr="00D27669">
        <w:rPr>
          <w:rFonts w:ascii="Tahoma" w:hAnsi="Tahoma" w:cs="Tahoma"/>
          <w:sz w:val="20"/>
          <w:szCs w:val="20"/>
        </w:rPr>
        <w:t>2.2. As entregas dos produtos deverão ocorrer nos locais determinados no(s) local(is) determinado(s) e no prazo máximo</w:t>
      </w:r>
      <w:r w:rsidRPr="00D27669">
        <w:rPr>
          <w:rFonts w:ascii="Tahoma" w:hAnsi="Tahoma" w:cs="Tahoma"/>
          <w:b/>
          <w:bCs/>
          <w:sz w:val="20"/>
          <w:szCs w:val="20"/>
        </w:rPr>
        <w:t xml:space="preserve"> descrito(s) no </w:t>
      </w:r>
      <w:r w:rsidRPr="00D27669">
        <w:rPr>
          <w:rFonts w:ascii="Tahoma" w:hAnsi="Tahoma" w:cs="Tahoma"/>
          <w:b/>
          <w:bCs/>
          <w:i/>
          <w:iCs/>
          <w:sz w:val="20"/>
          <w:szCs w:val="20"/>
          <w:u w:val="single"/>
        </w:rPr>
        <w:t xml:space="preserve">ANEXO I </w:t>
      </w:r>
      <w:r w:rsidRPr="00D27669">
        <w:rPr>
          <w:rFonts w:ascii="Tahoma" w:hAnsi="Tahoma" w:cs="Tahoma"/>
          <w:sz w:val="20"/>
          <w:szCs w:val="20"/>
        </w:rPr>
        <w:t>deste edital</w:t>
      </w:r>
      <w:r w:rsidRPr="00D27669">
        <w:rPr>
          <w:rFonts w:ascii="Tahoma" w:hAnsi="Tahoma" w:cs="Tahoma"/>
          <w:b/>
          <w:bCs/>
          <w:sz w:val="20"/>
          <w:szCs w:val="20"/>
        </w:rPr>
        <w:t>, contados a partir da data da formalização do pedido</w:t>
      </w:r>
      <w:r w:rsidRPr="00D27669">
        <w:rPr>
          <w:rFonts w:ascii="Tahoma" w:hAnsi="Tahoma" w:cs="Tahoma"/>
          <w:sz w:val="20"/>
          <w:szCs w:val="20"/>
        </w:rPr>
        <w:t>.</w:t>
      </w:r>
    </w:p>
    <w:p w14:paraId="598E27E1" w14:textId="77777777" w:rsidR="00397FCE" w:rsidRPr="00D27669" w:rsidRDefault="00397FCE" w:rsidP="00B3237C">
      <w:pPr>
        <w:spacing w:after="0" w:line="360" w:lineRule="auto"/>
        <w:ind w:firstLine="709"/>
        <w:jc w:val="both"/>
        <w:rPr>
          <w:rFonts w:ascii="Tahoma" w:hAnsi="Tahoma" w:cs="Tahoma"/>
          <w:sz w:val="20"/>
          <w:szCs w:val="20"/>
        </w:rPr>
      </w:pPr>
      <w:r w:rsidRPr="00D27669">
        <w:rPr>
          <w:rFonts w:ascii="Tahoma" w:hAnsi="Tahoma" w:cs="Tahoma"/>
          <w:sz w:val="20"/>
          <w:szCs w:val="20"/>
        </w:rPr>
        <w:t>2.3. Ocorrerá a rejeição no recebimento do(s) produto(s) se não estiver(em) de acordo com o solicitado e deverá(ão) ser substituído(s) pelo licitante vencedor no prazo máximo de 05 (cinco) dias úteis, a contar da data da recusa.</w:t>
      </w:r>
    </w:p>
    <w:p w14:paraId="3D9CCFD6" w14:textId="77777777" w:rsidR="00397FCE" w:rsidRPr="00D27669" w:rsidRDefault="00397FCE" w:rsidP="00B3237C">
      <w:pPr>
        <w:spacing w:after="0" w:line="360" w:lineRule="auto"/>
        <w:jc w:val="both"/>
        <w:rPr>
          <w:rFonts w:ascii="Tahoma" w:hAnsi="Tahoma" w:cs="Tahoma"/>
          <w:b/>
          <w:i/>
          <w:sz w:val="20"/>
          <w:szCs w:val="20"/>
        </w:rPr>
      </w:pPr>
    </w:p>
    <w:p w14:paraId="43DE0A33" w14:textId="77777777" w:rsidR="00397FCE" w:rsidRPr="00D27669" w:rsidRDefault="00397FCE" w:rsidP="00B3237C">
      <w:pPr>
        <w:spacing w:after="0" w:line="360" w:lineRule="auto"/>
        <w:jc w:val="both"/>
        <w:rPr>
          <w:rFonts w:ascii="Tahoma" w:hAnsi="Tahoma" w:cs="Tahoma"/>
          <w:b/>
          <w:i/>
          <w:sz w:val="20"/>
          <w:szCs w:val="20"/>
        </w:rPr>
      </w:pPr>
      <w:r w:rsidRPr="00D27669">
        <w:rPr>
          <w:rFonts w:ascii="Tahoma" w:hAnsi="Tahoma" w:cs="Tahoma"/>
          <w:b/>
          <w:i/>
          <w:sz w:val="20"/>
          <w:szCs w:val="20"/>
        </w:rPr>
        <w:t>3.</w:t>
      </w:r>
      <w:r w:rsidRPr="00D27669">
        <w:rPr>
          <w:rFonts w:ascii="Tahoma" w:hAnsi="Tahoma" w:cs="Tahoma"/>
          <w:b/>
          <w:i/>
          <w:sz w:val="20"/>
          <w:szCs w:val="20"/>
        </w:rPr>
        <w:tab/>
        <w:t>DAS CONDIÇÕES PARA PARTICIPAÇÃO.</w:t>
      </w:r>
    </w:p>
    <w:p w14:paraId="383A2EFA" w14:textId="77777777" w:rsidR="00397FCE" w:rsidRPr="00D27669" w:rsidRDefault="00397FCE" w:rsidP="00B3237C">
      <w:pPr>
        <w:spacing w:after="0" w:line="360" w:lineRule="auto"/>
        <w:ind w:firstLine="709"/>
        <w:jc w:val="both"/>
        <w:rPr>
          <w:rFonts w:ascii="Tahoma" w:hAnsi="Tahoma" w:cs="Tahoma"/>
          <w:sz w:val="20"/>
          <w:szCs w:val="20"/>
        </w:rPr>
      </w:pPr>
      <w:r w:rsidRPr="00D27669">
        <w:rPr>
          <w:rFonts w:ascii="Tahoma" w:hAnsi="Tahoma" w:cs="Tahoma"/>
          <w:sz w:val="20"/>
          <w:szCs w:val="20"/>
        </w:rPr>
        <w:t>3.1</w:t>
      </w:r>
      <w:r w:rsidRPr="00D27669">
        <w:rPr>
          <w:rFonts w:ascii="Tahoma" w:hAnsi="Tahoma" w:cs="Tahoma"/>
          <w:b/>
          <w:sz w:val="20"/>
          <w:szCs w:val="20"/>
        </w:rPr>
        <w:t>.</w:t>
      </w:r>
      <w:r w:rsidRPr="00D27669">
        <w:rPr>
          <w:rFonts w:ascii="Tahoma" w:hAnsi="Tahoma" w:cs="Tahoma"/>
          <w:sz w:val="20"/>
          <w:szCs w:val="20"/>
        </w:rPr>
        <w:t xml:space="preserve"> Poderão apresentar-se à Licitação:</w:t>
      </w:r>
    </w:p>
    <w:p w14:paraId="2B290E9A" w14:textId="2C1AAB2E" w:rsidR="00397FCE" w:rsidRPr="00D27669" w:rsidRDefault="00397FCE" w:rsidP="00B3237C">
      <w:pPr>
        <w:spacing w:after="0" w:line="360" w:lineRule="auto"/>
        <w:ind w:firstLine="1417"/>
        <w:jc w:val="both"/>
        <w:rPr>
          <w:rFonts w:ascii="Tahoma" w:hAnsi="Tahoma" w:cs="Tahoma"/>
          <w:sz w:val="20"/>
          <w:szCs w:val="20"/>
        </w:rPr>
      </w:pPr>
      <w:r w:rsidRPr="00D27669">
        <w:rPr>
          <w:rFonts w:ascii="Tahoma" w:hAnsi="Tahoma" w:cs="Tahoma"/>
          <w:sz w:val="20"/>
          <w:szCs w:val="20"/>
        </w:rPr>
        <w:t xml:space="preserve">3.1.1. Para as </w:t>
      </w:r>
      <w:r w:rsidRPr="00D27669">
        <w:rPr>
          <w:rFonts w:ascii="Tahoma" w:hAnsi="Tahoma" w:cs="Tahoma"/>
          <w:b/>
          <w:sz w:val="20"/>
          <w:szCs w:val="20"/>
        </w:rPr>
        <w:t xml:space="preserve">os itens da cota principal descritos no </w:t>
      </w:r>
      <w:r w:rsidRPr="00D27669">
        <w:rPr>
          <w:rFonts w:ascii="Tahoma" w:hAnsi="Tahoma" w:cs="Tahoma"/>
          <w:b/>
          <w:bCs/>
          <w:i/>
          <w:iCs/>
          <w:sz w:val="20"/>
          <w:szCs w:val="20"/>
          <w:u w:val="single"/>
        </w:rPr>
        <w:t xml:space="preserve">ANEXO </w:t>
      </w:r>
      <w:r w:rsidR="00D65FDD" w:rsidRPr="00D27669">
        <w:rPr>
          <w:rFonts w:ascii="Tahoma" w:hAnsi="Tahoma" w:cs="Tahoma"/>
          <w:b/>
          <w:bCs/>
          <w:i/>
          <w:iCs/>
          <w:sz w:val="20"/>
          <w:szCs w:val="20"/>
          <w:u w:val="single"/>
        </w:rPr>
        <w:t xml:space="preserve">I </w:t>
      </w:r>
      <w:r w:rsidR="00D65FDD" w:rsidRPr="00D27669">
        <w:rPr>
          <w:rFonts w:ascii="Tahoma" w:hAnsi="Tahoma" w:cs="Tahoma"/>
          <w:sz w:val="20"/>
          <w:szCs w:val="20"/>
        </w:rPr>
        <w:t>deste</w:t>
      </w:r>
      <w:r w:rsidRPr="00D27669">
        <w:rPr>
          <w:rFonts w:ascii="Tahoma" w:hAnsi="Tahoma" w:cs="Tahoma"/>
          <w:sz w:val="20"/>
          <w:szCs w:val="20"/>
        </w:rPr>
        <w:t xml:space="preserve"> edital</w:t>
      </w:r>
      <w:r w:rsidRPr="00D27669">
        <w:rPr>
          <w:rFonts w:ascii="Tahoma" w:hAnsi="Tahoma" w:cs="Tahoma"/>
          <w:b/>
          <w:sz w:val="20"/>
          <w:szCs w:val="20"/>
        </w:rPr>
        <w:t>:</w:t>
      </w:r>
      <w:r w:rsidRPr="00D27669">
        <w:rPr>
          <w:rFonts w:ascii="Tahoma" w:hAnsi="Tahoma" w:cs="Tahoma"/>
          <w:sz w:val="20"/>
          <w:szCs w:val="20"/>
        </w:rPr>
        <w:t xml:space="preserve"> </w:t>
      </w:r>
      <w:r w:rsidRPr="00D27669">
        <w:rPr>
          <w:rFonts w:ascii="Tahoma" w:hAnsi="Tahoma" w:cs="Tahoma"/>
          <w:b/>
          <w:sz w:val="20"/>
          <w:szCs w:val="20"/>
        </w:rPr>
        <w:t>quaisquer empresas interessadas,</w:t>
      </w:r>
      <w:r w:rsidRPr="00D27669">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6122055B" w14:textId="4DA8C139"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t xml:space="preserve">3.1.2. Para as </w:t>
      </w:r>
      <w:r w:rsidRPr="00D27669">
        <w:rPr>
          <w:rFonts w:ascii="Tahoma" w:hAnsi="Tahoma" w:cs="Tahoma"/>
          <w:b/>
          <w:sz w:val="20"/>
          <w:szCs w:val="20"/>
        </w:rPr>
        <w:t xml:space="preserve">os itens da cota reservada, caso houver, descritos no </w:t>
      </w:r>
      <w:r w:rsidRPr="00D27669">
        <w:rPr>
          <w:rFonts w:ascii="Tahoma" w:hAnsi="Tahoma" w:cs="Tahoma"/>
          <w:b/>
          <w:bCs/>
          <w:i/>
          <w:iCs/>
          <w:sz w:val="20"/>
          <w:szCs w:val="20"/>
          <w:u w:val="single"/>
        </w:rPr>
        <w:t xml:space="preserve">ANEXO </w:t>
      </w:r>
      <w:r w:rsidR="00D65FDD" w:rsidRPr="00D27669">
        <w:rPr>
          <w:rFonts w:ascii="Tahoma" w:hAnsi="Tahoma" w:cs="Tahoma"/>
          <w:b/>
          <w:bCs/>
          <w:i/>
          <w:iCs/>
          <w:sz w:val="20"/>
          <w:szCs w:val="20"/>
          <w:u w:val="single"/>
        </w:rPr>
        <w:t xml:space="preserve">I </w:t>
      </w:r>
      <w:r w:rsidR="00D65FDD" w:rsidRPr="00D27669">
        <w:rPr>
          <w:rFonts w:ascii="Tahoma" w:hAnsi="Tahoma" w:cs="Tahoma"/>
          <w:sz w:val="20"/>
          <w:szCs w:val="20"/>
        </w:rPr>
        <w:t>deste</w:t>
      </w:r>
      <w:r w:rsidRPr="00D27669">
        <w:rPr>
          <w:rFonts w:ascii="Tahoma" w:hAnsi="Tahoma" w:cs="Tahoma"/>
          <w:sz w:val="20"/>
          <w:szCs w:val="20"/>
        </w:rPr>
        <w:t xml:space="preserve"> edital, </w:t>
      </w:r>
      <w:r w:rsidRPr="00D27669">
        <w:rPr>
          <w:rFonts w:ascii="Tahoma" w:hAnsi="Tahoma" w:cs="Tahoma"/>
          <w:b/>
          <w:sz w:val="20"/>
          <w:szCs w:val="20"/>
        </w:rPr>
        <w:t>se houver, exclusivamente: “Microempresas e Empresas de Pequeno Porte”,</w:t>
      </w:r>
      <w:r w:rsidRPr="00D27669">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713464F9" w14:textId="77777777" w:rsidR="00397FCE" w:rsidRPr="00D27669" w:rsidRDefault="00397FCE" w:rsidP="00B3237C">
      <w:pPr>
        <w:spacing w:after="0" w:line="360" w:lineRule="auto"/>
        <w:ind w:firstLine="1418"/>
        <w:jc w:val="both"/>
        <w:rPr>
          <w:rFonts w:ascii="Tahoma" w:hAnsi="Tahoma" w:cs="Tahoma"/>
          <w:b/>
          <w:bCs/>
          <w:sz w:val="20"/>
          <w:szCs w:val="20"/>
        </w:rPr>
      </w:pPr>
      <w:r w:rsidRPr="00D27669">
        <w:rPr>
          <w:rFonts w:ascii="Tahoma" w:hAnsi="Tahoma" w:cs="Tahoma"/>
          <w:sz w:val="20"/>
          <w:szCs w:val="20"/>
        </w:rPr>
        <w:t xml:space="preserve">3.1.3. Caso o certame seja destinado </w:t>
      </w:r>
      <w:r w:rsidRPr="00D27669">
        <w:rPr>
          <w:rFonts w:ascii="Tahoma" w:hAnsi="Tahoma" w:cs="Tahoma"/>
          <w:b/>
          <w:bCs/>
          <w:sz w:val="20"/>
          <w:szCs w:val="20"/>
        </w:rPr>
        <w:t>exclusivamente</w:t>
      </w:r>
      <w:r w:rsidRPr="00D27669">
        <w:rPr>
          <w:rFonts w:ascii="Tahoma" w:hAnsi="Tahoma" w:cs="Tahoma"/>
          <w:sz w:val="20"/>
          <w:szCs w:val="20"/>
        </w:rPr>
        <w:t xml:space="preserve"> para empresas enquadradas como ME/EPP, conforme legislação vigente, será determinado </w:t>
      </w:r>
      <w:r w:rsidRPr="00D27669">
        <w:rPr>
          <w:rFonts w:ascii="Tahoma" w:hAnsi="Tahoma" w:cs="Tahoma"/>
          <w:b/>
          <w:bCs/>
          <w:sz w:val="20"/>
          <w:szCs w:val="20"/>
        </w:rPr>
        <w:t>no item 2.1 do Anexo I deste Edital.</w:t>
      </w:r>
    </w:p>
    <w:p w14:paraId="02129A66" w14:textId="77777777" w:rsidR="00397FCE" w:rsidRPr="00D27669" w:rsidRDefault="00397FCE" w:rsidP="00B3237C">
      <w:pPr>
        <w:spacing w:after="0" w:line="360" w:lineRule="auto"/>
        <w:ind w:firstLine="709"/>
        <w:jc w:val="both"/>
        <w:rPr>
          <w:rFonts w:ascii="Tahoma" w:hAnsi="Tahoma" w:cs="Tahoma"/>
          <w:sz w:val="20"/>
          <w:szCs w:val="20"/>
        </w:rPr>
      </w:pPr>
      <w:r w:rsidRPr="00D27669">
        <w:rPr>
          <w:rFonts w:ascii="Tahoma" w:hAnsi="Tahoma" w:cs="Tahoma"/>
          <w:sz w:val="20"/>
          <w:szCs w:val="20"/>
        </w:rPr>
        <w:t>3.2. Estão impedidas de participar, das fases do processo licitatório, as empresas que:</w:t>
      </w:r>
    </w:p>
    <w:p w14:paraId="1EB9EAF0" w14:textId="77777777"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t>a) estejam cumprindo penalidade de suspensão temporária ou outras penalidades impostas pela Administração Pública do Município, motivas pelas hipóteses previstas no artigo 153 da Lei Federal n° 14.133 de 1º de abril de 2.021;</w:t>
      </w:r>
    </w:p>
    <w:p w14:paraId="5D76AF49" w14:textId="77777777"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lastRenderedPageBreak/>
        <w:t>b) tenham sido declaradas inidôneas em qualquer esfera de Governo; e/ou</w:t>
      </w:r>
    </w:p>
    <w:p w14:paraId="2D2F79E8" w14:textId="77777777"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t xml:space="preserve">c) estejam sob falência ou concordata, dissolução ou liquidação. </w:t>
      </w:r>
    </w:p>
    <w:p w14:paraId="116492D3" w14:textId="77777777"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 xml:space="preserve"> </w:t>
      </w:r>
    </w:p>
    <w:p w14:paraId="5A615E73" w14:textId="77777777" w:rsidR="00397FCE" w:rsidRPr="00D27669" w:rsidRDefault="00397FCE" w:rsidP="00B3237C">
      <w:pPr>
        <w:spacing w:after="0" w:line="360" w:lineRule="auto"/>
        <w:jc w:val="both"/>
        <w:rPr>
          <w:rFonts w:ascii="Tahoma" w:hAnsi="Tahoma" w:cs="Tahoma"/>
          <w:i/>
          <w:sz w:val="20"/>
          <w:szCs w:val="20"/>
        </w:rPr>
      </w:pPr>
      <w:r w:rsidRPr="00D27669">
        <w:rPr>
          <w:rFonts w:ascii="Tahoma" w:hAnsi="Tahoma" w:cs="Tahoma"/>
          <w:b/>
          <w:i/>
          <w:sz w:val="20"/>
          <w:szCs w:val="20"/>
        </w:rPr>
        <w:t>4.</w:t>
      </w:r>
      <w:r w:rsidRPr="00D27669">
        <w:rPr>
          <w:rFonts w:ascii="Tahoma" w:hAnsi="Tahoma" w:cs="Tahoma"/>
          <w:i/>
          <w:sz w:val="20"/>
          <w:szCs w:val="20"/>
        </w:rPr>
        <w:t xml:space="preserve"> </w:t>
      </w:r>
      <w:r w:rsidRPr="00D27669">
        <w:rPr>
          <w:rFonts w:ascii="Tahoma" w:hAnsi="Tahoma" w:cs="Tahoma"/>
          <w:i/>
          <w:sz w:val="20"/>
          <w:szCs w:val="20"/>
        </w:rPr>
        <w:tab/>
      </w:r>
      <w:r w:rsidRPr="00D27669">
        <w:rPr>
          <w:rStyle w:val="Forte"/>
          <w:rFonts w:ascii="Tahoma" w:hAnsi="Tahoma" w:cs="Tahoma"/>
          <w:i/>
          <w:sz w:val="20"/>
          <w:szCs w:val="20"/>
        </w:rPr>
        <w:t>DO CREDENCIAMENTO</w:t>
      </w:r>
      <w:r w:rsidRPr="00D27669">
        <w:rPr>
          <w:rFonts w:ascii="Tahoma" w:hAnsi="Tahoma" w:cs="Tahoma"/>
          <w:i/>
          <w:sz w:val="20"/>
          <w:szCs w:val="20"/>
        </w:rPr>
        <w:t xml:space="preserve">. </w:t>
      </w:r>
    </w:p>
    <w:p w14:paraId="64714BA6" w14:textId="77777777"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4.1. As empresas licitantes interessadas em participar do certame deverão proceder ao credenciamento antes da data marcada para início da sessão pública via internet.</w:t>
      </w:r>
    </w:p>
    <w:p w14:paraId="69701264" w14:textId="77777777"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 xml:space="preserve">4.2. O credenciamento dar-se-á pela atribuição de chave de identificação e de senha, pessoal e intransferível, para acesso ao Sistema Eletrônico, no site: </w:t>
      </w:r>
      <w:hyperlink r:id="rId11" w:history="1">
        <w:r w:rsidRPr="00D27669">
          <w:rPr>
            <w:rStyle w:val="Hyperlink"/>
            <w:rFonts w:ascii="Tahoma" w:hAnsi="Tahoma" w:cs="Tahoma"/>
            <w:sz w:val="20"/>
            <w:szCs w:val="20"/>
          </w:rPr>
          <w:t>https://bnccompras.com/Home/Login</w:t>
        </w:r>
      </w:hyperlink>
      <w:r w:rsidRPr="00D27669">
        <w:rPr>
          <w:rFonts w:ascii="Tahoma" w:hAnsi="Tahoma" w:cs="Tahoma"/>
          <w:sz w:val="20"/>
          <w:szCs w:val="20"/>
        </w:rPr>
        <w:t>.</w:t>
      </w:r>
    </w:p>
    <w:p w14:paraId="0B7E8689" w14:textId="77777777"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0FFBE115" w14:textId="30AFA785"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 xml:space="preserve">4.4. Maiores informações sobre o credenciamento deverão ser obtidas diretamente pelo site: </w:t>
      </w:r>
      <w:hyperlink r:id="rId12" w:history="1">
        <w:r w:rsidRPr="00D27669">
          <w:rPr>
            <w:rStyle w:val="Hyperlink"/>
            <w:rFonts w:ascii="Tahoma" w:hAnsi="Tahoma" w:cs="Tahoma"/>
            <w:sz w:val="20"/>
            <w:szCs w:val="20"/>
          </w:rPr>
          <w:t>https://bnccompras.com/Home/Login</w:t>
        </w:r>
      </w:hyperlink>
      <w:r w:rsidRPr="00D27669">
        <w:rPr>
          <w:rFonts w:ascii="Tahoma" w:hAnsi="Tahoma" w:cs="Tahoma"/>
          <w:sz w:val="20"/>
          <w:szCs w:val="20"/>
        </w:rPr>
        <w:t xml:space="preserve">, telefone: (42) 3026-4570 ou aplicativo </w:t>
      </w:r>
      <w:r w:rsidR="00D65FDD" w:rsidRPr="00D27669">
        <w:rPr>
          <w:rFonts w:ascii="Tahoma" w:hAnsi="Tahoma" w:cs="Tahoma"/>
          <w:sz w:val="20"/>
          <w:szCs w:val="20"/>
        </w:rPr>
        <w:t>WhatsApp</w:t>
      </w:r>
      <w:r w:rsidRPr="00D27669">
        <w:rPr>
          <w:rFonts w:ascii="Tahoma" w:hAnsi="Tahoma" w:cs="Tahoma"/>
          <w:sz w:val="20"/>
          <w:szCs w:val="20"/>
        </w:rPr>
        <w:t xml:space="preserve">: (42) 3026-4550. Como apoio, os contatos da Seção de Licitação, telefones n° (19) 3583.9305 / (19) 3583.9306 ou e-mail: </w:t>
      </w:r>
      <w:hyperlink r:id="rId13" w:history="1">
        <w:r w:rsidRPr="00D27669">
          <w:rPr>
            <w:rStyle w:val="Hyperlink"/>
            <w:rFonts w:ascii="Tahoma" w:hAnsi="Tahoma" w:cs="Tahoma"/>
            <w:sz w:val="20"/>
            <w:szCs w:val="20"/>
          </w:rPr>
          <w:t>pregao@descalvado.sp.gov.br</w:t>
        </w:r>
      </w:hyperlink>
      <w:r w:rsidRPr="00D27669">
        <w:rPr>
          <w:rFonts w:ascii="Tahoma" w:hAnsi="Tahoma" w:cs="Tahoma"/>
          <w:sz w:val="20"/>
          <w:szCs w:val="20"/>
        </w:rPr>
        <w:t>.</w:t>
      </w:r>
    </w:p>
    <w:p w14:paraId="4CF695A8" w14:textId="77777777"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4.5. O uso da senha de acesso pelo licitante é de sua responsabilidade exclusiva, incluindo todas as informações prestadas e qualquer transação efetuada diretamente ou por seu representante, não cabendo ao provedor do Sistema ou a Comissão de Pregão, promotora da licitação, responsabilidade por eventuais danos decorrentes do uso indevido da senha, ainda que por terceiros.</w:t>
      </w:r>
    </w:p>
    <w:p w14:paraId="2AD81C42" w14:textId="77777777"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4.6. A perda da senha ou a quebra de sigilo deverá ser comunicada imediatamente ao provedor do sistema para imediato bloqueio de acesso.</w:t>
      </w:r>
    </w:p>
    <w:p w14:paraId="3FC0DBBB" w14:textId="535C88A9" w:rsidR="00397FCE" w:rsidRPr="00D27669" w:rsidRDefault="00397FCE" w:rsidP="00B3237C">
      <w:pPr>
        <w:autoSpaceDE w:val="0"/>
        <w:autoSpaceDN w:val="0"/>
        <w:adjustRightInd w:val="0"/>
        <w:spacing w:after="0" w:line="360" w:lineRule="auto"/>
        <w:ind w:firstLine="709"/>
        <w:jc w:val="both"/>
        <w:rPr>
          <w:rFonts w:ascii="Tahoma" w:hAnsi="Tahoma" w:cs="Tahoma"/>
          <w:sz w:val="20"/>
          <w:szCs w:val="20"/>
        </w:rPr>
      </w:pPr>
      <w:r w:rsidRPr="00D27669">
        <w:rPr>
          <w:rFonts w:ascii="Tahoma" w:hAnsi="Tahoma" w:cs="Tahoma"/>
          <w:sz w:val="20"/>
          <w:szCs w:val="20"/>
        </w:rPr>
        <w:t xml:space="preserve">4.7. Para os esclarecimentos e dúvidas referentes à plataforma a ser utilizada neste certame, entrar em contato, exclusivamente, pelo site: </w:t>
      </w:r>
      <w:hyperlink r:id="rId14" w:history="1">
        <w:r w:rsidRPr="00D27669">
          <w:rPr>
            <w:rStyle w:val="Hyperlink"/>
            <w:rFonts w:ascii="Tahoma" w:hAnsi="Tahoma" w:cs="Tahoma"/>
            <w:sz w:val="20"/>
            <w:szCs w:val="20"/>
          </w:rPr>
          <w:t>https://bnccompras.com/Home/Login</w:t>
        </w:r>
      </w:hyperlink>
      <w:r w:rsidRPr="00D27669">
        <w:rPr>
          <w:rFonts w:ascii="Tahoma" w:hAnsi="Tahoma" w:cs="Tahoma"/>
          <w:sz w:val="20"/>
          <w:szCs w:val="20"/>
        </w:rPr>
        <w:t xml:space="preserve">, telefone: (42) 3026-4570 ou aplicativo </w:t>
      </w:r>
      <w:r w:rsidR="00D65FDD" w:rsidRPr="00D27669">
        <w:rPr>
          <w:rFonts w:ascii="Tahoma" w:hAnsi="Tahoma" w:cs="Tahoma"/>
          <w:sz w:val="20"/>
          <w:szCs w:val="20"/>
        </w:rPr>
        <w:t>WhatsApp</w:t>
      </w:r>
      <w:r w:rsidRPr="00D27669">
        <w:rPr>
          <w:rFonts w:ascii="Tahoma" w:hAnsi="Tahoma" w:cs="Tahoma"/>
          <w:sz w:val="20"/>
          <w:szCs w:val="20"/>
        </w:rPr>
        <w:t>: (42) 3026-4550. Esse suporte estará disponível apenas em dias úteis e horários comerciais.</w:t>
      </w:r>
    </w:p>
    <w:p w14:paraId="64BA60E9" w14:textId="77777777" w:rsidR="00397FCE" w:rsidRPr="00D27669" w:rsidRDefault="00397FCE" w:rsidP="00B3237C">
      <w:pPr>
        <w:autoSpaceDE w:val="0"/>
        <w:autoSpaceDN w:val="0"/>
        <w:adjustRightInd w:val="0"/>
        <w:spacing w:after="0" w:line="360" w:lineRule="auto"/>
        <w:ind w:firstLine="709"/>
        <w:jc w:val="both"/>
        <w:rPr>
          <w:rFonts w:ascii="Tahoma" w:hAnsi="Tahoma" w:cs="Tahoma"/>
          <w:sz w:val="20"/>
          <w:szCs w:val="20"/>
        </w:rPr>
      </w:pPr>
      <w:r w:rsidRPr="00D27669">
        <w:rPr>
          <w:rFonts w:ascii="Tahoma" w:hAnsi="Tahoma" w:cs="Tahoma"/>
          <w:sz w:val="20"/>
          <w:szCs w:val="20"/>
        </w:rPr>
        <w:t xml:space="preserve">4.8. Para os esclarecimentos e dúvidas referentes ao processo licitatório, entrar em contato, exclusivamente, pelos telefones n° (19) 3583.9305 / (19) 3583.9306 ou e-mail: </w:t>
      </w:r>
      <w:hyperlink r:id="rId15" w:history="1">
        <w:r w:rsidRPr="00D27669">
          <w:rPr>
            <w:rStyle w:val="Hyperlink"/>
            <w:rFonts w:ascii="Tahoma" w:hAnsi="Tahoma" w:cs="Tahoma"/>
            <w:sz w:val="20"/>
            <w:szCs w:val="20"/>
          </w:rPr>
          <w:t>pregao@descalvado.sp.gov.br</w:t>
        </w:r>
      </w:hyperlink>
      <w:r w:rsidRPr="00D27669">
        <w:rPr>
          <w:rFonts w:ascii="Tahoma" w:hAnsi="Tahoma" w:cs="Tahoma"/>
          <w:sz w:val="20"/>
          <w:szCs w:val="20"/>
        </w:rPr>
        <w:t>. Esse suporte estará disponível apenas em dias úteis e horários comerciais.</w:t>
      </w:r>
    </w:p>
    <w:p w14:paraId="5D24AB86" w14:textId="77777777" w:rsidR="00397FCE" w:rsidRPr="00D27669" w:rsidRDefault="00397FCE" w:rsidP="00B3237C">
      <w:pPr>
        <w:pStyle w:val="Default"/>
        <w:spacing w:line="360" w:lineRule="auto"/>
        <w:rPr>
          <w:rFonts w:ascii="Tahoma" w:hAnsi="Tahoma" w:cs="Tahoma"/>
          <w:b/>
          <w:bCs/>
          <w:i/>
          <w:iCs/>
          <w:color w:val="auto"/>
          <w:sz w:val="20"/>
          <w:szCs w:val="20"/>
        </w:rPr>
      </w:pPr>
    </w:p>
    <w:p w14:paraId="62D52E8F" w14:textId="77777777" w:rsidR="00397FCE" w:rsidRPr="00D27669" w:rsidRDefault="00397FCE" w:rsidP="00B3237C">
      <w:pPr>
        <w:pStyle w:val="Default"/>
        <w:spacing w:line="360" w:lineRule="auto"/>
        <w:rPr>
          <w:rFonts w:ascii="Tahoma" w:hAnsi="Tahoma" w:cs="Tahoma"/>
          <w:i/>
          <w:iCs/>
          <w:color w:val="auto"/>
          <w:sz w:val="20"/>
          <w:szCs w:val="20"/>
        </w:rPr>
      </w:pPr>
      <w:r w:rsidRPr="00D27669">
        <w:rPr>
          <w:rFonts w:ascii="Tahoma" w:hAnsi="Tahoma" w:cs="Tahoma"/>
          <w:b/>
          <w:bCs/>
          <w:i/>
          <w:iCs/>
          <w:color w:val="auto"/>
          <w:sz w:val="20"/>
          <w:szCs w:val="20"/>
        </w:rPr>
        <w:t xml:space="preserve">5. </w:t>
      </w:r>
      <w:r w:rsidRPr="00D27669">
        <w:rPr>
          <w:rFonts w:ascii="Tahoma" w:hAnsi="Tahoma" w:cs="Tahoma"/>
          <w:b/>
          <w:bCs/>
          <w:i/>
          <w:iCs/>
          <w:color w:val="auto"/>
          <w:sz w:val="20"/>
          <w:szCs w:val="20"/>
        </w:rPr>
        <w:tab/>
        <w:t xml:space="preserve">DA CONEXÃO COM O SISTEMA. </w:t>
      </w:r>
    </w:p>
    <w:p w14:paraId="27681FF5" w14:textId="77777777" w:rsidR="00397FCE" w:rsidRPr="00D27669" w:rsidRDefault="00397FCE" w:rsidP="00B3237C">
      <w:pPr>
        <w:pStyle w:val="Default"/>
        <w:spacing w:line="360" w:lineRule="auto"/>
        <w:ind w:firstLine="708"/>
        <w:jc w:val="both"/>
        <w:rPr>
          <w:rFonts w:ascii="Tahoma" w:hAnsi="Tahoma" w:cs="Tahoma"/>
          <w:color w:val="auto"/>
          <w:sz w:val="20"/>
          <w:szCs w:val="20"/>
        </w:rPr>
      </w:pPr>
      <w:bookmarkStart w:id="4" w:name="_Hlk165993644"/>
      <w:r w:rsidRPr="00D27669">
        <w:rPr>
          <w:rFonts w:ascii="Tahoma" w:hAnsi="Tahoma" w:cs="Tahoma"/>
          <w:color w:val="auto"/>
          <w:sz w:val="20"/>
          <w:szCs w:val="20"/>
        </w:rPr>
        <w:t xml:space="preserve">5.1. A participação no pregão dar-se-á por meio de conexão do licitante ao sistema eletrônico acima citado, mediante digitação de sua senha, pessoal e intransferível, e subsequente preenchimento da Proposta Comercial Inicial, exclusivamente por meio do referido sistema eletrônico, observados datas e horários limites estabelecidos neste edital. </w:t>
      </w:r>
    </w:p>
    <w:p w14:paraId="609EC515" w14:textId="77777777" w:rsidR="00397FCE" w:rsidRPr="00D27669" w:rsidRDefault="00397FCE" w:rsidP="00B3237C">
      <w:pPr>
        <w:pStyle w:val="Default"/>
        <w:spacing w:line="360" w:lineRule="auto"/>
        <w:ind w:firstLine="708"/>
        <w:jc w:val="both"/>
        <w:rPr>
          <w:rFonts w:ascii="Tahoma" w:hAnsi="Tahoma" w:cs="Tahoma"/>
          <w:color w:val="auto"/>
          <w:sz w:val="20"/>
          <w:szCs w:val="20"/>
        </w:rPr>
      </w:pPr>
      <w:r w:rsidRPr="00D27669">
        <w:rPr>
          <w:rFonts w:ascii="Tahoma" w:hAnsi="Tahoma" w:cs="Tahoma"/>
          <w:color w:val="auto"/>
          <w:sz w:val="20"/>
          <w:szCs w:val="20"/>
        </w:rPr>
        <w:lastRenderedPageBreak/>
        <w:t xml:space="preserve">5.2. O preenchimento da proposta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45FB909E" w14:textId="77777777" w:rsidR="00397FCE" w:rsidRPr="00D27669" w:rsidRDefault="00397FCE" w:rsidP="00B3237C">
      <w:pPr>
        <w:pStyle w:val="Default"/>
        <w:spacing w:line="360" w:lineRule="auto"/>
        <w:ind w:firstLine="708"/>
        <w:jc w:val="both"/>
        <w:rPr>
          <w:rFonts w:ascii="Tahoma" w:hAnsi="Tahoma" w:cs="Tahoma"/>
          <w:color w:val="auto"/>
          <w:sz w:val="20"/>
          <w:szCs w:val="20"/>
        </w:rPr>
      </w:pPr>
      <w:r w:rsidRPr="00D27669">
        <w:rPr>
          <w:rFonts w:ascii="Tahoma" w:hAnsi="Tahoma" w:cs="Tahoma"/>
          <w:color w:val="auto"/>
          <w:sz w:val="20"/>
          <w:szCs w:val="20"/>
        </w:rPr>
        <w:t>5.3. O comparecimento ao site do representante legal da licitante é imprescindível em todas as sessões pertinentes a este certame licitatório.</w:t>
      </w:r>
    </w:p>
    <w:p w14:paraId="5EE7DD01" w14:textId="77777777" w:rsidR="00397FCE" w:rsidRPr="00D27669" w:rsidRDefault="00397FCE" w:rsidP="00B3237C">
      <w:pPr>
        <w:pStyle w:val="Default"/>
        <w:spacing w:line="360" w:lineRule="auto"/>
        <w:ind w:firstLine="1416"/>
        <w:jc w:val="both"/>
        <w:rPr>
          <w:rFonts w:ascii="Tahoma" w:hAnsi="Tahoma" w:cs="Tahoma"/>
          <w:color w:val="auto"/>
          <w:sz w:val="20"/>
          <w:szCs w:val="20"/>
        </w:rPr>
      </w:pPr>
      <w:r w:rsidRPr="00D27669">
        <w:rPr>
          <w:rFonts w:ascii="Tahoma" w:hAnsi="Tahoma" w:cs="Tahoma"/>
          <w:color w:val="auto"/>
          <w:sz w:val="20"/>
          <w:szCs w:val="20"/>
        </w:rPr>
        <w:t xml:space="preserve">5.3.1. A ausência do representante legal da licitante nos horários e datas marcadas no CHAT MENSAGENS, implicará na aceitação por parte do representante legal ausente de todas e quaisquer decisões tomadas pela(o) pregoeira(o) e aceitas pelos licitantes presentes. </w:t>
      </w:r>
    </w:p>
    <w:p w14:paraId="001666E1"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5.4. No caso de desconexão com a(o) pregoeira(o), no decorrer da etapa competitiva do pregão, o sistema eletrônico poderá permanecer acessível aos licitantes para a recepção dos lances.</w:t>
      </w:r>
    </w:p>
    <w:p w14:paraId="76756E59"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5.4.1. A(o) pregoeira(o), quando possível, dará continuidade à sua atuação no certame, sem prejuízo dos atos realizados.</w:t>
      </w:r>
    </w:p>
    <w:p w14:paraId="12173769"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5.4.2. Quando a desconexão persistir por tempo superior a 10 (dez) minutos, a sessão do Pregão Eletrônico poderá ser suspensa e terá reinício somente após comunicação expressa da(o) pregoeira(o) aos licitantes participantes.</w:t>
      </w:r>
    </w:p>
    <w:bookmarkEnd w:id="4"/>
    <w:p w14:paraId="1FB567A0" w14:textId="77777777" w:rsidR="00397FCE" w:rsidRPr="00D27669" w:rsidRDefault="00397FCE" w:rsidP="00B3237C">
      <w:pPr>
        <w:autoSpaceDE w:val="0"/>
        <w:autoSpaceDN w:val="0"/>
        <w:adjustRightInd w:val="0"/>
        <w:spacing w:after="0" w:line="360" w:lineRule="auto"/>
        <w:jc w:val="both"/>
        <w:rPr>
          <w:rFonts w:ascii="Tahoma" w:hAnsi="Tahoma" w:cs="Tahoma"/>
          <w:b/>
          <w:i/>
          <w:sz w:val="20"/>
          <w:szCs w:val="20"/>
        </w:rPr>
      </w:pPr>
    </w:p>
    <w:p w14:paraId="0D552C9C" w14:textId="77777777" w:rsidR="00397FCE" w:rsidRPr="00D27669" w:rsidRDefault="00397FCE" w:rsidP="00B3237C">
      <w:pPr>
        <w:autoSpaceDE w:val="0"/>
        <w:autoSpaceDN w:val="0"/>
        <w:adjustRightInd w:val="0"/>
        <w:spacing w:after="0" w:line="360" w:lineRule="auto"/>
        <w:jc w:val="both"/>
        <w:rPr>
          <w:rFonts w:ascii="Tahoma" w:hAnsi="Tahoma" w:cs="Tahoma"/>
          <w:b/>
          <w:i/>
          <w:sz w:val="20"/>
          <w:szCs w:val="20"/>
        </w:rPr>
      </w:pPr>
      <w:r w:rsidRPr="00D27669">
        <w:rPr>
          <w:rFonts w:ascii="Tahoma" w:hAnsi="Tahoma" w:cs="Tahoma"/>
          <w:b/>
          <w:i/>
          <w:sz w:val="20"/>
          <w:szCs w:val="20"/>
        </w:rPr>
        <w:t xml:space="preserve">6. </w:t>
      </w:r>
      <w:r w:rsidRPr="00D27669">
        <w:rPr>
          <w:rFonts w:ascii="Tahoma" w:hAnsi="Tahoma" w:cs="Tahoma"/>
          <w:b/>
          <w:i/>
          <w:sz w:val="20"/>
          <w:szCs w:val="20"/>
        </w:rPr>
        <w:tab/>
        <w:t>DA PROPOSTA COMERCIAL.</w:t>
      </w:r>
    </w:p>
    <w:p w14:paraId="063F4186" w14:textId="77777777" w:rsidR="00FD1340" w:rsidRDefault="00397FCE" w:rsidP="00B3237C">
      <w:pPr>
        <w:autoSpaceDE w:val="0"/>
        <w:autoSpaceDN w:val="0"/>
        <w:adjustRightInd w:val="0"/>
        <w:spacing w:after="0" w:line="360" w:lineRule="auto"/>
        <w:ind w:firstLine="708"/>
        <w:jc w:val="both"/>
        <w:rPr>
          <w:rFonts w:ascii="Tahoma" w:hAnsi="Tahoma" w:cs="Tahoma"/>
          <w:sz w:val="20"/>
          <w:szCs w:val="20"/>
        </w:rPr>
      </w:pPr>
      <w:bookmarkStart w:id="5" w:name="_Hlk165993719"/>
      <w:r w:rsidRPr="00D27669">
        <w:rPr>
          <w:rFonts w:ascii="Tahoma" w:hAnsi="Tahoma" w:cs="Tahoma"/>
          <w:sz w:val="20"/>
          <w:szCs w:val="20"/>
        </w:rPr>
        <w:t>6.1. A proposta comercial inicial deverá ser preenchida, exclusivamente, por meio do sistema eletrônico do Portal de Compras Eletrônicas – BNC Informática</w:t>
      </w:r>
      <w:r w:rsidR="00FD1340">
        <w:rPr>
          <w:rFonts w:ascii="Tahoma" w:hAnsi="Tahoma" w:cs="Tahoma"/>
          <w:sz w:val="20"/>
          <w:szCs w:val="20"/>
        </w:rPr>
        <w:t>.</w:t>
      </w:r>
    </w:p>
    <w:p w14:paraId="179D1B17" w14:textId="346B9C0B" w:rsidR="00397FCE" w:rsidRDefault="00FD1340" w:rsidP="00FD1340">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6.1.1</w:t>
      </w:r>
      <w:r w:rsidR="00397FCE" w:rsidRPr="00D27669">
        <w:rPr>
          <w:rFonts w:ascii="Tahoma" w:hAnsi="Tahoma" w:cs="Tahoma"/>
          <w:sz w:val="20"/>
          <w:szCs w:val="20"/>
        </w:rPr>
        <w:t>.</w:t>
      </w:r>
      <w:r>
        <w:rPr>
          <w:rFonts w:ascii="Tahoma" w:hAnsi="Tahoma" w:cs="Tahoma"/>
          <w:sz w:val="20"/>
          <w:szCs w:val="20"/>
        </w:rPr>
        <w:t xml:space="preserve"> Nos casos que sejam exigidos marca, nos termos do artigo 41, inciso I da Lei Federal nº 14.133/21, a aquisição da marca está condicionada ao indicado no edital e seu Anexo.</w:t>
      </w:r>
    </w:p>
    <w:p w14:paraId="14A1262B" w14:textId="36E14B46" w:rsidR="00FD1340" w:rsidRPr="00D27669" w:rsidRDefault="00FD1340" w:rsidP="00FD1340">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6.1.2. No caso de impugnação da marca escolhida pela Administração Pública aplica-se a regra do risco qualitativo, devendo haver demonstração pela empresa impugnantes de que outra marca tem qualidade igual ou superior à marca indicada.</w:t>
      </w:r>
    </w:p>
    <w:p w14:paraId="01250099"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6.2. O licitante deverá preencher sua proposta comercial inicial no sistema eletrônico, contendo:</w:t>
      </w:r>
    </w:p>
    <w:p w14:paraId="0394ACC0"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a) Marca/Modelo/Nº de Registro, quando indicado no modelo de proposta do Anexo I, indicando, se solicitado, o fabricante, número do registro ou inscrição do bem no órgão competente; e</w:t>
      </w:r>
    </w:p>
    <w:p w14:paraId="79B3F9F2"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b) Valor unitário, e/ou total quando for o caso.</w:t>
      </w:r>
    </w:p>
    <w:p w14:paraId="0888A718"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 xml:space="preserve">c) </w:t>
      </w:r>
      <w:bookmarkStart w:id="6" w:name="_Hlk166333073"/>
      <w:r w:rsidRPr="00D27669">
        <w:rPr>
          <w:rFonts w:ascii="Tahoma" w:hAnsi="Tahoma" w:cs="Tahoma"/>
          <w:sz w:val="20"/>
          <w:szCs w:val="20"/>
        </w:rPr>
        <w:t>Demais condições previstas neste edital e no Anexo I.</w:t>
      </w:r>
    </w:p>
    <w:bookmarkEnd w:id="6"/>
    <w:p w14:paraId="7D7F06C7"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6.2.1. Poderá haver indicação de mais de uma marca por item, desde que, sejam compatíveis e atendam o descritivo do edital e seus anexos. Não será admitida, em hipótese alguma, a diferenciação de preços entre as marcas ofertadas para o mesmo item.</w:t>
      </w:r>
    </w:p>
    <w:p w14:paraId="0D33EFF1"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 xml:space="preserve">6.2.2. Fica expressamente vedado a indicação do nome fantasia ou a razão social da empresa, número do CNPJ/MF, endereço, telefone, e-mail, e/ou dados bancários da mesma, ou quaisquer outros dados que identifiquem o participante antes e durante a rodada de lances. </w:t>
      </w:r>
    </w:p>
    <w:p w14:paraId="1C88968B"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lastRenderedPageBreak/>
        <w:t>6.2.3. Quando a marca do produto/serviço identificar o Licitante, poderá o mesmo usar a indicação “Marca Própria”.</w:t>
      </w:r>
    </w:p>
    <w:p w14:paraId="3F04097E"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6.2.4. Quando o objeto licitado for contratação de serviço e/ou a natureza do mesmo não exigir indicação de marca/modelo, em campo próprio na Plataforma deverá usar termo genérico que não identifique a empresa, como por exemplo: serviço, própria(o).</w:t>
      </w:r>
    </w:p>
    <w:p w14:paraId="18ED0D0E"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6.2.5. Caso seja possível a identificação da empresa através da sua proposta antes do fechamento da rodada de lances, a mesma estará automaticamente DESCLASSIFICADA de todo o processo licitatório, pela(o) pregoeira(o).</w:t>
      </w:r>
    </w:p>
    <w:p w14:paraId="591A833D"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 xml:space="preserve">6.3. Encerrada a fase de disputa de lances, a proposta final dos Licitantes vencedores, adequadas ao último valor ofertado, referente aos itens ganhos, desde que não haja solicitação de amostras e documentações dos produtos ofertados, deverá ser anexada à plataforma ou enviada no e-mail: </w:t>
      </w:r>
      <w:hyperlink r:id="rId16" w:history="1">
        <w:r w:rsidRPr="00D27669">
          <w:rPr>
            <w:rStyle w:val="Hyperlink"/>
            <w:rFonts w:ascii="Tahoma" w:hAnsi="Tahoma" w:cs="Tahoma"/>
            <w:sz w:val="20"/>
            <w:szCs w:val="20"/>
          </w:rPr>
          <w:t>pregao@descalvado.sp.gov.br</w:t>
        </w:r>
      </w:hyperlink>
      <w:r w:rsidRPr="00D27669">
        <w:rPr>
          <w:rFonts w:ascii="Tahoma" w:hAnsi="Tahoma" w:cs="Tahoma"/>
          <w:sz w:val="20"/>
          <w:szCs w:val="20"/>
        </w:rPr>
        <w:t xml:space="preserve">, </w:t>
      </w:r>
      <w:bookmarkStart w:id="7" w:name="_Hlk156981978"/>
      <w:r w:rsidRPr="00D27669">
        <w:rPr>
          <w:rFonts w:ascii="Tahoma" w:hAnsi="Tahoma" w:cs="Tahoma"/>
          <w:sz w:val="20"/>
          <w:szCs w:val="20"/>
        </w:rPr>
        <w:t>em até 01 (um) dia útil, ou data indicada pela(o) pregoeira(o) em sessão, via chat mensagens.</w:t>
      </w:r>
    </w:p>
    <w:bookmarkEnd w:id="7"/>
    <w:p w14:paraId="69299AFE"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 xml:space="preserve">6.3.1. A proposta final deverá estar assinada pelo Representante Legal da Empresa, citado nos documentos de habilitação, em linguagem concisa, sem rasuras ou ressalvas, emendas, borrões ou entrelinhas que prejudiquem sua análise, conforme modelo do </w:t>
      </w:r>
      <w:r w:rsidRPr="00D27669">
        <w:rPr>
          <w:rFonts w:ascii="Tahoma" w:hAnsi="Tahoma" w:cs="Tahoma"/>
          <w:b/>
          <w:bCs/>
          <w:i/>
          <w:iCs/>
          <w:sz w:val="20"/>
          <w:szCs w:val="20"/>
        </w:rPr>
        <w:t>Anexo I,</w:t>
      </w:r>
      <w:r w:rsidRPr="00D27669">
        <w:rPr>
          <w:rFonts w:ascii="Tahoma" w:hAnsi="Tahoma" w:cs="Tahoma"/>
          <w:sz w:val="20"/>
          <w:szCs w:val="20"/>
        </w:rPr>
        <w:t xml:space="preserve"> contendo todos os elementos, bem como o número de casas decimais máximo descritos no </w:t>
      </w:r>
      <w:r w:rsidRPr="00D27669">
        <w:rPr>
          <w:rFonts w:ascii="Tahoma" w:hAnsi="Tahoma" w:cs="Tahoma"/>
          <w:b/>
          <w:bCs/>
          <w:i/>
          <w:iCs/>
          <w:sz w:val="20"/>
          <w:szCs w:val="20"/>
          <w:u w:val="single"/>
        </w:rPr>
        <w:t xml:space="preserve">ANEXO I </w:t>
      </w:r>
      <w:r w:rsidRPr="00D27669">
        <w:rPr>
          <w:rFonts w:ascii="Tahoma" w:hAnsi="Tahoma" w:cs="Tahoma"/>
          <w:sz w:val="20"/>
          <w:szCs w:val="20"/>
        </w:rPr>
        <w:t xml:space="preserve"> deste edital,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7C2BE853"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6.3.2. O prazo de validade da proposta não poderá ser inferior a 60 (sessenta) dias, a contar da data da abertura do Pregão. Não sendo indicado o prazo de validade, fica subentendido como de 60 (sessenta) dias.</w:t>
      </w:r>
    </w:p>
    <w:p w14:paraId="3B7CA121" w14:textId="03C9CC40" w:rsidR="00397FCE" w:rsidRPr="00D27669" w:rsidRDefault="00397FCE" w:rsidP="00B3237C">
      <w:pPr>
        <w:autoSpaceDE w:val="0"/>
        <w:autoSpaceDN w:val="0"/>
        <w:adjustRightInd w:val="0"/>
        <w:spacing w:after="0" w:line="360" w:lineRule="auto"/>
        <w:ind w:firstLine="1985"/>
        <w:jc w:val="both"/>
        <w:rPr>
          <w:rFonts w:ascii="Tahoma" w:hAnsi="Tahoma" w:cs="Tahoma"/>
          <w:sz w:val="20"/>
          <w:szCs w:val="20"/>
        </w:rPr>
      </w:pPr>
      <w:r w:rsidRPr="00D27669">
        <w:rPr>
          <w:rFonts w:ascii="Tahoma" w:hAnsi="Tahoma" w:cs="Tahoma"/>
          <w:sz w:val="20"/>
          <w:szCs w:val="20"/>
        </w:rPr>
        <w:t xml:space="preserve">6.3.2.1. Caso haja o vencimento da validade da proposta sem que a licitação tenha sido adjudicada, homologada, </w:t>
      </w:r>
      <w:r w:rsidRPr="00D27669">
        <w:rPr>
          <w:rFonts w:ascii="Tahoma" w:hAnsi="Tahoma" w:cs="Tahoma"/>
          <w:b/>
          <w:bCs/>
          <w:sz w:val="20"/>
          <w:szCs w:val="20"/>
        </w:rPr>
        <w:t>esta fica automaticamente prorrogada</w:t>
      </w:r>
      <w:r w:rsidRPr="00D27669">
        <w:rPr>
          <w:rFonts w:ascii="Tahoma" w:hAnsi="Tahoma" w:cs="Tahoma"/>
          <w:sz w:val="20"/>
          <w:szCs w:val="20"/>
        </w:rPr>
        <w:t xml:space="preserve">, exceto se houver manifestação contrária formal do licitante, dirigida a(o) pregoeira(o) por meio do e-mail: </w:t>
      </w:r>
      <w:hyperlink r:id="rId17" w:history="1">
        <w:r w:rsidRPr="00D27669">
          <w:rPr>
            <w:rStyle w:val="Hyperlink"/>
            <w:rFonts w:ascii="Tahoma" w:hAnsi="Tahoma" w:cs="Tahoma"/>
            <w:sz w:val="20"/>
            <w:szCs w:val="20"/>
          </w:rPr>
          <w:t>pregao@descalvado.sp.gov.br</w:t>
        </w:r>
      </w:hyperlink>
      <w:r w:rsidRPr="00D27669">
        <w:rPr>
          <w:rFonts w:ascii="Tahoma" w:hAnsi="Tahoma" w:cs="Tahoma"/>
          <w:sz w:val="20"/>
          <w:szCs w:val="20"/>
        </w:rPr>
        <w:t>, caracterizando seu declínio em continuar na licitação ou durante a sessão pública deste certame.</w:t>
      </w:r>
    </w:p>
    <w:p w14:paraId="373E34E6" w14:textId="77777777" w:rsidR="00397FCE" w:rsidRPr="00D27669" w:rsidRDefault="00397FCE" w:rsidP="00B3237C">
      <w:pPr>
        <w:autoSpaceDE w:val="0"/>
        <w:autoSpaceDN w:val="0"/>
        <w:adjustRightInd w:val="0"/>
        <w:spacing w:after="0" w:line="360" w:lineRule="auto"/>
        <w:ind w:firstLine="709"/>
        <w:jc w:val="both"/>
        <w:rPr>
          <w:rFonts w:ascii="Tahoma" w:hAnsi="Tahoma" w:cs="Tahoma"/>
          <w:sz w:val="20"/>
          <w:szCs w:val="20"/>
        </w:rPr>
      </w:pPr>
      <w:r w:rsidRPr="00D27669">
        <w:rPr>
          <w:rFonts w:ascii="Tahoma" w:hAnsi="Tahoma" w:cs="Tahoma"/>
          <w:sz w:val="20"/>
          <w:szCs w:val="20"/>
        </w:rPr>
        <w:t>6.4. 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p w14:paraId="68802116" w14:textId="77777777" w:rsidR="00397FCE" w:rsidRPr="00D27669" w:rsidRDefault="00397FCE" w:rsidP="00B3237C">
      <w:pPr>
        <w:autoSpaceDE w:val="0"/>
        <w:autoSpaceDN w:val="0"/>
        <w:adjustRightInd w:val="0"/>
        <w:spacing w:after="0" w:line="360" w:lineRule="auto"/>
        <w:ind w:firstLine="709"/>
        <w:jc w:val="both"/>
        <w:rPr>
          <w:rFonts w:ascii="Tahoma" w:hAnsi="Tahoma" w:cs="Tahoma"/>
          <w:sz w:val="20"/>
          <w:szCs w:val="20"/>
        </w:rPr>
      </w:pPr>
      <w:r w:rsidRPr="00D27669">
        <w:rPr>
          <w:rFonts w:ascii="Tahoma" w:hAnsi="Tahoma" w:cs="Tahoma"/>
          <w:sz w:val="20"/>
          <w:szCs w:val="20"/>
        </w:rPr>
        <w:t>6.5. A(o) pregoeira(o), juntamente com a Equipe de Apoio, verificará as propostas finais enviadas, desclassificando, motivadamente, aquelas que não estejam em conformidade com os requisitos estabelecidos neste edital, que forem omissas ou apresentarem irregularidades insanáveis.</w:t>
      </w:r>
    </w:p>
    <w:bookmarkEnd w:id="5"/>
    <w:p w14:paraId="1CBAF1CF" w14:textId="77777777" w:rsidR="00397FCE" w:rsidRPr="00D27669" w:rsidRDefault="00397FCE" w:rsidP="00B3237C">
      <w:pPr>
        <w:autoSpaceDE w:val="0"/>
        <w:autoSpaceDN w:val="0"/>
        <w:adjustRightInd w:val="0"/>
        <w:spacing w:after="0" w:line="360" w:lineRule="auto"/>
        <w:jc w:val="both"/>
        <w:rPr>
          <w:rFonts w:ascii="Tahoma" w:hAnsi="Tahoma" w:cs="Tahoma"/>
          <w:sz w:val="20"/>
          <w:szCs w:val="20"/>
        </w:rPr>
      </w:pPr>
    </w:p>
    <w:p w14:paraId="4ADB479F" w14:textId="77777777" w:rsidR="00397FCE" w:rsidRPr="00D27669" w:rsidRDefault="00397FCE" w:rsidP="00B3237C">
      <w:pPr>
        <w:autoSpaceDE w:val="0"/>
        <w:autoSpaceDN w:val="0"/>
        <w:adjustRightInd w:val="0"/>
        <w:spacing w:after="0" w:line="360" w:lineRule="auto"/>
        <w:jc w:val="both"/>
        <w:rPr>
          <w:rFonts w:ascii="Tahoma" w:hAnsi="Tahoma" w:cs="Tahoma"/>
          <w:b/>
          <w:i/>
          <w:iCs/>
          <w:sz w:val="20"/>
          <w:szCs w:val="20"/>
        </w:rPr>
      </w:pPr>
      <w:r w:rsidRPr="00D27669">
        <w:rPr>
          <w:rFonts w:ascii="Tahoma" w:hAnsi="Tahoma" w:cs="Tahoma"/>
          <w:b/>
          <w:i/>
          <w:iCs/>
          <w:sz w:val="20"/>
          <w:szCs w:val="20"/>
        </w:rPr>
        <w:t xml:space="preserve">7. </w:t>
      </w:r>
      <w:r w:rsidRPr="00D27669">
        <w:rPr>
          <w:rFonts w:ascii="Tahoma" w:hAnsi="Tahoma" w:cs="Tahoma"/>
          <w:b/>
          <w:i/>
          <w:iCs/>
          <w:sz w:val="20"/>
          <w:szCs w:val="20"/>
        </w:rPr>
        <w:tab/>
        <w:t>DOS PROCEDIMENTOS LICITATÓRIOS.</w:t>
      </w:r>
    </w:p>
    <w:p w14:paraId="59578C28"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bookmarkStart w:id="8" w:name="_Hlk165993762"/>
      <w:r w:rsidRPr="00D27669">
        <w:rPr>
          <w:rFonts w:ascii="Tahoma" w:hAnsi="Tahoma" w:cs="Tahoma"/>
          <w:sz w:val="20"/>
          <w:szCs w:val="20"/>
        </w:rPr>
        <w:t xml:space="preserve">7.1. Para participação neste pregão eletrônico, a empresa deverá estar credenciada no Portal de Compras Eletrônicas – BNC Informática, endereço eletrônico: </w:t>
      </w:r>
      <w:hyperlink r:id="rId18" w:history="1">
        <w:r w:rsidRPr="00D27669">
          <w:rPr>
            <w:rStyle w:val="Hyperlink"/>
            <w:rFonts w:ascii="Tahoma" w:hAnsi="Tahoma" w:cs="Tahoma"/>
            <w:sz w:val="20"/>
            <w:szCs w:val="20"/>
          </w:rPr>
          <w:t>https://bnccompras.com/Home/Login</w:t>
        </w:r>
      </w:hyperlink>
      <w:r w:rsidRPr="00D27669">
        <w:rPr>
          <w:rFonts w:ascii="Tahoma" w:hAnsi="Tahoma" w:cs="Tahoma"/>
          <w:sz w:val="20"/>
          <w:szCs w:val="20"/>
        </w:rPr>
        <w:t xml:space="preserve">, conforme o item 4. deste </w:t>
      </w:r>
      <w:r w:rsidRPr="00D27669">
        <w:rPr>
          <w:rFonts w:ascii="Tahoma" w:hAnsi="Tahoma" w:cs="Tahoma"/>
          <w:sz w:val="20"/>
          <w:szCs w:val="20"/>
        </w:rPr>
        <w:lastRenderedPageBreak/>
        <w:t>edital, no qual preencherá, utilizando senha privativa, a proposta comercial eletrônica inicial (item 6) e, ao(s) vencedor(es), encaminhará(ão), exclusivamente por meio eletrônico, os demais documentos de habilitação (item 10 e Anexo I), conforme descrito no edital e solicitado pela(o) pregoeira(o).</w:t>
      </w:r>
    </w:p>
    <w:p w14:paraId="0EA8BBDE"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 xml:space="preserve">7.2. </w:t>
      </w:r>
      <w:bookmarkStart w:id="9" w:name="_Hlk150335260"/>
      <w:r w:rsidRPr="00D27669">
        <w:rPr>
          <w:rFonts w:ascii="Tahoma" w:hAnsi="Tahoma" w:cs="Tahoma"/>
          <w:b/>
          <w:bCs/>
          <w:sz w:val="20"/>
          <w:szCs w:val="20"/>
        </w:rPr>
        <w:t xml:space="preserve">Até </w:t>
      </w:r>
      <w:r w:rsidRPr="00D27669">
        <w:rPr>
          <w:rFonts w:ascii="Tahoma" w:hAnsi="Tahoma" w:cs="Tahoma"/>
          <w:b/>
          <w:sz w:val="20"/>
          <w:szCs w:val="20"/>
        </w:rPr>
        <w:t>30 minutos antes do horário marcado para abertura da sessão pública eletrônica, início do certame</w:t>
      </w:r>
      <w:bookmarkEnd w:id="9"/>
      <w:r w:rsidRPr="00D27669">
        <w:rPr>
          <w:rFonts w:ascii="Tahoma" w:hAnsi="Tahoma" w:cs="Tahoma"/>
          <w:b/>
          <w:sz w:val="20"/>
          <w:szCs w:val="20"/>
        </w:rPr>
        <w:t>,</w:t>
      </w:r>
      <w:r w:rsidRPr="00D27669">
        <w:rPr>
          <w:rFonts w:ascii="Tahoma" w:hAnsi="Tahoma" w:cs="Tahoma"/>
          <w:sz w:val="20"/>
          <w:szCs w:val="20"/>
        </w:rPr>
        <w:t xml:space="preserve"> os interessados deverão preencher as propostas, no sistema eletrônico, podendo estes serem alterados e/ou substituídos desde que no prazo determinado.</w:t>
      </w:r>
    </w:p>
    <w:p w14:paraId="7A3BE53F"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 xml:space="preserve">7.2.1. Os documentos de habilitação e as declarações complementares, arroladas no item 10 deste edital, bem como a proposta comercial atualizada, deverão ser anexados na plataforma pelos licitantes com melhor oferta, </w:t>
      </w:r>
      <w:bookmarkStart w:id="10" w:name="_Hlk156982090"/>
      <w:r w:rsidRPr="00D27669">
        <w:rPr>
          <w:rFonts w:ascii="Tahoma" w:hAnsi="Tahoma" w:cs="Tahoma"/>
          <w:b/>
          <w:bCs/>
          <w:sz w:val="20"/>
          <w:szCs w:val="20"/>
        </w:rPr>
        <w:t>em até 01 (um) dia útil após declarados vencedores ou data indicada pela(o) pregoeira(o) em sessão, via chat mensagens.</w:t>
      </w:r>
      <w:bookmarkEnd w:id="10"/>
    </w:p>
    <w:p w14:paraId="66D6AB87"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 xml:space="preserve">7.3. A data e horário de abertura da sessão pública eletrônica deste certame está descrita </w:t>
      </w:r>
      <w:r w:rsidRPr="00D27669">
        <w:rPr>
          <w:rFonts w:ascii="Tahoma" w:hAnsi="Tahoma" w:cs="Tahoma"/>
          <w:b/>
          <w:bCs/>
          <w:i/>
          <w:iCs/>
          <w:sz w:val="20"/>
          <w:szCs w:val="20"/>
          <w:u w:val="single"/>
        </w:rPr>
        <w:t xml:space="preserve">ANEXO I </w:t>
      </w:r>
      <w:r w:rsidRPr="00D27669">
        <w:rPr>
          <w:rFonts w:ascii="Tahoma" w:hAnsi="Tahoma" w:cs="Tahoma"/>
          <w:sz w:val="20"/>
          <w:szCs w:val="20"/>
        </w:rPr>
        <w:t>deste edital</w:t>
      </w:r>
      <w:r w:rsidRPr="00D27669">
        <w:rPr>
          <w:rFonts w:ascii="Tahoma" w:hAnsi="Tahoma" w:cs="Tahoma"/>
          <w:b/>
          <w:sz w:val="20"/>
          <w:szCs w:val="20"/>
        </w:rPr>
        <w:t>.</w:t>
      </w:r>
    </w:p>
    <w:p w14:paraId="547F4DCE"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7.4. Na data e hora marcadas para abertura da sessão, logo após iniciar-se-á a fase de lances, na qual os autores das propostas classificadas poderão oferecer lances, exclusivamente por meio do sistema eletrônico, sem restrições de quantidade de lances ou de qualquer ordem classificatória ou cronológica específica, a(o) pregoeira(o) analisará as propostas preenchidas no sistema eletrônico, desclassificando desde logo aquelas que não estejam em conformidade com os requisitos estabelecidos neste Edital. A cada lance ofertado, o participante será imediatamente informado de seu recebimento, respectivo horário de registro e valor, pressupondo-se a necessidade de as empresas estarem conectadas ao sistema eletrônico.</w:t>
      </w:r>
    </w:p>
    <w:p w14:paraId="32D8CA07"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7.4.1. O licitante somente poderá oferecer valor inferior ao último lance por ele ofertado e registrado pelo sistema, independentemente de sua ordem classificatória, tanto em relação ao lance intermediário como em relação ao lance que cobrir a melhor oferta. Não sendo aceito valores superiores ao último valor por ele ofertado e registrado no sistema.</w:t>
      </w:r>
    </w:p>
    <w:p w14:paraId="41CB417D"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7.4.2. Não serão homologados lances com valores superiores à média apurada pela Seção de Licitação.</w:t>
      </w:r>
    </w:p>
    <w:p w14:paraId="2D9C352C" w14:textId="77777777" w:rsidR="00397FCE" w:rsidRPr="00D27669" w:rsidRDefault="00397FCE" w:rsidP="00B3237C">
      <w:pPr>
        <w:autoSpaceDE w:val="0"/>
        <w:autoSpaceDN w:val="0"/>
        <w:adjustRightInd w:val="0"/>
        <w:spacing w:after="0" w:line="360" w:lineRule="auto"/>
        <w:ind w:firstLine="709"/>
        <w:jc w:val="both"/>
        <w:rPr>
          <w:rFonts w:ascii="Tahoma" w:hAnsi="Tahoma" w:cs="Tahoma"/>
          <w:sz w:val="20"/>
          <w:szCs w:val="20"/>
        </w:rPr>
      </w:pPr>
      <w:r w:rsidRPr="00D27669">
        <w:rPr>
          <w:rFonts w:ascii="Tahoma" w:hAnsi="Tahoma" w:cs="Tahoma"/>
          <w:sz w:val="20"/>
          <w:szCs w:val="20"/>
        </w:rPr>
        <w:t>7.5. Quando houver uma única licitante ou uma única proposta válida, caberá a(o) pregoeira(o) verificar a aceitabilidade do preço ofertado.</w:t>
      </w:r>
    </w:p>
    <w:p w14:paraId="5CB0ADE0"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7.6. Na hipótese de haver propostas/lances iguais, o sistema realizará o sorteio entre elas para definir a ordem classificatória.</w:t>
      </w:r>
    </w:p>
    <w:p w14:paraId="010B62DD"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7.7. Os licitantes poderão oferecer lances sucessivos, observado o horário fixado e as regras de aceitação dos mesmos.</w:t>
      </w:r>
    </w:p>
    <w:p w14:paraId="2CDC6EC2"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7.8. Durante o transcurso da sessão de lances os participantes serão informados, em tempo real, do valor do menor lance registrado. O sistema não identificará os autores dos lances aos demais participantes.</w:t>
      </w:r>
    </w:p>
    <w:p w14:paraId="1F91E458" w14:textId="77777777" w:rsidR="00397FCE" w:rsidRPr="00D27669" w:rsidRDefault="00397FCE" w:rsidP="00B3237C">
      <w:pPr>
        <w:pStyle w:val="Default"/>
        <w:spacing w:line="360" w:lineRule="auto"/>
        <w:ind w:firstLine="708"/>
        <w:jc w:val="both"/>
        <w:rPr>
          <w:rFonts w:ascii="Tahoma" w:hAnsi="Tahoma" w:cs="Tahoma"/>
          <w:color w:val="auto"/>
          <w:sz w:val="20"/>
          <w:szCs w:val="20"/>
        </w:rPr>
      </w:pPr>
      <w:r w:rsidRPr="00D27669">
        <w:rPr>
          <w:rFonts w:ascii="Tahoma" w:hAnsi="Tahoma" w:cs="Tahoma"/>
          <w:color w:val="auto"/>
          <w:sz w:val="20"/>
          <w:szCs w:val="20"/>
        </w:rPr>
        <w:t>7.9. A modalidade de disputa será aberta, cabendo aos licitantes apresentarem lances públicos e sucessivos, com prorrogações, sendo esta prorrogação automática.</w:t>
      </w:r>
    </w:p>
    <w:p w14:paraId="3AF1B71C" w14:textId="77777777" w:rsidR="00397FCE" w:rsidRPr="00D27669" w:rsidRDefault="00397FCE" w:rsidP="00B3237C">
      <w:pPr>
        <w:pStyle w:val="Default"/>
        <w:spacing w:line="360" w:lineRule="auto"/>
        <w:ind w:firstLine="1418"/>
        <w:jc w:val="both"/>
        <w:rPr>
          <w:rFonts w:ascii="Tahoma" w:hAnsi="Tahoma" w:cs="Tahoma"/>
          <w:color w:val="auto"/>
          <w:sz w:val="20"/>
          <w:szCs w:val="20"/>
        </w:rPr>
      </w:pPr>
      <w:r w:rsidRPr="00D27669">
        <w:rPr>
          <w:rFonts w:ascii="Tahoma" w:hAnsi="Tahoma" w:cs="Tahoma"/>
          <w:color w:val="auto"/>
          <w:sz w:val="20"/>
          <w:szCs w:val="20"/>
        </w:rPr>
        <w:lastRenderedPageBreak/>
        <w:t>7.9.1. A etapa de envio de lances na sessão pública durará 08 (oito) minutos, e, após decorrido esse tempo, será prorrogada automaticamente pelo sistema. A prorrogação automática é de 02 (dois) minutos, e ocorre sucessivamente sempre que houver lances enviados nesse período de prorrogação.</w:t>
      </w:r>
    </w:p>
    <w:p w14:paraId="660A72AA" w14:textId="77777777" w:rsidR="00397FCE" w:rsidRPr="00D27669" w:rsidRDefault="00397FCE" w:rsidP="00B3237C">
      <w:pPr>
        <w:pStyle w:val="Default"/>
        <w:spacing w:line="360" w:lineRule="auto"/>
        <w:ind w:firstLine="1418"/>
        <w:jc w:val="both"/>
        <w:rPr>
          <w:rFonts w:ascii="Tahoma" w:hAnsi="Tahoma" w:cs="Tahoma"/>
          <w:color w:val="auto"/>
          <w:sz w:val="20"/>
          <w:szCs w:val="20"/>
        </w:rPr>
      </w:pPr>
      <w:r w:rsidRPr="00D27669">
        <w:rPr>
          <w:rFonts w:ascii="Tahoma" w:hAnsi="Tahoma" w:cs="Tahoma"/>
          <w:color w:val="auto"/>
          <w:sz w:val="20"/>
          <w:szCs w:val="20"/>
        </w:rPr>
        <w:t>7.9.2. Em cada item, não havendo novos lances na etapa da prorrogação automática, a rodada de lances para este item é encerrada automaticamente.</w:t>
      </w:r>
    </w:p>
    <w:p w14:paraId="39DDE2D6" w14:textId="77777777" w:rsidR="00397FCE" w:rsidRPr="00D27669" w:rsidRDefault="00397FCE" w:rsidP="00B3237C">
      <w:pPr>
        <w:pStyle w:val="Default"/>
        <w:spacing w:line="360" w:lineRule="auto"/>
        <w:ind w:firstLine="708"/>
        <w:jc w:val="both"/>
        <w:rPr>
          <w:rFonts w:ascii="Tahoma" w:hAnsi="Tahoma" w:cs="Tahoma"/>
          <w:color w:val="auto"/>
          <w:sz w:val="20"/>
          <w:szCs w:val="20"/>
        </w:rPr>
      </w:pPr>
      <w:r w:rsidRPr="00D27669">
        <w:rPr>
          <w:rFonts w:ascii="Tahoma" w:hAnsi="Tahoma" w:cs="Tahoma"/>
          <w:color w:val="auto"/>
          <w:sz w:val="20"/>
          <w:szCs w:val="20"/>
        </w:rPr>
        <w:t>7.10. Imediatamente após o encerramento da etapa de lances, o sistema informará a proposta de menor preço e seu respectivo vencedor. Os licitantes deverão consultar regularmente o sistema eletrônico para verificar o resultado da licitação.</w:t>
      </w:r>
    </w:p>
    <w:p w14:paraId="105407FB"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 xml:space="preserve">7.11. As </w:t>
      </w:r>
      <w:r w:rsidRPr="00D27669">
        <w:rPr>
          <w:rFonts w:ascii="Tahoma" w:hAnsi="Tahoma" w:cs="Tahoma"/>
          <w:bCs/>
          <w:iCs/>
          <w:sz w:val="20"/>
          <w:szCs w:val="20"/>
        </w:rPr>
        <w:t>microempresas e empresas de pequeno porte que pretendem usar do direito de preferência no critério de desempate, quando</w:t>
      </w:r>
      <w:r w:rsidRPr="00D27669">
        <w:rPr>
          <w:rFonts w:ascii="Tahoma" w:hAnsi="Tahoma" w:cs="Tahoma"/>
          <w:sz w:val="20"/>
          <w:szCs w:val="20"/>
        </w:rPr>
        <w:t xml:space="preserve"> do julgamento das propostas, nos termos da Lei Complementar n° 123, de 14 de dezembro de 2006, deverão efetuar corretamente o credenciamento/cadastro no sistema eletrônico com o devido enquadramento e, também, apresentar </w:t>
      </w:r>
      <w:r w:rsidRPr="00D27669">
        <w:rPr>
          <w:rFonts w:ascii="Tahoma" w:hAnsi="Tahoma" w:cs="Tahoma"/>
          <w:bCs/>
          <w:iCs/>
          <w:sz w:val="20"/>
          <w:szCs w:val="20"/>
        </w:rPr>
        <w:t>declaração, de</w:t>
      </w:r>
      <w:r w:rsidRPr="00D27669">
        <w:rPr>
          <w:rFonts w:ascii="Tahoma" w:hAnsi="Tahoma" w:cs="Tahoma"/>
          <w:sz w:val="20"/>
          <w:szCs w:val="20"/>
        </w:rPr>
        <w:t xml:space="preserve"> que estão enquadradas como Microempresa ou Empresa de Pequeno Porte (conforme o caso) nos termos do artigo 3º da citada Lei Complementar, conforme modelo do </w:t>
      </w:r>
      <w:r w:rsidRPr="00D27669">
        <w:rPr>
          <w:rFonts w:ascii="Tahoma" w:hAnsi="Tahoma" w:cs="Tahoma"/>
          <w:b/>
          <w:i/>
          <w:sz w:val="20"/>
          <w:szCs w:val="20"/>
        </w:rPr>
        <w:t>Anexo I</w:t>
      </w:r>
      <w:r w:rsidRPr="00D27669">
        <w:rPr>
          <w:rFonts w:ascii="Tahoma" w:hAnsi="Tahoma" w:cs="Tahoma"/>
          <w:bCs/>
          <w:iCs/>
          <w:sz w:val="20"/>
          <w:szCs w:val="20"/>
        </w:rPr>
        <w:t>, que deverá ser apresentada juntamente com os documentos de habilitação, devendo ser anexados na plataforma eletrônica</w:t>
      </w:r>
      <w:r w:rsidRPr="00D27669">
        <w:rPr>
          <w:rFonts w:ascii="Tahoma" w:hAnsi="Tahoma" w:cs="Tahoma"/>
          <w:sz w:val="20"/>
          <w:szCs w:val="20"/>
        </w:rPr>
        <w:t>.</w:t>
      </w:r>
    </w:p>
    <w:p w14:paraId="02C2F2AB" w14:textId="77777777" w:rsidR="00397FCE" w:rsidRPr="00D27669" w:rsidRDefault="00397FCE" w:rsidP="00B3237C">
      <w:pPr>
        <w:spacing w:after="0" w:line="360" w:lineRule="auto"/>
        <w:ind w:firstLine="709"/>
        <w:jc w:val="both"/>
        <w:rPr>
          <w:rFonts w:ascii="Tahoma" w:hAnsi="Tahoma" w:cs="Tahoma"/>
          <w:sz w:val="20"/>
          <w:szCs w:val="20"/>
        </w:rPr>
      </w:pPr>
      <w:r w:rsidRPr="00D27669">
        <w:rPr>
          <w:rFonts w:ascii="Tahoma" w:hAnsi="Tahoma" w:cs="Tahoma"/>
          <w:sz w:val="20"/>
          <w:szCs w:val="20"/>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0BE42C5E" w14:textId="77777777"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4B86C600" w14:textId="77777777"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t>7.12.2. A plataforma selecionará mediante sorteio, no caso de haver propostas empatadas nas condições do subitem 7.12.1.</w:t>
      </w:r>
    </w:p>
    <w:p w14:paraId="0C66D326" w14:textId="77777777"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5FBF053C" w14:textId="77777777"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t>7.12.4. Caso a detentora da melhor oferta, de acordo com a classificação de que trata o subitem 7.12., seja microempresa ou empresa de pequeno porte não será assegurado o direito de preferência, passando-se, desde logo, à negociação do preço.</w:t>
      </w:r>
    </w:p>
    <w:bookmarkEnd w:id="8"/>
    <w:p w14:paraId="3E38C3FC" w14:textId="77777777" w:rsidR="00397FCE" w:rsidRPr="00D27669" w:rsidRDefault="00397FCE" w:rsidP="00B3237C">
      <w:pPr>
        <w:spacing w:after="0" w:line="360" w:lineRule="auto"/>
        <w:ind w:firstLine="1418"/>
        <w:jc w:val="both"/>
        <w:rPr>
          <w:rFonts w:ascii="Tahoma" w:hAnsi="Tahoma" w:cs="Tahoma"/>
          <w:sz w:val="20"/>
          <w:szCs w:val="20"/>
        </w:rPr>
      </w:pPr>
    </w:p>
    <w:p w14:paraId="22C377AF" w14:textId="77777777" w:rsidR="00397FCE" w:rsidRPr="00D27669" w:rsidRDefault="00397FCE" w:rsidP="00B3237C">
      <w:pPr>
        <w:pStyle w:val="Default"/>
        <w:spacing w:line="360" w:lineRule="auto"/>
        <w:jc w:val="both"/>
        <w:rPr>
          <w:rFonts w:ascii="Tahoma" w:hAnsi="Tahoma" w:cs="Tahoma"/>
          <w:i/>
          <w:iCs/>
          <w:color w:val="auto"/>
          <w:sz w:val="20"/>
          <w:szCs w:val="20"/>
        </w:rPr>
      </w:pPr>
      <w:r w:rsidRPr="00D27669">
        <w:rPr>
          <w:rFonts w:ascii="Tahoma" w:hAnsi="Tahoma" w:cs="Tahoma"/>
          <w:b/>
          <w:bCs/>
          <w:i/>
          <w:iCs/>
          <w:color w:val="auto"/>
          <w:sz w:val="20"/>
          <w:szCs w:val="20"/>
        </w:rPr>
        <w:t xml:space="preserve">08. </w:t>
      </w:r>
      <w:r w:rsidRPr="00D27669">
        <w:rPr>
          <w:rFonts w:ascii="Tahoma" w:hAnsi="Tahoma" w:cs="Tahoma"/>
          <w:b/>
          <w:bCs/>
          <w:i/>
          <w:iCs/>
          <w:color w:val="auto"/>
          <w:sz w:val="20"/>
          <w:szCs w:val="20"/>
        </w:rPr>
        <w:tab/>
        <w:t>DO ENCERRAMENTO DA ETAPA DE LANCES E NEGOCIAÇÃO.</w:t>
      </w:r>
    </w:p>
    <w:p w14:paraId="3FD345F2" w14:textId="77777777" w:rsidR="00397FCE" w:rsidRPr="00D27669" w:rsidRDefault="00397FCE" w:rsidP="00B3237C">
      <w:pPr>
        <w:pStyle w:val="Default"/>
        <w:spacing w:line="360" w:lineRule="auto"/>
        <w:ind w:firstLine="708"/>
        <w:jc w:val="both"/>
        <w:rPr>
          <w:rFonts w:ascii="Tahoma" w:hAnsi="Tahoma" w:cs="Tahoma"/>
          <w:color w:val="auto"/>
          <w:sz w:val="20"/>
          <w:szCs w:val="20"/>
        </w:rPr>
      </w:pPr>
      <w:bookmarkStart w:id="11" w:name="_Hlk166333293"/>
      <w:bookmarkStart w:id="12" w:name="_Hlk165993804"/>
      <w:r w:rsidRPr="00D27669">
        <w:rPr>
          <w:rFonts w:ascii="Tahoma" w:hAnsi="Tahoma" w:cs="Tahoma"/>
          <w:color w:val="auto"/>
          <w:sz w:val="20"/>
          <w:szCs w:val="20"/>
        </w:rPr>
        <w:t xml:space="preserve">8.1. Encerrada a etapa de lances e negociação, a(o) pregoeira(o) examinará a proposta de preços classificada em primeiro lugar, quanto à compatibilidade dos preços em relação ao estimado para a contratação. </w:t>
      </w:r>
    </w:p>
    <w:p w14:paraId="272F38CC" w14:textId="77777777" w:rsidR="00397FCE" w:rsidRPr="00D27669" w:rsidRDefault="00397FCE" w:rsidP="00B3237C">
      <w:pPr>
        <w:pStyle w:val="Default"/>
        <w:spacing w:line="360" w:lineRule="auto"/>
        <w:ind w:firstLine="1416"/>
        <w:jc w:val="both"/>
        <w:rPr>
          <w:rFonts w:ascii="Tahoma" w:hAnsi="Tahoma" w:cs="Tahoma"/>
          <w:color w:val="auto"/>
          <w:sz w:val="20"/>
          <w:szCs w:val="20"/>
        </w:rPr>
      </w:pPr>
      <w:r w:rsidRPr="00D27669">
        <w:rPr>
          <w:rFonts w:ascii="Tahoma" w:hAnsi="Tahoma" w:cs="Tahoma"/>
          <w:color w:val="auto"/>
          <w:sz w:val="20"/>
          <w:szCs w:val="20"/>
        </w:rPr>
        <w:lastRenderedPageBreak/>
        <w:t>8.1.1. Caso não ocorra lances deverá ser verificado o valor estimado dos bens e a especificação técnica prevista.</w:t>
      </w:r>
    </w:p>
    <w:p w14:paraId="59A2A274" w14:textId="77777777" w:rsidR="00397FCE" w:rsidRPr="00D27669" w:rsidRDefault="00397FCE" w:rsidP="00B3237C">
      <w:pPr>
        <w:pStyle w:val="Default"/>
        <w:spacing w:line="360" w:lineRule="auto"/>
        <w:ind w:firstLine="1418"/>
        <w:jc w:val="both"/>
        <w:rPr>
          <w:rFonts w:ascii="Tahoma" w:hAnsi="Tahoma" w:cs="Tahoma"/>
          <w:color w:val="auto"/>
          <w:sz w:val="20"/>
          <w:szCs w:val="20"/>
        </w:rPr>
      </w:pPr>
      <w:r w:rsidRPr="00D27669">
        <w:rPr>
          <w:rFonts w:ascii="Tahoma" w:hAnsi="Tahoma" w:cs="Tahoma"/>
          <w:color w:val="auto"/>
          <w:sz w:val="20"/>
          <w:szCs w:val="20"/>
        </w:rPr>
        <w:t xml:space="preserve">8.1.2. Não poderá haver desistência dos lances ofertados, sujeitando-se o proponente desistente às penalidades estabelecidas neste Edital. </w:t>
      </w:r>
    </w:p>
    <w:bookmarkEnd w:id="11"/>
    <w:p w14:paraId="4F3F2CC2" w14:textId="77777777" w:rsidR="00397FCE" w:rsidRPr="00D27669" w:rsidRDefault="00397FCE" w:rsidP="00B3237C">
      <w:pPr>
        <w:pStyle w:val="Default"/>
        <w:spacing w:line="360" w:lineRule="auto"/>
        <w:ind w:firstLine="708"/>
        <w:jc w:val="both"/>
        <w:rPr>
          <w:rFonts w:ascii="Tahoma" w:hAnsi="Tahoma" w:cs="Tahoma"/>
          <w:color w:val="auto"/>
          <w:sz w:val="20"/>
          <w:szCs w:val="20"/>
        </w:rPr>
      </w:pPr>
      <w:r w:rsidRPr="00D27669">
        <w:rPr>
          <w:rFonts w:ascii="Tahoma" w:hAnsi="Tahoma" w:cs="Tahoma"/>
          <w:color w:val="auto"/>
          <w:sz w:val="20"/>
          <w:szCs w:val="20"/>
        </w:rPr>
        <w:t xml:space="preserve">8.2. A(o) pregoeira(o) suspenderá a sessão pública do certame, informando a data e o horário para retomada da mesma, solicitando a entrega de amostras e documentação, caso requisitado no </w:t>
      </w:r>
      <w:r w:rsidRPr="00D27669">
        <w:rPr>
          <w:rFonts w:ascii="Tahoma" w:hAnsi="Tahoma" w:cs="Tahoma"/>
          <w:b/>
          <w:bCs/>
          <w:i/>
          <w:iCs/>
          <w:color w:val="auto"/>
          <w:sz w:val="20"/>
          <w:szCs w:val="20"/>
        </w:rPr>
        <w:t xml:space="preserve">Anexo I – Termo de Referência, </w:t>
      </w:r>
      <w:r w:rsidRPr="00D27669">
        <w:rPr>
          <w:rFonts w:ascii="Tahoma" w:hAnsi="Tahoma" w:cs="Tahoma"/>
          <w:color w:val="auto"/>
          <w:sz w:val="20"/>
          <w:szCs w:val="20"/>
        </w:rPr>
        <w:t>neste caso, (o) pregoeira(o) poderá retomar a sessão quantas vezes forem necessárias até a aprovação das amostras e documentações solicitadas de todos os itens</w:t>
      </w:r>
      <w:r w:rsidRPr="00D27669">
        <w:rPr>
          <w:rFonts w:ascii="Tahoma" w:hAnsi="Tahoma" w:cs="Tahoma"/>
          <w:b/>
          <w:bCs/>
          <w:i/>
          <w:iCs/>
          <w:color w:val="auto"/>
          <w:sz w:val="20"/>
          <w:szCs w:val="20"/>
        </w:rPr>
        <w:t>.</w:t>
      </w:r>
      <w:r w:rsidRPr="00D27669">
        <w:rPr>
          <w:rFonts w:ascii="Tahoma" w:hAnsi="Tahoma" w:cs="Tahoma"/>
          <w:color w:val="auto"/>
          <w:sz w:val="20"/>
          <w:szCs w:val="20"/>
        </w:rPr>
        <w:t xml:space="preserve"> Posterior a fase de análise de amostras e documentação, caso solicitado, a(o) pregoeira(o) verificará a(s) Proposta(s) de Preço(s) Final(is) Atualizada(s) e os Documentos de Habilitação da(s) empresa(s) classificada(s) com menor(es) lance(s), conforme disposições contidas no presente Edital. </w:t>
      </w:r>
    </w:p>
    <w:p w14:paraId="45A4E88A" w14:textId="77777777" w:rsidR="00397FCE" w:rsidRPr="00D27669" w:rsidRDefault="00397FCE" w:rsidP="00B3237C">
      <w:pPr>
        <w:spacing w:after="0" w:line="360" w:lineRule="auto"/>
        <w:ind w:firstLine="1416"/>
        <w:jc w:val="both"/>
        <w:rPr>
          <w:rFonts w:ascii="Tahoma" w:hAnsi="Tahoma" w:cs="Tahoma"/>
          <w:b/>
          <w:bCs/>
          <w:i/>
          <w:sz w:val="20"/>
          <w:szCs w:val="20"/>
        </w:rPr>
      </w:pPr>
      <w:bookmarkStart w:id="13" w:name="_Hlk166333312"/>
      <w:r w:rsidRPr="00D27669">
        <w:rPr>
          <w:rFonts w:ascii="Tahoma" w:hAnsi="Tahoma" w:cs="Tahoma"/>
          <w:b/>
          <w:bCs/>
          <w:i/>
          <w:iCs/>
          <w:sz w:val="20"/>
          <w:szCs w:val="20"/>
        </w:rPr>
        <w:t xml:space="preserve">8.2.1. </w:t>
      </w:r>
      <w:r w:rsidRPr="00D27669">
        <w:rPr>
          <w:rFonts w:ascii="Tahoma" w:hAnsi="Tahoma" w:cs="Tahoma"/>
          <w:b/>
          <w:bCs/>
          <w:i/>
          <w:sz w:val="20"/>
          <w:szCs w:val="20"/>
          <w:u w:val="single"/>
        </w:rPr>
        <w:t>A licitante que não inserir na plataforma, nos prazos definidos neste edital e seus Anexos, os documentos de habilitação em conformidade com o item 10 desse edital, ou não enviar a proposta comercial final atualizada, no prazo definido no item 6.3., será automaticamente inabilitada de todo o certame</w:t>
      </w:r>
      <w:r w:rsidRPr="00D27669">
        <w:rPr>
          <w:rFonts w:ascii="Tahoma" w:hAnsi="Tahoma" w:cs="Tahoma"/>
          <w:b/>
          <w:bCs/>
          <w:i/>
          <w:sz w:val="20"/>
          <w:szCs w:val="20"/>
        </w:rPr>
        <w:t>.</w:t>
      </w:r>
    </w:p>
    <w:p w14:paraId="6279DCB5" w14:textId="77777777" w:rsidR="00397FCE" w:rsidRPr="00D27669" w:rsidRDefault="00397FCE" w:rsidP="00B3237C">
      <w:pPr>
        <w:spacing w:after="0" w:line="360" w:lineRule="auto"/>
        <w:ind w:firstLine="709"/>
        <w:jc w:val="both"/>
        <w:rPr>
          <w:rFonts w:ascii="Tahoma" w:hAnsi="Tahoma" w:cs="Tahoma"/>
          <w:sz w:val="20"/>
          <w:szCs w:val="20"/>
        </w:rPr>
      </w:pPr>
      <w:bookmarkStart w:id="14" w:name="_Hlk166333375"/>
      <w:bookmarkEnd w:id="13"/>
      <w:r w:rsidRPr="00D27669">
        <w:rPr>
          <w:rFonts w:ascii="Tahoma" w:hAnsi="Tahoma" w:cs="Tahoma"/>
          <w:sz w:val="20"/>
          <w:szCs w:val="20"/>
        </w:rPr>
        <w:t>8.3. Caso haja necessidade de diligenciar algum(ns) dos documentos anexados na plataforma, a licitante deverá apresentar ou enviar pelo correio uma via original ou cópia autenticada, no prazo definido e informado pela(o) pregoeira(o) em sessão.</w:t>
      </w:r>
    </w:p>
    <w:p w14:paraId="7814FF24" w14:textId="77777777" w:rsidR="00397FCE" w:rsidRPr="00D27669" w:rsidRDefault="00397FCE" w:rsidP="00B3237C">
      <w:pPr>
        <w:pStyle w:val="Recuodecorpodetexto2"/>
        <w:spacing w:line="360" w:lineRule="auto"/>
        <w:ind w:left="0" w:firstLine="709"/>
        <w:rPr>
          <w:rFonts w:ascii="Tahoma" w:hAnsi="Tahoma" w:cs="Tahoma"/>
          <w:sz w:val="20"/>
        </w:rPr>
      </w:pPr>
      <w:r w:rsidRPr="00D27669">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588CFDCA" w14:textId="77777777"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t>a) substituição e apresentação de documentos, referentes à regularidade fiscal e trabalhista; e</w:t>
      </w:r>
    </w:p>
    <w:p w14:paraId="33F11602" w14:textId="77777777"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t xml:space="preserve">b) verificação efetuada por meio eletrônico hábil de informações. </w:t>
      </w:r>
    </w:p>
    <w:p w14:paraId="42E62C95" w14:textId="77777777"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t xml:space="preserve">8.4.1. A verificação obtida por meio eletrônico e permitida por Lei, será certificada pela(o) pregoeira(o) e os documentos deverão ser anexados aos autos, também, se não ferir a Legislação, salvo impossibilidade devidamente justificada. </w:t>
      </w:r>
    </w:p>
    <w:p w14:paraId="13493283" w14:textId="77777777"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7A239205" w14:textId="77777777" w:rsidR="00397FCE" w:rsidRPr="00D27669" w:rsidRDefault="00397FCE" w:rsidP="00B3237C">
      <w:pPr>
        <w:spacing w:after="0" w:line="360" w:lineRule="auto"/>
        <w:ind w:firstLine="709"/>
        <w:jc w:val="both"/>
        <w:rPr>
          <w:rFonts w:ascii="Tahoma" w:hAnsi="Tahoma" w:cs="Tahoma"/>
          <w:sz w:val="20"/>
          <w:szCs w:val="20"/>
        </w:rPr>
      </w:pPr>
      <w:r w:rsidRPr="00D27669">
        <w:rPr>
          <w:rFonts w:ascii="Tahoma" w:hAnsi="Tahoma" w:cs="Tahoma"/>
          <w:sz w:val="20"/>
          <w:szCs w:val="20"/>
        </w:rPr>
        <w:t xml:space="preserve">8.5. Para habilitação de microempresas ou empresas de pequeno porte, não será exigida comprovação de regularidade fiscal e trabalhista, mas será obrigatória a apresentação dos documentos indicados no subitem 10.2.2., deste Edital, ainda que os mesmos veiculem restrições impeditivas à referida comprovação. </w:t>
      </w:r>
    </w:p>
    <w:p w14:paraId="41A5C021" w14:textId="77777777" w:rsidR="00397FCE" w:rsidRPr="00D27669" w:rsidRDefault="00397FCE" w:rsidP="00B3237C">
      <w:pPr>
        <w:spacing w:after="0" w:line="360" w:lineRule="auto"/>
        <w:ind w:firstLine="600"/>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8.5.1. A licitante habilitada nas condições do subitem 8.5., deverá comprovar sua regularidade fiscal e trabalhista, sob pena de decadência do direito à contratação, sem prejuízo da aplicação das sanções cabíveis.</w:t>
      </w:r>
    </w:p>
    <w:p w14:paraId="0EC884A3" w14:textId="77777777" w:rsidR="00397FCE" w:rsidRPr="00D27669" w:rsidRDefault="00397FCE" w:rsidP="00B3237C">
      <w:pPr>
        <w:spacing w:after="0" w:line="360" w:lineRule="auto"/>
        <w:ind w:firstLine="600"/>
        <w:jc w:val="both"/>
        <w:rPr>
          <w:rFonts w:ascii="Tahoma" w:hAnsi="Tahoma" w:cs="Tahoma"/>
          <w:sz w:val="20"/>
          <w:szCs w:val="20"/>
        </w:rPr>
      </w:pPr>
      <w:r w:rsidRPr="00D27669">
        <w:rPr>
          <w:rFonts w:ascii="Tahoma" w:hAnsi="Tahoma" w:cs="Tahoma"/>
          <w:sz w:val="20"/>
          <w:szCs w:val="20"/>
        </w:rPr>
        <w:lastRenderedPageBreak/>
        <w:tab/>
      </w:r>
      <w:r w:rsidRPr="00D27669">
        <w:rPr>
          <w:rFonts w:ascii="Tahoma" w:hAnsi="Tahoma" w:cs="Tahoma"/>
          <w:sz w:val="20"/>
          <w:szCs w:val="20"/>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3D95221A" w14:textId="77777777" w:rsidR="00397FCE" w:rsidRPr="00D27669" w:rsidRDefault="00397FCE" w:rsidP="00B3237C">
      <w:pPr>
        <w:spacing w:after="0" w:line="360" w:lineRule="auto"/>
        <w:ind w:firstLine="720"/>
        <w:jc w:val="both"/>
        <w:rPr>
          <w:rFonts w:ascii="Tahoma" w:hAnsi="Tahoma" w:cs="Tahoma"/>
          <w:sz w:val="20"/>
          <w:szCs w:val="20"/>
        </w:rPr>
      </w:pPr>
      <w:r w:rsidRPr="00D27669">
        <w:rPr>
          <w:rFonts w:ascii="Tahoma" w:hAnsi="Tahoma" w:cs="Tahoma"/>
          <w:sz w:val="20"/>
          <w:szCs w:val="20"/>
        </w:rPr>
        <w:t>8.6. Constatado o atendimento dos requisitos de habilitação previstos neste Edital e tendo sido aceito o menor preço apurado, a(o) pregoeira(o) declarará a empresa vencedora do(s) respectivo(s) item(ns).</w:t>
      </w:r>
    </w:p>
    <w:p w14:paraId="1D4A24D3" w14:textId="77777777" w:rsidR="00397FCE" w:rsidRPr="00D27669" w:rsidRDefault="00397FCE" w:rsidP="00B3237C">
      <w:pPr>
        <w:pStyle w:val="Default"/>
        <w:spacing w:line="360" w:lineRule="auto"/>
        <w:ind w:firstLine="708"/>
        <w:jc w:val="both"/>
        <w:rPr>
          <w:rFonts w:ascii="Tahoma" w:hAnsi="Tahoma" w:cs="Tahoma"/>
          <w:color w:val="auto"/>
          <w:sz w:val="20"/>
          <w:szCs w:val="20"/>
        </w:rPr>
      </w:pPr>
      <w:r w:rsidRPr="00D27669">
        <w:rPr>
          <w:rFonts w:ascii="Tahoma" w:hAnsi="Tahoma" w:cs="Tahoma"/>
          <w:color w:val="auto"/>
          <w:sz w:val="20"/>
          <w:szCs w:val="20"/>
        </w:rPr>
        <w:t xml:space="preserve">8.7. Se a proposta de preços não for aceitável ou se a Licitante não atender aos requisitos de habilitação, caberá a(o) pregoeira(o), convocar o autor do segundo menor lance e, se necessário, observada a ordem crescente de preços, o(s) autor(es) dos demais lances, até a apuração de uma proposta de preços que atenda ao Edital e seus anexos, sendo o respectivo licitante declarado vencedor. </w:t>
      </w:r>
    </w:p>
    <w:p w14:paraId="40738347"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8.8.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2A7FFF5B" w14:textId="77777777" w:rsidR="00397FCE" w:rsidRPr="00D27669" w:rsidRDefault="00397FCE" w:rsidP="00B3237C">
      <w:pPr>
        <w:pStyle w:val="Default"/>
        <w:spacing w:line="360" w:lineRule="auto"/>
        <w:ind w:firstLine="708"/>
        <w:jc w:val="both"/>
        <w:rPr>
          <w:rFonts w:ascii="Tahoma" w:hAnsi="Tahoma" w:cs="Tahoma"/>
          <w:color w:val="auto"/>
          <w:sz w:val="20"/>
          <w:szCs w:val="20"/>
        </w:rPr>
      </w:pPr>
      <w:r w:rsidRPr="00D27669">
        <w:rPr>
          <w:rFonts w:ascii="Tahoma" w:hAnsi="Tahoma" w:cs="Tahoma"/>
          <w:color w:val="auto"/>
          <w:sz w:val="20"/>
          <w:szCs w:val="20"/>
        </w:rPr>
        <w:t>8.9. Se, por qualquer motivo, os itens da cota reservada não forem adjudicados para microempresas ou empresas de pequeno porte, poderão ou não ser automaticamente adjudicados para o vencedor dos itens correspondentes da cota principal, pelo mesmo valor, e vice-versa. Salvo, se houver manifestação contrária da licitante vencedora do item ou algum problema na operacionalização da plataforma.</w:t>
      </w:r>
    </w:p>
    <w:p w14:paraId="0B740141" w14:textId="77777777" w:rsidR="00397FCE" w:rsidRPr="00D27669" w:rsidRDefault="00397FCE" w:rsidP="00B3237C">
      <w:pPr>
        <w:pStyle w:val="Default"/>
        <w:spacing w:line="360" w:lineRule="auto"/>
        <w:ind w:firstLine="1416"/>
        <w:jc w:val="both"/>
        <w:rPr>
          <w:rFonts w:ascii="Tahoma" w:hAnsi="Tahoma" w:cs="Tahoma"/>
          <w:color w:val="auto"/>
          <w:sz w:val="20"/>
          <w:szCs w:val="20"/>
        </w:rPr>
      </w:pPr>
      <w:r w:rsidRPr="00D27669">
        <w:rPr>
          <w:rFonts w:ascii="Tahoma" w:hAnsi="Tahoma" w:cs="Tahoma"/>
          <w:color w:val="auto"/>
          <w:sz w:val="20"/>
          <w:szCs w:val="20"/>
        </w:rPr>
        <w:t>8.9.1. Se a mesma licitante vencer a cota principal e o item correspondente da cota reservada, a contratação ocorrerá pelo menor preço ofertado pela empresa em ambos os itens.</w:t>
      </w:r>
    </w:p>
    <w:p w14:paraId="7C60E11E" w14:textId="77777777" w:rsidR="00397FCE" w:rsidRPr="00D27669" w:rsidRDefault="00397FCE" w:rsidP="00B3237C">
      <w:pPr>
        <w:pStyle w:val="Default"/>
        <w:spacing w:line="360" w:lineRule="auto"/>
        <w:ind w:firstLine="708"/>
        <w:jc w:val="both"/>
        <w:rPr>
          <w:rFonts w:ascii="Tahoma" w:hAnsi="Tahoma" w:cs="Tahoma"/>
          <w:color w:val="auto"/>
          <w:sz w:val="20"/>
          <w:szCs w:val="20"/>
        </w:rPr>
      </w:pPr>
      <w:r w:rsidRPr="00D27669">
        <w:rPr>
          <w:rFonts w:ascii="Tahoma" w:hAnsi="Tahoma" w:cs="Tahoma"/>
          <w:color w:val="auto"/>
          <w:sz w:val="20"/>
          <w:szCs w:val="20"/>
        </w:rPr>
        <w:t>8.10. A indicação do lance vencedor, a classificação dos lances apresentados e demais informações relativas à sessão pública do Pregão Eletrônico constarão em Ata divulgada no Sistema Eletrônico (Ata da Sessão), bem como no site desta Prefeitura, sem prejuízo das demais formas de publicidade previstas na legislação pertinente.</w:t>
      </w:r>
    </w:p>
    <w:bookmarkEnd w:id="12"/>
    <w:bookmarkEnd w:id="14"/>
    <w:p w14:paraId="2BA9392E" w14:textId="77777777" w:rsidR="00397FCE" w:rsidRPr="00D27669" w:rsidRDefault="00397FCE" w:rsidP="00B3237C">
      <w:pPr>
        <w:pStyle w:val="Default"/>
        <w:spacing w:line="360" w:lineRule="auto"/>
        <w:rPr>
          <w:rFonts w:ascii="Tahoma" w:hAnsi="Tahoma" w:cs="Tahoma"/>
          <w:b/>
          <w:bCs/>
          <w:i/>
          <w:iCs/>
          <w:color w:val="auto"/>
          <w:sz w:val="20"/>
          <w:szCs w:val="20"/>
        </w:rPr>
      </w:pPr>
    </w:p>
    <w:p w14:paraId="1603682A" w14:textId="77777777" w:rsidR="00397FCE" w:rsidRPr="00D27669" w:rsidRDefault="00397FCE" w:rsidP="00B3237C">
      <w:pPr>
        <w:pStyle w:val="Default"/>
        <w:spacing w:line="360" w:lineRule="auto"/>
        <w:jc w:val="both"/>
        <w:rPr>
          <w:rFonts w:ascii="Tahoma" w:hAnsi="Tahoma" w:cs="Tahoma"/>
          <w:i/>
          <w:iCs/>
          <w:color w:val="auto"/>
          <w:sz w:val="20"/>
          <w:szCs w:val="20"/>
        </w:rPr>
      </w:pPr>
      <w:r w:rsidRPr="00D27669">
        <w:rPr>
          <w:rFonts w:ascii="Tahoma" w:hAnsi="Tahoma" w:cs="Tahoma"/>
          <w:b/>
          <w:bCs/>
          <w:i/>
          <w:iCs/>
          <w:color w:val="auto"/>
          <w:sz w:val="20"/>
          <w:szCs w:val="20"/>
        </w:rPr>
        <w:t xml:space="preserve">9. </w:t>
      </w:r>
      <w:r w:rsidRPr="00D27669">
        <w:rPr>
          <w:rFonts w:ascii="Tahoma" w:hAnsi="Tahoma" w:cs="Tahoma"/>
          <w:b/>
          <w:bCs/>
          <w:i/>
          <w:iCs/>
          <w:color w:val="auto"/>
          <w:sz w:val="20"/>
          <w:szCs w:val="20"/>
        </w:rPr>
        <w:tab/>
        <w:t>DO JULGAMENTO.</w:t>
      </w:r>
    </w:p>
    <w:p w14:paraId="1BBFCD8E"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bookmarkStart w:id="15" w:name="_Hlk165993835"/>
      <w:r w:rsidRPr="00D27669">
        <w:rPr>
          <w:rFonts w:ascii="Tahoma" w:hAnsi="Tahoma" w:cs="Tahoma"/>
          <w:sz w:val="20"/>
          <w:szCs w:val="20"/>
        </w:rPr>
        <w:t xml:space="preserve">9.1. O julgamento desta licitação será feito pelo critério descrito no </w:t>
      </w:r>
      <w:r w:rsidRPr="00D27669">
        <w:rPr>
          <w:rFonts w:ascii="Tahoma" w:hAnsi="Tahoma" w:cs="Tahoma"/>
          <w:b/>
          <w:bCs/>
          <w:i/>
          <w:iCs/>
          <w:sz w:val="20"/>
          <w:szCs w:val="20"/>
          <w:u w:val="single"/>
        </w:rPr>
        <w:t>ANEXO I</w:t>
      </w:r>
      <w:r w:rsidRPr="00D27669">
        <w:rPr>
          <w:rFonts w:ascii="Tahoma" w:hAnsi="Tahoma" w:cs="Tahoma"/>
          <w:sz w:val="20"/>
          <w:szCs w:val="20"/>
        </w:rPr>
        <w:t xml:space="preserve"> deste edital.</w:t>
      </w:r>
    </w:p>
    <w:p w14:paraId="283D8034" w14:textId="77777777" w:rsidR="00397FCE"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9.2. Também é critério de julgamento a prova da exequibilidade, nos termos do artigo 59, IV, da Lei Federal nº 14.133/2.021, caso a(o) pregoeira(o) ou a Secretaria Requisitante suspeite de inexequibilidade da proposta.</w:t>
      </w:r>
    </w:p>
    <w:p w14:paraId="50B55A6C" w14:textId="2620F54B" w:rsidR="003A710C" w:rsidRPr="00D27669" w:rsidRDefault="003A710C" w:rsidP="003A710C">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ab/>
      </w:r>
      <w:r w:rsidRPr="0020173F">
        <w:rPr>
          <w:rFonts w:ascii="Tahoma" w:hAnsi="Tahoma" w:cs="Tahoma"/>
          <w:sz w:val="20"/>
          <w:szCs w:val="20"/>
        </w:rPr>
        <w:t>9.2.1 – É critério de julgamento, ainda, a prova da “existência real” das empresas participantes, caso o pregoeiro (a) e/ou a Secretaria requisitante suspeite(m) da formação de cartel ou conluio ou quaisquer outras práticas que maculem a transparência e o caráter competitivo deste certame.</w:t>
      </w:r>
    </w:p>
    <w:p w14:paraId="5A6C0688"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9.3. Antes da homologação deste certame, poderá ser solicitado, pela(o) pregoeira(o) ou pela Secretaria Requisitante, prova de exequibilidade, do objeto deste certame, ao(s) Licitante(s) vencedor(es). Quando o Licitante não conseguir comprovar que possui ou possuirá recursos suficientes para executar a contento o objeto, será considerada inexequível a proposta de preços ou menor lance que:</w:t>
      </w:r>
    </w:p>
    <w:p w14:paraId="7D437FB8"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lastRenderedPageBreak/>
        <w:t>9.3.1.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p>
    <w:p w14:paraId="2187C0C3" w14:textId="77777777" w:rsidR="00397FCE" w:rsidRPr="00D27669" w:rsidRDefault="00397FCE" w:rsidP="00666E0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9.4. Após o julgamento previsto no item anterior, os licitantes poderão informar, para constar na ata de julgamento, que podem fornecer, ao mesmo preço do vencedor, ou por valor igual ou inferior à 5% (cinco) por cento da proposta vencedora; nos termos do artigo 82, III da Lei Federal nº 14.133/2.021; para que conste como segundo preço a ser eventualmente contratado caso haja descumprimento pelo vencedor e o preço seja compatível com os preços de mercado, observada a ordem de preferência da classificação ocorrida no julgamento.</w:t>
      </w:r>
    </w:p>
    <w:p w14:paraId="6FFAC9AF" w14:textId="77777777" w:rsidR="00397FCE" w:rsidRDefault="00397FCE" w:rsidP="00666E0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9.5. A existência de “precificação múltipla” no edital, conforme previsão do artigo 82, III da Lei Federal nº 14.133/2.021, apesar da semelhança numérica/percentual não se confunde com o empate ficto previsto no item 7.12 do edital e na Lei Complementar 123/2.006 e ocorrem em momentos distintos da presente licitação.</w:t>
      </w:r>
    </w:p>
    <w:p w14:paraId="074AE05C" w14:textId="77777777" w:rsidR="00666E0C" w:rsidRPr="00666E0C" w:rsidRDefault="00666E0C" w:rsidP="00666E0C">
      <w:pPr>
        <w:autoSpaceDE w:val="0"/>
        <w:autoSpaceDN w:val="0"/>
        <w:adjustRightInd w:val="0"/>
        <w:spacing w:after="0" w:line="360" w:lineRule="auto"/>
        <w:ind w:firstLine="708"/>
        <w:jc w:val="both"/>
        <w:rPr>
          <w:rFonts w:ascii="Tahoma" w:hAnsi="Tahoma" w:cs="Tahoma"/>
          <w:sz w:val="20"/>
          <w:szCs w:val="20"/>
        </w:rPr>
      </w:pPr>
      <w:r w:rsidRPr="00666E0C">
        <w:rPr>
          <w:rFonts w:ascii="Tahoma" w:hAnsi="Tahoma" w:cs="Tahoma"/>
          <w:sz w:val="20"/>
          <w:szCs w:val="20"/>
        </w:rPr>
        <w:t>9.6. Em caso de empate entre duas ou mais propostas, serão utilizados os seguintes critérios de desempate, nesta ordem:</w:t>
      </w:r>
    </w:p>
    <w:p w14:paraId="5E8DD7F3" w14:textId="50433B8F" w:rsidR="00666E0C" w:rsidRPr="00666E0C" w:rsidRDefault="00666E0C" w:rsidP="00666E0C">
      <w:pPr>
        <w:autoSpaceDE w:val="0"/>
        <w:autoSpaceDN w:val="0"/>
        <w:adjustRightInd w:val="0"/>
        <w:spacing w:after="0" w:line="360" w:lineRule="auto"/>
        <w:ind w:firstLine="708"/>
        <w:jc w:val="both"/>
        <w:rPr>
          <w:rFonts w:ascii="Tahoma" w:hAnsi="Tahoma" w:cs="Tahoma"/>
          <w:sz w:val="20"/>
          <w:szCs w:val="20"/>
        </w:rPr>
      </w:pPr>
      <w:r w:rsidRPr="00666E0C">
        <w:rPr>
          <w:rFonts w:ascii="Tahoma" w:hAnsi="Tahoma" w:cs="Tahoma"/>
          <w:sz w:val="20"/>
          <w:szCs w:val="20"/>
        </w:rPr>
        <w:t>I – Disputa final, hipótese em que os licitantes empatados poderão apresentar nova proposta em ato contínuo à classificação;</w:t>
      </w:r>
    </w:p>
    <w:p w14:paraId="02A27DC4" w14:textId="122C8AEA" w:rsidR="00666E0C" w:rsidRPr="00666E0C" w:rsidRDefault="00666E0C" w:rsidP="00666E0C">
      <w:pPr>
        <w:autoSpaceDE w:val="0"/>
        <w:autoSpaceDN w:val="0"/>
        <w:adjustRightInd w:val="0"/>
        <w:spacing w:after="0" w:line="360" w:lineRule="auto"/>
        <w:ind w:firstLine="708"/>
        <w:jc w:val="both"/>
        <w:rPr>
          <w:rFonts w:ascii="Tahoma" w:hAnsi="Tahoma" w:cs="Tahoma"/>
          <w:sz w:val="20"/>
          <w:szCs w:val="20"/>
        </w:rPr>
      </w:pPr>
      <w:r w:rsidRPr="00666E0C">
        <w:rPr>
          <w:rFonts w:ascii="Tahoma" w:hAnsi="Tahoma" w:cs="Tahoma"/>
          <w:sz w:val="20"/>
          <w:szCs w:val="20"/>
        </w:rPr>
        <w:t>II – Avaliação do desempenho contratual prévio dos licitantes com a apresentação de comprovação de efetiva execução de contrato idêntico nos últimos 5 (cinco) anos junto ao Poder Público com valores corrigidos pelo índice utilizado para correção neste edital;</w:t>
      </w:r>
    </w:p>
    <w:p w14:paraId="2EBF7EAD" w14:textId="77777777" w:rsidR="00666E0C" w:rsidRPr="00666E0C" w:rsidRDefault="00666E0C" w:rsidP="00666E0C">
      <w:pPr>
        <w:autoSpaceDE w:val="0"/>
        <w:autoSpaceDN w:val="0"/>
        <w:adjustRightInd w:val="0"/>
        <w:spacing w:after="0" w:line="360" w:lineRule="auto"/>
        <w:ind w:firstLine="708"/>
        <w:jc w:val="both"/>
        <w:rPr>
          <w:rFonts w:ascii="Tahoma" w:hAnsi="Tahoma" w:cs="Tahoma"/>
          <w:sz w:val="20"/>
          <w:szCs w:val="20"/>
        </w:rPr>
      </w:pPr>
      <w:r w:rsidRPr="00666E0C">
        <w:rPr>
          <w:rFonts w:ascii="Tahoma" w:hAnsi="Tahoma" w:cs="Tahoma"/>
          <w:sz w:val="20"/>
          <w:szCs w:val="20"/>
        </w:rPr>
        <w:t xml:space="preserve">III – Persistindo o empate será demonstrada a efetiva execução nos últimos 10 (dez) anos nos mesmos termos do inciso anterior; </w:t>
      </w:r>
    </w:p>
    <w:p w14:paraId="036B8EB7" w14:textId="2E6C203B" w:rsidR="00666E0C" w:rsidRPr="00666E0C" w:rsidRDefault="00666E0C" w:rsidP="00666E0C">
      <w:pPr>
        <w:autoSpaceDE w:val="0"/>
        <w:autoSpaceDN w:val="0"/>
        <w:adjustRightInd w:val="0"/>
        <w:spacing w:after="0" w:line="360" w:lineRule="auto"/>
        <w:ind w:firstLine="708"/>
        <w:jc w:val="both"/>
        <w:rPr>
          <w:rFonts w:ascii="Tahoma" w:hAnsi="Tahoma" w:cs="Tahoma"/>
          <w:sz w:val="20"/>
          <w:szCs w:val="20"/>
        </w:rPr>
      </w:pPr>
      <w:r w:rsidRPr="00666E0C">
        <w:rPr>
          <w:rFonts w:ascii="Tahoma" w:hAnsi="Tahoma" w:cs="Tahoma"/>
          <w:sz w:val="20"/>
          <w:szCs w:val="20"/>
        </w:rPr>
        <w:t>IV – Desenvolvimento pelo licitante de programa de integridade, conforme orientações dos órgãos de controle.</w:t>
      </w:r>
    </w:p>
    <w:p w14:paraId="504EC11F" w14:textId="77777777" w:rsidR="00666E0C" w:rsidRPr="00666E0C" w:rsidRDefault="00666E0C" w:rsidP="00666E0C">
      <w:pPr>
        <w:autoSpaceDE w:val="0"/>
        <w:autoSpaceDN w:val="0"/>
        <w:adjustRightInd w:val="0"/>
        <w:spacing w:after="0" w:line="360" w:lineRule="auto"/>
        <w:ind w:firstLine="708"/>
        <w:jc w:val="both"/>
        <w:rPr>
          <w:rFonts w:ascii="Tahoma" w:hAnsi="Tahoma" w:cs="Tahoma"/>
          <w:sz w:val="20"/>
          <w:szCs w:val="20"/>
        </w:rPr>
      </w:pPr>
      <w:r w:rsidRPr="00666E0C">
        <w:rPr>
          <w:rFonts w:ascii="Tahoma" w:hAnsi="Tahoma" w:cs="Tahoma"/>
          <w:sz w:val="20"/>
          <w:szCs w:val="20"/>
        </w:rPr>
        <w:t>§1º Em igualdade de condições, se não houver desempate, será assegurada preferência, sucessivamente, aos bens e serviços produzidos ou prestados por:</w:t>
      </w:r>
    </w:p>
    <w:p w14:paraId="78539667" w14:textId="4E2BB9FA" w:rsidR="00666E0C" w:rsidRPr="00666E0C" w:rsidRDefault="00666E0C" w:rsidP="00666E0C">
      <w:pPr>
        <w:autoSpaceDE w:val="0"/>
        <w:autoSpaceDN w:val="0"/>
        <w:adjustRightInd w:val="0"/>
        <w:spacing w:after="0" w:line="360" w:lineRule="auto"/>
        <w:ind w:firstLine="708"/>
        <w:jc w:val="both"/>
        <w:rPr>
          <w:rFonts w:ascii="Tahoma" w:hAnsi="Tahoma" w:cs="Tahoma"/>
          <w:sz w:val="20"/>
          <w:szCs w:val="20"/>
        </w:rPr>
      </w:pPr>
      <w:r w:rsidRPr="00666E0C">
        <w:rPr>
          <w:rFonts w:ascii="Tahoma" w:hAnsi="Tahoma" w:cs="Tahoma"/>
          <w:sz w:val="20"/>
          <w:szCs w:val="20"/>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9BDECF2" w14:textId="22142321" w:rsidR="00666E0C" w:rsidRPr="00666E0C" w:rsidRDefault="00666E0C" w:rsidP="00666E0C">
      <w:pPr>
        <w:autoSpaceDE w:val="0"/>
        <w:autoSpaceDN w:val="0"/>
        <w:adjustRightInd w:val="0"/>
        <w:spacing w:after="0" w:line="360" w:lineRule="auto"/>
        <w:ind w:firstLine="708"/>
        <w:jc w:val="both"/>
        <w:rPr>
          <w:rFonts w:ascii="Tahoma" w:hAnsi="Tahoma" w:cs="Tahoma"/>
          <w:sz w:val="20"/>
          <w:szCs w:val="20"/>
        </w:rPr>
      </w:pPr>
      <w:r w:rsidRPr="00666E0C">
        <w:rPr>
          <w:rFonts w:ascii="Tahoma" w:hAnsi="Tahoma" w:cs="Tahoma"/>
          <w:sz w:val="20"/>
          <w:szCs w:val="20"/>
        </w:rPr>
        <w:t>II – Empresas brasileiras;</w:t>
      </w:r>
    </w:p>
    <w:p w14:paraId="4637DFBF" w14:textId="77777777" w:rsidR="00666E0C" w:rsidRPr="00666E0C" w:rsidRDefault="00666E0C" w:rsidP="00666E0C">
      <w:pPr>
        <w:autoSpaceDE w:val="0"/>
        <w:autoSpaceDN w:val="0"/>
        <w:adjustRightInd w:val="0"/>
        <w:spacing w:after="0" w:line="360" w:lineRule="auto"/>
        <w:ind w:firstLine="708"/>
        <w:jc w:val="both"/>
        <w:rPr>
          <w:rFonts w:ascii="Tahoma" w:hAnsi="Tahoma" w:cs="Tahoma"/>
          <w:sz w:val="20"/>
          <w:szCs w:val="20"/>
        </w:rPr>
      </w:pPr>
      <w:r w:rsidRPr="00666E0C">
        <w:rPr>
          <w:rFonts w:ascii="Tahoma" w:hAnsi="Tahoma" w:cs="Tahoma"/>
          <w:sz w:val="20"/>
          <w:szCs w:val="20"/>
        </w:rPr>
        <w:t>III – empresas que invistam em pesquisa e no desenvolvimento de tecnologia no País;</w:t>
      </w:r>
    </w:p>
    <w:p w14:paraId="688F8870" w14:textId="50801B4B" w:rsidR="00666E0C" w:rsidRPr="00666E0C" w:rsidRDefault="00666E0C" w:rsidP="00666E0C">
      <w:pPr>
        <w:autoSpaceDE w:val="0"/>
        <w:autoSpaceDN w:val="0"/>
        <w:adjustRightInd w:val="0"/>
        <w:spacing w:after="0" w:line="360" w:lineRule="auto"/>
        <w:ind w:firstLine="708"/>
        <w:jc w:val="both"/>
        <w:rPr>
          <w:rFonts w:ascii="Tahoma" w:hAnsi="Tahoma" w:cs="Tahoma"/>
          <w:sz w:val="20"/>
          <w:szCs w:val="20"/>
        </w:rPr>
      </w:pPr>
      <w:r w:rsidRPr="00666E0C">
        <w:rPr>
          <w:rFonts w:ascii="Tahoma" w:hAnsi="Tahoma" w:cs="Tahoma"/>
          <w:sz w:val="20"/>
          <w:szCs w:val="20"/>
        </w:rPr>
        <w:t>IV – Empresas que comprovem a prática de mitigação, nos termos da Lei nº 12.187, de 29 de dezembro de 2009.</w:t>
      </w:r>
    </w:p>
    <w:p w14:paraId="4A5B6026" w14:textId="657219A9" w:rsidR="00666E0C" w:rsidRDefault="00666E0C" w:rsidP="00666E0C">
      <w:pPr>
        <w:autoSpaceDE w:val="0"/>
        <w:autoSpaceDN w:val="0"/>
        <w:adjustRightInd w:val="0"/>
        <w:spacing w:after="0" w:line="360" w:lineRule="auto"/>
        <w:ind w:firstLine="708"/>
        <w:jc w:val="both"/>
        <w:rPr>
          <w:rFonts w:ascii="Tahoma" w:hAnsi="Tahoma" w:cs="Tahoma"/>
          <w:sz w:val="20"/>
          <w:szCs w:val="20"/>
        </w:rPr>
      </w:pPr>
      <w:r w:rsidRPr="00666E0C">
        <w:rPr>
          <w:rFonts w:ascii="Tahoma" w:hAnsi="Tahoma" w:cs="Tahoma"/>
          <w:sz w:val="20"/>
          <w:szCs w:val="20"/>
        </w:rPr>
        <w:t>§2º As regras previstas no caput deste artigo não prejudicarão a aplicação do disposto no artigo 44 da Lei Complementar nº 123, de 14 de dezembro de 2006.</w:t>
      </w:r>
    </w:p>
    <w:p w14:paraId="2F6D09C9" w14:textId="77777777" w:rsidR="00666E0C" w:rsidRDefault="00666E0C" w:rsidP="00666E0C">
      <w:pPr>
        <w:autoSpaceDE w:val="0"/>
        <w:autoSpaceDN w:val="0"/>
        <w:adjustRightInd w:val="0"/>
        <w:spacing w:after="0" w:line="360" w:lineRule="auto"/>
        <w:ind w:firstLine="708"/>
        <w:jc w:val="both"/>
        <w:rPr>
          <w:rFonts w:ascii="Tahoma" w:hAnsi="Tahoma" w:cs="Tahoma"/>
          <w:sz w:val="20"/>
          <w:szCs w:val="20"/>
        </w:rPr>
      </w:pPr>
    </w:p>
    <w:p w14:paraId="11C2928C" w14:textId="77777777" w:rsidR="00666E0C" w:rsidRPr="00D27669" w:rsidRDefault="00666E0C" w:rsidP="00B3237C">
      <w:pPr>
        <w:autoSpaceDE w:val="0"/>
        <w:autoSpaceDN w:val="0"/>
        <w:adjustRightInd w:val="0"/>
        <w:spacing w:after="0" w:line="360" w:lineRule="auto"/>
        <w:ind w:firstLine="1418"/>
        <w:jc w:val="both"/>
        <w:rPr>
          <w:rFonts w:ascii="Tahoma" w:hAnsi="Tahoma" w:cs="Tahoma"/>
          <w:sz w:val="20"/>
          <w:szCs w:val="20"/>
        </w:rPr>
      </w:pPr>
    </w:p>
    <w:bookmarkEnd w:id="15"/>
    <w:p w14:paraId="541ECAC3" w14:textId="77777777" w:rsidR="00397FCE" w:rsidRPr="00D27669" w:rsidRDefault="00397FCE" w:rsidP="00B3237C">
      <w:pPr>
        <w:spacing w:after="0" w:line="360" w:lineRule="auto"/>
        <w:jc w:val="both"/>
        <w:rPr>
          <w:rStyle w:val="Forte"/>
          <w:rFonts w:ascii="Tahoma" w:hAnsi="Tahoma" w:cs="Tahoma"/>
          <w:i/>
          <w:iCs/>
          <w:sz w:val="20"/>
          <w:szCs w:val="20"/>
        </w:rPr>
      </w:pPr>
      <w:r w:rsidRPr="00D27669">
        <w:rPr>
          <w:rStyle w:val="Forte"/>
          <w:rFonts w:ascii="Tahoma" w:hAnsi="Tahoma" w:cs="Tahoma"/>
          <w:i/>
          <w:iCs/>
          <w:sz w:val="20"/>
          <w:szCs w:val="20"/>
        </w:rPr>
        <w:lastRenderedPageBreak/>
        <w:t>10.</w:t>
      </w:r>
      <w:r w:rsidRPr="00D27669">
        <w:rPr>
          <w:rStyle w:val="Forte"/>
          <w:rFonts w:ascii="Tahoma" w:hAnsi="Tahoma" w:cs="Tahoma"/>
          <w:i/>
          <w:iCs/>
          <w:sz w:val="20"/>
          <w:szCs w:val="20"/>
        </w:rPr>
        <w:tab/>
        <w:t>DOS DOCUMENTOS PARA HABILITAÇÃO.</w:t>
      </w:r>
    </w:p>
    <w:p w14:paraId="3C557069" w14:textId="77777777" w:rsidR="00397FCE" w:rsidRPr="00D27669" w:rsidRDefault="00397FCE" w:rsidP="00B3237C">
      <w:pPr>
        <w:spacing w:after="0" w:line="360" w:lineRule="auto"/>
        <w:jc w:val="both"/>
        <w:rPr>
          <w:rFonts w:ascii="Tahoma" w:hAnsi="Tahoma" w:cs="Tahoma"/>
          <w:i/>
          <w:sz w:val="20"/>
          <w:szCs w:val="20"/>
        </w:rPr>
      </w:pPr>
      <w:r w:rsidRPr="00D27669">
        <w:rPr>
          <w:rStyle w:val="Forte"/>
          <w:rFonts w:ascii="Tahoma" w:hAnsi="Tahoma" w:cs="Tahoma"/>
          <w:i/>
          <w:iCs/>
          <w:sz w:val="20"/>
          <w:szCs w:val="20"/>
        </w:rPr>
        <w:tab/>
      </w:r>
      <w:bookmarkStart w:id="16" w:name="_Hlk165993870"/>
      <w:r w:rsidRPr="00D27669">
        <w:rPr>
          <w:rFonts w:ascii="Tahoma" w:hAnsi="Tahoma" w:cs="Tahoma"/>
          <w:sz w:val="20"/>
          <w:szCs w:val="20"/>
        </w:rPr>
        <w:t xml:space="preserve">10.1. </w:t>
      </w:r>
      <w:bookmarkStart w:id="17" w:name="_Hlk130828264"/>
      <w:r w:rsidRPr="00D27669">
        <w:rPr>
          <w:rFonts w:ascii="Tahoma" w:hAnsi="Tahoma" w:cs="Tahoma"/>
          <w:b/>
          <w:bCs/>
          <w:i/>
          <w:sz w:val="20"/>
          <w:szCs w:val="20"/>
          <w:u w:val="single"/>
        </w:rPr>
        <w:t>Os licitantes com melhor oferta, declarados vencedores, deverão anexar na plataforma os documentos de habilitação, listados abaixo, em até 01 (um) dia útil após declarados vencedores ou data indicada pela(o) pregoeira(o) em sessão, via chat mensagens, conforme item 7</w:t>
      </w:r>
      <w:bookmarkEnd w:id="17"/>
      <w:r w:rsidRPr="00D27669">
        <w:rPr>
          <w:rFonts w:ascii="Tahoma" w:hAnsi="Tahoma" w:cs="Tahoma"/>
          <w:b/>
          <w:bCs/>
          <w:i/>
          <w:sz w:val="20"/>
          <w:szCs w:val="20"/>
          <w:u w:val="single"/>
        </w:rPr>
        <w:t xml:space="preserve"> deste edital, sob pena de inabilitação automática.</w:t>
      </w:r>
    </w:p>
    <w:p w14:paraId="34C64742" w14:textId="77777777" w:rsidR="00397FCE" w:rsidRPr="00D27669" w:rsidRDefault="00397FCE" w:rsidP="00B3237C">
      <w:pPr>
        <w:pStyle w:val="Recuodecorpodetexto2"/>
        <w:spacing w:line="360" w:lineRule="auto"/>
        <w:ind w:left="0" w:firstLine="0"/>
        <w:rPr>
          <w:rFonts w:ascii="Tahoma" w:hAnsi="Tahoma" w:cs="Tahoma"/>
          <w:sz w:val="20"/>
        </w:rPr>
      </w:pPr>
      <w:r w:rsidRPr="00D27669">
        <w:rPr>
          <w:rFonts w:ascii="Tahoma" w:hAnsi="Tahoma" w:cs="Tahoma"/>
          <w:sz w:val="20"/>
        </w:rPr>
        <w:t xml:space="preserve"> </w:t>
      </w:r>
      <w:r w:rsidRPr="00D27669">
        <w:rPr>
          <w:rFonts w:ascii="Tahoma" w:hAnsi="Tahoma" w:cs="Tahoma"/>
          <w:sz w:val="20"/>
        </w:rPr>
        <w:tab/>
        <w:t xml:space="preserve">10.2. O Arquivo "Documentos de Habilitação" deverá conter os documentos que seguem: </w:t>
      </w:r>
    </w:p>
    <w:p w14:paraId="35A88405" w14:textId="77777777" w:rsidR="00397FCE" w:rsidRPr="00D27669" w:rsidRDefault="00397FCE" w:rsidP="00B3237C">
      <w:pPr>
        <w:spacing w:after="0" w:line="360" w:lineRule="auto"/>
        <w:ind w:left="708" w:firstLine="708"/>
        <w:jc w:val="both"/>
        <w:rPr>
          <w:rFonts w:ascii="Tahoma" w:hAnsi="Tahoma" w:cs="Tahoma"/>
          <w:sz w:val="20"/>
          <w:szCs w:val="20"/>
        </w:rPr>
      </w:pPr>
      <w:r w:rsidRPr="00D27669">
        <w:rPr>
          <w:rStyle w:val="Forte"/>
          <w:rFonts w:ascii="Tahoma" w:hAnsi="Tahoma" w:cs="Tahoma"/>
          <w:sz w:val="20"/>
          <w:szCs w:val="20"/>
        </w:rPr>
        <w:t xml:space="preserve">10.2.1. Habilitação Jurídica: </w:t>
      </w:r>
    </w:p>
    <w:p w14:paraId="1CDD93E0" w14:textId="77777777" w:rsidR="00397FCE" w:rsidRPr="00D27669" w:rsidRDefault="00397FCE" w:rsidP="00B3237C">
      <w:pPr>
        <w:spacing w:after="0" w:line="360" w:lineRule="auto"/>
        <w:ind w:firstLine="1985"/>
        <w:jc w:val="both"/>
        <w:rPr>
          <w:rFonts w:ascii="Tahoma" w:hAnsi="Tahoma" w:cs="Tahoma"/>
          <w:sz w:val="20"/>
          <w:szCs w:val="20"/>
        </w:rPr>
      </w:pPr>
      <w:r w:rsidRPr="00D27669">
        <w:rPr>
          <w:rFonts w:ascii="Tahoma" w:hAnsi="Tahoma" w:cs="Tahoma"/>
          <w:sz w:val="20"/>
          <w:szCs w:val="20"/>
        </w:rPr>
        <w:t>a) registro comercial no caso de empresa individual;</w:t>
      </w:r>
    </w:p>
    <w:p w14:paraId="7B7ECCF7" w14:textId="77777777" w:rsidR="00397FCE" w:rsidRPr="00D27669" w:rsidRDefault="00397FCE" w:rsidP="00B3237C">
      <w:pPr>
        <w:spacing w:after="0" w:line="360" w:lineRule="auto"/>
        <w:ind w:firstLine="1985"/>
        <w:jc w:val="both"/>
        <w:rPr>
          <w:rFonts w:ascii="Tahoma" w:hAnsi="Tahoma" w:cs="Tahoma"/>
          <w:sz w:val="20"/>
          <w:szCs w:val="20"/>
        </w:rPr>
      </w:pPr>
      <w:r w:rsidRPr="00D27669">
        <w:rPr>
          <w:rFonts w:ascii="Tahoma" w:hAnsi="Tahoma" w:cs="Tahoma"/>
          <w:sz w:val="20"/>
          <w:szCs w:val="20"/>
        </w:rPr>
        <w:t xml:space="preserve">b) ato constitutivo, estatuto ou contrato social em vigor, devidamente registrado na Junta Comercial, em se tratando de </w:t>
      </w:r>
      <w:r w:rsidRPr="00D27669">
        <w:rPr>
          <w:rFonts w:ascii="Tahoma" w:hAnsi="Tahoma" w:cs="Tahoma"/>
          <w:i/>
          <w:sz w:val="20"/>
          <w:szCs w:val="20"/>
          <w:u w:val="single"/>
        </w:rPr>
        <w:t>sociedades comerciais</w:t>
      </w:r>
      <w:r w:rsidRPr="00D27669">
        <w:rPr>
          <w:rFonts w:ascii="Tahoma" w:hAnsi="Tahoma" w:cs="Tahoma"/>
          <w:sz w:val="20"/>
          <w:szCs w:val="20"/>
        </w:rPr>
        <w:t>;</w:t>
      </w:r>
    </w:p>
    <w:p w14:paraId="4A8A22B4" w14:textId="77777777" w:rsidR="00397FCE" w:rsidRPr="00D27669" w:rsidRDefault="00397FCE" w:rsidP="00B3237C">
      <w:pPr>
        <w:spacing w:after="0" w:line="360" w:lineRule="auto"/>
        <w:ind w:firstLine="1985"/>
        <w:jc w:val="both"/>
        <w:rPr>
          <w:rFonts w:ascii="Tahoma" w:hAnsi="Tahoma" w:cs="Tahoma"/>
          <w:sz w:val="20"/>
          <w:szCs w:val="20"/>
        </w:rPr>
      </w:pPr>
      <w:r w:rsidRPr="00D27669">
        <w:rPr>
          <w:rFonts w:ascii="Tahoma" w:hAnsi="Tahoma" w:cs="Tahoma"/>
          <w:sz w:val="20"/>
          <w:szCs w:val="20"/>
        </w:rPr>
        <w:t xml:space="preserve">c) documentos de eleição dos atuais administradores, tratando-se de sociedades por ações, acompanhados da documentação mencionada na alínea “b”, deste subitem; </w:t>
      </w:r>
    </w:p>
    <w:p w14:paraId="306240B6" w14:textId="77777777" w:rsidR="00397FCE" w:rsidRPr="00D27669" w:rsidRDefault="00397FCE" w:rsidP="00B3237C">
      <w:pPr>
        <w:spacing w:after="0" w:line="360" w:lineRule="auto"/>
        <w:ind w:firstLine="1985"/>
        <w:jc w:val="both"/>
        <w:rPr>
          <w:rFonts w:ascii="Tahoma" w:hAnsi="Tahoma" w:cs="Tahoma"/>
          <w:sz w:val="20"/>
          <w:szCs w:val="20"/>
        </w:rPr>
      </w:pPr>
      <w:r w:rsidRPr="00D27669">
        <w:rPr>
          <w:rFonts w:ascii="Tahoma" w:hAnsi="Tahoma" w:cs="Tahoma"/>
          <w:sz w:val="20"/>
          <w:szCs w:val="20"/>
        </w:rPr>
        <w:t xml:space="preserve">d) ato constitutivo devidamente registrado no Cartório de Registro Civil de Pessoas Jurídicas tratando-se de </w:t>
      </w:r>
      <w:r w:rsidRPr="00D27669">
        <w:rPr>
          <w:rFonts w:ascii="Tahoma" w:hAnsi="Tahoma" w:cs="Tahoma"/>
          <w:i/>
          <w:sz w:val="20"/>
          <w:szCs w:val="20"/>
          <w:u w:val="single"/>
        </w:rPr>
        <w:t>sociedades civis</w:t>
      </w:r>
      <w:r w:rsidRPr="00D27669">
        <w:rPr>
          <w:rFonts w:ascii="Tahoma" w:hAnsi="Tahoma" w:cs="Tahoma"/>
          <w:sz w:val="20"/>
          <w:szCs w:val="20"/>
        </w:rPr>
        <w:t>, acompanhado de prova da diretoria em exercício;</w:t>
      </w:r>
    </w:p>
    <w:p w14:paraId="4459607B" w14:textId="77777777" w:rsidR="00397FCE" w:rsidRPr="00D27669" w:rsidRDefault="00397FCE" w:rsidP="00B3237C">
      <w:pPr>
        <w:spacing w:after="0" w:line="360" w:lineRule="auto"/>
        <w:ind w:firstLine="1985"/>
        <w:jc w:val="both"/>
        <w:rPr>
          <w:rFonts w:ascii="Tahoma" w:hAnsi="Tahoma" w:cs="Tahoma"/>
          <w:sz w:val="20"/>
          <w:szCs w:val="20"/>
        </w:rPr>
      </w:pPr>
      <w:r w:rsidRPr="00D27669">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33D72AC6" w14:textId="77777777"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10.2.2.</w:t>
      </w:r>
      <w:r w:rsidRPr="00D27669">
        <w:rPr>
          <w:rFonts w:ascii="Tahoma" w:hAnsi="Tahoma" w:cs="Tahoma"/>
          <w:b/>
          <w:sz w:val="20"/>
          <w:szCs w:val="20"/>
        </w:rPr>
        <w:t xml:space="preserve"> Prova de Regularidade ou outra equivalente, na forma da lei:</w:t>
      </w:r>
    </w:p>
    <w:p w14:paraId="6090AA78" w14:textId="77777777" w:rsidR="00397FCE" w:rsidRPr="00D27669" w:rsidRDefault="00397FCE" w:rsidP="00B3237C">
      <w:pPr>
        <w:spacing w:after="0" w:line="360" w:lineRule="auto"/>
        <w:ind w:firstLine="1985"/>
        <w:jc w:val="both"/>
        <w:rPr>
          <w:rFonts w:ascii="Tahoma" w:hAnsi="Tahoma" w:cs="Tahoma"/>
          <w:sz w:val="20"/>
          <w:szCs w:val="20"/>
        </w:rPr>
      </w:pPr>
      <w:r w:rsidRPr="00D27669">
        <w:rPr>
          <w:rFonts w:ascii="Tahoma" w:hAnsi="Tahoma" w:cs="Tahoma"/>
          <w:sz w:val="20"/>
          <w:szCs w:val="20"/>
        </w:rPr>
        <w:t xml:space="preserve">a) prova de inscrição no Cadastro Nacional de Pessoa Jurídica (C.N.P.J.); </w:t>
      </w:r>
    </w:p>
    <w:p w14:paraId="28E8B4CE" w14:textId="77777777" w:rsidR="00397FCE" w:rsidRPr="00D27669" w:rsidRDefault="00397FCE" w:rsidP="00B3237C">
      <w:pPr>
        <w:spacing w:after="0" w:line="360" w:lineRule="auto"/>
        <w:ind w:firstLine="1985"/>
        <w:jc w:val="both"/>
        <w:rPr>
          <w:rFonts w:ascii="Tahoma" w:hAnsi="Tahoma" w:cs="Tahoma"/>
          <w:sz w:val="20"/>
          <w:szCs w:val="20"/>
        </w:rPr>
      </w:pPr>
      <w:r w:rsidRPr="00D27669">
        <w:rPr>
          <w:rFonts w:ascii="Tahoma" w:hAnsi="Tahoma" w:cs="Tahoma"/>
          <w:sz w:val="20"/>
          <w:szCs w:val="20"/>
        </w:rPr>
        <w:t>b) prova de inscrição no Cadastro de Contribuintes: Estadual ou Municipal, da sede da Participante, pertinente e compatível com o objeto da Licitação;</w:t>
      </w:r>
    </w:p>
    <w:p w14:paraId="026D1C4E" w14:textId="77777777" w:rsidR="00397FCE" w:rsidRPr="00D27669" w:rsidRDefault="00397FCE" w:rsidP="00B3237C">
      <w:pPr>
        <w:spacing w:after="0" w:line="360" w:lineRule="auto"/>
        <w:ind w:firstLine="1985"/>
        <w:jc w:val="both"/>
        <w:rPr>
          <w:rFonts w:ascii="Tahoma" w:hAnsi="Tahoma" w:cs="Tahoma"/>
          <w:sz w:val="20"/>
          <w:szCs w:val="20"/>
        </w:rPr>
      </w:pPr>
      <w:r w:rsidRPr="00D27669">
        <w:rPr>
          <w:rFonts w:ascii="Tahoma" w:hAnsi="Tahoma" w:cs="Tahoma"/>
          <w:sz w:val="20"/>
          <w:szCs w:val="20"/>
        </w:rPr>
        <w:t>c) Certidão Negativa de Débitos Relativos aos Tributos Federais e à Dívida Ativa da União e ao Instituto Nacional do Seguro Social (I.N.S.S.);</w:t>
      </w:r>
    </w:p>
    <w:p w14:paraId="2EE38B2B" w14:textId="77777777" w:rsidR="00397FCE" w:rsidRPr="00D27669" w:rsidRDefault="00397FCE" w:rsidP="00B3237C">
      <w:pPr>
        <w:spacing w:after="0" w:line="360" w:lineRule="auto"/>
        <w:ind w:firstLine="1985"/>
        <w:jc w:val="both"/>
        <w:rPr>
          <w:rFonts w:ascii="Tahoma" w:hAnsi="Tahoma" w:cs="Tahoma"/>
          <w:sz w:val="20"/>
          <w:szCs w:val="20"/>
        </w:rPr>
      </w:pPr>
      <w:r w:rsidRPr="00D27669">
        <w:rPr>
          <w:rFonts w:ascii="Tahoma" w:hAnsi="Tahoma" w:cs="Tahoma"/>
          <w:sz w:val="20"/>
          <w:szCs w:val="20"/>
        </w:rPr>
        <w:t>d) Certidão Negativa de Débitos junto à Fazenda Estadual (inscritos e não inscritos na dívida ativa, caso sejam certidões separadas);</w:t>
      </w:r>
    </w:p>
    <w:p w14:paraId="6A5EB841" w14:textId="77777777" w:rsidR="00397FCE" w:rsidRPr="00D27669" w:rsidRDefault="00397FCE" w:rsidP="00B3237C">
      <w:pPr>
        <w:spacing w:after="0" w:line="360" w:lineRule="auto"/>
        <w:ind w:firstLine="1985"/>
        <w:jc w:val="both"/>
        <w:rPr>
          <w:rFonts w:ascii="Tahoma" w:hAnsi="Tahoma" w:cs="Tahoma"/>
          <w:sz w:val="20"/>
          <w:szCs w:val="20"/>
        </w:rPr>
      </w:pPr>
      <w:r w:rsidRPr="00D27669">
        <w:rPr>
          <w:rFonts w:ascii="Tahoma" w:hAnsi="Tahoma" w:cs="Tahoma"/>
          <w:sz w:val="20"/>
          <w:szCs w:val="20"/>
        </w:rPr>
        <w:t>e) Certificado de Regularidade de Situação (C.R.F.) com o F.G.T.S. (Fundo de Garantia Por Tempo de Serviço);</w:t>
      </w:r>
    </w:p>
    <w:p w14:paraId="4ECF78F8" w14:textId="77777777" w:rsidR="00397FCE" w:rsidRPr="00D27669" w:rsidRDefault="00397FCE" w:rsidP="00B3237C">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D27669">
        <w:rPr>
          <w:rFonts w:ascii="Tahoma" w:hAnsi="Tahoma" w:cs="Tahoma"/>
          <w:sz w:val="20"/>
          <w:szCs w:val="20"/>
        </w:rPr>
        <w:t>f) Certidão Negativa de Débitos Trabalhistas (C.N.D.T.); e</w:t>
      </w:r>
    </w:p>
    <w:p w14:paraId="08609664" w14:textId="77777777" w:rsidR="00397FCE" w:rsidRPr="00D27669" w:rsidRDefault="00397FCE" w:rsidP="00B3237C">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D27669">
        <w:rPr>
          <w:rFonts w:ascii="Tahoma" w:hAnsi="Tahoma" w:cs="Tahoma"/>
          <w:sz w:val="20"/>
          <w:szCs w:val="20"/>
        </w:rPr>
        <w:t>g) Certidão Negativa de Débitos, da Fazenda Municipal, referente a Tributos Mobiliários, observando-se:</w:t>
      </w:r>
    </w:p>
    <w:p w14:paraId="7C763B10" w14:textId="77777777" w:rsidR="00397FCE" w:rsidRPr="00D27669" w:rsidRDefault="00397FCE" w:rsidP="00B3237C">
      <w:pPr>
        <w:spacing w:after="0" w:line="360" w:lineRule="auto"/>
        <w:ind w:firstLine="1985"/>
        <w:jc w:val="both"/>
        <w:rPr>
          <w:rFonts w:ascii="Tahoma" w:hAnsi="Tahoma" w:cs="Tahoma"/>
          <w:sz w:val="20"/>
          <w:szCs w:val="20"/>
        </w:rPr>
      </w:pPr>
      <w:r w:rsidRPr="00D27669">
        <w:rPr>
          <w:rFonts w:ascii="Tahoma" w:hAnsi="Tahoma" w:cs="Tahoma"/>
          <w:sz w:val="20"/>
          <w:szCs w:val="20"/>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5EC4D29E" w14:textId="77777777" w:rsidR="00397FCE" w:rsidRPr="00D27669" w:rsidRDefault="00397FCE" w:rsidP="00B3237C">
      <w:pPr>
        <w:spacing w:after="0" w:line="360" w:lineRule="auto"/>
        <w:ind w:firstLine="1985"/>
        <w:jc w:val="both"/>
        <w:rPr>
          <w:rFonts w:ascii="Tahoma" w:hAnsi="Tahoma" w:cs="Tahoma"/>
          <w:sz w:val="20"/>
          <w:szCs w:val="20"/>
        </w:rPr>
      </w:pPr>
      <w:r w:rsidRPr="00D27669">
        <w:rPr>
          <w:rFonts w:ascii="Tahoma" w:hAnsi="Tahoma" w:cs="Tahoma"/>
          <w:sz w:val="20"/>
          <w:szCs w:val="20"/>
        </w:rPr>
        <w:t>10.2.2.2.</w:t>
      </w:r>
      <w:r w:rsidRPr="00D27669">
        <w:rPr>
          <w:rFonts w:ascii="Tahoma" w:hAnsi="Tahoma" w:cs="Tahoma"/>
          <w:b/>
          <w:sz w:val="20"/>
          <w:szCs w:val="20"/>
        </w:rPr>
        <w:t xml:space="preserve"> </w:t>
      </w:r>
      <w:r w:rsidRPr="00D27669">
        <w:rPr>
          <w:rFonts w:ascii="Tahoma" w:hAnsi="Tahoma" w:cs="Tahoma"/>
          <w:sz w:val="20"/>
          <w:szCs w:val="20"/>
        </w:rPr>
        <w:t xml:space="preserve">Serão consideradas como prova de regularidade, perante as Fazendas, as Certidões constando que os débitos se encontram parcelados e com suas parcelas quitadas nos respectivos vencimentos ou, </w:t>
      </w:r>
      <w:r w:rsidRPr="00D27669">
        <w:rPr>
          <w:rFonts w:ascii="Tahoma" w:hAnsi="Tahoma" w:cs="Tahoma"/>
          <w:sz w:val="20"/>
          <w:szCs w:val="20"/>
        </w:rPr>
        <w:lastRenderedPageBreak/>
        <w:t>que os débitos estão ajuizados e garantidos com penhoras de bens ou, ainda, os que estejam com suas exigibilidades suspensas (certidões positivas com efeitos de negativa).</w:t>
      </w:r>
    </w:p>
    <w:p w14:paraId="3FD0D057" w14:textId="77777777" w:rsidR="00397FCE" w:rsidRPr="00D27669" w:rsidRDefault="00397FCE" w:rsidP="00B3237C">
      <w:pPr>
        <w:tabs>
          <w:tab w:val="left" w:pos="3210"/>
        </w:tabs>
        <w:spacing w:after="0" w:line="360" w:lineRule="auto"/>
        <w:ind w:firstLine="1985"/>
        <w:jc w:val="both"/>
        <w:rPr>
          <w:rFonts w:ascii="Tahoma" w:hAnsi="Tahoma" w:cs="Tahoma"/>
          <w:b/>
          <w:sz w:val="20"/>
          <w:szCs w:val="20"/>
        </w:rPr>
      </w:pPr>
      <w:r w:rsidRPr="00D27669">
        <w:rPr>
          <w:rFonts w:ascii="Tahoma" w:hAnsi="Tahoma" w:cs="Tahoma"/>
          <w:sz w:val="20"/>
          <w:szCs w:val="20"/>
        </w:rPr>
        <w:t>10.2.2.3. Em face ao disposto no artigo 43 da Lei Complementar n° 123, de 14 de dezembro de 2.006, as microempresas e empresas de pequeno porte, participantes, deverão apresentar toda a documentação exigida para efeito de comprovação de regularidade fiscal e trabalhista, mesmo que estas apresentem restrições, observado o poder de diligência da(o) pregoeira(o) no caso de omissões.</w:t>
      </w:r>
      <w:r w:rsidRPr="00D27669">
        <w:rPr>
          <w:rFonts w:ascii="Tahoma" w:hAnsi="Tahoma" w:cs="Tahoma"/>
          <w:b/>
          <w:sz w:val="20"/>
          <w:szCs w:val="20"/>
        </w:rPr>
        <w:t xml:space="preserve">  </w:t>
      </w:r>
    </w:p>
    <w:p w14:paraId="48D56462" w14:textId="77777777" w:rsidR="00397FCE" w:rsidRPr="00D27669" w:rsidRDefault="00397FCE" w:rsidP="00B3237C">
      <w:pPr>
        <w:autoSpaceDE w:val="0"/>
        <w:autoSpaceDN w:val="0"/>
        <w:adjustRightInd w:val="0"/>
        <w:spacing w:after="0" w:line="360" w:lineRule="auto"/>
        <w:ind w:firstLine="1985"/>
        <w:jc w:val="both"/>
        <w:rPr>
          <w:rFonts w:ascii="Tahoma" w:hAnsi="Tahoma" w:cs="Tahoma"/>
          <w:sz w:val="20"/>
          <w:szCs w:val="20"/>
        </w:rPr>
      </w:pPr>
      <w:r w:rsidRPr="00D27669">
        <w:rPr>
          <w:rFonts w:ascii="Tahoma" w:hAnsi="Tahoma" w:cs="Tahoma"/>
          <w:sz w:val="20"/>
          <w:szCs w:val="20"/>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neste Edital.</w:t>
      </w:r>
    </w:p>
    <w:p w14:paraId="3D78E815" w14:textId="77777777" w:rsidR="00397FCE" w:rsidRPr="00D27669" w:rsidRDefault="00397FCE" w:rsidP="00B3237C">
      <w:pPr>
        <w:autoSpaceDE w:val="0"/>
        <w:autoSpaceDN w:val="0"/>
        <w:adjustRightInd w:val="0"/>
        <w:spacing w:after="0" w:line="360" w:lineRule="auto"/>
        <w:ind w:firstLine="1418"/>
        <w:jc w:val="both"/>
        <w:rPr>
          <w:rFonts w:ascii="Tahoma" w:hAnsi="Tahoma" w:cs="Tahoma"/>
          <w:b/>
          <w:sz w:val="20"/>
          <w:szCs w:val="20"/>
        </w:rPr>
      </w:pPr>
      <w:r w:rsidRPr="00D27669">
        <w:rPr>
          <w:rFonts w:ascii="Tahoma" w:hAnsi="Tahoma" w:cs="Tahoma"/>
          <w:bCs/>
          <w:sz w:val="20"/>
          <w:szCs w:val="20"/>
        </w:rPr>
        <w:t>10.2.3.</w:t>
      </w:r>
      <w:r w:rsidRPr="00D27669">
        <w:rPr>
          <w:rFonts w:ascii="Tahoma" w:hAnsi="Tahoma" w:cs="Tahoma"/>
          <w:b/>
          <w:sz w:val="20"/>
          <w:szCs w:val="20"/>
        </w:rPr>
        <w:t xml:space="preserve"> Qualificação Econômico-financeira:</w:t>
      </w:r>
    </w:p>
    <w:p w14:paraId="626C375B" w14:textId="77777777" w:rsidR="00397FCE" w:rsidRPr="00D27669" w:rsidRDefault="00397FCE" w:rsidP="00B3237C">
      <w:pPr>
        <w:overflowPunct w:val="0"/>
        <w:autoSpaceDE w:val="0"/>
        <w:autoSpaceDN w:val="0"/>
        <w:adjustRightInd w:val="0"/>
        <w:spacing w:after="0" w:line="360" w:lineRule="auto"/>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 xml:space="preserve">         a) certidão negativa de </w:t>
      </w:r>
      <w:r w:rsidRPr="00D27669">
        <w:rPr>
          <w:rFonts w:ascii="Tahoma" w:hAnsi="Tahoma" w:cs="Tahoma"/>
          <w:bCs/>
          <w:sz w:val="20"/>
          <w:szCs w:val="20"/>
        </w:rPr>
        <w:t>falência, concordata, recuperação judicial ou extrajudicial expedida pelo distribuidor da se</w:t>
      </w:r>
      <w:r w:rsidRPr="00D27669">
        <w:rPr>
          <w:rFonts w:ascii="Tahoma" w:hAnsi="Tahoma" w:cs="Tahoma"/>
          <w:sz w:val="20"/>
          <w:szCs w:val="20"/>
        </w:rPr>
        <w:t>de da pessoa jurídica. Não constando da certidão o seu prazo de validade, será aceito documento emitido até 90 (noventa) dias imediatamente anteriores à data de apresentação das propostas.</w:t>
      </w:r>
    </w:p>
    <w:p w14:paraId="6C949411" w14:textId="77777777" w:rsidR="00397FCE" w:rsidRPr="00D27669" w:rsidRDefault="00397FCE" w:rsidP="00B3237C">
      <w:pPr>
        <w:overflowPunct w:val="0"/>
        <w:autoSpaceDE w:val="0"/>
        <w:autoSpaceDN w:val="0"/>
        <w:adjustRightInd w:val="0"/>
        <w:spacing w:after="0" w:line="360" w:lineRule="auto"/>
        <w:ind w:firstLine="2552"/>
        <w:jc w:val="both"/>
        <w:rPr>
          <w:rFonts w:ascii="Tahoma" w:hAnsi="Tahoma" w:cs="Tahoma"/>
          <w:sz w:val="20"/>
          <w:szCs w:val="20"/>
        </w:rPr>
      </w:pPr>
      <w:r w:rsidRPr="00D27669">
        <w:rPr>
          <w:rFonts w:ascii="Tahoma" w:hAnsi="Tahoma" w:cs="Tahoma"/>
          <w:sz w:val="20"/>
          <w:szCs w:val="20"/>
        </w:rPr>
        <w:t>a.1.) as proponentes que estiverem em processo de recuperação judicial ou extrajudicial deverão apresentar o comprovante da homologação/deferimento pelo juízo competente do Plano de Recuperação em pleno vigor.</w:t>
      </w:r>
    </w:p>
    <w:p w14:paraId="010984AA" w14:textId="77777777" w:rsidR="003161AA" w:rsidRPr="00E805F7" w:rsidRDefault="003161AA" w:rsidP="003161AA">
      <w:pPr>
        <w:spacing w:after="0" w:line="360" w:lineRule="auto"/>
        <w:ind w:firstLine="1418"/>
        <w:jc w:val="both"/>
        <w:rPr>
          <w:rFonts w:ascii="Tahoma" w:hAnsi="Tahoma" w:cs="Tahoma"/>
          <w:sz w:val="20"/>
          <w:szCs w:val="20"/>
        </w:rPr>
      </w:pPr>
      <w:bookmarkStart w:id="18" w:name="_Hlk166333528"/>
      <w:bookmarkStart w:id="19" w:name="_Hlk166333588"/>
      <w:bookmarkStart w:id="20" w:name="_Hlk166333605"/>
      <w:r w:rsidRPr="00E805F7">
        <w:rPr>
          <w:rFonts w:ascii="Tahoma" w:hAnsi="Tahoma" w:cs="Tahoma"/>
          <w:sz w:val="20"/>
          <w:szCs w:val="20"/>
        </w:rPr>
        <w:t xml:space="preserve">10.2.4. </w:t>
      </w:r>
      <w:r w:rsidRPr="00E805F7">
        <w:rPr>
          <w:rFonts w:ascii="Tahoma" w:hAnsi="Tahoma" w:cs="Tahoma"/>
          <w:b/>
          <w:bCs/>
          <w:sz w:val="20"/>
          <w:szCs w:val="20"/>
        </w:rPr>
        <w:t>Declaração conjunta</w:t>
      </w:r>
      <w:r w:rsidRPr="00E805F7">
        <w:rPr>
          <w:rFonts w:ascii="Tahoma" w:hAnsi="Tahoma" w:cs="Tahoma"/>
          <w:sz w:val="20"/>
          <w:szCs w:val="20"/>
        </w:rPr>
        <w:t>, firmada pelo representante legal ou procurador da Licitante, que, sob as penas da Lei (modelo no Anexo I):</w:t>
      </w:r>
    </w:p>
    <w:p w14:paraId="65332B0C" w14:textId="77777777" w:rsidR="003161AA" w:rsidRPr="00E805F7" w:rsidRDefault="003161AA" w:rsidP="003161AA">
      <w:pPr>
        <w:spacing w:after="0" w:line="360" w:lineRule="auto"/>
        <w:ind w:firstLine="2125"/>
        <w:jc w:val="both"/>
        <w:rPr>
          <w:rFonts w:ascii="Tahoma" w:hAnsi="Tahoma" w:cs="Tahoma"/>
          <w:sz w:val="20"/>
          <w:szCs w:val="20"/>
        </w:rPr>
      </w:pPr>
      <w:r w:rsidRPr="00E805F7">
        <w:rPr>
          <w:rFonts w:ascii="Tahoma" w:hAnsi="Tahoma" w:cs="Tahoma"/>
          <w:sz w:val="20"/>
          <w:szCs w:val="20"/>
        </w:rPr>
        <w:t>a) atende às exigências do inciso XXXIII do artigo 7º da Constituição da República Federativa do Brasil, como impõe artigo 68, inciso VI, da Lei Federal n° 14.133, de 1º de abril de 2.021 (modelo abaixo);</w:t>
      </w:r>
    </w:p>
    <w:p w14:paraId="77075B86" w14:textId="77777777" w:rsidR="003161AA" w:rsidRPr="00E805F7" w:rsidRDefault="003161AA" w:rsidP="003161AA">
      <w:pPr>
        <w:spacing w:after="0" w:line="360" w:lineRule="auto"/>
        <w:ind w:firstLine="2125"/>
        <w:jc w:val="both"/>
        <w:rPr>
          <w:rFonts w:ascii="Tahoma" w:hAnsi="Tahoma" w:cs="Tahoma"/>
          <w:sz w:val="20"/>
          <w:szCs w:val="20"/>
        </w:rPr>
      </w:pPr>
      <w:r w:rsidRPr="00E805F7">
        <w:rPr>
          <w:rFonts w:ascii="Tahoma" w:hAnsi="Tahoma" w:cs="Tahoma"/>
          <w:sz w:val="20"/>
          <w:szCs w:val="20"/>
        </w:rPr>
        <w:t>b) da inexistência de fato impeditivo à participação do certame licitatório e a contratação com a Administração Pública, em qualquer esfera de governo;</w:t>
      </w:r>
    </w:p>
    <w:p w14:paraId="704F2C1F" w14:textId="77777777" w:rsidR="003161AA" w:rsidRPr="00E805F7" w:rsidRDefault="003161AA" w:rsidP="003161AA">
      <w:pPr>
        <w:spacing w:after="0" w:line="360" w:lineRule="auto"/>
        <w:ind w:firstLine="2125"/>
        <w:jc w:val="both"/>
        <w:rPr>
          <w:rFonts w:ascii="Tahoma" w:hAnsi="Tahoma" w:cs="Tahoma"/>
          <w:i/>
          <w:sz w:val="20"/>
          <w:szCs w:val="20"/>
        </w:rPr>
      </w:pPr>
      <w:r w:rsidRPr="00E805F7">
        <w:rPr>
          <w:rFonts w:ascii="Tahoma" w:hAnsi="Tahoma" w:cs="Tahoma"/>
          <w:sz w:val="20"/>
          <w:szCs w:val="20"/>
        </w:rPr>
        <w:t xml:space="preserve">c) </w:t>
      </w:r>
      <w:r w:rsidRPr="00E805F7">
        <w:rPr>
          <w:rFonts w:ascii="Tahoma" w:hAnsi="Tahoma" w:cs="Tahoma"/>
          <w:iCs/>
          <w:sz w:val="20"/>
          <w:szCs w:val="20"/>
        </w:rPr>
        <w:t>de enquadramento como microempresa ou empresa de pequeno porte, quando for o caso, conforme Lei Federal nº 123/06 e suas alterações, bem como legislação complementar</w:t>
      </w:r>
      <w:r w:rsidRPr="00E805F7">
        <w:rPr>
          <w:rFonts w:ascii="Tahoma" w:hAnsi="Tahoma" w:cs="Tahoma"/>
          <w:i/>
          <w:sz w:val="20"/>
          <w:szCs w:val="20"/>
        </w:rPr>
        <w:t>;</w:t>
      </w:r>
    </w:p>
    <w:p w14:paraId="285C98A0" w14:textId="77777777" w:rsidR="003161AA" w:rsidRDefault="003161AA" w:rsidP="003161AA">
      <w:pPr>
        <w:spacing w:after="0" w:line="360" w:lineRule="auto"/>
        <w:ind w:firstLine="2125"/>
        <w:jc w:val="both"/>
        <w:rPr>
          <w:rFonts w:ascii="Tahoma" w:hAnsi="Tahoma" w:cs="Tahoma"/>
          <w:iCs/>
          <w:sz w:val="20"/>
          <w:szCs w:val="20"/>
        </w:rPr>
      </w:pPr>
      <w:r w:rsidRPr="00E805F7">
        <w:rPr>
          <w:rFonts w:ascii="Tahoma" w:hAnsi="Tahoma" w:cs="Tahoma"/>
          <w:iCs/>
          <w:sz w:val="20"/>
          <w:szCs w:val="20"/>
        </w:rPr>
        <w:t>d) de concordância com o edital e atendimento aos requisitos de habilitação;</w:t>
      </w:r>
    </w:p>
    <w:p w14:paraId="0357F33E" w14:textId="77777777" w:rsidR="003161AA" w:rsidRPr="005B74AA" w:rsidRDefault="003161AA" w:rsidP="003161AA">
      <w:pPr>
        <w:spacing w:after="0" w:line="360" w:lineRule="auto"/>
        <w:ind w:firstLine="2125"/>
        <w:jc w:val="both"/>
        <w:rPr>
          <w:rFonts w:ascii="Tahoma" w:hAnsi="Tahoma" w:cs="Tahoma"/>
          <w:iCs/>
          <w:sz w:val="20"/>
          <w:szCs w:val="20"/>
        </w:rPr>
      </w:pPr>
      <w:r>
        <w:rPr>
          <w:rFonts w:ascii="Tahoma" w:hAnsi="Tahoma" w:cs="Tahoma"/>
          <w:iCs/>
          <w:sz w:val="20"/>
          <w:szCs w:val="20"/>
        </w:rPr>
        <w:t xml:space="preserve">e) </w:t>
      </w:r>
      <w:r w:rsidRPr="006945DE">
        <w:rPr>
          <w:rFonts w:ascii="Tahoma" w:hAnsi="Tahoma" w:cs="Tahoma"/>
          <w:iCs/>
          <w:sz w:val="20"/>
          <w:szCs w:val="20"/>
        </w:rPr>
        <w:t>Declaração de que a empresa não se enquadra nas vedações do art. 14 da Lei Federal nº 14.133/2.021.</w:t>
      </w:r>
    </w:p>
    <w:p w14:paraId="601B3F14" w14:textId="77777777" w:rsidR="003161AA" w:rsidRDefault="003161AA" w:rsidP="003161AA">
      <w:pPr>
        <w:spacing w:after="0" w:line="360" w:lineRule="auto"/>
        <w:ind w:firstLine="2125"/>
        <w:jc w:val="both"/>
        <w:rPr>
          <w:rFonts w:ascii="Tahoma" w:hAnsi="Tahoma" w:cs="Tahoma"/>
          <w:sz w:val="20"/>
          <w:szCs w:val="20"/>
        </w:rPr>
      </w:pPr>
      <w:r w:rsidRPr="005B74AA">
        <w:rPr>
          <w:rFonts w:ascii="Tahoma" w:hAnsi="Tahoma" w:cs="Tahoma"/>
          <w:iCs/>
          <w:sz w:val="20"/>
          <w:szCs w:val="20"/>
        </w:rPr>
        <w:t xml:space="preserve">f) </w:t>
      </w:r>
      <w:r w:rsidRPr="005B74AA">
        <w:rPr>
          <w:rFonts w:ascii="Tahoma" w:hAnsi="Tahoma" w:cs="Tahoma"/>
          <w:sz w:val="20"/>
          <w:szCs w:val="20"/>
        </w:rPr>
        <w:t>sob pena de desclassificação,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04FCCE4" w14:textId="77777777" w:rsidR="003161AA" w:rsidRPr="00DF7301" w:rsidRDefault="003161AA" w:rsidP="003161AA">
      <w:pPr>
        <w:spacing w:after="0" w:line="360" w:lineRule="auto"/>
        <w:ind w:firstLine="2125"/>
        <w:jc w:val="both"/>
        <w:rPr>
          <w:rFonts w:ascii="Tahoma" w:hAnsi="Tahoma" w:cs="Tahoma"/>
          <w:b/>
          <w:bCs/>
          <w:sz w:val="20"/>
          <w:szCs w:val="20"/>
        </w:rPr>
      </w:pPr>
      <w:r>
        <w:rPr>
          <w:rFonts w:ascii="Tahoma" w:hAnsi="Tahoma" w:cs="Tahoma"/>
          <w:sz w:val="20"/>
          <w:szCs w:val="20"/>
        </w:rPr>
        <w:t xml:space="preserve">g) declaração de prazo de validade nos moldes apresentados, caso conste, no modelo de </w:t>
      </w:r>
      <w:r>
        <w:rPr>
          <w:rFonts w:ascii="Tahoma" w:hAnsi="Tahoma" w:cs="Tahoma"/>
          <w:b/>
          <w:bCs/>
          <w:sz w:val="20"/>
          <w:szCs w:val="20"/>
        </w:rPr>
        <w:t>DECLARAÇÃO CONJUNTA</w:t>
      </w:r>
      <w:r>
        <w:rPr>
          <w:rFonts w:ascii="Tahoma" w:hAnsi="Tahoma" w:cs="Tahoma"/>
          <w:sz w:val="20"/>
          <w:szCs w:val="20"/>
        </w:rPr>
        <w:t xml:space="preserve"> do Anexo I deste edital. Caso não conste, não será exigida esta </w:t>
      </w:r>
      <w:r>
        <w:rPr>
          <w:rFonts w:ascii="Tahoma" w:hAnsi="Tahoma" w:cs="Tahoma"/>
          <w:b/>
          <w:bCs/>
          <w:sz w:val="20"/>
          <w:szCs w:val="20"/>
        </w:rPr>
        <w:t>DECLARAÇÃO.</w:t>
      </w:r>
    </w:p>
    <w:p w14:paraId="60740C83" w14:textId="77777777" w:rsidR="003161AA" w:rsidRPr="005B74AA" w:rsidRDefault="003161AA" w:rsidP="003161AA">
      <w:pPr>
        <w:spacing w:after="0" w:line="360" w:lineRule="auto"/>
        <w:ind w:firstLine="1417"/>
        <w:jc w:val="both"/>
        <w:rPr>
          <w:rFonts w:ascii="Tahoma" w:hAnsi="Tahoma" w:cs="Tahoma"/>
          <w:iCs/>
          <w:sz w:val="20"/>
          <w:szCs w:val="20"/>
        </w:rPr>
      </w:pPr>
      <w:bookmarkStart w:id="21" w:name="_Hlk166333557"/>
      <w:bookmarkEnd w:id="18"/>
      <w:r w:rsidRPr="005B74AA">
        <w:rPr>
          <w:rFonts w:ascii="Tahoma" w:hAnsi="Tahoma" w:cs="Tahoma"/>
          <w:sz w:val="20"/>
          <w:szCs w:val="20"/>
        </w:rPr>
        <w:lastRenderedPageBreak/>
        <w:t>10.2.5. C</w:t>
      </w:r>
      <w:r w:rsidRPr="005B74AA">
        <w:rPr>
          <w:rFonts w:ascii="Tahoma" w:hAnsi="Tahoma" w:cs="Tahoma"/>
          <w:iCs/>
          <w:sz w:val="20"/>
          <w:szCs w:val="20"/>
        </w:rPr>
        <w:t>ertidão negativa de apenados (impedimentos de contrato/licitação) do TCE/SP, obtida através do link https://www.tce.sp.gov.br/pesquisa-relacao-apenados;</w:t>
      </w:r>
    </w:p>
    <w:p w14:paraId="5F10D494" w14:textId="77777777" w:rsidR="003161AA" w:rsidRPr="005B74AA" w:rsidRDefault="003161AA" w:rsidP="003161AA">
      <w:pPr>
        <w:spacing w:after="0" w:line="360" w:lineRule="auto"/>
        <w:ind w:firstLine="1418"/>
        <w:jc w:val="both"/>
        <w:rPr>
          <w:rFonts w:ascii="Tahoma" w:hAnsi="Tahoma" w:cs="Tahoma"/>
          <w:iCs/>
          <w:sz w:val="20"/>
          <w:szCs w:val="20"/>
        </w:rPr>
      </w:pPr>
      <w:r w:rsidRPr="005B74AA">
        <w:rPr>
          <w:rFonts w:ascii="Tahoma" w:hAnsi="Tahoma" w:cs="Tahoma"/>
          <w:sz w:val="20"/>
          <w:szCs w:val="20"/>
        </w:rPr>
        <w:t>10.2.6.</w:t>
      </w:r>
      <w:r w:rsidRPr="005B74AA">
        <w:rPr>
          <w:rFonts w:ascii="Tahoma" w:hAnsi="Tahoma" w:cs="Tahoma"/>
          <w:iCs/>
          <w:sz w:val="20"/>
          <w:szCs w:val="20"/>
        </w:rPr>
        <w:t xml:space="preserve"> Certidão negativa de licitante inidôneo do TCU, obtida através do link </w:t>
      </w:r>
      <w:hyperlink r:id="rId19" w:history="1">
        <w:r w:rsidRPr="005B74AA">
          <w:rPr>
            <w:rStyle w:val="Hyperlink"/>
            <w:rFonts w:ascii="Tahoma" w:hAnsi="Tahoma" w:cs="Tahoma"/>
            <w:iCs/>
            <w:sz w:val="20"/>
            <w:szCs w:val="20"/>
          </w:rPr>
          <w:t>https://contas.tcu.gov.br/ords/f?p=1660:3:104597577203202::::P3_TIPO_RELACAO:INIDONEO</w:t>
        </w:r>
      </w:hyperlink>
      <w:r w:rsidRPr="005B74AA">
        <w:rPr>
          <w:rFonts w:ascii="Tahoma" w:hAnsi="Tahoma" w:cs="Tahoma"/>
          <w:iCs/>
          <w:sz w:val="20"/>
          <w:szCs w:val="20"/>
        </w:rPr>
        <w:t xml:space="preserve">. </w:t>
      </w:r>
    </w:p>
    <w:bookmarkEnd w:id="21"/>
    <w:p w14:paraId="23B82D8D" w14:textId="77777777" w:rsidR="003161AA" w:rsidRPr="005B74AA" w:rsidRDefault="003161AA" w:rsidP="003161AA">
      <w:pPr>
        <w:spacing w:after="0" w:line="360" w:lineRule="auto"/>
        <w:ind w:firstLine="737"/>
        <w:jc w:val="both"/>
        <w:rPr>
          <w:rFonts w:ascii="Tahoma" w:hAnsi="Tahoma" w:cs="Tahoma"/>
          <w:sz w:val="20"/>
          <w:szCs w:val="20"/>
        </w:rPr>
      </w:pPr>
      <w:r w:rsidRPr="005B74AA">
        <w:rPr>
          <w:rFonts w:ascii="Tahoma" w:hAnsi="Tahoma" w:cs="Tahoma"/>
          <w:sz w:val="20"/>
          <w:szCs w:val="20"/>
        </w:rPr>
        <w:t xml:space="preserve"> </w:t>
      </w:r>
      <w:r w:rsidRPr="005B74AA">
        <w:rPr>
          <w:rFonts w:ascii="Tahoma" w:hAnsi="Tahoma" w:cs="Tahoma"/>
          <w:sz w:val="20"/>
          <w:szCs w:val="20"/>
        </w:rPr>
        <w:tab/>
        <w:t xml:space="preserve">10.2.7. </w:t>
      </w:r>
      <w:r w:rsidRPr="005B74AA">
        <w:rPr>
          <w:rFonts w:ascii="Tahoma" w:hAnsi="Tahoma" w:cs="Tahoma"/>
          <w:b/>
          <w:sz w:val="20"/>
          <w:szCs w:val="20"/>
        </w:rPr>
        <w:t>Documentação Complementar Obrigatória (vide Anexo I);</w:t>
      </w:r>
      <w:r w:rsidRPr="005B74AA">
        <w:rPr>
          <w:rFonts w:ascii="Tahoma" w:hAnsi="Tahoma" w:cs="Tahoma"/>
          <w:sz w:val="20"/>
          <w:szCs w:val="20"/>
        </w:rPr>
        <w:t xml:space="preserve"> </w:t>
      </w:r>
    </w:p>
    <w:p w14:paraId="5EF2B558" w14:textId="77777777" w:rsidR="00C57FF3" w:rsidRPr="005B74AA" w:rsidRDefault="00C57FF3" w:rsidP="00C57FF3">
      <w:pPr>
        <w:spacing w:after="0" w:line="360" w:lineRule="auto"/>
        <w:ind w:firstLine="737"/>
        <w:jc w:val="both"/>
        <w:rPr>
          <w:rFonts w:ascii="Tahoma" w:hAnsi="Tahoma" w:cs="Tahoma"/>
          <w:sz w:val="20"/>
          <w:szCs w:val="20"/>
        </w:rPr>
      </w:pPr>
    </w:p>
    <w:bookmarkEnd w:id="19"/>
    <w:p w14:paraId="2023D4ED" w14:textId="77777777" w:rsidR="00C57FF3" w:rsidRPr="00E805F7" w:rsidRDefault="00C57FF3" w:rsidP="00C57FF3">
      <w:pPr>
        <w:autoSpaceDE w:val="0"/>
        <w:autoSpaceDN w:val="0"/>
        <w:adjustRightInd w:val="0"/>
        <w:spacing w:after="0" w:line="360" w:lineRule="auto"/>
        <w:jc w:val="both"/>
        <w:rPr>
          <w:rFonts w:ascii="Tahoma" w:hAnsi="Tahoma" w:cs="Tahoma"/>
          <w:sz w:val="20"/>
          <w:szCs w:val="20"/>
        </w:rPr>
      </w:pPr>
      <w:r w:rsidRPr="00E805F7">
        <w:rPr>
          <w:rFonts w:ascii="Tahoma" w:hAnsi="Tahoma" w:cs="Tahoma"/>
          <w:b/>
          <w:iCs/>
          <w:sz w:val="20"/>
          <w:szCs w:val="20"/>
        </w:rPr>
        <w:t xml:space="preserve">Observação: </w:t>
      </w:r>
      <w:r w:rsidRPr="00E805F7">
        <w:rPr>
          <w:rFonts w:ascii="Tahoma" w:hAnsi="Tahoma" w:cs="Tahoma"/>
          <w:sz w:val="20"/>
          <w:szCs w:val="20"/>
        </w:rPr>
        <w:t>As certidões que não apresentarem prazo de validade serão aceitos documentos emitidos até 90 (noventa) dias imediatamente anteriores à data de apresentação das propostas.</w:t>
      </w:r>
    </w:p>
    <w:p w14:paraId="19AC476A" w14:textId="77777777" w:rsidR="00C57FF3" w:rsidRPr="00E805F7" w:rsidRDefault="00C57FF3" w:rsidP="00C57FF3">
      <w:pPr>
        <w:spacing w:after="0" w:line="360" w:lineRule="auto"/>
        <w:ind w:firstLine="737"/>
        <w:jc w:val="both"/>
        <w:rPr>
          <w:rFonts w:ascii="Tahoma" w:hAnsi="Tahoma" w:cs="Tahoma"/>
          <w:b/>
          <w:i/>
          <w:sz w:val="20"/>
          <w:szCs w:val="20"/>
        </w:rPr>
      </w:pPr>
      <w:r w:rsidRPr="00E805F7">
        <w:rPr>
          <w:rFonts w:ascii="Tahoma" w:hAnsi="Tahoma" w:cs="Tahoma"/>
          <w:sz w:val="20"/>
          <w:szCs w:val="20"/>
        </w:rPr>
        <w:t xml:space="preserve">Faculta-se a adoção dos modelos fornecidos com este edital no </w:t>
      </w:r>
      <w:r w:rsidRPr="00E805F7">
        <w:rPr>
          <w:rFonts w:ascii="Tahoma" w:hAnsi="Tahoma" w:cs="Tahoma"/>
          <w:b/>
          <w:i/>
          <w:iCs/>
          <w:sz w:val="20"/>
          <w:szCs w:val="20"/>
        </w:rPr>
        <w:t>Anexo I</w:t>
      </w:r>
      <w:r w:rsidRPr="00E805F7">
        <w:rPr>
          <w:rFonts w:ascii="Tahoma" w:hAnsi="Tahoma" w:cs="Tahoma"/>
          <w:b/>
          <w:sz w:val="20"/>
          <w:szCs w:val="20"/>
        </w:rPr>
        <w:t>.</w:t>
      </w:r>
    </w:p>
    <w:p w14:paraId="362DF429" w14:textId="77777777" w:rsidR="005453AE" w:rsidRPr="00D27669" w:rsidRDefault="005453AE" w:rsidP="00B3237C">
      <w:pPr>
        <w:spacing w:after="0" w:line="360" w:lineRule="auto"/>
        <w:ind w:firstLine="737"/>
        <w:jc w:val="both"/>
        <w:rPr>
          <w:rFonts w:ascii="Tahoma" w:hAnsi="Tahoma" w:cs="Tahoma"/>
          <w:b/>
          <w:i/>
          <w:sz w:val="20"/>
          <w:szCs w:val="20"/>
        </w:rPr>
      </w:pPr>
    </w:p>
    <w:p w14:paraId="0AC362AF" w14:textId="77777777" w:rsidR="00397FCE" w:rsidRPr="00D27669" w:rsidRDefault="00397FCE" w:rsidP="00B3237C">
      <w:pPr>
        <w:spacing w:after="0" w:line="360" w:lineRule="auto"/>
        <w:jc w:val="both"/>
        <w:rPr>
          <w:rStyle w:val="Forte"/>
          <w:rFonts w:ascii="Tahoma" w:eastAsia="Arial Unicode MS" w:hAnsi="Tahoma" w:cs="Tahoma"/>
          <w:i/>
          <w:iCs/>
          <w:sz w:val="20"/>
          <w:szCs w:val="20"/>
        </w:rPr>
      </w:pPr>
      <w:bookmarkStart w:id="22" w:name="_Hlk165993992"/>
      <w:bookmarkEnd w:id="16"/>
      <w:bookmarkEnd w:id="20"/>
      <w:r w:rsidRPr="00D27669">
        <w:rPr>
          <w:rStyle w:val="Forte"/>
          <w:rFonts w:ascii="Tahoma" w:eastAsia="Arial Unicode MS" w:hAnsi="Tahoma" w:cs="Tahoma"/>
          <w:i/>
          <w:iCs/>
          <w:sz w:val="20"/>
          <w:szCs w:val="20"/>
        </w:rPr>
        <w:t>11.</w:t>
      </w:r>
      <w:r w:rsidRPr="00D27669">
        <w:rPr>
          <w:rStyle w:val="Forte"/>
          <w:rFonts w:ascii="Tahoma" w:eastAsia="Arial Unicode MS" w:hAnsi="Tahoma" w:cs="Tahoma"/>
          <w:i/>
          <w:iCs/>
          <w:sz w:val="20"/>
          <w:szCs w:val="20"/>
        </w:rPr>
        <w:tab/>
        <w:t>DO RECURSO, DA ADJUDICAÇÃO E DA HOMOLOGAÇÃO.</w:t>
      </w:r>
    </w:p>
    <w:p w14:paraId="04AD7D77" w14:textId="77777777" w:rsidR="00397FCE" w:rsidRPr="00D27669" w:rsidRDefault="00397FCE" w:rsidP="00B3237C">
      <w:pPr>
        <w:spacing w:after="0" w:line="360" w:lineRule="auto"/>
        <w:jc w:val="both"/>
        <w:rPr>
          <w:rFonts w:ascii="Tahoma" w:hAnsi="Tahoma" w:cs="Tahoma"/>
          <w:sz w:val="20"/>
          <w:szCs w:val="20"/>
        </w:rPr>
      </w:pPr>
      <w:r w:rsidRPr="00D27669">
        <w:rPr>
          <w:rStyle w:val="Forte"/>
          <w:rFonts w:ascii="Tahoma" w:eastAsia="Arial Unicode MS" w:hAnsi="Tahoma" w:cs="Tahoma"/>
          <w:i/>
          <w:sz w:val="20"/>
          <w:szCs w:val="20"/>
        </w:rPr>
        <w:tab/>
      </w:r>
      <w:bookmarkStart w:id="23" w:name="_Hlk166333625"/>
      <w:r w:rsidRPr="00D27669">
        <w:rPr>
          <w:rFonts w:ascii="Tahoma" w:hAnsi="Tahoma" w:cs="Tahoma"/>
          <w:sz w:val="20"/>
          <w:szCs w:val="20"/>
        </w:rPr>
        <w:t>11.1. Declarado o vencedor, a licitante que quiser recorrer deverá manifestar imediata e motivadamente a sua intenção, durante a sessão pública do certame, no período informado pela(o) pregoeira(o) no CHAT MENSAGENS, abrindo-se então o prazo de 03 (três) dias úteis para apresentação das razões recursais, que deverão ser apresentadas em campo próprio do sistema eletrônico, ficando as demais licitantes desde logo intimadas para apresentar as contrarrazões, também via sistema eletrônico, em igual número de dias, que começarão a correr no término do prazo do recorrente.</w:t>
      </w:r>
      <w:r w:rsidRPr="00D27669">
        <w:rPr>
          <w:rFonts w:ascii="Tahoma" w:hAnsi="Tahoma" w:cs="Tahoma"/>
          <w:sz w:val="20"/>
          <w:szCs w:val="20"/>
        </w:rPr>
        <w:tab/>
      </w:r>
    </w:p>
    <w:p w14:paraId="0EB2DFF4" w14:textId="77777777"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 xml:space="preserve">11.1.1. Caso haja retomada de sessão, cuja data e horário será definido pela(o) pregoeira(o) no transcorrer da sessão e avisada via CHAT MENSAGENS, a manifestação de intenção de recurso se dará após a etapa de análise dos documentos de habilitação, quando for o caso.  </w:t>
      </w:r>
    </w:p>
    <w:p w14:paraId="7F463D13" w14:textId="77777777"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ab/>
        <w:t>11.2. A ausência de manifestação imediata e motivada da licitante importará: a decadência do direito de recurso, a adjudicação do objeto do certame pela(o) pregoeira(o) à licitante vencedora e o encaminhamento do processo à autoridade competente para a homologação.</w:t>
      </w:r>
    </w:p>
    <w:p w14:paraId="44A1ECE6" w14:textId="77777777"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ab/>
        <w:t xml:space="preserve">11.3. Interposto o recurso, a(o) pregoeira(o) poderá reconsiderar a sua decisão ou encaminhá-lo devidamente informado à autoridade competente. </w:t>
      </w:r>
    </w:p>
    <w:p w14:paraId="130A1C15" w14:textId="77777777"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ab/>
        <w:t>11.4. Decididos os recursos e constatada a regularidade dos atos praticados, a autoridade competente adjudicará o objeto do certame à licitante vencedora e homologará o procedimento.</w:t>
      </w:r>
    </w:p>
    <w:p w14:paraId="05E41405" w14:textId="77777777"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ab/>
        <w:t>11.5. O recurso terá efeito suspensivo e o seu acolhimento importará a invalidação dos atos insuscetíveis de aproveitamento.</w:t>
      </w:r>
    </w:p>
    <w:p w14:paraId="19E0B4BF" w14:textId="77777777" w:rsidR="00397FCE" w:rsidRDefault="00397FCE" w:rsidP="00B3237C">
      <w:pPr>
        <w:spacing w:after="0" w:line="360" w:lineRule="auto"/>
        <w:jc w:val="both"/>
        <w:rPr>
          <w:rFonts w:ascii="Tahoma" w:hAnsi="Tahoma" w:cs="Tahoma"/>
          <w:sz w:val="20"/>
          <w:szCs w:val="20"/>
        </w:rPr>
      </w:pPr>
      <w:r w:rsidRPr="00D27669">
        <w:rPr>
          <w:rFonts w:ascii="Tahoma" w:hAnsi="Tahoma" w:cs="Tahoma"/>
          <w:sz w:val="20"/>
          <w:szCs w:val="20"/>
        </w:rPr>
        <w:tab/>
        <w:t>11.6. A Adjudicação será feita por item, à Proponente que, atendendo a todas as condições expressas neste Edital e seus Anexos, for classificada em primeiro lugar de acordo com o critério de julgamento estabelecido no item "9".</w:t>
      </w:r>
    </w:p>
    <w:p w14:paraId="0B3EFA11" w14:textId="561181EE" w:rsidR="005453AE" w:rsidRPr="00D27669" w:rsidRDefault="005453AE" w:rsidP="005453AE">
      <w:pPr>
        <w:spacing w:after="0" w:line="360" w:lineRule="auto"/>
        <w:ind w:firstLine="708"/>
        <w:jc w:val="both"/>
        <w:rPr>
          <w:rFonts w:ascii="Tahoma" w:hAnsi="Tahoma" w:cs="Tahoma"/>
          <w:sz w:val="20"/>
          <w:szCs w:val="20"/>
        </w:rPr>
      </w:pPr>
      <w:r>
        <w:rPr>
          <w:rFonts w:ascii="Tahoma" w:hAnsi="Tahoma" w:cs="Tahoma"/>
          <w:sz w:val="20"/>
          <w:szCs w:val="20"/>
        </w:rPr>
        <w:t xml:space="preserve">11.7. Nos termos do artigo 82 da Lei Federal 14.133/2.021, a Administração Pública poderá, a critério da mesma, homologar diferentes fornecedores, com preços diferentes, para o(s) mesmo(s) item(ns), desde que, os </w:t>
      </w:r>
      <w:r>
        <w:rPr>
          <w:rFonts w:ascii="Tahoma" w:hAnsi="Tahoma" w:cs="Tahoma"/>
          <w:sz w:val="20"/>
          <w:szCs w:val="20"/>
        </w:rPr>
        <w:lastRenderedPageBreak/>
        <w:t>preços registrados e homologados não sejam superiores ao valor de referência previsto no edital e expressem a realidade de preços do mercado.</w:t>
      </w:r>
    </w:p>
    <w:bookmarkEnd w:id="22"/>
    <w:bookmarkEnd w:id="23"/>
    <w:p w14:paraId="5C82CE50" w14:textId="77777777" w:rsidR="00397FCE" w:rsidRPr="00D27669" w:rsidRDefault="00397FCE" w:rsidP="00B3237C">
      <w:pPr>
        <w:spacing w:after="0" w:line="360" w:lineRule="auto"/>
        <w:jc w:val="both"/>
        <w:rPr>
          <w:rFonts w:ascii="Tahoma" w:hAnsi="Tahoma" w:cs="Tahoma"/>
          <w:sz w:val="20"/>
          <w:szCs w:val="20"/>
        </w:rPr>
      </w:pPr>
    </w:p>
    <w:p w14:paraId="76AADFF3" w14:textId="70F1B220" w:rsidR="00397FCE" w:rsidRPr="00D27669" w:rsidRDefault="00397FCE" w:rsidP="00B3237C">
      <w:pPr>
        <w:spacing w:after="0" w:line="360" w:lineRule="auto"/>
        <w:jc w:val="both"/>
        <w:rPr>
          <w:rFonts w:ascii="Tahoma" w:hAnsi="Tahoma" w:cs="Tahoma"/>
          <w:b/>
          <w:i/>
          <w:iCs/>
          <w:sz w:val="20"/>
          <w:szCs w:val="20"/>
        </w:rPr>
      </w:pPr>
      <w:r w:rsidRPr="00D27669">
        <w:rPr>
          <w:rFonts w:ascii="Tahoma" w:hAnsi="Tahoma" w:cs="Tahoma"/>
          <w:b/>
          <w:i/>
          <w:iCs/>
          <w:sz w:val="20"/>
          <w:szCs w:val="20"/>
        </w:rPr>
        <w:t xml:space="preserve">12. </w:t>
      </w:r>
      <w:r w:rsidRPr="00D27669">
        <w:rPr>
          <w:rFonts w:ascii="Tahoma" w:hAnsi="Tahoma" w:cs="Tahoma"/>
          <w:b/>
          <w:i/>
          <w:iCs/>
          <w:sz w:val="20"/>
          <w:szCs w:val="20"/>
        </w:rPr>
        <w:tab/>
        <w:t>DAS CONDIÇÕES E ANTECIPAÇÕES DE PAGAMENTOS.</w:t>
      </w:r>
    </w:p>
    <w:p w14:paraId="145E71FA" w14:textId="0086DCAE" w:rsidR="00397FCE" w:rsidRPr="00D27669" w:rsidRDefault="00397FCE" w:rsidP="00B3237C">
      <w:pPr>
        <w:spacing w:after="0" w:line="360" w:lineRule="auto"/>
        <w:ind w:firstLine="709"/>
        <w:jc w:val="both"/>
        <w:rPr>
          <w:rFonts w:ascii="Tahoma" w:hAnsi="Tahoma" w:cs="Tahoma"/>
          <w:sz w:val="20"/>
          <w:szCs w:val="20"/>
        </w:rPr>
      </w:pPr>
      <w:bookmarkStart w:id="24" w:name="_Hlk166334331"/>
      <w:bookmarkStart w:id="25" w:name="_Hlk157593498"/>
      <w:r w:rsidRPr="00D27669">
        <w:rPr>
          <w:rFonts w:ascii="Tahoma" w:hAnsi="Tahoma" w:cs="Tahoma"/>
          <w:sz w:val="20"/>
          <w:szCs w:val="20"/>
        </w:rPr>
        <w:t>1</w:t>
      </w:r>
      <w:r w:rsidR="00DE26B3" w:rsidRPr="00D27669">
        <w:rPr>
          <w:rFonts w:ascii="Tahoma" w:hAnsi="Tahoma" w:cs="Tahoma"/>
          <w:sz w:val="20"/>
          <w:szCs w:val="20"/>
        </w:rPr>
        <w:t>2</w:t>
      </w:r>
      <w:r w:rsidRPr="00D27669">
        <w:rPr>
          <w:rFonts w:ascii="Tahoma" w:hAnsi="Tahoma" w:cs="Tahoma"/>
          <w:sz w:val="20"/>
          <w:szCs w:val="20"/>
        </w:rPr>
        <w:t xml:space="preserve">.1. Os pagamentos serão efetuados em conformidade com o </w:t>
      </w:r>
      <w:r w:rsidRPr="00D27669">
        <w:rPr>
          <w:rFonts w:ascii="Tahoma" w:hAnsi="Tahoma" w:cs="Tahoma"/>
          <w:b/>
          <w:bCs/>
          <w:i/>
          <w:iCs/>
          <w:sz w:val="20"/>
          <w:szCs w:val="20"/>
        </w:rPr>
        <w:t xml:space="preserve">Anexo I </w:t>
      </w:r>
      <w:r w:rsidRPr="00D27669">
        <w:rPr>
          <w:rFonts w:ascii="Tahoma" w:hAnsi="Tahoma" w:cs="Tahoma"/>
          <w:sz w:val="20"/>
          <w:szCs w:val="20"/>
        </w:rPr>
        <w:t xml:space="preserve">deste edital, </w:t>
      </w:r>
      <w:bookmarkStart w:id="26" w:name="_Hlk159400043"/>
      <w:r w:rsidRPr="00D27669">
        <w:rPr>
          <w:rFonts w:ascii="Tahoma" w:hAnsi="Tahoma" w:cs="Tahoma"/>
          <w:sz w:val="20"/>
          <w:szCs w:val="20"/>
        </w:rPr>
        <w:t xml:space="preserve">após cada entrega do objeto do presente Ato Convocatório, após a apresentação da NOTA FISCAL, acompanhada da respectiva FATURA, em 03 (três) vias, e comprovação das entregas efetuadas, </w:t>
      </w:r>
      <w:bookmarkEnd w:id="26"/>
      <w:r w:rsidRPr="00D27669">
        <w:rPr>
          <w:rFonts w:ascii="Tahoma" w:hAnsi="Tahoma" w:cs="Tahoma"/>
          <w:sz w:val="20"/>
          <w:szCs w:val="20"/>
        </w:rPr>
        <w:t>com a aprovação da(s) Secretaria(s) Requisitante(s).</w:t>
      </w:r>
    </w:p>
    <w:p w14:paraId="064751AD" w14:textId="4EEF6806" w:rsidR="00397FCE" w:rsidRPr="00D27669" w:rsidRDefault="00397FCE" w:rsidP="00B3237C">
      <w:pPr>
        <w:spacing w:after="0" w:line="360" w:lineRule="auto"/>
        <w:ind w:firstLine="709"/>
        <w:jc w:val="both"/>
        <w:rPr>
          <w:rFonts w:ascii="Tahoma" w:hAnsi="Tahoma" w:cs="Tahoma"/>
          <w:sz w:val="20"/>
          <w:szCs w:val="20"/>
        </w:rPr>
      </w:pPr>
      <w:r w:rsidRPr="00D27669">
        <w:rPr>
          <w:rFonts w:ascii="Tahoma" w:hAnsi="Tahoma" w:cs="Tahoma"/>
          <w:sz w:val="20"/>
          <w:szCs w:val="20"/>
        </w:rPr>
        <w:t>1</w:t>
      </w:r>
      <w:r w:rsidR="00DE26B3" w:rsidRPr="00D27669">
        <w:rPr>
          <w:rFonts w:ascii="Tahoma" w:hAnsi="Tahoma" w:cs="Tahoma"/>
          <w:sz w:val="20"/>
          <w:szCs w:val="20"/>
        </w:rPr>
        <w:t>2</w:t>
      </w:r>
      <w:r w:rsidRPr="00D27669">
        <w:rPr>
          <w:rFonts w:ascii="Tahoma" w:hAnsi="Tahoma" w:cs="Tahoma"/>
          <w:sz w:val="20"/>
          <w:szCs w:val="20"/>
        </w:rPr>
        <w:t>.2. Conferida a Nota Fiscal e não estando ela de acordo com os produtos e preços contratados, o ÓRGÃO GERENCIADOR devolverá a</w:t>
      </w:r>
      <w:r w:rsidR="00DE26B3" w:rsidRPr="00D27669">
        <w:rPr>
          <w:rFonts w:ascii="Tahoma" w:hAnsi="Tahoma" w:cs="Tahoma"/>
          <w:sz w:val="20"/>
          <w:szCs w:val="20"/>
        </w:rPr>
        <w:t>(s)</w:t>
      </w:r>
      <w:r w:rsidRPr="00D27669">
        <w:rPr>
          <w:rFonts w:ascii="Tahoma" w:hAnsi="Tahoma" w:cs="Tahoma"/>
          <w:sz w:val="20"/>
          <w:szCs w:val="20"/>
        </w:rPr>
        <w:t xml:space="preserve"> </w:t>
      </w:r>
      <w:r w:rsidR="00DE26B3" w:rsidRPr="00D27669">
        <w:rPr>
          <w:rFonts w:ascii="Tahoma" w:hAnsi="Tahoma" w:cs="Tahoma"/>
          <w:sz w:val="20"/>
          <w:szCs w:val="20"/>
        </w:rPr>
        <w:t>LICITANTE(S) VENCEDORA</w:t>
      </w:r>
      <w:r w:rsidRPr="00D27669">
        <w:rPr>
          <w:rFonts w:ascii="Tahoma" w:hAnsi="Tahoma" w:cs="Tahoma"/>
          <w:sz w:val="20"/>
          <w:szCs w:val="20"/>
        </w:rPr>
        <w:t xml:space="preserve">, com os motivos da recusa, por escrito, sendo que, nesta hipótese, o prazo de pagamento se prorrogará pelo tempo decorrido até a devida regularização. </w:t>
      </w:r>
    </w:p>
    <w:p w14:paraId="791502C1" w14:textId="3C1EE2D2" w:rsidR="00397FCE" w:rsidRPr="00D27669" w:rsidRDefault="00397FCE" w:rsidP="00B3237C">
      <w:pPr>
        <w:spacing w:after="0" w:line="360" w:lineRule="auto"/>
        <w:ind w:firstLine="709"/>
        <w:jc w:val="both"/>
        <w:rPr>
          <w:rFonts w:ascii="Tahoma" w:hAnsi="Tahoma" w:cs="Tahoma"/>
          <w:sz w:val="20"/>
          <w:szCs w:val="20"/>
        </w:rPr>
      </w:pPr>
      <w:r w:rsidRPr="00D27669">
        <w:rPr>
          <w:rFonts w:ascii="Tahoma" w:hAnsi="Tahoma" w:cs="Tahoma"/>
          <w:sz w:val="20"/>
          <w:szCs w:val="20"/>
        </w:rPr>
        <w:t>1</w:t>
      </w:r>
      <w:r w:rsidR="00DE26B3" w:rsidRPr="00D27669">
        <w:rPr>
          <w:rFonts w:ascii="Tahoma" w:hAnsi="Tahoma" w:cs="Tahoma"/>
          <w:sz w:val="20"/>
          <w:szCs w:val="20"/>
        </w:rPr>
        <w:t>2</w:t>
      </w:r>
      <w:r w:rsidRPr="00D27669">
        <w:rPr>
          <w:rFonts w:ascii="Tahoma" w:hAnsi="Tahoma" w:cs="Tahoma"/>
          <w:sz w:val="20"/>
          <w:szCs w:val="20"/>
        </w:rPr>
        <w:t xml:space="preserve">.3. O pagamento está condicionado ao cumprimento do estabelecido na Proposta apresentada de acordo com o Instrumento Convocatório. </w:t>
      </w:r>
    </w:p>
    <w:p w14:paraId="3617AD0F" w14:textId="2E7C53A2" w:rsidR="00397FCE" w:rsidRPr="00D27669" w:rsidRDefault="00397FCE" w:rsidP="00B3237C">
      <w:pPr>
        <w:spacing w:after="0" w:line="360" w:lineRule="auto"/>
        <w:ind w:firstLine="709"/>
        <w:jc w:val="both"/>
        <w:rPr>
          <w:rFonts w:ascii="Tahoma" w:hAnsi="Tahoma" w:cs="Tahoma"/>
          <w:sz w:val="20"/>
          <w:szCs w:val="20"/>
        </w:rPr>
      </w:pPr>
      <w:bookmarkStart w:id="27" w:name="_Hlk140479215"/>
      <w:r w:rsidRPr="00D27669">
        <w:rPr>
          <w:rFonts w:ascii="Tahoma" w:hAnsi="Tahoma" w:cs="Tahoma"/>
          <w:sz w:val="20"/>
          <w:szCs w:val="20"/>
        </w:rPr>
        <w:t>1</w:t>
      </w:r>
      <w:r w:rsidR="00DE26B3" w:rsidRPr="00D27669">
        <w:rPr>
          <w:rFonts w:ascii="Tahoma" w:hAnsi="Tahoma" w:cs="Tahoma"/>
          <w:sz w:val="20"/>
          <w:szCs w:val="20"/>
        </w:rPr>
        <w:t>2</w:t>
      </w:r>
      <w:r w:rsidRPr="00D27669">
        <w:rPr>
          <w:rFonts w:ascii="Tahoma" w:hAnsi="Tahoma" w:cs="Tahoma"/>
          <w:sz w:val="20"/>
          <w:szCs w:val="20"/>
        </w:rPr>
        <w:t>.4. Haverá Retenção de Imposto de Renda na Fonte, nos casos previstos na Instrução Normativa RFB nº 2145/23, enquanto a contratada for optante pelo SIMPLES, não haverá a respectiva retenção, conforme legislação vigente.</w:t>
      </w:r>
    </w:p>
    <w:p w14:paraId="4556F789" w14:textId="2F5526FA"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t>1</w:t>
      </w:r>
      <w:r w:rsidR="00DE26B3" w:rsidRPr="00D27669">
        <w:rPr>
          <w:rFonts w:ascii="Tahoma" w:hAnsi="Tahoma" w:cs="Tahoma"/>
          <w:sz w:val="20"/>
          <w:szCs w:val="20"/>
        </w:rPr>
        <w:t>2</w:t>
      </w:r>
      <w:r w:rsidRPr="00D27669">
        <w:rPr>
          <w:rFonts w:ascii="Tahoma" w:hAnsi="Tahoma" w:cs="Tahoma"/>
          <w:sz w:val="20"/>
          <w:szCs w:val="20"/>
        </w:rPr>
        <w:t>.4.1. A</w:t>
      </w:r>
      <w:r w:rsidR="00DE26B3" w:rsidRPr="00D27669">
        <w:rPr>
          <w:rFonts w:ascii="Tahoma" w:hAnsi="Tahoma" w:cs="Tahoma"/>
          <w:sz w:val="20"/>
          <w:szCs w:val="20"/>
        </w:rPr>
        <w:t>(S) LICITANTE(S) VENCEDORA</w:t>
      </w:r>
      <w:r w:rsidRPr="00D27669">
        <w:rPr>
          <w:rFonts w:ascii="Tahoma" w:hAnsi="Tahoma" w:cs="Tahoma"/>
          <w:sz w:val="20"/>
          <w:szCs w:val="20"/>
        </w:rPr>
        <w:t xml:space="preserve"> CONTRATADA fica</w:t>
      </w:r>
      <w:r w:rsidR="00DE26B3" w:rsidRPr="00D27669">
        <w:rPr>
          <w:rFonts w:ascii="Tahoma" w:hAnsi="Tahoma" w:cs="Tahoma"/>
          <w:sz w:val="20"/>
          <w:szCs w:val="20"/>
        </w:rPr>
        <w:t>(m)</w:t>
      </w:r>
      <w:r w:rsidRPr="00D27669">
        <w:rPr>
          <w:rFonts w:ascii="Tahoma" w:hAnsi="Tahoma" w:cs="Tahoma"/>
          <w:sz w:val="20"/>
          <w:szCs w:val="20"/>
        </w:rPr>
        <w:t xml:space="preserve"> obrigada</w:t>
      </w:r>
      <w:r w:rsidR="00DE26B3" w:rsidRPr="00D27669">
        <w:rPr>
          <w:rFonts w:ascii="Tahoma" w:hAnsi="Tahoma" w:cs="Tahoma"/>
          <w:sz w:val="20"/>
          <w:szCs w:val="20"/>
        </w:rPr>
        <w:t>(s)</w:t>
      </w:r>
      <w:r w:rsidRPr="00D27669">
        <w:rPr>
          <w:rFonts w:ascii="Tahoma" w:hAnsi="Tahoma" w:cs="Tahoma"/>
          <w:sz w:val="20"/>
          <w:szCs w:val="20"/>
        </w:rPr>
        <w:t xml:space="preserve"> a destacar na emissão da Nota Fiscal (NF) o valor da retenção do Imposto de Renda a ser retido na Fonte, em conformidade com a Instrução Normativa RFB nº 2145/23.</w:t>
      </w:r>
    </w:p>
    <w:bookmarkEnd w:id="27"/>
    <w:p w14:paraId="34630981" w14:textId="72EF79B9" w:rsidR="00397FCE" w:rsidRPr="00D27669" w:rsidRDefault="00397FCE" w:rsidP="00B3237C">
      <w:pPr>
        <w:spacing w:after="0" w:line="360" w:lineRule="auto"/>
        <w:ind w:firstLine="709"/>
        <w:jc w:val="both"/>
        <w:rPr>
          <w:rFonts w:ascii="Tahoma" w:hAnsi="Tahoma" w:cs="Tahoma"/>
          <w:b/>
          <w:i/>
          <w:iCs/>
          <w:sz w:val="20"/>
          <w:szCs w:val="20"/>
        </w:rPr>
      </w:pPr>
      <w:r w:rsidRPr="00D27669">
        <w:rPr>
          <w:rFonts w:ascii="Tahoma" w:hAnsi="Tahoma" w:cs="Tahoma"/>
          <w:sz w:val="20"/>
          <w:szCs w:val="20"/>
        </w:rPr>
        <w:t>1</w:t>
      </w:r>
      <w:r w:rsidR="00DE26B3" w:rsidRPr="00D27669">
        <w:rPr>
          <w:rFonts w:ascii="Tahoma" w:hAnsi="Tahoma" w:cs="Tahoma"/>
          <w:sz w:val="20"/>
          <w:szCs w:val="20"/>
        </w:rPr>
        <w:t>2</w:t>
      </w:r>
      <w:r w:rsidRPr="00D27669">
        <w:rPr>
          <w:rFonts w:ascii="Tahoma" w:hAnsi="Tahoma" w:cs="Tahoma"/>
          <w:sz w:val="20"/>
          <w:szCs w:val="20"/>
        </w:rPr>
        <w:t>.5. Não serão concedidas antecipações nos pagamentos dos créditos relativos a este certame, ainda que a requerimento da empresa licitante vencedora.</w:t>
      </w:r>
    </w:p>
    <w:bookmarkEnd w:id="24"/>
    <w:p w14:paraId="56705F52" w14:textId="77777777" w:rsidR="00397FCE" w:rsidRPr="00D27669" w:rsidRDefault="00397FCE" w:rsidP="00B3237C">
      <w:pPr>
        <w:spacing w:after="0" w:line="360" w:lineRule="auto"/>
        <w:jc w:val="both"/>
        <w:rPr>
          <w:rFonts w:ascii="Tahoma" w:hAnsi="Tahoma" w:cs="Tahoma"/>
          <w:b/>
          <w:i/>
          <w:iCs/>
          <w:sz w:val="20"/>
          <w:szCs w:val="20"/>
        </w:rPr>
      </w:pPr>
    </w:p>
    <w:p w14:paraId="3005B53E" w14:textId="69723FBD" w:rsidR="00397FCE" w:rsidRPr="00D27669" w:rsidRDefault="00397FCE" w:rsidP="00B3237C">
      <w:pPr>
        <w:spacing w:after="0" w:line="360" w:lineRule="auto"/>
        <w:jc w:val="both"/>
        <w:rPr>
          <w:rFonts w:ascii="Tahoma" w:hAnsi="Tahoma" w:cs="Tahoma"/>
          <w:b/>
          <w:i/>
          <w:iCs/>
          <w:sz w:val="20"/>
          <w:szCs w:val="20"/>
        </w:rPr>
      </w:pPr>
      <w:r w:rsidRPr="00D27669">
        <w:rPr>
          <w:rFonts w:ascii="Tahoma" w:hAnsi="Tahoma" w:cs="Tahoma"/>
          <w:b/>
          <w:i/>
          <w:iCs/>
          <w:sz w:val="20"/>
          <w:szCs w:val="20"/>
        </w:rPr>
        <w:t>1</w:t>
      </w:r>
      <w:r w:rsidR="00DE26B3" w:rsidRPr="00D27669">
        <w:rPr>
          <w:rFonts w:ascii="Tahoma" w:hAnsi="Tahoma" w:cs="Tahoma"/>
          <w:b/>
          <w:i/>
          <w:iCs/>
          <w:sz w:val="20"/>
          <w:szCs w:val="20"/>
        </w:rPr>
        <w:t>3</w:t>
      </w:r>
      <w:r w:rsidRPr="00D27669">
        <w:rPr>
          <w:rFonts w:ascii="Tahoma" w:hAnsi="Tahoma" w:cs="Tahoma"/>
          <w:b/>
          <w:i/>
          <w:iCs/>
          <w:sz w:val="20"/>
          <w:szCs w:val="20"/>
        </w:rPr>
        <w:t>.</w:t>
      </w:r>
      <w:r w:rsidRPr="00D27669">
        <w:rPr>
          <w:rFonts w:ascii="Tahoma" w:hAnsi="Tahoma" w:cs="Tahoma"/>
          <w:b/>
          <w:i/>
          <w:iCs/>
          <w:sz w:val="20"/>
          <w:szCs w:val="20"/>
        </w:rPr>
        <w:tab/>
        <w:t>DOS RECURSOS ORÇAMENTÁRIOS.</w:t>
      </w:r>
    </w:p>
    <w:p w14:paraId="6606C6F1" w14:textId="77777777" w:rsidR="00397FCE" w:rsidRPr="00D27669" w:rsidRDefault="00397FCE" w:rsidP="00B3237C">
      <w:pPr>
        <w:spacing w:after="0" w:line="360" w:lineRule="auto"/>
        <w:ind w:firstLine="708"/>
        <w:jc w:val="both"/>
        <w:rPr>
          <w:rFonts w:ascii="Tahoma" w:hAnsi="Tahoma" w:cs="Tahoma"/>
          <w:sz w:val="20"/>
          <w:szCs w:val="20"/>
        </w:rPr>
      </w:pPr>
      <w:bookmarkStart w:id="28" w:name="_Hlk166334342"/>
      <w:r w:rsidRPr="00D27669">
        <w:rPr>
          <w:rFonts w:ascii="Tahoma" w:hAnsi="Tahoma" w:cs="Tahoma"/>
          <w:sz w:val="20"/>
          <w:szCs w:val="20"/>
        </w:rPr>
        <w:t xml:space="preserve">14.1. As despesas decorrentes do cumprimento deste procedimento licitatório serão empenhadas no exercício atual e dos anos subsequentes, do Orçamento Geral do Município, conforme disponibilidade orçamentária, interesse público envolvido e categoria(s) econômica(s), funcional(is) programática(s) e demais condições descritas no </w:t>
      </w:r>
      <w:r w:rsidRPr="00D27669">
        <w:rPr>
          <w:rFonts w:ascii="Tahoma" w:hAnsi="Tahoma" w:cs="Tahoma"/>
          <w:b/>
          <w:bCs/>
          <w:i/>
          <w:iCs/>
          <w:sz w:val="20"/>
          <w:szCs w:val="20"/>
        </w:rPr>
        <w:t xml:space="preserve">Anexo I </w:t>
      </w:r>
      <w:r w:rsidRPr="00D27669">
        <w:rPr>
          <w:rFonts w:ascii="Tahoma" w:hAnsi="Tahoma" w:cs="Tahoma"/>
          <w:sz w:val="20"/>
          <w:szCs w:val="20"/>
        </w:rPr>
        <w:t>deste edital.</w:t>
      </w:r>
    </w:p>
    <w:bookmarkEnd w:id="28"/>
    <w:p w14:paraId="2D0AE6F7" w14:textId="77777777" w:rsidR="00397FCE" w:rsidRPr="00D27669" w:rsidRDefault="00397FCE" w:rsidP="00B3237C">
      <w:pPr>
        <w:spacing w:after="0" w:line="360" w:lineRule="auto"/>
        <w:contextualSpacing/>
        <w:jc w:val="both"/>
        <w:rPr>
          <w:rFonts w:ascii="Tahoma" w:hAnsi="Tahoma" w:cs="Tahoma"/>
          <w:sz w:val="20"/>
          <w:szCs w:val="20"/>
        </w:rPr>
      </w:pPr>
    </w:p>
    <w:bookmarkEnd w:id="25"/>
    <w:p w14:paraId="164B5C49" w14:textId="36E8AA8F" w:rsidR="00397FCE" w:rsidRPr="00D27669" w:rsidRDefault="00397FCE" w:rsidP="00B3237C">
      <w:pPr>
        <w:spacing w:after="0" w:line="360" w:lineRule="auto"/>
        <w:ind w:left="29"/>
        <w:jc w:val="both"/>
        <w:rPr>
          <w:rFonts w:ascii="Tahoma" w:hAnsi="Tahoma" w:cs="Tahoma"/>
          <w:b/>
          <w:i/>
          <w:iCs/>
          <w:sz w:val="20"/>
          <w:szCs w:val="20"/>
        </w:rPr>
      </w:pPr>
      <w:r w:rsidRPr="00D27669">
        <w:rPr>
          <w:rFonts w:ascii="Tahoma" w:hAnsi="Tahoma" w:cs="Tahoma"/>
          <w:b/>
          <w:i/>
          <w:iCs/>
          <w:sz w:val="20"/>
          <w:szCs w:val="20"/>
        </w:rPr>
        <w:t>1</w:t>
      </w:r>
      <w:r w:rsidR="00DE26B3" w:rsidRPr="00D27669">
        <w:rPr>
          <w:rFonts w:ascii="Tahoma" w:hAnsi="Tahoma" w:cs="Tahoma"/>
          <w:b/>
          <w:i/>
          <w:iCs/>
          <w:sz w:val="20"/>
          <w:szCs w:val="20"/>
        </w:rPr>
        <w:t>4</w:t>
      </w:r>
      <w:r w:rsidRPr="00D27669">
        <w:rPr>
          <w:rFonts w:ascii="Tahoma" w:hAnsi="Tahoma" w:cs="Tahoma"/>
          <w:b/>
          <w:i/>
          <w:iCs/>
          <w:sz w:val="20"/>
          <w:szCs w:val="20"/>
        </w:rPr>
        <w:t xml:space="preserve">.  </w:t>
      </w:r>
      <w:r w:rsidRPr="00D27669">
        <w:rPr>
          <w:rFonts w:ascii="Tahoma" w:hAnsi="Tahoma" w:cs="Tahoma"/>
          <w:b/>
          <w:i/>
          <w:iCs/>
          <w:sz w:val="20"/>
          <w:szCs w:val="20"/>
        </w:rPr>
        <w:tab/>
        <w:t>DA FORMALIZAÇÃO D</w:t>
      </w:r>
      <w:r w:rsidR="00DE26B3" w:rsidRPr="00D27669">
        <w:rPr>
          <w:rFonts w:ascii="Tahoma" w:hAnsi="Tahoma" w:cs="Tahoma"/>
          <w:b/>
          <w:i/>
          <w:iCs/>
          <w:sz w:val="20"/>
          <w:szCs w:val="20"/>
        </w:rPr>
        <w:t>O CONTRATO</w:t>
      </w:r>
      <w:r w:rsidRPr="00D27669">
        <w:rPr>
          <w:rFonts w:ascii="Tahoma" w:hAnsi="Tahoma" w:cs="Tahoma"/>
          <w:b/>
          <w:i/>
          <w:iCs/>
          <w:sz w:val="20"/>
          <w:szCs w:val="20"/>
        </w:rPr>
        <w:t>.</w:t>
      </w:r>
    </w:p>
    <w:p w14:paraId="2D7508A4" w14:textId="77777777" w:rsidR="00DE26B3"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1</w:t>
      </w:r>
      <w:r w:rsidR="00DE26B3" w:rsidRPr="00D27669">
        <w:rPr>
          <w:rFonts w:ascii="Tahoma" w:hAnsi="Tahoma" w:cs="Tahoma"/>
          <w:sz w:val="20"/>
          <w:szCs w:val="20"/>
        </w:rPr>
        <w:t>4</w:t>
      </w:r>
      <w:r w:rsidRPr="00D27669">
        <w:rPr>
          <w:rFonts w:ascii="Tahoma" w:hAnsi="Tahoma" w:cs="Tahoma"/>
          <w:sz w:val="20"/>
          <w:szCs w:val="20"/>
        </w:rPr>
        <w:t xml:space="preserve">.1. </w:t>
      </w:r>
      <w:r w:rsidR="00DE26B3" w:rsidRPr="00D27669">
        <w:rPr>
          <w:rFonts w:ascii="Tahoma" w:hAnsi="Tahoma" w:cs="Tahoma"/>
          <w:sz w:val="20"/>
          <w:szCs w:val="20"/>
        </w:rPr>
        <w:t xml:space="preserve">Com fundamento no artigo 95 da Lei Federal n° 14.133, de 1º de abril de 2.021, as obrigações decorrentes desta Licitação consubstanciam-se na própria </w:t>
      </w:r>
      <w:r w:rsidR="00DE26B3" w:rsidRPr="00D27669">
        <w:rPr>
          <w:rFonts w:ascii="Tahoma" w:hAnsi="Tahoma" w:cs="Tahoma"/>
          <w:b/>
          <w:i/>
          <w:sz w:val="20"/>
          <w:szCs w:val="20"/>
        </w:rPr>
        <w:t>NOTA DE EMPENHO,</w:t>
      </w:r>
      <w:r w:rsidR="00DE26B3" w:rsidRPr="00D27669">
        <w:rPr>
          <w:rFonts w:ascii="Tahoma" w:hAnsi="Tahoma" w:cs="Tahoma"/>
          <w:sz w:val="20"/>
          <w:szCs w:val="20"/>
        </w:rPr>
        <w:t xml:space="preserve"> sendo considerada, no caso, como adimplemento total do Contrato, para todos os efeitos de direito, a efetiva entrega, em sua totalidade, à Administração, de cada item adjudicado.</w:t>
      </w:r>
    </w:p>
    <w:p w14:paraId="41486AD0" w14:textId="7DD93425" w:rsidR="00397FCE" w:rsidRPr="00D27669" w:rsidRDefault="00397FCE" w:rsidP="00B3237C">
      <w:pPr>
        <w:spacing w:after="0" w:line="360" w:lineRule="auto"/>
        <w:ind w:firstLine="708"/>
        <w:jc w:val="both"/>
        <w:rPr>
          <w:rFonts w:ascii="Tahoma" w:hAnsi="Tahoma" w:cs="Tahoma"/>
          <w:sz w:val="20"/>
          <w:szCs w:val="20"/>
        </w:rPr>
      </w:pPr>
    </w:p>
    <w:p w14:paraId="12367C17" w14:textId="314ABE71" w:rsidR="00397FCE" w:rsidRPr="00D27669" w:rsidRDefault="00397FCE" w:rsidP="00B3237C">
      <w:pPr>
        <w:spacing w:after="0" w:line="360" w:lineRule="auto"/>
        <w:jc w:val="both"/>
        <w:rPr>
          <w:rFonts w:ascii="Tahoma" w:hAnsi="Tahoma" w:cs="Tahoma"/>
          <w:b/>
          <w:i/>
          <w:iCs/>
          <w:sz w:val="20"/>
          <w:szCs w:val="20"/>
        </w:rPr>
      </w:pPr>
      <w:r w:rsidRPr="00D27669">
        <w:rPr>
          <w:rFonts w:ascii="Tahoma" w:hAnsi="Tahoma" w:cs="Tahoma"/>
          <w:b/>
          <w:i/>
          <w:iCs/>
          <w:sz w:val="20"/>
          <w:szCs w:val="20"/>
        </w:rPr>
        <w:t>1</w:t>
      </w:r>
      <w:r w:rsidR="00DE26B3" w:rsidRPr="00D27669">
        <w:rPr>
          <w:rFonts w:ascii="Tahoma" w:hAnsi="Tahoma" w:cs="Tahoma"/>
          <w:b/>
          <w:i/>
          <w:iCs/>
          <w:sz w:val="20"/>
          <w:szCs w:val="20"/>
        </w:rPr>
        <w:t>5</w:t>
      </w:r>
      <w:r w:rsidRPr="00D27669">
        <w:rPr>
          <w:rFonts w:ascii="Tahoma" w:hAnsi="Tahoma" w:cs="Tahoma"/>
          <w:b/>
          <w:i/>
          <w:iCs/>
          <w:sz w:val="20"/>
          <w:szCs w:val="20"/>
        </w:rPr>
        <w:t>.</w:t>
      </w:r>
      <w:r w:rsidRPr="00D27669">
        <w:rPr>
          <w:rFonts w:ascii="Tahoma" w:hAnsi="Tahoma" w:cs="Tahoma"/>
          <w:b/>
          <w:i/>
          <w:iCs/>
          <w:sz w:val="20"/>
          <w:szCs w:val="20"/>
        </w:rPr>
        <w:tab/>
        <w:t>DOS ACRÉSCIMOS E SUPRESSÕES.</w:t>
      </w:r>
    </w:p>
    <w:p w14:paraId="4F433F9E" w14:textId="03FF1A01"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 xml:space="preserve"> </w:t>
      </w:r>
      <w:r w:rsidRPr="00D27669">
        <w:rPr>
          <w:rFonts w:ascii="Tahoma" w:hAnsi="Tahoma" w:cs="Tahoma"/>
          <w:sz w:val="20"/>
          <w:szCs w:val="20"/>
        </w:rPr>
        <w:tab/>
        <w:t>1</w:t>
      </w:r>
      <w:r w:rsidR="00DE26B3" w:rsidRPr="00D27669">
        <w:rPr>
          <w:rFonts w:ascii="Tahoma" w:hAnsi="Tahoma" w:cs="Tahoma"/>
          <w:sz w:val="20"/>
          <w:szCs w:val="20"/>
        </w:rPr>
        <w:t>5</w:t>
      </w:r>
      <w:r w:rsidRPr="00D27669">
        <w:rPr>
          <w:rFonts w:ascii="Tahoma" w:hAnsi="Tahoma" w:cs="Tahoma"/>
          <w:sz w:val="20"/>
          <w:szCs w:val="20"/>
        </w:rPr>
        <w:t>.1. O objeto licitado poderá sofrer acréscimos, conforme legislação vigente.</w:t>
      </w:r>
    </w:p>
    <w:p w14:paraId="61EC7241" w14:textId="77777777" w:rsidR="00397FCE" w:rsidRPr="00D27669" w:rsidRDefault="00397FCE" w:rsidP="00B3237C">
      <w:pPr>
        <w:spacing w:after="0" w:line="360" w:lineRule="auto"/>
        <w:jc w:val="both"/>
        <w:rPr>
          <w:rFonts w:ascii="Tahoma" w:hAnsi="Tahoma" w:cs="Tahoma"/>
          <w:b/>
          <w:i/>
          <w:sz w:val="20"/>
          <w:szCs w:val="20"/>
        </w:rPr>
      </w:pPr>
    </w:p>
    <w:p w14:paraId="46E809FE" w14:textId="37CD3A4B" w:rsidR="00397FCE" w:rsidRPr="00D27669" w:rsidRDefault="00397FCE" w:rsidP="00B3237C">
      <w:pPr>
        <w:spacing w:after="0" w:line="360" w:lineRule="auto"/>
        <w:jc w:val="both"/>
        <w:rPr>
          <w:rFonts w:ascii="Tahoma" w:hAnsi="Tahoma" w:cs="Tahoma"/>
          <w:b/>
          <w:i/>
          <w:iCs/>
          <w:sz w:val="20"/>
          <w:szCs w:val="20"/>
        </w:rPr>
      </w:pPr>
      <w:r w:rsidRPr="00D27669">
        <w:rPr>
          <w:rFonts w:ascii="Tahoma" w:hAnsi="Tahoma" w:cs="Tahoma"/>
          <w:b/>
          <w:i/>
          <w:iCs/>
          <w:sz w:val="20"/>
          <w:szCs w:val="20"/>
        </w:rPr>
        <w:t>1</w:t>
      </w:r>
      <w:r w:rsidR="00DE26B3" w:rsidRPr="00D27669">
        <w:rPr>
          <w:rFonts w:ascii="Tahoma" w:hAnsi="Tahoma" w:cs="Tahoma"/>
          <w:b/>
          <w:i/>
          <w:iCs/>
          <w:sz w:val="20"/>
          <w:szCs w:val="20"/>
        </w:rPr>
        <w:t>6</w:t>
      </w:r>
      <w:r w:rsidRPr="00D27669">
        <w:rPr>
          <w:rFonts w:ascii="Tahoma" w:hAnsi="Tahoma" w:cs="Tahoma"/>
          <w:b/>
          <w:i/>
          <w:iCs/>
          <w:sz w:val="20"/>
          <w:szCs w:val="20"/>
        </w:rPr>
        <w:t>.</w:t>
      </w:r>
      <w:r w:rsidRPr="00D27669">
        <w:rPr>
          <w:rFonts w:ascii="Tahoma" w:hAnsi="Tahoma" w:cs="Tahoma"/>
          <w:b/>
          <w:i/>
          <w:iCs/>
          <w:sz w:val="20"/>
          <w:szCs w:val="20"/>
        </w:rPr>
        <w:tab/>
        <w:t>DO RECEBIMENTO DO OBJETO.</w:t>
      </w:r>
    </w:p>
    <w:p w14:paraId="4ED44212" w14:textId="1FF58541"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1</w:t>
      </w:r>
      <w:r w:rsidR="00DE26B3" w:rsidRPr="00D27669">
        <w:rPr>
          <w:rFonts w:ascii="Tahoma" w:hAnsi="Tahoma" w:cs="Tahoma"/>
          <w:sz w:val="20"/>
          <w:szCs w:val="20"/>
        </w:rPr>
        <w:t>6</w:t>
      </w:r>
      <w:r w:rsidRPr="00D27669">
        <w:rPr>
          <w:rFonts w:ascii="Tahoma" w:hAnsi="Tahoma" w:cs="Tahoma"/>
          <w:sz w:val="20"/>
          <w:szCs w:val="20"/>
        </w:rPr>
        <w:t>.1. O recebimento, do objeto do presente Instrumento, dar-se-á nos endereços da Prefeitura do Município de Descalvado, nesta cidade, nos locais indicados pela(s) Secretaria(s) Requisitante(s), conforme Anexo I.</w:t>
      </w:r>
    </w:p>
    <w:p w14:paraId="3FF77C7D" w14:textId="5DBCF4F9"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1</w:t>
      </w:r>
      <w:r w:rsidR="00DE26B3" w:rsidRPr="00D27669">
        <w:rPr>
          <w:rFonts w:ascii="Tahoma" w:hAnsi="Tahoma" w:cs="Tahoma"/>
          <w:sz w:val="20"/>
          <w:szCs w:val="20"/>
        </w:rPr>
        <w:t>6</w:t>
      </w:r>
      <w:r w:rsidRPr="00D27669">
        <w:rPr>
          <w:rFonts w:ascii="Tahoma" w:hAnsi="Tahoma" w:cs="Tahoma"/>
          <w:sz w:val="20"/>
          <w:szCs w:val="20"/>
        </w:rPr>
        <w:t>.2. Ocorrerá a rejeição no recebimento dos produtos se estes não estiverem em conformidade com o presente Instrumento Convocatório.</w:t>
      </w:r>
    </w:p>
    <w:p w14:paraId="146F99FC" w14:textId="16BEEC3F"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1</w:t>
      </w:r>
      <w:r w:rsidR="00DE26B3" w:rsidRPr="00D27669">
        <w:rPr>
          <w:rFonts w:ascii="Tahoma" w:hAnsi="Tahoma" w:cs="Tahoma"/>
          <w:sz w:val="20"/>
          <w:szCs w:val="20"/>
        </w:rPr>
        <w:t>6</w:t>
      </w:r>
      <w:r w:rsidRPr="00D27669">
        <w:rPr>
          <w:rFonts w:ascii="Tahoma" w:hAnsi="Tahoma" w:cs="Tahoma"/>
          <w:sz w:val="20"/>
          <w:szCs w:val="20"/>
        </w:rPr>
        <w:t>.3. A empresa Licitante vencedora ficará obrigada a trocar, às suas expensas, o produto que for rejeitado, sendo que o ato do recebimento não importará na sua aceitação.</w:t>
      </w:r>
    </w:p>
    <w:p w14:paraId="18731278" w14:textId="20D1D3C0" w:rsidR="00397FCE" w:rsidRPr="00D27669" w:rsidRDefault="00397FCE" w:rsidP="00B3237C">
      <w:pPr>
        <w:autoSpaceDE w:val="0"/>
        <w:autoSpaceDN w:val="0"/>
        <w:adjustRightInd w:val="0"/>
        <w:spacing w:after="0" w:line="360" w:lineRule="auto"/>
        <w:ind w:firstLine="709"/>
        <w:jc w:val="both"/>
        <w:rPr>
          <w:rFonts w:ascii="Tahoma" w:hAnsi="Tahoma" w:cs="Tahoma"/>
          <w:sz w:val="20"/>
          <w:szCs w:val="20"/>
        </w:rPr>
      </w:pPr>
      <w:r w:rsidRPr="00D27669">
        <w:rPr>
          <w:rFonts w:ascii="Tahoma" w:hAnsi="Tahoma" w:cs="Tahoma"/>
          <w:sz w:val="20"/>
          <w:szCs w:val="20"/>
        </w:rPr>
        <w:t>1</w:t>
      </w:r>
      <w:r w:rsidR="00DE26B3" w:rsidRPr="00D27669">
        <w:rPr>
          <w:rFonts w:ascii="Tahoma" w:hAnsi="Tahoma" w:cs="Tahoma"/>
          <w:sz w:val="20"/>
          <w:szCs w:val="20"/>
        </w:rPr>
        <w:t>6</w:t>
      </w:r>
      <w:r w:rsidRPr="00D27669">
        <w:rPr>
          <w:rFonts w:ascii="Tahoma" w:hAnsi="Tahoma" w:cs="Tahoma"/>
          <w:sz w:val="20"/>
          <w:szCs w:val="20"/>
        </w:rPr>
        <w:t>.4. Independentemente da aceitação, o(a) Licitante vencedor(a) garantirá a qualidade do produto, obrigando-se a repor aquele que estiver em desacordo no prazo máximo de 05 (cinco) dias úteis, contado a partir da data da sua recusa.</w:t>
      </w:r>
    </w:p>
    <w:p w14:paraId="5D97AC58" w14:textId="77777777" w:rsidR="00DE26B3" w:rsidRPr="00D27669" w:rsidRDefault="00DE26B3" w:rsidP="00B3237C">
      <w:pPr>
        <w:spacing w:after="0" w:line="360" w:lineRule="auto"/>
        <w:ind w:firstLine="709"/>
        <w:jc w:val="both"/>
        <w:rPr>
          <w:rFonts w:ascii="Tahoma" w:hAnsi="Tahoma" w:cs="Tahoma"/>
          <w:sz w:val="20"/>
          <w:szCs w:val="20"/>
        </w:rPr>
      </w:pPr>
      <w:r w:rsidRPr="00D27669">
        <w:rPr>
          <w:rFonts w:ascii="Tahoma" w:hAnsi="Tahoma" w:cs="Tahoma"/>
          <w:sz w:val="20"/>
          <w:szCs w:val="20"/>
        </w:rPr>
        <w:t>16.5 - MATRIZ DE RISCOS: O risco do prejuízo pela entrega de produto com insuficiência qualitativa será exclusivo do licitante vencedor que arcará, inclusive com multa de 30% (trinta por cento) do valor do produto que deveria ter sido entregue com a qualidade prevista no edital sem prejuízo das regras qualitativas ordinariamente previstas nos padrões de mercado.</w:t>
      </w:r>
    </w:p>
    <w:p w14:paraId="1EBB95EB" w14:textId="77777777" w:rsidR="00DE26B3" w:rsidRPr="00D27669" w:rsidRDefault="00DE26B3" w:rsidP="00B3237C">
      <w:pPr>
        <w:spacing w:after="0" w:line="360" w:lineRule="auto"/>
        <w:ind w:firstLine="709"/>
        <w:jc w:val="both"/>
        <w:rPr>
          <w:rFonts w:ascii="Tahoma" w:hAnsi="Tahoma" w:cs="Tahoma"/>
          <w:sz w:val="20"/>
          <w:szCs w:val="20"/>
        </w:rPr>
      </w:pPr>
      <w:r w:rsidRPr="00D27669">
        <w:rPr>
          <w:rFonts w:ascii="Tahoma" w:hAnsi="Tahoma" w:cs="Tahoma"/>
          <w:sz w:val="20"/>
          <w:szCs w:val="20"/>
        </w:rPr>
        <w:t>16.6 A multa decorrente da insuficiência qualitativa deverá ser indicada pela administração pública após o recebimento provisório e antes do recebimento definitivo do objeto previsto no edital.</w:t>
      </w:r>
    </w:p>
    <w:p w14:paraId="1D732C12" w14:textId="77777777" w:rsidR="00DE26B3" w:rsidRPr="00D27669" w:rsidRDefault="00DE26B3" w:rsidP="00B3237C">
      <w:pPr>
        <w:spacing w:after="0" w:line="360" w:lineRule="auto"/>
        <w:ind w:firstLine="709"/>
        <w:jc w:val="both"/>
        <w:rPr>
          <w:rFonts w:ascii="Tahoma" w:hAnsi="Tahoma" w:cs="Tahoma"/>
          <w:sz w:val="20"/>
          <w:szCs w:val="20"/>
        </w:rPr>
      </w:pPr>
      <w:r w:rsidRPr="00D27669">
        <w:rPr>
          <w:rFonts w:ascii="Tahoma" w:hAnsi="Tahoma" w:cs="Tahoma"/>
          <w:sz w:val="20"/>
          <w:szCs w:val="20"/>
        </w:rPr>
        <w:t>16.7 O licitante vencedor terá o prazo de 15 (quinze) dias para, nos termos do artigo 157, II da Lei Federal nº 14.133/2.021, apresentar defesa e/ou providenciar a troca do produto por outro de qualidade suficiente.</w:t>
      </w:r>
    </w:p>
    <w:p w14:paraId="666E5DE4" w14:textId="77777777" w:rsidR="00DE26B3" w:rsidRPr="00D27669" w:rsidRDefault="00DE26B3" w:rsidP="00B3237C">
      <w:pPr>
        <w:spacing w:after="0" w:line="360" w:lineRule="auto"/>
        <w:ind w:firstLine="709"/>
        <w:jc w:val="both"/>
        <w:rPr>
          <w:rFonts w:ascii="Tahoma" w:hAnsi="Tahoma" w:cs="Tahoma"/>
          <w:sz w:val="20"/>
          <w:szCs w:val="20"/>
        </w:rPr>
      </w:pPr>
      <w:r w:rsidRPr="00D27669">
        <w:rPr>
          <w:rFonts w:ascii="Tahoma" w:hAnsi="Tahoma" w:cs="Tahoma"/>
          <w:sz w:val="20"/>
          <w:szCs w:val="20"/>
        </w:rPr>
        <w:t>16.8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entrega de produto com qualidade insatisfatória.</w:t>
      </w:r>
    </w:p>
    <w:p w14:paraId="3314EC3D" w14:textId="77777777" w:rsidR="00DE26B3" w:rsidRPr="00D27669" w:rsidRDefault="00DE26B3" w:rsidP="00B3237C">
      <w:pPr>
        <w:spacing w:after="0" w:line="360" w:lineRule="auto"/>
        <w:ind w:firstLine="709"/>
        <w:jc w:val="both"/>
        <w:rPr>
          <w:rFonts w:ascii="Tahoma" w:hAnsi="Tahoma" w:cs="Tahoma"/>
          <w:sz w:val="20"/>
          <w:szCs w:val="20"/>
        </w:rPr>
      </w:pPr>
      <w:r w:rsidRPr="00D27669">
        <w:rPr>
          <w:rFonts w:ascii="Tahoma" w:hAnsi="Tahoma" w:cs="Tahoma"/>
          <w:sz w:val="20"/>
          <w:szCs w:val="20"/>
        </w:rPr>
        <w:t>16.9- A entrega do produto após o prazo previsto no edital equivale à deficiência qualitativa aplicando-se as mesmas regras anteriores, contando-se o prazo inicial de defesa, automaticamente, a partir do último dia da entrega do produto sem necessidade de notificação expressa.</w:t>
      </w:r>
    </w:p>
    <w:p w14:paraId="44B7B607" w14:textId="77777777" w:rsidR="00DE26B3" w:rsidRPr="00D27669" w:rsidRDefault="00DE26B3" w:rsidP="00B3237C">
      <w:pPr>
        <w:spacing w:after="0" w:line="360" w:lineRule="auto"/>
        <w:ind w:firstLine="709"/>
        <w:jc w:val="both"/>
        <w:rPr>
          <w:rFonts w:ascii="Tahoma" w:hAnsi="Tahoma" w:cs="Tahoma"/>
          <w:sz w:val="20"/>
          <w:szCs w:val="20"/>
        </w:rPr>
      </w:pPr>
      <w:r w:rsidRPr="00D27669">
        <w:rPr>
          <w:rFonts w:ascii="Tahoma" w:hAnsi="Tahoma" w:cs="Tahoma"/>
          <w:sz w:val="20"/>
          <w:szCs w:val="20"/>
        </w:rPr>
        <w:t>16.10- A notificação sobre insuficiência qualitativa tem a natureza de advertência para fins de registro cadastral do licitante vencedor e nos termos do artigo 60, II da Lei Federal nº 14.133/2.021 para fins de desempate por desempenho contratual.</w:t>
      </w:r>
    </w:p>
    <w:p w14:paraId="119848BC" w14:textId="77777777" w:rsidR="00397FCE" w:rsidRPr="00D27669" w:rsidRDefault="00397FCE" w:rsidP="00B3237C">
      <w:pPr>
        <w:spacing w:after="0" w:line="360" w:lineRule="auto"/>
        <w:jc w:val="both"/>
        <w:rPr>
          <w:rFonts w:ascii="Tahoma" w:hAnsi="Tahoma" w:cs="Tahoma"/>
          <w:b/>
          <w:i/>
          <w:iCs/>
          <w:sz w:val="20"/>
          <w:szCs w:val="20"/>
        </w:rPr>
      </w:pPr>
    </w:p>
    <w:p w14:paraId="606EF4D8" w14:textId="77777777" w:rsidR="00DE26B3" w:rsidRPr="00D27669" w:rsidRDefault="00DE26B3" w:rsidP="00B3237C">
      <w:pPr>
        <w:spacing w:after="0" w:line="360" w:lineRule="auto"/>
        <w:jc w:val="both"/>
        <w:rPr>
          <w:rFonts w:ascii="Tahoma" w:hAnsi="Tahoma" w:cs="Tahoma"/>
          <w:b/>
          <w:i/>
          <w:iCs/>
          <w:sz w:val="20"/>
          <w:szCs w:val="20"/>
        </w:rPr>
      </w:pPr>
      <w:r w:rsidRPr="00D27669">
        <w:rPr>
          <w:rFonts w:ascii="Tahoma" w:hAnsi="Tahoma" w:cs="Tahoma"/>
          <w:b/>
          <w:i/>
          <w:iCs/>
          <w:sz w:val="20"/>
          <w:szCs w:val="20"/>
        </w:rPr>
        <w:t>17.</w:t>
      </w:r>
      <w:r w:rsidRPr="00D27669">
        <w:rPr>
          <w:rFonts w:ascii="Tahoma" w:hAnsi="Tahoma" w:cs="Tahoma"/>
          <w:b/>
          <w:i/>
          <w:iCs/>
          <w:sz w:val="20"/>
          <w:szCs w:val="20"/>
        </w:rPr>
        <w:tab/>
        <w:t>DAS PENALIDADES.</w:t>
      </w:r>
    </w:p>
    <w:p w14:paraId="1BB3FE41" w14:textId="77777777" w:rsidR="00DE26B3" w:rsidRPr="00D27669" w:rsidRDefault="00DE26B3" w:rsidP="00B3237C">
      <w:pPr>
        <w:spacing w:after="0" w:line="360" w:lineRule="auto"/>
        <w:ind w:firstLine="709"/>
        <w:jc w:val="both"/>
        <w:rPr>
          <w:rFonts w:ascii="Tahoma" w:hAnsi="Tahoma" w:cs="Tahoma"/>
          <w:sz w:val="20"/>
          <w:szCs w:val="20"/>
        </w:rPr>
      </w:pPr>
      <w:r w:rsidRPr="00D27669">
        <w:rPr>
          <w:rFonts w:ascii="Tahoma" w:hAnsi="Tahoma" w:cs="Tahoma"/>
          <w:sz w:val="20"/>
          <w:szCs w:val="20"/>
        </w:rPr>
        <w:t xml:space="preserve">17.1. </w:t>
      </w:r>
      <w:bookmarkStart w:id="29" w:name="_Hlk160031759"/>
      <w:r w:rsidRPr="00D27669">
        <w:rPr>
          <w:rFonts w:ascii="Tahoma" w:hAnsi="Tahoma" w:cs="Tahoma"/>
          <w:sz w:val="20"/>
          <w:szCs w:val="20"/>
        </w:rPr>
        <w:t>A Contratada total ou parcialmente inadimplente, garantida a defesa prévia, ficará sujeita às sanções administrativas previstas no artigo 156 da Lei Federal nº 14.133/2.021, quais sejam:</w:t>
      </w:r>
    </w:p>
    <w:p w14:paraId="632DB9C9"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a) advertência;</w:t>
      </w:r>
    </w:p>
    <w:p w14:paraId="6C3D3A5F"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b) multa;</w:t>
      </w:r>
    </w:p>
    <w:p w14:paraId="03F52D00"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lastRenderedPageBreak/>
        <w:tab/>
      </w:r>
      <w:r w:rsidRPr="00D27669">
        <w:rPr>
          <w:rFonts w:ascii="Tahoma" w:hAnsi="Tahoma" w:cs="Tahoma"/>
          <w:sz w:val="20"/>
          <w:szCs w:val="20"/>
        </w:rPr>
        <w:tab/>
        <w:t>c) suspensão temporária de participação em licitação e impedimento de contratar com a Administração Pública enquanto perdurarem os motivos determinantes da punição, por prazo não superior a 03 (três) anos;</w:t>
      </w:r>
    </w:p>
    <w:p w14:paraId="6FCC0E6C"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025232A2"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17.1.1. As penalidades previstas neste item nos subitens “a”, “c” e “d” poderão ser aplicadas cumulativamente com a penalidade do subitem “b”, facultada a defesa prévia do interessado no prazo de 05 (cinco) dias úteis.</w:t>
      </w:r>
    </w:p>
    <w:p w14:paraId="266D2BD2"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tab/>
        <w:t>17.2. Pelo atraso injustificado na entrega dos equipamentos:</w:t>
      </w:r>
    </w:p>
    <w:p w14:paraId="4536EF42"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17.2.1. Atraso de até 30 (trinta) dias: multa de 0,5% (cinco décimos por cento) sobre o valor total da Ordem de Fornecimento;</w:t>
      </w:r>
    </w:p>
    <w:p w14:paraId="67858AE5"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17.2.2. A partir do 31º (trigésimo primeiro) dia entende-se como inexecução total da obrigação.</w:t>
      </w:r>
    </w:p>
    <w:p w14:paraId="092E5DD1"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tab/>
        <w:t>17.3. Pela inexecução total do ajuste: multa de 30% (trinta por cento) sobre o valor total da Ordem de Fornecimento.</w:t>
      </w:r>
    </w:p>
    <w:p w14:paraId="52D1E09C"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tab/>
        <w:t>17.4. Aplicadas as multas, a Administração descontará do primeiro pagamento que fizer à Contratada, após a sua imposição.</w:t>
      </w:r>
    </w:p>
    <w:p w14:paraId="58A297AA"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tab/>
        <w:t>17.5. As multas previstas não têm caráter compensatório, porém moratório e consequentemente o pagamento delas não exime a Contratada da reparação dos eventuais danos, perdas ou prejuízos que seu ato punível venha a acarretar à Administração.</w:t>
      </w:r>
    </w:p>
    <w:p w14:paraId="70A12A2C"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17.5.1. O valor da multa será automaticamente descontado de pagamento a que a Contratada tenha direito, originário de fornecimento anterior ou futuro;</w:t>
      </w:r>
    </w:p>
    <w:p w14:paraId="71DBDCE2"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17.5.2. Não havendo possibilidade dessa forma de compensação, o valor da multa, atualizado, deverá ser pago pelo inadimplente na Tesouraria Municipal, na condição “à vista”. Na ocorrência do não pagamento, o valor será cobrado judicialmente.</w:t>
      </w:r>
    </w:p>
    <w:p w14:paraId="1AB5B088" w14:textId="61827002" w:rsidR="00DE26B3" w:rsidRPr="00D27669" w:rsidRDefault="00DE26B3" w:rsidP="00B3237C">
      <w:pPr>
        <w:pStyle w:val="PargrafodaLista"/>
        <w:spacing w:line="360" w:lineRule="auto"/>
        <w:ind w:left="0" w:firstLine="1416"/>
        <w:contextualSpacing w:val="0"/>
        <w:jc w:val="both"/>
        <w:rPr>
          <w:rFonts w:ascii="Tahoma" w:hAnsi="Tahoma" w:cs="Tahoma"/>
        </w:rPr>
      </w:pPr>
      <w:r w:rsidRPr="00D27669">
        <w:rPr>
          <w:rFonts w:ascii="Tahoma" w:hAnsi="Tahoma" w:cs="Tahoma"/>
        </w:rPr>
        <w:t xml:space="preserve">17.5.3 – As penalidades serão impostas ao licitante utilizando-se do e-mail fornecido pela licitante contratada, na assinatura do contrato. Na mesma notificação (via </w:t>
      </w:r>
      <w:r w:rsidR="00D65FDD" w:rsidRPr="00D27669">
        <w:rPr>
          <w:rFonts w:ascii="Tahoma" w:hAnsi="Tahoma" w:cs="Tahoma"/>
        </w:rPr>
        <w:t>e-mail</w:t>
      </w:r>
      <w:r w:rsidRPr="00D27669">
        <w:rPr>
          <w:rFonts w:ascii="Tahoma" w:hAnsi="Tahoma" w:cs="Tahoma"/>
        </w:rPr>
        <w:t xml:space="preserve">) será feita a advertência com prazo de defesa de 5(cinco) dias, já transcorrendo, no mesmo ato o prazo para imposição de multa que será de 30% (trinta) por cento do valor do inadimplido </w:t>
      </w:r>
    </w:p>
    <w:p w14:paraId="47421092" w14:textId="76577B06" w:rsidR="00DE26B3" w:rsidRPr="00D27669" w:rsidRDefault="00DE26B3" w:rsidP="00B3237C">
      <w:pPr>
        <w:pStyle w:val="PargrafodaLista"/>
        <w:spacing w:line="360" w:lineRule="auto"/>
        <w:ind w:left="0" w:firstLine="1416"/>
        <w:contextualSpacing w:val="0"/>
        <w:jc w:val="both"/>
        <w:rPr>
          <w:rFonts w:ascii="Tahoma" w:hAnsi="Tahoma" w:cs="Tahoma"/>
        </w:rPr>
      </w:pPr>
      <w:r w:rsidRPr="00D27669">
        <w:rPr>
          <w:rFonts w:ascii="Tahoma" w:hAnsi="Tahoma" w:cs="Tahoma"/>
        </w:rPr>
        <w:t xml:space="preserve">17.5.4 - </w:t>
      </w:r>
      <w:r w:rsidR="00D65FDD" w:rsidRPr="00D27669">
        <w:rPr>
          <w:rFonts w:ascii="Tahoma" w:hAnsi="Tahoma" w:cs="Tahoma"/>
        </w:rPr>
        <w:t xml:space="preserve">A resolução dos problemas/defeitos elencados, </w:t>
      </w:r>
      <w:r w:rsidR="00D65FDD" w:rsidRPr="00D27669">
        <w:rPr>
          <w:rFonts w:ascii="Tahoma" w:hAnsi="Tahoma" w:cs="Tahoma"/>
          <w:b/>
          <w:bCs/>
        </w:rPr>
        <w:t>dentro do prazo recursal</w:t>
      </w:r>
      <w:r w:rsidR="00D65FDD" w:rsidRPr="00D27669">
        <w:rPr>
          <w:rFonts w:ascii="Tahoma" w:hAnsi="Tahoma" w:cs="Tahoma"/>
        </w:rPr>
        <w:t>, será</w:t>
      </w:r>
      <w:r w:rsidRPr="00D27669">
        <w:rPr>
          <w:rFonts w:ascii="Tahoma" w:hAnsi="Tahoma" w:cs="Tahoma"/>
        </w:rPr>
        <w:t xml:space="preserve"> </w:t>
      </w:r>
      <w:r w:rsidR="00D65FDD" w:rsidRPr="00D27669">
        <w:rPr>
          <w:rFonts w:ascii="Tahoma" w:hAnsi="Tahoma" w:cs="Tahoma"/>
        </w:rPr>
        <w:t>levada</w:t>
      </w:r>
      <w:r w:rsidRPr="00D27669">
        <w:rPr>
          <w:rFonts w:ascii="Tahoma" w:hAnsi="Tahoma" w:cs="Tahoma"/>
        </w:rPr>
        <w:t xml:space="preserve"> em conta na apreciação do recurso e redução do percentual da multa, se for o caso.</w:t>
      </w:r>
    </w:p>
    <w:p w14:paraId="4C828F99" w14:textId="77777777" w:rsidR="00DE26B3" w:rsidRPr="00D27669" w:rsidRDefault="00DE26B3" w:rsidP="00B3237C">
      <w:pPr>
        <w:pStyle w:val="PargrafodaLista"/>
        <w:spacing w:line="360" w:lineRule="auto"/>
        <w:ind w:left="0" w:firstLine="1416"/>
        <w:contextualSpacing w:val="0"/>
        <w:jc w:val="both"/>
        <w:rPr>
          <w:rFonts w:ascii="Tahoma" w:hAnsi="Tahoma" w:cs="Tahoma"/>
        </w:rPr>
      </w:pPr>
      <w:r w:rsidRPr="00D27669">
        <w:rPr>
          <w:rFonts w:ascii="Tahoma" w:hAnsi="Tahoma" w:cs="Tahoma"/>
        </w:rPr>
        <w:t>17.5.5 – Não havendo pagamento da multa o processo será remetido à comissão prevista no artigo 158 da Lei Federal nº 14.133/2.021 para que opine sobre suspensão/impedimento de contratar com a administração pública e inidoneidade.</w:t>
      </w:r>
    </w:p>
    <w:p w14:paraId="47CBC343" w14:textId="77777777" w:rsidR="00DE26B3" w:rsidRDefault="00DE26B3" w:rsidP="00B3237C">
      <w:pPr>
        <w:pStyle w:val="PargrafodaLista"/>
        <w:spacing w:line="360" w:lineRule="auto"/>
        <w:ind w:left="0" w:firstLine="1416"/>
        <w:contextualSpacing w:val="0"/>
        <w:jc w:val="both"/>
        <w:rPr>
          <w:rFonts w:ascii="Tahoma" w:hAnsi="Tahoma" w:cs="Tahoma"/>
        </w:rPr>
      </w:pPr>
      <w:r w:rsidRPr="00D27669">
        <w:rPr>
          <w:rFonts w:ascii="Tahoma" w:hAnsi="Tahoma" w:cs="Tahoma"/>
        </w:rPr>
        <w:lastRenderedPageBreak/>
        <w:t>17.5.6 – É dever do contratado fornecer e-mail e comunicar eventual alteração do endereço eletrônico com antecedência mínima de 30 (trinta) dias, sendo que a ausência de comunicação de alteração de e-mail faz presumir a manutenção e o acesso do e-mail anteriormente fornecido no ato de contratação.</w:t>
      </w:r>
    </w:p>
    <w:p w14:paraId="14570DD5" w14:textId="77777777" w:rsidR="00225B3F" w:rsidRPr="00F42705" w:rsidRDefault="00225B3F" w:rsidP="00225B3F">
      <w:pPr>
        <w:pStyle w:val="PargrafodaLista"/>
        <w:spacing w:line="360" w:lineRule="auto"/>
        <w:ind w:left="0" w:firstLine="708"/>
        <w:jc w:val="both"/>
        <w:rPr>
          <w:rFonts w:ascii="Tahoma" w:hAnsi="Tahoma" w:cs="Tahoma"/>
          <w:b/>
          <w:bCs/>
        </w:rPr>
      </w:pPr>
      <w:r w:rsidRPr="00B51257">
        <w:rPr>
          <w:rFonts w:ascii="Tahoma" w:hAnsi="Tahoma" w:cs="Tahoma"/>
        </w:rPr>
        <w:t>1</w:t>
      </w:r>
      <w:r>
        <w:rPr>
          <w:rFonts w:ascii="Tahoma" w:hAnsi="Tahoma" w:cs="Tahoma"/>
        </w:rPr>
        <w:t>7</w:t>
      </w:r>
      <w:r w:rsidRPr="00B51257">
        <w:rPr>
          <w:rFonts w:ascii="Tahoma" w:hAnsi="Tahoma" w:cs="Tahoma"/>
        </w:rPr>
        <w:t>.</w:t>
      </w:r>
      <w:r>
        <w:rPr>
          <w:rFonts w:ascii="Tahoma" w:hAnsi="Tahoma" w:cs="Tahoma"/>
        </w:rPr>
        <w:t>6</w:t>
      </w:r>
      <w:r w:rsidRPr="00B51257">
        <w:rPr>
          <w:rFonts w:ascii="Tahoma" w:hAnsi="Tahoma" w:cs="Tahoma"/>
        </w:rPr>
        <w:t xml:space="preserve">. – </w:t>
      </w:r>
      <w:r w:rsidRPr="00F42705">
        <w:rPr>
          <w:rFonts w:ascii="Tahoma" w:hAnsi="Tahoma" w:cs="Tahoma"/>
          <w:b/>
          <w:bCs/>
        </w:rPr>
        <w:t>PENALIZAÇÃO NA FASE LICITATÓRIA</w:t>
      </w:r>
    </w:p>
    <w:p w14:paraId="6ABA6E8E" w14:textId="77777777" w:rsidR="00225B3F" w:rsidRPr="00B51257" w:rsidRDefault="00225B3F" w:rsidP="00225B3F">
      <w:pPr>
        <w:pStyle w:val="PargrafodaLista"/>
        <w:spacing w:line="360" w:lineRule="auto"/>
        <w:ind w:left="0" w:firstLine="1416"/>
        <w:jc w:val="both"/>
        <w:rPr>
          <w:rFonts w:ascii="Tahoma" w:hAnsi="Tahoma" w:cs="Tahoma"/>
        </w:rPr>
      </w:pPr>
      <w:r w:rsidRPr="00B51257">
        <w:rPr>
          <w:rFonts w:ascii="Tahoma" w:hAnsi="Tahoma" w:cs="Tahoma"/>
        </w:rPr>
        <w:t>1</w:t>
      </w:r>
      <w:r>
        <w:rPr>
          <w:rFonts w:ascii="Tahoma" w:hAnsi="Tahoma" w:cs="Tahoma"/>
        </w:rPr>
        <w:t>7</w:t>
      </w:r>
      <w:r w:rsidRPr="00B51257">
        <w:rPr>
          <w:rFonts w:ascii="Tahoma" w:hAnsi="Tahoma" w:cs="Tahoma"/>
        </w:rPr>
        <w:t>.</w:t>
      </w:r>
      <w:r>
        <w:rPr>
          <w:rFonts w:ascii="Tahoma" w:hAnsi="Tahoma" w:cs="Tahoma"/>
        </w:rPr>
        <w:t>6</w:t>
      </w:r>
      <w:r w:rsidRPr="00B51257">
        <w:rPr>
          <w:rFonts w:ascii="Tahoma" w:hAnsi="Tahoma" w:cs="Tahoma"/>
        </w:rPr>
        <w:t>.1 – Os tipos penais previstos na Lei Federal nº 14.133/2.021 podem ser utilizados como ilícito administrativo na fase anterior ao contrato tendo previsão de 20 UFESPs a 100 UFESPs (Unidades Fiscais do Estado de São Paulo) como valor de multa caso configurada a previsão dos tipos penais convertidos, neste edital, em ilícitos administrativos.</w:t>
      </w:r>
    </w:p>
    <w:p w14:paraId="0D30370C" w14:textId="77777777" w:rsidR="00225B3F" w:rsidRPr="00B51257" w:rsidRDefault="00225B3F" w:rsidP="00225B3F">
      <w:pPr>
        <w:pStyle w:val="PargrafodaLista"/>
        <w:spacing w:line="360" w:lineRule="auto"/>
        <w:ind w:left="0" w:firstLine="1416"/>
        <w:jc w:val="both"/>
        <w:rPr>
          <w:rFonts w:ascii="Tahoma" w:hAnsi="Tahoma" w:cs="Tahoma"/>
        </w:rPr>
      </w:pPr>
      <w:r w:rsidRPr="00B51257">
        <w:rPr>
          <w:rFonts w:ascii="Tahoma" w:hAnsi="Tahoma" w:cs="Tahoma"/>
        </w:rPr>
        <w:t>1</w:t>
      </w:r>
      <w:r>
        <w:rPr>
          <w:rFonts w:ascii="Tahoma" w:hAnsi="Tahoma" w:cs="Tahoma"/>
        </w:rPr>
        <w:t>7</w:t>
      </w:r>
      <w:r w:rsidRPr="00B51257">
        <w:rPr>
          <w:rFonts w:ascii="Tahoma" w:hAnsi="Tahoma" w:cs="Tahoma"/>
        </w:rPr>
        <w:t>.</w:t>
      </w:r>
      <w:r>
        <w:rPr>
          <w:rFonts w:ascii="Tahoma" w:hAnsi="Tahoma" w:cs="Tahoma"/>
        </w:rPr>
        <w:t>6</w:t>
      </w:r>
      <w:r w:rsidRPr="00B51257">
        <w:rPr>
          <w:rFonts w:ascii="Tahoma" w:hAnsi="Tahoma" w:cs="Tahoma"/>
        </w:rPr>
        <w:t>.2 – O falso enquadramento como ME/EPP será punido com multa de até 100 UFESPs (Unidades Fiscais do Estado de São Paulo) a critério do pregoeiro (a) e/ou chefe das licitações.</w:t>
      </w:r>
    </w:p>
    <w:p w14:paraId="0DBC8BB3" w14:textId="77777777" w:rsidR="00225B3F" w:rsidRPr="00B51257" w:rsidRDefault="00225B3F" w:rsidP="00225B3F">
      <w:pPr>
        <w:pStyle w:val="PargrafodaLista"/>
        <w:spacing w:line="360" w:lineRule="auto"/>
        <w:ind w:left="0" w:firstLine="1416"/>
        <w:jc w:val="both"/>
        <w:rPr>
          <w:rFonts w:ascii="Tahoma" w:hAnsi="Tahoma" w:cs="Tahoma"/>
        </w:rPr>
      </w:pPr>
      <w:r w:rsidRPr="00B51257">
        <w:rPr>
          <w:rFonts w:ascii="Tahoma" w:hAnsi="Tahoma" w:cs="Tahoma"/>
        </w:rPr>
        <w:t>1</w:t>
      </w:r>
      <w:r>
        <w:rPr>
          <w:rFonts w:ascii="Tahoma" w:hAnsi="Tahoma" w:cs="Tahoma"/>
        </w:rPr>
        <w:t>7</w:t>
      </w:r>
      <w:r w:rsidRPr="00B51257">
        <w:rPr>
          <w:rFonts w:ascii="Tahoma" w:hAnsi="Tahoma" w:cs="Tahoma"/>
        </w:rPr>
        <w:t>.</w:t>
      </w:r>
      <w:r>
        <w:rPr>
          <w:rFonts w:ascii="Tahoma" w:hAnsi="Tahoma" w:cs="Tahoma"/>
        </w:rPr>
        <w:t>6</w:t>
      </w:r>
      <w:r w:rsidRPr="00B51257">
        <w:rPr>
          <w:rFonts w:ascii="Tahoma" w:hAnsi="Tahoma" w:cs="Tahoma"/>
        </w:rPr>
        <w:t>.3 – A ausência de requisitos de habilitação também poderá ocasionar multa de até 100 UFESPs (Unidades Fiscais do Estado de São Paulo) a critério do pregoeiro (a), e/ou chefe das licitações.</w:t>
      </w:r>
    </w:p>
    <w:p w14:paraId="1547F852" w14:textId="56760CBB" w:rsidR="00225B3F" w:rsidRPr="00B51257" w:rsidRDefault="00225B3F" w:rsidP="00225B3F">
      <w:pPr>
        <w:pStyle w:val="PargrafodaLista"/>
        <w:spacing w:line="360" w:lineRule="auto"/>
        <w:ind w:left="0"/>
        <w:jc w:val="both"/>
        <w:rPr>
          <w:rFonts w:ascii="Tahoma" w:hAnsi="Tahoma" w:cs="Tahoma"/>
        </w:rPr>
      </w:pPr>
      <w:r w:rsidRPr="00B51257">
        <w:rPr>
          <w:rFonts w:ascii="Tahoma" w:hAnsi="Tahoma" w:cs="Tahoma"/>
        </w:rPr>
        <w:t xml:space="preserve"> </w:t>
      </w:r>
      <w:r>
        <w:rPr>
          <w:rFonts w:ascii="Tahoma" w:hAnsi="Tahoma" w:cs="Tahoma"/>
        </w:rPr>
        <w:tab/>
      </w:r>
      <w:r>
        <w:rPr>
          <w:rFonts w:ascii="Tahoma" w:hAnsi="Tahoma" w:cs="Tahoma"/>
        </w:rPr>
        <w:tab/>
      </w:r>
      <w:r w:rsidRPr="00B51257">
        <w:rPr>
          <w:rFonts w:ascii="Tahoma" w:hAnsi="Tahoma" w:cs="Tahoma"/>
        </w:rPr>
        <w:t>1</w:t>
      </w:r>
      <w:r>
        <w:rPr>
          <w:rFonts w:ascii="Tahoma" w:hAnsi="Tahoma" w:cs="Tahoma"/>
        </w:rPr>
        <w:t>7</w:t>
      </w:r>
      <w:r w:rsidRPr="00B51257">
        <w:rPr>
          <w:rFonts w:ascii="Tahoma" w:hAnsi="Tahoma" w:cs="Tahoma"/>
        </w:rPr>
        <w:t>.</w:t>
      </w:r>
      <w:r>
        <w:rPr>
          <w:rFonts w:ascii="Tahoma" w:hAnsi="Tahoma" w:cs="Tahoma"/>
        </w:rPr>
        <w:t>6</w:t>
      </w:r>
      <w:r w:rsidRPr="00B51257">
        <w:rPr>
          <w:rFonts w:ascii="Tahoma" w:hAnsi="Tahoma" w:cs="Tahoma"/>
        </w:rPr>
        <w:t>.4 – A reiteração das infrações previstas a partir do item 1</w:t>
      </w:r>
      <w:r w:rsidR="00D65FDD">
        <w:rPr>
          <w:rFonts w:ascii="Tahoma" w:hAnsi="Tahoma" w:cs="Tahoma"/>
        </w:rPr>
        <w:t>7</w:t>
      </w:r>
      <w:r w:rsidRPr="00B51257">
        <w:rPr>
          <w:rFonts w:ascii="Tahoma" w:hAnsi="Tahoma" w:cs="Tahoma"/>
        </w:rPr>
        <w:t>.</w:t>
      </w:r>
      <w:r w:rsidR="00D65FDD">
        <w:rPr>
          <w:rFonts w:ascii="Tahoma" w:hAnsi="Tahoma" w:cs="Tahoma"/>
        </w:rPr>
        <w:t>6</w:t>
      </w:r>
      <w:r w:rsidRPr="00B51257">
        <w:rPr>
          <w:rFonts w:ascii="Tahoma" w:hAnsi="Tahoma" w:cs="Tahoma"/>
        </w:rPr>
        <w:t>.</w:t>
      </w:r>
      <w:r w:rsidR="00D65FDD">
        <w:rPr>
          <w:rFonts w:ascii="Tahoma" w:hAnsi="Tahoma" w:cs="Tahoma"/>
        </w:rPr>
        <w:t>1</w:t>
      </w:r>
      <w:r w:rsidRPr="00B51257">
        <w:rPr>
          <w:rFonts w:ascii="Tahoma" w:hAnsi="Tahoma" w:cs="Tahoma"/>
        </w:rPr>
        <w:t xml:space="preserve"> poderá gerar a pena de suspensão/impedimento de licitar e/ou inidoneidade do licitante.”</w:t>
      </w:r>
    </w:p>
    <w:p w14:paraId="050E0E4D" w14:textId="77777777" w:rsidR="00225B3F" w:rsidRDefault="00225B3F" w:rsidP="00225B3F">
      <w:pPr>
        <w:pStyle w:val="PargrafodaLista"/>
        <w:spacing w:line="360" w:lineRule="auto"/>
        <w:ind w:left="0"/>
        <w:contextualSpacing w:val="0"/>
        <w:jc w:val="both"/>
        <w:rPr>
          <w:rFonts w:ascii="Tahoma" w:hAnsi="Tahoma" w:cs="Tahoma"/>
        </w:rPr>
      </w:pPr>
      <w:r w:rsidRPr="00B51257">
        <w:rPr>
          <w:rFonts w:ascii="Tahoma" w:hAnsi="Tahoma" w:cs="Tahoma"/>
        </w:rPr>
        <w:t>Por fim, em caso de eventual discordância respeito da manifestação exposta, seja pela Origem, seja pela Seção de Licitação, recomendo que tais sejam apresentadas nos autos a fim de subsidiar a decisão da autoridade superior.</w:t>
      </w:r>
    </w:p>
    <w:p w14:paraId="2C4F2A1F" w14:textId="19FF6545" w:rsidR="000F3F88" w:rsidRPr="000561EC" w:rsidRDefault="000F3F88" w:rsidP="000F3F88">
      <w:pPr>
        <w:overflowPunct w:val="0"/>
        <w:autoSpaceDE w:val="0"/>
        <w:autoSpaceDN w:val="0"/>
        <w:adjustRightInd w:val="0"/>
        <w:spacing w:after="0" w:line="360" w:lineRule="auto"/>
        <w:ind w:firstLine="708"/>
        <w:jc w:val="both"/>
        <w:rPr>
          <w:rFonts w:ascii="Tahoma" w:hAnsi="Tahoma" w:cs="Tahoma"/>
          <w:color w:val="000000" w:themeColor="text1"/>
          <w:sz w:val="20"/>
          <w:szCs w:val="20"/>
        </w:rPr>
      </w:pPr>
      <w:bookmarkStart w:id="30" w:name="_Hlk174477248"/>
      <w:r w:rsidRPr="000561EC">
        <w:rPr>
          <w:rFonts w:ascii="Tahoma" w:hAnsi="Tahoma" w:cs="Tahoma"/>
          <w:color w:val="000000" w:themeColor="text1"/>
          <w:sz w:val="20"/>
          <w:szCs w:val="20"/>
        </w:rPr>
        <w:t>1</w:t>
      </w:r>
      <w:r>
        <w:rPr>
          <w:rFonts w:ascii="Tahoma" w:hAnsi="Tahoma" w:cs="Tahoma"/>
          <w:color w:val="000000" w:themeColor="text1"/>
          <w:sz w:val="20"/>
          <w:szCs w:val="20"/>
        </w:rPr>
        <w:t>7</w:t>
      </w:r>
      <w:r w:rsidRPr="000561EC">
        <w:rPr>
          <w:rFonts w:ascii="Tahoma" w:hAnsi="Tahoma" w:cs="Tahoma"/>
          <w:color w:val="000000" w:themeColor="text1"/>
          <w:sz w:val="20"/>
          <w:szCs w:val="20"/>
        </w:rPr>
        <w:t>.</w:t>
      </w:r>
      <w:r>
        <w:rPr>
          <w:rFonts w:ascii="Tahoma" w:hAnsi="Tahoma" w:cs="Tahoma"/>
          <w:color w:val="000000" w:themeColor="text1"/>
          <w:sz w:val="20"/>
          <w:szCs w:val="20"/>
        </w:rPr>
        <w:t>7</w:t>
      </w:r>
      <w:r w:rsidRPr="000561EC">
        <w:rPr>
          <w:rFonts w:ascii="Tahoma" w:hAnsi="Tahoma" w:cs="Tahoma"/>
          <w:color w:val="000000" w:themeColor="text1"/>
          <w:sz w:val="20"/>
          <w:szCs w:val="20"/>
        </w:rPr>
        <w:t xml:space="preserve"> – O licitante não tem direito a fazer gestões de convencimento junto aos servidores da licitação tampouco “explicar” ou “ensinar” regras licitatórias aplicáveis ou criticar decisões do E. TCE/SP.</w:t>
      </w:r>
    </w:p>
    <w:p w14:paraId="740FBCE7" w14:textId="490FF5D5" w:rsidR="000F3F88" w:rsidRPr="000561EC" w:rsidRDefault="000F3F88" w:rsidP="000F3F88">
      <w:pPr>
        <w:overflowPunct w:val="0"/>
        <w:autoSpaceDE w:val="0"/>
        <w:autoSpaceDN w:val="0"/>
        <w:adjustRightInd w:val="0"/>
        <w:spacing w:after="0" w:line="360" w:lineRule="auto"/>
        <w:ind w:firstLine="1416"/>
        <w:jc w:val="both"/>
        <w:rPr>
          <w:rFonts w:ascii="Tahoma" w:hAnsi="Tahoma" w:cs="Tahoma"/>
          <w:color w:val="000000" w:themeColor="text1"/>
          <w:sz w:val="20"/>
          <w:szCs w:val="20"/>
        </w:rPr>
      </w:pPr>
      <w:r w:rsidRPr="000561EC">
        <w:rPr>
          <w:rFonts w:ascii="Tahoma" w:hAnsi="Tahoma" w:cs="Tahoma"/>
          <w:color w:val="000000" w:themeColor="text1"/>
          <w:sz w:val="20"/>
          <w:szCs w:val="20"/>
        </w:rPr>
        <w:t>1</w:t>
      </w:r>
      <w:r>
        <w:rPr>
          <w:rFonts w:ascii="Tahoma" w:hAnsi="Tahoma" w:cs="Tahoma"/>
          <w:color w:val="000000" w:themeColor="text1"/>
          <w:sz w:val="20"/>
          <w:szCs w:val="20"/>
        </w:rPr>
        <w:t>7</w:t>
      </w:r>
      <w:r w:rsidRPr="000561EC">
        <w:rPr>
          <w:rFonts w:ascii="Tahoma" w:hAnsi="Tahoma" w:cs="Tahoma"/>
          <w:color w:val="000000" w:themeColor="text1"/>
          <w:sz w:val="20"/>
          <w:szCs w:val="20"/>
        </w:rPr>
        <w:t>.</w:t>
      </w:r>
      <w:r>
        <w:rPr>
          <w:rFonts w:ascii="Tahoma" w:hAnsi="Tahoma" w:cs="Tahoma"/>
          <w:color w:val="000000" w:themeColor="text1"/>
          <w:sz w:val="20"/>
          <w:szCs w:val="20"/>
        </w:rPr>
        <w:t>7</w:t>
      </w:r>
      <w:r w:rsidRPr="000561EC">
        <w:rPr>
          <w:rFonts w:ascii="Tahoma" w:hAnsi="Tahoma" w:cs="Tahoma"/>
          <w:color w:val="000000" w:themeColor="text1"/>
          <w:sz w:val="20"/>
          <w:szCs w:val="20"/>
        </w:rPr>
        <w:t>.1 – A mesma regra se aplica às hipóteses de prorrogação contratual que é prerrogativa da administração e não direito do licitante vencedor.</w:t>
      </w:r>
    </w:p>
    <w:p w14:paraId="1ACEDB5D" w14:textId="7F33F11C" w:rsidR="000F3F88" w:rsidRDefault="000F3F88" w:rsidP="000F3F88">
      <w:pPr>
        <w:pStyle w:val="PargrafodaLista"/>
        <w:spacing w:line="360" w:lineRule="auto"/>
        <w:ind w:left="0" w:firstLine="1416"/>
        <w:contextualSpacing w:val="0"/>
        <w:jc w:val="both"/>
        <w:rPr>
          <w:rFonts w:ascii="Tahoma" w:hAnsi="Tahoma" w:cs="Tahoma"/>
          <w:color w:val="000000" w:themeColor="text1"/>
        </w:rPr>
      </w:pPr>
      <w:r w:rsidRPr="000561EC">
        <w:rPr>
          <w:rFonts w:ascii="Tahoma" w:hAnsi="Tahoma" w:cs="Tahoma"/>
          <w:color w:val="000000" w:themeColor="text1"/>
        </w:rPr>
        <w:t>1</w:t>
      </w:r>
      <w:r>
        <w:rPr>
          <w:rFonts w:ascii="Tahoma" w:hAnsi="Tahoma" w:cs="Tahoma"/>
          <w:color w:val="000000" w:themeColor="text1"/>
        </w:rPr>
        <w:t>7</w:t>
      </w:r>
      <w:r w:rsidRPr="000561EC">
        <w:rPr>
          <w:rFonts w:ascii="Tahoma" w:hAnsi="Tahoma" w:cs="Tahoma"/>
          <w:color w:val="000000" w:themeColor="text1"/>
        </w:rPr>
        <w:t>.</w:t>
      </w:r>
      <w:r>
        <w:rPr>
          <w:rFonts w:ascii="Tahoma" w:hAnsi="Tahoma" w:cs="Tahoma"/>
          <w:color w:val="000000" w:themeColor="text1"/>
        </w:rPr>
        <w:t>7</w:t>
      </w:r>
      <w:r w:rsidRPr="000561EC">
        <w:rPr>
          <w:rFonts w:ascii="Tahoma" w:hAnsi="Tahoma" w:cs="Tahoma"/>
          <w:color w:val="000000" w:themeColor="text1"/>
        </w:rPr>
        <w:t>.2 – Aplica-se ao “lobby” as sanções previstas no item 1</w:t>
      </w:r>
      <w:r w:rsidR="00062D62">
        <w:rPr>
          <w:rFonts w:ascii="Tahoma" w:hAnsi="Tahoma" w:cs="Tahoma"/>
          <w:color w:val="000000" w:themeColor="text1"/>
        </w:rPr>
        <w:t>7</w:t>
      </w:r>
      <w:r w:rsidRPr="000561EC">
        <w:rPr>
          <w:rFonts w:ascii="Tahoma" w:hAnsi="Tahoma" w:cs="Tahoma"/>
          <w:color w:val="000000" w:themeColor="text1"/>
        </w:rPr>
        <w:t>.</w:t>
      </w:r>
      <w:r w:rsidR="00062D62">
        <w:rPr>
          <w:rFonts w:ascii="Tahoma" w:hAnsi="Tahoma" w:cs="Tahoma"/>
          <w:color w:val="000000" w:themeColor="text1"/>
        </w:rPr>
        <w:t>6</w:t>
      </w:r>
      <w:r w:rsidRPr="000561EC">
        <w:rPr>
          <w:rFonts w:ascii="Tahoma" w:hAnsi="Tahoma" w:cs="Tahoma"/>
          <w:color w:val="000000" w:themeColor="text1"/>
        </w:rPr>
        <w:t>.1 em razão da similaridade com tipo penal do art.337-I do Código Penal sem prejuízo das prerrogativas do Ministério Público.</w:t>
      </w:r>
    </w:p>
    <w:p w14:paraId="5C1D70ED" w14:textId="09D3F199" w:rsidR="004B540F" w:rsidRPr="00671D60" w:rsidRDefault="004B540F" w:rsidP="00F42705">
      <w:pPr>
        <w:spacing w:after="0" w:line="360" w:lineRule="auto"/>
        <w:ind w:firstLine="708"/>
        <w:jc w:val="both"/>
        <w:rPr>
          <w:rFonts w:ascii="Tahoma" w:hAnsi="Tahoma" w:cs="Tahoma"/>
          <w:sz w:val="20"/>
          <w:szCs w:val="20"/>
        </w:rPr>
      </w:pPr>
      <w:r w:rsidRPr="00671D60">
        <w:rPr>
          <w:rFonts w:ascii="Tahoma" w:hAnsi="Tahoma" w:cs="Tahoma"/>
          <w:sz w:val="20"/>
          <w:szCs w:val="20"/>
        </w:rPr>
        <w:t>1</w:t>
      </w:r>
      <w:r>
        <w:rPr>
          <w:rFonts w:ascii="Tahoma" w:hAnsi="Tahoma" w:cs="Tahoma"/>
          <w:sz w:val="20"/>
          <w:szCs w:val="20"/>
        </w:rPr>
        <w:t>7</w:t>
      </w:r>
      <w:r w:rsidRPr="00671D60">
        <w:rPr>
          <w:rFonts w:ascii="Tahoma" w:hAnsi="Tahoma" w:cs="Tahoma"/>
          <w:sz w:val="20"/>
          <w:szCs w:val="20"/>
        </w:rPr>
        <w:t>.</w:t>
      </w:r>
      <w:r>
        <w:rPr>
          <w:rFonts w:ascii="Tahoma" w:hAnsi="Tahoma" w:cs="Tahoma"/>
          <w:sz w:val="20"/>
          <w:szCs w:val="20"/>
        </w:rPr>
        <w:t>8</w:t>
      </w:r>
      <w:r w:rsidRPr="00671D60">
        <w:rPr>
          <w:rFonts w:ascii="Tahoma" w:hAnsi="Tahoma" w:cs="Tahoma"/>
          <w:sz w:val="20"/>
          <w:szCs w:val="20"/>
        </w:rPr>
        <w:t xml:space="preserve"> – Considera-se falta grave criando a presunção de descumprimento contratual a ausência de resposta, em 1 (um) dia útil das comunicações feitas ao licitante vencedor pela administração pública, servindo de fundamento para a rescisão contratual unilateral e aplicação de todas as penalidades cabíveis, inclusive a declaração de inidoneidade.</w:t>
      </w:r>
    </w:p>
    <w:bookmarkEnd w:id="30"/>
    <w:bookmarkEnd w:id="29"/>
    <w:p w14:paraId="50AF5FDB" w14:textId="77777777" w:rsidR="004B540F" w:rsidRDefault="004B540F" w:rsidP="00F42705">
      <w:pPr>
        <w:spacing w:after="0" w:line="360" w:lineRule="auto"/>
        <w:jc w:val="both"/>
        <w:rPr>
          <w:rFonts w:ascii="Tahoma" w:hAnsi="Tahoma" w:cs="Tahoma"/>
          <w:b/>
          <w:i/>
          <w:iCs/>
          <w:sz w:val="20"/>
          <w:szCs w:val="20"/>
        </w:rPr>
      </w:pPr>
    </w:p>
    <w:p w14:paraId="09B13C0D" w14:textId="19D30D3B" w:rsidR="00397FCE" w:rsidRPr="00D27669" w:rsidRDefault="00397FCE" w:rsidP="00B3237C">
      <w:pPr>
        <w:spacing w:after="0" w:line="360" w:lineRule="auto"/>
        <w:jc w:val="both"/>
        <w:rPr>
          <w:rFonts w:ascii="Tahoma" w:hAnsi="Tahoma" w:cs="Tahoma"/>
          <w:i/>
          <w:iCs/>
          <w:sz w:val="20"/>
          <w:szCs w:val="20"/>
        </w:rPr>
      </w:pPr>
      <w:r w:rsidRPr="00D27669">
        <w:rPr>
          <w:rFonts w:ascii="Tahoma" w:hAnsi="Tahoma" w:cs="Tahoma"/>
          <w:b/>
          <w:i/>
          <w:iCs/>
          <w:sz w:val="20"/>
          <w:szCs w:val="20"/>
        </w:rPr>
        <w:t>1</w:t>
      </w:r>
      <w:r w:rsidR="00DE26B3" w:rsidRPr="00D27669">
        <w:rPr>
          <w:rFonts w:ascii="Tahoma" w:hAnsi="Tahoma" w:cs="Tahoma"/>
          <w:b/>
          <w:i/>
          <w:iCs/>
          <w:sz w:val="20"/>
          <w:szCs w:val="20"/>
        </w:rPr>
        <w:t>8</w:t>
      </w:r>
      <w:r w:rsidRPr="00D27669">
        <w:rPr>
          <w:rFonts w:ascii="Tahoma" w:hAnsi="Tahoma" w:cs="Tahoma"/>
          <w:b/>
          <w:i/>
          <w:iCs/>
          <w:sz w:val="20"/>
          <w:szCs w:val="20"/>
        </w:rPr>
        <w:t>.</w:t>
      </w:r>
      <w:r w:rsidRPr="00D27669">
        <w:rPr>
          <w:rFonts w:ascii="Tahoma" w:hAnsi="Tahoma" w:cs="Tahoma"/>
          <w:b/>
          <w:i/>
          <w:iCs/>
          <w:sz w:val="20"/>
          <w:szCs w:val="20"/>
        </w:rPr>
        <w:tab/>
        <w:t>DOS ANEXOS E DAS INFORMAÇÕES.</w:t>
      </w:r>
    </w:p>
    <w:p w14:paraId="6F596515" w14:textId="40A11C53" w:rsidR="00397FCE" w:rsidRPr="00D27669" w:rsidRDefault="00397FCE" w:rsidP="00B3237C">
      <w:pPr>
        <w:spacing w:after="0" w:line="360" w:lineRule="auto"/>
        <w:jc w:val="both"/>
        <w:rPr>
          <w:rFonts w:ascii="Tahoma" w:hAnsi="Tahoma" w:cs="Tahoma"/>
          <w:b/>
          <w:i/>
          <w:sz w:val="20"/>
          <w:szCs w:val="20"/>
        </w:rPr>
      </w:pPr>
      <w:r w:rsidRPr="00D27669">
        <w:rPr>
          <w:rFonts w:ascii="Tahoma" w:hAnsi="Tahoma" w:cs="Tahoma"/>
          <w:i/>
          <w:sz w:val="20"/>
          <w:szCs w:val="20"/>
        </w:rPr>
        <w:t xml:space="preserve"> </w:t>
      </w:r>
      <w:r w:rsidRPr="00D27669">
        <w:rPr>
          <w:rFonts w:ascii="Tahoma" w:hAnsi="Tahoma" w:cs="Tahoma"/>
          <w:i/>
          <w:sz w:val="20"/>
          <w:szCs w:val="20"/>
        </w:rPr>
        <w:tab/>
      </w:r>
      <w:r w:rsidRPr="00D27669">
        <w:rPr>
          <w:rFonts w:ascii="Tahoma" w:hAnsi="Tahoma" w:cs="Tahoma"/>
          <w:sz w:val="20"/>
          <w:szCs w:val="20"/>
        </w:rPr>
        <w:t>1</w:t>
      </w:r>
      <w:r w:rsidR="00DE26B3" w:rsidRPr="00D27669">
        <w:rPr>
          <w:rFonts w:ascii="Tahoma" w:hAnsi="Tahoma" w:cs="Tahoma"/>
          <w:sz w:val="20"/>
          <w:szCs w:val="20"/>
        </w:rPr>
        <w:t>8</w:t>
      </w:r>
      <w:r w:rsidRPr="00D27669">
        <w:rPr>
          <w:rFonts w:ascii="Tahoma" w:hAnsi="Tahoma" w:cs="Tahoma"/>
          <w:sz w:val="20"/>
          <w:szCs w:val="20"/>
        </w:rPr>
        <w:t xml:space="preserve">.1. Incorpora-se o </w:t>
      </w:r>
      <w:r w:rsidRPr="00D27669">
        <w:rPr>
          <w:rFonts w:ascii="Tahoma" w:hAnsi="Tahoma" w:cs="Tahoma"/>
          <w:b/>
          <w:bCs/>
          <w:i/>
          <w:iCs/>
          <w:sz w:val="20"/>
          <w:szCs w:val="20"/>
        </w:rPr>
        <w:t xml:space="preserve">Anexo I </w:t>
      </w:r>
      <w:r w:rsidRPr="00D27669">
        <w:rPr>
          <w:rFonts w:ascii="Tahoma" w:hAnsi="Tahoma" w:cs="Tahoma"/>
          <w:sz w:val="20"/>
          <w:szCs w:val="20"/>
        </w:rPr>
        <w:t>ao presente Edital.</w:t>
      </w:r>
    </w:p>
    <w:p w14:paraId="5387D6D5" w14:textId="09AB7575"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1</w:t>
      </w:r>
      <w:r w:rsidR="00DE26B3" w:rsidRPr="00D27669">
        <w:rPr>
          <w:rFonts w:ascii="Tahoma" w:hAnsi="Tahoma" w:cs="Tahoma"/>
          <w:sz w:val="20"/>
          <w:szCs w:val="20"/>
        </w:rPr>
        <w:t>8</w:t>
      </w:r>
      <w:r w:rsidRPr="00D27669">
        <w:rPr>
          <w:rFonts w:ascii="Tahoma" w:hAnsi="Tahoma" w:cs="Tahoma"/>
          <w:sz w:val="20"/>
          <w:szCs w:val="20"/>
        </w:rPr>
        <w:t xml:space="preserve">.2. Quaisquer informações relacionadas a esta licitação serão prestadas pela Seção de Licitação, sito à Rua José Quirino Ribeiro, n° 55, Jardim Belém, nesta cidade, também, </w:t>
      </w:r>
      <w:bookmarkStart w:id="31" w:name="_Hlk153177750"/>
      <w:r w:rsidRPr="00D27669">
        <w:rPr>
          <w:rFonts w:ascii="Tahoma" w:hAnsi="Tahoma" w:cs="Tahoma"/>
          <w:sz w:val="20"/>
          <w:szCs w:val="20"/>
        </w:rPr>
        <w:t>pelos telefones n° (19) 3583.9305 e (19) 3583.9306</w:t>
      </w:r>
      <w:bookmarkEnd w:id="31"/>
      <w:r w:rsidRPr="00D27669">
        <w:rPr>
          <w:rFonts w:ascii="Tahoma" w:hAnsi="Tahoma" w:cs="Tahoma"/>
          <w:sz w:val="20"/>
          <w:szCs w:val="20"/>
        </w:rPr>
        <w:t xml:space="preserve">, no horário compreendido entre 10 e 16 horas, nos dias úteis, de segunda a sexta-feira ou pelo </w:t>
      </w:r>
      <w:r w:rsidR="00D65FDD" w:rsidRPr="00D27669">
        <w:rPr>
          <w:rFonts w:ascii="Tahoma" w:hAnsi="Tahoma" w:cs="Tahoma"/>
          <w:sz w:val="20"/>
          <w:szCs w:val="20"/>
        </w:rPr>
        <w:t>Email</w:t>
      </w:r>
      <w:r w:rsidRPr="00D27669">
        <w:rPr>
          <w:rFonts w:ascii="Tahoma" w:hAnsi="Tahoma" w:cs="Tahoma"/>
          <w:sz w:val="20"/>
          <w:szCs w:val="20"/>
        </w:rPr>
        <w:t xml:space="preserve"> pregao@descalvado.sp.gov.br. </w:t>
      </w:r>
    </w:p>
    <w:p w14:paraId="1D497B21" w14:textId="7E2E0086"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1</w:t>
      </w:r>
      <w:r w:rsidR="00DE26B3" w:rsidRPr="00D27669">
        <w:rPr>
          <w:rFonts w:ascii="Tahoma" w:hAnsi="Tahoma" w:cs="Tahoma"/>
          <w:sz w:val="20"/>
          <w:szCs w:val="20"/>
        </w:rPr>
        <w:t>8</w:t>
      </w:r>
      <w:r w:rsidRPr="00D27669">
        <w:rPr>
          <w:rFonts w:ascii="Tahoma" w:hAnsi="Tahoma" w:cs="Tahoma"/>
          <w:sz w:val="20"/>
          <w:szCs w:val="20"/>
        </w:rPr>
        <w:t xml:space="preserve">.3. De acordo com a Lei Federal n° 14.133/2021, em seu artigo 164, qualquer pessoa é parte legítima para impugnar o edital de licitação ou para solicitar esclarecimentos, em até 03 (três) dias úteis antes da data fixada </w:t>
      </w:r>
      <w:r w:rsidRPr="00D27669">
        <w:rPr>
          <w:rFonts w:ascii="Tahoma" w:hAnsi="Tahoma" w:cs="Tahoma"/>
          <w:sz w:val="20"/>
          <w:szCs w:val="20"/>
        </w:rPr>
        <w:lastRenderedPageBreak/>
        <w:t xml:space="preserve">para abertura da sessão pública. Estes pedidos devem ser registrados diretamente na plataforma eletrônica, nos prazos estipulados, podendo também, encaminhar para o e-mail: </w:t>
      </w:r>
      <w:hyperlink r:id="rId20" w:history="1">
        <w:r w:rsidRPr="00D27669">
          <w:rPr>
            <w:rStyle w:val="Hyperlink"/>
            <w:rFonts w:ascii="Tahoma" w:hAnsi="Tahoma" w:cs="Tahoma"/>
            <w:sz w:val="20"/>
            <w:szCs w:val="20"/>
          </w:rPr>
          <w:t>pregao@descalvado.sp.gov.br</w:t>
        </w:r>
      </w:hyperlink>
      <w:r w:rsidRPr="00D27669">
        <w:rPr>
          <w:rFonts w:ascii="Tahoma" w:hAnsi="Tahoma" w:cs="Tahoma"/>
          <w:sz w:val="20"/>
          <w:szCs w:val="20"/>
        </w:rPr>
        <w:t>, porém, a Administração Pública não se responsabiliza pelo não recebimento do e-mail, independente do motivo.</w:t>
      </w:r>
    </w:p>
    <w:p w14:paraId="27055AFC" w14:textId="77777777" w:rsidR="00397FCE" w:rsidRPr="00D27669" w:rsidRDefault="00397FCE" w:rsidP="00B3237C">
      <w:pPr>
        <w:spacing w:after="0" w:line="360" w:lineRule="auto"/>
        <w:ind w:firstLine="708"/>
        <w:jc w:val="both"/>
        <w:rPr>
          <w:rFonts w:ascii="Tahoma" w:hAnsi="Tahoma" w:cs="Tahoma"/>
          <w:sz w:val="20"/>
          <w:szCs w:val="20"/>
        </w:rPr>
      </w:pPr>
    </w:p>
    <w:p w14:paraId="29CD516A" w14:textId="77777777" w:rsidR="00DE26B3" w:rsidRPr="00D27669" w:rsidRDefault="00DE26B3" w:rsidP="00B3237C">
      <w:pPr>
        <w:spacing w:after="0" w:line="360" w:lineRule="auto"/>
        <w:jc w:val="both"/>
        <w:rPr>
          <w:rFonts w:ascii="Tahoma" w:hAnsi="Tahoma" w:cs="Tahoma"/>
          <w:i/>
          <w:iCs/>
          <w:sz w:val="20"/>
          <w:szCs w:val="20"/>
        </w:rPr>
      </w:pPr>
      <w:r w:rsidRPr="00D27669">
        <w:rPr>
          <w:rFonts w:ascii="Tahoma" w:hAnsi="Tahoma" w:cs="Tahoma"/>
          <w:b/>
          <w:i/>
          <w:iCs/>
          <w:sz w:val="20"/>
          <w:szCs w:val="20"/>
        </w:rPr>
        <w:t>19.      DA RETIRADA DO EDITAL.</w:t>
      </w:r>
    </w:p>
    <w:p w14:paraId="44B90A7A" w14:textId="77777777" w:rsidR="00DE26B3" w:rsidRPr="00D27669" w:rsidRDefault="00DE26B3" w:rsidP="00B3237C">
      <w:pPr>
        <w:spacing w:after="0" w:line="360" w:lineRule="auto"/>
        <w:ind w:firstLine="709"/>
        <w:jc w:val="both"/>
        <w:rPr>
          <w:rFonts w:ascii="Tahoma" w:hAnsi="Tahoma" w:cs="Tahoma"/>
          <w:sz w:val="20"/>
          <w:szCs w:val="20"/>
        </w:rPr>
      </w:pPr>
      <w:r w:rsidRPr="00D27669">
        <w:rPr>
          <w:rFonts w:ascii="Tahoma" w:hAnsi="Tahoma" w:cs="Tahoma"/>
          <w:sz w:val="20"/>
          <w:szCs w:val="20"/>
        </w:rPr>
        <w:t>19.1.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D27669">
        <w:rPr>
          <w:rFonts w:ascii="Tahoma" w:hAnsi="Tahoma" w:cs="Tahoma"/>
          <w:b/>
          <w:sz w:val="20"/>
          <w:szCs w:val="20"/>
        </w:rPr>
        <w:t>,</w:t>
      </w:r>
      <w:r w:rsidRPr="00D27669">
        <w:rPr>
          <w:rFonts w:ascii="Tahoma" w:hAnsi="Tahoma" w:cs="Tahoma"/>
          <w:sz w:val="20"/>
          <w:szCs w:val="20"/>
        </w:rPr>
        <w:t xml:space="preserve"> e, também, encontra-se disponível no site:  </w:t>
      </w:r>
      <w:hyperlink r:id="rId21" w:history="1">
        <w:r w:rsidRPr="00D27669">
          <w:rPr>
            <w:rStyle w:val="Hyperlink"/>
            <w:rFonts w:ascii="Tahoma" w:hAnsi="Tahoma" w:cs="Tahoma"/>
            <w:sz w:val="20"/>
            <w:szCs w:val="20"/>
          </w:rPr>
          <w:t>www.descalvado.sp.gov.br</w:t>
        </w:r>
      </w:hyperlink>
      <w:r w:rsidRPr="00D27669">
        <w:rPr>
          <w:rFonts w:ascii="Tahoma" w:hAnsi="Tahoma" w:cs="Tahoma"/>
          <w:sz w:val="20"/>
          <w:szCs w:val="20"/>
        </w:rPr>
        <w:t xml:space="preserve">, “Licitações” e no portal: </w:t>
      </w:r>
      <w:hyperlink r:id="rId22" w:history="1">
        <w:r w:rsidRPr="00D27669">
          <w:rPr>
            <w:rStyle w:val="Hyperlink"/>
            <w:rFonts w:ascii="Tahoma" w:hAnsi="Tahoma" w:cs="Tahoma"/>
            <w:sz w:val="20"/>
            <w:szCs w:val="20"/>
          </w:rPr>
          <w:t>https://bnccompras.com/Home/Login</w:t>
        </w:r>
      </w:hyperlink>
      <w:r w:rsidRPr="00D27669">
        <w:rPr>
          <w:rFonts w:ascii="Tahoma" w:hAnsi="Tahoma" w:cs="Tahoma"/>
          <w:sz w:val="20"/>
          <w:szCs w:val="20"/>
        </w:rPr>
        <w:t>.</w:t>
      </w:r>
    </w:p>
    <w:p w14:paraId="14491B91" w14:textId="77777777" w:rsidR="00397FCE" w:rsidRPr="00D27669" w:rsidRDefault="00397FCE" w:rsidP="00B3237C">
      <w:pPr>
        <w:spacing w:after="0" w:line="360" w:lineRule="auto"/>
        <w:ind w:firstLine="709"/>
        <w:jc w:val="both"/>
        <w:rPr>
          <w:rFonts w:ascii="Tahoma" w:hAnsi="Tahoma" w:cs="Tahoma"/>
          <w:sz w:val="20"/>
          <w:szCs w:val="20"/>
        </w:rPr>
      </w:pPr>
    </w:p>
    <w:p w14:paraId="53B355F4" w14:textId="6AB119ED" w:rsidR="00397FCE" w:rsidRPr="00D27669" w:rsidRDefault="00397FCE" w:rsidP="00B3237C">
      <w:pPr>
        <w:spacing w:after="0" w:line="360" w:lineRule="auto"/>
        <w:jc w:val="both"/>
        <w:rPr>
          <w:rFonts w:ascii="Tahoma" w:hAnsi="Tahoma" w:cs="Tahoma"/>
          <w:b/>
          <w:i/>
          <w:sz w:val="20"/>
          <w:szCs w:val="20"/>
        </w:rPr>
      </w:pPr>
      <w:r w:rsidRPr="00D27669">
        <w:rPr>
          <w:rFonts w:ascii="Tahoma" w:hAnsi="Tahoma" w:cs="Tahoma"/>
          <w:b/>
          <w:i/>
          <w:sz w:val="20"/>
          <w:szCs w:val="20"/>
        </w:rPr>
        <w:t>2</w:t>
      </w:r>
      <w:r w:rsidR="00DE26B3" w:rsidRPr="00D27669">
        <w:rPr>
          <w:rFonts w:ascii="Tahoma" w:hAnsi="Tahoma" w:cs="Tahoma"/>
          <w:b/>
          <w:i/>
          <w:sz w:val="20"/>
          <w:szCs w:val="20"/>
        </w:rPr>
        <w:t>0</w:t>
      </w:r>
      <w:r w:rsidRPr="00D27669">
        <w:rPr>
          <w:rFonts w:ascii="Tahoma" w:hAnsi="Tahoma" w:cs="Tahoma"/>
          <w:b/>
          <w:i/>
          <w:sz w:val="20"/>
          <w:szCs w:val="20"/>
        </w:rPr>
        <w:t>.</w:t>
      </w:r>
      <w:r w:rsidRPr="00D27669">
        <w:rPr>
          <w:rFonts w:ascii="Tahoma" w:hAnsi="Tahoma" w:cs="Tahoma"/>
          <w:b/>
          <w:i/>
          <w:sz w:val="20"/>
          <w:szCs w:val="20"/>
        </w:rPr>
        <w:tab/>
        <w:t>DAS DISPOSIÇÕES FINAIS.</w:t>
      </w:r>
    </w:p>
    <w:p w14:paraId="21F54809" w14:textId="5A565634"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b/>
          <w:i/>
          <w:sz w:val="20"/>
          <w:szCs w:val="20"/>
        </w:rPr>
        <w:tab/>
      </w: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.1. Das sessões públicas serão lavradas Atas, que conterão detalhes de todas as ocorrências da sessão.</w:t>
      </w:r>
    </w:p>
    <w:p w14:paraId="59D9454E" w14:textId="5AC5E962" w:rsidR="00397FCE" w:rsidRPr="00D27669" w:rsidRDefault="00397FCE" w:rsidP="00B3237C">
      <w:pPr>
        <w:spacing w:after="0" w:line="360" w:lineRule="auto"/>
        <w:ind w:firstLine="709"/>
        <w:jc w:val="both"/>
        <w:rPr>
          <w:rFonts w:ascii="Tahoma" w:hAnsi="Tahoma" w:cs="Tahoma"/>
          <w:sz w:val="20"/>
          <w:szCs w:val="20"/>
        </w:rPr>
      </w:pP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 xml:space="preserve">.2. As decisões relativas a esta licitação serão comunicadas por meio do endereço eletrônico: </w:t>
      </w:r>
      <w:hyperlink r:id="rId23" w:history="1">
        <w:r w:rsidRPr="00D27669">
          <w:rPr>
            <w:rStyle w:val="Hyperlink"/>
            <w:rFonts w:ascii="Tahoma" w:hAnsi="Tahoma" w:cs="Tahoma"/>
            <w:sz w:val="20"/>
            <w:szCs w:val="20"/>
          </w:rPr>
          <w:t>https://bnccompras.com/Home/Login</w:t>
        </w:r>
      </w:hyperlink>
      <w:r w:rsidRPr="00D27669">
        <w:rPr>
          <w:rFonts w:ascii="Tahoma" w:hAnsi="Tahoma" w:cs="Tahoma"/>
          <w:sz w:val="20"/>
          <w:szCs w:val="20"/>
        </w:rPr>
        <w:t xml:space="preserve">, e do site:  </w:t>
      </w:r>
      <w:hyperlink r:id="rId24" w:history="1">
        <w:r w:rsidRPr="00D27669">
          <w:rPr>
            <w:rStyle w:val="Hyperlink"/>
            <w:rFonts w:ascii="Tahoma" w:hAnsi="Tahoma" w:cs="Tahoma"/>
            <w:sz w:val="20"/>
            <w:szCs w:val="20"/>
          </w:rPr>
          <w:t>www.descalvado.sp.gov.br</w:t>
        </w:r>
      </w:hyperlink>
      <w:r w:rsidRPr="00D27669">
        <w:rPr>
          <w:rFonts w:ascii="Tahoma" w:hAnsi="Tahoma" w:cs="Tahoma"/>
          <w:sz w:val="20"/>
          <w:szCs w:val="20"/>
        </w:rPr>
        <w:t>, “Licitações”.</w:t>
      </w:r>
    </w:p>
    <w:p w14:paraId="7F449879" w14:textId="47333050"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 xml:space="preserve">.3. Não serão levados em consideração os documentos e propostas que não estiverem de acordo com as condições deste edital e seus anexos, quer por omissão, quer por discordância. </w:t>
      </w:r>
    </w:p>
    <w:p w14:paraId="059A63AE" w14:textId="251857E7"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.4. Os proponentes assumirão todos os custos de preparação e apresentação de documentos e propostas, para participação neste certame licitatório.</w:t>
      </w:r>
    </w:p>
    <w:p w14:paraId="0EEEB84C" w14:textId="042ADF0A"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 xml:space="preserve">.5. A(o) pregoeira(o)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720E3EB" w14:textId="55C1BCBE"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 xml:space="preserve">.6.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43D4A3EF" w14:textId="6C6FC68A"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 xml:space="preserve">.7. A </w:t>
      </w:r>
      <w:r w:rsidR="00EF6110">
        <w:rPr>
          <w:rFonts w:ascii="Tahoma" w:hAnsi="Tahoma" w:cs="Tahoma"/>
          <w:sz w:val="20"/>
          <w:szCs w:val="20"/>
        </w:rPr>
        <w:t>Licitante vencedora</w:t>
      </w:r>
      <w:r w:rsidRPr="00D27669">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4FA1E183" w14:textId="7BF3E0CA"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 xml:space="preserve">.8. Decairá do direito de solicitar esclarecimentos, providências ou impugnar o presente edital o interessado que não se manifestar dentro do prazo previsto no item 19, o que caracterizará aceitação de todos os seus termos e condições. Qualquer manifestação posterior que venha a apontar falhas ou irregularidades que o viciariam não terá efeito de recurso perante a Administração. </w:t>
      </w:r>
    </w:p>
    <w:p w14:paraId="105548B1" w14:textId="640E4795"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.9. Independentemente de declaração expressa, o preenchimento da proposta comercial e apresentação da Declaração de Concordância com o Edital e Atendimento aos Requisitos de Habilitação (</w:t>
      </w:r>
      <w:r w:rsidRPr="00D27669">
        <w:rPr>
          <w:rFonts w:ascii="Tahoma" w:hAnsi="Tahoma" w:cs="Tahoma"/>
          <w:i/>
          <w:iCs/>
          <w:sz w:val="20"/>
          <w:szCs w:val="20"/>
        </w:rPr>
        <w:t>Anexo I</w:t>
      </w:r>
      <w:r w:rsidRPr="00D27669">
        <w:rPr>
          <w:rFonts w:ascii="Tahoma" w:hAnsi="Tahoma" w:cs="Tahoma"/>
          <w:sz w:val="20"/>
          <w:szCs w:val="20"/>
        </w:rPr>
        <w:t xml:space="preserve">) implica na </w:t>
      </w:r>
      <w:r w:rsidRPr="00D27669">
        <w:rPr>
          <w:rFonts w:ascii="Tahoma" w:hAnsi="Tahoma" w:cs="Tahoma"/>
          <w:sz w:val="20"/>
          <w:szCs w:val="20"/>
        </w:rPr>
        <w:lastRenderedPageBreak/>
        <w:t xml:space="preserve">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32D26992" w14:textId="46AC0133"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 xml:space="preserve">.10. A(o) pregoeira(o) poderá, a seu exclusivo critério, a qualquer momento, solicitar aos licitantes, por escrito, informações adicionais sobre a proposta comercial e os documentos apresentados. O não atendimento da solicitação no prazo estabelecido poderá, a critério da(o) pregoeira(o), implicar em desclassificação do licitante. </w:t>
      </w:r>
    </w:p>
    <w:p w14:paraId="4D28D384" w14:textId="34F657BA"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.11. Da decisão que declarar o licitante vencedor, caberá recurso fundamentado dirigido a(o) pregoeira(o), devendo os licitantes manifestarem imediata e motivadamente a sua intenção durante a sessão pública do certame, em momento próprio para tal, nos moldes do item 11. deste edital.</w:t>
      </w:r>
    </w:p>
    <w:p w14:paraId="324741C0" w14:textId="5F84C304"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 xml:space="preserve">.12. Todas as referências a horário neste edital consideram o horário de Brasília-DF. </w:t>
      </w:r>
    </w:p>
    <w:p w14:paraId="72B23192" w14:textId="6FD63EAE"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.13.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3924B18A" w14:textId="01348ABD" w:rsidR="00397FCE"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 xml:space="preserve">.14. É parte integrante deste edital o </w:t>
      </w:r>
      <w:r w:rsidRPr="00D27669">
        <w:rPr>
          <w:rFonts w:ascii="Tahoma" w:hAnsi="Tahoma" w:cs="Tahoma"/>
          <w:b/>
          <w:bCs/>
          <w:i/>
          <w:iCs/>
          <w:sz w:val="20"/>
          <w:szCs w:val="20"/>
        </w:rPr>
        <w:t xml:space="preserve">Anexo I </w:t>
      </w:r>
      <w:r w:rsidRPr="00D27669">
        <w:rPr>
          <w:rFonts w:ascii="Tahoma" w:hAnsi="Tahoma" w:cs="Tahoma"/>
          <w:sz w:val="20"/>
          <w:szCs w:val="20"/>
        </w:rPr>
        <w:t>e, sem o mesmo, este edital estará incompleto e não caracterizará a manifestação completa da necessidade de aquisição ou contratação desta Administração Pública.</w:t>
      </w:r>
    </w:p>
    <w:p w14:paraId="75A96A92" w14:textId="4EF224E1" w:rsidR="001B3FE6" w:rsidRDefault="001B3FE6" w:rsidP="001B3FE6">
      <w:pPr>
        <w:spacing w:after="0" w:line="360" w:lineRule="auto"/>
        <w:ind w:firstLine="708"/>
        <w:jc w:val="both"/>
        <w:rPr>
          <w:rFonts w:ascii="Tahoma" w:hAnsi="Tahoma" w:cs="Tahoma"/>
          <w:sz w:val="20"/>
          <w:szCs w:val="20"/>
        </w:rPr>
      </w:pPr>
      <w:r>
        <w:rPr>
          <w:rFonts w:ascii="Tahoma" w:hAnsi="Tahoma" w:cs="Tahoma"/>
          <w:sz w:val="20"/>
          <w:szCs w:val="20"/>
        </w:rPr>
        <w:t>20.15.</w:t>
      </w:r>
      <w:r w:rsidRPr="00D90B58">
        <w:rPr>
          <w:rFonts w:ascii="Tahoma" w:hAnsi="Tahoma" w:cs="Tahoma"/>
          <w:sz w:val="20"/>
          <w:szCs w:val="20"/>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52BBCD9D" w14:textId="77777777" w:rsidR="00666E0C" w:rsidRDefault="00666E0C" w:rsidP="00666E0C">
      <w:pPr>
        <w:spacing w:after="0" w:line="360" w:lineRule="auto"/>
        <w:ind w:firstLine="708"/>
        <w:jc w:val="both"/>
        <w:rPr>
          <w:rFonts w:ascii="Tahoma" w:hAnsi="Tahoma" w:cs="Tahoma"/>
          <w:sz w:val="20"/>
          <w:szCs w:val="20"/>
        </w:rPr>
      </w:pPr>
      <w:r w:rsidRPr="00666E0C">
        <w:rPr>
          <w:rFonts w:ascii="Tahoma" w:hAnsi="Tahoma" w:cs="Tahoma"/>
          <w:sz w:val="20"/>
          <w:szCs w:val="20"/>
        </w:rPr>
        <w:t>20.16</w:t>
      </w:r>
      <w:r>
        <w:rPr>
          <w:rFonts w:ascii="Tahoma" w:hAnsi="Tahoma" w:cs="Tahoma"/>
          <w:sz w:val="20"/>
          <w:szCs w:val="20"/>
        </w:rPr>
        <w:t xml:space="preserve">. </w:t>
      </w:r>
      <w:r w:rsidRPr="00666E0C">
        <w:rPr>
          <w:rFonts w:ascii="Tahoma" w:hAnsi="Tahoma" w:cs="Tahoma"/>
          <w:sz w:val="20"/>
          <w:szCs w:val="20"/>
        </w:rPr>
        <w:t>Quando todos os licitantes forem inabilitados ou todas as propostas forem desclassificadas, a administração poderá fixar aos licitantes o prazo de dez dias úteis para a apresentação de nova documentação ou de outras propostas escoimadas das causas referidas neste item</w:t>
      </w:r>
      <w:r>
        <w:rPr>
          <w:rFonts w:ascii="Tahoma" w:hAnsi="Tahoma" w:cs="Tahoma"/>
          <w:sz w:val="20"/>
          <w:szCs w:val="20"/>
        </w:rPr>
        <w:t>.</w:t>
      </w:r>
    </w:p>
    <w:p w14:paraId="791D5742" w14:textId="6F047A6E" w:rsidR="001B3FE6" w:rsidRPr="00D27669" w:rsidRDefault="00666E0C" w:rsidP="00B3237C">
      <w:pPr>
        <w:spacing w:after="0" w:line="360" w:lineRule="auto"/>
        <w:ind w:firstLine="708"/>
        <w:jc w:val="both"/>
        <w:rPr>
          <w:rFonts w:ascii="Tahoma" w:hAnsi="Tahoma" w:cs="Tahoma"/>
          <w:sz w:val="20"/>
          <w:szCs w:val="20"/>
        </w:rPr>
      </w:pPr>
      <w:r w:rsidRPr="00666E0C">
        <w:rPr>
          <w:rFonts w:ascii="Tahoma" w:hAnsi="Tahoma" w:cs="Tahoma"/>
          <w:sz w:val="20"/>
          <w:szCs w:val="20"/>
        </w:rPr>
        <w:t>20.17-Os licitantes tem ciência das vedações do nepotismo licitatório previsto no artigo 14 da Lei Federal nº 14.133/2.021 proibindo o parentesco de sócios de empresas com servidores do município.</w:t>
      </w:r>
    </w:p>
    <w:p w14:paraId="4FBBCC94" w14:textId="77777777" w:rsidR="00397FCE" w:rsidRPr="00D27669" w:rsidRDefault="00397FCE" w:rsidP="00B3237C">
      <w:pPr>
        <w:spacing w:after="0" w:line="360" w:lineRule="auto"/>
        <w:ind w:firstLine="708"/>
        <w:jc w:val="both"/>
        <w:rPr>
          <w:rFonts w:ascii="Tahoma" w:hAnsi="Tahoma" w:cs="Tahoma"/>
          <w:sz w:val="20"/>
          <w:szCs w:val="20"/>
        </w:rPr>
      </w:pPr>
    </w:p>
    <w:p w14:paraId="72A4349C" w14:textId="3FE61092" w:rsidR="00397FCE" w:rsidRPr="00D27669" w:rsidRDefault="00397FCE" w:rsidP="00B3237C">
      <w:pPr>
        <w:spacing w:after="0" w:line="360" w:lineRule="auto"/>
        <w:jc w:val="both"/>
        <w:rPr>
          <w:rFonts w:ascii="Tahoma" w:hAnsi="Tahoma" w:cs="Tahoma"/>
          <w:b/>
          <w:i/>
          <w:iCs/>
          <w:sz w:val="20"/>
          <w:szCs w:val="20"/>
        </w:rPr>
      </w:pPr>
      <w:r w:rsidRPr="00D27669">
        <w:rPr>
          <w:rFonts w:ascii="Tahoma" w:hAnsi="Tahoma" w:cs="Tahoma"/>
          <w:b/>
          <w:i/>
          <w:iCs/>
          <w:sz w:val="20"/>
          <w:szCs w:val="20"/>
        </w:rPr>
        <w:t>2</w:t>
      </w:r>
      <w:r w:rsidR="00DE26B3" w:rsidRPr="00D27669">
        <w:rPr>
          <w:rFonts w:ascii="Tahoma" w:hAnsi="Tahoma" w:cs="Tahoma"/>
          <w:b/>
          <w:i/>
          <w:iCs/>
          <w:sz w:val="20"/>
          <w:szCs w:val="20"/>
        </w:rPr>
        <w:t>1</w:t>
      </w:r>
      <w:r w:rsidRPr="00D27669">
        <w:rPr>
          <w:rFonts w:ascii="Tahoma" w:hAnsi="Tahoma" w:cs="Tahoma"/>
          <w:b/>
          <w:i/>
          <w:iCs/>
          <w:sz w:val="20"/>
          <w:szCs w:val="20"/>
        </w:rPr>
        <w:t>.</w:t>
      </w:r>
      <w:r w:rsidRPr="00D27669">
        <w:rPr>
          <w:rFonts w:ascii="Tahoma" w:hAnsi="Tahoma" w:cs="Tahoma"/>
          <w:b/>
          <w:i/>
          <w:iCs/>
          <w:sz w:val="20"/>
          <w:szCs w:val="20"/>
        </w:rPr>
        <w:tab/>
        <w:t>DO FORO.</w:t>
      </w:r>
    </w:p>
    <w:p w14:paraId="208345A0" w14:textId="77777777"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ab/>
        <w:t>Para dirimir controvérsia decorrente deste certame, o Foro competente é o da Comarca de Descalvado, Estado de São Paulo, excluído qualquer outro por mais privilegiado que seja.</w:t>
      </w:r>
    </w:p>
    <w:p w14:paraId="6712D5D4" w14:textId="77777777"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ab/>
        <w:t>Dar-se-lhe-á a divulgação prevista em Lei, para que todos tomem conhecimento e ninguém possa alegar ignorância (artigo 54 da Lei Federal n° 14.133/2.021).</w:t>
      </w:r>
    </w:p>
    <w:p w14:paraId="58A20386" w14:textId="77777777" w:rsidR="00397FCE" w:rsidRPr="00D27669" w:rsidRDefault="00397FCE" w:rsidP="00B3237C">
      <w:pPr>
        <w:spacing w:after="0" w:line="360" w:lineRule="auto"/>
        <w:jc w:val="both"/>
        <w:rPr>
          <w:rFonts w:ascii="Tahoma" w:hAnsi="Tahoma" w:cs="Tahoma"/>
          <w:sz w:val="20"/>
          <w:szCs w:val="20"/>
        </w:rPr>
      </w:pPr>
    </w:p>
    <w:p w14:paraId="5A6E1FE4" w14:textId="1ED20278" w:rsidR="00397FCE" w:rsidRPr="00D27669" w:rsidRDefault="00397FCE" w:rsidP="00B3237C">
      <w:pPr>
        <w:spacing w:after="0" w:line="360" w:lineRule="auto"/>
        <w:jc w:val="center"/>
        <w:rPr>
          <w:rFonts w:ascii="Tahoma" w:hAnsi="Tahoma" w:cs="Tahoma"/>
          <w:sz w:val="20"/>
          <w:szCs w:val="20"/>
        </w:rPr>
      </w:pPr>
      <w:r w:rsidRPr="00D27669">
        <w:rPr>
          <w:rFonts w:ascii="Tahoma" w:hAnsi="Tahoma" w:cs="Tahoma"/>
          <w:sz w:val="20"/>
          <w:szCs w:val="20"/>
        </w:rPr>
        <w:t xml:space="preserve">Descalvado, </w:t>
      </w:r>
      <w:r w:rsidR="00A83746">
        <w:rPr>
          <w:rFonts w:ascii="Tahoma" w:hAnsi="Tahoma" w:cs="Tahoma"/>
          <w:sz w:val="20"/>
          <w:szCs w:val="20"/>
        </w:rPr>
        <w:t>15</w:t>
      </w:r>
      <w:r w:rsidRPr="00D27669">
        <w:rPr>
          <w:rFonts w:ascii="Tahoma" w:hAnsi="Tahoma" w:cs="Tahoma"/>
          <w:sz w:val="20"/>
          <w:szCs w:val="20"/>
        </w:rPr>
        <w:t xml:space="preserve"> de </w:t>
      </w:r>
      <w:r w:rsidR="00A83746">
        <w:rPr>
          <w:rFonts w:ascii="Tahoma" w:hAnsi="Tahoma" w:cs="Tahoma"/>
          <w:sz w:val="20"/>
          <w:szCs w:val="20"/>
        </w:rPr>
        <w:t>outubro</w:t>
      </w:r>
      <w:r w:rsidRPr="00D27669">
        <w:rPr>
          <w:rFonts w:ascii="Tahoma" w:hAnsi="Tahoma" w:cs="Tahoma"/>
          <w:sz w:val="20"/>
          <w:szCs w:val="20"/>
        </w:rPr>
        <w:t xml:space="preserve"> de 2.02</w:t>
      </w:r>
      <w:r w:rsidR="00A83746">
        <w:rPr>
          <w:rFonts w:ascii="Tahoma" w:hAnsi="Tahoma" w:cs="Tahoma"/>
          <w:sz w:val="20"/>
          <w:szCs w:val="20"/>
        </w:rPr>
        <w:t>4</w:t>
      </w:r>
      <w:r w:rsidRPr="00D27669">
        <w:rPr>
          <w:rFonts w:ascii="Tahoma" w:hAnsi="Tahoma" w:cs="Tahoma"/>
          <w:sz w:val="20"/>
          <w:szCs w:val="20"/>
        </w:rPr>
        <w:t>.</w:t>
      </w:r>
    </w:p>
    <w:p w14:paraId="4DCA6377" w14:textId="77777777" w:rsidR="00397FCE" w:rsidRPr="00D27669" w:rsidRDefault="00397FCE" w:rsidP="00B3237C">
      <w:pPr>
        <w:spacing w:after="0" w:line="360" w:lineRule="auto"/>
        <w:jc w:val="center"/>
        <w:rPr>
          <w:rFonts w:ascii="Tahoma" w:hAnsi="Tahoma" w:cs="Tahoma"/>
          <w:sz w:val="20"/>
          <w:szCs w:val="20"/>
        </w:rPr>
      </w:pPr>
    </w:p>
    <w:p w14:paraId="6856ACD0" w14:textId="77777777" w:rsidR="00397FCE" w:rsidRPr="00D27669" w:rsidRDefault="00397FCE" w:rsidP="00B3237C">
      <w:pPr>
        <w:spacing w:after="0" w:line="360" w:lineRule="auto"/>
        <w:jc w:val="center"/>
        <w:rPr>
          <w:rFonts w:ascii="Tahoma" w:hAnsi="Tahoma" w:cs="Tahoma"/>
          <w:sz w:val="20"/>
          <w:szCs w:val="20"/>
        </w:rPr>
      </w:pPr>
    </w:p>
    <w:p w14:paraId="60308692" w14:textId="77777777" w:rsidR="00397FCE" w:rsidRPr="00D27669" w:rsidRDefault="00397FCE" w:rsidP="00B3237C">
      <w:pPr>
        <w:spacing w:after="0" w:line="360" w:lineRule="auto"/>
        <w:jc w:val="center"/>
        <w:rPr>
          <w:rFonts w:ascii="Tahoma" w:hAnsi="Tahoma" w:cs="Tahoma"/>
          <w:b/>
          <w:i/>
          <w:sz w:val="20"/>
          <w:szCs w:val="20"/>
        </w:rPr>
      </w:pPr>
      <w:r w:rsidRPr="00D27669">
        <w:rPr>
          <w:rFonts w:ascii="Tahoma" w:hAnsi="Tahoma" w:cs="Tahoma"/>
          <w:b/>
          <w:i/>
          <w:sz w:val="20"/>
          <w:szCs w:val="20"/>
        </w:rPr>
        <w:t>Antônio Carlos Reschini</w:t>
      </w:r>
    </w:p>
    <w:p w14:paraId="6AFDA535" w14:textId="605F0DD3" w:rsidR="00995772" w:rsidRPr="00D27669" w:rsidRDefault="00397FCE" w:rsidP="00F42705">
      <w:pPr>
        <w:spacing w:after="0" w:line="360" w:lineRule="auto"/>
        <w:jc w:val="center"/>
        <w:rPr>
          <w:rFonts w:ascii="Tahoma" w:hAnsi="Tahoma" w:cs="Tahoma"/>
          <w:sz w:val="20"/>
          <w:szCs w:val="20"/>
        </w:rPr>
      </w:pPr>
      <w:r w:rsidRPr="00D27669">
        <w:rPr>
          <w:rFonts w:ascii="Tahoma" w:hAnsi="Tahoma" w:cs="Tahoma"/>
          <w:b/>
          <w:i/>
          <w:sz w:val="20"/>
          <w:szCs w:val="20"/>
        </w:rPr>
        <w:t>Prefeito</w:t>
      </w:r>
    </w:p>
    <w:sectPr w:rsidR="00995772" w:rsidRPr="00D27669" w:rsidSect="00D31529">
      <w:headerReference w:type="default" r:id="rId25"/>
      <w:footerReference w:type="default" r:id="rId26"/>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11BBFC" w14:textId="77777777" w:rsidR="00A707C8" w:rsidRDefault="00A707C8" w:rsidP="000927D5">
      <w:pPr>
        <w:spacing w:after="0" w:line="240" w:lineRule="auto"/>
      </w:pPr>
      <w:r>
        <w:separator/>
      </w:r>
    </w:p>
  </w:endnote>
  <w:endnote w:type="continuationSeparator" w:id="0">
    <w:p w14:paraId="0C9880B9" w14:textId="77777777" w:rsidR="00A707C8" w:rsidRDefault="00A707C8"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4FF1E" w14:textId="77777777" w:rsidR="00D31529" w:rsidRDefault="00D31529"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_________________________________________________________________________________________________________________________________________Rua José Quirino Ribeiro, 55, Centro - Descalvado (SP) - PABX (19) 3583.9300 - CEP 13690-000</w:t>
    </w:r>
  </w:p>
  <w:p w14:paraId="1283823F" w14:textId="750764C6" w:rsidR="006A70E9" w:rsidRPr="00D31529" w:rsidRDefault="00D31529"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511F4" w14:textId="77777777" w:rsidR="00A707C8" w:rsidRDefault="00A707C8" w:rsidP="000927D5">
      <w:pPr>
        <w:spacing w:after="0" w:line="240" w:lineRule="auto"/>
      </w:pPr>
      <w:r>
        <w:separator/>
      </w:r>
    </w:p>
  </w:footnote>
  <w:footnote w:type="continuationSeparator" w:id="0">
    <w:p w14:paraId="55E7F811" w14:textId="77777777" w:rsidR="00A707C8" w:rsidRDefault="00A707C8"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D66F9" w14:textId="76AF338F" w:rsidR="000927D5" w:rsidRDefault="00D31529">
    <w:pPr>
      <w:pStyle w:val="Cabealho"/>
    </w:pPr>
    <w:r>
      <w:rPr>
        <w:noProof/>
        <w:lang w:eastAsia="pt-BR"/>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581C0F"/>
    <w:multiLevelType w:val="singleLevel"/>
    <w:tmpl w:val="4986FF26"/>
    <w:lvl w:ilvl="0">
      <w:start w:val="3"/>
      <w:numFmt w:val="decimal"/>
      <w:lvlText w:val="%1."/>
      <w:lvlJc w:val="left"/>
      <w:pPr>
        <w:tabs>
          <w:tab w:val="num" w:pos="705"/>
        </w:tabs>
        <w:ind w:left="705" w:hanging="705"/>
      </w:pPr>
    </w:lvl>
  </w:abstractNum>
  <w:num w:numId="1" w16cid:durableId="2070615265">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62D62"/>
    <w:rsid w:val="000927D5"/>
    <w:rsid w:val="000F3F88"/>
    <w:rsid w:val="00190524"/>
    <w:rsid w:val="00197CEF"/>
    <w:rsid w:val="001B3FE6"/>
    <w:rsid w:val="00225B3F"/>
    <w:rsid w:val="002C712B"/>
    <w:rsid w:val="002E472F"/>
    <w:rsid w:val="002F4A14"/>
    <w:rsid w:val="0031249F"/>
    <w:rsid w:val="003161AA"/>
    <w:rsid w:val="003915C2"/>
    <w:rsid w:val="00397FCE"/>
    <w:rsid w:val="003A710C"/>
    <w:rsid w:val="004B540F"/>
    <w:rsid w:val="005348E3"/>
    <w:rsid w:val="00544129"/>
    <w:rsid w:val="005453AE"/>
    <w:rsid w:val="005E43C6"/>
    <w:rsid w:val="00666E0C"/>
    <w:rsid w:val="0068154C"/>
    <w:rsid w:val="006A70E9"/>
    <w:rsid w:val="00853A7D"/>
    <w:rsid w:val="00955C11"/>
    <w:rsid w:val="00995772"/>
    <w:rsid w:val="00A26D3E"/>
    <w:rsid w:val="00A51AD7"/>
    <w:rsid w:val="00A707C8"/>
    <w:rsid w:val="00A83746"/>
    <w:rsid w:val="00B3237C"/>
    <w:rsid w:val="00BB66A6"/>
    <w:rsid w:val="00C57FF3"/>
    <w:rsid w:val="00D27669"/>
    <w:rsid w:val="00D31529"/>
    <w:rsid w:val="00D65FDD"/>
    <w:rsid w:val="00D83C1C"/>
    <w:rsid w:val="00DE26B3"/>
    <w:rsid w:val="00EF6110"/>
    <w:rsid w:val="00F42705"/>
    <w:rsid w:val="00FD13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17"/>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5C2"/>
  </w:style>
  <w:style w:type="paragraph" w:styleId="Ttulo1">
    <w:name w:val="heading 1"/>
    <w:basedOn w:val="Normal"/>
    <w:next w:val="Normal"/>
    <w:link w:val="Ttulo1Char"/>
    <w:qFormat/>
    <w:rsid w:val="00397FCE"/>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4">
    <w:name w:val="heading 4"/>
    <w:basedOn w:val="Normal"/>
    <w:next w:val="Normal"/>
    <w:link w:val="Ttulo4Char"/>
    <w:semiHidden/>
    <w:unhideWhenUsed/>
    <w:qFormat/>
    <w:rsid w:val="00397FCE"/>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397FCE"/>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97FCE"/>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397FCE"/>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397FCE"/>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397FCE"/>
    <w:rPr>
      <w:color w:val="0000FF"/>
      <w:u w:val="single"/>
    </w:rPr>
  </w:style>
  <w:style w:type="paragraph" w:styleId="Recuodecorpodetexto2">
    <w:name w:val="Body Text Indent 2"/>
    <w:basedOn w:val="Normal"/>
    <w:link w:val="Recuodecorpodetexto2Char"/>
    <w:semiHidden/>
    <w:unhideWhenUsed/>
    <w:rsid w:val="00397FCE"/>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97FCE"/>
    <w:rPr>
      <w:rFonts w:ascii="Arial Narrow" w:eastAsia="Times New Roman" w:hAnsi="Arial Narrow" w:cs="Times New Roman"/>
      <w:sz w:val="26"/>
      <w:szCs w:val="20"/>
      <w:lang w:eastAsia="pt-BR"/>
    </w:rPr>
  </w:style>
  <w:style w:type="character" w:styleId="Forte">
    <w:name w:val="Strong"/>
    <w:basedOn w:val="Fontepargpadro"/>
    <w:qFormat/>
    <w:rsid w:val="00397FCE"/>
    <w:rPr>
      <w:b/>
      <w:bCs/>
    </w:rPr>
  </w:style>
  <w:style w:type="character" w:customStyle="1" w:styleId="PargrafodaListaChar">
    <w:name w:val="Parágrafo da Lista Char"/>
    <w:link w:val="PargrafodaLista"/>
    <w:uiPriority w:val="34"/>
    <w:locked/>
    <w:rsid w:val="00397FCE"/>
    <w:rPr>
      <w:rFonts w:ascii="Times New Roman" w:eastAsia="Times New Roman" w:hAnsi="Times New Roman" w:cs="Times New Roman"/>
      <w:sz w:val="20"/>
      <w:szCs w:val="20"/>
      <w:lang w:eastAsia="pt-BR"/>
    </w:rPr>
  </w:style>
  <w:style w:type="character" w:styleId="MenoPendente">
    <w:name w:val="Unresolved Mention"/>
    <w:basedOn w:val="Fontepargpadro"/>
    <w:uiPriority w:val="99"/>
    <w:semiHidden/>
    <w:unhideWhenUsed/>
    <w:rsid w:val="005441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mailto:pregao@descalvado.sp.gov.br" TargetMode="External"/><Relationship Id="rId18" Type="http://schemas.openxmlformats.org/officeDocument/2006/relationships/hyperlink" Target="https://bnccompras.com/Home/Login"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hyperlink" Target="mailto:pregao@descalvado.sp.gov.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mailto:pregao@descalvad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www.descalvado.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bnccompras.com/Home/Login" TargetMode="External"/><Relationship Id="rId28" Type="http://schemas.openxmlformats.org/officeDocument/2006/relationships/theme" Target="theme/theme1.xml"/><Relationship Id="rId10" Type="http://schemas.openxmlformats.org/officeDocument/2006/relationships/hyperlink" Target="mailto:compras@descalvado.sp.gov.br" TargetMode="External"/><Relationship Id="rId19" Type="http://schemas.openxmlformats.org/officeDocument/2006/relationships/hyperlink" Target="https://contas.tcu.gov.br/ords/f?p=1660:3:104597577203202::::P3_TIPO_RELACAO:INIDONEO"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https://bnccompras.com/Home/Login" TargetMode="External"/><Relationship Id="rId22" Type="http://schemas.openxmlformats.org/officeDocument/2006/relationships/hyperlink" Target="https://bnccompras.com/Home/Login"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8618</Words>
  <Characters>46539</Characters>
  <Application>Microsoft Office Word</Application>
  <DocSecurity>0</DocSecurity>
  <Lines>387</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4</cp:revision>
  <dcterms:created xsi:type="dcterms:W3CDTF">2024-10-04T01:25:00Z</dcterms:created>
  <dcterms:modified xsi:type="dcterms:W3CDTF">2024-10-15T17:14:00Z</dcterms:modified>
</cp:coreProperties>
</file>