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85F8658" w14:textId="2BE98C8F" w:rsidR="00353955" w:rsidRPr="00AF201A" w:rsidRDefault="00353955" w:rsidP="00C109ED">
      <w:pPr>
        <w:pStyle w:val="Ttulo1"/>
        <w:spacing w:line="360" w:lineRule="auto"/>
        <w:ind w:left="284" w:right="849"/>
        <w:rPr>
          <w:rFonts w:ascii="Tahoma" w:hAnsi="Tahoma" w:cs="Tahoma"/>
          <w:i/>
          <w:sz w:val="20"/>
        </w:rPr>
      </w:pPr>
      <w:r w:rsidRPr="00AF201A">
        <w:rPr>
          <w:rFonts w:ascii="Tahoma" w:hAnsi="Tahoma" w:cs="Tahoma"/>
          <w:i/>
          <w:sz w:val="20"/>
        </w:rPr>
        <w:t xml:space="preserve">PROCESSO N° </w:t>
      </w:r>
      <w:r w:rsidR="004432C5">
        <w:rPr>
          <w:rFonts w:ascii="Tahoma" w:hAnsi="Tahoma" w:cs="Tahoma"/>
          <w:i/>
          <w:sz w:val="20"/>
        </w:rPr>
        <w:t>1092/2.026</w:t>
      </w:r>
      <w:r w:rsidRPr="00AF201A">
        <w:rPr>
          <w:rFonts w:ascii="Tahoma" w:hAnsi="Tahoma" w:cs="Tahoma"/>
          <w:i/>
          <w:sz w:val="20"/>
        </w:rPr>
        <w:t xml:space="preserve">. </w:t>
      </w:r>
    </w:p>
    <w:p w14:paraId="73B1B7BB" w14:textId="7914957A" w:rsidR="00353955" w:rsidRDefault="00E556E2" w:rsidP="00C109ED">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353955" w:rsidRPr="00AF201A">
        <w:rPr>
          <w:rFonts w:ascii="Tahoma" w:hAnsi="Tahoma" w:cs="Tahoma"/>
          <w:b/>
          <w:i/>
          <w:sz w:val="20"/>
          <w:szCs w:val="20"/>
        </w:rPr>
        <w:t xml:space="preserve"> Nº</w:t>
      </w:r>
      <w:r w:rsidR="000B0495" w:rsidRPr="00AF201A">
        <w:rPr>
          <w:rFonts w:ascii="Tahoma" w:hAnsi="Tahoma" w:cs="Tahoma"/>
          <w:b/>
          <w:i/>
          <w:sz w:val="20"/>
          <w:szCs w:val="20"/>
        </w:rPr>
        <w:t xml:space="preserve"> </w:t>
      </w:r>
      <w:r w:rsidR="009E06EF">
        <w:rPr>
          <w:rFonts w:ascii="Tahoma" w:hAnsi="Tahoma" w:cs="Tahoma"/>
          <w:b/>
          <w:i/>
          <w:sz w:val="20"/>
          <w:szCs w:val="20"/>
        </w:rPr>
        <w:t>006/2.026</w:t>
      </w:r>
      <w:r w:rsidR="00353955" w:rsidRPr="00AF201A">
        <w:rPr>
          <w:rFonts w:ascii="Tahoma" w:hAnsi="Tahoma" w:cs="Tahoma"/>
          <w:b/>
          <w:i/>
          <w:sz w:val="20"/>
          <w:szCs w:val="20"/>
        </w:rPr>
        <w:t>.</w:t>
      </w:r>
    </w:p>
    <w:p w14:paraId="27E0E3B3" w14:textId="5B8A8229" w:rsidR="00E27CFD" w:rsidRPr="00AF201A" w:rsidRDefault="00E27CFD" w:rsidP="004F098C">
      <w:pPr>
        <w:spacing w:before="240" w:line="360" w:lineRule="auto"/>
        <w:ind w:left="284" w:right="849"/>
        <w:jc w:val="center"/>
        <w:rPr>
          <w:rFonts w:ascii="Tahoma" w:hAnsi="Tahoma" w:cs="Tahoma"/>
          <w:b/>
          <w:bCs/>
          <w:sz w:val="20"/>
          <w:szCs w:val="20"/>
        </w:rPr>
      </w:pPr>
      <w:r w:rsidRPr="00AF201A">
        <w:rPr>
          <w:rFonts w:ascii="Tahoma" w:hAnsi="Tahoma" w:cs="Tahoma"/>
          <w:b/>
          <w:bCs/>
          <w:sz w:val="20"/>
          <w:szCs w:val="20"/>
        </w:rPr>
        <w:t>EXTRATO</w:t>
      </w:r>
    </w:p>
    <w:p w14:paraId="132045E7" w14:textId="0351185E" w:rsidR="00E27CFD" w:rsidRPr="00AF201A" w:rsidRDefault="00E27CFD" w:rsidP="00C109ED">
      <w:pPr>
        <w:spacing w:after="0" w:line="360" w:lineRule="auto"/>
        <w:ind w:left="284" w:right="849"/>
        <w:rPr>
          <w:rFonts w:ascii="Tahoma" w:hAnsi="Tahoma" w:cs="Tahoma"/>
          <w:sz w:val="20"/>
          <w:szCs w:val="20"/>
        </w:rPr>
      </w:pPr>
      <w:r w:rsidRPr="00AF201A">
        <w:rPr>
          <w:rFonts w:ascii="Tahoma" w:hAnsi="Tahoma" w:cs="Tahoma"/>
          <w:b/>
          <w:bCs/>
          <w:sz w:val="20"/>
          <w:szCs w:val="20"/>
        </w:rPr>
        <w:t xml:space="preserve">1. </w:t>
      </w:r>
      <w:r w:rsidR="00E9276F" w:rsidRPr="00AF201A">
        <w:rPr>
          <w:rFonts w:ascii="Tahoma" w:hAnsi="Tahoma" w:cs="Tahoma"/>
          <w:b/>
          <w:bCs/>
          <w:sz w:val="20"/>
          <w:szCs w:val="20"/>
        </w:rPr>
        <w:t>D</w:t>
      </w:r>
      <w:r w:rsidRPr="00AF201A">
        <w:rPr>
          <w:rFonts w:ascii="Tahoma" w:hAnsi="Tahoma" w:cs="Tahoma"/>
          <w:b/>
          <w:bCs/>
          <w:sz w:val="20"/>
          <w:szCs w:val="20"/>
        </w:rPr>
        <w:t xml:space="preserve">ata </w:t>
      </w:r>
      <w:r w:rsidR="00E9276F" w:rsidRPr="00AF201A">
        <w:rPr>
          <w:rFonts w:ascii="Tahoma" w:hAnsi="Tahoma" w:cs="Tahoma"/>
          <w:b/>
          <w:bCs/>
          <w:sz w:val="20"/>
          <w:szCs w:val="20"/>
        </w:rPr>
        <w:t>da abertura da sessão pública eletrônica</w:t>
      </w:r>
      <w:r w:rsidRPr="00AF201A">
        <w:rPr>
          <w:rFonts w:ascii="Tahoma" w:hAnsi="Tahoma" w:cs="Tahoma"/>
          <w:b/>
          <w:bCs/>
          <w:sz w:val="20"/>
          <w:szCs w:val="20"/>
        </w:rPr>
        <w:t>:</w:t>
      </w:r>
      <w:r w:rsidR="004F098C">
        <w:rPr>
          <w:rFonts w:ascii="Tahoma" w:hAnsi="Tahoma" w:cs="Tahoma"/>
          <w:sz w:val="20"/>
          <w:szCs w:val="20"/>
        </w:rPr>
        <w:t xml:space="preserve"> </w:t>
      </w:r>
      <w:r w:rsidR="009E06EF">
        <w:rPr>
          <w:rFonts w:ascii="Tahoma" w:hAnsi="Tahoma" w:cs="Tahoma"/>
          <w:b/>
          <w:bCs/>
          <w:i/>
          <w:iCs/>
          <w:sz w:val="20"/>
          <w:szCs w:val="20"/>
        </w:rPr>
        <w:t>25</w:t>
      </w:r>
      <w:r w:rsidR="002F732B">
        <w:rPr>
          <w:rFonts w:ascii="Tahoma" w:hAnsi="Tahoma" w:cs="Tahoma"/>
          <w:b/>
          <w:bCs/>
          <w:i/>
          <w:iCs/>
          <w:sz w:val="20"/>
          <w:szCs w:val="20"/>
        </w:rPr>
        <w:t xml:space="preserve"> de </w:t>
      </w:r>
      <w:r w:rsidR="009E06EF">
        <w:rPr>
          <w:rFonts w:ascii="Tahoma" w:hAnsi="Tahoma" w:cs="Tahoma"/>
          <w:b/>
          <w:bCs/>
          <w:i/>
          <w:iCs/>
          <w:sz w:val="20"/>
          <w:szCs w:val="20"/>
        </w:rPr>
        <w:t>maio</w:t>
      </w:r>
      <w:r w:rsidR="002F732B">
        <w:rPr>
          <w:rFonts w:ascii="Tahoma" w:hAnsi="Tahoma" w:cs="Tahoma"/>
          <w:b/>
          <w:bCs/>
          <w:i/>
          <w:iCs/>
          <w:sz w:val="20"/>
          <w:szCs w:val="20"/>
        </w:rPr>
        <w:t xml:space="preserve"> </w:t>
      </w:r>
      <w:r w:rsidRPr="00AF201A">
        <w:rPr>
          <w:rFonts w:ascii="Tahoma" w:hAnsi="Tahoma" w:cs="Tahoma"/>
          <w:b/>
          <w:bCs/>
          <w:i/>
          <w:iCs/>
          <w:sz w:val="20"/>
          <w:szCs w:val="20"/>
        </w:rPr>
        <w:t>de 2.02</w:t>
      </w:r>
      <w:r w:rsidR="002A0DB1">
        <w:rPr>
          <w:rFonts w:ascii="Tahoma" w:hAnsi="Tahoma" w:cs="Tahoma"/>
          <w:b/>
          <w:bCs/>
          <w:i/>
          <w:iCs/>
          <w:sz w:val="20"/>
          <w:szCs w:val="20"/>
        </w:rPr>
        <w:t>6</w:t>
      </w:r>
      <w:r w:rsidRPr="00AF201A">
        <w:rPr>
          <w:rFonts w:ascii="Tahoma" w:hAnsi="Tahoma" w:cs="Tahoma"/>
          <w:b/>
          <w:bCs/>
          <w:i/>
          <w:iCs/>
          <w:sz w:val="20"/>
          <w:szCs w:val="20"/>
        </w:rPr>
        <w:t>, às 08h30min</w:t>
      </w:r>
      <w:r w:rsidRPr="00AF201A">
        <w:rPr>
          <w:rFonts w:ascii="Tahoma" w:hAnsi="Tahoma" w:cs="Tahoma"/>
          <w:b/>
          <w:bCs/>
          <w:sz w:val="20"/>
          <w:szCs w:val="20"/>
        </w:rPr>
        <w:t>.</w:t>
      </w:r>
    </w:p>
    <w:p w14:paraId="5826793F" w14:textId="77777777" w:rsidR="00E27CFD" w:rsidRPr="00AF201A" w:rsidRDefault="00E27CFD" w:rsidP="00C109ED">
      <w:pPr>
        <w:spacing w:after="0" w:line="360" w:lineRule="auto"/>
        <w:ind w:left="284" w:right="849"/>
        <w:rPr>
          <w:rFonts w:ascii="Tahoma" w:hAnsi="Tahoma" w:cs="Tahoma"/>
          <w:sz w:val="20"/>
          <w:szCs w:val="20"/>
        </w:rPr>
      </w:pPr>
    </w:p>
    <w:p w14:paraId="0E55DCC5" w14:textId="36EC3F69" w:rsidR="004F098C" w:rsidRPr="004F098C" w:rsidRDefault="00E27CFD" w:rsidP="004F098C">
      <w:pPr>
        <w:spacing w:after="0" w:line="360" w:lineRule="auto"/>
        <w:ind w:left="284" w:right="849"/>
        <w:jc w:val="both"/>
        <w:rPr>
          <w:rFonts w:ascii="Tahoma" w:hAnsi="Tahoma" w:cs="Tahoma"/>
          <w:b/>
          <w:bCs/>
          <w:i/>
          <w:iCs/>
          <w:sz w:val="20"/>
          <w:szCs w:val="20"/>
        </w:rPr>
      </w:pPr>
      <w:r w:rsidRPr="00AF201A">
        <w:rPr>
          <w:rFonts w:ascii="Tahoma" w:hAnsi="Tahoma" w:cs="Tahoma"/>
          <w:b/>
          <w:bCs/>
          <w:sz w:val="20"/>
          <w:szCs w:val="20"/>
        </w:rPr>
        <w:t>2. Do objeto da Licitação:</w:t>
      </w:r>
      <w:r w:rsidRPr="00AF201A">
        <w:rPr>
          <w:rFonts w:ascii="Tahoma" w:hAnsi="Tahoma" w:cs="Tahoma"/>
          <w:sz w:val="20"/>
          <w:szCs w:val="20"/>
        </w:rPr>
        <w:t xml:space="preserve"> </w:t>
      </w:r>
      <w:r w:rsidR="004432C5" w:rsidRPr="004432C5">
        <w:rPr>
          <w:rFonts w:ascii="Tahoma" w:hAnsi="Tahoma" w:cs="Tahoma"/>
          <w:b/>
          <w:bCs/>
          <w:i/>
          <w:iCs/>
          <w:sz w:val="20"/>
          <w:szCs w:val="20"/>
        </w:rPr>
        <w:t xml:space="preserve">Contratação de empresa especializada para execução de serviços com fornecimento de mão de obra, materiais, ferramentas e equipamentos, para obra de calçamento, cobertura e drenagem no prédio da </w:t>
      </w:r>
      <w:bookmarkStart w:id="0" w:name="_Hlk228691036"/>
      <w:r w:rsidR="004432C5" w:rsidRPr="004432C5">
        <w:rPr>
          <w:rFonts w:ascii="Tahoma" w:hAnsi="Tahoma" w:cs="Tahoma"/>
          <w:b/>
          <w:bCs/>
          <w:i/>
          <w:iCs/>
          <w:sz w:val="20"/>
          <w:szCs w:val="20"/>
        </w:rPr>
        <w:t xml:space="preserve">CEI </w:t>
      </w:r>
      <w:proofErr w:type="spellStart"/>
      <w:r w:rsidR="004432C5" w:rsidRPr="004432C5">
        <w:rPr>
          <w:rFonts w:ascii="Tahoma" w:hAnsi="Tahoma" w:cs="Tahoma"/>
          <w:b/>
          <w:bCs/>
          <w:i/>
          <w:iCs/>
          <w:sz w:val="20"/>
          <w:szCs w:val="20"/>
        </w:rPr>
        <w:t>Prof</w:t>
      </w:r>
      <w:r w:rsidR="004432C5">
        <w:rPr>
          <w:rFonts w:ascii="Tahoma" w:hAnsi="Tahoma" w:cs="Tahoma"/>
          <w:b/>
          <w:bCs/>
          <w:i/>
          <w:iCs/>
          <w:sz w:val="20"/>
          <w:szCs w:val="20"/>
        </w:rPr>
        <w:t>ª</w:t>
      </w:r>
      <w:proofErr w:type="spellEnd"/>
      <w:r w:rsidR="004432C5" w:rsidRPr="004432C5">
        <w:rPr>
          <w:rFonts w:ascii="Tahoma" w:hAnsi="Tahoma" w:cs="Tahoma"/>
          <w:b/>
          <w:bCs/>
          <w:i/>
          <w:iCs/>
          <w:sz w:val="20"/>
          <w:szCs w:val="20"/>
        </w:rPr>
        <w:t xml:space="preserve"> Mathilde de Freitas </w:t>
      </w:r>
      <w:proofErr w:type="spellStart"/>
      <w:r w:rsidR="004432C5" w:rsidRPr="004432C5">
        <w:rPr>
          <w:rFonts w:ascii="Tahoma" w:hAnsi="Tahoma" w:cs="Tahoma"/>
          <w:b/>
          <w:bCs/>
          <w:i/>
          <w:iCs/>
          <w:sz w:val="20"/>
          <w:szCs w:val="20"/>
        </w:rPr>
        <w:t>Cirelli</w:t>
      </w:r>
      <w:bookmarkEnd w:id="0"/>
      <w:proofErr w:type="spellEnd"/>
      <w:r w:rsidR="004432C5" w:rsidRPr="004432C5">
        <w:rPr>
          <w:rFonts w:ascii="Tahoma" w:hAnsi="Tahoma" w:cs="Tahoma"/>
          <w:b/>
          <w:bCs/>
          <w:i/>
          <w:iCs/>
          <w:sz w:val="20"/>
          <w:szCs w:val="20"/>
        </w:rPr>
        <w:t>, em atendimento as necessidades da Secretaria de Educação e Cultura da Prefeitura de Descalvado, São Paulo</w:t>
      </w:r>
      <w:r w:rsidR="004F098C" w:rsidRPr="004F098C">
        <w:rPr>
          <w:rFonts w:ascii="Tahoma" w:hAnsi="Tahoma" w:cs="Tahoma"/>
          <w:b/>
          <w:bCs/>
          <w:i/>
          <w:iCs/>
          <w:sz w:val="20"/>
          <w:szCs w:val="20"/>
        </w:rPr>
        <w:t>.</w:t>
      </w:r>
    </w:p>
    <w:p w14:paraId="2C2A9593" w14:textId="48C581C5" w:rsidR="007D042A" w:rsidRPr="00AF201A" w:rsidRDefault="007D042A" w:rsidP="00C109ED">
      <w:pPr>
        <w:spacing w:after="0" w:line="360" w:lineRule="auto"/>
        <w:ind w:left="284" w:right="849"/>
        <w:jc w:val="both"/>
        <w:rPr>
          <w:rFonts w:ascii="Tahoma" w:hAnsi="Tahoma" w:cs="Tahoma"/>
          <w:b/>
          <w:bCs/>
          <w:i/>
          <w:iCs/>
          <w:sz w:val="20"/>
          <w:szCs w:val="20"/>
        </w:rPr>
      </w:pPr>
    </w:p>
    <w:p w14:paraId="26DB87D4" w14:textId="6B57D3C6" w:rsidR="00E27CFD" w:rsidRPr="00AF201A" w:rsidRDefault="007D042A"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3. Condição de Participação:</w:t>
      </w:r>
      <w:r w:rsidRPr="00AF201A">
        <w:rPr>
          <w:rFonts w:ascii="Tahoma" w:hAnsi="Tahoma" w:cs="Tahoma"/>
          <w:sz w:val="20"/>
          <w:szCs w:val="20"/>
        </w:rPr>
        <w:t xml:space="preserve"> </w:t>
      </w:r>
      <w:r w:rsidR="004432C5">
        <w:rPr>
          <w:rFonts w:ascii="Tahoma" w:hAnsi="Tahoma" w:cs="Tahoma"/>
          <w:sz w:val="20"/>
          <w:szCs w:val="20"/>
        </w:rPr>
        <w:t>Ampla Concorrência</w:t>
      </w:r>
      <w:r w:rsidR="00B55374" w:rsidRPr="00AF201A">
        <w:rPr>
          <w:rFonts w:ascii="Tahoma" w:hAnsi="Tahoma" w:cs="Tahoma"/>
          <w:sz w:val="20"/>
          <w:szCs w:val="20"/>
        </w:rPr>
        <w:t>.</w:t>
      </w:r>
    </w:p>
    <w:p w14:paraId="4EF69D6A" w14:textId="77777777" w:rsidR="00E27CFD" w:rsidRPr="00AF201A" w:rsidRDefault="00E27CFD" w:rsidP="00B94BC5">
      <w:pPr>
        <w:spacing w:after="0" w:line="360" w:lineRule="auto"/>
        <w:ind w:left="284" w:right="849"/>
        <w:jc w:val="both"/>
        <w:rPr>
          <w:rFonts w:ascii="Tahoma" w:hAnsi="Tahoma" w:cs="Tahoma"/>
          <w:sz w:val="20"/>
          <w:szCs w:val="20"/>
        </w:rPr>
      </w:pPr>
    </w:p>
    <w:p w14:paraId="6601DDB2" w14:textId="4A3BFD14" w:rsidR="00E27CFD" w:rsidRPr="00AF201A" w:rsidRDefault="00C53155"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4</w:t>
      </w:r>
      <w:r w:rsidR="00E27CFD" w:rsidRPr="00AF201A">
        <w:rPr>
          <w:rFonts w:ascii="Tahoma" w:hAnsi="Tahoma" w:cs="Tahoma"/>
          <w:b/>
          <w:bCs/>
          <w:sz w:val="20"/>
          <w:szCs w:val="20"/>
        </w:rPr>
        <w:t>. Do prazo de vigência:</w:t>
      </w:r>
      <w:r w:rsidR="00E27CFD" w:rsidRPr="00AF201A">
        <w:rPr>
          <w:rFonts w:ascii="Tahoma" w:hAnsi="Tahoma" w:cs="Tahoma"/>
          <w:sz w:val="20"/>
          <w:szCs w:val="20"/>
        </w:rPr>
        <w:t xml:space="preserve">  </w:t>
      </w:r>
      <w:r w:rsidR="004432C5">
        <w:rPr>
          <w:rFonts w:ascii="Tahoma" w:hAnsi="Tahoma" w:cs="Tahoma"/>
          <w:sz w:val="20"/>
          <w:szCs w:val="20"/>
        </w:rPr>
        <w:t>12</w:t>
      </w:r>
      <w:r w:rsidR="00550B23">
        <w:rPr>
          <w:rFonts w:ascii="Tahoma" w:hAnsi="Tahoma" w:cs="Tahoma"/>
          <w:sz w:val="20"/>
          <w:szCs w:val="20"/>
        </w:rPr>
        <w:t xml:space="preserve"> (</w:t>
      </w:r>
      <w:r w:rsidR="004432C5">
        <w:rPr>
          <w:rFonts w:ascii="Tahoma" w:hAnsi="Tahoma" w:cs="Tahoma"/>
          <w:sz w:val="20"/>
          <w:szCs w:val="20"/>
        </w:rPr>
        <w:t>doze)</w:t>
      </w:r>
      <w:r w:rsidR="00E27CFD" w:rsidRPr="00AF201A">
        <w:rPr>
          <w:rFonts w:ascii="Tahoma" w:hAnsi="Tahoma" w:cs="Tahoma"/>
          <w:sz w:val="20"/>
          <w:szCs w:val="20"/>
        </w:rPr>
        <w:t xml:space="preserve"> </w:t>
      </w:r>
      <w:r w:rsidR="00F343C3">
        <w:rPr>
          <w:rFonts w:ascii="Tahoma" w:hAnsi="Tahoma" w:cs="Tahoma"/>
          <w:sz w:val="20"/>
          <w:szCs w:val="20"/>
        </w:rPr>
        <w:t>meses</w:t>
      </w:r>
      <w:r w:rsidR="00E864CE" w:rsidRPr="00AF201A">
        <w:rPr>
          <w:rFonts w:ascii="Tahoma" w:hAnsi="Tahoma" w:cs="Tahoma"/>
          <w:sz w:val="20"/>
          <w:szCs w:val="20"/>
        </w:rPr>
        <w:t xml:space="preserve"> contados da data de assinatura do contrato</w:t>
      </w:r>
      <w:r w:rsidR="00E27CFD" w:rsidRPr="00AF201A">
        <w:rPr>
          <w:rFonts w:ascii="Tahoma" w:hAnsi="Tahoma" w:cs="Tahoma"/>
          <w:sz w:val="20"/>
          <w:szCs w:val="20"/>
        </w:rPr>
        <w:t>, podendo ser prorrogado conforme a legislação vigente.</w:t>
      </w:r>
    </w:p>
    <w:p w14:paraId="70A2EEF8" w14:textId="77777777" w:rsidR="00E27CFD" w:rsidRPr="00AF201A" w:rsidRDefault="00E27CFD" w:rsidP="00B94BC5">
      <w:pPr>
        <w:spacing w:after="0" w:line="360" w:lineRule="auto"/>
        <w:ind w:left="284" w:right="849"/>
        <w:jc w:val="both"/>
        <w:rPr>
          <w:rFonts w:ascii="Tahoma" w:hAnsi="Tahoma" w:cs="Tahoma"/>
          <w:sz w:val="20"/>
          <w:szCs w:val="20"/>
        </w:rPr>
      </w:pPr>
    </w:p>
    <w:p w14:paraId="2B4DE922" w14:textId="14E05D76" w:rsidR="00DE2D17" w:rsidRDefault="00DE2D17" w:rsidP="00B94BC5">
      <w:pPr>
        <w:spacing w:after="0" w:line="360" w:lineRule="auto"/>
        <w:ind w:left="284" w:right="849"/>
        <w:jc w:val="both"/>
        <w:rPr>
          <w:rFonts w:ascii="Tahoma" w:hAnsi="Tahoma" w:cs="Tahoma"/>
          <w:sz w:val="20"/>
          <w:szCs w:val="20"/>
        </w:rPr>
      </w:pPr>
      <w:r w:rsidRPr="00AF201A">
        <w:rPr>
          <w:rFonts w:ascii="Tahoma" w:hAnsi="Tahoma" w:cs="Tahoma"/>
          <w:b/>
          <w:bCs/>
          <w:sz w:val="20"/>
          <w:szCs w:val="20"/>
        </w:rPr>
        <w:t xml:space="preserve">5. Do prazo de </w:t>
      </w:r>
      <w:r>
        <w:rPr>
          <w:rFonts w:ascii="Tahoma" w:hAnsi="Tahoma" w:cs="Tahoma"/>
          <w:b/>
          <w:bCs/>
          <w:sz w:val="20"/>
          <w:szCs w:val="20"/>
        </w:rPr>
        <w:t>execução</w:t>
      </w:r>
      <w:r w:rsidRPr="00AF201A">
        <w:rPr>
          <w:rFonts w:ascii="Tahoma" w:hAnsi="Tahoma" w:cs="Tahoma"/>
          <w:b/>
          <w:bCs/>
          <w:sz w:val="20"/>
          <w:szCs w:val="20"/>
        </w:rPr>
        <w:t>:</w:t>
      </w:r>
      <w:r w:rsidRPr="00AF201A">
        <w:rPr>
          <w:rFonts w:ascii="Tahoma" w:hAnsi="Tahoma" w:cs="Tahoma"/>
          <w:sz w:val="20"/>
          <w:szCs w:val="20"/>
        </w:rPr>
        <w:t xml:space="preserve"> </w:t>
      </w:r>
      <w:r w:rsidR="004432C5">
        <w:rPr>
          <w:rFonts w:ascii="Tahoma" w:hAnsi="Tahoma" w:cs="Tahoma"/>
          <w:sz w:val="20"/>
          <w:szCs w:val="20"/>
        </w:rPr>
        <w:t>180</w:t>
      </w:r>
      <w:r w:rsidRPr="00AF201A">
        <w:rPr>
          <w:rFonts w:ascii="Tahoma" w:hAnsi="Tahoma" w:cs="Tahoma"/>
          <w:sz w:val="20"/>
          <w:szCs w:val="20"/>
        </w:rPr>
        <w:t xml:space="preserve"> (</w:t>
      </w:r>
      <w:r w:rsidR="004432C5">
        <w:rPr>
          <w:rFonts w:ascii="Tahoma" w:hAnsi="Tahoma" w:cs="Tahoma"/>
          <w:sz w:val="20"/>
          <w:szCs w:val="20"/>
        </w:rPr>
        <w:t>cento e oitenta</w:t>
      </w:r>
      <w:r w:rsidRPr="00AF201A">
        <w:rPr>
          <w:rFonts w:ascii="Tahoma" w:hAnsi="Tahoma" w:cs="Tahoma"/>
          <w:sz w:val="20"/>
          <w:szCs w:val="20"/>
        </w:rPr>
        <w:t xml:space="preserve">) </w:t>
      </w:r>
      <w:r w:rsidR="004F098C">
        <w:rPr>
          <w:rFonts w:ascii="Tahoma" w:hAnsi="Tahoma" w:cs="Tahoma"/>
          <w:sz w:val="20"/>
          <w:szCs w:val="20"/>
        </w:rPr>
        <w:t>dias</w:t>
      </w:r>
      <w:r>
        <w:rPr>
          <w:rFonts w:ascii="Tahoma" w:hAnsi="Tahoma" w:cs="Tahoma"/>
          <w:sz w:val="20"/>
          <w:szCs w:val="20"/>
        </w:rPr>
        <w:t xml:space="preserve"> </w:t>
      </w:r>
      <w:r w:rsidR="00302784">
        <w:rPr>
          <w:rFonts w:ascii="Tahoma" w:hAnsi="Tahoma" w:cs="Tahoma"/>
          <w:sz w:val="20"/>
          <w:szCs w:val="20"/>
        </w:rPr>
        <w:t xml:space="preserve">contados </w:t>
      </w:r>
      <w:r>
        <w:rPr>
          <w:rFonts w:ascii="Tahoma" w:hAnsi="Tahoma" w:cs="Tahoma"/>
          <w:sz w:val="20"/>
          <w:szCs w:val="20"/>
        </w:rPr>
        <w:t>da</w:t>
      </w:r>
      <w:r w:rsidRPr="00AF201A">
        <w:rPr>
          <w:rFonts w:ascii="Tahoma" w:hAnsi="Tahoma" w:cs="Tahoma"/>
          <w:sz w:val="20"/>
          <w:szCs w:val="20"/>
        </w:rPr>
        <w:t xml:space="preserve"> data do recebimento da </w:t>
      </w:r>
      <w:r>
        <w:rPr>
          <w:rFonts w:ascii="Tahoma" w:hAnsi="Tahoma" w:cs="Tahoma"/>
          <w:sz w:val="20"/>
          <w:szCs w:val="20"/>
        </w:rPr>
        <w:t>O</w:t>
      </w:r>
      <w:r w:rsidRPr="00AF201A">
        <w:rPr>
          <w:rFonts w:ascii="Tahoma" w:hAnsi="Tahoma" w:cs="Tahoma"/>
          <w:sz w:val="20"/>
          <w:szCs w:val="20"/>
        </w:rPr>
        <w:t xml:space="preserve">rdem de </w:t>
      </w:r>
      <w:r>
        <w:rPr>
          <w:rFonts w:ascii="Tahoma" w:hAnsi="Tahoma" w:cs="Tahoma"/>
          <w:sz w:val="20"/>
          <w:szCs w:val="20"/>
        </w:rPr>
        <w:t>S</w:t>
      </w:r>
      <w:r w:rsidRPr="00AF201A">
        <w:rPr>
          <w:rFonts w:ascii="Tahoma" w:hAnsi="Tahoma" w:cs="Tahoma"/>
          <w:sz w:val="20"/>
          <w:szCs w:val="20"/>
        </w:rPr>
        <w:t>erviço emitida pela Municipalidade.</w:t>
      </w:r>
    </w:p>
    <w:p w14:paraId="66F58521" w14:textId="77777777" w:rsidR="00DE2D17" w:rsidRDefault="00DE2D17" w:rsidP="00B94BC5">
      <w:pPr>
        <w:spacing w:after="0" w:line="360" w:lineRule="auto"/>
        <w:ind w:left="284" w:right="849"/>
        <w:jc w:val="both"/>
        <w:rPr>
          <w:rFonts w:ascii="Tahoma" w:hAnsi="Tahoma" w:cs="Tahoma"/>
          <w:sz w:val="20"/>
          <w:szCs w:val="20"/>
        </w:rPr>
      </w:pPr>
    </w:p>
    <w:p w14:paraId="740143A3" w14:textId="3D3CBF8B"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6</w:t>
      </w:r>
      <w:r w:rsidRPr="00AF201A">
        <w:rPr>
          <w:rFonts w:ascii="Tahoma" w:hAnsi="Tahoma" w:cs="Tahoma"/>
          <w:b/>
          <w:bCs/>
          <w:sz w:val="20"/>
          <w:szCs w:val="20"/>
        </w:rPr>
        <w:t xml:space="preserve">. Do </w:t>
      </w:r>
      <w:r>
        <w:rPr>
          <w:rFonts w:ascii="Tahoma" w:hAnsi="Tahoma" w:cs="Tahoma"/>
          <w:b/>
          <w:bCs/>
          <w:sz w:val="20"/>
          <w:szCs w:val="20"/>
        </w:rPr>
        <w:t>local</w:t>
      </w:r>
      <w:r w:rsidRPr="00AF201A">
        <w:rPr>
          <w:rFonts w:ascii="Tahoma" w:hAnsi="Tahoma" w:cs="Tahoma"/>
          <w:b/>
          <w:bCs/>
          <w:sz w:val="20"/>
          <w:szCs w:val="20"/>
        </w:rPr>
        <w:t xml:space="preserve"> </w:t>
      </w:r>
      <w:r>
        <w:rPr>
          <w:rFonts w:ascii="Tahoma" w:hAnsi="Tahoma" w:cs="Tahoma"/>
          <w:b/>
          <w:bCs/>
          <w:sz w:val="20"/>
          <w:szCs w:val="20"/>
        </w:rPr>
        <w:t>de execução</w:t>
      </w:r>
      <w:r w:rsidRPr="00AF201A">
        <w:rPr>
          <w:rFonts w:ascii="Tahoma" w:hAnsi="Tahoma" w:cs="Tahoma"/>
          <w:b/>
          <w:bCs/>
          <w:sz w:val="20"/>
          <w:szCs w:val="20"/>
        </w:rPr>
        <w:t>:</w:t>
      </w:r>
      <w:r w:rsidRPr="00AF201A">
        <w:rPr>
          <w:rFonts w:ascii="Tahoma" w:hAnsi="Tahoma" w:cs="Tahoma"/>
          <w:sz w:val="20"/>
          <w:szCs w:val="20"/>
        </w:rPr>
        <w:t xml:space="preserve"> </w:t>
      </w:r>
      <w:bookmarkStart w:id="1" w:name="_Hlk216432691"/>
      <w:r>
        <w:rPr>
          <w:rFonts w:ascii="Tahoma" w:hAnsi="Tahoma" w:cs="Tahoma"/>
          <w:sz w:val="20"/>
          <w:szCs w:val="20"/>
        </w:rPr>
        <w:t xml:space="preserve">Os serviços serão realizados </w:t>
      </w:r>
      <w:r w:rsidR="00302784">
        <w:rPr>
          <w:rFonts w:ascii="Tahoma" w:hAnsi="Tahoma" w:cs="Tahoma"/>
          <w:sz w:val="20"/>
          <w:szCs w:val="20"/>
        </w:rPr>
        <w:t>na</w:t>
      </w:r>
      <w:r w:rsidR="00222EF3">
        <w:rPr>
          <w:rFonts w:ascii="Tahoma" w:hAnsi="Tahoma" w:cs="Tahoma"/>
          <w:sz w:val="20"/>
          <w:szCs w:val="20"/>
        </w:rPr>
        <w:t xml:space="preserve"> </w:t>
      </w:r>
      <w:r w:rsidR="00222EF3" w:rsidRPr="00222EF3">
        <w:rPr>
          <w:rFonts w:ascii="Tahoma" w:hAnsi="Tahoma" w:cs="Tahoma"/>
          <w:sz w:val="20"/>
          <w:szCs w:val="20"/>
        </w:rPr>
        <w:t xml:space="preserve">CEI </w:t>
      </w:r>
      <w:proofErr w:type="spellStart"/>
      <w:r w:rsidR="00222EF3" w:rsidRPr="00222EF3">
        <w:rPr>
          <w:rFonts w:ascii="Tahoma" w:hAnsi="Tahoma" w:cs="Tahoma"/>
          <w:sz w:val="20"/>
          <w:szCs w:val="20"/>
        </w:rPr>
        <w:t>Profª</w:t>
      </w:r>
      <w:proofErr w:type="spellEnd"/>
      <w:r w:rsidR="00222EF3" w:rsidRPr="00222EF3">
        <w:rPr>
          <w:rFonts w:ascii="Tahoma" w:hAnsi="Tahoma" w:cs="Tahoma"/>
          <w:sz w:val="20"/>
          <w:szCs w:val="20"/>
        </w:rPr>
        <w:t xml:space="preserve"> Mathilde de Freitas </w:t>
      </w:r>
      <w:proofErr w:type="spellStart"/>
      <w:r w:rsidR="00222EF3" w:rsidRPr="00222EF3">
        <w:rPr>
          <w:rFonts w:ascii="Tahoma" w:hAnsi="Tahoma" w:cs="Tahoma"/>
          <w:sz w:val="20"/>
          <w:szCs w:val="20"/>
        </w:rPr>
        <w:t>Cirelli</w:t>
      </w:r>
      <w:proofErr w:type="spellEnd"/>
      <w:r w:rsidR="00222EF3">
        <w:rPr>
          <w:rFonts w:ascii="Tahoma" w:hAnsi="Tahoma" w:cs="Tahoma"/>
          <w:sz w:val="20"/>
          <w:szCs w:val="20"/>
        </w:rPr>
        <w:t>, localizada a Avenida Descalvado, nº 450, Região Sudeste</w:t>
      </w:r>
      <w:r>
        <w:rPr>
          <w:rFonts w:ascii="Tahoma" w:hAnsi="Tahoma" w:cs="Tahoma"/>
          <w:sz w:val="20"/>
          <w:szCs w:val="20"/>
        </w:rPr>
        <w:t xml:space="preserve">, </w:t>
      </w:r>
      <w:r w:rsidRPr="00B00F46">
        <w:rPr>
          <w:rFonts w:ascii="Tahoma" w:hAnsi="Tahoma" w:cs="Tahoma"/>
          <w:sz w:val="20"/>
          <w:szCs w:val="20"/>
        </w:rPr>
        <w:t>no Município de Descalvado</w:t>
      </w:r>
      <w:r>
        <w:rPr>
          <w:rFonts w:ascii="Tahoma" w:hAnsi="Tahoma" w:cs="Tahoma"/>
          <w:sz w:val="20"/>
          <w:szCs w:val="20"/>
        </w:rPr>
        <w:t>, São Paulo</w:t>
      </w:r>
      <w:bookmarkEnd w:id="1"/>
      <w:r w:rsidRPr="00B00F46">
        <w:rPr>
          <w:rFonts w:ascii="Tahoma" w:hAnsi="Tahoma" w:cs="Tahoma"/>
          <w:sz w:val="20"/>
          <w:szCs w:val="20"/>
        </w:rPr>
        <w:t>.</w:t>
      </w:r>
    </w:p>
    <w:p w14:paraId="6F8CBFB2" w14:textId="77777777" w:rsidR="00DE2D17" w:rsidRPr="00AF201A" w:rsidRDefault="00DE2D17" w:rsidP="00B94BC5">
      <w:pPr>
        <w:spacing w:after="0" w:line="360" w:lineRule="auto"/>
        <w:ind w:left="284" w:right="849"/>
        <w:jc w:val="both"/>
        <w:rPr>
          <w:rFonts w:ascii="Tahoma" w:hAnsi="Tahoma" w:cs="Tahoma"/>
          <w:sz w:val="20"/>
          <w:szCs w:val="20"/>
        </w:rPr>
      </w:pPr>
    </w:p>
    <w:p w14:paraId="05A2F6B2" w14:textId="40A9C340"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7</w:t>
      </w:r>
      <w:r w:rsidRPr="00AF201A">
        <w:rPr>
          <w:rFonts w:ascii="Tahoma" w:hAnsi="Tahoma" w:cs="Tahoma"/>
          <w:b/>
          <w:bCs/>
          <w:sz w:val="20"/>
          <w:szCs w:val="20"/>
        </w:rPr>
        <w:t>. Do prazo de pagamento:</w:t>
      </w:r>
      <w:r w:rsidRPr="00AF201A">
        <w:rPr>
          <w:rFonts w:ascii="Tahoma" w:hAnsi="Tahoma" w:cs="Tahoma"/>
          <w:sz w:val="20"/>
          <w:szCs w:val="20"/>
        </w:rPr>
        <w:t xml:space="preserve"> </w:t>
      </w:r>
      <w:r>
        <w:rPr>
          <w:rFonts w:ascii="Tahoma" w:hAnsi="Tahoma" w:cs="Tahoma"/>
          <w:sz w:val="20"/>
          <w:szCs w:val="20"/>
        </w:rPr>
        <w:t>Os pagamentos serão realizados de acordo com a</w:t>
      </w:r>
      <w:r w:rsidR="00AF2AE5">
        <w:rPr>
          <w:rFonts w:ascii="Tahoma" w:hAnsi="Tahoma" w:cs="Tahoma"/>
          <w:sz w:val="20"/>
          <w:szCs w:val="20"/>
        </w:rPr>
        <w:t>s</w:t>
      </w:r>
      <w:r>
        <w:rPr>
          <w:rFonts w:ascii="Tahoma" w:hAnsi="Tahoma" w:cs="Tahoma"/>
          <w:sz w:val="20"/>
          <w:szCs w:val="20"/>
        </w:rPr>
        <w:t xml:space="preserve"> mediç</w:t>
      </w:r>
      <w:r w:rsidR="00AF2AE5">
        <w:rPr>
          <w:rFonts w:ascii="Tahoma" w:hAnsi="Tahoma" w:cs="Tahoma"/>
          <w:sz w:val="20"/>
          <w:szCs w:val="20"/>
        </w:rPr>
        <w:t>ões</w:t>
      </w:r>
      <w:r>
        <w:rPr>
          <w:rFonts w:ascii="Tahoma" w:hAnsi="Tahoma" w:cs="Tahoma"/>
          <w:sz w:val="20"/>
          <w:szCs w:val="20"/>
        </w:rPr>
        <w:t xml:space="preserve"> dos serviços </w:t>
      </w:r>
      <w:r w:rsidR="004A7C9E">
        <w:rPr>
          <w:rFonts w:ascii="Tahoma" w:hAnsi="Tahoma" w:cs="Tahoma"/>
          <w:sz w:val="20"/>
          <w:szCs w:val="20"/>
        </w:rPr>
        <w:t xml:space="preserve">efetivamente </w:t>
      </w:r>
      <w:r>
        <w:rPr>
          <w:rFonts w:ascii="Tahoma" w:hAnsi="Tahoma" w:cs="Tahoma"/>
          <w:sz w:val="20"/>
          <w:szCs w:val="20"/>
        </w:rPr>
        <w:t xml:space="preserve">executados, em até </w:t>
      </w:r>
      <w:r w:rsidR="002813C8">
        <w:rPr>
          <w:rFonts w:ascii="Tahoma" w:hAnsi="Tahoma" w:cs="Tahoma"/>
          <w:sz w:val="20"/>
          <w:szCs w:val="20"/>
        </w:rPr>
        <w:t>10</w:t>
      </w:r>
      <w:r>
        <w:rPr>
          <w:rFonts w:ascii="Tahoma" w:hAnsi="Tahoma" w:cs="Tahoma"/>
          <w:sz w:val="20"/>
          <w:szCs w:val="20"/>
        </w:rPr>
        <w:t xml:space="preserve"> (</w:t>
      </w:r>
      <w:r w:rsidR="002813C8">
        <w:rPr>
          <w:rFonts w:ascii="Tahoma" w:hAnsi="Tahoma" w:cs="Tahoma"/>
          <w:sz w:val="20"/>
          <w:szCs w:val="20"/>
        </w:rPr>
        <w:t>dez)</w:t>
      </w:r>
      <w:r>
        <w:rPr>
          <w:rFonts w:ascii="Tahoma" w:hAnsi="Tahoma" w:cs="Tahoma"/>
          <w:sz w:val="20"/>
          <w:szCs w:val="20"/>
        </w:rPr>
        <w:t xml:space="preserve"> dias, após </w:t>
      </w:r>
      <w:r w:rsidR="004A7C9E">
        <w:rPr>
          <w:rFonts w:ascii="Tahoma" w:hAnsi="Tahoma" w:cs="Tahoma"/>
          <w:sz w:val="20"/>
          <w:szCs w:val="20"/>
        </w:rPr>
        <w:t xml:space="preserve">apresentação da Nota Fiscal e </w:t>
      </w:r>
      <w:r>
        <w:rPr>
          <w:rFonts w:ascii="Tahoma" w:hAnsi="Tahoma" w:cs="Tahoma"/>
          <w:sz w:val="20"/>
          <w:szCs w:val="20"/>
        </w:rPr>
        <w:t>aprovação da equipe de Fiscalização</w:t>
      </w:r>
      <w:r w:rsidRPr="00AF201A">
        <w:rPr>
          <w:rFonts w:ascii="Tahoma" w:hAnsi="Tahoma" w:cs="Tahoma"/>
          <w:sz w:val="20"/>
          <w:szCs w:val="20"/>
        </w:rPr>
        <w:t>.</w:t>
      </w:r>
    </w:p>
    <w:p w14:paraId="57DEB4D9" w14:textId="77777777" w:rsidR="00DE2D17" w:rsidRPr="00AF201A" w:rsidRDefault="00DE2D17" w:rsidP="00B94BC5">
      <w:pPr>
        <w:spacing w:after="0" w:line="360" w:lineRule="auto"/>
        <w:ind w:left="284" w:right="849"/>
        <w:jc w:val="both"/>
        <w:rPr>
          <w:rFonts w:ascii="Tahoma" w:hAnsi="Tahoma" w:cs="Tahoma"/>
          <w:sz w:val="20"/>
          <w:szCs w:val="20"/>
        </w:rPr>
      </w:pPr>
    </w:p>
    <w:p w14:paraId="15CCCCCA" w14:textId="307AD998" w:rsidR="00DE2D17" w:rsidRPr="00AF201A" w:rsidRDefault="00DE2D17" w:rsidP="00B94BC5">
      <w:pPr>
        <w:spacing w:after="0" w:line="360" w:lineRule="auto"/>
        <w:ind w:left="284" w:right="849"/>
        <w:jc w:val="both"/>
        <w:rPr>
          <w:rFonts w:ascii="Tahoma" w:hAnsi="Tahoma" w:cs="Tahoma"/>
          <w:sz w:val="20"/>
          <w:szCs w:val="20"/>
        </w:rPr>
      </w:pPr>
      <w:r>
        <w:rPr>
          <w:rFonts w:ascii="Tahoma" w:hAnsi="Tahoma" w:cs="Tahoma"/>
          <w:b/>
          <w:bCs/>
          <w:sz w:val="20"/>
          <w:szCs w:val="20"/>
        </w:rPr>
        <w:t>8</w:t>
      </w:r>
      <w:r w:rsidRPr="00AF201A">
        <w:rPr>
          <w:rFonts w:ascii="Tahoma" w:hAnsi="Tahoma" w:cs="Tahoma"/>
          <w:b/>
          <w:bCs/>
          <w:sz w:val="20"/>
          <w:szCs w:val="20"/>
        </w:rPr>
        <w:t xml:space="preserve">. Do valor unitário </w:t>
      </w:r>
      <w:r w:rsidR="002813C8">
        <w:rPr>
          <w:rFonts w:ascii="Tahoma" w:hAnsi="Tahoma" w:cs="Tahoma"/>
          <w:b/>
          <w:bCs/>
          <w:sz w:val="20"/>
          <w:szCs w:val="20"/>
        </w:rPr>
        <w:t>d</w:t>
      </w:r>
      <w:r w:rsidRPr="00AF201A">
        <w:rPr>
          <w:rFonts w:ascii="Tahoma" w:hAnsi="Tahoma" w:cs="Tahoma"/>
          <w:b/>
          <w:bCs/>
          <w:sz w:val="20"/>
          <w:szCs w:val="20"/>
        </w:rPr>
        <w:t>a proposta:</w:t>
      </w:r>
      <w:r w:rsidRPr="00AF201A">
        <w:rPr>
          <w:rFonts w:ascii="Tahoma" w:hAnsi="Tahoma" w:cs="Tahoma"/>
          <w:sz w:val="20"/>
          <w:szCs w:val="20"/>
        </w:rPr>
        <w:t xml:space="preserve"> Com no máximo 02 (duas) casas decimais.</w:t>
      </w:r>
    </w:p>
    <w:p w14:paraId="6CD920B2" w14:textId="77777777" w:rsidR="00DE2D17" w:rsidRPr="00AF201A" w:rsidRDefault="00DE2D17" w:rsidP="00DE2D17">
      <w:pPr>
        <w:spacing w:after="0" w:line="360" w:lineRule="auto"/>
        <w:ind w:left="284" w:right="849"/>
        <w:rPr>
          <w:rFonts w:ascii="Tahoma" w:hAnsi="Tahoma" w:cs="Tahoma"/>
          <w:sz w:val="20"/>
          <w:szCs w:val="20"/>
        </w:rPr>
      </w:pPr>
    </w:p>
    <w:p w14:paraId="60C83929" w14:textId="77777777" w:rsidR="00DE2D17" w:rsidRPr="00AF201A" w:rsidRDefault="00DE2D17" w:rsidP="00DE2D17">
      <w:pPr>
        <w:spacing w:after="0" w:line="360" w:lineRule="auto"/>
        <w:ind w:left="284" w:right="849"/>
        <w:rPr>
          <w:rFonts w:ascii="Tahoma" w:hAnsi="Tahoma" w:cs="Tahoma"/>
          <w:sz w:val="20"/>
          <w:szCs w:val="20"/>
        </w:rPr>
      </w:pPr>
      <w:r>
        <w:rPr>
          <w:rFonts w:ascii="Tahoma" w:hAnsi="Tahoma" w:cs="Tahoma"/>
          <w:b/>
          <w:bCs/>
          <w:sz w:val="20"/>
          <w:szCs w:val="20"/>
        </w:rPr>
        <w:t>9</w:t>
      </w:r>
      <w:r w:rsidRPr="00AF201A">
        <w:rPr>
          <w:rFonts w:ascii="Tahoma" w:hAnsi="Tahoma" w:cs="Tahoma"/>
          <w:b/>
          <w:bCs/>
          <w:sz w:val="20"/>
          <w:szCs w:val="20"/>
        </w:rPr>
        <w:t>. Do critério de julgamento:</w:t>
      </w:r>
      <w:r w:rsidRPr="00AF201A">
        <w:rPr>
          <w:rFonts w:ascii="Tahoma" w:hAnsi="Tahoma" w:cs="Tahoma"/>
          <w:sz w:val="20"/>
          <w:szCs w:val="20"/>
        </w:rPr>
        <w:t xml:space="preserve"> Menor preço total do item.</w:t>
      </w:r>
    </w:p>
    <w:p w14:paraId="7C45B454" w14:textId="77777777" w:rsidR="00DE2D17" w:rsidRPr="00AF201A" w:rsidRDefault="00DE2D17" w:rsidP="00DE2D17">
      <w:pPr>
        <w:spacing w:after="0" w:line="360" w:lineRule="auto"/>
        <w:ind w:left="284" w:right="849"/>
        <w:jc w:val="both"/>
        <w:rPr>
          <w:rFonts w:ascii="Tahoma" w:hAnsi="Tahoma" w:cs="Tahoma"/>
          <w:sz w:val="20"/>
          <w:szCs w:val="20"/>
        </w:rPr>
      </w:pPr>
    </w:p>
    <w:p w14:paraId="192403F0" w14:textId="4EBC0D6E" w:rsidR="00DE2D17" w:rsidRPr="00AF201A" w:rsidRDefault="00DE2D17" w:rsidP="00DE2D17">
      <w:pPr>
        <w:spacing w:after="0" w:line="360" w:lineRule="auto"/>
        <w:ind w:left="284" w:right="849"/>
        <w:jc w:val="both"/>
        <w:rPr>
          <w:rFonts w:ascii="Tahoma" w:hAnsi="Tahoma" w:cs="Tahoma"/>
          <w:sz w:val="20"/>
          <w:szCs w:val="20"/>
        </w:rPr>
      </w:pPr>
      <w:r>
        <w:rPr>
          <w:rFonts w:ascii="Tahoma" w:hAnsi="Tahoma" w:cs="Tahoma"/>
          <w:b/>
          <w:bCs/>
          <w:sz w:val="20"/>
          <w:szCs w:val="20"/>
        </w:rPr>
        <w:t>10</w:t>
      </w:r>
      <w:r w:rsidRPr="00AF201A">
        <w:rPr>
          <w:rFonts w:ascii="Tahoma" w:hAnsi="Tahoma" w:cs="Tahoma"/>
          <w:b/>
          <w:bCs/>
          <w:sz w:val="20"/>
          <w:szCs w:val="20"/>
        </w:rPr>
        <w:t xml:space="preserve">. Dos recursos orçamentários: </w:t>
      </w:r>
      <w:r w:rsidRPr="00AF201A">
        <w:rPr>
          <w:rFonts w:ascii="Tahoma" w:hAnsi="Tahoma" w:cs="Tahoma"/>
          <w:color w:val="000000"/>
          <w:sz w:val="20"/>
          <w:szCs w:val="20"/>
        </w:rPr>
        <w:t xml:space="preserve">As despesas decorrentes do cumprimento deste procedimento licitatório serão empenhadas </w:t>
      </w:r>
      <w:r w:rsidR="001B50C5">
        <w:rPr>
          <w:rFonts w:ascii="Tahoma" w:hAnsi="Tahoma" w:cs="Tahoma"/>
          <w:color w:val="000000"/>
          <w:sz w:val="20"/>
          <w:szCs w:val="20"/>
        </w:rPr>
        <w:t>no exercício de 202</w:t>
      </w:r>
      <w:r w:rsidR="004A7C9E">
        <w:rPr>
          <w:rFonts w:ascii="Tahoma" w:hAnsi="Tahoma" w:cs="Tahoma"/>
          <w:color w:val="000000"/>
          <w:sz w:val="20"/>
          <w:szCs w:val="20"/>
        </w:rPr>
        <w:t>6</w:t>
      </w:r>
      <w:r w:rsidR="003D09F9">
        <w:rPr>
          <w:rFonts w:ascii="Tahoma" w:hAnsi="Tahoma" w:cs="Tahoma"/>
          <w:color w:val="000000"/>
          <w:sz w:val="20"/>
          <w:szCs w:val="20"/>
        </w:rPr>
        <w:t>,</w:t>
      </w:r>
      <w:r w:rsidR="001B50C5">
        <w:rPr>
          <w:rFonts w:ascii="Tahoma" w:hAnsi="Tahoma" w:cs="Tahoma"/>
          <w:color w:val="000000"/>
          <w:sz w:val="20"/>
          <w:szCs w:val="20"/>
        </w:rPr>
        <w:t xml:space="preserve"> </w:t>
      </w:r>
      <w:r w:rsidRPr="00AF201A">
        <w:rPr>
          <w:rFonts w:ascii="Tahoma" w:hAnsi="Tahoma" w:cs="Tahoma"/>
          <w:color w:val="000000"/>
          <w:sz w:val="20"/>
          <w:szCs w:val="20"/>
        </w:rPr>
        <w:t xml:space="preserve">através da Categoria Econômica nº </w:t>
      </w:r>
      <w:r w:rsidR="004A7C9E">
        <w:rPr>
          <w:rFonts w:ascii="Tahoma" w:hAnsi="Tahoma" w:cs="Tahoma"/>
          <w:color w:val="000000"/>
          <w:sz w:val="20"/>
          <w:szCs w:val="20"/>
        </w:rPr>
        <w:t>4.4.90.51.00</w:t>
      </w:r>
      <w:r>
        <w:rPr>
          <w:rFonts w:ascii="Tahoma" w:hAnsi="Tahoma" w:cs="Tahoma"/>
          <w:color w:val="000000"/>
          <w:sz w:val="20"/>
          <w:szCs w:val="20"/>
        </w:rPr>
        <w:t xml:space="preserve"> (</w:t>
      </w:r>
      <w:r w:rsidR="004A7C9E">
        <w:rPr>
          <w:rFonts w:ascii="Tahoma" w:hAnsi="Tahoma" w:cs="Tahoma"/>
          <w:color w:val="000000"/>
          <w:sz w:val="20"/>
          <w:szCs w:val="20"/>
        </w:rPr>
        <w:t>Obras e Instalações</w:t>
      </w:r>
      <w:r>
        <w:rPr>
          <w:rFonts w:ascii="Tahoma" w:hAnsi="Tahoma" w:cs="Tahoma"/>
          <w:color w:val="000000"/>
          <w:sz w:val="20"/>
          <w:szCs w:val="20"/>
        </w:rPr>
        <w:t>)</w:t>
      </w:r>
      <w:r w:rsidRPr="00AF201A">
        <w:rPr>
          <w:rFonts w:ascii="Tahoma" w:hAnsi="Tahoma" w:cs="Tahoma"/>
          <w:color w:val="000000"/>
          <w:sz w:val="20"/>
          <w:szCs w:val="20"/>
        </w:rPr>
        <w:t>, da seguint</w:t>
      </w:r>
      <w:r>
        <w:rPr>
          <w:rFonts w:ascii="Tahoma" w:hAnsi="Tahoma" w:cs="Tahoma"/>
          <w:color w:val="000000"/>
          <w:sz w:val="20"/>
          <w:szCs w:val="20"/>
        </w:rPr>
        <w:t>e</w:t>
      </w:r>
      <w:r w:rsidRPr="00AF201A">
        <w:rPr>
          <w:rFonts w:ascii="Tahoma" w:hAnsi="Tahoma" w:cs="Tahoma"/>
          <w:color w:val="000000"/>
          <w:sz w:val="20"/>
          <w:szCs w:val="20"/>
        </w:rPr>
        <w:t xml:space="preserve"> Secretaria</w:t>
      </w:r>
      <w:r w:rsidRPr="00AF201A">
        <w:rPr>
          <w:rFonts w:ascii="Tahoma" w:hAnsi="Tahoma" w:cs="Tahoma"/>
          <w:sz w:val="20"/>
          <w:szCs w:val="20"/>
        </w:rPr>
        <w:t xml:space="preserve">: </w:t>
      </w:r>
    </w:p>
    <w:p w14:paraId="15B7C6C3" w14:textId="66A1EAC6" w:rsidR="00DE2D17" w:rsidRPr="00786887" w:rsidRDefault="00786887" w:rsidP="00605BFC">
      <w:pPr>
        <w:pStyle w:val="PargrafodaLista"/>
        <w:numPr>
          <w:ilvl w:val="0"/>
          <w:numId w:val="1"/>
        </w:numPr>
        <w:spacing w:line="360" w:lineRule="auto"/>
        <w:ind w:left="284" w:right="849" w:firstLine="850"/>
        <w:jc w:val="both"/>
        <w:rPr>
          <w:rFonts w:ascii="Tahoma" w:hAnsi="Tahoma" w:cs="Tahoma"/>
        </w:rPr>
      </w:pPr>
      <w:bookmarkStart w:id="2" w:name="_Hlk201597825"/>
      <w:r w:rsidRPr="00AF201A">
        <w:rPr>
          <w:rFonts w:ascii="Tahoma" w:hAnsi="Tahoma" w:cs="Tahoma"/>
          <w:b/>
          <w:i/>
        </w:rPr>
        <w:t xml:space="preserve">Secretaria de </w:t>
      </w:r>
      <w:r>
        <w:rPr>
          <w:rFonts w:ascii="Tahoma" w:hAnsi="Tahoma" w:cs="Tahoma"/>
          <w:b/>
          <w:i/>
        </w:rPr>
        <w:t xml:space="preserve">Educação e Cultura, </w:t>
      </w:r>
      <w:r w:rsidRPr="00AF201A">
        <w:rPr>
          <w:rFonts w:ascii="Tahoma" w:hAnsi="Tahoma" w:cs="Tahoma"/>
          <w:bCs/>
        </w:rPr>
        <w:t>Funciona</w:t>
      </w:r>
      <w:r>
        <w:rPr>
          <w:rFonts w:ascii="Tahoma" w:hAnsi="Tahoma" w:cs="Tahoma"/>
          <w:bCs/>
        </w:rPr>
        <w:t>l</w:t>
      </w:r>
      <w:r w:rsidRPr="00AF201A">
        <w:rPr>
          <w:rFonts w:ascii="Tahoma" w:hAnsi="Tahoma" w:cs="Tahoma"/>
          <w:bCs/>
        </w:rPr>
        <w:t xml:space="preserve"> Programática</w:t>
      </w:r>
      <w:r>
        <w:rPr>
          <w:rFonts w:ascii="Tahoma" w:hAnsi="Tahoma" w:cs="Tahoma"/>
          <w:bCs/>
        </w:rPr>
        <w:t xml:space="preserve"> </w:t>
      </w:r>
      <w:r w:rsidRPr="00AF201A">
        <w:rPr>
          <w:rFonts w:ascii="Tahoma" w:hAnsi="Tahoma" w:cs="Tahoma"/>
          <w:bCs/>
        </w:rPr>
        <w:t xml:space="preserve">n°: </w:t>
      </w:r>
      <w:r>
        <w:rPr>
          <w:rFonts w:ascii="Tahoma" w:hAnsi="Tahoma" w:cs="Tahoma"/>
          <w:bCs/>
        </w:rPr>
        <w:t>12.36803901.558</w:t>
      </w:r>
      <w:r w:rsidR="00DE2D17" w:rsidRPr="00786887">
        <w:rPr>
          <w:rFonts w:ascii="Tahoma" w:hAnsi="Tahoma" w:cs="Tahoma"/>
          <w:bCs/>
        </w:rPr>
        <w:t>.</w:t>
      </w:r>
    </w:p>
    <w:bookmarkEnd w:id="2"/>
    <w:p w14:paraId="4650DFA3" w14:textId="77777777" w:rsidR="00DE2D17" w:rsidRDefault="00DE2D17" w:rsidP="00DE2D17">
      <w:pPr>
        <w:spacing w:after="0" w:line="360" w:lineRule="auto"/>
        <w:ind w:left="284" w:right="849"/>
        <w:jc w:val="both"/>
        <w:rPr>
          <w:rFonts w:ascii="Tahoma" w:hAnsi="Tahoma" w:cs="Tahoma"/>
          <w:b/>
          <w:bCs/>
          <w:sz w:val="20"/>
          <w:szCs w:val="20"/>
        </w:rPr>
      </w:pPr>
    </w:p>
    <w:p w14:paraId="0D68B7A5" w14:textId="1A749542" w:rsidR="00C109ED" w:rsidRDefault="00DE2D17" w:rsidP="000B249A">
      <w:pPr>
        <w:spacing w:after="0" w:line="360" w:lineRule="auto"/>
        <w:ind w:left="284" w:right="849"/>
        <w:jc w:val="both"/>
        <w:rPr>
          <w:rFonts w:ascii="Tahoma" w:hAnsi="Tahoma" w:cs="Tahoma"/>
          <w:sz w:val="20"/>
          <w:szCs w:val="20"/>
        </w:rPr>
      </w:pPr>
      <w:r>
        <w:rPr>
          <w:rFonts w:ascii="Tahoma" w:hAnsi="Tahoma" w:cs="Tahoma"/>
          <w:b/>
          <w:bCs/>
          <w:sz w:val="20"/>
          <w:szCs w:val="20"/>
        </w:rPr>
        <w:t>11</w:t>
      </w:r>
      <w:r w:rsidRPr="00AF201A">
        <w:rPr>
          <w:rFonts w:ascii="Tahoma" w:hAnsi="Tahoma" w:cs="Tahoma"/>
          <w:b/>
          <w:bCs/>
          <w:sz w:val="20"/>
          <w:szCs w:val="20"/>
        </w:rPr>
        <w:t>. Garantia/Caução:</w:t>
      </w:r>
      <w:r w:rsidRPr="00AF201A">
        <w:rPr>
          <w:rFonts w:ascii="Tahoma" w:hAnsi="Tahoma" w:cs="Tahoma"/>
          <w:sz w:val="20"/>
          <w:szCs w:val="20"/>
        </w:rPr>
        <w:t xml:space="preserve"> 5% (cinco por cento) do valor da contratação, conforme item 10.1</w:t>
      </w:r>
      <w:r w:rsidR="009C1DE2">
        <w:rPr>
          <w:rFonts w:ascii="Tahoma" w:hAnsi="Tahoma" w:cs="Tahoma"/>
          <w:sz w:val="20"/>
          <w:szCs w:val="20"/>
        </w:rPr>
        <w:t>2</w:t>
      </w:r>
      <w:r w:rsidRPr="00AF201A">
        <w:rPr>
          <w:rFonts w:ascii="Tahoma" w:hAnsi="Tahoma" w:cs="Tahoma"/>
          <w:sz w:val="20"/>
          <w:szCs w:val="20"/>
        </w:rPr>
        <w:t xml:space="preserve"> do edital.</w:t>
      </w:r>
      <w:r w:rsidR="00C109ED">
        <w:rPr>
          <w:rFonts w:ascii="Tahoma" w:hAnsi="Tahoma" w:cs="Tahoma"/>
          <w:sz w:val="20"/>
          <w:szCs w:val="20"/>
        </w:rPr>
        <w:br w:type="page"/>
      </w:r>
    </w:p>
    <w:p w14:paraId="03E27201" w14:textId="0559E918" w:rsidR="00353955" w:rsidRPr="00AF201A" w:rsidRDefault="00E27CFD" w:rsidP="00C109ED">
      <w:pPr>
        <w:spacing w:after="0" w:line="360" w:lineRule="auto"/>
        <w:ind w:left="284" w:right="849"/>
        <w:jc w:val="center"/>
        <w:rPr>
          <w:rFonts w:ascii="Tahoma" w:hAnsi="Tahoma" w:cs="Tahoma"/>
          <w:b/>
          <w:bCs/>
          <w:sz w:val="20"/>
          <w:szCs w:val="20"/>
        </w:rPr>
      </w:pPr>
      <w:r w:rsidRPr="00AF201A">
        <w:rPr>
          <w:rFonts w:ascii="Tahoma" w:hAnsi="Tahoma" w:cs="Tahoma"/>
          <w:b/>
          <w:bCs/>
          <w:sz w:val="20"/>
          <w:szCs w:val="20"/>
        </w:rPr>
        <w:lastRenderedPageBreak/>
        <w:t>EDITAL</w:t>
      </w:r>
    </w:p>
    <w:p w14:paraId="34910671" w14:textId="77777777" w:rsidR="007C2A60" w:rsidRPr="00AF201A" w:rsidRDefault="007C2A60" w:rsidP="00C109ED">
      <w:pPr>
        <w:spacing w:after="0" w:line="360" w:lineRule="auto"/>
        <w:ind w:left="284" w:right="849"/>
        <w:jc w:val="center"/>
        <w:rPr>
          <w:rFonts w:ascii="Tahoma" w:hAnsi="Tahoma" w:cs="Tahoma"/>
          <w:b/>
          <w:bCs/>
          <w:sz w:val="20"/>
          <w:szCs w:val="20"/>
        </w:rPr>
      </w:pPr>
    </w:p>
    <w:p w14:paraId="347730F0" w14:textId="1DF414A3" w:rsidR="00353955" w:rsidRPr="00AF201A" w:rsidRDefault="00644233" w:rsidP="0028101F">
      <w:pPr>
        <w:spacing w:after="0" w:line="360" w:lineRule="auto"/>
        <w:ind w:left="284" w:right="849" w:firstLine="850"/>
        <w:jc w:val="both"/>
        <w:rPr>
          <w:rFonts w:ascii="Tahoma" w:hAnsi="Tahoma" w:cs="Tahoma"/>
          <w:sz w:val="20"/>
          <w:szCs w:val="20"/>
        </w:rPr>
      </w:pPr>
      <w:r w:rsidRPr="00DB5C5F">
        <w:rPr>
          <w:rFonts w:ascii="Tahoma" w:hAnsi="Tahoma" w:cs="Tahoma"/>
          <w:sz w:val="20"/>
          <w:szCs w:val="20"/>
        </w:rPr>
        <w:t xml:space="preserve">Tornamos público a quem interessar possa que, por determinação do Excelentíssimo Prefeito do Município de Descalvado, Estado de São Paulo, encontra-se aberta nesta Prefeitura a presente Licitação, na modalidade de </w:t>
      </w:r>
      <w:r w:rsidR="00E556E2">
        <w:rPr>
          <w:rFonts w:ascii="Tahoma" w:hAnsi="Tahoma" w:cs="Tahoma"/>
          <w:b/>
          <w:bCs/>
          <w:i/>
          <w:iCs/>
          <w:sz w:val="20"/>
          <w:szCs w:val="20"/>
        </w:rPr>
        <w:t>CONCORRÊNCIA</w:t>
      </w:r>
      <w:r w:rsidRPr="00C11CA0">
        <w:rPr>
          <w:rFonts w:ascii="Tahoma" w:hAnsi="Tahoma" w:cs="Tahoma"/>
          <w:b/>
          <w:bCs/>
          <w:i/>
          <w:iCs/>
          <w:sz w:val="20"/>
          <w:szCs w:val="20"/>
        </w:rPr>
        <w:t xml:space="preserve"> (ELETRÔNIC</w:t>
      </w:r>
      <w:r w:rsidR="00E556E2">
        <w:rPr>
          <w:rFonts w:ascii="Tahoma" w:hAnsi="Tahoma" w:cs="Tahoma"/>
          <w:b/>
          <w:bCs/>
          <w:i/>
          <w:iCs/>
          <w:sz w:val="20"/>
          <w:szCs w:val="20"/>
        </w:rPr>
        <w:t>A</w:t>
      </w:r>
      <w:r w:rsidRPr="00C11CA0">
        <w:rPr>
          <w:rFonts w:ascii="Tahoma" w:hAnsi="Tahoma" w:cs="Tahoma"/>
          <w:b/>
          <w:bCs/>
          <w:i/>
          <w:iCs/>
          <w:sz w:val="20"/>
          <w:szCs w:val="20"/>
        </w:rPr>
        <w:t>)</w:t>
      </w:r>
      <w:r w:rsidRPr="00DB5C5F">
        <w:rPr>
          <w:rFonts w:ascii="Tahoma" w:hAnsi="Tahoma" w:cs="Tahoma"/>
          <w:sz w:val="20"/>
          <w:szCs w:val="20"/>
        </w:rPr>
        <w:t>, com objeto abaixo descrito que será regido pela Lei Federal n° 14.133, de 1º de abril de 2021, e suas alterações; Decretos Municipais nº 6.096 e 6.097, de 21 de junho de 2.023,</w:t>
      </w:r>
      <w:r>
        <w:rPr>
          <w:rFonts w:ascii="Tahoma" w:hAnsi="Tahoma" w:cs="Tahoma"/>
          <w:sz w:val="20"/>
          <w:szCs w:val="20"/>
        </w:rPr>
        <w:t xml:space="preserve"> </w:t>
      </w:r>
      <w:r w:rsidRPr="00DB5C5F">
        <w:rPr>
          <w:rFonts w:ascii="Tahoma" w:hAnsi="Tahoma" w:cs="Tahoma"/>
          <w:sz w:val="20"/>
          <w:szCs w:val="20"/>
        </w:rPr>
        <w:t>6477, de 17 de janeiro de 2025, 6.540, de 07 de abril de 2.025, 6.549, 6.550 e 6.551</w:t>
      </w:r>
      <w:r w:rsidR="00AB275E">
        <w:rPr>
          <w:rFonts w:ascii="Tahoma" w:hAnsi="Tahoma" w:cs="Tahoma"/>
          <w:sz w:val="20"/>
          <w:szCs w:val="20"/>
        </w:rPr>
        <w:t xml:space="preserve">, </w:t>
      </w:r>
      <w:r w:rsidRPr="00DB5C5F">
        <w:rPr>
          <w:rFonts w:ascii="Tahoma" w:hAnsi="Tahoma" w:cs="Tahoma"/>
          <w:sz w:val="20"/>
          <w:szCs w:val="20"/>
        </w:rPr>
        <w:t xml:space="preserve">todos de 02 de maio de 2.025; Lei Municipal n° 4.976, de 10 de agosto de 2.023; </w:t>
      </w:r>
      <w:r w:rsidR="00AB275E">
        <w:rPr>
          <w:rFonts w:ascii="Tahoma" w:hAnsi="Tahoma" w:cs="Tahoma"/>
          <w:sz w:val="20"/>
          <w:szCs w:val="20"/>
        </w:rPr>
        <w:t>Portaria nº 01, de 06 de janeiro de 2.026</w:t>
      </w:r>
      <w:r w:rsidRPr="00DB5C5F">
        <w:rPr>
          <w:rFonts w:ascii="Tahoma" w:hAnsi="Tahoma" w:cs="Tahoma"/>
          <w:sz w:val="20"/>
          <w:szCs w:val="20"/>
        </w:rPr>
        <w:t>; Lei Complementar Federal n° 123, de 14 de dezembro de 2.006, com suas alterações; Lei Federal n° 8.078, de 11 de setembro de 1.990 (Código de Defesa do Consumidor); Lei Orgânica do Município, bem como, outras que vierem a ser introduzidas sobre a matéria, além das normas estabelecidas neste edital e seus Anexos, que integram o presente, independentemente de transcrições</w:t>
      </w:r>
      <w:r w:rsidR="00BD4AC7" w:rsidRPr="00DB5C5F">
        <w:rPr>
          <w:rFonts w:ascii="Tahoma" w:hAnsi="Tahoma" w:cs="Tahoma"/>
          <w:sz w:val="20"/>
          <w:szCs w:val="20"/>
        </w:rPr>
        <w:t>.</w:t>
      </w:r>
    </w:p>
    <w:p w14:paraId="5B9D42AC" w14:textId="08090159" w:rsidR="00353955" w:rsidRPr="00AF201A" w:rsidRDefault="00BF0023"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A sessão de processamento d</w:t>
      </w:r>
      <w:r w:rsidR="00A80455">
        <w:rPr>
          <w:rFonts w:ascii="Tahoma" w:hAnsi="Tahoma" w:cs="Tahoma"/>
          <w:sz w:val="20"/>
          <w:szCs w:val="20"/>
        </w:rPr>
        <w:t>a</w:t>
      </w:r>
      <w:r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Pr="00AF201A">
        <w:rPr>
          <w:rFonts w:ascii="Tahoma" w:hAnsi="Tahoma" w:cs="Tahoma"/>
          <w:sz w:val="20"/>
          <w:szCs w:val="20"/>
        </w:rPr>
        <w:t xml:space="preserve"> será realizada a partir </w:t>
      </w:r>
      <w:r w:rsidRPr="00AF201A">
        <w:rPr>
          <w:rFonts w:ascii="Tahoma" w:hAnsi="Tahoma" w:cs="Tahoma"/>
          <w:b/>
          <w:bCs/>
          <w:i/>
          <w:iCs/>
          <w:sz w:val="20"/>
          <w:szCs w:val="20"/>
          <w:u w:val="single"/>
        </w:rPr>
        <w:t>das 08h30min (fuso horário de Brasília) do dia</w:t>
      </w:r>
      <w:r w:rsidR="004F098C">
        <w:rPr>
          <w:rFonts w:ascii="Tahoma" w:hAnsi="Tahoma" w:cs="Tahoma"/>
          <w:b/>
          <w:bCs/>
          <w:i/>
          <w:iCs/>
          <w:sz w:val="20"/>
          <w:szCs w:val="20"/>
          <w:u w:val="single"/>
        </w:rPr>
        <w:t xml:space="preserve"> </w:t>
      </w:r>
      <w:r w:rsidR="009E06EF">
        <w:rPr>
          <w:rFonts w:ascii="Tahoma" w:hAnsi="Tahoma" w:cs="Tahoma"/>
          <w:b/>
          <w:bCs/>
          <w:i/>
          <w:iCs/>
          <w:sz w:val="20"/>
          <w:szCs w:val="20"/>
          <w:u w:val="single"/>
        </w:rPr>
        <w:t>25</w:t>
      </w:r>
      <w:r w:rsidR="002F732B">
        <w:rPr>
          <w:rFonts w:ascii="Tahoma" w:hAnsi="Tahoma" w:cs="Tahoma"/>
          <w:b/>
          <w:bCs/>
          <w:i/>
          <w:iCs/>
          <w:sz w:val="20"/>
          <w:szCs w:val="20"/>
          <w:u w:val="single"/>
        </w:rPr>
        <w:t xml:space="preserve"> de </w:t>
      </w:r>
      <w:r w:rsidR="009E06EF">
        <w:rPr>
          <w:rFonts w:ascii="Tahoma" w:hAnsi="Tahoma" w:cs="Tahoma"/>
          <w:b/>
          <w:bCs/>
          <w:i/>
          <w:iCs/>
          <w:sz w:val="20"/>
          <w:szCs w:val="20"/>
          <w:u w:val="single"/>
        </w:rPr>
        <w:t>maio</w:t>
      </w:r>
      <w:r w:rsidR="002F732B">
        <w:rPr>
          <w:rFonts w:ascii="Tahoma" w:hAnsi="Tahoma" w:cs="Tahoma"/>
          <w:b/>
          <w:bCs/>
          <w:i/>
          <w:iCs/>
          <w:sz w:val="20"/>
          <w:szCs w:val="20"/>
          <w:u w:val="single"/>
        </w:rPr>
        <w:t xml:space="preserve"> </w:t>
      </w:r>
      <w:r w:rsidR="003B2619" w:rsidRPr="00AF201A">
        <w:rPr>
          <w:rFonts w:ascii="Tahoma" w:hAnsi="Tahoma" w:cs="Tahoma"/>
          <w:b/>
          <w:bCs/>
          <w:i/>
          <w:iCs/>
          <w:sz w:val="20"/>
          <w:szCs w:val="20"/>
          <w:u w:val="single"/>
        </w:rPr>
        <w:t>de 2.02</w:t>
      </w:r>
      <w:r w:rsidR="002A0DB1">
        <w:rPr>
          <w:rFonts w:ascii="Tahoma" w:hAnsi="Tahoma" w:cs="Tahoma"/>
          <w:b/>
          <w:bCs/>
          <w:i/>
          <w:iCs/>
          <w:sz w:val="20"/>
          <w:szCs w:val="20"/>
          <w:u w:val="single"/>
        </w:rPr>
        <w:t>6</w:t>
      </w:r>
      <w:r w:rsidR="003B2619" w:rsidRPr="00AF201A">
        <w:rPr>
          <w:rFonts w:ascii="Tahoma" w:hAnsi="Tahoma" w:cs="Tahoma"/>
          <w:b/>
          <w:bCs/>
          <w:i/>
          <w:iCs/>
          <w:sz w:val="20"/>
          <w:szCs w:val="20"/>
          <w:u w:val="single"/>
        </w:rPr>
        <w:t>,</w:t>
      </w:r>
      <w:r w:rsidR="00353955" w:rsidRPr="00AF201A">
        <w:rPr>
          <w:rFonts w:ascii="Tahoma" w:hAnsi="Tahoma" w:cs="Tahoma"/>
          <w:sz w:val="20"/>
          <w:szCs w:val="20"/>
        </w:rPr>
        <w:t xml:space="preserve"> no seguinte endereço eletrônico: </w:t>
      </w:r>
      <w:hyperlink r:id="rId8"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3B13B85F" w14:textId="10EBE0FC" w:rsidR="00353955" w:rsidRPr="00AF201A" w:rsidRDefault="00353955" w:rsidP="0028101F">
      <w:pPr>
        <w:spacing w:after="0" w:line="360" w:lineRule="auto"/>
        <w:ind w:left="284" w:right="849" w:firstLine="850"/>
        <w:jc w:val="both"/>
        <w:rPr>
          <w:rFonts w:ascii="Tahoma" w:hAnsi="Tahoma" w:cs="Tahoma"/>
          <w:sz w:val="20"/>
          <w:szCs w:val="20"/>
        </w:rPr>
      </w:pPr>
      <w:r w:rsidRPr="00AF201A">
        <w:rPr>
          <w:rFonts w:ascii="Tahoma" w:hAnsi="Tahoma" w:cs="Tahoma"/>
          <w:sz w:val="20"/>
          <w:szCs w:val="20"/>
        </w:rPr>
        <w:t xml:space="preserve">Os trabalhos serão conduzidos por </w:t>
      </w:r>
      <w:r w:rsidR="005C6B09" w:rsidRPr="00AF201A">
        <w:rPr>
          <w:rFonts w:ascii="Tahoma" w:hAnsi="Tahoma" w:cs="Tahoma"/>
          <w:sz w:val="20"/>
          <w:szCs w:val="20"/>
        </w:rPr>
        <w:t xml:space="preserve">servidor </w:t>
      </w:r>
      <w:r w:rsidRPr="00AF201A">
        <w:rPr>
          <w:rFonts w:ascii="Tahoma" w:hAnsi="Tahoma" w:cs="Tahoma"/>
          <w:sz w:val="20"/>
          <w:szCs w:val="20"/>
        </w:rPr>
        <w:t xml:space="preserve">da Prefeitura do Município de Descalvado, credenciado na função de </w:t>
      </w:r>
      <w:r w:rsidR="00E556E2">
        <w:rPr>
          <w:rFonts w:ascii="Tahoma" w:hAnsi="Tahoma" w:cs="Tahoma"/>
          <w:sz w:val="20"/>
          <w:szCs w:val="20"/>
        </w:rPr>
        <w:t>Condutor do processo</w:t>
      </w:r>
      <w:r w:rsidRPr="00AF201A">
        <w:rPr>
          <w:rFonts w:ascii="Tahoma" w:hAnsi="Tahoma" w:cs="Tahoma"/>
          <w:sz w:val="20"/>
          <w:szCs w:val="20"/>
        </w:rPr>
        <w:t xml:space="preserve">, mediante a inserção e monitoramento dos dados gerados ou transferidos para </w:t>
      </w:r>
      <w:r w:rsidR="00F54051" w:rsidRPr="00AF201A">
        <w:rPr>
          <w:rFonts w:ascii="Tahoma" w:hAnsi="Tahoma" w:cs="Tahoma"/>
          <w:sz w:val="20"/>
          <w:szCs w:val="20"/>
        </w:rPr>
        <w:t>a plataforma eletrônica</w:t>
      </w:r>
      <w:r w:rsidRPr="00AF201A">
        <w:rPr>
          <w:rFonts w:ascii="Tahoma" w:hAnsi="Tahoma" w:cs="Tahoma"/>
          <w:sz w:val="20"/>
          <w:szCs w:val="20"/>
        </w:rPr>
        <w:t>, utilizad</w:t>
      </w:r>
      <w:r w:rsidR="00B64AF7" w:rsidRPr="00AF201A">
        <w:rPr>
          <w:rFonts w:ascii="Tahoma" w:hAnsi="Tahoma" w:cs="Tahoma"/>
          <w:sz w:val="20"/>
          <w:szCs w:val="20"/>
        </w:rPr>
        <w:t>a</w:t>
      </w:r>
      <w:r w:rsidRPr="00AF201A">
        <w:rPr>
          <w:rFonts w:ascii="Tahoma" w:hAnsi="Tahoma" w:cs="Tahoma"/>
          <w:sz w:val="20"/>
          <w:szCs w:val="20"/>
        </w:rPr>
        <w:t xml:space="preserve"> p</w:t>
      </w:r>
      <w:r w:rsidR="00B64AF7" w:rsidRPr="00AF201A">
        <w:rPr>
          <w:rFonts w:ascii="Tahoma" w:hAnsi="Tahoma" w:cs="Tahoma"/>
          <w:sz w:val="20"/>
          <w:szCs w:val="20"/>
        </w:rPr>
        <w:t>or esta A</w:t>
      </w:r>
      <w:r w:rsidRPr="00AF201A">
        <w:rPr>
          <w:rFonts w:ascii="Tahoma" w:hAnsi="Tahoma" w:cs="Tahoma"/>
          <w:sz w:val="20"/>
          <w:szCs w:val="20"/>
        </w:rPr>
        <w:t xml:space="preserve">dministração, constante na página da internet do Portal de Compras Eletrônicas da BNC - Informática, disponível no endereço </w:t>
      </w:r>
      <w:hyperlink r:id="rId9" w:history="1">
        <w:r w:rsidRPr="00AF201A">
          <w:rPr>
            <w:rStyle w:val="Hyperlink"/>
            <w:rFonts w:ascii="Tahoma" w:hAnsi="Tahoma" w:cs="Tahoma"/>
            <w:sz w:val="20"/>
            <w:szCs w:val="20"/>
          </w:rPr>
          <w:t>https://bnccompras.com/Home/Login</w:t>
        </w:r>
      </w:hyperlink>
      <w:r w:rsidRPr="00AF201A">
        <w:rPr>
          <w:rFonts w:ascii="Tahoma" w:hAnsi="Tahoma" w:cs="Tahoma"/>
          <w:sz w:val="20"/>
          <w:szCs w:val="20"/>
        </w:rPr>
        <w:t>.</w:t>
      </w:r>
    </w:p>
    <w:p w14:paraId="7E94DFF6" w14:textId="5716CA84" w:rsidR="00353955" w:rsidRPr="00AF201A" w:rsidRDefault="00353955" w:rsidP="0028101F">
      <w:pPr>
        <w:spacing w:after="0" w:line="360" w:lineRule="auto"/>
        <w:ind w:left="284" w:right="849" w:firstLine="850"/>
        <w:jc w:val="both"/>
        <w:rPr>
          <w:rFonts w:ascii="Tahoma" w:hAnsi="Tahoma" w:cs="Tahoma"/>
          <w:sz w:val="20"/>
          <w:szCs w:val="20"/>
        </w:rPr>
      </w:pPr>
      <w:bookmarkStart w:id="3" w:name="_Hlk166332696"/>
      <w:r w:rsidRPr="00AF201A">
        <w:rPr>
          <w:rFonts w:ascii="Tahoma" w:hAnsi="Tahoma" w:cs="Tahoma"/>
          <w:sz w:val="20"/>
          <w:szCs w:val="20"/>
        </w:rPr>
        <w:t xml:space="preserve">O licitante deverá observar as datas e os horários limites previstos para o preenchimento da proposta comercial e para o envio dos documentos de habilitação na plataforma </w:t>
      </w:r>
      <w:r w:rsidR="00F54051" w:rsidRPr="00AF201A">
        <w:rPr>
          <w:rFonts w:ascii="Tahoma" w:hAnsi="Tahoma" w:cs="Tahoma"/>
          <w:sz w:val="20"/>
          <w:szCs w:val="20"/>
        </w:rPr>
        <w:t>eletrônica</w:t>
      </w:r>
      <w:r w:rsidRPr="00AF201A">
        <w:rPr>
          <w:rFonts w:ascii="Tahoma" w:hAnsi="Tahoma" w:cs="Tahoma"/>
          <w:sz w:val="20"/>
          <w:szCs w:val="20"/>
        </w:rPr>
        <w:t xml:space="preserve">, atentando também para a data e horário de início da disputa de lances. </w:t>
      </w:r>
      <w:r w:rsidR="005C6B09" w:rsidRPr="00AF201A">
        <w:rPr>
          <w:rFonts w:ascii="Tahoma" w:hAnsi="Tahoma" w:cs="Tahoma"/>
          <w:b/>
          <w:bCs/>
          <w:sz w:val="20"/>
          <w:szCs w:val="20"/>
          <w:u w:val="single"/>
        </w:rPr>
        <w:t xml:space="preserve">Fica desde já ressaltado que a </w:t>
      </w:r>
      <w:r w:rsidRPr="00AF201A">
        <w:rPr>
          <w:rFonts w:ascii="Tahoma" w:hAnsi="Tahoma" w:cs="Tahoma"/>
          <w:b/>
          <w:bCs/>
          <w:sz w:val="20"/>
          <w:szCs w:val="20"/>
          <w:u w:val="single"/>
        </w:rPr>
        <w:t xml:space="preserve">não </w:t>
      </w:r>
      <w:r w:rsidR="005C6B09" w:rsidRPr="00AF201A">
        <w:rPr>
          <w:rFonts w:ascii="Tahoma" w:hAnsi="Tahoma" w:cs="Tahoma"/>
          <w:b/>
          <w:bCs/>
          <w:sz w:val="20"/>
          <w:szCs w:val="20"/>
          <w:u w:val="single"/>
        </w:rPr>
        <w:t>apresentação (por meio de anexo na plataforma em que será realizad</w:t>
      </w:r>
      <w:r w:rsidR="00143C65">
        <w:rPr>
          <w:rFonts w:ascii="Tahoma" w:hAnsi="Tahoma" w:cs="Tahoma"/>
          <w:b/>
          <w:bCs/>
          <w:sz w:val="20"/>
          <w:szCs w:val="20"/>
          <w:u w:val="single"/>
        </w:rPr>
        <w:t>a a Concorrência</w:t>
      </w:r>
      <w:r w:rsidR="005C6B09" w:rsidRPr="00AF201A">
        <w:rPr>
          <w:rFonts w:ascii="Tahoma" w:hAnsi="Tahoma" w:cs="Tahoma"/>
          <w:b/>
          <w:bCs/>
          <w:sz w:val="20"/>
          <w:szCs w:val="20"/>
          <w:u w:val="single"/>
        </w:rPr>
        <w:t>) da</w:t>
      </w:r>
      <w:r w:rsidRPr="00AF201A">
        <w:rPr>
          <w:rFonts w:ascii="Tahoma" w:hAnsi="Tahoma" w:cs="Tahoma"/>
          <w:b/>
          <w:bCs/>
          <w:sz w:val="20"/>
          <w:szCs w:val="20"/>
          <w:u w:val="single"/>
        </w:rPr>
        <w:t xml:space="preserve"> proposta atualizada e </w:t>
      </w:r>
      <w:r w:rsidR="004230E3" w:rsidRPr="00AF201A">
        <w:rPr>
          <w:rFonts w:ascii="Tahoma" w:hAnsi="Tahoma" w:cs="Tahoma"/>
          <w:b/>
          <w:bCs/>
          <w:sz w:val="20"/>
          <w:szCs w:val="20"/>
          <w:u w:val="single"/>
        </w:rPr>
        <w:t>d</w:t>
      </w:r>
      <w:r w:rsidRPr="00AF201A">
        <w:rPr>
          <w:rFonts w:ascii="Tahoma" w:hAnsi="Tahoma" w:cs="Tahoma"/>
          <w:b/>
          <w:bCs/>
          <w:sz w:val="20"/>
          <w:szCs w:val="20"/>
          <w:u w:val="single"/>
        </w:rPr>
        <w:t>os documentos de habilitação, conforme exigido no edital, implicará em inabilitação automática d</w:t>
      </w:r>
      <w:r w:rsidR="004230E3" w:rsidRPr="00AF201A">
        <w:rPr>
          <w:rFonts w:ascii="Tahoma" w:hAnsi="Tahoma" w:cs="Tahoma"/>
          <w:b/>
          <w:bCs/>
          <w:sz w:val="20"/>
          <w:szCs w:val="20"/>
          <w:u w:val="single"/>
        </w:rPr>
        <w:t>o</w:t>
      </w:r>
      <w:r w:rsidRPr="00AF201A">
        <w:rPr>
          <w:rFonts w:ascii="Tahoma" w:hAnsi="Tahoma" w:cs="Tahoma"/>
          <w:b/>
          <w:bCs/>
          <w:sz w:val="20"/>
          <w:szCs w:val="20"/>
          <w:u w:val="single"/>
        </w:rPr>
        <w:t xml:space="preserve"> licitante</w:t>
      </w:r>
      <w:r w:rsidRPr="00AF201A">
        <w:rPr>
          <w:rFonts w:ascii="Tahoma" w:hAnsi="Tahoma" w:cs="Tahoma"/>
          <w:sz w:val="20"/>
          <w:szCs w:val="20"/>
        </w:rPr>
        <w:t>.</w:t>
      </w:r>
    </w:p>
    <w:p w14:paraId="3060DD33" w14:textId="0279B4F4" w:rsidR="00353955" w:rsidRPr="00AF201A" w:rsidRDefault="00353955" w:rsidP="0028101F">
      <w:pPr>
        <w:spacing w:after="0" w:line="360" w:lineRule="auto"/>
        <w:ind w:left="284" w:right="849" w:firstLine="850"/>
        <w:jc w:val="both"/>
        <w:rPr>
          <w:rFonts w:ascii="Tahoma" w:hAnsi="Tahoma" w:cs="Tahoma"/>
          <w:sz w:val="20"/>
          <w:szCs w:val="20"/>
        </w:rPr>
      </w:pPr>
      <w:bookmarkStart w:id="4" w:name="_Hlk166332703"/>
      <w:bookmarkEnd w:id="3"/>
      <w:r w:rsidRPr="00AF201A">
        <w:rPr>
          <w:rFonts w:ascii="Tahoma" w:hAnsi="Tahoma" w:cs="Tahoma"/>
          <w:sz w:val="20"/>
          <w:szCs w:val="20"/>
        </w:rPr>
        <w:t xml:space="preserve">Caberá ao licitante acompanhar as operações </w:t>
      </w:r>
      <w:r w:rsidR="00F54051" w:rsidRPr="00AF201A">
        <w:rPr>
          <w:rFonts w:ascii="Tahoma" w:hAnsi="Tahoma" w:cs="Tahoma"/>
          <w:sz w:val="20"/>
          <w:szCs w:val="20"/>
        </w:rPr>
        <w:t>na plataforma</w:t>
      </w:r>
      <w:r w:rsidRPr="00AF201A">
        <w:rPr>
          <w:rFonts w:ascii="Tahoma" w:hAnsi="Tahoma" w:cs="Tahoma"/>
          <w:sz w:val="20"/>
          <w:szCs w:val="20"/>
        </w:rPr>
        <w:t xml:space="preserve"> eletrônic</w:t>
      </w:r>
      <w:r w:rsidR="00F54051" w:rsidRPr="00AF201A">
        <w:rPr>
          <w:rFonts w:ascii="Tahoma" w:hAnsi="Tahoma" w:cs="Tahoma"/>
          <w:sz w:val="20"/>
          <w:szCs w:val="20"/>
        </w:rPr>
        <w:t>a</w:t>
      </w:r>
      <w:r w:rsidRPr="00AF201A">
        <w:rPr>
          <w:rFonts w:ascii="Tahoma" w:hAnsi="Tahoma" w:cs="Tahoma"/>
          <w:sz w:val="20"/>
          <w:szCs w:val="20"/>
        </w:rPr>
        <w:t xml:space="preserve"> durante a sessão pública </w:t>
      </w:r>
      <w:r w:rsidR="00143C65">
        <w:rPr>
          <w:rFonts w:ascii="Tahoma" w:hAnsi="Tahoma" w:cs="Tahoma"/>
          <w:sz w:val="20"/>
          <w:szCs w:val="20"/>
        </w:rPr>
        <w:t>da Concorrência</w:t>
      </w:r>
      <w:r w:rsidRPr="00AF201A">
        <w:rPr>
          <w:rFonts w:ascii="Tahoma" w:hAnsi="Tahoma" w:cs="Tahoma"/>
          <w:sz w:val="20"/>
          <w:szCs w:val="20"/>
        </w:rPr>
        <w:t xml:space="preserve">, ficando responsável pelo ônus decorrente da perda de negócios diante da inobservância de quaisquer mensagens emitidas </w:t>
      </w:r>
      <w:r w:rsidR="00F54051" w:rsidRPr="00AF201A">
        <w:rPr>
          <w:rFonts w:ascii="Tahoma" w:hAnsi="Tahoma" w:cs="Tahoma"/>
          <w:sz w:val="20"/>
          <w:szCs w:val="20"/>
        </w:rPr>
        <w:t>pela plataforma</w:t>
      </w:r>
      <w:r w:rsidRPr="00AF201A">
        <w:rPr>
          <w:rFonts w:ascii="Tahoma" w:hAnsi="Tahoma" w:cs="Tahoma"/>
          <w:sz w:val="20"/>
          <w:szCs w:val="20"/>
        </w:rPr>
        <w:t xml:space="preserve"> ou de sua desconexão. </w:t>
      </w:r>
    </w:p>
    <w:p w14:paraId="44356D45" w14:textId="77777777" w:rsidR="00526804" w:rsidRPr="00AF201A" w:rsidRDefault="00526804" w:rsidP="00C109ED">
      <w:pPr>
        <w:spacing w:after="0" w:line="360" w:lineRule="auto"/>
        <w:ind w:left="284" w:right="849" w:firstLine="708"/>
        <w:jc w:val="both"/>
        <w:rPr>
          <w:rFonts w:ascii="Tahoma" w:hAnsi="Tahoma" w:cs="Tahoma"/>
          <w:sz w:val="20"/>
          <w:szCs w:val="20"/>
        </w:rPr>
      </w:pPr>
    </w:p>
    <w:p w14:paraId="0F12B8AF" w14:textId="1B529F8C" w:rsidR="00353955" w:rsidRPr="00AF201A" w:rsidRDefault="00353955" w:rsidP="00C109ED">
      <w:pPr>
        <w:spacing w:after="0" w:line="360" w:lineRule="auto"/>
        <w:ind w:left="284" w:right="849"/>
        <w:jc w:val="both"/>
        <w:rPr>
          <w:rFonts w:ascii="Tahoma" w:hAnsi="Tahoma" w:cs="Tahoma"/>
          <w:b/>
          <w:i/>
          <w:sz w:val="20"/>
          <w:szCs w:val="20"/>
        </w:rPr>
      </w:pPr>
      <w:bookmarkStart w:id="5" w:name="_Hlk166332719"/>
      <w:bookmarkEnd w:id="4"/>
      <w:r w:rsidRPr="00AF201A">
        <w:rPr>
          <w:rFonts w:ascii="Tahoma" w:hAnsi="Tahoma" w:cs="Tahoma"/>
          <w:b/>
          <w:i/>
          <w:sz w:val="20"/>
          <w:szCs w:val="20"/>
        </w:rPr>
        <w:t>1.</w:t>
      </w:r>
      <w:r w:rsidR="00D82337" w:rsidRPr="00AF201A">
        <w:rPr>
          <w:rFonts w:ascii="Tahoma" w:hAnsi="Tahoma" w:cs="Tahoma"/>
          <w:b/>
          <w:i/>
          <w:sz w:val="20"/>
          <w:szCs w:val="20"/>
        </w:rPr>
        <w:t xml:space="preserve"> </w:t>
      </w:r>
      <w:r w:rsidRPr="00AF201A">
        <w:rPr>
          <w:rFonts w:ascii="Tahoma" w:hAnsi="Tahoma" w:cs="Tahoma"/>
          <w:b/>
          <w:i/>
          <w:sz w:val="20"/>
          <w:szCs w:val="20"/>
        </w:rPr>
        <w:t>DO OBJETO DA LICITAÇÃO.</w:t>
      </w:r>
    </w:p>
    <w:p w14:paraId="5C43CC2B" w14:textId="20496EDF" w:rsidR="00353955" w:rsidRPr="004F098C" w:rsidRDefault="00353955" w:rsidP="004F098C">
      <w:pPr>
        <w:spacing w:after="0" w:line="360" w:lineRule="auto"/>
        <w:ind w:left="284" w:right="849" w:firstLine="709"/>
        <w:jc w:val="both"/>
        <w:rPr>
          <w:rFonts w:ascii="Tahoma" w:hAnsi="Tahoma" w:cs="Tahoma"/>
          <w:b/>
          <w:bCs/>
          <w:i/>
          <w:iCs/>
          <w:sz w:val="20"/>
          <w:szCs w:val="20"/>
        </w:rPr>
      </w:pPr>
      <w:r w:rsidRPr="00AF201A">
        <w:rPr>
          <w:rFonts w:ascii="Tahoma" w:hAnsi="Tahoma" w:cs="Tahoma"/>
          <w:sz w:val="20"/>
          <w:szCs w:val="20"/>
        </w:rPr>
        <w:t xml:space="preserve">1.1. O </w:t>
      </w:r>
      <w:r w:rsidR="00BF0023" w:rsidRPr="00AF201A">
        <w:rPr>
          <w:rFonts w:ascii="Tahoma" w:hAnsi="Tahoma" w:cs="Tahoma"/>
          <w:sz w:val="20"/>
          <w:szCs w:val="20"/>
        </w:rPr>
        <w:t xml:space="preserve">objeto da presente Licitação é </w:t>
      </w:r>
      <w:r w:rsidR="005340E4" w:rsidRPr="00AF201A">
        <w:rPr>
          <w:rFonts w:ascii="Tahoma" w:hAnsi="Tahoma" w:cs="Tahoma"/>
          <w:sz w:val="20"/>
          <w:szCs w:val="20"/>
        </w:rPr>
        <w:t xml:space="preserve">a </w:t>
      </w:r>
      <w:r w:rsidR="004432C5" w:rsidRPr="004432C5">
        <w:rPr>
          <w:rFonts w:ascii="Tahoma" w:hAnsi="Tahoma" w:cs="Tahoma"/>
          <w:b/>
          <w:bCs/>
          <w:i/>
          <w:iCs/>
          <w:sz w:val="20"/>
          <w:szCs w:val="20"/>
        </w:rPr>
        <w:t xml:space="preserve">Contratação de empresa especializada para execução de serviços com fornecimento de mão de obra, materiais, ferramentas e equipamentos, para obra de calçamento, cobertura e drenagem no prédio da CEI </w:t>
      </w:r>
      <w:proofErr w:type="spellStart"/>
      <w:r w:rsidR="004432C5" w:rsidRPr="004432C5">
        <w:rPr>
          <w:rFonts w:ascii="Tahoma" w:hAnsi="Tahoma" w:cs="Tahoma"/>
          <w:b/>
          <w:bCs/>
          <w:i/>
          <w:iCs/>
          <w:sz w:val="20"/>
          <w:szCs w:val="20"/>
        </w:rPr>
        <w:t>Prof</w:t>
      </w:r>
      <w:r w:rsidR="004432C5">
        <w:rPr>
          <w:rFonts w:ascii="Tahoma" w:hAnsi="Tahoma" w:cs="Tahoma"/>
          <w:b/>
          <w:bCs/>
          <w:i/>
          <w:iCs/>
          <w:sz w:val="20"/>
          <w:szCs w:val="20"/>
        </w:rPr>
        <w:t>ª</w:t>
      </w:r>
      <w:proofErr w:type="spellEnd"/>
      <w:r w:rsidR="004432C5" w:rsidRPr="004432C5">
        <w:rPr>
          <w:rFonts w:ascii="Tahoma" w:hAnsi="Tahoma" w:cs="Tahoma"/>
          <w:b/>
          <w:bCs/>
          <w:i/>
          <w:iCs/>
          <w:sz w:val="20"/>
          <w:szCs w:val="20"/>
        </w:rPr>
        <w:t xml:space="preserve"> Mathilde de Freitas </w:t>
      </w:r>
      <w:proofErr w:type="spellStart"/>
      <w:r w:rsidR="004432C5" w:rsidRPr="004432C5">
        <w:rPr>
          <w:rFonts w:ascii="Tahoma" w:hAnsi="Tahoma" w:cs="Tahoma"/>
          <w:b/>
          <w:bCs/>
          <w:i/>
          <w:iCs/>
          <w:sz w:val="20"/>
          <w:szCs w:val="20"/>
        </w:rPr>
        <w:t>Cirelli</w:t>
      </w:r>
      <w:proofErr w:type="spellEnd"/>
      <w:r w:rsidR="004432C5" w:rsidRPr="004432C5">
        <w:rPr>
          <w:rFonts w:ascii="Tahoma" w:hAnsi="Tahoma" w:cs="Tahoma"/>
          <w:b/>
          <w:bCs/>
          <w:i/>
          <w:iCs/>
          <w:sz w:val="20"/>
          <w:szCs w:val="20"/>
        </w:rPr>
        <w:t>, em atendimento as necessidades da Secretaria de Educação e Cultura da Prefeitura de Descalvado, São Paulo</w:t>
      </w:r>
      <w:r w:rsidR="00AA2FA9">
        <w:rPr>
          <w:rFonts w:ascii="Tahoma" w:hAnsi="Tahoma" w:cs="Tahoma"/>
          <w:b/>
          <w:bCs/>
          <w:i/>
          <w:iCs/>
          <w:sz w:val="20"/>
          <w:szCs w:val="20"/>
        </w:rPr>
        <w:t xml:space="preserve">, </w:t>
      </w:r>
      <w:r w:rsidR="00E249EA">
        <w:rPr>
          <w:rFonts w:ascii="Tahoma" w:hAnsi="Tahoma" w:cs="Tahoma"/>
          <w:sz w:val="20"/>
          <w:szCs w:val="20"/>
        </w:rPr>
        <w:t>cujas características e especificações encontram-</w:t>
      </w:r>
      <w:r w:rsidR="00E249EA">
        <w:rPr>
          <w:rFonts w:ascii="Tahoma" w:hAnsi="Tahoma" w:cs="Tahoma"/>
          <w:sz w:val="20"/>
          <w:szCs w:val="20"/>
        </w:rPr>
        <w:lastRenderedPageBreak/>
        <w:t xml:space="preserve">se no </w:t>
      </w:r>
      <w:r w:rsidR="00E249EA">
        <w:rPr>
          <w:rFonts w:ascii="Tahoma" w:hAnsi="Tahoma" w:cs="Tahoma"/>
          <w:b/>
          <w:bCs/>
          <w:i/>
          <w:iCs/>
          <w:sz w:val="20"/>
          <w:szCs w:val="20"/>
        </w:rPr>
        <w:t>Modelo de Proposta Comercial, Anexo I</w:t>
      </w:r>
      <w:r w:rsidR="00E249EA">
        <w:rPr>
          <w:rFonts w:ascii="Tahoma" w:hAnsi="Tahoma" w:cs="Tahoma"/>
          <w:sz w:val="20"/>
          <w:szCs w:val="20"/>
        </w:rPr>
        <w:t xml:space="preserve">, e no </w:t>
      </w:r>
      <w:r w:rsidR="00E249EA">
        <w:rPr>
          <w:rFonts w:ascii="Tahoma" w:hAnsi="Tahoma" w:cs="Tahoma"/>
          <w:b/>
          <w:bCs/>
          <w:i/>
          <w:iCs/>
          <w:sz w:val="20"/>
          <w:szCs w:val="20"/>
        </w:rPr>
        <w:t>Termo de Referência, Anexo II</w:t>
      </w:r>
      <w:r w:rsidR="00E249EA">
        <w:rPr>
          <w:rFonts w:ascii="Tahoma" w:hAnsi="Tahoma" w:cs="Tahoma"/>
          <w:sz w:val="20"/>
          <w:szCs w:val="20"/>
        </w:rPr>
        <w:t>, que integram este Edital, independentemente de transcrições</w:t>
      </w:r>
      <w:r w:rsidRPr="00AF201A">
        <w:rPr>
          <w:rFonts w:ascii="Tahoma" w:hAnsi="Tahoma" w:cs="Tahoma"/>
          <w:sz w:val="20"/>
          <w:szCs w:val="20"/>
        </w:rPr>
        <w:t>.</w:t>
      </w:r>
    </w:p>
    <w:p w14:paraId="74A59F05" w14:textId="77777777" w:rsidR="00C648CB" w:rsidRPr="00AF201A" w:rsidRDefault="00C648CB" w:rsidP="00C109ED">
      <w:pPr>
        <w:spacing w:after="0" w:line="360" w:lineRule="auto"/>
        <w:ind w:left="284" w:right="849"/>
        <w:jc w:val="both"/>
        <w:rPr>
          <w:rFonts w:ascii="Tahoma" w:hAnsi="Tahoma" w:cs="Tahoma"/>
          <w:sz w:val="20"/>
          <w:szCs w:val="20"/>
        </w:rPr>
      </w:pPr>
    </w:p>
    <w:bookmarkEnd w:id="5"/>
    <w:p w14:paraId="6335DCA4" w14:textId="0BA7F3B1" w:rsidR="00353955" w:rsidRPr="00AF201A" w:rsidRDefault="00D86EDA"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2</w:t>
      </w:r>
      <w:r w:rsidR="00353955" w:rsidRPr="00AF201A">
        <w:rPr>
          <w:rFonts w:ascii="Tahoma" w:hAnsi="Tahoma" w:cs="Tahoma"/>
          <w:b/>
          <w:i/>
          <w:sz w:val="20"/>
          <w:szCs w:val="20"/>
        </w:rPr>
        <w:t>.</w:t>
      </w:r>
      <w:r w:rsidR="00D82337" w:rsidRPr="00AF201A">
        <w:rPr>
          <w:rFonts w:ascii="Tahoma" w:hAnsi="Tahoma" w:cs="Tahoma"/>
          <w:b/>
          <w:i/>
          <w:sz w:val="20"/>
          <w:szCs w:val="20"/>
        </w:rPr>
        <w:t xml:space="preserve"> </w:t>
      </w:r>
      <w:r w:rsidR="00353955" w:rsidRPr="00AF201A">
        <w:rPr>
          <w:rFonts w:ascii="Tahoma" w:hAnsi="Tahoma" w:cs="Tahoma"/>
          <w:b/>
          <w:i/>
          <w:sz w:val="20"/>
          <w:szCs w:val="20"/>
        </w:rPr>
        <w:t>DAS CONDIÇÕES PARA PARTICIPAÇÃO.</w:t>
      </w:r>
    </w:p>
    <w:p w14:paraId="034D45F4" w14:textId="334EB4E1" w:rsidR="00493AA9" w:rsidRPr="00721A87" w:rsidRDefault="00493AA9" w:rsidP="00C109ED">
      <w:pPr>
        <w:spacing w:after="0" w:line="360" w:lineRule="auto"/>
        <w:ind w:left="284" w:right="849" w:firstLine="709"/>
        <w:jc w:val="both"/>
        <w:rPr>
          <w:rFonts w:ascii="Tahoma" w:hAnsi="Tahoma" w:cs="Tahoma"/>
          <w:bCs/>
          <w:sz w:val="20"/>
          <w:szCs w:val="20"/>
        </w:rPr>
      </w:pPr>
      <w:r w:rsidRPr="00AF201A">
        <w:rPr>
          <w:rFonts w:ascii="Tahoma" w:hAnsi="Tahoma" w:cs="Tahoma"/>
          <w:sz w:val="20"/>
          <w:szCs w:val="20"/>
        </w:rPr>
        <w:t>2.1</w:t>
      </w:r>
      <w:r w:rsidR="00721A87">
        <w:rPr>
          <w:rFonts w:ascii="Tahoma" w:hAnsi="Tahoma" w:cs="Tahoma"/>
          <w:bCs/>
          <w:sz w:val="20"/>
          <w:szCs w:val="20"/>
        </w:rPr>
        <w:t xml:space="preserve">. </w:t>
      </w:r>
      <w:r w:rsidR="00F343C3" w:rsidRPr="00F343C3">
        <w:rPr>
          <w:rFonts w:ascii="Tahoma" w:hAnsi="Tahoma" w:cs="Tahoma"/>
          <w:bCs/>
          <w:sz w:val="20"/>
          <w:szCs w:val="20"/>
        </w:rPr>
        <w:t>Poderão participar d</w:t>
      </w:r>
      <w:r w:rsidR="00F343C3">
        <w:rPr>
          <w:rFonts w:ascii="Tahoma" w:hAnsi="Tahoma" w:cs="Tahoma"/>
          <w:bCs/>
          <w:sz w:val="20"/>
          <w:szCs w:val="20"/>
        </w:rPr>
        <w:t>esta</w:t>
      </w:r>
      <w:r w:rsidR="00F343C3" w:rsidRPr="00F343C3">
        <w:rPr>
          <w:rFonts w:ascii="Tahoma" w:hAnsi="Tahoma" w:cs="Tahoma"/>
          <w:bCs/>
          <w:sz w:val="20"/>
          <w:szCs w:val="20"/>
        </w:rPr>
        <w:t xml:space="preserve"> licitação </w:t>
      </w:r>
      <w:r w:rsidR="00222EF3" w:rsidRPr="00222EF3">
        <w:rPr>
          <w:rFonts w:ascii="Tahoma" w:eastAsia="Calibri" w:hAnsi="Tahoma" w:cs="Tahoma"/>
          <w:b/>
          <w:kern w:val="2"/>
          <w:sz w:val="20"/>
          <w:szCs w:val="20"/>
          <w14:ligatures w14:val="standardContextual"/>
        </w:rPr>
        <w:t>quaisquer empresas interessadas,</w:t>
      </w:r>
      <w:r w:rsidR="00222EF3" w:rsidRPr="00222EF3">
        <w:rPr>
          <w:rFonts w:ascii="Tahoma" w:eastAsia="Calibri" w:hAnsi="Tahoma" w:cs="Tahoma"/>
          <w:kern w:val="2"/>
          <w:sz w:val="20"/>
          <w:szCs w:val="20"/>
          <w14:ligatures w14:val="standardContextual"/>
        </w:rPr>
        <w:t xml:space="preserve"> regularmente estabelecidas no País, pertinentes ao objeto desta, que preencherem as condições de habilitação exigidas neste edital e seus Anexos.</w:t>
      </w:r>
    </w:p>
    <w:p w14:paraId="4681496D" w14:textId="77777777" w:rsidR="00493AA9" w:rsidRPr="00AF201A" w:rsidRDefault="00493AA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2.2. Estão impedidas de participar, das fases do processo licitatório, as empresas que:</w:t>
      </w:r>
    </w:p>
    <w:p w14:paraId="68EAC5BF"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a) estejam cumprindo penalidade de suspensão temporária ou outras penalidades impostas pela Administração Pública do Município;</w:t>
      </w:r>
    </w:p>
    <w:p w14:paraId="11B1177E"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b) tenham sido declaradas inidôneas em qualquer esfera de Governo; e/ou</w:t>
      </w:r>
    </w:p>
    <w:p w14:paraId="51DEEDDA" w14:textId="77777777" w:rsidR="00493AA9" w:rsidRPr="00AF201A" w:rsidRDefault="00493AA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c) estejam sob falência. </w:t>
      </w:r>
    </w:p>
    <w:p w14:paraId="722AAA6D" w14:textId="115A6CB2" w:rsidR="00526804" w:rsidRPr="00AF201A" w:rsidRDefault="00353955"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p>
    <w:p w14:paraId="2D9532BE" w14:textId="2942AFC7" w:rsidR="00353955" w:rsidRPr="00AF201A" w:rsidRDefault="00D86EDA" w:rsidP="00C109ED">
      <w:pPr>
        <w:spacing w:after="0" w:line="360" w:lineRule="auto"/>
        <w:ind w:left="284" w:right="849"/>
        <w:jc w:val="both"/>
        <w:rPr>
          <w:rFonts w:ascii="Tahoma" w:hAnsi="Tahoma" w:cs="Tahoma"/>
          <w:i/>
          <w:sz w:val="20"/>
          <w:szCs w:val="20"/>
        </w:rPr>
      </w:pPr>
      <w:r w:rsidRPr="00AF201A">
        <w:rPr>
          <w:rFonts w:ascii="Tahoma" w:hAnsi="Tahoma" w:cs="Tahoma"/>
          <w:b/>
          <w:i/>
          <w:sz w:val="20"/>
          <w:szCs w:val="20"/>
        </w:rPr>
        <w:t>3</w:t>
      </w:r>
      <w:r w:rsidR="00353955" w:rsidRPr="00AF201A">
        <w:rPr>
          <w:rFonts w:ascii="Tahoma" w:hAnsi="Tahoma" w:cs="Tahoma"/>
          <w:b/>
          <w:i/>
          <w:sz w:val="20"/>
          <w:szCs w:val="20"/>
        </w:rPr>
        <w:t>.</w:t>
      </w:r>
      <w:r w:rsidR="00376A32" w:rsidRPr="00AF201A">
        <w:rPr>
          <w:rFonts w:ascii="Tahoma" w:hAnsi="Tahoma" w:cs="Tahoma"/>
          <w:i/>
          <w:sz w:val="20"/>
          <w:szCs w:val="20"/>
        </w:rPr>
        <w:t xml:space="preserve"> </w:t>
      </w:r>
      <w:r w:rsidR="00353955" w:rsidRPr="00AF201A">
        <w:rPr>
          <w:rStyle w:val="Forte"/>
          <w:rFonts w:ascii="Tahoma" w:hAnsi="Tahoma" w:cs="Tahoma"/>
          <w:i/>
          <w:sz w:val="20"/>
          <w:szCs w:val="20"/>
        </w:rPr>
        <w:t>DO C</w:t>
      </w:r>
      <w:r w:rsidR="003D2BF4" w:rsidRPr="00AF201A">
        <w:rPr>
          <w:rStyle w:val="Forte"/>
          <w:rFonts w:ascii="Tahoma" w:hAnsi="Tahoma" w:cs="Tahoma"/>
          <w:i/>
          <w:sz w:val="20"/>
          <w:szCs w:val="20"/>
        </w:rPr>
        <w:t>ADASTRAMENTO NA PLATAFORMA</w:t>
      </w:r>
      <w:r w:rsidR="003073E7" w:rsidRPr="00AF201A">
        <w:rPr>
          <w:rStyle w:val="Forte"/>
          <w:rFonts w:ascii="Tahoma" w:hAnsi="Tahoma" w:cs="Tahoma"/>
          <w:i/>
          <w:sz w:val="20"/>
          <w:szCs w:val="20"/>
        </w:rPr>
        <w:t xml:space="preserve"> ELETRÔNICA</w:t>
      </w:r>
      <w:r w:rsidR="00376A32" w:rsidRPr="00AF201A">
        <w:rPr>
          <w:rFonts w:ascii="Tahoma" w:hAnsi="Tahoma" w:cs="Tahoma"/>
          <w:i/>
          <w:sz w:val="20"/>
          <w:szCs w:val="20"/>
        </w:rPr>
        <w:t>.</w:t>
      </w:r>
    </w:p>
    <w:p w14:paraId="4FC87944" w14:textId="7308E4B2"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.1. </w:t>
      </w:r>
      <w:r w:rsidR="00376A32" w:rsidRPr="00AF201A">
        <w:rPr>
          <w:rFonts w:ascii="Tahoma" w:hAnsi="Tahoma" w:cs="Tahoma"/>
          <w:sz w:val="20"/>
          <w:szCs w:val="20"/>
        </w:rPr>
        <w:t xml:space="preserve">Os </w:t>
      </w:r>
      <w:r w:rsidR="00353955" w:rsidRPr="00AF201A">
        <w:rPr>
          <w:rFonts w:ascii="Tahoma" w:hAnsi="Tahoma" w:cs="Tahoma"/>
          <w:sz w:val="20"/>
          <w:szCs w:val="20"/>
        </w:rPr>
        <w:t>licitantes interessad</w:t>
      </w:r>
      <w:r w:rsidR="00376A32" w:rsidRPr="00AF201A">
        <w:rPr>
          <w:rFonts w:ascii="Tahoma" w:hAnsi="Tahoma" w:cs="Tahoma"/>
          <w:sz w:val="20"/>
          <w:szCs w:val="20"/>
        </w:rPr>
        <w:t>o</w:t>
      </w:r>
      <w:r w:rsidR="00353955" w:rsidRPr="00AF201A">
        <w:rPr>
          <w:rFonts w:ascii="Tahoma" w:hAnsi="Tahoma" w:cs="Tahoma"/>
          <w:sz w:val="20"/>
          <w:szCs w:val="20"/>
        </w:rPr>
        <w:t xml:space="preserve">s em participar do certame deverão proceder ao </w:t>
      </w:r>
      <w:bookmarkStart w:id="6" w:name="_Hlk194503179"/>
      <w:r w:rsidR="00353955" w:rsidRPr="00AF201A">
        <w:rPr>
          <w:rFonts w:ascii="Tahoma" w:hAnsi="Tahoma" w:cs="Tahoma"/>
          <w:sz w:val="20"/>
          <w:szCs w:val="20"/>
        </w:rPr>
        <w:t>c</w:t>
      </w:r>
      <w:r w:rsidR="003073E7" w:rsidRPr="00AF201A">
        <w:rPr>
          <w:rFonts w:ascii="Tahoma" w:hAnsi="Tahoma" w:cs="Tahoma"/>
          <w:sz w:val="20"/>
          <w:szCs w:val="20"/>
        </w:rPr>
        <w:t>adastramento</w:t>
      </w:r>
      <w:bookmarkEnd w:id="6"/>
      <w:r w:rsidR="00353955" w:rsidRPr="00AF201A">
        <w:rPr>
          <w:rFonts w:ascii="Tahoma" w:hAnsi="Tahoma" w:cs="Tahoma"/>
          <w:sz w:val="20"/>
          <w:szCs w:val="20"/>
        </w:rPr>
        <w:t xml:space="preserve"> antes da data marcada para início da sessão pública </w:t>
      </w:r>
      <w:r w:rsidR="003073E7" w:rsidRPr="00AF201A">
        <w:rPr>
          <w:rFonts w:ascii="Tahoma" w:hAnsi="Tahoma" w:cs="Tahoma"/>
          <w:sz w:val="20"/>
          <w:szCs w:val="20"/>
        </w:rPr>
        <w:t>eletrônica</w:t>
      </w:r>
      <w:r w:rsidR="00353955" w:rsidRPr="00AF201A">
        <w:rPr>
          <w:rFonts w:ascii="Tahoma" w:hAnsi="Tahoma" w:cs="Tahoma"/>
          <w:sz w:val="20"/>
          <w:szCs w:val="20"/>
        </w:rPr>
        <w:t>.</w:t>
      </w:r>
    </w:p>
    <w:p w14:paraId="58E1022A" w14:textId="0F9DB35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.2. O </w:t>
      </w:r>
      <w:r w:rsidR="003073E7" w:rsidRPr="00AF201A">
        <w:rPr>
          <w:rFonts w:ascii="Tahoma" w:hAnsi="Tahoma" w:cs="Tahoma"/>
          <w:sz w:val="20"/>
          <w:szCs w:val="20"/>
        </w:rPr>
        <w:t>cadastramento</w:t>
      </w:r>
      <w:r w:rsidR="00353955" w:rsidRPr="00AF201A">
        <w:rPr>
          <w:rFonts w:ascii="Tahoma" w:hAnsi="Tahoma" w:cs="Tahoma"/>
          <w:sz w:val="20"/>
          <w:szCs w:val="20"/>
        </w:rPr>
        <w:t xml:space="preserve"> dar-se-á pela atribuição de chave de identificação e de senha, pessoal e intransferível, para acesso </w:t>
      </w:r>
      <w:r w:rsidR="00F54051" w:rsidRPr="00AF201A">
        <w:rPr>
          <w:rFonts w:ascii="Tahoma" w:hAnsi="Tahoma" w:cs="Tahoma"/>
          <w:sz w:val="20"/>
          <w:szCs w:val="20"/>
        </w:rPr>
        <w:t>à plataforma eletrônica</w:t>
      </w:r>
      <w:r w:rsidR="00353955" w:rsidRPr="00AF201A">
        <w:rPr>
          <w:rFonts w:ascii="Tahoma" w:hAnsi="Tahoma" w:cs="Tahoma"/>
          <w:sz w:val="20"/>
          <w:szCs w:val="20"/>
        </w:rPr>
        <w:t xml:space="preserve">, no site: </w:t>
      </w:r>
      <w:hyperlink r:id="rId10"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w:t>
      </w:r>
    </w:p>
    <w:p w14:paraId="4B1CE4A4" w14:textId="40F2630B"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.3. O </w:t>
      </w:r>
      <w:r w:rsidR="00DC49A8" w:rsidRPr="00AF201A">
        <w:rPr>
          <w:rFonts w:ascii="Tahoma" w:hAnsi="Tahoma" w:cs="Tahoma"/>
          <w:sz w:val="20"/>
          <w:szCs w:val="20"/>
        </w:rPr>
        <w:t>cadastramento</w:t>
      </w:r>
      <w:r w:rsidR="00353955" w:rsidRPr="00AF201A">
        <w:rPr>
          <w:rFonts w:ascii="Tahoma" w:hAnsi="Tahoma" w:cs="Tahoma"/>
          <w:sz w:val="20"/>
          <w:szCs w:val="20"/>
        </w:rPr>
        <w:t xml:space="preserve"> junto a</w:t>
      </w:r>
      <w:r w:rsidR="00DC49A8" w:rsidRPr="00AF201A">
        <w:rPr>
          <w:rFonts w:ascii="Tahoma" w:hAnsi="Tahoma" w:cs="Tahoma"/>
          <w:sz w:val="20"/>
          <w:szCs w:val="20"/>
        </w:rPr>
        <w:t xml:space="preserve"> plataforma eletrônica</w:t>
      </w:r>
      <w:r w:rsidR="00353955" w:rsidRPr="00AF201A">
        <w:rPr>
          <w:rFonts w:ascii="Tahoma" w:hAnsi="Tahoma" w:cs="Tahoma"/>
          <w:sz w:val="20"/>
          <w:szCs w:val="20"/>
        </w:rPr>
        <w:t xml:space="preserve"> implica na responsabilidade legal, única e exclusiva do licitante ou de seu representante legal, e na presunção de sua capacidade técnica para a realização das transações inerentes </w:t>
      </w:r>
      <w:r w:rsidR="00C71BE7">
        <w:rPr>
          <w:rFonts w:ascii="Tahoma" w:hAnsi="Tahoma" w:cs="Tahoma"/>
          <w:sz w:val="20"/>
          <w:szCs w:val="20"/>
        </w:rPr>
        <w:t>à</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DC49A8" w:rsidRPr="00AF201A">
        <w:rPr>
          <w:rFonts w:ascii="Tahoma" w:hAnsi="Tahoma" w:cs="Tahoma"/>
          <w:sz w:val="20"/>
          <w:szCs w:val="20"/>
        </w:rPr>
        <w:t>.</w:t>
      </w:r>
    </w:p>
    <w:p w14:paraId="2E7C4A2F" w14:textId="13BB4663"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.4. Maiores informações sobre o </w:t>
      </w:r>
      <w:r w:rsidR="00DC49A8" w:rsidRPr="00AF201A">
        <w:rPr>
          <w:rFonts w:ascii="Tahoma" w:hAnsi="Tahoma" w:cs="Tahoma"/>
          <w:sz w:val="20"/>
          <w:szCs w:val="20"/>
        </w:rPr>
        <w:t>cadastramento</w:t>
      </w:r>
      <w:r w:rsidR="00353955" w:rsidRPr="00AF201A">
        <w:rPr>
          <w:rFonts w:ascii="Tahoma" w:hAnsi="Tahoma" w:cs="Tahoma"/>
          <w:sz w:val="20"/>
          <w:szCs w:val="20"/>
        </w:rPr>
        <w:t xml:space="preserve"> deverão ser obtidas diretamente pelo site: </w:t>
      </w:r>
      <w:hyperlink r:id="rId11"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w:t>
      </w:r>
      <w:r w:rsidR="00B7690A">
        <w:rPr>
          <w:rFonts w:ascii="Tahoma" w:hAnsi="Tahoma" w:cs="Tahoma"/>
          <w:sz w:val="20"/>
          <w:szCs w:val="20"/>
        </w:rPr>
        <w:t>5</w:t>
      </w:r>
      <w:r w:rsidR="00353955" w:rsidRPr="00AF201A">
        <w:rPr>
          <w:rFonts w:ascii="Tahoma" w:hAnsi="Tahoma" w:cs="Tahoma"/>
          <w:sz w:val="20"/>
          <w:szCs w:val="20"/>
        </w:rPr>
        <w:t>. Como apoio, os contatos da Seção de Licitação,</w:t>
      </w:r>
      <w:r w:rsidR="00ED3612" w:rsidRPr="00AF201A">
        <w:rPr>
          <w:rFonts w:ascii="Tahoma" w:hAnsi="Tahoma" w:cs="Tahoma"/>
          <w:sz w:val="20"/>
          <w:szCs w:val="20"/>
        </w:rPr>
        <w:t xml:space="preserve"> PABX n° (19) 3583.9300, ramal 06,</w:t>
      </w:r>
      <w:r w:rsidR="00DC49A8" w:rsidRPr="00AF201A">
        <w:rPr>
          <w:rFonts w:ascii="Tahoma" w:hAnsi="Tahoma" w:cs="Tahoma"/>
          <w:sz w:val="20"/>
          <w:szCs w:val="20"/>
        </w:rPr>
        <w:t xml:space="preserve"> </w:t>
      </w:r>
      <w:r w:rsidR="00353955" w:rsidRPr="00AF201A">
        <w:rPr>
          <w:rFonts w:ascii="Tahoma" w:hAnsi="Tahoma" w:cs="Tahoma"/>
          <w:sz w:val="20"/>
          <w:szCs w:val="20"/>
        </w:rPr>
        <w:t xml:space="preserve">ou e-mail: </w:t>
      </w:r>
      <w:hyperlink r:id="rId12"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w:t>
      </w:r>
    </w:p>
    <w:p w14:paraId="7136C869" w14:textId="495F655B" w:rsidR="00353955" w:rsidRPr="00AF201A" w:rsidRDefault="00D86EDA" w:rsidP="00143C65">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.5. O uso da senha de acesso pelo licitante é de sua responsabilidade exclusiva, incluindo todas as informações prestadas e qualquer transação efetuada diretamente ou por seu representante, não cabendo a</w:t>
      </w:r>
      <w:r w:rsidR="00DC49A8" w:rsidRPr="00AF201A">
        <w:rPr>
          <w:rFonts w:ascii="Tahoma" w:hAnsi="Tahoma" w:cs="Tahoma"/>
          <w:sz w:val="20"/>
          <w:szCs w:val="20"/>
        </w:rPr>
        <w:t xml:space="preserve"> plataforma eletrônica</w:t>
      </w:r>
      <w:r w:rsidR="00143C65">
        <w:rPr>
          <w:rFonts w:ascii="Tahoma" w:hAnsi="Tahoma" w:cs="Tahoma"/>
          <w:sz w:val="20"/>
          <w:szCs w:val="20"/>
        </w:rPr>
        <w:t>,</w:t>
      </w:r>
      <w:r w:rsidR="00DC49A8" w:rsidRPr="00AF201A">
        <w:rPr>
          <w:rFonts w:ascii="Tahoma" w:hAnsi="Tahoma" w:cs="Tahoma"/>
          <w:sz w:val="20"/>
          <w:szCs w:val="20"/>
        </w:rPr>
        <w:t xml:space="preserve"> </w:t>
      </w:r>
      <w:r w:rsidR="00353955" w:rsidRPr="00AF201A">
        <w:rPr>
          <w:rFonts w:ascii="Tahoma" w:hAnsi="Tahoma" w:cs="Tahoma"/>
          <w:sz w:val="20"/>
          <w:szCs w:val="20"/>
        </w:rPr>
        <w:t>ou a</w:t>
      </w:r>
      <w:r w:rsidR="00E556E2">
        <w:rPr>
          <w:rFonts w:ascii="Tahoma" w:hAnsi="Tahoma" w:cs="Tahoma"/>
          <w:sz w:val="20"/>
          <w:szCs w:val="20"/>
        </w:rPr>
        <w:t xml:space="preserve">o </w:t>
      </w:r>
      <w:r w:rsidR="00143C65">
        <w:rPr>
          <w:rFonts w:ascii="Tahoma" w:hAnsi="Tahoma" w:cs="Tahoma"/>
          <w:sz w:val="20"/>
          <w:szCs w:val="20"/>
        </w:rPr>
        <w:t xml:space="preserve">condutor do </w:t>
      </w:r>
      <w:r w:rsidR="00E556E2">
        <w:rPr>
          <w:rFonts w:ascii="Tahoma" w:hAnsi="Tahoma" w:cs="Tahoma"/>
          <w:sz w:val="20"/>
          <w:szCs w:val="20"/>
        </w:rPr>
        <w:t>processo</w:t>
      </w:r>
      <w:r w:rsidR="00353955" w:rsidRPr="00AF201A">
        <w:rPr>
          <w:rFonts w:ascii="Tahoma" w:hAnsi="Tahoma" w:cs="Tahoma"/>
          <w:sz w:val="20"/>
          <w:szCs w:val="20"/>
        </w:rPr>
        <w:t>, promotora da licitação, responsabilidade por eventuais danos decorrentes do uso indevido da senha, ainda que por terceiros.</w:t>
      </w:r>
    </w:p>
    <w:p w14:paraId="5DB34E17" w14:textId="61F1B83F" w:rsidR="00353955"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.6. A perda da senha ou a quebra de sigilo deverá ser comunicada imediatamente a</w:t>
      </w:r>
      <w:r w:rsidR="00DC49A8" w:rsidRPr="00AF201A">
        <w:rPr>
          <w:rFonts w:ascii="Tahoma" w:hAnsi="Tahoma" w:cs="Tahoma"/>
          <w:sz w:val="20"/>
          <w:szCs w:val="20"/>
        </w:rPr>
        <w:t xml:space="preserve"> plataforma eletrônica </w:t>
      </w:r>
      <w:r w:rsidR="00353955" w:rsidRPr="00AF201A">
        <w:rPr>
          <w:rFonts w:ascii="Tahoma" w:hAnsi="Tahoma" w:cs="Tahoma"/>
          <w:sz w:val="20"/>
          <w:szCs w:val="20"/>
        </w:rPr>
        <w:t>para imediato bloqueio de acesso.</w:t>
      </w:r>
    </w:p>
    <w:p w14:paraId="42C7C290" w14:textId="22C89D65"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 xml:space="preserve">.7. Para os esclarecimentos e dúvidas referentes à plataforma a ser utilizada neste certame, entrar em contato, exclusivamente, pelo site: </w:t>
      </w:r>
      <w:hyperlink r:id="rId13"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telefone: (42) 3026-4570 ou aplicativo </w:t>
      </w:r>
      <w:proofErr w:type="spellStart"/>
      <w:r w:rsidR="00353955" w:rsidRPr="00AF201A">
        <w:rPr>
          <w:rFonts w:ascii="Tahoma" w:hAnsi="Tahoma" w:cs="Tahoma"/>
          <w:sz w:val="20"/>
          <w:szCs w:val="20"/>
        </w:rPr>
        <w:t>whatsapp</w:t>
      </w:r>
      <w:proofErr w:type="spellEnd"/>
      <w:r w:rsidR="00353955" w:rsidRPr="00AF201A">
        <w:rPr>
          <w:rFonts w:ascii="Tahoma" w:hAnsi="Tahoma" w:cs="Tahoma"/>
          <w:sz w:val="20"/>
          <w:szCs w:val="20"/>
        </w:rPr>
        <w:t>: (42) 3026-455</w:t>
      </w:r>
      <w:r w:rsidR="00013D7B">
        <w:rPr>
          <w:rFonts w:ascii="Tahoma" w:hAnsi="Tahoma" w:cs="Tahoma"/>
          <w:sz w:val="20"/>
          <w:szCs w:val="20"/>
        </w:rPr>
        <w:t>5</w:t>
      </w:r>
      <w:r w:rsidR="00353955" w:rsidRPr="00AF201A">
        <w:rPr>
          <w:rFonts w:ascii="Tahoma" w:hAnsi="Tahoma" w:cs="Tahoma"/>
          <w:sz w:val="20"/>
          <w:szCs w:val="20"/>
        </w:rPr>
        <w:t>. Esse suporte estará disponível apenas em dias úteis e horários comerciais.</w:t>
      </w:r>
    </w:p>
    <w:p w14:paraId="047FF1F9" w14:textId="7EB1CB51"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3</w:t>
      </w:r>
      <w:r w:rsidR="00353955" w:rsidRPr="00AF201A">
        <w:rPr>
          <w:rFonts w:ascii="Tahoma" w:hAnsi="Tahoma" w:cs="Tahoma"/>
          <w:sz w:val="20"/>
          <w:szCs w:val="20"/>
        </w:rPr>
        <w:t>.8. Para os esclarecimentos e dúvidas referentes ao processo licitatório, entrar em contato, exclusivamente,</w:t>
      </w:r>
      <w:r w:rsidR="00ED3612" w:rsidRPr="00AF201A">
        <w:rPr>
          <w:rFonts w:ascii="Tahoma" w:hAnsi="Tahoma" w:cs="Tahoma"/>
          <w:sz w:val="20"/>
          <w:szCs w:val="20"/>
        </w:rPr>
        <w:t xml:space="preserve"> pelo PABX n° (19) 3583.9300, ramal 06,</w:t>
      </w:r>
      <w:r w:rsidR="00353955" w:rsidRPr="00AF201A">
        <w:rPr>
          <w:rFonts w:ascii="Tahoma" w:hAnsi="Tahoma" w:cs="Tahoma"/>
          <w:sz w:val="20"/>
          <w:szCs w:val="20"/>
        </w:rPr>
        <w:t xml:space="preserve"> ou e-mail: </w:t>
      </w:r>
      <w:hyperlink r:id="rId14" w:history="1">
        <w:r w:rsidR="00353955" w:rsidRPr="00AF201A">
          <w:rPr>
            <w:rStyle w:val="Hyperlink"/>
            <w:rFonts w:ascii="Tahoma" w:hAnsi="Tahoma" w:cs="Tahoma"/>
            <w:sz w:val="20"/>
            <w:szCs w:val="20"/>
          </w:rPr>
          <w:t>pregao@descalvado.sp.gov.br</w:t>
        </w:r>
      </w:hyperlink>
      <w:r w:rsidR="00353955" w:rsidRPr="00AF201A">
        <w:rPr>
          <w:rFonts w:ascii="Tahoma" w:hAnsi="Tahoma" w:cs="Tahoma"/>
          <w:sz w:val="20"/>
          <w:szCs w:val="20"/>
        </w:rPr>
        <w:t>. Esse suporte estará disponível apenas em dias úteis e horários comerciais.</w:t>
      </w:r>
    </w:p>
    <w:p w14:paraId="14754478" w14:textId="6004133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7" w:name="_Hlk165993644"/>
      <w:r w:rsidRPr="00AF201A">
        <w:rPr>
          <w:rFonts w:ascii="Tahoma" w:hAnsi="Tahoma" w:cs="Tahoma"/>
          <w:sz w:val="20"/>
          <w:szCs w:val="20"/>
        </w:rPr>
        <w:lastRenderedPageBreak/>
        <w:t>3.9</w:t>
      </w:r>
      <w:r w:rsidR="00353955" w:rsidRPr="00AF201A">
        <w:rPr>
          <w:rFonts w:ascii="Tahoma" w:hAnsi="Tahoma" w:cs="Tahoma"/>
          <w:sz w:val="20"/>
          <w:szCs w:val="20"/>
        </w:rPr>
        <w:t xml:space="preserve">. No caso de desconexão com </w:t>
      </w:r>
      <w:r w:rsidR="002E0D3B" w:rsidRPr="00AF201A">
        <w:rPr>
          <w:rFonts w:ascii="Tahoma" w:hAnsi="Tahoma" w:cs="Tahoma"/>
          <w:sz w:val="20"/>
          <w:szCs w:val="20"/>
        </w:rPr>
        <w:t xml:space="preserve">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 xml:space="preserve">no decorrer da etapa competitiva </w:t>
      </w:r>
      <w:r w:rsidR="00143C65">
        <w:rPr>
          <w:rFonts w:ascii="Tahoma" w:hAnsi="Tahoma" w:cs="Tahoma"/>
          <w:sz w:val="20"/>
          <w:szCs w:val="20"/>
        </w:rPr>
        <w:t>da Concorrência</w:t>
      </w:r>
      <w:r w:rsidR="00353955" w:rsidRPr="00AF201A">
        <w:rPr>
          <w:rFonts w:ascii="Tahoma" w:hAnsi="Tahoma" w:cs="Tahoma"/>
          <w:sz w:val="20"/>
          <w:szCs w:val="20"/>
        </w:rPr>
        <w:t xml:space="preserve">, </w:t>
      </w:r>
      <w:r w:rsidR="00F54051" w:rsidRPr="00AF201A">
        <w:rPr>
          <w:rFonts w:ascii="Tahoma" w:hAnsi="Tahoma" w:cs="Tahoma"/>
          <w:sz w:val="20"/>
          <w:szCs w:val="20"/>
        </w:rPr>
        <w:t>a plataforma eletrônica</w:t>
      </w:r>
      <w:r w:rsidR="00353955" w:rsidRPr="00AF201A">
        <w:rPr>
          <w:rFonts w:ascii="Tahoma" w:hAnsi="Tahoma" w:cs="Tahoma"/>
          <w:sz w:val="20"/>
          <w:szCs w:val="20"/>
        </w:rPr>
        <w:t xml:space="preserve"> permanecer</w:t>
      </w:r>
      <w:r w:rsidR="00DC49A8" w:rsidRPr="00AF201A">
        <w:rPr>
          <w:rFonts w:ascii="Tahoma" w:hAnsi="Tahoma" w:cs="Tahoma"/>
          <w:sz w:val="20"/>
          <w:szCs w:val="20"/>
        </w:rPr>
        <w:t>á</w:t>
      </w:r>
      <w:r w:rsidR="00353955" w:rsidRPr="00AF201A">
        <w:rPr>
          <w:rFonts w:ascii="Tahoma" w:hAnsi="Tahoma" w:cs="Tahoma"/>
          <w:sz w:val="20"/>
          <w:szCs w:val="20"/>
        </w:rPr>
        <w:t xml:space="preserve"> acessível aos licitantes para a recepção dos lances</w:t>
      </w:r>
      <w:r w:rsidR="00DC49A8" w:rsidRPr="00AF201A">
        <w:rPr>
          <w:rFonts w:ascii="Tahoma" w:hAnsi="Tahoma" w:cs="Tahoma"/>
          <w:sz w:val="20"/>
          <w:szCs w:val="20"/>
        </w:rPr>
        <w:t xml:space="preserve">, sendo que </w:t>
      </w:r>
      <w:r w:rsidR="00353955" w:rsidRPr="00AF201A">
        <w:rPr>
          <w:rFonts w:ascii="Tahoma" w:hAnsi="Tahoma" w:cs="Tahoma"/>
          <w:sz w:val="20"/>
          <w:szCs w:val="20"/>
        </w:rPr>
        <w:t xml:space="preserve">o </w:t>
      </w:r>
      <w:r w:rsidR="00E556E2">
        <w:rPr>
          <w:rFonts w:ascii="Tahoma" w:hAnsi="Tahoma" w:cs="Tahoma"/>
          <w:sz w:val="20"/>
          <w:szCs w:val="20"/>
        </w:rPr>
        <w:t>condutor do processo</w:t>
      </w:r>
      <w:r w:rsidR="00353955" w:rsidRPr="00AF201A">
        <w:rPr>
          <w:rFonts w:ascii="Tahoma" w:hAnsi="Tahoma" w:cs="Tahoma"/>
          <w:sz w:val="20"/>
          <w:szCs w:val="20"/>
        </w:rPr>
        <w:t>, quando possível, dará continuidade à sua atuação no certame, sem prejuízo dos atos realizados.</w:t>
      </w:r>
    </w:p>
    <w:p w14:paraId="71D07A25" w14:textId="7B396F14" w:rsidR="00353955" w:rsidRPr="00AF201A" w:rsidRDefault="00DC49A8" w:rsidP="00C109ED">
      <w:pPr>
        <w:autoSpaceDE w:val="0"/>
        <w:autoSpaceDN w:val="0"/>
        <w:adjustRightInd w:val="0"/>
        <w:spacing w:after="0" w:line="360" w:lineRule="auto"/>
        <w:ind w:left="284" w:right="849"/>
        <w:jc w:val="both"/>
        <w:rPr>
          <w:rFonts w:ascii="Tahoma" w:hAnsi="Tahoma" w:cs="Tahoma"/>
          <w:sz w:val="20"/>
          <w:szCs w:val="20"/>
        </w:rPr>
      </w:pPr>
      <w:r w:rsidRPr="00AF201A">
        <w:rPr>
          <w:rFonts w:ascii="Tahoma" w:hAnsi="Tahoma" w:cs="Tahoma"/>
          <w:sz w:val="20"/>
          <w:szCs w:val="20"/>
        </w:rPr>
        <w:t xml:space="preserve">           </w:t>
      </w:r>
      <w:r w:rsidR="00D86EDA" w:rsidRPr="00AF201A">
        <w:rPr>
          <w:rFonts w:ascii="Tahoma" w:hAnsi="Tahoma" w:cs="Tahoma"/>
          <w:sz w:val="20"/>
          <w:szCs w:val="20"/>
        </w:rPr>
        <w:t>3.10</w:t>
      </w:r>
      <w:r w:rsidR="00353955" w:rsidRPr="00AF201A">
        <w:rPr>
          <w:rFonts w:ascii="Tahoma" w:hAnsi="Tahoma" w:cs="Tahoma"/>
          <w:sz w:val="20"/>
          <w:szCs w:val="20"/>
        </w:rPr>
        <w:t>. Quando a desconexão persistir por tempo superior a 10 (dez) minutos, a sessão d</w:t>
      </w:r>
      <w:r w:rsidR="00A80455">
        <w:rPr>
          <w:rFonts w:ascii="Tahoma" w:hAnsi="Tahoma" w:cs="Tahoma"/>
          <w:sz w:val="20"/>
          <w:szCs w:val="20"/>
        </w:rPr>
        <w:t>a</w:t>
      </w:r>
      <w:r w:rsidR="00353955" w:rsidRPr="00AF201A">
        <w:rPr>
          <w:rFonts w:ascii="Tahoma" w:hAnsi="Tahoma" w:cs="Tahoma"/>
          <w:sz w:val="20"/>
          <w:szCs w:val="20"/>
        </w:rPr>
        <w:t xml:space="preserve"> </w:t>
      </w:r>
      <w:r w:rsidR="00E556E2">
        <w:rPr>
          <w:rFonts w:ascii="Tahoma" w:hAnsi="Tahoma" w:cs="Tahoma"/>
          <w:sz w:val="20"/>
          <w:szCs w:val="20"/>
        </w:rPr>
        <w:t xml:space="preserve">Concorrência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ser</w:t>
      </w:r>
      <w:r w:rsidRPr="00AF201A">
        <w:rPr>
          <w:rFonts w:ascii="Tahoma" w:hAnsi="Tahoma" w:cs="Tahoma"/>
          <w:sz w:val="20"/>
          <w:szCs w:val="20"/>
        </w:rPr>
        <w:t>á</w:t>
      </w:r>
      <w:r w:rsidR="00353955" w:rsidRPr="00AF201A">
        <w:rPr>
          <w:rFonts w:ascii="Tahoma" w:hAnsi="Tahoma" w:cs="Tahoma"/>
          <w:sz w:val="20"/>
          <w:szCs w:val="20"/>
        </w:rPr>
        <w:t xml:space="preserve"> suspensa e terá reinício somente após comunicação expressa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 xml:space="preserve"> </w:t>
      </w:r>
      <w:r w:rsidR="00353955" w:rsidRPr="00AF201A">
        <w:rPr>
          <w:rFonts w:ascii="Tahoma" w:hAnsi="Tahoma" w:cs="Tahoma"/>
          <w:sz w:val="20"/>
          <w:szCs w:val="20"/>
        </w:rPr>
        <w:t>aos licitantes participantes.</w:t>
      </w:r>
    </w:p>
    <w:p w14:paraId="4503E5A7" w14:textId="77777777" w:rsidR="00F02D89" w:rsidRPr="00AF201A" w:rsidRDefault="00F02D89" w:rsidP="00C109ED">
      <w:pPr>
        <w:autoSpaceDE w:val="0"/>
        <w:autoSpaceDN w:val="0"/>
        <w:adjustRightInd w:val="0"/>
        <w:spacing w:after="0" w:line="360" w:lineRule="auto"/>
        <w:ind w:left="284" w:right="849"/>
        <w:jc w:val="both"/>
        <w:rPr>
          <w:rFonts w:ascii="Tahoma" w:hAnsi="Tahoma" w:cs="Tahoma"/>
          <w:sz w:val="20"/>
          <w:szCs w:val="20"/>
        </w:rPr>
      </w:pPr>
    </w:p>
    <w:bookmarkEnd w:id="7"/>
    <w:p w14:paraId="7CBC067A" w14:textId="7C256BD9" w:rsidR="00353955" w:rsidRPr="00AF201A" w:rsidRDefault="00D86EDA" w:rsidP="00C109ED">
      <w:pPr>
        <w:autoSpaceDE w:val="0"/>
        <w:autoSpaceDN w:val="0"/>
        <w:adjustRightInd w:val="0"/>
        <w:spacing w:after="0" w:line="360" w:lineRule="auto"/>
        <w:ind w:left="284" w:right="849"/>
        <w:jc w:val="both"/>
        <w:rPr>
          <w:rFonts w:ascii="Tahoma" w:hAnsi="Tahoma" w:cs="Tahoma"/>
          <w:b/>
          <w:i/>
          <w:sz w:val="20"/>
          <w:szCs w:val="20"/>
        </w:rPr>
      </w:pPr>
      <w:r w:rsidRPr="00AF201A">
        <w:rPr>
          <w:rFonts w:ascii="Tahoma" w:hAnsi="Tahoma" w:cs="Tahoma"/>
          <w:b/>
          <w:i/>
          <w:sz w:val="20"/>
          <w:szCs w:val="20"/>
        </w:rPr>
        <w:t>4</w:t>
      </w:r>
      <w:r w:rsidR="00353955" w:rsidRPr="00AF201A">
        <w:rPr>
          <w:rFonts w:ascii="Tahoma" w:hAnsi="Tahoma" w:cs="Tahoma"/>
          <w:b/>
          <w:i/>
          <w:sz w:val="20"/>
          <w:szCs w:val="20"/>
        </w:rPr>
        <w:t>.</w:t>
      </w:r>
      <w:r w:rsidR="00376A32" w:rsidRPr="00AF201A">
        <w:rPr>
          <w:rFonts w:ascii="Tahoma" w:hAnsi="Tahoma" w:cs="Tahoma"/>
          <w:b/>
          <w:i/>
          <w:sz w:val="20"/>
          <w:szCs w:val="20"/>
        </w:rPr>
        <w:t xml:space="preserve"> </w:t>
      </w:r>
      <w:r w:rsidR="00353955" w:rsidRPr="00AF201A">
        <w:rPr>
          <w:rFonts w:ascii="Tahoma" w:hAnsi="Tahoma" w:cs="Tahoma"/>
          <w:b/>
          <w:i/>
          <w:sz w:val="20"/>
          <w:szCs w:val="20"/>
        </w:rPr>
        <w:t>DA PROPOSTA COMERCIAL.</w:t>
      </w:r>
    </w:p>
    <w:p w14:paraId="54517925" w14:textId="7629A7F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8" w:name="_Hlk165993719"/>
      <w:r w:rsidRPr="00AF201A">
        <w:rPr>
          <w:rFonts w:ascii="Tahoma" w:hAnsi="Tahoma" w:cs="Tahoma"/>
          <w:sz w:val="20"/>
          <w:szCs w:val="20"/>
        </w:rPr>
        <w:t>4</w:t>
      </w:r>
      <w:r w:rsidR="00353955" w:rsidRPr="00AF201A">
        <w:rPr>
          <w:rFonts w:ascii="Tahoma" w:hAnsi="Tahoma" w:cs="Tahoma"/>
          <w:sz w:val="20"/>
          <w:szCs w:val="20"/>
        </w:rPr>
        <w:t>.1. A proposta comercial inicial deverá ser preenchida, exclusivamente, por meio d</w:t>
      </w:r>
      <w:r w:rsidR="00DC49A8" w:rsidRPr="00AF201A">
        <w:rPr>
          <w:rFonts w:ascii="Tahoma" w:hAnsi="Tahoma" w:cs="Tahoma"/>
          <w:sz w:val="20"/>
          <w:szCs w:val="20"/>
        </w:rPr>
        <w:t>a plataforma eletrônica</w:t>
      </w:r>
      <w:r w:rsidR="00353955" w:rsidRPr="00AF201A">
        <w:rPr>
          <w:rFonts w:ascii="Tahoma" w:hAnsi="Tahoma" w:cs="Tahoma"/>
          <w:sz w:val="20"/>
          <w:szCs w:val="20"/>
        </w:rPr>
        <w:t>.</w:t>
      </w:r>
    </w:p>
    <w:p w14:paraId="3B2A24A4" w14:textId="7B36B50D" w:rsidR="005109B4" w:rsidRPr="00AF201A" w:rsidRDefault="00D86EDA" w:rsidP="00C109ED">
      <w:pPr>
        <w:autoSpaceDE w:val="0"/>
        <w:autoSpaceDN w:val="0"/>
        <w:adjustRightInd w:val="0"/>
        <w:spacing w:after="0" w:line="360" w:lineRule="auto"/>
        <w:ind w:left="284" w:right="849" w:firstLine="1416"/>
        <w:jc w:val="both"/>
        <w:rPr>
          <w:rFonts w:ascii="Tahoma" w:hAnsi="Tahoma" w:cs="Tahoma"/>
          <w:sz w:val="20"/>
          <w:szCs w:val="20"/>
        </w:rPr>
      </w:pPr>
      <w:r w:rsidRPr="00AF201A">
        <w:rPr>
          <w:rFonts w:ascii="Tahoma" w:hAnsi="Tahoma" w:cs="Tahoma"/>
          <w:sz w:val="20"/>
          <w:szCs w:val="20"/>
        </w:rPr>
        <w:t>4</w:t>
      </w:r>
      <w:r w:rsidR="005109B4" w:rsidRPr="00AF201A">
        <w:rPr>
          <w:rFonts w:ascii="Tahoma" w:hAnsi="Tahoma" w:cs="Tahoma"/>
          <w:sz w:val="20"/>
          <w:szCs w:val="20"/>
        </w:rPr>
        <w:t xml:space="preserve">.1.1. Nos casos que sejam exigidos marca, nos termos do artigo 41, inciso I da Lei Federal nº 14.133/21, a aquisição da marca está condicionada </w:t>
      </w:r>
      <w:r w:rsidR="005A5CAF" w:rsidRPr="00AF201A">
        <w:rPr>
          <w:rFonts w:ascii="Tahoma" w:hAnsi="Tahoma" w:cs="Tahoma"/>
          <w:sz w:val="20"/>
          <w:szCs w:val="20"/>
        </w:rPr>
        <w:t xml:space="preserve">àquela indicada no </w:t>
      </w:r>
      <w:r w:rsidR="005A5CAF" w:rsidRPr="00AF201A">
        <w:rPr>
          <w:rFonts w:ascii="Tahoma" w:hAnsi="Tahoma" w:cs="Tahoma"/>
          <w:b/>
          <w:bCs/>
          <w:i/>
          <w:iCs/>
          <w:sz w:val="20"/>
          <w:szCs w:val="20"/>
        </w:rPr>
        <w:t>Termo de Referência</w:t>
      </w:r>
      <w:r w:rsidR="005A5CAF" w:rsidRPr="00AF201A">
        <w:rPr>
          <w:rFonts w:ascii="Tahoma" w:hAnsi="Tahoma" w:cs="Tahoma"/>
          <w:sz w:val="20"/>
          <w:szCs w:val="20"/>
        </w:rPr>
        <w:t xml:space="preserve">, </w:t>
      </w:r>
      <w:r w:rsidR="005A5CAF" w:rsidRPr="00AF201A">
        <w:rPr>
          <w:rFonts w:ascii="Tahoma" w:hAnsi="Tahoma" w:cs="Tahoma"/>
          <w:b/>
          <w:bCs/>
          <w:i/>
          <w:iCs/>
          <w:sz w:val="20"/>
          <w:szCs w:val="20"/>
        </w:rPr>
        <w:t>Anexo II</w:t>
      </w:r>
      <w:r w:rsidR="005A5CAF" w:rsidRPr="00AF201A">
        <w:rPr>
          <w:rFonts w:ascii="Tahoma" w:hAnsi="Tahoma" w:cs="Tahoma"/>
          <w:sz w:val="20"/>
          <w:szCs w:val="20"/>
        </w:rPr>
        <w:t>.</w:t>
      </w:r>
    </w:p>
    <w:p w14:paraId="54A15FF9" w14:textId="190BE6B7"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 O licitante deverá preencher sua proposta comercial inicial n</w:t>
      </w:r>
      <w:r w:rsidR="005A5CAF" w:rsidRPr="00AF201A">
        <w:rPr>
          <w:rFonts w:ascii="Tahoma" w:hAnsi="Tahoma" w:cs="Tahoma"/>
          <w:sz w:val="20"/>
          <w:szCs w:val="20"/>
        </w:rPr>
        <w:t>a plataforma eletrônica</w:t>
      </w:r>
      <w:r w:rsidR="00353955" w:rsidRPr="00AF201A">
        <w:rPr>
          <w:rFonts w:ascii="Tahoma" w:hAnsi="Tahoma" w:cs="Tahoma"/>
          <w:sz w:val="20"/>
          <w:szCs w:val="20"/>
        </w:rPr>
        <w:t>, contendo:</w:t>
      </w:r>
    </w:p>
    <w:p w14:paraId="4DEBC400" w14:textId="4E76C0F3"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Marca/Modelo/Nº de Registro, quando indicado no </w:t>
      </w:r>
      <w:r w:rsidR="00376A32" w:rsidRPr="00AF201A">
        <w:rPr>
          <w:rFonts w:ascii="Tahoma" w:hAnsi="Tahoma" w:cs="Tahoma"/>
          <w:sz w:val="20"/>
          <w:szCs w:val="20"/>
        </w:rPr>
        <w:t>M</w:t>
      </w:r>
      <w:r w:rsidRPr="00AF201A">
        <w:rPr>
          <w:rFonts w:ascii="Tahoma" w:hAnsi="Tahoma" w:cs="Tahoma"/>
          <w:sz w:val="20"/>
          <w:szCs w:val="20"/>
        </w:rPr>
        <w:t xml:space="preserve">odelo de </w:t>
      </w:r>
      <w:r w:rsidR="00376A32" w:rsidRPr="00AF201A">
        <w:rPr>
          <w:rFonts w:ascii="Tahoma" w:hAnsi="Tahoma" w:cs="Tahoma"/>
          <w:sz w:val="20"/>
          <w:szCs w:val="20"/>
        </w:rPr>
        <w:t>P</w:t>
      </w:r>
      <w:r w:rsidRPr="00AF201A">
        <w:rPr>
          <w:rFonts w:ascii="Tahoma" w:hAnsi="Tahoma" w:cs="Tahoma"/>
          <w:sz w:val="20"/>
          <w:szCs w:val="20"/>
        </w:rPr>
        <w:t xml:space="preserve">roposta do </w:t>
      </w:r>
      <w:r w:rsidRPr="00AF201A">
        <w:rPr>
          <w:rFonts w:ascii="Tahoma" w:hAnsi="Tahoma" w:cs="Tahoma"/>
          <w:b/>
          <w:bCs/>
          <w:i/>
          <w:iCs/>
          <w:sz w:val="20"/>
          <w:szCs w:val="20"/>
        </w:rPr>
        <w:t>Anexo I</w:t>
      </w:r>
      <w:r w:rsidRPr="00AF201A">
        <w:rPr>
          <w:rFonts w:ascii="Tahoma" w:hAnsi="Tahoma" w:cs="Tahoma"/>
          <w:sz w:val="20"/>
          <w:szCs w:val="20"/>
        </w:rPr>
        <w:t>, indicando, se solicitado, o fabricante, número do registro ou inscrição do bem no órgão competente; e</w:t>
      </w:r>
    </w:p>
    <w:p w14:paraId="68CB0718" w14:textId="540B990F" w:rsidR="00353955" w:rsidRPr="00AF201A" w:rsidRDefault="00353955"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b) Valor unitário e/ou total</w:t>
      </w:r>
      <w:r w:rsidR="00376A32" w:rsidRPr="00AF201A">
        <w:rPr>
          <w:rFonts w:ascii="Tahoma" w:hAnsi="Tahoma" w:cs="Tahoma"/>
          <w:sz w:val="20"/>
          <w:szCs w:val="20"/>
        </w:rPr>
        <w:t>,</w:t>
      </w:r>
      <w:r w:rsidRPr="00AF201A">
        <w:rPr>
          <w:rFonts w:ascii="Tahoma" w:hAnsi="Tahoma" w:cs="Tahoma"/>
          <w:sz w:val="20"/>
          <w:szCs w:val="20"/>
        </w:rPr>
        <w:t xml:space="preserve"> quando for o caso.</w:t>
      </w:r>
    </w:p>
    <w:p w14:paraId="4821EB86" w14:textId="45C73DA3"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.2.1. Poderá haver indicação de mais de uma marca por item, desde que, sejam compatíveis e atendam o descritivo </w:t>
      </w:r>
      <w:r w:rsidR="00376A32" w:rsidRPr="00AF201A">
        <w:rPr>
          <w:rFonts w:ascii="Tahoma" w:hAnsi="Tahoma" w:cs="Tahoma"/>
          <w:sz w:val="20"/>
          <w:szCs w:val="20"/>
        </w:rPr>
        <w:t>do item</w:t>
      </w:r>
      <w:r w:rsidR="00353955" w:rsidRPr="00AF201A">
        <w:rPr>
          <w:rFonts w:ascii="Tahoma" w:hAnsi="Tahoma" w:cs="Tahoma"/>
          <w:sz w:val="20"/>
          <w:szCs w:val="20"/>
        </w:rPr>
        <w:t>. Não será admitida, em hipótese alguma, a diferenciação de preços entre as marcas ofertadas para o mesmo item.</w:t>
      </w:r>
    </w:p>
    <w:p w14:paraId="5855468D" w14:textId="107CB90F"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.2.2. Fica expressamente vedad</w:t>
      </w:r>
      <w:r w:rsidR="00042A16" w:rsidRPr="00AF201A">
        <w:rPr>
          <w:rFonts w:ascii="Tahoma" w:hAnsi="Tahoma" w:cs="Tahoma"/>
          <w:sz w:val="20"/>
          <w:szCs w:val="20"/>
        </w:rPr>
        <w:t>a</w:t>
      </w:r>
      <w:r w:rsidR="00353955" w:rsidRPr="00AF201A">
        <w:rPr>
          <w:rFonts w:ascii="Tahoma" w:hAnsi="Tahoma" w:cs="Tahoma"/>
          <w:sz w:val="20"/>
          <w:szCs w:val="20"/>
        </w:rPr>
        <w:t xml:space="preserve"> a indicação do nome fantasia ou a razão social da empresa, número do CNPJ/MF, endereço, telefone, e-mail, e/ou dados bancários da mesma, ou quaisquer outros dados que identifiquem o participante antes e durante a rodada de lances. </w:t>
      </w:r>
    </w:p>
    <w:p w14:paraId="5A806504" w14:textId="63372AC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.2.3. Quando a marca do produto/serviço identificar o </w:t>
      </w:r>
      <w:r w:rsidR="00376A32" w:rsidRPr="00AF201A">
        <w:rPr>
          <w:rFonts w:ascii="Tahoma" w:hAnsi="Tahoma" w:cs="Tahoma"/>
          <w:sz w:val="20"/>
          <w:szCs w:val="20"/>
        </w:rPr>
        <w:t>l</w:t>
      </w:r>
      <w:r w:rsidR="00353955" w:rsidRPr="00AF201A">
        <w:rPr>
          <w:rFonts w:ascii="Tahoma" w:hAnsi="Tahoma" w:cs="Tahoma"/>
          <w:sz w:val="20"/>
          <w:szCs w:val="20"/>
        </w:rPr>
        <w:t>icitante, poderá o mesmo usar a indicação “Marca Própria”.</w:t>
      </w:r>
    </w:p>
    <w:p w14:paraId="0AB02379" w14:textId="5E3182BB"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.2.4. Quando o objeto licitado for contratação de serviço e/ou a natureza do mesmo não exigir indicação de marca/modelo, em campo próprio na </w:t>
      </w:r>
      <w:r w:rsidR="00376A32" w:rsidRPr="00AF201A">
        <w:rPr>
          <w:rFonts w:ascii="Tahoma" w:hAnsi="Tahoma" w:cs="Tahoma"/>
          <w:sz w:val="20"/>
          <w:szCs w:val="20"/>
        </w:rPr>
        <w:t>p</w:t>
      </w:r>
      <w:r w:rsidR="00353955" w:rsidRPr="00AF201A">
        <w:rPr>
          <w:rFonts w:ascii="Tahoma" w:hAnsi="Tahoma" w:cs="Tahoma"/>
          <w:sz w:val="20"/>
          <w:szCs w:val="20"/>
        </w:rPr>
        <w:t>lataforma deverá usar termo genérico que não identifique a empresa, como por exemplo: serviço</w:t>
      </w:r>
      <w:r w:rsidR="00042A16" w:rsidRPr="00AF201A">
        <w:rPr>
          <w:rFonts w:ascii="Tahoma" w:hAnsi="Tahoma" w:cs="Tahoma"/>
          <w:sz w:val="20"/>
          <w:szCs w:val="20"/>
        </w:rPr>
        <w:t>,</w:t>
      </w:r>
      <w:r w:rsidR="00353955" w:rsidRPr="00AF201A">
        <w:rPr>
          <w:rFonts w:ascii="Tahoma" w:hAnsi="Tahoma" w:cs="Tahoma"/>
          <w:sz w:val="20"/>
          <w:szCs w:val="20"/>
        </w:rPr>
        <w:t xml:space="preserve"> própria(o)</w:t>
      </w:r>
      <w:r w:rsidR="00042A16" w:rsidRPr="00AF201A">
        <w:rPr>
          <w:rFonts w:ascii="Tahoma" w:hAnsi="Tahoma" w:cs="Tahoma"/>
          <w:sz w:val="20"/>
          <w:szCs w:val="20"/>
        </w:rPr>
        <w:t>, etc</w:t>
      </w:r>
      <w:r w:rsidR="00353955" w:rsidRPr="00AF201A">
        <w:rPr>
          <w:rFonts w:ascii="Tahoma" w:hAnsi="Tahoma" w:cs="Tahoma"/>
          <w:sz w:val="20"/>
          <w:szCs w:val="20"/>
        </w:rPr>
        <w:t>.</w:t>
      </w:r>
    </w:p>
    <w:p w14:paraId="224D8458" w14:textId="209E4885"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.2.5. Caso seja possível a identificação da empresa através da sua proposta antes do fechamento da rodada de lances, a mesma estará automaticamente </w:t>
      </w:r>
      <w:r w:rsidR="00353955" w:rsidRPr="00AF201A">
        <w:rPr>
          <w:rFonts w:ascii="Tahoma" w:hAnsi="Tahoma" w:cs="Tahoma"/>
          <w:b/>
          <w:bCs/>
          <w:sz w:val="20"/>
          <w:szCs w:val="20"/>
        </w:rPr>
        <w:t>DESCLASSIFICADA</w:t>
      </w:r>
      <w:r w:rsidR="00353955" w:rsidRPr="00AF201A">
        <w:rPr>
          <w:rFonts w:ascii="Tahoma" w:hAnsi="Tahoma" w:cs="Tahoma"/>
          <w:sz w:val="20"/>
          <w:szCs w:val="20"/>
        </w:rPr>
        <w:t xml:space="preserve"> de todo o processo licitatório, pel</w:t>
      </w:r>
      <w:r w:rsidR="00042A16"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042A16" w:rsidRPr="00AF201A">
        <w:rPr>
          <w:rFonts w:ascii="Tahoma" w:hAnsi="Tahoma" w:cs="Tahoma"/>
          <w:sz w:val="20"/>
          <w:szCs w:val="20"/>
        </w:rPr>
        <w:t>.</w:t>
      </w:r>
    </w:p>
    <w:p w14:paraId="12DADDF7" w14:textId="2DB9EA2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 </w:t>
      </w:r>
      <w:bookmarkStart w:id="9" w:name="_Hlk156981978"/>
      <w:r w:rsidR="00435283" w:rsidRPr="00353955">
        <w:rPr>
          <w:rFonts w:ascii="Tahoma" w:hAnsi="Tahoma" w:cs="Tahoma"/>
          <w:sz w:val="20"/>
          <w:szCs w:val="20"/>
        </w:rPr>
        <w:t>Encerrada</w:t>
      </w:r>
      <w:r w:rsidR="00435283">
        <w:rPr>
          <w:rFonts w:ascii="Tahoma" w:hAnsi="Tahoma" w:cs="Tahoma"/>
          <w:sz w:val="20"/>
          <w:szCs w:val="20"/>
        </w:rPr>
        <w:t>s</w:t>
      </w:r>
      <w:r w:rsidR="00435283" w:rsidRPr="00353955">
        <w:rPr>
          <w:rFonts w:ascii="Tahoma" w:hAnsi="Tahoma" w:cs="Tahoma"/>
          <w:sz w:val="20"/>
          <w:szCs w:val="20"/>
        </w:rPr>
        <w:t xml:space="preserve"> a</w:t>
      </w:r>
      <w:r w:rsidR="00435283">
        <w:rPr>
          <w:rFonts w:ascii="Tahoma" w:hAnsi="Tahoma" w:cs="Tahoma"/>
          <w:sz w:val="20"/>
          <w:szCs w:val="20"/>
        </w:rPr>
        <w:t>s</w:t>
      </w:r>
      <w:r w:rsidR="00435283" w:rsidRPr="00353955">
        <w:rPr>
          <w:rFonts w:ascii="Tahoma" w:hAnsi="Tahoma" w:cs="Tahoma"/>
          <w:sz w:val="20"/>
          <w:szCs w:val="20"/>
        </w:rPr>
        <w:t xml:space="preserve"> fase</w:t>
      </w:r>
      <w:r w:rsidR="00435283">
        <w:rPr>
          <w:rFonts w:ascii="Tahoma" w:hAnsi="Tahoma" w:cs="Tahoma"/>
          <w:sz w:val="20"/>
          <w:szCs w:val="20"/>
        </w:rPr>
        <w:t>s</w:t>
      </w:r>
      <w:r w:rsidR="00435283" w:rsidRPr="00353955">
        <w:rPr>
          <w:rFonts w:ascii="Tahoma" w:hAnsi="Tahoma" w:cs="Tahoma"/>
          <w:sz w:val="20"/>
          <w:szCs w:val="20"/>
        </w:rPr>
        <w:t xml:space="preserve"> de disputa de lances</w:t>
      </w:r>
      <w:r w:rsidR="00435283">
        <w:rPr>
          <w:rFonts w:ascii="Tahoma" w:hAnsi="Tahoma" w:cs="Tahoma"/>
          <w:sz w:val="20"/>
          <w:szCs w:val="20"/>
        </w:rPr>
        <w:t xml:space="preserve"> e de julgamento de proposta</w:t>
      </w:r>
      <w:r w:rsidR="00435283" w:rsidRPr="00353955">
        <w:rPr>
          <w:rFonts w:ascii="Tahoma" w:hAnsi="Tahoma" w:cs="Tahoma"/>
          <w:sz w:val="20"/>
          <w:szCs w:val="20"/>
        </w:rPr>
        <w:t xml:space="preserve">, a proposta final dos </w:t>
      </w:r>
      <w:r w:rsidR="00435283">
        <w:rPr>
          <w:rFonts w:ascii="Tahoma" w:hAnsi="Tahoma" w:cs="Tahoma"/>
          <w:sz w:val="20"/>
          <w:szCs w:val="20"/>
        </w:rPr>
        <w:t>l</w:t>
      </w:r>
      <w:r w:rsidR="00435283" w:rsidRPr="00353955">
        <w:rPr>
          <w:rFonts w:ascii="Tahoma" w:hAnsi="Tahoma" w:cs="Tahoma"/>
          <w:sz w:val="20"/>
          <w:szCs w:val="20"/>
        </w:rPr>
        <w:t xml:space="preserve">icitantes vencedores, adequada ao último valor ofertado, referente aos itens ganhos, deverá ser anexada à plataforma ou enviada no e-mail: </w:t>
      </w:r>
      <w:hyperlink r:id="rId15" w:history="1">
        <w:r w:rsidR="00435283" w:rsidRPr="00353955">
          <w:rPr>
            <w:rStyle w:val="Hyperlink"/>
            <w:rFonts w:ascii="Tahoma" w:hAnsi="Tahoma" w:cs="Tahoma"/>
            <w:sz w:val="20"/>
            <w:szCs w:val="20"/>
          </w:rPr>
          <w:t>pregao@descalvado.sp.gov.br</w:t>
        </w:r>
      </w:hyperlink>
      <w:r w:rsidR="00435283" w:rsidRPr="00353955">
        <w:rPr>
          <w:rFonts w:ascii="Tahoma" w:hAnsi="Tahoma" w:cs="Tahoma"/>
          <w:sz w:val="20"/>
          <w:szCs w:val="20"/>
        </w:rPr>
        <w:t xml:space="preserve">, em até 01 (um) dia útil, </w:t>
      </w:r>
      <w:r w:rsidR="00435283">
        <w:rPr>
          <w:rFonts w:ascii="Tahoma" w:hAnsi="Tahoma" w:cs="Tahoma"/>
          <w:sz w:val="20"/>
          <w:szCs w:val="20"/>
        </w:rPr>
        <w:t xml:space="preserve">após a convocação do pregoeiro </w:t>
      </w:r>
      <w:r w:rsidR="00435283" w:rsidRPr="00353955">
        <w:rPr>
          <w:rFonts w:ascii="Tahoma" w:hAnsi="Tahoma" w:cs="Tahoma"/>
          <w:sz w:val="20"/>
          <w:szCs w:val="20"/>
        </w:rPr>
        <w:t>em sessão</w:t>
      </w:r>
      <w:r w:rsidR="00353955" w:rsidRPr="00AF201A">
        <w:rPr>
          <w:rFonts w:ascii="Tahoma" w:hAnsi="Tahoma" w:cs="Tahoma"/>
          <w:sz w:val="20"/>
          <w:szCs w:val="20"/>
        </w:rPr>
        <w:t>.</w:t>
      </w:r>
    </w:p>
    <w:bookmarkEnd w:id="9"/>
    <w:p w14:paraId="718216D5" w14:textId="3CA798B6"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4</w:t>
      </w:r>
      <w:r w:rsidR="00353955" w:rsidRPr="00AF201A">
        <w:rPr>
          <w:rFonts w:ascii="Tahoma" w:hAnsi="Tahoma" w:cs="Tahoma"/>
          <w:sz w:val="20"/>
          <w:szCs w:val="20"/>
        </w:rPr>
        <w:t xml:space="preserve">.3.1. A proposta final deverá estar assinada pelo </w:t>
      </w:r>
      <w:r w:rsidR="00376A32" w:rsidRPr="00AF201A">
        <w:rPr>
          <w:rFonts w:ascii="Tahoma" w:hAnsi="Tahoma" w:cs="Tahoma"/>
          <w:sz w:val="20"/>
          <w:szCs w:val="20"/>
        </w:rPr>
        <w:t>r</w:t>
      </w:r>
      <w:r w:rsidR="00353955" w:rsidRPr="00AF201A">
        <w:rPr>
          <w:rFonts w:ascii="Tahoma" w:hAnsi="Tahoma" w:cs="Tahoma"/>
          <w:sz w:val="20"/>
          <w:szCs w:val="20"/>
        </w:rPr>
        <w:t xml:space="preserve">epresentante </w:t>
      </w:r>
      <w:r w:rsidR="00376A32" w:rsidRPr="00AF201A">
        <w:rPr>
          <w:rFonts w:ascii="Tahoma" w:hAnsi="Tahoma" w:cs="Tahoma"/>
          <w:sz w:val="20"/>
          <w:szCs w:val="20"/>
        </w:rPr>
        <w:t>l</w:t>
      </w:r>
      <w:r w:rsidR="00353955" w:rsidRPr="00AF201A">
        <w:rPr>
          <w:rFonts w:ascii="Tahoma" w:hAnsi="Tahoma" w:cs="Tahoma"/>
          <w:sz w:val="20"/>
          <w:szCs w:val="20"/>
        </w:rPr>
        <w:t xml:space="preserve">egal da </w:t>
      </w:r>
      <w:r w:rsidR="00376A32" w:rsidRPr="00AF201A">
        <w:rPr>
          <w:rFonts w:ascii="Tahoma" w:hAnsi="Tahoma" w:cs="Tahoma"/>
          <w:sz w:val="20"/>
          <w:szCs w:val="20"/>
        </w:rPr>
        <w:t>e</w:t>
      </w:r>
      <w:r w:rsidR="00353955" w:rsidRPr="00AF201A">
        <w:rPr>
          <w:rFonts w:ascii="Tahoma" w:hAnsi="Tahoma" w:cs="Tahoma"/>
          <w:sz w:val="20"/>
          <w:szCs w:val="20"/>
        </w:rPr>
        <w:t xml:space="preserve">mpresa, citado nos documentos de habilitação, em linguagem concisa, sem rasuras ou ressalvas, emendas, borrões ou entrelinhas que prejudiquem sua análise, conforme modelo do </w:t>
      </w:r>
      <w:r w:rsidR="00353955" w:rsidRPr="00AF201A">
        <w:rPr>
          <w:rFonts w:ascii="Tahoma" w:hAnsi="Tahoma" w:cs="Tahoma"/>
          <w:b/>
          <w:bCs/>
          <w:i/>
          <w:iCs/>
          <w:sz w:val="20"/>
          <w:szCs w:val="20"/>
        </w:rPr>
        <w:t>Anexo I,</w:t>
      </w:r>
      <w:r w:rsidR="00353955" w:rsidRPr="00AF201A">
        <w:rPr>
          <w:rFonts w:ascii="Tahoma" w:hAnsi="Tahoma" w:cs="Tahoma"/>
          <w:sz w:val="20"/>
          <w:szCs w:val="20"/>
        </w:rPr>
        <w:t xml:space="preserve"> contendo todos os elementos, </w:t>
      </w:r>
      <w:r w:rsidR="00642052" w:rsidRPr="00AF201A">
        <w:rPr>
          <w:rFonts w:ascii="Tahoma" w:hAnsi="Tahoma" w:cs="Tahoma"/>
          <w:b/>
          <w:bCs/>
          <w:i/>
          <w:iCs/>
          <w:sz w:val="20"/>
          <w:szCs w:val="20"/>
        </w:rPr>
        <w:t>com no máximo 02 (duas) casas decimais</w:t>
      </w:r>
      <w:r w:rsidR="00353955" w:rsidRPr="00AF201A">
        <w:rPr>
          <w:rFonts w:ascii="Tahoma" w:hAnsi="Tahoma" w:cs="Tahoma"/>
          <w:sz w:val="20"/>
          <w:szCs w:val="20"/>
        </w:rPr>
        <w:t>, em moeda corrente nacional, incluindo, obrigatoriamente, todas as despesas com encargos sociais, tributos, descontos, frete, emolumentos, impostos, despesas em geral e demais condições de fornecimento</w:t>
      </w:r>
      <w:r w:rsidR="00317122" w:rsidRPr="00AF201A">
        <w:rPr>
          <w:rFonts w:ascii="Tahoma" w:hAnsi="Tahoma" w:cs="Tahoma"/>
          <w:sz w:val="20"/>
          <w:szCs w:val="20"/>
        </w:rPr>
        <w:t>,</w:t>
      </w:r>
      <w:r w:rsidR="00353955" w:rsidRPr="00AF201A">
        <w:rPr>
          <w:rFonts w:ascii="Tahoma" w:hAnsi="Tahoma" w:cs="Tahoma"/>
          <w:sz w:val="20"/>
          <w:szCs w:val="20"/>
        </w:rPr>
        <w:t xml:space="preserve"> que seja</w:t>
      </w:r>
      <w:r w:rsidR="00317122" w:rsidRPr="00AF201A">
        <w:rPr>
          <w:rFonts w:ascii="Tahoma" w:hAnsi="Tahoma" w:cs="Tahoma"/>
          <w:sz w:val="20"/>
          <w:szCs w:val="20"/>
        </w:rPr>
        <w:t>m</w:t>
      </w:r>
      <w:r w:rsidR="00353955" w:rsidRPr="00AF201A">
        <w:rPr>
          <w:rFonts w:ascii="Tahoma" w:hAnsi="Tahoma" w:cs="Tahoma"/>
          <w:sz w:val="20"/>
          <w:szCs w:val="20"/>
        </w:rPr>
        <w:t xml:space="preserve"> devid</w:t>
      </w:r>
      <w:r w:rsidR="00317122" w:rsidRPr="00AF201A">
        <w:rPr>
          <w:rFonts w:ascii="Tahoma" w:hAnsi="Tahoma" w:cs="Tahoma"/>
          <w:sz w:val="20"/>
          <w:szCs w:val="20"/>
        </w:rPr>
        <w:t>os</w:t>
      </w:r>
      <w:r w:rsidR="00353955" w:rsidRPr="00AF201A">
        <w:rPr>
          <w:rFonts w:ascii="Tahoma" w:hAnsi="Tahoma" w:cs="Tahoma"/>
          <w:sz w:val="20"/>
          <w:szCs w:val="20"/>
        </w:rPr>
        <w:t xml:space="preserve"> em decorrência, direta e indireta, do fornecimento do objeto desta licitação.</w:t>
      </w:r>
    </w:p>
    <w:p w14:paraId="26B2DBDF" w14:textId="405FB08D"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 O prazo de validade da proposta não poderá ser inferior a 60 (sessenta) dias, a contar da data da abertura </w:t>
      </w:r>
      <w:r w:rsidR="00143C65">
        <w:rPr>
          <w:rFonts w:ascii="Tahoma" w:hAnsi="Tahoma" w:cs="Tahoma"/>
          <w:sz w:val="20"/>
          <w:szCs w:val="20"/>
        </w:rPr>
        <w:t>do certame licitatório</w:t>
      </w:r>
      <w:r w:rsidR="00317122" w:rsidRPr="00AF201A">
        <w:rPr>
          <w:rFonts w:ascii="Tahoma" w:hAnsi="Tahoma" w:cs="Tahoma"/>
          <w:sz w:val="20"/>
          <w:szCs w:val="20"/>
        </w:rPr>
        <w:t xml:space="preserve"> e</w:t>
      </w:r>
      <w:r w:rsidR="00642052" w:rsidRPr="00AF201A">
        <w:rPr>
          <w:rFonts w:ascii="Tahoma" w:hAnsi="Tahoma" w:cs="Tahoma"/>
          <w:sz w:val="20"/>
          <w:szCs w:val="20"/>
        </w:rPr>
        <w:t>/</w:t>
      </w:r>
      <w:r w:rsidR="00317122" w:rsidRPr="00AF201A">
        <w:rPr>
          <w:rFonts w:ascii="Tahoma" w:hAnsi="Tahoma" w:cs="Tahoma"/>
          <w:sz w:val="20"/>
          <w:szCs w:val="20"/>
        </w:rPr>
        <w:t>ou do envio da proposta final atualizada</w:t>
      </w:r>
      <w:r w:rsidR="00353955" w:rsidRPr="00AF201A">
        <w:rPr>
          <w:rFonts w:ascii="Tahoma" w:hAnsi="Tahoma" w:cs="Tahoma"/>
          <w:sz w:val="20"/>
          <w:szCs w:val="20"/>
        </w:rPr>
        <w:t>. Não sendo ind</w:t>
      </w:r>
      <w:r w:rsidR="00317122" w:rsidRPr="00AF201A">
        <w:rPr>
          <w:rFonts w:ascii="Tahoma" w:hAnsi="Tahoma" w:cs="Tahoma"/>
          <w:sz w:val="20"/>
          <w:szCs w:val="20"/>
        </w:rPr>
        <w:t>i</w:t>
      </w:r>
      <w:r w:rsidR="00353955" w:rsidRPr="00AF201A">
        <w:rPr>
          <w:rFonts w:ascii="Tahoma" w:hAnsi="Tahoma" w:cs="Tahoma"/>
          <w:sz w:val="20"/>
          <w:szCs w:val="20"/>
        </w:rPr>
        <w:t>cado o prazo de validade,</w:t>
      </w:r>
      <w:r w:rsidR="00317122" w:rsidRPr="00AF201A">
        <w:rPr>
          <w:rFonts w:ascii="Tahoma" w:hAnsi="Tahoma" w:cs="Tahoma"/>
          <w:sz w:val="20"/>
          <w:szCs w:val="20"/>
        </w:rPr>
        <w:t xml:space="preserve"> considerar-se-á como </w:t>
      </w:r>
      <w:r w:rsidR="00353955" w:rsidRPr="00AF201A">
        <w:rPr>
          <w:rFonts w:ascii="Tahoma" w:hAnsi="Tahoma" w:cs="Tahoma"/>
          <w:sz w:val="20"/>
          <w:szCs w:val="20"/>
        </w:rPr>
        <w:t>60 (sessenta) dias.</w:t>
      </w:r>
    </w:p>
    <w:p w14:paraId="36A9C278" w14:textId="513EA895" w:rsidR="00353955" w:rsidRPr="00AF201A" w:rsidRDefault="00D86EDA" w:rsidP="00C109ED">
      <w:pPr>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 xml:space="preserve">.3.2.1. Caso haja o vencimento da validade da proposta sem que a licitação tenha sido homologada, </w:t>
      </w:r>
      <w:r w:rsidR="00353955" w:rsidRPr="00AF201A">
        <w:rPr>
          <w:rFonts w:ascii="Tahoma" w:hAnsi="Tahoma" w:cs="Tahoma"/>
          <w:b/>
          <w:bCs/>
          <w:sz w:val="20"/>
          <w:szCs w:val="20"/>
        </w:rPr>
        <w:t>esta fica automaticamente prorrogada</w:t>
      </w:r>
      <w:r w:rsidR="00353955" w:rsidRPr="00AF201A">
        <w:rPr>
          <w:rFonts w:ascii="Tahoma" w:hAnsi="Tahoma" w:cs="Tahoma"/>
          <w:sz w:val="20"/>
          <w:szCs w:val="20"/>
        </w:rPr>
        <w:t xml:space="preserve">, exceto se houver manifestação contrária formal do licitante, dirigida ao </w:t>
      </w:r>
      <w:r w:rsidR="00E556E2">
        <w:rPr>
          <w:rFonts w:ascii="Tahoma" w:hAnsi="Tahoma" w:cs="Tahoma"/>
          <w:sz w:val="20"/>
          <w:szCs w:val="20"/>
        </w:rPr>
        <w:t>condutor do processo</w:t>
      </w:r>
      <w:r w:rsidR="00353955" w:rsidRPr="00AF201A">
        <w:rPr>
          <w:rFonts w:ascii="Tahoma" w:hAnsi="Tahoma" w:cs="Tahoma"/>
          <w:sz w:val="20"/>
          <w:szCs w:val="20"/>
        </w:rPr>
        <w:t xml:space="preserve"> por meio do e-mail: </w:t>
      </w:r>
      <w:hyperlink r:id="rId16" w:history="1">
        <w:r w:rsidR="00353955" w:rsidRPr="00AF201A">
          <w:rPr>
            <w:rStyle w:val="Hyperlink"/>
            <w:rFonts w:ascii="Tahoma" w:hAnsi="Tahoma" w:cs="Tahoma"/>
            <w:sz w:val="20"/>
            <w:szCs w:val="20"/>
          </w:rPr>
          <w:t>pregao@descalvado.sp.gov.br</w:t>
        </w:r>
      </w:hyperlink>
      <w:r w:rsidR="00317122" w:rsidRPr="00AF201A">
        <w:rPr>
          <w:rFonts w:ascii="Tahoma" w:hAnsi="Tahoma" w:cs="Tahoma"/>
          <w:sz w:val="20"/>
          <w:szCs w:val="20"/>
        </w:rPr>
        <w:t xml:space="preserve">  ou durante a sessão pública d</w:t>
      </w:r>
      <w:r w:rsidR="00642052" w:rsidRPr="00AF201A">
        <w:rPr>
          <w:rFonts w:ascii="Tahoma" w:hAnsi="Tahoma" w:cs="Tahoma"/>
          <w:sz w:val="20"/>
          <w:szCs w:val="20"/>
        </w:rPr>
        <w:t>o</w:t>
      </w:r>
      <w:r w:rsidR="00317122" w:rsidRPr="00AF201A">
        <w:rPr>
          <w:rFonts w:ascii="Tahoma" w:hAnsi="Tahoma" w:cs="Tahoma"/>
          <w:sz w:val="20"/>
          <w:szCs w:val="20"/>
        </w:rPr>
        <w:t xml:space="preserve"> certame</w:t>
      </w:r>
      <w:r w:rsidR="00353955" w:rsidRPr="00AF201A">
        <w:rPr>
          <w:rFonts w:ascii="Tahoma" w:hAnsi="Tahoma" w:cs="Tahoma"/>
          <w:sz w:val="20"/>
          <w:szCs w:val="20"/>
        </w:rPr>
        <w:t>, caracterizando seu declínio em continuar na licitação.</w:t>
      </w:r>
    </w:p>
    <w:p w14:paraId="0469DE68" w14:textId="177073C6"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4</w:t>
      </w:r>
      <w:r w:rsidR="00353955" w:rsidRPr="00AF201A">
        <w:rPr>
          <w:rFonts w:ascii="Tahoma" w:hAnsi="Tahoma" w:cs="Tahoma"/>
          <w:sz w:val="20"/>
          <w:szCs w:val="20"/>
        </w:rPr>
        <w:t>.</w:t>
      </w:r>
      <w:r w:rsidRPr="00AF201A">
        <w:rPr>
          <w:rFonts w:ascii="Tahoma" w:hAnsi="Tahoma" w:cs="Tahoma"/>
          <w:sz w:val="20"/>
          <w:szCs w:val="20"/>
        </w:rPr>
        <w:t>4</w:t>
      </w:r>
      <w:r w:rsidR="00353955" w:rsidRPr="00AF201A">
        <w:rPr>
          <w:rFonts w:ascii="Tahoma" w:hAnsi="Tahoma" w:cs="Tahoma"/>
          <w:sz w:val="20"/>
          <w:szCs w:val="20"/>
        </w:rPr>
        <w:t xml:space="preserve">. </w:t>
      </w:r>
      <w:r w:rsidR="00317122" w:rsidRPr="00AF201A">
        <w:rPr>
          <w:rFonts w:ascii="Tahoma" w:hAnsi="Tahoma" w:cs="Tahoma"/>
          <w:sz w:val="20"/>
          <w:szCs w:val="20"/>
        </w:rPr>
        <w:t>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juntamente com a Equipe de Apoio, verificará as propostas finais enviadas, desclassificando, motivadamente, aquelas que não estejam em conformidade com os requisitos estabelecidos neste edital, que forem omissas ou apresentarem irregularidades insanáveis.</w:t>
      </w:r>
    </w:p>
    <w:bookmarkEnd w:id="8"/>
    <w:p w14:paraId="6BB3CC11" w14:textId="77777777" w:rsidR="00353955" w:rsidRPr="00AF201A" w:rsidRDefault="00353955" w:rsidP="00C109ED">
      <w:pPr>
        <w:autoSpaceDE w:val="0"/>
        <w:autoSpaceDN w:val="0"/>
        <w:adjustRightInd w:val="0"/>
        <w:spacing w:after="0" w:line="360" w:lineRule="auto"/>
        <w:ind w:left="284" w:right="849"/>
        <w:jc w:val="both"/>
        <w:rPr>
          <w:rFonts w:ascii="Tahoma" w:hAnsi="Tahoma" w:cs="Tahoma"/>
          <w:sz w:val="20"/>
          <w:szCs w:val="20"/>
        </w:rPr>
      </w:pPr>
    </w:p>
    <w:p w14:paraId="6BA88B9A" w14:textId="475236B6" w:rsidR="00353955" w:rsidRPr="00AF201A" w:rsidRDefault="00D86EDA" w:rsidP="00C109ED">
      <w:pPr>
        <w:autoSpaceDE w:val="0"/>
        <w:autoSpaceDN w:val="0"/>
        <w:adjustRightInd w:val="0"/>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5</w:t>
      </w:r>
      <w:r w:rsidR="00353955" w:rsidRPr="00AF201A">
        <w:rPr>
          <w:rFonts w:ascii="Tahoma" w:hAnsi="Tahoma" w:cs="Tahoma"/>
          <w:b/>
          <w:i/>
          <w:iCs/>
          <w:sz w:val="20"/>
          <w:szCs w:val="20"/>
        </w:rPr>
        <w:t>. DOS PROCEDIMENTOS LICITATÓRIOS.</w:t>
      </w:r>
    </w:p>
    <w:p w14:paraId="3C0094A6" w14:textId="061A6B05"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bookmarkStart w:id="10" w:name="_Hlk165993762"/>
      <w:r w:rsidRPr="00AF201A">
        <w:rPr>
          <w:rFonts w:ascii="Tahoma" w:hAnsi="Tahoma" w:cs="Tahoma"/>
          <w:sz w:val="20"/>
          <w:szCs w:val="20"/>
        </w:rPr>
        <w:t>5</w:t>
      </w:r>
      <w:r w:rsidR="00353955" w:rsidRPr="00AF201A">
        <w:rPr>
          <w:rFonts w:ascii="Tahoma" w:hAnsi="Tahoma" w:cs="Tahoma"/>
          <w:sz w:val="20"/>
          <w:szCs w:val="20"/>
        </w:rPr>
        <w:t>.1. Para participação nest</w:t>
      </w:r>
      <w:r w:rsidR="00A80455">
        <w:rPr>
          <w:rFonts w:ascii="Tahoma" w:hAnsi="Tahoma" w:cs="Tahoma"/>
          <w:sz w:val="20"/>
          <w:szCs w:val="20"/>
        </w:rPr>
        <w:t>a</w:t>
      </w:r>
      <w:r w:rsidR="00353955" w:rsidRPr="00AF201A">
        <w:rPr>
          <w:rFonts w:ascii="Tahoma" w:hAnsi="Tahoma" w:cs="Tahoma"/>
          <w:sz w:val="20"/>
          <w:szCs w:val="20"/>
        </w:rPr>
        <w:t xml:space="preserve"> </w:t>
      </w:r>
      <w:r w:rsidR="00A80455">
        <w:rPr>
          <w:rFonts w:ascii="Tahoma" w:hAnsi="Tahoma" w:cs="Tahoma"/>
          <w:sz w:val="20"/>
          <w:szCs w:val="20"/>
        </w:rPr>
        <w:t>C</w:t>
      </w:r>
      <w:r w:rsidR="00E556E2">
        <w:rPr>
          <w:rFonts w:ascii="Tahoma" w:hAnsi="Tahoma" w:cs="Tahoma"/>
          <w:sz w:val="20"/>
          <w:szCs w:val="20"/>
        </w:rPr>
        <w:t xml:space="preserve">oncorrência </w:t>
      </w:r>
      <w:r w:rsidR="00A80455">
        <w:rPr>
          <w:rFonts w:ascii="Tahoma" w:hAnsi="Tahoma" w:cs="Tahoma"/>
          <w:sz w:val="20"/>
          <w:szCs w:val="20"/>
        </w:rPr>
        <w:t>E</w:t>
      </w:r>
      <w:r w:rsidR="00E556E2">
        <w:rPr>
          <w:rFonts w:ascii="Tahoma" w:hAnsi="Tahoma" w:cs="Tahoma"/>
          <w:sz w:val="20"/>
          <w:szCs w:val="20"/>
        </w:rPr>
        <w:t>letrônica</w:t>
      </w:r>
      <w:r w:rsidR="00353955" w:rsidRPr="00AF201A">
        <w:rPr>
          <w:rFonts w:ascii="Tahoma" w:hAnsi="Tahoma" w:cs="Tahoma"/>
          <w:sz w:val="20"/>
          <w:szCs w:val="20"/>
        </w:rPr>
        <w:t xml:space="preserve">, a empresa deverá estar </w:t>
      </w:r>
      <w:r w:rsidR="00317122" w:rsidRPr="00AF201A">
        <w:rPr>
          <w:rFonts w:ascii="Tahoma" w:hAnsi="Tahoma" w:cs="Tahoma"/>
          <w:sz w:val="20"/>
          <w:szCs w:val="20"/>
        </w:rPr>
        <w:t>cadastrada</w:t>
      </w:r>
      <w:r w:rsidR="00353955" w:rsidRPr="00AF201A">
        <w:rPr>
          <w:rFonts w:ascii="Tahoma" w:hAnsi="Tahoma" w:cs="Tahoma"/>
          <w:sz w:val="20"/>
          <w:szCs w:val="20"/>
        </w:rPr>
        <w:t xml:space="preserve"> n</w:t>
      </w:r>
      <w:r w:rsidR="00317122" w:rsidRPr="00AF201A">
        <w:rPr>
          <w:rFonts w:ascii="Tahoma" w:hAnsi="Tahoma" w:cs="Tahoma"/>
          <w:sz w:val="20"/>
          <w:szCs w:val="20"/>
        </w:rPr>
        <w:t>a plataforma eletrônica</w:t>
      </w:r>
      <w:r w:rsidR="00353955" w:rsidRPr="00AF201A">
        <w:rPr>
          <w:rFonts w:ascii="Tahoma" w:hAnsi="Tahoma" w:cs="Tahoma"/>
          <w:sz w:val="20"/>
          <w:szCs w:val="20"/>
        </w:rPr>
        <w:t xml:space="preserve">, endereço eletrônico: </w:t>
      </w:r>
      <w:hyperlink r:id="rId17" w:history="1">
        <w:r w:rsidR="00353955" w:rsidRPr="00AF201A">
          <w:rPr>
            <w:rStyle w:val="Hyperlink"/>
            <w:rFonts w:ascii="Tahoma" w:hAnsi="Tahoma" w:cs="Tahoma"/>
            <w:sz w:val="20"/>
            <w:szCs w:val="20"/>
          </w:rPr>
          <w:t>https://bnccompras.com/Home/Login</w:t>
        </w:r>
      </w:hyperlink>
      <w:r w:rsidR="00353955" w:rsidRPr="00AF201A">
        <w:rPr>
          <w:rFonts w:ascii="Tahoma" w:hAnsi="Tahoma" w:cs="Tahoma"/>
          <w:sz w:val="20"/>
          <w:szCs w:val="20"/>
        </w:rPr>
        <w:t xml:space="preserve">, </w:t>
      </w:r>
      <w:r w:rsidR="006F3A45" w:rsidRPr="00AF201A">
        <w:rPr>
          <w:rFonts w:ascii="Tahoma" w:hAnsi="Tahoma" w:cs="Tahoma"/>
          <w:b/>
          <w:bCs/>
          <w:i/>
          <w:iCs/>
          <w:sz w:val="20"/>
          <w:szCs w:val="20"/>
        </w:rPr>
        <w:t>(conforme item 03 deste edital)</w:t>
      </w:r>
      <w:r w:rsidR="00353955" w:rsidRPr="00AF201A">
        <w:rPr>
          <w:rFonts w:ascii="Tahoma" w:hAnsi="Tahoma" w:cs="Tahoma"/>
          <w:sz w:val="20"/>
          <w:szCs w:val="20"/>
        </w:rPr>
        <w:t xml:space="preserve">, no qual preencherá, utilizando senha privativa, a proposta comercial eletrônica inicial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04</w:t>
      </w:r>
      <w:r w:rsidR="00353955" w:rsidRPr="00AF201A">
        <w:rPr>
          <w:rFonts w:ascii="Tahoma" w:hAnsi="Tahoma" w:cs="Tahoma"/>
          <w:b/>
          <w:bCs/>
          <w:i/>
          <w:iCs/>
          <w:sz w:val="20"/>
          <w:szCs w:val="20"/>
        </w:rPr>
        <w:t>)</w:t>
      </w:r>
      <w:r w:rsidR="00317122" w:rsidRPr="00AF201A">
        <w:rPr>
          <w:rFonts w:ascii="Tahoma" w:hAnsi="Tahoma" w:cs="Tahoma"/>
          <w:sz w:val="20"/>
          <w:szCs w:val="20"/>
        </w:rPr>
        <w:t>. O(</w:t>
      </w:r>
      <w:r w:rsidR="00353955" w:rsidRPr="00AF201A">
        <w:rPr>
          <w:rFonts w:ascii="Tahoma" w:hAnsi="Tahoma" w:cs="Tahoma"/>
          <w:sz w:val="20"/>
          <w:szCs w:val="20"/>
        </w:rPr>
        <w:t>s) vencedor(es) encaminhará(</w:t>
      </w:r>
      <w:proofErr w:type="spellStart"/>
      <w:r w:rsidR="00353955" w:rsidRPr="00AF201A">
        <w:rPr>
          <w:rFonts w:ascii="Tahoma" w:hAnsi="Tahoma" w:cs="Tahoma"/>
          <w:sz w:val="20"/>
          <w:szCs w:val="20"/>
        </w:rPr>
        <w:t>ão</w:t>
      </w:r>
      <w:proofErr w:type="spellEnd"/>
      <w:r w:rsidR="00353955" w:rsidRPr="00AF201A">
        <w:rPr>
          <w:rFonts w:ascii="Tahoma" w:hAnsi="Tahoma" w:cs="Tahoma"/>
          <w:sz w:val="20"/>
          <w:szCs w:val="20"/>
        </w:rPr>
        <w:t xml:space="preserve">), exclusivamente </w:t>
      </w:r>
      <w:r w:rsidR="00317122" w:rsidRPr="00AF201A">
        <w:rPr>
          <w:rFonts w:ascii="Tahoma" w:hAnsi="Tahoma" w:cs="Tahoma"/>
          <w:sz w:val="20"/>
          <w:szCs w:val="20"/>
        </w:rPr>
        <w:t>na plataforma eletrônica</w:t>
      </w:r>
      <w:r w:rsidR="00353955" w:rsidRPr="00AF201A">
        <w:rPr>
          <w:rFonts w:ascii="Tahoma" w:hAnsi="Tahoma" w:cs="Tahoma"/>
          <w:sz w:val="20"/>
          <w:szCs w:val="20"/>
        </w:rPr>
        <w:t xml:space="preserve">, os documentos de habilitação </w:t>
      </w:r>
      <w:r w:rsidR="00353955" w:rsidRPr="00AF201A">
        <w:rPr>
          <w:rFonts w:ascii="Tahoma" w:hAnsi="Tahoma" w:cs="Tahoma"/>
          <w:b/>
          <w:bCs/>
          <w:i/>
          <w:iCs/>
          <w:sz w:val="20"/>
          <w:szCs w:val="20"/>
        </w:rPr>
        <w:t xml:space="preserve">(item </w:t>
      </w:r>
      <w:r w:rsidR="00887A93" w:rsidRPr="00AF201A">
        <w:rPr>
          <w:rFonts w:ascii="Tahoma" w:hAnsi="Tahoma" w:cs="Tahoma"/>
          <w:b/>
          <w:bCs/>
          <w:i/>
          <w:iCs/>
          <w:sz w:val="20"/>
          <w:szCs w:val="20"/>
        </w:rPr>
        <w:t>08</w:t>
      </w:r>
      <w:r w:rsidR="00353955" w:rsidRPr="00AF201A">
        <w:rPr>
          <w:rFonts w:ascii="Tahoma" w:hAnsi="Tahoma" w:cs="Tahoma"/>
          <w:b/>
          <w:bCs/>
          <w:i/>
          <w:iCs/>
          <w:sz w:val="20"/>
          <w:szCs w:val="20"/>
        </w:rPr>
        <w:t>),</w:t>
      </w:r>
      <w:r w:rsidR="00353955" w:rsidRPr="00AF201A">
        <w:rPr>
          <w:rFonts w:ascii="Tahoma" w:hAnsi="Tahoma" w:cs="Tahoma"/>
          <w:sz w:val="20"/>
          <w:szCs w:val="20"/>
        </w:rPr>
        <w:t xml:space="preserve"> conforme descrito n</w:t>
      </w:r>
      <w:r w:rsidR="007A2B1A" w:rsidRPr="00AF201A">
        <w:rPr>
          <w:rFonts w:ascii="Tahoma" w:hAnsi="Tahoma" w:cs="Tahoma"/>
          <w:sz w:val="20"/>
          <w:szCs w:val="20"/>
        </w:rPr>
        <w:t>este</w:t>
      </w:r>
      <w:r w:rsidR="00353955" w:rsidRPr="00AF201A">
        <w:rPr>
          <w:rFonts w:ascii="Tahoma" w:hAnsi="Tahoma" w:cs="Tahoma"/>
          <w:sz w:val="20"/>
          <w:szCs w:val="20"/>
        </w:rPr>
        <w:t xml:space="preserve"> edital e </w:t>
      </w:r>
      <w:r w:rsidR="00BD0C0A" w:rsidRPr="00AF201A">
        <w:rPr>
          <w:rFonts w:ascii="Tahoma" w:hAnsi="Tahoma" w:cs="Tahoma"/>
          <w:sz w:val="20"/>
          <w:szCs w:val="20"/>
        </w:rPr>
        <w:t>convocado</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w:t>
      </w:r>
    </w:p>
    <w:p w14:paraId="7D5367F6" w14:textId="08568660"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 </w:t>
      </w:r>
      <w:bookmarkStart w:id="11" w:name="_Hlk150335260"/>
      <w:r w:rsidR="00353955" w:rsidRPr="00AF201A">
        <w:rPr>
          <w:rFonts w:ascii="Tahoma" w:hAnsi="Tahoma" w:cs="Tahoma"/>
          <w:b/>
          <w:bCs/>
          <w:sz w:val="20"/>
          <w:szCs w:val="20"/>
        </w:rPr>
        <w:t xml:space="preserve">Até </w:t>
      </w:r>
      <w:r w:rsidR="00353955" w:rsidRPr="00AF201A">
        <w:rPr>
          <w:rFonts w:ascii="Tahoma" w:hAnsi="Tahoma" w:cs="Tahoma"/>
          <w:b/>
          <w:sz w:val="20"/>
          <w:szCs w:val="20"/>
        </w:rPr>
        <w:t>30 minutos antes do horário marcado para abertura da sessão pública eletrônica</w:t>
      </w:r>
      <w:bookmarkEnd w:id="11"/>
      <w:r w:rsidR="00353955" w:rsidRPr="00AF201A">
        <w:rPr>
          <w:rFonts w:ascii="Tahoma" w:hAnsi="Tahoma" w:cs="Tahoma"/>
          <w:sz w:val="20"/>
          <w:szCs w:val="20"/>
        </w:rPr>
        <w:t xml:space="preserve"> os interessados deverão preencher as propostas, n</w:t>
      </w:r>
      <w:r w:rsidR="00317122" w:rsidRPr="00AF201A">
        <w:rPr>
          <w:rFonts w:ascii="Tahoma" w:hAnsi="Tahoma" w:cs="Tahoma"/>
          <w:sz w:val="20"/>
          <w:szCs w:val="20"/>
        </w:rPr>
        <w:t xml:space="preserve">a plataforma </w:t>
      </w:r>
      <w:r w:rsidR="00353955" w:rsidRPr="00AF201A">
        <w:rPr>
          <w:rFonts w:ascii="Tahoma" w:hAnsi="Tahoma" w:cs="Tahoma"/>
          <w:sz w:val="20"/>
          <w:szCs w:val="20"/>
        </w:rPr>
        <w:t>eletrônic</w:t>
      </w:r>
      <w:r w:rsidR="00317122" w:rsidRPr="00AF201A">
        <w:rPr>
          <w:rFonts w:ascii="Tahoma" w:hAnsi="Tahoma" w:cs="Tahoma"/>
          <w:sz w:val="20"/>
          <w:szCs w:val="20"/>
        </w:rPr>
        <w:t>a</w:t>
      </w:r>
      <w:r w:rsidR="00353955" w:rsidRPr="00AF201A">
        <w:rPr>
          <w:rFonts w:ascii="Tahoma" w:hAnsi="Tahoma" w:cs="Tahoma"/>
          <w:sz w:val="20"/>
          <w:szCs w:val="20"/>
        </w:rPr>
        <w:t>, podendo</w:t>
      </w:r>
      <w:r w:rsidR="00317122" w:rsidRPr="00AF201A">
        <w:rPr>
          <w:rFonts w:ascii="Tahoma" w:hAnsi="Tahoma" w:cs="Tahoma"/>
          <w:sz w:val="20"/>
          <w:szCs w:val="20"/>
        </w:rPr>
        <w:t>, inclusive, alter</w:t>
      </w:r>
      <w:r w:rsidR="005B7FB9" w:rsidRPr="00AF201A">
        <w:rPr>
          <w:rFonts w:ascii="Tahoma" w:hAnsi="Tahoma" w:cs="Tahoma"/>
          <w:sz w:val="20"/>
          <w:szCs w:val="20"/>
        </w:rPr>
        <w:t>á</w:t>
      </w:r>
      <w:r w:rsidR="00DF6E2B" w:rsidRPr="00AF201A">
        <w:rPr>
          <w:rFonts w:ascii="Tahoma" w:hAnsi="Tahoma" w:cs="Tahoma"/>
          <w:sz w:val="20"/>
          <w:szCs w:val="20"/>
        </w:rPr>
        <w:t>-las neste prazo</w:t>
      </w:r>
      <w:r w:rsidR="00353955" w:rsidRPr="00AF201A">
        <w:rPr>
          <w:rFonts w:ascii="Tahoma" w:hAnsi="Tahoma" w:cs="Tahoma"/>
          <w:sz w:val="20"/>
          <w:szCs w:val="20"/>
        </w:rPr>
        <w:t>.</w:t>
      </w:r>
    </w:p>
    <w:p w14:paraId="4B5F3663" w14:textId="77777777" w:rsidR="008050EC" w:rsidRPr="008050EC" w:rsidRDefault="00D86EDA" w:rsidP="008050EC">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 xml:space="preserve">.2.1. </w:t>
      </w:r>
      <w:r w:rsidR="008050EC" w:rsidRPr="008050EC">
        <w:rPr>
          <w:rFonts w:ascii="Tahoma" w:hAnsi="Tahoma" w:cs="Tahoma"/>
          <w:sz w:val="20"/>
          <w:szCs w:val="20"/>
        </w:rPr>
        <w:t xml:space="preserve">Os documentos de habilitação e as declarações complementares, arroladas no </w:t>
      </w:r>
      <w:r w:rsidR="008050EC" w:rsidRPr="008050EC">
        <w:rPr>
          <w:rFonts w:ascii="Tahoma" w:hAnsi="Tahoma" w:cs="Tahoma"/>
          <w:b/>
          <w:bCs/>
          <w:i/>
          <w:iCs/>
          <w:sz w:val="20"/>
          <w:szCs w:val="20"/>
        </w:rPr>
        <w:t xml:space="preserve">item 08 </w:t>
      </w:r>
      <w:r w:rsidR="008050EC" w:rsidRPr="008050EC">
        <w:rPr>
          <w:rFonts w:ascii="Tahoma" w:hAnsi="Tahoma" w:cs="Tahoma"/>
          <w:sz w:val="20"/>
          <w:szCs w:val="20"/>
        </w:rPr>
        <w:t xml:space="preserve">deste edital, bem como a proposta comercial atualizada, deverão ser anexados na plataforma pelos licitantes com melhor oferta, </w:t>
      </w:r>
      <w:bookmarkStart w:id="12" w:name="_Hlk156982090"/>
      <w:r w:rsidR="008050EC" w:rsidRPr="008050EC">
        <w:rPr>
          <w:rFonts w:ascii="Tahoma" w:hAnsi="Tahoma" w:cs="Tahoma"/>
          <w:b/>
          <w:bCs/>
          <w:sz w:val="20"/>
          <w:szCs w:val="20"/>
        </w:rPr>
        <w:t xml:space="preserve">em até 01 (um) dia útil após convocados pelo pregoeiro em sessão, após </w:t>
      </w:r>
      <w:bookmarkStart w:id="13" w:name="_Hlk227485704"/>
      <w:r w:rsidR="008050EC" w:rsidRPr="008050EC">
        <w:rPr>
          <w:rFonts w:ascii="Tahoma" w:hAnsi="Tahoma" w:cs="Tahoma"/>
          <w:b/>
          <w:bCs/>
          <w:sz w:val="20"/>
          <w:szCs w:val="20"/>
        </w:rPr>
        <w:t>as fases de disputa de lances e de julgamento de proposta</w:t>
      </w:r>
      <w:bookmarkEnd w:id="13"/>
      <w:r w:rsidR="008050EC" w:rsidRPr="008050EC">
        <w:rPr>
          <w:rFonts w:ascii="Tahoma" w:hAnsi="Tahoma" w:cs="Tahoma"/>
          <w:b/>
          <w:bCs/>
          <w:sz w:val="20"/>
          <w:szCs w:val="20"/>
        </w:rPr>
        <w:t>.</w:t>
      </w:r>
      <w:bookmarkEnd w:id="12"/>
    </w:p>
    <w:p w14:paraId="67A39E0B" w14:textId="1EB6645C" w:rsidR="00353955" w:rsidRPr="00AF201A" w:rsidRDefault="00D86EDA" w:rsidP="008050EC">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Na data e hora marcadas para abertura da sessão</w:t>
      </w:r>
      <w:r w:rsidR="00DF6E2B" w:rsidRPr="00AF201A">
        <w:rPr>
          <w:rFonts w:ascii="Tahoma" w:hAnsi="Tahoma" w:cs="Tahoma"/>
          <w:sz w:val="20"/>
          <w:szCs w:val="20"/>
        </w:rPr>
        <w:t xml:space="preserve"> terá início </w:t>
      </w:r>
      <w:r w:rsidR="00353955" w:rsidRPr="00AF201A">
        <w:rPr>
          <w:rFonts w:ascii="Tahoma" w:hAnsi="Tahoma" w:cs="Tahoma"/>
          <w:sz w:val="20"/>
          <w:szCs w:val="20"/>
        </w:rPr>
        <w:t>a fase de lances</w:t>
      </w:r>
      <w:r w:rsidR="00DF6E2B" w:rsidRPr="00AF201A">
        <w:rPr>
          <w:rFonts w:ascii="Tahoma" w:hAnsi="Tahoma" w:cs="Tahoma"/>
          <w:sz w:val="20"/>
          <w:szCs w:val="20"/>
        </w:rPr>
        <w:t xml:space="preserve">, </w:t>
      </w:r>
      <w:r w:rsidR="00353955" w:rsidRPr="00AF201A">
        <w:rPr>
          <w:rFonts w:ascii="Tahoma" w:hAnsi="Tahoma" w:cs="Tahoma"/>
          <w:sz w:val="20"/>
          <w:szCs w:val="20"/>
        </w:rPr>
        <w:t xml:space="preserve">na qual os </w:t>
      </w:r>
      <w:r w:rsidR="00DF6E2B" w:rsidRPr="00AF201A">
        <w:rPr>
          <w:rFonts w:ascii="Tahoma" w:hAnsi="Tahoma" w:cs="Tahoma"/>
          <w:sz w:val="20"/>
          <w:szCs w:val="20"/>
        </w:rPr>
        <w:t xml:space="preserve">licitantes </w:t>
      </w:r>
      <w:r w:rsidR="00353955" w:rsidRPr="00AF201A">
        <w:rPr>
          <w:rFonts w:ascii="Tahoma" w:hAnsi="Tahoma" w:cs="Tahoma"/>
          <w:sz w:val="20"/>
          <w:szCs w:val="20"/>
        </w:rPr>
        <w:t>oferecer</w:t>
      </w:r>
      <w:r w:rsidR="00DF6E2B" w:rsidRPr="00AF201A">
        <w:rPr>
          <w:rFonts w:ascii="Tahoma" w:hAnsi="Tahoma" w:cs="Tahoma"/>
          <w:sz w:val="20"/>
          <w:szCs w:val="20"/>
        </w:rPr>
        <w:t>ão</w:t>
      </w:r>
      <w:r w:rsidR="00353955" w:rsidRPr="00AF201A">
        <w:rPr>
          <w:rFonts w:ascii="Tahoma" w:hAnsi="Tahoma" w:cs="Tahoma"/>
          <w:sz w:val="20"/>
          <w:szCs w:val="20"/>
        </w:rPr>
        <w:t xml:space="preserve"> lances, exclusivamente por meio d</w:t>
      </w:r>
      <w:r w:rsidR="00DF6E2B" w:rsidRPr="00AF201A">
        <w:rPr>
          <w:rFonts w:ascii="Tahoma" w:hAnsi="Tahoma" w:cs="Tahoma"/>
          <w:sz w:val="20"/>
          <w:szCs w:val="20"/>
        </w:rPr>
        <w:t xml:space="preserve">a plataforma </w:t>
      </w:r>
      <w:r w:rsidR="00353955" w:rsidRPr="00AF201A">
        <w:rPr>
          <w:rFonts w:ascii="Tahoma" w:hAnsi="Tahoma" w:cs="Tahoma"/>
          <w:sz w:val="20"/>
          <w:szCs w:val="20"/>
        </w:rPr>
        <w:t>eletrônic</w:t>
      </w:r>
      <w:r w:rsidR="00DF6E2B" w:rsidRPr="00AF201A">
        <w:rPr>
          <w:rFonts w:ascii="Tahoma" w:hAnsi="Tahoma" w:cs="Tahoma"/>
          <w:sz w:val="20"/>
          <w:szCs w:val="20"/>
        </w:rPr>
        <w:t>a</w:t>
      </w:r>
      <w:r w:rsidR="00353955" w:rsidRPr="00AF201A">
        <w:rPr>
          <w:rFonts w:ascii="Tahoma" w:hAnsi="Tahoma" w:cs="Tahoma"/>
          <w:sz w:val="20"/>
          <w:szCs w:val="20"/>
        </w:rPr>
        <w:t>, sem restrições de quantidade de lances ou de qualquer ordem classificatória ou cronológica específica</w:t>
      </w:r>
      <w:r w:rsidR="00DF6E2B" w:rsidRPr="00AF201A">
        <w:rPr>
          <w:rFonts w:ascii="Tahoma" w:hAnsi="Tahoma" w:cs="Tahoma"/>
          <w:sz w:val="20"/>
          <w:szCs w:val="20"/>
        </w:rPr>
        <w:t xml:space="preserve">. </w:t>
      </w:r>
    </w:p>
    <w:p w14:paraId="0AF2FC78" w14:textId="6B0BD101"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.1. O licitante somente poderá oferecer valor inferior ao último lance por ele ofertado e registrado pel</w:t>
      </w:r>
      <w:r w:rsidR="00DF6E2B" w:rsidRPr="00AF201A">
        <w:rPr>
          <w:rFonts w:ascii="Tahoma" w:hAnsi="Tahoma" w:cs="Tahoma"/>
          <w:sz w:val="20"/>
          <w:szCs w:val="20"/>
        </w:rPr>
        <w:t>a plataforma</w:t>
      </w:r>
      <w:r w:rsidR="00353955" w:rsidRPr="00AF201A">
        <w:rPr>
          <w:rFonts w:ascii="Tahoma" w:hAnsi="Tahoma" w:cs="Tahoma"/>
          <w:sz w:val="20"/>
          <w:szCs w:val="20"/>
        </w:rPr>
        <w:t xml:space="preserve">, independentemente de sua ordem classificatória, tanto em relação ao lance intermediário como em relação ao lance que cobrir a melhor oferta. </w:t>
      </w:r>
    </w:p>
    <w:p w14:paraId="26CC2D5C" w14:textId="16389DFA" w:rsidR="00353955" w:rsidRPr="00AF201A" w:rsidRDefault="00D86EDA" w:rsidP="00C109ED">
      <w:pPr>
        <w:autoSpaceDE w:val="0"/>
        <w:autoSpaceDN w:val="0"/>
        <w:adjustRightInd w:val="0"/>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3</w:t>
      </w:r>
      <w:r w:rsidR="00353955" w:rsidRPr="00AF201A">
        <w:rPr>
          <w:rFonts w:ascii="Tahoma" w:hAnsi="Tahoma" w:cs="Tahoma"/>
          <w:sz w:val="20"/>
          <w:szCs w:val="20"/>
        </w:rPr>
        <w:t xml:space="preserve">.2. Não serão homologados lances com valores superiores à média </w:t>
      </w:r>
      <w:r w:rsidR="00DF6E2B" w:rsidRPr="00AF201A">
        <w:rPr>
          <w:rFonts w:ascii="Tahoma" w:hAnsi="Tahoma" w:cs="Tahoma"/>
          <w:sz w:val="20"/>
          <w:szCs w:val="20"/>
        </w:rPr>
        <w:t>estimada</w:t>
      </w:r>
      <w:r w:rsidR="00353955" w:rsidRPr="00AF201A">
        <w:rPr>
          <w:rFonts w:ascii="Tahoma" w:hAnsi="Tahoma" w:cs="Tahoma"/>
          <w:sz w:val="20"/>
          <w:szCs w:val="20"/>
        </w:rPr>
        <w:t xml:space="preserve"> pela Seção de Licitação.</w:t>
      </w:r>
    </w:p>
    <w:p w14:paraId="01F4EAE2" w14:textId="2A42D00B" w:rsidR="00353955" w:rsidRPr="00AF201A" w:rsidRDefault="00D86EDA" w:rsidP="00C109ED">
      <w:pPr>
        <w:autoSpaceDE w:val="0"/>
        <w:autoSpaceDN w:val="0"/>
        <w:adjustRightInd w:val="0"/>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4</w:t>
      </w:r>
      <w:r w:rsidR="00353955" w:rsidRPr="00AF201A">
        <w:rPr>
          <w:rFonts w:ascii="Tahoma" w:hAnsi="Tahoma" w:cs="Tahoma"/>
          <w:sz w:val="20"/>
          <w:szCs w:val="20"/>
        </w:rPr>
        <w:t xml:space="preserve">. Quando houver uma única licitante ou uma única proposta válida, caberá ao </w:t>
      </w:r>
      <w:r w:rsidR="00E556E2">
        <w:rPr>
          <w:rFonts w:ascii="Tahoma" w:hAnsi="Tahoma" w:cs="Tahoma"/>
          <w:sz w:val="20"/>
          <w:szCs w:val="20"/>
        </w:rPr>
        <w:t>condutor do processo</w:t>
      </w:r>
      <w:r w:rsidR="00353955" w:rsidRPr="00AF201A">
        <w:rPr>
          <w:rFonts w:ascii="Tahoma" w:hAnsi="Tahoma" w:cs="Tahoma"/>
          <w:sz w:val="20"/>
          <w:szCs w:val="20"/>
        </w:rPr>
        <w:t xml:space="preserve"> verificar a aceitabilidade do preço ofertado.</w:t>
      </w:r>
    </w:p>
    <w:p w14:paraId="2BE38604" w14:textId="6047118F"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31477C" w:rsidRPr="00AF201A">
        <w:rPr>
          <w:rFonts w:ascii="Tahoma" w:hAnsi="Tahoma" w:cs="Tahoma"/>
          <w:sz w:val="20"/>
          <w:szCs w:val="20"/>
        </w:rPr>
        <w:t>5</w:t>
      </w:r>
      <w:r w:rsidR="00353955" w:rsidRPr="00AF201A">
        <w:rPr>
          <w:rFonts w:ascii="Tahoma" w:hAnsi="Tahoma" w:cs="Tahoma"/>
          <w:sz w:val="20"/>
          <w:szCs w:val="20"/>
        </w:rPr>
        <w:t>. Na hipótese de haver propostas/lances iguais</w:t>
      </w:r>
      <w:r w:rsidR="00DF6E2B" w:rsidRPr="00AF201A">
        <w:rPr>
          <w:rFonts w:ascii="Tahoma" w:hAnsi="Tahoma" w:cs="Tahoma"/>
          <w:sz w:val="20"/>
          <w:szCs w:val="20"/>
        </w:rPr>
        <w:t xml:space="preserve"> na fase inicial da disputa</w:t>
      </w:r>
      <w:r w:rsidR="00353955" w:rsidRPr="00AF201A">
        <w:rPr>
          <w:rFonts w:ascii="Tahoma" w:hAnsi="Tahoma" w:cs="Tahoma"/>
          <w:sz w:val="20"/>
          <w:szCs w:val="20"/>
        </w:rPr>
        <w:t xml:space="preserve">, </w:t>
      </w:r>
      <w:r w:rsidR="00F54051" w:rsidRPr="00AF201A">
        <w:rPr>
          <w:rFonts w:ascii="Tahoma" w:hAnsi="Tahoma" w:cs="Tahoma"/>
          <w:sz w:val="20"/>
          <w:szCs w:val="20"/>
        </w:rPr>
        <w:t>a plataforma</w:t>
      </w:r>
      <w:r w:rsidR="00353955" w:rsidRPr="00AF201A">
        <w:rPr>
          <w:rFonts w:ascii="Tahoma" w:hAnsi="Tahoma" w:cs="Tahoma"/>
          <w:sz w:val="20"/>
          <w:szCs w:val="20"/>
        </w:rPr>
        <w:t xml:space="preserve"> realizará o sorteio entre elas para definir a ordem classificatória.</w:t>
      </w:r>
    </w:p>
    <w:p w14:paraId="52991DD9" w14:textId="3B019C54"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6</w:t>
      </w:r>
      <w:r w:rsidR="00353955" w:rsidRPr="00AF201A">
        <w:rPr>
          <w:rFonts w:ascii="Tahoma" w:hAnsi="Tahoma" w:cs="Tahoma"/>
          <w:sz w:val="20"/>
          <w:szCs w:val="20"/>
        </w:rPr>
        <w:t>. Os licitantes poderão oferecer lances sucessivos, observado o horário fixado e as regras de aceitação dos mesmos.</w:t>
      </w:r>
    </w:p>
    <w:p w14:paraId="571AE8DE" w14:textId="2339774B"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w:t>
      </w:r>
      <w:r w:rsidR="002152FC" w:rsidRPr="00AF201A">
        <w:rPr>
          <w:rFonts w:ascii="Tahoma" w:hAnsi="Tahoma" w:cs="Tahoma"/>
          <w:sz w:val="20"/>
          <w:szCs w:val="20"/>
        </w:rPr>
        <w:t>7</w:t>
      </w:r>
      <w:r w:rsidR="00353955" w:rsidRPr="00AF201A">
        <w:rPr>
          <w:rFonts w:ascii="Tahoma" w:hAnsi="Tahoma" w:cs="Tahoma"/>
          <w:sz w:val="20"/>
          <w:szCs w:val="20"/>
        </w:rPr>
        <w:t xml:space="preserve">. Durante o transcurso da </w:t>
      </w:r>
      <w:r w:rsidR="00155A1C" w:rsidRPr="00AF201A">
        <w:rPr>
          <w:rFonts w:ascii="Tahoma" w:hAnsi="Tahoma" w:cs="Tahoma"/>
          <w:sz w:val="20"/>
          <w:szCs w:val="20"/>
        </w:rPr>
        <w:t xml:space="preserve">fase da disputa </w:t>
      </w:r>
      <w:r w:rsidR="00353955" w:rsidRPr="00AF201A">
        <w:rPr>
          <w:rFonts w:ascii="Tahoma" w:hAnsi="Tahoma" w:cs="Tahoma"/>
          <w:sz w:val="20"/>
          <w:szCs w:val="20"/>
        </w:rPr>
        <w:t xml:space="preserve">de lances os participantes serão informados, em tempo real, do valor do menor lance registrado. </w:t>
      </w:r>
      <w:r w:rsidR="00155A1C" w:rsidRPr="00AF201A">
        <w:rPr>
          <w:rFonts w:ascii="Tahoma" w:hAnsi="Tahoma" w:cs="Tahoma"/>
          <w:sz w:val="20"/>
          <w:szCs w:val="20"/>
        </w:rPr>
        <w:t xml:space="preserve">A plataforma </w:t>
      </w:r>
      <w:r w:rsidR="00353955" w:rsidRPr="00AF201A">
        <w:rPr>
          <w:rFonts w:ascii="Tahoma" w:hAnsi="Tahoma" w:cs="Tahoma"/>
          <w:sz w:val="20"/>
          <w:szCs w:val="20"/>
        </w:rPr>
        <w:t>não identificará os autores dos lances aos demais participantes.</w:t>
      </w:r>
    </w:p>
    <w:p w14:paraId="3E648116" w14:textId="5F4BC02E"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 A modalidade de disputa será aberta, cabendo aos licitantes apresentarem lances públicos e sucessivos, com prorrogações, sendo esta prorrogação automática.</w:t>
      </w:r>
    </w:p>
    <w:p w14:paraId="30B90D2C" w14:textId="5E59FD4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.1. A etapa de envio de lances na sessão pública durará 08 (oito) minutos, e, após decorrido esse tempo, será prorrogada automaticamente pel</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A prorrogação automática é de 02 (dois) minutos, e ocorre sucessivamente sempre que houver lances enviados nesse período de prorrogação.</w:t>
      </w:r>
    </w:p>
    <w:p w14:paraId="463B2534" w14:textId="4B9A3576"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5</w:t>
      </w:r>
      <w:r w:rsidR="00353955" w:rsidRPr="00AF201A">
        <w:rPr>
          <w:rFonts w:ascii="Tahoma" w:hAnsi="Tahoma" w:cs="Tahoma"/>
          <w:color w:val="auto"/>
          <w:sz w:val="20"/>
          <w:szCs w:val="20"/>
        </w:rPr>
        <w:t>.</w:t>
      </w:r>
      <w:r w:rsidR="002152FC" w:rsidRPr="00AF201A">
        <w:rPr>
          <w:rFonts w:ascii="Tahoma" w:hAnsi="Tahoma" w:cs="Tahoma"/>
          <w:color w:val="auto"/>
          <w:sz w:val="20"/>
          <w:szCs w:val="20"/>
        </w:rPr>
        <w:t>8</w:t>
      </w:r>
      <w:r w:rsidR="00353955" w:rsidRPr="00AF201A">
        <w:rPr>
          <w:rFonts w:ascii="Tahoma" w:hAnsi="Tahoma" w:cs="Tahoma"/>
          <w:color w:val="auto"/>
          <w:sz w:val="20"/>
          <w:szCs w:val="20"/>
        </w:rPr>
        <w:t>.2. Em cada item, não havendo novos lances na etapa da prorrogação automática, a rodada de lances para este item é encerrada automaticamente.</w:t>
      </w:r>
    </w:p>
    <w:p w14:paraId="660F1C06" w14:textId="3C39C6B9"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5.</w:t>
      </w:r>
      <w:r w:rsidR="002152FC" w:rsidRPr="00AF201A">
        <w:rPr>
          <w:rFonts w:ascii="Tahoma" w:hAnsi="Tahoma" w:cs="Tahoma"/>
          <w:color w:val="auto"/>
          <w:sz w:val="20"/>
          <w:szCs w:val="20"/>
        </w:rPr>
        <w:t>9</w:t>
      </w:r>
      <w:r w:rsidR="00353955" w:rsidRPr="00AF201A">
        <w:rPr>
          <w:rFonts w:ascii="Tahoma" w:hAnsi="Tahoma" w:cs="Tahoma"/>
          <w:color w:val="auto"/>
          <w:sz w:val="20"/>
          <w:szCs w:val="20"/>
        </w:rPr>
        <w:t xml:space="preserve">. Imediatamente após o encerramento da etapa de lances, </w:t>
      </w:r>
      <w:r w:rsidR="00155A1C"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informará a proposta de menor preço e seu respectivo vencedor. </w:t>
      </w:r>
    </w:p>
    <w:p w14:paraId="6CB2EDBD" w14:textId="549413BC"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0</w:t>
      </w:r>
      <w:r w:rsidR="00353955" w:rsidRPr="00AF201A">
        <w:rPr>
          <w:rFonts w:ascii="Tahoma" w:hAnsi="Tahoma" w:cs="Tahoma"/>
          <w:sz w:val="20"/>
          <w:szCs w:val="20"/>
        </w:rPr>
        <w:t xml:space="preserve">. As </w:t>
      </w:r>
      <w:r w:rsidR="00353955" w:rsidRPr="00AF201A">
        <w:rPr>
          <w:rFonts w:ascii="Tahoma" w:hAnsi="Tahoma" w:cs="Tahoma"/>
          <w:bCs/>
          <w:iCs/>
          <w:sz w:val="20"/>
          <w:szCs w:val="20"/>
        </w:rPr>
        <w:t>microempresas e empresas de pequeno porte que pretendem usar do direito de preferência no critério de desempate, quando</w:t>
      </w:r>
      <w:r w:rsidR="00353955" w:rsidRPr="00AF201A">
        <w:rPr>
          <w:rFonts w:ascii="Tahoma" w:hAnsi="Tahoma" w:cs="Tahoma"/>
          <w:sz w:val="20"/>
          <w:szCs w:val="20"/>
        </w:rPr>
        <w:t xml:space="preserve"> do julgamento das propostas, nos termos da Lei Complementar </w:t>
      </w:r>
      <w:r w:rsidR="00155A1C" w:rsidRPr="00AF201A">
        <w:rPr>
          <w:rFonts w:ascii="Tahoma" w:hAnsi="Tahoma" w:cs="Tahoma"/>
          <w:sz w:val="20"/>
          <w:szCs w:val="20"/>
        </w:rPr>
        <w:t xml:space="preserve">Federal </w:t>
      </w:r>
      <w:r w:rsidR="00353955" w:rsidRPr="00AF201A">
        <w:rPr>
          <w:rFonts w:ascii="Tahoma" w:hAnsi="Tahoma" w:cs="Tahoma"/>
          <w:sz w:val="20"/>
          <w:szCs w:val="20"/>
        </w:rPr>
        <w:t>n° 123, de 14 de dezembro de 2006, deverão efetuar corretamente o cadastro n</w:t>
      </w:r>
      <w:r w:rsidR="00155A1C" w:rsidRPr="00AF201A">
        <w:rPr>
          <w:rFonts w:ascii="Tahoma" w:hAnsi="Tahoma" w:cs="Tahoma"/>
          <w:sz w:val="20"/>
          <w:szCs w:val="20"/>
        </w:rPr>
        <w:t xml:space="preserve">a plataforma </w:t>
      </w:r>
      <w:r w:rsidR="00353955" w:rsidRPr="00AF201A">
        <w:rPr>
          <w:rFonts w:ascii="Tahoma" w:hAnsi="Tahoma" w:cs="Tahoma"/>
          <w:sz w:val="20"/>
          <w:szCs w:val="20"/>
        </w:rPr>
        <w:t>eletrônic</w:t>
      </w:r>
      <w:r w:rsidR="00155A1C" w:rsidRPr="00AF201A">
        <w:rPr>
          <w:rFonts w:ascii="Tahoma" w:hAnsi="Tahoma" w:cs="Tahoma"/>
          <w:sz w:val="20"/>
          <w:szCs w:val="20"/>
        </w:rPr>
        <w:t>a</w:t>
      </w:r>
      <w:r w:rsidR="00353955" w:rsidRPr="00AF201A">
        <w:rPr>
          <w:rFonts w:ascii="Tahoma" w:hAnsi="Tahoma" w:cs="Tahoma"/>
          <w:sz w:val="20"/>
          <w:szCs w:val="20"/>
        </w:rPr>
        <w:t xml:space="preserve"> com o devido enquadramento e, também, apresentar </w:t>
      </w:r>
      <w:r w:rsidR="00353955" w:rsidRPr="00AF201A">
        <w:rPr>
          <w:rFonts w:ascii="Tahoma" w:hAnsi="Tahoma" w:cs="Tahoma"/>
          <w:bCs/>
          <w:iCs/>
          <w:sz w:val="20"/>
          <w:szCs w:val="20"/>
        </w:rPr>
        <w:t>declaração de</w:t>
      </w:r>
      <w:r w:rsidR="00353955" w:rsidRPr="00AF201A">
        <w:rPr>
          <w:rFonts w:ascii="Tahoma" w:hAnsi="Tahoma" w:cs="Tahoma"/>
          <w:sz w:val="20"/>
          <w:szCs w:val="20"/>
        </w:rPr>
        <w:t xml:space="preserve"> que estão enquadradas como Microempresa ou Empresa de Pequeno Porte (conforme o caso) nos termos do artigo 3º da citada Lei Complementar, </w:t>
      </w:r>
      <w:r w:rsidR="009D1F9B" w:rsidRPr="00AF201A">
        <w:rPr>
          <w:rFonts w:ascii="Tahoma" w:hAnsi="Tahoma" w:cs="Tahoma"/>
          <w:sz w:val="20"/>
          <w:szCs w:val="20"/>
        </w:rPr>
        <w:t xml:space="preserve">podendo ainda assinalar a opção indicativa desse enquadramento na Declaração Conjunta </w:t>
      </w:r>
      <w:r w:rsidR="00353955" w:rsidRPr="00AF201A">
        <w:rPr>
          <w:rFonts w:ascii="Tahoma" w:hAnsi="Tahoma" w:cs="Tahoma"/>
          <w:sz w:val="20"/>
          <w:szCs w:val="20"/>
        </w:rPr>
        <w:t xml:space="preserve">do </w:t>
      </w:r>
      <w:r w:rsidR="00353955" w:rsidRPr="00AF201A">
        <w:rPr>
          <w:rFonts w:ascii="Tahoma" w:hAnsi="Tahoma" w:cs="Tahoma"/>
          <w:b/>
          <w:i/>
          <w:sz w:val="20"/>
          <w:szCs w:val="20"/>
        </w:rPr>
        <w:t xml:space="preserve">Anexo </w:t>
      </w:r>
      <w:r w:rsidR="00155A1C" w:rsidRPr="00AF201A">
        <w:rPr>
          <w:rFonts w:ascii="Tahoma" w:hAnsi="Tahoma" w:cs="Tahoma"/>
          <w:b/>
          <w:i/>
          <w:sz w:val="20"/>
          <w:szCs w:val="20"/>
        </w:rPr>
        <w:t>II</w:t>
      </w:r>
      <w:r w:rsidR="00353955" w:rsidRPr="00AF201A">
        <w:rPr>
          <w:rFonts w:ascii="Tahoma" w:hAnsi="Tahoma" w:cs="Tahoma"/>
          <w:b/>
          <w:i/>
          <w:sz w:val="20"/>
          <w:szCs w:val="20"/>
        </w:rPr>
        <w:t>I</w:t>
      </w:r>
      <w:r w:rsidR="00353955" w:rsidRPr="00AF201A">
        <w:rPr>
          <w:rFonts w:ascii="Tahoma" w:hAnsi="Tahoma" w:cs="Tahoma"/>
          <w:bCs/>
          <w:iCs/>
          <w:sz w:val="20"/>
          <w:szCs w:val="20"/>
        </w:rPr>
        <w:t xml:space="preserve">, que deverá ser apresentada juntamente com os documentos de habilitação, </w:t>
      </w:r>
      <w:r w:rsidR="002152FC" w:rsidRPr="00AF201A">
        <w:rPr>
          <w:rFonts w:ascii="Tahoma" w:hAnsi="Tahoma" w:cs="Tahoma"/>
          <w:bCs/>
          <w:iCs/>
          <w:sz w:val="20"/>
          <w:szCs w:val="20"/>
        </w:rPr>
        <w:t>a serem</w:t>
      </w:r>
      <w:r w:rsidR="00353955" w:rsidRPr="00AF201A">
        <w:rPr>
          <w:rFonts w:ascii="Tahoma" w:hAnsi="Tahoma" w:cs="Tahoma"/>
          <w:bCs/>
          <w:iCs/>
          <w:sz w:val="20"/>
          <w:szCs w:val="20"/>
        </w:rPr>
        <w:t xml:space="preserve"> anexados na plataforma eletrônica</w:t>
      </w:r>
      <w:r w:rsidR="00353955" w:rsidRPr="00AF201A">
        <w:rPr>
          <w:rFonts w:ascii="Tahoma" w:hAnsi="Tahoma" w:cs="Tahoma"/>
          <w:sz w:val="20"/>
          <w:szCs w:val="20"/>
        </w:rPr>
        <w:t>.</w:t>
      </w:r>
    </w:p>
    <w:p w14:paraId="27576A84" w14:textId="58D5AF5C"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Encerrada a etapa de lances, serão classificadas as propostas em ordem crescente dos valores, considerando-se o último preço ofertado. Com base nesta classificação, será assegurada às licitantes microempresas e empresas de pequeno porte direito de preferência a contratação, observadas as seguintes regras:</w:t>
      </w:r>
    </w:p>
    <w:p w14:paraId="5F9E115C" w14:textId="18E07E7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.1. A plataforma selecionará automaticamente a licitante microempresa ou empresa de pequeno porte, detentora da proposta de menor valor, dentre aquelas cujos valores sejam iguais ou </w:t>
      </w:r>
      <w:r w:rsidR="00353955" w:rsidRPr="00AF201A">
        <w:rPr>
          <w:rFonts w:ascii="Tahoma" w:hAnsi="Tahoma" w:cs="Tahoma"/>
          <w:sz w:val="20"/>
          <w:szCs w:val="20"/>
        </w:rPr>
        <w:lastRenderedPageBreak/>
        <w:t xml:space="preserve">superiores até 5% (cinco por cento) ao valor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abrindo o prazo de 05 (cinco) minutos para que apresente preço inferior ao do melhor classificado, sob pena de preclusão do direito de preferência.</w:t>
      </w:r>
    </w:p>
    <w:p w14:paraId="4E0CD43B" w14:textId="748DE02F"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.2. A plataforma selecionará mediante sorteio no caso de haver propostas empatadas nas condições do subitem </w:t>
      </w:r>
      <w:r w:rsidR="00887A93" w:rsidRPr="00AF201A">
        <w:rPr>
          <w:rFonts w:ascii="Tahoma" w:hAnsi="Tahoma" w:cs="Tahoma"/>
          <w:sz w:val="20"/>
          <w:szCs w:val="20"/>
        </w:rPr>
        <w:t>5</w:t>
      </w:r>
      <w:r w:rsidR="00353955" w:rsidRPr="00AF201A">
        <w:rPr>
          <w:rFonts w:ascii="Tahoma" w:hAnsi="Tahoma" w:cs="Tahoma"/>
          <w:sz w:val="20"/>
          <w:szCs w:val="20"/>
        </w:rPr>
        <w:t>.1</w:t>
      </w:r>
      <w:r w:rsidR="00F4155B" w:rsidRPr="00AF201A">
        <w:rPr>
          <w:rFonts w:ascii="Tahoma" w:hAnsi="Tahoma" w:cs="Tahoma"/>
          <w:sz w:val="20"/>
          <w:szCs w:val="20"/>
        </w:rPr>
        <w:t>1</w:t>
      </w:r>
      <w:r w:rsidR="00353955" w:rsidRPr="00AF201A">
        <w:rPr>
          <w:rFonts w:ascii="Tahoma" w:hAnsi="Tahoma" w:cs="Tahoma"/>
          <w:sz w:val="20"/>
          <w:szCs w:val="20"/>
        </w:rPr>
        <w:t>.1.</w:t>
      </w:r>
    </w:p>
    <w:p w14:paraId="5D36C528" w14:textId="1D133AF2"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.3. Não havendo a apresentação de novo preço, inferior ao preço da proposta </w:t>
      </w:r>
      <w:r w:rsidR="00986A85" w:rsidRPr="00AF201A">
        <w:rPr>
          <w:rFonts w:ascii="Tahoma" w:hAnsi="Tahoma" w:cs="Tahoma"/>
          <w:sz w:val="20"/>
          <w:szCs w:val="20"/>
        </w:rPr>
        <w:t>mais bem</w:t>
      </w:r>
      <w:r w:rsidR="00353955" w:rsidRPr="00AF201A">
        <w:rPr>
          <w:rFonts w:ascii="Tahoma" w:hAnsi="Tahoma" w:cs="Tahoma"/>
          <w:sz w:val="20"/>
          <w:szCs w:val="20"/>
        </w:rPr>
        <w:t xml:space="preserve"> classificada, serão convocadas para o exercício do direito de preferência, respeitada a ordem de classificação, as demais microempresas e empresas de pequeno porte, cujos valores das propostas se enquadrem nas condições indicadas no subitem </w:t>
      </w:r>
      <w:r w:rsidR="009D1F9B"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.1.</w:t>
      </w:r>
    </w:p>
    <w:p w14:paraId="193674B0" w14:textId="041A6EEA"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xml:space="preserve">.4. Caso a detentora da melhor oferta, de acordo com a classificação de que trata o subitem </w:t>
      </w:r>
      <w:r w:rsidR="0017726F" w:rsidRPr="00AF201A">
        <w:rPr>
          <w:rFonts w:ascii="Tahoma" w:hAnsi="Tahoma" w:cs="Tahoma"/>
          <w:sz w:val="20"/>
          <w:szCs w:val="20"/>
        </w:rPr>
        <w:t>5</w:t>
      </w:r>
      <w:r w:rsidR="00353955" w:rsidRPr="00AF201A">
        <w:rPr>
          <w:rFonts w:ascii="Tahoma" w:hAnsi="Tahoma" w:cs="Tahoma"/>
          <w:sz w:val="20"/>
          <w:szCs w:val="20"/>
        </w:rPr>
        <w:t>.1</w:t>
      </w:r>
      <w:r w:rsidR="002152FC" w:rsidRPr="00AF201A">
        <w:rPr>
          <w:rFonts w:ascii="Tahoma" w:hAnsi="Tahoma" w:cs="Tahoma"/>
          <w:sz w:val="20"/>
          <w:szCs w:val="20"/>
        </w:rPr>
        <w:t>1</w:t>
      </w:r>
      <w:r w:rsidR="00353955" w:rsidRPr="00AF201A">
        <w:rPr>
          <w:rFonts w:ascii="Tahoma" w:hAnsi="Tahoma" w:cs="Tahoma"/>
          <w:sz w:val="20"/>
          <w:szCs w:val="20"/>
        </w:rPr>
        <w:t>., seja microempresa ou empresa de pequeno porte não será assegurado o direito de preferência, passando-se, desde logo, à negociação do preço.</w:t>
      </w:r>
    </w:p>
    <w:bookmarkEnd w:id="10"/>
    <w:p w14:paraId="59273FA7" w14:textId="77777777" w:rsidR="00353955" w:rsidRPr="00AF201A" w:rsidRDefault="00353955" w:rsidP="00C109ED">
      <w:pPr>
        <w:spacing w:after="0" w:line="360" w:lineRule="auto"/>
        <w:ind w:left="284" w:right="849" w:firstLine="1418"/>
        <w:jc w:val="both"/>
        <w:rPr>
          <w:rFonts w:ascii="Tahoma" w:hAnsi="Tahoma" w:cs="Tahoma"/>
          <w:sz w:val="20"/>
          <w:szCs w:val="20"/>
        </w:rPr>
      </w:pPr>
    </w:p>
    <w:p w14:paraId="51C1E0F4" w14:textId="3809B5B7" w:rsidR="00353955" w:rsidRPr="00AF201A" w:rsidRDefault="00D86EDA"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06</w:t>
      </w:r>
      <w:r w:rsidR="00353955" w:rsidRPr="00AF201A">
        <w:rPr>
          <w:rFonts w:ascii="Tahoma" w:hAnsi="Tahoma" w:cs="Tahoma"/>
          <w:b/>
          <w:bCs/>
          <w:i/>
          <w:iCs/>
          <w:color w:val="auto"/>
          <w:sz w:val="20"/>
          <w:szCs w:val="20"/>
        </w:rPr>
        <w:t>. DO ENCERRAMENTO DA ETAPA DE LANCES E NEGOCIAÇÃO.</w:t>
      </w:r>
    </w:p>
    <w:p w14:paraId="15DFD114" w14:textId="4592F5F8" w:rsidR="00353955" w:rsidRPr="00AF201A" w:rsidRDefault="00D86EDA" w:rsidP="00C109ED">
      <w:pPr>
        <w:pStyle w:val="Default"/>
        <w:spacing w:line="360" w:lineRule="auto"/>
        <w:ind w:left="284" w:right="849" w:firstLine="708"/>
        <w:jc w:val="both"/>
        <w:rPr>
          <w:rFonts w:ascii="Tahoma" w:hAnsi="Tahoma" w:cs="Tahoma"/>
          <w:color w:val="auto"/>
          <w:sz w:val="20"/>
          <w:szCs w:val="20"/>
        </w:rPr>
      </w:pPr>
      <w:bookmarkStart w:id="14" w:name="_Hlk166333293"/>
      <w:bookmarkStart w:id="15" w:name="_Hlk165993804"/>
      <w:r w:rsidRPr="00AF201A">
        <w:rPr>
          <w:rFonts w:ascii="Tahoma" w:hAnsi="Tahoma" w:cs="Tahoma"/>
          <w:color w:val="auto"/>
          <w:sz w:val="20"/>
          <w:szCs w:val="20"/>
        </w:rPr>
        <w:t>6</w:t>
      </w:r>
      <w:r w:rsidR="00353955" w:rsidRPr="00AF201A">
        <w:rPr>
          <w:rFonts w:ascii="Tahoma" w:hAnsi="Tahoma" w:cs="Tahoma"/>
          <w:color w:val="auto"/>
          <w:sz w:val="20"/>
          <w:szCs w:val="20"/>
        </w:rPr>
        <w:t xml:space="preserve">.1. Encerrada a etapa de lances e negociação, 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examinará a proposta de preços classificada em primeiro lugar, quanto à compatibilidade dos preços em relação ao </w:t>
      </w:r>
      <w:r w:rsidR="00155A1C" w:rsidRPr="00AF201A">
        <w:rPr>
          <w:rFonts w:ascii="Tahoma" w:hAnsi="Tahoma" w:cs="Tahoma"/>
          <w:color w:val="auto"/>
          <w:sz w:val="20"/>
          <w:szCs w:val="20"/>
        </w:rPr>
        <w:t xml:space="preserve">valor </w:t>
      </w:r>
      <w:r w:rsidR="00353955" w:rsidRPr="00AF201A">
        <w:rPr>
          <w:rFonts w:ascii="Tahoma" w:hAnsi="Tahoma" w:cs="Tahoma"/>
          <w:color w:val="auto"/>
          <w:sz w:val="20"/>
          <w:szCs w:val="20"/>
        </w:rPr>
        <w:t xml:space="preserve">estimado para a contratação. </w:t>
      </w:r>
    </w:p>
    <w:p w14:paraId="466496FA" w14:textId="1194CD46"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.1.1. Caso não ocorra lances deverá ser verificado o valor estimado dos bens e a especificação técnica prevista.</w:t>
      </w:r>
    </w:p>
    <w:p w14:paraId="1C00BCD4" w14:textId="0CAA9FBA" w:rsidR="00353955" w:rsidRPr="00AF201A" w:rsidRDefault="00D86EDA" w:rsidP="00C109ED">
      <w:pPr>
        <w:pStyle w:val="Default"/>
        <w:spacing w:line="360" w:lineRule="auto"/>
        <w:ind w:left="284" w:right="849" w:firstLine="141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 xml:space="preserve">.1.2. Não poderá haver desistência dos lances ofertados, sujeitando-se o proponente desistente às penalidades estabelecidas neste </w:t>
      </w:r>
      <w:r w:rsidR="0017726F" w:rsidRPr="00AF201A">
        <w:rPr>
          <w:rFonts w:ascii="Tahoma" w:hAnsi="Tahoma" w:cs="Tahoma"/>
          <w:color w:val="auto"/>
          <w:sz w:val="20"/>
          <w:szCs w:val="20"/>
        </w:rPr>
        <w:t>e</w:t>
      </w:r>
      <w:r w:rsidR="00353955" w:rsidRPr="00AF201A">
        <w:rPr>
          <w:rFonts w:ascii="Tahoma" w:hAnsi="Tahoma" w:cs="Tahoma"/>
          <w:color w:val="auto"/>
          <w:sz w:val="20"/>
          <w:szCs w:val="20"/>
        </w:rPr>
        <w:t xml:space="preserve">dital. </w:t>
      </w:r>
    </w:p>
    <w:p w14:paraId="5B2A05AD" w14:textId="76160570" w:rsidR="006F7590" w:rsidRPr="006F7590" w:rsidRDefault="006F7590" w:rsidP="0009507F">
      <w:pPr>
        <w:spacing w:after="0" w:line="360" w:lineRule="auto"/>
        <w:ind w:left="284" w:right="849" w:firstLine="709"/>
        <w:jc w:val="both"/>
        <w:rPr>
          <w:rFonts w:ascii="Tahoma" w:hAnsi="Tahoma" w:cs="Tahoma"/>
          <w:sz w:val="20"/>
          <w:szCs w:val="20"/>
        </w:rPr>
      </w:pPr>
      <w:bookmarkStart w:id="16" w:name="_Hlk166333375"/>
      <w:bookmarkEnd w:id="14"/>
      <w:r w:rsidRPr="006F7590">
        <w:rPr>
          <w:rFonts w:ascii="Tahoma" w:hAnsi="Tahoma" w:cs="Tahoma"/>
          <w:sz w:val="20"/>
          <w:szCs w:val="20"/>
        </w:rPr>
        <w:t xml:space="preserve">6.2. </w:t>
      </w:r>
      <w:bookmarkStart w:id="17" w:name="_Hlk195344506"/>
      <w:r w:rsidR="0009507F" w:rsidRPr="0009507F">
        <w:rPr>
          <w:rFonts w:ascii="Tahoma" w:hAnsi="Tahoma" w:cs="Tahoma"/>
          <w:sz w:val="20"/>
          <w:szCs w:val="20"/>
        </w:rPr>
        <w:t>O pregoeiro suspenderá a sessão pública do certame, informando a data e o horário para retomada da mesma, momento em que a Equipe de Apoio realizará a “</w:t>
      </w:r>
      <w:r w:rsidR="0009507F" w:rsidRPr="0009507F">
        <w:rPr>
          <w:rFonts w:ascii="Tahoma" w:hAnsi="Tahoma" w:cs="Tahoma"/>
          <w:b/>
          <w:bCs/>
          <w:i/>
          <w:iCs/>
          <w:sz w:val="20"/>
          <w:szCs w:val="20"/>
        </w:rPr>
        <w:t>Análise de Conformidade de Proposta</w:t>
      </w:r>
      <w:r w:rsidR="0009507F" w:rsidRPr="0009507F">
        <w:rPr>
          <w:rFonts w:ascii="Tahoma" w:hAnsi="Tahoma" w:cs="Tahoma"/>
          <w:i/>
          <w:iCs/>
          <w:sz w:val="20"/>
          <w:szCs w:val="20"/>
        </w:rPr>
        <w:t>”</w:t>
      </w:r>
      <w:r w:rsidR="0009507F" w:rsidRPr="0009507F">
        <w:rPr>
          <w:rFonts w:ascii="Tahoma" w:hAnsi="Tahoma" w:cs="Tahoma"/>
          <w:sz w:val="20"/>
          <w:szCs w:val="20"/>
        </w:rPr>
        <w:t>, e o Pregoeiro, com apoio técnico, verificará a Proposta de Preços Final Atualizada e os Documentos de Habilitação da empresa classificada com menor lance, conforme disposições contidas no presente edital</w:t>
      </w:r>
      <w:bookmarkEnd w:id="17"/>
      <w:r w:rsidRPr="006F7590">
        <w:rPr>
          <w:rFonts w:ascii="Tahoma" w:hAnsi="Tahoma" w:cs="Tahoma"/>
          <w:sz w:val="20"/>
          <w:szCs w:val="20"/>
        </w:rPr>
        <w:t xml:space="preserve">. </w:t>
      </w:r>
    </w:p>
    <w:p w14:paraId="4A656027" w14:textId="4B90832C" w:rsidR="006F7590" w:rsidRPr="006F7590" w:rsidRDefault="006F7590" w:rsidP="00C109ED">
      <w:pPr>
        <w:spacing w:after="0" w:line="360" w:lineRule="auto"/>
        <w:ind w:left="284" w:right="849" w:firstLine="1418"/>
        <w:jc w:val="both"/>
        <w:rPr>
          <w:rFonts w:ascii="Tahoma" w:hAnsi="Tahoma" w:cs="Tahoma"/>
          <w:b/>
          <w:bCs/>
          <w:i/>
          <w:iCs/>
          <w:sz w:val="20"/>
          <w:szCs w:val="20"/>
        </w:rPr>
      </w:pPr>
      <w:r w:rsidRPr="006F7590">
        <w:rPr>
          <w:rFonts w:ascii="Tahoma" w:hAnsi="Tahoma" w:cs="Tahoma"/>
          <w:b/>
          <w:bCs/>
          <w:sz w:val="20"/>
          <w:szCs w:val="20"/>
        </w:rPr>
        <w:t>6.2.1.</w:t>
      </w:r>
      <w:r w:rsidRPr="006F7590">
        <w:rPr>
          <w:rFonts w:ascii="Tahoma" w:hAnsi="Tahoma" w:cs="Tahoma"/>
          <w:b/>
          <w:bCs/>
          <w:i/>
          <w:iCs/>
          <w:sz w:val="20"/>
          <w:szCs w:val="20"/>
        </w:rPr>
        <w:t xml:space="preserve"> </w:t>
      </w:r>
      <w:r w:rsidR="0009507F" w:rsidRPr="0009507F">
        <w:rPr>
          <w:rFonts w:ascii="Tahoma" w:hAnsi="Tahoma" w:cs="Tahoma"/>
          <w:b/>
          <w:bCs/>
          <w:i/>
          <w:iCs/>
          <w:sz w:val="20"/>
          <w:szCs w:val="20"/>
          <w:u w:val="single"/>
        </w:rPr>
        <w:t>O licitante que não inserir na plataforma, os documentos de habilitação em conformidade com o item 08, nos prazos definidos neste edital e seus Anexos, ou não enviar a proposta comercial final atualizada, no prazo definido no item 04, será automaticamente inabilitado de todo o certame</w:t>
      </w:r>
      <w:r w:rsidRPr="006F7590">
        <w:rPr>
          <w:rFonts w:ascii="Tahoma" w:hAnsi="Tahoma" w:cs="Tahoma"/>
          <w:b/>
          <w:bCs/>
          <w:i/>
          <w:iCs/>
          <w:sz w:val="20"/>
          <w:szCs w:val="20"/>
          <w:u w:val="single"/>
        </w:rPr>
        <w:t>.</w:t>
      </w:r>
    </w:p>
    <w:p w14:paraId="33FDBCA5" w14:textId="412C00F3" w:rsidR="00353955" w:rsidRPr="00AF201A" w:rsidRDefault="00D86EDA"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.3. Caso haja necessidade de </w:t>
      </w:r>
      <w:r w:rsidR="00FD7F39" w:rsidRPr="00AF201A">
        <w:rPr>
          <w:rFonts w:ascii="Tahoma" w:hAnsi="Tahoma" w:cs="Tahoma"/>
          <w:sz w:val="20"/>
          <w:szCs w:val="20"/>
        </w:rPr>
        <w:t>confirmar a autenticidade e ou veracidade de</w:t>
      </w:r>
      <w:r w:rsidR="00353955" w:rsidRPr="00AF201A">
        <w:rPr>
          <w:rFonts w:ascii="Tahoma" w:hAnsi="Tahoma" w:cs="Tahoma"/>
          <w:sz w:val="20"/>
          <w:szCs w:val="20"/>
        </w:rPr>
        <w:t xml:space="preserve"> algum(</w:t>
      </w:r>
      <w:proofErr w:type="spellStart"/>
      <w:r w:rsidR="00353955" w:rsidRPr="00AF201A">
        <w:rPr>
          <w:rFonts w:ascii="Tahoma" w:hAnsi="Tahoma" w:cs="Tahoma"/>
          <w:sz w:val="20"/>
          <w:szCs w:val="20"/>
        </w:rPr>
        <w:t>ns</w:t>
      </w:r>
      <w:proofErr w:type="spellEnd"/>
      <w:r w:rsidR="00353955" w:rsidRPr="00AF201A">
        <w:rPr>
          <w:rFonts w:ascii="Tahoma" w:hAnsi="Tahoma" w:cs="Tahoma"/>
          <w:sz w:val="20"/>
          <w:szCs w:val="20"/>
        </w:rPr>
        <w:t>) 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documento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anexado</w:t>
      </w:r>
      <w:r w:rsidR="00FD7F39" w:rsidRPr="00AF201A">
        <w:rPr>
          <w:rFonts w:ascii="Tahoma" w:hAnsi="Tahoma" w:cs="Tahoma"/>
          <w:sz w:val="20"/>
          <w:szCs w:val="20"/>
        </w:rPr>
        <w:t>(</w:t>
      </w:r>
      <w:r w:rsidR="00353955" w:rsidRPr="00AF201A">
        <w:rPr>
          <w:rFonts w:ascii="Tahoma" w:hAnsi="Tahoma" w:cs="Tahoma"/>
          <w:sz w:val="20"/>
          <w:szCs w:val="20"/>
        </w:rPr>
        <w:t>s</w:t>
      </w:r>
      <w:r w:rsidR="00FD7F39" w:rsidRPr="00AF201A">
        <w:rPr>
          <w:rFonts w:ascii="Tahoma" w:hAnsi="Tahoma" w:cs="Tahoma"/>
          <w:sz w:val="20"/>
          <w:szCs w:val="20"/>
        </w:rPr>
        <w:t>)</w:t>
      </w:r>
      <w:r w:rsidR="00353955" w:rsidRPr="00AF201A">
        <w:rPr>
          <w:rFonts w:ascii="Tahoma" w:hAnsi="Tahoma" w:cs="Tahoma"/>
          <w:sz w:val="20"/>
          <w:szCs w:val="20"/>
        </w:rPr>
        <w:t xml:space="preserve"> na plataforma, </w:t>
      </w:r>
      <w:r w:rsidR="00FD7F39" w:rsidRPr="00AF201A">
        <w:rPr>
          <w:rFonts w:ascii="Tahoma" w:hAnsi="Tahoma" w:cs="Tahoma"/>
          <w:sz w:val="20"/>
          <w:szCs w:val="20"/>
        </w:rPr>
        <w:t>o</w:t>
      </w:r>
      <w:r w:rsidR="00353955" w:rsidRPr="00AF201A">
        <w:rPr>
          <w:rFonts w:ascii="Tahoma" w:hAnsi="Tahoma" w:cs="Tahoma"/>
          <w:sz w:val="20"/>
          <w:szCs w:val="20"/>
        </w:rPr>
        <w:t xml:space="preserve"> licitante deverá apresentar a via original ou cópia autenticada, no prazo </w:t>
      </w:r>
      <w:r w:rsidR="00FD7F39" w:rsidRPr="00AF201A">
        <w:rPr>
          <w:rFonts w:ascii="Tahoma" w:hAnsi="Tahoma" w:cs="Tahoma"/>
          <w:sz w:val="20"/>
          <w:szCs w:val="20"/>
        </w:rPr>
        <w:t xml:space="preserve">de até </w:t>
      </w:r>
      <w:r w:rsidR="00753434" w:rsidRPr="00AF201A">
        <w:rPr>
          <w:rFonts w:ascii="Tahoma" w:hAnsi="Tahoma" w:cs="Tahoma"/>
          <w:sz w:val="20"/>
          <w:szCs w:val="20"/>
        </w:rPr>
        <w:t>0</w:t>
      </w:r>
      <w:r w:rsidR="00FD7F39" w:rsidRPr="00AF201A">
        <w:rPr>
          <w:rFonts w:ascii="Tahoma" w:hAnsi="Tahoma" w:cs="Tahoma"/>
          <w:sz w:val="20"/>
          <w:szCs w:val="20"/>
        </w:rPr>
        <w:t>1</w:t>
      </w:r>
      <w:r w:rsidR="00753434" w:rsidRPr="00AF201A">
        <w:rPr>
          <w:rFonts w:ascii="Tahoma" w:hAnsi="Tahoma" w:cs="Tahoma"/>
          <w:sz w:val="20"/>
          <w:szCs w:val="20"/>
        </w:rPr>
        <w:t xml:space="preserve"> (um)</w:t>
      </w:r>
      <w:r w:rsidR="00FD7F39" w:rsidRPr="00AF201A">
        <w:rPr>
          <w:rFonts w:ascii="Tahoma" w:hAnsi="Tahoma" w:cs="Tahoma"/>
          <w:sz w:val="20"/>
          <w:szCs w:val="20"/>
        </w:rPr>
        <w:t xml:space="preserve"> dia útil contado da data da convocação pelo </w:t>
      </w:r>
      <w:r w:rsidR="00E556E2">
        <w:rPr>
          <w:rFonts w:ascii="Tahoma" w:hAnsi="Tahoma" w:cs="Tahoma"/>
          <w:sz w:val="20"/>
          <w:szCs w:val="20"/>
        </w:rPr>
        <w:t>condutor do processo</w:t>
      </w:r>
      <w:r w:rsidR="00FD7F39" w:rsidRPr="00AF201A">
        <w:rPr>
          <w:rFonts w:ascii="Tahoma" w:hAnsi="Tahoma" w:cs="Tahoma"/>
          <w:sz w:val="20"/>
          <w:szCs w:val="20"/>
        </w:rPr>
        <w:t xml:space="preserve">; </w:t>
      </w:r>
      <w:r w:rsidR="00753434" w:rsidRPr="00AF201A">
        <w:rPr>
          <w:rFonts w:ascii="Tahoma" w:hAnsi="Tahoma" w:cs="Tahoma"/>
          <w:sz w:val="20"/>
          <w:szCs w:val="20"/>
        </w:rPr>
        <w:t>podendo este</w:t>
      </w:r>
      <w:r w:rsidR="00FD7F39" w:rsidRPr="00AF201A">
        <w:rPr>
          <w:rFonts w:ascii="Tahoma" w:hAnsi="Tahoma" w:cs="Tahoma"/>
          <w:sz w:val="20"/>
          <w:szCs w:val="20"/>
        </w:rPr>
        <w:t xml:space="preserve"> prazo ser prorrogado por igual período mediante solicitação justificada do </w:t>
      </w:r>
      <w:r w:rsidR="00753434" w:rsidRPr="00AF201A">
        <w:rPr>
          <w:rFonts w:ascii="Tahoma" w:hAnsi="Tahoma" w:cs="Tahoma"/>
          <w:sz w:val="20"/>
          <w:szCs w:val="20"/>
        </w:rPr>
        <w:t>l</w:t>
      </w:r>
      <w:r w:rsidR="00FD7F39" w:rsidRPr="00AF201A">
        <w:rPr>
          <w:rFonts w:ascii="Tahoma" w:hAnsi="Tahoma" w:cs="Tahoma"/>
          <w:sz w:val="20"/>
          <w:szCs w:val="20"/>
        </w:rPr>
        <w:t>icitante</w:t>
      </w:r>
      <w:r w:rsidR="00353955" w:rsidRPr="00AF201A">
        <w:rPr>
          <w:rFonts w:ascii="Tahoma" w:hAnsi="Tahoma" w:cs="Tahoma"/>
          <w:sz w:val="20"/>
          <w:szCs w:val="20"/>
        </w:rPr>
        <w:t>.</w:t>
      </w:r>
    </w:p>
    <w:p w14:paraId="283ACBDA" w14:textId="0090D4AE" w:rsidR="00353955" w:rsidRPr="00AF201A" w:rsidRDefault="00D86EDA" w:rsidP="00C109ED">
      <w:pPr>
        <w:pStyle w:val="Recuodecorpodetexto2"/>
        <w:spacing w:line="360" w:lineRule="auto"/>
        <w:ind w:left="284" w:right="849" w:firstLine="709"/>
        <w:rPr>
          <w:rFonts w:ascii="Tahoma" w:hAnsi="Tahoma" w:cs="Tahoma"/>
          <w:sz w:val="20"/>
        </w:rPr>
      </w:pPr>
      <w:r w:rsidRPr="00AF201A">
        <w:rPr>
          <w:rFonts w:ascii="Tahoma" w:hAnsi="Tahoma" w:cs="Tahoma"/>
          <w:sz w:val="20"/>
        </w:rPr>
        <w:t>6</w:t>
      </w:r>
      <w:r w:rsidR="00353955" w:rsidRPr="00AF201A">
        <w:rPr>
          <w:rFonts w:ascii="Tahoma" w:hAnsi="Tahoma" w:cs="Tahoma"/>
          <w:sz w:val="20"/>
        </w:rPr>
        <w:t xml:space="preserve">.4. Eventuais falhas, omissões ou outras irregularidades nos documentos de habilitação, poderão ser sanadas na sessão pública de processamento </w:t>
      </w:r>
      <w:r w:rsidR="00143C65">
        <w:rPr>
          <w:rFonts w:ascii="Tahoma" w:hAnsi="Tahoma" w:cs="Tahoma"/>
          <w:sz w:val="20"/>
        </w:rPr>
        <w:t>da Concorrência</w:t>
      </w:r>
      <w:r w:rsidR="00353955" w:rsidRPr="00AF201A">
        <w:rPr>
          <w:rFonts w:ascii="Tahoma" w:hAnsi="Tahoma" w:cs="Tahoma"/>
          <w:sz w:val="20"/>
        </w:rPr>
        <w:t xml:space="preserve">, desde que não contrariem a Lei, até o julgamento das habilitações, inclusive mediante: </w:t>
      </w:r>
    </w:p>
    <w:p w14:paraId="72AB2FBA" w14:textId="284C47CA"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a) apresentação </w:t>
      </w:r>
      <w:r w:rsidR="006A2553" w:rsidRPr="00AF201A">
        <w:rPr>
          <w:rFonts w:ascii="Tahoma" w:hAnsi="Tahoma" w:cs="Tahoma"/>
          <w:sz w:val="20"/>
          <w:szCs w:val="20"/>
        </w:rPr>
        <w:t xml:space="preserve">e substituição </w:t>
      </w:r>
      <w:r w:rsidRPr="00AF201A">
        <w:rPr>
          <w:rFonts w:ascii="Tahoma" w:hAnsi="Tahoma" w:cs="Tahoma"/>
          <w:sz w:val="20"/>
          <w:szCs w:val="20"/>
        </w:rPr>
        <w:t>de documentos; e</w:t>
      </w:r>
    </w:p>
    <w:p w14:paraId="2C52E1FD" w14:textId="77777777" w:rsidR="00353955" w:rsidRPr="00AF201A" w:rsidRDefault="00353955"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 xml:space="preserve">b) verificação efetuada por meio eletrônico hábil de informações. </w:t>
      </w:r>
    </w:p>
    <w:p w14:paraId="02B484A6" w14:textId="7527B2B8"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.4.1. A verificação obtida por meio eletrônico será cer</w:t>
      </w:r>
      <w:r w:rsidR="00A17432" w:rsidRPr="00AF201A">
        <w:rPr>
          <w:rFonts w:ascii="Tahoma" w:hAnsi="Tahoma" w:cs="Tahoma"/>
          <w:sz w:val="20"/>
          <w:szCs w:val="20"/>
        </w:rPr>
        <w:t>tificada pelo</w:t>
      </w:r>
      <w:r w:rsidR="00353955" w:rsidRPr="00AF201A">
        <w:rPr>
          <w:rFonts w:ascii="Tahoma" w:hAnsi="Tahoma" w:cs="Tahoma"/>
          <w:sz w:val="20"/>
          <w:szCs w:val="20"/>
        </w:rPr>
        <w:t xml:space="preserve"> </w:t>
      </w:r>
      <w:r w:rsidR="00E556E2">
        <w:rPr>
          <w:rFonts w:ascii="Tahoma" w:hAnsi="Tahoma" w:cs="Tahoma"/>
          <w:sz w:val="20"/>
          <w:szCs w:val="20"/>
        </w:rPr>
        <w:t>condutor do processo</w:t>
      </w:r>
      <w:r w:rsidR="00353955" w:rsidRPr="00AF201A">
        <w:rPr>
          <w:rFonts w:ascii="Tahoma" w:hAnsi="Tahoma" w:cs="Tahoma"/>
          <w:sz w:val="20"/>
          <w:szCs w:val="20"/>
        </w:rPr>
        <w:t xml:space="preserve"> e os documentos deverão ser anexados </w:t>
      </w:r>
      <w:r w:rsidR="008F0E12" w:rsidRPr="00AF201A">
        <w:rPr>
          <w:rFonts w:ascii="Tahoma" w:hAnsi="Tahoma" w:cs="Tahoma"/>
          <w:sz w:val="20"/>
          <w:szCs w:val="20"/>
        </w:rPr>
        <w:t>na plataforma eletrônica</w:t>
      </w:r>
      <w:r w:rsidR="00353955" w:rsidRPr="00AF201A">
        <w:rPr>
          <w:rFonts w:ascii="Tahoma" w:hAnsi="Tahoma" w:cs="Tahoma"/>
          <w:sz w:val="20"/>
          <w:szCs w:val="20"/>
        </w:rPr>
        <w:t xml:space="preserve">. </w:t>
      </w:r>
    </w:p>
    <w:p w14:paraId="625190B2" w14:textId="052AE197" w:rsidR="00353955"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353955" w:rsidRPr="00AF201A">
        <w:rPr>
          <w:rFonts w:ascii="Tahoma" w:hAnsi="Tahoma" w:cs="Tahoma"/>
          <w:sz w:val="20"/>
          <w:szCs w:val="20"/>
        </w:rPr>
        <w:t xml:space="preserve">.4.2. A Administração não se responsabilizará pela eventual indisponibilidade dos meios eletrônicos, no momento da verificação. Ocorrendo essa indisponibilidade e não sendo apresentados os documentos alcançados pela verificação, </w:t>
      </w:r>
      <w:r w:rsidR="008F0E12" w:rsidRPr="00AF201A">
        <w:rPr>
          <w:rFonts w:ascii="Tahoma" w:hAnsi="Tahoma" w:cs="Tahoma"/>
          <w:sz w:val="20"/>
          <w:szCs w:val="20"/>
        </w:rPr>
        <w:t>o</w:t>
      </w:r>
      <w:r w:rsidR="00353955" w:rsidRPr="00AF201A">
        <w:rPr>
          <w:rFonts w:ascii="Tahoma" w:hAnsi="Tahoma" w:cs="Tahoma"/>
          <w:sz w:val="20"/>
          <w:szCs w:val="20"/>
        </w:rPr>
        <w:t xml:space="preserve"> licitante será inabilitad</w:t>
      </w:r>
      <w:r w:rsidR="008F0E12" w:rsidRPr="00AF201A">
        <w:rPr>
          <w:rFonts w:ascii="Tahoma" w:hAnsi="Tahoma" w:cs="Tahoma"/>
          <w:sz w:val="20"/>
          <w:szCs w:val="20"/>
        </w:rPr>
        <w:t>o</w:t>
      </w:r>
      <w:r w:rsidR="00353955" w:rsidRPr="00AF201A">
        <w:rPr>
          <w:rFonts w:ascii="Tahoma" w:hAnsi="Tahoma" w:cs="Tahoma"/>
          <w:sz w:val="20"/>
          <w:szCs w:val="20"/>
        </w:rPr>
        <w:t>.</w:t>
      </w:r>
    </w:p>
    <w:p w14:paraId="08E0ED2F" w14:textId="08A2686F" w:rsidR="00B72B9A" w:rsidRPr="00AF201A" w:rsidRDefault="00D86EDA"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6</w:t>
      </w:r>
      <w:r w:rsidR="00A17432" w:rsidRPr="00AF201A">
        <w:rPr>
          <w:rFonts w:ascii="Tahoma" w:hAnsi="Tahoma" w:cs="Tahoma"/>
          <w:sz w:val="20"/>
          <w:szCs w:val="20"/>
        </w:rPr>
        <w:t>.</w:t>
      </w:r>
      <w:r w:rsidR="008F0E12" w:rsidRPr="00AF201A">
        <w:rPr>
          <w:rFonts w:ascii="Tahoma" w:hAnsi="Tahoma" w:cs="Tahoma"/>
          <w:sz w:val="20"/>
          <w:szCs w:val="20"/>
        </w:rPr>
        <w:t>4.3</w:t>
      </w:r>
      <w:r w:rsidR="00A17432" w:rsidRPr="00AF201A">
        <w:rPr>
          <w:rFonts w:ascii="Tahoma" w:hAnsi="Tahoma" w:cs="Tahoma"/>
          <w:sz w:val="20"/>
          <w:szCs w:val="20"/>
        </w:rPr>
        <w:t>.</w:t>
      </w:r>
      <w:r w:rsidR="00B72B9A" w:rsidRPr="00AF201A">
        <w:rPr>
          <w:rFonts w:ascii="Tahoma" w:hAnsi="Tahoma" w:cs="Tahoma"/>
          <w:sz w:val="20"/>
          <w:szCs w:val="20"/>
        </w:rPr>
        <w:t xml:space="preserve"> A </w:t>
      </w:r>
      <w:r w:rsidR="00753434" w:rsidRPr="00AF201A">
        <w:rPr>
          <w:rFonts w:ascii="Tahoma" w:hAnsi="Tahoma" w:cs="Tahoma"/>
          <w:sz w:val="20"/>
          <w:szCs w:val="20"/>
        </w:rPr>
        <w:t>A</w:t>
      </w:r>
      <w:r w:rsidR="00B72B9A" w:rsidRPr="00AF201A">
        <w:rPr>
          <w:rFonts w:ascii="Tahoma" w:hAnsi="Tahoma" w:cs="Tahoma"/>
          <w:sz w:val="20"/>
          <w:szCs w:val="20"/>
        </w:rPr>
        <w:t>dministração adota</w:t>
      </w:r>
      <w:r w:rsidR="008F0E12" w:rsidRPr="00AF201A">
        <w:rPr>
          <w:rFonts w:ascii="Tahoma" w:hAnsi="Tahoma" w:cs="Tahoma"/>
          <w:sz w:val="20"/>
          <w:szCs w:val="20"/>
        </w:rPr>
        <w:t>rá</w:t>
      </w:r>
      <w:r w:rsidR="00B72B9A" w:rsidRPr="00AF201A">
        <w:rPr>
          <w:rFonts w:ascii="Tahoma" w:hAnsi="Tahoma" w:cs="Tahoma"/>
          <w:sz w:val="20"/>
          <w:szCs w:val="20"/>
        </w:rPr>
        <w:t xml:space="preserve"> a interpretação</w:t>
      </w:r>
      <w:r w:rsidR="008F0E12" w:rsidRPr="00AF201A">
        <w:rPr>
          <w:rFonts w:ascii="Tahoma" w:hAnsi="Tahoma" w:cs="Tahoma"/>
          <w:sz w:val="20"/>
          <w:szCs w:val="20"/>
        </w:rPr>
        <w:t xml:space="preserve"> legal </w:t>
      </w:r>
      <w:r w:rsidR="00B72B9A" w:rsidRPr="00AF201A">
        <w:rPr>
          <w:rFonts w:ascii="Tahoma" w:hAnsi="Tahoma" w:cs="Tahoma"/>
          <w:sz w:val="20"/>
          <w:szCs w:val="20"/>
        </w:rPr>
        <w:t>sistemática de maneira a afastar o “</w:t>
      </w:r>
      <w:r w:rsidR="00AB0E93" w:rsidRPr="00AF201A">
        <w:rPr>
          <w:rFonts w:ascii="Tahoma" w:hAnsi="Tahoma" w:cs="Tahoma"/>
          <w:sz w:val="20"/>
          <w:szCs w:val="20"/>
        </w:rPr>
        <w:t>hiper formalismo</w:t>
      </w:r>
      <w:r w:rsidR="00B72B9A" w:rsidRPr="00AF201A">
        <w:rPr>
          <w:rFonts w:ascii="Tahoma" w:hAnsi="Tahoma" w:cs="Tahoma"/>
          <w:sz w:val="20"/>
          <w:szCs w:val="20"/>
        </w:rPr>
        <w:t xml:space="preserve"> licitatório”.</w:t>
      </w:r>
    </w:p>
    <w:p w14:paraId="37F7EBDB" w14:textId="18243C3F" w:rsidR="00B72B9A" w:rsidRPr="00AF201A" w:rsidRDefault="00D86EDA"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6</w:t>
      </w:r>
      <w:r w:rsidR="00B72B9A" w:rsidRPr="00AF201A">
        <w:rPr>
          <w:rFonts w:ascii="Tahoma" w:hAnsi="Tahoma" w:cs="Tahoma"/>
          <w:sz w:val="20"/>
          <w:szCs w:val="20"/>
        </w:rPr>
        <w:t>.</w:t>
      </w:r>
      <w:r w:rsidR="008F0E12" w:rsidRPr="00AF201A">
        <w:rPr>
          <w:rFonts w:ascii="Tahoma" w:hAnsi="Tahoma" w:cs="Tahoma"/>
          <w:sz w:val="20"/>
          <w:szCs w:val="20"/>
        </w:rPr>
        <w:t>5</w:t>
      </w:r>
      <w:r w:rsidR="00B72B9A" w:rsidRPr="00AF201A">
        <w:rPr>
          <w:rFonts w:ascii="Tahoma" w:hAnsi="Tahoma" w:cs="Tahoma"/>
          <w:sz w:val="20"/>
          <w:szCs w:val="20"/>
        </w:rPr>
        <w:t xml:space="preserve">. Constatado o atendimento dos requisitos de habilitação previstos neste </w:t>
      </w:r>
      <w:r w:rsidR="00753434" w:rsidRPr="00AF201A">
        <w:rPr>
          <w:rFonts w:ascii="Tahoma" w:hAnsi="Tahoma" w:cs="Tahoma"/>
          <w:sz w:val="20"/>
          <w:szCs w:val="20"/>
        </w:rPr>
        <w:t>e</w:t>
      </w:r>
      <w:r w:rsidR="00B72B9A" w:rsidRPr="00AF201A">
        <w:rPr>
          <w:rFonts w:ascii="Tahoma" w:hAnsi="Tahoma" w:cs="Tahoma"/>
          <w:sz w:val="20"/>
          <w:szCs w:val="20"/>
        </w:rPr>
        <w:t xml:space="preserve">dital e tendo sido aceito o menor preço apurado, o </w:t>
      </w:r>
      <w:r w:rsidR="00E556E2">
        <w:rPr>
          <w:rFonts w:ascii="Tahoma" w:hAnsi="Tahoma" w:cs="Tahoma"/>
          <w:sz w:val="20"/>
          <w:szCs w:val="20"/>
        </w:rPr>
        <w:t>condutor do processo</w:t>
      </w:r>
      <w:r w:rsidR="00B72B9A" w:rsidRPr="00AF201A">
        <w:rPr>
          <w:rFonts w:ascii="Tahoma" w:hAnsi="Tahoma" w:cs="Tahoma"/>
          <w:sz w:val="20"/>
          <w:szCs w:val="20"/>
        </w:rPr>
        <w:t xml:space="preserve"> declarará a empresa vencedora do(s) respectivo(s) item(</w:t>
      </w:r>
      <w:proofErr w:type="spellStart"/>
      <w:r w:rsidR="00B72B9A" w:rsidRPr="00AF201A">
        <w:rPr>
          <w:rFonts w:ascii="Tahoma" w:hAnsi="Tahoma" w:cs="Tahoma"/>
          <w:sz w:val="20"/>
          <w:szCs w:val="20"/>
        </w:rPr>
        <w:t>ns</w:t>
      </w:r>
      <w:proofErr w:type="spellEnd"/>
      <w:r w:rsidR="00B72B9A" w:rsidRPr="00AF201A">
        <w:rPr>
          <w:rFonts w:ascii="Tahoma" w:hAnsi="Tahoma" w:cs="Tahoma"/>
          <w:sz w:val="20"/>
          <w:szCs w:val="20"/>
        </w:rPr>
        <w:t>).</w:t>
      </w:r>
    </w:p>
    <w:p w14:paraId="5ED13B2A" w14:textId="351487C2"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w:t>
      </w:r>
      <w:r w:rsidR="00353955" w:rsidRPr="00AF201A">
        <w:rPr>
          <w:rFonts w:ascii="Tahoma" w:hAnsi="Tahoma" w:cs="Tahoma"/>
          <w:color w:val="auto"/>
          <w:sz w:val="20"/>
          <w:szCs w:val="20"/>
        </w:rPr>
        <w:t>.</w:t>
      </w:r>
      <w:r w:rsidR="008F0E12" w:rsidRPr="00AF201A">
        <w:rPr>
          <w:rFonts w:ascii="Tahoma" w:hAnsi="Tahoma" w:cs="Tahoma"/>
          <w:color w:val="auto"/>
          <w:sz w:val="20"/>
          <w:szCs w:val="20"/>
        </w:rPr>
        <w:t>6</w:t>
      </w:r>
      <w:r w:rsidR="00353955" w:rsidRPr="00AF201A">
        <w:rPr>
          <w:rFonts w:ascii="Tahoma" w:hAnsi="Tahoma" w:cs="Tahoma"/>
          <w:color w:val="auto"/>
          <w:sz w:val="20"/>
          <w:szCs w:val="20"/>
        </w:rPr>
        <w:t xml:space="preserve">. Se a proposta de preços não for aceitável ou se </w:t>
      </w:r>
      <w:r w:rsidR="008F0E12" w:rsidRPr="00AF201A">
        <w:rPr>
          <w:rFonts w:ascii="Tahoma" w:hAnsi="Tahoma" w:cs="Tahoma"/>
          <w:color w:val="auto"/>
          <w:sz w:val="20"/>
          <w:szCs w:val="20"/>
        </w:rPr>
        <w:t>o</w:t>
      </w:r>
      <w:r w:rsidR="00353955" w:rsidRPr="00AF201A">
        <w:rPr>
          <w:rFonts w:ascii="Tahoma" w:hAnsi="Tahoma" w:cs="Tahoma"/>
          <w:color w:val="auto"/>
          <w:sz w:val="20"/>
          <w:szCs w:val="20"/>
        </w:rPr>
        <w:t xml:space="preserve"> </w:t>
      </w:r>
      <w:r w:rsidR="00753434" w:rsidRPr="00AF201A">
        <w:rPr>
          <w:rFonts w:ascii="Tahoma" w:hAnsi="Tahoma" w:cs="Tahoma"/>
          <w:color w:val="auto"/>
          <w:sz w:val="20"/>
          <w:szCs w:val="20"/>
        </w:rPr>
        <w:t>l</w:t>
      </w:r>
      <w:r w:rsidR="00353955" w:rsidRPr="00AF201A">
        <w:rPr>
          <w:rFonts w:ascii="Tahoma" w:hAnsi="Tahoma" w:cs="Tahoma"/>
          <w:color w:val="auto"/>
          <w:sz w:val="20"/>
          <w:szCs w:val="20"/>
        </w:rPr>
        <w:t xml:space="preserve">icitante não atender aos requisitos de habilitação, caberá ao </w:t>
      </w:r>
      <w:r w:rsidR="00E556E2">
        <w:rPr>
          <w:rFonts w:ascii="Tahoma" w:hAnsi="Tahoma" w:cs="Tahoma"/>
          <w:color w:val="auto"/>
          <w:sz w:val="20"/>
          <w:szCs w:val="20"/>
        </w:rPr>
        <w:t>condutor do processo</w:t>
      </w:r>
      <w:r w:rsidR="00353955" w:rsidRPr="00AF201A">
        <w:rPr>
          <w:rFonts w:ascii="Tahoma" w:hAnsi="Tahoma" w:cs="Tahoma"/>
          <w:color w:val="auto"/>
          <w:sz w:val="20"/>
          <w:szCs w:val="20"/>
        </w:rPr>
        <w:t xml:space="preserve">, convocar o autor do segundo menor lance e, se necessário, observada a ordem crescente de preços, o(s) autor(es) dos demais lances, até a apuração de uma proposta de preços que atenda ao </w:t>
      </w:r>
      <w:r w:rsidR="00753434" w:rsidRPr="00AF201A">
        <w:rPr>
          <w:rFonts w:ascii="Tahoma" w:hAnsi="Tahoma" w:cs="Tahoma"/>
          <w:color w:val="auto"/>
          <w:sz w:val="20"/>
          <w:szCs w:val="20"/>
        </w:rPr>
        <w:t>e</w:t>
      </w:r>
      <w:r w:rsidR="00353955" w:rsidRPr="00AF201A">
        <w:rPr>
          <w:rFonts w:ascii="Tahoma" w:hAnsi="Tahoma" w:cs="Tahoma"/>
          <w:color w:val="auto"/>
          <w:sz w:val="20"/>
          <w:szCs w:val="20"/>
        </w:rPr>
        <w:t xml:space="preserve">dital e seus anexos, sendo o respectivo licitante declarado vencedor. </w:t>
      </w:r>
    </w:p>
    <w:p w14:paraId="1BD7B3A5" w14:textId="000D6E8E" w:rsidR="00353955" w:rsidRPr="00AF201A" w:rsidRDefault="00D86EDA" w:rsidP="00C109ED">
      <w:pPr>
        <w:autoSpaceDE w:val="0"/>
        <w:autoSpaceDN w:val="0"/>
        <w:adjustRightInd w:val="0"/>
        <w:spacing w:after="0" w:line="360" w:lineRule="auto"/>
        <w:ind w:left="284" w:right="849" w:firstLine="708"/>
        <w:jc w:val="both"/>
        <w:rPr>
          <w:rFonts w:ascii="Tahoma" w:hAnsi="Tahoma" w:cs="Tahoma"/>
          <w:sz w:val="20"/>
          <w:szCs w:val="20"/>
        </w:rPr>
      </w:pPr>
      <w:r w:rsidRPr="00AF201A">
        <w:rPr>
          <w:rFonts w:ascii="Tahoma" w:hAnsi="Tahoma" w:cs="Tahoma"/>
          <w:sz w:val="20"/>
          <w:szCs w:val="20"/>
        </w:rPr>
        <w:t>6.7</w:t>
      </w:r>
      <w:r w:rsidR="00353955" w:rsidRPr="00AF201A">
        <w:rPr>
          <w:rFonts w:ascii="Tahoma" w:hAnsi="Tahoma" w:cs="Tahoma"/>
          <w:sz w:val="20"/>
          <w:szCs w:val="20"/>
        </w:rPr>
        <w:t>. A qualquer momento, a Prefeitura de Descalvado poderá desclassificar licitantes, sem que lhes caiba qualquer indenização, caso tenha conhecimento de fato que desabone a idoneidade</w:t>
      </w:r>
      <w:r w:rsidR="009648D5" w:rsidRPr="00AF201A">
        <w:rPr>
          <w:rFonts w:ascii="Tahoma" w:hAnsi="Tahoma" w:cs="Tahoma"/>
          <w:sz w:val="20"/>
          <w:szCs w:val="20"/>
        </w:rPr>
        <w:t xml:space="preserve"> </w:t>
      </w:r>
      <w:r w:rsidR="00790975" w:rsidRPr="00AF201A">
        <w:rPr>
          <w:rFonts w:ascii="Tahoma" w:hAnsi="Tahoma" w:cs="Tahoma"/>
          <w:sz w:val="20"/>
          <w:szCs w:val="20"/>
        </w:rPr>
        <w:t xml:space="preserve">deste </w:t>
      </w:r>
      <w:r w:rsidR="009648D5" w:rsidRPr="00AF201A">
        <w:rPr>
          <w:rFonts w:ascii="Tahoma" w:hAnsi="Tahoma" w:cs="Tahoma"/>
          <w:sz w:val="20"/>
          <w:szCs w:val="20"/>
        </w:rPr>
        <w:t>e</w:t>
      </w:r>
      <w:r w:rsidR="00790975" w:rsidRPr="00AF201A">
        <w:rPr>
          <w:rFonts w:ascii="Tahoma" w:hAnsi="Tahoma" w:cs="Tahoma"/>
          <w:sz w:val="20"/>
          <w:szCs w:val="20"/>
        </w:rPr>
        <w:t>/ou</w:t>
      </w:r>
      <w:r w:rsidR="00353955" w:rsidRPr="00AF201A">
        <w:rPr>
          <w:rFonts w:ascii="Tahoma" w:hAnsi="Tahoma" w:cs="Tahoma"/>
          <w:sz w:val="20"/>
          <w:szCs w:val="20"/>
        </w:rPr>
        <w:t xml:space="preserve"> incorreções que venham a ser detectadas na documentação ou na proposta.</w:t>
      </w:r>
    </w:p>
    <w:p w14:paraId="3D137E4F" w14:textId="371EAC3B" w:rsidR="00353955" w:rsidRPr="00AF201A" w:rsidRDefault="00D86EDA" w:rsidP="00C109ED">
      <w:pPr>
        <w:pStyle w:val="Default"/>
        <w:spacing w:line="360" w:lineRule="auto"/>
        <w:ind w:left="284" w:right="849" w:firstLine="708"/>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 Se, por qualquer motivo, os itens da cota reservada não forem adjudicados para microempresas ou empresas de pequeno porte, </w:t>
      </w:r>
      <w:r w:rsidR="009648D5" w:rsidRPr="00AF201A">
        <w:rPr>
          <w:rFonts w:ascii="Tahoma" w:hAnsi="Tahoma" w:cs="Tahoma"/>
          <w:color w:val="auto"/>
          <w:sz w:val="20"/>
          <w:szCs w:val="20"/>
        </w:rPr>
        <w:t>serão</w:t>
      </w:r>
      <w:r w:rsidR="00353955" w:rsidRPr="00AF201A">
        <w:rPr>
          <w:rFonts w:ascii="Tahoma" w:hAnsi="Tahoma" w:cs="Tahoma"/>
          <w:color w:val="auto"/>
          <w:sz w:val="20"/>
          <w:szCs w:val="20"/>
        </w:rPr>
        <w:t xml:space="preserve"> automaticamente adjudicados para o vencedor dos itens correspondentes da cota principal, pelo mesmo valor, e vice-versa</w:t>
      </w:r>
      <w:r w:rsidR="009648D5" w:rsidRPr="00AF201A">
        <w:rPr>
          <w:rFonts w:ascii="Tahoma" w:hAnsi="Tahoma" w:cs="Tahoma"/>
          <w:color w:val="auto"/>
          <w:sz w:val="20"/>
          <w:szCs w:val="20"/>
        </w:rPr>
        <w:t>, sa</w:t>
      </w:r>
      <w:r w:rsidR="00353955" w:rsidRPr="00AF201A">
        <w:rPr>
          <w:rFonts w:ascii="Tahoma" w:hAnsi="Tahoma" w:cs="Tahoma"/>
          <w:color w:val="auto"/>
          <w:sz w:val="20"/>
          <w:szCs w:val="20"/>
        </w:rPr>
        <w:t>lvo se houver manifestação contrária d</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vencedor</w:t>
      </w:r>
      <w:r w:rsidR="009648D5" w:rsidRPr="00AF201A">
        <w:rPr>
          <w:rFonts w:ascii="Tahoma" w:hAnsi="Tahoma" w:cs="Tahoma"/>
          <w:color w:val="auto"/>
          <w:sz w:val="20"/>
          <w:szCs w:val="20"/>
        </w:rPr>
        <w:t>.</w:t>
      </w:r>
    </w:p>
    <w:p w14:paraId="2FE16D79" w14:textId="0F16EB7F" w:rsidR="00353955" w:rsidRPr="00AF201A" w:rsidRDefault="00D86EDA" w:rsidP="00C109ED">
      <w:pPr>
        <w:pStyle w:val="Default"/>
        <w:spacing w:line="360" w:lineRule="auto"/>
        <w:ind w:left="284" w:right="849" w:firstLine="1416"/>
        <w:jc w:val="both"/>
        <w:rPr>
          <w:rFonts w:ascii="Tahoma" w:hAnsi="Tahoma" w:cs="Tahoma"/>
          <w:color w:val="auto"/>
          <w:sz w:val="20"/>
          <w:szCs w:val="20"/>
        </w:rPr>
      </w:pPr>
      <w:r w:rsidRPr="00AF201A">
        <w:rPr>
          <w:rFonts w:ascii="Tahoma" w:hAnsi="Tahoma" w:cs="Tahoma"/>
          <w:color w:val="auto"/>
          <w:sz w:val="20"/>
          <w:szCs w:val="20"/>
        </w:rPr>
        <w:t>6.8.</w:t>
      </w:r>
      <w:r w:rsidR="00353955" w:rsidRPr="00AF201A">
        <w:rPr>
          <w:rFonts w:ascii="Tahoma" w:hAnsi="Tahoma" w:cs="Tahoma"/>
          <w:color w:val="auto"/>
          <w:sz w:val="20"/>
          <w:szCs w:val="20"/>
        </w:rPr>
        <w:t xml:space="preserve">1. Se </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mesm</w:t>
      </w:r>
      <w:r w:rsidR="009648D5" w:rsidRPr="00AF201A">
        <w:rPr>
          <w:rFonts w:ascii="Tahoma" w:hAnsi="Tahoma" w:cs="Tahoma"/>
          <w:color w:val="auto"/>
          <w:sz w:val="20"/>
          <w:szCs w:val="20"/>
        </w:rPr>
        <w:t>o</w:t>
      </w:r>
      <w:r w:rsidR="00353955" w:rsidRPr="00AF201A">
        <w:rPr>
          <w:rFonts w:ascii="Tahoma" w:hAnsi="Tahoma" w:cs="Tahoma"/>
          <w:color w:val="auto"/>
          <w:sz w:val="20"/>
          <w:szCs w:val="20"/>
        </w:rPr>
        <w:t xml:space="preserve"> licitante vencer a cota principal e o item correspondente da cota reservada, a contratação ocorrerá pelo menor preço ofertado pela empresa em ambos os itens.</w:t>
      </w:r>
    </w:p>
    <w:p w14:paraId="76318D73" w14:textId="233175FC" w:rsidR="00353955" w:rsidRPr="00AF201A" w:rsidRDefault="00D86EDA" w:rsidP="00C109ED">
      <w:pPr>
        <w:pStyle w:val="Default"/>
        <w:spacing w:line="360" w:lineRule="auto"/>
        <w:ind w:left="284" w:right="849" w:firstLine="709"/>
        <w:jc w:val="both"/>
        <w:rPr>
          <w:rFonts w:ascii="Tahoma" w:hAnsi="Tahoma" w:cs="Tahoma"/>
          <w:color w:val="auto"/>
          <w:sz w:val="20"/>
          <w:szCs w:val="20"/>
        </w:rPr>
      </w:pPr>
      <w:r w:rsidRPr="00AF201A">
        <w:rPr>
          <w:rFonts w:ascii="Tahoma" w:hAnsi="Tahoma" w:cs="Tahoma"/>
          <w:color w:val="auto"/>
          <w:sz w:val="20"/>
          <w:szCs w:val="20"/>
        </w:rPr>
        <w:t>6.</w:t>
      </w:r>
      <w:r w:rsidR="00790975" w:rsidRPr="00AF201A">
        <w:rPr>
          <w:rFonts w:ascii="Tahoma" w:hAnsi="Tahoma" w:cs="Tahoma"/>
          <w:color w:val="auto"/>
          <w:sz w:val="20"/>
          <w:szCs w:val="20"/>
        </w:rPr>
        <w:t>9</w:t>
      </w:r>
      <w:r w:rsidR="00353955" w:rsidRPr="00AF201A">
        <w:rPr>
          <w:rFonts w:ascii="Tahoma" w:hAnsi="Tahoma" w:cs="Tahoma"/>
          <w:color w:val="auto"/>
          <w:sz w:val="20"/>
          <w:szCs w:val="20"/>
        </w:rPr>
        <w:t>. A indicação do lance vencedor, a classificação dos lances apresentados e demais informações relativas à sessão pública d</w:t>
      </w:r>
      <w:r w:rsidR="00A80455">
        <w:rPr>
          <w:rFonts w:ascii="Tahoma" w:hAnsi="Tahoma" w:cs="Tahoma"/>
          <w:color w:val="auto"/>
          <w:sz w:val="20"/>
          <w:szCs w:val="20"/>
        </w:rPr>
        <w:t>a</w:t>
      </w:r>
      <w:r w:rsidR="00353955" w:rsidRPr="00AF201A">
        <w:rPr>
          <w:rFonts w:ascii="Tahoma" w:hAnsi="Tahoma" w:cs="Tahoma"/>
          <w:color w:val="auto"/>
          <w:sz w:val="20"/>
          <w:szCs w:val="20"/>
        </w:rPr>
        <w:t xml:space="preserve"> </w:t>
      </w:r>
      <w:r w:rsidR="00E556E2">
        <w:rPr>
          <w:rFonts w:ascii="Tahoma" w:hAnsi="Tahoma" w:cs="Tahoma"/>
          <w:color w:val="auto"/>
          <w:sz w:val="20"/>
          <w:szCs w:val="20"/>
        </w:rPr>
        <w:t xml:space="preserve">Concorrência </w:t>
      </w:r>
      <w:r w:rsidR="00A80455">
        <w:rPr>
          <w:rFonts w:ascii="Tahoma" w:hAnsi="Tahoma" w:cs="Tahoma"/>
          <w:color w:val="auto"/>
          <w:sz w:val="20"/>
          <w:szCs w:val="20"/>
        </w:rPr>
        <w:t>Eletrônica</w:t>
      </w:r>
      <w:r w:rsidR="00353955" w:rsidRPr="00AF201A">
        <w:rPr>
          <w:rFonts w:ascii="Tahoma" w:hAnsi="Tahoma" w:cs="Tahoma"/>
          <w:color w:val="auto"/>
          <w:sz w:val="20"/>
          <w:szCs w:val="20"/>
        </w:rPr>
        <w:t xml:space="preserve"> constarão em Ata divulgada n</w:t>
      </w:r>
      <w:r w:rsidR="009648D5" w:rsidRPr="00AF201A">
        <w:rPr>
          <w:rFonts w:ascii="Tahoma" w:hAnsi="Tahoma" w:cs="Tahoma"/>
          <w:color w:val="auto"/>
          <w:sz w:val="20"/>
          <w:szCs w:val="20"/>
        </w:rPr>
        <w:t>a plataforma eletrônica</w:t>
      </w:r>
      <w:r w:rsidR="00353955" w:rsidRPr="00AF201A">
        <w:rPr>
          <w:rFonts w:ascii="Tahoma" w:hAnsi="Tahoma" w:cs="Tahoma"/>
          <w:color w:val="auto"/>
          <w:sz w:val="20"/>
          <w:szCs w:val="20"/>
        </w:rPr>
        <w:t xml:space="preserve"> (Ata da Sessão), bem como no site desta Prefeitura.</w:t>
      </w:r>
    </w:p>
    <w:p w14:paraId="5FBAA4BA" w14:textId="77777777" w:rsidR="004D1D36" w:rsidRPr="00AF201A" w:rsidRDefault="004D1D36" w:rsidP="00C109ED">
      <w:pPr>
        <w:pStyle w:val="Default"/>
        <w:spacing w:line="360" w:lineRule="auto"/>
        <w:ind w:left="284" w:right="849" w:firstLine="708"/>
        <w:jc w:val="both"/>
        <w:rPr>
          <w:rFonts w:ascii="Tahoma" w:hAnsi="Tahoma" w:cs="Tahoma"/>
          <w:color w:val="auto"/>
          <w:sz w:val="20"/>
          <w:szCs w:val="20"/>
        </w:rPr>
      </w:pPr>
    </w:p>
    <w:bookmarkEnd w:id="15"/>
    <w:bookmarkEnd w:id="16"/>
    <w:p w14:paraId="06DC73C4" w14:textId="678CFFE6" w:rsidR="00353955" w:rsidRPr="00AF201A" w:rsidRDefault="004D1D36" w:rsidP="00C109ED">
      <w:pPr>
        <w:pStyle w:val="Default"/>
        <w:spacing w:line="360" w:lineRule="auto"/>
        <w:ind w:left="284" w:right="849"/>
        <w:jc w:val="both"/>
        <w:rPr>
          <w:rFonts w:ascii="Tahoma" w:hAnsi="Tahoma" w:cs="Tahoma"/>
          <w:i/>
          <w:iCs/>
          <w:color w:val="auto"/>
          <w:sz w:val="20"/>
          <w:szCs w:val="20"/>
        </w:rPr>
      </w:pPr>
      <w:r w:rsidRPr="00AF201A">
        <w:rPr>
          <w:rFonts w:ascii="Tahoma" w:hAnsi="Tahoma" w:cs="Tahoma"/>
          <w:b/>
          <w:bCs/>
          <w:i/>
          <w:iCs/>
          <w:color w:val="auto"/>
          <w:sz w:val="20"/>
          <w:szCs w:val="20"/>
        </w:rPr>
        <w:t>7</w:t>
      </w:r>
      <w:r w:rsidR="00353955" w:rsidRPr="00AF201A">
        <w:rPr>
          <w:rFonts w:ascii="Tahoma" w:hAnsi="Tahoma" w:cs="Tahoma"/>
          <w:b/>
          <w:bCs/>
          <w:i/>
          <w:iCs/>
          <w:color w:val="auto"/>
          <w:sz w:val="20"/>
          <w:szCs w:val="20"/>
        </w:rPr>
        <w:t>. DO JULGAMENTO.</w:t>
      </w:r>
    </w:p>
    <w:p w14:paraId="31CC3E4A" w14:textId="77777777" w:rsidR="0032150E" w:rsidRDefault="0032150E" w:rsidP="00C109ED">
      <w:pPr>
        <w:autoSpaceDE w:val="0"/>
        <w:autoSpaceDN w:val="0"/>
        <w:adjustRightInd w:val="0"/>
        <w:spacing w:after="0" w:line="360" w:lineRule="auto"/>
        <w:ind w:left="284" w:right="849" w:firstLine="708"/>
        <w:jc w:val="both"/>
        <w:rPr>
          <w:rFonts w:ascii="Tahoma" w:hAnsi="Tahoma" w:cs="Tahoma"/>
          <w:sz w:val="20"/>
          <w:szCs w:val="20"/>
        </w:rPr>
      </w:pPr>
      <w:bookmarkStart w:id="18" w:name="_Hlk165993835"/>
      <w:r>
        <w:rPr>
          <w:rFonts w:ascii="Tahoma" w:hAnsi="Tahoma" w:cs="Tahoma"/>
          <w:sz w:val="20"/>
          <w:szCs w:val="20"/>
        </w:rPr>
        <w:t>7</w:t>
      </w:r>
      <w:r w:rsidRPr="00353955">
        <w:rPr>
          <w:rFonts w:ascii="Tahoma" w:hAnsi="Tahoma" w:cs="Tahoma"/>
          <w:sz w:val="20"/>
          <w:szCs w:val="20"/>
        </w:rPr>
        <w:t xml:space="preserve">.1. O julgamento desta licitação será feito pelo critério </w:t>
      </w:r>
      <w:r w:rsidRPr="00AE1775">
        <w:rPr>
          <w:rFonts w:ascii="Tahoma" w:hAnsi="Tahoma" w:cs="Tahoma"/>
          <w:b/>
          <w:bCs/>
          <w:i/>
          <w:iCs/>
          <w:sz w:val="20"/>
          <w:szCs w:val="20"/>
        </w:rPr>
        <w:t xml:space="preserve">menor preço </w:t>
      </w:r>
      <w:r>
        <w:rPr>
          <w:rFonts w:ascii="Tahoma" w:hAnsi="Tahoma" w:cs="Tahoma"/>
          <w:b/>
          <w:bCs/>
          <w:i/>
          <w:iCs/>
          <w:sz w:val="20"/>
          <w:szCs w:val="20"/>
        </w:rPr>
        <w:t>total do item</w:t>
      </w:r>
      <w:r w:rsidRPr="00353955">
        <w:rPr>
          <w:rFonts w:ascii="Tahoma" w:hAnsi="Tahoma" w:cs="Tahoma"/>
          <w:sz w:val="20"/>
          <w:szCs w:val="20"/>
        </w:rPr>
        <w:t>.</w:t>
      </w:r>
    </w:p>
    <w:p w14:paraId="037E7082"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w:t>
      </w:r>
      <w:r w:rsidRPr="00353955">
        <w:rPr>
          <w:rFonts w:ascii="Tahoma" w:hAnsi="Tahoma" w:cs="Tahoma"/>
          <w:sz w:val="20"/>
          <w:szCs w:val="20"/>
        </w:rPr>
        <w:t xml:space="preserve">.2. Também é critério de julgamento a prova da exequibilidade, nos termos do artigo 59, IV, da Lei Federal nº 14.133/2.021, caso </w:t>
      </w:r>
      <w:r>
        <w:rPr>
          <w:rFonts w:ascii="Tahoma" w:hAnsi="Tahoma" w:cs="Tahoma"/>
          <w:sz w:val="20"/>
          <w:szCs w:val="20"/>
        </w:rPr>
        <w:t>o</w:t>
      </w:r>
      <w:r w:rsidRPr="00353955">
        <w:rPr>
          <w:rFonts w:ascii="Tahoma" w:hAnsi="Tahoma" w:cs="Tahoma"/>
          <w:sz w:val="20"/>
          <w:szCs w:val="20"/>
        </w:rPr>
        <w:t xml:space="preserve"> </w:t>
      </w:r>
      <w:r>
        <w:rPr>
          <w:rFonts w:ascii="Tahoma" w:hAnsi="Tahoma" w:cs="Tahoma"/>
          <w:sz w:val="20"/>
          <w:szCs w:val="20"/>
        </w:rPr>
        <w:t>condutor do processo</w:t>
      </w:r>
      <w:r w:rsidRPr="00353955">
        <w:rPr>
          <w:rFonts w:ascii="Tahoma" w:hAnsi="Tahoma" w:cs="Tahoma"/>
          <w:sz w:val="20"/>
          <w:szCs w:val="20"/>
        </w:rPr>
        <w:t xml:space="preserve"> ou a Secretaria Requisitante suspeite de inexequibilidade da proposta</w:t>
      </w:r>
      <w:r>
        <w:rPr>
          <w:rFonts w:ascii="Tahoma" w:hAnsi="Tahoma" w:cs="Tahoma"/>
          <w:sz w:val="20"/>
          <w:szCs w:val="20"/>
        </w:rPr>
        <w:t>, hipótese na qual será dada oportunidade para que o licitante demonstre a exequibilidade</w:t>
      </w:r>
      <w:r w:rsidRPr="00353955">
        <w:rPr>
          <w:rFonts w:ascii="Tahoma" w:hAnsi="Tahoma" w:cs="Tahoma"/>
          <w:sz w:val="20"/>
          <w:szCs w:val="20"/>
        </w:rPr>
        <w:t>.</w:t>
      </w:r>
    </w:p>
    <w:p w14:paraId="24AED39D" w14:textId="2468AD9E"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20173F">
        <w:rPr>
          <w:rFonts w:ascii="Tahoma" w:hAnsi="Tahoma" w:cs="Tahoma"/>
          <w:sz w:val="20"/>
          <w:szCs w:val="20"/>
        </w:rPr>
        <w:t>2.1</w:t>
      </w:r>
      <w:r>
        <w:rPr>
          <w:rFonts w:ascii="Tahoma" w:hAnsi="Tahoma" w:cs="Tahoma"/>
          <w:sz w:val="20"/>
          <w:szCs w:val="20"/>
        </w:rPr>
        <w:t>.</w:t>
      </w:r>
      <w:r w:rsidRPr="00953693">
        <w:rPr>
          <w:rFonts w:ascii="Tahoma" w:hAnsi="Tahoma" w:cs="Tahoma"/>
          <w:sz w:val="20"/>
          <w:szCs w:val="20"/>
        </w:rPr>
        <w:t xml:space="preserve"> </w:t>
      </w:r>
      <w:r>
        <w:rPr>
          <w:rFonts w:ascii="Tahoma" w:hAnsi="Tahoma" w:cs="Tahoma"/>
          <w:sz w:val="20"/>
          <w:szCs w:val="20"/>
        </w:rPr>
        <w:t>S</w:t>
      </w:r>
      <w:r w:rsidRPr="00353955">
        <w:rPr>
          <w:rFonts w:ascii="Tahoma" w:hAnsi="Tahoma" w:cs="Tahoma"/>
          <w:sz w:val="20"/>
          <w:szCs w:val="20"/>
        </w:rPr>
        <w:t>erá considerada inexequível a proposta de preços ou menor lance que</w:t>
      </w:r>
      <w:r>
        <w:rPr>
          <w:rFonts w:ascii="Tahoma" w:hAnsi="Tahoma" w:cs="Tahoma"/>
          <w:sz w:val="20"/>
          <w:szCs w:val="20"/>
        </w:rPr>
        <w:t xml:space="preserve"> f</w:t>
      </w:r>
      <w:r w:rsidRPr="00353955">
        <w:rPr>
          <w:rFonts w:ascii="Tahoma" w:hAnsi="Tahoma" w:cs="Tahoma"/>
          <w:sz w:val="20"/>
          <w:szCs w:val="20"/>
        </w:rPr>
        <w:t xml:space="preserve">or insuficiente para a cobertura dos custos da contratação, apresente preços globais ou unitários simbólicos, irrisórios ou de valor zero, incompatíveis com os preços dos insumos e salários de mercado, </w:t>
      </w:r>
      <w:r w:rsidRPr="00353955">
        <w:rPr>
          <w:rFonts w:ascii="Tahoma" w:hAnsi="Tahoma" w:cs="Tahoma"/>
          <w:sz w:val="20"/>
          <w:szCs w:val="20"/>
        </w:rPr>
        <w:lastRenderedPageBreak/>
        <w:t>acrescidos dos respectivos encargos, ainda que o edital não tenha estabelecido limites mínimos para contrataçã</w:t>
      </w:r>
      <w:r>
        <w:rPr>
          <w:rFonts w:ascii="Tahoma" w:hAnsi="Tahoma" w:cs="Tahoma"/>
          <w:sz w:val="20"/>
          <w:szCs w:val="20"/>
        </w:rPr>
        <w:t>o.</w:t>
      </w:r>
    </w:p>
    <w:p w14:paraId="61F90433" w14:textId="7E1402AA" w:rsidR="0032150E" w:rsidRDefault="0032150E"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7</w:t>
      </w:r>
      <w:r w:rsidRPr="00496C9A">
        <w:rPr>
          <w:rFonts w:ascii="Tahoma" w:hAnsi="Tahoma" w:cs="Tahoma"/>
          <w:sz w:val="20"/>
          <w:szCs w:val="20"/>
        </w:rPr>
        <w:t>.2.2. No caso de obras e serviços de engenharia, serão consideradas inexequíveis</w:t>
      </w:r>
      <w:r w:rsidRPr="00AF4C59">
        <w:rPr>
          <w:rFonts w:ascii="Tahoma" w:hAnsi="Tahoma" w:cs="Tahoma"/>
          <w:sz w:val="20"/>
          <w:szCs w:val="20"/>
        </w:rPr>
        <w:t xml:space="preserve">, </w:t>
      </w:r>
      <w:r w:rsidRPr="00AF4C59">
        <w:rPr>
          <w:rFonts w:ascii="Tahoma" w:hAnsi="Tahoma" w:cs="Tahoma"/>
          <w:b/>
          <w:bCs/>
          <w:sz w:val="20"/>
          <w:szCs w:val="20"/>
          <w:u w:val="single"/>
        </w:rPr>
        <w:t>até prova em contrário</w:t>
      </w:r>
      <w:r w:rsidRPr="00496C9A">
        <w:rPr>
          <w:rFonts w:ascii="Tahoma" w:hAnsi="Tahoma" w:cs="Tahoma"/>
          <w:sz w:val="20"/>
          <w:szCs w:val="20"/>
        </w:rPr>
        <w:t xml:space="preserve">, as propostas cujos valores forem inferiores a 75% (setenta e cinco por cento) do valor </w:t>
      </w:r>
      <w:r w:rsidR="003768ED">
        <w:rPr>
          <w:rFonts w:ascii="Tahoma" w:hAnsi="Tahoma" w:cs="Tahoma"/>
          <w:sz w:val="20"/>
          <w:szCs w:val="20"/>
        </w:rPr>
        <w:t>orçado e estimado</w:t>
      </w:r>
      <w:r w:rsidRPr="00496C9A">
        <w:rPr>
          <w:rFonts w:ascii="Tahoma" w:hAnsi="Tahoma" w:cs="Tahoma"/>
          <w:sz w:val="20"/>
          <w:szCs w:val="20"/>
        </w:rPr>
        <w:t xml:space="preserve"> pela Administração. </w:t>
      </w:r>
    </w:p>
    <w:p w14:paraId="5C1C61B2" w14:textId="360840F5" w:rsidR="0065324D" w:rsidRPr="00496C9A" w:rsidRDefault="0065324D" w:rsidP="003768ED">
      <w:pPr>
        <w:autoSpaceDE w:val="0"/>
        <w:autoSpaceDN w:val="0"/>
        <w:adjustRightInd w:val="0"/>
        <w:spacing w:after="0" w:line="360" w:lineRule="auto"/>
        <w:ind w:left="284" w:right="849" w:firstLine="1417"/>
        <w:jc w:val="both"/>
        <w:rPr>
          <w:rFonts w:ascii="Tahoma" w:hAnsi="Tahoma" w:cs="Tahoma"/>
          <w:sz w:val="20"/>
          <w:szCs w:val="20"/>
        </w:rPr>
      </w:pPr>
      <w:r>
        <w:rPr>
          <w:rFonts w:ascii="Tahoma" w:hAnsi="Tahoma" w:cs="Tahoma"/>
          <w:sz w:val="20"/>
          <w:szCs w:val="20"/>
        </w:rPr>
        <w:t xml:space="preserve">7.2.3. </w:t>
      </w:r>
      <w:r w:rsidRPr="0065324D">
        <w:rPr>
          <w:rFonts w:ascii="Tahoma" w:hAnsi="Tahoma" w:cs="Tahoma"/>
          <w:sz w:val="20"/>
          <w:szCs w:val="20"/>
        </w:rPr>
        <w:t xml:space="preserve">As licitantes cuja proposta for enquadrada no item 7.2.2 serão convocadas, a partir da proposta de menor valor, para demonstrar a exequibilidade </w:t>
      </w:r>
      <w:r w:rsidRPr="0065324D">
        <w:rPr>
          <w:rFonts w:ascii="Tahoma" w:hAnsi="Tahoma" w:cs="Tahoma"/>
          <w:b/>
          <w:bCs/>
          <w:i/>
          <w:iCs/>
          <w:sz w:val="20"/>
          <w:szCs w:val="20"/>
        </w:rPr>
        <w:t>em até 02 (dois) dias úteis</w:t>
      </w:r>
      <w:r w:rsidRPr="0065324D">
        <w:rPr>
          <w:rFonts w:ascii="Tahoma" w:hAnsi="Tahoma" w:cs="Tahoma"/>
          <w:sz w:val="20"/>
          <w:szCs w:val="20"/>
        </w:rPr>
        <w:t xml:space="preserve"> ao final da fase de disputa de lances e após convocado pelo </w:t>
      </w:r>
      <w:r w:rsidR="00E556E2">
        <w:rPr>
          <w:rFonts w:ascii="Tahoma" w:hAnsi="Tahoma" w:cs="Tahoma"/>
          <w:sz w:val="20"/>
          <w:szCs w:val="20"/>
        </w:rPr>
        <w:t>condutor do processo</w:t>
      </w:r>
      <w:r w:rsidRPr="0065324D">
        <w:rPr>
          <w:rFonts w:ascii="Tahoma" w:hAnsi="Tahoma" w:cs="Tahoma"/>
          <w:sz w:val="20"/>
          <w:szCs w:val="20"/>
        </w:rPr>
        <w:t xml:space="preserve"> em sessão pública, nos moldes dos critérios de análise de exequibilidade, já definidos pela Secretaria de Obras e Planejamento Urbano, no </w:t>
      </w:r>
      <w:r w:rsidRPr="0065324D">
        <w:rPr>
          <w:rFonts w:ascii="Tahoma" w:hAnsi="Tahoma" w:cs="Tahoma"/>
          <w:b/>
          <w:bCs/>
          <w:i/>
          <w:iCs/>
          <w:sz w:val="20"/>
          <w:szCs w:val="20"/>
        </w:rPr>
        <w:t>Termo de Referência, Anexo II</w:t>
      </w:r>
      <w:r w:rsidRPr="0065324D">
        <w:rPr>
          <w:rFonts w:ascii="Tahoma" w:hAnsi="Tahoma" w:cs="Tahoma"/>
          <w:sz w:val="20"/>
          <w:szCs w:val="20"/>
        </w:rPr>
        <w:t>. Caso não demonstre a exequibilidade dentro do prazo determinado, nos moldes indicados, a licitante será desclassificada e convocada a próxim</w:t>
      </w:r>
      <w:r>
        <w:rPr>
          <w:rFonts w:ascii="Tahoma" w:hAnsi="Tahoma" w:cs="Tahoma"/>
          <w:sz w:val="20"/>
          <w:szCs w:val="20"/>
        </w:rPr>
        <w:t>a</w:t>
      </w:r>
      <w:r w:rsidRPr="0065324D">
        <w:rPr>
          <w:rFonts w:ascii="Tahoma" w:hAnsi="Tahoma" w:cs="Tahoma"/>
          <w:sz w:val="20"/>
          <w:szCs w:val="20"/>
        </w:rPr>
        <w:t xml:space="preserve"> licitante na ordem de classificação. Nesta análise de exequibilidade o </w:t>
      </w:r>
      <w:r w:rsidR="00E556E2">
        <w:rPr>
          <w:rFonts w:ascii="Tahoma" w:hAnsi="Tahoma" w:cs="Tahoma"/>
          <w:sz w:val="20"/>
          <w:szCs w:val="20"/>
        </w:rPr>
        <w:t>condutor do processo</w:t>
      </w:r>
      <w:r w:rsidRPr="0065324D">
        <w:rPr>
          <w:rFonts w:ascii="Tahoma" w:hAnsi="Tahoma" w:cs="Tahoma"/>
          <w:sz w:val="20"/>
          <w:szCs w:val="20"/>
        </w:rPr>
        <w:t xml:space="preserve"> poderá valer-se de assessoria técnica, seja da Secretaria requisitante, seja de qualquer outra Secretaria com a devida expertise do tema.</w:t>
      </w:r>
    </w:p>
    <w:p w14:paraId="41D1D71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r>
        <w:rPr>
          <w:rFonts w:ascii="Tahoma" w:hAnsi="Tahoma" w:cs="Tahoma"/>
          <w:sz w:val="20"/>
          <w:szCs w:val="20"/>
        </w:rPr>
        <w:t>7.3.</w:t>
      </w:r>
      <w:r w:rsidRPr="0020173F">
        <w:rPr>
          <w:rFonts w:ascii="Tahoma" w:hAnsi="Tahoma" w:cs="Tahoma"/>
          <w:sz w:val="20"/>
          <w:szCs w:val="20"/>
        </w:rPr>
        <w:t xml:space="preserve"> É critério de julgamento, ainda, a prova da “existência real” das empresas participantes, caso o </w:t>
      </w:r>
      <w:r>
        <w:rPr>
          <w:rFonts w:ascii="Tahoma" w:hAnsi="Tahoma" w:cs="Tahoma"/>
          <w:sz w:val="20"/>
          <w:szCs w:val="20"/>
        </w:rPr>
        <w:t>condutor do processo</w:t>
      </w:r>
      <w:r w:rsidRPr="0020173F">
        <w:rPr>
          <w:rFonts w:ascii="Tahoma" w:hAnsi="Tahoma" w:cs="Tahoma"/>
          <w:sz w:val="20"/>
          <w:szCs w:val="20"/>
        </w:rPr>
        <w:t xml:space="preserve"> ou a Secretaria </w:t>
      </w:r>
      <w:r>
        <w:rPr>
          <w:rFonts w:ascii="Tahoma" w:hAnsi="Tahoma" w:cs="Tahoma"/>
          <w:sz w:val="20"/>
          <w:szCs w:val="20"/>
        </w:rPr>
        <w:t>R</w:t>
      </w:r>
      <w:r w:rsidRPr="0020173F">
        <w:rPr>
          <w:rFonts w:ascii="Tahoma" w:hAnsi="Tahoma" w:cs="Tahoma"/>
          <w:sz w:val="20"/>
          <w:szCs w:val="20"/>
        </w:rPr>
        <w:t>equisitante suspeite da formação de cartel</w:t>
      </w:r>
      <w:r>
        <w:rPr>
          <w:rFonts w:ascii="Tahoma" w:hAnsi="Tahoma" w:cs="Tahoma"/>
          <w:sz w:val="20"/>
          <w:szCs w:val="20"/>
        </w:rPr>
        <w:t xml:space="preserve">, </w:t>
      </w:r>
      <w:r w:rsidRPr="0020173F">
        <w:rPr>
          <w:rFonts w:ascii="Tahoma" w:hAnsi="Tahoma" w:cs="Tahoma"/>
          <w:sz w:val="20"/>
          <w:szCs w:val="20"/>
        </w:rPr>
        <w:t>conluio ou quaisquer outras práticas que maculem a transparência e o caráter competitivo deste certame.</w:t>
      </w:r>
    </w:p>
    <w:p w14:paraId="2A36090B" w14:textId="77777777" w:rsidR="0032150E" w:rsidRDefault="0032150E" w:rsidP="00C109ED">
      <w:pPr>
        <w:autoSpaceDE w:val="0"/>
        <w:autoSpaceDN w:val="0"/>
        <w:adjustRightInd w:val="0"/>
        <w:spacing w:after="0" w:line="360" w:lineRule="auto"/>
        <w:ind w:left="284" w:right="849" w:firstLine="709"/>
        <w:jc w:val="both"/>
        <w:rPr>
          <w:rFonts w:ascii="Tahoma" w:hAnsi="Tahoma" w:cs="Tahoma"/>
          <w:sz w:val="20"/>
          <w:szCs w:val="20"/>
        </w:rPr>
      </w:pPr>
      <w:bookmarkStart w:id="19" w:name="_Hlk201762841"/>
      <w:r>
        <w:rPr>
          <w:rFonts w:ascii="Tahoma" w:hAnsi="Tahoma" w:cs="Tahoma"/>
          <w:sz w:val="20"/>
          <w:szCs w:val="20"/>
        </w:rPr>
        <w:t>7.4. Caso haja empate real das propostas entre os licitantes, será designado nova sessão para apresentação de envelope de desempate, observando, nesta ordem, as seguintes regras:</w:t>
      </w:r>
    </w:p>
    <w:p w14:paraId="7605A37D"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a) Os licitantes empatados na proposta de preços deverão demonstrar as contratações junto ao Poder Público, do mesmo objeto (similar), nos últimos 5 anos atualizando o valor pelo INCC (no caso de obras) ou IPCA (nos demais casos) desde o dia da assinatura de cada contrato até o dia anterior à entrega do envelope de desempate, sendo que o valor pecuniário superior será o critério de desempate;</w:t>
      </w:r>
    </w:p>
    <w:p w14:paraId="515DF0F7"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b) Mantido o empate, será designada nova sessão, para os licitantes empatados demonstrarem as contratações junto ao Poder Público, do mesmo objeto (similar), nos últimos 10 anos, observadas as mesmas regras de qualificação pecuniária do item anterior;</w:t>
      </w:r>
    </w:p>
    <w:p w14:paraId="1BF205A1"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c) Caso persista o empate serão aplicados os critérios dos incisos III e IV e §1°, incisos I a IV, do artigo 60 da Lei Federal 14.133/2021;</w:t>
      </w:r>
    </w:p>
    <w:p w14:paraId="2ECEB96C"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d) Caso nenhum critério anterior seja suficiente para o desempate, será realizado sorteio a critério do agente de contratação responsável pela licitação, utilizando-se apenas do fator sorte.</w:t>
      </w:r>
    </w:p>
    <w:p w14:paraId="4BAC2619" w14:textId="77777777" w:rsidR="0032150E" w:rsidRDefault="0032150E" w:rsidP="00C109ED">
      <w:pPr>
        <w:autoSpaceDE w:val="0"/>
        <w:autoSpaceDN w:val="0"/>
        <w:adjustRightInd w:val="0"/>
        <w:spacing w:after="0" w:line="360" w:lineRule="auto"/>
        <w:ind w:left="284" w:right="849" w:firstLine="1418"/>
        <w:jc w:val="both"/>
        <w:rPr>
          <w:rFonts w:ascii="Tahoma" w:hAnsi="Tahoma" w:cs="Tahoma"/>
          <w:sz w:val="20"/>
          <w:szCs w:val="20"/>
        </w:rPr>
      </w:pPr>
      <w:r>
        <w:rPr>
          <w:rFonts w:ascii="Tahoma" w:hAnsi="Tahoma" w:cs="Tahoma"/>
          <w:sz w:val="20"/>
          <w:szCs w:val="20"/>
        </w:rPr>
        <w:t>7.4.1. O empate ficto, preferência da empresa ME/EPP, não se confunde com o empate real do item 7.4, devendo ser aplicado antes deste, conforme previsão no item 5.11 deste edital.</w:t>
      </w:r>
      <w:bookmarkEnd w:id="19"/>
    </w:p>
    <w:p w14:paraId="042C57B9" w14:textId="77777777" w:rsidR="00E32242" w:rsidRDefault="00E32242" w:rsidP="00C109ED">
      <w:pPr>
        <w:autoSpaceDE w:val="0"/>
        <w:autoSpaceDN w:val="0"/>
        <w:adjustRightInd w:val="0"/>
        <w:spacing w:after="0" w:line="360" w:lineRule="auto"/>
        <w:ind w:left="284" w:right="849" w:firstLine="1418"/>
        <w:jc w:val="both"/>
        <w:rPr>
          <w:rFonts w:ascii="Tahoma" w:hAnsi="Tahoma" w:cs="Tahoma"/>
          <w:sz w:val="20"/>
          <w:szCs w:val="20"/>
        </w:rPr>
      </w:pPr>
    </w:p>
    <w:bookmarkEnd w:id="18"/>
    <w:p w14:paraId="12AEE3E9" w14:textId="2CE9E315" w:rsidR="00353955" w:rsidRPr="00AF201A" w:rsidRDefault="004D1D36" w:rsidP="00C109ED">
      <w:pPr>
        <w:spacing w:after="0" w:line="360" w:lineRule="auto"/>
        <w:ind w:left="284" w:right="849"/>
        <w:jc w:val="both"/>
        <w:rPr>
          <w:rStyle w:val="Forte"/>
          <w:rFonts w:ascii="Tahoma" w:hAnsi="Tahoma" w:cs="Tahoma"/>
          <w:i/>
          <w:iCs/>
          <w:sz w:val="20"/>
          <w:szCs w:val="20"/>
        </w:rPr>
      </w:pPr>
      <w:r w:rsidRPr="00AF201A">
        <w:rPr>
          <w:rStyle w:val="Forte"/>
          <w:rFonts w:ascii="Tahoma" w:hAnsi="Tahoma" w:cs="Tahoma"/>
          <w:i/>
          <w:iCs/>
          <w:sz w:val="20"/>
          <w:szCs w:val="20"/>
        </w:rPr>
        <w:t>08</w:t>
      </w:r>
      <w:r w:rsidR="00353955" w:rsidRPr="00AF201A">
        <w:rPr>
          <w:rStyle w:val="Forte"/>
          <w:rFonts w:ascii="Tahoma" w:hAnsi="Tahoma" w:cs="Tahoma"/>
          <w:i/>
          <w:iCs/>
          <w:sz w:val="20"/>
          <w:szCs w:val="20"/>
        </w:rPr>
        <w:t>.</w:t>
      </w:r>
      <w:r w:rsidR="00310963" w:rsidRPr="00AF201A">
        <w:rPr>
          <w:rStyle w:val="Forte"/>
          <w:rFonts w:ascii="Tahoma" w:hAnsi="Tahoma" w:cs="Tahoma"/>
          <w:i/>
          <w:iCs/>
          <w:sz w:val="20"/>
          <w:szCs w:val="20"/>
        </w:rPr>
        <w:t xml:space="preserve"> </w:t>
      </w:r>
      <w:r w:rsidR="00353955" w:rsidRPr="00AF201A">
        <w:rPr>
          <w:rStyle w:val="Forte"/>
          <w:rFonts w:ascii="Tahoma" w:hAnsi="Tahoma" w:cs="Tahoma"/>
          <w:i/>
          <w:iCs/>
          <w:sz w:val="20"/>
          <w:szCs w:val="20"/>
        </w:rPr>
        <w:t>DOS DOCUMENTOS PARA HABILITAÇÃO.</w:t>
      </w:r>
    </w:p>
    <w:p w14:paraId="5A6A17BE" w14:textId="72509E8F" w:rsidR="00353955" w:rsidRPr="00AF201A" w:rsidRDefault="004D1D36" w:rsidP="008141B5">
      <w:pPr>
        <w:spacing w:after="0" w:line="360" w:lineRule="auto"/>
        <w:ind w:left="284" w:right="849" w:firstLine="709"/>
        <w:jc w:val="both"/>
        <w:rPr>
          <w:rFonts w:ascii="Tahoma" w:hAnsi="Tahoma" w:cs="Tahoma"/>
          <w:i/>
          <w:sz w:val="20"/>
          <w:szCs w:val="20"/>
        </w:rPr>
      </w:pPr>
      <w:bookmarkStart w:id="20" w:name="_Hlk165993870"/>
      <w:r w:rsidRPr="00AF201A">
        <w:rPr>
          <w:rFonts w:ascii="Tahoma" w:hAnsi="Tahoma" w:cs="Tahoma"/>
          <w:sz w:val="20"/>
          <w:szCs w:val="20"/>
        </w:rPr>
        <w:t>8</w:t>
      </w:r>
      <w:r w:rsidR="00353955" w:rsidRPr="00AF201A">
        <w:rPr>
          <w:rFonts w:ascii="Tahoma" w:hAnsi="Tahoma" w:cs="Tahoma"/>
          <w:sz w:val="20"/>
          <w:szCs w:val="20"/>
        </w:rPr>
        <w:t xml:space="preserve">.1. </w:t>
      </w:r>
      <w:bookmarkStart w:id="21" w:name="_Hlk130828264"/>
      <w:r w:rsidR="00C84E83" w:rsidRPr="00353955">
        <w:rPr>
          <w:rFonts w:ascii="Tahoma" w:hAnsi="Tahoma" w:cs="Tahoma"/>
          <w:b/>
          <w:bCs/>
          <w:i/>
          <w:sz w:val="20"/>
          <w:szCs w:val="20"/>
          <w:u w:val="single"/>
        </w:rPr>
        <w:t xml:space="preserve">Os licitantes com melhor oferta, declarados vencedores, deverão anexar na plataforma os documentos de habilitação, listados abaixo, em até 01 (um) dia útil </w:t>
      </w:r>
      <w:r w:rsidR="00C84E83">
        <w:rPr>
          <w:rFonts w:ascii="Tahoma" w:hAnsi="Tahoma" w:cs="Tahoma"/>
          <w:b/>
          <w:bCs/>
          <w:i/>
          <w:sz w:val="20"/>
          <w:szCs w:val="20"/>
          <w:u w:val="single"/>
        </w:rPr>
        <w:t xml:space="preserve">da </w:t>
      </w:r>
      <w:r w:rsidR="00C84E83">
        <w:rPr>
          <w:rFonts w:ascii="Tahoma" w:hAnsi="Tahoma" w:cs="Tahoma"/>
          <w:b/>
          <w:bCs/>
          <w:i/>
          <w:sz w:val="20"/>
          <w:szCs w:val="20"/>
          <w:u w:val="single"/>
        </w:rPr>
        <w:lastRenderedPageBreak/>
        <w:t>convocação do pregoeiro,</w:t>
      </w:r>
      <w:r w:rsidR="00C84E83" w:rsidRPr="00353955">
        <w:rPr>
          <w:rFonts w:ascii="Tahoma" w:hAnsi="Tahoma" w:cs="Tahoma"/>
          <w:b/>
          <w:bCs/>
          <w:i/>
          <w:sz w:val="20"/>
          <w:szCs w:val="20"/>
          <w:u w:val="single"/>
        </w:rPr>
        <w:t xml:space="preserve"> após </w:t>
      </w:r>
      <w:r w:rsidR="00C84E83">
        <w:rPr>
          <w:rFonts w:ascii="Tahoma" w:hAnsi="Tahoma" w:cs="Tahoma"/>
          <w:b/>
          <w:bCs/>
          <w:i/>
          <w:sz w:val="20"/>
          <w:szCs w:val="20"/>
          <w:u w:val="single"/>
        </w:rPr>
        <w:t>o encerramento d</w:t>
      </w:r>
      <w:r w:rsidR="00C84E83" w:rsidRPr="004975CF">
        <w:rPr>
          <w:rFonts w:ascii="Tahoma" w:hAnsi="Tahoma" w:cs="Tahoma"/>
          <w:b/>
          <w:bCs/>
          <w:i/>
          <w:sz w:val="20"/>
          <w:szCs w:val="20"/>
          <w:u w:val="single"/>
        </w:rPr>
        <w:t>as fases de disputa de lances e de julgamento de proposta</w:t>
      </w:r>
      <w:r w:rsidR="00C84E83" w:rsidRPr="00353955">
        <w:rPr>
          <w:rFonts w:ascii="Tahoma" w:hAnsi="Tahoma" w:cs="Tahoma"/>
          <w:b/>
          <w:bCs/>
          <w:i/>
          <w:sz w:val="20"/>
          <w:szCs w:val="20"/>
          <w:u w:val="single"/>
        </w:rPr>
        <w:t xml:space="preserve">, conforme item </w:t>
      </w:r>
      <w:bookmarkEnd w:id="21"/>
      <w:r w:rsidR="00C84E83">
        <w:rPr>
          <w:rFonts w:ascii="Tahoma" w:hAnsi="Tahoma" w:cs="Tahoma"/>
          <w:b/>
          <w:bCs/>
          <w:i/>
          <w:sz w:val="20"/>
          <w:szCs w:val="20"/>
          <w:u w:val="single"/>
        </w:rPr>
        <w:t>5.2.1 d</w:t>
      </w:r>
      <w:r w:rsidR="00C84E83" w:rsidRPr="00353955">
        <w:rPr>
          <w:rFonts w:ascii="Tahoma" w:hAnsi="Tahoma" w:cs="Tahoma"/>
          <w:b/>
          <w:bCs/>
          <w:i/>
          <w:sz w:val="20"/>
          <w:szCs w:val="20"/>
          <w:u w:val="single"/>
        </w:rPr>
        <w:t>este edital, sob pena de inabilitação automática</w:t>
      </w:r>
      <w:r w:rsidR="00353955" w:rsidRPr="00AF201A">
        <w:rPr>
          <w:rFonts w:ascii="Tahoma" w:hAnsi="Tahoma" w:cs="Tahoma"/>
          <w:b/>
          <w:bCs/>
          <w:i/>
          <w:sz w:val="20"/>
          <w:szCs w:val="20"/>
          <w:u w:val="single"/>
        </w:rPr>
        <w:t>.</w:t>
      </w:r>
    </w:p>
    <w:p w14:paraId="331DB369" w14:textId="2F094223" w:rsidR="00353955" w:rsidRPr="00AF201A" w:rsidRDefault="004D1D36" w:rsidP="008141B5">
      <w:pPr>
        <w:pStyle w:val="Recuodecorpodetexto2"/>
        <w:spacing w:line="360" w:lineRule="auto"/>
        <w:ind w:left="284" w:right="849" w:firstLine="709"/>
        <w:rPr>
          <w:rFonts w:ascii="Tahoma" w:hAnsi="Tahoma" w:cs="Tahoma"/>
          <w:sz w:val="20"/>
        </w:rPr>
      </w:pPr>
      <w:r w:rsidRPr="00AF201A">
        <w:rPr>
          <w:rFonts w:ascii="Tahoma" w:hAnsi="Tahoma" w:cs="Tahoma"/>
          <w:sz w:val="20"/>
        </w:rPr>
        <w:t>8</w:t>
      </w:r>
      <w:r w:rsidR="00353955" w:rsidRPr="00AF201A">
        <w:rPr>
          <w:rFonts w:ascii="Tahoma" w:hAnsi="Tahoma" w:cs="Tahoma"/>
          <w:sz w:val="20"/>
        </w:rPr>
        <w:t xml:space="preserve">.2. </w:t>
      </w:r>
      <w:r w:rsidR="00AA1999" w:rsidRPr="00AF201A">
        <w:rPr>
          <w:rFonts w:ascii="Tahoma" w:hAnsi="Tahoma" w:cs="Tahoma"/>
          <w:sz w:val="20"/>
        </w:rPr>
        <w:t>O</w:t>
      </w:r>
      <w:r w:rsidR="00A80E4A" w:rsidRPr="00AF201A">
        <w:rPr>
          <w:rFonts w:ascii="Tahoma" w:hAnsi="Tahoma" w:cs="Tahoma"/>
          <w:sz w:val="20"/>
        </w:rPr>
        <w:t>s</w:t>
      </w:r>
      <w:r w:rsidR="00AA1999" w:rsidRPr="00AF201A">
        <w:rPr>
          <w:rFonts w:ascii="Tahoma" w:hAnsi="Tahoma" w:cs="Tahoma"/>
          <w:sz w:val="20"/>
        </w:rPr>
        <w:t xml:space="preserve"> Documentos de Habilitação dever</w:t>
      </w:r>
      <w:r w:rsidR="00A80E4A" w:rsidRPr="00AF201A">
        <w:rPr>
          <w:rFonts w:ascii="Tahoma" w:hAnsi="Tahoma" w:cs="Tahoma"/>
          <w:sz w:val="20"/>
        </w:rPr>
        <w:t>ão</w:t>
      </w:r>
      <w:r w:rsidR="00EF74B5" w:rsidRPr="00AF201A">
        <w:rPr>
          <w:rFonts w:ascii="Tahoma" w:hAnsi="Tahoma" w:cs="Tahoma"/>
          <w:sz w:val="20"/>
        </w:rPr>
        <w:t xml:space="preserve"> compreender</w:t>
      </w:r>
      <w:r w:rsidR="00353955" w:rsidRPr="00AF201A">
        <w:rPr>
          <w:rFonts w:ascii="Tahoma" w:hAnsi="Tahoma" w:cs="Tahoma"/>
          <w:sz w:val="20"/>
        </w:rPr>
        <w:t xml:space="preserve">: </w:t>
      </w:r>
    </w:p>
    <w:p w14:paraId="15787F64" w14:textId="6E57C11E" w:rsidR="00353955" w:rsidRPr="00AF201A" w:rsidRDefault="004D1D36" w:rsidP="00C109ED">
      <w:pPr>
        <w:spacing w:after="0" w:line="360" w:lineRule="auto"/>
        <w:ind w:left="284" w:right="849" w:firstLine="1418"/>
        <w:jc w:val="both"/>
        <w:rPr>
          <w:rFonts w:ascii="Tahoma" w:hAnsi="Tahoma" w:cs="Tahoma"/>
          <w:sz w:val="20"/>
          <w:szCs w:val="20"/>
        </w:rPr>
      </w:pPr>
      <w:r w:rsidRPr="00AF201A">
        <w:rPr>
          <w:rStyle w:val="Forte"/>
          <w:rFonts w:ascii="Tahoma" w:hAnsi="Tahoma" w:cs="Tahoma"/>
          <w:b w:val="0"/>
          <w:bCs w:val="0"/>
          <w:sz w:val="20"/>
          <w:szCs w:val="20"/>
        </w:rPr>
        <w:t>8</w:t>
      </w:r>
      <w:r w:rsidR="00353955" w:rsidRPr="00AF201A">
        <w:rPr>
          <w:rStyle w:val="Forte"/>
          <w:rFonts w:ascii="Tahoma" w:hAnsi="Tahoma" w:cs="Tahoma"/>
          <w:b w:val="0"/>
          <w:bCs w:val="0"/>
          <w:sz w:val="20"/>
          <w:szCs w:val="20"/>
        </w:rPr>
        <w:t>.2.1.</w:t>
      </w:r>
      <w:r w:rsidR="00353955" w:rsidRPr="00AF201A">
        <w:rPr>
          <w:rStyle w:val="Forte"/>
          <w:rFonts w:ascii="Tahoma" w:hAnsi="Tahoma" w:cs="Tahoma"/>
          <w:sz w:val="20"/>
          <w:szCs w:val="20"/>
        </w:rPr>
        <w:t xml:space="preserve"> Habilitação Jurídica: </w:t>
      </w:r>
    </w:p>
    <w:p w14:paraId="4ABBD44D"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a) registro comercial no caso de empresa individual;</w:t>
      </w:r>
    </w:p>
    <w:p w14:paraId="22CC77EC"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b) ato constitutivo, estatuto ou contrato social em vigor, devidamente registrado na Junta Comercial, em se tratando de </w:t>
      </w:r>
      <w:r w:rsidRPr="00AF201A">
        <w:rPr>
          <w:rFonts w:ascii="Tahoma" w:hAnsi="Tahoma" w:cs="Tahoma"/>
          <w:i/>
          <w:sz w:val="20"/>
          <w:szCs w:val="20"/>
          <w:u w:val="single"/>
        </w:rPr>
        <w:t>sociedades comerciais</w:t>
      </w:r>
      <w:r w:rsidRPr="00AF201A">
        <w:rPr>
          <w:rFonts w:ascii="Tahoma" w:hAnsi="Tahoma" w:cs="Tahoma"/>
          <w:sz w:val="20"/>
          <w:szCs w:val="20"/>
        </w:rPr>
        <w:t>;</w:t>
      </w:r>
    </w:p>
    <w:p w14:paraId="19216C6F"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c) documentos de eleição dos atuais administradores, tratando-se de sociedades por ações, acompanhados da documentação mencionada na alínea “b”, deste subitem; </w:t>
      </w:r>
    </w:p>
    <w:p w14:paraId="32498DAE"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d) ato constitutivo devidamente registrado no Cartório de Registro Civil de Pessoas Jurídicas tratando-se de </w:t>
      </w:r>
      <w:r w:rsidRPr="00AF201A">
        <w:rPr>
          <w:rFonts w:ascii="Tahoma" w:hAnsi="Tahoma" w:cs="Tahoma"/>
          <w:i/>
          <w:sz w:val="20"/>
          <w:szCs w:val="20"/>
          <w:u w:val="single"/>
        </w:rPr>
        <w:t>sociedades civis</w:t>
      </w:r>
      <w:r w:rsidRPr="00AF201A">
        <w:rPr>
          <w:rFonts w:ascii="Tahoma" w:hAnsi="Tahoma" w:cs="Tahoma"/>
          <w:sz w:val="20"/>
          <w:szCs w:val="20"/>
        </w:rPr>
        <w:t>, acompanhado de prova da diretoria em exercício;</w:t>
      </w:r>
    </w:p>
    <w:p w14:paraId="4ACD1E42"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decreto de autorização e ato de registro ou autorização para funcionamento expedido pelo órgão competente, tratando-se de empresa ou sociedade estrangeira em funcionamento no país, quando a atividade assim o exigir.</w:t>
      </w:r>
    </w:p>
    <w:p w14:paraId="682CB58B" w14:textId="77777777" w:rsidR="00D13D99" w:rsidRPr="00AF201A" w:rsidRDefault="00D13D99"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8.2.1.1. Caso a empresa não seja representada pelo seu sócio administrador, o procurador/representante deverá apresentar procuração conferindo poderes para participação e representação da mesma nos diversos atos envolvendo este procedimento licitatório.</w:t>
      </w:r>
    </w:p>
    <w:p w14:paraId="3A0E9FD8" w14:textId="39D8F4F6"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w:t>
      </w:r>
      <w:r w:rsidR="00353955" w:rsidRPr="00AF201A">
        <w:rPr>
          <w:rFonts w:ascii="Tahoma" w:hAnsi="Tahoma" w:cs="Tahoma"/>
          <w:b/>
          <w:sz w:val="20"/>
          <w:szCs w:val="20"/>
        </w:rPr>
        <w:t xml:space="preserve"> Prova de Regularidade ou outra equivalente, na forma da lei:</w:t>
      </w:r>
    </w:p>
    <w:p w14:paraId="5E170173"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 xml:space="preserve">a) prova de inscrição no Cadastro Nacional de Pessoa Jurídica (C.N.P.J.); </w:t>
      </w:r>
    </w:p>
    <w:p w14:paraId="339F8CC4" w14:textId="381AD595"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b) prova de inscrição no Cadastro de Contribuintes: Estadual ou Municipal, da sede d</w:t>
      </w:r>
      <w:r w:rsidR="00EF74B5" w:rsidRPr="00AF201A">
        <w:rPr>
          <w:rFonts w:ascii="Tahoma" w:hAnsi="Tahoma" w:cs="Tahoma"/>
          <w:sz w:val="20"/>
          <w:szCs w:val="20"/>
        </w:rPr>
        <w:t>o licitante</w:t>
      </w:r>
      <w:r w:rsidRPr="00AF201A">
        <w:rPr>
          <w:rFonts w:ascii="Tahoma" w:hAnsi="Tahoma" w:cs="Tahoma"/>
          <w:sz w:val="20"/>
          <w:szCs w:val="20"/>
        </w:rPr>
        <w:t>, pertinente e compatível com o objeto da Licitação;</w:t>
      </w:r>
    </w:p>
    <w:p w14:paraId="0AE81BF0"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c) Certidão Negativa de Débitos Relativos aos Tributos Federais e à Dívida Ativa da União e ao Instituto Nacional do Seguro Social (I.N.S.S.);</w:t>
      </w:r>
    </w:p>
    <w:p w14:paraId="05848CC6"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d) Certidão Negativa de Débitos junto à Fazenda Estadual (inscritos e não inscritos na dívida ativa, caso sejam certidões separadas);</w:t>
      </w:r>
    </w:p>
    <w:p w14:paraId="49193F74" w14:textId="77777777" w:rsidR="00353955" w:rsidRPr="00AF201A" w:rsidRDefault="00353955"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e) Certificado de Regularidade de Situação (C.R.F.) com o F.G.T.S. (Fundo de Garantia Por Tempo de Serviço);</w:t>
      </w:r>
    </w:p>
    <w:p w14:paraId="68A40F78" w14:textId="77777777"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f) Certidão Negativa de Débitos Trabalhistas (C.N.D.T.); e</w:t>
      </w:r>
    </w:p>
    <w:p w14:paraId="78F24F9F" w14:textId="738FB914" w:rsidR="00353955" w:rsidRPr="00AF201A" w:rsidRDefault="00353955" w:rsidP="00C109ED">
      <w:pPr>
        <w:tabs>
          <w:tab w:val="left" w:pos="1985"/>
          <w:tab w:val="left" w:pos="2127"/>
        </w:tabs>
        <w:autoSpaceDE w:val="0"/>
        <w:autoSpaceDN w:val="0"/>
        <w:adjustRightInd w:val="0"/>
        <w:spacing w:after="0" w:line="360" w:lineRule="auto"/>
        <w:ind w:left="284" w:right="849" w:firstLine="1985"/>
        <w:jc w:val="both"/>
        <w:rPr>
          <w:rFonts w:ascii="Tahoma" w:hAnsi="Tahoma" w:cs="Tahoma"/>
          <w:sz w:val="20"/>
          <w:szCs w:val="20"/>
        </w:rPr>
      </w:pPr>
      <w:r w:rsidRPr="00AF201A">
        <w:rPr>
          <w:rFonts w:ascii="Tahoma" w:hAnsi="Tahoma" w:cs="Tahoma"/>
          <w:sz w:val="20"/>
          <w:szCs w:val="20"/>
        </w:rPr>
        <w:t>g) Certidão Negativa de Débitos, da Fazenda Municipal, referente a Tributos Mobiliários</w:t>
      </w:r>
      <w:r w:rsidR="00EF74B5" w:rsidRPr="00AF201A">
        <w:rPr>
          <w:rFonts w:ascii="Tahoma" w:hAnsi="Tahoma" w:cs="Tahoma"/>
          <w:sz w:val="20"/>
          <w:szCs w:val="20"/>
        </w:rPr>
        <w:t>.</w:t>
      </w:r>
    </w:p>
    <w:p w14:paraId="02E58F96" w14:textId="14200BE2"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.2.2.1. Se a licitante for matriz, todos os documentos deverão estar em nome da matriz, e se for a filial, todos os documentos deverão estar em nome da filial, exceto aqueles documentos que, pela própria natureza, comprovadamente, forem emitidos somente em nome da matriz.</w:t>
      </w:r>
    </w:p>
    <w:p w14:paraId="3BC214AE" w14:textId="124DC7BD" w:rsidR="00353955" w:rsidRPr="00AF201A" w:rsidRDefault="004D1D36" w:rsidP="00C109ED">
      <w:pPr>
        <w:spacing w:after="0" w:line="360" w:lineRule="auto"/>
        <w:ind w:left="284" w:right="849" w:firstLine="1985"/>
        <w:jc w:val="both"/>
        <w:rPr>
          <w:rFonts w:ascii="Tahoma" w:hAnsi="Tahoma" w:cs="Tahoma"/>
          <w:sz w:val="20"/>
          <w:szCs w:val="20"/>
        </w:rPr>
      </w:pPr>
      <w:r w:rsidRPr="00AF201A">
        <w:rPr>
          <w:rFonts w:ascii="Tahoma" w:hAnsi="Tahoma" w:cs="Tahoma"/>
          <w:sz w:val="20"/>
          <w:szCs w:val="20"/>
        </w:rPr>
        <w:t>8</w:t>
      </w:r>
      <w:r w:rsidR="00353955" w:rsidRPr="00AF201A">
        <w:rPr>
          <w:rFonts w:ascii="Tahoma" w:hAnsi="Tahoma" w:cs="Tahoma"/>
          <w:sz w:val="20"/>
          <w:szCs w:val="20"/>
        </w:rPr>
        <w:t>.2.2.2.</w:t>
      </w:r>
      <w:r w:rsidR="00353955" w:rsidRPr="00AF201A">
        <w:rPr>
          <w:rFonts w:ascii="Tahoma" w:hAnsi="Tahoma" w:cs="Tahoma"/>
          <w:b/>
          <w:sz w:val="20"/>
          <w:szCs w:val="20"/>
        </w:rPr>
        <w:t xml:space="preserve"> </w:t>
      </w:r>
      <w:r w:rsidR="00353955" w:rsidRPr="00AF201A">
        <w:rPr>
          <w:rFonts w:ascii="Tahoma" w:hAnsi="Tahoma" w:cs="Tahoma"/>
          <w:sz w:val="20"/>
          <w:szCs w:val="20"/>
        </w:rPr>
        <w:t>Serão consideradas como prova de regularidade, perante as Fazendas</w:t>
      </w:r>
      <w:r w:rsidR="00EF74B5" w:rsidRPr="00AF201A">
        <w:rPr>
          <w:rFonts w:ascii="Tahoma" w:hAnsi="Tahoma" w:cs="Tahoma"/>
          <w:sz w:val="20"/>
          <w:szCs w:val="20"/>
        </w:rPr>
        <w:t xml:space="preserve"> Públicas</w:t>
      </w:r>
      <w:r w:rsidR="00353955" w:rsidRPr="00AF201A">
        <w:rPr>
          <w:rFonts w:ascii="Tahoma" w:hAnsi="Tahoma" w:cs="Tahoma"/>
          <w:sz w:val="20"/>
          <w:szCs w:val="20"/>
        </w:rPr>
        <w:t xml:space="preserve">, as Certidões constando que os débitos se encontram parcelados e com suas parcelas quitadas </w:t>
      </w:r>
      <w:r w:rsidR="00353955" w:rsidRPr="00AF201A">
        <w:rPr>
          <w:rFonts w:ascii="Tahoma" w:hAnsi="Tahoma" w:cs="Tahoma"/>
          <w:sz w:val="20"/>
          <w:szCs w:val="20"/>
        </w:rPr>
        <w:lastRenderedPageBreak/>
        <w:t>nos respectivos vencimentos ou, ainda, os que estejam com suas exigibilidades suspensas (certidões positivas com efeitos de negativa).</w:t>
      </w:r>
    </w:p>
    <w:p w14:paraId="263C529A" w14:textId="091968E1" w:rsidR="005B24C6" w:rsidRPr="00AF201A" w:rsidRDefault="009C37B7" w:rsidP="00C109ED">
      <w:pPr>
        <w:autoSpaceDE w:val="0"/>
        <w:autoSpaceDN w:val="0"/>
        <w:adjustRightInd w:val="0"/>
        <w:spacing w:after="0" w:line="360" w:lineRule="auto"/>
        <w:ind w:left="284" w:right="849" w:firstLine="1418"/>
        <w:jc w:val="both"/>
        <w:rPr>
          <w:rFonts w:ascii="Tahoma" w:hAnsi="Tahoma" w:cs="Tahoma"/>
          <w:b/>
          <w:sz w:val="20"/>
          <w:szCs w:val="20"/>
        </w:rPr>
      </w:pPr>
      <w:r w:rsidRPr="00AF201A">
        <w:rPr>
          <w:rFonts w:ascii="Tahoma" w:hAnsi="Tahoma" w:cs="Tahoma"/>
          <w:bCs/>
          <w:sz w:val="20"/>
          <w:szCs w:val="20"/>
        </w:rPr>
        <w:t>8.2.3.</w:t>
      </w:r>
      <w:r w:rsidRPr="00AF201A">
        <w:rPr>
          <w:rFonts w:ascii="Tahoma" w:hAnsi="Tahoma" w:cs="Tahoma"/>
          <w:b/>
          <w:sz w:val="20"/>
          <w:szCs w:val="20"/>
        </w:rPr>
        <w:t xml:space="preserve"> Qualificação Técnica:</w:t>
      </w:r>
    </w:p>
    <w:p w14:paraId="7FC472E9" w14:textId="45823C09" w:rsidR="0032150E" w:rsidRDefault="0032150E" w:rsidP="00C109ED">
      <w:pPr>
        <w:pStyle w:val="Recuodecorpodetexto3"/>
        <w:spacing w:after="0" w:line="360" w:lineRule="auto"/>
        <w:ind w:left="284" w:right="849" w:firstLine="1985"/>
        <w:jc w:val="both"/>
        <w:rPr>
          <w:rFonts w:ascii="Tahoma" w:hAnsi="Tahoma" w:cs="Tahoma"/>
          <w:sz w:val="20"/>
          <w:szCs w:val="20"/>
        </w:rPr>
      </w:pPr>
      <w:bookmarkStart w:id="22" w:name="_Hlk166333528"/>
      <w:bookmarkStart w:id="23" w:name="_Hlk166333588"/>
      <w:bookmarkStart w:id="24" w:name="_Hlk166333605"/>
      <w:r w:rsidRPr="00D87ED4">
        <w:rPr>
          <w:rFonts w:ascii="Tahoma" w:hAnsi="Tahoma" w:cs="Tahoma"/>
          <w:sz w:val="20"/>
          <w:szCs w:val="20"/>
        </w:rPr>
        <w:t xml:space="preserve">a) </w:t>
      </w:r>
      <w:r w:rsidR="004B251E" w:rsidRPr="004B251E">
        <w:rPr>
          <w:rFonts w:ascii="Tahoma" w:hAnsi="Tahoma" w:cs="Tahoma"/>
          <w:sz w:val="20"/>
          <w:szCs w:val="20"/>
        </w:rPr>
        <w:t xml:space="preserve">certidão de Registro </w:t>
      </w:r>
      <w:r w:rsidR="004B251E" w:rsidRPr="004B251E">
        <w:rPr>
          <w:rFonts w:ascii="Tahoma" w:hAnsi="Tahoma" w:cs="Tahoma"/>
          <w:b/>
          <w:bCs/>
          <w:sz w:val="20"/>
          <w:szCs w:val="20"/>
        </w:rPr>
        <w:t>da empresa</w:t>
      </w:r>
      <w:r w:rsidR="004B251E" w:rsidRPr="004B251E">
        <w:rPr>
          <w:rFonts w:ascii="Tahoma" w:hAnsi="Tahoma" w:cs="Tahoma"/>
          <w:sz w:val="20"/>
          <w:szCs w:val="20"/>
        </w:rPr>
        <w:t xml:space="preserve"> no CREA (Conselho Regional de Engenharia, Arquitetura e Agronomia) ou outro conselho de classe cuja responsabilidade técnica tenha pertinência com o objeto licitado, dentro do prazo de validade;</w:t>
      </w:r>
    </w:p>
    <w:p w14:paraId="2E795932" w14:textId="562EFCCB" w:rsidR="0032150E" w:rsidRDefault="0032150E" w:rsidP="00C109ED">
      <w:pPr>
        <w:pStyle w:val="Recuodecorpodetexto3"/>
        <w:spacing w:after="0" w:line="360" w:lineRule="auto"/>
        <w:ind w:left="284" w:right="849" w:firstLine="1985"/>
        <w:jc w:val="both"/>
        <w:rPr>
          <w:rFonts w:ascii="Tahoma" w:hAnsi="Tahoma" w:cs="Tahoma"/>
          <w:sz w:val="20"/>
          <w:szCs w:val="20"/>
        </w:rPr>
      </w:pPr>
      <w:r w:rsidRPr="00D87ED4">
        <w:rPr>
          <w:rFonts w:ascii="Tahoma" w:hAnsi="Tahoma" w:cs="Tahoma"/>
          <w:sz w:val="20"/>
          <w:szCs w:val="20"/>
        </w:rPr>
        <w:t>b)</w:t>
      </w:r>
      <w:r>
        <w:rPr>
          <w:rFonts w:ascii="Tahoma" w:hAnsi="Tahoma" w:cs="Tahoma"/>
          <w:sz w:val="20"/>
          <w:szCs w:val="20"/>
        </w:rPr>
        <w:t xml:space="preserve"> </w:t>
      </w:r>
      <w:r w:rsidR="004B251E" w:rsidRPr="004B251E">
        <w:rPr>
          <w:rFonts w:ascii="Tahoma" w:hAnsi="Tahoma" w:cs="Tahoma"/>
          <w:sz w:val="20"/>
          <w:szCs w:val="20"/>
        </w:rPr>
        <w:t xml:space="preserve">comprovação de </w:t>
      </w:r>
      <w:r w:rsidR="004B251E" w:rsidRPr="004B251E">
        <w:rPr>
          <w:rFonts w:ascii="Tahoma" w:hAnsi="Tahoma" w:cs="Tahoma"/>
          <w:b/>
          <w:bCs/>
          <w:sz w:val="20"/>
          <w:szCs w:val="20"/>
        </w:rPr>
        <w:t>capacidade técnica operacional da empresa</w:t>
      </w:r>
      <w:r w:rsidR="004B251E" w:rsidRPr="004B251E">
        <w:rPr>
          <w:rFonts w:ascii="Tahoma" w:hAnsi="Tahoma" w:cs="Tahoma"/>
          <w:sz w:val="20"/>
          <w:szCs w:val="20"/>
        </w:rPr>
        <w:t xml:space="preserve"> para o fornecimento do objeto da presente licitação, através de atestado(s), expedido(s) por pessoa(s) jurídica(s) de direito público ou privado, </w:t>
      </w:r>
      <w:r w:rsidR="00C9795A" w:rsidRPr="00C9795A">
        <w:rPr>
          <w:rFonts w:ascii="Tahoma" w:hAnsi="Tahoma" w:cs="Tahoma"/>
          <w:b/>
          <w:bCs/>
          <w:sz w:val="20"/>
          <w:szCs w:val="20"/>
        </w:rPr>
        <w:t>devidamente registrado</w:t>
      </w:r>
      <w:r w:rsidR="00C9795A">
        <w:rPr>
          <w:rFonts w:ascii="Tahoma" w:hAnsi="Tahoma" w:cs="Tahoma"/>
          <w:b/>
          <w:bCs/>
          <w:sz w:val="20"/>
          <w:szCs w:val="20"/>
        </w:rPr>
        <w:t>(s)</w:t>
      </w:r>
      <w:r w:rsidR="00C9795A" w:rsidRPr="00C9795A">
        <w:rPr>
          <w:rFonts w:ascii="Tahoma" w:hAnsi="Tahoma" w:cs="Tahoma"/>
          <w:b/>
          <w:bCs/>
          <w:sz w:val="20"/>
          <w:szCs w:val="20"/>
        </w:rPr>
        <w:t xml:space="preserve"> no CREA</w:t>
      </w:r>
      <w:r w:rsidR="00C9795A">
        <w:rPr>
          <w:rFonts w:ascii="Tahoma" w:hAnsi="Tahoma" w:cs="Tahoma"/>
          <w:sz w:val="20"/>
          <w:szCs w:val="20"/>
        </w:rPr>
        <w:t xml:space="preserve">, </w:t>
      </w:r>
      <w:r w:rsidR="004B251E" w:rsidRPr="004B251E">
        <w:rPr>
          <w:rFonts w:ascii="Tahoma" w:hAnsi="Tahoma" w:cs="Tahoma"/>
          <w:sz w:val="20"/>
          <w:szCs w:val="20"/>
        </w:rPr>
        <w:t xml:space="preserve">compatível/similar com o objeto do presente edital, comprovando o quantitativo mínimo de 50% da execução pretendida nesta contratação, conforme disposto no §2° do artigo 67 da Lei Federal n° 14.133/2.021, e comprovando a execução dos itens de maior relevância, indicados no </w:t>
      </w:r>
      <w:r w:rsidR="004B251E" w:rsidRPr="004B251E">
        <w:rPr>
          <w:rFonts w:ascii="Tahoma" w:hAnsi="Tahoma" w:cs="Tahoma"/>
          <w:b/>
          <w:bCs/>
          <w:i/>
          <w:iCs/>
          <w:sz w:val="20"/>
          <w:szCs w:val="20"/>
        </w:rPr>
        <w:t>Termo de Referência, Anexo II</w:t>
      </w:r>
      <w:r w:rsidR="004B251E" w:rsidRPr="004B251E">
        <w:rPr>
          <w:rFonts w:ascii="Tahoma" w:hAnsi="Tahoma" w:cs="Tahoma"/>
          <w:sz w:val="20"/>
          <w:szCs w:val="20"/>
        </w:rPr>
        <w:t>;</w:t>
      </w:r>
    </w:p>
    <w:p w14:paraId="076245F6" w14:textId="5FFDB9AC" w:rsidR="004B251E" w:rsidRDefault="004B251E" w:rsidP="00C109ED">
      <w:pPr>
        <w:pStyle w:val="Recuodecorpodetexto3"/>
        <w:spacing w:after="0" w:line="360" w:lineRule="auto"/>
        <w:ind w:left="284" w:right="849" w:firstLine="1985"/>
        <w:jc w:val="both"/>
        <w:rPr>
          <w:rFonts w:ascii="Tahoma" w:hAnsi="Tahoma" w:cs="Tahoma"/>
          <w:sz w:val="20"/>
          <w:szCs w:val="20"/>
        </w:rPr>
      </w:pPr>
      <w:r>
        <w:rPr>
          <w:rFonts w:ascii="Tahoma" w:hAnsi="Tahoma" w:cs="Tahoma"/>
          <w:sz w:val="20"/>
          <w:szCs w:val="20"/>
        </w:rPr>
        <w:t xml:space="preserve">c) </w:t>
      </w:r>
      <w:r w:rsidRPr="004B251E">
        <w:rPr>
          <w:rFonts w:ascii="Tahoma" w:hAnsi="Tahoma" w:cs="Tahoma"/>
          <w:sz w:val="20"/>
          <w:szCs w:val="20"/>
        </w:rPr>
        <w:t xml:space="preserve">comprovação de </w:t>
      </w:r>
      <w:r w:rsidRPr="004B251E">
        <w:rPr>
          <w:rFonts w:ascii="Tahoma" w:hAnsi="Tahoma" w:cs="Tahoma"/>
          <w:b/>
          <w:bCs/>
          <w:sz w:val="20"/>
          <w:szCs w:val="20"/>
        </w:rPr>
        <w:t>capacidade técnica profissional</w:t>
      </w:r>
      <w:r w:rsidRPr="004B251E">
        <w:rPr>
          <w:rFonts w:ascii="Tahoma" w:hAnsi="Tahoma" w:cs="Tahoma"/>
          <w:sz w:val="20"/>
          <w:szCs w:val="20"/>
        </w:rPr>
        <w:t>, apresentando prova que possui em seu quadro de funcionários profissional(</w:t>
      </w:r>
      <w:proofErr w:type="spellStart"/>
      <w:r w:rsidRPr="004B251E">
        <w:rPr>
          <w:rFonts w:ascii="Tahoma" w:hAnsi="Tahoma" w:cs="Tahoma"/>
          <w:sz w:val="20"/>
          <w:szCs w:val="20"/>
        </w:rPr>
        <w:t>is</w:t>
      </w:r>
      <w:proofErr w:type="spellEnd"/>
      <w:r w:rsidRPr="004B251E">
        <w:rPr>
          <w:rFonts w:ascii="Tahoma" w:hAnsi="Tahoma" w:cs="Tahoma"/>
          <w:sz w:val="20"/>
          <w:szCs w:val="20"/>
        </w:rPr>
        <w:t>) responsável(</w:t>
      </w:r>
      <w:proofErr w:type="spellStart"/>
      <w:r w:rsidRPr="004B251E">
        <w:rPr>
          <w:rFonts w:ascii="Tahoma" w:hAnsi="Tahoma" w:cs="Tahoma"/>
          <w:sz w:val="20"/>
          <w:szCs w:val="20"/>
        </w:rPr>
        <w:t>is</w:t>
      </w:r>
      <w:proofErr w:type="spellEnd"/>
      <w:r w:rsidRPr="004B251E">
        <w:rPr>
          <w:rFonts w:ascii="Tahoma" w:hAnsi="Tahoma" w:cs="Tahoma"/>
          <w:sz w:val="20"/>
          <w:szCs w:val="20"/>
        </w:rPr>
        <w:t xml:space="preserve">) técnico(s), de nível superior, </w:t>
      </w:r>
      <w:r w:rsidRPr="00C9795A">
        <w:rPr>
          <w:rFonts w:ascii="Tahoma" w:hAnsi="Tahoma" w:cs="Tahoma"/>
          <w:b/>
          <w:bCs/>
          <w:sz w:val="20"/>
          <w:szCs w:val="20"/>
        </w:rPr>
        <w:t>devidamente registrado(s) no CREA</w:t>
      </w:r>
      <w:r w:rsidRPr="004B251E">
        <w:rPr>
          <w:rFonts w:ascii="Tahoma" w:hAnsi="Tahoma" w:cs="Tahoma"/>
          <w:sz w:val="20"/>
          <w:szCs w:val="20"/>
        </w:rPr>
        <w:t>, detentor(es) de atestado(s) fornecido(s) por pessoa jurídica de direito público ou privado, acompanhado da respectiva Certidão de Acervo Técnico (CAT), bem como de suas Anotações de Responsabilidade Técnica (</w:t>
      </w:r>
      <w:proofErr w:type="spellStart"/>
      <w:r w:rsidRPr="004B251E">
        <w:rPr>
          <w:rFonts w:ascii="Tahoma" w:hAnsi="Tahoma" w:cs="Tahoma"/>
          <w:sz w:val="20"/>
          <w:szCs w:val="20"/>
        </w:rPr>
        <w:t>ART’s</w:t>
      </w:r>
      <w:proofErr w:type="spellEnd"/>
      <w:r w:rsidRPr="004B251E">
        <w:rPr>
          <w:rFonts w:ascii="Tahoma" w:hAnsi="Tahoma" w:cs="Tahoma"/>
          <w:sz w:val="20"/>
          <w:szCs w:val="20"/>
        </w:rPr>
        <w:t xml:space="preserve">), devidamente registrada na entidade profissional competente (CREA ou outro conselho de classe cuja responsabilidade técnica tenha pertinência com o objeto licitado), que comprove a execução de obra ou serviço com características semelhantes ao objeto do presente edital e a execução dos itens de maior relevância, indicados no </w:t>
      </w:r>
      <w:r w:rsidRPr="004B251E">
        <w:rPr>
          <w:rFonts w:ascii="Tahoma" w:hAnsi="Tahoma" w:cs="Tahoma"/>
          <w:b/>
          <w:bCs/>
          <w:i/>
          <w:iCs/>
          <w:sz w:val="20"/>
          <w:szCs w:val="20"/>
        </w:rPr>
        <w:t>Termo de Referência, Anexo II</w:t>
      </w:r>
      <w:r w:rsidRPr="004B251E">
        <w:rPr>
          <w:rFonts w:ascii="Tahoma" w:hAnsi="Tahoma" w:cs="Tahoma"/>
          <w:sz w:val="20"/>
          <w:szCs w:val="20"/>
        </w:rPr>
        <w:t xml:space="preserve">;  </w:t>
      </w:r>
    </w:p>
    <w:p w14:paraId="09BAA387" w14:textId="77777777" w:rsidR="004B251E" w:rsidRDefault="004B251E" w:rsidP="004B251E">
      <w:pPr>
        <w:pStyle w:val="Recuodecorpodetexto3"/>
        <w:spacing w:after="0" w:line="360" w:lineRule="auto"/>
        <w:ind w:left="284" w:right="849" w:firstLine="2693"/>
        <w:jc w:val="both"/>
        <w:rPr>
          <w:rFonts w:ascii="Tahoma" w:hAnsi="Tahoma" w:cs="Tahoma"/>
          <w:sz w:val="20"/>
          <w:szCs w:val="20"/>
        </w:rPr>
      </w:pPr>
      <w:r w:rsidRPr="004B251E">
        <w:rPr>
          <w:rFonts w:ascii="Tahoma" w:hAnsi="Tahoma" w:cs="Tahoma"/>
          <w:sz w:val="20"/>
          <w:szCs w:val="20"/>
        </w:rPr>
        <w:t xml:space="preserve">c.1) a comprovação de que o profissional de nível superior indicado pertence ao quadro de empregados e ou colaboradores vinculados à empresa deverá ser feita, se for sócio, através do Contrato Social em vigor, sendo possível a contratação de profissional autônomo que preencha os requisitos e se responsabilize tecnicamente pela execução dos serviços, neste caso deverá ter a apresentação do registro na Carteira de Trabalho, Ficha de Empregado ou Contrato de Trabalho; </w:t>
      </w:r>
    </w:p>
    <w:p w14:paraId="63E4B5A4" w14:textId="77777777" w:rsidR="004B251E" w:rsidRDefault="004B251E" w:rsidP="004B251E">
      <w:pPr>
        <w:pStyle w:val="Recuodecorpodetexto3"/>
        <w:spacing w:after="0" w:line="360" w:lineRule="auto"/>
        <w:ind w:left="284" w:right="849" w:firstLine="2693"/>
        <w:jc w:val="both"/>
        <w:rPr>
          <w:rFonts w:ascii="Tahoma" w:hAnsi="Tahoma" w:cs="Tahoma"/>
          <w:sz w:val="20"/>
          <w:szCs w:val="20"/>
        </w:rPr>
      </w:pPr>
      <w:r w:rsidRPr="004B251E">
        <w:rPr>
          <w:rFonts w:ascii="Tahoma" w:hAnsi="Tahoma" w:cs="Tahoma"/>
          <w:sz w:val="20"/>
          <w:szCs w:val="20"/>
        </w:rPr>
        <w:t xml:space="preserve">c.2) o profissional de nível superior indicado deverá apresentar a Certidão de registro de </w:t>
      </w:r>
      <w:r w:rsidRPr="004B251E">
        <w:rPr>
          <w:rFonts w:ascii="Tahoma" w:hAnsi="Tahoma" w:cs="Tahoma"/>
          <w:b/>
          <w:bCs/>
          <w:sz w:val="20"/>
          <w:szCs w:val="20"/>
        </w:rPr>
        <w:t>pessoa física</w:t>
      </w:r>
      <w:r w:rsidRPr="004B251E">
        <w:rPr>
          <w:rFonts w:ascii="Tahoma" w:hAnsi="Tahoma" w:cs="Tahoma"/>
          <w:sz w:val="20"/>
          <w:szCs w:val="20"/>
        </w:rPr>
        <w:t xml:space="preserve"> para comprovação de sua inscrição junto ao CREA (ou outro conselho de classe cuja responsabilidade técnica tenha pertinência com o objeto licitado); </w:t>
      </w:r>
    </w:p>
    <w:p w14:paraId="6B75D9C5" w14:textId="582022D2" w:rsidR="004B251E" w:rsidRDefault="004B251E" w:rsidP="004B251E">
      <w:pPr>
        <w:pStyle w:val="Recuodecorpodetexto3"/>
        <w:spacing w:after="0" w:line="360" w:lineRule="auto"/>
        <w:ind w:left="284" w:right="849" w:firstLine="2693"/>
        <w:jc w:val="both"/>
        <w:rPr>
          <w:rFonts w:ascii="Tahoma" w:hAnsi="Tahoma" w:cs="Tahoma"/>
          <w:sz w:val="20"/>
          <w:szCs w:val="20"/>
        </w:rPr>
      </w:pPr>
      <w:r w:rsidRPr="004B251E">
        <w:rPr>
          <w:rFonts w:ascii="Tahoma" w:hAnsi="Tahoma" w:cs="Tahoma"/>
          <w:sz w:val="20"/>
          <w:szCs w:val="20"/>
        </w:rPr>
        <w:t>c.3) o profissional responsável técnico indicado no documento, cujo acervo técnico tenha sido utilizado para habilitação da licitante nesta Concorrência, somente poderá ser substituído em caso de anuência da Administração, de forma que o profissional substituto deverá apresentar acervo técnico que atenda aos mesmos requisitos estabelecidos.</w:t>
      </w:r>
    </w:p>
    <w:p w14:paraId="3273A4E2" w14:textId="77777777" w:rsidR="0032150E" w:rsidRPr="00353955" w:rsidRDefault="0032150E" w:rsidP="00C109ED">
      <w:pPr>
        <w:autoSpaceDE w:val="0"/>
        <w:autoSpaceDN w:val="0"/>
        <w:adjustRightInd w:val="0"/>
        <w:spacing w:after="0" w:line="360" w:lineRule="auto"/>
        <w:ind w:left="284" w:right="849" w:firstLine="1418"/>
        <w:jc w:val="both"/>
        <w:rPr>
          <w:rFonts w:ascii="Tahoma" w:hAnsi="Tahoma" w:cs="Tahoma"/>
          <w:b/>
          <w:sz w:val="20"/>
          <w:szCs w:val="20"/>
        </w:rPr>
      </w:pPr>
      <w:r>
        <w:rPr>
          <w:rFonts w:ascii="Tahoma" w:hAnsi="Tahoma" w:cs="Tahoma"/>
          <w:bCs/>
          <w:sz w:val="20"/>
          <w:szCs w:val="20"/>
        </w:rPr>
        <w:t>8</w:t>
      </w:r>
      <w:r w:rsidRPr="00353955">
        <w:rPr>
          <w:rFonts w:ascii="Tahoma" w:hAnsi="Tahoma" w:cs="Tahoma"/>
          <w:bCs/>
          <w:sz w:val="20"/>
          <w:szCs w:val="20"/>
        </w:rPr>
        <w:t>.2.</w:t>
      </w:r>
      <w:r>
        <w:rPr>
          <w:rFonts w:ascii="Tahoma" w:hAnsi="Tahoma" w:cs="Tahoma"/>
          <w:bCs/>
          <w:sz w:val="20"/>
          <w:szCs w:val="20"/>
        </w:rPr>
        <w:t>4</w:t>
      </w:r>
      <w:r w:rsidRPr="00353955">
        <w:rPr>
          <w:rFonts w:ascii="Tahoma" w:hAnsi="Tahoma" w:cs="Tahoma"/>
          <w:bCs/>
          <w:sz w:val="20"/>
          <w:szCs w:val="20"/>
        </w:rPr>
        <w:t>.</w:t>
      </w:r>
      <w:r w:rsidRPr="00353955">
        <w:rPr>
          <w:rFonts w:ascii="Tahoma" w:hAnsi="Tahoma" w:cs="Tahoma"/>
          <w:b/>
          <w:sz w:val="20"/>
          <w:szCs w:val="20"/>
        </w:rPr>
        <w:t xml:space="preserve"> Qualificação Econômico-financeira:</w:t>
      </w:r>
    </w:p>
    <w:p w14:paraId="19894234" w14:textId="3A8920DE" w:rsidR="0032150E" w:rsidRDefault="0032150E" w:rsidP="00C109ED">
      <w:pPr>
        <w:overflowPunct w:val="0"/>
        <w:autoSpaceDE w:val="0"/>
        <w:autoSpaceDN w:val="0"/>
        <w:adjustRightInd w:val="0"/>
        <w:spacing w:after="0" w:line="360" w:lineRule="auto"/>
        <w:ind w:left="284" w:right="849" w:firstLine="1985"/>
        <w:jc w:val="both"/>
        <w:rPr>
          <w:rFonts w:ascii="Tahoma" w:hAnsi="Tahoma" w:cs="Tahoma"/>
          <w:sz w:val="20"/>
          <w:szCs w:val="20"/>
        </w:rPr>
      </w:pPr>
      <w:r w:rsidRPr="00353955">
        <w:rPr>
          <w:rFonts w:ascii="Tahoma" w:hAnsi="Tahoma" w:cs="Tahoma"/>
          <w:sz w:val="20"/>
          <w:szCs w:val="20"/>
        </w:rPr>
        <w:t xml:space="preserve">a) certidão negativa de </w:t>
      </w:r>
      <w:r>
        <w:rPr>
          <w:rFonts w:ascii="Tahoma" w:hAnsi="Tahoma" w:cs="Tahoma"/>
          <w:bCs/>
          <w:sz w:val="20"/>
          <w:szCs w:val="20"/>
        </w:rPr>
        <w:t xml:space="preserve">falência </w:t>
      </w:r>
      <w:r w:rsidRPr="00353955">
        <w:rPr>
          <w:rFonts w:ascii="Tahoma" w:hAnsi="Tahoma" w:cs="Tahoma"/>
          <w:bCs/>
          <w:sz w:val="20"/>
          <w:szCs w:val="20"/>
        </w:rPr>
        <w:t>expedida pelo distribuidor da se</w:t>
      </w:r>
      <w:r w:rsidRPr="00353955">
        <w:rPr>
          <w:rFonts w:ascii="Tahoma" w:hAnsi="Tahoma" w:cs="Tahoma"/>
          <w:sz w:val="20"/>
          <w:szCs w:val="20"/>
        </w:rPr>
        <w:t>de da pessoa jurídica</w:t>
      </w:r>
      <w:r w:rsidR="00F82EE9">
        <w:rPr>
          <w:rFonts w:ascii="Tahoma" w:hAnsi="Tahoma" w:cs="Tahoma"/>
          <w:sz w:val="20"/>
          <w:szCs w:val="20"/>
        </w:rPr>
        <w:t>;</w:t>
      </w:r>
    </w:p>
    <w:p w14:paraId="5B8B748A" w14:textId="62209B4D" w:rsidR="004B251E" w:rsidRDefault="004B251E" w:rsidP="00C109ED">
      <w:pPr>
        <w:overflowPunct w:val="0"/>
        <w:autoSpaceDE w:val="0"/>
        <w:autoSpaceDN w:val="0"/>
        <w:adjustRightInd w:val="0"/>
        <w:spacing w:after="0" w:line="360" w:lineRule="auto"/>
        <w:ind w:left="284" w:right="849" w:firstLine="1985"/>
        <w:jc w:val="both"/>
        <w:rPr>
          <w:rFonts w:ascii="Tahoma" w:hAnsi="Tahoma" w:cs="Tahoma"/>
          <w:sz w:val="20"/>
          <w:szCs w:val="20"/>
        </w:rPr>
      </w:pPr>
      <w:bookmarkStart w:id="25" w:name="_Hlk224394892"/>
      <w:r>
        <w:rPr>
          <w:rFonts w:ascii="Tahoma" w:hAnsi="Tahoma" w:cs="Tahoma"/>
          <w:sz w:val="20"/>
          <w:szCs w:val="20"/>
        </w:rPr>
        <w:lastRenderedPageBreak/>
        <w:t xml:space="preserve">b) </w:t>
      </w:r>
      <w:r w:rsidRPr="004B251E">
        <w:rPr>
          <w:rFonts w:ascii="Tahoma" w:hAnsi="Tahoma" w:cs="Tahoma"/>
          <w:sz w:val="20"/>
          <w:szCs w:val="20"/>
        </w:rPr>
        <w:t xml:space="preserve">balanço patrimonial e demonstração do resultado do exercício (DRE) dos </w:t>
      </w:r>
      <w:r w:rsidRPr="004B251E">
        <w:rPr>
          <w:rFonts w:ascii="Tahoma" w:hAnsi="Tahoma" w:cs="Tahoma"/>
          <w:b/>
          <w:bCs/>
          <w:sz w:val="20"/>
          <w:szCs w:val="20"/>
        </w:rPr>
        <w:t>02 (dois) últimos exercícios sociais</w:t>
      </w:r>
      <w:r w:rsidRPr="004B251E">
        <w:rPr>
          <w:rFonts w:ascii="Tahoma" w:hAnsi="Tahoma" w:cs="Tahoma"/>
          <w:sz w:val="20"/>
          <w:szCs w:val="20"/>
        </w:rPr>
        <w:t xml:space="preserve">, já exigíveis e </w:t>
      </w:r>
      <w:r w:rsidRPr="004B251E">
        <w:rPr>
          <w:rFonts w:ascii="Tahoma" w:hAnsi="Tahoma" w:cs="Tahoma"/>
          <w:b/>
          <w:bCs/>
          <w:i/>
          <w:iCs/>
          <w:sz w:val="20"/>
          <w:szCs w:val="20"/>
          <w:u w:val="single"/>
        </w:rPr>
        <w:t>apresentados na forma da Lei</w:t>
      </w:r>
      <w:r w:rsidRPr="004B251E">
        <w:rPr>
          <w:rFonts w:ascii="Tahoma" w:hAnsi="Tahoma" w:cs="Tahoma"/>
          <w:sz w:val="20"/>
          <w:szCs w:val="20"/>
        </w:rPr>
        <w:t>, vedada a sua substituição por balancetes ou balanços provisórios, podendo ser atualizados por índices oficiais quando encerrados há mais de 3 (três) meses da data de apresentação da proposta</w:t>
      </w:r>
      <w:r w:rsidR="00F82EE9">
        <w:rPr>
          <w:rFonts w:ascii="Tahoma" w:hAnsi="Tahoma" w:cs="Tahoma"/>
          <w:sz w:val="20"/>
          <w:szCs w:val="20"/>
        </w:rPr>
        <w:t>;</w:t>
      </w:r>
      <w:r w:rsidRPr="004B251E">
        <w:rPr>
          <w:rFonts w:ascii="Tahoma" w:hAnsi="Tahoma" w:cs="Tahoma"/>
          <w:sz w:val="20"/>
          <w:szCs w:val="20"/>
        </w:rPr>
        <w:t xml:space="preserve"> </w:t>
      </w:r>
    </w:p>
    <w:p w14:paraId="51E55D1E" w14:textId="3C6C79FE" w:rsidR="004B251E" w:rsidRDefault="004B251E" w:rsidP="004B251E">
      <w:pPr>
        <w:overflowPunct w:val="0"/>
        <w:autoSpaceDE w:val="0"/>
        <w:autoSpaceDN w:val="0"/>
        <w:adjustRightInd w:val="0"/>
        <w:spacing w:after="0" w:line="360" w:lineRule="auto"/>
        <w:ind w:left="284" w:right="849" w:firstLine="2551"/>
        <w:jc w:val="both"/>
        <w:rPr>
          <w:rFonts w:ascii="Tahoma" w:hAnsi="Tahoma" w:cs="Tahoma"/>
          <w:sz w:val="20"/>
          <w:szCs w:val="20"/>
        </w:rPr>
      </w:pPr>
      <w:r w:rsidRPr="004B251E">
        <w:rPr>
          <w:rFonts w:ascii="Tahoma" w:hAnsi="Tahoma" w:cs="Tahoma"/>
          <w:sz w:val="20"/>
          <w:szCs w:val="20"/>
        </w:rPr>
        <w:t>b.1) Os documentos referidos no item anterior poderão ser apenas do último exercício social no caso de a pessoa jurídica ter sido constituída há menos de 2 (dois) anos, conforme §6° do artigo 69 da Lei Federal n° 14.133/2.021</w:t>
      </w:r>
      <w:r w:rsidR="00F82EE9">
        <w:rPr>
          <w:rFonts w:ascii="Tahoma" w:hAnsi="Tahoma" w:cs="Tahoma"/>
          <w:sz w:val="20"/>
          <w:szCs w:val="20"/>
        </w:rPr>
        <w:t>;</w:t>
      </w:r>
    </w:p>
    <w:p w14:paraId="0D0DD5C1" w14:textId="06D34D94" w:rsidR="004B251E" w:rsidRDefault="004B251E" w:rsidP="004B251E">
      <w:pPr>
        <w:overflowPunct w:val="0"/>
        <w:autoSpaceDE w:val="0"/>
        <w:autoSpaceDN w:val="0"/>
        <w:adjustRightInd w:val="0"/>
        <w:spacing w:after="0" w:line="360" w:lineRule="auto"/>
        <w:ind w:left="284" w:right="849" w:firstLine="2551"/>
        <w:jc w:val="both"/>
        <w:rPr>
          <w:rFonts w:ascii="Tahoma" w:hAnsi="Tahoma" w:cs="Tahoma"/>
          <w:sz w:val="20"/>
          <w:szCs w:val="20"/>
        </w:rPr>
      </w:pPr>
      <w:r w:rsidRPr="004B251E">
        <w:rPr>
          <w:rFonts w:ascii="Tahoma" w:hAnsi="Tahoma" w:cs="Tahoma"/>
          <w:sz w:val="20"/>
          <w:szCs w:val="20"/>
        </w:rPr>
        <w:t>b.2) A boa situação financeira da empresa será avaliada através dos índices de liquidez corrente (LC), liquidez geral (LG) e solvência geral (SG), tendo como critério de avaliação o resultado igual ou maior que 01 (um), c</w:t>
      </w:r>
      <w:r w:rsidRPr="00F82EE9">
        <w:rPr>
          <w:rFonts w:ascii="Tahoma" w:hAnsi="Tahoma" w:cs="Tahoma"/>
          <w:i/>
          <w:iCs/>
          <w:sz w:val="20"/>
          <w:szCs w:val="20"/>
        </w:rPr>
        <w:t>onforme TCESP processo n° 009529.989.25-3 - Cons. Sidney E. Beraldo</w:t>
      </w:r>
      <w:r w:rsidRPr="004B251E">
        <w:rPr>
          <w:rFonts w:ascii="Tahoma" w:hAnsi="Tahoma" w:cs="Tahoma"/>
          <w:sz w:val="20"/>
          <w:szCs w:val="20"/>
        </w:rPr>
        <w:t>, devendo, portanto, a licitante apresentar o cálculo prévio destes índices para que seja submetido a conferência dos contadores municipais</w:t>
      </w:r>
      <w:r w:rsidR="00F82EE9">
        <w:rPr>
          <w:rFonts w:ascii="Tahoma" w:hAnsi="Tahoma" w:cs="Tahoma"/>
          <w:sz w:val="20"/>
          <w:szCs w:val="20"/>
        </w:rPr>
        <w:t>;</w:t>
      </w:r>
    </w:p>
    <w:p w14:paraId="06C020A1" w14:textId="49038AFF" w:rsidR="004B251E" w:rsidRDefault="004B251E" w:rsidP="004B251E">
      <w:pPr>
        <w:overflowPunct w:val="0"/>
        <w:autoSpaceDE w:val="0"/>
        <w:autoSpaceDN w:val="0"/>
        <w:adjustRightInd w:val="0"/>
        <w:spacing w:after="0" w:line="360" w:lineRule="auto"/>
        <w:ind w:left="284" w:right="849" w:firstLine="2551"/>
        <w:jc w:val="both"/>
        <w:rPr>
          <w:rFonts w:ascii="Tahoma" w:hAnsi="Tahoma" w:cs="Tahoma"/>
          <w:sz w:val="20"/>
          <w:szCs w:val="20"/>
        </w:rPr>
      </w:pPr>
      <w:r w:rsidRPr="004B251E">
        <w:rPr>
          <w:rFonts w:ascii="Tahoma" w:hAnsi="Tahoma" w:cs="Tahoma"/>
          <w:sz w:val="20"/>
          <w:szCs w:val="20"/>
        </w:rPr>
        <w:t xml:space="preserve">b.3) Comprovação de Capital Registrado e Integralizado ou Patrimônio Líquido mínimo </w:t>
      </w:r>
      <w:r w:rsidR="00F82EE9">
        <w:rPr>
          <w:rFonts w:ascii="Tahoma" w:hAnsi="Tahoma" w:cs="Tahoma"/>
          <w:sz w:val="20"/>
          <w:szCs w:val="20"/>
        </w:rPr>
        <w:t xml:space="preserve">de </w:t>
      </w:r>
      <w:r w:rsidR="00F82EE9" w:rsidRPr="004B251E">
        <w:rPr>
          <w:rFonts w:ascii="Tahoma" w:hAnsi="Tahoma" w:cs="Tahoma"/>
          <w:sz w:val="20"/>
          <w:szCs w:val="20"/>
        </w:rPr>
        <w:t xml:space="preserve">R$ </w:t>
      </w:r>
      <w:r w:rsidR="007944FF">
        <w:rPr>
          <w:rFonts w:ascii="Tahoma" w:hAnsi="Tahoma" w:cs="Tahoma"/>
          <w:sz w:val="20"/>
          <w:szCs w:val="20"/>
        </w:rPr>
        <w:t>9.142,37</w:t>
      </w:r>
      <w:r w:rsidR="00322657">
        <w:rPr>
          <w:rFonts w:ascii="Tahoma" w:hAnsi="Tahoma" w:cs="Tahoma"/>
          <w:sz w:val="20"/>
          <w:szCs w:val="20"/>
        </w:rPr>
        <w:t xml:space="preserve"> (</w:t>
      </w:r>
      <w:r w:rsidR="007944FF">
        <w:rPr>
          <w:rFonts w:ascii="Tahoma" w:hAnsi="Tahoma" w:cs="Tahoma"/>
          <w:sz w:val="20"/>
          <w:szCs w:val="20"/>
        </w:rPr>
        <w:t>nove</w:t>
      </w:r>
      <w:r w:rsidR="00322657">
        <w:rPr>
          <w:rFonts w:ascii="Tahoma" w:hAnsi="Tahoma" w:cs="Tahoma"/>
          <w:sz w:val="20"/>
          <w:szCs w:val="20"/>
        </w:rPr>
        <w:t xml:space="preserve"> mil, </w:t>
      </w:r>
      <w:r w:rsidR="007944FF">
        <w:rPr>
          <w:rFonts w:ascii="Tahoma" w:hAnsi="Tahoma" w:cs="Tahoma"/>
          <w:sz w:val="20"/>
          <w:szCs w:val="20"/>
        </w:rPr>
        <w:t>cento e quarenta e dois</w:t>
      </w:r>
      <w:r w:rsidR="00322657">
        <w:rPr>
          <w:rFonts w:ascii="Tahoma" w:hAnsi="Tahoma" w:cs="Tahoma"/>
          <w:sz w:val="20"/>
          <w:szCs w:val="20"/>
        </w:rPr>
        <w:t xml:space="preserve"> reais e </w:t>
      </w:r>
      <w:r w:rsidR="007944FF">
        <w:rPr>
          <w:rFonts w:ascii="Tahoma" w:hAnsi="Tahoma" w:cs="Tahoma"/>
          <w:sz w:val="20"/>
          <w:szCs w:val="20"/>
        </w:rPr>
        <w:t>trinta e sete</w:t>
      </w:r>
      <w:r w:rsidR="00322657">
        <w:rPr>
          <w:rFonts w:ascii="Tahoma" w:hAnsi="Tahoma" w:cs="Tahoma"/>
          <w:sz w:val="20"/>
          <w:szCs w:val="20"/>
        </w:rPr>
        <w:t xml:space="preserve"> centavos)</w:t>
      </w:r>
      <w:r w:rsidR="00F82EE9">
        <w:rPr>
          <w:rFonts w:ascii="Tahoma" w:hAnsi="Tahoma" w:cs="Tahoma"/>
          <w:sz w:val="20"/>
          <w:szCs w:val="20"/>
        </w:rPr>
        <w:t xml:space="preserve">, </w:t>
      </w:r>
      <w:r w:rsidRPr="004B251E">
        <w:rPr>
          <w:rFonts w:ascii="Tahoma" w:hAnsi="Tahoma" w:cs="Tahoma"/>
          <w:sz w:val="20"/>
          <w:szCs w:val="20"/>
        </w:rPr>
        <w:t xml:space="preserve">10% (dez por cento) do valor estimado na presente licitação, até a data afixada para a apresentação das propostas, comprovado através do balanço patrimonial apresentado, </w:t>
      </w:r>
      <w:r w:rsidRPr="00F82EE9">
        <w:rPr>
          <w:rFonts w:ascii="Tahoma" w:hAnsi="Tahoma" w:cs="Tahoma"/>
          <w:i/>
          <w:iCs/>
          <w:sz w:val="20"/>
          <w:szCs w:val="20"/>
        </w:rPr>
        <w:t>conforme TCESP n° 007337.989-24-8 -Cons. Sidney E. Beraldo</w:t>
      </w:r>
      <w:r w:rsidRPr="004B251E">
        <w:rPr>
          <w:rFonts w:ascii="Tahoma" w:hAnsi="Tahoma" w:cs="Tahoma"/>
          <w:sz w:val="20"/>
          <w:szCs w:val="20"/>
        </w:rPr>
        <w:t>. Caso houver alteração de capital social após o encerramento do balanço apresentado e anterior a data da sessão pública deste certame, a licitante poderá comprová-lo mediante apresentação de Certidão de Breve Relato (Certidão Simplificada), expedida pela Junta Comercial ou do último instrumento de alteração contratual, devidamente registrada</w:t>
      </w:r>
      <w:r w:rsidR="00F82EE9">
        <w:rPr>
          <w:rFonts w:ascii="Tahoma" w:hAnsi="Tahoma" w:cs="Tahoma"/>
          <w:sz w:val="20"/>
          <w:szCs w:val="20"/>
        </w:rPr>
        <w:t>;</w:t>
      </w:r>
    </w:p>
    <w:p w14:paraId="5B653EEB" w14:textId="66CDF86B" w:rsidR="004B251E" w:rsidRDefault="004B251E" w:rsidP="004B251E">
      <w:pPr>
        <w:overflowPunct w:val="0"/>
        <w:autoSpaceDE w:val="0"/>
        <w:autoSpaceDN w:val="0"/>
        <w:adjustRightInd w:val="0"/>
        <w:spacing w:after="0" w:line="360" w:lineRule="auto"/>
        <w:ind w:left="284" w:right="849" w:firstLine="2551"/>
        <w:jc w:val="both"/>
        <w:rPr>
          <w:rFonts w:ascii="Tahoma" w:hAnsi="Tahoma" w:cs="Tahoma"/>
          <w:sz w:val="20"/>
          <w:szCs w:val="20"/>
        </w:rPr>
      </w:pPr>
      <w:r w:rsidRPr="004B251E">
        <w:rPr>
          <w:rFonts w:ascii="Tahoma" w:hAnsi="Tahoma" w:cs="Tahoma"/>
          <w:sz w:val="20"/>
          <w:szCs w:val="20"/>
        </w:rPr>
        <w:t>b.4) As empresas participantes que estiverem desobrigadas por lei da elaboração de balanço patrimonial e demonstrações contábeis, deverão apresentar as obrigações expressas neste item 8.2.4, alíneas “b”, “b1”, “b2” e “b3” deste edital, porém, estão dispensadas do registro dessa documentação na Junta Comercial do Estado ou qualquer outro órgão competente.</w:t>
      </w:r>
    </w:p>
    <w:bookmarkEnd w:id="25"/>
    <w:p w14:paraId="3B2F758D" w14:textId="7829D774" w:rsidR="004B251E" w:rsidRDefault="004B251E" w:rsidP="004B251E">
      <w:pPr>
        <w:overflowPunct w:val="0"/>
        <w:autoSpaceDE w:val="0"/>
        <w:autoSpaceDN w:val="0"/>
        <w:adjustRightInd w:val="0"/>
        <w:spacing w:after="0" w:line="360" w:lineRule="auto"/>
        <w:ind w:left="284" w:right="849" w:firstLine="1417"/>
        <w:jc w:val="both"/>
        <w:rPr>
          <w:rFonts w:ascii="Tahoma" w:hAnsi="Tahoma" w:cs="Tahoma"/>
          <w:sz w:val="20"/>
          <w:szCs w:val="20"/>
        </w:rPr>
      </w:pPr>
      <w:r w:rsidRPr="004B251E">
        <w:rPr>
          <w:rFonts w:ascii="Tahoma" w:hAnsi="Tahoma" w:cs="Tahoma"/>
          <w:sz w:val="20"/>
          <w:szCs w:val="20"/>
        </w:rPr>
        <w:t xml:space="preserve">8.2.5. </w:t>
      </w:r>
      <w:r w:rsidRPr="004B251E">
        <w:rPr>
          <w:rFonts w:ascii="Tahoma" w:hAnsi="Tahoma" w:cs="Tahoma"/>
          <w:b/>
          <w:bCs/>
          <w:sz w:val="20"/>
          <w:szCs w:val="20"/>
        </w:rPr>
        <w:t>Declaração de Vistoria e Conhecimento (Visita Técnica)</w:t>
      </w:r>
      <w:r w:rsidRPr="004B251E">
        <w:rPr>
          <w:rFonts w:ascii="Tahoma" w:hAnsi="Tahoma" w:cs="Tahoma"/>
          <w:sz w:val="20"/>
          <w:szCs w:val="20"/>
        </w:rPr>
        <w:t xml:space="preserve">: comprovação que tomou conhecimento das condições do local para o cumprimento das obrigações, objeto deste edital, expedida pela Secretaria responsável. A visita deverá ser realizada pelo representante legal da empresa ou pessoa credenciada, durante o período compreendido entre a data da publicação deste edital e 01 (um) dia útil anterior a data da realização da sessão pública do referido certame, mediante prévio agendamento junto à Secretaria de Obras e Planejamento Urbano, através do telefone/PABX </w:t>
      </w:r>
      <w:r w:rsidRPr="004B251E">
        <w:rPr>
          <w:rFonts w:ascii="Tahoma" w:hAnsi="Tahoma" w:cs="Tahoma"/>
          <w:b/>
          <w:bCs/>
          <w:sz w:val="20"/>
          <w:szCs w:val="20"/>
        </w:rPr>
        <w:t>(19) 3583-9300, ramal 7</w:t>
      </w:r>
      <w:r w:rsidR="00FE4F77">
        <w:rPr>
          <w:rFonts w:ascii="Tahoma" w:hAnsi="Tahoma" w:cs="Tahoma"/>
          <w:sz w:val="20"/>
          <w:szCs w:val="20"/>
        </w:rPr>
        <w:t>;</w:t>
      </w:r>
    </w:p>
    <w:p w14:paraId="21C8EF87" w14:textId="33B7C0FC" w:rsidR="004B251E" w:rsidRDefault="004B251E" w:rsidP="004B251E">
      <w:pPr>
        <w:overflowPunct w:val="0"/>
        <w:autoSpaceDE w:val="0"/>
        <w:autoSpaceDN w:val="0"/>
        <w:adjustRightInd w:val="0"/>
        <w:spacing w:after="0" w:line="360" w:lineRule="auto"/>
        <w:ind w:left="284" w:right="849" w:firstLine="1984"/>
        <w:jc w:val="both"/>
        <w:rPr>
          <w:rFonts w:ascii="Tahoma" w:hAnsi="Tahoma" w:cs="Tahoma"/>
          <w:sz w:val="20"/>
          <w:szCs w:val="20"/>
        </w:rPr>
      </w:pPr>
      <w:r>
        <w:rPr>
          <w:rFonts w:ascii="Tahoma" w:hAnsi="Tahoma" w:cs="Tahoma"/>
          <w:sz w:val="20"/>
          <w:szCs w:val="20"/>
        </w:rPr>
        <w:t xml:space="preserve">a) </w:t>
      </w:r>
      <w:r w:rsidRPr="004B251E">
        <w:rPr>
          <w:rFonts w:ascii="Tahoma" w:hAnsi="Tahoma" w:cs="Tahoma"/>
          <w:sz w:val="20"/>
          <w:szCs w:val="20"/>
        </w:rPr>
        <w:t>caso a empresa interessada opte pela não visita ou fique impossibilitada da sua realização por qualquer motivo, poderá haver substituição da vistoria por declaração formal assinada pelo responsável técnico da licitante acerca do conhecimento pleno das condições e peculiaridades da contratação, nos termos do parágrafo 3º do artigo 63 da Lei Federal nº 14.133/2.021</w:t>
      </w:r>
      <w:r>
        <w:rPr>
          <w:rFonts w:ascii="Tahoma" w:hAnsi="Tahoma" w:cs="Tahoma"/>
          <w:sz w:val="20"/>
          <w:szCs w:val="20"/>
        </w:rPr>
        <w:t>;</w:t>
      </w:r>
    </w:p>
    <w:p w14:paraId="047C0903" w14:textId="59E32A28" w:rsidR="004B251E" w:rsidRDefault="004B251E" w:rsidP="004B251E">
      <w:pPr>
        <w:overflowPunct w:val="0"/>
        <w:autoSpaceDE w:val="0"/>
        <w:autoSpaceDN w:val="0"/>
        <w:adjustRightInd w:val="0"/>
        <w:spacing w:after="0" w:line="360" w:lineRule="auto"/>
        <w:ind w:left="284" w:right="849" w:firstLine="1984"/>
        <w:jc w:val="both"/>
        <w:rPr>
          <w:rFonts w:ascii="Tahoma" w:hAnsi="Tahoma" w:cs="Tahoma"/>
          <w:sz w:val="20"/>
          <w:szCs w:val="20"/>
        </w:rPr>
      </w:pPr>
      <w:r>
        <w:rPr>
          <w:rFonts w:ascii="Tahoma" w:hAnsi="Tahoma" w:cs="Tahoma"/>
          <w:sz w:val="20"/>
          <w:szCs w:val="20"/>
        </w:rPr>
        <w:t xml:space="preserve">b) </w:t>
      </w:r>
      <w:r w:rsidRPr="004B251E">
        <w:rPr>
          <w:rFonts w:ascii="Tahoma" w:hAnsi="Tahoma" w:cs="Tahoma"/>
          <w:sz w:val="20"/>
          <w:szCs w:val="20"/>
        </w:rPr>
        <w:t xml:space="preserve">para a Visita Técnica será indispensável </w:t>
      </w:r>
      <w:r w:rsidRPr="004B251E">
        <w:rPr>
          <w:rFonts w:ascii="Tahoma" w:hAnsi="Tahoma" w:cs="Tahoma"/>
          <w:b/>
          <w:bCs/>
          <w:sz w:val="20"/>
          <w:szCs w:val="20"/>
        </w:rPr>
        <w:t>APRESENTAÇÃO DE CREDENCIAL</w:t>
      </w:r>
      <w:r w:rsidRPr="004B251E">
        <w:rPr>
          <w:rFonts w:ascii="Tahoma" w:hAnsi="Tahoma" w:cs="Tahoma"/>
          <w:sz w:val="20"/>
          <w:szCs w:val="20"/>
        </w:rPr>
        <w:t xml:space="preserve"> quando se tratar de funcionário ou representante da empresa participante.</w:t>
      </w:r>
    </w:p>
    <w:p w14:paraId="39FD5B36" w14:textId="50BFD804" w:rsidR="00342D99" w:rsidRPr="00F06714" w:rsidRDefault="0032150E" w:rsidP="007F20F0">
      <w:pPr>
        <w:pStyle w:val="Recuodecorpodetexto3"/>
        <w:spacing w:after="0" w:line="360" w:lineRule="auto"/>
        <w:ind w:left="284" w:right="849" w:firstLine="1418"/>
        <w:jc w:val="both"/>
        <w:rPr>
          <w:rFonts w:ascii="Tahoma" w:hAnsi="Tahoma" w:cs="Tahoma"/>
          <w:sz w:val="20"/>
          <w:szCs w:val="20"/>
        </w:rPr>
      </w:pPr>
      <w:r>
        <w:rPr>
          <w:rFonts w:ascii="Tahoma" w:hAnsi="Tahoma" w:cs="Tahoma"/>
          <w:sz w:val="20"/>
          <w:szCs w:val="20"/>
        </w:rPr>
        <w:lastRenderedPageBreak/>
        <w:t>8</w:t>
      </w:r>
      <w:r w:rsidRPr="00D87ED4">
        <w:rPr>
          <w:rFonts w:ascii="Tahoma" w:hAnsi="Tahoma" w:cs="Tahoma"/>
          <w:sz w:val="20"/>
          <w:szCs w:val="20"/>
        </w:rPr>
        <w:t>.2.</w:t>
      </w:r>
      <w:r w:rsidR="004B251E">
        <w:rPr>
          <w:rFonts w:ascii="Tahoma" w:hAnsi="Tahoma" w:cs="Tahoma"/>
          <w:sz w:val="20"/>
          <w:szCs w:val="20"/>
        </w:rPr>
        <w:t>6</w:t>
      </w:r>
      <w:r w:rsidRPr="00D87ED4">
        <w:rPr>
          <w:rFonts w:ascii="Tahoma" w:hAnsi="Tahoma" w:cs="Tahoma"/>
          <w:sz w:val="20"/>
          <w:szCs w:val="20"/>
        </w:rPr>
        <w:t xml:space="preserve">. </w:t>
      </w:r>
      <w:r w:rsidR="00342D99" w:rsidRPr="00F06714">
        <w:rPr>
          <w:rFonts w:ascii="Tahoma" w:hAnsi="Tahoma" w:cs="Tahoma"/>
          <w:b/>
          <w:bCs/>
          <w:sz w:val="20"/>
          <w:szCs w:val="20"/>
        </w:rPr>
        <w:t xml:space="preserve">Declaração </w:t>
      </w:r>
      <w:r w:rsidR="009D5055">
        <w:rPr>
          <w:rFonts w:ascii="Tahoma" w:hAnsi="Tahoma" w:cs="Tahoma"/>
          <w:b/>
          <w:bCs/>
          <w:sz w:val="20"/>
          <w:szCs w:val="20"/>
        </w:rPr>
        <w:t>C</w:t>
      </w:r>
      <w:r w:rsidR="00342D99" w:rsidRPr="00F06714">
        <w:rPr>
          <w:rFonts w:ascii="Tahoma" w:hAnsi="Tahoma" w:cs="Tahoma"/>
          <w:b/>
          <w:bCs/>
          <w:sz w:val="20"/>
          <w:szCs w:val="20"/>
        </w:rPr>
        <w:t>onjunta</w:t>
      </w:r>
      <w:r w:rsidR="00935BDC" w:rsidRPr="00F06714">
        <w:rPr>
          <w:rFonts w:ascii="Tahoma" w:hAnsi="Tahoma" w:cs="Tahoma"/>
          <w:b/>
          <w:bCs/>
          <w:sz w:val="20"/>
          <w:szCs w:val="20"/>
        </w:rPr>
        <w:t xml:space="preserve"> </w:t>
      </w:r>
      <w:r w:rsidR="00935BDC" w:rsidRPr="00F06714">
        <w:rPr>
          <w:rFonts w:ascii="Tahoma" w:hAnsi="Tahoma" w:cs="Tahoma"/>
          <w:sz w:val="20"/>
          <w:szCs w:val="20"/>
        </w:rPr>
        <w:t xml:space="preserve">(modelo no </w:t>
      </w:r>
      <w:r w:rsidR="00935BDC" w:rsidRPr="00F06714">
        <w:rPr>
          <w:rFonts w:ascii="Tahoma" w:hAnsi="Tahoma" w:cs="Tahoma"/>
          <w:b/>
          <w:bCs/>
          <w:i/>
          <w:iCs/>
          <w:sz w:val="20"/>
          <w:szCs w:val="20"/>
        </w:rPr>
        <w:t>Anexo III</w:t>
      </w:r>
      <w:r w:rsidR="00935BDC" w:rsidRPr="00F06714">
        <w:rPr>
          <w:rFonts w:ascii="Tahoma" w:hAnsi="Tahoma" w:cs="Tahoma"/>
          <w:sz w:val="20"/>
          <w:szCs w:val="20"/>
        </w:rPr>
        <w:t>)</w:t>
      </w:r>
      <w:r w:rsidR="00342D99" w:rsidRPr="00F06714">
        <w:rPr>
          <w:rFonts w:ascii="Tahoma" w:hAnsi="Tahoma" w:cs="Tahoma"/>
          <w:sz w:val="20"/>
          <w:szCs w:val="20"/>
        </w:rPr>
        <w:t>, firmada pelo representante legal ou procurador d</w:t>
      </w:r>
      <w:r w:rsidR="00A22DD2" w:rsidRPr="00F06714">
        <w:rPr>
          <w:rFonts w:ascii="Tahoma" w:hAnsi="Tahoma" w:cs="Tahoma"/>
          <w:sz w:val="20"/>
          <w:szCs w:val="20"/>
        </w:rPr>
        <w:t>o</w:t>
      </w:r>
      <w:r w:rsidR="00342D99" w:rsidRPr="00F06714">
        <w:rPr>
          <w:rFonts w:ascii="Tahoma" w:hAnsi="Tahoma" w:cs="Tahoma"/>
          <w:sz w:val="20"/>
          <w:szCs w:val="20"/>
        </w:rPr>
        <w:t xml:space="preserve"> </w:t>
      </w:r>
      <w:r w:rsidR="00EC0C33" w:rsidRPr="00F06714">
        <w:rPr>
          <w:rFonts w:ascii="Tahoma" w:hAnsi="Tahoma" w:cs="Tahoma"/>
          <w:sz w:val="20"/>
          <w:szCs w:val="20"/>
        </w:rPr>
        <w:t>l</w:t>
      </w:r>
      <w:r w:rsidR="00342D99" w:rsidRPr="00F06714">
        <w:rPr>
          <w:rFonts w:ascii="Tahoma" w:hAnsi="Tahoma" w:cs="Tahoma"/>
          <w:sz w:val="20"/>
          <w:szCs w:val="20"/>
        </w:rPr>
        <w:t>icitante, que, sob as penas da Lei:</w:t>
      </w:r>
    </w:p>
    <w:p w14:paraId="24DCF2CC" w14:textId="1084F408" w:rsidR="0025104D" w:rsidRPr="00AF201A" w:rsidRDefault="00FD34CE"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a</w:t>
      </w:r>
      <w:r w:rsidR="0025104D" w:rsidRPr="00AF201A">
        <w:rPr>
          <w:rFonts w:ascii="Tahoma" w:hAnsi="Tahoma" w:cs="Tahoma"/>
          <w:iCs/>
          <w:sz w:val="20"/>
          <w:szCs w:val="20"/>
        </w:rPr>
        <w:t xml:space="preserve">) </w:t>
      </w:r>
      <w:r w:rsidR="00935BDC" w:rsidRPr="00AF201A">
        <w:rPr>
          <w:rFonts w:ascii="Tahoma" w:hAnsi="Tahoma" w:cs="Tahoma"/>
          <w:iCs/>
          <w:sz w:val="20"/>
          <w:szCs w:val="20"/>
        </w:rPr>
        <w:t>está em c</w:t>
      </w:r>
      <w:r w:rsidR="0025104D" w:rsidRPr="00AF201A">
        <w:rPr>
          <w:rFonts w:ascii="Tahoma" w:hAnsi="Tahoma" w:cs="Tahoma"/>
          <w:iCs/>
          <w:sz w:val="20"/>
          <w:szCs w:val="20"/>
        </w:rPr>
        <w:t xml:space="preserve">oncordância com o edital e </w:t>
      </w:r>
      <w:r w:rsidR="00EC0C33" w:rsidRPr="00AF201A">
        <w:rPr>
          <w:rFonts w:ascii="Tahoma" w:hAnsi="Tahoma" w:cs="Tahoma"/>
          <w:iCs/>
          <w:sz w:val="20"/>
          <w:szCs w:val="20"/>
        </w:rPr>
        <w:t xml:space="preserve">de </w:t>
      </w:r>
      <w:r w:rsidR="0025104D" w:rsidRPr="00AF201A">
        <w:rPr>
          <w:rFonts w:ascii="Tahoma" w:hAnsi="Tahoma" w:cs="Tahoma"/>
          <w:iCs/>
          <w:sz w:val="20"/>
          <w:szCs w:val="20"/>
        </w:rPr>
        <w:t>atendimento aos requisitos de habilitação;</w:t>
      </w:r>
    </w:p>
    <w:p w14:paraId="751326D1" w14:textId="6C33D653" w:rsidR="0025104D" w:rsidRPr="00AF201A" w:rsidRDefault="00FD34CE" w:rsidP="00C43D66">
      <w:pPr>
        <w:spacing w:after="0" w:line="360" w:lineRule="auto"/>
        <w:ind w:left="284" w:right="849" w:firstLine="1984"/>
        <w:jc w:val="both"/>
        <w:rPr>
          <w:rFonts w:ascii="Tahoma" w:hAnsi="Tahoma" w:cs="Tahoma"/>
          <w:i/>
          <w:sz w:val="20"/>
          <w:szCs w:val="20"/>
        </w:rPr>
      </w:pPr>
      <w:r w:rsidRPr="00AF201A">
        <w:rPr>
          <w:rFonts w:ascii="Tahoma" w:hAnsi="Tahoma" w:cs="Tahoma"/>
          <w:sz w:val="20"/>
          <w:szCs w:val="20"/>
        </w:rPr>
        <w:t>b</w:t>
      </w:r>
      <w:r w:rsidR="0025104D" w:rsidRPr="00AF201A">
        <w:rPr>
          <w:rFonts w:ascii="Tahoma" w:hAnsi="Tahoma" w:cs="Tahoma"/>
          <w:sz w:val="20"/>
          <w:szCs w:val="20"/>
        </w:rPr>
        <w:t xml:space="preserve">) </w:t>
      </w:r>
      <w:r w:rsidR="0025104D" w:rsidRPr="00AF201A">
        <w:rPr>
          <w:rFonts w:ascii="Tahoma" w:hAnsi="Tahoma" w:cs="Tahoma"/>
          <w:iCs/>
          <w:sz w:val="20"/>
          <w:szCs w:val="20"/>
        </w:rPr>
        <w:t>de enquadramento como microempresa ou empresa de pequeno porte, quando for o caso, conforme Lei Complementar Federal nº 123/06</w:t>
      </w:r>
      <w:r w:rsidR="0025104D" w:rsidRPr="00AF201A">
        <w:rPr>
          <w:rFonts w:ascii="Tahoma" w:hAnsi="Tahoma" w:cs="Tahoma"/>
          <w:i/>
          <w:sz w:val="20"/>
          <w:szCs w:val="20"/>
        </w:rPr>
        <w:t>;</w:t>
      </w:r>
    </w:p>
    <w:p w14:paraId="57D3B9A8" w14:textId="5C60014B" w:rsidR="0025104D"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c</w:t>
      </w:r>
      <w:r w:rsidR="0025104D" w:rsidRPr="00AF201A">
        <w:rPr>
          <w:rFonts w:ascii="Tahoma" w:hAnsi="Tahoma" w:cs="Tahoma"/>
          <w:sz w:val="20"/>
          <w:szCs w:val="20"/>
        </w:rPr>
        <w:t xml:space="preserve">) da inexistência de fato impeditivo à participação do certame licitatório </w:t>
      </w:r>
      <w:r w:rsidR="00EC0C33" w:rsidRPr="00AF201A">
        <w:rPr>
          <w:rFonts w:ascii="Tahoma" w:hAnsi="Tahoma" w:cs="Tahoma"/>
          <w:sz w:val="20"/>
          <w:szCs w:val="20"/>
        </w:rPr>
        <w:t>e que não foi declarada inidônea par</w:t>
      </w:r>
      <w:r w:rsidR="0025104D" w:rsidRPr="00AF201A">
        <w:rPr>
          <w:rFonts w:ascii="Tahoma" w:hAnsi="Tahoma" w:cs="Tahoma"/>
          <w:sz w:val="20"/>
          <w:szCs w:val="20"/>
        </w:rPr>
        <w:t>a contrata</w:t>
      </w:r>
      <w:r w:rsidR="00EC0C33" w:rsidRPr="00AF201A">
        <w:rPr>
          <w:rFonts w:ascii="Tahoma" w:hAnsi="Tahoma" w:cs="Tahoma"/>
          <w:sz w:val="20"/>
          <w:szCs w:val="20"/>
        </w:rPr>
        <w:t>r</w:t>
      </w:r>
      <w:r w:rsidR="0025104D" w:rsidRPr="00AF201A">
        <w:rPr>
          <w:rFonts w:ascii="Tahoma" w:hAnsi="Tahoma" w:cs="Tahoma"/>
          <w:sz w:val="20"/>
          <w:szCs w:val="20"/>
        </w:rPr>
        <w:t xml:space="preserve"> com a Administração Pública, em qualquer esfera de governo;</w:t>
      </w:r>
    </w:p>
    <w:p w14:paraId="47A0FA29" w14:textId="7D4C2BA6"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sz w:val="20"/>
          <w:szCs w:val="20"/>
        </w:rPr>
        <w:t>d</w:t>
      </w:r>
      <w:r w:rsidR="00342D99" w:rsidRPr="00AF201A">
        <w:rPr>
          <w:rFonts w:ascii="Tahoma" w:hAnsi="Tahoma" w:cs="Tahoma"/>
          <w:sz w:val="20"/>
          <w:szCs w:val="20"/>
        </w:rPr>
        <w:t>) atende às exigências do inciso XXXIII do artigo 7º da Constituição da República Federativa do Brasil, como impõe artigo 68, VI, da Lei Federal n° 14.133, de 1º de abril de 2.021;</w:t>
      </w:r>
    </w:p>
    <w:p w14:paraId="53389454" w14:textId="76058234"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e) </w:t>
      </w:r>
      <w:r w:rsidR="00E7233A" w:rsidRPr="00AF201A">
        <w:rPr>
          <w:rFonts w:ascii="Tahoma" w:hAnsi="Tahoma" w:cs="Tahoma"/>
          <w:sz w:val="20"/>
          <w:szCs w:val="20"/>
        </w:rPr>
        <w:t>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4FA5FE58" w14:textId="25FB8E71" w:rsidR="00220A5B" w:rsidRPr="00AF201A" w:rsidRDefault="00220A5B" w:rsidP="00C43D66">
      <w:pPr>
        <w:spacing w:after="0" w:line="360" w:lineRule="auto"/>
        <w:ind w:left="284" w:right="849" w:firstLine="1984"/>
        <w:jc w:val="both"/>
        <w:rPr>
          <w:rFonts w:ascii="Tahoma" w:hAnsi="Tahoma" w:cs="Tahoma"/>
          <w:iCs/>
          <w:sz w:val="20"/>
          <w:szCs w:val="20"/>
        </w:rPr>
      </w:pPr>
      <w:r w:rsidRPr="00AF201A">
        <w:rPr>
          <w:rFonts w:ascii="Tahoma" w:hAnsi="Tahoma" w:cs="Tahoma"/>
          <w:iCs/>
          <w:sz w:val="20"/>
          <w:szCs w:val="20"/>
        </w:rPr>
        <w:t xml:space="preserve">f) </w:t>
      </w:r>
      <w:r w:rsidR="00E7233A" w:rsidRPr="00AF201A">
        <w:rPr>
          <w:rFonts w:ascii="Tahoma" w:hAnsi="Tahoma" w:cs="Tahoma"/>
          <w:iCs/>
          <w:sz w:val="20"/>
          <w:szCs w:val="20"/>
        </w:rPr>
        <w:t>a empresa não se enquadra em nenhuma hipótese de nepotismo presente nos artigos 7°, III; 14, IV; 48, parágrafo único; e 122, §3°, todos da Lei Federal n° 14.133/2.021;</w:t>
      </w:r>
    </w:p>
    <w:p w14:paraId="2CB7592E" w14:textId="3E943CCC" w:rsidR="00342D99" w:rsidRPr="00AF201A" w:rsidRDefault="00FD34CE" w:rsidP="00C43D66">
      <w:pPr>
        <w:spacing w:after="0" w:line="360" w:lineRule="auto"/>
        <w:ind w:left="284" w:right="849" w:firstLine="1984"/>
        <w:jc w:val="both"/>
        <w:rPr>
          <w:rFonts w:ascii="Tahoma" w:hAnsi="Tahoma" w:cs="Tahoma"/>
          <w:sz w:val="20"/>
          <w:szCs w:val="20"/>
        </w:rPr>
      </w:pPr>
      <w:r w:rsidRPr="00AF201A">
        <w:rPr>
          <w:rFonts w:ascii="Tahoma" w:hAnsi="Tahoma" w:cs="Tahoma"/>
          <w:iCs/>
          <w:sz w:val="20"/>
          <w:szCs w:val="20"/>
        </w:rPr>
        <w:t>g</w:t>
      </w:r>
      <w:r w:rsidR="00342D99" w:rsidRPr="00AF201A">
        <w:rPr>
          <w:rFonts w:ascii="Tahoma" w:hAnsi="Tahoma" w:cs="Tahoma"/>
          <w:iCs/>
          <w:sz w:val="20"/>
          <w:szCs w:val="20"/>
        </w:rPr>
        <w:t xml:space="preserve">) </w:t>
      </w:r>
      <w:r w:rsidR="00E7233A" w:rsidRPr="00AF201A">
        <w:rPr>
          <w:rFonts w:ascii="Tahoma" w:hAnsi="Tahoma" w:cs="Tahoma"/>
          <w:iCs/>
          <w:sz w:val="20"/>
          <w:szCs w:val="20"/>
        </w:rPr>
        <w:t>a empresa não se enquadra nas vedações dos artigos 14 da Lei Federal nº 14.133/2.021;</w:t>
      </w:r>
    </w:p>
    <w:p w14:paraId="523EF247" w14:textId="749CF90A" w:rsidR="00D273DD" w:rsidRDefault="00324BB0" w:rsidP="00D273DD">
      <w:pPr>
        <w:spacing w:after="0" w:line="360" w:lineRule="auto"/>
        <w:ind w:left="284" w:right="849" w:firstLine="1984"/>
        <w:jc w:val="both"/>
        <w:rPr>
          <w:rFonts w:ascii="Tahoma" w:hAnsi="Tahoma" w:cs="Tahoma"/>
          <w:sz w:val="20"/>
          <w:szCs w:val="20"/>
        </w:rPr>
      </w:pPr>
      <w:bookmarkStart w:id="26" w:name="_Hlk166333557"/>
      <w:bookmarkEnd w:id="22"/>
      <w:r w:rsidRPr="00AF201A">
        <w:rPr>
          <w:rFonts w:ascii="Tahoma" w:hAnsi="Tahoma" w:cs="Tahoma"/>
          <w:sz w:val="20"/>
          <w:szCs w:val="20"/>
        </w:rPr>
        <w:t xml:space="preserve">h) </w:t>
      </w:r>
      <w:r w:rsidR="008F17CD" w:rsidRPr="00AF201A">
        <w:rPr>
          <w:rFonts w:ascii="Tahoma" w:hAnsi="Tahoma" w:cs="Tahoma"/>
          <w:sz w:val="20"/>
          <w:szCs w:val="20"/>
        </w:rPr>
        <w:t>cumpre as exigências de reserva de cargos para pessoa com deficiência e para reabilitado da Previdência Social, previstas em lei e em outras normas específica</w:t>
      </w:r>
      <w:r w:rsidR="001C7065" w:rsidRPr="00AF201A">
        <w:rPr>
          <w:rFonts w:ascii="Tahoma" w:hAnsi="Tahoma" w:cs="Tahoma"/>
          <w:sz w:val="20"/>
          <w:szCs w:val="20"/>
        </w:rPr>
        <w:t>s</w:t>
      </w:r>
      <w:bookmarkEnd w:id="23"/>
      <w:bookmarkEnd w:id="26"/>
      <w:r w:rsidR="004B251E">
        <w:rPr>
          <w:rFonts w:ascii="Tahoma" w:hAnsi="Tahoma" w:cs="Tahoma"/>
          <w:sz w:val="20"/>
          <w:szCs w:val="20"/>
        </w:rPr>
        <w:t>;</w:t>
      </w:r>
    </w:p>
    <w:p w14:paraId="4C82B3FA" w14:textId="336F68E9" w:rsidR="004B251E" w:rsidRDefault="004B251E" w:rsidP="00D273DD">
      <w:pPr>
        <w:spacing w:after="0" w:line="360" w:lineRule="auto"/>
        <w:ind w:left="284" w:right="849" w:firstLine="1984"/>
        <w:jc w:val="both"/>
        <w:rPr>
          <w:rFonts w:ascii="Tahoma" w:hAnsi="Tahoma" w:cs="Tahoma"/>
          <w:sz w:val="20"/>
          <w:szCs w:val="20"/>
        </w:rPr>
      </w:pPr>
      <w:r w:rsidRPr="004B251E">
        <w:rPr>
          <w:rFonts w:ascii="Tahoma" w:hAnsi="Tahoma" w:cs="Tahoma"/>
          <w:sz w:val="20"/>
          <w:szCs w:val="20"/>
        </w:rPr>
        <w:t>i)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4B40819B" w14:textId="29C3A934" w:rsidR="0092298B" w:rsidRPr="00AF201A" w:rsidRDefault="006B0BBB" w:rsidP="00D273DD">
      <w:pPr>
        <w:spacing w:after="0" w:line="360" w:lineRule="auto"/>
        <w:ind w:left="284" w:right="849" w:firstLine="709"/>
        <w:jc w:val="both"/>
        <w:rPr>
          <w:rFonts w:ascii="Tahoma" w:hAnsi="Tahoma" w:cs="Tahoma"/>
          <w:sz w:val="20"/>
          <w:szCs w:val="20"/>
        </w:rPr>
      </w:pPr>
      <w:r w:rsidRPr="00AF201A">
        <w:rPr>
          <w:rFonts w:ascii="Tahoma" w:hAnsi="Tahoma" w:cs="Tahoma"/>
          <w:bCs/>
          <w:iCs/>
          <w:sz w:val="20"/>
          <w:szCs w:val="20"/>
        </w:rPr>
        <w:t>8.3.</w:t>
      </w:r>
      <w:r w:rsidR="0092298B" w:rsidRPr="00AF201A">
        <w:rPr>
          <w:rFonts w:ascii="Tahoma" w:hAnsi="Tahoma" w:cs="Tahoma"/>
          <w:b/>
          <w:iCs/>
          <w:sz w:val="20"/>
          <w:szCs w:val="20"/>
        </w:rPr>
        <w:t xml:space="preserve"> </w:t>
      </w:r>
      <w:r w:rsidR="0092298B" w:rsidRPr="00AF201A">
        <w:rPr>
          <w:rFonts w:ascii="Tahoma" w:hAnsi="Tahoma" w:cs="Tahoma"/>
          <w:sz w:val="20"/>
          <w:szCs w:val="20"/>
        </w:rPr>
        <w:t xml:space="preserve">As certidões que não apresentarem prazo de validade serão aceitos documentos emitidos até 90 (noventa) dias imediatamente anteriores à data de apresentação </w:t>
      </w:r>
      <w:r w:rsidR="005729AA" w:rsidRPr="00AF201A">
        <w:rPr>
          <w:rFonts w:ascii="Tahoma" w:hAnsi="Tahoma" w:cs="Tahoma"/>
          <w:sz w:val="20"/>
          <w:szCs w:val="20"/>
        </w:rPr>
        <w:t>destes documentos de habilitação</w:t>
      </w:r>
      <w:r w:rsidR="0092298B" w:rsidRPr="00AF201A">
        <w:rPr>
          <w:rFonts w:ascii="Tahoma" w:hAnsi="Tahoma" w:cs="Tahoma"/>
          <w:sz w:val="20"/>
          <w:szCs w:val="20"/>
        </w:rPr>
        <w:t>.</w:t>
      </w:r>
    </w:p>
    <w:p w14:paraId="6BBD214A" w14:textId="77777777" w:rsidR="00457B2F" w:rsidRPr="00AF201A" w:rsidRDefault="00457B2F" w:rsidP="00C109ED">
      <w:pPr>
        <w:spacing w:after="0" w:line="360" w:lineRule="auto"/>
        <w:ind w:left="284" w:right="849" w:firstLine="709"/>
        <w:jc w:val="both"/>
        <w:rPr>
          <w:rFonts w:ascii="Tahoma" w:hAnsi="Tahoma" w:cs="Tahoma"/>
          <w:sz w:val="20"/>
          <w:szCs w:val="20"/>
        </w:rPr>
      </w:pPr>
    </w:p>
    <w:p w14:paraId="5F6E25EC" w14:textId="1B75FD1D" w:rsidR="00353955" w:rsidRPr="00AF201A" w:rsidRDefault="004D1D36" w:rsidP="00C109ED">
      <w:pPr>
        <w:spacing w:after="0" w:line="360" w:lineRule="auto"/>
        <w:ind w:left="284" w:right="849"/>
        <w:jc w:val="both"/>
        <w:rPr>
          <w:rStyle w:val="Forte"/>
          <w:rFonts w:ascii="Tahoma" w:eastAsia="Arial Unicode MS" w:hAnsi="Tahoma" w:cs="Tahoma"/>
          <w:i/>
          <w:iCs/>
          <w:sz w:val="20"/>
          <w:szCs w:val="20"/>
        </w:rPr>
      </w:pPr>
      <w:bookmarkStart w:id="27" w:name="_Hlk165993992"/>
      <w:bookmarkEnd w:id="20"/>
      <w:bookmarkEnd w:id="24"/>
      <w:r w:rsidRPr="00AF201A">
        <w:rPr>
          <w:rStyle w:val="Forte"/>
          <w:rFonts w:ascii="Tahoma" w:eastAsia="Arial Unicode MS" w:hAnsi="Tahoma" w:cs="Tahoma"/>
          <w:i/>
          <w:iCs/>
          <w:sz w:val="20"/>
          <w:szCs w:val="20"/>
        </w:rPr>
        <w:t>9</w:t>
      </w:r>
      <w:r w:rsidR="00353955" w:rsidRPr="00AF201A">
        <w:rPr>
          <w:rStyle w:val="Forte"/>
          <w:rFonts w:ascii="Tahoma" w:eastAsia="Arial Unicode MS" w:hAnsi="Tahoma" w:cs="Tahoma"/>
          <w:i/>
          <w:iCs/>
          <w:sz w:val="20"/>
          <w:szCs w:val="20"/>
        </w:rPr>
        <w:t>.</w:t>
      </w:r>
      <w:r w:rsidR="00310963" w:rsidRPr="00AF201A">
        <w:rPr>
          <w:rStyle w:val="Forte"/>
          <w:rFonts w:ascii="Tahoma" w:eastAsia="Arial Unicode MS" w:hAnsi="Tahoma" w:cs="Tahoma"/>
          <w:i/>
          <w:iCs/>
          <w:sz w:val="20"/>
          <w:szCs w:val="20"/>
        </w:rPr>
        <w:t xml:space="preserve"> </w:t>
      </w:r>
      <w:r w:rsidR="00353955" w:rsidRPr="00AF201A">
        <w:rPr>
          <w:rStyle w:val="Forte"/>
          <w:rFonts w:ascii="Tahoma" w:eastAsia="Arial Unicode MS" w:hAnsi="Tahoma" w:cs="Tahoma"/>
          <w:i/>
          <w:iCs/>
          <w:sz w:val="20"/>
          <w:szCs w:val="20"/>
        </w:rPr>
        <w:t>DO RECURSO, DA ADJUDICAÇÃO E DA HOMOLOGAÇÃO.</w:t>
      </w:r>
    </w:p>
    <w:p w14:paraId="45173177" w14:textId="4DE014A6" w:rsidR="0075293E" w:rsidRDefault="004D1D36" w:rsidP="00C109ED">
      <w:pPr>
        <w:spacing w:after="0" w:line="360" w:lineRule="auto"/>
        <w:ind w:left="284" w:right="849" w:firstLine="709"/>
        <w:jc w:val="both"/>
        <w:rPr>
          <w:rFonts w:ascii="Tahoma" w:hAnsi="Tahoma" w:cs="Tahoma"/>
          <w:sz w:val="20"/>
          <w:szCs w:val="20"/>
        </w:rPr>
      </w:pPr>
      <w:bookmarkStart w:id="28" w:name="_Hlk166333625"/>
      <w:r w:rsidRPr="00AF201A">
        <w:rPr>
          <w:rFonts w:ascii="Tahoma" w:hAnsi="Tahoma" w:cs="Tahoma"/>
          <w:sz w:val="20"/>
          <w:szCs w:val="20"/>
        </w:rPr>
        <w:t>9</w:t>
      </w:r>
      <w:r w:rsidR="00353955" w:rsidRPr="00AF201A">
        <w:rPr>
          <w:rFonts w:ascii="Tahoma" w:hAnsi="Tahoma" w:cs="Tahoma"/>
          <w:sz w:val="20"/>
          <w:szCs w:val="20"/>
        </w:rPr>
        <w:t xml:space="preserve">.1. Declarado </w:t>
      </w:r>
      <w:r w:rsidR="00EB1F62" w:rsidRPr="00AF201A">
        <w:rPr>
          <w:rFonts w:ascii="Tahoma" w:hAnsi="Tahoma" w:cs="Tahoma"/>
          <w:sz w:val="20"/>
          <w:szCs w:val="20"/>
        </w:rPr>
        <w:t xml:space="preserve">o </w:t>
      </w:r>
      <w:r w:rsidR="00353955" w:rsidRPr="00AF201A">
        <w:rPr>
          <w:rFonts w:ascii="Tahoma" w:hAnsi="Tahoma" w:cs="Tahoma"/>
          <w:sz w:val="20"/>
          <w:szCs w:val="20"/>
        </w:rPr>
        <w:t xml:space="preserve">vencedor, </w:t>
      </w:r>
      <w:r w:rsidR="00A22DD2" w:rsidRPr="00AF201A">
        <w:rPr>
          <w:rFonts w:ascii="Tahoma" w:hAnsi="Tahoma" w:cs="Tahoma"/>
          <w:sz w:val="20"/>
          <w:szCs w:val="20"/>
        </w:rPr>
        <w:t>o</w:t>
      </w:r>
      <w:r w:rsidR="00353955" w:rsidRPr="00AF201A">
        <w:rPr>
          <w:rFonts w:ascii="Tahoma" w:hAnsi="Tahoma" w:cs="Tahoma"/>
          <w:sz w:val="20"/>
          <w:szCs w:val="20"/>
        </w:rPr>
        <w:t xml:space="preserve"> licitante que quiser recorrer deverá manifestar imediata e motivadamente a sua intenção, durante a sessão pública do certame, no período informado pelo </w:t>
      </w:r>
      <w:r w:rsidR="00E556E2">
        <w:rPr>
          <w:rFonts w:ascii="Tahoma" w:hAnsi="Tahoma" w:cs="Tahoma"/>
          <w:sz w:val="20"/>
          <w:szCs w:val="20"/>
        </w:rPr>
        <w:t>condutor do processo</w:t>
      </w:r>
      <w:r w:rsidR="00353955" w:rsidRPr="00AF201A">
        <w:rPr>
          <w:rFonts w:ascii="Tahoma" w:hAnsi="Tahoma" w:cs="Tahoma"/>
          <w:sz w:val="20"/>
          <w:szCs w:val="20"/>
        </w:rPr>
        <w:t xml:space="preserve"> no 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abrindo-se então o prazo de 03 (três) dias úteis para apresentação das razões recursais, que deverão ser apresentadas em campo próprio d</w:t>
      </w:r>
      <w:r w:rsidR="00DF0960" w:rsidRPr="00AF201A">
        <w:rPr>
          <w:rFonts w:ascii="Tahoma" w:hAnsi="Tahoma" w:cs="Tahoma"/>
          <w:sz w:val="20"/>
          <w:szCs w:val="20"/>
        </w:rPr>
        <w:t>a plataforma eletrônica</w:t>
      </w:r>
      <w:r w:rsidR="00353955" w:rsidRPr="00AF201A">
        <w:rPr>
          <w:rFonts w:ascii="Tahoma" w:hAnsi="Tahoma" w:cs="Tahoma"/>
          <w:sz w:val="20"/>
          <w:szCs w:val="20"/>
        </w:rPr>
        <w:t xml:space="preserve">, ficando </w:t>
      </w:r>
      <w:r w:rsidR="00DF0960" w:rsidRPr="00AF201A">
        <w:rPr>
          <w:rFonts w:ascii="Tahoma" w:hAnsi="Tahoma" w:cs="Tahoma"/>
          <w:sz w:val="20"/>
          <w:szCs w:val="20"/>
        </w:rPr>
        <w:t>o</w:t>
      </w:r>
      <w:r w:rsidR="00353955" w:rsidRPr="00AF201A">
        <w:rPr>
          <w:rFonts w:ascii="Tahoma" w:hAnsi="Tahoma" w:cs="Tahoma"/>
          <w:sz w:val="20"/>
          <w:szCs w:val="20"/>
        </w:rPr>
        <w:t>s demais licitantes desde logo intimad</w:t>
      </w:r>
      <w:r w:rsidR="00DF0960" w:rsidRPr="00AF201A">
        <w:rPr>
          <w:rFonts w:ascii="Tahoma" w:hAnsi="Tahoma" w:cs="Tahoma"/>
          <w:sz w:val="20"/>
          <w:szCs w:val="20"/>
        </w:rPr>
        <w:t>o</w:t>
      </w:r>
      <w:r w:rsidR="00353955" w:rsidRPr="00AF201A">
        <w:rPr>
          <w:rFonts w:ascii="Tahoma" w:hAnsi="Tahoma" w:cs="Tahoma"/>
          <w:sz w:val="20"/>
          <w:szCs w:val="20"/>
        </w:rPr>
        <w:t xml:space="preserve">s para apresentar as contrarrazões, também </w:t>
      </w:r>
      <w:r w:rsidR="00DF0960" w:rsidRPr="00AF201A">
        <w:rPr>
          <w:rFonts w:ascii="Tahoma" w:hAnsi="Tahoma" w:cs="Tahoma"/>
          <w:sz w:val="20"/>
          <w:szCs w:val="20"/>
        </w:rPr>
        <w:t xml:space="preserve">na plataforma </w:t>
      </w:r>
      <w:r w:rsidR="00353955" w:rsidRPr="00AF201A">
        <w:rPr>
          <w:rFonts w:ascii="Tahoma" w:hAnsi="Tahoma" w:cs="Tahoma"/>
          <w:sz w:val="20"/>
          <w:szCs w:val="20"/>
        </w:rPr>
        <w:t>eletrônic</w:t>
      </w:r>
      <w:r w:rsidR="00DF0960" w:rsidRPr="00AF201A">
        <w:rPr>
          <w:rFonts w:ascii="Tahoma" w:hAnsi="Tahoma" w:cs="Tahoma"/>
          <w:sz w:val="20"/>
          <w:szCs w:val="20"/>
        </w:rPr>
        <w:t>a</w:t>
      </w:r>
      <w:r w:rsidR="00353955" w:rsidRPr="00AF201A">
        <w:rPr>
          <w:rFonts w:ascii="Tahoma" w:hAnsi="Tahoma" w:cs="Tahoma"/>
          <w:sz w:val="20"/>
          <w:szCs w:val="20"/>
        </w:rPr>
        <w:t>, em igual número de dias, que começarão a correr no término do prazo do recorrente.</w:t>
      </w:r>
    </w:p>
    <w:p w14:paraId="7EE1B275" w14:textId="10B4E783" w:rsidR="00353955" w:rsidRPr="00AF201A" w:rsidRDefault="004D1D36"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lastRenderedPageBreak/>
        <w:t>9</w:t>
      </w:r>
      <w:r w:rsidR="00353955" w:rsidRPr="00AF201A">
        <w:rPr>
          <w:rFonts w:ascii="Tahoma" w:hAnsi="Tahoma" w:cs="Tahoma"/>
          <w:sz w:val="20"/>
          <w:szCs w:val="20"/>
        </w:rPr>
        <w:t>.1.1. Caso haja retomada de sessão, cuja data e horário ser</w:t>
      </w:r>
      <w:r w:rsidR="00DF0960" w:rsidRPr="00AF201A">
        <w:rPr>
          <w:rFonts w:ascii="Tahoma" w:hAnsi="Tahoma" w:cs="Tahoma"/>
          <w:sz w:val="20"/>
          <w:szCs w:val="20"/>
        </w:rPr>
        <w:t>ão</w:t>
      </w:r>
      <w:r w:rsidR="00353955" w:rsidRPr="00AF201A">
        <w:rPr>
          <w:rFonts w:ascii="Tahoma" w:hAnsi="Tahoma" w:cs="Tahoma"/>
          <w:sz w:val="20"/>
          <w:szCs w:val="20"/>
        </w:rPr>
        <w:t xml:space="preserve"> definido</w:t>
      </w:r>
      <w:r w:rsidR="00DF0960" w:rsidRPr="00AF201A">
        <w:rPr>
          <w:rFonts w:ascii="Tahoma" w:hAnsi="Tahoma" w:cs="Tahoma"/>
          <w:sz w:val="20"/>
          <w:szCs w:val="20"/>
        </w:rPr>
        <w:t>s</w:t>
      </w:r>
      <w:r w:rsidR="00353955" w:rsidRPr="00AF201A">
        <w:rPr>
          <w:rFonts w:ascii="Tahoma" w:hAnsi="Tahoma" w:cs="Tahoma"/>
          <w:sz w:val="20"/>
          <w:szCs w:val="20"/>
        </w:rPr>
        <w:t xml:space="preserve"> pelo </w:t>
      </w:r>
      <w:r w:rsidR="00E556E2">
        <w:rPr>
          <w:rFonts w:ascii="Tahoma" w:hAnsi="Tahoma" w:cs="Tahoma"/>
          <w:sz w:val="20"/>
          <w:szCs w:val="20"/>
        </w:rPr>
        <w:t>condutor do processo</w:t>
      </w:r>
      <w:r w:rsidR="00353955" w:rsidRPr="00AF201A">
        <w:rPr>
          <w:rFonts w:ascii="Tahoma" w:hAnsi="Tahoma" w:cs="Tahoma"/>
          <w:sz w:val="20"/>
          <w:szCs w:val="20"/>
        </w:rPr>
        <w:t xml:space="preserve"> no transcorrer da sessão e </w:t>
      </w:r>
      <w:r w:rsidR="00DF0960" w:rsidRPr="00AF201A">
        <w:rPr>
          <w:rFonts w:ascii="Tahoma" w:hAnsi="Tahoma" w:cs="Tahoma"/>
          <w:sz w:val="20"/>
          <w:szCs w:val="20"/>
        </w:rPr>
        <w:t xml:space="preserve">notificada no </w:t>
      </w:r>
      <w:r w:rsidR="00353955" w:rsidRPr="00AF201A">
        <w:rPr>
          <w:rFonts w:ascii="Tahoma" w:hAnsi="Tahoma" w:cs="Tahoma"/>
          <w:sz w:val="20"/>
          <w:szCs w:val="20"/>
        </w:rPr>
        <w:t>CHAT MENSAGENS</w:t>
      </w:r>
      <w:r w:rsidR="00DF0960" w:rsidRPr="00AF201A">
        <w:rPr>
          <w:rFonts w:ascii="Tahoma" w:hAnsi="Tahoma" w:cs="Tahoma"/>
          <w:sz w:val="20"/>
          <w:szCs w:val="20"/>
        </w:rPr>
        <w:t xml:space="preserve"> da plataforma eletrônica</w:t>
      </w:r>
      <w:r w:rsidR="00353955" w:rsidRPr="00AF201A">
        <w:rPr>
          <w:rFonts w:ascii="Tahoma" w:hAnsi="Tahoma" w:cs="Tahoma"/>
          <w:sz w:val="20"/>
          <w:szCs w:val="20"/>
        </w:rPr>
        <w:t xml:space="preserve">, a manifestação de intenção de recurso se dará após a etapa de análise dos documentos de habilitação, quando for o caso.  </w:t>
      </w:r>
    </w:p>
    <w:p w14:paraId="33882CF0" w14:textId="5FCCD190"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.2. A ausência de manifestação imediata e motivada d</w:t>
      </w:r>
      <w:r w:rsidR="00DF0960" w:rsidRPr="00AF201A">
        <w:rPr>
          <w:rFonts w:ascii="Tahoma" w:hAnsi="Tahoma" w:cs="Tahoma"/>
          <w:sz w:val="20"/>
          <w:szCs w:val="20"/>
        </w:rPr>
        <w:t>o</w:t>
      </w:r>
      <w:r w:rsidR="00353955" w:rsidRPr="00AF201A">
        <w:rPr>
          <w:rFonts w:ascii="Tahoma" w:hAnsi="Tahoma" w:cs="Tahoma"/>
          <w:sz w:val="20"/>
          <w:szCs w:val="20"/>
        </w:rPr>
        <w:t xml:space="preserve"> licitante importará: a decadência do direito de recurso, </w:t>
      </w:r>
      <w:r w:rsidR="00DF0960" w:rsidRPr="00AF201A">
        <w:rPr>
          <w:rFonts w:ascii="Tahoma" w:hAnsi="Tahoma" w:cs="Tahoma"/>
          <w:sz w:val="20"/>
          <w:szCs w:val="20"/>
        </w:rPr>
        <w:t xml:space="preserve">e encaminhamento do processo para a autoridade competente visando </w:t>
      </w:r>
      <w:r w:rsidR="00353955" w:rsidRPr="00AF201A">
        <w:rPr>
          <w:rFonts w:ascii="Tahoma" w:hAnsi="Tahoma" w:cs="Tahoma"/>
          <w:sz w:val="20"/>
          <w:szCs w:val="20"/>
        </w:rPr>
        <w:t xml:space="preserve">a adjudicação do objeto do certame </w:t>
      </w:r>
      <w:r w:rsidR="00DF0960" w:rsidRPr="00AF201A">
        <w:rPr>
          <w:rFonts w:ascii="Tahoma" w:hAnsi="Tahoma" w:cs="Tahoma"/>
          <w:sz w:val="20"/>
          <w:szCs w:val="20"/>
        </w:rPr>
        <w:t>ao</w:t>
      </w:r>
      <w:r w:rsidR="00353955" w:rsidRPr="00AF201A">
        <w:rPr>
          <w:rFonts w:ascii="Tahoma" w:hAnsi="Tahoma" w:cs="Tahoma"/>
          <w:sz w:val="20"/>
          <w:szCs w:val="20"/>
        </w:rPr>
        <w:t xml:space="preserve"> licitante vencedor </w:t>
      </w:r>
      <w:r w:rsidR="00BE0169" w:rsidRPr="00AF201A">
        <w:rPr>
          <w:rFonts w:ascii="Tahoma" w:hAnsi="Tahoma" w:cs="Tahoma"/>
          <w:sz w:val="20"/>
          <w:szCs w:val="20"/>
        </w:rPr>
        <w:t>e a homologação da licitação</w:t>
      </w:r>
      <w:r w:rsidR="00353955" w:rsidRPr="00AF201A">
        <w:rPr>
          <w:rFonts w:ascii="Tahoma" w:hAnsi="Tahoma" w:cs="Tahoma"/>
          <w:sz w:val="20"/>
          <w:szCs w:val="20"/>
        </w:rPr>
        <w:t>.</w:t>
      </w:r>
    </w:p>
    <w:p w14:paraId="0A30C58A" w14:textId="4BAF736E"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3</w:t>
      </w:r>
      <w:r w:rsidR="00353955" w:rsidRPr="00AF201A">
        <w:rPr>
          <w:rFonts w:ascii="Tahoma" w:hAnsi="Tahoma" w:cs="Tahoma"/>
          <w:sz w:val="20"/>
          <w:szCs w:val="20"/>
        </w:rPr>
        <w:t xml:space="preserve">. Interposto o recurso, o </w:t>
      </w:r>
      <w:r w:rsidR="00E556E2">
        <w:rPr>
          <w:rFonts w:ascii="Tahoma" w:hAnsi="Tahoma" w:cs="Tahoma"/>
          <w:sz w:val="20"/>
          <w:szCs w:val="20"/>
        </w:rPr>
        <w:t>condutor do processo</w:t>
      </w:r>
      <w:r w:rsidR="00353955" w:rsidRPr="00AF201A">
        <w:rPr>
          <w:rFonts w:ascii="Tahoma" w:hAnsi="Tahoma" w:cs="Tahoma"/>
          <w:sz w:val="20"/>
          <w:szCs w:val="20"/>
        </w:rPr>
        <w:t xml:space="preserve"> poderá reconsiderar a sua decisão ou encaminhá-lo devidamente informado à autoridade competente</w:t>
      </w:r>
      <w:r w:rsidR="00906DBC" w:rsidRPr="00AF201A">
        <w:rPr>
          <w:rFonts w:ascii="Tahoma" w:hAnsi="Tahoma" w:cs="Tahoma"/>
          <w:sz w:val="20"/>
          <w:szCs w:val="20"/>
        </w:rPr>
        <w:t xml:space="preserve"> para decisão</w:t>
      </w:r>
      <w:r w:rsidR="00353955" w:rsidRPr="00AF201A">
        <w:rPr>
          <w:rFonts w:ascii="Tahoma" w:hAnsi="Tahoma" w:cs="Tahoma"/>
          <w:sz w:val="20"/>
          <w:szCs w:val="20"/>
        </w:rPr>
        <w:t xml:space="preserve">. </w:t>
      </w:r>
    </w:p>
    <w:p w14:paraId="653B554D" w14:textId="7141EA9C"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4</w:t>
      </w:r>
      <w:r w:rsidR="00353955" w:rsidRPr="00AF201A">
        <w:rPr>
          <w:rFonts w:ascii="Tahoma" w:hAnsi="Tahoma" w:cs="Tahoma"/>
          <w:sz w:val="20"/>
          <w:szCs w:val="20"/>
        </w:rPr>
        <w:t>. O recurso terá efeito suspensivo e o seu acolhimento importará a invalidação dos atos insuscetíveis de aproveitamento.</w:t>
      </w:r>
    </w:p>
    <w:p w14:paraId="30446076" w14:textId="08D26979" w:rsidR="00353955" w:rsidRPr="00AF201A" w:rsidRDefault="004D1D36"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9</w:t>
      </w:r>
      <w:r w:rsidR="00353955" w:rsidRPr="00AF201A">
        <w:rPr>
          <w:rFonts w:ascii="Tahoma" w:hAnsi="Tahoma" w:cs="Tahoma"/>
          <w:sz w:val="20"/>
          <w:szCs w:val="20"/>
        </w:rPr>
        <w:t>.</w:t>
      </w:r>
      <w:r w:rsidR="006B0BBB" w:rsidRPr="00AF201A">
        <w:rPr>
          <w:rFonts w:ascii="Tahoma" w:hAnsi="Tahoma" w:cs="Tahoma"/>
          <w:sz w:val="20"/>
          <w:szCs w:val="20"/>
        </w:rPr>
        <w:t>5</w:t>
      </w:r>
      <w:r w:rsidR="00353955" w:rsidRPr="00AF201A">
        <w:rPr>
          <w:rFonts w:ascii="Tahoma" w:hAnsi="Tahoma" w:cs="Tahoma"/>
          <w:sz w:val="20"/>
          <w:szCs w:val="20"/>
        </w:rPr>
        <w:t xml:space="preserve">. A Adjudicação será feita por item, </w:t>
      </w:r>
      <w:r w:rsidR="00906DBC" w:rsidRPr="00AF201A">
        <w:rPr>
          <w:rFonts w:ascii="Tahoma" w:hAnsi="Tahoma" w:cs="Tahoma"/>
          <w:sz w:val="20"/>
          <w:szCs w:val="20"/>
        </w:rPr>
        <w:t xml:space="preserve">ao licitante </w:t>
      </w:r>
      <w:r w:rsidR="00353955" w:rsidRPr="00AF201A">
        <w:rPr>
          <w:rFonts w:ascii="Tahoma" w:hAnsi="Tahoma" w:cs="Tahoma"/>
          <w:sz w:val="20"/>
          <w:szCs w:val="20"/>
        </w:rPr>
        <w:t xml:space="preserve">que, atendendo a todas as condições expressas neste </w:t>
      </w:r>
      <w:r w:rsidR="00EB1F62" w:rsidRPr="00AF201A">
        <w:rPr>
          <w:rFonts w:ascii="Tahoma" w:hAnsi="Tahoma" w:cs="Tahoma"/>
          <w:sz w:val="20"/>
          <w:szCs w:val="20"/>
        </w:rPr>
        <w:t>e</w:t>
      </w:r>
      <w:r w:rsidR="00353955" w:rsidRPr="00AF201A">
        <w:rPr>
          <w:rFonts w:ascii="Tahoma" w:hAnsi="Tahoma" w:cs="Tahoma"/>
          <w:sz w:val="20"/>
          <w:szCs w:val="20"/>
        </w:rPr>
        <w:t xml:space="preserve">dital e seus </w:t>
      </w:r>
      <w:r w:rsidR="00EB1F62" w:rsidRPr="00AF201A">
        <w:rPr>
          <w:rFonts w:ascii="Tahoma" w:hAnsi="Tahoma" w:cs="Tahoma"/>
          <w:sz w:val="20"/>
          <w:szCs w:val="20"/>
        </w:rPr>
        <w:t>a</w:t>
      </w:r>
      <w:r w:rsidR="00353955" w:rsidRPr="00AF201A">
        <w:rPr>
          <w:rFonts w:ascii="Tahoma" w:hAnsi="Tahoma" w:cs="Tahoma"/>
          <w:sz w:val="20"/>
          <w:szCs w:val="20"/>
        </w:rPr>
        <w:t>nexos, for classificad</w:t>
      </w:r>
      <w:r w:rsidR="00906DBC" w:rsidRPr="00AF201A">
        <w:rPr>
          <w:rFonts w:ascii="Tahoma" w:hAnsi="Tahoma" w:cs="Tahoma"/>
          <w:sz w:val="20"/>
          <w:szCs w:val="20"/>
        </w:rPr>
        <w:t>o</w:t>
      </w:r>
      <w:r w:rsidR="00353955" w:rsidRPr="00AF201A">
        <w:rPr>
          <w:rFonts w:ascii="Tahoma" w:hAnsi="Tahoma" w:cs="Tahoma"/>
          <w:sz w:val="20"/>
          <w:szCs w:val="20"/>
        </w:rPr>
        <w:t xml:space="preserve"> em primeiro lugar de acordo com o</w:t>
      </w:r>
      <w:r w:rsidR="007C21E0" w:rsidRPr="00AF201A">
        <w:rPr>
          <w:rFonts w:ascii="Tahoma" w:hAnsi="Tahoma" w:cs="Tahoma"/>
          <w:sz w:val="20"/>
          <w:szCs w:val="20"/>
        </w:rPr>
        <w:t>s</w:t>
      </w:r>
      <w:r w:rsidR="00353955" w:rsidRPr="00AF201A">
        <w:rPr>
          <w:rFonts w:ascii="Tahoma" w:hAnsi="Tahoma" w:cs="Tahoma"/>
          <w:sz w:val="20"/>
          <w:szCs w:val="20"/>
        </w:rPr>
        <w:t xml:space="preserve"> critério</w:t>
      </w:r>
      <w:r w:rsidR="007C21E0" w:rsidRPr="00AF201A">
        <w:rPr>
          <w:rFonts w:ascii="Tahoma" w:hAnsi="Tahoma" w:cs="Tahoma"/>
          <w:sz w:val="20"/>
          <w:szCs w:val="20"/>
        </w:rPr>
        <w:t>s</w:t>
      </w:r>
      <w:r w:rsidR="00353955" w:rsidRPr="00AF201A">
        <w:rPr>
          <w:rFonts w:ascii="Tahoma" w:hAnsi="Tahoma" w:cs="Tahoma"/>
          <w:sz w:val="20"/>
          <w:szCs w:val="20"/>
        </w:rPr>
        <w:t xml:space="preserve"> de julgamento estabelecido</w:t>
      </w:r>
      <w:r w:rsidR="007C21E0" w:rsidRPr="00AF201A">
        <w:rPr>
          <w:rFonts w:ascii="Tahoma" w:hAnsi="Tahoma" w:cs="Tahoma"/>
          <w:sz w:val="20"/>
          <w:szCs w:val="20"/>
        </w:rPr>
        <w:t>s</w:t>
      </w:r>
      <w:r w:rsidR="00353955" w:rsidRPr="00AF201A">
        <w:rPr>
          <w:rFonts w:ascii="Tahoma" w:hAnsi="Tahoma" w:cs="Tahoma"/>
          <w:sz w:val="20"/>
          <w:szCs w:val="20"/>
        </w:rPr>
        <w:t xml:space="preserve"> no item </w:t>
      </w:r>
      <w:r w:rsidR="00FD34CE" w:rsidRPr="00AF201A">
        <w:rPr>
          <w:rFonts w:ascii="Tahoma" w:hAnsi="Tahoma" w:cs="Tahoma"/>
          <w:sz w:val="20"/>
          <w:szCs w:val="20"/>
        </w:rPr>
        <w:t>07</w:t>
      </w:r>
      <w:r w:rsidR="00353955" w:rsidRPr="00AF201A">
        <w:rPr>
          <w:rFonts w:ascii="Tahoma" w:hAnsi="Tahoma" w:cs="Tahoma"/>
          <w:sz w:val="20"/>
          <w:szCs w:val="20"/>
        </w:rPr>
        <w:t>.</w:t>
      </w:r>
    </w:p>
    <w:p w14:paraId="4D52A635" w14:textId="77777777" w:rsidR="004D1D36" w:rsidRPr="00AF201A" w:rsidRDefault="004D1D36" w:rsidP="00C109ED">
      <w:pPr>
        <w:spacing w:after="0" w:line="360" w:lineRule="auto"/>
        <w:ind w:left="284" w:right="849"/>
        <w:jc w:val="both"/>
        <w:rPr>
          <w:rFonts w:ascii="Tahoma" w:hAnsi="Tahoma" w:cs="Tahoma"/>
          <w:sz w:val="20"/>
          <w:szCs w:val="20"/>
        </w:rPr>
      </w:pPr>
    </w:p>
    <w:bookmarkEnd w:id="27"/>
    <w:bookmarkEnd w:id="28"/>
    <w:p w14:paraId="762947CC" w14:textId="6B1F0FF6" w:rsidR="00D0421E" w:rsidRPr="00AF201A" w:rsidRDefault="001E4482"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10</w:t>
      </w:r>
      <w:r w:rsidR="00D0421E" w:rsidRPr="00AF201A">
        <w:rPr>
          <w:rFonts w:ascii="Tahoma" w:hAnsi="Tahoma" w:cs="Tahoma"/>
          <w:b/>
          <w:i/>
          <w:iCs/>
          <w:sz w:val="20"/>
          <w:szCs w:val="20"/>
        </w:rPr>
        <w:t>.</w:t>
      </w:r>
      <w:r w:rsidR="00310963" w:rsidRPr="00AF201A">
        <w:rPr>
          <w:rFonts w:ascii="Tahoma" w:hAnsi="Tahoma" w:cs="Tahoma"/>
          <w:b/>
          <w:i/>
          <w:iCs/>
          <w:sz w:val="20"/>
          <w:szCs w:val="20"/>
        </w:rPr>
        <w:t xml:space="preserve"> </w:t>
      </w:r>
      <w:r w:rsidR="00D0421E" w:rsidRPr="00AF201A">
        <w:rPr>
          <w:rFonts w:ascii="Tahoma" w:hAnsi="Tahoma" w:cs="Tahoma"/>
          <w:b/>
          <w:i/>
          <w:iCs/>
          <w:sz w:val="20"/>
          <w:szCs w:val="20"/>
        </w:rPr>
        <w:t>DA FORMALIZAÇÃO DO CONTRATO.</w:t>
      </w:r>
    </w:p>
    <w:p w14:paraId="28B44F14" w14:textId="6BCF45A1"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.1. As obrigações decorrentes desta licitação a serem firmadas entre a Prefeitura de Descalvado, São Paulo, e a Proponente vencedora da licitação, serão formalizadas através de </w:t>
      </w:r>
      <w:r w:rsidR="00D0421E" w:rsidRPr="00AF201A">
        <w:rPr>
          <w:rFonts w:ascii="Tahoma" w:hAnsi="Tahoma" w:cs="Tahoma"/>
          <w:b/>
          <w:bCs/>
          <w:i/>
          <w:iCs/>
          <w:sz w:val="20"/>
          <w:szCs w:val="20"/>
        </w:rPr>
        <w:t>Contrato</w:t>
      </w:r>
      <w:r w:rsidR="00D0421E" w:rsidRPr="00AF201A">
        <w:rPr>
          <w:rFonts w:ascii="Tahoma" w:hAnsi="Tahoma" w:cs="Tahoma"/>
          <w:sz w:val="20"/>
          <w:szCs w:val="20"/>
        </w:rPr>
        <w:t xml:space="preserve">, observando-se as condições estabelecidas neste </w:t>
      </w:r>
      <w:r w:rsidR="002E0D3B" w:rsidRPr="00AF201A">
        <w:rPr>
          <w:rFonts w:ascii="Tahoma" w:hAnsi="Tahoma" w:cs="Tahoma"/>
          <w:sz w:val="20"/>
          <w:szCs w:val="20"/>
        </w:rPr>
        <w:t>edital</w:t>
      </w:r>
      <w:r w:rsidR="00D0421E" w:rsidRPr="00AF201A">
        <w:rPr>
          <w:rFonts w:ascii="Tahoma" w:hAnsi="Tahoma" w:cs="Tahoma"/>
          <w:sz w:val="20"/>
          <w:szCs w:val="20"/>
        </w:rPr>
        <w:t>, seus anexos e na Legislação vigente, bem como na proposta vencedora.</w:t>
      </w:r>
    </w:p>
    <w:p w14:paraId="284A7062" w14:textId="0C0C111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.2. </w:t>
      </w:r>
      <w:r w:rsidR="008835E4" w:rsidRPr="00AF201A">
        <w:rPr>
          <w:rFonts w:ascii="Tahoma" w:hAnsi="Tahoma" w:cs="Tahoma"/>
          <w:sz w:val="20"/>
          <w:szCs w:val="20"/>
        </w:rPr>
        <w:t>O</w:t>
      </w:r>
      <w:r w:rsidR="00D0421E" w:rsidRPr="00AF201A">
        <w:rPr>
          <w:rFonts w:ascii="Tahoma" w:hAnsi="Tahoma" w:cs="Tahoma"/>
          <w:sz w:val="20"/>
          <w:szCs w:val="20"/>
        </w:rPr>
        <w:t xml:space="preserve"> </w:t>
      </w:r>
      <w:r w:rsidR="006B1241" w:rsidRPr="00AF201A">
        <w:rPr>
          <w:rFonts w:ascii="Tahoma" w:hAnsi="Tahoma" w:cs="Tahoma"/>
          <w:sz w:val="20"/>
          <w:szCs w:val="20"/>
        </w:rPr>
        <w:t>l</w:t>
      </w:r>
      <w:r w:rsidR="00D0421E" w:rsidRPr="00AF201A">
        <w:rPr>
          <w:rFonts w:ascii="Tahoma" w:hAnsi="Tahoma" w:cs="Tahoma"/>
          <w:sz w:val="20"/>
          <w:szCs w:val="20"/>
        </w:rPr>
        <w:t>icitante vencedor será convocad</w:t>
      </w:r>
      <w:r w:rsidR="008835E4" w:rsidRPr="00AF201A">
        <w:rPr>
          <w:rFonts w:ascii="Tahoma" w:hAnsi="Tahoma" w:cs="Tahoma"/>
          <w:sz w:val="20"/>
          <w:szCs w:val="20"/>
        </w:rPr>
        <w:t>o</w:t>
      </w:r>
      <w:r w:rsidR="00D0421E" w:rsidRPr="00AF201A">
        <w:rPr>
          <w:rFonts w:ascii="Tahoma" w:hAnsi="Tahoma" w:cs="Tahoma"/>
          <w:sz w:val="20"/>
          <w:szCs w:val="20"/>
        </w:rPr>
        <w:t xml:space="preserve"> formalmente pela Prefeitura</w:t>
      </w:r>
      <w:r w:rsidR="006B1241" w:rsidRPr="00AF201A">
        <w:rPr>
          <w:rFonts w:ascii="Tahoma" w:hAnsi="Tahoma" w:cs="Tahoma"/>
          <w:sz w:val="20"/>
          <w:szCs w:val="20"/>
        </w:rPr>
        <w:t xml:space="preserve"> </w:t>
      </w:r>
      <w:r w:rsidR="00D0421E" w:rsidRPr="00AF201A">
        <w:rPr>
          <w:rFonts w:ascii="Tahoma" w:hAnsi="Tahoma" w:cs="Tahoma"/>
          <w:sz w:val="20"/>
          <w:szCs w:val="20"/>
        </w:rPr>
        <w:t xml:space="preserve">de Descalvado, São Paulo, para assinar o Contrato, dentro do prazo máximo de 05 (cinco) dias úteis, contados a partir da notificação </w:t>
      </w:r>
      <w:r w:rsidR="006B1241" w:rsidRPr="00AF201A">
        <w:rPr>
          <w:rFonts w:ascii="Tahoma" w:hAnsi="Tahoma" w:cs="Tahoma"/>
          <w:sz w:val="20"/>
          <w:szCs w:val="20"/>
        </w:rPr>
        <w:t>desta</w:t>
      </w:r>
      <w:r w:rsidR="00D0421E" w:rsidRPr="00AF201A">
        <w:rPr>
          <w:rFonts w:ascii="Tahoma" w:hAnsi="Tahoma" w:cs="Tahoma"/>
          <w:sz w:val="20"/>
          <w:szCs w:val="20"/>
        </w:rPr>
        <w:t xml:space="preserve"> Prefeitura, que ocorrerá depois da homologação, sob pena de decair o direito à contratação, sem prejuízo das sanções previstas </w:t>
      </w:r>
      <w:r w:rsidR="008835E4" w:rsidRPr="00AF201A">
        <w:rPr>
          <w:rFonts w:ascii="Tahoma" w:hAnsi="Tahoma" w:cs="Tahoma"/>
          <w:sz w:val="20"/>
          <w:szCs w:val="20"/>
        </w:rPr>
        <w:t>na legislação pertinente, dentre elas a prevista n</w:t>
      </w:r>
      <w:r w:rsidR="00D0421E" w:rsidRPr="00AF201A">
        <w:rPr>
          <w:rFonts w:ascii="Tahoma" w:hAnsi="Tahoma" w:cs="Tahoma"/>
          <w:sz w:val="20"/>
          <w:szCs w:val="20"/>
        </w:rPr>
        <w:t xml:space="preserve">o artigo 90, </w:t>
      </w:r>
      <w:r w:rsidR="008835E4" w:rsidRPr="00AF201A">
        <w:rPr>
          <w:rFonts w:ascii="Tahoma" w:hAnsi="Tahoma" w:cs="Tahoma"/>
          <w:sz w:val="20"/>
          <w:szCs w:val="20"/>
        </w:rPr>
        <w:t>§</w:t>
      </w:r>
      <w:r w:rsidR="00D0421E" w:rsidRPr="00AF201A">
        <w:rPr>
          <w:rFonts w:ascii="Tahoma" w:hAnsi="Tahoma" w:cs="Tahoma"/>
          <w:sz w:val="20"/>
          <w:szCs w:val="20"/>
        </w:rPr>
        <w:t xml:space="preserve"> 5</w:t>
      </w:r>
      <w:r w:rsidR="008835E4" w:rsidRPr="00AF201A">
        <w:rPr>
          <w:rFonts w:ascii="Tahoma" w:hAnsi="Tahoma" w:cs="Tahoma"/>
          <w:sz w:val="20"/>
          <w:szCs w:val="20"/>
        </w:rPr>
        <w:t>º</w:t>
      </w:r>
      <w:r w:rsidR="00D0421E" w:rsidRPr="00AF201A">
        <w:rPr>
          <w:rFonts w:ascii="Tahoma" w:hAnsi="Tahoma" w:cs="Tahoma"/>
          <w:sz w:val="20"/>
          <w:szCs w:val="20"/>
        </w:rPr>
        <w:t xml:space="preserve"> da Lei Federal nº 14.133</w:t>
      </w:r>
      <w:r w:rsidR="006B1241" w:rsidRPr="00AF201A">
        <w:rPr>
          <w:rFonts w:ascii="Tahoma" w:hAnsi="Tahoma" w:cs="Tahoma"/>
          <w:sz w:val="20"/>
          <w:szCs w:val="20"/>
        </w:rPr>
        <w:t>/2.021</w:t>
      </w:r>
      <w:r w:rsidR="00D0421E" w:rsidRPr="00AF201A">
        <w:rPr>
          <w:rFonts w:ascii="Tahoma" w:hAnsi="Tahoma" w:cs="Tahoma"/>
          <w:sz w:val="20"/>
          <w:szCs w:val="20"/>
        </w:rPr>
        <w:t>.</w:t>
      </w:r>
    </w:p>
    <w:p w14:paraId="4AC62955" w14:textId="74214BC9"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.3. O prazo estipulado no item anterior (</w:t>
      </w:r>
      <w:r w:rsidR="00405C91" w:rsidRPr="00AF201A">
        <w:rPr>
          <w:rFonts w:ascii="Tahoma" w:hAnsi="Tahoma" w:cs="Tahoma"/>
          <w:sz w:val="20"/>
          <w:szCs w:val="20"/>
        </w:rPr>
        <w:t>10</w:t>
      </w:r>
      <w:r w:rsidR="00D0421E" w:rsidRPr="00AF201A">
        <w:rPr>
          <w:rFonts w:ascii="Tahoma" w:hAnsi="Tahoma" w:cs="Tahoma"/>
          <w:sz w:val="20"/>
          <w:szCs w:val="20"/>
        </w:rPr>
        <w:t>.2) poderá ser prorrogado uma vez, por igual período, quando solicitado pel</w:t>
      </w:r>
      <w:r w:rsidR="008835E4" w:rsidRPr="00AF201A">
        <w:rPr>
          <w:rFonts w:ascii="Tahoma" w:hAnsi="Tahoma" w:cs="Tahoma"/>
          <w:sz w:val="20"/>
          <w:szCs w:val="20"/>
        </w:rPr>
        <w:t>o</w:t>
      </w:r>
      <w:r w:rsidR="00D0421E" w:rsidRPr="00AF201A">
        <w:rPr>
          <w:rFonts w:ascii="Tahoma" w:hAnsi="Tahoma" w:cs="Tahoma"/>
          <w:sz w:val="20"/>
          <w:szCs w:val="20"/>
        </w:rPr>
        <w:t xml:space="preserve"> </w:t>
      </w:r>
      <w:r w:rsidR="00C00878" w:rsidRPr="00AF201A">
        <w:rPr>
          <w:rFonts w:ascii="Tahoma" w:hAnsi="Tahoma" w:cs="Tahoma"/>
          <w:sz w:val="20"/>
          <w:szCs w:val="20"/>
        </w:rPr>
        <w:t>l</w:t>
      </w:r>
      <w:r w:rsidR="00D0421E" w:rsidRPr="00AF201A">
        <w:rPr>
          <w:rFonts w:ascii="Tahoma" w:hAnsi="Tahoma" w:cs="Tahoma"/>
          <w:sz w:val="20"/>
          <w:szCs w:val="20"/>
        </w:rPr>
        <w:t>icitante vencedor, durante o seu transcurso e desde que ocorra motivo justificado e aceito pela Prefeitura.</w:t>
      </w:r>
    </w:p>
    <w:p w14:paraId="2F2C7187" w14:textId="67F3F7DA"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.4. </w:t>
      </w:r>
      <w:r w:rsidR="006F0DE5" w:rsidRPr="00AF201A">
        <w:rPr>
          <w:rFonts w:ascii="Tahoma" w:hAnsi="Tahoma" w:cs="Tahoma"/>
          <w:sz w:val="20"/>
          <w:szCs w:val="20"/>
        </w:rPr>
        <w:t xml:space="preserve">Se o licitante vencedor não assinar o Contrato no prazo </w:t>
      </w:r>
      <w:r w:rsidR="00D0421E" w:rsidRPr="00AF201A">
        <w:rPr>
          <w:rFonts w:ascii="Tahoma" w:hAnsi="Tahoma" w:cs="Tahoma"/>
          <w:sz w:val="20"/>
          <w:szCs w:val="20"/>
        </w:rPr>
        <w:t xml:space="preserve">estabelecido no item </w:t>
      </w:r>
      <w:r w:rsidR="00405C91" w:rsidRPr="00AF201A">
        <w:rPr>
          <w:rFonts w:ascii="Tahoma" w:hAnsi="Tahoma" w:cs="Tahoma"/>
          <w:sz w:val="20"/>
          <w:szCs w:val="20"/>
        </w:rPr>
        <w:t>10</w:t>
      </w:r>
      <w:r w:rsidR="00D0421E" w:rsidRPr="00AF201A">
        <w:rPr>
          <w:rFonts w:ascii="Tahoma" w:hAnsi="Tahoma" w:cs="Tahoma"/>
          <w:sz w:val="20"/>
          <w:szCs w:val="20"/>
        </w:rPr>
        <w:t xml:space="preserve">.2, poderá a Prefeitura </w:t>
      </w:r>
      <w:r w:rsidR="00C00878" w:rsidRPr="00AF201A">
        <w:rPr>
          <w:rFonts w:ascii="Tahoma" w:hAnsi="Tahoma" w:cs="Tahoma"/>
          <w:sz w:val="20"/>
          <w:szCs w:val="20"/>
        </w:rPr>
        <w:t>de</w:t>
      </w:r>
      <w:r w:rsidR="00D0421E" w:rsidRPr="00AF201A">
        <w:rPr>
          <w:rFonts w:ascii="Tahoma" w:hAnsi="Tahoma" w:cs="Tahoma"/>
          <w:sz w:val="20"/>
          <w:szCs w:val="20"/>
        </w:rPr>
        <w:t xml:space="preserve"> Descalvado, São Paulo, convocar os </w:t>
      </w:r>
      <w:r w:rsidR="00C00878" w:rsidRPr="00AF201A">
        <w:rPr>
          <w:rFonts w:ascii="Tahoma" w:hAnsi="Tahoma" w:cs="Tahoma"/>
          <w:sz w:val="20"/>
          <w:szCs w:val="20"/>
        </w:rPr>
        <w:t>l</w:t>
      </w:r>
      <w:r w:rsidR="00D0421E" w:rsidRPr="00AF201A">
        <w:rPr>
          <w:rFonts w:ascii="Tahoma" w:hAnsi="Tahoma" w:cs="Tahoma"/>
          <w:sz w:val="20"/>
          <w:szCs w:val="20"/>
        </w:rPr>
        <w:t xml:space="preserve">icitantes remanescentes na ordem de classificação final, </w:t>
      </w:r>
      <w:r w:rsidR="00586752" w:rsidRPr="00AF201A">
        <w:rPr>
          <w:rFonts w:ascii="Tahoma" w:hAnsi="Tahoma" w:cs="Tahoma"/>
          <w:sz w:val="20"/>
          <w:szCs w:val="20"/>
        </w:rPr>
        <w:t xml:space="preserve">para participar de nova sessão pública </w:t>
      </w:r>
      <w:r w:rsidR="00143C65">
        <w:rPr>
          <w:rFonts w:ascii="Tahoma" w:hAnsi="Tahoma" w:cs="Tahoma"/>
          <w:sz w:val="20"/>
          <w:szCs w:val="20"/>
        </w:rPr>
        <w:t>da Concorrência</w:t>
      </w:r>
      <w:r w:rsidR="00586752" w:rsidRPr="00AF201A">
        <w:rPr>
          <w:rFonts w:ascii="Tahoma" w:hAnsi="Tahoma" w:cs="Tahoma"/>
          <w:sz w:val="20"/>
          <w:szCs w:val="20"/>
        </w:rPr>
        <w:t>, com vistas à celebração da assinatura do Contrato,</w:t>
      </w:r>
      <w:r w:rsidR="00D0421E" w:rsidRPr="00AF201A">
        <w:rPr>
          <w:rFonts w:ascii="Tahoma" w:hAnsi="Tahoma" w:cs="Tahoma"/>
          <w:sz w:val="20"/>
          <w:szCs w:val="20"/>
        </w:rPr>
        <w:t xml:space="preserve"> ou revogar a licitação.</w:t>
      </w:r>
    </w:p>
    <w:p w14:paraId="570C251A" w14:textId="1352334E"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.5. Se, por ocasião da formalização da assinatura do Contrato, as certidões de regularidade de débito d</w:t>
      </w:r>
      <w:r w:rsidR="008835E4" w:rsidRPr="00AF201A">
        <w:rPr>
          <w:rFonts w:ascii="Tahoma" w:hAnsi="Tahoma" w:cs="Tahoma"/>
          <w:sz w:val="20"/>
          <w:szCs w:val="20"/>
        </w:rPr>
        <w:t xml:space="preserve">o </w:t>
      </w:r>
      <w:r w:rsidR="00883C7C" w:rsidRPr="00AF201A">
        <w:rPr>
          <w:rFonts w:ascii="Tahoma" w:hAnsi="Tahoma" w:cs="Tahoma"/>
          <w:sz w:val="20"/>
          <w:szCs w:val="20"/>
        </w:rPr>
        <w:t>l</w:t>
      </w:r>
      <w:r w:rsidR="008835E4" w:rsidRPr="00AF201A">
        <w:rPr>
          <w:rFonts w:ascii="Tahoma" w:hAnsi="Tahoma" w:cs="Tahoma"/>
          <w:sz w:val="20"/>
          <w:szCs w:val="20"/>
        </w:rPr>
        <w:t>icitante vencedor</w:t>
      </w:r>
      <w:r w:rsidR="00D0421E" w:rsidRPr="00AF201A">
        <w:rPr>
          <w:rFonts w:ascii="Tahoma" w:hAnsi="Tahoma" w:cs="Tahoma"/>
          <w:sz w:val="20"/>
          <w:szCs w:val="20"/>
        </w:rPr>
        <w:t xml:space="preserve"> perante o Sistema de Seguridade Social (INSS), o Fundo de Garantia por Tempo de Serviço (FGTS), da Fazenda Nacional (Certidão Conjunta Negativa de Débitos relativa a Tributos Federais e a Dívida Ativa da União) e Regularidade perante o Ministério Trabalho (Certidão Negativa de Débitos Trabalhistas), estiverem com os prazos de validade vencidos, o órgão licitante verificará a situação por meio eletrônico hábil de informações, certificando nos autos do processo a </w:t>
      </w:r>
      <w:r w:rsidR="00D0421E" w:rsidRPr="00AF201A">
        <w:rPr>
          <w:rFonts w:ascii="Tahoma" w:hAnsi="Tahoma" w:cs="Tahoma"/>
          <w:sz w:val="20"/>
          <w:szCs w:val="20"/>
        </w:rPr>
        <w:lastRenderedPageBreak/>
        <w:t>regularidade e anexando os documentos passíveis de obtenção por tais meios, salvo impossibilidade devidamente justificada.</w:t>
      </w:r>
    </w:p>
    <w:p w14:paraId="07F84737" w14:textId="6840C7C8"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w:t>
      </w:r>
      <w:r w:rsidR="00D0421E" w:rsidRPr="00AF201A">
        <w:rPr>
          <w:rFonts w:ascii="Tahoma" w:hAnsi="Tahoma" w:cs="Tahoma"/>
          <w:sz w:val="20"/>
          <w:szCs w:val="20"/>
        </w:rPr>
        <w:t xml:space="preserve">.6. Se não for possível atualizá-las por meio eletrônico hábil de informações a </w:t>
      </w:r>
      <w:r w:rsidR="00883C7C" w:rsidRPr="00AF201A">
        <w:rPr>
          <w:rFonts w:ascii="Tahoma" w:hAnsi="Tahoma" w:cs="Tahoma"/>
          <w:sz w:val="20"/>
          <w:szCs w:val="20"/>
        </w:rPr>
        <w:t>licitante vencedora</w:t>
      </w:r>
      <w:r w:rsidR="00D0421E" w:rsidRPr="00AF201A">
        <w:rPr>
          <w:rFonts w:ascii="Tahoma" w:hAnsi="Tahoma" w:cs="Tahoma"/>
          <w:sz w:val="20"/>
          <w:szCs w:val="20"/>
        </w:rPr>
        <w:t xml:space="preserve"> será notificada para, no prazo de 05 (cinco) dias úteis, comprovar a sua situação de regularidade de que trata o subitem 1</w:t>
      </w:r>
      <w:r w:rsidR="00883C7C" w:rsidRPr="00AF201A">
        <w:rPr>
          <w:rFonts w:ascii="Tahoma" w:hAnsi="Tahoma" w:cs="Tahoma"/>
          <w:sz w:val="20"/>
          <w:szCs w:val="20"/>
        </w:rPr>
        <w:t>0</w:t>
      </w:r>
      <w:r w:rsidR="00D0421E" w:rsidRPr="00AF201A">
        <w:rPr>
          <w:rFonts w:ascii="Tahoma" w:hAnsi="Tahoma" w:cs="Tahoma"/>
          <w:sz w:val="20"/>
          <w:szCs w:val="20"/>
        </w:rPr>
        <w:t xml:space="preserve">.5, deste </w:t>
      </w:r>
      <w:r w:rsidR="00883C7C" w:rsidRPr="00AF201A">
        <w:rPr>
          <w:rFonts w:ascii="Tahoma" w:hAnsi="Tahoma" w:cs="Tahoma"/>
          <w:sz w:val="20"/>
          <w:szCs w:val="20"/>
        </w:rPr>
        <w:t>edital</w:t>
      </w:r>
      <w:r w:rsidR="00D0421E" w:rsidRPr="00AF201A">
        <w:rPr>
          <w:rFonts w:ascii="Tahoma" w:hAnsi="Tahoma" w:cs="Tahoma"/>
          <w:sz w:val="20"/>
          <w:szCs w:val="20"/>
        </w:rPr>
        <w:t>, mediante a apresentação das certidões respectivas, com prazos de validade em vigência, sob pena de a contratação não se realizar.</w:t>
      </w:r>
    </w:p>
    <w:p w14:paraId="2200D403" w14:textId="33BEE802"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10.7. </w:t>
      </w:r>
      <w:r w:rsidR="00577094" w:rsidRPr="00AF201A">
        <w:rPr>
          <w:rFonts w:ascii="Tahoma" w:hAnsi="Tahoma" w:cs="Tahoma"/>
          <w:sz w:val="20"/>
          <w:szCs w:val="20"/>
        </w:rPr>
        <w:t>Tratando-se de microempresa ou empresa de pequeno porte, cuja documentação de regularidade fiscal e trabalhista tenha indicado restrições à época da fase de habilitação, deverá comprovar previamente à assinatura d</w:t>
      </w:r>
      <w:r w:rsidR="005D37A3" w:rsidRPr="00AF201A">
        <w:rPr>
          <w:rFonts w:ascii="Tahoma" w:hAnsi="Tahoma" w:cs="Tahoma"/>
          <w:sz w:val="20"/>
          <w:szCs w:val="20"/>
        </w:rPr>
        <w:t>o</w:t>
      </w:r>
      <w:r w:rsidR="00577094" w:rsidRPr="00AF201A">
        <w:rPr>
          <w:rFonts w:ascii="Tahoma" w:hAnsi="Tahoma" w:cs="Tahoma"/>
          <w:sz w:val="20"/>
          <w:szCs w:val="20"/>
        </w:rPr>
        <w:t xml:space="preserve"> </w:t>
      </w:r>
      <w:r w:rsidR="005D37A3" w:rsidRPr="00AF201A">
        <w:rPr>
          <w:rFonts w:ascii="Tahoma" w:hAnsi="Tahoma" w:cs="Tahoma"/>
          <w:sz w:val="20"/>
          <w:szCs w:val="20"/>
        </w:rPr>
        <w:t>Contrato</w:t>
      </w:r>
      <w:r w:rsidR="00577094" w:rsidRPr="00AF201A">
        <w:rPr>
          <w:rFonts w:ascii="Tahoma" w:hAnsi="Tahoma" w:cs="Tahoma"/>
          <w:sz w:val="20"/>
          <w:szCs w:val="20"/>
        </w:rPr>
        <w:t xml:space="preserve">, a regularidade fiscal e trabalhista, no prazo de 05 (cinco) dias úteis, a contar da </w:t>
      </w:r>
      <w:r w:rsidR="005D37A3" w:rsidRPr="00AF201A">
        <w:rPr>
          <w:rFonts w:ascii="Tahoma" w:hAnsi="Tahoma" w:cs="Tahoma"/>
          <w:sz w:val="20"/>
          <w:szCs w:val="20"/>
        </w:rPr>
        <w:t>homologação do certame</w:t>
      </w:r>
      <w:r w:rsidR="00577094" w:rsidRPr="00AF201A">
        <w:rPr>
          <w:rFonts w:ascii="Tahoma" w:hAnsi="Tahoma" w:cs="Tahoma"/>
          <w:sz w:val="20"/>
          <w:szCs w:val="20"/>
        </w:rPr>
        <w:t>, prorrogável por igual período, a critério do Município de Descalvado, sob pena da contratação não se realizar, sem prejuízo das sanções previstas no artigo 156 da Lei Federal n° 14.133/2.021.</w:t>
      </w:r>
    </w:p>
    <w:p w14:paraId="14D23489" w14:textId="6426BDB0" w:rsidR="00577094"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10.8</w:t>
      </w:r>
      <w:r w:rsidR="00577094" w:rsidRPr="00AF201A">
        <w:rPr>
          <w:rFonts w:ascii="Tahoma" w:hAnsi="Tahoma" w:cs="Tahoma"/>
          <w:sz w:val="20"/>
          <w:szCs w:val="20"/>
        </w:rPr>
        <w:t xml:space="preserve">. Não ocorrendo a regularização prevista </w:t>
      </w:r>
      <w:r w:rsidR="00D47786" w:rsidRPr="00AF201A">
        <w:rPr>
          <w:rFonts w:ascii="Tahoma" w:hAnsi="Tahoma" w:cs="Tahoma"/>
          <w:sz w:val="20"/>
          <w:szCs w:val="20"/>
        </w:rPr>
        <w:t>nos itens 10.5 e 10.7</w:t>
      </w:r>
      <w:r w:rsidR="00577094" w:rsidRPr="00AF201A">
        <w:rPr>
          <w:rFonts w:ascii="Tahoma" w:hAnsi="Tahoma" w:cs="Tahoma"/>
          <w:sz w:val="20"/>
          <w:szCs w:val="20"/>
        </w:rPr>
        <w:t>, aplica-se a regra constante no item 1</w:t>
      </w:r>
      <w:r w:rsidR="005D37A3" w:rsidRPr="00AF201A">
        <w:rPr>
          <w:rFonts w:ascii="Tahoma" w:hAnsi="Tahoma" w:cs="Tahoma"/>
          <w:sz w:val="20"/>
          <w:szCs w:val="20"/>
        </w:rPr>
        <w:t>0</w:t>
      </w:r>
      <w:r w:rsidR="00577094" w:rsidRPr="00AF201A">
        <w:rPr>
          <w:rFonts w:ascii="Tahoma" w:hAnsi="Tahoma" w:cs="Tahoma"/>
          <w:sz w:val="20"/>
          <w:szCs w:val="20"/>
        </w:rPr>
        <w:t>.4.</w:t>
      </w:r>
    </w:p>
    <w:p w14:paraId="6223356D" w14:textId="77777777" w:rsidR="009C1DE2" w:rsidRDefault="009C1DE2" w:rsidP="00C109ED">
      <w:pPr>
        <w:spacing w:after="0" w:line="360" w:lineRule="auto"/>
        <w:ind w:left="284" w:right="849" w:firstLine="709"/>
        <w:jc w:val="both"/>
        <w:rPr>
          <w:rFonts w:ascii="Tahoma" w:hAnsi="Tahoma" w:cs="Tahoma"/>
          <w:sz w:val="20"/>
          <w:szCs w:val="20"/>
        </w:rPr>
      </w:pPr>
      <w:r>
        <w:rPr>
          <w:rFonts w:ascii="Tahoma" w:hAnsi="Tahoma" w:cs="Tahoma"/>
          <w:sz w:val="20"/>
          <w:szCs w:val="20"/>
        </w:rPr>
        <w:t>10.9. Em caso de r</w:t>
      </w:r>
      <w:r w:rsidRPr="00293284">
        <w:rPr>
          <w:rFonts w:ascii="Tahoma" w:hAnsi="Tahoma" w:cs="Tahoma"/>
          <w:sz w:val="20"/>
          <w:szCs w:val="20"/>
        </w:rPr>
        <w:t>escisão contratual</w:t>
      </w:r>
      <w:r>
        <w:rPr>
          <w:rFonts w:ascii="Tahoma" w:hAnsi="Tahoma" w:cs="Tahoma"/>
          <w:sz w:val="20"/>
          <w:szCs w:val="20"/>
        </w:rPr>
        <w:t>, s</w:t>
      </w:r>
      <w:r w:rsidRPr="00293284">
        <w:rPr>
          <w:rFonts w:ascii="Tahoma" w:hAnsi="Tahoma" w:cs="Tahoma"/>
          <w:sz w:val="20"/>
          <w:szCs w:val="20"/>
        </w:rPr>
        <w:t>erá</w:t>
      </w:r>
      <w:r>
        <w:rPr>
          <w:rFonts w:ascii="Tahoma" w:hAnsi="Tahoma" w:cs="Tahoma"/>
          <w:sz w:val="20"/>
          <w:szCs w:val="20"/>
        </w:rPr>
        <w:t xml:space="preserve"> </w:t>
      </w:r>
      <w:r w:rsidRPr="00293284">
        <w:rPr>
          <w:rFonts w:ascii="Tahoma" w:hAnsi="Tahoma" w:cs="Tahoma"/>
          <w:sz w:val="20"/>
          <w:szCs w:val="20"/>
        </w:rPr>
        <w:t xml:space="preserve">facultada à Administração a convocação dos demais licitantes classificados para a contratação de remanescente de obra, de serviço ou de fornecimento, observados os mesmos critérios estabelecidos nos §§ 2º e 4º </w:t>
      </w:r>
      <w:r>
        <w:rPr>
          <w:rFonts w:ascii="Tahoma" w:hAnsi="Tahoma" w:cs="Tahoma"/>
          <w:sz w:val="20"/>
          <w:szCs w:val="20"/>
        </w:rPr>
        <w:t>do</w:t>
      </w:r>
      <w:r w:rsidRPr="00293284">
        <w:rPr>
          <w:rFonts w:ascii="Tahoma" w:hAnsi="Tahoma" w:cs="Tahoma"/>
          <w:sz w:val="20"/>
          <w:szCs w:val="20"/>
        </w:rPr>
        <w:t xml:space="preserve"> artigo</w:t>
      </w:r>
      <w:r w:rsidRPr="002F3830">
        <w:rPr>
          <w:rFonts w:ascii="Tahoma" w:hAnsi="Tahoma" w:cs="Tahoma"/>
          <w:sz w:val="20"/>
          <w:szCs w:val="20"/>
        </w:rPr>
        <w:t xml:space="preserve"> </w:t>
      </w:r>
      <w:r>
        <w:rPr>
          <w:rFonts w:ascii="Tahoma" w:hAnsi="Tahoma" w:cs="Tahoma"/>
          <w:sz w:val="20"/>
          <w:szCs w:val="20"/>
        </w:rPr>
        <w:t xml:space="preserve">90 da Lei Federal n° 14.133/2021, </w:t>
      </w:r>
      <w:r w:rsidRPr="00293284">
        <w:rPr>
          <w:rFonts w:ascii="Tahoma" w:hAnsi="Tahoma" w:cs="Tahoma"/>
          <w:sz w:val="20"/>
          <w:szCs w:val="20"/>
        </w:rPr>
        <w:t>aplica</w:t>
      </w:r>
      <w:r>
        <w:rPr>
          <w:rFonts w:ascii="Tahoma" w:hAnsi="Tahoma" w:cs="Tahoma"/>
          <w:sz w:val="20"/>
          <w:szCs w:val="20"/>
        </w:rPr>
        <w:t>ndo</w:t>
      </w:r>
      <w:r w:rsidRPr="00293284">
        <w:rPr>
          <w:rFonts w:ascii="Tahoma" w:hAnsi="Tahoma" w:cs="Tahoma"/>
          <w:sz w:val="20"/>
          <w:szCs w:val="20"/>
        </w:rPr>
        <w:t>-se a regra constante no item 10.4.</w:t>
      </w:r>
    </w:p>
    <w:p w14:paraId="6F428835" w14:textId="63081537" w:rsidR="00D0421E"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color w:val="000000"/>
          <w:sz w:val="20"/>
          <w:szCs w:val="20"/>
        </w:rPr>
        <w:t>10.</w:t>
      </w:r>
      <w:r w:rsidR="009C1DE2">
        <w:rPr>
          <w:rFonts w:ascii="Tahoma" w:hAnsi="Tahoma" w:cs="Tahoma"/>
          <w:color w:val="000000"/>
          <w:sz w:val="20"/>
          <w:szCs w:val="20"/>
        </w:rPr>
        <w:t>10</w:t>
      </w:r>
      <w:r w:rsidR="00D0421E" w:rsidRPr="00AF201A">
        <w:rPr>
          <w:rFonts w:ascii="Tahoma" w:hAnsi="Tahoma" w:cs="Tahoma"/>
          <w:color w:val="000000"/>
          <w:sz w:val="20"/>
          <w:szCs w:val="20"/>
        </w:rPr>
        <w:t xml:space="preserve">. A Prefeitura fornecerá </w:t>
      </w:r>
      <w:r w:rsidR="00586373" w:rsidRPr="00AF201A">
        <w:rPr>
          <w:rFonts w:ascii="Tahoma" w:hAnsi="Tahoma" w:cs="Tahoma"/>
          <w:color w:val="000000"/>
          <w:sz w:val="20"/>
          <w:szCs w:val="20"/>
        </w:rPr>
        <w:t>ao Contratado</w:t>
      </w:r>
      <w:r w:rsidR="00D0421E" w:rsidRPr="00AF201A">
        <w:rPr>
          <w:rFonts w:ascii="Tahoma" w:hAnsi="Tahoma" w:cs="Tahoma"/>
          <w:color w:val="000000"/>
          <w:sz w:val="20"/>
          <w:szCs w:val="20"/>
        </w:rPr>
        <w:t>, a critério dest</w:t>
      </w:r>
      <w:r w:rsidR="00260FDC" w:rsidRPr="00AF201A">
        <w:rPr>
          <w:rFonts w:ascii="Tahoma" w:hAnsi="Tahoma" w:cs="Tahoma"/>
          <w:color w:val="000000"/>
          <w:sz w:val="20"/>
          <w:szCs w:val="20"/>
        </w:rPr>
        <w:t>e</w:t>
      </w:r>
      <w:r w:rsidR="00D0421E" w:rsidRPr="00AF201A">
        <w:rPr>
          <w:rFonts w:ascii="Tahoma" w:hAnsi="Tahoma" w:cs="Tahoma"/>
          <w:color w:val="000000"/>
          <w:sz w:val="20"/>
          <w:szCs w:val="20"/>
        </w:rPr>
        <w:t xml:space="preserve">, e dentro dos prazos que se fizerem necessários, todos os dados e demais informações pertinentes </w:t>
      </w:r>
      <w:r w:rsidR="00A07479" w:rsidRPr="00AF201A">
        <w:rPr>
          <w:rFonts w:ascii="Tahoma" w:hAnsi="Tahoma" w:cs="Tahoma"/>
          <w:color w:val="000000"/>
          <w:sz w:val="20"/>
          <w:szCs w:val="20"/>
        </w:rPr>
        <w:t>à execução dos serviços</w:t>
      </w:r>
      <w:r w:rsidR="00260FDC" w:rsidRPr="00AF201A">
        <w:rPr>
          <w:rFonts w:ascii="Tahoma" w:hAnsi="Tahoma" w:cs="Tahoma"/>
          <w:color w:val="000000"/>
          <w:sz w:val="20"/>
          <w:szCs w:val="20"/>
        </w:rPr>
        <w:t>, objeto deste edital</w:t>
      </w:r>
      <w:r w:rsidR="00D0421E" w:rsidRPr="00AF201A">
        <w:rPr>
          <w:rFonts w:ascii="Tahoma" w:hAnsi="Tahoma" w:cs="Tahoma"/>
          <w:sz w:val="20"/>
          <w:szCs w:val="20"/>
        </w:rPr>
        <w:t>.</w:t>
      </w:r>
    </w:p>
    <w:p w14:paraId="07FF4B5C" w14:textId="79C8230C" w:rsidR="00013185" w:rsidRPr="00AF201A" w:rsidRDefault="00013185" w:rsidP="00013185">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1</w:t>
      </w:r>
      <w:r w:rsidRPr="00AF201A">
        <w:rPr>
          <w:rFonts w:ascii="Tahoma" w:hAnsi="Tahoma" w:cs="Tahoma"/>
          <w:sz w:val="20"/>
          <w:szCs w:val="20"/>
        </w:rPr>
        <w:t xml:space="preserve">. A fiscalização ficará a cargo da Prefeitura de Descalvado, através da </w:t>
      </w:r>
      <w:r w:rsidRPr="004B76F0">
        <w:rPr>
          <w:rFonts w:ascii="Tahoma" w:hAnsi="Tahoma" w:cs="Tahoma"/>
          <w:b/>
          <w:bCs/>
          <w:i/>
          <w:iCs/>
          <w:sz w:val="20"/>
          <w:szCs w:val="20"/>
        </w:rPr>
        <w:t>Secretaria de Obras e Planejamento Urbano</w:t>
      </w:r>
      <w:r w:rsidRPr="00AF201A">
        <w:rPr>
          <w:rFonts w:ascii="Tahoma" w:hAnsi="Tahoma" w:cs="Tahoma"/>
          <w:sz w:val="20"/>
          <w:szCs w:val="20"/>
        </w:rPr>
        <w:t>.</w:t>
      </w:r>
    </w:p>
    <w:p w14:paraId="108747A4" w14:textId="2093C82A" w:rsidR="009916C2" w:rsidRDefault="009916C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10.1</w:t>
      </w:r>
      <w:r w:rsidR="009C1DE2">
        <w:rPr>
          <w:rFonts w:ascii="Tahoma" w:hAnsi="Tahoma" w:cs="Tahoma"/>
          <w:sz w:val="20"/>
          <w:szCs w:val="20"/>
        </w:rPr>
        <w:t>2</w:t>
      </w:r>
      <w:r w:rsidRPr="00AF201A">
        <w:rPr>
          <w:rFonts w:ascii="Tahoma" w:hAnsi="Tahoma" w:cs="Tahoma"/>
          <w:sz w:val="20"/>
          <w:szCs w:val="20"/>
        </w:rPr>
        <w:t xml:space="preserve">. O Contratado deverá formalizar </w:t>
      </w:r>
      <w:r w:rsidRPr="005039EA">
        <w:rPr>
          <w:rFonts w:ascii="Tahoma" w:hAnsi="Tahoma" w:cs="Tahoma"/>
          <w:b/>
          <w:bCs/>
          <w:sz w:val="20"/>
          <w:szCs w:val="20"/>
          <w:u w:val="single"/>
        </w:rPr>
        <w:t>garantia</w:t>
      </w:r>
      <w:r w:rsidRPr="00AF201A">
        <w:rPr>
          <w:rFonts w:ascii="Tahoma" w:hAnsi="Tahoma" w:cs="Tahoma"/>
          <w:sz w:val="20"/>
          <w:szCs w:val="20"/>
        </w:rPr>
        <w:t xml:space="preserve">, a título de caução, ao Município de Descalvado, em até 30 (trinta) dias contados da assinatura do Contrato, correspondente a </w:t>
      </w:r>
      <w:r w:rsidRPr="00EA27CD">
        <w:rPr>
          <w:rFonts w:ascii="Tahoma" w:hAnsi="Tahoma" w:cs="Tahoma"/>
          <w:b/>
          <w:bCs/>
          <w:i/>
          <w:iCs/>
          <w:sz w:val="20"/>
          <w:szCs w:val="20"/>
        </w:rPr>
        <w:t>5% (cinco por cento)</w:t>
      </w:r>
      <w:r w:rsidRPr="00AF201A">
        <w:rPr>
          <w:rFonts w:ascii="Tahoma" w:hAnsi="Tahoma" w:cs="Tahoma"/>
          <w:sz w:val="20"/>
          <w:szCs w:val="20"/>
        </w:rPr>
        <w:t xml:space="preserve"> do valor da contratação, que poderá ser efetivada nas seguintes modalidades: em moeda corrente ou título da dívida pública, seguro-garantia ou fiança bancária.</w:t>
      </w:r>
    </w:p>
    <w:p w14:paraId="5A505940" w14:textId="29A1AB2A" w:rsidR="00DA7906" w:rsidRPr="00DA7906" w:rsidRDefault="00DA7906" w:rsidP="00DA7906">
      <w:pPr>
        <w:spacing w:after="0" w:line="360" w:lineRule="auto"/>
        <w:ind w:left="284" w:right="849" w:firstLine="709"/>
        <w:jc w:val="both"/>
        <w:rPr>
          <w:rFonts w:ascii="Tahoma" w:hAnsi="Tahoma" w:cs="Tahoma"/>
          <w:sz w:val="20"/>
          <w:szCs w:val="20"/>
        </w:rPr>
      </w:pPr>
      <w:r w:rsidRPr="00DA7906">
        <w:rPr>
          <w:rFonts w:ascii="Tahoma" w:hAnsi="Tahoma" w:cs="Tahoma"/>
          <w:sz w:val="20"/>
          <w:szCs w:val="20"/>
        </w:rPr>
        <w:t>10.1</w:t>
      </w:r>
      <w:r>
        <w:rPr>
          <w:rFonts w:ascii="Tahoma" w:hAnsi="Tahoma" w:cs="Tahoma"/>
          <w:sz w:val="20"/>
          <w:szCs w:val="20"/>
        </w:rPr>
        <w:t>3</w:t>
      </w:r>
      <w:r w:rsidRPr="00DA7906">
        <w:rPr>
          <w:rFonts w:ascii="Tahoma" w:hAnsi="Tahoma" w:cs="Tahoma"/>
          <w:sz w:val="20"/>
          <w:szCs w:val="20"/>
        </w:rPr>
        <w:t xml:space="preserve">. Também, conforme artigo 59, §5º, da Lei Federal nº 14.133/2.021, será exigida </w:t>
      </w:r>
      <w:r w:rsidRPr="005039EA">
        <w:rPr>
          <w:rFonts w:ascii="Tahoma" w:hAnsi="Tahoma" w:cs="Tahoma"/>
          <w:b/>
          <w:bCs/>
          <w:sz w:val="20"/>
          <w:szCs w:val="20"/>
          <w:u w:val="single"/>
        </w:rPr>
        <w:t>garantia adicional</w:t>
      </w:r>
      <w:r w:rsidRPr="00DA7906">
        <w:rPr>
          <w:rFonts w:ascii="Tahoma" w:hAnsi="Tahoma" w:cs="Tahoma"/>
          <w:sz w:val="20"/>
          <w:szCs w:val="20"/>
        </w:rPr>
        <w:t xml:space="preserve"> do Contratado cuja proposta for inferior a 85% (oitenta e cinco por cento) do valor orçado pela Administração, equivalente à diferença entre este último e o valor da proposta, sem prejuízo das demais garantias exigíveis de acordo com a mencionada Lei. Esta garantia adicional poderá ser efetivada nas mesmas modalidades e no mesmo percentual do item 10.1</w:t>
      </w:r>
      <w:r w:rsidR="006A740F">
        <w:rPr>
          <w:rFonts w:ascii="Tahoma" w:hAnsi="Tahoma" w:cs="Tahoma"/>
          <w:sz w:val="20"/>
          <w:szCs w:val="20"/>
        </w:rPr>
        <w:t>2</w:t>
      </w:r>
      <w:r w:rsidRPr="00DA7906">
        <w:rPr>
          <w:rFonts w:ascii="Tahoma" w:hAnsi="Tahoma" w:cs="Tahoma"/>
          <w:sz w:val="20"/>
          <w:szCs w:val="20"/>
        </w:rPr>
        <w:t>.</w:t>
      </w:r>
    </w:p>
    <w:p w14:paraId="569C6989" w14:textId="1F0807C1" w:rsidR="00D0421E" w:rsidRPr="00AF201A" w:rsidRDefault="00013185" w:rsidP="00C109ED">
      <w:pPr>
        <w:spacing w:after="0" w:line="360" w:lineRule="auto"/>
        <w:ind w:left="284" w:right="849" w:firstLine="709"/>
        <w:jc w:val="both"/>
        <w:rPr>
          <w:rFonts w:ascii="Tahoma" w:hAnsi="Tahoma" w:cs="Tahoma"/>
          <w:sz w:val="20"/>
          <w:szCs w:val="20"/>
        </w:rPr>
      </w:pPr>
      <w:r w:rsidRPr="00013185">
        <w:rPr>
          <w:rFonts w:ascii="Tahoma" w:hAnsi="Tahoma" w:cs="Tahoma"/>
          <w:sz w:val="20"/>
          <w:szCs w:val="20"/>
        </w:rPr>
        <w:t>10.1</w:t>
      </w:r>
      <w:r w:rsidR="00DA7906">
        <w:rPr>
          <w:rFonts w:ascii="Tahoma" w:hAnsi="Tahoma" w:cs="Tahoma"/>
          <w:sz w:val="20"/>
          <w:szCs w:val="20"/>
        </w:rPr>
        <w:t>4</w:t>
      </w:r>
      <w:r w:rsidRPr="00013185">
        <w:rPr>
          <w:rFonts w:ascii="Tahoma" w:hAnsi="Tahoma" w:cs="Tahoma"/>
          <w:sz w:val="20"/>
          <w:szCs w:val="20"/>
        </w:rPr>
        <w:t>.</w:t>
      </w:r>
      <w:r w:rsidR="00DA7906">
        <w:rPr>
          <w:rFonts w:ascii="Tahoma" w:hAnsi="Tahoma" w:cs="Tahoma"/>
          <w:sz w:val="20"/>
          <w:szCs w:val="20"/>
        </w:rPr>
        <w:t xml:space="preserve"> </w:t>
      </w:r>
      <w:r w:rsidR="00D0421E" w:rsidRPr="00AF201A">
        <w:rPr>
          <w:rFonts w:ascii="Tahoma" w:hAnsi="Tahoma" w:cs="Tahoma"/>
          <w:sz w:val="20"/>
          <w:szCs w:val="20"/>
        </w:rPr>
        <w:t>O Contrato será rescindido, unilateralmente, pela Administração Pública, independentemente de Interpelação Judicial ou Extrajudicial, salvo motivo de força maior, plenamente justificado, caso se verifique quaisquer das hipóteses arroladas no artigo 137</w:t>
      </w:r>
      <w:r w:rsidR="00D0421E" w:rsidRPr="00AF201A">
        <w:rPr>
          <w:rFonts w:ascii="Tahoma" w:hAnsi="Tahoma" w:cs="Tahoma"/>
          <w:color w:val="FF0000"/>
          <w:sz w:val="20"/>
          <w:szCs w:val="20"/>
        </w:rPr>
        <w:t xml:space="preserve"> </w:t>
      </w:r>
      <w:r w:rsidR="00D0421E" w:rsidRPr="00AF201A">
        <w:rPr>
          <w:rFonts w:ascii="Tahoma" w:hAnsi="Tahoma" w:cs="Tahoma"/>
          <w:sz w:val="20"/>
          <w:szCs w:val="20"/>
        </w:rPr>
        <w:t xml:space="preserve">da Lei Federal nº 14.133, de 1º de abril de 2.021, de modo previsto no artigo 138, com as consequências estabelecidas no artigo 139, todos da referida Lei Federal, não cabendo qualquer indenização </w:t>
      </w:r>
      <w:r w:rsidR="00786B70" w:rsidRPr="00AF201A">
        <w:rPr>
          <w:rFonts w:ascii="Tahoma" w:hAnsi="Tahoma" w:cs="Tahoma"/>
          <w:sz w:val="20"/>
          <w:szCs w:val="20"/>
        </w:rPr>
        <w:t xml:space="preserve">ao </w:t>
      </w:r>
      <w:r w:rsidR="00F35948">
        <w:rPr>
          <w:rFonts w:ascii="Tahoma" w:hAnsi="Tahoma" w:cs="Tahoma"/>
          <w:sz w:val="20"/>
          <w:szCs w:val="20"/>
        </w:rPr>
        <w:t>C</w:t>
      </w:r>
      <w:r w:rsidR="00786B70" w:rsidRPr="00AF201A">
        <w:rPr>
          <w:rFonts w:ascii="Tahoma" w:hAnsi="Tahoma" w:cs="Tahoma"/>
          <w:sz w:val="20"/>
          <w:szCs w:val="20"/>
        </w:rPr>
        <w:t>ontratado</w:t>
      </w:r>
      <w:r w:rsidR="00D0421E" w:rsidRPr="00AF201A">
        <w:rPr>
          <w:rFonts w:ascii="Tahoma" w:hAnsi="Tahoma" w:cs="Tahoma"/>
          <w:sz w:val="20"/>
          <w:szCs w:val="20"/>
        </w:rPr>
        <w:t>.</w:t>
      </w:r>
    </w:p>
    <w:p w14:paraId="22B82F90" w14:textId="77777777" w:rsidR="009916C2" w:rsidRPr="00AF201A" w:rsidRDefault="009916C2" w:rsidP="00C109ED">
      <w:pPr>
        <w:spacing w:after="0" w:line="360" w:lineRule="auto"/>
        <w:ind w:left="284" w:right="849" w:firstLine="737"/>
        <w:jc w:val="both"/>
        <w:rPr>
          <w:rFonts w:ascii="Tahoma" w:hAnsi="Tahoma" w:cs="Tahoma"/>
          <w:sz w:val="20"/>
          <w:szCs w:val="20"/>
        </w:rPr>
      </w:pPr>
    </w:p>
    <w:p w14:paraId="50A40F52" w14:textId="6D797FBA" w:rsidR="00D0421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lastRenderedPageBreak/>
        <w:t>11</w:t>
      </w:r>
      <w:r w:rsidR="00D0421E" w:rsidRPr="00AF201A">
        <w:rPr>
          <w:rFonts w:ascii="Tahoma" w:hAnsi="Tahoma" w:cs="Tahoma"/>
          <w:b/>
          <w:i/>
          <w:sz w:val="20"/>
          <w:szCs w:val="20"/>
        </w:rPr>
        <w:t>.</w:t>
      </w:r>
      <w:r w:rsidR="007B7A78" w:rsidRPr="00AF201A">
        <w:rPr>
          <w:rFonts w:ascii="Tahoma" w:hAnsi="Tahoma" w:cs="Tahoma"/>
          <w:b/>
          <w:i/>
          <w:sz w:val="20"/>
          <w:szCs w:val="20"/>
        </w:rPr>
        <w:t xml:space="preserve"> </w:t>
      </w:r>
      <w:r w:rsidR="00D0421E" w:rsidRPr="00AF201A">
        <w:rPr>
          <w:rFonts w:ascii="Tahoma" w:hAnsi="Tahoma" w:cs="Tahoma"/>
          <w:b/>
          <w:i/>
          <w:sz w:val="20"/>
          <w:szCs w:val="20"/>
        </w:rPr>
        <w:t>DO PRAZO E DA ENTREGA.</w:t>
      </w:r>
    </w:p>
    <w:p w14:paraId="569AEB43" w14:textId="471D4861" w:rsidR="00096363" w:rsidRPr="00AF201A" w:rsidRDefault="00096363"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11.1. O prazo de vigência do </w:t>
      </w:r>
      <w:r w:rsidR="00317429" w:rsidRPr="00AF201A">
        <w:rPr>
          <w:rFonts w:ascii="Tahoma" w:hAnsi="Tahoma" w:cs="Tahoma"/>
          <w:sz w:val="20"/>
          <w:szCs w:val="20"/>
        </w:rPr>
        <w:t>objeto</w:t>
      </w:r>
      <w:r w:rsidRPr="00AF201A">
        <w:rPr>
          <w:rFonts w:ascii="Tahoma" w:hAnsi="Tahoma" w:cs="Tahoma"/>
          <w:sz w:val="20"/>
          <w:szCs w:val="20"/>
        </w:rPr>
        <w:t xml:space="preserve"> que trata o presente edital é de </w:t>
      </w:r>
      <w:r w:rsidR="00222EF3">
        <w:rPr>
          <w:rFonts w:ascii="Tahoma" w:hAnsi="Tahoma" w:cs="Tahoma"/>
          <w:sz w:val="20"/>
          <w:szCs w:val="20"/>
        </w:rPr>
        <w:t>12</w:t>
      </w:r>
      <w:r w:rsidR="00F343C3" w:rsidRPr="00F343C3">
        <w:rPr>
          <w:rFonts w:ascii="Tahoma" w:hAnsi="Tahoma" w:cs="Tahoma"/>
          <w:sz w:val="20"/>
          <w:szCs w:val="20"/>
        </w:rPr>
        <w:t xml:space="preserve"> (</w:t>
      </w:r>
      <w:r w:rsidR="00222EF3">
        <w:rPr>
          <w:rFonts w:ascii="Tahoma" w:hAnsi="Tahoma" w:cs="Tahoma"/>
          <w:sz w:val="20"/>
          <w:szCs w:val="20"/>
        </w:rPr>
        <w:t>doze</w:t>
      </w:r>
      <w:r w:rsidR="00F343C3" w:rsidRPr="00F343C3">
        <w:rPr>
          <w:rFonts w:ascii="Tahoma" w:hAnsi="Tahoma" w:cs="Tahoma"/>
          <w:sz w:val="20"/>
          <w:szCs w:val="20"/>
        </w:rPr>
        <w:t>) meses</w:t>
      </w:r>
      <w:r w:rsidRPr="00AF201A">
        <w:rPr>
          <w:rFonts w:ascii="Tahoma" w:hAnsi="Tahoma" w:cs="Tahoma"/>
          <w:sz w:val="20"/>
          <w:szCs w:val="20"/>
        </w:rPr>
        <w:t xml:space="preserve">, contado a partir da data da assinatura </w:t>
      </w:r>
      <w:r w:rsidR="00317429" w:rsidRPr="00AF201A">
        <w:rPr>
          <w:rFonts w:ascii="Tahoma" w:hAnsi="Tahoma" w:cs="Tahoma"/>
          <w:sz w:val="20"/>
          <w:szCs w:val="20"/>
        </w:rPr>
        <w:t>do Contrato</w:t>
      </w:r>
      <w:r w:rsidRPr="00AF201A">
        <w:rPr>
          <w:rFonts w:ascii="Tahoma" w:hAnsi="Tahoma" w:cs="Tahoma"/>
          <w:sz w:val="20"/>
          <w:szCs w:val="20"/>
        </w:rPr>
        <w:t>, cumpridas as formalidades contratuais e observando-se, rigorosamente, os prazos estabelecidos no presente edital.</w:t>
      </w:r>
    </w:p>
    <w:p w14:paraId="10405E62" w14:textId="672BAB9F" w:rsidR="00096363" w:rsidRDefault="00096363"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 xml:space="preserve">11.1.1. O prazo de execução do contrato é de </w:t>
      </w:r>
      <w:r w:rsidR="00222EF3" w:rsidRPr="00222EF3">
        <w:rPr>
          <w:rFonts w:ascii="Tahoma" w:hAnsi="Tahoma" w:cs="Tahoma"/>
          <w:sz w:val="20"/>
          <w:szCs w:val="20"/>
        </w:rPr>
        <w:t xml:space="preserve">180 (cento e oitenta) </w:t>
      </w:r>
      <w:r w:rsidR="00EB06E2">
        <w:rPr>
          <w:rFonts w:ascii="Tahoma" w:hAnsi="Tahoma" w:cs="Tahoma"/>
          <w:sz w:val="20"/>
          <w:szCs w:val="20"/>
        </w:rPr>
        <w:t>dias</w:t>
      </w:r>
      <w:r w:rsidRPr="00AF201A">
        <w:rPr>
          <w:rFonts w:ascii="Tahoma" w:hAnsi="Tahoma" w:cs="Tahoma"/>
          <w:sz w:val="20"/>
          <w:szCs w:val="20"/>
        </w:rPr>
        <w:t xml:space="preserve">, a contar da data do recebimento da </w:t>
      </w:r>
      <w:r w:rsidR="00C8504C" w:rsidRPr="00AF201A">
        <w:rPr>
          <w:rFonts w:ascii="Tahoma" w:hAnsi="Tahoma" w:cs="Tahoma"/>
          <w:sz w:val="20"/>
          <w:szCs w:val="20"/>
        </w:rPr>
        <w:t>Ordem de Serviço emitida pela Municipalidade</w:t>
      </w:r>
      <w:r w:rsidRPr="00AF201A">
        <w:rPr>
          <w:rFonts w:ascii="Tahoma" w:hAnsi="Tahoma" w:cs="Tahoma"/>
          <w:sz w:val="20"/>
          <w:szCs w:val="20"/>
        </w:rPr>
        <w:t>.</w:t>
      </w:r>
    </w:p>
    <w:p w14:paraId="47BD840F" w14:textId="31569745" w:rsidR="00047A6F" w:rsidRPr="00AF201A" w:rsidRDefault="00047A6F" w:rsidP="00C109ED">
      <w:pPr>
        <w:spacing w:after="0" w:line="360" w:lineRule="auto"/>
        <w:ind w:left="284" w:right="849" w:firstLine="1418"/>
        <w:jc w:val="both"/>
        <w:rPr>
          <w:rFonts w:ascii="Tahoma" w:hAnsi="Tahoma" w:cs="Tahoma"/>
          <w:sz w:val="20"/>
          <w:szCs w:val="20"/>
        </w:rPr>
      </w:pPr>
      <w:r>
        <w:rPr>
          <w:rFonts w:ascii="Tahoma" w:hAnsi="Tahoma" w:cs="Tahoma"/>
          <w:sz w:val="20"/>
          <w:szCs w:val="20"/>
        </w:rPr>
        <w:t>11.1.2.</w:t>
      </w:r>
      <w:r w:rsidR="00635FDA">
        <w:rPr>
          <w:rFonts w:ascii="Tahoma" w:hAnsi="Tahoma" w:cs="Tahoma"/>
          <w:sz w:val="20"/>
          <w:szCs w:val="20"/>
        </w:rPr>
        <w:t xml:space="preserve"> </w:t>
      </w:r>
      <w:r w:rsidR="00C01F6C" w:rsidRPr="00AF201A">
        <w:rPr>
          <w:rFonts w:ascii="Tahoma" w:hAnsi="Tahoma" w:cs="Tahoma"/>
          <w:sz w:val="20"/>
          <w:szCs w:val="20"/>
        </w:rPr>
        <w:t>O prazo do contrato poderá ser prorrogado sucessivamente, respeitada a vigência máxima decenal, a critério da Prefeitura do Município de Descalvado, São Paulo, mantidos os direitos, obrigações e responsabilidades, sendo instrumentalizado através de Termo aditivo, como faculta a Lei Federal nº 14.133, de 1º de abril de 2021 em seu artigo 107</w:t>
      </w:r>
      <w:r w:rsidR="00C01F6C">
        <w:rPr>
          <w:rFonts w:ascii="Tahoma" w:hAnsi="Tahoma" w:cs="Tahoma"/>
          <w:sz w:val="20"/>
          <w:szCs w:val="20"/>
        </w:rPr>
        <w:t>.</w:t>
      </w:r>
    </w:p>
    <w:p w14:paraId="10717E71" w14:textId="49844755" w:rsidR="00096363" w:rsidRPr="00AF201A" w:rsidRDefault="00096363" w:rsidP="00281301">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11.</w:t>
      </w:r>
      <w:r w:rsidR="00281301">
        <w:rPr>
          <w:rFonts w:ascii="Tahoma" w:hAnsi="Tahoma" w:cs="Tahoma"/>
          <w:sz w:val="20"/>
          <w:szCs w:val="20"/>
        </w:rPr>
        <w:t>2</w:t>
      </w:r>
      <w:r w:rsidRPr="00AF201A">
        <w:rPr>
          <w:rFonts w:ascii="Tahoma" w:hAnsi="Tahoma" w:cs="Tahoma"/>
          <w:sz w:val="20"/>
          <w:szCs w:val="20"/>
        </w:rPr>
        <w:t>.</w:t>
      </w:r>
      <w:r w:rsidR="0097714F">
        <w:rPr>
          <w:rFonts w:ascii="Tahoma" w:hAnsi="Tahoma" w:cs="Tahoma"/>
          <w:sz w:val="20"/>
          <w:szCs w:val="20"/>
        </w:rPr>
        <w:t xml:space="preserve"> </w:t>
      </w:r>
      <w:r w:rsidR="00222EF3" w:rsidRPr="00222EF3">
        <w:rPr>
          <w:rFonts w:ascii="Tahoma" w:hAnsi="Tahoma" w:cs="Tahoma"/>
          <w:sz w:val="20"/>
          <w:szCs w:val="20"/>
        </w:rPr>
        <w:t xml:space="preserve">Os serviços serão realizados na CEI </w:t>
      </w:r>
      <w:proofErr w:type="spellStart"/>
      <w:r w:rsidR="00222EF3" w:rsidRPr="00222EF3">
        <w:rPr>
          <w:rFonts w:ascii="Tahoma" w:hAnsi="Tahoma" w:cs="Tahoma"/>
          <w:sz w:val="20"/>
          <w:szCs w:val="20"/>
        </w:rPr>
        <w:t>Profª</w:t>
      </w:r>
      <w:proofErr w:type="spellEnd"/>
      <w:r w:rsidR="00222EF3" w:rsidRPr="00222EF3">
        <w:rPr>
          <w:rFonts w:ascii="Tahoma" w:hAnsi="Tahoma" w:cs="Tahoma"/>
          <w:sz w:val="20"/>
          <w:szCs w:val="20"/>
        </w:rPr>
        <w:t xml:space="preserve"> Mathilde de Freitas </w:t>
      </w:r>
      <w:proofErr w:type="spellStart"/>
      <w:r w:rsidR="00222EF3" w:rsidRPr="00222EF3">
        <w:rPr>
          <w:rFonts w:ascii="Tahoma" w:hAnsi="Tahoma" w:cs="Tahoma"/>
          <w:sz w:val="20"/>
          <w:szCs w:val="20"/>
        </w:rPr>
        <w:t>Cirelli</w:t>
      </w:r>
      <w:proofErr w:type="spellEnd"/>
      <w:r w:rsidR="00222EF3" w:rsidRPr="00222EF3">
        <w:rPr>
          <w:rFonts w:ascii="Tahoma" w:hAnsi="Tahoma" w:cs="Tahoma"/>
          <w:sz w:val="20"/>
          <w:szCs w:val="20"/>
        </w:rPr>
        <w:t>, localizada a Avenida Descalvado, nº 450, Região Sudeste, no Município de Descalvado, São Paulo</w:t>
      </w:r>
      <w:r w:rsidR="00C01F6C">
        <w:rPr>
          <w:rFonts w:ascii="Tahoma" w:hAnsi="Tahoma" w:cs="Tahoma"/>
          <w:sz w:val="20"/>
          <w:szCs w:val="20"/>
        </w:rPr>
        <w:t>.</w:t>
      </w:r>
    </w:p>
    <w:p w14:paraId="4F89645D" w14:textId="5CD4DE60" w:rsidR="00D0421E"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11</w:t>
      </w:r>
      <w:r w:rsidR="00D0421E" w:rsidRPr="00AF201A">
        <w:rPr>
          <w:rFonts w:ascii="Tahoma" w:hAnsi="Tahoma" w:cs="Tahoma"/>
          <w:sz w:val="20"/>
          <w:szCs w:val="20"/>
        </w:rPr>
        <w:t>.</w:t>
      </w:r>
      <w:r w:rsidR="00281301">
        <w:rPr>
          <w:rFonts w:ascii="Tahoma" w:hAnsi="Tahoma" w:cs="Tahoma"/>
          <w:sz w:val="20"/>
          <w:szCs w:val="20"/>
        </w:rPr>
        <w:t>3</w:t>
      </w:r>
      <w:r w:rsidR="00D0421E" w:rsidRPr="00AF201A">
        <w:rPr>
          <w:rFonts w:ascii="Tahoma" w:hAnsi="Tahoma" w:cs="Tahoma"/>
          <w:sz w:val="20"/>
          <w:szCs w:val="20"/>
        </w:rPr>
        <w:t xml:space="preserve">. </w:t>
      </w:r>
      <w:r w:rsidRPr="00AF201A">
        <w:rPr>
          <w:rFonts w:ascii="Tahoma" w:hAnsi="Tahoma" w:cs="Tahoma"/>
          <w:sz w:val="20"/>
          <w:szCs w:val="20"/>
        </w:rPr>
        <w:t xml:space="preserve">Ocorrerá a rejeição no recebimento dos </w:t>
      </w:r>
      <w:r w:rsidR="001E2E3C" w:rsidRPr="00AF201A">
        <w:rPr>
          <w:rFonts w:ascii="Tahoma" w:hAnsi="Tahoma" w:cs="Tahoma"/>
          <w:sz w:val="20"/>
          <w:szCs w:val="20"/>
        </w:rPr>
        <w:t>serviços</w:t>
      </w:r>
      <w:r w:rsidRPr="00AF201A">
        <w:rPr>
          <w:rFonts w:ascii="Tahoma" w:hAnsi="Tahoma" w:cs="Tahoma"/>
          <w:sz w:val="20"/>
          <w:szCs w:val="20"/>
        </w:rPr>
        <w:t xml:space="preserve"> se estes não estiverem </w:t>
      </w:r>
      <w:r w:rsidR="001E2E3C" w:rsidRPr="00AF201A">
        <w:rPr>
          <w:rFonts w:ascii="Tahoma" w:hAnsi="Tahoma" w:cs="Tahoma"/>
          <w:sz w:val="20"/>
          <w:szCs w:val="20"/>
        </w:rPr>
        <w:t>de acordo</w:t>
      </w:r>
      <w:r w:rsidRPr="00AF201A">
        <w:rPr>
          <w:rFonts w:ascii="Tahoma" w:hAnsi="Tahoma" w:cs="Tahoma"/>
          <w:sz w:val="20"/>
          <w:szCs w:val="20"/>
        </w:rPr>
        <w:t xml:space="preserve"> com o presente </w:t>
      </w:r>
      <w:r w:rsidR="002E0D3B" w:rsidRPr="00AF201A">
        <w:rPr>
          <w:rFonts w:ascii="Tahoma" w:hAnsi="Tahoma" w:cs="Tahoma"/>
          <w:sz w:val="20"/>
          <w:szCs w:val="20"/>
        </w:rPr>
        <w:t>edital</w:t>
      </w:r>
      <w:r w:rsidR="00D0421E" w:rsidRPr="00AF201A">
        <w:rPr>
          <w:rFonts w:ascii="Tahoma" w:hAnsi="Tahoma" w:cs="Tahoma"/>
          <w:sz w:val="20"/>
          <w:szCs w:val="20"/>
        </w:rPr>
        <w:t xml:space="preserve"> e</w:t>
      </w:r>
      <w:r w:rsidR="001E2E3C" w:rsidRPr="00AF201A">
        <w:rPr>
          <w:rFonts w:ascii="Tahoma" w:hAnsi="Tahoma" w:cs="Tahoma"/>
          <w:sz w:val="20"/>
          <w:szCs w:val="20"/>
        </w:rPr>
        <w:t xml:space="preserve"> seus anexos, devendo neste caso ser imediatamente refeito e/ou corrigido pelo Contratado sob pena</w:t>
      </w:r>
      <w:r w:rsidR="00732AEE" w:rsidRPr="00AF201A">
        <w:rPr>
          <w:rFonts w:ascii="Tahoma" w:hAnsi="Tahoma" w:cs="Tahoma"/>
          <w:sz w:val="20"/>
          <w:szCs w:val="20"/>
        </w:rPr>
        <w:t xml:space="preserve"> de </w:t>
      </w:r>
      <w:r w:rsidR="001E2E3C" w:rsidRPr="00AF201A">
        <w:rPr>
          <w:rFonts w:ascii="Tahoma" w:hAnsi="Tahoma" w:cs="Tahoma"/>
          <w:sz w:val="20"/>
          <w:szCs w:val="20"/>
        </w:rPr>
        <w:t>aplicação das penalidades cabíveis</w:t>
      </w:r>
      <w:r w:rsidR="00D0421E" w:rsidRPr="00AF201A">
        <w:rPr>
          <w:rFonts w:ascii="Tahoma" w:hAnsi="Tahoma" w:cs="Tahoma"/>
          <w:sz w:val="20"/>
          <w:szCs w:val="20"/>
        </w:rPr>
        <w:t>.</w:t>
      </w:r>
    </w:p>
    <w:p w14:paraId="54BA97AF" w14:textId="77777777" w:rsidR="00281301" w:rsidRPr="00AF201A" w:rsidRDefault="00281301" w:rsidP="00C109ED">
      <w:pPr>
        <w:spacing w:after="0" w:line="360" w:lineRule="auto"/>
        <w:ind w:left="284" w:right="849" w:firstLine="709"/>
        <w:jc w:val="both"/>
        <w:rPr>
          <w:rFonts w:ascii="Tahoma" w:hAnsi="Tahoma" w:cs="Tahoma"/>
          <w:sz w:val="20"/>
          <w:szCs w:val="20"/>
        </w:rPr>
      </w:pPr>
    </w:p>
    <w:p w14:paraId="69F8A1B9" w14:textId="22D55E1C" w:rsidR="006E057E" w:rsidRPr="00AF201A" w:rsidRDefault="001E4482" w:rsidP="00C109ED">
      <w:pPr>
        <w:spacing w:after="0" w:line="360" w:lineRule="auto"/>
        <w:ind w:left="284" w:right="849"/>
        <w:jc w:val="both"/>
        <w:rPr>
          <w:rFonts w:ascii="Tahoma" w:hAnsi="Tahoma" w:cs="Tahoma"/>
          <w:b/>
          <w:i/>
          <w:sz w:val="20"/>
          <w:szCs w:val="20"/>
        </w:rPr>
      </w:pPr>
      <w:r w:rsidRPr="00AF201A">
        <w:rPr>
          <w:rFonts w:ascii="Tahoma" w:hAnsi="Tahoma" w:cs="Tahoma"/>
          <w:b/>
          <w:i/>
          <w:sz w:val="20"/>
          <w:szCs w:val="20"/>
        </w:rPr>
        <w:t xml:space="preserve">12. DOS ACRÉSCIMOS E </w:t>
      </w:r>
      <w:r w:rsidR="006E057E" w:rsidRPr="00AF201A">
        <w:rPr>
          <w:rFonts w:ascii="Tahoma" w:hAnsi="Tahoma" w:cs="Tahoma"/>
          <w:b/>
          <w:i/>
          <w:sz w:val="20"/>
          <w:szCs w:val="20"/>
        </w:rPr>
        <w:t>SUPRESSÕES</w:t>
      </w:r>
      <w:r w:rsidR="007B7A78" w:rsidRPr="00AF201A">
        <w:rPr>
          <w:rFonts w:ascii="Tahoma" w:hAnsi="Tahoma" w:cs="Tahoma"/>
          <w:b/>
          <w:i/>
          <w:sz w:val="20"/>
          <w:szCs w:val="20"/>
        </w:rPr>
        <w:t>.</w:t>
      </w:r>
    </w:p>
    <w:p w14:paraId="4A96E646" w14:textId="1559FF20" w:rsidR="006E057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12.1</w:t>
      </w:r>
      <w:r w:rsidR="006E057E" w:rsidRPr="00AF201A">
        <w:rPr>
          <w:rFonts w:ascii="Tahoma" w:hAnsi="Tahoma" w:cs="Tahoma"/>
          <w:sz w:val="20"/>
          <w:szCs w:val="20"/>
        </w:rPr>
        <w:t xml:space="preserve">. </w:t>
      </w:r>
      <w:r w:rsidR="007B7A78" w:rsidRPr="00AF201A">
        <w:rPr>
          <w:rFonts w:ascii="Tahoma" w:hAnsi="Tahoma" w:cs="Tahoma"/>
          <w:sz w:val="20"/>
          <w:szCs w:val="20"/>
        </w:rPr>
        <w:t>O Contratado</w:t>
      </w:r>
      <w:r w:rsidR="006E057E" w:rsidRPr="00AF201A">
        <w:rPr>
          <w:rFonts w:ascii="Tahoma" w:hAnsi="Tahoma" w:cs="Tahoma"/>
          <w:sz w:val="20"/>
          <w:szCs w:val="20"/>
        </w:rPr>
        <w:t xml:space="preserve"> se obriga a aceitar, nas mesmas condições estabelecidas neste Contrato, os acréscimos e as supressões que se fizerem necessárias nos </w:t>
      </w:r>
      <w:r w:rsidR="00D36F29" w:rsidRPr="00AF201A">
        <w:rPr>
          <w:rFonts w:ascii="Tahoma" w:hAnsi="Tahoma" w:cs="Tahoma"/>
          <w:sz w:val="20"/>
          <w:szCs w:val="20"/>
        </w:rPr>
        <w:t>serviços</w:t>
      </w:r>
      <w:r w:rsidR="006E057E" w:rsidRPr="00AF201A">
        <w:rPr>
          <w:rFonts w:ascii="Tahoma" w:hAnsi="Tahoma" w:cs="Tahoma"/>
          <w:sz w:val="20"/>
          <w:szCs w:val="20"/>
        </w:rPr>
        <w:t>, até o limite determinado em lei (artigo 125 da Lei Federal n° 14.133/2.021).</w:t>
      </w:r>
    </w:p>
    <w:p w14:paraId="64DC3560" w14:textId="03136132" w:rsidR="00D0421E" w:rsidRPr="00AF201A" w:rsidRDefault="001E4482"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12.</w:t>
      </w:r>
      <w:r w:rsidR="006E057E" w:rsidRPr="00AF201A">
        <w:rPr>
          <w:rFonts w:ascii="Tahoma" w:hAnsi="Tahoma" w:cs="Tahoma"/>
          <w:sz w:val="20"/>
          <w:szCs w:val="20"/>
        </w:rPr>
        <w:t xml:space="preserve">2. Os acréscimos e as supressões referidos no item anterior deverão ser objeto de termo contratual aditivo de </w:t>
      </w:r>
      <w:r w:rsidR="00D36F29" w:rsidRPr="00AF201A">
        <w:rPr>
          <w:rFonts w:ascii="Tahoma" w:hAnsi="Tahoma" w:cs="Tahoma"/>
          <w:sz w:val="20"/>
          <w:szCs w:val="20"/>
        </w:rPr>
        <w:t>item</w:t>
      </w:r>
      <w:r w:rsidR="006E057E" w:rsidRPr="00AF201A">
        <w:rPr>
          <w:rFonts w:ascii="Tahoma" w:hAnsi="Tahoma" w:cs="Tahoma"/>
          <w:sz w:val="20"/>
          <w:szCs w:val="20"/>
        </w:rPr>
        <w:t>, preço e, eventualmente, de prazo, conforme disposições legais e acordo entre as partes.</w:t>
      </w:r>
    </w:p>
    <w:p w14:paraId="5D0D6135" w14:textId="77777777" w:rsidR="001E4482" w:rsidRPr="00AF201A" w:rsidRDefault="001E4482" w:rsidP="00C109ED">
      <w:pPr>
        <w:spacing w:after="0" w:line="360" w:lineRule="auto"/>
        <w:ind w:left="284" w:right="849" w:firstLine="709"/>
        <w:jc w:val="both"/>
        <w:rPr>
          <w:rFonts w:ascii="Tahoma" w:hAnsi="Tahoma" w:cs="Tahoma"/>
          <w:sz w:val="20"/>
          <w:szCs w:val="20"/>
        </w:rPr>
      </w:pPr>
    </w:p>
    <w:p w14:paraId="1D2BD26C" w14:textId="54B32DBC"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3</w:t>
      </w:r>
      <w:r w:rsidRPr="00AF201A">
        <w:rPr>
          <w:rFonts w:ascii="Tahoma" w:hAnsi="Tahoma" w:cs="Tahoma"/>
          <w:b/>
          <w:i/>
          <w:iCs/>
          <w:sz w:val="20"/>
          <w:szCs w:val="20"/>
        </w:rPr>
        <w:t xml:space="preserve">. </w:t>
      </w:r>
      <w:r w:rsidR="001009F9" w:rsidRPr="00AF201A">
        <w:rPr>
          <w:rFonts w:ascii="Tahoma" w:hAnsi="Tahoma" w:cs="Tahoma"/>
          <w:b/>
          <w:i/>
          <w:iCs/>
          <w:sz w:val="20"/>
          <w:szCs w:val="20"/>
        </w:rPr>
        <w:t>DAS CONDIÇÕES E ANTECIPAÇÕES DE PAGAMENTOS.</w:t>
      </w:r>
    </w:p>
    <w:p w14:paraId="2CD13201" w14:textId="3EAE56D9"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13.1. </w:t>
      </w:r>
      <w:r w:rsidR="005F308B">
        <w:rPr>
          <w:rFonts w:ascii="Tahoma" w:hAnsi="Tahoma" w:cs="Tahoma"/>
          <w:sz w:val="20"/>
          <w:szCs w:val="20"/>
        </w:rPr>
        <w:t>Os pagamentos serão realizados de acordo com a</w:t>
      </w:r>
      <w:r w:rsidR="00281301">
        <w:rPr>
          <w:rFonts w:ascii="Tahoma" w:hAnsi="Tahoma" w:cs="Tahoma"/>
          <w:sz w:val="20"/>
          <w:szCs w:val="20"/>
        </w:rPr>
        <w:t>s</w:t>
      </w:r>
      <w:r w:rsidR="005F308B">
        <w:rPr>
          <w:rFonts w:ascii="Tahoma" w:hAnsi="Tahoma" w:cs="Tahoma"/>
          <w:sz w:val="20"/>
          <w:szCs w:val="20"/>
        </w:rPr>
        <w:t xml:space="preserve"> mediç</w:t>
      </w:r>
      <w:r w:rsidR="00281301">
        <w:rPr>
          <w:rFonts w:ascii="Tahoma" w:hAnsi="Tahoma" w:cs="Tahoma"/>
          <w:sz w:val="20"/>
          <w:szCs w:val="20"/>
        </w:rPr>
        <w:t>ões</w:t>
      </w:r>
      <w:r w:rsidR="005F308B">
        <w:rPr>
          <w:rFonts w:ascii="Tahoma" w:hAnsi="Tahoma" w:cs="Tahoma"/>
          <w:sz w:val="20"/>
          <w:szCs w:val="20"/>
        </w:rPr>
        <w:t xml:space="preserve"> dos serviços efetivamente executados, em até 1</w:t>
      </w:r>
      <w:r w:rsidR="00281301">
        <w:rPr>
          <w:rFonts w:ascii="Tahoma" w:hAnsi="Tahoma" w:cs="Tahoma"/>
          <w:sz w:val="20"/>
          <w:szCs w:val="20"/>
        </w:rPr>
        <w:t>0</w:t>
      </w:r>
      <w:r w:rsidR="005F308B">
        <w:rPr>
          <w:rFonts w:ascii="Tahoma" w:hAnsi="Tahoma" w:cs="Tahoma"/>
          <w:sz w:val="20"/>
          <w:szCs w:val="20"/>
        </w:rPr>
        <w:t xml:space="preserve"> (</w:t>
      </w:r>
      <w:r w:rsidR="00281301">
        <w:rPr>
          <w:rFonts w:ascii="Tahoma" w:hAnsi="Tahoma" w:cs="Tahoma"/>
          <w:sz w:val="20"/>
          <w:szCs w:val="20"/>
        </w:rPr>
        <w:t>dez)</w:t>
      </w:r>
      <w:r w:rsidR="005F308B">
        <w:rPr>
          <w:rFonts w:ascii="Tahoma" w:hAnsi="Tahoma" w:cs="Tahoma"/>
          <w:sz w:val="20"/>
          <w:szCs w:val="20"/>
        </w:rPr>
        <w:t xml:space="preserve"> dias, após apresentação da Nota Fiscal e aprovação da equipe de Fiscalização</w:t>
      </w:r>
      <w:r w:rsidR="002942A4">
        <w:rPr>
          <w:rFonts w:ascii="Tahoma" w:hAnsi="Tahoma" w:cs="Tahoma"/>
          <w:sz w:val="20"/>
          <w:szCs w:val="20"/>
        </w:rPr>
        <w:t>.</w:t>
      </w:r>
    </w:p>
    <w:p w14:paraId="70780CD4" w14:textId="59270CC8" w:rsidR="003F06C4" w:rsidRDefault="003F06C4" w:rsidP="00281301">
      <w:pPr>
        <w:spacing w:after="0" w:line="360" w:lineRule="auto"/>
        <w:ind w:left="142" w:right="849" w:firstLine="851"/>
        <w:jc w:val="both"/>
        <w:rPr>
          <w:rFonts w:ascii="Tahoma" w:hAnsi="Tahoma" w:cs="Tahoma"/>
          <w:sz w:val="20"/>
          <w:szCs w:val="20"/>
        </w:rPr>
      </w:pPr>
      <w:r>
        <w:rPr>
          <w:rFonts w:ascii="Tahoma" w:hAnsi="Tahoma" w:cs="Tahoma"/>
          <w:sz w:val="20"/>
          <w:szCs w:val="20"/>
        </w:rPr>
        <w:t>13.</w:t>
      </w:r>
      <w:r w:rsidR="00281301">
        <w:rPr>
          <w:rFonts w:ascii="Tahoma" w:hAnsi="Tahoma" w:cs="Tahoma"/>
          <w:sz w:val="20"/>
          <w:szCs w:val="20"/>
        </w:rPr>
        <w:t>2</w:t>
      </w:r>
      <w:r>
        <w:rPr>
          <w:rFonts w:ascii="Tahoma" w:hAnsi="Tahoma" w:cs="Tahoma"/>
          <w:sz w:val="20"/>
          <w:szCs w:val="20"/>
        </w:rPr>
        <w:t>. Será indispensável para a liberação das medições dos trabalhos executados durante o andamento da obra a apresentação dos seguintes documentos:</w:t>
      </w:r>
    </w:p>
    <w:p w14:paraId="48911142" w14:textId="4C639F23" w:rsidR="003F06C4"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 xml:space="preserve">a) Requerimento endereçado ao </w:t>
      </w:r>
      <w:r w:rsidR="00D275DE">
        <w:rPr>
          <w:rFonts w:ascii="Tahoma" w:hAnsi="Tahoma" w:cs="Tahoma"/>
          <w:sz w:val="20"/>
          <w:szCs w:val="20"/>
        </w:rPr>
        <w:t>Prefeito Municipal</w:t>
      </w:r>
      <w:r>
        <w:rPr>
          <w:rFonts w:ascii="Tahoma" w:hAnsi="Tahoma" w:cs="Tahoma"/>
          <w:sz w:val="20"/>
          <w:szCs w:val="20"/>
        </w:rPr>
        <w:t xml:space="preserve">, protocolado, acompanhado de planilhas, (valores medidos – acumulado – saldo a medir) e fotos impressas e digitais dos serviços, os quais serão vistoriados e encaminhados à Secretaria de </w:t>
      </w:r>
      <w:r w:rsidR="00D275DE">
        <w:rPr>
          <w:rFonts w:ascii="Tahoma" w:hAnsi="Tahoma" w:cs="Tahoma"/>
          <w:sz w:val="20"/>
          <w:szCs w:val="20"/>
        </w:rPr>
        <w:t xml:space="preserve">Administração e </w:t>
      </w:r>
      <w:r>
        <w:rPr>
          <w:rFonts w:ascii="Tahoma" w:hAnsi="Tahoma" w:cs="Tahoma"/>
          <w:sz w:val="20"/>
          <w:szCs w:val="20"/>
        </w:rPr>
        <w:t xml:space="preserve">Finanças, acompanhado de parecer </w:t>
      </w:r>
      <w:r w:rsidR="00D275DE">
        <w:rPr>
          <w:rFonts w:ascii="Tahoma" w:hAnsi="Tahoma" w:cs="Tahoma"/>
          <w:sz w:val="20"/>
          <w:szCs w:val="20"/>
        </w:rPr>
        <w:t>dos Engenheiros Civis da Secretaria de Obras e Planejamento Urbano</w:t>
      </w:r>
      <w:r w:rsidR="00281301">
        <w:rPr>
          <w:rFonts w:ascii="Tahoma" w:hAnsi="Tahoma" w:cs="Tahoma"/>
          <w:sz w:val="20"/>
          <w:szCs w:val="20"/>
        </w:rPr>
        <w:t>;</w:t>
      </w:r>
    </w:p>
    <w:p w14:paraId="7C34A116" w14:textId="22007C10" w:rsidR="00A16A13" w:rsidRDefault="003F06C4" w:rsidP="002942A4">
      <w:pPr>
        <w:spacing w:after="0" w:line="360" w:lineRule="auto"/>
        <w:ind w:left="142" w:right="849" w:firstLine="851"/>
        <w:jc w:val="both"/>
        <w:rPr>
          <w:rFonts w:ascii="Tahoma" w:hAnsi="Tahoma" w:cs="Tahoma"/>
          <w:sz w:val="20"/>
          <w:szCs w:val="20"/>
        </w:rPr>
      </w:pPr>
      <w:r>
        <w:rPr>
          <w:rFonts w:ascii="Tahoma" w:hAnsi="Tahoma" w:cs="Tahoma"/>
          <w:sz w:val="20"/>
          <w:szCs w:val="20"/>
        </w:rPr>
        <w:t>b)</w:t>
      </w:r>
      <w:r w:rsidR="00D275DE">
        <w:rPr>
          <w:rFonts w:ascii="Tahoma" w:hAnsi="Tahoma" w:cs="Tahoma"/>
          <w:sz w:val="20"/>
          <w:szCs w:val="20"/>
        </w:rPr>
        <w:t xml:space="preserve"> Ressalta-se que, a critério da Administração Pública, por meio da Secretaria de Obras e Planejamento Urbano e/ou da Secretaria de Administração e Finanças, poderão ser solicitados outros documentos complementares que se fizerem necessários para a adequada análise e validação das medições apresentadas</w:t>
      </w:r>
      <w:r w:rsidR="00A16A13">
        <w:rPr>
          <w:rFonts w:ascii="Tahoma" w:hAnsi="Tahoma" w:cs="Tahoma"/>
          <w:sz w:val="20"/>
          <w:szCs w:val="20"/>
        </w:rPr>
        <w:t>.</w:t>
      </w:r>
    </w:p>
    <w:p w14:paraId="2EE6054E" w14:textId="136945D4"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lastRenderedPageBreak/>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3</w:t>
      </w:r>
      <w:r w:rsidRPr="00AF201A">
        <w:rPr>
          <w:rFonts w:ascii="Tahoma" w:hAnsi="Tahoma" w:cs="Tahoma"/>
          <w:sz w:val="20"/>
          <w:szCs w:val="20"/>
        </w:rPr>
        <w:t xml:space="preserve">. Conferida a </w:t>
      </w:r>
      <w:r w:rsidR="00DC7F57" w:rsidRPr="00AF201A">
        <w:rPr>
          <w:rFonts w:ascii="Tahoma" w:hAnsi="Tahoma" w:cs="Tahoma"/>
          <w:sz w:val="20"/>
          <w:szCs w:val="20"/>
        </w:rPr>
        <w:t>n</w:t>
      </w:r>
      <w:r w:rsidRPr="00AF201A">
        <w:rPr>
          <w:rFonts w:ascii="Tahoma" w:hAnsi="Tahoma" w:cs="Tahoma"/>
          <w:sz w:val="20"/>
          <w:szCs w:val="20"/>
        </w:rPr>
        <w:t xml:space="preserve">ota </w:t>
      </w:r>
      <w:r w:rsidR="00DC7F57" w:rsidRPr="00AF201A">
        <w:rPr>
          <w:rFonts w:ascii="Tahoma" w:hAnsi="Tahoma" w:cs="Tahoma"/>
          <w:sz w:val="20"/>
          <w:szCs w:val="20"/>
        </w:rPr>
        <w:t>f</w:t>
      </w:r>
      <w:r w:rsidRPr="00AF201A">
        <w:rPr>
          <w:rFonts w:ascii="Tahoma" w:hAnsi="Tahoma" w:cs="Tahoma"/>
          <w:sz w:val="20"/>
          <w:szCs w:val="20"/>
        </w:rPr>
        <w:t xml:space="preserve">iscal e não estando ela de acordo com os </w:t>
      </w:r>
      <w:r w:rsidR="00D222DD" w:rsidRPr="00AF201A">
        <w:rPr>
          <w:rFonts w:ascii="Tahoma" w:hAnsi="Tahoma" w:cs="Tahoma"/>
          <w:sz w:val="20"/>
          <w:szCs w:val="20"/>
        </w:rPr>
        <w:t>serviços</w:t>
      </w:r>
      <w:r w:rsidRPr="00AF201A">
        <w:rPr>
          <w:rFonts w:ascii="Tahoma" w:hAnsi="Tahoma" w:cs="Tahoma"/>
          <w:sz w:val="20"/>
          <w:szCs w:val="20"/>
        </w:rPr>
        <w:t xml:space="preserve"> e preços contratados, </w:t>
      </w:r>
      <w:r w:rsidR="00431DF8" w:rsidRPr="00AF201A">
        <w:rPr>
          <w:rFonts w:ascii="Tahoma" w:hAnsi="Tahoma" w:cs="Tahoma"/>
          <w:sz w:val="20"/>
          <w:szCs w:val="20"/>
        </w:rPr>
        <w:t>a</w:t>
      </w:r>
      <w:r w:rsidRPr="00AF201A">
        <w:rPr>
          <w:rFonts w:ascii="Tahoma" w:hAnsi="Tahoma" w:cs="Tahoma"/>
          <w:sz w:val="20"/>
          <w:szCs w:val="20"/>
        </w:rPr>
        <w:t xml:space="preserve"> </w:t>
      </w:r>
      <w:r w:rsidR="00DC7F57" w:rsidRPr="00AF201A">
        <w:rPr>
          <w:rFonts w:ascii="Tahoma" w:hAnsi="Tahoma" w:cs="Tahoma"/>
          <w:sz w:val="20"/>
          <w:szCs w:val="20"/>
        </w:rPr>
        <w:t>Contratante</w:t>
      </w:r>
      <w:r w:rsidRPr="00AF201A">
        <w:rPr>
          <w:rFonts w:ascii="Tahoma" w:hAnsi="Tahoma" w:cs="Tahoma"/>
          <w:sz w:val="20"/>
          <w:szCs w:val="20"/>
        </w:rPr>
        <w:t xml:space="preserve"> devolverá </w:t>
      </w:r>
      <w:r w:rsidR="00DC7F57" w:rsidRPr="00AF201A">
        <w:rPr>
          <w:rFonts w:ascii="Tahoma" w:hAnsi="Tahoma" w:cs="Tahoma"/>
          <w:sz w:val="20"/>
          <w:szCs w:val="20"/>
        </w:rPr>
        <w:t>ao Contratado</w:t>
      </w:r>
      <w:r w:rsidRPr="00AF201A">
        <w:rPr>
          <w:rFonts w:ascii="Tahoma" w:hAnsi="Tahoma" w:cs="Tahoma"/>
          <w:sz w:val="20"/>
          <w:szCs w:val="20"/>
        </w:rPr>
        <w:t xml:space="preserve">, com os motivos da recusa, por escrito, sendo que, nesta hipótese, o prazo de pagamento se prorrogará pelo tempo decorrido até a devida regularização. </w:t>
      </w:r>
    </w:p>
    <w:p w14:paraId="4A90305E" w14:textId="06AC418F" w:rsidR="00F4191D" w:rsidRDefault="00431DF8"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13.</w:t>
      </w:r>
      <w:r w:rsidR="00281301">
        <w:rPr>
          <w:rFonts w:ascii="Tahoma" w:hAnsi="Tahoma" w:cs="Tahoma"/>
          <w:sz w:val="20"/>
          <w:szCs w:val="20"/>
        </w:rPr>
        <w:t>4</w:t>
      </w:r>
      <w:r w:rsidRPr="00AF201A">
        <w:rPr>
          <w:rFonts w:ascii="Tahoma" w:hAnsi="Tahoma" w:cs="Tahoma"/>
          <w:sz w:val="20"/>
          <w:szCs w:val="20"/>
        </w:rPr>
        <w:t xml:space="preserve">. </w:t>
      </w:r>
      <w:bookmarkStart w:id="29" w:name="_Hlk140479215"/>
      <w:r w:rsidR="00F4191D" w:rsidRPr="00F4191D">
        <w:rPr>
          <w:rFonts w:ascii="Tahoma" w:hAnsi="Tahoma" w:cs="Tahoma"/>
          <w:sz w:val="20"/>
          <w:szCs w:val="20"/>
        </w:rPr>
        <w:t>Os pagamentos estão, ainda, condicionados, ao cumprimento da Instrução Normativa RFB n° 2110, de 17 de outubro de 2022, ou outra que vier substituí-la, obrigando o Contratado consignar na Nota Fiscal Eletrônica de Serviços, Fatura ou Recibo, de forma discriminada a “RETENÇÃO PARA A SEGURIDADE SOCIAL”, de 11% (onze por cento) do valor dos serviços, com as deduções (valores retidos e recolhidos relativos aos serviços subcontratados), se houver, indicando, assim, o valor a ser efetivamente retido pela Contratante e, ainda, com a devida aprovação da Secretaria de Finanças do Município.</w:t>
      </w:r>
    </w:p>
    <w:p w14:paraId="768561DD" w14:textId="6F7FCEF3" w:rsidR="001009F9"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001009F9" w:rsidRPr="00AF201A">
        <w:rPr>
          <w:rFonts w:ascii="Tahoma" w:hAnsi="Tahoma" w:cs="Tahoma"/>
          <w:sz w:val="20"/>
          <w:szCs w:val="20"/>
        </w:rPr>
        <w:t>.</w:t>
      </w:r>
      <w:r w:rsidR="00281301">
        <w:rPr>
          <w:rFonts w:ascii="Tahoma" w:hAnsi="Tahoma" w:cs="Tahoma"/>
          <w:sz w:val="20"/>
          <w:szCs w:val="20"/>
        </w:rPr>
        <w:t>5</w:t>
      </w:r>
      <w:r w:rsidR="001009F9" w:rsidRPr="00AF201A">
        <w:rPr>
          <w:rFonts w:ascii="Tahoma" w:hAnsi="Tahoma" w:cs="Tahoma"/>
          <w:sz w:val="20"/>
          <w:szCs w:val="20"/>
        </w:rPr>
        <w:t>. Haverá Retenção de Imposto de Renda na Fonte, nos casos previstos na Instrução Normativa RFB nº 2145/23</w:t>
      </w:r>
      <w:r w:rsidR="00D222DD" w:rsidRPr="00AF201A">
        <w:rPr>
          <w:rFonts w:ascii="Tahoma" w:hAnsi="Tahoma" w:cs="Tahoma"/>
          <w:sz w:val="20"/>
          <w:szCs w:val="20"/>
        </w:rPr>
        <w:t>. Frise-se que e</w:t>
      </w:r>
      <w:r w:rsidR="001009F9" w:rsidRPr="00AF201A">
        <w:rPr>
          <w:rFonts w:ascii="Tahoma" w:hAnsi="Tahoma" w:cs="Tahoma"/>
          <w:sz w:val="20"/>
          <w:szCs w:val="20"/>
        </w:rPr>
        <w:t xml:space="preserve">nquanto </w:t>
      </w:r>
      <w:r w:rsidR="00431DF8" w:rsidRPr="00AF201A">
        <w:rPr>
          <w:rFonts w:ascii="Tahoma" w:hAnsi="Tahoma" w:cs="Tahoma"/>
          <w:sz w:val="20"/>
          <w:szCs w:val="20"/>
        </w:rPr>
        <w:t>o</w:t>
      </w:r>
      <w:r w:rsidR="001009F9" w:rsidRPr="00AF201A">
        <w:rPr>
          <w:rFonts w:ascii="Tahoma" w:hAnsi="Tahoma" w:cs="Tahoma"/>
          <w:sz w:val="20"/>
          <w:szCs w:val="20"/>
        </w:rPr>
        <w:t xml:space="preserve"> </w:t>
      </w:r>
      <w:r w:rsidR="00431DF8" w:rsidRPr="00AF201A">
        <w:rPr>
          <w:rFonts w:ascii="Tahoma" w:hAnsi="Tahoma" w:cs="Tahoma"/>
          <w:sz w:val="20"/>
          <w:szCs w:val="20"/>
        </w:rPr>
        <w:t>C</w:t>
      </w:r>
      <w:r w:rsidR="001009F9" w:rsidRPr="00AF201A">
        <w:rPr>
          <w:rFonts w:ascii="Tahoma" w:hAnsi="Tahoma" w:cs="Tahoma"/>
          <w:sz w:val="20"/>
          <w:szCs w:val="20"/>
        </w:rPr>
        <w:t>ontratad</w:t>
      </w:r>
      <w:r w:rsidR="00431DF8" w:rsidRPr="00AF201A">
        <w:rPr>
          <w:rFonts w:ascii="Tahoma" w:hAnsi="Tahoma" w:cs="Tahoma"/>
          <w:sz w:val="20"/>
          <w:szCs w:val="20"/>
        </w:rPr>
        <w:t>o</w:t>
      </w:r>
      <w:r w:rsidR="001009F9" w:rsidRPr="00AF201A">
        <w:rPr>
          <w:rFonts w:ascii="Tahoma" w:hAnsi="Tahoma" w:cs="Tahoma"/>
          <w:sz w:val="20"/>
          <w:szCs w:val="20"/>
        </w:rPr>
        <w:t xml:space="preserve"> for optante pelo SIMPLES não haverá a respectiva retenção, conforme legislação vigente.</w:t>
      </w:r>
      <w:r w:rsidR="00577094" w:rsidRPr="00AF201A">
        <w:rPr>
          <w:rFonts w:ascii="Tahoma" w:hAnsi="Tahoma" w:cs="Tahoma"/>
          <w:sz w:val="20"/>
          <w:szCs w:val="20"/>
        </w:rPr>
        <w:t xml:space="preserve"> </w:t>
      </w:r>
    </w:p>
    <w:p w14:paraId="7608429C" w14:textId="66B40917" w:rsidR="001009F9" w:rsidRPr="00AF201A" w:rsidRDefault="001009F9"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5</w:t>
      </w:r>
      <w:r w:rsidRPr="00AF201A">
        <w:rPr>
          <w:rFonts w:ascii="Tahoma" w:hAnsi="Tahoma" w:cs="Tahoma"/>
          <w:sz w:val="20"/>
          <w:szCs w:val="20"/>
        </w:rPr>
        <w:t xml:space="preserve">.1. </w:t>
      </w:r>
      <w:r w:rsidR="00431DF8" w:rsidRPr="00AF201A">
        <w:rPr>
          <w:rFonts w:ascii="Tahoma" w:hAnsi="Tahoma" w:cs="Tahoma"/>
          <w:sz w:val="20"/>
          <w:szCs w:val="20"/>
        </w:rPr>
        <w:t>O</w:t>
      </w:r>
      <w:r w:rsidRPr="00AF201A">
        <w:rPr>
          <w:rFonts w:ascii="Tahoma" w:hAnsi="Tahoma" w:cs="Tahoma"/>
          <w:sz w:val="20"/>
          <w:szCs w:val="20"/>
        </w:rPr>
        <w:t xml:space="preserve"> C</w:t>
      </w:r>
      <w:r w:rsidR="00DC7F57" w:rsidRPr="00AF201A">
        <w:rPr>
          <w:rFonts w:ascii="Tahoma" w:hAnsi="Tahoma" w:cs="Tahoma"/>
          <w:sz w:val="20"/>
          <w:szCs w:val="20"/>
        </w:rPr>
        <w:t>ontratad</w:t>
      </w:r>
      <w:r w:rsidR="00431DF8" w:rsidRPr="00AF201A">
        <w:rPr>
          <w:rFonts w:ascii="Tahoma" w:hAnsi="Tahoma" w:cs="Tahoma"/>
          <w:sz w:val="20"/>
          <w:szCs w:val="20"/>
        </w:rPr>
        <w:t>o</w:t>
      </w:r>
      <w:r w:rsidRPr="00AF201A">
        <w:rPr>
          <w:rFonts w:ascii="Tahoma" w:hAnsi="Tahoma" w:cs="Tahoma"/>
          <w:sz w:val="20"/>
          <w:szCs w:val="20"/>
        </w:rPr>
        <w:t xml:space="preserve"> fica obrigad</w:t>
      </w:r>
      <w:r w:rsidR="00431DF8" w:rsidRPr="00AF201A">
        <w:rPr>
          <w:rFonts w:ascii="Tahoma" w:hAnsi="Tahoma" w:cs="Tahoma"/>
          <w:sz w:val="20"/>
          <w:szCs w:val="20"/>
        </w:rPr>
        <w:t>o</w:t>
      </w:r>
      <w:r w:rsidRPr="00AF201A">
        <w:rPr>
          <w:rFonts w:ascii="Tahoma" w:hAnsi="Tahoma" w:cs="Tahoma"/>
          <w:sz w:val="20"/>
          <w:szCs w:val="20"/>
        </w:rPr>
        <w:t xml:space="preserve"> a destacar na emissão da Nota Fiscal (NF) o valor da retenção do Imposto de Renda a ser retido na Fonte, em conformidade com a Instrução Normativa RFB nº 2145/23.</w:t>
      </w:r>
    </w:p>
    <w:bookmarkEnd w:id="29"/>
    <w:p w14:paraId="35F04718" w14:textId="2507E622"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6</w:t>
      </w:r>
      <w:r w:rsidRPr="00AF201A">
        <w:rPr>
          <w:rFonts w:ascii="Tahoma" w:hAnsi="Tahoma" w:cs="Tahoma"/>
          <w:sz w:val="20"/>
          <w:szCs w:val="20"/>
        </w:rPr>
        <w:t xml:space="preserve">. Não serão concedidas antecipações nos pagamentos dos créditos relativos a este certame, ainda que a requerimento </w:t>
      </w:r>
      <w:r w:rsidR="00431DF8" w:rsidRPr="00AF201A">
        <w:rPr>
          <w:rFonts w:ascii="Tahoma" w:hAnsi="Tahoma" w:cs="Tahoma"/>
          <w:sz w:val="20"/>
          <w:szCs w:val="20"/>
        </w:rPr>
        <w:t>do Contratado</w:t>
      </w:r>
      <w:r w:rsidRPr="00AF201A">
        <w:rPr>
          <w:rFonts w:ascii="Tahoma" w:hAnsi="Tahoma" w:cs="Tahoma"/>
          <w:sz w:val="20"/>
          <w:szCs w:val="20"/>
        </w:rPr>
        <w:t>.</w:t>
      </w:r>
    </w:p>
    <w:p w14:paraId="10457BB4" w14:textId="19EEA759" w:rsidR="003616EF" w:rsidRPr="00AF201A" w:rsidRDefault="003616EF"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7</w:t>
      </w:r>
      <w:r w:rsidRPr="00AF201A">
        <w:rPr>
          <w:rFonts w:ascii="Tahoma" w:hAnsi="Tahoma" w:cs="Tahoma"/>
          <w:sz w:val="20"/>
          <w:szCs w:val="20"/>
        </w:rPr>
        <w:t>.  Atraso no pagamento por culpa do Município acarretará a correção pela Taxa Referencial – TR.</w:t>
      </w:r>
    </w:p>
    <w:p w14:paraId="4ED5C05E" w14:textId="7C40A5B7" w:rsidR="00E9184B" w:rsidRPr="00AF201A" w:rsidRDefault="00577094"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1E4482" w:rsidRPr="00AF201A">
        <w:rPr>
          <w:rFonts w:ascii="Tahoma" w:hAnsi="Tahoma" w:cs="Tahoma"/>
          <w:sz w:val="20"/>
          <w:szCs w:val="20"/>
        </w:rPr>
        <w:t>3</w:t>
      </w:r>
      <w:r w:rsidRPr="00AF201A">
        <w:rPr>
          <w:rFonts w:ascii="Tahoma" w:hAnsi="Tahoma" w:cs="Tahoma"/>
          <w:sz w:val="20"/>
          <w:szCs w:val="20"/>
        </w:rPr>
        <w:t>.</w:t>
      </w:r>
      <w:r w:rsidR="00281301">
        <w:rPr>
          <w:rFonts w:ascii="Tahoma" w:hAnsi="Tahoma" w:cs="Tahoma"/>
          <w:sz w:val="20"/>
          <w:szCs w:val="20"/>
        </w:rPr>
        <w:t>8</w:t>
      </w:r>
      <w:r w:rsidRPr="00AF201A">
        <w:rPr>
          <w:rFonts w:ascii="Tahoma" w:hAnsi="Tahoma" w:cs="Tahoma"/>
          <w:sz w:val="20"/>
          <w:szCs w:val="20"/>
        </w:rPr>
        <w:t xml:space="preserve">. </w:t>
      </w:r>
      <w:r w:rsidR="00C51320" w:rsidRPr="00C51320">
        <w:rPr>
          <w:rFonts w:ascii="Tahoma" w:hAnsi="Tahoma" w:cs="Tahoma"/>
          <w:sz w:val="20"/>
          <w:szCs w:val="20"/>
        </w:rPr>
        <w:t>No momento da formalização do contrato, a licitante vencedora deverá informar os dados bancários para futuros pagamentos, e, também, fazer constar essa informação no campo “observação” das notas fiscais emitidas</w:t>
      </w:r>
      <w:r w:rsidR="00E9184B" w:rsidRPr="00AF201A">
        <w:rPr>
          <w:rFonts w:ascii="Tahoma" w:hAnsi="Tahoma" w:cs="Tahoma"/>
          <w:sz w:val="20"/>
          <w:szCs w:val="20"/>
        </w:rPr>
        <w:t>.</w:t>
      </w:r>
    </w:p>
    <w:p w14:paraId="41B1F447" w14:textId="5B851EED" w:rsidR="001E4482" w:rsidRPr="00AF201A" w:rsidRDefault="00E9184B" w:rsidP="00C109ED">
      <w:pPr>
        <w:spacing w:after="0" w:line="360" w:lineRule="auto"/>
        <w:ind w:left="284" w:right="849" w:firstLine="1418"/>
        <w:jc w:val="both"/>
        <w:rPr>
          <w:rFonts w:ascii="Tahoma" w:hAnsi="Tahoma" w:cs="Tahoma"/>
          <w:sz w:val="20"/>
          <w:szCs w:val="20"/>
        </w:rPr>
      </w:pPr>
      <w:r w:rsidRPr="00AF201A">
        <w:rPr>
          <w:rFonts w:ascii="Tahoma" w:hAnsi="Tahoma" w:cs="Tahoma"/>
          <w:sz w:val="20"/>
          <w:szCs w:val="20"/>
        </w:rPr>
        <w:t>13.</w:t>
      </w:r>
      <w:r w:rsidR="00281301">
        <w:rPr>
          <w:rFonts w:ascii="Tahoma" w:hAnsi="Tahoma" w:cs="Tahoma"/>
          <w:sz w:val="20"/>
          <w:szCs w:val="20"/>
        </w:rPr>
        <w:t>8</w:t>
      </w:r>
      <w:r w:rsidRPr="00AF201A">
        <w:rPr>
          <w:rFonts w:ascii="Tahoma" w:hAnsi="Tahoma" w:cs="Tahoma"/>
          <w:sz w:val="20"/>
          <w:szCs w:val="20"/>
        </w:rPr>
        <w:t>.1. Eventuais alterações relativas aos dados bancários para pagamento serão admitidas apenas e tão somente por aditivo contratual</w:t>
      </w:r>
      <w:r w:rsidR="00431DF8" w:rsidRPr="00AF201A">
        <w:rPr>
          <w:rFonts w:ascii="Tahoma" w:hAnsi="Tahoma" w:cs="Tahoma"/>
          <w:sz w:val="20"/>
          <w:szCs w:val="20"/>
        </w:rPr>
        <w:t>.</w:t>
      </w:r>
    </w:p>
    <w:p w14:paraId="7B62394C" w14:textId="36CA9D0F" w:rsidR="00431DF8" w:rsidRPr="00AF201A" w:rsidRDefault="00431DF8" w:rsidP="00C109ED">
      <w:pPr>
        <w:spacing w:after="0" w:line="360" w:lineRule="auto"/>
        <w:ind w:left="284" w:right="849" w:firstLine="709"/>
        <w:jc w:val="both"/>
        <w:rPr>
          <w:rFonts w:ascii="Tahoma" w:hAnsi="Tahoma" w:cs="Tahoma"/>
          <w:sz w:val="20"/>
          <w:szCs w:val="20"/>
        </w:rPr>
      </w:pPr>
      <w:bookmarkStart w:id="30" w:name="_Hlk194922232"/>
      <w:r w:rsidRPr="00AF201A">
        <w:rPr>
          <w:rFonts w:ascii="Tahoma" w:hAnsi="Tahoma" w:cs="Tahoma"/>
          <w:sz w:val="20"/>
          <w:szCs w:val="20"/>
        </w:rPr>
        <w:t>13.</w:t>
      </w:r>
      <w:r w:rsidR="00281301">
        <w:rPr>
          <w:rFonts w:ascii="Tahoma" w:hAnsi="Tahoma" w:cs="Tahoma"/>
          <w:sz w:val="20"/>
          <w:szCs w:val="20"/>
        </w:rPr>
        <w:t>9</w:t>
      </w:r>
      <w:r w:rsidRPr="00AF201A">
        <w:rPr>
          <w:rFonts w:ascii="Tahoma" w:hAnsi="Tahoma" w:cs="Tahoma"/>
          <w:sz w:val="20"/>
          <w:szCs w:val="20"/>
        </w:rPr>
        <w:t xml:space="preserve">. </w:t>
      </w:r>
      <w:r w:rsidR="00C51320" w:rsidRPr="00C51320">
        <w:rPr>
          <w:rFonts w:ascii="Tahoma" w:hAnsi="Tahoma" w:cs="Tahoma"/>
          <w:sz w:val="20"/>
          <w:szCs w:val="20"/>
        </w:rPr>
        <w:t>Caberá a Secretaria Requisitante, no momento do recebimento da nota fiscal, conferir a regularidade fiscal e trabalhista do Contratado, bem como os dados bancários informados, antes do lançamento da respectiva nota fiscal e envio para a Secretaria de Finanças processar o pagamento.</w:t>
      </w:r>
    </w:p>
    <w:bookmarkEnd w:id="30"/>
    <w:p w14:paraId="5E873582" w14:textId="77777777" w:rsidR="00431DF8" w:rsidRPr="00AF201A" w:rsidRDefault="00431DF8" w:rsidP="00C109ED">
      <w:pPr>
        <w:spacing w:after="0" w:line="360" w:lineRule="auto"/>
        <w:ind w:left="284" w:right="849" w:firstLine="709"/>
        <w:jc w:val="both"/>
        <w:rPr>
          <w:rFonts w:ascii="Tahoma" w:hAnsi="Tahoma" w:cs="Tahoma"/>
          <w:b/>
          <w:i/>
          <w:iCs/>
          <w:sz w:val="20"/>
          <w:szCs w:val="20"/>
        </w:rPr>
      </w:pPr>
    </w:p>
    <w:p w14:paraId="6E1C80CD" w14:textId="0F916076"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w:t>
      </w:r>
      <w:r w:rsidR="001E4482" w:rsidRPr="00AF201A">
        <w:rPr>
          <w:rFonts w:ascii="Tahoma" w:hAnsi="Tahoma" w:cs="Tahoma"/>
          <w:b/>
          <w:i/>
          <w:iCs/>
          <w:sz w:val="20"/>
          <w:szCs w:val="20"/>
        </w:rPr>
        <w:t>4</w:t>
      </w:r>
      <w:r w:rsidRPr="00AF201A">
        <w:rPr>
          <w:rFonts w:ascii="Tahoma" w:hAnsi="Tahoma" w:cs="Tahoma"/>
          <w:b/>
          <w:i/>
          <w:iCs/>
          <w:sz w:val="20"/>
          <w:szCs w:val="20"/>
        </w:rPr>
        <w:t>.</w:t>
      </w:r>
      <w:bookmarkStart w:id="31" w:name="_Hlk166334331"/>
      <w:bookmarkStart w:id="32" w:name="_Hlk157593498"/>
      <w:r w:rsidR="007B7A78" w:rsidRPr="00AF201A">
        <w:rPr>
          <w:rFonts w:ascii="Tahoma" w:hAnsi="Tahoma" w:cs="Tahoma"/>
          <w:b/>
          <w:i/>
          <w:iCs/>
          <w:sz w:val="20"/>
          <w:szCs w:val="20"/>
        </w:rPr>
        <w:t xml:space="preserve"> </w:t>
      </w:r>
      <w:r w:rsidR="001009F9" w:rsidRPr="00AF201A">
        <w:rPr>
          <w:rFonts w:ascii="Tahoma" w:hAnsi="Tahoma" w:cs="Tahoma"/>
          <w:b/>
          <w:i/>
          <w:iCs/>
          <w:sz w:val="20"/>
          <w:szCs w:val="20"/>
        </w:rPr>
        <w:t>DOS RECURSOS ORÇAMENTÁRIOS.</w:t>
      </w:r>
    </w:p>
    <w:bookmarkEnd w:id="31"/>
    <w:p w14:paraId="0C8EDB4D" w14:textId="1F5C0549" w:rsidR="00D80CF6" w:rsidRPr="00AF201A" w:rsidRDefault="001E4482" w:rsidP="00D80CF6">
      <w:pPr>
        <w:spacing w:after="0" w:line="360" w:lineRule="auto"/>
        <w:ind w:left="284" w:right="849" w:firstLine="709"/>
        <w:jc w:val="both"/>
        <w:rPr>
          <w:rFonts w:ascii="Tahoma" w:hAnsi="Tahoma" w:cs="Tahoma"/>
          <w:sz w:val="20"/>
          <w:szCs w:val="20"/>
        </w:rPr>
      </w:pPr>
      <w:r w:rsidRPr="00AF201A">
        <w:rPr>
          <w:rFonts w:ascii="Tahoma" w:eastAsia="Times New Roman" w:hAnsi="Tahoma" w:cs="Tahoma"/>
          <w:sz w:val="20"/>
          <w:szCs w:val="20"/>
          <w:lang w:eastAsia="pt-BR"/>
        </w:rPr>
        <w:t xml:space="preserve">14.1. </w:t>
      </w:r>
      <w:r w:rsidR="00D80CF6" w:rsidRPr="00AF201A">
        <w:rPr>
          <w:rFonts w:ascii="Tahoma" w:hAnsi="Tahoma" w:cs="Tahoma"/>
          <w:color w:val="000000"/>
          <w:sz w:val="20"/>
          <w:szCs w:val="20"/>
        </w:rPr>
        <w:t xml:space="preserve">As despesas decorrentes do cumprimento deste procedimento licitatório serão empenhadas </w:t>
      </w:r>
      <w:r w:rsidR="00D80CF6">
        <w:rPr>
          <w:rFonts w:ascii="Tahoma" w:hAnsi="Tahoma" w:cs="Tahoma"/>
          <w:color w:val="000000"/>
          <w:sz w:val="20"/>
          <w:szCs w:val="20"/>
        </w:rPr>
        <w:t>no exercício de 2026</w:t>
      </w:r>
      <w:r w:rsidR="003D09F9">
        <w:rPr>
          <w:rFonts w:ascii="Tahoma" w:hAnsi="Tahoma" w:cs="Tahoma"/>
          <w:color w:val="000000"/>
          <w:sz w:val="20"/>
          <w:szCs w:val="20"/>
        </w:rPr>
        <w:t>,</w:t>
      </w:r>
      <w:r w:rsidR="00D80CF6">
        <w:rPr>
          <w:rFonts w:ascii="Tahoma" w:hAnsi="Tahoma" w:cs="Tahoma"/>
          <w:color w:val="000000"/>
          <w:sz w:val="20"/>
          <w:szCs w:val="20"/>
        </w:rPr>
        <w:t xml:space="preserve"> </w:t>
      </w:r>
      <w:r w:rsidR="00D80CF6" w:rsidRPr="00AF201A">
        <w:rPr>
          <w:rFonts w:ascii="Tahoma" w:hAnsi="Tahoma" w:cs="Tahoma"/>
          <w:color w:val="000000"/>
          <w:sz w:val="20"/>
          <w:szCs w:val="20"/>
        </w:rPr>
        <w:t xml:space="preserve">através da Categoria Econômica nº </w:t>
      </w:r>
      <w:r w:rsidR="00D80CF6">
        <w:rPr>
          <w:rFonts w:ascii="Tahoma" w:hAnsi="Tahoma" w:cs="Tahoma"/>
          <w:color w:val="000000"/>
          <w:sz w:val="20"/>
          <w:szCs w:val="20"/>
        </w:rPr>
        <w:t>4.4.90.51.00 (Obras e Instalações)</w:t>
      </w:r>
      <w:r w:rsidR="00D80CF6" w:rsidRPr="00AF201A">
        <w:rPr>
          <w:rFonts w:ascii="Tahoma" w:hAnsi="Tahoma" w:cs="Tahoma"/>
          <w:color w:val="000000"/>
          <w:sz w:val="20"/>
          <w:szCs w:val="20"/>
        </w:rPr>
        <w:t>, da seguint</w:t>
      </w:r>
      <w:r w:rsidR="00D80CF6">
        <w:rPr>
          <w:rFonts w:ascii="Tahoma" w:hAnsi="Tahoma" w:cs="Tahoma"/>
          <w:color w:val="000000"/>
          <w:sz w:val="20"/>
          <w:szCs w:val="20"/>
        </w:rPr>
        <w:t>e</w:t>
      </w:r>
      <w:r w:rsidR="00D80CF6" w:rsidRPr="00AF201A">
        <w:rPr>
          <w:rFonts w:ascii="Tahoma" w:hAnsi="Tahoma" w:cs="Tahoma"/>
          <w:color w:val="000000"/>
          <w:sz w:val="20"/>
          <w:szCs w:val="20"/>
        </w:rPr>
        <w:t xml:space="preserve"> Secretaria</w:t>
      </w:r>
      <w:r w:rsidR="00D80CF6" w:rsidRPr="00AF201A">
        <w:rPr>
          <w:rFonts w:ascii="Tahoma" w:hAnsi="Tahoma" w:cs="Tahoma"/>
          <w:sz w:val="20"/>
          <w:szCs w:val="20"/>
        </w:rPr>
        <w:t xml:space="preserve">: </w:t>
      </w:r>
    </w:p>
    <w:p w14:paraId="5F7FDFDA" w14:textId="682074A9" w:rsidR="00D80CF6" w:rsidRPr="0097714F" w:rsidRDefault="0097714F" w:rsidP="00605BFC">
      <w:pPr>
        <w:pStyle w:val="PargrafodaLista"/>
        <w:numPr>
          <w:ilvl w:val="0"/>
          <w:numId w:val="1"/>
        </w:numPr>
        <w:spacing w:line="360" w:lineRule="auto"/>
        <w:ind w:left="284" w:right="849" w:firstLine="850"/>
        <w:jc w:val="both"/>
        <w:rPr>
          <w:rFonts w:ascii="Tahoma" w:hAnsi="Tahoma" w:cs="Tahoma"/>
        </w:rPr>
      </w:pPr>
      <w:r w:rsidRPr="00AF201A">
        <w:rPr>
          <w:rFonts w:ascii="Tahoma" w:hAnsi="Tahoma" w:cs="Tahoma"/>
          <w:b/>
          <w:i/>
        </w:rPr>
        <w:t xml:space="preserve">Secretaria de </w:t>
      </w:r>
      <w:r w:rsidR="00786887">
        <w:rPr>
          <w:rFonts w:ascii="Tahoma" w:hAnsi="Tahoma" w:cs="Tahoma"/>
          <w:b/>
          <w:i/>
        </w:rPr>
        <w:t>Educação e Cultura</w:t>
      </w:r>
      <w:r>
        <w:rPr>
          <w:rFonts w:ascii="Tahoma" w:hAnsi="Tahoma" w:cs="Tahoma"/>
          <w:b/>
          <w:i/>
        </w:rPr>
        <w:t xml:space="preserve">, </w:t>
      </w:r>
      <w:r w:rsidRPr="00AF201A">
        <w:rPr>
          <w:rFonts w:ascii="Tahoma" w:hAnsi="Tahoma" w:cs="Tahoma"/>
          <w:bCs/>
        </w:rPr>
        <w:t>Funciona</w:t>
      </w:r>
      <w:r w:rsidR="00786887">
        <w:rPr>
          <w:rFonts w:ascii="Tahoma" w:hAnsi="Tahoma" w:cs="Tahoma"/>
          <w:bCs/>
        </w:rPr>
        <w:t>l</w:t>
      </w:r>
      <w:r w:rsidRPr="00AF201A">
        <w:rPr>
          <w:rFonts w:ascii="Tahoma" w:hAnsi="Tahoma" w:cs="Tahoma"/>
          <w:bCs/>
        </w:rPr>
        <w:t xml:space="preserve"> Programática n°: </w:t>
      </w:r>
      <w:r w:rsidR="00786887">
        <w:rPr>
          <w:rFonts w:ascii="Tahoma" w:hAnsi="Tahoma" w:cs="Tahoma"/>
          <w:bCs/>
        </w:rPr>
        <w:t>12.36803901.558</w:t>
      </w:r>
      <w:r w:rsidR="00D80CF6" w:rsidRPr="0097714F">
        <w:rPr>
          <w:rFonts w:ascii="Tahoma" w:hAnsi="Tahoma" w:cs="Tahoma"/>
          <w:bCs/>
        </w:rPr>
        <w:t>.</w:t>
      </w:r>
    </w:p>
    <w:bookmarkEnd w:id="32"/>
    <w:p w14:paraId="571DDD5C" w14:textId="77777777" w:rsidR="00F44061" w:rsidRDefault="00F44061" w:rsidP="00C109ED">
      <w:pPr>
        <w:spacing w:after="0" w:line="360" w:lineRule="auto"/>
        <w:ind w:left="284" w:right="849"/>
        <w:jc w:val="both"/>
        <w:rPr>
          <w:rFonts w:ascii="Tahoma" w:hAnsi="Tahoma" w:cs="Tahoma"/>
          <w:b/>
          <w:i/>
          <w:iCs/>
          <w:sz w:val="20"/>
          <w:szCs w:val="20"/>
        </w:rPr>
      </w:pPr>
    </w:p>
    <w:p w14:paraId="4190E9F9" w14:textId="77777777" w:rsidR="00F44061" w:rsidRDefault="00F44061" w:rsidP="00C109ED">
      <w:pPr>
        <w:spacing w:after="0" w:line="360" w:lineRule="auto"/>
        <w:ind w:left="284" w:right="849"/>
        <w:jc w:val="both"/>
        <w:rPr>
          <w:rFonts w:ascii="Tahoma" w:hAnsi="Tahoma" w:cs="Tahoma"/>
          <w:b/>
          <w:i/>
          <w:iCs/>
          <w:sz w:val="20"/>
          <w:szCs w:val="20"/>
        </w:rPr>
      </w:pPr>
    </w:p>
    <w:p w14:paraId="3AE3B918" w14:textId="77777777" w:rsidR="00F44061" w:rsidRDefault="00F44061" w:rsidP="00C109ED">
      <w:pPr>
        <w:spacing w:after="0" w:line="360" w:lineRule="auto"/>
        <w:ind w:left="284" w:right="849"/>
        <w:jc w:val="both"/>
        <w:rPr>
          <w:rFonts w:ascii="Tahoma" w:hAnsi="Tahoma" w:cs="Tahoma"/>
          <w:b/>
          <w:i/>
          <w:iCs/>
          <w:sz w:val="20"/>
          <w:szCs w:val="20"/>
        </w:rPr>
      </w:pPr>
    </w:p>
    <w:p w14:paraId="4423EDBA" w14:textId="77777777" w:rsidR="00F44061" w:rsidRDefault="00F44061" w:rsidP="00C109ED">
      <w:pPr>
        <w:spacing w:after="0" w:line="360" w:lineRule="auto"/>
        <w:ind w:left="284" w:right="849"/>
        <w:jc w:val="both"/>
        <w:rPr>
          <w:rFonts w:ascii="Tahoma" w:hAnsi="Tahoma" w:cs="Tahoma"/>
          <w:b/>
          <w:i/>
          <w:iCs/>
          <w:sz w:val="20"/>
          <w:szCs w:val="20"/>
        </w:rPr>
      </w:pPr>
    </w:p>
    <w:p w14:paraId="3918E2D0" w14:textId="4D40A5C2" w:rsidR="001009F9" w:rsidRPr="00AF201A" w:rsidRDefault="00353955"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lastRenderedPageBreak/>
        <w:t>1</w:t>
      </w:r>
      <w:r w:rsidR="00C944F9" w:rsidRPr="00AF201A">
        <w:rPr>
          <w:rFonts w:ascii="Tahoma" w:hAnsi="Tahoma" w:cs="Tahoma"/>
          <w:b/>
          <w:i/>
          <w:iCs/>
          <w:sz w:val="20"/>
          <w:szCs w:val="20"/>
        </w:rPr>
        <w:t>5</w:t>
      </w:r>
      <w:r w:rsidRPr="00AF201A">
        <w:rPr>
          <w:rFonts w:ascii="Tahoma" w:hAnsi="Tahoma" w:cs="Tahoma"/>
          <w:b/>
          <w:i/>
          <w:iCs/>
          <w:sz w:val="20"/>
          <w:szCs w:val="20"/>
        </w:rPr>
        <w:t>.</w:t>
      </w:r>
      <w:r w:rsidR="00665F18" w:rsidRPr="00AF201A">
        <w:rPr>
          <w:rFonts w:ascii="Tahoma" w:hAnsi="Tahoma" w:cs="Tahoma"/>
          <w:b/>
          <w:i/>
          <w:iCs/>
          <w:sz w:val="20"/>
          <w:szCs w:val="20"/>
        </w:rPr>
        <w:t xml:space="preserve"> </w:t>
      </w:r>
      <w:r w:rsidR="001009F9" w:rsidRPr="00AF201A">
        <w:rPr>
          <w:rFonts w:ascii="Tahoma" w:hAnsi="Tahoma" w:cs="Tahoma"/>
          <w:b/>
          <w:i/>
          <w:iCs/>
          <w:sz w:val="20"/>
          <w:szCs w:val="20"/>
        </w:rPr>
        <w:t>DAS PENALIDADES.</w:t>
      </w:r>
    </w:p>
    <w:p w14:paraId="0AC21C55" w14:textId="315C5F61" w:rsidR="001009F9" w:rsidRPr="00AF201A" w:rsidRDefault="001009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.1. </w:t>
      </w:r>
      <w:r w:rsidR="000767D3" w:rsidRPr="00AF201A">
        <w:rPr>
          <w:rFonts w:ascii="Tahoma" w:hAnsi="Tahoma" w:cs="Tahoma"/>
          <w:sz w:val="20"/>
          <w:szCs w:val="20"/>
        </w:rPr>
        <w:t>O</w:t>
      </w:r>
      <w:r w:rsidRPr="00AF201A">
        <w:rPr>
          <w:rFonts w:ascii="Tahoma" w:hAnsi="Tahoma" w:cs="Tahoma"/>
          <w:sz w:val="20"/>
          <w:szCs w:val="20"/>
        </w:rPr>
        <w:t xml:space="preserve"> </w:t>
      </w:r>
      <w:r w:rsidR="00B85E19" w:rsidRPr="00AF201A">
        <w:rPr>
          <w:rFonts w:ascii="Tahoma" w:hAnsi="Tahoma" w:cs="Tahoma"/>
          <w:sz w:val="20"/>
          <w:szCs w:val="20"/>
        </w:rPr>
        <w:t>Contratad</w:t>
      </w:r>
      <w:r w:rsidR="000767D3" w:rsidRPr="00AF201A">
        <w:rPr>
          <w:rFonts w:ascii="Tahoma" w:hAnsi="Tahoma" w:cs="Tahoma"/>
          <w:sz w:val="20"/>
          <w:szCs w:val="20"/>
        </w:rPr>
        <w:t>o</w:t>
      </w:r>
      <w:r w:rsidRPr="00AF201A">
        <w:rPr>
          <w:rFonts w:ascii="Tahoma" w:hAnsi="Tahoma" w:cs="Tahoma"/>
          <w:sz w:val="20"/>
          <w:szCs w:val="20"/>
        </w:rPr>
        <w:t xml:space="preserve"> total ou parcialmente inadimplente, garantida a defesa prévia, ficará sujeita às sanções administrativas previstas no artigo 156</w:t>
      </w:r>
      <w:r w:rsidR="00E60489" w:rsidRPr="00AF201A">
        <w:rPr>
          <w:rFonts w:ascii="Tahoma" w:hAnsi="Tahoma" w:cs="Tahoma"/>
          <w:sz w:val="20"/>
          <w:szCs w:val="20"/>
        </w:rPr>
        <w:t>, nos moldes de seus</w:t>
      </w:r>
      <w:r w:rsidR="002207A3" w:rsidRPr="00AF201A">
        <w:rPr>
          <w:rFonts w:ascii="Tahoma" w:hAnsi="Tahoma" w:cs="Tahoma"/>
          <w:sz w:val="20"/>
          <w:szCs w:val="20"/>
        </w:rPr>
        <w:t xml:space="preserve"> parágrafos</w:t>
      </w:r>
      <w:r w:rsidR="00E60489" w:rsidRPr="00AF201A">
        <w:rPr>
          <w:rFonts w:ascii="Tahoma" w:hAnsi="Tahoma" w:cs="Tahoma"/>
          <w:sz w:val="20"/>
          <w:szCs w:val="20"/>
        </w:rPr>
        <w:t>,</w:t>
      </w:r>
      <w:r w:rsidR="002207A3" w:rsidRPr="00AF201A">
        <w:rPr>
          <w:rFonts w:ascii="Tahoma" w:hAnsi="Tahoma" w:cs="Tahoma"/>
          <w:sz w:val="20"/>
          <w:szCs w:val="20"/>
        </w:rPr>
        <w:t xml:space="preserve"> </w:t>
      </w:r>
      <w:r w:rsidRPr="00AF201A">
        <w:rPr>
          <w:rFonts w:ascii="Tahoma" w:hAnsi="Tahoma" w:cs="Tahoma"/>
          <w:sz w:val="20"/>
          <w:szCs w:val="20"/>
        </w:rPr>
        <w:t>da Lei Federal nº 14.133/2.021</w:t>
      </w:r>
      <w:r w:rsidR="00665F18" w:rsidRPr="00AF201A">
        <w:rPr>
          <w:rFonts w:ascii="Tahoma" w:hAnsi="Tahoma" w:cs="Tahoma"/>
          <w:sz w:val="20"/>
          <w:szCs w:val="20"/>
        </w:rPr>
        <w:t xml:space="preserve">, </w:t>
      </w:r>
      <w:r w:rsidRPr="00AF201A">
        <w:rPr>
          <w:rFonts w:ascii="Tahoma" w:hAnsi="Tahoma" w:cs="Tahoma"/>
          <w:sz w:val="20"/>
          <w:szCs w:val="20"/>
        </w:rPr>
        <w:t>quais sejam:</w:t>
      </w:r>
    </w:p>
    <w:p w14:paraId="53C5A964" w14:textId="6DD3F6F9"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a) advertência;</w:t>
      </w:r>
    </w:p>
    <w:p w14:paraId="61004A3A" w14:textId="34D90C6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b) multa;</w:t>
      </w:r>
    </w:p>
    <w:p w14:paraId="632C784C" w14:textId="6C67B595"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c) impedimento de </w:t>
      </w:r>
      <w:r w:rsidR="00665F18" w:rsidRPr="00AF201A">
        <w:rPr>
          <w:rFonts w:ascii="Tahoma" w:hAnsi="Tahoma" w:cs="Tahoma"/>
          <w:sz w:val="20"/>
          <w:szCs w:val="20"/>
        </w:rPr>
        <w:t xml:space="preserve">licitar e </w:t>
      </w:r>
      <w:r w:rsidRPr="00AF201A">
        <w:rPr>
          <w:rFonts w:ascii="Tahoma" w:hAnsi="Tahoma" w:cs="Tahoma"/>
          <w:sz w:val="20"/>
          <w:szCs w:val="20"/>
        </w:rPr>
        <w:t>contratar;</w:t>
      </w:r>
    </w:p>
    <w:p w14:paraId="3C0FE4A9" w14:textId="6D0AFFEB" w:rsidR="001009F9" w:rsidRPr="00AF201A" w:rsidRDefault="001009F9" w:rsidP="008262BA">
      <w:pPr>
        <w:spacing w:after="0" w:line="360" w:lineRule="auto"/>
        <w:ind w:left="284" w:right="849" w:firstLine="1417"/>
        <w:jc w:val="both"/>
        <w:rPr>
          <w:rFonts w:ascii="Tahoma" w:hAnsi="Tahoma" w:cs="Tahoma"/>
          <w:sz w:val="20"/>
          <w:szCs w:val="20"/>
        </w:rPr>
      </w:pPr>
      <w:r w:rsidRPr="00AF201A">
        <w:rPr>
          <w:rFonts w:ascii="Tahoma" w:hAnsi="Tahoma" w:cs="Tahoma"/>
          <w:sz w:val="20"/>
          <w:szCs w:val="20"/>
        </w:rPr>
        <w:t xml:space="preserve">d) </w:t>
      </w:r>
      <w:r w:rsidR="00665F18" w:rsidRPr="00AF201A">
        <w:rPr>
          <w:rFonts w:ascii="Tahoma" w:hAnsi="Tahoma" w:cs="Tahoma"/>
          <w:sz w:val="20"/>
          <w:szCs w:val="20"/>
        </w:rPr>
        <w:t>declaração de inidoneidade para licitar ou contratar</w:t>
      </w:r>
      <w:r w:rsidRPr="00AF201A">
        <w:rPr>
          <w:rFonts w:ascii="Tahoma" w:hAnsi="Tahoma" w:cs="Tahoma"/>
          <w:sz w:val="20"/>
          <w:szCs w:val="20"/>
        </w:rPr>
        <w:t>.</w:t>
      </w:r>
    </w:p>
    <w:p w14:paraId="2EDDF844" w14:textId="5B5F8708" w:rsidR="00621872" w:rsidRPr="00AF201A" w:rsidRDefault="001009F9" w:rsidP="00C109ED">
      <w:pPr>
        <w:spacing w:after="0" w:line="360" w:lineRule="auto"/>
        <w:ind w:left="284" w:right="849" w:firstLine="709"/>
        <w:jc w:val="both"/>
        <w:rPr>
          <w:rFonts w:ascii="Tahoma" w:hAnsi="Tahoma" w:cs="Tahoma"/>
          <w:sz w:val="20"/>
          <w:szCs w:val="20"/>
        </w:rPr>
      </w:pPr>
      <w:bookmarkStart w:id="33" w:name="_Hlk199778020"/>
      <w:r w:rsidRPr="00AF201A">
        <w:rPr>
          <w:rFonts w:ascii="Tahoma" w:hAnsi="Tahoma" w:cs="Tahoma"/>
          <w:sz w:val="20"/>
          <w:szCs w:val="20"/>
        </w:rPr>
        <w:t>1</w:t>
      </w:r>
      <w:r w:rsidR="00C944F9" w:rsidRPr="00AF201A">
        <w:rPr>
          <w:rFonts w:ascii="Tahoma" w:hAnsi="Tahoma" w:cs="Tahoma"/>
          <w:sz w:val="20"/>
          <w:szCs w:val="20"/>
        </w:rPr>
        <w:t>5</w:t>
      </w:r>
      <w:r w:rsidRPr="00AF201A">
        <w:rPr>
          <w:rFonts w:ascii="Tahoma" w:hAnsi="Tahoma" w:cs="Tahoma"/>
          <w:sz w:val="20"/>
          <w:szCs w:val="20"/>
        </w:rPr>
        <w:t xml:space="preserve">.2. </w:t>
      </w:r>
      <w:r w:rsidR="00621872" w:rsidRPr="00AF201A">
        <w:rPr>
          <w:rFonts w:ascii="Tahoma" w:hAnsi="Tahoma" w:cs="Tahoma"/>
          <w:sz w:val="20"/>
          <w:szCs w:val="20"/>
        </w:rPr>
        <w:t>Na hipótese de penalização serão aplicadas as disposições previstas no Decreto 6540, de 07 de abril de 2025, publicado no Diário Oficial do Município na edição de 08 de abril de 2025 (</w:t>
      </w:r>
      <w:hyperlink r:id="rId18" w:history="1">
        <w:r w:rsidR="00621872" w:rsidRPr="00AF201A">
          <w:rPr>
            <w:rStyle w:val="Hyperlink"/>
            <w:rFonts w:ascii="Tahoma" w:hAnsi="Tahoma" w:cs="Tahoma"/>
            <w:sz w:val="20"/>
            <w:szCs w:val="20"/>
          </w:rPr>
          <w:t>https://www.descalvado.sp.gov.br/novoportal/prefeitura/index.php/diario_oficial/ano10ed945.pdf</w:t>
        </w:r>
      </w:hyperlink>
      <w:r w:rsidR="00621872" w:rsidRPr="00AF201A">
        <w:rPr>
          <w:rFonts w:ascii="Tahoma" w:hAnsi="Tahoma" w:cs="Tahoma"/>
          <w:sz w:val="20"/>
          <w:szCs w:val="20"/>
        </w:rPr>
        <w:t>)</w:t>
      </w:r>
      <w:r w:rsidR="00FA31C0">
        <w:rPr>
          <w:rFonts w:ascii="Tahoma" w:hAnsi="Tahoma" w:cs="Tahoma"/>
          <w:sz w:val="20"/>
          <w:szCs w:val="20"/>
        </w:rPr>
        <w:t>.</w:t>
      </w:r>
    </w:p>
    <w:p w14:paraId="145E6BC6" w14:textId="226AD02D" w:rsidR="001009F9" w:rsidRPr="00AF201A" w:rsidRDefault="002207A3"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15.</w:t>
      </w:r>
      <w:r w:rsidR="00621872" w:rsidRPr="00AF201A">
        <w:rPr>
          <w:rFonts w:ascii="Tahoma" w:hAnsi="Tahoma" w:cs="Tahoma"/>
        </w:rPr>
        <w:t>3</w:t>
      </w:r>
      <w:r w:rsidR="001009F9" w:rsidRPr="00AF201A">
        <w:rPr>
          <w:rFonts w:ascii="Tahoma" w:hAnsi="Tahoma" w:cs="Tahoma"/>
        </w:rPr>
        <w:t xml:space="preserve">. As penalidades serão </w:t>
      </w:r>
      <w:r w:rsidR="000767D3" w:rsidRPr="00AF201A">
        <w:rPr>
          <w:rFonts w:ascii="Tahoma" w:hAnsi="Tahoma" w:cs="Tahoma"/>
        </w:rPr>
        <w:t xml:space="preserve">notificadas e </w:t>
      </w:r>
      <w:r w:rsidR="001009F9" w:rsidRPr="00AF201A">
        <w:rPr>
          <w:rFonts w:ascii="Tahoma" w:hAnsi="Tahoma" w:cs="Tahoma"/>
        </w:rPr>
        <w:t xml:space="preserve">impostas </w:t>
      </w:r>
      <w:r w:rsidRPr="00AF201A">
        <w:rPr>
          <w:rFonts w:ascii="Tahoma" w:hAnsi="Tahoma" w:cs="Tahoma"/>
        </w:rPr>
        <w:t>ao Contratado</w:t>
      </w:r>
      <w:r w:rsidR="001009F9" w:rsidRPr="00AF201A">
        <w:rPr>
          <w:rFonts w:ascii="Tahoma" w:hAnsi="Tahoma" w:cs="Tahoma"/>
        </w:rPr>
        <w:t xml:space="preserve"> </w:t>
      </w:r>
      <w:r w:rsidRPr="00AF201A">
        <w:rPr>
          <w:rFonts w:ascii="Tahoma" w:hAnsi="Tahoma" w:cs="Tahoma"/>
        </w:rPr>
        <w:t>através</w:t>
      </w:r>
      <w:r w:rsidR="001009F9" w:rsidRPr="00AF201A">
        <w:rPr>
          <w:rFonts w:ascii="Tahoma" w:hAnsi="Tahoma" w:cs="Tahoma"/>
        </w:rPr>
        <w:t xml:space="preserve"> do e-mail fornecido </w:t>
      </w:r>
      <w:r w:rsidRPr="00AF201A">
        <w:rPr>
          <w:rFonts w:ascii="Tahoma" w:hAnsi="Tahoma" w:cs="Tahoma"/>
        </w:rPr>
        <w:t>por este no momento da</w:t>
      </w:r>
      <w:r w:rsidR="001009F9" w:rsidRPr="00AF201A">
        <w:rPr>
          <w:rFonts w:ascii="Tahoma" w:hAnsi="Tahoma" w:cs="Tahoma"/>
        </w:rPr>
        <w:t xml:space="preserve"> assinatura do contrato. </w:t>
      </w:r>
    </w:p>
    <w:p w14:paraId="05594407" w14:textId="5546106B" w:rsidR="001009F9" w:rsidRPr="00AF201A" w:rsidRDefault="00B40C95" w:rsidP="00C109ED">
      <w:pPr>
        <w:pStyle w:val="PargrafodaLista"/>
        <w:spacing w:line="360" w:lineRule="auto"/>
        <w:ind w:left="284" w:right="849" w:firstLine="1418"/>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001009F9" w:rsidRPr="00AF201A">
        <w:rPr>
          <w:rFonts w:ascii="Tahoma" w:hAnsi="Tahoma" w:cs="Tahoma"/>
        </w:rPr>
        <w:t>.</w:t>
      </w:r>
      <w:r w:rsidR="00621872" w:rsidRPr="00AF201A">
        <w:rPr>
          <w:rFonts w:ascii="Tahoma" w:hAnsi="Tahoma" w:cs="Tahoma"/>
        </w:rPr>
        <w:t>3</w:t>
      </w:r>
      <w:r w:rsidR="00E60489" w:rsidRPr="00AF201A">
        <w:rPr>
          <w:rFonts w:ascii="Tahoma" w:hAnsi="Tahoma" w:cs="Tahoma"/>
        </w:rPr>
        <w:t>.</w:t>
      </w:r>
      <w:r w:rsidR="00621872" w:rsidRPr="00AF201A">
        <w:rPr>
          <w:rFonts w:ascii="Tahoma" w:hAnsi="Tahoma" w:cs="Tahoma"/>
        </w:rPr>
        <w:t>1</w:t>
      </w:r>
      <w:r w:rsidR="001009F9" w:rsidRPr="00AF201A">
        <w:rPr>
          <w:rFonts w:ascii="Tahoma" w:hAnsi="Tahoma" w:cs="Tahoma"/>
        </w:rPr>
        <w:t xml:space="preserve">. É dever do </w:t>
      </w:r>
      <w:r w:rsidR="001D354A" w:rsidRPr="00AF201A">
        <w:rPr>
          <w:rFonts w:ascii="Tahoma" w:hAnsi="Tahoma" w:cs="Tahoma"/>
        </w:rPr>
        <w:t>C</w:t>
      </w:r>
      <w:r w:rsidR="001009F9" w:rsidRPr="00AF201A">
        <w:rPr>
          <w:rFonts w:ascii="Tahoma" w:hAnsi="Tahoma" w:cs="Tahoma"/>
        </w:rPr>
        <w:t>ontratado fornecer e-mail e comunicar eventual alteração d</w:t>
      </w:r>
      <w:r w:rsidR="00322F81" w:rsidRPr="00AF201A">
        <w:rPr>
          <w:rFonts w:ascii="Tahoma" w:hAnsi="Tahoma" w:cs="Tahoma"/>
        </w:rPr>
        <w:t>este</w:t>
      </w:r>
      <w:r w:rsidR="001009F9" w:rsidRPr="00AF201A">
        <w:rPr>
          <w:rFonts w:ascii="Tahoma" w:hAnsi="Tahoma" w:cs="Tahoma"/>
        </w:rPr>
        <w:t xml:space="preserve"> endereço eletrônico com antecedência mínima de 30 (trinta) dias, sendo que a ausência de comunicação de alteração de e-mail faz presumir a manutenção e o acesso </w:t>
      </w:r>
      <w:r w:rsidR="001D354A" w:rsidRPr="00AF201A">
        <w:rPr>
          <w:rFonts w:ascii="Tahoma" w:hAnsi="Tahoma" w:cs="Tahoma"/>
        </w:rPr>
        <w:t>daquele</w:t>
      </w:r>
      <w:r w:rsidR="001009F9" w:rsidRPr="00AF201A">
        <w:rPr>
          <w:rFonts w:ascii="Tahoma" w:hAnsi="Tahoma" w:cs="Tahoma"/>
        </w:rPr>
        <w:t xml:space="preserve"> anteriormente fornecido no ato de contratação</w:t>
      </w:r>
      <w:r w:rsidR="00621872" w:rsidRPr="00AF201A">
        <w:rPr>
          <w:rFonts w:ascii="Tahoma" w:hAnsi="Tahoma" w:cs="Tahoma"/>
        </w:rPr>
        <w:t>, caracterizando a validade de toda e qualquer notificação realizada através do referido endereço eletrônico</w:t>
      </w:r>
      <w:r w:rsidR="001009F9" w:rsidRPr="00AF201A">
        <w:rPr>
          <w:rFonts w:ascii="Tahoma" w:hAnsi="Tahoma" w:cs="Tahoma"/>
        </w:rPr>
        <w:t>.</w:t>
      </w:r>
    </w:p>
    <w:bookmarkEnd w:id="33"/>
    <w:p w14:paraId="61E5BF1E" w14:textId="77777777" w:rsidR="00621872" w:rsidRPr="00AF201A" w:rsidRDefault="001009F9" w:rsidP="00C109ED">
      <w:pPr>
        <w:pStyle w:val="PargrafodaLista"/>
        <w:spacing w:line="360" w:lineRule="auto"/>
        <w:ind w:left="284" w:right="849" w:firstLine="709"/>
        <w:contextualSpacing w:val="0"/>
        <w:jc w:val="both"/>
        <w:rPr>
          <w:rFonts w:ascii="Tahoma" w:hAnsi="Tahoma" w:cs="Tahoma"/>
        </w:rPr>
      </w:pPr>
      <w:r w:rsidRPr="00AF201A">
        <w:rPr>
          <w:rFonts w:ascii="Tahoma" w:hAnsi="Tahoma" w:cs="Tahoma"/>
        </w:rPr>
        <w:t>1</w:t>
      </w:r>
      <w:r w:rsidR="00C944F9" w:rsidRPr="00AF201A">
        <w:rPr>
          <w:rFonts w:ascii="Tahoma" w:hAnsi="Tahoma" w:cs="Tahoma"/>
        </w:rPr>
        <w:t>5</w:t>
      </w:r>
      <w:r w:rsidRPr="00AF201A">
        <w:rPr>
          <w:rFonts w:ascii="Tahoma" w:hAnsi="Tahoma" w:cs="Tahoma"/>
        </w:rPr>
        <w:t>.</w:t>
      </w:r>
      <w:r w:rsidR="00621872" w:rsidRPr="00AF201A">
        <w:rPr>
          <w:rFonts w:ascii="Tahoma" w:hAnsi="Tahoma" w:cs="Tahoma"/>
        </w:rPr>
        <w:t>4</w:t>
      </w:r>
      <w:r w:rsidR="009B048A" w:rsidRPr="00AF201A">
        <w:rPr>
          <w:rFonts w:ascii="Tahoma" w:hAnsi="Tahoma" w:cs="Tahoma"/>
        </w:rPr>
        <w:t xml:space="preserve">. </w:t>
      </w:r>
      <w:r w:rsidR="006A7983" w:rsidRPr="00AF201A">
        <w:rPr>
          <w:rFonts w:ascii="Tahoma" w:hAnsi="Tahoma" w:cs="Tahoma"/>
        </w:rPr>
        <w:t>A penalização na fase licitatóri</w:t>
      </w:r>
      <w:r w:rsidR="00322F81" w:rsidRPr="00AF201A">
        <w:rPr>
          <w:rFonts w:ascii="Tahoma" w:hAnsi="Tahoma" w:cs="Tahoma"/>
        </w:rPr>
        <w:t>a</w:t>
      </w:r>
      <w:r w:rsidR="006A7983" w:rsidRPr="00AF201A">
        <w:rPr>
          <w:rFonts w:ascii="Tahoma" w:hAnsi="Tahoma" w:cs="Tahoma"/>
        </w:rPr>
        <w:t xml:space="preserve"> acompanhará as disposições constantes na </w:t>
      </w:r>
      <w:r w:rsidR="00322F81" w:rsidRPr="00AF201A">
        <w:rPr>
          <w:rFonts w:ascii="Tahoma" w:hAnsi="Tahoma" w:cs="Tahoma"/>
        </w:rPr>
        <w:t xml:space="preserve">Nova </w:t>
      </w:r>
      <w:r w:rsidR="006A7983" w:rsidRPr="00AF201A">
        <w:rPr>
          <w:rFonts w:ascii="Tahoma" w:hAnsi="Tahoma" w:cs="Tahoma"/>
        </w:rPr>
        <w:t>Lei de Licitaç</w:t>
      </w:r>
      <w:r w:rsidR="00322F81" w:rsidRPr="00AF201A">
        <w:rPr>
          <w:rFonts w:ascii="Tahoma" w:hAnsi="Tahoma" w:cs="Tahoma"/>
        </w:rPr>
        <w:t>ões e Contratos</w:t>
      </w:r>
      <w:r w:rsidR="00621872" w:rsidRPr="00AF201A">
        <w:rPr>
          <w:rFonts w:ascii="Tahoma" w:hAnsi="Tahoma" w:cs="Tahoma"/>
        </w:rPr>
        <w:t xml:space="preserve"> e no Decreto 6540/2025, já citado, naquilo que for pertinente</w:t>
      </w:r>
      <w:r w:rsidR="00F16E1E" w:rsidRPr="00AF201A">
        <w:rPr>
          <w:rFonts w:ascii="Tahoma" w:hAnsi="Tahoma" w:cs="Tahoma"/>
        </w:rPr>
        <w:t>.</w:t>
      </w:r>
    </w:p>
    <w:p w14:paraId="3794482B" w14:textId="45E1CC72" w:rsidR="006A7983" w:rsidRPr="00AF201A" w:rsidRDefault="006A7983" w:rsidP="00C109ED">
      <w:pPr>
        <w:pStyle w:val="PargrafodaLista"/>
        <w:spacing w:line="360" w:lineRule="auto"/>
        <w:ind w:left="284" w:right="849" w:firstLine="709"/>
        <w:contextualSpacing w:val="0"/>
        <w:jc w:val="both"/>
        <w:rPr>
          <w:rFonts w:ascii="Tahoma" w:hAnsi="Tahoma" w:cs="Tahoma"/>
        </w:rPr>
      </w:pPr>
    </w:p>
    <w:p w14:paraId="5D3D34DD" w14:textId="1C69968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6</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DAS INFORMAÇÕES.</w:t>
      </w:r>
    </w:p>
    <w:p w14:paraId="7E1208C7" w14:textId="7FA7379C" w:rsidR="001009F9"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1</w:t>
      </w:r>
      <w:r w:rsidR="001009F9" w:rsidRPr="00AF201A">
        <w:rPr>
          <w:rFonts w:ascii="Tahoma" w:hAnsi="Tahoma" w:cs="Tahoma"/>
          <w:sz w:val="20"/>
          <w:szCs w:val="20"/>
        </w:rPr>
        <w:t xml:space="preserve">. Quaisquer informações relacionadas a esta licitação serão prestadas pela Seção de Licitação, sito à Rua José Quirino Ribeiro, n° 55, Jardim Belém, nesta cidade, também, </w:t>
      </w:r>
      <w:bookmarkStart w:id="34" w:name="_Hlk153177750"/>
      <w:r w:rsidR="001009F9" w:rsidRPr="00AF201A">
        <w:rPr>
          <w:rFonts w:ascii="Tahoma" w:hAnsi="Tahoma" w:cs="Tahoma"/>
          <w:sz w:val="20"/>
          <w:szCs w:val="20"/>
        </w:rPr>
        <w:t xml:space="preserve">pelo </w:t>
      </w:r>
      <w:r w:rsidR="00404BF0" w:rsidRPr="00AF201A">
        <w:rPr>
          <w:rFonts w:ascii="Tahoma" w:hAnsi="Tahoma" w:cs="Tahoma"/>
          <w:sz w:val="20"/>
          <w:szCs w:val="20"/>
        </w:rPr>
        <w:t>PABX</w:t>
      </w:r>
      <w:r w:rsidR="001009F9" w:rsidRPr="00AF201A">
        <w:rPr>
          <w:rFonts w:ascii="Tahoma" w:hAnsi="Tahoma" w:cs="Tahoma"/>
          <w:sz w:val="20"/>
          <w:szCs w:val="20"/>
        </w:rPr>
        <w:t xml:space="preserve"> n° (19) 3583.930</w:t>
      </w:r>
      <w:r w:rsidR="00D0421E" w:rsidRPr="00AF201A">
        <w:rPr>
          <w:rFonts w:ascii="Tahoma" w:hAnsi="Tahoma" w:cs="Tahoma"/>
          <w:sz w:val="20"/>
          <w:szCs w:val="20"/>
        </w:rPr>
        <w:t>0</w:t>
      </w:r>
      <w:bookmarkEnd w:id="34"/>
      <w:r w:rsidR="001009F9" w:rsidRPr="00AF201A">
        <w:rPr>
          <w:rFonts w:ascii="Tahoma" w:hAnsi="Tahoma" w:cs="Tahoma"/>
          <w:sz w:val="20"/>
          <w:szCs w:val="20"/>
        </w:rPr>
        <w:t xml:space="preserve">, </w:t>
      </w:r>
      <w:r w:rsidR="00404BF0" w:rsidRPr="00AF201A">
        <w:rPr>
          <w:rFonts w:ascii="Tahoma" w:hAnsi="Tahoma" w:cs="Tahoma"/>
          <w:sz w:val="20"/>
          <w:szCs w:val="20"/>
        </w:rPr>
        <w:t xml:space="preserve">ramal 06, </w:t>
      </w:r>
      <w:r w:rsidR="001009F9" w:rsidRPr="00AF201A">
        <w:rPr>
          <w:rFonts w:ascii="Tahoma" w:hAnsi="Tahoma" w:cs="Tahoma"/>
          <w:sz w:val="20"/>
          <w:szCs w:val="20"/>
        </w:rPr>
        <w:t xml:space="preserve">no horário compreendido entre </w:t>
      </w:r>
      <w:r w:rsidR="00441296"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906F9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 ou pelo e</w:t>
      </w:r>
      <w:r w:rsidR="00906F9C" w:rsidRPr="00AF201A">
        <w:rPr>
          <w:rFonts w:ascii="Tahoma" w:hAnsi="Tahoma" w:cs="Tahoma"/>
          <w:sz w:val="20"/>
          <w:szCs w:val="20"/>
        </w:rPr>
        <w:t>-</w:t>
      </w:r>
      <w:r w:rsidR="001009F9" w:rsidRPr="00AF201A">
        <w:rPr>
          <w:rFonts w:ascii="Tahoma" w:hAnsi="Tahoma" w:cs="Tahoma"/>
          <w:sz w:val="20"/>
          <w:szCs w:val="20"/>
        </w:rPr>
        <w:t xml:space="preserve">mail </w:t>
      </w:r>
      <w:hyperlink r:id="rId19" w:history="1">
        <w:r w:rsidR="001009F9" w:rsidRPr="008262BA">
          <w:rPr>
            <w:rStyle w:val="Hyperlink"/>
            <w:rFonts w:ascii="Tahoma" w:hAnsi="Tahoma" w:cs="Tahoma"/>
            <w:sz w:val="20"/>
            <w:szCs w:val="20"/>
          </w:rPr>
          <w:t>pregao@descalvado.sp.gov.br</w:t>
        </w:r>
      </w:hyperlink>
      <w:r w:rsidR="001009F9" w:rsidRPr="00AF201A">
        <w:rPr>
          <w:rFonts w:ascii="Tahoma" w:hAnsi="Tahoma" w:cs="Tahoma"/>
          <w:sz w:val="20"/>
          <w:szCs w:val="20"/>
        </w:rPr>
        <w:t xml:space="preserve">. </w:t>
      </w:r>
    </w:p>
    <w:p w14:paraId="14E7A990" w14:textId="45B24DC1" w:rsidR="001009F9" w:rsidRPr="00AF201A" w:rsidRDefault="00B40C95"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6</w:t>
      </w:r>
      <w:r w:rsidR="001009F9" w:rsidRPr="00AF201A">
        <w:rPr>
          <w:rFonts w:ascii="Tahoma" w:hAnsi="Tahoma" w:cs="Tahoma"/>
          <w:sz w:val="20"/>
          <w:szCs w:val="20"/>
        </w:rPr>
        <w:t>.</w:t>
      </w:r>
      <w:r w:rsidR="00C944F9" w:rsidRPr="00AF201A">
        <w:rPr>
          <w:rFonts w:ascii="Tahoma" w:hAnsi="Tahoma" w:cs="Tahoma"/>
          <w:sz w:val="20"/>
          <w:szCs w:val="20"/>
        </w:rPr>
        <w:t>2</w:t>
      </w:r>
      <w:r w:rsidR="001009F9" w:rsidRPr="00AF201A">
        <w:rPr>
          <w:rFonts w:ascii="Tahoma" w:hAnsi="Tahoma" w:cs="Tahoma"/>
          <w:sz w:val="20"/>
          <w:szCs w:val="20"/>
        </w:rPr>
        <w:t xml:space="preserve">. De acordo com a Lei Federal n° 14.133/2021, em seu artigo 164, qualquer pessoa é parte legítima para impugnar o edital de licitação ou para solicitar esclarecimentos, em até 03 (três) dias úteis antes da data fixada para abertura da sessão pública. Estes pedidos devem ser registrados diretamente na plataforma eletrônica, nos prazos estipulados, podendo também, encaminhar para o e-mail: </w:t>
      </w:r>
      <w:hyperlink r:id="rId20" w:history="1">
        <w:r w:rsidR="001009F9" w:rsidRPr="00AF201A">
          <w:rPr>
            <w:rStyle w:val="Hyperlink"/>
            <w:rFonts w:ascii="Tahoma" w:hAnsi="Tahoma" w:cs="Tahoma"/>
            <w:sz w:val="20"/>
            <w:szCs w:val="20"/>
          </w:rPr>
          <w:t>pregao@descalvado.sp.gov.br</w:t>
        </w:r>
      </w:hyperlink>
      <w:r w:rsidR="001009F9" w:rsidRPr="00AF201A">
        <w:rPr>
          <w:rFonts w:ascii="Tahoma" w:hAnsi="Tahoma" w:cs="Tahoma"/>
          <w:sz w:val="20"/>
          <w:szCs w:val="20"/>
        </w:rPr>
        <w:t>, porém, a Administração Pública não se responsabiliza pelo não recebimento do e-mail, independente do motivo.</w:t>
      </w:r>
    </w:p>
    <w:p w14:paraId="7845F411" w14:textId="77777777" w:rsidR="00353955" w:rsidRPr="00AF201A" w:rsidRDefault="00353955" w:rsidP="00C109ED">
      <w:pPr>
        <w:spacing w:after="0" w:line="360" w:lineRule="auto"/>
        <w:ind w:left="284" w:right="849"/>
        <w:jc w:val="both"/>
        <w:rPr>
          <w:rFonts w:ascii="Tahoma" w:hAnsi="Tahoma" w:cs="Tahoma"/>
          <w:b/>
          <w:i/>
          <w:iCs/>
          <w:sz w:val="20"/>
          <w:szCs w:val="20"/>
        </w:rPr>
      </w:pPr>
    </w:p>
    <w:p w14:paraId="5261ADD5" w14:textId="18EA42DA" w:rsidR="001009F9" w:rsidRPr="00AF201A" w:rsidRDefault="00353955" w:rsidP="00C109ED">
      <w:pPr>
        <w:spacing w:after="0" w:line="360" w:lineRule="auto"/>
        <w:ind w:left="284" w:right="849"/>
        <w:jc w:val="both"/>
        <w:rPr>
          <w:rFonts w:ascii="Tahoma" w:hAnsi="Tahoma" w:cs="Tahoma"/>
          <w:i/>
          <w:iCs/>
          <w:sz w:val="20"/>
          <w:szCs w:val="20"/>
        </w:rPr>
      </w:pPr>
      <w:r w:rsidRPr="00AF201A">
        <w:rPr>
          <w:rFonts w:ascii="Tahoma" w:hAnsi="Tahoma" w:cs="Tahoma"/>
          <w:b/>
          <w:i/>
          <w:iCs/>
          <w:sz w:val="20"/>
          <w:szCs w:val="20"/>
        </w:rPr>
        <w:t>1</w:t>
      </w:r>
      <w:r w:rsidR="00C944F9" w:rsidRPr="00AF201A">
        <w:rPr>
          <w:rFonts w:ascii="Tahoma" w:hAnsi="Tahoma" w:cs="Tahoma"/>
          <w:b/>
          <w:i/>
          <w:iCs/>
          <w:sz w:val="20"/>
          <w:szCs w:val="20"/>
        </w:rPr>
        <w:t>7</w:t>
      </w:r>
      <w:r w:rsidRPr="00AF201A">
        <w:rPr>
          <w:rFonts w:ascii="Tahoma" w:hAnsi="Tahoma" w:cs="Tahoma"/>
          <w:b/>
          <w:i/>
          <w:iCs/>
          <w:sz w:val="20"/>
          <w:szCs w:val="20"/>
        </w:rPr>
        <w:t>.</w:t>
      </w:r>
      <w:r w:rsidR="00867F65" w:rsidRPr="00AF201A">
        <w:rPr>
          <w:rFonts w:ascii="Tahoma" w:hAnsi="Tahoma" w:cs="Tahoma"/>
          <w:b/>
          <w:i/>
          <w:iCs/>
          <w:sz w:val="20"/>
          <w:szCs w:val="20"/>
        </w:rPr>
        <w:t xml:space="preserve"> </w:t>
      </w:r>
      <w:r w:rsidR="001009F9" w:rsidRPr="00AF201A">
        <w:rPr>
          <w:rFonts w:ascii="Tahoma" w:hAnsi="Tahoma" w:cs="Tahoma"/>
          <w:b/>
          <w:i/>
          <w:iCs/>
          <w:sz w:val="20"/>
          <w:szCs w:val="20"/>
        </w:rPr>
        <w:t>DA RETIRADA DO EDITAL.</w:t>
      </w:r>
    </w:p>
    <w:p w14:paraId="645C011C" w14:textId="69D0FE4B" w:rsidR="00353955" w:rsidRPr="00AF201A" w:rsidRDefault="00B40C95"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w:t>
      </w:r>
      <w:r w:rsidR="00C944F9" w:rsidRPr="00AF201A">
        <w:rPr>
          <w:rFonts w:ascii="Tahoma" w:hAnsi="Tahoma" w:cs="Tahoma"/>
          <w:sz w:val="20"/>
          <w:szCs w:val="20"/>
        </w:rPr>
        <w:t>7</w:t>
      </w:r>
      <w:r w:rsidR="001009F9" w:rsidRPr="00AF201A">
        <w:rPr>
          <w:rFonts w:ascii="Tahoma" w:hAnsi="Tahoma" w:cs="Tahoma"/>
          <w:sz w:val="20"/>
          <w:szCs w:val="20"/>
        </w:rPr>
        <w:t xml:space="preserve">.1. O </w:t>
      </w:r>
      <w:r w:rsidR="004979DC" w:rsidRPr="00AF201A">
        <w:rPr>
          <w:rFonts w:ascii="Tahoma" w:hAnsi="Tahoma" w:cs="Tahoma"/>
          <w:sz w:val="20"/>
          <w:szCs w:val="20"/>
        </w:rPr>
        <w:t>e</w:t>
      </w:r>
      <w:r w:rsidR="001009F9" w:rsidRPr="00AF201A">
        <w:rPr>
          <w:rFonts w:ascii="Tahoma" w:hAnsi="Tahoma" w:cs="Tahoma"/>
          <w:sz w:val="20"/>
          <w:szCs w:val="20"/>
        </w:rPr>
        <w:t xml:space="preserve">dital completo poderá ser retirado na Seção de Licitação da Prefeitura Municipal de Descalvado, São Paulo, sito à Rua José Quirino Ribeiro, n° 55, Jardim Belém, nesta </w:t>
      </w:r>
      <w:r w:rsidR="004979DC" w:rsidRPr="00AF201A">
        <w:rPr>
          <w:rFonts w:ascii="Tahoma" w:hAnsi="Tahoma" w:cs="Tahoma"/>
          <w:sz w:val="20"/>
          <w:szCs w:val="20"/>
        </w:rPr>
        <w:t>c</w:t>
      </w:r>
      <w:r w:rsidR="001009F9" w:rsidRPr="00AF201A">
        <w:rPr>
          <w:rFonts w:ascii="Tahoma" w:hAnsi="Tahoma" w:cs="Tahoma"/>
          <w:sz w:val="20"/>
          <w:szCs w:val="20"/>
        </w:rPr>
        <w:t xml:space="preserve">idade, no período compreendido entre </w:t>
      </w:r>
      <w:r w:rsidR="004979DC" w:rsidRPr="00AF201A">
        <w:rPr>
          <w:rFonts w:ascii="Tahoma" w:hAnsi="Tahoma" w:cs="Tahoma"/>
          <w:sz w:val="20"/>
          <w:szCs w:val="20"/>
        </w:rPr>
        <w:t>0</w:t>
      </w:r>
      <w:r w:rsidR="00906F9C" w:rsidRPr="00AF201A">
        <w:rPr>
          <w:rFonts w:ascii="Tahoma" w:hAnsi="Tahoma" w:cs="Tahoma"/>
          <w:sz w:val="20"/>
          <w:szCs w:val="20"/>
        </w:rPr>
        <w:t>8</w:t>
      </w:r>
      <w:r w:rsidR="001009F9" w:rsidRPr="00AF201A">
        <w:rPr>
          <w:rFonts w:ascii="Tahoma" w:hAnsi="Tahoma" w:cs="Tahoma"/>
          <w:sz w:val="20"/>
          <w:szCs w:val="20"/>
        </w:rPr>
        <w:t xml:space="preserve"> e 1</w:t>
      </w:r>
      <w:r w:rsidR="00EE656C" w:rsidRPr="00AF201A">
        <w:rPr>
          <w:rFonts w:ascii="Tahoma" w:hAnsi="Tahoma" w:cs="Tahoma"/>
          <w:sz w:val="20"/>
          <w:szCs w:val="20"/>
        </w:rPr>
        <w:t>7</w:t>
      </w:r>
      <w:r w:rsidR="001009F9" w:rsidRPr="00AF201A">
        <w:rPr>
          <w:rFonts w:ascii="Tahoma" w:hAnsi="Tahoma" w:cs="Tahoma"/>
          <w:sz w:val="20"/>
          <w:szCs w:val="20"/>
        </w:rPr>
        <w:t xml:space="preserve"> horas, nos dias úteis, de segunda a sexta-feira</w:t>
      </w:r>
      <w:r w:rsidR="001009F9" w:rsidRPr="001469B3">
        <w:rPr>
          <w:rFonts w:ascii="Tahoma" w:hAnsi="Tahoma" w:cs="Tahoma"/>
          <w:bCs/>
          <w:sz w:val="20"/>
          <w:szCs w:val="20"/>
        </w:rPr>
        <w:t xml:space="preserve">, </w:t>
      </w:r>
      <w:r w:rsidR="001009F9" w:rsidRPr="00AF201A">
        <w:rPr>
          <w:rFonts w:ascii="Tahoma" w:hAnsi="Tahoma" w:cs="Tahoma"/>
          <w:sz w:val="20"/>
          <w:szCs w:val="20"/>
        </w:rPr>
        <w:t xml:space="preserve">e, também, encontra-se </w:t>
      </w:r>
      <w:r w:rsidR="001009F9" w:rsidRPr="00AF201A">
        <w:rPr>
          <w:rFonts w:ascii="Tahoma" w:hAnsi="Tahoma" w:cs="Tahoma"/>
          <w:sz w:val="20"/>
          <w:szCs w:val="20"/>
        </w:rPr>
        <w:lastRenderedPageBreak/>
        <w:t xml:space="preserve">disponível no site:  </w:t>
      </w:r>
      <w:hyperlink r:id="rId21"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xml:space="preserve">, “Licitações” e no portal: </w:t>
      </w:r>
      <w:hyperlink r:id="rId22"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w:t>
      </w:r>
    </w:p>
    <w:p w14:paraId="38A36C29" w14:textId="77777777" w:rsidR="00353955" w:rsidRPr="00AF201A" w:rsidRDefault="00353955" w:rsidP="00C109ED">
      <w:pPr>
        <w:spacing w:after="0" w:line="360" w:lineRule="auto"/>
        <w:ind w:left="284" w:right="849" w:firstLine="708"/>
        <w:jc w:val="both"/>
        <w:rPr>
          <w:rFonts w:ascii="Tahoma" w:hAnsi="Tahoma" w:cs="Tahoma"/>
          <w:sz w:val="20"/>
          <w:szCs w:val="20"/>
        </w:rPr>
      </w:pPr>
    </w:p>
    <w:p w14:paraId="5C17A063" w14:textId="6FDC0A96" w:rsidR="001009F9" w:rsidRPr="00AF201A" w:rsidRDefault="00C944F9" w:rsidP="00C109ED">
      <w:pPr>
        <w:spacing w:after="0" w:line="360" w:lineRule="auto"/>
        <w:ind w:left="284" w:right="849"/>
        <w:jc w:val="both"/>
        <w:rPr>
          <w:rFonts w:ascii="Tahoma" w:hAnsi="Tahoma" w:cs="Tahoma"/>
          <w:b/>
          <w:i/>
          <w:sz w:val="20"/>
          <w:szCs w:val="20"/>
        </w:rPr>
      </w:pPr>
      <w:r w:rsidRPr="00AF201A">
        <w:rPr>
          <w:rFonts w:ascii="Tahoma" w:hAnsi="Tahoma" w:cs="Tahoma"/>
          <w:b/>
          <w:i/>
          <w:iCs/>
          <w:sz w:val="20"/>
          <w:szCs w:val="20"/>
        </w:rPr>
        <w:t>18</w:t>
      </w:r>
      <w:r w:rsidR="00867F65" w:rsidRPr="00AF201A">
        <w:rPr>
          <w:rFonts w:ascii="Tahoma" w:hAnsi="Tahoma" w:cs="Tahoma"/>
          <w:b/>
          <w:i/>
          <w:iCs/>
          <w:sz w:val="20"/>
          <w:szCs w:val="20"/>
        </w:rPr>
        <w:t xml:space="preserve">. </w:t>
      </w:r>
      <w:r w:rsidR="001009F9" w:rsidRPr="00AF201A">
        <w:rPr>
          <w:rFonts w:ascii="Tahoma" w:hAnsi="Tahoma" w:cs="Tahoma"/>
          <w:b/>
          <w:i/>
          <w:sz w:val="20"/>
          <w:szCs w:val="20"/>
        </w:rPr>
        <w:t>DAS DISPOSIÇÕES FINAIS</w:t>
      </w:r>
      <w:r w:rsidR="00F652BD" w:rsidRPr="00AF201A">
        <w:rPr>
          <w:rFonts w:ascii="Tahoma" w:hAnsi="Tahoma" w:cs="Tahoma"/>
          <w:b/>
          <w:i/>
          <w:sz w:val="20"/>
          <w:szCs w:val="20"/>
        </w:rPr>
        <w:t>.</w:t>
      </w:r>
    </w:p>
    <w:p w14:paraId="1170DA4C" w14:textId="0B6EC335"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.1. Das sessões públicas serão lavradas Atas, que conterão detalhes de todas as ocorrências da sessão.</w:t>
      </w:r>
    </w:p>
    <w:p w14:paraId="31735167" w14:textId="7F92D263"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 xml:space="preserve">.2. As decisões relativas a esta licitação serão comunicadas por meio do endereço eletrônico: </w:t>
      </w:r>
      <w:hyperlink r:id="rId23" w:history="1">
        <w:r w:rsidR="001009F9" w:rsidRPr="00AF201A">
          <w:rPr>
            <w:rStyle w:val="Hyperlink"/>
            <w:rFonts w:ascii="Tahoma" w:hAnsi="Tahoma" w:cs="Tahoma"/>
            <w:sz w:val="20"/>
            <w:szCs w:val="20"/>
          </w:rPr>
          <w:t>https://bnccompras.com/Home/Login</w:t>
        </w:r>
      </w:hyperlink>
      <w:r w:rsidR="001009F9" w:rsidRPr="00AF201A">
        <w:rPr>
          <w:rFonts w:ascii="Tahoma" w:hAnsi="Tahoma" w:cs="Tahoma"/>
          <w:sz w:val="20"/>
          <w:szCs w:val="20"/>
        </w:rPr>
        <w:t xml:space="preserve">, e do site:  </w:t>
      </w:r>
      <w:hyperlink r:id="rId24" w:history="1">
        <w:r w:rsidR="001009F9" w:rsidRPr="00AF201A">
          <w:rPr>
            <w:rStyle w:val="Hyperlink"/>
            <w:rFonts w:ascii="Tahoma" w:hAnsi="Tahoma" w:cs="Tahoma"/>
            <w:sz w:val="20"/>
            <w:szCs w:val="20"/>
          </w:rPr>
          <w:t>www.descalvado.sp.gov.br</w:t>
        </w:r>
      </w:hyperlink>
      <w:r w:rsidR="001009F9" w:rsidRPr="00AF201A">
        <w:rPr>
          <w:rFonts w:ascii="Tahoma" w:hAnsi="Tahoma" w:cs="Tahoma"/>
          <w:sz w:val="20"/>
          <w:szCs w:val="20"/>
        </w:rPr>
        <w:t>, “Licitações”.</w:t>
      </w:r>
    </w:p>
    <w:p w14:paraId="0C401704" w14:textId="2B41FF4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w:t>
      </w:r>
      <w:r w:rsidR="001009F9" w:rsidRPr="00AF201A">
        <w:rPr>
          <w:rFonts w:ascii="Tahoma" w:hAnsi="Tahoma" w:cs="Tahoma"/>
          <w:sz w:val="20"/>
          <w:szCs w:val="20"/>
        </w:rPr>
        <w:t>.</w:t>
      </w:r>
      <w:r w:rsidRPr="00AF201A">
        <w:rPr>
          <w:rFonts w:ascii="Tahoma" w:hAnsi="Tahoma" w:cs="Tahoma"/>
          <w:sz w:val="20"/>
          <w:szCs w:val="20"/>
        </w:rPr>
        <w:t>3</w:t>
      </w:r>
      <w:r w:rsidR="001009F9" w:rsidRPr="00AF201A">
        <w:rPr>
          <w:rFonts w:ascii="Tahoma" w:hAnsi="Tahoma" w:cs="Tahoma"/>
          <w:sz w:val="20"/>
          <w:szCs w:val="20"/>
        </w:rPr>
        <w:t>. Os proponentes assumirão todos os custos de preparação</w:t>
      </w:r>
      <w:r w:rsidR="008A4619" w:rsidRPr="00AF201A">
        <w:rPr>
          <w:rFonts w:ascii="Tahoma" w:hAnsi="Tahoma" w:cs="Tahoma"/>
          <w:sz w:val="20"/>
          <w:szCs w:val="20"/>
        </w:rPr>
        <w:t xml:space="preserve">, </w:t>
      </w:r>
      <w:r w:rsidR="001009F9" w:rsidRPr="00AF201A">
        <w:rPr>
          <w:rFonts w:ascii="Tahoma" w:hAnsi="Tahoma" w:cs="Tahoma"/>
          <w:sz w:val="20"/>
          <w:szCs w:val="20"/>
        </w:rPr>
        <w:t>apresentação de documentos</w:t>
      </w:r>
      <w:r w:rsidR="004979DC" w:rsidRPr="00AF201A">
        <w:rPr>
          <w:rFonts w:ascii="Tahoma" w:hAnsi="Tahoma" w:cs="Tahoma"/>
          <w:sz w:val="20"/>
          <w:szCs w:val="20"/>
        </w:rPr>
        <w:t xml:space="preserve">, </w:t>
      </w:r>
      <w:r w:rsidR="001009F9" w:rsidRPr="00AF201A">
        <w:rPr>
          <w:rFonts w:ascii="Tahoma" w:hAnsi="Tahoma" w:cs="Tahoma"/>
          <w:sz w:val="20"/>
          <w:szCs w:val="20"/>
        </w:rPr>
        <w:t>propostas</w:t>
      </w:r>
      <w:r w:rsidR="008A4619" w:rsidRPr="00AF201A">
        <w:rPr>
          <w:rFonts w:ascii="Tahoma" w:hAnsi="Tahoma" w:cs="Tahoma"/>
          <w:sz w:val="20"/>
          <w:szCs w:val="20"/>
        </w:rPr>
        <w:t xml:space="preserve"> e </w:t>
      </w:r>
      <w:r w:rsidR="001009F9" w:rsidRPr="00AF201A">
        <w:rPr>
          <w:rFonts w:ascii="Tahoma" w:hAnsi="Tahoma" w:cs="Tahoma"/>
          <w:sz w:val="20"/>
          <w:szCs w:val="20"/>
        </w:rPr>
        <w:t>para participação neste certame licitatório.</w:t>
      </w:r>
    </w:p>
    <w:p w14:paraId="11BF9F8A" w14:textId="53DAD32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18.4</w:t>
      </w:r>
      <w:r w:rsidR="001009F9" w:rsidRPr="00AF201A">
        <w:rPr>
          <w:rFonts w:ascii="Tahoma" w:hAnsi="Tahoma" w:cs="Tahoma"/>
          <w:sz w:val="20"/>
          <w:szCs w:val="20"/>
        </w:rPr>
        <w:t xml:space="preserve">. </w:t>
      </w:r>
      <w:r w:rsidR="00431D78"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no interesse da Prefeitura do Município de Descalvado em manter o caráter competitivo desta licitação, relevar omissões puramente formais nos documentos e propostas apresentadas pelos licitantes. Poderá também realizar pesquisa na internet, quando possível, para verificar a regularidade/validade de documentos ou fixar prazo aos licitantes para dirimir eventuais dúvidas, bem como, efetuar outras formas de diligência. O resultado de tal procedimento será determinante para fins de habilitação. </w:t>
      </w:r>
    </w:p>
    <w:p w14:paraId="7F58359D" w14:textId="629FD142"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18.5</w:t>
      </w:r>
      <w:r w:rsidR="001009F9" w:rsidRPr="00AF201A">
        <w:rPr>
          <w:rFonts w:ascii="Tahoma" w:hAnsi="Tahoma" w:cs="Tahoma"/>
          <w:sz w:val="20"/>
          <w:szCs w:val="20"/>
        </w:rPr>
        <w:t xml:space="preserve">. Na contagem dos prazos estabelecidos no presente edital, excluir-se-á o dia do início e incluir-se-á do vencimento, e considerar-se-á dias consecutivos, exceto quando for explicitamente disposto em contrário. Só se iniciam e vencem os prazos aqui referidos em dias de funcionamento da Prefeitura do Município de Descalvado. </w:t>
      </w:r>
    </w:p>
    <w:p w14:paraId="760DC8FC" w14:textId="5D7A6E20"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18.6</w:t>
      </w:r>
      <w:r w:rsidR="001009F9" w:rsidRPr="00AF201A">
        <w:rPr>
          <w:rFonts w:ascii="Tahoma" w:hAnsi="Tahoma" w:cs="Tahoma"/>
          <w:sz w:val="20"/>
          <w:szCs w:val="20"/>
        </w:rPr>
        <w:t xml:space="preserve">. A </w:t>
      </w:r>
      <w:r w:rsidR="00B85E19" w:rsidRPr="00AF201A">
        <w:rPr>
          <w:rFonts w:ascii="Tahoma" w:hAnsi="Tahoma" w:cs="Tahoma"/>
          <w:sz w:val="20"/>
          <w:szCs w:val="20"/>
        </w:rPr>
        <w:t>Contratada</w:t>
      </w:r>
      <w:r w:rsidR="001009F9" w:rsidRPr="00AF201A">
        <w:rPr>
          <w:rFonts w:ascii="Tahoma" w:hAnsi="Tahoma" w:cs="Tahoma"/>
          <w:sz w:val="20"/>
          <w:szCs w:val="20"/>
        </w:rPr>
        <w:t xml:space="preserve"> e seus sucessores se responsabilizarão por todos e quaisquer danos e/ou prejuízos que, a qualquer título, venham causar à imagem da Prefeitura do Município de Descalvado e/ou terceiros, em decorrência da execução indevida do objeto da licitação. </w:t>
      </w:r>
    </w:p>
    <w:p w14:paraId="09E45C9E" w14:textId="79CDF6D7"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18.7</w:t>
      </w:r>
      <w:r w:rsidR="001009F9" w:rsidRPr="00AF201A">
        <w:rPr>
          <w:rFonts w:ascii="Tahoma" w:hAnsi="Tahoma" w:cs="Tahoma"/>
          <w:sz w:val="20"/>
          <w:szCs w:val="20"/>
        </w:rPr>
        <w:t xml:space="preserve">. Decairá do direito de solicitar esclarecimentos, providências ou impugnar o presente edital o interessado que não se manifestar dentro do prazo previsto no item </w:t>
      </w:r>
      <w:r w:rsidR="004979DC" w:rsidRPr="00AF201A">
        <w:rPr>
          <w:rFonts w:ascii="Tahoma" w:hAnsi="Tahoma" w:cs="Tahoma"/>
          <w:sz w:val="20"/>
          <w:szCs w:val="20"/>
        </w:rPr>
        <w:t>16.2</w:t>
      </w:r>
      <w:r w:rsidR="001009F9" w:rsidRPr="00AF201A">
        <w:rPr>
          <w:rFonts w:ascii="Tahoma" w:hAnsi="Tahoma" w:cs="Tahoma"/>
          <w:sz w:val="20"/>
          <w:szCs w:val="20"/>
        </w:rPr>
        <w:t xml:space="preserve">, o que caracterizará aceitação de todos os seus termos e condições. Qualquer manifestação posterior que venha a apontar falhas ou irregularidades que o viciariam não terá efeito de recurso perante a Administração. </w:t>
      </w:r>
    </w:p>
    <w:p w14:paraId="18C1D0A0" w14:textId="4F14DA59"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18.8</w:t>
      </w:r>
      <w:r w:rsidR="001009F9" w:rsidRPr="00AF201A">
        <w:rPr>
          <w:rFonts w:ascii="Tahoma" w:hAnsi="Tahoma" w:cs="Tahoma"/>
          <w:sz w:val="20"/>
          <w:szCs w:val="20"/>
        </w:rPr>
        <w:t xml:space="preserve">. Independentemente de declaração expressa, o preenchimento da proposta comercial e apresentação da Declaração de Concordância com o Edital e Atendimento aos Requisitos de Habilitação implica na aceitação plena e total das condições e exigências deste edital e seus anexos, a veracidade e autenticidade das informações constantes na proposta comercial e documentos apresentados. </w:t>
      </w:r>
    </w:p>
    <w:p w14:paraId="5E6D3894" w14:textId="5EEA174C"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18.9</w:t>
      </w:r>
      <w:r w:rsidR="001009F9" w:rsidRPr="00AF201A">
        <w:rPr>
          <w:rFonts w:ascii="Tahoma" w:hAnsi="Tahoma" w:cs="Tahoma"/>
          <w:sz w:val="20"/>
          <w:szCs w:val="20"/>
        </w:rPr>
        <w:t xml:space="preserve">. </w:t>
      </w:r>
      <w:r w:rsidR="008A4619" w:rsidRPr="00AF201A">
        <w:rPr>
          <w:rFonts w:ascii="Tahoma" w:hAnsi="Tahoma" w:cs="Tahoma"/>
          <w:sz w:val="20"/>
          <w:szCs w:val="20"/>
        </w:rPr>
        <w:t>O</w:t>
      </w:r>
      <w:r w:rsidR="001009F9" w:rsidRPr="00AF201A">
        <w:rPr>
          <w:rFonts w:ascii="Tahoma" w:hAnsi="Tahoma" w:cs="Tahoma"/>
          <w:sz w:val="20"/>
          <w:szCs w:val="20"/>
        </w:rPr>
        <w:t xml:space="preserve"> </w:t>
      </w:r>
      <w:r w:rsidR="00E556E2">
        <w:rPr>
          <w:rFonts w:ascii="Tahoma" w:hAnsi="Tahoma" w:cs="Tahoma"/>
          <w:sz w:val="20"/>
          <w:szCs w:val="20"/>
        </w:rPr>
        <w:t>condutor do processo</w:t>
      </w:r>
      <w:r w:rsidR="001009F9" w:rsidRPr="00AF201A">
        <w:rPr>
          <w:rFonts w:ascii="Tahoma" w:hAnsi="Tahoma" w:cs="Tahoma"/>
          <w:sz w:val="20"/>
          <w:szCs w:val="20"/>
        </w:rPr>
        <w:t xml:space="preserve"> poderá, a seu exclusivo critério, a qualquer momento, solicitar aos licitantes, por escrito, informações adicionais sobre a proposta comercial e os documentos apresentados. O não atendimento da solicitação no prazo estabelecido poderá, a critério </w:t>
      </w:r>
      <w:r w:rsidR="002E0D3B" w:rsidRPr="00AF201A">
        <w:rPr>
          <w:rFonts w:ascii="Tahoma" w:hAnsi="Tahoma" w:cs="Tahoma"/>
          <w:sz w:val="20"/>
          <w:szCs w:val="20"/>
        </w:rPr>
        <w:t xml:space="preserve">do </w:t>
      </w:r>
      <w:r w:rsidR="00E556E2">
        <w:rPr>
          <w:rFonts w:ascii="Tahoma" w:hAnsi="Tahoma" w:cs="Tahoma"/>
          <w:sz w:val="20"/>
          <w:szCs w:val="20"/>
        </w:rPr>
        <w:t>condutor do processo</w:t>
      </w:r>
      <w:r w:rsidR="002E0D3B" w:rsidRPr="00AF201A">
        <w:rPr>
          <w:rFonts w:ascii="Tahoma" w:hAnsi="Tahoma" w:cs="Tahoma"/>
          <w:sz w:val="20"/>
          <w:szCs w:val="20"/>
        </w:rPr>
        <w:t>,</w:t>
      </w:r>
      <w:r w:rsidR="001009F9" w:rsidRPr="00AF201A">
        <w:rPr>
          <w:rFonts w:ascii="Tahoma" w:hAnsi="Tahoma" w:cs="Tahoma"/>
          <w:sz w:val="20"/>
          <w:szCs w:val="20"/>
        </w:rPr>
        <w:t xml:space="preserve"> implicar em desclassificação do licitante. </w:t>
      </w:r>
    </w:p>
    <w:p w14:paraId="35A1D61E" w14:textId="77777777" w:rsidR="00B47F2D" w:rsidRPr="00AF201A" w:rsidRDefault="00B47F2D"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18.10. Quando todos os licitantes forem inabilitados ou todas as propostas forem desclassificadas, a Administração poderá fixar aos licitantes prazo para a apresentação de nova documentação ou de outras propostas corrigidas das causas de sua desclassificação.</w:t>
      </w:r>
    </w:p>
    <w:p w14:paraId="3B8CE61D" w14:textId="31DB02DE"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lastRenderedPageBreak/>
        <w:t>18.1</w:t>
      </w:r>
      <w:r w:rsidR="00B47F2D" w:rsidRPr="00AF201A">
        <w:rPr>
          <w:rFonts w:ascii="Tahoma" w:hAnsi="Tahoma" w:cs="Tahoma"/>
          <w:sz w:val="20"/>
          <w:szCs w:val="20"/>
        </w:rPr>
        <w:t>1</w:t>
      </w:r>
      <w:r w:rsidR="001009F9" w:rsidRPr="00AF201A">
        <w:rPr>
          <w:rFonts w:ascii="Tahoma" w:hAnsi="Tahoma" w:cs="Tahoma"/>
          <w:sz w:val="20"/>
          <w:szCs w:val="20"/>
        </w:rPr>
        <w:t xml:space="preserve">. Todas as referências a horário neste edital consideram o horário de Brasília-DF. </w:t>
      </w:r>
    </w:p>
    <w:p w14:paraId="2764C206" w14:textId="2328659A" w:rsidR="001009F9"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2</w:t>
      </w:r>
      <w:r w:rsidR="001009F9" w:rsidRPr="00AF201A">
        <w:rPr>
          <w:rFonts w:ascii="Tahoma" w:hAnsi="Tahoma" w:cs="Tahoma"/>
          <w:sz w:val="20"/>
          <w:szCs w:val="20"/>
        </w:rPr>
        <w:t>. A Prefeitura do Município de Descalvado, Estado de São Paulo, se reserva no direito de ANULAR ou REVOGAR, no todo ou em parte, a presente Licitação, de acordo com o estatuído no artigo 71 da Lei Federal n° 14.133, de 1º de abril de 2.021, e demais pertinentes da Legislação vigente.</w:t>
      </w:r>
    </w:p>
    <w:p w14:paraId="68EFCD86" w14:textId="2443F942" w:rsidR="00065F62" w:rsidRPr="00AF201A" w:rsidRDefault="00C944F9" w:rsidP="00C109ED">
      <w:pPr>
        <w:spacing w:after="0" w:line="360" w:lineRule="auto"/>
        <w:ind w:left="284" w:right="849" w:firstLine="708"/>
        <w:jc w:val="both"/>
        <w:rPr>
          <w:rFonts w:ascii="Tahoma" w:hAnsi="Tahoma" w:cs="Tahoma"/>
          <w:sz w:val="20"/>
          <w:szCs w:val="20"/>
        </w:rPr>
      </w:pPr>
      <w:r w:rsidRPr="00AF201A">
        <w:rPr>
          <w:rFonts w:ascii="Tahoma" w:hAnsi="Tahoma" w:cs="Tahoma"/>
          <w:sz w:val="20"/>
          <w:szCs w:val="20"/>
        </w:rPr>
        <w:t>18.1</w:t>
      </w:r>
      <w:r w:rsidR="00B47F2D" w:rsidRPr="00AF201A">
        <w:rPr>
          <w:rFonts w:ascii="Tahoma" w:hAnsi="Tahoma" w:cs="Tahoma"/>
          <w:sz w:val="20"/>
          <w:szCs w:val="20"/>
        </w:rPr>
        <w:t>3</w:t>
      </w:r>
      <w:r w:rsidRPr="00AF201A">
        <w:rPr>
          <w:rFonts w:ascii="Tahoma" w:hAnsi="Tahoma" w:cs="Tahoma"/>
          <w:sz w:val="20"/>
          <w:szCs w:val="20"/>
        </w:rPr>
        <w:t xml:space="preserve">. </w:t>
      </w:r>
      <w:r w:rsidR="00065F62" w:rsidRPr="00AF201A">
        <w:rPr>
          <w:rFonts w:ascii="Tahoma" w:hAnsi="Tahoma" w:cs="Tahoma"/>
          <w:sz w:val="20"/>
          <w:szCs w:val="20"/>
        </w:rPr>
        <w:t>Ratifica e valida-se tod</w:t>
      </w:r>
      <w:r w:rsidR="001469B3">
        <w:rPr>
          <w:rFonts w:ascii="Tahoma" w:hAnsi="Tahoma" w:cs="Tahoma"/>
          <w:sz w:val="20"/>
          <w:szCs w:val="20"/>
        </w:rPr>
        <w:t>o</w:t>
      </w:r>
      <w:r w:rsidR="00065F62" w:rsidRPr="00AF201A">
        <w:rPr>
          <w:rFonts w:ascii="Tahoma" w:hAnsi="Tahoma" w:cs="Tahoma"/>
          <w:sz w:val="20"/>
          <w:szCs w:val="20"/>
        </w:rPr>
        <w:t xml:space="preserve">s os itens constantes no </w:t>
      </w:r>
      <w:r w:rsidR="00065F62" w:rsidRPr="00703D27">
        <w:rPr>
          <w:rFonts w:ascii="Tahoma" w:hAnsi="Tahoma" w:cs="Tahoma"/>
          <w:b/>
          <w:bCs/>
          <w:i/>
          <w:iCs/>
          <w:sz w:val="20"/>
          <w:szCs w:val="20"/>
        </w:rPr>
        <w:t>Termo de Referência (Anexo II)</w:t>
      </w:r>
      <w:r w:rsidR="00065F62" w:rsidRPr="00AF201A">
        <w:rPr>
          <w:rFonts w:ascii="Tahoma" w:hAnsi="Tahoma" w:cs="Tahoma"/>
          <w:sz w:val="20"/>
          <w:szCs w:val="20"/>
        </w:rPr>
        <w:t>, tornando obrigatório o cumprimento d</w:t>
      </w:r>
      <w:r w:rsidR="00486392" w:rsidRPr="00AF201A">
        <w:rPr>
          <w:rFonts w:ascii="Tahoma" w:hAnsi="Tahoma" w:cs="Tahoma"/>
          <w:sz w:val="20"/>
          <w:szCs w:val="20"/>
        </w:rPr>
        <w:t>o</w:t>
      </w:r>
      <w:r w:rsidR="00065F62" w:rsidRPr="00AF201A">
        <w:rPr>
          <w:rFonts w:ascii="Tahoma" w:hAnsi="Tahoma" w:cs="Tahoma"/>
          <w:sz w:val="20"/>
          <w:szCs w:val="20"/>
        </w:rPr>
        <w:t>s mesm</w:t>
      </w:r>
      <w:r w:rsidR="00486392" w:rsidRPr="00AF201A">
        <w:rPr>
          <w:rFonts w:ascii="Tahoma" w:hAnsi="Tahoma" w:cs="Tahoma"/>
          <w:sz w:val="20"/>
          <w:szCs w:val="20"/>
        </w:rPr>
        <w:t>o</w:t>
      </w:r>
      <w:r w:rsidR="00065F62" w:rsidRPr="00AF201A">
        <w:rPr>
          <w:rFonts w:ascii="Tahoma" w:hAnsi="Tahoma" w:cs="Tahoma"/>
          <w:sz w:val="20"/>
          <w:szCs w:val="20"/>
        </w:rPr>
        <w:t>s pelo</w:t>
      </w:r>
      <w:r w:rsidR="001469B3">
        <w:rPr>
          <w:rFonts w:ascii="Tahoma" w:hAnsi="Tahoma" w:cs="Tahoma"/>
          <w:sz w:val="20"/>
          <w:szCs w:val="20"/>
        </w:rPr>
        <w:t>s</w:t>
      </w:r>
      <w:r w:rsidR="00065F62" w:rsidRPr="00AF201A">
        <w:rPr>
          <w:rFonts w:ascii="Tahoma" w:hAnsi="Tahoma" w:cs="Tahoma"/>
          <w:sz w:val="20"/>
          <w:szCs w:val="20"/>
        </w:rPr>
        <w:t xml:space="preserve"> licitante</w:t>
      </w:r>
      <w:r w:rsidR="001469B3">
        <w:rPr>
          <w:rFonts w:ascii="Tahoma" w:hAnsi="Tahoma" w:cs="Tahoma"/>
          <w:sz w:val="20"/>
          <w:szCs w:val="20"/>
        </w:rPr>
        <w:t>s e, quando for o caso, pelo Contratado</w:t>
      </w:r>
      <w:r w:rsidR="00065F62" w:rsidRPr="00AF201A">
        <w:rPr>
          <w:rFonts w:ascii="Tahoma" w:hAnsi="Tahoma" w:cs="Tahoma"/>
          <w:sz w:val="20"/>
          <w:szCs w:val="20"/>
        </w:rPr>
        <w:t>.</w:t>
      </w:r>
    </w:p>
    <w:p w14:paraId="787EC0FA" w14:textId="4155A62D" w:rsidR="00E80FAB" w:rsidRDefault="00E80FAB" w:rsidP="00E80FAB">
      <w:pPr>
        <w:spacing w:after="0" w:line="360" w:lineRule="auto"/>
        <w:ind w:left="284" w:right="849" w:firstLine="708"/>
        <w:jc w:val="both"/>
        <w:rPr>
          <w:rFonts w:ascii="Tahoma" w:hAnsi="Tahoma" w:cs="Tahoma"/>
          <w:sz w:val="20"/>
          <w:szCs w:val="20"/>
        </w:rPr>
      </w:pPr>
      <w:r>
        <w:rPr>
          <w:rFonts w:ascii="Tahoma" w:hAnsi="Tahoma" w:cs="Tahoma"/>
          <w:sz w:val="20"/>
          <w:szCs w:val="20"/>
        </w:rPr>
        <w:t>18.14. Nos termos do artigo 14, I e II</w:t>
      </w:r>
      <w:r w:rsidR="00703D27">
        <w:rPr>
          <w:rFonts w:ascii="Tahoma" w:hAnsi="Tahoma" w:cs="Tahoma"/>
          <w:sz w:val="20"/>
          <w:szCs w:val="20"/>
        </w:rPr>
        <w:t>,</w:t>
      </w:r>
      <w:r>
        <w:rPr>
          <w:rFonts w:ascii="Tahoma" w:hAnsi="Tahoma" w:cs="Tahoma"/>
          <w:sz w:val="20"/>
          <w:szCs w:val="20"/>
        </w:rPr>
        <w:t xml:space="preserve"> da Lei Federal n° 14.133/2021, estão proibidas de participar da presente licitação as empresas que atuaram com sondagens, especificações técnicas de qualquer natureza, como projetos e memoriais, deste procedimento licitatório.</w:t>
      </w:r>
    </w:p>
    <w:p w14:paraId="084AB417" w14:textId="77777777" w:rsidR="00703D27" w:rsidRPr="00AF201A" w:rsidRDefault="00703D27" w:rsidP="00C109ED">
      <w:pPr>
        <w:spacing w:after="0" w:line="360" w:lineRule="auto"/>
        <w:ind w:left="284" w:right="849" w:firstLine="708"/>
        <w:jc w:val="both"/>
        <w:rPr>
          <w:rFonts w:ascii="Tahoma" w:hAnsi="Tahoma" w:cs="Tahoma"/>
          <w:sz w:val="20"/>
          <w:szCs w:val="20"/>
        </w:rPr>
      </w:pPr>
    </w:p>
    <w:p w14:paraId="2CF24DD3" w14:textId="77415683" w:rsidR="001009F9" w:rsidRPr="00AF201A" w:rsidRDefault="00C944F9" w:rsidP="00C109ED">
      <w:pPr>
        <w:spacing w:after="0" w:line="360" w:lineRule="auto"/>
        <w:ind w:left="284" w:right="849"/>
        <w:jc w:val="both"/>
        <w:rPr>
          <w:rFonts w:ascii="Tahoma" w:hAnsi="Tahoma" w:cs="Tahoma"/>
          <w:b/>
          <w:i/>
          <w:iCs/>
          <w:sz w:val="20"/>
          <w:szCs w:val="20"/>
        </w:rPr>
      </w:pPr>
      <w:r w:rsidRPr="00AF201A">
        <w:rPr>
          <w:rFonts w:ascii="Tahoma" w:hAnsi="Tahoma" w:cs="Tahoma"/>
          <w:b/>
          <w:i/>
          <w:iCs/>
          <w:sz w:val="20"/>
          <w:szCs w:val="20"/>
        </w:rPr>
        <w:t>19</w:t>
      </w:r>
      <w:r w:rsidR="001009F9" w:rsidRPr="00AF201A">
        <w:rPr>
          <w:rFonts w:ascii="Tahoma" w:hAnsi="Tahoma" w:cs="Tahoma"/>
          <w:b/>
          <w:i/>
          <w:iCs/>
          <w:sz w:val="20"/>
          <w:szCs w:val="20"/>
        </w:rPr>
        <w:t>.</w:t>
      </w:r>
      <w:r w:rsidR="00F652BD" w:rsidRPr="00AF201A">
        <w:rPr>
          <w:rFonts w:ascii="Tahoma" w:hAnsi="Tahoma" w:cs="Tahoma"/>
          <w:b/>
          <w:i/>
          <w:iCs/>
          <w:sz w:val="20"/>
          <w:szCs w:val="20"/>
        </w:rPr>
        <w:t xml:space="preserve"> </w:t>
      </w:r>
      <w:r w:rsidR="001009F9" w:rsidRPr="00AF201A">
        <w:rPr>
          <w:rFonts w:ascii="Tahoma" w:hAnsi="Tahoma" w:cs="Tahoma"/>
          <w:b/>
          <w:i/>
          <w:iCs/>
          <w:sz w:val="20"/>
          <w:szCs w:val="20"/>
        </w:rPr>
        <w:t>DO FORO.</w:t>
      </w:r>
    </w:p>
    <w:p w14:paraId="66A05504" w14:textId="0C2BFA22" w:rsidR="001009F9" w:rsidRPr="00AF201A" w:rsidRDefault="00C944F9" w:rsidP="00C109ED">
      <w:pPr>
        <w:spacing w:after="0" w:line="360" w:lineRule="auto"/>
        <w:ind w:left="284" w:right="849" w:firstLine="709"/>
        <w:jc w:val="both"/>
        <w:rPr>
          <w:rFonts w:ascii="Tahoma" w:hAnsi="Tahoma" w:cs="Tahoma"/>
          <w:sz w:val="20"/>
          <w:szCs w:val="20"/>
        </w:rPr>
      </w:pPr>
      <w:r w:rsidRPr="00AF201A">
        <w:rPr>
          <w:rFonts w:ascii="Tahoma" w:hAnsi="Tahoma" w:cs="Tahoma"/>
          <w:sz w:val="20"/>
          <w:szCs w:val="20"/>
        </w:rPr>
        <w:t xml:space="preserve">19.1. </w:t>
      </w:r>
      <w:r w:rsidR="001009F9" w:rsidRPr="00AF201A">
        <w:rPr>
          <w:rFonts w:ascii="Tahoma" w:hAnsi="Tahoma" w:cs="Tahoma"/>
          <w:sz w:val="20"/>
          <w:szCs w:val="20"/>
        </w:rPr>
        <w:t xml:space="preserve">Para dirimir controvérsia decorrente deste certame, o </w:t>
      </w:r>
      <w:r w:rsidR="00181DDC" w:rsidRPr="00AF201A">
        <w:rPr>
          <w:rFonts w:ascii="Tahoma" w:hAnsi="Tahoma" w:cs="Tahoma"/>
          <w:sz w:val="20"/>
          <w:szCs w:val="20"/>
        </w:rPr>
        <w:t>f</w:t>
      </w:r>
      <w:r w:rsidR="001009F9" w:rsidRPr="00AF201A">
        <w:rPr>
          <w:rFonts w:ascii="Tahoma" w:hAnsi="Tahoma" w:cs="Tahoma"/>
          <w:sz w:val="20"/>
          <w:szCs w:val="20"/>
        </w:rPr>
        <w:t>oro competente é o da Comarca de Descalvado, Estado de São Paulo, excluído qualquer outro por mais privilegiado que seja.</w:t>
      </w:r>
    </w:p>
    <w:p w14:paraId="13DC7DDE" w14:textId="77777777" w:rsidR="00532BAF" w:rsidRDefault="00532BAF" w:rsidP="00C109ED">
      <w:pPr>
        <w:spacing w:after="0" w:line="360" w:lineRule="auto"/>
        <w:ind w:left="284" w:right="849" w:firstLine="1701"/>
        <w:jc w:val="both"/>
        <w:rPr>
          <w:rFonts w:ascii="Tahoma" w:hAnsi="Tahoma" w:cs="Tahoma"/>
          <w:sz w:val="20"/>
          <w:szCs w:val="20"/>
        </w:rPr>
      </w:pPr>
    </w:p>
    <w:p w14:paraId="41824FAB" w14:textId="77777777" w:rsidR="001469B3" w:rsidRDefault="001469B3" w:rsidP="00C109ED">
      <w:pPr>
        <w:spacing w:after="0" w:line="360" w:lineRule="auto"/>
        <w:ind w:left="284" w:right="849" w:firstLine="1701"/>
        <w:jc w:val="both"/>
        <w:rPr>
          <w:rFonts w:ascii="Tahoma" w:hAnsi="Tahoma" w:cs="Tahoma"/>
          <w:sz w:val="20"/>
          <w:szCs w:val="20"/>
        </w:rPr>
      </w:pPr>
    </w:p>
    <w:p w14:paraId="2FEA7197" w14:textId="02E7DB80" w:rsidR="001009F9" w:rsidRPr="00AF201A" w:rsidRDefault="00F217AD" w:rsidP="00C109ED">
      <w:pPr>
        <w:spacing w:after="0" w:line="360" w:lineRule="auto"/>
        <w:ind w:left="284" w:right="849" w:firstLine="1701"/>
        <w:jc w:val="both"/>
        <w:rPr>
          <w:rFonts w:ascii="Tahoma" w:hAnsi="Tahoma" w:cs="Tahoma"/>
          <w:sz w:val="20"/>
          <w:szCs w:val="20"/>
        </w:rPr>
      </w:pPr>
      <w:r>
        <w:rPr>
          <w:rFonts w:ascii="Tahoma" w:hAnsi="Tahoma" w:cs="Tahoma"/>
          <w:sz w:val="20"/>
          <w:szCs w:val="20"/>
        </w:rPr>
        <w:t>Nestes termos, s</w:t>
      </w:r>
      <w:r w:rsidR="00B315AC" w:rsidRPr="00AF201A">
        <w:rPr>
          <w:rFonts w:ascii="Tahoma" w:hAnsi="Tahoma" w:cs="Tahoma"/>
          <w:sz w:val="20"/>
          <w:szCs w:val="20"/>
        </w:rPr>
        <w:t>erá dada</w:t>
      </w:r>
      <w:r w:rsidR="001009F9" w:rsidRPr="00AF201A">
        <w:rPr>
          <w:rFonts w:ascii="Tahoma" w:hAnsi="Tahoma" w:cs="Tahoma"/>
          <w:sz w:val="20"/>
          <w:szCs w:val="20"/>
        </w:rPr>
        <w:t xml:space="preserve"> a divulgação prevista em Lei, para que todos tomem conhecimento e ninguém possa alegar ignorância (artigo 54 da Lei Federal n° 14.133/2.021).</w:t>
      </w:r>
    </w:p>
    <w:p w14:paraId="1CA1E944" w14:textId="77777777" w:rsidR="00C02051" w:rsidRDefault="00C02051" w:rsidP="00C109ED">
      <w:pPr>
        <w:spacing w:after="0" w:line="360" w:lineRule="auto"/>
        <w:ind w:left="284" w:right="849"/>
        <w:jc w:val="center"/>
        <w:rPr>
          <w:rFonts w:ascii="Tahoma" w:hAnsi="Tahoma" w:cs="Tahoma"/>
          <w:sz w:val="20"/>
          <w:szCs w:val="20"/>
        </w:rPr>
      </w:pPr>
    </w:p>
    <w:p w14:paraId="41157E70" w14:textId="77777777" w:rsidR="001469B3" w:rsidRPr="00AF201A" w:rsidRDefault="001469B3" w:rsidP="00C109ED">
      <w:pPr>
        <w:spacing w:after="0" w:line="360" w:lineRule="auto"/>
        <w:ind w:left="284" w:right="849"/>
        <w:jc w:val="center"/>
        <w:rPr>
          <w:rFonts w:ascii="Tahoma" w:hAnsi="Tahoma" w:cs="Tahoma"/>
          <w:sz w:val="20"/>
          <w:szCs w:val="20"/>
        </w:rPr>
      </w:pPr>
    </w:p>
    <w:p w14:paraId="0C11D32A" w14:textId="08E22D78" w:rsidR="00353955" w:rsidRDefault="00353955" w:rsidP="00C109ED">
      <w:pPr>
        <w:spacing w:after="0" w:line="360" w:lineRule="auto"/>
        <w:ind w:left="284" w:right="849"/>
        <w:jc w:val="center"/>
        <w:rPr>
          <w:rFonts w:ascii="Tahoma" w:hAnsi="Tahoma" w:cs="Tahoma"/>
          <w:sz w:val="20"/>
          <w:szCs w:val="20"/>
        </w:rPr>
      </w:pPr>
      <w:r w:rsidRPr="00AF201A">
        <w:rPr>
          <w:rFonts w:ascii="Tahoma" w:hAnsi="Tahoma" w:cs="Tahoma"/>
          <w:sz w:val="20"/>
          <w:szCs w:val="20"/>
        </w:rPr>
        <w:t xml:space="preserve">Descalvado, </w:t>
      </w:r>
      <w:r w:rsidR="009E06EF">
        <w:rPr>
          <w:rFonts w:ascii="Tahoma" w:hAnsi="Tahoma" w:cs="Tahoma"/>
          <w:sz w:val="20"/>
          <w:szCs w:val="20"/>
        </w:rPr>
        <w:t>07</w:t>
      </w:r>
      <w:r w:rsidR="00623BB6">
        <w:rPr>
          <w:rFonts w:ascii="Tahoma" w:hAnsi="Tahoma" w:cs="Tahoma"/>
          <w:sz w:val="20"/>
          <w:szCs w:val="20"/>
        </w:rPr>
        <w:t xml:space="preserve"> de </w:t>
      </w:r>
      <w:r w:rsidR="009E06EF">
        <w:rPr>
          <w:rFonts w:ascii="Tahoma" w:hAnsi="Tahoma" w:cs="Tahoma"/>
          <w:sz w:val="20"/>
          <w:szCs w:val="20"/>
        </w:rPr>
        <w:t>maio</w:t>
      </w:r>
      <w:r w:rsidR="00532BAF">
        <w:rPr>
          <w:rFonts w:ascii="Tahoma" w:hAnsi="Tahoma" w:cs="Tahoma"/>
          <w:sz w:val="20"/>
          <w:szCs w:val="20"/>
        </w:rPr>
        <w:t xml:space="preserve"> </w:t>
      </w:r>
      <w:r w:rsidRPr="00AF201A">
        <w:rPr>
          <w:rFonts w:ascii="Tahoma" w:hAnsi="Tahoma" w:cs="Tahoma"/>
          <w:sz w:val="20"/>
          <w:szCs w:val="20"/>
        </w:rPr>
        <w:t>de 2.02</w:t>
      </w:r>
      <w:r w:rsidR="00D80CF6">
        <w:rPr>
          <w:rFonts w:ascii="Tahoma" w:hAnsi="Tahoma" w:cs="Tahoma"/>
          <w:sz w:val="20"/>
          <w:szCs w:val="20"/>
        </w:rPr>
        <w:t>6</w:t>
      </w:r>
      <w:r w:rsidRPr="00AF201A">
        <w:rPr>
          <w:rFonts w:ascii="Tahoma" w:hAnsi="Tahoma" w:cs="Tahoma"/>
          <w:sz w:val="20"/>
          <w:szCs w:val="20"/>
        </w:rPr>
        <w:t>.</w:t>
      </w:r>
    </w:p>
    <w:p w14:paraId="4B753DA7" w14:textId="77777777" w:rsidR="00703D27" w:rsidRDefault="00703D27" w:rsidP="00C109ED">
      <w:pPr>
        <w:spacing w:after="0" w:line="360" w:lineRule="auto"/>
        <w:ind w:left="284" w:right="849"/>
        <w:jc w:val="center"/>
        <w:rPr>
          <w:rFonts w:ascii="Tahoma" w:hAnsi="Tahoma" w:cs="Tahoma"/>
          <w:sz w:val="20"/>
          <w:szCs w:val="20"/>
        </w:rPr>
      </w:pPr>
    </w:p>
    <w:p w14:paraId="6926FBA7" w14:textId="77777777" w:rsidR="00703D27" w:rsidRDefault="00703D27" w:rsidP="00C109ED">
      <w:pPr>
        <w:spacing w:after="0" w:line="360" w:lineRule="auto"/>
        <w:ind w:left="284" w:right="849"/>
        <w:jc w:val="center"/>
        <w:rPr>
          <w:rFonts w:ascii="Tahoma" w:hAnsi="Tahoma" w:cs="Tahoma"/>
          <w:sz w:val="20"/>
          <w:szCs w:val="20"/>
        </w:rPr>
      </w:pPr>
    </w:p>
    <w:p w14:paraId="36039DC2" w14:textId="77777777" w:rsidR="00703D27" w:rsidRDefault="00703D27" w:rsidP="00C109ED">
      <w:pPr>
        <w:spacing w:after="0" w:line="360" w:lineRule="auto"/>
        <w:ind w:left="284" w:right="849"/>
        <w:jc w:val="center"/>
        <w:rPr>
          <w:rFonts w:ascii="Tahoma" w:hAnsi="Tahoma" w:cs="Tahoma"/>
          <w:sz w:val="20"/>
          <w:szCs w:val="20"/>
        </w:rPr>
      </w:pPr>
    </w:p>
    <w:p w14:paraId="556C4DFD" w14:textId="77777777" w:rsidR="001469B3" w:rsidRDefault="001469B3" w:rsidP="00C109ED">
      <w:pPr>
        <w:spacing w:after="0" w:line="360" w:lineRule="auto"/>
        <w:ind w:left="284" w:right="849"/>
        <w:jc w:val="center"/>
        <w:rPr>
          <w:rFonts w:ascii="Tahoma" w:hAnsi="Tahoma" w:cs="Tahoma"/>
          <w:sz w:val="20"/>
          <w:szCs w:val="20"/>
        </w:rPr>
      </w:pPr>
    </w:p>
    <w:p w14:paraId="66F8CEAB" w14:textId="77777777" w:rsidR="00703D27" w:rsidRDefault="00703D27" w:rsidP="00C109ED">
      <w:pPr>
        <w:spacing w:after="0" w:line="360" w:lineRule="auto"/>
        <w:ind w:left="284" w:right="849"/>
        <w:jc w:val="center"/>
        <w:rPr>
          <w:rFonts w:ascii="Tahoma" w:hAnsi="Tahoma" w:cs="Tahoma"/>
          <w:sz w:val="20"/>
          <w:szCs w:val="20"/>
        </w:rPr>
      </w:pPr>
    </w:p>
    <w:p w14:paraId="6BDBC7A7" w14:textId="77777777" w:rsidR="00703D27" w:rsidRPr="00AF201A" w:rsidRDefault="00703D27" w:rsidP="00C109ED">
      <w:pPr>
        <w:spacing w:after="0" w:line="360" w:lineRule="auto"/>
        <w:ind w:left="284" w:right="849"/>
        <w:jc w:val="center"/>
        <w:rPr>
          <w:rFonts w:ascii="Tahoma" w:hAnsi="Tahoma" w:cs="Tahoma"/>
          <w:sz w:val="20"/>
          <w:szCs w:val="20"/>
        </w:rPr>
      </w:pPr>
    </w:p>
    <w:p w14:paraId="366478DA" w14:textId="09F6AE21" w:rsidR="00AE7C76" w:rsidRDefault="009E06EF" w:rsidP="00C109ED">
      <w:pPr>
        <w:spacing w:after="0" w:line="360" w:lineRule="auto"/>
        <w:ind w:left="284" w:right="849"/>
        <w:jc w:val="center"/>
        <w:rPr>
          <w:rFonts w:ascii="Tahoma" w:hAnsi="Tahoma" w:cs="Tahoma"/>
          <w:b/>
          <w:i/>
          <w:sz w:val="20"/>
          <w:szCs w:val="20"/>
        </w:rPr>
      </w:pPr>
      <w:r>
        <w:rPr>
          <w:rFonts w:ascii="Tahoma" w:hAnsi="Tahoma" w:cs="Tahoma"/>
          <w:b/>
          <w:i/>
          <w:sz w:val="20"/>
          <w:szCs w:val="20"/>
        </w:rPr>
        <w:t xml:space="preserve">Maysa </w:t>
      </w:r>
      <w:proofErr w:type="spellStart"/>
      <w:r>
        <w:rPr>
          <w:rFonts w:ascii="Tahoma" w:hAnsi="Tahoma" w:cs="Tahoma"/>
          <w:b/>
          <w:i/>
          <w:sz w:val="20"/>
          <w:szCs w:val="20"/>
        </w:rPr>
        <w:t>Romanello</w:t>
      </w:r>
      <w:proofErr w:type="spellEnd"/>
    </w:p>
    <w:p w14:paraId="5782D8FE" w14:textId="70150EC1" w:rsidR="009E06EF" w:rsidRPr="00AF201A" w:rsidRDefault="009E06EF" w:rsidP="00C109ED">
      <w:pPr>
        <w:spacing w:after="0" w:line="360" w:lineRule="auto"/>
        <w:ind w:left="284" w:right="849"/>
        <w:jc w:val="center"/>
        <w:rPr>
          <w:rFonts w:ascii="Tahoma" w:hAnsi="Tahoma" w:cs="Tahoma"/>
          <w:b/>
          <w:i/>
          <w:sz w:val="20"/>
          <w:szCs w:val="20"/>
        </w:rPr>
      </w:pPr>
      <w:r>
        <w:rPr>
          <w:rFonts w:ascii="Tahoma" w:hAnsi="Tahoma" w:cs="Tahoma"/>
          <w:b/>
          <w:i/>
          <w:sz w:val="20"/>
          <w:szCs w:val="20"/>
        </w:rPr>
        <w:t>Chefe da Seção de Licitação</w:t>
      </w:r>
    </w:p>
    <w:p w14:paraId="477D1EFB" w14:textId="26FF498B" w:rsidR="00EE0218" w:rsidRPr="00AF201A" w:rsidRDefault="00AE7C76" w:rsidP="00C109ED">
      <w:pPr>
        <w:spacing w:after="0" w:line="360" w:lineRule="auto"/>
        <w:ind w:left="284" w:right="849"/>
        <w:jc w:val="center"/>
        <w:rPr>
          <w:rFonts w:ascii="Tahoma" w:hAnsi="Tahoma" w:cs="Tahoma"/>
          <w:b/>
          <w:i/>
          <w:sz w:val="20"/>
          <w:szCs w:val="20"/>
        </w:rPr>
      </w:pPr>
      <w:r w:rsidRPr="00AF201A">
        <w:rPr>
          <w:rFonts w:ascii="Tahoma" w:hAnsi="Tahoma" w:cs="Tahoma"/>
          <w:b/>
          <w:i/>
          <w:sz w:val="20"/>
          <w:szCs w:val="20"/>
        </w:rPr>
        <w:t>Autoridade Competente nos termos do Decr</w:t>
      </w:r>
      <w:r w:rsidR="008A4619" w:rsidRPr="00AF201A">
        <w:rPr>
          <w:rFonts w:ascii="Tahoma" w:hAnsi="Tahoma" w:cs="Tahoma"/>
          <w:b/>
          <w:i/>
          <w:sz w:val="20"/>
          <w:szCs w:val="20"/>
        </w:rPr>
        <w:t>eto</w:t>
      </w:r>
      <w:r w:rsidRPr="00AF201A">
        <w:rPr>
          <w:rFonts w:ascii="Tahoma" w:hAnsi="Tahoma" w:cs="Tahoma"/>
          <w:b/>
          <w:i/>
          <w:sz w:val="20"/>
          <w:szCs w:val="20"/>
        </w:rPr>
        <w:t xml:space="preserve"> Munic</w:t>
      </w:r>
      <w:r w:rsidR="008A4619" w:rsidRPr="00AF201A">
        <w:rPr>
          <w:rFonts w:ascii="Tahoma" w:hAnsi="Tahoma" w:cs="Tahoma"/>
          <w:b/>
          <w:i/>
          <w:sz w:val="20"/>
          <w:szCs w:val="20"/>
        </w:rPr>
        <w:t>ipal n</w:t>
      </w:r>
      <w:r w:rsidRPr="00AF201A">
        <w:rPr>
          <w:rFonts w:ascii="Tahoma" w:hAnsi="Tahoma" w:cs="Tahoma"/>
          <w:b/>
          <w:i/>
          <w:sz w:val="20"/>
          <w:szCs w:val="20"/>
        </w:rPr>
        <w:t>º 6</w:t>
      </w:r>
      <w:r w:rsidR="009E06EF">
        <w:rPr>
          <w:rFonts w:ascii="Tahoma" w:hAnsi="Tahoma" w:cs="Tahoma"/>
          <w:b/>
          <w:i/>
          <w:sz w:val="20"/>
          <w:szCs w:val="20"/>
        </w:rPr>
        <w:t>816</w:t>
      </w:r>
      <w:r w:rsidRPr="00AF201A">
        <w:rPr>
          <w:rFonts w:ascii="Tahoma" w:hAnsi="Tahoma" w:cs="Tahoma"/>
          <w:b/>
          <w:i/>
          <w:sz w:val="20"/>
          <w:szCs w:val="20"/>
        </w:rPr>
        <w:t>/202</w:t>
      </w:r>
      <w:r w:rsidR="009E06EF">
        <w:rPr>
          <w:rFonts w:ascii="Tahoma" w:hAnsi="Tahoma" w:cs="Tahoma"/>
          <w:b/>
          <w:i/>
          <w:sz w:val="20"/>
          <w:szCs w:val="20"/>
        </w:rPr>
        <w:t>6</w:t>
      </w:r>
    </w:p>
    <w:p w14:paraId="31372795" w14:textId="77777777" w:rsidR="00EE0218" w:rsidRPr="00AF201A" w:rsidRDefault="00EE0218" w:rsidP="00C109ED">
      <w:pPr>
        <w:spacing w:after="0" w:line="360" w:lineRule="auto"/>
        <w:ind w:left="284" w:right="849"/>
        <w:rPr>
          <w:rFonts w:ascii="Tahoma" w:hAnsi="Tahoma" w:cs="Tahoma"/>
          <w:b/>
          <w:i/>
          <w:sz w:val="20"/>
          <w:szCs w:val="20"/>
        </w:rPr>
      </w:pPr>
      <w:r w:rsidRPr="00AF201A">
        <w:rPr>
          <w:rFonts w:ascii="Tahoma" w:hAnsi="Tahoma" w:cs="Tahoma"/>
          <w:b/>
          <w:i/>
          <w:sz w:val="20"/>
          <w:szCs w:val="20"/>
        </w:rPr>
        <w:br w:type="page"/>
      </w:r>
    </w:p>
    <w:p w14:paraId="4BD531EF" w14:textId="11022CE3" w:rsidR="00EE0218" w:rsidRDefault="00EE0218"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w:t>
      </w:r>
    </w:p>
    <w:p w14:paraId="6BEAD147" w14:textId="55F0B9A6" w:rsidR="00A75F28" w:rsidRPr="00AF201A" w:rsidRDefault="00A75F28" w:rsidP="00C109ED">
      <w:pPr>
        <w:keepNext/>
        <w:spacing w:after="0" w:line="360" w:lineRule="auto"/>
        <w:ind w:left="284" w:right="849"/>
        <w:jc w:val="center"/>
        <w:outlineLvl w:val="0"/>
        <w:rPr>
          <w:rFonts w:ascii="Tahoma" w:eastAsia="Batang" w:hAnsi="Tahoma" w:cs="Tahoma"/>
          <w:b/>
          <w:i/>
          <w:sz w:val="20"/>
          <w:szCs w:val="20"/>
          <w:u w:val="single"/>
          <w:lang w:eastAsia="pt-BR"/>
        </w:rPr>
      </w:pPr>
      <w:r w:rsidRPr="00AF201A">
        <w:rPr>
          <w:rFonts w:ascii="Tahoma" w:eastAsia="Batang" w:hAnsi="Tahoma" w:cs="Tahoma"/>
          <w:b/>
          <w:i/>
          <w:sz w:val="20"/>
          <w:szCs w:val="20"/>
          <w:u w:val="single"/>
          <w:lang w:eastAsia="pt-BR"/>
        </w:rPr>
        <w:t>Modelo de Proposta Comercial</w:t>
      </w:r>
      <w:r>
        <w:rPr>
          <w:rFonts w:ascii="Tahoma" w:eastAsia="Batang" w:hAnsi="Tahoma" w:cs="Tahoma"/>
          <w:b/>
          <w:i/>
          <w:sz w:val="20"/>
          <w:szCs w:val="20"/>
          <w:u w:val="single"/>
          <w:lang w:eastAsia="pt-BR"/>
        </w:rPr>
        <w:t>.</w:t>
      </w:r>
    </w:p>
    <w:p w14:paraId="69D4E004" w14:textId="669EFCAB" w:rsidR="00C1216D" w:rsidRPr="00AF201A" w:rsidRDefault="00C1216D" w:rsidP="00C109ED">
      <w:pPr>
        <w:pStyle w:val="Ttulo1"/>
        <w:spacing w:before="240" w:line="360" w:lineRule="auto"/>
        <w:ind w:left="284" w:right="849"/>
        <w:rPr>
          <w:rFonts w:ascii="Tahoma" w:hAnsi="Tahoma" w:cs="Tahoma"/>
          <w:i/>
          <w:sz w:val="20"/>
        </w:rPr>
      </w:pPr>
      <w:r w:rsidRPr="00AF201A">
        <w:rPr>
          <w:rFonts w:ascii="Tahoma" w:hAnsi="Tahoma" w:cs="Tahoma"/>
          <w:i/>
          <w:sz w:val="20"/>
        </w:rPr>
        <w:t xml:space="preserve">PROCESSO N° </w:t>
      </w:r>
      <w:r w:rsidR="004432C5">
        <w:rPr>
          <w:rFonts w:ascii="Tahoma" w:hAnsi="Tahoma" w:cs="Tahoma"/>
          <w:i/>
          <w:sz w:val="20"/>
        </w:rPr>
        <w:t>1092/2.026</w:t>
      </w:r>
      <w:r w:rsidRPr="00AF201A">
        <w:rPr>
          <w:rFonts w:ascii="Tahoma" w:hAnsi="Tahoma" w:cs="Tahoma"/>
          <w:i/>
          <w:sz w:val="20"/>
        </w:rPr>
        <w:t xml:space="preserve">. </w:t>
      </w:r>
    </w:p>
    <w:p w14:paraId="26A2DA7D" w14:textId="73DDEB46" w:rsidR="00C1216D" w:rsidRDefault="00E556E2" w:rsidP="00A9349B">
      <w:pPr>
        <w:spacing w:after="0" w:line="360" w:lineRule="auto"/>
        <w:ind w:left="284" w:right="849"/>
        <w:jc w:val="both"/>
        <w:rPr>
          <w:rFonts w:ascii="Tahoma" w:hAnsi="Tahoma" w:cs="Tahoma"/>
          <w:b/>
          <w:i/>
          <w:sz w:val="20"/>
          <w:szCs w:val="20"/>
        </w:rPr>
      </w:pPr>
      <w:r>
        <w:rPr>
          <w:rFonts w:ascii="Tahoma" w:hAnsi="Tahoma" w:cs="Tahoma"/>
          <w:b/>
          <w:i/>
          <w:sz w:val="20"/>
          <w:szCs w:val="20"/>
        </w:rPr>
        <w:t>CONCORRÊNCIA ELETRÔNICA</w:t>
      </w:r>
      <w:r w:rsidR="00C1216D" w:rsidRPr="00AF201A">
        <w:rPr>
          <w:rFonts w:ascii="Tahoma" w:hAnsi="Tahoma" w:cs="Tahoma"/>
          <w:b/>
          <w:i/>
          <w:sz w:val="20"/>
          <w:szCs w:val="20"/>
        </w:rPr>
        <w:t xml:space="preserve"> Nº </w:t>
      </w:r>
      <w:r w:rsidR="009E06EF">
        <w:rPr>
          <w:rFonts w:ascii="Tahoma" w:hAnsi="Tahoma" w:cs="Tahoma"/>
          <w:b/>
          <w:i/>
          <w:sz w:val="20"/>
          <w:szCs w:val="20"/>
        </w:rPr>
        <w:t>006/2.026</w:t>
      </w:r>
      <w:r w:rsidR="00C1216D" w:rsidRPr="00AF201A">
        <w:rPr>
          <w:rFonts w:ascii="Tahoma" w:hAnsi="Tahoma" w:cs="Tahoma"/>
          <w:b/>
          <w:i/>
          <w:sz w:val="20"/>
          <w:szCs w:val="20"/>
        </w:rPr>
        <w:t>.</w:t>
      </w:r>
    </w:p>
    <w:p w14:paraId="4AAD83A5" w14:textId="173E7D47" w:rsidR="00EE0218" w:rsidRPr="00AF201A" w:rsidRDefault="00EE0218" w:rsidP="00A9349B">
      <w:pPr>
        <w:spacing w:before="240" w:line="360" w:lineRule="auto"/>
        <w:ind w:left="284" w:right="849"/>
        <w:jc w:val="both"/>
        <w:rPr>
          <w:rFonts w:ascii="Tahoma" w:eastAsia="Batang" w:hAnsi="Tahoma" w:cs="Tahoma"/>
          <w:b/>
          <w:sz w:val="20"/>
          <w:szCs w:val="20"/>
          <w:lang w:eastAsia="pt-BR"/>
        </w:rPr>
      </w:pPr>
      <w:r w:rsidRPr="00AF201A">
        <w:rPr>
          <w:rFonts w:ascii="Tahoma" w:eastAsia="Batang" w:hAnsi="Tahoma" w:cs="Tahoma"/>
          <w:b/>
          <w:sz w:val="20"/>
          <w:szCs w:val="20"/>
          <w:lang w:eastAsia="pt-BR"/>
        </w:rPr>
        <w:t>À PREFEITURA DO MUNICÍPIO DE DESCALVADO – SP.</w:t>
      </w:r>
    </w:p>
    <w:p w14:paraId="03EC73F6" w14:textId="0FA55678" w:rsidR="00EE0218" w:rsidRDefault="00EE0218" w:rsidP="000B7994">
      <w:pPr>
        <w:spacing w:line="360" w:lineRule="auto"/>
        <w:ind w:left="284" w:right="849"/>
        <w:jc w:val="both"/>
        <w:rPr>
          <w:rFonts w:ascii="Tahoma" w:eastAsia="Batang" w:hAnsi="Tahoma" w:cs="Tahoma"/>
          <w:sz w:val="20"/>
          <w:szCs w:val="20"/>
          <w:lang w:eastAsia="pt-BR"/>
        </w:rPr>
      </w:pPr>
      <w:r w:rsidRPr="00AF201A">
        <w:rPr>
          <w:rFonts w:ascii="Tahoma" w:eastAsia="Batang" w:hAnsi="Tahoma" w:cs="Tahoma"/>
          <w:sz w:val="20"/>
          <w:szCs w:val="20"/>
          <w:lang w:eastAsia="pt-BR"/>
        </w:rPr>
        <w:t>A empresa ......</w:t>
      </w:r>
      <w:r w:rsidR="004307F6">
        <w:rPr>
          <w:rFonts w:ascii="Tahoma" w:eastAsia="Batang" w:hAnsi="Tahoma" w:cs="Tahoma"/>
          <w:sz w:val="20"/>
          <w:szCs w:val="20"/>
          <w:lang w:eastAsia="pt-BR"/>
        </w:rPr>
        <w:t>............</w:t>
      </w:r>
      <w:r w:rsidRPr="00AF201A">
        <w:rPr>
          <w:rFonts w:ascii="Tahoma" w:eastAsia="Batang" w:hAnsi="Tahoma" w:cs="Tahoma"/>
          <w:sz w:val="20"/>
          <w:szCs w:val="20"/>
          <w:lang w:eastAsia="pt-BR"/>
        </w:rPr>
        <w:t>......, estabelecida na Rua..........., n° 000, na cidade de..........., Estado de........., CEP n° 00.000-000, inscrita no CNPJ n° 00.000.000/0000-00, telefone n° (</w:t>
      </w:r>
      <w:proofErr w:type="spellStart"/>
      <w:r w:rsidRPr="00AF201A">
        <w:rPr>
          <w:rFonts w:ascii="Tahoma" w:eastAsia="Batang" w:hAnsi="Tahoma" w:cs="Tahoma"/>
          <w:sz w:val="20"/>
          <w:szCs w:val="20"/>
          <w:lang w:eastAsia="pt-BR"/>
        </w:rPr>
        <w:t>xx</w:t>
      </w:r>
      <w:proofErr w:type="spellEnd"/>
      <w:r w:rsidRPr="00AF201A">
        <w:rPr>
          <w:rFonts w:ascii="Tahoma" w:eastAsia="Batang" w:hAnsi="Tahoma" w:cs="Tahoma"/>
          <w:sz w:val="20"/>
          <w:szCs w:val="20"/>
          <w:lang w:eastAsia="pt-BR"/>
        </w:rPr>
        <w:t>) 0000-0000, e-mail:...</w:t>
      </w:r>
      <w:r w:rsidR="004307F6">
        <w:rPr>
          <w:rFonts w:ascii="Tahoma" w:eastAsia="Batang" w:hAnsi="Tahoma" w:cs="Tahoma"/>
          <w:sz w:val="20"/>
          <w:szCs w:val="20"/>
          <w:lang w:eastAsia="pt-BR"/>
        </w:rPr>
        <w:t>.</w:t>
      </w:r>
      <w:r w:rsidR="00E45F06" w:rsidRPr="00AF201A">
        <w:rPr>
          <w:rFonts w:ascii="Tahoma" w:eastAsia="Batang" w:hAnsi="Tahoma" w:cs="Tahoma"/>
          <w:sz w:val="20"/>
          <w:szCs w:val="20"/>
          <w:lang w:eastAsia="pt-BR"/>
        </w:rPr>
        <w:t>.</w:t>
      </w:r>
      <w:r w:rsidRPr="00AF201A">
        <w:rPr>
          <w:rFonts w:ascii="Tahoma" w:eastAsia="Batang" w:hAnsi="Tahoma" w:cs="Tahoma"/>
          <w:sz w:val="20"/>
          <w:szCs w:val="20"/>
          <w:lang w:eastAsia="pt-BR"/>
        </w:rPr>
        <w:t xml:space="preserve">...., se propõe a </w:t>
      </w:r>
      <w:r w:rsidR="00841FE9" w:rsidRPr="00AF201A">
        <w:rPr>
          <w:rFonts w:ascii="Tahoma" w:eastAsia="Batang" w:hAnsi="Tahoma" w:cs="Tahoma"/>
          <w:sz w:val="20"/>
          <w:szCs w:val="20"/>
          <w:lang w:eastAsia="pt-BR"/>
        </w:rPr>
        <w:t xml:space="preserve">executar </w:t>
      </w:r>
      <w:r w:rsidRPr="00AF201A">
        <w:rPr>
          <w:rFonts w:ascii="Tahoma" w:eastAsia="Batang" w:hAnsi="Tahoma" w:cs="Tahoma"/>
          <w:sz w:val="20"/>
          <w:szCs w:val="20"/>
          <w:lang w:eastAsia="pt-BR"/>
        </w:rPr>
        <w:t xml:space="preserve">o </w:t>
      </w:r>
      <w:r w:rsidR="00F8623F" w:rsidRPr="00AF201A">
        <w:rPr>
          <w:rFonts w:ascii="Tahoma" w:eastAsia="Batang" w:hAnsi="Tahoma" w:cs="Tahoma"/>
          <w:sz w:val="20"/>
          <w:szCs w:val="20"/>
          <w:lang w:eastAsia="pt-BR"/>
        </w:rPr>
        <w:t>serviço</w:t>
      </w:r>
      <w:r w:rsidRPr="00AF201A">
        <w:rPr>
          <w:rFonts w:ascii="Tahoma" w:eastAsia="Batang" w:hAnsi="Tahoma" w:cs="Tahoma"/>
          <w:sz w:val="20"/>
          <w:szCs w:val="20"/>
          <w:lang w:eastAsia="pt-BR"/>
        </w:rPr>
        <w:t xml:space="preserve"> abaixo</w:t>
      </w:r>
      <w:r w:rsidR="00841FE9" w:rsidRPr="00AF201A">
        <w:rPr>
          <w:rFonts w:ascii="Tahoma" w:eastAsia="Batang" w:hAnsi="Tahoma" w:cs="Tahoma"/>
          <w:sz w:val="20"/>
          <w:szCs w:val="20"/>
          <w:lang w:eastAsia="pt-BR"/>
        </w:rPr>
        <w:t xml:space="preserve"> discriminado</w:t>
      </w:r>
      <w:r w:rsidRPr="00AF201A">
        <w:rPr>
          <w:rFonts w:ascii="Tahoma" w:eastAsia="Times New Roman" w:hAnsi="Tahoma" w:cs="Tahoma"/>
          <w:sz w:val="20"/>
          <w:szCs w:val="20"/>
          <w:lang w:eastAsia="pt-BR"/>
        </w:rPr>
        <w:t>,</w:t>
      </w:r>
      <w:r w:rsidRPr="00AF201A">
        <w:rPr>
          <w:rFonts w:ascii="Tahoma" w:eastAsia="Batang" w:hAnsi="Tahoma" w:cs="Tahoma"/>
          <w:sz w:val="20"/>
          <w:szCs w:val="20"/>
          <w:lang w:eastAsia="pt-BR"/>
        </w:rPr>
        <w:t xml:space="preserve"> objeto d</w:t>
      </w:r>
      <w:r w:rsidR="00403B1C">
        <w:rPr>
          <w:rFonts w:ascii="Tahoma" w:eastAsia="Batang" w:hAnsi="Tahoma" w:cs="Tahoma"/>
          <w:sz w:val="20"/>
          <w:szCs w:val="20"/>
          <w:lang w:eastAsia="pt-BR"/>
        </w:rPr>
        <w:t>a</w:t>
      </w:r>
      <w:r w:rsidRPr="00AF201A">
        <w:rPr>
          <w:rFonts w:ascii="Tahoma" w:eastAsia="Batang" w:hAnsi="Tahoma" w:cs="Tahoma"/>
          <w:sz w:val="20"/>
          <w:szCs w:val="20"/>
          <w:lang w:eastAsia="pt-BR"/>
        </w:rPr>
        <w:t xml:space="preserve"> </w:t>
      </w:r>
      <w:r w:rsidR="00E556E2">
        <w:rPr>
          <w:rFonts w:ascii="Tahoma" w:eastAsia="Batang" w:hAnsi="Tahoma" w:cs="Tahoma"/>
          <w:b/>
          <w:sz w:val="20"/>
          <w:szCs w:val="20"/>
          <w:lang w:eastAsia="pt-BR"/>
        </w:rPr>
        <w:t xml:space="preserve">Concorrência </w:t>
      </w:r>
      <w:r w:rsidR="00403B1C">
        <w:rPr>
          <w:rFonts w:ascii="Tahoma" w:eastAsia="Batang" w:hAnsi="Tahoma" w:cs="Tahoma"/>
          <w:b/>
          <w:sz w:val="20"/>
          <w:szCs w:val="20"/>
          <w:lang w:eastAsia="pt-BR"/>
        </w:rPr>
        <w:t>E</w:t>
      </w:r>
      <w:r w:rsidR="00E556E2">
        <w:rPr>
          <w:rFonts w:ascii="Tahoma" w:eastAsia="Batang" w:hAnsi="Tahoma" w:cs="Tahoma"/>
          <w:b/>
          <w:sz w:val="20"/>
          <w:szCs w:val="20"/>
          <w:lang w:eastAsia="pt-BR"/>
        </w:rPr>
        <w:t>letrônica</w:t>
      </w:r>
      <w:r w:rsidRPr="00AF201A">
        <w:rPr>
          <w:rFonts w:ascii="Tahoma" w:eastAsia="Batang" w:hAnsi="Tahoma" w:cs="Tahoma"/>
          <w:b/>
          <w:sz w:val="20"/>
          <w:szCs w:val="20"/>
          <w:lang w:eastAsia="pt-BR"/>
        </w:rPr>
        <w:t xml:space="preserve"> n° </w:t>
      </w:r>
      <w:r w:rsidR="009E06EF">
        <w:rPr>
          <w:rFonts w:ascii="Tahoma" w:hAnsi="Tahoma" w:cs="Tahoma"/>
          <w:b/>
          <w:i/>
          <w:sz w:val="20"/>
          <w:szCs w:val="20"/>
        </w:rPr>
        <w:t>006/2.026</w:t>
      </w:r>
      <w:r w:rsidRPr="00AF201A">
        <w:rPr>
          <w:rFonts w:ascii="Tahoma" w:eastAsia="Batang" w:hAnsi="Tahoma" w:cs="Tahoma"/>
          <w:sz w:val="20"/>
          <w:szCs w:val="20"/>
          <w:lang w:eastAsia="pt-BR"/>
        </w:rPr>
        <w:t>, nos preços e condições seguintes:</w:t>
      </w:r>
    </w:p>
    <w:tbl>
      <w:tblPr>
        <w:tblStyle w:val="Tabelacomgrade"/>
        <w:tblW w:w="0" w:type="auto"/>
        <w:tblInd w:w="279" w:type="dxa"/>
        <w:tblLook w:val="04A0" w:firstRow="1" w:lastRow="0" w:firstColumn="1" w:lastColumn="0" w:noHBand="0" w:noVBand="1"/>
      </w:tblPr>
      <w:tblGrid>
        <w:gridCol w:w="706"/>
        <w:gridCol w:w="892"/>
        <w:gridCol w:w="741"/>
        <w:gridCol w:w="4416"/>
        <w:gridCol w:w="1233"/>
        <w:gridCol w:w="1113"/>
        <w:gridCol w:w="815"/>
      </w:tblGrid>
      <w:tr w:rsidR="00C73E02" w:rsidRPr="00FC68DB" w14:paraId="1E421384" w14:textId="77777777" w:rsidTr="00CC48C8">
        <w:trPr>
          <w:gridAfter w:val="1"/>
          <w:wAfter w:w="825" w:type="dxa"/>
          <w:trHeight w:val="20"/>
        </w:trPr>
        <w:tc>
          <w:tcPr>
            <w:tcW w:w="706" w:type="dxa"/>
            <w:vAlign w:val="center"/>
          </w:tcPr>
          <w:p w14:paraId="7B65795F" w14:textId="77777777" w:rsidR="00C73E02" w:rsidRPr="00FC68DB" w:rsidRDefault="00C73E02" w:rsidP="00E8458D">
            <w:pPr>
              <w:spacing w:line="276" w:lineRule="auto"/>
              <w:jc w:val="center"/>
              <w:rPr>
                <w:rFonts w:ascii="Tahoma" w:hAnsi="Tahoma" w:cs="Tahoma"/>
                <w:b/>
                <w:iCs/>
                <w:sz w:val="20"/>
              </w:rPr>
            </w:pPr>
            <w:r w:rsidRPr="00FC68DB">
              <w:rPr>
                <w:rFonts w:ascii="Tahoma" w:hAnsi="Tahoma" w:cs="Tahoma"/>
                <w:b/>
                <w:iCs/>
                <w:sz w:val="20"/>
              </w:rPr>
              <w:t>Item</w:t>
            </w:r>
          </w:p>
        </w:tc>
        <w:tc>
          <w:tcPr>
            <w:tcW w:w="892" w:type="dxa"/>
            <w:vAlign w:val="center"/>
          </w:tcPr>
          <w:p w14:paraId="7EEE1AEF" w14:textId="77777777" w:rsidR="00C73E02" w:rsidRPr="00FC68DB" w:rsidRDefault="00C73E02" w:rsidP="00E8458D">
            <w:pPr>
              <w:spacing w:line="276" w:lineRule="auto"/>
              <w:jc w:val="center"/>
              <w:rPr>
                <w:rFonts w:ascii="Tahoma" w:hAnsi="Tahoma" w:cs="Tahoma"/>
                <w:b/>
                <w:iCs/>
                <w:sz w:val="20"/>
              </w:rPr>
            </w:pPr>
            <w:r w:rsidRPr="00FC68DB">
              <w:rPr>
                <w:rFonts w:ascii="Tahoma" w:hAnsi="Tahoma" w:cs="Tahoma"/>
                <w:b/>
                <w:iCs/>
                <w:sz w:val="20"/>
              </w:rPr>
              <w:t>Q</w:t>
            </w:r>
            <w:r>
              <w:rPr>
                <w:rFonts w:ascii="Tahoma" w:hAnsi="Tahoma" w:cs="Tahoma"/>
                <w:b/>
                <w:iCs/>
                <w:sz w:val="20"/>
              </w:rPr>
              <w:t>uant.</w:t>
            </w:r>
          </w:p>
        </w:tc>
        <w:tc>
          <w:tcPr>
            <w:tcW w:w="741" w:type="dxa"/>
            <w:vAlign w:val="center"/>
          </w:tcPr>
          <w:p w14:paraId="0F8C328C" w14:textId="77777777" w:rsidR="00C73E02" w:rsidRPr="00FC68DB" w:rsidRDefault="00C73E02" w:rsidP="00E8458D">
            <w:pPr>
              <w:spacing w:line="276" w:lineRule="auto"/>
              <w:jc w:val="center"/>
              <w:rPr>
                <w:rFonts w:ascii="Tahoma" w:hAnsi="Tahoma" w:cs="Tahoma"/>
                <w:b/>
                <w:iCs/>
                <w:sz w:val="20"/>
              </w:rPr>
            </w:pPr>
            <w:r w:rsidRPr="00FC68DB">
              <w:rPr>
                <w:rFonts w:ascii="Tahoma" w:hAnsi="Tahoma" w:cs="Tahoma"/>
                <w:b/>
                <w:iCs/>
                <w:sz w:val="20"/>
              </w:rPr>
              <w:t>Un</w:t>
            </w:r>
            <w:r>
              <w:rPr>
                <w:rFonts w:ascii="Tahoma" w:hAnsi="Tahoma" w:cs="Tahoma"/>
                <w:b/>
                <w:iCs/>
                <w:sz w:val="20"/>
              </w:rPr>
              <w:t>id.</w:t>
            </w:r>
          </w:p>
        </w:tc>
        <w:tc>
          <w:tcPr>
            <w:tcW w:w="4465" w:type="dxa"/>
            <w:vAlign w:val="center"/>
          </w:tcPr>
          <w:p w14:paraId="107BD1BF" w14:textId="77777777" w:rsidR="00C73E02" w:rsidRPr="00FC68DB" w:rsidRDefault="00C73E02" w:rsidP="00E8458D">
            <w:pPr>
              <w:spacing w:line="276" w:lineRule="auto"/>
              <w:jc w:val="center"/>
              <w:rPr>
                <w:rFonts w:ascii="Tahoma" w:hAnsi="Tahoma" w:cs="Tahoma"/>
                <w:b/>
                <w:iCs/>
                <w:sz w:val="20"/>
              </w:rPr>
            </w:pPr>
            <w:r w:rsidRPr="00FC68DB">
              <w:rPr>
                <w:rFonts w:ascii="Tahoma" w:hAnsi="Tahoma" w:cs="Tahoma"/>
                <w:b/>
                <w:iCs/>
                <w:sz w:val="20"/>
              </w:rPr>
              <w:t>Descrição</w:t>
            </w:r>
            <w:r>
              <w:rPr>
                <w:rFonts w:ascii="Tahoma" w:hAnsi="Tahoma" w:cs="Tahoma"/>
                <w:b/>
                <w:iCs/>
                <w:sz w:val="20"/>
              </w:rPr>
              <w:t xml:space="preserve"> dos serviços</w:t>
            </w:r>
          </w:p>
        </w:tc>
        <w:tc>
          <w:tcPr>
            <w:tcW w:w="1174" w:type="dxa"/>
            <w:shd w:val="clear" w:color="auto" w:fill="FFFF00"/>
            <w:vAlign w:val="center"/>
          </w:tcPr>
          <w:p w14:paraId="792A384B" w14:textId="77777777" w:rsidR="00C73E02" w:rsidRPr="007675AA" w:rsidRDefault="00C73E02" w:rsidP="00E8458D">
            <w:pPr>
              <w:spacing w:line="276" w:lineRule="auto"/>
              <w:jc w:val="center"/>
              <w:rPr>
                <w:rFonts w:ascii="Tahoma" w:hAnsi="Tahoma" w:cs="Tahoma"/>
                <w:b/>
                <w:iCs/>
                <w:sz w:val="20"/>
              </w:rPr>
            </w:pPr>
            <w:r w:rsidRPr="007675AA">
              <w:rPr>
                <w:rFonts w:ascii="Tahoma" w:hAnsi="Tahoma" w:cs="Tahoma"/>
                <w:b/>
                <w:iCs/>
                <w:sz w:val="20"/>
              </w:rPr>
              <w:t>Valor Estimado</w:t>
            </w:r>
          </w:p>
        </w:tc>
        <w:tc>
          <w:tcPr>
            <w:tcW w:w="1113" w:type="dxa"/>
            <w:vAlign w:val="center"/>
          </w:tcPr>
          <w:p w14:paraId="63BE8004" w14:textId="77777777" w:rsidR="00C73E02" w:rsidRPr="00FC68DB" w:rsidRDefault="00C73E02" w:rsidP="00E8458D">
            <w:pPr>
              <w:spacing w:line="276" w:lineRule="auto"/>
              <w:jc w:val="center"/>
              <w:rPr>
                <w:rFonts w:ascii="Tahoma" w:hAnsi="Tahoma" w:cs="Tahoma"/>
                <w:b/>
                <w:iCs/>
                <w:sz w:val="20"/>
              </w:rPr>
            </w:pPr>
            <w:r w:rsidRPr="00FC68DB">
              <w:rPr>
                <w:rFonts w:ascii="Tahoma" w:hAnsi="Tahoma" w:cs="Tahoma"/>
                <w:b/>
                <w:iCs/>
                <w:sz w:val="20"/>
              </w:rPr>
              <w:t>Valor da Proposta</w:t>
            </w:r>
          </w:p>
        </w:tc>
      </w:tr>
      <w:tr w:rsidR="00C73E02" w:rsidRPr="00FC68DB" w14:paraId="72DA5CE5" w14:textId="77777777" w:rsidTr="00CC48C8">
        <w:trPr>
          <w:gridAfter w:val="1"/>
          <w:wAfter w:w="825" w:type="dxa"/>
          <w:trHeight w:val="20"/>
        </w:trPr>
        <w:tc>
          <w:tcPr>
            <w:tcW w:w="706" w:type="dxa"/>
            <w:vAlign w:val="center"/>
          </w:tcPr>
          <w:p w14:paraId="67F35E4E" w14:textId="77777777" w:rsidR="00C73E02" w:rsidRPr="00FC68DB" w:rsidRDefault="00C73E02" w:rsidP="00C73E02">
            <w:pPr>
              <w:spacing w:line="276" w:lineRule="auto"/>
              <w:jc w:val="center"/>
              <w:rPr>
                <w:rFonts w:ascii="Tahoma" w:hAnsi="Tahoma" w:cs="Tahoma"/>
                <w:bCs/>
                <w:iCs/>
                <w:sz w:val="20"/>
              </w:rPr>
            </w:pPr>
            <w:r>
              <w:rPr>
                <w:rFonts w:ascii="Tahoma" w:hAnsi="Tahoma" w:cs="Tahoma"/>
                <w:bCs/>
                <w:iCs/>
                <w:sz w:val="20"/>
              </w:rPr>
              <w:t>0</w:t>
            </w:r>
            <w:r w:rsidRPr="00FC68DB">
              <w:rPr>
                <w:rFonts w:ascii="Tahoma" w:hAnsi="Tahoma" w:cs="Tahoma"/>
                <w:bCs/>
                <w:iCs/>
                <w:sz w:val="20"/>
              </w:rPr>
              <w:t>1</w:t>
            </w:r>
          </w:p>
        </w:tc>
        <w:tc>
          <w:tcPr>
            <w:tcW w:w="892" w:type="dxa"/>
            <w:vAlign w:val="center"/>
          </w:tcPr>
          <w:p w14:paraId="7E75CEBE" w14:textId="3F79579F" w:rsidR="00C73E02" w:rsidRPr="00FC68DB" w:rsidRDefault="00C73E02" w:rsidP="00C73E02">
            <w:pPr>
              <w:spacing w:line="276" w:lineRule="auto"/>
              <w:jc w:val="center"/>
              <w:rPr>
                <w:rFonts w:ascii="Tahoma" w:hAnsi="Tahoma" w:cs="Tahoma"/>
                <w:bCs/>
                <w:iCs/>
                <w:sz w:val="20"/>
              </w:rPr>
            </w:pPr>
            <w:r>
              <w:rPr>
                <w:rFonts w:ascii="Tahoma" w:hAnsi="Tahoma" w:cs="Tahoma"/>
                <w:bCs/>
                <w:iCs/>
                <w:sz w:val="20"/>
              </w:rPr>
              <w:t>01</w:t>
            </w:r>
          </w:p>
        </w:tc>
        <w:tc>
          <w:tcPr>
            <w:tcW w:w="741" w:type="dxa"/>
            <w:vAlign w:val="center"/>
          </w:tcPr>
          <w:p w14:paraId="08894B42" w14:textId="0DB5D38F" w:rsidR="00C73E02" w:rsidRPr="00FC68DB" w:rsidRDefault="00C73E02" w:rsidP="00C73E02">
            <w:pPr>
              <w:spacing w:line="276" w:lineRule="auto"/>
              <w:rPr>
                <w:rFonts w:ascii="Tahoma" w:hAnsi="Tahoma" w:cs="Tahoma"/>
                <w:bCs/>
                <w:iCs/>
                <w:sz w:val="20"/>
              </w:rPr>
            </w:pPr>
            <w:r>
              <w:rPr>
                <w:rFonts w:ascii="Tahoma" w:hAnsi="Tahoma" w:cs="Tahoma"/>
                <w:bCs/>
                <w:iCs/>
                <w:sz w:val="20"/>
              </w:rPr>
              <w:t>SER</w:t>
            </w:r>
          </w:p>
        </w:tc>
        <w:tc>
          <w:tcPr>
            <w:tcW w:w="4465" w:type="dxa"/>
            <w:tcBorders>
              <w:top w:val="single" w:sz="4" w:space="0" w:color="000000"/>
              <w:left w:val="single" w:sz="4" w:space="0" w:color="000000"/>
              <w:bottom w:val="single" w:sz="4" w:space="0" w:color="000000"/>
              <w:right w:val="single" w:sz="4" w:space="0" w:color="000000"/>
            </w:tcBorders>
            <w:shd w:val="clear" w:color="auto" w:fill="auto"/>
          </w:tcPr>
          <w:p w14:paraId="1618DCC0" w14:textId="78B6CE6F" w:rsidR="00C73E02" w:rsidRPr="00C73E02" w:rsidRDefault="00337268" w:rsidP="00A9349B">
            <w:pPr>
              <w:spacing w:line="276" w:lineRule="auto"/>
              <w:jc w:val="center"/>
              <w:rPr>
                <w:rFonts w:ascii="Tahoma" w:hAnsi="Tahoma" w:cs="Tahoma"/>
                <w:bCs/>
                <w:iCs/>
                <w:sz w:val="20"/>
                <w:szCs w:val="20"/>
              </w:rPr>
            </w:pPr>
            <w:r>
              <w:rPr>
                <w:rFonts w:ascii="Tahoma" w:hAnsi="Tahoma" w:cs="Tahoma"/>
                <w:bCs/>
                <w:iCs/>
                <w:sz w:val="20"/>
                <w:szCs w:val="20"/>
              </w:rPr>
              <w:t>O</w:t>
            </w:r>
            <w:r w:rsidRPr="00337268">
              <w:rPr>
                <w:rFonts w:ascii="Tahoma" w:hAnsi="Tahoma" w:cs="Tahoma"/>
                <w:bCs/>
                <w:iCs/>
                <w:sz w:val="20"/>
                <w:szCs w:val="20"/>
              </w:rPr>
              <w:t xml:space="preserve">BRA DE CALÇAMENTO, COBERTURA E DRENAGEM NO PRÉDIO DA CEI </w:t>
            </w:r>
            <w:proofErr w:type="spellStart"/>
            <w:r w:rsidRPr="00337268">
              <w:rPr>
                <w:rFonts w:ascii="Tahoma" w:hAnsi="Tahoma" w:cs="Tahoma"/>
                <w:bCs/>
                <w:iCs/>
                <w:sz w:val="20"/>
                <w:szCs w:val="20"/>
              </w:rPr>
              <w:t>PROFª</w:t>
            </w:r>
            <w:proofErr w:type="spellEnd"/>
            <w:r w:rsidRPr="00337268">
              <w:rPr>
                <w:rFonts w:ascii="Tahoma" w:hAnsi="Tahoma" w:cs="Tahoma"/>
                <w:bCs/>
                <w:iCs/>
                <w:sz w:val="20"/>
                <w:szCs w:val="20"/>
              </w:rPr>
              <w:t xml:space="preserve"> MATHILDE DE FREITAS CIRELLI, </w:t>
            </w:r>
            <w:r>
              <w:rPr>
                <w:rFonts w:ascii="Tahoma" w:hAnsi="Tahoma" w:cs="Tahoma"/>
                <w:bCs/>
                <w:iCs/>
                <w:sz w:val="20"/>
                <w:szCs w:val="20"/>
              </w:rPr>
              <w:t>NO MUNICÍPIO DE</w:t>
            </w:r>
            <w:r w:rsidRPr="00337268">
              <w:rPr>
                <w:rFonts w:ascii="Tahoma" w:hAnsi="Tahoma" w:cs="Tahoma"/>
                <w:bCs/>
                <w:iCs/>
                <w:sz w:val="20"/>
                <w:szCs w:val="20"/>
              </w:rPr>
              <w:t xml:space="preserve"> DESCALVADO, SÃO PAULO</w:t>
            </w:r>
            <w:r>
              <w:rPr>
                <w:rFonts w:ascii="Tahoma" w:hAnsi="Tahoma" w:cs="Tahoma"/>
                <w:bCs/>
                <w:iCs/>
                <w:sz w:val="20"/>
                <w:szCs w:val="20"/>
              </w:rPr>
              <w:t>.</w:t>
            </w:r>
          </w:p>
        </w:tc>
        <w:tc>
          <w:tcPr>
            <w:tcW w:w="1174" w:type="dxa"/>
            <w:shd w:val="clear" w:color="auto" w:fill="FFFF00"/>
            <w:vAlign w:val="center"/>
          </w:tcPr>
          <w:p w14:paraId="52D966F3" w14:textId="68571153" w:rsidR="002F732B" w:rsidRPr="002F732B" w:rsidRDefault="00DF7A2A" w:rsidP="00C73E02">
            <w:pPr>
              <w:spacing w:line="276" w:lineRule="auto"/>
              <w:jc w:val="center"/>
              <w:rPr>
                <w:rFonts w:ascii="Tahoma" w:hAnsi="Tahoma" w:cs="Tahoma"/>
                <w:b/>
                <w:iCs/>
                <w:strike/>
                <w:color w:val="FF0000"/>
                <w:sz w:val="20"/>
              </w:rPr>
            </w:pPr>
            <w:r>
              <w:rPr>
                <w:rFonts w:ascii="Tahoma" w:eastAsia="Batang" w:hAnsi="Tahoma" w:cs="Tahoma"/>
                <w:b/>
                <w:iCs/>
                <w:sz w:val="20"/>
                <w:szCs w:val="20"/>
              </w:rPr>
              <w:t>91.423,71</w:t>
            </w:r>
          </w:p>
        </w:tc>
        <w:tc>
          <w:tcPr>
            <w:tcW w:w="1113" w:type="dxa"/>
            <w:vAlign w:val="center"/>
          </w:tcPr>
          <w:p w14:paraId="794F50C4" w14:textId="77777777" w:rsidR="00C73E02" w:rsidRPr="00FC68DB" w:rsidRDefault="00C73E02" w:rsidP="00C73E02">
            <w:pPr>
              <w:spacing w:line="276" w:lineRule="auto"/>
              <w:jc w:val="center"/>
              <w:rPr>
                <w:rFonts w:ascii="Tahoma" w:hAnsi="Tahoma" w:cs="Tahoma"/>
                <w:bCs/>
                <w:iCs/>
                <w:sz w:val="20"/>
              </w:rPr>
            </w:pPr>
          </w:p>
        </w:tc>
      </w:tr>
      <w:tr w:rsidR="00C73E02" w:rsidRPr="00FC68DB" w14:paraId="083DA29D" w14:textId="2F0B6A9F" w:rsidTr="00CC48C8">
        <w:trPr>
          <w:trHeight w:val="243"/>
        </w:trPr>
        <w:tc>
          <w:tcPr>
            <w:tcW w:w="9091" w:type="dxa"/>
            <w:gridSpan w:val="6"/>
            <w:vAlign w:val="center"/>
          </w:tcPr>
          <w:p w14:paraId="3E2ABA66" w14:textId="4E80DB99" w:rsidR="00C73E02" w:rsidRPr="00F45DD0" w:rsidRDefault="00C73E02" w:rsidP="00C73E02">
            <w:pPr>
              <w:spacing w:line="276" w:lineRule="auto"/>
              <w:jc w:val="center"/>
              <w:rPr>
                <w:rFonts w:ascii="Tahoma" w:hAnsi="Tahoma" w:cs="Tahoma"/>
                <w:bCs/>
                <w:iCs/>
                <w:sz w:val="20"/>
                <w:highlight w:val="yellow"/>
              </w:rPr>
            </w:pPr>
            <w:r w:rsidRPr="00346488">
              <w:rPr>
                <w:rFonts w:ascii="Tahoma" w:eastAsia="Batang" w:hAnsi="Tahoma" w:cs="Tahoma"/>
                <w:b/>
                <w:iCs/>
                <w:sz w:val="20"/>
                <w:szCs w:val="20"/>
              </w:rPr>
              <w:t>VALOR TOTAL DA PROPOSTA EM R</w:t>
            </w:r>
            <w:r w:rsidR="00CC48C8">
              <w:rPr>
                <w:rFonts w:ascii="Tahoma" w:eastAsia="Batang" w:hAnsi="Tahoma" w:cs="Tahoma"/>
                <w:b/>
                <w:iCs/>
                <w:sz w:val="20"/>
                <w:szCs w:val="20"/>
              </w:rPr>
              <w:t>EAIS</w:t>
            </w:r>
            <w:r w:rsidRPr="00346488">
              <w:rPr>
                <w:rFonts w:ascii="Tahoma" w:eastAsia="Batang" w:hAnsi="Tahoma" w:cs="Tahoma"/>
                <w:b/>
                <w:iCs/>
                <w:sz w:val="20"/>
                <w:szCs w:val="20"/>
              </w:rPr>
              <w:t xml:space="preserve"> E POR EXTENSO</w:t>
            </w:r>
            <w:r>
              <w:rPr>
                <w:rFonts w:ascii="Tahoma" w:eastAsia="Batang" w:hAnsi="Tahoma" w:cs="Tahoma"/>
                <w:b/>
                <w:iCs/>
                <w:sz w:val="20"/>
                <w:szCs w:val="20"/>
              </w:rPr>
              <w:t>.</w:t>
            </w:r>
            <w:r w:rsidR="002F732B">
              <w:rPr>
                <w:rFonts w:ascii="Tahoma" w:eastAsia="Batang" w:hAnsi="Tahoma" w:cs="Tahoma"/>
                <w:b/>
                <w:iCs/>
                <w:sz w:val="20"/>
                <w:szCs w:val="20"/>
              </w:rPr>
              <w:t xml:space="preserve"> </w:t>
            </w:r>
          </w:p>
        </w:tc>
        <w:tc>
          <w:tcPr>
            <w:tcW w:w="825" w:type="dxa"/>
            <w:tcBorders>
              <w:top w:val="nil"/>
              <w:left w:val="nil"/>
              <w:bottom w:val="nil"/>
              <w:right w:val="nil"/>
            </w:tcBorders>
            <w:shd w:val="clear" w:color="auto" w:fill="auto"/>
            <w:vAlign w:val="bottom"/>
          </w:tcPr>
          <w:p w14:paraId="66098757" w14:textId="77777777" w:rsidR="00C73E02" w:rsidRPr="00FC68DB" w:rsidRDefault="00C73E02" w:rsidP="00C73E02"/>
        </w:tc>
      </w:tr>
    </w:tbl>
    <w:p w14:paraId="244858EC" w14:textId="77777777" w:rsidR="003A5062" w:rsidRPr="003A5062" w:rsidRDefault="003A5062" w:rsidP="00C109ED">
      <w:pPr>
        <w:spacing w:before="240" w:after="0" w:line="360" w:lineRule="auto"/>
        <w:ind w:left="284" w:right="849"/>
        <w:contextualSpacing/>
        <w:jc w:val="both"/>
        <w:rPr>
          <w:rFonts w:ascii="Tahoma" w:hAnsi="Tahoma" w:cs="Tahoma"/>
          <w:b/>
          <w:bCs/>
          <w:sz w:val="16"/>
          <w:szCs w:val="16"/>
        </w:rPr>
      </w:pPr>
    </w:p>
    <w:p w14:paraId="09528457" w14:textId="1CF56F54" w:rsidR="00EE0218" w:rsidRPr="002F732B" w:rsidRDefault="00EE0218" w:rsidP="00C109ED">
      <w:pPr>
        <w:spacing w:before="240" w:line="360" w:lineRule="auto"/>
        <w:ind w:left="284" w:right="849"/>
        <w:contextualSpacing/>
        <w:jc w:val="both"/>
        <w:rPr>
          <w:rFonts w:ascii="Tahoma" w:hAnsi="Tahoma" w:cs="Tahoma"/>
          <w:b/>
          <w:bCs/>
          <w:strike/>
          <w:color w:val="FF0000"/>
          <w:sz w:val="20"/>
          <w:szCs w:val="20"/>
        </w:rPr>
      </w:pPr>
      <w:r w:rsidRPr="00AF201A">
        <w:rPr>
          <w:rFonts w:ascii="Tahoma" w:hAnsi="Tahoma" w:cs="Tahoma"/>
          <w:b/>
          <w:bCs/>
          <w:sz w:val="20"/>
          <w:szCs w:val="20"/>
        </w:rPr>
        <w:t>Valor total estimado desta licitação: R$</w:t>
      </w:r>
      <w:r w:rsidR="00CC48C8">
        <w:rPr>
          <w:rFonts w:ascii="Tahoma" w:hAnsi="Tahoma" w:cs="Tahoma"/>
          <w:b/>
          <w:bCs/>
          <w:sz w:val="20"/>
          <w:szCs w:val="20"/>
        </w:rPr>
        <w:t xml:space="preserve"> </w:t>
      </w:r>
      <w:r w:rsidR="00DF7A2A" w:rsidRPr="00DF7A2A">
        <w:rPr>
          <w:rFonts w:ascii="Tahoma" w:eastAsia="Batang" w:hAnsi="Tahoma" w:cs="Tahoma"/>
          <w:b/>
          <w:iCs/>
          <w:sz w:val="20"/>
          <w:szCs w:val="20"/>
        </w:rPr>
        <w:t xml:space="preserve">91.423,71 </w:t>
      </w:r>
      <w:r w:rsidR="002F732B">
        <w:rPr>
          <w:rFonts w:ascii="Tahoma" w:eastAsia="Batang" w:hAnsi="Tahoma" w:cs="Tahoma"/>
          <w:b/>
          <w:iCs/>
          <w:sz w:val="20"/>
          <w:szCs w:val="20"/>
        </w:rPr>
        <w:t>(</w:t>
      </w:r>
      <w:r w:rsidR="00DF7A2A">
        <w:rPr>
          <w:rFonts w:ascii="Tahoma" w:eastAsia="Batang" w:hAnsi="Tahoma" w:cs="Tahoma"/>
          <w:b/>
          <w:iCs/>
          <w:sz w:val="20"/>
          <w:szCs w:val="20"/>
        </w:rPr>
        <w:t>noventa e um</w:t>
      </w:r>
      <w:r w:rsidR="00CC48C8">
        <w:rPr>
          <w:rFonts w:ascii="Tahoma" w:eastAsia="Batang" w:hAnsi="Tahoma" w:cs="Tahoma"/>
          <w:b/>
          <w:iCs/>
          <w:sz w:val="20"/>
          <w:szCs w:val="20"/>
        </w:rPr>
        <w:t xml:space="preserve"> mil, </w:t>
      </w:r>
      <w:r w:rsidR="00DF7A2A">
        <w:rPr>
          <w:rFonts w:ascii="Tahoma" w:eastAsia="Batang" w:hAnsi="Tahoma" w:cs="Tahoma"/>
          <w:b/>
          <w:iCs/>
          <w:sz w:val="20"/>
          <w:szCs w:val="20"/>
        </w:rPr>
        <w:t xml:space="preserve">quatrocentos e vinte e três </w:t>
      </w:r>
      <w:r w:rsidR="00CC48C8">
        <w:rPr>
          <w:rFonts w:ascii="Tahoma" w:eastAsia="Batang" w:hAnsi="Tahoma" w:cs="Tahoma"/>
          <w:b/>
          <w:iCs/>
          <w:sz w:val="20"/>
          <w:szCs w:val="20"/>
        </w:rPr>
        <w:t xml:space="preserve">reais e </w:t>
      </w:r>
      <w:r w:rsidR="00DF7A2A">
        <w:rPr>
          <w:rFonts w:ascii="Tahoma" w:eastAsia="Batang" w:hAnsi="Tahoma" w:cs="Tahoma"/>
          <w:b/>
          <w:iCs/>
          <w:sz w:val="20"/>
          <w:szCs w:val="20"/>
        </w:rPr>
        <w:t>setenta e um</w:t>
      </w:r>
      <w:r w:rsidR="00CC48C8">
        <w:rPr>
          <w:rFonts w:ascii="Tahoma" w:eastAsia="Batang" w:hAnsi="Tahoma" w:cs="Tahoma"/>
          <w:b/>
          <w:iCs/>
          <w:sz w:val="20"/>
          <w:szCs w:val="20"/>
        </w:rPr>
        <w:t xml:space="preserve"> centavos</w:t>
      </w:r>
      <w:r w:rsidR="002F732B">
        <w:rPr>
          <w:rFonts w:ascii="Tahoma" w:eastAsia="Batang" w:hAnsi="Tahoma" w:cs="Tahoma"/>
          <w:b/>
          <w:iCs/>
          <w:sz w:val="20"/>
          <w:szCs w:val="20"/>
        </w:rPr>
        <w:t>).</w:t>
      </w:r>
    </w:p>
    <w:p w14:paraId="7BA5E917" w14:textId="77777777" w:rsidR="003A5062" w:rsidRPr="003A5062" w:rsidRDefault="003A5062" w:rsidP="00C109ED">
      <w:pPr>
        <w:spacing w:before="240" w:line="360" w:lineRule="auto"/>
        <w:ind w:left="284" w:right="849"/>
        <w:contextualSpacing/>
        <w:jc w:val="both"/>
        <w:rPr>
          <w:rFonts w:ascii="Tahoma" w:hAnsi="Tahoma" w:cs="Tahoma"/>
          <w:b/>
          <w:bCs/>
          <w:sz w:val="16"/>
          <w:szCs w:val="16"/>
        </w:rPr>
      </w:pPr>
    </w:p>
    <w:p w14:paraId="310F7FC4" w14:textId="60EBFD50" w:rsidR="00EE0218" w:rsidRDefault="00EE0218" w:rsidP="00C109ED">
      <w:pPr>
        <w:spacing w:before="240" w:line="360" w:lineRule="auto"/>
        <w:ind w:left="284" w:right="849"/>
        <w:contextualSpacing/>
        <w:jc w:val="both"/>
        <w:rPr>
          <w:rFonts w:ascii="Tahoma" w:hAnsi="Tahoma" w:cs="Tahoma"/>
          <w:sz w:val="20"/>
          <w:szCs w:val="20"/>
        </w:rPr>
      </w:pPr>
      <w:r w:rsidRPr="00AF201A">
        <w:rPr>
          <w:rFonts w:ascii="Tahoma" w:hAnsi="Tahoma" w:cs="Tahoma"/>
          <w:sz w:val="20"/>
          <w:szCs w:val="20"/>
        </w:rPr>
        <w:t>A coluna “Valor Estimado (R$)”</w:t>
      </w:r>
      <w:r w:rsidR="00DA2443">
        <w:rPr>
          <w:rFonts w:ascii="Tahoma" w:hAnsi="Tahoma" w:cs="Tahoma"/>
          <w:sz w:val="20"/>
          <w:szCs w:val="20"/>
        </w:rPr>
        <w:t>,</w:t>
      </w:r>
      <w:r w:rsidR="000A4B9B" w:rsidRPr="00AF201A">
        <w:rPr>
          <w:rFonts w:ascii="Tahoma" w:hAnsi="Tahoma" w:cs="Tahoma"/>
          <w:sz w:val="20"/>
          <w:szCs w:val="20"/>
        </w:rPr>
        <w:t xml:space="preserve"> em destaque</w:t>
      </w:r>
      <w:r w:rsidRPr="00AF201A">
        <w:rPr>
          <w:rFonts w:ascii="Tahoma" w:hAnsi="Tahoma" w:cs="Tahoma"/>
          <w:sz w:val="20"/>
          <w:szCs w:val="20"/>
        </w:rPr>
        <w:t xml:space="preserve">, que poderá ser suprimida pelo licitante no seu modelo de proposta, é informativa quanto ao valor máximo que será suportado por esta Administração Pública na eventual </w:t>
      </w:r>
      <w:r w:rsidR="00E45F06" w:rsidRPr="00AF201A">
        <w:rPr>
          <w:rFonts w:ascii="Tahoma" w:hAnsi="Tahoma" w:cs="Tahoma"/>
          <w:sz w:val="20"/>
          <w:szCs w:val="20"/>
        </w:rPr>
        <w:t>contratação</w:t>
      </w:r>
      <w:r w:rsidRPr="00AF201A">
        <w:rPr>
          <w:rFonts w:ascii="Tahoma" w:hAnsi="Tahoma" w:cs="Tahoma"/>
          <w:sz w:val="20"/>
          <w:szCs w:val="20"/>
        </w:rPr>
        <w:t xml:space="preserve"> do objeto licitado.</w:t>
      </w:r>
    </w:p>
    <w:p w14:paraId="4A5EF9F9" w14:textId="77777777" w:rsidR="003A5062" w:rsidRPr="003A5062" w:rsidRDefault="003A5062" w:rsidP="00C109ED">
      <w:pPr>
        <w:spacing w:before="240" w:line="360" w:lineRule="auto"/>
        <w:ind w:left="284" w:right="849"/>
        <w:contextualSpacing/>
        <w:jc w:val="both"/>
        <w:rPr>
          <w:rFonts w:ascii="Tahoma" w:hAnsi="Tahoma" w:cs="Tahoma"/>
          <w:sz w:val="16"/>
          <w:szCs w:val="16"/>
        </w:rPr>
      </w:pPr>
    </w:p>
    <w:p w14:paraId="668E3F3D" w14:textId="77777777" w:rsidR="00342C30" w:rsidRPr="00AF201A" w:rsidRDefault="00EE0218" w:rsidP="00CC48C8">
      <w:pPr>
        <w:spacing w:before="240" w:after="0" w:line="360" w:lineRule="auto"/>
        <w:ind w:left="284" w:right="849"/>
        <w:contextualSpacing/>
        <w:jc w:val="both"/>
        <w:rPr>
          <w:rFonts w:ascii="Tahoma" w:hAnsi="Tahoma" w:cs="Tahoma"/>
          <w:b/>
          <w:bCs/>
          <w:sz w:val="20"/>
          <w:szCs w:val="20"/>
        </w:rPr>
      </w:pPr>
      <w:r w:rsidRPr="00AF201A">
        <w:rPr>
          <w:rFonts w:ascii="Tahoma" w:hAnsi="Tahoma" w:cs="Tahoma"/>
          <w:b/>
          <w:bCs/>
          <w:sz w:val="20"/>
          <w:szCs w:val="20"/>
        </w:rPr>
        <w:t xml:space="preserve">A Proposta Comercial </w:t>
      </w:r>
      <w:r w:rsidR="00342C30" w:rsidRPr="00AF201A">
        <w:rPr>
          <w:rFonts w:ascii="Tahoma" w:hAnsi="Tahoma" w:cs="Tahoma"/>
          <w:b/>
          <w:bCs/>
          <w:sz w:val="20"/>
          <w:szCs w:val="20"/>
        </w:rPr>
        <w:t xml:space="preserve">deve </w:t>
      </w:r>
      <w:r w:rsidRPr="00AF201A">
        <w:rPr>
          <w:rFonts w:ascii="Tahoma" w:hAnsi="Tahoma" w:cs="Tahoma"/>
          <w:b/>
          <w:bCs/>
          <w:sz w:val="20"/>
          <w:szCs w:val="20"/>
        </w:rPr>
        <w:t>ainda trazer as seguintes informações:</w:t>
      </w:r>
    </w:p>
    <w:p w14:paraId="57EE7478" w14:textId="4F187194" w:rsidR="00342C30" w:rsidRPr="00AF201A" w:rsidRDefault="00C012C1" w:rsidP="00605BFC">
      <w:pPr>
        <w:pStyle w:val="PargrafodaLista"/>
        <w:numPr>
          <w:ilvl w:val="0"/>
          <w:numId w:val="2"/>
        </w:numPr>
        <w:spacing w:line="360" w:lineRule="auto"/>
        <w:ind w:left="284" w:right="849" w:firstLine="0"/>
        <w:jc w:val="both"/>
        <w:rPr>
          <w:rFonts w:ascii="Tahoma" w:eastAsia="Batang" w:hAnsi="Tahoma" w:cs="Tahoma"/>
        </w:rPr>
      </w:pPr>
      <w:r w:rsidRPr="00AF201A">
        <w:rPr>
          <w:rFonts w:ascii="Tahoma" w:eastAsia="Batang" w:hAnsi="Tahoma" w:cs="Tahoma"/>
        </w:rPr>
        <w:t>Prazo de validade da proposta (não inferior a 60 dias)</w:t>
      </w:r>
      <w:r w:rsidR="00EE0218" w:rsidRPr="00AF201A">
        <w:rPr>
          <w:rFonts w:ascii="Tahoma" w:eastAsia="Batang" w:hAnsi="Tahoma" w:cs="Tahoma"/>
        </w:rPr>
        <w:t xml:space="preserve">; </w:t>
      </w:r>
    </w:p>
    <w:p w14:paraId="2E9D3D07" w14:textId="77777777" w:rsidR="00342C30" w:rsidRPr="00AF201A" w:rsidRDefault="00C012C1" w:rsidP="00605BFC">
      <w:pPr>
        <w:pStyle w:val="PargrafodaLista"/>
        <w:numPr>
          <w:ilvl w:val="0"/>
          <w:numId w:val="2"/>
        </w:numPr>
        <w:spacing w:line="360" w:lineRule="auto"/>
        <w:ind w:left="284" w:right="849" w:firstLine="0"/>
        <w:jc w:val="both"/>
        <w:rPr>
          <w:rFonts w:ascii="Tahoma" w:eastAsia="Batang" w:hAnsi="Tahoma" w:cs="Tahoma"/>
        </w:rPr>
      </w:pPr>
      <w:r w:rsidRPr="00AF201A">
        <w:rPr>
          <w:rFonts w:ascii="Tahoma" w:eastAsia="Batang" w:hAnsi="Tahoma" w:cs="Tahoma"/>
        </w:rPr>
        <w:t xml:space="preserve">Prazo </w:t>
      </w:r>
      <w:r w:rsidR="00EE0218" w:rsidRPr="00AF201A">
        <w:rPr>
          <w:rFonts w:ascii="Tahoma" w:eastAsia="Batang" w:hAnsi="Tahoma" w:cs="Tahoma"/>
        </w:rPr>
        <w:t xml:space="preserve">e local </w:t>
      </w:r>
      <w:r w:rsidRPr="00AF201A">
        <w:rPr>
          <w:rFonts w:ascii="Tahoma" w:eastAsia="Batang" w:hAnsi="Tahoma" w:cs="Tahoma"/>
        </w:rPr>
        <w:t>de entrega</w:t>
      </w:r>
      <w:r w:rsidR="00EE0218" w:rsidRPr="00AF201A">
        <w:rPr>
          <w:rFonts w:ascii="Tahoma" w:eastAsia="Batang" w:hAnsi="Tahoma" w:cs="Tahoma"/>
        </w:rPr>
        <w:t xml:space="preserve">; </w:t>
      </w:r>
    </w:p>
    <w:p w14:paraId="2EBC1774" w14:textId="77777777" w:rsidR="00342C30" w:rsidRPr="00AF201A" w:rsidRDefault="00C012C1" w:rsidP="00605BFC">
      <w:pPr>
        <w:pStyle w:val="PargrafodaLista"/>
        <w:numPr>
          <w:ilvl w:val="0"/>
          <w:numId w:val="2"/>
        </w:numPr>
        <w:spacing w:line="360" w:lineRule="auto"/>
        <w:ind w:left="284" w:right="849" w:firstLine="0"/>
        <w:jc w:val="both"/>
        <w:rPr>
          <w:rFonts w:ascii="Tahoma" w:eastAsia="Batang" w:hAnsi="Tahoma" w:cs="Tahoma"/>
        </w:rPr>
      </w:pPr>
      <w:r w:rsidRPr="00AF201A">
        <w:rPr>
          <w:rFonts w:ascii="Tahoma" w:eastAsia="Batang" w:hAnsi="Tahoma" w:cs="Tahoma"/>
        </w:rPr>
        <w:t>Forma de pagamento</w:t>
      </w:r>
      <w:r w:rsidR="00552B80" w:rsidRPr="00AF201A">
        <w:rPr>
          <w:rFonts w:ascii="Tahoma" w:eastAsia="Batang" w:hAnsi="Tahoma" w:cs="Tahoma"/>
        </w:rPr>
        <w:t xml:space="preserve">; </w:t>
      </w:r>
    </w:p>
    <w:p w14:paraId="56BE3023" w14:textId="77777777" w:rsidR="00C109ED" w:rsidRDefault="00552B80" w:rsidP="00605BFC">
      <w:pPr>
        <w:pStyle w:val="PargrafodaLista"/>
        <w:numPr>
          <w:ilvl w:val="0"/>
          <w:numId w:val="2"/>
        </w:numPr>
        <w:spacing w:line="360" w:lineRule="auto"/>
        <w:ind w:left="284" w:right="849" w:firstLine="0"/>
        <w:jc w:val="both"/>
        <w:rPr>
          <w:rFonts w:ascii="Tahoma" w:eastAsia="Batang" w:hAnsi="Tahoma" w:cs="Tahoma"/>
        </w:rPr>
      </w:pPr>
      <w:r w:rsidRPr="00C109ED">
        <w:rPr>
          <w:rFonts w:ascii="Tahoma" w:eastAsia="Batang" w:hAnsi="Tahoma" w:cs="Tahoma"/>
        </w:rPr>
        <w:t>Nome</w:t>
      </w:r>
      <w:r w:rsidR="00342C30" w:rsidRPr="00C109ED">
        <w:rPr>
          <w:rFonts w:ascii="Tahoma" w:eastAsia="Batang" w:hAnsi="Tahoma" w:cs="Tahoma"/>
        </w:rPr>
        <w:t xml:space="preserve">, </w:t>
      </w:r>
      <w:r w:rsidRPr="00C109ED">
        <w:rPr>
          <w:rFonts w:ascii="Tahoma" w:eastAsia="Batang" w:hAnsi="Tahoma" w:cs="Tahoma"/>
        </w:rPr>
        <w:t>N° do Documento de identidade</w:t>
      </w:r>
      <w:r w:rsidR="00342C30" w:rsidRPr="00C109ED">
        <w:rPr>
          <w:rFonts w:ascii="Tahoma" w:eastAsia="Batang" w:hAnsi="Tahoma" w:cs="Tahoma"/>
        </w:rPr>
        <w:t xml:space="preserve"> e </w:t>
      </w:r>
      <w:r w:rsidRPr="00C109ED">
        <w:rPr>
          <w:rFonts w:ascii="Tahoma" w:eastAsia="Batang" w:hAnsi="Tahoma" w:cs="Tahoma"/>
        </w:rPr>
        <w:t>Assinatura do Representante Legal</w:t>
      </w:r>
      <w:r w:rsidR="00C109ED" w:rsidRPr="00C109ED">
        <w:rPr>
          <w:rFonts w:ascii="Tahoma" w:eastAsia="Batang" w:hAnsi="Tahoma" w:cs="Tahoma"/>
        </w:rPr>
        <w:t>;</w:t>
      </w:r>
    </w:p>
    <w:p w14:paraId="4B572D84" w14:textId="67FBCEF5" w:rsidR="00C109ED" w:rsidRPr="00122D12" w:rsidRDefault="00C109ED" w:rsidP="00605BFC">
      <w:pPr>
        <w:pStyle w:val="PargrafodaLista"/>
        <w:numPr>
          <w:ilvl w:val="0"/>
          <w:numId w:val="2"/>
        </w:numPr>
        <w:spacing w:line="360" w:lineRule="auto"/>
        <w:ind w:left="284" w:right="849" w:firstLine="0"/>
        <w:jc w:val="both"/>
        <w:rPr>
          <w:rFonts w:ascii="Tahoma" w:eastAsia="Batang" w:hAnsi="Tahoma" w:cs="Tahoma"/>
        </w:rPr>
      </w:pPr>
      <w:r w:rsidRPr="00122D12">
        <w:rPr>
          <w:rFonts w:ascii="Tahoma" w:eastAsia="Batang" w:hAnsi="Tahoma" w:cs="Tahoma"/>
        </w:rPr>
        <w:t>Planilha de Custo e Cronograma Físico, com o respectivo prazo de execução, assim como, as etapas dos serviços a serem executados, contendo o preço unitário e total por item, em moeda corrente nacional, inclusos os valores dos encargos, a saber: manutenção do canteiro de obras se for o caso, materiais, mão de obra, equipamentos, transportes, cargas, seguros sociais e trabalhistas; limpeza durante a execução das obras, custos e benefícios, taxas e impostos, acréscimos decorrentes de trabalhos noturnos, dominicais e feriados e quaisquer outras que decorram direta ou indiretamente, relacionadas com a execução do objeto desta licitação, inclusive as decorrentes de confecção de placas alusivas às obras, além daquelas exigidas pelo CREA.</w:t>
      </w:r>
      <w:r w:rsidRPr="00122D12">
        <w:rPr>
          <w:rFonts w:ascii="Tahoma" w:eastAsia="Batang" w:hAnsi="Tahoma" w:cs="Tahoma"/>
        </w:rPr>
        <w:br w:type="page"/>
      </w:r>
    </w:p>
    <w:p w14:paraId="2900E733" w14:textId="410252D1" w:rsidR="00552B80" w:rsidRPr="00AF201A" w:rsidRDefault="00552B8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w:t>
      </w:r>
    </w:p>
    <w:p w14:paraId="32F4F810" w14:textId="195E32D1" w:rsidR="006B03A6" w:rsidRDefault="00E6267A" w:rsidP="00E31CCD">
      <w:pPr>
        <w:pStyle w:val="Ttulo1"/>
        <w:tabs>
          <w:tab w:val="left" w:pos="284"/>
        </w:tabs>
        <w:spacing w:line="360" w:lineRule="auto"/>
        <w:ind w:left="284" w:right="849"/>
        <w:jc w:val="center"/>
        <w:rPr>
          <w:rFonts w:ascii="Tahoma" w:hAnsi="Tahoma" w:cs="Tahoma"/>
          <w:bCs/>
          <w:i/>
          <w:iCs/>
          <w:sz w:val="20"/>
          <w:u w:val="single"/>
        </w:rPr>
      </w:pPr>
      <w:r w:rsidRPr="00E6267A">
        <w:rPr>
          <w:rFonts w:ascii="Tahoma" w:hAnsi="Tahoma" w:cs="Tahoma"/>
          <w:bCs/>
          <w:i/>
          <w:iCs/>
          <w:sz w:val="20"/>
          <w:u w:val="single"/>
        </w:rPr>
        <w:t>Termo De Referência</w:t>
      </w:r>
      <w:r w:rsidR="00F217AD">
        <w:rPr>
          <w:rFonts w:ascii="Tahoma" w:hAnsi="Tahoma" w:cs="Tahoma"/>
          <w:bCs/>
          <w:i/>
          <w:iCs/>
          <w:sz w:val="20"/>
          <w:u w:val="single"/>
        </w:rPr>
        <w:t>.</w:t>
      </w:r>
    </w:p>
    <w:p w14:paraId="41E36773" w14:textId="77777777" w:rsidR="00AE7C2A" w:rsidRDefault="00AE7C2A" w:rsidP="00753432">
      <w:pPr>
        <w:spacing w:after="0" w:line="360" w:lineRule="auto"/>
        <w:ind w:left="993" w:right="-1" w:hanging="993"/>
        <w:jc w:val="both"/>
        <w:rPr>
          <w:rFonts w:ascii="Century Gothic" w:hAnsi="Century Gothic" w:cs="Arial"/>
          <w:b/>
          <w:bCs/>
          <w:sz w:val="17"/>
          <w:szCs w:val="17"/>
        </w:rPr>
      </w:pPr>
    </w:p>
    <w:p w14:paraId="4297CE6E" w14:textId="1786206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 xml:space="preserve">Título: OBRAS DE </w:t>
      </w:r>
      <w:bookmarkStart w:id="35" w:name="_Hlk217899685"/>
      <w:r w:rsidRPr="00AE7C2A">
        <w:rPr>
          <w:rFonts w:ascii="Century Gothic" w:hAnsi="Century Gothic" w:cs="Arial"/>
          <w:b/>
          <w:bCs/>
          <w:sz w:val="18"/>
          <w:szCs w:val="18"/>
        </w:rPr>
        <w:t xml:space="preserve">CALÇAMENTO, COBERTURA E DRENAGEM NA CEI </w:t>
      </w:r>
      <w:proofErr w:type="spellStart"/>
      <w:r w:rsidRPr="00AE7C2A">
        <w:rPr>
          <w:rFonts w:ascii="Century Gothic" w:hAnsi="Century Gothic" w:cs="Arial"/>
          <w:b/>
          <w:bCs/>
          <w:sz w:val="18"/>
          <w:szCs w:val="18"/>
        </w:rPr>
        <w:t>PROFª</w:t>
      </w:r>
      <w:proofErr w:type="spellEnd"/>
      <w:r w:rsidRPr="00AE7C2A">
        <w:rPr>
          <w:rFonts w:ascii="Century Gothic" w:hAnsi="Century Gothic" w:cs="Arial"/>
          <w:b/>
          <w:bCs/>
          <w:sz w:val="18"/>
          <w:szCs w:val="18"/>
        </w:rPr>
        <w:t xml:space="preserve"> MATHILDE DE FREITAS CIRELLI</w:t>
      </w:r>
    </w:p>
    <w:bookmarkEnd w:id="35"/>
    <w:p w14:paraId="54D73218" w14:textId="0F95BAA8"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Propr.:  PREFEITURA MUNICIPAL DE DESCALVADO.</w:t>
      </w:r>
    </w:p>
    <w:p w14:paraId="5EA99E48" w14:textId="3AE67E9B" w:rsidR="00753432" w:rsidRPr="00AE7C2A" w:rsidRDefault="00753432" w:rsidP="00AE7C2A">
      <w:pPr>
        <w:tabs>
          <w:tab w:val="left" w:pos="2812"/>
          <w:tab w:val="center" w:pos="4819"/>
        </w:tabs>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Local:</w:t>
      </w:r>
      <w:r w:rsidR="00AE7C2A">
        <w:rPr>
          <w:rFonts w:ascii="Century Gothic" w:hAnsi="Century Gothic" w:cs="Arial"/>
          <w:b/>
          <w:bCs/>
          <w:sz w:val="18"/>
          <w:szCs w:val="18"/>
        </w:rPr>
        <w:t xml:space="preserve"> </w:t>
      </w:r>
      <w:r w:rsidRPr="00AE7C2A">
        <w:rPr>
          <w:rFonts w:ascii="Century Gothic" w:hAnsi="Century Gothic" w:cs="Arial"/>
          <w:b/>
          <w:bCs/>
          <w:sz w:val="18"/>
          <w:szCs w:val="18"/>
        </w:rPr>
        <w:t>AVENIDA DESCALVADO, Nº 450, REGIÃO SUDESTE, MUNICÍPIO DE DESCALVADO</w:t>
      </w:r>
      <w:r w:rsidR="00657C4A">
        <w:rPr>
          <w:rFonts w:ascii="Century Gothic" w:hAnsi="Century Gothic" w:cs="Arial"/>
          <w:b/>
          <w:bCs/>
          <w:sz w:val="18"/>
          <w:szCs w:val="18"/>
        </w:rPr>
        <w:t>/SP</w:t>
      </w:r>
      <w:r w:rsidRPr="00AE7C2A">
        <w:rPr>
          <w:rFonts w:ascii="Century Gothic" w:hAnsi="Century Gothic" w:cs="Arial"/>
          <w:b/>
          <w:bCs/>
          <w:sz w:val="18"/>
          <w:szCs w:val="18"/>
        </w:rPr>
        <w:t>.</w:t>
      </w:r>
    </w:p>
    <w:p w14:paraId="2C2A08A6" w14:textId="77777777" w:rsidR="00753432" w:rsidRPr="00AE7C2A" w:rsidRDefault="00753432" w:rsidP="00AE7C2A">
      <w:pPr>
        <w:spacing w:after="0" w:line="360" w:lineRule="auto"/>
        <w:ind w:left="284" w:right="849"/>
        <w:jc w:val="both"/>
        <w:rPr>
          <w:rFonts w:ascii="Century Gothic" w:hAnsi="Century Gothic" w:cs="Arial"/>
          <w:b/>
          <w:bCs/>
          <w:sz w:val="18"/>
          <w:szCs w:val="18"/>
        </w:rPr>
      </w:pPr>
    </w:p>
    <w:p w14:paraId="639A8FA2"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b/>
          <w:bCs/>
          <w:sz w:val="18"/>
          <w:szCs w:val="18"/>
        </w:rPr>
        <w:t xml:space="preserve">DO OBJETO: </w:t>
      </w:r>
      <w:r w:rsidRPr="00AE7C2A">
        <w:rPr>
          <w:rFonts w:ascii="Century Gothic" w:hAnsi="Century Gothic" w:cs="Arial"/>
          <w:sz w:val="18"/>
          <w:szCs w:val="18"/>
        </w:rPr>
        <w:t xml:space="preserve">Referem-se estas especificações à contratação de empresa especializada para execução de serviços com fornecimento de mão de obra, materiais, ferramentas e equipamentos necessários à plena execução das Obras no prédio da CEI </w:t>
      </w:r>
      <w:proofErr w:type="spellStart"/>
      <w:r w:rsidRPr="00AE7C2A">
        <w:rPr>
          <w:rFonts w:ascii="Century Gothic" w:hAnsi="Century Gothic" w:cs="Arial"/>
          <w:sz w:val="18"/>
          <w:szCs w:val="18"/>
        </w:rPr>
        <w:t>Profª</w:t>
      </w:r>
      <w:proofErr w:type="spellEnd"/>
      <w:r w:rsidRPr="00AE7C2A">
        <w:rPr>
          <w:rFonts w:ascii="Century Gothic" w:hAnsi="Century Gothic" w:cs="Arial"/>
          <w:sz w:val="18"/>
          <w:szCs w:val="18"/>
        </w:rPr>
        <w:t xml:space="preserve"> Mathilde de Freitas </w:t>
      </w:r>
      <w:proofErr w:type="spellStart"/>
      <w:r w:rsidRPr="00AE7C2A">
        <w:rPr>
          <w:rFonts w:ascii="Century Gothic" w:hAnsi="Century Gothic" w:cs="Arial"/>
          <w:sz w:val="18"/>
          <w:szCs w:val="18"/>
        </w:rPr>
        <w:t>Cirelli</w:t>
      </w:r>
      <w:proofErr w:type="spellEnd"/>
      <w:r w:rsidRPr="00AE7C2A">
        <w:rPr>
          <w:rFonts w:ascii="Century Gothic" w:hAnsi="Century Gothic" w:cs="Arial"/>
          <w:sz w:val="18"/>
          <w:szCs w:val="18"/>
        </w:rPr>
        <w:t>.</w:t>
      </w:r>
    </w:p>
    <w:p w14:paraId="3B85370F" w14:textId="77777777" w:rsidR="00753432" w:rsidRPr="00AE7C2A" w:rsidRDefault="00753432" w:rsidP="00AE7C2A">
      <w:pPr>
        <w:spacing w:after="0" w:line="360" w:lineRule="auto"/>
        <w:ind w:left="284" w:right="849"/>
        <w:jc w:val="both"/>
        <w:rPr>
          <w:rFonts w:ascii="Century Gothic" w:hAnsi="Century Gothic" w:cs="Arial"/>
          <w:b/>
          <w:bCs/>
          <w:sz w:val="18"/>
          <w:szCs w:val="18"/>
        </w:rPr>
      </w:pPr>
    </w:p>
    <w:p w14:paraId="009E01EF"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OS SERVIÇOS A SEREM REALIZADOS</w:t>
      </w:r>
    </w:p>
    <w:p w14:paraId="48BCEC3D"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Os serviços deverão ser executados de modo a não comprometer áreas não intervenientes da unidade escolar, abrangendo os seguintes grupos:</w:t>
      </w:r>
    </w:p>
    <w:p w14:paraId="12BFC5C4"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1. Serviços preliminares</w:t>
      </w:r>
    </w:p>
    <w:p w14:paraId="6212BAD4" w14:textId="77777777" w:rsidR="00753432" w:rsidRPr="00AE7C2A" w:rsidRDefault="00753432" w:rsidP="00605BFC">
      <w:pPr>
        <w:pStyle w:val="NormalWeb"/>
        <w:numPr>
          <w:ilvl w:val="0"/>
          <w:numId w:val="6"/>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Elaboração de projeto executivo de estrutura metálica para cobertura;</w:t>
      </w:r>
    </w:p>
    <w:p w14:paraId="039653ED" w14:textId="77777777" w:rsidR="00753432" w:rsidRPr="00AE7C2A" w:rsidRDefault="00753432" w:rsidP="00605BFC">
      <w:pPr>
        <w:pStyle w:val="NormalWeb"/>
        <w:numPr>
          <w:ilvl w:val="0"/>
          <w:numId w:val="6"/>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Escavação mecânica para acerto de talude.</w:t>
      </w:r>
    </w:p>
    <w:p w14:paraId="391E56B5"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2. Rede de drenagem de águas pluviais</w:t>
      </w:r>
    </w:p>
    <w:p w14:paraId="5BF12CA7"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Escavação de vala;</w:t>
      </w:r>
    </w:p>
    <w:p w14:paraId="4E4AE6C6"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Reaterro manual de vala;</w:t>
      </w:r>
    </w:p>
    <w:p w14:paraId="2A84072F"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Caixas enterradas hidráulicas retangulares em alvenaria;</w:t>
      </w:r>
    </w:p>
    <w:p w14:paraId="261453F8"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Caneleta de águas pluviais em concreto;</w:t>
      </w:r>
    </w:p>
    <w:p w14:paraId="74E605EA"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Grelha quadriculada em ferro fundido para caixas e canaletas;</w:t>
      </w:r>
    </w:p>
    <w:p w14:paraId="377DE462" w14:textId="77777777" w:rsidR="00753432" w:rsidRPr="00AE7C2A" w:rsidRDefault="00753432" w:rsidP="00605BFC">
      <w:pPr>
        <w:pStyle w:val="NormalWeb"/>
        <w:numPr>
          <w:ilvl w:val="0"/>
          <w:numId w:val="7"/>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Tubo de PVC de 150 mm e 200 mm.</w:t>
      </w:r>
    </w:p>
    <w:p w14:paraId="73AF5F89"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3. Calçamento</w:t>
      </w:r>
    </w:p>
    <w:p w14:paraId="29F1061A"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Demolição manual de concreto simples;</w:t>
      </w:r>
    </w:p>
    <w:p w14:paraId="1E83ECB0"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Aterro manual apiloado;</w:t>
      </w:r>
    </w:p>
    <w:p w14:paraId="461BDC3A"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Fornecimento de terra comum para aterro;</w:t>
      </w:r>
    </w:p>
    <w:p w14:paraId="35DC7111"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Regularização e compactação mecanizada de superfície;</w:t>
      </w:r>
    </w:p>
    <w:p w14:paraId="64EA6467"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Lastro de pedra britada;</w:t>
      </w:r>
    </w:p>
    <w:p w14:paraId="0F1AAB59"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Armadura em tela soldada;</w:t>
      </w:r>
    </w:p>
    <w:p w14:paraId="0D2C2657"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Piso com requadro em concreto;</w:t>
      </w:r>
    </w:p>
    <w:p w14:paraId="71C78323"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Pintura de piso com tinta acrílica.</w:t>
      </w:r>
    </w:p>
    <w:p w14:paraId="0DFEC403"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4. Cobertura</w:t>
      </w:r>
    </w:p>
    <w:p w14:paraId="01B268F5"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Trama de aço composta de ripas, terças e caibros;</w:t>
      </w:r>
    </w:p>
    <w:p w14:paraId="34712585"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Telha de poliéster translúcida, perfil trapezoidal, espessura 1,2 mm;</w:t>
      </w:r>
    </w:p>
    <w:p w14:paraId="73B920BA"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Rufo em chapa galvanizada;</w:t>
      </w:r>
    </w:p>
    <w:p w14:paraId="2029865E"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lastRenderedPageBreak/>
        <w:t>Calha em chapa galvanizada;</w:t>
      </w:r>
    </w:p>
    <w:p w14:paraId="7414954B"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Tubo de PVC de 100 mm.</w:t>
      </w:r>
    </w:p>
    <w:p w14:paraId="54B05395"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5. Instalações elétricas</w:t>
      </w:r>
    </w:p>
    <w:p w14:paraId="0B83665B"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Eletroduto flexível corrugado de 25 e 32 mm;</w:t>
      </w:r>
    </w:p>
    <w:p w14:paraId="4AFA61C3"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Cabo de cobre flexível isolado 2,5 mm²;</w:t>
      </w:r>
    </w:p>
    <w:p w14:paraId="0285523B"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Interruptor com 2 teclas simples;</w:t>
      </w:r>
    </w:p>
    <w:p w14:paraId="4FB0537C"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Luminária LED de embutir.</w:t>
      </w:r>
    </w:p>
    <w:p w14:paraId="3A7FA2C7" w14:textId="77777777" w:rsidR="00753432" w:rsidRPr="00AE7C2A" w:rsidRDefault="00753432" w:rsidP="00657C4A">
      <w:pPr>
        <w:pStyle w:val="NormalWeb"/>
        <w:spacing w:before="240" w:beforeAutospacing="0" w:after="0" w:afterAutospacing="0" w:line="360" w:lineRule="auto"/>
        <w:ind w:left="284" w:right="849"/>
        <w:jc w:val="both"/>
        <w:rPr>
          <w:rFonts w:ascii="Century Gothic" w:hAnsi="Century Gothic" w:cs="Arial"/>
          <w:sz w:val="18"/>
          <w:szCs w:val="18"/>
        </w:rPr>
      </w:pPr>
      <w:r w:rsidRPr="00AE7C2A">
        <w:rPr>
          <w:rStyle w:val="Forte"/>
          <w:rFonts w:ascii="Century Gothic" w:hAnsi="Century Gothic" w:cs="Arial"/>
          <w:sz w:val="18"/>
          <w:szCs w:val="18"/>
        </w:rPr>
        <w:t>6. Serviços complementares</w:t>
      </w:r>
    </w:p>
    <w:p w14:paraId="4D9477E5"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Limpeza final da obra;</w:t>
      </w:r>
    </w:p>
    <w:p w14:paraId="53C87098" w14:textId="77777777" w:rsidR="00753432" w:rsidRPr="00AE7C2A" w:rsidRDefault="00753432" w:rsidP="00605BFC">
      <w:pPr>
        <w:pStyle w:val="NormalWeb"/>
        <w:numPr>
          <w:ilvl w:val="0"/>
          <w:numId w:val="8"/>
        </w:numPr>
        <w:spacing w:before="0" w:beforeAutospacing="0" w:after="0" w:afterAutospacing="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Grama esmeralda em placas para recomposição de área verde.</w:t>
      </w:r>
    </w:p>
    <w:p w14:paraId="4B946058"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1640E3BE"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LIMPEZA FINAL</w:t>
      </w:r>
    </w:p>
    <w:p w14:paraId="526DA658"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Periodicamente deve ser retirado o entulho do local e deverão ser usados caixas para preparo de argamassas de modo a não prejudicar o piso existente.</w:t>
      </w:r>
    </w:p>
    <w:p w14:paraId="53937242"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Todo entulho proveniente da obra deverá ser retirado pela CONTRATADA, dando destino adequado ao mesmo.</w:t>
      </w:r>
    </w:p>
    <w:p w14:paraId="5A932438"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59E154CE"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COMPROVAÇÃO DE CAPACIDADE TÉCNICA</w:t>
      </w:r>
    </w:p>
    <w:p w14:paraId="347F4238" w14:textId="77777777" w:rsidR="00753432" w:rsidRPr="00AE7C2A" w:rsidRDefault="00753432" w:rsidP="00AE7C2A">
      <w:pPr>
        <w:tabs>
          <w:tab w:val="left" w:pos="3615"/>
        </w:tabs>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 xml:space="preserve">Apresentação de Atestado de Capacidade Técnica, em nome do profissional indicado como responsável técnico, fornecido por pessoa jurídica de direito público ou privado, devidamente registrado no CREA e acompanhado da Certidão de Acervo Técnico (CAT) do respectivo profissional, bem como de suas Anotações de Responsabilidade Técnica ART, emitida pelo CREA, que comprove a execução, por parte deste, de serviços compatíveis com o objeto a ser contratado. </w:t>
      </w:r>
    </w:p>
    <w:p w14:paraId="111C40F4"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O profissional responsável técnico indicado no documento relativo ao parágrafo anterior, cujo acervo técnico tenha sido utilizado para habilitação da licitante na licitação, somente poderá ser substituído em caso de anuência da Administração, de forma que o profissional substituto deverá apresentar acervo técnico que atenda aos requisitos estabelecidos neste Termo.</w:t>
      </w:r>
    </w:p>
    <w:p w14:paraId="03F4859E" w14:textId="77777777" w:rsidR="00753432" w:rsidRPr="00AE7C2A" w:rsidRDefault="00753432" w:rsidP="00AE7C2A">
      <w:pPr>
        <w:tabs>
          <w:tab w:val="left" w:pos="3615"/>
        </w:tabs>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 xml:space="preserve">Apresentação de Atestado de Capacidade Técnica, em nome da empresa, fornecido por pessoa jurídica de direito público ou privado, devidamente registrado no CREA, que comprove a execução, por parte deste, de serviços compatíveis com o objeto a ser contratado. </w:t>
      </w:r>
    </w:p>
    <w:p w14:paraId="56B6C1FC"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3C3CB43E"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ITENS DE MAIOR RELEVÂNCIA</w:t>
      </w:r>
    </w:p>
    <w:p w14:paraId="7FDB843D"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Atendendo ao disposto no artigo 67 da Lei Federal nº 14.133/2021, identifica-se como de maior relevância para a execução do objeto licitado o seguinte item:</w:t>
      </w:r>
    </w:p>
    <w:p w14:paraId="236D1092" w14:textId="77777777" w:rsidR="00753432" w:rsidRPr="00AE7C2A" w:rsidRDefault="00753432" w:rsidP="00605BFC">
      <w:pPr>
        <w:pStyle w:val="PargrafodaLista"/>
        <w:numPr>
          <w:ilvl w:val="0"/>
          <w:numId w:val="9"/>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Piso com requadro de concreto (56,18 m²).</w:t>
      </w:r>
    </w:p>
    <w:p w14:paraId="2A2186FC" w14:textId="77777777" w:rsidR="00753432" w:rsidRPr="00AE7C2A" w:rsidRDefault="00753432" w:rsidP="00605BFC">
      <w:pPr>
        <w:pStyle w:val="PargrafodaLista"/>
        <w:numPr>
          <w:ilvl w:val="0"/>
          <w:numId w:val="9"/>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Edificação de Obra Civil (17,15 m²).</w:t>
      </w:r>
    </w:p>
    <w:p w14:paraId="4A443238"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Este item representa parcela significativa do valor global da contratação e, portanto, servirá de parâmetro para comprovação da qualificação técnica.</w:t>
      </w:r>
    </w:p>
    <w:p w14:paraId="35476F74"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Essa área significa 50% do valor global da contratação e, portanto, servirá de parâmetro para comprovação da qualificação técnica.</w:t>
      </w:r>
    </w:p>
    <w:p w14:paraId="518F2C2B" w14:textId="77777777" w:rsidR="00753432" w:rsidRPr="00AE7C2A" w:rsidRDefault="00753432" w:rsidP="00AE7C2A">
      <w:pPr>
        <w:spacing w:after="0" w:line="360" w:lineRule="auto"/>
        <w:ind w:left="284" w:right="849"/>
        <w:jc w:val="both"/>
        <w:rPr>
          <w:rFonts w:ascii="Century Gothic" w:hAnsi="Century Gothic" w:cs="Arial"/>
          <w:b/>
          <w:sz w:val="18"/>
          <w:szCs w:val="18"/>
        </w:rPr>
      </w:pPr>
      <w:bookmarkStart w:id="36" w:name="_Hlk227066835"/>
      <w:r w:rsidRPr="00AE7C2A">
        <w:rPr>
          <w:rFonts w:ascii="Century Gothic" w:hAnsi="Century Gothic" w:cs="Arial"/>
          <w:b/>
          <w:sz w:val="18"/>
          <w:szCs w:val="18"/>
        </w:rPr>
        <w:lastRenderedPageBreak/>
        <w:t>CRITÉRIOS DE ANÁLISE DE EXEQUIBILIDADE</w:t>
      </w:r>
    </w:p>
    <w:p w14:paraId="7C9E602F"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Nos termos do inciso III do art. 59 da Lei nº 14.133/2021, serão desclassificadas as propostas que apresentarem preços inexequíveis, assim considerados aqueles que não tiverem sua viabilidade demonstrada de forma adequada.</w:t>
      </w:r>
    </w:p>
    <w:p w14:paraId="62DCE0D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Para fins de aferição objetiva da exequibilidade, serão adotados os seguintes critérios:</w:t>
      </w:r>
    </w:p>
    <w:p w14:paraId="4EAB4671"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I – Critério objetivo inicial (indício de inexequibilidade):</w:t>
      </w:r>
    </w:p>
    <w:p w14:paraId="1BBA33D2"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sz w:val="18"/>
          <w:szCs w:val="18"/>
        </w:rPr>
        <w:t>Serão consideradas potencialmente inexequíveis as propostas cujo valor global seja inferior a 75% (setenta e cinco por cento) do valor orçado.</w:t>
      </w:r>
    </w:p>
    <w:p w14:paraId="5162BFCD"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II – Análise obrigatória de justificativa:</w:t>
      </w:r>
    </w:p>
    <w:p w14:paraId="5465045F"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sz w:val="18"/>
          <w:szCs w:val="18"/>
        </w:rPr>
        <w:t>Nas hipóteses do inciso I, a licitante deverá comprovar a exequibilidade de sua proposta mediante apresentação de documentação que demonstre, de forma clara e fundamentada:</w:t>
      </w:r>
    </w:p>
    <w:p w14:paraId="426595BD"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 composição detalhada dos custos unitários;</w:t>
      </w:r>
    </w:p>
    <w:p w14:paraId="4E2E5CB6"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 compatibilidade dos preços dos insumos com os praticados no mercado (ex.: SINAPI, tabelas CDHU ou outras referências oficiais);</w:t>
      </w:r>
    </w:p>
    <w:p w14:paraId="63A77EEB"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os coeficientes de produtividade adotados;</w:t>
      </w:r>
    </w:p>
    <w:p w14:paraId="2BBCDE2E"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 metodologia executiva que justifique eventual redução de custos;</w:t>
      </w:r>
    </w:p>
    <w:p w14:paraId="07A45844"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encargos sociais e BDI compatíveis com a realidade da execução;</w:t>
      </w:r>
    </w:p>
    <w:p w14:paraId="46DADC1B" w14:textId="77777777" w:rsidR="00753432" w:rsidRPr="00AE7C2A" w:rsidRDefault="00753432" w:rsidP="00605BFC">
      <w:pPr>
        <w:pStyle w:val="PargrafodaLista"/>
        <w:numPr>
          <w:ilvl w:val="0"/>
          <w:numId w:val="10"/>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Notas Fiscais dos itens com preços abaixo de 75% e ou contratos de obras similares com itens semelhantes, que comprovem a redução dos valores.</w:t>
      </w:r>
    </w:p>
    <w:p w14:paraId="4A44F91A"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III – Parâmetros de análise técnica:</w:t>
      </w:r>
    </w:p>
    <w:p w14:paraId="5315284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Administração avaliará a exequibilidade considerando:</w:t>
      </w:r>
    </w:p>
    <w:p w14:paraId="6DB7BAE2" w14:textId="77777777" w:rsidR="00753432" w:rsidRPr="00AE7C2A" w:rsidRDefault="00753432" w:rsidP="00605BFC">
      <w:pPr>
        <w:pStyle w:val="PargrafodaLista"/>
        <w:numPr>
          <w:ilvl w:val="0"/>
          <w:numId w:val="11"/>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coerência entre quantitativos e custos apresentados;</w:t>
      </w:r>
    </w:p>
    <w:p w14:paraId="3C8950AF" w14:textId="77777777" w:rsidR="00753432" w:rsidRPr="00AE7C2A" w:rsidRDefault="00753432" w:rsidP="00605BFC">
      <w:pPr>
        <w:pStyle w:val="PargrafodaLista"/>
        <w:numPr>
          <w:ilvl w:val="0"/>
          <w:numId w:val="11"/>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adequação técnica das soluções propostas;</w:t>
      </w:r>
    </w:p>
    <w:p w14:paraId="7AE928A8" w14:textId="77777777" w:rsidR="00753432" w:rsidRPr="00AE7C2A" w:rsidRDefault="00753432" w:rsidP="00605BFC">
      <w:pPr>
        <w:pStyle w:val="PargrafodaLista"/>
        <w:numPr>
          <w:ilvl w:val="0"/>
          <w:numId w:val="11"/>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compatibilidade com condições locais de execução;</w:t>
      </w:r>
    </w:p>
    <w:p w14:paraId="5DC9A220" w14:textId="77777777" w:rsidR="00753432" w:rsidRPr="00AE7C2A" w:rsidRDefault="00753432" w:rsidP="00605BFC">
      <w:pPr>
        <w:pStyle w:val="PargrafodaLista"/>
        <w:numPr>
          <w:ilvl w:val="0"/>
          <w:numId w:val="11"/>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atendimento às normas técnicas aplicáveis.</w:t>
      </w:r>
    </w:p>
    <w:p w14:paraId="1B5D9173"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IV – Desclassificação:</w:t>
      </w:r>
    </w:p>
    <w:p w14:paraId="6FA1AADD"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Será desclassificada a proposta que:</w:t>
      </w:r>
    </w:p>
    <w:p w14:paraId="2824C212" w14:textId="77777777" w:rsidR="00753432" w:rsidRPr="00AE7C2A" w:rsidRDefault="00753432" w:rsidP="00605BFC">
      <w:pPr>
        <w:pStyle w:val="PargrafodaLista"/>
        <w:numPr>
          <w:ilvl w:val="0"/>
          <w:numId w:val="12"/>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não comprovar sua exequibilidade quando solicitada;</w:t>
      </w:r>
    </w:p>
    <w:p w14:paraId="2535E1AA" w14:textId="77777777" w:rsidR="00753432" w:rsidRPr="00AE7C2A" w:rsidRDefault="00753432" w:rsidP="00605BFC">
      <w:pPr>
        <w:pStyle w:val="PargrafodaLista"/>
        <w:numPr>
          <w:ilvl w:val="0"/>
          <w:numId w:val="12"/>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apresentar inconsistências graves na composição de custos;</w:t>
      </w:r>
    </w:p>
    <w:p w14:paraId="1F1F0848" w14:textId="77777777" w:rsidR="00753432" w:rsidRPr="00AE7C2A" w:rsidRDefault="00753432" w:rsidP="00605BFC">
      <w:pPr>
        <w:pStyle w:val="PargrafodaLista"/>
        <w:numPr>
          <w:ilvl w:val="0"/>
          <w:numId w:val="12"/>
        </w:numPr>
        <w:spacing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adotar preços de insumos ou produtividade incompatíveis com o mercado.</w:t>
      </w:r>
    </w:p>
    <w:p w14:paraId="048D7D9D" w14:textId="77777777" w:rsidR="00753432" w:rsidRPr="00AE7C2A" w:rsidRDefault="00753432" w:rsidP="00AE7C2A">
      <w:pPr>
        <w:pStyle w:val="PargrafodaLista"/>
        <w:spacing w:line="360" w:lineRule="auto"/>
        <w:ind w:left="284" w:right="849"/>
        <w:jc w:val="both"/>
        <w:rPr>
          <w:rFonts w:ascii="Century Gothic" w:hAnsi="Century Gothic" w:cs="Arial"/>
          <w:sz w:val="18"/>
          <w:szCs w:val="18"/>
        </w:rPr>
      </w:pPr>
    </w:p>
    <w:bookmarkEnd w:id="36"/>
    <w:p w14:paraId="4318A024"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PRAZO DE EXECUÇÃO</w:t>
      </w:r>
    </w:p>
    <w:p w14:paraId="22C45015" w14:textId="015A27AA"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Todos os trabalhos de Reforma deverão ser entregues em no máximo 180 (cento e oitenta) dias a contar da data do recebimento da Ordem de Serviço emitida pela Municipalidade.</w:t>
      </w:r>
    </w:p>
    <w:p w14:paraId="604108A6"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39F5AC09"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PRAZO DE VIGÊNCIA</w:t>
      </w:r>
    </w:p>
    <w:p w14:paraId="20D5A60B" w14:textId="7AB044AD"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O período de vigência da presente contratação será de 12 (doze) meses a contar da data da assinatura do contrato.</w:t>
      </w:r>
    </w:p>
    <w:p w14:paraId="10048B5C" w14:textId="77777777" w:rsidR="00595BEF"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b/>
      </w:r>
    </w:p>
    <w:p w14:paraId="0754E1FC" w14:textId="77777777" w:rsidR="00595BEF" w:rsidRDefault="00595BEF" w:rsidP="00AE7C2A">
      <w:pPr>
        <w:spacing w:after="0" w:line="360" w:lineRule="auto"/>
        <w:ind w:left="284" w:right="849"/>
        <w:jc w:val="both"/>
        <w:rPr>
          <w:rFonts w:ascii="Century Gothic" w:hAnsi="Century Gothic" w:cs="Arial"/>
          <w:sz w:val="18"/>
          <w:szCs w:val="18"/>
        </w:rPr>
      </w:pPr>
    </w:p>
    <w:p w14:paraId="47BFB9F8" w14:textId="77777777" w:rsidR="00595BEF" w:rsidRDefault="00595BEF" w:rsidP="00AE7C2A">
      <w:pPr>
        <w:spacing w:after="0" w:line="360" w:lineRule="auto"/>
        <w:ind w:left="284" w:right="849"/>
        <w:jc w:val="both"/>
        <w:rPr>
          <w:rFonts w:ascii="Century Gothic" w:hAnsi="Century Gothic" w:cs="Arial"/>
          <w:sz w:val="18"/>
          <w:szCs w:val="18"/>
        </w:rPr>
      </w:pPr>
    </w:p>
    <w:p w14:paraId="3F4FC67E" w14:textId="5E6E47A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b/>
      </w:r>
    </w:p>
    <w:p w14:paraId="727EA916"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lastRenderedPageBreak/>
        <w:t>DOS RECURSOS ORÇAMENTÁRIOS</w:t>
      </w:r>
    </w:p>
    <w:p w14:paraId="00299E9E" w14:textId="3253000C" w:rsidR="00753432" w:rsidRPr="00AE7C2A" w:rsidRDefault="00753432" w:rsidP="00AE7C2A">
      <w:pPr>
        <w:spacing w:after="0" w:line="360" w:lineRule="auto"/>
        <w:ind w:left="284" w:right="849"/>
        <w:jc w:val="both"/>
        <w:rPr>
          <w:rFonts w:ascii="Century Gothic" w:hAnsi="Century Gothic"/>
          <w:sz w:val="18"/>
          <w:szCs w:val="18"/>
        </w:rPr>
      </w:pPr>
      <w:r w:rsidRPr="00AE7C2A">
        <w:rPr>
          <w:rFonts w:ascii="Century Gothic" w:hAnsi="Century Gothic"/>
          <w:bCs/>
          <w:sz w:val="18"/>
          <w:szCs w:val="18"/>
        </w:rPr>
        <w:t>Os recursos necessários à contratação serão d</w:t>
      </w:r>
      <w:r w:rsidRPr="00AE7C2A">
        <w:rPr>
          <w:rFonts w:ascii="Century Gothic" w:hAnsi="Century Gothic"/>
          <w:sz w:val="18"/>
          <w:szCs w:val="18"/>
        </w:rPr>
        <w:t>o exercício financeiro em curso, custeadas pelas Secretaria de Educação e Cultura, classificadas e codificadas sob a funcional programática: 020711.12</w:t>
      </w:r>
      <w:r w:rsidR="00595BEF">
        <w:rPr>
          <w:rFonts w:ascii="Century Gothic" w:hAnsi="Century Gothic"/>
          <w:sz w:val="18"/>
          <w:szCs w:val="18"/>
        </w:rPr>
        <w:t>.</w:t>
      </w:r>
      <w:r w:rsidRPr="00AE7C2A">
        <w:rPr>
          <w:rFonts w:ascii="Century Gothic" w:hAnsi="Century Gothic"/>
          <w:sz w:val="18"/>
          <w:szCs w:val="18"/>
        </w:rPr>
        <w:t>368</w:t>
      </w:r>
      <w:r w:rsidR="00595BEF">
        <w:rPr>
          <w:rFonts w:ascii="Century Gothic" w:hAnsi="Century Gothic"/>
          <w:sz w:val="18"/>
          <w:szCs w:val="18"/>
        </w:rPr>
        <w:t>0</w:t>
      </w:r>
      <w:r w:rsidRPr="00AE7C2A">
        <w:rPr>
          <w:rFonts w:ascii="Century Gothic" w:hAnsi="Century Gothic"/>
          <w:sz w:val="18"/>
          <w:szCs w:val="18"/>
        </w:rPr>
        <w:t>3901</w:t>
      </w:r>
      <w:r w:rsidR="00595BEF">
        <w:rPr>
          <w:rFonts w:ascii="Century Gothic" w:hAnsi="Century Gothic"/>
          <w:sz w:val="18"/>
          <w:szCs w:val="18"/>
        </w:rPr>
        <w:t>.</w:t>
      </w:r>
      <w:r w:rsidRPr="00AE7C2A">
        <w:rPr>
          <w:rFonts w:ascii="Century Gothic" w:hAnsi="Century Gothic"/>
          <w:sz w:val="18"/>
          <w:szCs w:val="18"/>
        </w:rPr>
        <w:t>558, categoria econômica n.º 44905100 (Obras e Instalações) Dotação 614.</w:t>
      </w:r>
    </w:p>
    <w:p w14:paraId="57B6BCFC"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187CE21F" w14:textId="77777777" w:rsidR="00753432" w:rsidRPr="00AE7C2A" w:rsidRDefault="00753432" w:rsidP="00AE7C2A">
      <w:pPr>
        <w:spacing w:after="0" w:line="360" w:lineRule="auto"/>
        <w:ind w:left="284" w:right="849"/>
        <w:jc w:val="both"/>
        <w:rPr>
          <w:rFonts w:ascii="Century Gothic" w:eastAsia="Times New Roman" w:hAnsi="Century Gothic" w:cs="Arial"/>
          <w:b/>
          <w:caps/>
          <w:sz w:val="18"/>
          <w:szCs w:val="18"/>
        </w:rPr>
      </w:pPr>
      <w:r w:rsidRPr="00AE7C2A">
        <w:rPr>
          <w:rFonts w:ascii="Century Gothic" w:eastAsia="Times New Roman" w:hAnsi="Century Gothic" w:cs="Arial"/>
          <w:b/>
          <w:caps/>
          <w:sz w:val="18"/>
          <w:szCs w:val="18"/>
        </w:rPr>
        <w:t>MEDIÇÃO DOS SERVIÇOS:</w:t>
      </w:r>
    </w:p>
    <w:p w14:paraId="09FB8792" w14:textId="615C86D6" w:rsidR="00753432" w:rsidRPr="00AE7C2A" w:rsidRDefault="00753432" w:rsidP="00AE7C2A">
      <w:pPr>
        <w:spacing w:after="0" w:line="360" w:lineRule="auto"/>
        <w:ind w:left="284" w:right="849"/>
        <w:jc w:val="both"/>
        <w:rPr>
          <w:rFonts w:ascii="Century Gothic" w:eastAsia="Times New Roman" w:hAnsi="Century Gothic" w:cs="Arial"/>
          <w:sz w:val="18"/>
          <w:szCs w:val="18"/>
        </w:rPr>
      </w:pPr>
      <w:r w:rsidRPr="00AE7C2A">
        <w:rPr>
          <w:rFonts w:ascii="Century Gothic" w:eastAsia="Times New Roman" w:hAnsi="Century Gothic" w:cs="Arial"/>
          <w:sz w:val="18"/>
          <w:szCs w:val="18"/>
        </w:rPr>
        <w:t>Os pagamentos poderão ser realizados de acordo com as medições dos serviços efetivamente executados, não sendo considerados materiais posto em obra.</w:t>
      </w:r>
    </w:p>
    <w:p w14:paraId="118CAA62" w14:textId="77777777" w:rsidR="00753432" w:rsidRPr="00AE7C2A" w:rsidRDefault="00753432" w:rsidP="00AE7C2A">
      <w:pPr>
        <w:spacing w:after="0" w:line="360" w:lineRule="auto"/>
        <w:ind w:left="284" w:right="849"/>
        <w:jc w:val="both"/>
        <w:rPr>
          <w:rFonts w:ascii="Century Gothic" w:hAnsi="Century Gothic" w:cs="Arial"/>
          <w:bCs/>
          <w:sz w:val="18"/>
          <w:szCs w:val="18"/>
          <w:u w:val="single"/>
        </w:rPr>
      </w:pPr>
      <w:r w:rsidRPr="00AE7C2A">
        <w:rPr>
          <w:rFonts w:ascii="Century Gothic" w:hAnsi="Century Gothic" w:cs="Arial"/>
          <w:bCs/>
          <w:sz w:val="18"/>
          <w:szCs w:val="18"/>
        </w:rPr>
        <w:t xml:space="preserve">Será indispensável para a liberação das medições dos trabalhos executados durante o andamento da </w:t>
      </w:r>
      <w:r w:rsidRPr="00AE7C2A">
        <w:rPr>
          <w:rFonts w:ascii="Century Gothic" w:hAnsi="Century Gothic" w:cs="Arial"/>
          <w:bCs/>
          <w:sz w:val="18"/>
          <w:szCs w:val="18"/>
          <w:u w:val="single"/>
        </w:rPr>
        <w:t>obra a apresentação dos seguintes documentos:</w:t>
      </w:r>
    </w:p>
    <w:p w14:paraId="5C7129DF" w14:textId="77777777" w:rsidR="00753432" w:rsidRPr="00AE7C2A" w:rsidRDefault="00753432" w:rsidP="00605BFC">
      <w:pPr>
        <w:numPr>
          <w:ilvl w:val="0"/>
          <w:numId w:val="13"/>
        </w:numPr>
        <w:spacing w:after="0" w:line="360" w:lineRule="auto"/>
        <w:ind w:left="284" w:right="849" w:firstLine="0"/>
        <w:jc w:val="both"/>
        <w:rPr>
          <w:rFonts w:ascii="Century Gothic" w:hAnsi="Century Gothic" w:cs="Arial"/>
          <w:bCs/>
          <w:sz w:val="18"/>
          <w:szCs w:val="18"/>
          <w:u w:val="single"/>
        </w:rPr>
      </w:pPr>
      <w:r w:rsidRPr="00AE7C2A">
        <w:rPr>
          <w:rFonts w:ascii="Century Gothic" w:hAnsi="Century Gothic" w:cs="Arial"/>
          <w:bCs/>
          <w:sz w:val="18"/>
          <w:szCs w:val="18"/>
          <w:u w:val="single"/>
        </w:rPr>
        <w:t>Requerimento endereçado ao Prefeito Municipal, protocolado, acompanhado de planilhas, (valores medidos – acumulado – saldo a medir) e fotos impressas e digitais dos serviços, os quais serão vistoriados e encaminhados à Secretaria de Administração e Finanças, acompanhado de parecer dos Engenheiros Civis da Secretaria de Obras e Planejamento Urbano.</w:t>
      </w:r>
    </w:p>
    <w:p w14:paraId="7C6039A8" w14:textId="77777777" w:rsidR="00753432" w:rsidRPr="00AE7C2A" w:rsidRDefault="00753432" w:rsidP="00605BFC">
      <w:pPr>
        <w:numPr>
          <w:ilvl w:val="0"/>
          <w:numId w:val="13"/>
        </w:numPr>
        <w:spacing w:after="0" w:line="360" w:lineRule="auto"/>
        <w:ind w:left="284" w:right="849" w:firstLine="0"/>
        <w:jc w:val="both"/>
        <w:rPr>
          <w:rFonts w:ascii="Century Gothic" w:hAnsi="Century Gothic" w:cs="Arial"/>
          <w:bCs/>
          <w:sz w:val="18"/>
          <w:szCs w:val="18"/>
          <w:u w:val="single"/>
        </w:rPr>
      </w:pPr>
      <w:r w:rsidRPr="00AE7C2A">
        <w:rPr>
          <w:rFonts w:ascii="Century Gothic" w:hAnsi="Century Gothic" w:cs="Arial"/>
          <w:bCs/>
          <w:sz w:val="18"/>
          <w:szCs w:val="18"/>
          <w:u w:val="single"/>
        </w:rPr>
        <w:t>Ressalta-se que, a critério da Administração Pública, por meio da Secretaria de Obras e Planejamento Urbano e/ou da Secretaria de Administração e Finanças, poderão ser solicitados outros documentos complementares que se fizerem necessários para a adequada análise e validação das medições apresentadas.</w:t>
      </w:r>
    </w:p>
    <w:p w14:paraId="1290E695"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5BEAA20B"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CONDIÇÕES DE PAGAMENTO</w:t>
      </w:r>
    </w:p>
    <w:p w14:paraId="53575783" w14:textId="35ADAAD1"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Os pagamentos serão realizados de acordo com Medição dos Serviços executados.</w:t>
      </w:r>
    </w:p>
    <w:p w14:paraId="58C51C6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Para efeito de pagamento, deverá ser protocolado requerimento solicitando pagamento, junto com a Nota Fiscal de Serviços, onde o mesmo será realizado em até 10 (dez) dias, após aprovação da FISCALIZAÇÃO.</w:t>
      </w:r>
    </w:p>
    <w:p w14:paraId="1CE0414A"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6235767E"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DO ACOMPANHAMENTO DA EXECUÇÃO DO CONTRATO</w:t>
      </w:r>
    </w:p>
    <w:p w14:paraId="380FABF8"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Secretaria de Obras e Planejamento Urbano (SOPU) realizará o acompanhamento dos serviços, por meio de comunicações escritas, visitas e outras atividades correlatas.</w:t>
      </w:r>
    </w:p>
    <w:p w14:paraId="4C452E06"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1503695C"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DA RESPONSABILIDADE DA CONTRATANTE</w:t>
      </w:r>
    </w:p>
    <w:p w14:paraId="3EEDA558" w14:textId="5910FD8F"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Prestar todos os esclarecimentos por escrito à CONTRATADA, referente à execução dos serviços ora</w:t>
      </w:r>
      <w:r w:rsidR="00595BEF">
        <w:rPr>
          <w:rFonts w:ascii="Century Gothic" w:hAnsi="Century Gothic" w:cs="Arial"/>
          <w:sz w:val="18"/>
          <w:szCs w:val="18"/>
        </w:rPr>
        <w:t xml:space="preserve"> contratado</w:t>
      </w:r>
      <w:r w:rsidRPr="00AE7C2A">
        <w:rPr>
          <w:rFonts w:ascii="Century Gothic" w:hAnsi="Century Gothic" w:cs="Arial"/>
          <w:sz w:val="18"/>
          <w:szCs w:val="18"/>
        </w:rPr>
        <w:t>s</w:t>
      </w:r>
      <w:r w:rsidR="00AE7C2A">
        <w:rPr>
          <w:rFonts w:ascii="Century Gothic" w:hAnsi="Century Gothic" w:cs="Arial"/>
          <w:sz w:val="18"/>
          <w:szCs w:val="18"/>
        </w:rPr>
        <w:t>;</w:t>
      </w:r>
    </w:p>
    <w:p w14:paraId="3DED0047" w14:textId="357B2336"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CONTRATANTE manterá fixa uma equipe de acompanhamento, que exercerá a mais ampla Fiscalização, equipe essa que passará a ser denominada de FISCALIZAÇÃO</w:t>
      </w:r>
      <w:r w:rsidR="00AE7C2A">
        <w:rPr>
          <w:rFonts w:ascii="Century Gothic" w:hAnsi="Century Gothic" w:cs="Arial"/>
          <w:sz w:val="18"/>
          <w:szCs w:val="18"/>
        </w:rPr>
        <w:t>;</w:t>
      </w:r>
    </w:p>
    <w:p w14:paraId="48307F6E" w14:textId="119DBB53"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CONTRATANTE deverá, através da FISCALIZAÇÃO, proceder à avaliação dos serviços contratados, para efeito de pagamentos</w:t>
      </w:r>
      <w:r w:rsidR="00AE7C2A">
        <w:rPr>
          <w:rFonts w:ascii="Century Gothic" w:hAnsi="Century Gothic" w:cs="Arial"/>
          <w:sz w:val="18"/>
          <w:szCs w:val="18"/>
        </w:rPr>
        <w:t>;</w:t>
      </w:r>
    </w:p>
    <w:p w14:paraId="07957E6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FISCALIZAÇÃO será realizada pela Secretaria de Obras e Planejamento Urbano do Município.</w:t>
      </w:r>
    </w:p>
    <w:p w14:paraId="0D1FB873"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14F3C4A2"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DA RESPONSABILIDADE DA CONTRATADA</w:t>
      </w:r>
    </w:p>
    <w:p w14:paraId="66CB3ECF"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Facilitar a ação de FISCALIZAÇÃO na inspeção dos serviços, em qualquer dia ou hora de expediente, prestando todas as informações e esclarecimentos solicitados, inclusive de ordem administrativa;</w:t>
      </w:r>
    </w:p>
    <w:p w14:paraId="1E3581BD"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lastRenderedPageBreak/>
        <w:t>Participar a FISCALIZAÇÃO imediatamente após a sua constatação, a ocorrência de qualquer fato ou circunstância, que possa atrasar ou impedir o andamento dos serviços, em parte ou no todo, indicando as medidas para corrigir a situação;</w:t>
      </w:r>
    </w:p>
    <w:p w14:paraId="05BEF0C7"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Comunicar a Secretaria de Obras e Planejamento Urbano a ocorrência de qualquer fato ou condição que possa atrasar ou impedir a conclusão dos serviços/entrega dos produtos, no todo ou em parte;</w:t>
      </w:r>
    </w:p>
    <w:p w14:paraId="0927AFDA" w14:textId="5044005E"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Responder em caráter especial, indivisível, pela qualidade e solidez dos serviços executados por força d</w:t>
      </w:r>
      <w:r w:rsidR="00595BEF">
        <w:rPr>
          <w:rFonts w:ascii="Century Gothic" w:hAnsi="Century Gothic" w:cs="Arial"/>
          <w:sz w:val="18"/>
          <w:szCs w:val="18"/>
        </w:rPr>
        <w:t>o</w:t>
      </w:r>
      <w:r w:rsidRPr="00AE7C2A">
        <w:rPr>
          <w:rFonts w:ascii="Century Gothic" w:hAnsi="Century Gothic" w:cs="Arial"/>
          <w:sz w:val="18"/>
          <w:szCs w:val="18"/>
        </w:rPr>
        <w:t xml:space="preserve"> Contrato.</w:t>
      </w:r>
    </w:p>
    <w:p w14:paraId="52920274"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46750830"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DA FISCALIZAÇÃO</w:t>
      </w:r>
    </w:p>
    <w:p w14:paraId="12C7F06F"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fiscalização da execução contratual competirá a SOPU, a qual deverá observar o acompanhamento da execução dos serviços em consonância com o edital e respectivo contrato, devendo exercer rigoroso controle em relação à qualidade dos serviços prestados.</w:t>
      </w:r>
    </w:p>
    <w:p w14:paraId="1B5F8162"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Fiscais Responsáveis pelo contrato:</w:t>
      </w:r>
    </w:p>
    <w:p w14:paraId="39F342C7"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ENGª</w:t>
      </w:r>
      <w:proofErr w:type="spellEnd"/>
      <w:r w:rsidRPr="00AE7C2A">
        <w:rPr>
          <w:rFonts w:ascii="Century Gothic" w:hAnsi="Century Gothic" w:cs="Arial"/>
          <w:sz w:val="18"/>
          <w:szCs w:val="18"/>
        </w:rPr>
        <w:t xml:space="preserve"> KELLY CRISTINA DA SILVA ROMANELLO – Engenheira Civil</w:t>
      </w:r>
    </w:p>
    <w:p w14:paraId="44558C48"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ENGº</w:t>
      </w:r>
      <w:proofErr w:type="spellEnd"/>
      <w:r w:rsidRPr="00AE7C2A">
        <w:rPr>
          <w:rFonts w:ascii="Century Gothic" w:hAnsi="Century Gothic" w:cs="Arial"/>
          <w:sz w:val="18"/>
          <w:szCs w:val="18"/>
        </w:rPr>
        <w:t xml:space="preserve"> LUCAS JOSÉ MARINI – Engenheiro Civil</w:t>
      </w:r>
    </w:p>
    <w:p w14:paraId="20F384A5"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ENGº</w:t>
      </w:r>
      <w:proofErr w:type="spellEnd"/>
      <w:r w:rsidRPr="00AE7C2A">
        <w:rPr>
          <w:rFonts w:ascii="Century Gothic" w:hAnsi="Century Gothic" w:cs="Arial"/>
          <w:sz w:val="18"/>
          <w:szCs w:val="18"/>
        </w:rPr>
        <w:t xml:space="preserve"> GERSON MOREIRA DE LIMA – Engenheiro Civil</w:t>
      </w:r>
    </w:p>
    <w:p w14:paraId="29D1F450"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t>Equipe de Apoio:</w:t>
      </w:r>
    </w:p>
    <w:p w14:paraId="76966026"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ENGº</w:t>
      </w:r>
      <w:proofErr w:type="spellEnd"/>
      <w:r w:rsidRPr="00AE7C2A">
        <w:rPr>
          <w:rFonts w:ascii="Century Gothic" w:hAnsi="Century Gothic" w:cs="Arial"/>
          <w:sz w:val="18"/>
          <w:szCs w:val="18"/>
        </w:rPr>
        <w:t xml:space="preserve"> GERSON MOREIRA DE LIMA – Engenheiro Civil</w:t>
      </w:r>
    </w:p>
    <w:p w14:paraId="01F38FC3"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ENGª</w:t>
      </w:r>
      <w:proofErr w:type="spellEnd"/>
      <w:r w:rsidRPr="00AE7C2A">
        <w:rPr>
          <w:rFonts w:ascii="Century Gothic" w:hAnsi="Century Gothic" w:cs="Arial"/>
          <w:sz w:val="18"/>
          <w:szCs w:val="18"/>
        </w:rPr>
        <w:t xml:space="preserve"> KELLY CRISTINA DA SILVA ROMANELLO – Engenheira Civil</w:t>
      </w:r>
    </w:p>
    <w:p w14:paraId="77DEEC5A" w14:textId="77777777" w:rsidR="00753432" w:rsidRPr="00AE7C2A" w:rsidRDefault="00753432" w:rsidP="00AE7C2A">
      <w:pPr>
        <w:spacing w:after="0" w:line="360" w:lineRule="auto"/>
        <w:ind w:left="284" w:right="849"/>
        <w:jc w:val="both"/>
        <w:rPr>
          <w:rFonts w:ascii="Century Gothic" w:hAnsi="Century Gothic" w:cs="Arial"/>
          <w:sz w:val="18"/>
          <w:szCs w:val="18"/>
        </w:rPr>
      </w:pPr>
      <w:proofErr w:type="spellStart"/>
      <w:r w:rsidRPr="00AE7C2A">
        <w:rPr>
          <w:rFonts w:ascii="Century Gothic" w:hAnsi="Century Gothic" w:cs="Arial"/>
          <w:sz w:val="18"/>
          <w:szCs w:val="18"/>
        </w:rPr>
        <w:t>ENGº</w:t>
      </w:r>
      <w:proofErr w:type="spellEnd"/>
      <w:r w:rsidRPr="00AE7C2A">
        <w:rPr>
          <w:rFonts w:ascii="Century Gothic" w:hAnsi="Century Gothic" w:cs="Arial"/>
          <w:sz w:val="18"/>
          <w:szCs w:val="18"/>
        </w:rPr>
        <w:t xml:space="preserve"> LUCAS JOSÉ MARINI – Engenheiro Civil</w:t>
      </w:r>
    </w:p>
    <w:p w14:paraId="3E1E2199"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MARIA CRISTINA ARISTEU PESSOA – Diretora</w:t>
      </w:r>
    </w:p>
    <w:p w14:paraId="6915BBA1"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Gestor Responsável pelo Contrato:</w:t>
      </w:r>
    </w:p>
    <w:p w14:paraId="01CBFF5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ALESSANDRA DE JESUS BATISTA PAGANOTTO – Secretária de Educação e Cultura</w:t>
      </w:r>
    </w:p>
    <w:p w14:paraId="0A10272B"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FISCALIZAÇÃO será exercida no interesse exclusivo da CONTRATANTE, não excluindo e nem reduzindo a responsabilidade da CONTRATADA.</w:t>
      </w:r>
    </w:p>
    <w:p w14:paraId="28BB5FB0"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Compete à FISCALIZAÇÃO:</w:t>
      </w:r>
    </w:p>
    <w:p w14:paraId="37529CD9" w14:textId="214C4559"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w:t>
      </w:r>
      <w:r w:rsidR="00AE7C2A">
        <w:rPr>
          <w:rFonts w:ascii="Century Gothic" w:hAnsi="Century Gothic" w:cs="Arial"/>
          <w:sz w:val="18"/>
          <w:szCs w:val="18"/>
        </w:rPr>
        <w:t xml:space="preserve"> </w:t>
      </w:r>
      <w:r w:rsidRPr="00AE7C2A">
        <w:rPr>
          <w:rFonts w:ascii="Century Gothic" w:hAnsi="Century Gothic" w:cs="Arial"/>
          <w:sz w:val="18"/>
          <w:szCs w:val="18"/>
        </w:rPr>
        <w:t xml:space="preserve">Esclarecer, no máximo de 05 (cinco) dias úteis, as dúvidas que lhes sejam apresentadas pela </w:t>
      </w:r>
      <w:r w:rsidR="00595BEF">
        <w:rPr>
          <w:rFonts w:ascii="Century Gothic" w:hAnsi="Century Gothic" w:cs="Arial"/>
          <w:sz w:val="18"/>
          <w:szCs w:val="18"/>
        </w:rPr>
        <w:t>CONTRATADA</w:t>
      </w:r>
      <w:r w:rsidRPr="00AE7C2A">
        <w:rPr>
          <w:rFonts w:ascii="Century Gothic" w:hAnsi="Century Gothic" w:cs="Arial"/>
          <w:sz w:val="18"/>
          <w:szCs w:val="18"/>
        </w:rPr>
        <w:t>, através de correspondência protocolada;</w:t>
      </w:r>
    </w:p>
    <w:p w14:paraId="77580B15" w14:textId="405FC225"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b)</w:t>
      </w:r>
      <w:r w:rsidR="00AE7C2A">
        <w:rPr>
          <w:rFonts w:ascii="Century Gothic" w:hAnsi="Century Gothic" w:cs="Arial"/>
          <w:sz w:val="18"/>
          <w:szCs w:val="18"/>
        </w:rPr>
        <w:t xml:space="preserve"> </w:t>
      </w:r>
      <w:r w:rsidRPr="00AE7C2A">
        <w:rPr>
          <w:rFonts w:ascii="Century Gothic" w:hAnsi="Century Gothic" w:cs="Arial"/>
          <w:sz w:val="18"/>
          <w:szCs w:val="18"/>
        </w:rPr>
        <w:t>Relatar, em tempo hábil, ocorrências ou circunst</w:t>
      </w:r>
      <w:r w:rsidR="00595BEF">
        <w:rPr>
          <w:rFonts w:ascii="Century Gothic" w:hAnsi="Century Gothic" w:cs="Arial"/>
          <w:sz w:val="18"/>
          <w:szCs w:val="18"/>
        </w:rPr>
        <w:t>â</w:t>
      </w:r>
      <w:r w:rsidRPr="00AE7C2A">
        <w:rPr>
          <w:rFonts w:ascii="Century Gothic" w:hAnsi="Century Gothic" w:cs="Arial"/>
          <w:sz w:val="18"/>
          <w:szCs w:val="18"/>
        </w:rPr>
        <w:t>ncias que possam acarretar dificuldades no desenvolvimento dos serviços em relação a terceiros;</w:t>
      </w:r>
    </w:p>
    <w:p w14:paraId="07AE097C" w14:textId="2A8F7E5D"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c)</w:t>
      </w:r>
      <w:r w:rsidR="00AE7C2A">
        <w:rPr>
          <w:rFonts w:ascii="Century Gothic" w:hAnsi="Century Gothic" w:cs="Arial"/>
          <w:sz w:val="18"/>
          <w:szCs w:val="18"/>
        </w:rPr>
        <w:t xml:space="preserve"> </w:t>
      </w:r>
      <w:r w:rsidRPr="00AE7C2A">
        <w:rPr>
          <w:rFonts w:ascii="Century Gothic" w:hAnsi="Century Gothic" w:cs="Arial"/>
          <w:sz w:val="18"/>
          <w:szCs w:val="18"/>
        </w:rPr>
        <w:t>Rejeitar todo e qualquer serviço de má qualidade ou não especificado e estipular o prazo para a sua retificação, sempre por escrito e devidamente protocolado;</w:t>
      </w:r>
    </w:p>
    <w:p w14:paraId="3AAEA068" w14:textId="4AA4DE7E"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d)</w:t>
      </w:r>
      <w:r w:rsidR="00AE7C2A">
        <w:rPr>
          <w:rFonts w:ascii="Century Gothic" w:hAnsi="Century Gothic" w:cs="Arial"/>
          <w:sz w:val="18"/>
          <w:szCs w:val="18"/>
        </w:rPr>
        <w:t xml:space="preserve"> </w:t>
      </w:r>
      <w:r w:rsidRPr="00AE7C2A">
        <w:rPr>
          <w:rFonts w:ascii="Century Gothic" w:hAnsi="Century Gothic" w:cs="Arial"/>
          <w:sz w:val="18"/>
          <w:szCs w:val="18"/>
        </w:rPr>
        <w:t>Exigir da CONTRATADA o cumprimento integral dos serviços constantes do objeto d</w:t>
      </w:r>
      <w:r w:rsidR="00595BEF">
        <w:rPr>
          <w:rFonts w:ascii="Century Gothic" w:hAnsi="Century Gothic" w:cs="Arial"/>
          <w:sz w:val="18"/>
          <w:szCs w:val="18"/>
        </w:rPr>
        <w:t>o</w:t>
      </w:r>
      <w:r w:rsidRPr="00AE7C2A">
        <w:rPr>
          <w:rFonts w:ascii="Century Gothic" w:hAnsi="Century Gothic" w:cs="Arial"/>
          <w:sz w:val="18"/>
          <w:szCs w:val="18"/>
        </w:rPr>
        <w:t xml:space="preserve"> instrumento Contratual; </w:t>
      </w:r>
    </w:p>
    <w:p w14:paraId="584C7EC3" w14:textId="12143FFA"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e)</w:t>
      </w:r>
      <w:r w:rsidR="00AE7C2A">
        <w:rPr>
          <w:rFonts w:ascii="Century Gothic" w:hAnsi="Century Gothic" w:cs="Arial"/>
          <w:sz w:val="18"/>
          <w:szCs w:val="18"/>
        </w:rPr>
        <w:t xml:space="preserve"> </w:t>
      </w:r>
      <w:r w:rsidRPr="00AE7C2A">
        <w:rPr>
          <w:rFonts w:ascii="Century Gothic" w:hAnsi="Century Gothic" w:cs="Arial"/>
          <w:sz w:val="18"/>
          <w:szCs w:val="18"/>
        </w:rPr>
        <w:t>Emitir parecer para a liberação das faturas atreladas a análise e aceitação dos serviços contratados;</w:t>
      </w:r>
    </w:p>
    <w:p w14:paraId="09A7D589" w14:textId="20BCF619" w:rsidR="00753432" w:rsidRPr="00AE7C2A" w:rsidRDefault="00595BEF" w:rsidP="00AE7C2A">
      <w:pPr>
        <w:spacing w:after="0" w:line="360" w:lineRule="auto"/>
        <w:ind w:left="284" w:right="849"/>
        <w:jc w:val="both"/>
        <w:rPr>
          <w:rFonts w:ascii="Century Gothic" w:hAnsi="Century Gothic" w:cs="Arial"/>
          <w:sz w:val="18"/>
          <w:szCs w:val="18"/>
        </w:rPr>
      </w:pPr>
      <w:r>
        <w:rPr>
          <w:rFonts w:ascii="Century Gothic" w:hAnsi="Century Gothic" w:cs="Arial"/>
          <w:sz w:val="18"/>
          <w:szCs w:val="18"/>
        </w:rPr>
        <w:t>f</w:t>
      </w:r>
      <w:r w:rsidR="00753432" w:rsidRPr="00AE7C2A">
        <w:rPr>
          <w:rFonts w:ascii="Century Gothic" w:hAnsi="Century Gothic" w:cs="Arial"/>
          <w:sz w:val="18"/>
          <w:szCs w:val="18"/>
        </w:rPr>
        <w:t>)</w:t>
      </w:r>
      <w:r w:rsidR="00AE7C2A">
        <w:rPr>
          <w:rFonts w:ascii="Century Gothic" w:hAnsi="Century Gothic" w:cs="Arial"/>
          <w:sz w:val="18"/>
          <w:szCs w:val="18"/>
        </w:rPr>
        <w:t xml:space="preserve"> </w:t>
      </w:r>
      <w:r w:rsidR="00753432" w:rsidRPr="00AE7C2A">
        <w:rPr>
          <w:rFonts w:ascii="Century Gothic" w:hAnsi="Century Gothic" w:cs="Arial"/>
          <w:sz w:val="18"/>
          <w:szCs w:val="18"/>
        </w:rPr>
        <w:t>Fiscalizar e acompanhar a execução dos serviços contratados.</w:t>
      </w:r>
    </w:p>
    <w:p w14:paraId="06B7A251"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4DDAC415" w14:textId="77777777" w:rsidR="00753432" w:rsidRPr="00AE7C2A" w:rsidRDefault="00753432" w:rsidP="00AE7C2A">
      <w:pPr>
        <w:spacing w:after="0" w:line="360" w:lineRule="auto"/>
        <w:ind w:left="284" w:right="849"/>
        <w:jc w:val="both"/>
        <w:rPr>
          <w:rFonts w:ascii="Century Gothic" w:hAnsi="Century Gothic" w:cs="Arial"/>
          <w:b/>
          <w:sz w:val="18"/>
          <w:szCs w:val="18"/>
        </w:rPr>
      </w:pPr>
      <w:r w:rsidRPr="00AE7C2A">
        <w:rPr>
          <w:rFonts w:ascii="Century Gothic" w:hAnsi="Century Gothic" w:cs="Arial"/>
          <w:b/>
          <w:sz w:val="18"/>
          <w:szCs w:val="18"/>
        </w:rPr>
        <w:t>CONSIDERAÇÕES:</w:t>
      </w:r>
    </w:p>
    <w:p w14:paraId="5CA13E7B" w14:textId="43F774C0" w:rsidR="00753432" w:rsidRPr="00AE7C2A" w:rsidRDefault="00753432" w:rsidP="00605BFC">
      <w:pPr>
        <w:numPr>
          <w:ilvl w:val="0"/>
          <w:numId w:val="5"/>
        </w:numPr>
        <w:spacing w:after="0" w:line="360" w:lineRule="auto"/>
        <w:ind w:left="284" w:right="849" w:firstLine="0"/>
        <w:jc w:val="both"/>
        <w:rPr>
          <w:rFonts w:ascii="Century Gothic" w:hAnsi="Century Gothic" w:cs="Arial"/>
          <w:sz w:val="18"/>
          <w:szCs w:val="18"/>
        </w:rPr>
      </w:pPr>
      <w:r w:rsidRPr="00AE7C2A">
        <w:rPr>
          <w:rFonts w:ascii="Century Gothic" w:hAnsi="Century Gothic" w:cs="Arial"/>
          <w:sz w:val="18"/>
          <w:szCs w:val="18"/>
        </w:rPr>
        <w:t>O Regime de execução será Indireta, com Empreitada por Preço Unitário (EPU): Pagamento com base em preços por unidade de medida (</w:t>
      </w:r>
      <w:proofErr w:type="spellStart"/>
      <w:r w:rsidRPr="00AE7C2A">
        <w:rPr>
          <w:rFonts w:ascii="Century Gothic" w:hAnsi="Century Gothic" w:cs="Arial"/>
          <w:sz w:val="18"/>
          <w:szCs w:val="18"/>
        </w:rPr>
        <w:t>ex</w:t>
      </w:r>
      <w:proofErr w:type="spellEnd"/>
      <w:r w:rsidRPr="00AE7C2A">
        <w:rPr>
          <w:rFonts w:ascii="Century Gothic" w:hAnsi="Century Gothic" w:cs="Arial"/>
          <w:sz w:val="18"/>
          <w:szCs w:val="18"/>
        </w:rPr>
        <w:t>: de etapas efetivamente executadas).</w:t>
      </w:r>
    </w:p>
    <w:p w14:paraId="30E6E142" w14:textId="77777777" w:rsidR="00753432" w:rsidRPr="00AE7C2A" w:rsidRDefault="00753432" w:rsidP="00605BFC">
      <w:pPr>
        <w:numPr>
          <w:ilvl w:val="0"/>
          <w:numId w:val="5"/>
        </w:numPr>
        <w:spacing w:after="0" w:line="360" w:lineRule="auto"/>
        <w:ind w:left="284" w:right="849" w:firstLine="0"/>
        <w:jc w:val="both"/>
        <w:rPr>
          <w:rFonts w:ascii="Century Gothic" w:hAnsi="Century Gothic" w:cs="Arial"/>
          <w:b/>
          <w:sz w:val="18"/>
          <w:szCs w:val="18"/>
        </w:rPr>
      </w:pPr>
      <w:r w:rsidRPr="00AE7C2A">
        <w:rPr>
          <w:rFonts w:ascii="Century Gothic" w:hAnsi="Century Gothic" w:cs="Arial"/>
          <w:sz w:val="18"/>
          <w:szCs w:val="18"/>
        </w:rPr>
        <w:t>O Serviços e Obras objeto do presente Termo são considerados SERVIÇOS COMUNS DE ENGENHARIA.</w:t>
      </w:r>
    </w:p>
    <w:p w14:paraId="245C5C06"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06430AC1" w14:textId="77777777" w:rsidR="00753432" w:rsidRPr="00AE7C2A" w:rsidRDefault="00753432" w:rsidP="00AE7C2A">
      <w:pPr>
        <w:spacing w:after="0" w:line="360" w:lineRule="auto"/>
        <w:ind w:left="284" w:right="849"/>
        <w:jc w:val="both"/>
        <w:rPr>
          <w:rFonts w:ascii="Century Gothic" w:hAnsi="Century Gothic" w:cs="Arial"/>
          <w:b/>
          <w:bCs/>
          <w:sz w:val="18"/>
          <w:szCs w:val="18"/>
        </w:rPr>
      </w:pPr>
      <w:r w:rsidRPr="00AE7C2A">
        <w:rPr>
          <w:rFonts w:ascii="Century Gothic" w:hAnsi="Century Gothic" w:cs="Arial"/>
          <w:b/>
          <w:bCs/>
          <w:sz w:val="18"/>
          <w:szCs w:val="18"/>
        </w:rPr>
        <w:lastRenderedPageBreak/>
        <w:t>OBSERVAÇÕES</w:t>
      </w:r>
    </w:p>
    <w:p w14:paraId="550046E8" w14:textId="0746BEF2" w:rsidR="00753432" w:rsidRPr="00AE7C2A" w:rsidRDefault="00753432" w:rsidP="00AE7C2A">
      <w:pPr>
        <w:spacing w:after="0" w:line="360" w:lineRule="auto"/>
        <w:ind w:left="284" w:right="849"/>
        <w:jc w:val="both"/>
        <w:rPr>
          <w:rFonts w:ascii="Century Gothic" w:hAnsi="Century Gothic" w:cs="Arial"/>
          <w:bCs/>
          <w:sz w:val="18"/>
          <w:szCs w:val="18"/>
        </w:rPr>
      </w:pPr>
      <w:r w:rsidRPr="00AE7C2A">
        <w:rPr>
          <w:rFonts w:ascii="Century Gothic" w:hAnsi="Century Gothic" w:cs="Arial"/>
          <w:bCs/>
          <w:sz w:val="18"/>
          <w:szCs w:val="18"/>
        </w:rPr>
        <w:t>A empresa contratada deverá fornecer ART (Anotação de responsabilidade técnica</w:t>
      </w:r>
      <w:r w:rsidR="002B56BC">
        <w:rPr>
          <w:rFonts w:ascii="Century Gothic" w:hAnsi="Century Gothic" w:cs="Arial"/>
          <w:bCs/>
          <w:sz w:val="18"/>
          <w:szCs w:val="18"/>
        </w:rPr>
        <w:t>)</w:t>
      </w:r>
      <w:r w:rsidRPr="00AE7C2A">
        <w:rPr>
          <w:rFonts w:ascii="Century Gothic" w:hAnsi="Century Gothic" w:cs="Arial"/>
          <w:bCs/>
          <w:sz w:val="18"/>
          <w:szCs w:val="18"/>
        </w:rPr>
        <w:t xml:space="preserve"> pela execução dos Serviços, antes do início das mesmas.</w:t>
      </w:r>
    </w:p>
    <w:p w14:paraId="06AD2659" w14:textId="0427FB8F" w:rsidR="00753432" w:rsidRPr="00AE7C2A" w:rsidRDefault="00753432" w:rsidP="00AE7C2A">
      <w:pPr>
        <w:spacing w:after="0" w:line="360" w:lineRule="auto"/>
        <w:ind w:left="284" w:right="849"/>
        <w:jc w:val="both"/>
        <w:rPr>
          <w:rFonts w:ascii="Century Gothic" w:hAnsi="Century Gothic" w:cs="Arial"/>
          <w:bCs/>
          <w:sz w:val="18"/>
          <w:szCs w:val="18"/>
        </w:rPr>
      </w:pPr>
      <w:r w:rsidRPr="00AE7C2A">
        <w:rPr>
          <w:rFonts w:ascii="Century Gothic" w:hAnsi="Century Gothic" w:cs="Arial"/>
          <w:bCs/>
          <w:sz w:val="18"/>
          <w:szCs w:val="18"/>
        </w:rPr>
        <w:t xml:space="preserve">Ficará sob a responsabilidade da Contratada a emissão da CND da Obra, ao final do contrato, indispensável para a liberação da </w:t>
      </w:r>
      <w:r w:rsidR="00AE7C2A" w:rsidRPr="00AE7C2A">
        <w:rPr>
          <w:rFonts w:ascii="Century Gothic" w:hAnsi="Century Gothic" w:cs="Arial"/>
          <w:bCs/>
          <w:sz w:val="18"/>
          <w:szCs w:val="18"/>
        </w:rPr>
        <w:t>última</w:t>
      </w:r>
      <w:r w:rsidRPr="00AE7C2A">
        <w:rPr>
          <w:rFonts w:ascii="Century Gothic" w:hAnsi="Century Gothic" w:cs="Arial"/>
          <w:bCs/>
          <w:sz w:val="18"/>
          <w:szCs w:val="18"/>
        </w:rPr>
        <w:t xml:space="preserve"> medição.</w:t>
      </w:r>
    </w:p>
    <w:p w14:paraId="3BA4E5AC"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Todos os materiais, mão de obra, ferramentas, equipamentos de trabalho e equipamentos de segurança (EPIs), necessários para a execução dos serviços serão de responsabilidade da CONTRATADA.</w:t>
      </w:r>
    </w:p>
    <w:p w14:paraId="400BB9F2" w14:textId="0CEA4E7B"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Todas as dúvidas relacionadas à Obra devem ser direcionadas pela empresa participante à Secretaria de Obras e Planejamento Urbano, por meio do telefone: (19) 3583-9303</w:t>
      </w:r>
      <w:r w:rsidR="00AE7C2A">
        <w:rPr>
          <w:rFonts w:ascii="Century Gothic" w:hAnsi="Century Gothic" w:cs="Arial"/>
          <w:sz w:val="18"/>
          <w:szCs w:val="18"/>
        </w:rPr>
        <w:t>,</w:t>
      </w:r>
      <w:r w:rsidRPr="00AE7C2A">
        <w:rPr>
          <w:rFonts w:ascii="Century Gothic" w:hAnsi="Century Gothic" w:cs="Arial"/>
          <w:sz w:val="18"/>
          <w:szCs w:val="18"/>
        </w:rPr>
        <w:t xml:space="preserve"> ramal 7.</w:t>
      </w:r>
    </w:p>
    <w:p w14:paraId="1CE9572D" w14:textId="77777777"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A empresa participante poderá visitar a obra a fim de conhecer o local e as condições em que serão realizados os serviços e obter a DECLARAÇÃO DE VISTORIA E CONHECIMENTO, facultativo para a participação e habilitação na licitação, declarando pleno conhecimento das condições do terreno e sua localização. Para a Visita Técnica será indispensável APRESENTAÇÃO DE CREDENCIAL quando se tratar de funcionário ou representante da empresa participante.</w:t>
      </w:r>
    </w:p>
    <w:p w14:paraId="3EC22028" w14:textId="7665F435" w:rsidR="00753432" w:rsidRPr="00AE7C2A" w:rsidRDefault="00753432" w:rsidP="00AE7C2A">
      <w:pPr>
        <w:spacing w:after="0" w:line="360" w:lineRule="auto"/>
        <w:ind w:left="284" w:right="849"/>
        <w:jc w:val="both"/>
        <w:rPr>
          <w:rFonts w:ascii="Century Gothic" w:hAnsi="Century Gothic" w:cs="Arial"/>
          <w:sz w:val="18"/>
          <w:szCs w:val="18"/>
        </w:rPr>
      </w:pPr>
      <w:r w:rsidRPr="00AE7C2A">
        <w:rPr>
          <w:rFonts w:ascii="Century Gothic" w:hAnsi="Century Gothic" w:cs="Arial"/>
          <w:sz w:val="18"/>
          <w:szCs w:val="18"/>
        </w:rPr>
        <w:t>Caso a empresa interessada opte pela não visita ou fique impossibilitada da sua realização por qualquer motivo, deverá apresentar declaração firmada pelo representante legal ou procurador, nos termos do</w:t>
      </w:r>
      <w:r w:rsidR="002B56BC">
        <w:rPr>
          <w:rFonts w:ascii="Century Gothic" w:hAnsi="Century Gothic" w:cs="Arial"/>
          <w:sz w:val="18"/>
          <w:szCs w:val="18"/>
        </w:rPr>
        <w:t>s</w:t>
      </w:r>
      <w:r w:rsidRPr="00AE7C2A">
        <w:rPr>
          <w:rFonts w:ascii="Century Gothic" w:hAnsi="Century Gothic" w:cs="Arial"/>
          <w:sz w:val="18"/>
          <w:szCs w:val="18"/>
        </w:rPr>
        <w:t xml:space="preserve"> parágrafo</w:t>
      </w:r>
      <w:r w:rsidR="002B56BC">
        <w:rPr>
          <w:rFonts w:ascii="Century Gothic" w:hAnsi="Century Gothic" w:cs="Arial"/>
          <w:sz w:val="18"/>
          <w:szCs w:val="18"/>
        </w:rPr>
        <w:t>s</w:t>
      </w:r>
      <w:r w:rsidRPr="00AE7C2A">
        <w:rPr>
          <w:rFonts w:ascii="Century Gothic" w:hAnsi="Century Gothic" w:cs="Arial"/>
          <w:sz w:val="18"/>
          <w:szCs w:val="18"/>
        </w:rPr>
        <w:t xml:space="preserve"> 2º e 3º do Artigo 63 da Lei Federal nº 14.133, de 1º de abril de 2.021.</w:t>
      </w:r>
    </w:p>
    <w:p w14:paraId="330C1D56"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72CE2808" w14:textId="77777777" w:rsidR="00753432" w:rsidRPr="00AE7C2A" w:rsidRDefault="00753432" w:rsidP="00AE7C2A">
      <w:pPr>
        <w:spacing w:after="0" w:line="360" w:lineRule="auto"/>
        <w:ind w:left="284" w:right="849"/>
        <w:jc w:val="both"/>
        <w:rPr>
          <w:rFonts w:ascii="Century Gothic" w:hAnsi="Century Gothic" w:cs="Arial"/>
          <w:sz w:val="18"/>
          <w:szCs w:val="18"/>
        </w:rPr>
      </w:pPr>
    </w:p>
    <w:p w14:paraId="69E2B928" w14:textId="77777777" w:rsidR="00753432" w:rsidRPr="00AE7C2A" w:rsidRDefault="00753432" w:rsidP="00AE7C2A">
      <w:pPr>
        <w:spacing w:after="0" w:line="360" w:lineRule="auto"/>
        <w:ind w:left="284" w:right="849"/>
        <w:jc w:val="right"/>
        <w:rPr>
          <w:rFonts w:ascii="Century Gothic" w:hAnsi="Century Gothic" w:cs="Arial"/>
          <w:b/>
          <w:bCs/>
          <w:i/>
          <w:iCs/>
          <w:sz w:val="18"/>
          <w:szCs w:val="18"/>
        </w:rPr>
      </w:pPr>
      <w:bookmarkStart w:id="37" w:name="_Hlk188972608"/>
      <w:r w:rsidRPr="00AE7C2A">
        <w:rPr>
          <w:rFonts w:ascii="Century Gothic" w:hAnsi="Century Gothic" w:cs="Arial"/>
          <w:b/>
          <w:bCs/>
          <w:i/>
          <w:iCs/>
          <w:sz w:val="18"/>
          <w:szCs w:val="18"/>
        </w:rPr>
        <w:t>Descalvado, 16 de abril de 2.026.</w:t>
      </w:r>
    </w:p>
    <w:p w14:paraId="08D4CCE0" w14:textId="41C5F318" w:rsidR="00753432" w:rsidRPr="00AE7C2A" w:rsidRDefault="00753432" w:rsidP="00AE7C2A">
      <w:pPr>
        <w:spacing w:after="0" w:line="360" w:lineRule="auto"/>
        <w:ind w:left="284" w:right="849"/>
        <w:jc w:val="right"/>
        <w:rPr>
          <w:rFonts w:ascii="Century Gothic" w:hAnsi="Century Gothic" w:cs="Arial"/>
          <w:b/>
          <w:bCs/>
          <w:i/>
          <w:iCs/>
          <w:sz w:val="18"/>
          <w:szCs w:val="18"/>
        </w:rPr>
      </w:pPr>
      <w:r w:rsidRPr="00AE7C2A">
        <w:rPr>
          <w:rFonts w:ascii="Century Gothic" w:hAnsi="Century Gothic" w:cs="Arial"/>
          <w:b/>
          <w:bCs/>
          <w:i/>
          <w:iCs/>
          <w:sz w:val="18"/>
          <w:szCs w:val="18"/>
        </w:rPr>
        <w:t>EDNER TORTELLA</w:t>
      </w:r>
      <w:r w:rsidR="00AE7C2A" w:rsidRPr="00AE7C2A">
        <w:rPr>
          <w:rFonts w:ascii="Century Gothic" w:hAnsi="Century Gothic" w:cs="Arial"/>
          <w:b/>
          <w:bCs/>
          <w:i/>
          <w:iCs/>
          <w:sz w:val="18"/>
          <w:szCs w:val="18"/>
        </w:rPr>
        <w:t xml:space="preserve"> - </w:t>
      </w:r>
      <w:r w:rsidRPr="00AE7C2A">
        <w:rPr>
          <w:rFonts w:ascii="Century Gothic" w:hAnsi="Century Gothic" w:cs="Arial"/>
          <w:b/>
          <w:bCs/>
          <w:i/>
          <w:iCs/>
          <w:sz w:val="18"/>
          <w:szCs w:val="18"/>
        </w:rPr>
        <w:t>Secretário de Obras e Planejamento Urbano</w:t>
      </w:r>
      <w:bookmarkEnd w:id="37"/>
    </w:p>
    <w:p w14:paraId="56779154" w14:textId="70B8FA61" w:rsidR="00753432" w:rsidRPr="00AE7C2A" w:rsidRDefault="00753432" w:rsidP="00AE7C2A">
      <w:pPr>
        <w:spacing w:after="0" w:line="360" w:lineRule="auto"/>
        <w:ind w:left="284" w:right="849"/>
        <w:jc w:val="right"/>
        <w:rPr>
          <w:rFonts w:ascii="Century Gothic" w:hAnsi="Century Gothic" w:cs="Arial"/>
          <w:b/>
          <w:bCs/>
          <w:i/>
          <w:iCs/>
          <w:sz w:val="18"/>
          <w:szCs w:val="18"/>
        </w:rPr>
      </w:pPr>
      <w:r w:rsidRPr="00AE7C2A">
        <w:rPr>
          <w:rFonts w:ascii="Century Gothic" w:hAnsi="Century Gothic" w:cs="Arial"/>
          <w:b/>
          <w:bCs/>
          <w:i/>
          <w:iCs/>
          <w:sz w:val="18"/>
          <w:szCs w:val="18"/>
        </w:rPr>
        <w:t>KELLY CRISTINA DA SILVA ROMANELLO</w:t>
      </w:r>
      <w:r w:rsidR="00AE7C2A" w:rsidRPr="00AE7C2A">
        <w:rPr>
          <w:rFonts w:ascii="Century Gothic" w:hAnsi="Century Gothic" w:cs="Arial"/>
          <w:b/>
          <w:bCs/>
          <w:i/>
          <w:iCs/>
          <w:sz w:val="18"/>
          <w:szCs w:val="18"/>
        </w:rPr>
        <w:t xml:space="preserve"> - </w:t>
      </w:r>
      <w:proofErr w:type="spellStart"/>
      <w:r w:rsidRPr="00AE7C2A">
        <w:rPr>
          <w:rFonts w:ascii="Century Gothic" w:hAnsi="Century Gothic" w:cs="Arial"/>
          <w:b/>
          <w:bCs/>
          <w:i/>
          <w:iCs/>
          <w:sz w:val="18"/>
          <w:szCs w:val="18"/>
        </w:rPr>
        <w:t>Engª</w:t>
      </w:r>
      <w:proofErr w:type="spellEnd"/>
      <w:r w:rsidRPr="00AE7C2A">
        <w:rPr>
          <w:rFonts w:ascii="Century Gothic" w:hAnsi="Century Gothic" w:cs="Arial"/>
          <w:b/>
          <w:bCs/>
          <w:i/>
          <w:iCs/>
          <w:sz w:val="18"/>
          <w:szCs w:val="18"/>
        </w:rPr>
        <w:t xml:space="preserve">. Civil da Sec. Obras e </w:t>
      </w:r>
      <w:proofErr w:type="spellStart"/>
      <w:r w:rsidRPr="00AE7C2A">
        <w:rPr>
          <w:rFonts w:ascii="Century Gothic" w:hAnsi="Century Gothic" w:cs="Arial"/>
          <w:b/>
          <w:bCs/>
          <w:i/>
          <w:iCs/>
          <w:sz w:val="18"/>
          <w:szCs w:val="18"/>
        </w:rPr>
        <w:t>Plan</w:t>
      </w:r>
      <w:proofErr w:type="spellEnd"/>
      <w:r w:rsidRPr="00AE7C2A">
        <w:rPr>
          <w:rFonts w:ascii="Century Gothic" w:hAnsi="Century Gothic" w:cs="Arial"/>
          <w:b/>
          <w:bCs/>
          <w:i/>
          <w:iCs/>
          <w:sz w:val="18"/>
          <w:szCs w:val="18"/>
        </w:rPr>
        <w:t>. Urbano</w:t>
      </w:r>
    </w:p>
    <w:p w14:paraId="66227D4A" w14:textId="1609EA45" w:rsidR="00753432" w:rsidRPr="00AE7C2A" w:rsidRDefault="00753432" w:rsidP="00AE7C2A">
      <w:pPr>
        <w:spacing w:after="0" w:line="360" w:lineRule="auto"/>
        <w:ind w:left="284" w:right="849"/>
        <w:jc w:val="right"/>
        <w:rPr>
          <w:rFonts w:ascii="Century Gothic" w:hAnsi="Century Gothic" w:cs="Arial"/>
          <w:b/>
          <w:bCs/>
          <w:i/>
          <w:iCs/>
          <w:sz w:val="18"/>
          <w:szCs w:val="18"/>
        </w:rPr>
      </w:pPr>
      <w:r w:rsidRPr="00AE7C2A">
        <w:rPr>
          <w:rFonts w:ascii="Century Gothic" w:hAnsi="Century Gothic" w:cs="Arial"/>
          <w:b/>
          <w:bCs/>
          <w:i/>
          <w:iCs/>
          <w:sz w:val="18"/>
          <w:szCs w:val="18"/>
        </w:rPr>
        <w:t>LUCAS JOSÉ MARINI</w:t>
      </w:r>
      <w:r w:rsidR="00AE7C2A" w:rsidRPr="00AE7C2A">
        <w:rPr>
          <w:rFonts w:ascii="Century Gothic" w:hAnsi="Century Gothic" w:cs="Arial"/>
          <w:b/>
          <w:bCs/>
          <w:i/>
          <w:iCs/>
          <w:sz w:val="18"/>
          <w:szCs w:val="18"/>
        </w:rPr>
        <w:t xml:space="preserve"> - </w:t>
      </w:r>
      <w:r w:rsidRPr="00AE7C2A">
        <w:rPr>
          <w:rFonts w:ascii="Century Gothic" w:hAnsi="Century Gothic" w:cs="Arial"/>
          <w:b/>
          <w:bCs/>
          <w:i/>
          <w:iCs/>
          <w:sz w:val="18"/>
          <w:szCs w:val="18"/>
        </w:rPr>
        <w:t xml:space="preserve">Eng. Civil da Sec. Obras e </w:t>
      </w:r>
      <w:proofErr w:type="spellStart"/>
      <w:r w:rsidRPr="00AE7C2A">
        <w:rPr>
          <w:rFonts w:ascii="Century Gothic" w:hAnsi="Century Gothic" w:cs="Arial"/>
          <w:b/>
          <w:bCs/>
          <w:i/>
          <w:iCs/>
          <w:sz w:val="18"/>
          <w:szCs w:val="18"/>
        </w:rPr>
        <w:t>Plan</w:t>
      </w:r>
      <w:proofErr w:type="spellEnd"/>
      <w:r w:rsidRPr="00AE7C2A">
        <w:rPr>
          <w:rFonts w:ascii="Century Gothic" w:hAnsi="Century Gothic" w:cs="Arial"/>
          <w:b/>
          <w:bCs/>
          <w:i/>
          <w:iCs/>
          <w:sz w:val="18"/>
          <w:szCs w:val="18"/>
        </w:rPr>
        <w:t>. Urbano</w:t>
      </w:r>
    </w:p>
    <w:p w14:paraId="542D61F7" w14:textId="77777777" w:rsidR="00753432" w:rsidRPr="00AE7C2A" w:rsidRDefault="00753432" w:rsidP="00AE7C2A">
      <w:pPr>
        <w:spacing w:after="0" w:line="360" w:lineRule="auto"/>
        <w:ind w:left="284" w:right="849"/>
        <w:jc w:val="center"/>
        <w:rPr>
          <w:rFonts w:ascii="Century Gothic" w:hAnsi="Century Gothic" w:cs="Arial"/>
          <w:sz w:val="18"/>
          <w:szCs w:val="18"/>
        </w:rPr>
      </w:pPr>
    </w:p>
    <w:p w14:paraId="6C1411A7" w14:textId="77777777" w:rsidR="00753432" w:rsidRPr="00AE7C2A" w:rsidRDefault="00753432" w:rsidP="00AE7C2A">
      <w:pPr>
        <w:spacing w:after="0" w:line="360" w:lineRule="auto"/>
        <w:ind w:left="284" w:right="849"/>
        <w:jc w:val="center"/>
        <w:rPr>
          <w:rFonts w:ascii="Century Gothic" w:hAnsi="Century Gothic" w:cs="Arial"/>
          <w:sz w:val="18"/>
          <w:szCs w:val="18"/>
        </w:rPr>
      </w:pPr>
    </w:p>
    <w:p w14:paraId="58F61419" w14:textId="77777777" w:rsidR="00753432" w:rsidRPr="00AE7C2A" w:rsidRDefault="00753432" w:rsidP="00AE7C2A">
      <w:pPr>
        <w:spacing w:after="0" w:line="360" w:lineRule="auto"/>
        <w:ind w:left="284" w:right="849"/>
        <w:rPr>
          <w:rFonts w:ascii="Century Gothic" w:hAnsi="Century Gothic" w:cs="Arial"/>
          <w:sz w:val="18"/>
          <w:szCs w:val="18"/>
        </w:rPr>
      </w:pPr>
    </w:p>
    <w:p w14:paraId="3667620E" w14:textId="18B8E83C" w:rsidR="00DE4521" w:rsidRPr="00AE7C2A" w:rsidRDefault="00DE4521" w:rsidP="00AE7C2A">
      <w:pPr>
        <w:spacing w:after="0" w:line="360" w:lineRule="auto"/>
        <w:ind w:left="284" w:right="849"/>
        <w:rPr>
          <w:rFonts w:ascii="Century Gothic" w:eastAsia="MS Mincho" w:hAnsi="Century Gothic"/>
          <w:b/>
          <w:sz w:val="18"/>
          <w:szCs w:val="18"/>
        </w:rPr>
      </w:pPr>
      <w:r w:rsidRPr="00AE7C2A">
        <w:rPr>
          <w:rFonts w:ascii="Century Gothic" w:eastAsia="MS Mincho" w:hAnsi="Century Gothic"/>
          <w:b/>
          <w:sz w:val="18"/>
          <w:szCs w:val="18"/>
        </w:rPr>
        <w:br w:type="page"/>
      </w:r>
    </w:p>
    <w:p w14:paraId="112FEBF4" w14:textId="4DCC76ED" w:rsidR="00552B80" w:rsidRPr="00AF201A" w:rsidRDefault="00552B80" w:rsidP="00C109ED">
      <w:pPr>
        <w:keepNext/>
        <w:spacing w:after="0" w:line="276"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III</w:t>
      </w:r>
    </w:p>
    <w:p w14:paraId="15C5B3DF" w14:textId="5F9A6160" w:rsidR="00552B80" w:rsidRPr="00AF201A" w:rsidRDefault="00226292" w:rsidP="00C109ED">
      <w:pPr>
        <w:keepNext/>
        <w:spacing w:after="0" w:line="276"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Modelo de Declaração Conjunta</w:t>
      </w:r>
      <w:r w:rsidR="00032A0E">
        <w:rPr>
          <w:rFonts w:ascii="Tahoma" w:eastAsia="Times New Roman" w:hAnsi="Tahoma" w:cs="Tahoma"/>
          <w:b/>
          <w:bCs/>
          <w:i/>
          <w:iCs/>
          <w:sz w:val="20"/>
          <w:szCs w:val="20"/>
          <w:u w:val="single"/>
          <w:lang w:eastAsia="pt-BR"/>
        </w:rPr>
        <w:t>.</w:t>
      </w:r>
    </w:p>
    <w:p w14:paraId="563425DB" w14:textId="32ADEC4A" w:rsidR="00F45379" w:rsidRPr="00AF201A" w:rsidRDefault="00552B80" w:rsidP="00C109ED">
      <w:pPr>
        <w:keepNext/>
        <w:spacing w:after="0" w:line="276" w:lineRule="auto"/>
        <w:ind w:left="284" w:right="849"/>
        <w:jc w:val="center"/>
        <w:outlineLvl w:val="1"/>
        <w:rPr>
          <w:rFonts w:ascii="Tahoma" w:hAnsi="Tahoma" w:cs="Tahoma"/>
          <w:iCs/>
          <w:sz w:val="20"/>
          <w:szCs w:val="20"/>
        </w:rPr>
      </w:pPr>
      <w:r w:rsidRPr="00AF201A">
        <w:rPr>
          <w:rFonts w:ascii="Tahoma" w:eastAsia="Times New Roman" w:hAnsi="Tahoma" w:cs="Tahoma"/>
          <w:b/>
          <w:bCs/>
          <w:sz w:val="20"/>
          <w:szCs w:val="20"/>
          <w:lang w:eastAsia="pt-BR"/>
        </w:rPr>
        <w:t>(c</w:t>
      </w:r>
      <w:r w:rsidR="00F45379" w:rsidRPr="00AF201A">
        <w:rPr>
          <w:rFonts w:ascii="Tahoma" w:hAnsi="Tahoma" w:cs="Tahoma"/>
          <w:b/>
          <w:bCs/>
          <w:sz w:val="20"/>
          <w:szCs w:val="20"/>
        </w:rPr>
        <w:t>om</w:t>
      </w:r>
      <w:r w:rsidR="00F45379" w:rsidRPr="00AF201A">
        <w:rPr>
          <w:rFonts w:ascii="Tahoma" w:hAnsi="Tahoma" w:cs="Tahoma"/>
          <w:b/>
          <w:bCs/>
          <w:iCs/>
          <w:sz w:val="20"/>
          <w:szCs w:val="20"/>
        </w:rPr>
        <w:t xml:space="preserve"> carimbo</w:t>
      </w:r>
      <w:r w:rsidR="00032A0E">
        <w:rPr>
          <w:rFonts w:ascii="Tahoma" w:hAnsi="Tahoma" w:cs="Tahoma"/>
          <w:b/>
          <w:bCs/>
          <w:iCs/>
          <w:sz w:val="20"/>
          <w:szCs w:val="20"/>
        </w:rPr>
        <w:t>/</w:t>
      </w:r>
      <w:r w:rsidR="00F45379" w:rsidRPr="00AF201A">
        <w:rPr>
          <w:rFonts w:ascii="Tahoma" w:hAnsi="Tahoma" w:cs="Tahoma"/>
          <w:b/>
          <w:bCs/>
          <w:iCs/>
          <w:sz w:val="20"/>
          <w:szCs w:val="20"/>
        </w:rPr>
        <w:t>papel timbrado da empresa, assinado por sócio administrador ou procurador)</w:t>
      </w:r>
      <w:r w:rsidR="00F45379" w:rsidRPr="00AF201A">
        <w:rPr>
          <w:rFonts w:ascii="Tahoma" w:hAnsi="Tahoma" w:cs="Tahoma"/>
          <w:iCs/>
          <w:sz w:val="20"/>
          <w:szCs w:val="20"/>
        </w:rPr>
        <w:t xml:space="preserve"> </w:t>
      </w:r>
    </w:p>
    <w:p w14:paraId="70EE287D" w14:textId="1DD63CF3" w:rsidR="00552B80" w:rsidRPr="00AF201A" w:rsidRDefault="00552B80" w:rsidP="006F3552">
      <w:pPr>
        <w:spacing w:before="240" w:after="0" w:line="276" w:lineRule="auto"/>
        <w:ind w:left="284" w:right="849"/>
        <w:jc w:val="both"/>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À PREFEITURA MUNICIPAL DE DESCALVADO-SP.</w:t>
      </w:r>
    </w:p>
    <w:p w14:paraId="1F69BD3B" w14:textId="25BC57A3" w:rsidR="00C605D6" w:rsidRPr="00AF201A" w:rsidRDefault="00C605D6" w:rsidP="006F3552">
      <w:pPr>
        <w:pStyle w:val="Ttulo1"/>
        <w:spacing w:line="276" w:lineRule="auto"/>
        <w:ind w:left="284" w:right="849"/>
        <w:rPr>
          <w:rFonts w:ascii="Tahoma" w:hAnsi="Tahoma" w:cs="Tahoma"/>
          <w:i/>
          <w:sz w:val="20"/>
        </w:rPr>
      </w:pPr>
      <w:r w:rsidRPr="00AF201A">
        <w:rPr>
          <w:rFonts w:ascii="Tahoma" w:hAnsi="Tahoma" w:cs="Tahoma"/>
          <w:i/>
          <w:sz w:val="20"/>
        </w:rPr>
        <w:t xml:space="preserve">PROCESSO N° </w:t>
      </w:r>
      <w:r w:rsidR="004432C5">
        <w:rPr>
          <w:rFonts w:ascii="Tahoma" w:hAnsi="Tahoma" w:cs="Tahoma"/>
          <w:i/>
          <w:sz w:val="20"/>
        </w:rPr>
        <w:t>1092/2.026</w:t>
      </w:r>
      <w:r w:rsidRPr="00AF201A">
        <w:rPr>
          <w:rFonts w:ascii="Tahoma" w:hAnsi="Tahoma" w:cs="Tahoma"/>
          <w:i/>
          <w:sz w:val="20"/>
        </w:rPr>
        <w:t xml:space="preserve">. </w:t>
      </w:r>
    </w:p>
    <w:p w14:paraId="368D345C" w14:textId="04D1507C" w:rsidR="00C605D6" w:rsidRDefault="00E556E2" w:rsidP="006F3552">
      <w:pPr>
        <w:spacing w:after="0" w:line="276" w:lineRule="auto"/>
        <w:ind w:left="284" w:right="849"/>
        <w:jc w:val="both"/>
        <w:rPr>
          <w:rFonts w:ascii="Tahoma" w:hAnsi="Tahoma" w:cs="Tahoma"/>
          <w:b/>
          <w:i/>
          <w:sz w:val="20"/>
          <w:szCs w:val="20"/>
        </w:rPr>
      </w:pPr>
      <w:r>
        <w:rPr>
          <w:rFonts w:ascii="Tahoma" w:hAnsi="Tahoma" w:cs="Tahoma"/>
          <w:b/>
          <w:i/>
          <w:sz w:val="20"/>
          <w:szCs w:val="20"/>
        </w:rPr>
        <w:t>CONCORRÊNCIA ELETRÔNICA</w:t>
      </w:r>
      <w:r w:rsidR="00C605D6" w:rsidRPr="00AF201A">
        <w:rPr>
          <w:rFonts w:ascii="Tahoma" w:hAnsi="Tahoma" w:cs="Tahoma"/>
          <w:b/>
          <w:i/>
          <w:sz w:val="20"/>
          <w:szCs w:val="20"/>
        </w:rPr>
        <w:t xml:space="preserve"> Nº</w:t>
      </w:r>
      <w:r w:rsidR="00C87837" w:rsidRPr="00AF201A">
        <w:rPr>
          <w:rFonts w:ascii="Tahoma" w:hAnsi="Tahoma" w:cs="Tahoma"/>
          <w:b/>
          <w:i/>
          <w:sz w:val="20"/>
          <w:szCs w:val="20"/>
        </w:rPr>
        <w:t xml:space="preserve"> </w:t>
      </w:r>
      <w:r w:rsidR="009E06EF">
        <w:rPr>
          <w:rFonts w:ascii="Tahoma" w:hAnsi="Tahoma" w:cs="Tahoma"/>
          <w:b/>
          <w:i/>
          <w:sz w:val="20"/>
          <w:szCs w:val="20"/>
        </w:rPr>
        <w:t>006/2.026</w:t>
      </w:r>
      <w:r w:rsidR="00C605D6" w:rsidRPr="00AF201A">
        <w:rPr>
          <w:rFonts w:ascii="Tahoma" w:hAnsi="Tahoma" w:cs="Tahoma"/>
          <w:b/>
          <w:i/>
          <w:sz w:val="20"/>
          <w:szCs w:val="20"/>
        </w:rPr>
        <w:t>.</w:t>
      </w:r>
    </w:p>
    <w:p w14:paraId="5A415039" w14:textId="77777777" w:rsidR="00624FB1" w:rsidRPr="00AF201A" w:rsidRDefault="00624FB1" w:rsidP="006F3552">
      <w:pPr>
        <w:spacing w:after="0" w:line="360" w:lineRule="auto"/>
        <w:ind w:left="284" w:right="849"/>
        <w:jc w:val="both"/>
        <w:rPr>
          <w:rFonts w:ascii="Tahoma" w:hAnsi="Tahoma" w:cs="Tahoma"/>
          <w:b/>
          <w:i/>
          <w:sz w:val="20"/>
          <w:szCs w:val="20"/>
        </w:rPr>
      </w:pPr>
    </w:p>
    <w:p w14:paraId="1CBF34EF" w14:textId="596A6876" w:rsidR="0032150E" w:rsidRDefault="0032150E" w:rsidP="006F3552">
      <w:pPr>
        <w:spacing w:line="360" w:lineRule="auto"/>
        <w:ind w:left="284" w:right="849"/>
        <w:jc w:val="both"/>
        <w:rPr>
          <w:rFonts w:ascii="Tahoma" w:hAnsi="Tahoma" w:cs="Tahoma"/>
          <w:sz w:val="20"/>
          <w:szCs w:val="20"/>
        </w:rPr>
      </w:pPr>
      <w:r>
        <w:rPr>
          <w:rFonts w:ascii="Tahoma" w:hAnsi="Tahoma" w:cs="Tahoma"/>
          <w:sz w:val="20"/>
          <w:szCs w:val="20"/>
        </w:rPr>
        <w:t xml:space="preserve">A licitante........, inscrita no CNPJ (MF) sob n° 00.000.000/0000-00, por seu representante legal, declara: </w:t>
      </w:r>
    </w:p>
    <w:p w14:paraId="6E5E7376"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A)</w:t>
      </w:r>
      <w:r>
        <w:rPr>
          <w:rFonts w:ascii="Tahoma" w:hAnsi="Tahoma" w:cs="Tahoma"/>
          <w:sz w:val="20"/>
          <w:szCs w:val="20"/>
        </w:rPr>
        <w:t xml:space="preserve"> Estar de acordo com todos os termos do Edital da Licitação em epígrafe e de todos os seus anexos, todos de seu integral conhecimento, e que cumpre plenamente os requisitos de habilitação. </w:t>
      </w:r>
    </w:p>
    <w:p w14:paraId="3880706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B)</w:t>
      </w:r>
      <w:r>
        <w:rPr>
          <w:rFonts w:ascii="Tahoma" w:hAnsi="Tahoma" w:cs="Tahoma"/>
          <w:sz w:val="20"/>
          <w:szCs w:val="20"/>
        </w:rPr>
        <w:t xml:space="preserve"> </w:t>
      </w:r>
      <w:proofErr w:type="gramStart"/>
      <w:r>
        <w:rPr>
          <w:rFonts w:ascii="Tahoma" w:hAnsi="Tahoma" w:cs="Tahoma"/>
          <w:b/>
          <w:bCs/>
          <w:sz w:val="20"/>
          <w:szCs w:val="20"/>
        </w:rPr>
        <w:t>( )</w:t>
      </w:r>
      <w:proofErr w:type="gramEnd"/>
      <w:r>
        <w:rPr>
          <w:rFonts w:ascii="Tahoma" w:hAnsi="Tahoma" w:cs="Tahoma"/>
          <w:sz w:val="20"/>
          <w:szCs w:val="20"/>
        </w:rPr>
        <w:t xml:space="preserve"> Ser microempresa ou empresa de pequeno porte, nos termos do enquadramento previsto na Lei Complementar n° 123/2006, cujos termos declaro conhecer na íntegra, está apta, portanto, a exercer o direito de preferência como critério de desempate no procedimento licitatório e cumprirá com os requisitos nos termos dos artigos 42 e 43 da Lei Complementar nº 123/06 e artigo 4º, parágrafo 2º da Lei 14133/21. </w:t>
      </w:r>
      <w:r>
        <w:rPr>
          <w:rFonts w:ascii="Tahoma" w:hAnsi="Tahoma" w:cs="Tahoma"/>
          <w:b/>
          <w:bCs/>
          <w:sz w:val="20"/>
          <w:szCs w:val="20"/>
          <w:u w:val="single"/>
        </w:rPr>
        <w:t>(assinalar em caso afirmativo)</w:t>
      </w:r>
      <w:r>
        <w:rPr>
          <w:rFonts w:ascii="Tahoma" w:hAnsi="Tahoma" w:cs="Tahoma"/>
          <w:sz w:val="20"/>
          <w:szCs w:val="20"/>
        </w:rPr>
        <w:t>.</w:t>
      </w:r>
    </w:p>
    <w:p w14:paraId="3263EC1E"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C)</w:t>
      </w:r>
      <w:r>
        <w:rPr>
          <w:rFonts w:ascii="Tahoma" w:hAnsi="Tahoma" w:cs="Tahoma"/>
          <w:sz w:val="20"/>
          <w:szCs w:val="20"/>
        </w:rPr>
        <w:t xml:space="preserve"> Inexistir qualquer fato impeditivo a sua participação na licitação citada, </w:t>
      </w:r>
      <w:bookmarkStart w:id="38" w:name="_Hlk194647442"/>
      <w:r>
        <w:rPr>
          <w:rFonts w:ascii="Tahoma" w:hAnsi="Tahoma" w:cs="Tahoma"/>
          <w:sz w:val="20"/>
          <w:szCs w:val="20"/>
        </w:rPr>
        <w:t xml:space="preserve">que não foi declarada inidônea </w:t>
      </w:r>
      <w:bookmarkEnd w:id="38"/>
      <w:r>
        <w:rPr>
          <w:rFonts w:ascii="Tahoma" w:hAnsi="Tahoma" w:cs="Tahoma"/>
          <w:sz w:val="20"/>
          <w:szCs w:val="20"/>
        </w:rPr>
        <w:t xml:space="preserve">e não está impedida de contratar com o Poder Público de qualquer esfera ou suspensa de contratar com a Administração, de acordo com a legislação, e que se compromete a comunicar ocorrência de fatos supervenientes. </w:t>
      </w:r>
    </w:p>
    <w:p w14:paraId="3E65FB30"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D)</w:t>
      </w:r>
      <w:r>
        <w:rPr>
          <w:rFonts w:ascii="Tahoma" w:hAnsi="Tahoma" w:cs="Tahoma"/>
          <w:sz w:val="20"/>
          <w:szCs w:val="20"/>
        </w:rPr>
        <w:t xml:space="preserve"> Estar em situação regular perante o Ministério do Trabalho, no que se refere à observância do disposto no inciso XXXIII do Artigo 7° da Constituição Federal, e, para fins do disposto no inciso VI do artigo 68 da Lei Federal n° 14.133, de 1º de abril de 2.021, que não emprega menor de dezoito anos em trabalho noturno, perigoso ou insalubre e não emprega menor de dezesseis anos.</w:t>
      </w:r>
    </w:p>
    <w:p w14:paraId="6962346E" w14:textId="77777777" w:rsidR="0032150E" w:rsidRDefault="0032150E" w:rsidP="006F3552">
      <w:pPr>
        <w:tabs>
          <w:tab w:val="left" w:pos="426"/>
        </w:tabs>
        <w:spacing w:after="0" w:line="276" w:lineRule="auto"/>
        <w:ind w:left="284" w:right="849"/>
        <w:jc w:val="both"/>
        <w:rPr>
          <w:rFonts w:ascii="Tahoma" w:hAnsi="Tahoma" w:cs="Tahoma"/>
          <w:sz w:val="20"/>
          <w:szCs w:val="20"/>
        </w:rPr>
      </w:pPr>
      <w:proofErr w:type="gramStart"/>
      <w:r>
        <w:rPr>
          <w:rFonts w:ascii="Tahoma" w:hAnsi="Tahoma" w:cs="Tahoma"/>
          <w:b/>
          <w:bCs/>
          <w:sz w:val="20"/>
          <w:szCs w:val="20"/>
        </w:rPr>
        <w:t xml:space="preserve">(  </w:t>
      </w:r>
      <w:proofErr w:type="gramEnd"/>
      <w:r>
        <w:rPr>
          <w:rFonts w:ascii="Tahoma" w:hAnsi="Tahoma" w:cs="Tahoma"/>
          <w:b/>
          <w:bCs/>
          <w:sz w:val="20"/>
          <w:szCs w:val="20"/>
        </w:rPr>
        <w:t xml:space="preserve"> )</w:t>
      </w:r>
      <w:r>
        <w:rPr>
          <w:rFonts w:ascii="Tahoma" w:hAnsi="Tahoma" w:cs="Tahoma"/>
          <w:sz w:val="20"/>
          <w:szCs w:val="20"/>
        </w:rPr>
        <w:t xml:space="preserve"> Emprega menor, a partir de quatorze anos, na condição de aprendiz </w:t>
      </w:r>
      <w:r>
        <w:rPr>
          <w:rFonts w:ascii="Tahoma" w:hAnsi="Tahoma" w:cs="Tahoma"/>
          <w:b/>
          <w:bCs/>
          <w:sz w:val="20"/>
          <w:szCs w:val="20"/>
          <w:u w:val="single"/>
        </w:rPr>
        <w:t>(assinalar em caso afirmativo).</w:t>
      </w:r>
    </w:p>
    <w:p w14:paraId="7782518D" w14:textId="42D45659"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E)</w:t>
      </w:r>
      <w:r>
        <w:rPr>
          <w:rFonts w:ascii="Tahoma" w:hAnsi="Tahoma" w:cs="Tahoma"/>
          <w:sz w:val="20"/>
          <w:szCs w:val="20"/>
        </w:rPr>
        <w:t xml:space="preserve"> Que a proposta econômica compreende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r w:rsidR="00624FB1">
        <w:rPr>
          <w:rFonts w:ascii="Tahoma" w:hAnsi="Tahoma" w:cs="Tahoma"/>
          <w:sz w:val="20"/>
          <w:szCs w:val="20"/>
        </w:rPr>
        <w:t>.</w:t>
      </w:r>
    </w:p>
    <w:p w14:paraId="5D7F7626" w14:textId="3AF2766B"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F)</w:t>
      </w:r>
      <w:r>
        <w:rPr>
          <w:rFonts w:ascii="Tahoma" w:hAnsi="Tahoma" w:cs="Tahoma"/>
          <w:sz w:val="20"/>
          <w:szCs w:val="20"/>
        </w:rPr>
        <w:t xml:space="preserve"> Que a empresa não se enquadra em nenhuma hipótese de nepotismo presente nos artigos 7°, III; 14, IV; 48, parágrafo único; e 122, §3°, todos da Lei Federal n° 14.133/2.021</w:t>
      </w:r>
      <w:r w:rsidR="00624FB1">
        <w:rPr>
          <w:rFonts w:ascii="Tahoma" w:hAnsi="Tahoma" w:cs="Tahoma"/>
          <w:sz w:val="20"/>
          <w:szCs w:val="20"/>
        </w:rPr>
        <w:t>.</w:t>
      </w:r>
    </w:p>
    <w:p w14:paraId="7DE4673E" w14:textId="11139EC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G)</w:t>
      </w:r>
      <w:r>
        <w:rPr>
          <w:rFonts w:ascii="Tahoma" w:hAnsi="Tahoma" w:cs="Tahoma"/>
          <w:sz w:val="20"/>
          <w:szCs w:val="20"/>
        </w:rPr>
        <w:t xml:space="preserve"> Que a empresa não se enquadra nas vedações do artigo 14 da Lei Federal nº 14.133/2.021</w:t>
      </w:r>
      <w:r w:rsidR="00624FB1">
        <w:rPr>
          <w:rFonts w:ascii="Tahoma" w:hAnsi="Tahoma" w:cs="Tahoma"/>
          <w:sz w:val="20"/>
          <w:szCs w:val="20"/>
        </w:rPr>
        <w:t>.</w:t>
      </w:r>
    </w:p>
    <w:p w14:paraId="3E59B4C1" w14:textId="77777777" w:rsidR="0032150E" w:rsidRDefault="0032150E" w:rsidP="006F3552">
      <w:pPr>
        <w:tabs>
          <w:tab w:val="left" w:pos="426"/>
        </w:tabs>
        <w:spacing w:after="0" w:line="276" w:lineRule="auto"/>
        <w:ind w:left="284" w:right="849" w:firstLine="426"/>
        <w:jc w:val="both"/>
        <w:rPr>
          <w:rFonts w:ascii="Tahoma" w:hAnsi="Tahoma" w:cs="Tahoma"/>
          <w:sz w:val="20"/>
          <w:szCs w:val="20"/>
        </w:rPr>
      </w:pPr>
      <w:r>
        <w:rPr>
          <w:rFonts w:ascii="Tahoma" w:hAnsi="Tahoma" w:cs="Tahoma"/>
          <w:b/>
          <w:bCs/>
          <w:sz w:val="20"/>
          <w:szCs w:val="20"/>
        </w:rPr>
        <w:t>H)</w:t>
      </w:r>
      <w:r>
        <w:rPr>
          <w:rFonts w:ascii="Tahoma" w:hAnsi="Tahoma" w:cs="Tahoma"/>
          <w:sz w:val="20"/>
          <w:szCs w:val="20"/>
        </w:rPr>
        <w:t xml:space="preserve"> Que cumpre as exigências de reserva de cargos para pessoa com deficiência e para reabilitado da Previdência Social, previstas em lei e em outras normas específicas.</w:t>
      </w:r>
    </w:p>
    <w:p w14:paraId="154BE8A1" w14:textId="2CC4ED48" w:rsidR="00A4149B" w:rsidRDefault="00A4149B" w:rsidP="006F3552">
      <w:pPr>
        <w:tabs>
          <w:tab w:val="left" w:pos="426"/>
        </w:tabs>
        <w:spacing w:after="0" w:line="276" w:lineRule="auto"/>
        <w:ind w:left="284" w:right="849" w:firstLine="426"/>
        <w:jc w:val="both"/>
        <w:rPr>
          <w:rFonts w:ascii="Tahoma" w:hAnsi="Tahoma" w:cs="Tahoma"/>
          <w:sz w:val="20"/>
          <w:szCs w:val="20"/>
        </w:rPr>
      </w:pPr>
      <w:r w:rsidRPr="00A4149B">
        <w:rPr>
          <w:rFonts w:ascii="Tahoma" w:hAnsi="Tahoma" w:cs="Tahoma"/>
          <w:b/>
          <w:bCs/>
          <w:sz w:val="20"/>
          <w:szCs w:val="20"/>
        </w:rPr>
        <w:t>I)</w:t>
      </w:r>
      <w:r w:rsidRPr="00A4149B">
        <w:rPr>
          <w:rFonts w:ascii="Tahoma" w:hAnsi="Tahoma" w:cs="Tahoma"/>
          <w:sz w:val="20"/>
          <w:szCs w:val="20"/>
        </w:rPr>
        <w:t xml:space="preserve"> Que o capital social integralizado da empresa é compatível com o número de empregados, na forma do artigo 4º-B, inciso III, da Lei nº 6.019/1974: “a) empresas com até 10 empregados – capital mínimo de R$ 10.000,00; b) empresas com 11 a 25 empregados – capital mínimo de R$ 25.000,00; c) empresas de 26 a 50 empregados – capital mínimo de R$ 45.000,00; d) empresas de 51 a 100 empregados – capital mínimo de R$ 100.000,00; e) empresas com mais de 100 empregados – capital mínimo de R$ 250.000,00”.</w:t>
      </w:r>
    </w:p>
    <w:p w14:paraId="6C0D7551" w14:textId="62F33100" w:rsidR="00624FB1" w:rsidRDefault="00624FB1" w:rsidP="00FD4B31">
      <w:pPr>
        <w:tabs>
          <w:tab w:val="left" w:pos="3890"/>
        </w:tabs>
        <w:spacing w:before="240" w:after="0" w:line="360" w:lineRule="auto"/>
        <w:ind w:left="284" w:right="849"/>
        <w:jc w:val="both"/>
        <w:rPr>
          <w:rFonts w:ascii="Tahoma" w:hAnsi="Tahoma" w:cs="Tahoma"/>
          <w:sz w:val="20"/>
          <w:szCs w:val="20"/>
        </w:rPr>
      </w:pPr>
      <w:r w:rsidRPr="00624FB1">
        <w:rPr>
          <w:rFonts w:ascii="Tahoma" w:hAnsi="Tahoma" w:cs="Tahoma"/>
          <w:sz w:val="20"/>
          <w:szCs w:val="20"/>
        </w:rPr>
        <w:t>Por ser verdade assina a presente,</w:t>
      </w:r>
      <w:r w:rsidR="00FD4B31">
        <w:rPr>
          <w:rFonts w:ascii="Tahoma" w:hAnsi="Tahoma" w:cs="Tahoma"/>
          <w:sz w:val="20"/>
          <w:szCs w:val="20"/>
        </w:rPr>
        <w:tab/>
      </w:r>
    </w:p>
    <w:p w14:paraId="3A36DE3A" w14:textId="655382CB" w:rsidR="00C605D6" w:rsidRDefault="00552B80" w:rsidP="00FD4B31">
      <w:pPr>
        <w:spacing w:before="240"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Local e data</w:t>
      </w:r>
      <w:r w:rsidR="00C605D6" w:rsidRPr="00AF201A">
        <w:rPr>
          <w:rFonts w:ascii="Tahoma" w:eastAsia="Times New Roman" w:hAnsi="Tahoma" w:cs="Tahoma"/>
          <w:b/>
          <w:bCs/>
          <w:i/>
          <w:iCs/>
          <w:sz w:val="20"/>
          <w:szCs w:val="20"/>
          <w:lang w:eastAsia="pt-BR"/>
        </w:rPr>
        <w:t>.</w:t>
      </w:r>
    </w:p>
    <w:p w14:paraId="569C0248" w14:textId="77777777" w:rsidR="00FD4B31" w:rsidRDefault="00FD4B31" w:rsidP="00FD4B31">
      <w:pPr>
        <w:spacing w:after="0" w:line="360" w:lineRule="auto"/>
        <w:ind w:left="284" w:right="849"/>
        <w:jc w:val="center"/>
        <w:rPr>
          <w:rFonts w:ascii="Tahoma" w:eastAsia="Times New Roman" w:hAnsi="Tahoma" w:cs="Tahoma"/>
          <w:b/>
          <w:bCs/>
          <w:i/>
          <w:iCs/>
          <w:sz w:val="20"/>
          <w:szCs w:val="20"/>
          <w:lang w:eastAsia="pt-BR"/>
        </w:rPr>
      </w:pPr>
    </w:p>
    <w:p w14:paraId="08ED3B61" w14:textId="40968CBF" w:rsidR="00036F22" w:rsidRPr="00AF201A" w:rsidRDefault="00C605D6" w:rsidP="00FD4B31">
      <w:pPr>
        <w:spacing w:after="0" w:line="360" w:lineRule="auto"/>
        <w:ind w:left="284" w:right="849"/>
        <w:jc w:val="center"/>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t>Assinatura do Sócio Administrador e/ou Procurador.</w:t>
      </w:r>
      <w:r w:rsidR="00036F22" w:rsidRPr="00AF201A">
        <w:rPr>
          <w:rFonts w:ascii="Tahoma" w:eastAsia="Times New Roman" w:hAnsi="Tahoma" w:cs="Tahoma"/>
          <w:b/>
          <w:bCs/>
          <w:i/>
          <w:iCs/>
          <w:sz w:val="20"/>
          <w:szCs w:val="20"/>
          <w:lang w:eastAsia="pt-BR"/>
        </w:rPr>
        <w:br w:type="page"/>
      </w:r>
    </w:p>
    <w:p w14:paraId="16D5F07E" w14:textId="77777777" w:rsidR="00036F22" w:rsidRPr="00AF201A" w:rsidRDefault="00036F22" w:rsidP="00FD4B31">
      <w:pPr>
        <w:spacing w:after="0" w:line="360" w:lineRule="auto"/>
        <w:ind w:left="284" w:right="849"/>
        <w:jc w:val="center"/>
        <w:rPr>
          <w:rFonts w:ascii="Tahoma" w:hAnsi="Tahoma" w:cs="Tahoma"/>
          <w:b/>
          <w:i/>
          <w:sz w:val="20"/>
          <w:szCs w:val="20"/>
        </w:rPr>
      </w:pPr>
      <w:bookmarkStart w:id="39" w:name="_Hlk166336379"/>
      <w:r w:rsidRPr="00AF201A">
        <w:rPr>
          <w:rFonts w:ascii="Tahoma" w:hAnsi="Tahoma" w:cs="Tahoma"/>
          <w:b/>
          <w:i/>
          <w:sz w:val="20"/>
          <w:szCs w:val="20"/>
        </w:rPr>
        <w:lastRenderedPageBreak/>
        <w:t>ANEXO IV</w:t>
      </w:r>
    </w:p>
    <w:p w14:paraId="2877C840" w14:textId="5DEE54FD" w:rsidR="00036F22" w:rsidRPr="00AF201A" w:rsidRDefault="00036F22" w:rsidP="00C109ED">
      <w:pPr>
        <w:spacing w:after="0" w:line="360" w:lineRule="auto"/>
        <w:ind w:left="284" w:right="849"/>
        <w:jc w:val="center"/>
        <w:rPr>
          <w:rFonts w:ascii="Tahoma" w:hAnsi="Tahoma" w:cs="Tahoma"/>
          <w:b/>
          <w:i/>
          <w:sz w:val="20"/>
          <w:szCs w:val="20"/>
          <w:u w:val="single"/>
        </w:rPr>
      </w:pPr>
      <w:r w:rsidRPr="00AF201A">
        <w:rPr>
          <w:rFonts w:ascii="Tahoma" w:hAnsi="Tahoma" w:cs="Tahoma"/>
          <w:b/>
          <w:i/>
          <w:sz w:val="20"/>
          <w:szCs w:val="20"/>
          <w:u w:val="single"/>
        </w:rPr>
        <w:t>Informações para cadastramento e elaboração do Contrato</w:t>
      </w:r>
      <w:r w:rsidR="001B7821">
        <w:rPr>
          <w:rFonts w:ascii="Tahoma" w:hAnsi="Tahoma" w:cs="Tahoma"/>
          <w:b/>
          <w:i/>
          <w:sz w:val="20"/>
          <w:szCs w:val="20"/>
          <w:u w:val="single"/>
        </w:rPr>
        <w:t>.</w:t>
      </w:r>
    </w:p>
    <w:bookmarkEnd w:id="39"/>
    <w:p w14:paraId="1649F4C0" w14:textId="77777777" w:rsidR="00036F22" w:rsidRPr="00AF201A" w:rsidRDefault="00036F22" w:rsidP="00C109ED">
      <w:pPr>
        <w:spacing w:after="0" w:line="360" w:lineRule="auto"/>
        <w:ind w:left="284" w:right="849"/>
        <w:jc w:val="both"/>
        <w:rPr>
          <w:rFonts w:ascii="Tahoma" w:hAnsi="Tahoma" w:cs="Tahoma"/>
          <w:sz w:val="20"/>
          <w:szCs w:val="20"/>
        </w:rPr>
      </w:pPr>
    </w:p>
    <w:p w14:paraId="2E3F37C0" w14:textId="04ACBFB5" w:rsidR="00036F22" w:rsidRPr="00AF201A" w:rsidRDefault="00036F22" w:rsidP="00C109ED">
      <w:pPr>
        <w:spacing w:after="0" w:line="360" w:lineRule="auto"/>
        <w:ind w:left="284" w:right="849"/>
        <w:jc w:val="both"/>
        <w:rPr>
          <w:rFonts w:ascii="Tahoma" w:hAnsi="Tahoma" w:cs="Tahoma"/>
          <w:sz w:val="20"/>
          <w:szCs w:val="20"/>
        </w:rPr>
      </w:pPr>
      <w:r w:rsidRPr="00AF201A">
        <w:rPr>
          <w:rFonts w:ascii="Tahoma" w:hAnsi="Tahoma" w:cs="Tahoma"/>
          <w:sz w:val="20"/>
          <w:szCs w:val="20"/>
        </w:rPr>
        <w:t>A licitante vencedora, após a homologação do certame licitatório, dever</w:t>
      </w:r>
      <w:r w:rsidR="00172334">
        <w:rPr>
          <w:rFonts w:ascii="Tahoma" w:hAnsi="Tahoma" w:cs="Tahoma"/>
          <w:sz w:val="20"/>
          <w:szCs w:val="20"/>
        </w:rPr>
        <w:t>á</w:t>
      </w:r>
      <w:r w:rsidRPr="00AF201A">
        <w:rPr>
          <w:rFonts w:ascii="Tahoma" w:hAnsi="Tahoma" w:cs="Tahoma"/>
          <w:sz w:val="20"/>
          <w:szCs w:val="20"/>
        </w:rPr>
        <w:t xml:space="preserve"> enviar as informações abaixo relacionadas, atualizadas, para que seja elaborado o Contrato.</w:t>
      </w:r>
    </w:p>
    <w:p w14:paraId="4A4A9DF6" w14:textId="77777777" w:rsidR="00036F22" w:rsidRPr="00AF201A" w:rsidRDefault="00036F22" w:rsidP="00C109ED">
      <w:pPr>
        <w:spacing w:after="0" w:line="360" w:lineRule="auto"/>
        <w:ind w:left="284" w:right="849"/>
        <w:rPr>
          <w:rFonts w:ascii="Tahoma" w:hAnsi="Tahoma" w:cs="Tahoma"/>
          <w:b/>
          <w:sz w:val="20"/>
          <w:szCs w:val="20"/>
        </w:rPr>
      </w:pPr>
    </w:p>
    <w:p w14:paraId="304FAE76"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Razão Social da Empresa</w:t>
      </w:r>
    </w:p>
    <w:p w14:paraId="7BE49FAF"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 xml:space="preserve">CNPJ </w:t>
      </w:r>
    </w:p>
    <w:p w14:paraId="0CCEECF8"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Estadual</w:t>
      </w:r>
    </w:p>
    <w:p w14:paraId="7965AB40"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Inscrição Municipal</w:t>
      </w:r>
    </w:p>
    <w:p w14:paraId="4C67A931"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Endereço completo</w:t>
      </w:r>
    </w:p>
    <w:p w14:paraId="3FD288DA"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Telefones (incluindo WhatsApp, se houver), que serão utilizados também para futuros pedidos</w:t>
      </w:r>
    </w:p>
    <w:p w14:paraId="0AD8FB0D"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rPr>
      </w:pPr>
      <w:r>
        <w:rPr>
          <w:rFonts w:ascii="Tahoma" w:hAnsi="Tahoma" w:cs="Tahoma"/>
        </w:rPr>
        <w:t>E-mails, que serão utilizados também para futuros pedidos</w:t>
      </w:r>
    </w:p>
    <w:p w14:paraId="4123CBC2" w14:textId="1A48FE35" w:rsidR="009351B5" w:rsidRDefault="009351B5" w:rsidP="00605BFC">
      <w:pPr>
        <w:pStyle w:val="PargrafodaLista"/>
        <w:numPr>
          <w:ilvl w:val="0"/>
          <w:numId w:val="3"/>
        </w:numPr>
        <w:tabs>
          <w:tab w:val="left" w:pos="426"/>
        </w:tabs>
        <w:spacing w:line="360" w:lineRule="auto"/>
        <w:ind w:left="284" w:right="849" w:firstLine="0"/>
        <w:rPr>
          <w:rFonts w:ascii="Tahoma" w:hAnsi="Tahoma" w:cs="Tahoma"/>
          <w:bCs/>
        </w:rPr>
      </w:pPr>
      <w:r>
        <w:rPr>
          <w:rFonts w:ascii="Tahoma" w:hAnsi="Tahoma" w:cs="Tahoma"/>
          <w:bCs/>
        </w:rPr>
        <w:t xml:space="preserve">Nome, RG, CPF e Cargo do Responsável que assinará </w:t>
      </w:r>
      <w:r w:rsidR="00FD4B31">
        <w:rPr>
          <w:rFonts w:ascii="Tahoma" w:hAnsi="Tahoma" w:cs="Tahoma"/>
          <w:bCs/>
        </w:rPr>
        <w:t>o Contrato</w:t>
      </w:r>
    </w:p>
    <w:p w14:paraId="154CA77F" w14:textId="77777777" w:rsidR="009351B5" w:rsidRDefault="009351B5" w:rsidP="00605BFC">
      <w:pPr>
        <w:pStyle w:val="PargrafodaLista"/>
        <w:numPr>
          <w:ilvl w:val="0"/>
          <w:numId w:val="3"/>
        </w:numPr>
        <w:tabs>
          <w:tab w:val="left" w:pos="426"/>
        </w:tabs>
        <w:spacing w:line="360" w:lineRule="auto"/>
        <w:ind w:left="284" w:right="849" w:firstLine="0"/>
        <w:rPr>
          <w:rFonts w:ascii="Tahoma" w:hAnsi="Tahoma" w:cs="Tahoma"/>
          <w:b/>
          <w:u w:val="single"/>
        </w:rPr>
      </w:pPr>
      <w:r>
        <w:rPr>
          <w:rFonts w:ascii="Tahoma" w:hAnsi="Tahoma" w:cs="Tahoma"/>
          <w:b/>
          <w:u w:val="single"/>
        </w:rPr>
        <w:t>Dados Bancários</w:t>
      </w:r>
    </w:p>
    <w:p w14:paraId="44A8AD0C" w14:textId="77777777" w:rsidR="00036F22" w:rsidRPr="00AF201A" w:rsidRDefault="00036F22" w:rsidP="00C109ED">
      <w:pPr>
        <w:spacing w:after="0" w:line="360" w:lineRule="auto"/>
        <w:ind w:left="284" w:right="849"/>
        <w:rPr>
          <w:rFonts w:ascii="Tahoma" w:hAnsi="Tahoma" w:cs="Tahoma"/>
          <w:bCs/>
          <w:sz w:val="20"/>
          <w:szCs w:val="20"/>
        </w:rPr>
      </w:pPr>
    </w:p>
    <w:p w14:paraId="16037B74" w14:textId="44C5455D" w:rsidR="00036F22" w:rsidRPr="00AF201A" w:rsidRDefault="00036F22" w:rsidP="00C109ED">
      <w:pPr>
        <w:spacing w:after="0" w:line="360" w:lineRule="auto"/>
        <w:ind w:left="284" w:right="849"/>
        <w:rPr>
          <w:rFonts w:ascii="Tahoma" w:hAnsi="Tahoma" w:cs="Tahoma"/>
          <w:bCs/>
          <w:sz w:val="20"/>
          <w:szCs w:val="20"/>
        </w:rPr>
      </w:pPr>
      <w:r w:rsidRPr="00AF201A">
        <w:rPr>
          <w:rFonts w:ascii="Tahoma" w:hAnsi="Tahoma" w:cs="Tahoma"/>
          <w:bCs/>
          <w:sz w:val="20"/>
          <w:szCs w:val="20"/>
        </w:rPr>
        <w:t>É de responsabilidade da empresa Contratada comunicar, de imediato, toda alteração referente aos dados acima informados.</w:t>
      </w:r>
    </w:p>
    <w:p w14:paraId="11873FB6" w14:textId="77777777" w:rsidR="00552B80" w:rsidRPr="00AF201A" w:rsidRDefault="00552B80" w:rsidP="00C109ED">
      <w:pPr>
        <w:spacing w:after="0" w:line="360" w:lineRule="auto"/>
        <w:ind w:left="284" w:right="849"/>
        <w:jc w:val="center"/>
        <w:rPr>
          <w:rFonts w:ascii="Tahoma" w:eastAsia="Times New Roman" w:hAnsi="Tahoma" w:cs="Tahoma"/>
          <w:b/>
          <w:bCs/>
          <w:i/>
          <w:iCs/>
          <w:sz w:val="20"/>
          <w:szCs w:val="20"/>
          <w:lang w:eastAsia="pt-BR"/>
        </w:rPr>
      </w:pPr>
    </w:p>
    <w:p w14:paraId="260A75DB" w14:textId="7A582427" w:rsidR="00CF2C40" w:rsidRPr="00AF201A" w:rsidRDefault="00CF2C40" w:rsidP="00C109ED">
      <w:pPr>
        <w:spacing w:after="0" w:line="360" w:lineRule="auto"/>
        <w:ind w:left="284" w:right="849"/>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br w:type="page"/>
      </w:r>
    </w:p>
    <w:p w14:paraId="72D10D61" w14:textId="6D2C96A3" w:rsidR="00CF2C40" w:rsidRPr="00AF201A" w:rsidRDefault="00CF2C40" w:rsidP="00C109ED">
      <w:pPr>
        <w:keepNext/>
        <w:spacing w:after="0" w:line="360" w:lineRule="auto"/>
        <w:ind w:left="284" w:right="849"/>
        <w:jc w:val="center"/>
        <w:outlineLvl w:val="1"/>
        <w:rPr>
          <w:rFonts w:ascii="Tahoma" w:eastAsia="Times New Roman" w:hAnsi="Tahoma" w:cs="Tahoma"/>
          <w:b/>
          <w:bCs/>
          <w:i/>
          <w:iCs/>
          <w:sz w:val="20"/>
          <w:szCs w:val="20"/>
          <w:lang w:eastAsia="pt-BR"/>
        </w:rPr>
      </w:pPr>
      <w:r w:rsidRPr="00AF201A">
        <w:rPr>
          <w:rFonts w:ascii="Tahoma" w:eastAsia="Times New Roman" w:hAnsi="Tahoma" w:cs="Tahoma"/>
          <w:b/>
          <w:bCs/>
          <w:i/>
          <w:iCs/>
          <w:sz w:val="20"/>
          <w:szCs w:val="20"/>
          <w:lang w:eastAsia="pt-BR"/>
        </w:rPr>
        <w:lastRenderedPageBreak/>
        <w:t>ANEXO V</w:t>
      </w:r>
    </w:p>
    <w:p w14:paraId="58FB37BA" w14:textId="1B3F450E" w:rsidR="00CF2C40" w:rsidRDefault="00CF2C40"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r w:rsidRPr="00AF201A">
        <w:rPr>
          <w:rFonts w:ascii="Tahoma" w:eastAsia="Times New Roman" w:hAnsi="Tahoma" w:cs="Tahoma"/>
          <w:b/>
          <w:bCs/>
          <w:i/>
          <w:iCs/>
          <w:sz w:val="20"/>
          <w:szCs w:val="20"/>
          <w:u w:val="single"/>
          <w:lang w:eastAsia="pt-BR"/>
        </w:rPr>
        <w:t>Minuta de Contrato</w:t>
      </w:r>
      <w:r w:rsidR="001B7821">
        <w:rPr>
          <w:rFonts w:ascii="Tahoma" w:eastAsia="Times New Roman" w:hAnsi="Tahoma" w:cs="Tahoma"/>
          <w:b/>
          <w:bCs/>
          <w:i/>
          <w:iCs/>
          <w:sz w:val="20"/>
          <w:szCs w:val="20"/>
          <w:u w:val="single"/>
          <w:lang w:eastAsia="pt-BR"/>
        </w:rPr>
        <w:t>.</w:t>
      </w:r>
    </w:p>
    <w:p w14:paraId="1071A4AF" w14:textId="77777777" w:rsidR="00B53A72" w:rsidRPr="00AF201A" w:rsidRDefault="00B53A72" w:rsidP="00C109ED">
      <w:pPr>
        <w:keepNext/>
        <w:spacing w:after="0" w:line="360" w:lineRule="auto"/>
        <w:ind w:left="284" w:right="849"/>
        <w:jc w:val="center"/>
        <w:outlineLvl w:val="1"/>
        <w:rPr>
          <w:rFonts w:ascii="Tahoma" w:eastAsia="Times New Roman" w:hAnsi="Tahoma" w:cs="Tahoma"/>
          <w:b/>
          <w:bCs/>
          <w:i/>
          <w:iCs/>
          <w:sz w:val="20"/>
          <w:szCs w:val="20"/>
          <w:u w:val="single"/>
          <w:lang w:eastAsia="pt-BR"/>
        </w:rPr>
      </w:pPr>
    </w:p>
    <w:p w14:paraId="2A00538C" w14:textId="108AC675" w:rsidR="00BE729D" w:rsidRPr="00CF6048" w:rsidRDefault="00BE729D" w:rsidP="00C109ED">
      <w:pPr>
        <w:keepNext/>
        <w:spacing w:after="0" w:line="360" w:lineRule="auto"/>
        <w:ind w:left="284" w:right="849"/>
        <w:jc w:val="both"/>
        <w:outlineLvl w:val="0"/>
        <w:rPr>
          <w:rFonts w:ascii="Tahoma" w:hAnsi="Tahoma" w:cs="Tahoma"/>
          <w:b/>
          <w:iCs/>
          <w:sz w:val="20"/>
          <w:szCs w:val="20"/>
        </w:rPr>
      </w:pPr>
      <w:r w:rsidRPr="00CF6048">
        <w:rPr>
          <w:rFonts w:ascii="Tahoma" w:hAnsi="Tahoma" w:cs="Tahoma"/>
          <w:b/>
          <w:iCs/>
          <w:sz w:val="20"/>
          <w:szCs w:val="20"/>
        </w:rPr>
        <w:t xml:space="preserve">PROCESSO </w:t>
      </w:r>
      <w:r w:rsidR="009C3F11">
        <w:rPr>
          <w:rFonts w:ascii="Tahoma" w:hAnsi="Tahoma" w:cs="Tahoma"/>
          <w:b/>
          <w:iCs/>
          <w:sz w:val="20"/>
          <w:szCs w:val="20"/>
        </w:rPr>
        <w:t>N</w:t>
      </w:r>
      <w:r w:rsidRPr="00CF6048">
        <w:rPr>
          <w:rFonts w:ascii="Tahoma" w:hAnsi="Tahoma" w:cs="Tahoma"/>
          <w:b/>
          <w:iCs/>
          <w:sz w:val="20"/>
          <w:szCs w:val="20"/>
        </w:rPr>
        <w:t xml:space="preserve">° </w:t>
      </w:r>
      <w:r w:rsidR="004432C5">
        <w:rPr>
          <w:rFonts w:ascii="Tahoma" w:hAnsi="Tahoma" w:cs="Tahoma"/>
          <w:b/>
          <w:iCs/>
          <w:sz w:val="20"/>
          <w:szCs w:val="20"/>
        </w:rPr>
        <w:t>1092/2.026</w:t>
      </w:r>
      <w:r w:rsidRPr="00CF6048">
        <w:rPr>
          <w:rFonts w:ascii="Tahoma" w:hAnsi="Tahoma" w:cs="Tahoma"/>
          <w:b/>
          <w:iCs/>
          <w:sz w:val="20"/>
          <w:szCs w:val="20"/>
        </w:rPr>
        <w:t>.</w:t>
      </w:r>
    </w:p>
    <w:p w14:paraId="6991E0A6" w14:textId="1A8D3EBE" w:rsidR="00BE729D" w:rsidRPr="00CF6048" w:rsidRDefault="00E556E2" w:rsidP="00C109ED">
      <w:pPr>
        <w:spacing w:after="0" w:line="360" w:lineRule="auto"/>
        <w:ind w:left="284" w:right="849"/>
        <w:jc w:val="both"/>
        <w:rPr>
          <w:rFonts w:ascii="Tahoma" w:hAnsi="Tahoma" w:cs="Tahoma"/>
          <w:iCs/>
          <w:sz w:val="20"/>
          <w:szCs w:val="20"/>
        </w:rPr>
      </w:pPr>
      <w:r>
        <w:rPr>
          <w:rFonts w:ascii="Tahoma" w:hAnsi="Tahoma" w:cs="Tahoma"/>
          <w:b/>
          <w:iCs/>
          <w:sz w:val="20"/>
          <w:szCs w:val="20"/>
        </w:rPr>
        <w:t>CONCORRÊNCIA ELETRÔNICA</w:t>
      </w:r>
      <w:r w:rsidR="00BE729D" w:rsidRPr="00CF6048">
        <w:rPr>
          <w:rFonts w:ascii="Tahoma" w:hAnsi="Tahoma" w:cs="Tahoma"/>
          <w:b/>
          <w:iCs/>
          <w:sz w:val="20"/>
          <w:szCs w:val="20"/>
        </w:rPr>
        <w:t xml:space="preserve"> </w:t>
      </w:r>
      <w:r w:rsidR="009C3F11">
        <w:rPr>
          <w:rFonts w:ascii="Tahoma" w:hAnsi="Tahoma" w:cs="Tahoma"/>
          <w:b/>
          <w:iCs/>
          <w:sz w:val="20"/>
          <w:szCs w:val="20"/>
        </w:rPr>
        <w:t>N</w:t>
      </w:r>
      <w:r w:rsidR="00BE729D" w:rsidRPr="00CF6048">
        <w:rPr>
          <w:rFonts w:ascii="Tahoma" w:hAnsi="Tahoma" w:cs="Tahoma"/>
          <w:b/>
          <w:iCs/>
          <w:sz w:val="20"/>
          <w:szCs w:val="20"/>
        </w:rPr>
        <w:t xml:space="preserve">º </w:t>
      </w:r>
      <w:r w:rsidR="009E06EF">
        <w:rPr>
          <w:rFonts w:ascii="Tahoma" w:hAnsi="Tahoma" w:cs="Tahoma"/>
          <w:b/>
          <w:iCs/>
          <w:sz w:val="20"/>
          <w:szCs w:val="20"/>
        </w:rPr>
        <w:t>006/2.026</w:t>
      </w:r>
      <w:r w:rsidR="00BE729D" w:rsidRPr="00CF6048">
        <w:rPr>
          <w:rFonts w:ascii="Tahoma" w:hAnsi="Tahoma" w:cs="Tahoma"/>
          <w:b/>
          <w:iCs/>
          <w:sz w:val="20"/>
          <w:szCs w:val="20"/>
        </w:rPr>
        <w:t xml:space="preserve">. </w:t>
      </w:r>
    </w:p>
    <w:p w14:paraId="1C642263" w14:textId="0569A167" w:rsidR="00BE729D" w:rsidRDefault="00BE729D" w:rsidP="00C109ED">
      <w:pPr>
        <w:spacing w:after="0" w:line="360" w:lineRule="auto"/>
        <w:ind w:left="284" w:right="849"/>
        <w:jc w:val="both"/>
        <w:rPr>
          <w:rFonts w:ascii="Tahoma" w:hAnsi="Tahoma" w:cs="Tahoma"/>
          <w:b/>
          <w:iCs/>
          <w:sz w:val="20"/>
          <w:szCs w:val="20"/>
        </w:rPr>
      </w:pPr>
      <w:r w:rsidRPr="00CF6048">
        <w:rPr>
          <w:rFonts w:ascii="Tahoma" w:hAnsi="Tahoma" w:cs="Tahoma"/>
          <w:b/>
          <w:iCs/>
          <w:sz w:val="20"/>
          <w:szCs w:val="20"/>
        </w:rPr>
        <w:t xml:space="preserve">CONTRATO ADMINISTRATIVO </w:t>
      </w:r>
      <w:r w:rsidR="009C3F11">
        <w:rPr>
          <w:rFonts w:ascii="Tahoma" w:hAnsi="Tahoma" w:cs="Tahoma"/>
          <w:b/>
          <w:iCs/>
          <w:sz w:val="20"/>
          <w:szCs w:val="20"/>
        </w:rPr>
        <w:t>N</w:t>
      </w:r>
      <w:r w:rsidRPr="00CF6048">
        <w:rPr>
          <w:rFonts w:ascii="Tahoma" w:hAnsi="Tahoma" w:cs="Tahoma"/>
          <w:b/>
          <w:iCs/>
          <w:sz w:val="20"/>
          <w:szCs w:val="20"/>
        </w:rPr>
        <w:t xml:space="preserve">º </w:t>
      </w:r>
      <w:proofErr w:type="spellStart"/>
      <w:r w:rsidR="00B53A72">
        <w:rPr>
          <w:rFonts w:ascii="Tahoma" w:hAnsi="Tahoma" w:cs="Tahoma"/>
          <w:b/>
          <w:iCs/>
          <w:sz w:val="20"/>
          <w:szCs w:val="20"/>
        </w:rPr>
        <w:t>zzz</w:t>
      </w:r>
      <w:proofErr w:type="spellEnd"/>
      <w:r w:rsidRPr="00CF6048">
        <w:rPr>
          <w:rFonts w:ascii="Tahoma" w:hAnsi="Tahoma" w:cs="Tahoma"/>
          <w:b/>
          <w:iCs/>
          <w:sz w:val="20"/>
          <w:szCs w:val="20"/>
        </w:rPr>
        <w:t>/2.02</w:t>
      </w:r>
      <w:r w:rsidR="00BB6380">
        <w:rPr>
          <w:rFonts w:ascii="Tahoma" w:hAnsi="Tahoma" w:cs="Tahoma"/>
          <w:b/>
          <w:iCs/>
          <w:sz w:val="20"/>
          <w:szCs w:val="20"/>
        </w:rPr>
        <w:t>6</w:t>
      </w:r>
      <w:r w:rsidRPr="00CF6048">
        <w:rPr>
          <w:rFonts w:ascii="Tahoma" w:hAnsi="Tahoma" w:cs="Tahoma"/>
          <w:b/>
          <w:iCs/>
          <w:sz w:val="20"/>
          <w:szCs w:val="20"/>
        </w:rPr>
        <w:t>.</w:t>
      </w:r>
    </w:p>
    <w:p w14:paraId="252FDD81" w14:textId="77777777" w:rsidR="00587109" w:rsidRDefault="00587109" w:rsidP="00623BB6">
      <w:pPr>
        <w:ind w:left="284" w:right="849"/>
      </w:pPr>
    </w:p>
    <w:p w14:paraId="073A671F" w14:textId="77777777" w:rsidR="00605BFC" w:rsidRDefault="00605BFC" w:rsidP="00605BFC">
      <w:pPr>
        <w:tabs>
          <w:tab w:val="left" w:pos="9356"/>
        </w:tabs>
        <w:spacing w:after="0" w:line="360" w:lineRule="auto"/>
        <w:ind w:left="284" w:right="849"/>
        <w:jc w:val="both"/>
        <w:rPr>
          <w:rFonts w:ascii="Tahoma" w:hAnsi="Tahoma" w:cs="Tahoma"/>
          <w:sz w:val="20"/>
          <w:szCs w:val="20"/>
        </w:rPr>
      </w:pPr>
    </w:p>
    <w:p w14:paraId="6692B832" w14:textId="77777777" w:rsidR="00605BFC" w:rsidRDefault="00605BFC" w:rsidP="00127F06">
      <w:pPr>
        <w:tabs>
          <w:tab w:val="left" w:pos="9356"/>
        </w:tabs>
        <w:spacing w:after="0" w:line="360" w:lineRule="auto"/>
        <w:ind w:left="3402" w:right="849"/>
        <w:jc w:val="both"/>
        <w:rPr>
          <w:rFonts w:ascii="Tahoma" w:hAnsi="Tahoma" w:cs="Tahoma"/>
          <w:b/>
          <w:bCs/>
          <w:sz w:val="20"/>
          <w:szCs w:val="20"/>
        </w:rPr>
      </w:pPr>
      <w:r>
        <w:rPr>
          <w:rFonts w:ascii="Tahoma" w:hAnsi="Tahoma" w:cs="Tahoma"/>
          <w:b/>
          <w:bCs/>
          <w:sz w:val="20"/>
          <w:szCs w:val="20"/>
        </w:rPr>
        <w:t>CONTRATO QUE ENTRE SI CELEBRAM A PREFEITURA DO MUNICÍPIO DE DESCALVADO, ESTADO DE SÃO PAULO, E A EMPRESA ________________________, PARA A EXECUÇÃO DE SERVIÇOS DE MÃO DE OBRA COM FORNECIMENTO DE MATERIAIS, FERRAMENTAS E EQUIPAMENTOS PARA OBRAS JUNTO AO PRÉDIO DA CEI PROFESSORA MATHILDE DE FREITAS CIRELLI.</w:t>
      </w:r>
    </w:p>
    <w:p w14:paraId="25B14F40" w14:textId="77777777" w:rsidR="00605BFC" w:rsidRDefault="00605BFC" w:rsidP="00605BFC">
      <w:pPr>
        <w:tabs>
          <w:tab w:val="left" w:pos="9356"/>
        </w:tabs>
        <w:spacing w:after="0" w:line="360" w:lineRule="auto"/>
        <w:ind w:left="284" w:right="849"/>
        <w:jc w:val="both"/>
        <w:rPr>
          <w:rFonts w:ascii="Tahoma" w:hAnsi="Tahoma" w:cs="Tahoma"/>
          <w:sz w:val="20"/>
          <w:szCs w:val="20"/>
        </w:rPr>
      </w:pPr>
    </w:p>
    <w:p w14:paraId="1E3A121C" w14:textId="77777777" w:rsidR="00605BFC" w:rsidRDefault="00605BFC" w:rsidP="00605BFC">
      <w:pPr>
        <w:tabs>
          <w:tab w:val="left" w:pos="9356"/>
        </w:tabs>
        <w:spacing w:after="0" w:line="360" w:lineRule="auto"/>
        <w:ind w:left="284" w:right="849"/>
        <w:jc w:val="both"/>
        <w:rPr>
          <w:rFonts w:ascii="Tahoma" w:hAnsi="Tahoma" w:cs="Tahoma"/>
          <w:sz w:val="20"/>
          <w:szCs w:val="20"/>
        </w:rPr>
      </w:pPr>
    </w:p>
    <w:p w14:paraId="34D57711" w14:textId="3BD19689" w:rsidR="00605BFC" w:rsidRDefault="00605BFC" w:rsidP="0088345A">
      <w:pPr>
        <w:tabs>
          <w:tab w:val="left" w:pos="9356"/>
        </w:tabs>
        <w:spacing w:after="0" w:line="360" w:lineRule="auto"/>
        <w:ind w:left="284" w:right="849" w:firstLine="1417"/>
        <w:jc w:val="both"/>
        <w:rPr>
          <w:rFonts w:ascii="Tahoma" w:hAnsi="Tahoma" w:cs="Tahoma"/>
          <w:b/>
          <w:sz w:val="20"/>
          <w:szCs w:val="20"/>
        </w:rPr>
      </w:pPr>
      <w:r>
        <w:rPr>
          <w:rFonts w:ascii="Tahoma" w:hAnsi="Tahoma" w:cs="Tahoma"/>
          <w:sz w:val="20"/>
          <w:szCs w:val="20"/>
        </w:rPr>
        <w:t xml:space="preserve">Pelo presente instrumento, a </w:t>
      </w:r>
      <w:r>
        <w:rPr>
          <w:rFonts w:ascii="Tahoma" w:hAnsi="Tahoma" w:cs="Tahoma"/>
          <w:b/>
          <w:bCs/>
          <w:sz w:val="20"/>
          <w:szCs w:val="20"/>
        </w:rPr>
        <w:t>PREFEITURA DO MUNICÍPIO DE DESCALVADO</w:t>
      </w:r>
      <w:r>
        <w:rPr>
          <w:rFonts w:ascii="Tahoma" w:hAnsi="Tahoma" w:cs="Tahoma"/>
          <w:sz w:val="20"/>
          <w:szCs w:val="20"/>
        </w:rPr>
        <w:t xml:space="preserve">, Estado de São Paulo, inscrita no Cadastro Nacional de Pessoas Jurídicas do Ministério da Fazenda (CNPJ/MF) sob nº 46.732.442/0001-23, com sede na Rua José Quirino Ribeiro nº 55, Jardim Belém, em Descalvado, Estado de São Paulo, aqui representada pelo Prefeito, Sr. </w:t>
      </w:r>
      <w:r>
        <w:rPr>
          <w:rFonts w:ascii="Tahoma" w:hAnsi="Tahoma" w:cs="Tahoma"/>
          <w:b/>
          <w:bCs/>
          <w:sz w:val="20"/>
          <w:szCs w:val="20"/>
        </w:rPr>
        <w:t xml:space="preserve">LUIS GUILHERME PANONE, </w:t>
      </w:r>
      <w:r>
        <w:rPr>
          <w:rFonts w:ascii="Tahoma" w:hAnsi="Tahoma" w:cs="Tahoma"/>
          <w:sz w:val="20"/>
          <w:szCs w:val="20"/>
        </w:rPr>
        <w:t xml:space="preserve">inscrito no CPF/MF sob nº </w:t>
      </w:r>
      <w:r>
        <w:rPr>
          <w:rFonts w:ascii="Tahoma" w:hAnsi="Tahoma" w:cs="Tahoma"/>
          <w:bCs/>
          <w:iCs/>
          <w:sz w:val="20"/>
          <w:szCs w:val="20"/>
        </w:rPr>
        <w:t>298.860.978-09</w:t>
      </w:r>
      <w:r>
        <w:rPr>
          <w:rFonts w:ascii="Tahoma" w:hAnsi="Tahoma" w:cs="Tahoma"/>
          <w:sz w:val="20"/>
          <w:szCs w:val="20"/>
        </w:rPr>
        <w:t xml:space="preserve">; denominada </w:t>
      </w:r>
      <w:r>
        <w:rPr>
          <w:rFonts w:ascii="Tahoma" w:hAnsi="Tahoma" w:cs="Tahoma"/>
          <w:b/>
          <w:bCs/>
          <w:sz w:val="20"/>
          <w:szCs w:val="20"/>
        </w:rPr>
        <w:t>CONTRATANTE</w:t>
      </w:r>
      <w:r>
        <w:rPr>
          <w:rFonts w:ascii="Tahoma" w:hAnsi="Tahoma" w:cs="Tahoma"/>
          <w:sz w:val="20"/>
          <w:szCs w:val="20"/>
        </w:rPr>
        <w:t xml:space="preserve">, e de outro lado a empresa _____________________________,  pessoa jurídica de Direito Privado, inscrita no Cadastro Nacional de Pessoas Jurídicas do Ministério da Fazenda (CNPJ/MF) sob o número ___________________, com sede à Rua ___________________, Bairro __________________, Município de ___________________________, Estado de ____________, endereço eletrônico: ____________, aqui representada pelo(a) Senhor(a) _________________________________, portador(a) da Cédula de Identidade RG nº _________________SSP/SP, inscrito(a) no Cadastro de Pessoas Físicas do Ministério da Fazenda (CPF/MF) sob o nº __________________________________, doravante denominada </w:t>
      </w:r>
      <w:r>
        <w:rPr>
          <w:rFonts w:ascii="Tahoma" w:hAnsi="Tahoma" w:cs="Tahoma"/>
          <w:b/>
          <w:bCs/>
          <w:sz w:val="20"/>
          <w:szCs w:val="20"/>
        </w:rPr>
        <w:t>CONTRATADA</w:t>
      </w:r>
      <w:r>
        <w:rPr>
          <w:rFonts w:ascii="Tahoma" w:hAnsi="Tahoma" w:cs="Tahoma"/>
          <w:sz w:val="20"/>
          <w:szCs w:val="20"/>
        </w:rPr>
        <w:t>, e perante as testemunhas abaixo firmadas, pactuam o presente Contrato, atendidas as cláusulas e condições que enunciam a seguir:</w:t>
      </w:r>
      <w:r>
        <w:rPr>
          <w:rFonts w:ascii="Tahoma" w:hAnsi="Tahoma" w:cs="Tahoma"/>
          <w:b/>
          <w:sz w:val="20"/>
          <w:szCs w:val="20"/>
        </w:rPr>
        <w:t xml:space="preserve"> </w:t>
      </w:r>
    </w:p>
    <w:p w14:paraId="14EBB763" w14:textId="3E288BBF" w:rsidR="00605BFC" w:rsidRDefault="00605BFC" w:rsidP="00605BFC">
      <w:pPr>
        <w:tabs>
          <w:tab w:val="left" w:pos="9356"/>
        </w:tabs>
        <w:spacing w:after="0" w:line="360" w:lineRule="auto"/>
        <w:ind w:left="284" w:right="849"/>
        <w:jc w:val="both"/>
        <w:rPr>
          <w:rFonts w:ascii="Tahoma" w:hAnsi="Tahoma" w:cs="Tahoma"/>
          <w:b/>
          <w:sz w:val="20"/>
          <w:szCs w:val="20"/>
          <w:highlight w:val="yellow"/>
        </w:rPr>
      </w:pPr>
    </w:p>
    <w:p w14:paraId="3485FBC0" w14:textId="77777777" w:rsidR="00127F06" w:rsidRDefault="00127F06" w:rsidP="00605BFC">
      <w:pPr>
        <w:tabs>
          <w:tab w:val="left" w:pos="9356"/>
        </w:tabs>
        <w:spacing w:after="0" w:line="360" w:lineRule="auto"/>
        <w:ind w:left="284" w:right="849"/>
        <w:jc w:val="both"/>
        <w:rPr>
          <w:rFonts w:ascii="Tahoma" w:hAnsi="Tahoma" w:cs="Tahoma"/>
          <w:b/>
          <w:sz w:val="20"/>
          <w:szCs w:val="20"/>
          <w:highlight w:val="yellow"/>
        </w:rPr>
      </w:pPr>
    </w:p>
    <w:p w14:paraId="31E71DEB" w14:textId="77777777" w:rsidR="00605BFC" w:rsidRDefault="00605BFC" w:rsidP="00605BFC">
      <w:pPr>
        <w:tabs>
          <w:tab w:val="left" w:pos="9356"/>
        </w:tabs>
        <w:spacing w:after="0" w:line="360" w:lineRule="auto"/>
        <w:ind w:left="284" w:right="849"/>
        <w:jc w:val="center"/>
        <w:rPr>
          <w:rFonts w:ascii="Tahoma" w:hAnsi="Tahoma" w:cs="Tahoma"/>
          <w:b/>
          <w:sz w:val="20"/>
          <w:szCs w:val="20"/>
          <w:u w:val="single"/>
        </w:rPr>
      </w:pPr>
      <w:r>
        <w:rPr>
          <w:rFonts w:ascii="Tahoma" w:hAnsi="Tahoma" w:cs="Tahoma"/>
          <w:b/>
          <w:sz w:val="20"/>
          <w:szCs w:val="20"/>
        </w:rPr>
        <w:t>CLÁUSULA PRIMEIRA – DO OBJETO DO CONTRATO</w:t>
      </w:r>
    </w:p>
    <w:p w14:paraId="0A7388C1" w14:textId="048D5CAA" w:rsidR="00605BFC" w:rsidRDefault="00605BFC" w:rsidP="0088345A">
      <w:pPr>
        <w:tabs>
          <w:tab w:val="left" w:pos="9356"/>
        </w:tabs>
        <w:spacing w:after="0" w:line="360" w:lineRule="auto"/>
        <w:ind w:left="284" w:right="849" w:firstLine="850"/>
        <w:jc w:val="both"/>
        <w:rPr>
          <w:rFonts w:ascii="Tahoma" w:hAnsi="Tahoma" w:cs="Tahoma"/>
          <w:b/>
          <w:bCs/>
          <w:i/>
          <w:iCs/>
          <w:sz w:val="20"/>
          <w:szCs w:val="20"/>
        </w:rPr>
      </w:pPr>
      <w:r>
        <w:rPr>
          <w:rFonts w:ascii="Tahoma" w:hAnsi="Tahoma" w:cs="Tahoma"/>
          <w:sz w:val="20"/>
          <w:szCs w:val="20"/>
        </w:rPr>
        <w:t xml:space="preserve">1. O objeto do presente é a </w:t>
      </w:r>
      <w:r>
        <w:rPr>
          <w:rFonts w:ascii="Tahoma" w:hAnsi="Tahoma" w:cs="Tahoma"/>
          <w:b/>
          <w:bCs/>
          <w:sz w:val="20"/>
          <w:szCs w:val="20"/>
        </w:rPr>
        <w:t xml:space="preserve">Contratação de empresa especializada para execução de serviços de mão de obra, com fornecimento de materiais, ferramentas e equipamentos, para obra de calçamento, cobertura e drenagem no prédio da CEI </w:t>
      </w:r>
      <w:proofErr w:type="spellStart"/>
      <w:r>
        <w:rPr>
          <w:rFonts w:ascii="Tahoma" w:hAnsi="Tahoma" w:cs="Tahoma"/>
          <w:b/>
          <w:bCs/>
          <w:sz w:val="20"/>
          <w:szCs w:val="20"/>
        </w:rPr>
        <w:t>Profª</w:t>
      </w:r>
      <w:proofErr w:type="spellEnd"/>
      <w:r>
        <w:rPr>
          <w:rFonts w:ascii="Tahoma" w:hAnsi="Tahoma" w:cs="Tahoma"/>
          <w:b/>
          <w:bCs/>
          <w:sz w:val="20"/>
          <w:szCs w:val="20"/>
        </w:rPr>
        <w:t xml:space="preserve"> Mathilde de Freitas </w:t>
      </w:r>
      <w:proofErr w:type="spellStart"/>
      <w:r>
        <w:rPr>
          <w:rFonts w:ascii="Tahoma" w:hAnsi="Tahoma" w:cs="Tahoma"/>
          <w:b/>
          <w:bCs/>
          <w:sz w:val="20"/>
          <w:szCs w:val="20"/>
        </w:rPr>
        <w:t>Cirelli</w:t>
      </w:r>
      <w:proofErr w:type="spellEnd"/>
      <w:r>
        <w:rPr>
          <w:rFonts w:ascii="Tahoma" w:hAnsi="Tahoma" w:cs="Tahoma"/>
          <w:b/>
          <w:bCs/>
          <w:sz w:val="20"/>
          <w:szCs w:val="20"/>
        </w:rPr>
        <w:t xml:space="preserve">, em atendimento as necessidades da Secretaria de Educação e Cultura da Prefeitura </w:t>
      </w:r>
      <w:r>
        <w:rPr>
          <w:rFonts w:ascii="Tahoma" w:hAnsi="Tahoma" w:cs="Tahoma"/>
          <w:b/>
          <w:bCs/>
          <w:sz w:val="20"/>
          <w:szCs w:val="20"/>
        </w:rPr>
        <w:lastRenderedPageBreak/>
        <w:t>de Descalvado, São Paulo</w:t>
      </w:r>
      <w:r>
        <w:rPr>
          <w:rFonts w:ascii="Tahoma" w:hAnsi="Tahoma" w:cs="Tahoma"/>
          <w:sz w:val="20"/>
          <w:szCs w:val="20"/>
        </w:rPr>
        <w:t xml:space="preserve">, na forma prevista no </w:t>
      </w:r>
      <w:r>
        <w:rPr>
          <w:rFonts w:ascii="Tahoma" w:hAnsi="Tahoma" w:cs="Tahoma"/>
          <w:b/>
          <w:bCs/>
          <w:i/>
          <w:iCs/>
          <w:sz w:val="20"/>
          <w:szCs w:val="20"/>
        </w:rPr>
        <w:t>Anexo I</w:t>
      </w:r>
      <w:r>
        <w:rPr>
          <w:rFonts w:ascii="Tahoma" w:hAnsi="Tahoma" w:cs="Tahoma"/>
          <w:sz w:val="20"/>
          <w:szCs w:val="20"/>
        </w:rPr>
        <w:t>, do Ato Convocatório bem como do Termo de Referência e as cláusulas e condições deste Contrato.</w:t>
      </w:r>
    </w:p>
    <w:p w14:paraId="0D52196D" w14:textId="77777777" w:rsidR="00605BFC" w:rsidRDefault="00605BFC" w:rsidP="00605BFC">
      <w:pPr>
        <w:tabs>
          <w:tab w:val="left" w:pos="9356"/>
        </w:tabs>
        <w:spacing w:after="0" w:line="360" w:lineRule="auto"/>
        <w:ind w:left="284" w:right="849"/>
        <w:jc w:val="both"/>
        <w:rPr>
          <w:rFonts w:ascii="Tahoma" w:hAnsi="Tahoma" w:cs="Tahoma"/>
          <w:sz w:val="20"/>
          <w:szCs w:val="20"/>
          <w:highlight w:val="yellow"/>
        </w:rPr>
      </w:pPr>
    </w:p>
    <w:p w14:paraId="7CF66F68" w14:textId="77777777" w:rsidR="00605BFC" w:rsidRDefault="00605BFC" w:rsidP="00605BFC">
      <w:pPr>
        <w:tabs>
          <w:tab w:val="left" w:pos="9356"/>
        </w:tabs>
        <w:spacing w:after="0" w:line="360" w:lineRule="auto"/>
        <w:ind w:left="284" w:right="849"/>
        <w:jc w:val="center"/>
        <w:rPr>
          <w:rFonts w:ascii="Tahoma" w:hAnsi="Tahoma" w:cs="Tahoma"/>
          <w:iCs/>
          <w:color w:val="000000"/>
          <w:sz w:val="20"/>
          <w:szCs w:val="20"/>
        </w:rPr>
      </w:pPr>
      <w:r>
        <w:rPr>
          <w:rFonts w:ascii="Tahoma" w:hAnsi="Tahoma" w:cs="Tahoma"/>
          <w:b/>
          <w:iCs/>
          <w:color w:val="000000"/>
          <w:sz w:val="20"/>
          <w:szCs w:val="20"/>
        </w:rPr>
        <w:t>CLÁUSULA SEGUNDA - DA FORMA E REGIME DE EXECUÇÃO</w:t>
      </w:r>
    </w:p>
    <w:p w14:paraId="151CE9D0" w14:textId="77777777"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2.1. A execução do objeto deste Contrato dar-se-á de forma indireta, sob o regime de empreitada por preço unitário.</w:t>
      </w:r>
    </w:p>
    <w:p w14:paraId="11427BF3" w14:textId="77777777"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2.2. O Contrato deverá ser executado fielmente pelas partes, de acordo com as cláusulas avençadas, com a Lei Federal nº 14.133/2021 e demais normas aplicáveis, respondendo cada qual pelas consequências de sua inexecução total ou parcial.  </w:t>
      </w:r>
    </w:p>
    <w:p w14:paraId="3E99D346" w14:textId="77777777" w:rsidR="00605BFC" w:rsidRDefault="00605BFC" w:rsidP="00605BFC">
      <w:pPr>
        <w:tabs>
          <w:tab w:val="left" w:pos="9356"/>
        </w:tabs>
        <w:spacing w:after="0" w:line="360" w:lineRule="auto"/>
        <w:ind w:left="284" w:right="849"/>
        <w:jc w:val="both"/>
        <w:rPr>
          <w:rFonts w:ascii="Tahoma" w:hAnsi="Tahoma" w:cs="Tahoma"/>
          <w:color w:val="000000"/>
          <w:sz w:val="20"/>
          <w:szCs w:val="20"/>
          <w:highlight w:val="yellow"/>
        </w:rPr>
      </w:pPr>
    </w:p>
    <w:p w14:paraId="0BADC9E6" w14:textId="77777777" w:rsidR="00605BFC" w:rsidRDefault="00605BFC" w:rsidP="00605BFC">
      <w:pPr>
        <w:tabs>
          <w:tab w:val="left" w:pos="9356"/>
        </w:tabs>
        <w:spacing w:after="0" w:line="360" w:lineRule="auto"/>
        <w:ind w:left="284" w:right="849"/>
        <w:jc w:val="center"/>
        <w:rPr>
          <w:rFonts w:ascii="Tahoma" w:hAnsi="Tahoma" w:cs="Tahoma"/>
          <w:iCs/>
          <w:color w:val="000000"/>
          <w:sz w:val="20"/>
          <w:szCs w:val="20"/>
        </w:rPr>
      </w:pPr>
      <w:r>
        <w:rPr>
          <w:rFonts w:ascii="Tahoma" w:hAnsi="Tahoma" w:cs="Tahoma"/>
          <w:b/>
          <w:iCs/>
          <w:color w:val="000000"/>
          <w:sz w:val="20"/>
          <w:szCs w:val="20"/>
        </w:rPr>
        <w:t>CLÁUSULA TERCEIRA - DOS PRAZOS</w:t>
      </w:r>
    </w:p>
    <w:p w14:paraId="25274503" w14:textId="77777777"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3.1. O prazo de vigência do presente Contrato é de </w:t>
      </w:r>
      <w:r>
        <w:rPr>
          <w:rFonts w:ascii="Tahoma" w:hAnsi="Tahoma" w:cs="Tahoma"/>
          <w:b/>
          <w:color w:val="000000"/>
          <w:sz w:val="20"/>
          <w:szCs w:val="20"/>
        </w:rPr>
        <w:t>12 (dozes) meses, a contar da data de sua assinatura</w:t>
      </w:r>
      <w:r>
        <w:rPr>
          <w:rFonts w:ascii="Tahoma" w:hAnsi="Tahoma" w:cs="Tahoma"/>
          <w:color w:val="000000"/>
          <w:sz w:val="20"/>
          <w:szCs w:val="20"/>
        </w:rPr>
        <w:t>.</w:t>
      </w:r>
    </w:p>
    <w:p w14:paraId="6E8F505D" w14:textId="77777777"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3.2. O prazo de execução será de até </w:t>
      </w:r>
      <w:r>
        <w:rPr>
          <w:rFonts w:ascii="Tahoma" w:hAnsi="Tahoma" w:cs="Tahoma"/>
          <w:b/>
          <w:color w:val="000000"/>
          <w:sz w:val="20"/>
          <w:szCs w:val="20"/>
        </w:rPr>
        <w:t>180 (cento e oitenta) dias, contados da data do recebimento da Ordem de Serviço</w:t>
      </w:r>
      <w:r>
        <w:rPr>
          <w:rFonts w:ascii="Tahoma" w:hAnsi="Tahoma" w:cs="Tahoma"/>
          <w:color w:val="000000"/>
          <w:sz w:val="20"/>
          <w:szCs w:val="20"/>
        </w:rPr>
        <w:t xml:space="preserve"> emitida pela CONTRATANTE. </w:t>
      </w:r>
    </w:p>
    <w:p w14:paraId="0B0AFC8B" w14:textId="77777777"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sz w:val="20"/>
          <w:szCs w:val="20"/>
        </w:rPr>
        <w:t>3.3. Os prazos do contrato poderão ser prorrogados sucessivamente, respeitada a vigência máxima decenal, a critério da CONTRATANTE, mantidos os direitos, obrigações e responsabilidades, sendo instrumentalizado através de Termo Aditivo, como faculta o artigo 107 da Lei Federal nº 14.133/2.021.</w:t>
      </w:r>
    </w:p>
    <w:p w14:paraId="3E942C6B" w14:textId="77777777" w:rsidR="00605BFC" w:rsidRDefault="00605BFC" w:rsidP="00605BFC">
      <w:pPr>
        <w:tabs>
          <w:tab w:val="left" w:pos="9356"/>
        </w:tabs>
        <w:spacing w:after="0" w:line="360" w:lineRule="auto"/>
        <w:ind w:left="284" w:right="849"/>
        <w:jc w:val="both"/>
        <w:rPr>
          <w:rFonts w:ascii="Tahoma" w:hAnsi="Tahoma" w:cs="Tahoma"/>
          <w:color w:val="000000"/>
          <w:sz w:val="20"/>
          <w:szCs w:val="20"/>
        </w:rPr>
      </w:pPr>
    </w:p>
    <w:p w14:paraId="5578E41B" w14:textId="77777777" w:rsidR="00605BFC" w:rsidRDefault="00605BFC" w:rsidP="00605BFC">
      <w:pPr>
        <w:tabs>
          <w:tab w:val="left" w:pos="9356"/>
        </w:tabs>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QUARTA - DO VALOR E REAJUSTE</w:t>
      </w:r>
    </w:p>
    <w:p w14:paraId="19D3B47B" w14:textId="32F8AB78" w:rsidR="00605BFC" w:rsidRDefault="00605BFC" w:rsidP="0088345A">
      <w:pPr>
        <w:tabs>
          <w:tab w:val="left" w:pos="9356"/>
        </w:tabs>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4.1. </w:t>
      </w:r>
      <w:r>
        <w:rPr>
          <w:rFonts w:ascii="Tahoma" w:hAnsi="Tahoma" w:cs="Tahoma"/>
          <w:sz w:val="20"/>
          <w:szCs w:val="20"/>
        </w:rPr>
        <w:t xml:space="preserve">O valor global deste Contrato importa na quantia de </w:t>
      </w:r>
      <w:r>
        <w:rPr>
          <w:rFonts w:ascii="Tahoma" w:hAnsi="Tahoma" w:cs="Tahoma"/>
          <w:b/>
          <w:i/>
          <w:sz w:val="20"/>
          <w:szCs w:val="20"/>
        </w:rPr>
        <w:t>R$ ______________ (________________)</w:t>
      </w:r>
      <w:r>
        <w:rPr>
          <w:rFonts w:ascii="Tahoma" w:hAnsi="Tahoma" w:cs="Tahoma"/>
          <w:sz w:val="20"/>
          <w:szCs w:val="20"/>
        </w:rPr>
        <w:t>, já inclusos todos os tributos, encargos sociais, trabalhistas, previdenciários, fiscais e quaisquer outros que incidam ou vierem a incidir sobre a execução contratual</w:t>
      </w:r>
      <w:r>
        <w:rPr>
          <w:rFonts w:ascii="Tahoma" w:hAnsi="Tahoma" w:cs="Tahoma"/>
          <w:color w:val="000000"/>
          <w:sz w:val="20"/>
          <w:szCs w:val="20"/>
        </w:rPr>
        <w:t>.</w:t>
      </w:r>
    </w:p>
    <w:tbl>
      <w:tblPr>
        <w:tblStyle w:val="Tabelacomgrade"/>
        <w:tblW w:w="9072" w:type="dxa"/>
        <w:tblInd w:w="279" w:type="dxa"/>
        <w:tblLook w:val="04A0" w:firstRow="1" w:lastRow="0" w:firstColumn="1" w:lastColumn="0" w:noHBand="0" w:noVBand="1"/>
      </w:tblPr>
      <w:tblGrid>
        <w:gridCol w:w="709"/>
        <w:gridCol w:w="892"/>
        <w:gridCol w:w="744"/>
        <w:gridCol w:w="5016"/>
        <w:gridCol w:w="860"/>
        <w:gridCol w:w="851"/>
      </w:tblGrid>
      <w:tr w:rsidR="0088345A" w14:paraId="4B84B0E8" w14:textId="77777777" w:rsidTr="0088345A">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750053C0" w14:textId="77777777" w:rsidR="00605BFC" w:rsidRDefault="00605BFC">
            <w:pPr>
              <w:spacing w:line="276" w:lineRule="auto"/>
              <w:jc w:val="center"/>
              <w:rPr>
                <w:rFonts w:ascii="Tahoma" w:hAnsi="Tahoma" w:cs="Tahoma"/>
                <w:b/>
                <w:iCs/>
                <w:sz w:val="20"/>
              </w:rPr>
            </w:pPr>
            <w:r>
              <w:rPr>
                <w:rFonts w:ascii="Tahoma" w:hAnsi="Tahoma" w:cs="Tahoma"/>
                <w:b/>
                <w:iCs/>
                <w:sz w:val="20"/>
              </w:rPr>
              <w:t>Item</w:t>
            </w:r>
          </w:p>
        </w:tc>
        <w:tc>
          <w:tcPr>
            <w:tcW w:w="892" w:type="dxa"/>
            <w:tcBorders>
              <w:top w:val="single" w:sz="4" w:space="0" w:color="auto"/>
              <w:left w:val="single" w:sz="4" w:space="0" w:color="auto"/>
              <w:bottom w:val="single" w:sz="4" w:space="0" w:color="auto"/>
              <w:right w:val="single" w:sz="4" w:space="0" w:color="auto"/>
            </w:tcBorders>
            <w:vAlign w:val="center"/>
            <w:hideMark/>
          </w:tcPr>
          <w:p w14:paraId="2899EDDA" w14:textId="77777777" w:rsidR="00605BFC" w:rsidRDefault="00605BFC">
            <w:pPr>
              <w:spacing w:line="276" w:lineRule="auto"/>
              <w:jc w:val="center"/>
              <w:rPr>
                <w:rFonts w:ascii="Tahoma" w:hAnsi="Tahoma" w:cs="Tahoma"/>
                <w:b/>
                <w:iCs/>
                <w:sz w:val="20"/>
              </w:rPr>
            </w:pPr>
            <w:r>
              <w:rPr>
                <w:rFonts w:ascii="Tahoma" w:hAnsi="Tahoma" w:cs="Tahoma"/>
                <w:b/>
                <w:iCs/>
                <w:sz w:val="20"/>
              </w:rPr>
              <w:t>Quant.</w:t>
            </w:r>
          </w:p>
        </w:tc>
        <w:tc>
          <w:tcPr>
            <w:tcW w:w="744" w:type="dxa"/>
            <w:tcBorders>
              <w:top w:val="single" w:sz="4" w:space="0" w:color="auto"/>
              <w:left w:val="single" w:sz="4" w:space="0" w:color="auto"/>
              <w:bottom w:val="single" w:sz="4" w:space="0" w:color="auto"/>
              <w:right w:val="single" w:sz="4" w:space="0" w:color="auto"/>
            </w:tcBorders>
            <w:vAlign w:val="center"/>
            <w:hideMark/>
          </w:tcPr>
          <w:p w14:paraId="34469CD6" w14:textId="77777777" w:rsidR="00605BFC" w:rsidRDefault="00605BFC">
            <w:pPr>
              <w:spacing w:line="276" w:lineRule="auto"/>
              <w:jc w:val="center"/>
              <w:rPr>
                <w:rFonts w:ascii="Tahoma" w:hAnsi="Tahoma" w:cs="Tahoma"/>
                <w:b/>
                <w:iCs/>
                <w:sz w:val="20"/>
              </w:rPr>
            </w:pPr>
            <w:r>
              <w:rPr>
                <w:rFonts w:ascii="Tahoma" w:hAnsi="Tahoma" w:cs="Tahoma"/>
                <w:b/>
                <w:iCs/>
                <w:sz w:val="20"/>
              </w:rPr>
              <w:t>Unid.</w:t>
            </w:r>
          </w:p>
        </w:tc>
        <w:tc>
          <w:tcPr>
            <w:tcW w:w="5016" w:type="dxa"/>
            <w:tcBorders>
              <w:top w:val="single" w:sz="4" w:space="0" w:color="auto"/>
              <w:left w:val="single" w:sz="4" w:space="0" w:color="auto"/>
              <w:bottom w:val="single" w:sz="4" w:space="0" w:color="auto"/>
              <w:right w:val="single" w:sz="4" w:space="0" w:color="auto"/>
            </w:tcBorders>
            <w:vAlign w:val="center"/>
            <w:hideMark/>
          </w:tcPr>
          <w:p w14:paraId="13FB9303" w14:textId="77777777" w:rsidR="00605BFC" w:rsidRDefault="00605BFC">
            <w:pPr>
              <w:spacing w:line="276" w:lineRule="auto"/>
              <w:jc w:val="center"/>
              <w:rPr>
                <w:rFonts w:ascii="Tahoma" w:hAnsi="Tahoma" w:cs="Tahoma"/>
                <w:b/>
                <w:iCs/>
                <w:sz w:val="20"/>
              </w:rPr>
            </w:pPr>
            <w:r>
              <w:rPr>
                <w:rFonts w:ascii="Tahoma" w:hAnsi="Tahoma" w:cs="Tahoma"/>
                <w:b/>
                <w:iCs/>
                <w:sz w:val="20"/>
              </w:rPr>
              <w:t>Descrição dos serviços</w:t>
            </w:r>
          </w:p>
        </w:tc>
        <w:tc>
          <w:tcPr>
            <w:tcW w:w="860" w:type="dxa"/>
            <w:tcBorders>
              <w:top w:val="single" w:sz="4" w:space="0" w:color="auto"/>
              <w:left w:val="single" w:sz="4" w:space="0" w:color="auto"/>
              <w:bottom w:val="single" w:sz="4" w:space="0" w:color="auto"/>
              <w:right w:val="single" w:sz="4" w:space="0" w:color="auto"/>
            </w:tcBorders>
            <w:vAlign w:val="center"/>
            <w:hideMark/>
          </w:tcPr>
          <w:p w14:paraId="3543A8B1" w14:textId="77777777" w:rsidR="00605BFC" w:rsidRDefault="00605BFC">
            <w:pPr>
              <w:spacing w:line="276" w:lineRule="auto"/>
              <w:jc w:val="center"/>
              <w:rPr>
                <w:rFonts w:ascii="Tahoma" w:hAnsi="Tahoma" w:cs="Tahoma"/>
                <w:b/>
                <w:iCs/>
                <w:sz w:val="20"/>
              </w:rPr>
            </w:pPr>
            <w:r>
              <w:rPr>
                <w:rFonts w:ascii="Tahoma" w:hAnsi="Tahoma" w:cs="Tahoma"/>
                <w:b/>
                <w:iCs/>
                <w:sz w:val="20"/>
              </w:rPr>
              <w:t>Valor Unit.</w:t>
            </w:r>
            <w:r>
              <w:rPr>
                <w:rFonts w:ascii="Tahoma" w:hAnsi="Tahoma" w:cs="Tahoma"/>
                <w:b/>
                <w:iCs/>
                <w:sz w:val="20"/>
              </w:rPr>
              <w:br/>
              <w:t>(R$)</w:t>
            </w:r>
          </w:p>
        </w:tc>
        <w:tc>
          <w:tcPr>
            <w:tcW w:w="851" w:type="dxa"/>
            <w:tcBorders>
              <w:top w:val="single" w:sz="4" w:space="0" w:color="auto"/>
              <w:left w:val="single" w:sz="4" w:space="0" w:color="auto"/>
              <w:bottom w:val="single" w:sz="4" w:space="0" w:color="auto"/>
              <w:right w:val="single" w:sz="4" w:space="0" w:color="auto"/>
            </w:tcBorders>
            <w:hideMark/>
          </w:tcPr>
          <w:p w14:paraId="7FAB5687" w14:textId="77777777" w:rsidR="00605BFC" w:rsidRDefault="00605BFC">
            <w:pPr>
              <w:spacing w:line="276" w:lineRule="auto"/>
              <w:jc w:val="center"/>
              <w:rPr>
                <w:rFonts w:ascii="Tahoma" w:hAnsi="Tahoma" w:cs="Tahoma"/>
                <w:b/>
                <w:iCs/>
                <w:sz w:val="20"/>
              </w:rPr>
            </w:pPr>
            <w:r>
              <w:rPr>
                <w:rFonts w:ascii="Tahoma" w:hAnsi="Tahoma" w:cs="Tahoma"/>
                <w:b/>
                <w:iCs/>
                <w:sz w:val="20"/>
              </w:rPr>
              <w:t>Valor Total</w:t>
            </w:r>
          </w:p>
          <w:p w14:paraId="6B237D24" w14:textId="77777777" w:rsidR="00605BFC" w:rsidRDefault="00605BFC">
            <w:pPr>
              <w:spacing w:line="276" w:lineRule="auto"/>
              <w:jc w:val="center"/>
              <w:rPr>
                <w:rFonts w:ascii="Tahoma" w:hAnsi="Tahoma" w:cs="Tahoma"/>
                <w:b/>
                <w:iCs/>
                <w:sz w:val="20"/>
              </w:rPr>
            </w:pPr>
            <w:r>
              <w:rPr>
                <w:rFonts w:ascii="Tahoma" w:hAnsi="Tahoma" w:cs="Tahoma"/>
                <w:b/>
                <w:iCs/>
                <w:sz w:val="20"/>
              </w:rPr>
              <w:t>(R$)</w:t>
            </w:r>
          </w:p>
        </w:tc>
      </w:tr>
      <w:tr w:rsidR="0088345A" w14:paraId="3E9147C3" w14:textId="77777777" w:rsidTr="0088345A">
        <w:trPr>
          <w:trHeight w:val="20"/>
        </w:trPr>
        <w:tc>
          <w:tcPr>
            <w:tcW w:w="709" w:type="dxa"/>
            <w:tcBorders>
              <w:top w:val="single" w:sz="4" w:space="0" w:color="auto"/>
              <w:left w:val="single" w:sz="4" w:space="0" w:color="auto"/>
              <w:bottom w:val="single" w:sz="4" w:space="0" w:color="auto"/>
              <w:right w:val="single" w:sz="4" w:space="0" w:color="auto"/>
            </w:tcBorders>
            <w:vAlign w:val="center"/>
            <w:hideMark/>
          </w:tcPr>
          <w:p w14:paraId="3C83A499" w14:textId="77777777" w:rsidR="00605BFC" w:rsidRDefault="00605BFC">
            <w:pPr>
              <w:spacing w:line="276" w:lineRule="auto"/>
              <w:jc w:val="center"/>
              <w:rPr>
                <w:rFonts w:ascii="Tahoma" w:hAnsi="Tahoma" w:cs="Tahoma"/>
                <w:bCs/>
                <w:iCs/>
                <w:sz w:val="20"/>
              </w:rPr>
            </w:pPr>
            <w:r>
              <w:rPr>
                <w:rFonts w:ascii="Tahoma" w:hAnsi="Tahoma" w:cs="Tahoma"/>
                <w:bCs/>
                <w:iCs/>
                <w:sz w:val="20"/>
              </w:rPr>
              <w:t>01</w:t>
            </w:r>
          </w:p>
        </w:tc>
        <w:tc>
          <w:tcPr>
            <w:tcW w:w="892" w:type="dxa"/>
            <w:tcBorders>
              <w:top w:val="single" w:sz="4" w:space="0" w:color="auto"/>
              <w:left w:val="single" w:sz="4" w:space="0" w:color="auto"/>
              <w:bottom w:val="single" w:sz="4" w:space="0" w:color="auto"/>
              <w:right w:val="single" w:sz="4" w:space="0" w:color="auto"/>
            </w:tcBorders>
            <w:vAlign w:val="center"/>
            <w:hideMark/>
          </w:tcPr>
          <w:p w14:paraId="214E6623" w14:textId="77777777" w:rsidR="00605BFC" w:rsidRDefault="00605BFC">
            <w:pPr>
              <w:spacing w:line="276" w:lineRule="auto"/>
              <w:jc w:val="center"/>
              <w:rPr>
                <w:rFonts w:ascii="Tahoma" w:hAnsi="Tahoma" w:cs="Tahoma"/>
                <w:bCs/>
                <w:iCs/>
                <w:sz w:val="20"/>
              </w:rPr>
            </w:pPr>
            <w:r>
              <w:rPr>
                <w:rFonts w:ascii="Tahoma" w:hAnsi="Tahoma" w:cs="Tahoma"/>
                <w:bCs/>
                <w:iCs/>
                <w:sz w:val="20"/>
              </w:rPr>
              <w:t>01</w:t>
            </w:r>
          </w:p>
        </w:tc>
        <w:tc>
          <w:tcPr>
            <w:tcW w:w="744" w:type="dxa"/>
            <w:tcBorders>
              <w:top w:val="single" w:sz="4" w:space="0" w:color="auto"/>
              <w:left w:val="single" w:sz="4" w:space="0" w:color="auto"/>
              <w:bottom w:val="single" w:sz="4" w:space="0" w:color="auto"/>
              <w:right w:val="single" w:sz="4" w:space="0" w:color="auto"/>
            </w:tcBorders>
            <w:vAlign w:val="center"/>
            <w:hideMark/>
          </w:tcPr>
          <w:p w14:paraId="57B11D69" w14:textId="77777777" w:rsidR="00605BFC" w:rsidRDefault="00605BFC">
            <w:pPr>
              <w:spacing w:line="276" w:lineRule="auto"/>
              <w:rPr>
                <w:rFonts w:ascii="Tahoma" w:hAnsi="Tahoma" w:cs="Tahoma"/>
                <w:bCs/>
                <w:iCs/>
                <w:sz w:val="20"/>
              </w:rPr>
            </w:pPr>
            <w:r>
              <w:rPr>
                <w:rFonts w:ascii="Tahoma" w:hAnsi="Tahoma" w:cs="Tahoma"/>
                <w:bCs/>
                <w:iCs/>
                <w:sz w:val="20"/>
              </w:rPr>
              <w:t>SERV.</w:t>
            </w:r>
          </w:p>
        </w:tc>
        <w:tc>
          <w:tcPr>
            <w:tcW w:w="5016" w:type="dxa"/>
            <w:tcBorders>
              <w:top w:val="single" w:sz="4" w:space="0" w:color="auto"/>
              <w:left w:val="single" w:sz="4" w:space="0" w:color="auto"/>
              <w:bottom w:val="single" w:sz="4" w:space="0" w:color="auto"/>
              <w:right w:val="single" w:sz="4" w:space="0" w:color="auto"/>
            </w:tcBorders>
            <w:vAlign w:val="center"/>
            <w:hideMark/>
          </w:tcPr>
          <w:p w14:paraId="40C23709" w14:textId="77777777" w:rsidR="00605BFC" w:rsidRDefault="00605BFC">
            <w:pPr>
              <w:spacing w:line="276" w:lineRule="auto"/>
              <w:jc w:val="center"/>
              <w:rPr>
                <w:rFonts w:ascii="Tahoma" w:hAnsi="Tahoma" w:cs="Tahoma"/>
                <w:bCs/>
                <w:iCs/>
                <w:sz w:val="20"/>
              </w:rPr>
            </w:pPr>
            <w:r>
              <w:rPr>
                <w:rFonts w:ascii="Tahoma" w:hAnsi="Tahoma" w:cs="Tahoma"/>
                <w:bCs/>
                <w:iCs/>
                <w:sz w:val="20"/>
                <w:szCs w:val="20"/>
              </w:rPr>
              <w:t xml:space="preserve">OBRA DE CALÇAMENTO, COBERTURA E DRENAGEM NO PRÉDIO DA CEI </w:t>
            </w:r>
            <w:proofErr w:type="spellStart"/>
            <w:r>
              <w:rPr>
                <w:rFonts w:ascii="Tahoma" w:hAnsi="Tahoma" w:cs="Tahoma"/>
                <w:bCs/>
                <w:iCs/>
                <w:sz w:val="20"/>
                <w:szCs w:val="20"/>
              </w:rPr>
              <w:t>PROFª</w:t>
            </w:r>
            <w:proofErr w:type="spellEnd"/>
            <w:r>
              <w:rPr>
                <w:rFonts w:ascii="Tahoma" w:hAnsi="Tahoma" w:cs="Tahoma"/>
                <w:bCs/>
                <w:iCs/>
                <w:sz w:val="20"/>
                <w:szCs w:val="20"/>
              </w:rPr>
              <w:t xml:space="preserve"> MATHILDE DE FREITAS CIRELLI, NO MUNICÍPIO DE DESCALVADO, SÃO PAULO.</w:t>
            </w:r>
          </w:p>
        </w:tc>
        <w:tc>
          <w:tcPr>
            <w:tcW w:w="860" w:type="dxa"/>
            <w:tcBorders>
              <w:top w:val="single" w:sz="4" w:space="0" w:color="auto"/>
              <w:left w:val="single" w:sz="4" w:space="0" w:color="auto"/>
              <w:bottom w:val="single" w:sz="4" w:space="0" w:color="auto"/>
              <w:right w:val="single" w:sz="4" w:space="0" w:color="auto"/>
            </w:tcBorders>
            <w:vAlign w:val="center"/>
          </w:tcPr>
          <w:p w14:paraId="75C631B4" w14:textId="77777777" w:rsidR="00605BFC" w:rsidRDefault="00605BFC">
            <w:pPr>
              <w:spacing w:line="276" w:lineRule="auto"/>
              <w:jc w:val="center"/>
              <w:rPr>
                <w:rFonts w:ascii="Tahoma" w:hAnsi="Tahoma" w:cs="Tahoma"/>
                <w:bCs/>
                <w:iCs/>
                <w:sz w:val="20"/>
              </w:rPr>
            </w:pPr>
          </w:p>
        </w:tc>
        <w:tc>
          <w:tcPr>
            <w:tcW w:w="851" w:type="dxa"/>
            <w:tcBorders>
              <w:top w:val="single" w:sz="4" w:space="0" w:color="auto"/>
              <w:left w:val="single" w:sz="4" w:space="0" w:color="auto"/>
              <w:bottom w:val="single" w:sz="4" w:space="0" w:color="auto"/>
              <w:right w:val="single" w:sz="4" w:space="0" w:color="auto"/>
            </w:tcBorders>
          </w:tcPr>
          <w:p w14:paraId="4F6DB3A3" w14:textId="77777777" w:rsidR="00605BFC" w:rsidRDefault="00605BFC">
            <w:pPr>
              <w:spacing w:line="276" w:lineRule="auto"/>
              <w:jc w:val="center"/>
              <w:rPr>
                <w:rFonts w:ascii="Tahoma" w:hAnsi="Tahoma" w:cs="Tahoma"/>
                <w:bCs/>
                <w:iCs/>
                <w:sz w:val="20"/>
              </w:rPr>
            </w:pPr>
          </w:p>
        </w:tc>
      </w:tr>
    </w:tbl>
    <w:p w14:paraId="0FE26D0E" w14:textId="0E751899" w:rsidR="00605BFC" w:rsidRDefault="00605BFC" w:rsidP="00A84A6D">
      <w:pPr>
        <w:spacing w:before="240" w:after="0" w:line="360" w:lineRule="auto"/>
        <w:ind w:left="284" w:right="849" w:firstLine="850"/>
        <w:jc w:val="both"/>
        <w:rPr>
          <w:rFonts w:ascii="Tahoma" w:hAnsi="Tahoma" w:cs="Tahoma"/>
          <w:sz w:val="20"/>
          <w:szCs w:val="20"/>
        </w:rPr>
      </w:pPr>
      <w:r>
        <w:rPr>
          <w:rFonts w:ascii="Tahoma" w:hAnsi="Tahoma" w:cs="Tahoma"/>
          <w:sz w:val="20"/>
          <w:szCs w:val="20"/>
        </w:rPr>
        <w:t xml:space="preserve">4.2. No valor acima estão compreendidos, sem que caibam pleitos adicionais, os custos relativos </w:t>
      </w:r>
      <w:proofErr w:type="gramStart"/>
      <w:r>
        <w:rPr>
          <w:rFonts w:ascii="Tahoma" w:hAnsi="Tahoma" w:cs="Tahoma"/>
          <w:sz w:val="20"/>
          <w:szCs w:val="20"/>
        </w:rPr>
        <w:t>a</w:t>
      </w:r>
      <w:proofErr w:type="gramEnd"/>
      <w:r>
        <w:rPr>
          <w:rFonts w:ascii="Tahoma" w:hAnsi="Tahoma" w:cs="Tahoma"/>
          <w:sz w:val="20"/>
          <w:szCs w:val="20"/>
        </w:rPr>
        <w:t xml:space="preserve"> mão de obra, materiais, equipamentos, horas extraordinárias, serviços noturnos, em domingos e feriados, vigilância, implantação e manutenção do canteiro de obras, transporte, seguros, bem como todos os tributos, taxas, contribuições e encargos decorrentes da execução do objeto contratual.  </w:t>
      </w:r>
    </w:p>
    <w:p w14:paraId="7C7E60D6" w14:textId="3D3D56CF"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bCs/>
          <w:sz w:val="20"/>
          <w:szCs w:val="20"/>
          <w:lang w:eastAsia="pt-BR"/>
        </w:rPr>
        <w:t>4.3.</w:t>
      </w:r>
      <w:r>
        <w:rPr>
          <w:rFonts w:ascii="Tahoma" w:eastAsia="Times New Roman" w:hAnsi="Tahoma" w:cs="Tahoma"/>
          <w:sz w:val="20"/>
          <w:szCs w:val="20"/>
          <w:lang w:eastAsia="pt-BR"/>
        </w:rPr>
        <w:t xml:space="preserve"> O reajuste de preços somente será admitido se o prazo de execução do objeto for prorrogado e o contrato atingir vigência superior a 12 (doze) meses, observados os termos deste </w:t>
      </w:r>
      <w:r>
        <w:rPr>
          <w:rFonts w:ascii="Tahoma" w:eastAsia="Times New Roman" w:hAnsi="Tahoma" w:cs="Tahoma"/>
          <w:sz w:val="20"/>
          <w:szCs w:val="20"/>
          <w:lang w:eastAsia="pt-BR"/>
        </w:rPr>
        <w:lastRenderedPageBreak/>
        <w:t>instrumento e da Lei nº 14.133/2021, exceto quando a prorrogação decorrer de culpa exclusiva da CONTRATADA.</w:t>
      </w:r>
    </w:p>
    <w:p w14:paraId="1755FF22" w14:textId="2E5F4AE3" w:rsidR="00605BFC" w:rsidRDefault="00605BFC" w:rsidP="00A84A6D">
      <w:pPr>
        <w:spacing w:after="0" w:line="360" w:lineRule="auto"/>
        <w:ind w:left="284" w:right="849" w:firstLine="1417"/>
        <w:jc w:val="both"/>
        <w:rPr>
          <w:rFonts w:ascii="Tahoma" w:eastAsia="Times New Roman" w:hAnsi="Tahoma" w:cs="Tahoma"/>
          <w:sz w:val="20"/>
          <w:szCs w:val="20"/>
          <w:lang w:eastAsia="pt-BR"/>
        </w:rPr>
      </w:pPr>
      <w:r>
        <w:rPr>
          <w:rFonts w:ascii="Tahoma" w:eastAsia="Times New Roman" w:hAnsi="Tahoma" w:cs="Tahoma"/>
          <w:bCs/>
          <w:sz w:val="20"/>
          <w:szCs w:val="20"/>
          <w:lang w:eastAsia="pt-BR"/>
        </w:rPr>
        <w:t>4.3.1.</w:t>
      </w:r>
      <w:r>
        <w:rPr>
          <w:rFonts w:ascii="Tahoma" w:eastAsia="Times New Roman" w:hAnsi="Tahoma" w:cs="Tahoma"/>
          <w:sz w:val="20"/>
          <w:szCs w:val="20"/>
          <w:lang w:eastAsia="pt-BR"/>
        </w:rPr>
        <w:t xml:space="preserve"> O reajuste, quando cabível, incidirá apenas sobre os valores contratuais ainda não executados, </w:t>
      </w:r>
      <w:r>
        <w:rPr>
          <w:rFonts w:ascii="Tahoma" w:hAnsi="Tahoma" w:cs="Tahoma"/>
          <w:sz w:val="20"/>
          <w:szCs w:val="20"/>
        </w:rPr>
        <w:t>adotando-se como índice de correção o IGP-M/FGV, acumulado entre o mês da apresentação da proposta e o mês do reajuste.</w:t>
      </w:r>
    </w:p>
    <w:p w14:paraId="59298BE6" w14:textId="77777777" w:rsidR="00605BFC" w:rsidRDefault="00605BFC" w:rsidP="0088345A">
      <w:pPr>
        <w:pStyle w:val="Default"/>
        <w:ind w:left="284" w:right="849"/>
        <w:rPr>
          <w:rFonts w:ascii="Tahoma" w:hAnsi="Tahoma" w:cs="Tahoma"/>
          <w:b/>
          <w:bCs/>
          <w:color w:val="auto"/>
          <w:sz w:val="20"/>
          <w:szCs w:val="20"/>
          <w:highlight w:val="yellow"/>
        </w:rPr>
      </w:pPr>
    </w:p>
    <w:p w14:paraId="651392E7" w14:textId="77777777" w:rsidR="00605BFC" w:rsidRDefault="00605BFC" w:rsidP="0088345A">
      <w:pPr>
        <w:pStyle w:val="Default"/>
        <w:ind w:left="284" w:right="849"/>
        <w:rPr>
          <w:rFonts w:ascii="Tahoma" w:hAnsi="Tahoma" w:cs="Tahoma"/>
          <w:b/>
          <w:bCs/>
          <w:color w:val="auto"/>
          <w:sz w:val="20"/>
          <w:szCs w:val="20"/>
          <w:highlight w:val="yellow"/>
        </w:rPr>
      </w:pPr>
    </w:p>
    <w:p w14:paraId="3AF7946A" w14:textId="77777777" w:rsidR="00605BFC" w:rsidRDefault="00605BFC" w:rsidP="0088345A">
      <w:pPr>
        <w:pStyle w:val="Default"/>
        <w:spacing w:line="360" w:lineRule="auto"/>
        <w:ind w:left="284" w:right="849"/>
        <w:jc w:val="center"/>
        <w:rPr>
          <w:rFonts w:ascii="Tahoma" w:hAnsi="Tahoma" w:cs="Tahoma"/>
          <w:b/>
          <w:bCs/>
          <w:color w:val="auto"/>
          <w:sz w:val="20"/>
          <w:szCs w:val="20"/>
        </w:rPr>
      </w:pPr>
      <w:r>
        <w:rPr>
          <w:rFonts w:ascii="Tahoma" w:hAnsi="Tahoma" w:cs="Tahoma"/>
          <w:b/>
          <w:bCs/>
          <w:color w:val="auto"/>
          <w:sz w:val="20"/>
          <w:szCs w:val="20"/>
        </w:rPr>
        <w:t>CLÁUSULA QUINTA – DA GARANTIA</w:t>
      </w:r>
    </w:p>
    <w:p w14:paraId="470580F2" w14:textId="67ECC570"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5.1. A CONTRATADA deverá apresentar </w:t>
      </w:r>
      <w:r>
        <w:rPr>
          <w:rFonts w:ascii="Tahoma" w:eastAsia="Times New Roman" w:hAnsi="Tahoma" w:cs="Tahoma"/>
          <w:b/>
          <w:bCs/>
          <w:sz w:val="20"/>
          <w:szCs w:val="20"/>
          <w:u w:val="single"/>
          <w:lang w:eastAsia="pt-BR"/>
        </w:rPr>
        <w:t>garantia contratual</w:t>
      </w:r>
      <w:r>
        <w:rPr>
          <w:rFonts w:ascii="Tahoma" w:eastAsia="Times New Roman" w:hAnsi="Tahoma" w:cs="Tahoma"/>
          <w:sz w:val="20"/>
          <w:szCs w:val="20"/>
          <w:lang w:eastAsia="pt-BR"/>
        </w:rPr>
        <w:t xml:space="preserve"> à CONTRATANTE, no prazo de </w:t>
      </w:r>
      <w:r>
        <w:rPr>
          <w:rFonts w:ascii="Tahoma" w:eastAsia="Times New Roman" w:hAnsi="Tahoma" w:cs="Tahoma"/>
          <w:b/>
          <w:bCs/>
          <w:sz w:val="20"/>
          <w:szCs w:val="20"/>
          <w:lang w:eastAsia="pt-BR"/>
        </w:rPr>
        <w:t>até 30 (trinta) dias</w:t>
      </w:r>
      <w:r>
        <w:rPr>
          <w:rFonts w:ascii="Tahoma" w:eastAsia="Times New Roman" w:hAnsi="Tahoma" w:cs="Tahoma"/>
          <w:sz w:val="20"/>
          <w:szCs w:val="20"/>
          <w:lang w:eastAsia="pt-BR"/>
        </w:rPr>
        <w:t xml:space="preserve"> contados da assinatura deste Contrato, correspondente a 5% (cinco por cento) do valor da contratação, equivalente a </w:t>
      </w:r>
      <w:r>
        <w:rPr>
          <w:rFonts w:ascii="Tahoma" w:eastAsia="Times New Roman" w:hAnsi="Tahoma" w:cs="Tahoma"/>
          <w:b/>
          <w:bCs/>
          <w:sz w:val="20"/>
          <w:szCs w:val="20"/>
          <w:lang w:eastAsia="pt-BR"/>
        </w:rPr>
        <w:t>R$ ________ (__________),</w:t>
      </w:r>
      <w:r>
        <w:rPr>
          <w:rFonts w:ascii="Tahoma" w:eastAsia="Times New Roman" w:hAnsi="Tahoma" w:cs="Tahoma"/>
          <w:sz w:val="20"/>
          <w:szCs w:val="20"/>
          <w:lang w:eastAsia="pt-BR"/>
        </w:rPr>
        <w:t xml:space="preserve"> podendo ser efetivada nas seguintes modalidades: moeda corrente, título da dívida pública, seguro-garantia ou fiança bancária.</w:t>
      </w:r>
    </w:p>
    <w:p w14:paraId="3930A6F8" w14:textId="015F449D"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5.2. A garantia deverá permanecer vigente durante toda a execução contratual, incluindo eventuais prorrogações, devendo a CONTRATADA promover sua renovação ou complementação sempre que necessário à manutenção do valor e vigência, e somente será liberada após a lavratura do Termo de Recebimento Definitivo da Obra, observadas as disposições legais aplicáveis.</w:t>
      </w:r>
    </w:p>
    <w:p w14:paraId="1A8256E1" w14:textId="3ED7F63B"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5.3. Caso o valor global da proposta da Adjudicatária seja inferior a 85% (oitenta e cinco por cento) do valor orçado pela CONTRATANTE, será exigida </w:t>
      </w:r>
      <w:r>
        <w:rPr>
          <w:rFonts w:ascii="Tahoma" w:eastAsia="Times New Roman" w:hAnsi="Tahoma" w:cs="Tahoma"/>
          <w:b/>
          <w:bCs/>
          <w:sz w:val="20"/>
          <w:szCs w:val="20"/>
          <w:u w:val="single"/>
          <w:lang w:eastAsia="pt-BR"/>
        </w:rPr>
        <w:t>garantia adicional</w:t>
      </w:r>
      <w:r>
        <w:rPr>
          <w:rFonts w:ascii="Tahoma" w:eastAsia="Times New Roman" w:hAnsi="Tahoma" w:cs="Tahoma"/>
          <w:sz w:val="20"/>
          <w:szCs w:val="20"/>
          <w:lang w:eastAsia="pt-BR"/>
        </w:rPr>
        <w:t xml:space="preserve">, correspondente a 5% (cinco por cento) sobre a diferença entre tais valores, no montante de </w:t>
      </w:r>
      <w:r>
        <w:rPr>
          <w:rFonts w:ascii="Tahoma" w:eastAsia="Times New Roman" w:hAnsi="Tahoma" w:cs="Tahoma"/>
          <w:b/>
          <w:bCs/>
          <w:sz w:val="20"/>
          <w:szCs w:val="20"/>
          <w:lang w:eastAsia="pt-BR"/>
        </w:rPr>
        <w:t>R$ ________ (__________).</w:t>
      </w:r>
    </w:p>
    <w:p w14:paraId="154BC6F7" w14:textId="7E0DFBF0"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5.4. A garantia adicional deverá ser prestada nas mesmas modalidades previstas no item 5.1 e observará as mesmas condições, prazos e regras aplicáveis à garantia contratual principal.</w:t>
      </w:r>
    </w:p>
    <w:p w14:paraId="171CA150" w14:textId="77777777" w:rsidR="00605BFC" w:rsidRDefault="00605BFC" w:rsidP="0088345A">
      <w:pPr>
        <w:spacing w:after="0" w:line="360" w:lineRule="auto"/>
        <w:ind w:left="284" w:right="849"/>
        <w:jc w:val="both"/>
        <w:rPr>
          <w:rFonts w:ascii="Tahoma" w:eastAsia="Times New Roman" w:hAnsi="Tahoma" w:cs="Tahoma"/>
          <w:sz w:val="20"/>
          <w:szCs w:val="20"/>
          <w:highlight w:val="yellow"/>
          <w:lang w:eastAsia="pt-BR"/>
        </w:rPr>
      </w:pPr>
    </w:p>
    <w:p w14:paraId="0687E22D" w14:textId="77777777" w:rsidR="00605BFC" w:rsidRDefault="00605BFC" w:rsidP="0088345A">
      <w:pPr>
        <w:pStyle w:val="Default"/>
        <w:spacing w:line="360" w:lineRule="auto"/>
        <w:ind w:left="284" w:right="849"/>
        <w:jc w:val="center"/>
        <w:rPr>
          <w:rFonts w:ascii="Tahoma" w:hAnsi="Tahoma" w:cs="Tahoma"/>
          <w:b/>
          <w:iCs/>
          <w:sz w:val="20"/>
          <w:szCs w:val="20"/>
        </w:rPr>
      </w:pPr>
      <w:r>
        <w:rPr>
          <w:rFonts w:ascii="Tahoma" w:hAnsi="Tahoma" w:cs="Tahoma"/>
          <w:b/>
          <w:iCs/>
          <w:sz w:val="20"/>
          <w:szCs w:val="20"/>
        </w:rPr>
        <w:t>CLÁUSULA SEXTA - DOS PAGAMENTOS</w:t>
      </w:r>
    </w:p>
    <w:p w14:paraId="25FC9318"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6.1. Os pagamentos serão realizados em </w:t>
      </w:r>
      <w:r>
        <w:rPr>
          <w:rFonts w:ascii="Tahoma" w:hAnsi="Tahoma" w:cs="Tahoma"/>
          <w:b/>
          <w:sz w:val="20"/>
          <w:szCs w:val="20"/>
        </w:rPr>
        <w:t>até 10 (dez) dias</w:t>
      </w:r>
      <w:r>
        <w:rPr>
          <w:rFonts w:ascii="Tahoma" w:hAnsi="Tahoma" w:cs="Tahoma"/>
          <w:sz w:val="20"/>
          <w:szCs w:val="20"/>
        </w:rPr>
        <w:t xml:space="preserve"> após a emissão da nota fiscal eletrônica e a devida liberação das medições por parte da Secretaria Requisitante e Equipe de Fiscalização</w:t>
      </w:r>
      <w:r>
        <w:rPr>
          <w:rFonts w:ascii="Tahoma" w:hAnsi="Tahoma" w:cs="Tahoma"/>
          <w:bCs/>
          <w:sz w:val="20"/>
          <w:szCs w:val="20"/>
        </w:rPr>
        <w:t>.</w:t>
      </w:r>
    </w:p>
    <w:p w14:paraId="65A3C2C7"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6.2. A liberação das medições dos trabalhos executados durante o andamento da obra será condicionada à apresentação dos seguintes documentos:</w:t>
      </w:r>
    </w:p>
    <w:p w14:paraId="56743BEF"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a) Requerimento endereçado ao Secretário de Obras e Planejamento Urbano - SOPU, protocolado, acompanhado de planilhas (valores medidos – acumulado – saldo a medir) e fotos impressas e digitais dos serviços, os quais serão vistoriados e encaminhados à Secretaria de Finanças, acompanhado de parecer da Equipe de Fiscalização da SOPU;</w:t>
      </w:r>
    </w:p>
    <w:p w14:paraId="442C3264"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b) Documento comprobatório de utilização de EPIs dos funcionários que trabalharam na obra;</w:t>
      </w:r>
    </w:p>
    <w:p w14:paraId="6E95F5C0"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c) Documentos Fiscais de regularidade da empresa (FGTS, CNDT, Certidões Negativas Federal, Estadual e Municipal);</w:t>
      </w:r>
    </w:p>
    <w:p w14:paraId="0A01B546"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d) Nota Fiscal (emitida após aprovação da Fiscalização).</w:t>
      </w:r>
    </w:p>
    <w:p w14:paraId="7E93EEE8" w14:textId="57A60E0D"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6.3. Conferida a Nota Fiscal e havendo divergências com os serviços e preços contratados, a CONTRATANTE devolverá a CONTRATADA, com os motivos formais da recusa, sendo que, nesta hipótese, o prazo de pagamento se prorrogará pelo tempo decorrido até a devida regularização.</w:t>
      </w:r>
    </w:p>
    <w:p w14:paraId="0C412821"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lastRenderedPageBreak/>
        <w:t>6.4. Os pagamentos estão, ainda, condicionados, ao cumprimento da Instrução Normativa RFB n° 2110, de 17 de outubro de 2022, ou outra que vier substituí-la, obrigando o CONTRATADA consignar na Nota Fiscal Eletrônica de Produtos, Fatura ou Recibo, de forma discriminada a “RETENÇÃO PARA A SEGURIDADE SOCIAL”, de 11% (onze por cento) do valor dos produtos, com as deduções (valores retidos e recolhidos relativos aos produtos subcontratados), se houver, indicando, assim, o valor a ser efetivamente retido pela Contratante e, ainda, com a devida aprovação da Secretaria de Finanças do Município.</w:t>
      </w:r>
    </w:p>
    <w:p w14:paraId="3AAD388E"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 xml:space="preserve">6.5. Haverá retenção de Imposto de Renda na Fonte, nos casos previstos na Instrução Normativa RFB nº 2145/23. Frise-se que enquanto a CONTRATADA for optante pelo SIMPLES não haverá a respectiva retenção, conforme legislação vigente. </w:t>
      </w:r>
    </w:p>
    <w:p w14:paraId="225F6CC4"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6.6. A CONTRATADA fica obrigado a destacar na emissão da Nota Fiscal (NF) o valor da retenção do Imposto de Renda a ser retido na Fonte, em conformidade com a Instrução Normativa RFB nº 2145/23.</w:t>
      </w:r>
    </w:p>
    <w:p w14:paraId="41DC5220"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6.7. Não serão concedidas antecipações nos pagamentos dos créditos relativos a esta contratação, ainda que a requerimento do CONTRATADA.</w:t>
      </w:r>
    </w:p>
    <w:p w14:paraId="3C4774EF" w14:textId="77777777" w:rsidR="00605BFC" w:rsidRDefault="00605BFC" w:rsidP="00A84A6D">
      <w:pPr>
        <w:spacing w:after="0" w:line="360" w:lineRule="auto"/>
        <w:ind w:left="284" w:right="849" w:firstLine="850"/>
        <w:jc w:val="both"/>
        <w:rPr>
          <w:rFonts w:ascii="Tahoma" w:hAnsi="Tahoma" w:cs="Tahoma"/>
          <w:b/>
          <w:sz w:val="20"/>
        </w:rPr>
      </w:pPr>
      <w:r>
        <w:rPr>
          <w:rStyle w:val="Forte"/>
          <w:rFonts w:ascii="Tahoma" w:hAnsi="Tahoma" w:cs="Tahoma"/>
          <w:sz w:val="20"/>
        </w:rPr>
        <w:t>6.8.</w:t>
      </w:r>
      <w:r>
        <w:rPr>
          <w:rFonts w:ascii="Tahoma" w:hAnsi="Tahoma" w:cs="Tahoma"/>
          <w:sz w:val="20"/>
        </w:rPr>
        <w:t xml:space="preserve"> O atraso no pagamento, por responsabilidade exclusiva da CONTRATANTE, somente após o prazo legal do art. 141 da Lei nº 14.133/2021, sujeitará os valores devidos à atualização monetária pela </w:t>
      </w:r>
      <w:r>
        <w:rPr>
          <w:rStyle w:val="Forte"/>
          <w:rFonts w:ascii="Tahoma" w:hAnsi="Tahoma" w:cs="Tahoma"/>
          <w:sz w:val="20"/>
        </w:rPr>
        <w:t>Taxa Referencial – TR</w:t>
      </w:r>
      <w:r>
        <w:rPr>
          <w:rFonts w:ascii="Tahoma" w:hAnsi="Tahoma" w:cs="Tahoma"/>
          <w:sz w:val="20"/>
        </w:rPr>
        <w:t xml:space="preserve"> até o efetivo pagamento,</w:t>
      </w:r>
      <w:r>
        <w:rPr>
          <w:rFonts w:ascii="Tahoma" w:hAnsi="Tahoma" w:cs="Tahoma"/>
          <w:b/>
          <w:sz w:val="20"/>
        </w:rPr>
        <w:t xml:space="preserve"> </w:t>
      </w:r>
      <w:r>
        <w:rPr>
          <w:rStyle w:val="Forte"/>
          <w:rFonts w:ascii="Tahoma" w:hAnsi="Tahoma" w:cs="Tahoma"/>
          <w:sz w:val="20"/>
        </w:rPr>
        <w:t>excetuados os casos de recursos conveniados</w:t>
      </w:r>
      <w:r>
        <w:rPr>
          <w:rFonts w:ascii="Tahoma" w:hAnsi="Tahoma" w:cs="Tahoma"/>
          <w:b/>
          <w:sz w:val="20"/>
        </w:rPr>
        <w:t>.</w:t>
      </w:r>
    </w:p>
    <w:p w14:paraId="1C5DD077"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6.9. Os pagamentos serão efetuados mediante transferência bancária para a seguinte conta, de titularidade exclusiva da Contratada:</w:t>
      </w:r>
    </w:p>
    <w:p w14:paraId="56131E53" w14:textId="77777777" w:rsidR="00605BFC" w:rsidRDefault="00605BFC" w:rsidP="00A84A6D">
      <w:pPr>
        <w:spacing w:after="0" w:line="360" w:lineRule="auto"/>
        <w:ind w:left="284" w:right="849" w:firstLine="850"/>
        <w:jc w:val="both"/>
        <w:rPr>
          <w:rFonts w:ascii="Tahoma" w:hAnsi="Tahoma" w:cs="Tahoma"/>
          <w:b/>
          <w:bCs/>
          <w:sz w:val="20"/>
          <w:szCs w:val="20"/>
        </w:rPr>
      </w:pPr>
      <w:r>
        <w:rPr>
          <w:rFonts w:ascii="Tahoma" w:hAnsi="Tahoma" w:cs="Tahoma"/>
          <w:b/>
          <w:bCs/>
          <w:sz w:val="20"/>
          <w:szCs w:val="20"/>
        </w:rPr>
        <w:t>Banco: __________________________</w:t>
      </w:r>
    </w:p>
    <w:p w14:paraId="367F3FBA" w14:textId="77777777" w:rsidR="00605BFC" w:rsidRDefault="00605BFC" w:rsidP="00A84A6D">
      <w:pPr>
        <w:spacing w:after="0" w:line="360" w:lineRule="auto"/>
        <w:ind w:left="284" w:right="849" w:firstLine="850"/>
        <w:jc w:val="both"/>
        <w:rPr>
          <w:rFonts w:ascii="Tahoma" w:hAnsi="Tahoma" w:cs="Tahoma"/>
          <w:b/>
          <w:bCs/>
          <w:sz w:val="20"/>
          <w:szCs w:val="20"/>
        </w:rPr>
      </w:pPr>
      <w:r>
        <w:rPr>
          <w:rFonts w:ascii="Tahoma" w:hAnsi="Tahoma" w:cs="Tahoma"/>
          <w:b/>
          <w:bCs/>
          <w:sz w:val="20"/>
          <w:szCs w:val="20"/>
        </w:rPr>
        <w:t>Agência: _________________________</w:t>
      </w:r>
    </w:p>
    <w:p w14:paraId="4ABC99C9" w14:textId="77777777" w:rsidR="00605BFC" w:rsidRDefault="00605BFC" w:rsidP="00A84A6D">
      <w:pPr>
        <w:spacing w:after="0" w:line="360" w:lineRule="auto"/>
        <w:ind w:left="284" w:right="849" w:firstLine="850"/>
        <w:jc w:val="both"/>
        <w:rPr>
          <w:rFonts w:ascii="Tahoma" w:hAnsi="Tahoma" w:cs="Tahoma"/>
          <w:b/>
          <w:bCs/>
          <w:sz w:val="20"/>
          <w:szCs w:val="20"/>
        </w:rPr>
      </w:pPr>
      <w:r>
        <w:rPr>
          <w:rFonts w:ascii="Tahoma" w:hAnsi="Tahoma" w:cs="Tahoma"/>
          <w:b/>
          <w:bCs/>
          <w:sz w:val="20"/>
          <w:szCs w:val="20"/>
        </w:rPr>
        <w:t>Conta Corrente: ___________________</w:t>
      </w:r>
    </w:p>
    <w:p w14:paraId="40649E58" w14:textId="77777777" w:rsidR="00605BFC" w:rsidRDefault="00605BFC" w:rsidP="00A84A6D">
      <w:pPr>
        <w:spacing w:after="0" w:line="360" w:lineRule="auto"/>
        <w:ind w:left="284" w:right="849" w:firstLine="850"/>
        <w:jc w:val="both"/>
        <w:rPr>
          <w:rFonts w:ascii="Tahoma" w:hAnsi="Tahoma" w:cs="Tahoma"/>
          <w:b/>
          <w:bCs/>
          <w:sz w:val="20"/>
          <w:szCs w:val="20"/>
        </w:rPr>
      </w:pPr>
      <w:r>
        <w:rPr>
          <w:rFonts w:ascii="Tahoma" w:hAnsi="Tahoma" w:cs="Tahoma"/>
          <w:b/>
          <w:bCs/>
          <w:sz w:val="20"/>
          <w:szCs w:val="20"/>
        </w:rPr>
        <w:t>CNPJ: ___________________________</w:t>
      </w:r>
    </w:p>
    <w:p w14:paraId="6F1B6624"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6.10. Eventuais alterações relativas aos dados bancários para pagamento serão admitidas apenas mediante celebração de Termo Aditivo Contratual específico.</w:t>
      </w:r>
    </w:p>
    <w:p w14:paraId="092A5A8F"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6.11. Caberá a Secretaria Gestora, no momento do recebimento da nota fiscal, conferir a regularidade fiscal e trabalhista do CONTRATADA, bem como a correspondência entre os dados bancários informados na nota e neste contrato, antes do lançamento da respectiva nota fiscal, e posterior envio para a Secretaria de Finanças para processar o pagamento.</w:t>
      </w:r>
    </w:p>
    <w:p w14:paraId="233B985C" w14:textId="77777777" w:rsidR="00605BFC" w:rsidRDefault="00605BFC" w:rsidP="00A84A6D">
      <w:pPr>
        <w:spacing w:after="0" w:line="360" w:lineRule="auto"/>
        <w:ind w:right="849"/>
        <w:rPr>
          <w:rFonts w:ascii="Tahoma" w:hAnsi="Tahoma" w:cs="Tahoma"/>
          <w:b/>
          <w:iCs/>
          <w:color w:val="000000"/>
          <w:sz w:val="20"/>
          <w:szCs w:val="20"/>
        </w:rPr>
      </w:pPr>
    </w:p>
    <w:p w14:paraId="4050C2FC"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SÉTIMA - DOS RECURSOS ORÇAMENTÁRIOS</w:t>
      </w:r>
    </w:p>
    <w:p w14:paraId="755514E9" w14:textId="496FF73B"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color w:val="000000"/>
          <w:sz w:val="20"/>
          <w:szCs w:val="20"/>
        </w:rPr>
        <w:t xml:space="preserve">7.1. </w:t>
      </w:r>
      <w:r>
        <w:rPr>
          <w:rFonts w:ascii="Tahoma" w:eastAsia="Times New Roman" w:hAnsi="Tahoma" w:cs="Tahoma"/>
          <w:sz w:val="20"/>
          <w:szCs w:val="20"/>
          <w:lang w:eastAsia="pt-BR"/>
        </w:rPr>
        <w:t xml:space="preserve">As despesas decorrentes do cumprimento deste Contrato correrão por conta de dotações orçamentárias de 2.026 e seguintes da </w:t>
      </w:r>
      <w:r>
        <w:rPr>
          <w:rFonts w:ascii="Tahoma" w:eastAsia="Times New Roman" w:hAnsi="Tahoma" w:cs="Tahoma"/>
          <w:b/>
          <w:bCs/>
          <w:sz w:val="20"/>
          <w:szCs w:val="20"/>
          <w:lang w:eastAsia="pt-BR"/>
        </w:rPr>
        <w:t xml:space="preserve">Secretaria de Educação e Cultura, </w:t>
      </w:r>
      <w:r>
        <w:rPr>
          <w:rFonts w:ascii="Tahoma" w:eastAsia="Times New Roman" w:hAnsi="Tahoma" w:cs="Tahoma"/>
          <w:sz w:val="20"/>
          <w:szCs w:val="20"/>
          <w:lang w:eastAsia="pt-BR"/>
        </w:rPr>
        <w:t>Categoria Econômica nº 44.90.51.00 (Obras e Instalações), Funcional Programática nº 020711.12.36803901.558.</w:t>
      </w:r>
    </w:p>
    <w:p w14:paraId="5C1026E7" w14:textId="676C757D" w:rsidR="00605BFC" w:rsidRDefault="00605BFC" w:rsidP="00A84A6D">
      <w:pPr>
        <w:spacing w:after="0" w:line="360" w:lineRule="auto"/>
        <w:ind w:left="284" w:right="849" w:firstLine="850"/>
        <w:jc w:val="both"/>
        <w:rPr>
          <w:rFonts w:ascii="Tahoma" w:hAnsi="Tahoma" w:cs="Tahoma"/>
          <w:bCs/>
          <w:sz w:val="20"/>
          <w:szCs w:val="20"/>
        </w:rPr>
      </w:pPr>
      <w:r>
        <w:rPr>
          <w:rFonts w:ascii="Tahoma" w:hAnsi="Tahoma" w:cs="Tahoma"/>
          <w:sz w:val="20"/>
          <w:szCs w:val="20"/>
        </w:rPr>
        <w:t xml:space="preserve">7.2. </w:t>
      </w:r>
      <w:r>
        <w:rPr>
          <w:rFonts w:ascii="Tahoma" w:hAnsi="Tahoma" w:cs="Tahoma"/>
          <w:bCs/>
          <w:sz w:val="20"/>
          <w:szCs w:val="20"/>
        </w:rPr>
        <w:t>Outras dotações poderão ser utilizadas visando a otimização do orçamento público.</w:t>
      </w:r>
    </w:p>
    <w:p w14:paraId="72B15A49" w14:textId="77777777" w:rsidR="00605BFC" w:rsidRDefault="00605BFC" w:rsidP="0088345A">
      <w:pPr>
        <w:pStyle w:val="Recuodecorpodetexto"/>
        <w:spacing w:after="0" w:line="360" w:lineRule="auto"/>
        <w:ind w:left="284" w:right="849"/>
        <w:jc w:val="both"/>
        <w:rPr>
          <w:rFonts w:ascii="Tahoma" w:hAnsi="Tahoma" w:cs="Tahoma"/>
          <w:b/>
          <w:i/>
          <w:color w:val="000000"/>
          <w:sz w:val="20"/>
          <w:szCs w:val="20"/>
        </w:rPr>
      </w:pPr>
    </w:p>
    <w:p w14:paraId="209FE23D"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lastRenderedPageBreak/>
        <w:t>CLÁUSULA OITAVA - OBRIGAÇÕES DA CONTRATADA</w:t>
      </w:r>
    </w:p>
    <w:p w14:paraId="30B6FFF3" w14:textId="1897264D"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8.1. A CONTRATADA deverá executar o objeto integralmente, de acordo com o Termo de Referência, projetos, cronograma e demais documentos contratuais, observando rigorosamente as normas técnicas aplicáveis e a legislação vigente.</w:t>
      </w:r>
    </w:p>
    <w:p w14:paraId="7785D32F" w14:textId="79A51CAE"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8.2. Constituem ainda obrigações da CONTRATADA:</w:t>
      </w:r>
    </w:p>
    <w:p w14:paraId="64039DF8" w14:textId="77777777" w:rsidR="00605BFC" w:rsidRDefault="00605BFC" w:rsidP="00A84A6D">
      <w:pPr>
        <w:pStyle w:val="PargrafodaLista"/>
        <w:numPr>
          <w:ilvl w:val="1"/>
          <w:numId w:val="14"/>
        </w:numPr>
        <w:spacing w:line="360" w:lineRule="auto"/>
        <w:ind w:left="284" w:right="849" w:firstLine="850"/>
        <w:jc w:val="both"/>
        <w:rPr>
          <w:rFonts w:ascii="Tahoma" w:eastAsiaTheme="minorHAnsi" w:hAnsi="Tahoma" w:cs="Tahoma"/>
          <w:lang w:eastAsia="en-US"/>
        </w:rPr>
      </w:pPr>
      <w:r>
        <w:rPr>
          <w:rFonts w:ascii="Tahoma" w:hAnsi="Tahoma" w:cs="Tahoma"/>
        </w:rPr>
        <w:t>Facilitar a ação de FISCALIZAÇÃO na inspeção dos serviços, em qualquer dia ou hora de expediente, prestando todas as informações e esclarecimentos solicitados, inclusive de ordem administrativa;</w:t>
      </w:r>
    </w:p>
    <w:p w14:paraId="79D02282"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rPr>
        <w:t>Comunicar a FISCALIZAÇÃO, por escrito imediatamente após a sua constatação, a ocorrência de qualquer fato ou circunstância, que possa atrasar ou impedir o andamento dos serviços, em parte ou no todo, indicando as medidas para corrigir a situação;</w:t>
      </w:r>
    </w:p>
    <w:p w14:paraId="40C8D940"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rPr>
        <w:t>Comunicar a Secretaria de Obras e Planejamento Urbano, por escrito, imediatamente a ocorrência de qualquer fato ou condição que possa atrasar ou impedir a conclusão dos serviços, no todo ou em parte;</w:t>
      </w:r>
    </w:p>
    <w:p w14:paraId="7443482F"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rPr>
        <w:t>Responder em caráter especial, indivisível, pela qualidade e solidez dos serviços executados por força deste Contrato;</w:t>
      </w:r>
    </w:p>
    <w:p w14:paraId="54352E68"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rPr>
        <w:t>Responsabilizar-se integralmente pelos danos causados à CONTRATANTE ou a terceiros, inclusive por acidentes ou sinistros decorrentes da execução contratual, causados direta ou indiretamente por seu pessoal, por prepostos seus ou por qualquer pessoa física ou jurídica, vinculada sob qualquer título à CONTRATADA, isentando a CONTRATANTE de todas e quaisquer reclamações pertinentes e assumir, também, todas as reclamações, pretensões ou pleitos, que venham surgir em consequência dos serviços contratados;</w:t>
      </w:r>
    </w:p>
    <w:p w14:paraId="17422506"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bCs/>
          <w:iCs/>
        </w:rPr>
        <w:t>Manter durante toda a execução do Contrato, em compatibilidade com as obrigações assumidas, todas as condições de habilitação e qualificação exigidas na Licitação;</w:t>
      </w:r>
    </w:p>
    <w:p w14:paraId="5F931777" w14:textId="77777777" w:rsidR="00605BFC" w:rsidRDefault="00605BFC" w:rsidP="00A84A6D">
      <w:pPr>
        <w:pStyle w:val="PargrafodaLista"/>
        <w:numPr>
          <w:ilvl w:val="1"/>
          <w:numId w:val="14"/>
        </w:numPr>
        <w:spacing w:line="360" w:lineRule="auto"/>
        <w:ind w:left="284" w:right="849" w:firstLine="850"/>
        <w:jc w:val="both"/>
        <w:rPr>
          <w:rFonts w:ascii="Tahoma" w:hAnsi="Tahoma" w:cs="Tahoma"/>
        </w:rPr>
      </w:pPr>
      <w:r>
        <w:rPr>
          <w:rFonts w:ascii="Tahoma" w:hAnsi="Tahoma" w:cs="Tahoma"/>
        </w:rPr>
        <w:t>Cumprir integralmente com as disposições constantes do Edital, Termo de Referência e Anexos, independente de transcrição.</w:t>
      </w:r>
    </w:p>
    <w:p w14:paraId="28F82A97" w14:textId="0BF59AFD" w:rsidR="00605BFC" w:rsidRDefault="00605BFC" w:rsidP="00A84A6D">
      <w:pPr>
        <w:pStyle w:val="NormalWeb"/>
        <w:spacing w:before="0" w:beforeAutospacing="0" w:after="0" w:afterAutospacing="0" w:line="360" w:lineRule="auto"/>
        <w:ind w:left="284" w:right="849" w:firstLine="850"/>
        <w:jc w:val="both"/>
        <w:rPr>
          <w:rFonts w:ascii="Tahoma" w:hAnsi="Tahoma" w:cs="Tahoma"/>
          <w:sz w:val="20"/>
          <w:szCs w:val="20"/>
        </w:rPr>
      </w:pPr>
      <w:r>
        <w:rPr>
          <w:rFonts w:ascii="Tahoma" w:hAnsi="Tahoma" w:cs="Tahoma"/>
          <w:sz w:val="20"/>
          <w:szCs w:val="20"/>
        </w:rPr>
        <w:t>8.3. É expressamente vedado aos empregados da CONTRATADA, durante a execução dos serviços, o uso de bebidas alcoólicas ou substâncias entorpecentes, bem como a solicitação de gratificações ou donativos de qualquer natureza.</w:t>
      </w:r>
    </w:p>
    <w:p w14:paraId="6847875E" w14:textId="77777777" w:rsidR="00A84A6D" w:rsidRDefault="00A84A6D" w:rsidP="0088345A">
      <w:pPr>
        <w:pStyle w:val="NormalWeb"/>
        <w:spacing w:before="0" w:beforeAutospacing="0" w:after="0" w:afterAutospacing="0" w:line="360" w:lineRule="auto"/>
        <w:ind w:left="284" w:right="849"/>
        <w:jc w:val="both"/>
        <w:rPr>
          <w:rFonts w:ascii="Tahoma" w:hAnsi="Tahoma" w:cs="Tahoma"/>
          <w:sz w:val="20"/>
          <w:szCs w:val="20"/>
        </w:rPr>
      </w:pPr>
    </w:p>
    <w:p w14:paraId="5386AE15"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NONA - OBRIGAÇÕES DA CONTRATANTE</w:t>
      </w:r>
    </w:p>
    <w:p w14:paraId="70D1438D" w14:textId="1B21087A"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9.1. Constituem obrigações da CONTRATANTE:</w:t>
      </w:r>
    </w:p>
    <w:p w14:paraId="271975F4" w14:textId="5D4EF64D"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a) Prestar à CONTRATADA, sempre que solicitado por escrito, os esclarecimentos necessários à execução das obras e serviços;</w:t>
      </w:r>
    </w:p>
    <w:p w14:paraId="16CEE3B1" w14:textId="394BDAD7"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t xml:space="preserve">b) </w:t>
      </w:r>
      <w:r>
        <w:rPr>
          <w:rFonts w:ascii="Tahoma" w:hAnsi="Tahoma" w:cs="Tahoma"/>
          <w:sz w:val="20"/>
          <w:szCs w:val="20"/>
        </w:rPr>
        <w:t>Manter fixa uma equipe de acompanhamento, que exercerá a mais ampla Fiscalização, equipe essa que passará a ser denominada de FISCALIZAÇÃO;</w:t>
      </w:r>
    </w:p>
    <w:p w14:paraId="1A01ACCF" w14:textId="2E172F0A" w:rsidR="00605BFC" w:rsidRDefault="00605BFC" w:rsidP="00A84A6D">
      <w:pPr>
        <w:spacing w:after="0" w:line="360" w:lineRule="auto"/>
        <w:ind w:left="284" w:right="849" w:firstLine="850"/>
        <w:jc w:val="both"/>
        <w:rPr>
          <w:rFonts w:ascii="Tahoma" w:eastAsia="Times New Roman" w:hAnsi="Tahoma" w:cs="Tahoma"/>
          <w:sz w:val="20"/>
          <w:szCs w:val="20"/>
          <w:lang w:eastAsia="pt-BR"/>
        </w:rPr>
      </w:pPr>
      <w:r>
        <w:rPr>
          <w:rFonts w:ascii="Tahoma" w:eastAsia="Times New Roman" w:hAnsi="Tahoma" w:cs="Tahoma"/>
          <w:sz w:val="20"/>
          <w:szCs w:val="20"/>
          <w:lang w:eastAsia="pt-BR"/>
        </w:rPr>
        <w:lastRenderedPageBreak/>
        <w:t>c) Proceder à avaliação e medição dos serviços executados, emitindo parecer para efeito de pagamentos parciais à CONTRATADA, bem como para a medição final, quando da conclusão da obra ou serviço.</w:t>
      </w:r>
    </w:p>
    <w:p w14:paraId="4D4F3AD2" w14:textId="4A7470AB"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9.2. A </w:t>
      </w:r>
      <w:r>
        <w:rPr>
          <w:rFonts w:ascii="Tahoma" w:hAnsi="Tahoma" w:cs="Tahoma"/>
          <w:b/>
          <w:bCs/>
          <w:iCs/>
          <w:color w:val="000000"/>
          <w:sz w:val="20"/>
          <w:szCs w:val="20"/>
        </w:rPr>
        <w:t>gestão</w:t>
      </w:r>
      <w:r>
        <w:rPr>
          <w:rFonts w:ascii="Tahoma" w:hAnsi="Tahoma" w:cs="Tahoma"/>
          <w:bCs/>
          <w:iCs/>
          <w:color w:val="000000"/>
          <w:sz w:val="20"/>
          <w:szCs w:val="20"/>
        </w:rPr>
        <w:t xml:space="preserve"> deste contrato será exercida pela Secretária de Educação e Cultura, atualmente Sra. Alessandra de Jesus Batista </w:t>
      </w:r>
      <w:proofErr w:type="spellStart"/>
      <w:r>
        <w:rPr>
          <w:rFonts w:ascii="Tahoma" w:hAnsi="Tahoma" w:cs="Tahoma"/>
          <w:bCs/>
          <w:iCs/>
          <w:color w:val="000000"/>
          <w:sz w:val="20"/>
          <w:szCs w:val="20"/>
        </w:rPr>
        <w:t>Paganotto</w:t>
      </w:r>
      <w:proofErr w:type="spellEnd"/>
      <w:r>
        <w:rPr>
          <w:rFonts w:ascii="Tahoma" w:hAnsi="Tahoma" w:cs="Tahoma"/>
          <w:bCs/>
          <w:iCs/>
          <w:color w:val="000000"/>
          <w:sz w:val="20"/>
          <w:szCs w:val="20"/>
        </w:rPr>
        <w:t xml:space="preserve">, e a </w:t>
      </w:r>
      <w:r>
        <w:rPr>
          <w:rFonts w:ascii="Tahoma" w:hAnsi="Tahoma" w:cs="Tahoma"/>
          <w:b/>
          <w:bCs/>
          <w:iCs/>
          <w:color w:val="000000"/>
          <w:sz w:val="20"/>
          <w:szCs w:val="20"/>
        </w:rPr>
        <w:t xml:space="preserve">fiscalização e acompanhamento </w:t>
      </w:r>
      <w:r>
        <w:rPr>
          <w:rFonts w:ascii="Tahoma" w:hAnsi="Tahoma" w:cs="Tahoma"/>
          <w:bCs/>
          <w:iCs/>
          <w:color w:val="000000"/>
          <w:sz w:val="20"/>
          <w:szCs w:val="20"/>
        </w:rPr>
        <w:t xml:space="preserve">será exercida pelos engenheiros da SOPU, Sr. Gerson Moreira de Lima, Sra. Kelly Cristina da Silva </w:t>
      </w:r>
      <w:proofErr w:type="spellStart"/>
      <w:r>
        <w:rPr>
          <w:rFonts w:ascii="Tahoma" w:hAnsi="Tahoma" w:cs="Tahoma"/>
          <w:bCs/>
          <w:iCs/>
          <w:color w:val="000000"/>
          <w:sz w:val="20"/>
          <w:szCs w:val="20"/>
        </w:rPr>
        <w:t>Romanello</w:t>
      </w:r>
      <w:proofErr w:type="spellEnd"/>
      <w:r>
        <w:rPr>
          <w:rFonts w:ascii="Tahoma" w:hAnsi="Tahoma" w:cs="Tahoma"/>
          <w:bCs/>
          <w:iCs/>
          <w:color w:val="000000"/>
          <w:sz w:val="20"/>
          <w:szCs w:val="20"/>
        </w:rPr>
        <w:t xml:space="preserve"> e Sr. Lucas José Marini, ou eventualmente quem vier a substituí-los no exercício das funções.</w:t>
      </w:r>
    </w:p>
    <w:p w14:paraId="03898CBF" w14:textId="77777777" w:rsidR="00605BFC" w:rsidRDefault="00605BFC" w:rsidP="00A84A6D">
      <w:pPr>
        <w:spacing w:after="0" w:line="360" w:lineRule="auto"/>
        <w:ind w:right="849"/>
        <w:rPr>
          <w:rFonts w:ascii="Tahoma" w:hAnsi="Tahoma" w:cs="Tahoma"/>
          <w:b/>
          <w:iCs/>
          <w:color w:val="000000"/>
          <w:sz w:val="20"/>
          <w:szCs w:val="20"/>
          <w:highlight w:val="yellow"/>
        </w:rPr>
      </w:pPr>
    </w:p>
    <w:p w14:paraId="4EE91BAE"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 DA FISCALIZAÇÃO</w:t>
      </w:r>
    </w:p>
    <w:p w14:paraId="5FD7C710"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10.1. A FISCALIZAÇÃO será exercida no interesse exclusivo da CONTRATANTE, não excluindo nem reduzindo a responsabilidade da CONTRATADA, inclusive perante terceiros, por qualquer irregularidade na execução dos serviços, a qual não implicará corresponsabilidade da CONTRATANTE.  </w:t>
      </w:r>
    </w:p>
    <w:p w14:paraId="73FC9D61"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10.2. A CONTRATANTE por intermédio da sua Secretaria de Obras e Planejamento Urbano exercerá o acompanhamento e a fiscalização dos serviços contratados, através de uma equipe constituída para esse fim, competindo-lhe:</w:t>
      </w:r>
    </w:p>
    <w:p w14:paraId="3D2E9A02" w14:textId="70132862" w:rsidR="00605BFC" w:rsidRDefault="00605BFC" w:rsidP="00A84A6D">
      <w:pPr>
        <w:spacing w:after="0" w:line="360" w:lineRule="auto"/>
        <w:ind w:left="284" w:right="849" w:firstLine="850"/>
        <w:jc w:val="both"/>
        <w:rPr>
          <w:rFonts w:ascii="Tahoma" w:eastAsia="Times New Roman" w:hAnsi="Tahoma" w:cs="Tahoma"/>
          <w:sz w:val="20"/>
          <w:szCs w:val="24"/>
          <w:lang w:eastAsia="pt-BR"/>
        </w:rPr>
      </w:pPr>
      <w:r>
        <w:rPr>
          <w:rFonts w:ascii="Tahoma" w:hAnsi="Tahoma" w:cs="Tahoma"/>
          <w:bCs/>
          <w:iCs/>
          <w:color w:val="000000"/>
          <w:sz w:val="20"/>
          <w:szCs w:val="20"/>
        </w:rPr>
        <w:t>a) Esclarecer</w:t>
      </w:r>
      <w:r>
        <w:rPr>
          <w:rFonts w:ascii="Tahoma" w:eastAsia="Times New Roman" w:hAnsi="Tahoma" w:cs="Tahoma"/>
          <w:sz w:val="20"/>
          <w:szCs w:val="24"/>
          <w:lang w:eastAsia="pt-BR"/>
        </w:rPr>
        <w:t>, no prazo máximo de 05 (cinco) dias úteis, as dúvidas apresentadas pela CONTRATADA, mediante correspondência protocolada;</w:t>
      </w:r>
    </w:p>
    <w:p w14:paraId="3FD71DA9" w14:textId="2A0136C2"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eastAsia="Times New Roman" w:hAnsi="Tahoma" w:cs="Tahoma"/>
          <w:sz w:val="20"/>
          <w:szCs w:val="24"/>
          <w:lang w:eastAsia="pt-BR"/>
        </w:rPr>
        <w:t xml:space="preserve">b) </w:t>
      </w:r>
      <w:r>
        <w:rPr>
          <w:rFonts w:ascii="Tahoma" w:hAnsi="Tahoma" w:cs="Tahoma"/>
          <w:bCs/>
          <w:iCs/>
          <w:color w:val="000000"/>
          <w:sz w:val="20"/>
          <w:szCs w:val="20"/>
        </w:rPr>
        <w:t xml:space="preserve">Expedir, por escrito e devidamente protocoladas, determinações e comunicações à CONTRATADA, apontando providências necessárias para correção de falhas observadas;  </w:t>
      </w:r>
    </w:p>
    <w:p w14:paraId="3A99BB8E" w14:textId="0B9E6D66"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c) Relatar, em tempo hábil, ocorrências ou circunstâncias que possam acarretar dificuldades na execução dos serviços, especialmente em relação a terceiros;  </w:t>
      </w:r>
    </w:p>
    <w:p w14:paraId="36BD044A" w14:textId="57D78904"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d) Rejeitar todo e qualquer serviço de má qualidade ou em desacordo com o que previsto contratualmente, fixando prazo para sua retificação, sempre mediante comunicação escrita e protocolada, exigindo da CONTRATADA o cumprimento integral das obrigações;</w:t>
      </w:r>
    </w:p>
    <w:p w14:paraId="0C5A4C39" w14:textId="02B049AE" w:rsidR="00605BFC" w:rsidRDefault="00605BFC" w:rsidP="00A84A6D">
      <w:pPr>
        <w:spacing w:after="0" w:line="360" w:lineRule="auto"/>
        <w:ind w:left="284" w:right="849" w:firstLine="850"/>
        <w:jc w:val="both"/>
        <w:rPr>
          <w:rFonts w:ascii="Tahoma" w:eastAsia="Times New Roman" w:hAnsi="Tahoma" w:cs="Tahoma"/>
          <w:sz w:val="20"/>
          <w:szCs w:val="24"/>
          <w:lang w:eastAsia="pt-BR"/>
        </w:rPr>
      </w:pPr>
      <w:r>
        <w:rPr>
          <w:rFonts w:ascii="Tahoma" w:hAnsi="Tahoma" w:cs="Tahoma"/>
          <w:bCs/>
          <w:iCs/>
          <w:color w:val="000000"/>
          <w:sz w:val="20"/>
          <w:szCs w:val="20"/>
        </w:rPr>
        <w:t xml:space="preserve">e) </w:t>
      </w:r>
      <w:r>
        <w:rPr>
          <w:rFonts w:ascii="Tahoma" w:eastAsia="Times New Roman" w:hAnsi="Tahoma" w:cs="Tahoma"/>
          <w:sz w:val="20"/>
          <w:szCs w:val="24"/>
          <w:lang w:eastAsia="pt-BR"/>
        </w:rPr>
        <w:t>Emitir parecer técnico para a liberação de pagamento, condicionado à análise e aceitação dos serviços executados;</w:t>
      </w:r>
    </w:p>
    <w:p w14:paraId="7F2AE92A" w14:textId="400748EA" w:rsidR="00605BFC" w:rsidRDefault="00605BFC" w:rsidP="00A84A6D">
      <w:pPr>
        <w:spacing w:after="0" w:line="360" w:lineRule="auto"/>
        <w:ind w:left="284" w:right="849" w:firstLine="850"/>
        <w:jc w:val="both"/>
        <w:rPr>
          <w:rFonts w:ascii="Tahoma" w:eastAsia="Times New Roman" w:hAnsi="Tahoma" w:cs="Tahoma"/>
          <w:sz w:val="20"/>
          <w:szCs w:val="24"/>
          <w:lang w:eastAsia="pt-BR"/>
        </w:rPr>
      </w:pPr>
      <w:r>
        <w:rPr>
          <w:rFonts w:ascii="Tahoma" w:eastAsia="Times New Roman" w:hAnsi="Tahoma" w:cs="Tahoma"/>
          <w:sz w:val="20"/>
          <w:szCs w:val="24"/>
          <w:lang w:eastAsia="pt-BR"/>
        </w:rPr>
        <w:t>f) Fiscalizar e acompanhar a execução dos trabalhos, prestando assistência técnica permanente às obras, auxiliando na interpretação e solução de problemas que venham a surgir;</w:t>
      </w:r>
    </w:p>
    <w:p w14:paraId="2CA2490F" w14:textId="7692B31B" w:rsidR="00605BFC" w:rsidRPr="00A84A6D" w:rsidRDefault="00605BFC" w:rsidP="00A84A6D">
      <w:pPr>
        <w:spacing w:after="0" w:line="360" w:lineRule="auto"/>
        <w:ind w:left="284" w:right="849" w:firstLine="850"/>
        <w:jc w:val="both"/>
        <w:rPr>
          <w:rFonts w:ascii="Tahoma" w:eastAsia="Times New Roman" w:hAnsi="Tahoma" w:cs="Tahoma"/>
          <w:sz w:val="20"/>
          <w:szCs w:val="24"/>
          <w:lang w:eastAsia="pt-BR"/>
        </w:rPr>
      </w:pPr>
      <w:r>
        <w:rPr>
          <w:rFonts w:ascii="Tahoma" w:eastAsia="Times New Roman" w:hAnsi="Tahoma" w:cs="Tahoma"/>
          <w:sz w:val="20"/>
          <w:szCs w:val="24"/>
          <w:lang w:eastAsia="pt-BR"/>
        </w:rPr>
        <w:t xml:space="preserve">g) </w:t>
      </w:r>
      <w:r>
        <w:rPr>
          <w:rFonts w:ascii="Tahoma" w:hAnsi="Tahoma" w:cs="Tahoma"/>
          <w:bCs/>
          <w:iCs/>
          <w:color w:val="000000"/>
          <w:sz w:val="20"/>
          <w:szCs w:val="20"/>
        </w:rPr>
        <w:t>Aprovar, rejeitar e/ou sustar serviços que estiverem em desacordo com os projetos, especificações, e demais disposições contratuais.</w:t>
      </w:r>
    </w:p>
    <w:p w14:paraId="68D99ED0" w14:textId="77777777" w:rsidR="00605BFC" w:rsidRDefault="00605BFC" w:rsidP="0088345A">
      <w:pPr>
        <w:spacing w:after="0" w:line="360" w:lineRule="auto"/>
        <w:ind w:left="284" w:right="849"/>
        <w:jc w:val="both"/>
        <w:rPr>
          <w:rFonts w:ascii="Tahoma" w:hAnsi="Tahoma" w:cs="Tahoma"/>
          <w:b/>
          <w:iCs/>
          <w:color w:val="000000"/>
          <w:sz w:val="20"/>
          <w:szCs w:val="20"/>
          <w:highlight w:val="yellow"/>
        </w:rPr>
      </w:pPr>
    </w:p>
    <w:p w14:paraId="7FAE6DA5"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 xml:space="preserve">CLÁUSULA DÉCIMA PRIMEIRA – DOS ACRÉSCIMOS, SUPRESSÕES E </w:t>
      </w:r>
    </w:p>
    <w:p w14:paraId="61B15C35"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OBRAS E SERVIÇOS ADICIONAIS</w:t>
      </w:r>
    </w:p>
    <w:p w14:paraId="6C2B5476" w14:textId="74EE16E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11.1. A CONTRATADA se obriga a aceitar, nas mesmas condições estabelecidas neste contrato, os acréscimos e supressões que se fizerem necessários na obra e/ou serviços, até o limite permitido pela legislação vigente.  </w:t>
      </w:r>
    </w:p>
    <w:p w14:paraId="555432B2" w14:textId="6CF1A51C"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lastRenderedPageBreak/>
        <w:t xml:space="preserve">11.2. Os acréscimos e supressões mencionados no item anterior deverão ser formalizados mediante TERMO ADITIVO, contemplando ajuste de preço e, se necessário, de prazo, conforme disposições legais e acordo entre as partes.  </w:t>
      </w:r>
    </w:p>
    <w:p w14:paraId="1A29AC03" w14:textId="0D58137E"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11.3. O pagamento de obras ou serviços extraordinários (acréscimos), resultantes de modificações previamente autorizadas pela CONTRATANTE, será efetuado mediante faturamento específico, acompanhado dos laudos de medição e parecer da FISCALIZAÇÃO, não sendo devido qualquer pagamento sem autorização formal prévia da CONTRATANTE.  </w:t>
      </w:r>
    </w:p>
    <w:p w14:paraId="4BB89E4B" w14:textId="06F0870B"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11.4. Caso surjam novos serviços considerados indispensáveis e inadiáveis, não previstos originalmente nos projetos, planilhas ou escopo do contrato, estes poderão ser objeto de Aditivo de Serviço, e, se necessário, prazo, mediante acordo formal entre CONTRATANTE e CONTRATADA.  </w:t>
      </w:r>
    </w:p>
    <w:p w14:paraId="049D8DB9" w14:textId="5479624C"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11.5. Para serviços adicionais que não possam ser tratados como no item anterior, a CONTRATADA deverá apresentar orçamento detalhado, com base em preços de mercado vigentes, mantendo-se o BDI (Bônus de Despesas Indiretas) da Proposta original, para análise e aprovação da CONTRATANTE.  </w:t>
      </w:r>
    </w:p>
    <w:p w14:paraId="1D4ED4E0" w14:textId="77777777" w:rsidR="00605BFC" w:rsidRDefault="00605BFC" w:rsidP="00A84A6D">
      <w:pPr>
        <w:spacing w:after="0" w:line="360" w:lineRule="auto"/>
        <w:ind w:right="849"/>
        <w:jc w:val="both"/>
        <w:rPr>
          <w:rFonts w:ascii="Tahoma" w:hAnsi="Tahoma" w:cs="Tahoma"/>
          <w:bCs/>
          <w:iCs/>
          <w:color w:val="000000"/>
          <w:sz w:val="20"/>
          <w:szCs w:val="20"/>
        </w:rPr>
      </w:pPr>
    </w:p>
    <w:p w14:paraId="74496A0B"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SEGUNDA - DA PARALISAÇÃO DOS SERVIÇOS</w:t>
      </w:r>
    </w:p>
    <w:p w14:paraId="3F760B93"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12.1. A CONTRATANTE, reserva-se o direito e com isso concorda expressamente a CONTRATADA, de paralisar ou suspender, a qualquer tempo, a execução das obras e serviços ora contratados, temporariamente ou em caráter definitivo e mediante comunicação escrita, cabendo à CONTRATADA:</w:t>
      </w:r>
    </w:p>
    <w:p w14:paraId="2EA6EFAE"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a. O recebimento do valor das obras e serviços efetivamente executados, medidos, aceitos e ainda não pagos, mediante comprovação documental;</w:t>
      </w:r>
    </w:p>
    <w:p w14:paraId="5545A18E"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b. O ressarcimento de despesas vencidas e vincendas, relacionadas com o respectivo Contrato e incorridas até a data em que for comunicada a suspensão ou paralisação.</w:t>
      </w:r>
    </w:p>
    <w:p w14:paraId="6B539907"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12.2. Durante a paralisação temporária, a CONTRATADA deverá manter a higiene, a segurança e a preservação do canteiro de obras, sendo que, quando autorizada a retomada dos serviços, o prazo contratual será prorrogado pelo período equivalente ao da paralisação.</w:t>
      </w:r>
    </w:p>
    <w:p w14:paraId="01229696"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xml:space="preserve">12.3. Caso a paralisação seja em caráter definitivo, a CONTRATADA terá direito ao recebimento exclusivo do valor correspondente às obrigações cumpridas até a data da paralisação, mediante entrega de documentos comprobatórios e faturamento aceito pela CONTRATANTE, não sendo devido qualquer pagamento adicional. </w:t>
      </w:r>
    </w:p>
    <w:p w14:paraId="26F7A17B" w14:textId="77777777" w:rsidR="00605BFC" w:rsidRDefault="00605BFC" w:rsidP="0088345A">
      <w:pPr>
        <w:spacing w:after="0" w:line="360" w:lineRule="auto"/>
        <w:ind w:left="284" w:right="849"/>
        <w:jc w:val="both"/>
        <w:rPr>
          <w:rFonts w:ascii="Tahoma" w:hAnsi="Tahoma" w:cs="Tahoma"/>
          <w:bCs/>
          <w:iCs/>
          <w:color w:val="000000"/>
          <w:sz w:val="20"/>
          <w:szCs w:val="20"/>
        </w:rPr>
      </w:pPr>
    </w:p>
    <w:p w14:paraId="1FC6CD67"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TERCEIRA – DA CESSÃO E SUBCONTRATAÇÃO</w:t>
      </w:r>
    </w:p>
    <w:p w14:paraId="28C2B735"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13.1. É vedado à CONTRATADA ceder ou transferir, total ou parcialmente, os direitos, obrigações ou garantias decorrentes deste Contrato, salvo prévia e expressa autorização da CONTRATANTE, permanecendo, em qualquer hipótese, integralmente responsável pelo fiel cumprimento do ajuste.</w:t>
      </w:r>
    </w:p>
    <w:p w14:paraId="50FB32B9" w14:textId="221957C4"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lastRenderedPageBreak/>
        <w:t xml:space="preserve">13.2. </w:t>
      </w:r>
      <w:r>
        <w:rPr>
          <w:rFonts w:ascii="Tahoma" w:hAnsi="Tahoma" w:cs="Tahoma"/>
          <w:bCs/>
          <w:iCs/>
          <w:color w:val="000000"/>
          <w:sz w:val="20"/>
          <w:szCs w:val="20"/>
        </w:rPr>
        <w:t>Fica expressamente proibida à CONTRATADA a subcontratação, no todo ou em parte, da execução do objeto deste contrato, sem prévia autorização escrita da CONTRATANTE</w:t>
      </w:r>
      <w:r>
        <w:rPr>
          <w:rFonts w:ascii="Tahoma" w:hAnsi="Tahoma" w:cs="Tahoma"/>
          <w:sz w:val="20"/>
          <w:szCs w:val="20"/>
        </w:rPr>
        <w:t>, ficando ressaltado que se concedida essa autorização, obriga-se a CONTRATADA a celebrar essa subcontratação com inteira observância aos termos e condições do presente instrumento, continuando sob sua integral e exclusiva responsabilidade a prestação e execução dos serviços.</w:t>
      </w:r>
    </w:p>
    <w:p w14:paraId="4FD5C9D2" w14:textId="4148B433"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13.3. A CONTRATANTE poderá, a qualquer tempo, revogar a autorização concedida para cessão ou subcontratação, sem que disso decorra qualquer direito a indenização à CONTRATADA ou terceiros eventualmente envolvidos.</w:t>
      </w:r>
    </w:p>
    <w:p w14:paraId="57AC60F1" w14:textId="77777777" w:rsidR="00605BFC" w:rsidRDefault="00605BFC" w:rsidP="0088345A">
      <w:pPr>
        <w:spacing w:after="0" w:line="360" w:lineRule="auto"/>
        <w:ind w:left="284" w:right="849"/>
        <w:jc w:val="both"/>
        <w:rPr>
          <w:rFonts w:ascii="Tahoma" w:hAnsi="Tahoma" w:cs="Tahoma"/>
          <w:b/>
          <w:iCs/>
          <w:color w:val="000000"/>
          <w:sz w:val="20"/>
          <w:szCs w:val="20"/>
        </w:rPr>
      </w:pPr>
    </w:p>
    <w:p w14:paraId="7D1F8275"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QUARTA - DAS PENALIDADES</w:t>
      </w:r>
    </w:p>
    <w:p w14:paraId="3CDCC1CF"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14.1. O inadimplemento contratual, total ou parcial, por parte da CONTRATADA, ensejará a instauração de processo sancionatório, com a aplicação das sanções previstas no artigo 156 da Lei Federal nº 14.133/2021 e Decreto nº 6.540, de 07 de abril de 2025, assegurado o direito ao contraditório e à ampla defesa. As penalidades passíveis de aplicação são:</w:t>
      </w:r>
    </w:p>
    <w:p w14:paraId="7C03ED0D"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a) advertência;</w:t>
      </w:r>
    </w:p>
    <w:p w14:paraId="3DA9F72C"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b) multa;</w:t>
      </w:r>
    </w:p>
    <w:p w14:paraId="3C7C18BE"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c) impedimento de licitar e contratar;</w:t>
      </w:r>
    </w:p>
    <w:p w14:paraId="7FCE0EFB"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d) declaração de inidoneidade para licitar ou contratar.</w:t>
      </w:r>
    </w:p>
    <w:p w14:paraId="1F21AAD9" w14:textId="67CA1F66"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14.2. Na hipótese de penalização serão aplicadas as disposições previstas no Decreto 6540, de 07 de abril de 2025, publicado no Diário Oficial do Município na edição de 08 de abril de 2025.</w:t>
      </w:r>
    </w:p>
    <w:p w14:paraId="69A3FD74"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w:t>
      </w:r>
      <w:hyperlink r:id="rId25" w:history="1">
        <w:r>
          <w:rPr>
            <w:rStyle w:val="Hyperlink"/>
            <w:rFonts w:ascii="Tahoma" w:hAnsi="Tahoma" w:cs="Tahoma"/>
            <w:sz w:val="20"/>
            <w:szCs w:val="20"/>
          </w:rPr>
          <w:t>https://www.descalvado.sp.gov.br/novoportal/prefeitura/index.php/diario_oficial/ano10ed945.pdf</w:t>
        </w:r>
      </w:hyperlink>
      <w:r>
        <w:rPr>
          <w:rFonts w:ascii="Tahoma" w:hAnsi="Tahoma" w:cs="Tahoma"/>
          <w:sz w:val="20"/>
          <w:szCs w:val="20"/>
        </w:rPr>
        <w:t>)</w:t>
      </w:r>
    </w:p>
    <w:p w14:paraId="533F34F0" w14:textId="77777777" w:rsidR="00605BFC" w:rsidRDefault="00605BFC" w:rsidP="00A84A6D">
      <w:pPr>
        <w:pStyle w:val="PargrafodaLista"/>
        <w:spacing w:line="360" w:lineRule="auto"/>
        <w:ind w:left="284" w:right="849" w:firstLine="850"/>
        <w:jc w:val="both"/>
        <w:rPr>
          <w:rFonts w:ascii="Tahoma" w:hAnsi="Tahoma" w:cs="Tahoma"/>
        </w:rPr>
      </w:pPr>
      <w:r>
        <w:rPr>
          <w:rFonts w:ascii="Tahoma" w:hAnsi="Tahoma" w:cs="Tahoma"/>
        </w:rPr>
        <w:t xml:space="preserve">14.3. As penalidades serão notificadas e impostas ao CONTRATADA através do e-mail fornecido neste instrumento de contrato. </w:t>
      </w:r>
    </w:p>
    <w:p w14:paraId="3ADEC74F" w14:textId="77777777" w:rsidR="00605BFC" w:rsidRDefault="00605BFC" w:rsidP="00A84A6D">
      <w:pPr>
        <w:pStyle w:val="PargrafodaLista"/>
        <w:spacing w:line="360" w:lineRule="auto"/>
        <w:ind w:left="284" w:right="849" w:firstLine="850"/>
        <w:jc w:val="both"/>
        <w:rPr>
          <w:rFonts w:ascii="Tahoma" w:hAnsi="Tahoma" w:cs="Tahoma"/>
        </w:rPr>
      </w:pPr>
      <w:r>
        <w:rPr>
          <w:rFonts w:ascii="Tahoma" w:hAnsi="Tahoma" w:cs="Tahoma"/>
        </w:rPr>
        <w:t>14.4. É dever do CONTRATADA fornecer e-mail e comunicar eventual alteração deste endereço eletrônico com antecedência mínima de 30 (trinta) dias, sendo que a ausência de comunicação de alteração de e-mail faz presumir a manutenção e o acesso daquele anteriormente fornecido no ato de contratação, caracterizando a validade de toda e qualquer notificação realizada através do referido endereço eletrônico.</w:t>
      </w:r>
    </w:p>
    <w:p w14:paraId="0F90FFAA" w14:textId="77777777" w:rsidR="00605BFC" w:rsidRDefault="00605BFC" w:rsidP="0088345A">
      <w:pPr>
        <w:spacing w:after="0" w:line="360" w:lineRule="auto"/>
        <w:ind w:left="284" w:right="849"/>
        <w:jc w:val="both"/>
        <w:rPr>
          <w:rFonts w:ascii="Tahoma" w:hAnsi="Tahoma" w:cs="Tahoma"/>
          <w:bCs/>
          <w:iCs/>
          <w:color w:val="000000"/>
          <w:sz w:val="20"/>
          <w:szCs w:val="20"/>
        </w:rPr>
      </w:pPr>
    </w:p>
    <w:p w14:paraId="2775AE37"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QUINTA - DA RESCISÃO CONTRATUAL</w:t>
      </w:r>
    </w:p>
    <w:p w14:paraId="68A93072" w14:textId="19D89CA6" w:rsidR="00605BFC" w:rsidRDefault="00605BFC" w:rsidP="00A84A6D">
      <w:pPr>
        <w:spacing w:after="0" w:line="360" w:lineRule="auto"/>
        <w:ind w:left="284" w:right="849" w:firstLine="850"/>
        <w:jc w:val="both"/>
        <w:rPr>
          <w:rFonts w:ascii="Tahoma" w:eastAsia="Calibri" w:hAnsi="Tahoma" w:cs="Tahoma"/>
          <w:sz w:val="20"/>
          <w:szCs w:val="20"/>
        </w:rPr>
      </w:pPr>
      <w:r>
        <w:rPr>
          <w:rFonts w:ascii="Tahoma" w:eastAsia="Calibri" w:hAnsi="Tahoma" w:cs="Tahoma"/>
          <w:sz w:val="20"/>
          <w:szCs w:val="20"/>
        </w:rPr>
        <w:t>15.1. O presente Contrato poderá ser rescindido de pleno direito, independentemente de interpelação judicial, nas hipóteses previstas no art. 137 da Lei Federal nº 14.133/2021, mediante formalização pela CONTRATANTE.</w:t>
      </w:r>
    </w:p>
    <w:p w14:paraId="3DB475A8" w14:textId="25FE46FA" w:rsidR="00605BFC" w:rsidRDefault="00605BFC" w:rsidP="00A84A6D">
      <w:pPr>
        <w:spacing w:after="0" w:line="360" w:lineRule="auto"/>
        <w:ind w:left="284" w:right="849" w:firstLine="850"/>
        <w:jc w:val="both"/>
        <w:rPr>
          <w:rFonts w:ascii="Tahoma" w:eastAsia="Calibri" w:hAnsi="Tahoma" w:cs="Tahoma"/>
          <w:color w:val="000000"/>
          <w:sz w:val="20"/>
          <w:szCs w:val="20"/>
        </w:rPr>
      </w:pPr>
      <w:r>
        <w:rPr>
          <w:rFonts w:ascii="Tahoma" w:eastAsia="Calibri" w:hAnsi="Tahoma" w:cs="Tahoma"/>
          <w:sz w:val="20"/>
          <w:szCs w:val="20"/>
        </w:rPr>
        <w:t>15.2. A inexecução total ou parcial das obrigações contratuais ensejará sua rescisão, com as consequências legais, inclusive quanto à aplicação de sanções administrativas, conforme artigos 138 e 139 da referida Lei.</w:t>
      </w:r>
    </w:p>
    <w:p w14:paraId="4F128B9E" w14:textId="26F5A0EA" w:rsidR="00605BFC" w:rsidRDefault="00605BFC" w:rsidP="00A84A6D">
      <w:pPr>
        <w:spacing w:after="0" w:line="360" w:lineRule="auto"/>
        <w:ind w:left="284" w:right="849" w:firstLine="850"/>
        <w:jc w:val="both"/>
        <w:rPr>
          <w:rFonts w:ascii="Tahoma" w:eastAsia="Calibri" w:hAnsi="Tahoma" w:cs="Tahoma"/>
          <w:color w:val="000000"/>
          <w:sz w:val="20"/>
          <w:szCs w:val="20"/>
        </w:rPr>
      </w:pPr>
      <w:r>
        <w:rPr>
          <w:rFonts w:ascii="Tahoma" w:eastAsia="Calibri" w:hAnsi="Tahoma" w:cs="Tahoma"/>
          <w:sz w:val="20"/>
          <w:szCs w:val="20"/>
        </w:rPr>
        <w:lastRenderedPageBreak/>
        <w:t>15.3. Se a rescisão decorrer de inadimplemento da CONTRATADA, será devido o pagamento apenas pelas notas fiscais regularmente atestadas, relativas aos produtos ou serviços efetivamente entregues até a data da rescisão, descontando-se eventuais multas, indenizações e outros débitos da CONTRATADA.</w:t>
      </w:r>
    </w:p>
    <w:p w14:paraId="15830138" w14:textId="382AFE69" w:rsidR="00605BFC" w:rsidRDefault="00605BFC" w:rsidP="00A84A6D">
      <w:pPr>
        <w:spacing w:after="0" w:line="360" w:lineRule="auto"/>
        <w:ind w:left="284" w:right="849" w:firstLine="850"/>
        <w:jc w:val="both"/>
        <w:rPr>
          <w:rFonts w:ascii="Tahoma" w:eastAsia="Calibri" w:hAnsi="Tahoma" w:cs="Tahoma"/>
          <w:sz w:val="20"/>
          <w:szCs w:val="20"/>
        </w:rPr>
      </w:pPr>
      <w:r>
        <w:rPr>
          <w:rFonts w:ascii="Tahoma" w:eastAsia="Calibri" w:hAnsi="Tahoma" w:cs="Tahoma"/>
          <w:sz w:val="20"/>
          <w:szCs w:val="20"/>
        </w:rPr>
        <w:t>15.4. A rescisão também poderá ocorrer:</w:t>
      </w:r>
    </w:p>
    <w:p w14:paraId="5DD28C7F" w14:textId="77777777" w:rsidR="00605BFC" w:rsidRDefault="00605BFC" w:rsidP="00A84A6D">
      <w:pPr>
        <w:numPr>
          <w:ilvl w:val="0"/>
          <w:numId w:val="4"/>
        </w:numPr>
        <w:spacing w:after="0" w:line="360" w:lineRule="auto"/>
        <w:ind w:left="284" w:right="849" w:firstLine="850"/>
        <w:contextualSpacing/>
        <w:jc w:val="both"/>
        <w:rPr>
          <w:rFonts w:ascii="Tahoma" w:hAnsi="Tahoma" w:cs="Tahoma"/>
          <w:sz w:val="20"/>
          <w:szCs w:val="20"/>
        </w:rPr>
      </w:pPr>
      <w:r>
        <w:rPr>
          <w:rFonts w:ascii="Tahoma" w:hAnsi="Tahoma" w:cs="Tahoma"/>
          <w:bCs/>
          <w:sz w:val="20"/>
          <w:szCs w:val="20"/>
        </w:rPr>
        <w:t>Por iniciativa unilateral da Administração</w:t>
      </w:r>
      <w:r>
        <w:rPr>
          <w:rFonts w:ascii="Tahoma" w:hAnsi="Tahoma" w:cs="Tahoma"/>
          <w:sz w:val="20"/>
          <w:szCs w:val="20"/>
        </w:rPr>
        <w:t>, por razões de interesse público devidamente motivadas e fundamentadas;</w:t>
      </w:r>
    </w:p>
    <w:p w14:paraId="7164C517" w14:textId="77777777" w:rsidR="00605BFC" w:rsidRDefault="00605BFC" w:rsidP="00A84A6D">
      <w:pPr>
        <w:numPr>
          <w:ilvl w:val="0"/>
          <w:numId w:val="4"/>
        </w:numPr>
        <w:spacing w:after="0" w:line="360" w:lineRule="auto"/>
        <w:ind w:left="284" w:right="849" w:firstLine="850"/>
        <w:contextualSpacing/>
        <w:jc w:val="both"/>
        <w:rPr>
          <w:rFonts w:ascii="Tahoma" w:hAnsi="Tahoma" w:cs="Tahoma"/>
          <w:sz w:val="20"/>
          <w:szCs w:val="20"/>
        </w:rPr>
      </w:pPr>
      <w:r>
        <w:rPr>
          <w:rFonts w:ascii="Tahoma" w:hAnsi="Tahoma" w:cs="Tahoma"/>
          <w:bCs/>
          <w:sz w:val="20"/>
          <w:szCs w:val="20"/>
        </w:rPr>
        <w:t>Por acordo entre as partes</w:t>
      </w:r>
      <w:r>
        <w:rPr>
          <w:rFonts w:ascii="Tahoma" w:hAnsi="Tahoma" w:cs="Tahoma"/>
          <w:sz w:val="20"/>
          <w:szCs w:val="20"/>
        </w:rPr>
        <w:t>, mediante formalização escrita, desde que haja conveniência administrativa e ausência de prejuízo ao interesse público.</w:t>
      </w:r>
    </w:p>
    <w:p w14:paraId="41EA0535" w14:textId="77777777" w:rsidR="00605BFC" w:rsidRDefault="00605BFC" w:rsidP="0088345A">
      <w:pPr>
        <w:spacing w:after="0" w:line="360" w:lineRule="auto"/>
        <w:ind w:left="284" w:right="849"/>
        <w:jc w:val="both"/>
        <w:rPr>
          <w:rFonts w:ascii="Tahoma" w:hAnsi="Tahoma" w:cs="Tahoma"/>
          <w:bCs/>
          <w:iCs/>
          <w:color w:val="000000"/>
          <w:sz w:val="20"/>
          <w:szCs w:val="20"/>
        </w:rPr>
      </w:pPr>
    </w:p>
    <w:p w14:paraId="47F2E49E"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SEXTA - DA DOCUMENTAÇÃO CONTRATUAL</w:t>
      </w:r>
    </w:p>
    <w:p w14:paraId="4C3953BF"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16.1. Fazem parte integrante deste Contrato, independentemente de transcrições, os seguintes documentos, cujos teores são do conhecimento da CONTRATADA:</w:t>
      </w:r>
    </w:p>
    <w:p w14:paraId="4E4E91C4"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Instrumento convocatório com seus anexos e proposta da CONTRATADA, com os seus elementos constitutivos;</w:t>
      </w:r>
    </w:p>
    <w:p w14:paraId="373ADBB4"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Termo de Referência;</w:t>
      </w:r>
    </w:p>
    <w:p w14:paraId="680B5783"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Projeto detalhado da obra;</w:t>
      </w:r>
    </w:p>
    <w:p w14:paraId="1629359A"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Cronograma da obra;</w:t>
      </w:r>
    </w:p>
    <w:p w14:paraId="45FA15D5"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Planilha de custos;</w:t>
      </w:r>
    </w:p>
    <w:p w14:paraId="262471C2"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 Memoriais descritivos.</w:t>
      </w:r>
    </w:p>
    <w:p w14:paraId="08EDD93F" w14:textId="77777777" w:rsidR="00605BFC" w:rsidRDefault="00605BFC" w:rsidP="0088345A">
      <w:pPr>
        <w:spacing w:after="0" w:line="360" w:lineRule="auto"/>
        <w:ind w:left="284" w:right="849"/>
        <w:jc w:val="center"/>
        <w:rPr>
          <w:rFonts w:ascii="Tahoma" w:hAnsi="Tahoma" w:cs="Tahoma"/>
          <w:b/>
          <w:iCs/>
          <w:color w:val="000000"/>
          <w:sz w:val="20"/>
          <w:szCs w:val="20"/>
        </w:rPr>
      </w:pPr>
    </w:p>
    <w:p w14:paraId="27B3F671"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SÉTIMA - DAS DISPOSIÇÕES FINAIS</w:t>
      </w:r>
    </w:p>
    <w:p w14:paraId="3E021B80" w14:textId="5750DDE3" w:rsidR="00605BFC" w:rsidRDefault="00605BFC" w:rsidP="00A84A6D">
      <w:pPr>
        <w:spacing w:after="0" w:line="360" w:lineRule="auto"/>
        <w:ind w:left="284" w:right="849" w:firstLine="850"/>
        <w:jc w:val="both"/>
        <w:rPr>
          <w:rFonts w:ascii="Tahoma" w:eastAsia="Calibri" w:hAnsi="Tahoma" w:cs="Tahoma"/>
          <w:sz w:val="20"/>
        </w:rPr>
      </w:pPr>
      <w:r>
        <w:rPr>
          <w:rFonts w:ascii="Tahoma" w:eastAsia="Calibri" w:hAnsi="Tahoma" w:cs="Tahoma"/>
          <w:sz w:val="20"/>
        </w:rPr>
        <w:t>17.1. Os casos omissos e as dúvidas eventualmente surgidas na execução deste Contrato serão resolvidos com base nas disposições constantes do Edital do certame, especialmente no Termo de Referência, independente de transcrição.</w:t>
      </w:r>
    </w:p>
    <w:p w14:paraId="71E5DE28" w14:textId="77777777" w:rsidR="00605BFC" w:rsidRDefault="00605BFC" w:rsidP="00A84A6D">
      <w:pPr>
        <w:spacing w:after="0" w:line="360" w:lineRule="auto"/>
        <w:ind w:left="284" w:right="849" w:firstLine="850"/>
        <w:jc w:val="both"/>
        <w:rPr>
          <w:rFonts w:ascii="Tahoma" w:hAnsi="Tahoma" w:cs="Tahoma"/>
          <w:bCs/>
          <w:iCs/>
          <w:color w:val="000000"/>
          <w:sz w:val="20"/>
          <w:szCs w:val="20"/>
        </w:rPr>
      </w:pPr>
      <w:r>
        <w:rPr>
          <w:rFonts w:ascii="Tahoma" w:hAnsi="Tahoma" w:cs="Tahoma"/>
          <w:bCs/>
          <w:iCs/>
          <w:color w:val="000000"/>
          <w:sz w:val="20"/>
          <w:szCs w:val="20"/>
        </w:rPr>
        <w:t>17.2. Serão de propriedade exclusiva da Contratante, os relatórios, mapas, desenhos, diagramas, planos estatísticos e quaisquer outros documentos elaborados pela CONTRATADA, referente ao objeto executado por ela.</w:t>
      </w:r>
    </w:p>
    <w:p w14:paraId="1A888A83" w14:textId="77777777"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17.3. Este Contrato será considerado extinto de pleno direito com o cumprimento integral das obrigações pactuadas, ocasião em que as partes dar-se-ão mútua, plena, geral e irrevogável quitação, ressalvadas as obrigações que, por força legal ou contratual, devam subsistir após seu encerramento.</w:t>
      </w:r>
    </w:p>
    <w:p w14:paraId="03367F50" w14:textId="545D3D7B" w:rsidR="00605BFC" w:rsidRDefault="00605BFC" w:rsidP="00A84A6D">
      <w:pPr>
        <w:spacing w:after="0" w:line="360" w:lineRule="auto"/>
        <w:ind w:left="284" w:right="849" w:firstLine="850"/>
        <w:jc w:val="both"/>
        <w:rPr>
          <w:rFonts w:ascii="Tahoma" w:hAnsi="Tahoma" w:cs="Tahoma"/>
          <w:sz w:val="20"/>
          <w:szCs w:val="20"/>
        </w:rPr>
      </w:pPr>
      <w:r>
        <w:rPr>
          <w:rFonts w:ascii="Tahoma" w:hAnsi="Tahoma" w:cs="Tahoma"/>
          <w:sz w:val="20"/>
          <w:szCs w:val="20"/>
        </w:rPr>
        <w:t>17.4. Qualquer alteração que implique em modificação das cláusulas e condições aqui estabelecidas somente terá validade após celebração de termo aditivo contratual, nos termos da Lei nº 14.133/21.</w:t>
      </w:r>
    </w:p>
    <w:p w14:paraId="1E701633" w14:textId="77777777" w:rsidR="00605BFC" w:rsidRDefault="00605BFC" w:rsidP="00A84A6D">
      <w:pPr>
        <w:spacing w:after="0" w:line="360" w:lineRule="auto"/>
        <w:ind w:right="849"/>
        <w:jc w:val="both"/>
        <w:rPr>
          <w:rFonts w:ascii="Tahoma" w:hAnsi="Tahoma" w:cs="Tahoma"/>
          <w:sz w:val="20"/>
          <w:szCs w:val="20"/>
        </w:rPr>
      </w:pPr>
    </w:p>
    <w:p w14:paraId="4D10643D" w14:textId="77777777" w:rsidR="00605BFC" w:rsidRDefault="00605BFC" w:rsidP="0088345A">
      <w:pPr>
        <w:spacing w:after="0" w:line="360" w:lineRule="auto"/>
        <w:ind w:left="284" w:right="849"/>
        <w:jc w:val="center"/>
        <w:rPr>
          <w:rFonts w:ascii="Tahoma" w:hAnsi="Tahoma" w:cs="Tahoma"/>
          <w:b/>
          <w:iCs/>
          <w:color w:val="000000"/>
          <w:sz w:val="20"/>
          <w:szCs w:val="20"/>
        </w:rPr>
      </w:pPr>
      <w:r>
        <w:rPr>
          <w:rFonts w:ascii="Tahoma" w:hAnsi="Tahoma" w:cs="Tahoma"/>
          <w:b/>
          <w:iCs/>
          <w:color w:val="000000"/>
          <w:sz w:val="20"/>
          <w:szCs w:val="20"/>
        </w:rPr>
        <w:t>CLÁUSULA DÉCIMA OITAVA - DO FORO</w:t>
      </w:r>
    </w:p>
    <w:p w14:paraId="08E25D78" w14:textId="77777777" w:rsidR="00605BFC" w:rsidRDefault="00605BFC" w:rsidP="00A84A6D">
      <w:pPr>
        <w:spacing w:after="0" w:line="360" w:lineRule="auto"/>
        <w:ind w:left="284" w:right="849" w:firstLine="850"/>
        <w:jc w:val="both"/>
        <w:rPr>
          <w:rFonts w:ascii="Tahoma" w:hAnsi="Tahoma" w:cs="Tahoma"/>
          <w:color w:val="000000"/>
          <w:sz w:val="20"/>
          <w:szCs w:val="20"/>
        </w:rPr>
      </w:pPr>
      <w:r>
        <w:rPr>
          <w:rFonts w:ascii="Tahoma" w:hAnsi="Tahoma" w:cs="Tahoma"/>
          <w:color w:val="000000"/>
          <w:sz w:val="20"/>
          <w:szCs w:val="20"/>
        </w:rPr>
        <w:t xml:space="preserve">18.1. As partes elegem o </w:t>
      </w:r>
      <w:r>
        <w:rPr>
          <w:rFonts w:ascii="Tahoma" w:hAnsi="Tahoma" w:cs="Tahoma"/>
          <w:bCs/>
          <w:color w:val="000000"/>
          <w:sz w:val="20"/>
          <w:szCs w:val="20"/>
        </w:rPr>
        <w:t xml:space="preserve">foro </w:t>
      </w:r>
      <w:r>
        <w:rPr>
          <w:rFonts w:ascii="Tahoma" w:hAnsi="Tahoma" w:cs="Tahoma"/>
          <w:color w:val="000000"/>
          <w:sz w:val="20"/>
          <w:szCs w:val="20"/>
        </w:rPr>
        <w:t xml:space="preserve">da Comarca de Descalvado, Estado de São Paulo, como único e exclusivamente competente, para dirimir todas e quaisquer dúvidas a respeito deste Contrato, assim </w:t>
      </w:r>
      <w:r>
        <w:rPr>
          <w:rFonts w:ascii="Tahoma" w:hAnsi="Tahoma" w:cs="Tahoma"/>
          <w:color w:val="000000"/>
          <w:sz w:val="20"/>
          <w:szCs w:val="20"/>
        </w:rPr>
        <w:lastRenderedPageBreak/>
        <w:t>como as questões dele decorrentes, com renúncia a todos os outros por mais privilegiados e especiais que sejam.</w:t>
      </w:r>
    </w:p>
    <w:p w14:paraId="6F2867E2" w14:textId="77777777" w:rsidR="00605BFC" w:rsidRDefault="00605BFC" w:rsidP="0088345A">
      <w:pPr>
        <w:spacing w:after="0" w:line="360" w:lineRule="auto"/>
        <w:ind w:left="284" w:right="849"/>
        <w:jc w:val="both"/>
        <w:rPr>
          <w:rFonts w:ascii="Tahoma" w:hAnsi="Tahoma" w:cs="Tahoma"/>
          <w:bCs/>
          <w:iCs/>
          <w:color w:val="000000"/>
          <w:sz w:val="20"/>
          <w:szCs w:val="20"/>
        </w:rPr>
      </w:pPr>
    </w:p>
    <w:p w14:paraId="7C263824" w14:textId="36933604" w:rsidR="00605BFC" w:rsidRDefault="00605BFC" w:rsidP="00A84A6D">
      <w:pPr>
        <w:spacing w:after="0" w:line="360" w:lineRule="auto"/>
        <w:ind w:left="284" w:right="849" w:firstLine="1984"/>
        <w:jc w:val="both"/>
        <w:rPr>
          <w:rFonts w:ascii="Tahoma" w:hAnsi="Tahoma" w:cs="Tahoma"/>
          <w:bCs/>
          <w:iCs/>
          <w:color w:val="000000"/>
          <w:sz w:val="20"/>
          <w:szCs w:val="20"/>
        </w:rPr>
      </w:pPr>
      <w:r>
        <w:rPr>
          <w:rFonts w:ascii="Tahoma" w:hAnsi="Tahoma" w:cs="Tahoma"/>
          <w:bCs/>
          <w:iCs/>
          <w:color w:val="000000"/>
          <w:sz w:val="20"/>
          <w:szCs w:val="20"/>
        </w:rPr>
        <w:t xml:space="preserve">E, por estarem assim justos e contratados, as partes firmam o presente Instrumento conjuntamente as testemunhas abaixo relacionadas. </w:t>
      </w:r>
    </w:p>
    <w:p w14:paraId="488C102B" w14:textId="77777777" w:rsidR="00A84A6D" w:rsidRDefault="00A84A6D" w:rsidP="00A84A6D">
      <w:pPr>
        <w:spacing w:after="0" w:line="360" w:lineRule="auto"/>
        <w:ind w:left="284" w:right="849" w:firstLine="1984"/>
        <w:jc w:val="both"/>
        <w:rPr>
          <w:rFonts w:ascii="Tahoma" w:hAnsi="Tahoma" w:cs="Tahoma"/>
          <w:bCs/>
          <w:iCs/>
          <w:color w:val="000000"/>
          <w:sz w:val="20"/>
          <w:szCs w:val="20"/>
        </w:rPr>
      </w:pPr>
    </w:p>
    <w:p w14:paraId="6144C4C6" w14:textId="77777777" w:rsidR="00605BFC" w:rsidRDefault="00605BFC" w:rsidP="0088345A">
      <w:pPr>
        <w:spacing w:after="0" w:line="360" w:lineRule="auto"/>
        <w:ind w:left="284" w:right="849"/>
        <w:jc w:val="center"/>
        <w:rPr>
          <w:rFonts w:ascii="Tahoma" w:hAnsi="Tahoma" w:cs="Tahoma"/>
          <w:bCs/>
          <w:iCs/>
          <w:color w:val="000000"/>
          <w:sz w:val="20"/>
          <w:szCs w:val="20"/>
        </w:rPr>
      </w:pPr>
      <w:r>
        <w:rPr>
          <w:rFonts w:ascii="Tahoma" w:hAnsi="Tahoma" w:cs="Tahoma"/>
          <w:bCs/>
          <w:iCs/>
          <w:color w:val="000000"/>
          <w:sz w:val="20"/>
          <w:szCs w:val="20"/>
        </w:rPr>
        <w:t xml:space="preserve">Descalvado, </w:t>
      </w:r>
      <w:proofErr w:type="spellStart"/>
      <w:r>
        <w:rPr>
          <w:rFonts w:ascii="Tahoma" w:hAnsi="Tahoma" w:cs="Tahoma"/>
          <w:bCs/>
          <w:iCs/>
          <w:color w:val="000000"/>
          <w:sz w:val="20"/>
          <w:szCs w:val="20"/>
        </w:rPr>
        <w:t>xx</w:t>
      </w:r>
      <w:proofErr w:type="spellEnd"/>
      <w:r>
        <w:rPr>
          <w:rFonts w:ascii="Tahoma" w:hAnsi="Tahoma" w:cs="Tahoma"/>
          <w:bCs/>
          <w:iCs/>
          <w:color w:val="000000"/>
          <w:sz w:val="20"/>
          <w:szCs w:val="20"/>
        </w:rPr>
        <w:t xml:space="preserve"> de </w:t>
      </w:r>
      <w:proofErr w:type="spellStart"/>
      <w:r>
        <w:rPr>
          <w:rFonts w:ascii="Tahoma" w:hAnsi="Tahoma" w:cs="Tahoma"/>
          <w:bCs/>
          <w:iCs/>
          <w:color w:val="000000"/>
          <w:sz w:val="20"/>
          <w:szCs w:val="20"/>
        </w:rPr>
        <w:t>xxxxx</w:t>
      </w:r>
      <w:proofErr w:type="spellEnd"/>
      <w:r>
        <w:rPr>
          <w:rFonts w:ascii="Tahoma" w:hAnsi="Tahoma" w:cs="Tahoma"/>
          <w:bCs/>
          <w:iCs/>
          <w:color w:val="000000"/>
          <w:sz w:val="20"/>
          <w:szCs w:val="20"/>
        </w:rPr>
        <w:t xml:space="preserve"> de 2.026.</w:t>
      </w:r>
    </w:p>
    <w:p w14:paraId="263DB7F9" w14:textId="77777777" w:rsidR="00605BFC" w:rsidRDefault="00605BFC" w:rsidP="0088345A">
      <w:pPr>
        <w:spacing w:after="0" w:line="360" w:lineRule="auto"/>
        <w:ind w:left="284" w:right="849"/>
        <w:jc w:val="both"/>
        <w:rPr>
          <w:rFonts w:ascii="Tahoma" w:hAnsi="Tahoma" w:cs="Tahoma"/>
          <w:bCs/>
          <w:iCs/>
          <w:color w:val="000000"/>
          <w:sz w:val="20"/>
          <w:szCs w:val="20"/>
        </w:rPr>
      </w:pPr>
    </w:p>
    <w:p w14:paraId="28C78F58" w14:textId="77777777" w:rsidR="00605BFC" w:rsidRDefault="00605BFC" w:rsidP="0088345A">
      <w:pPr>
        <w:spacing w:after="0" w:line="360" w:lineRule="auto"/>
        <w:ind w:left="284" w:right="849"/>
        <w:jc w:val="both"/>
        <w:rPr>
          <w:rFonts w:ascii="Tahoma" w:hAnsi="Tahoma" w:cs="Tahoma"/>
          <w:bCs/>
          <w:iCs/>
          <w:color w:val="000000"/>
          <w:sz w:val="20"/>
          <w:szCs w:val="20"/>
        </w:rPr>
      </w:pPr>
    </w:p>
    <w:p w14:paraId="0AD2EC2D" w14:textId="77777777" w:rsidR="00605BFC" w:rsidRDefault="00605BFC" w:rsidP="0088345A">
      <w:pPr>
        <w:spacing w:after="0" w:line="360" w:lineRule="auto"/>
        <w:ind w:left="284" w:right="849"/>
        <w:jc w:val="both"/>
        <w:rPr>
          <w:rFonts w:ascii="Tahoma" w:hAnsi="Tahoma" w:cs="Tahoma"/>
          <w:bCs/>
          <w:iCs/>
          <w:color w:val="000000"/>
          <w:sz w:val="20"/>
          <w:szCs w:val="20"/>
        </w:rPr>
      </w:pPr>
    </w:p>
    <w:p w14:paraId="58BB3F95" w14:textId="77777777" w:rsidR="00605BFC" w:rsidRDefault="00605BFC" w:rsidP="0088345A">
      <w:pPr>
        <w:spacing w:after="0" w:line="276" w:lineRule="auto"/>
        <w:ind w:left="284" w:right="849"/>
        <w:jc w:val="center"/>
        <w:rPr>
          <w:rFonts w:ascii="Tahoma" w:eastAsia="Calibri" w:hAnsi="Tahoma" w:cs="Tahoma"/>
          <w:b/>
          <w:sz w:val="20"/>
          <w:szCs w:val="20"/>
        </w:rPr>
      </w:pPr>
      <w:r>
        <w:rPr>
          <w:rFonts w:ascii="Tahoma" w:eastAsia="Calibri" w:hAnsi="Tahoma" w:cs="Tahoma"/>
          <w:b/>
          <w:sz w:val="20"/>
          <w:szCs w:val="20"/>
        </w:rPr>
        <w:t>Prefeitura do Município de Descalvado</w:t>
      </w:r>
    </w:p>
    <w:p w14:paraId="22830AAD" w14:textId="77777777" w:rsidR="00605BFC" w:rsidRDefault="00605BFC" w:rsidP="0088345A">
      <w:pPr>
        <w:spacing w:after="0" w:line="276" w:lineRule="auto"/>
        <w:ind w:left="284" w:right="849"/>
        <w:jc w:val="center"/>
        <w:rPr>
          <w:rFonts w:ascii="Tahoma" w:eastAsia="Calibri" w:hAnsi="Tahoma" w:cs="Tahoma"/>
          <w:b/>
          <w:sz w:val="20"/>
          <w:szCs w:val="20"/>
        </w:rPr>
      </w:pPr>
      <w:r>
        <w:rPr>
          <w:rFonts w:ascii="Tahoma" w:eastAsia="Calibri" w:hAnsi="Tahoma" w:cs="Tahoma"/>
          <w:b/>
          <w:sz w:val="20"/>
          <w:szCs w:val="20"/>
        </w:rPr>
        <w:t xml:space="preserve">Luís Guilherme </w:t>
      </w:r>
      <w:proofErr w:type="spellStart"/>
      <w:r>
        <w:rPr>
          <w:rFonts w:ascii="Tahoma" w:eastAsia="Calibri" w:hAnsi="Tahoma" w:cs="Tahoma"/>
          <w:b/>
          <w:sz w:val="20"/>
          <w:szCs w:val="20"/>
        </w:rPr>
        <w:t>Panone</w:t>
      </w:r>
      <w:proofErr w:type="spellEnd"/>
      <w:r>
        <w:rPr>
          <w:rFonts w:ascii="Tahoma" w:eastAsia="Calibri" w:hAnsi="Tahoma" w:cs="Tahoma"/>
          <w:b/>
          <w:sz w:val="20"/>
          <w:szCs w:val="20"/>
        </w:rPr>
        <w:t xml:space="preserve"> – Prefeito</w:t>
      </w:r>
    </w:p>
    <w:p w14:paraId="183D56A2" w14:textId="77777777" w:rsidR="00605BFC" w:rsidRDefault="00605BFC" w:rsidP="0088345A">
      <w:pPr>
        <w:spacing w:after="0" w:line="276" w:lineRule="auto"/>
        <w:ind w:left="284" w:right="849"/>
        <w:jc w:val="center"/>
        <w:rPr>
          <w:rFonts w:ascii="Tahoma" w:eastAsia="Calibri" w:hAnsi="Tahoma" w:cs="Tahoma"/>
          <w:i/>
          <w:sz w:val="20"/>
          <w:szCs w:val="20"/>
        </w:rPr>
      </w:pPr>
      <w:r>
        <w:rPr>
          <w:rFonts w:ascii="Tahoma" w:eastAsia="Calibri" w:hAnsi="Tahoma" w:cs="Tahoma"/>
          <w:b/>
          <w:i/>
          <w:sz w:val="20"/>
          <w:szCs w:val="20"/>
        </w:rPr>
        <w:t>CONTRATANTE</w:t>
      </w:r>
    </w:p>
    <w:p w14:paraId="043138C8" w14:textId="77777777" w:rsidR="00605BFC" w:rsidRDefault="00605BFC" w:rsidP="0088345A">
      <w:pPr>
        <w:spacing w:line="276" w:lineRule="auto"/>
        <w:ind w:left="284" w:right="849"/>
        <w:jc w:val="center"/>
        <w:rPr>
          <w:rFonts w:ascii="Tahoma" w:eastAsia="Calibri" w:hAnsi="Tahoma" w:cs="Tahoma"/>
          <w:b/>
          <w:color w:val="000000"/>
          <w:sz w:val="20"/>
          <w:szCs w:val="20"/>
        </w:rPr>
      </w:pPr>
    </w:p>
    <w:p w14:paraId="6F5BFF69" w14:textId="40551DDC" w:rsidR="00605BFC" w:rsidRDefault="00605BFC" w:rsidP="0088345A">
      <w:pPr>
        <w:spacing w:line="276" w:lineRule="auto"/>
        <w:ind w:left="284" w:right="849"/>
        <w:jc w:val="center"/>
        <w:rPr>
          <w:rFonts w:ascii="Tahoma" w:eastAsia="Calibri" w:hAnsi="Tahoma" w:cs="Tahoma"/>
          <w:b/>
          <w:i/>
          <w:color w:val="000000"/>
          <w:sz w:val="20"/>
          <w:szCs w:val="20"/>
        </w:rPr>
      </w:pPr>
    </w:p>
    <w:p w14:paraId="1C674B67" w14:textId="77777777" w:rsidR="00A84A6D" w:rsidRDefault="00A84A6D" w:rsidP="0088345A">
      <w:pPr>
        <w:spacing w:line="276" w:lineRule="auto"/>
        <w:ind w:left="284" w:right="849"/>
        <w:jc w:val="center"/>
        <w:rPr>
          <w:rFonts w:ascii="Tahoma" w:eastAsia="Calibri" w:hAnsi="Tahoma" w:cs="Tahoma"/>
          <w:b/>
          <w:i/>
          <w:color w:val="000000"/>
          <w:sz w:val="20"/>
          <w:szCs w:val="20"/>
        </w:rPr>
      </w:pPr>
    </w:p>
    <w:p w14:paraId="3762462C" w14:textId="77777777" w:rsidR="00605BFC" w:rsidRDefault="00605BFC" w:rsidP="0088345A">
      <w:pPr>
        <w:spacing w:line="276" w:lineRule="auto"/>
        <w:ind w:left="284" w:right="849"/>
        <w:jc w:val="center"/>
        <w:rPr>
          <w:rFonts w:ascii="Tahoma" w:eastAsia="Calibri" w:hAnsi="Tahoma" w:cs="Tahoma"/>
          <w:b/>
          <w:i/>
          <w:color w:val="000000"/>
          <w:sz w:val="20"/>
          <w:szCs w:val="20"/>
        </w:rPr>
      </w:pPr>
      <w:r>
        <w:rPr>
          <w:rFonts w:ascii="Tahoma" w:eastAsia="Calibri" w:hAnsi="Tahoma" w:cs="Tahoma"/>
          <w:b/>
          <w:i/>
          <w:color w:val="000000"/>
          <w:sz w:val="20"/>
          <w:szCs w:val="20"/>
        </w:rPr>
        <w:t>CONTRATADA</w:t>
      </w:r>
    </w:p>
    <w:p w14:paraId="502AD688" w14:textId="77777777" w:rsidR="00605BFC" w:rsidRDefault="00605BFC" w:rsidP="0088345A">
      <w:pPr>
        <w:spacing w:after="0" w:line="360" w:lineRule="auto"/>
        <w:ind w:left="284" w:right="849"/>
        <w:jc w:val="center"/>
        <w:rPr>
          <w:rFonts w:ascii="Tahoma" w:hAnsi="Tahoma" w:cs="Tahoma"/>
          <w:b/>
          <w:i/>
          <w:color w:val="000000"/>
          <w:sz w:val="20"/>
          <w:szCs w:val="20"/>
        </w:rPr>
      </w:pPr>
    </w:p>
    <w:p w14:paraId="1675035D" w14:textId="77777777" w:rsidR="00605BFC" w:rsidRDefault="00605BFC" w:rsidP="0088345A">
      <w:pPr>
        <w:spacing w:after="0" w:line="276" w:lineRule="auto"/>
        <w:ind w:left="284" w:right="849"/>
        <w:jc w:val="both"/>
        <w:rPr>
          <w:rFonts w:ascii="Tahoma" w:hAnsi="Tahoma" w:cs="Tahoma"/>
          <w:color w:val="000000"/>
          <w:sz w:val="20"/>
          <w:szCs w:val="20"/>
        </w:rPr>
      </w:pPr>
    </w:p>
    <w:p w14:paraId="220EC61A" w14:textId="77777777" w:rsidR="00605BFC" w:rsidRDefault="00605BFC" w:rsidP="0088345A">
      <w:pPr>
        <w:spacing w:after="0" w:line="276" w:lineRule="auto"/>
        <w:ind w:left="284" w:right="849"/>
        <w:jc w:val="both"/>
        <w:rPr>
          <w:rFonts w:ascii="Tahoma" w:hAnsi="Tahoma" w:cs="Tahoma"/>
          <w:b/>
          <w:i/>
          <w:color w:val="000000"/>
          <w:sz w:val="20"/>
          <w:szCs w:val="20"/>
        </w:rPr>
      </w:pPr>
      <w:r>
        <w:rPr>
          <w:rFonts w:ascii="Tahoma" w:hAnsi="Tahoma" w:cs="Tahoma"/>
          <w:color w:val="000000"/>
          <w:sz w:val="20"/>
          <w:szCs w:val="20"/>
        </w:rPr>
        <w:t>TESTEMUNHAS:</w:t>
      </w:r>
    </w:p>
    <w:p w14:paraId="2BD29994" w14:textId="77777777" w:rsidR="00605BFC" w:rsidRDefault="00605BFC" w:rsidP="0088345A">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1.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2.</w:t>
      </w:r>
    </w:p>
    <w:p w14:paraId="495A9D34" w14:textId="41C47706" w:rsidR="00605BFC" w:rsidRDefault="00605BFC" w:rsidP="0088345A">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Nome: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Nome:</w:t>
      </w:r>
    </w:p>
    <w:p w14:paraId="344DB6F2" w14:textId="2916FB65" w:rsidR="00605BFC" w:rsidRDefault="00605BFC" w:rsidP="0088345A">
      <w:pPr>
        <w:spacing w:after="0" w:line="276" w:lineRule="auto"/>
        <w:ind w:left="284" w:right="849"/>
        <w:jc w:val="both"/>
        <w:rPr>
          <w:rFonts w:ascii="Tahoma" w:hAnsi="Tahoma" w:cs="Tahoma"/>
          <w:color w:val="000000"/>
          <w:sz w:val="20"/>
          <w:szCs w:val="20"/>
        </w:rPr>
      </w:pPr>
      <w:r>
        <w:rPr>
          <w:rFonts w:ascii="Tahoma" w:hAnsi="Tahoma" w:cs="Tahoma"/>
          <w:color w:val="000000"/>
          <w:sz w:val="20"/>
          <w:szCs w:val="20"/>
        </w:rPr>
        <w:t xml:space="preserve">R.G.: </w:t>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r>
      <w:r>
        <w:rPr>
          <w:rFonts w:ascii="Tahoma" w:hAnsi="Tahoma" w:cs="Tahoma"/>
          <w:color w:val="000000"/>
          <w:sz w:val="20"/>
          <w:szCs w:val="20"/>
        </w:rPr>
        <w:tab/>
        <w:t xml:space="preserve">R.G.: </w:t>
      </w:r>
      <w:r>
        <w:rPr>
          <w:rFonts w:ascii="Tahoma" w:hAnsi="Tahoma" w:cs="Tahoma"/>
          <w:color w:val="000000"/>
          <w:sz w:val="20"/>
          <w:szCs w:val="20"/>
        </w:rPr>
        <w:tab/>
      </w:r>
    </w:p>
    <w:p w14:paraId="247040B3" w14:textId="77777777" w:rsidR="00605BFC" w:rsidRDefault="00605BFC" w:rsidP="0088345A">
      <w:pPr>
        <w:pStyle w:val="SemEspaamento"/>
        <w:spacing w:line="360" w:lineRule="auto"/>
        <w:ind w:left="284" w:right="849"/>
        <w:jc w:val="center"/>
        <w:rPr>
          <w:rFonts w:ascii="Tahoma" w:hAnsi="Tahoma" w:cs="Tahoma"/>
          <w:b/>
          <w:sz w:val="20"/>
          <w:szCs w:val="20"/>
          <w:lang w:eastAsia="pt-BR"/>
        </w:rPr>
      </w:pPr>
      <w:r>
        <w:rPr>
          <w:rFonts w:ascii="Tahoma" w:hAnsi="Tahoma" w:cs="Tahoma"/>
          <w:sz w:val="20"/>
          <w:szCs w:val="20"/>
          <w:highlight w:val="yellow"/>
        </w:rPr>
        <w:br w:type="page"/>
      </w:r>
      <w:r>
        <w:rPr>
          <w:rFonts w:ascii="Tahoma" w:hAnsi="Tahoma" w:cs="Tahoma"/>
          <w:b/>
          <w:sz w:val="20"/>
          <w:szCs w:val="20"/>
          <w:lang w:eastAsia="pt-BR"/>
        </w:rPr>
        <w:lastRenderedPageBreak/>
        <w:t>TERMO DE CIÊNCIA E DE NOTIFICAÇÃO</w:t>
      </w:r>
    </w:p>
    <w:p w14:paraId="016EE441" w14:textId="77777777" w:rsidR="00605BFC" w:rsidRDefault="00605BFC" w:rsidP="0088345A">
      <w:pPr>
        <w:pStyle w:val="SemEspaamento"/>
        <w:spacing w:line="360" w:lineRule="auto"/>
        <w:ind w:left="284" w:right="849"/>
        <w:jc w:val="center"/>
        <w:rPr>
          <w:rFonts w:ascii="Tahoma" w:hAnsi="Tahoma" w:cs="Tahoma"/>
          <w:b/>
          <w:sz w:val="20"/>
          <w:szCs w:val="20"/>
          <w:lang w:eastAsia="pt-BR"/>
        </w:rPr>
      </w:pPr>
      <w:bookmarkStart w:id="40" w:name="_Toc48657656"/>
      <w:r>
        <w:rPr>
          <w:rFonts w:ascii="Tahoma" w:hAnsi="Tahoma" w:cs="Tahoma"/>
          <w:b/>
          <w:sz w:val="20"/>
          <w:szCs w:val="20"/>
          <w:lang w:eastAsia="pt-BR"/>
        </w:rPr>
        <w:t>(CONTRATOS)</w:t>
      </w:r>
      <w:bookmarkEnd w:id="40"/>
    </w:p>
    <w:p w14:paraId="16374132" w14:textId="77777777" w:rsidR="00605BFC" w:rsidRDefault="00605BFC" w:rsidP="0088345A">
      <w:pPr>
        <w:spacing w:after="0" w:line="360" w:lineRule="auto"/>
        <w:ind w:left="284" w:right="849"/>
        <w:jc w:val="both"/>
        <w:rPr>
          <w:rFonts w:ascii="Tahoma" w:eastAsia="Calibri" w:hAnsi="Tahoma" w:cs="Tahoma"/>
          <w:b/>
          <w:sz w:val="20"/>
          <w:szCs w:val="20"/>
        </w:rPr>
      </w:pPr>
      <w:r>
        <w:rPr>
          <w:rFonts w:ascii="Tahoma" w:eastAsia="Calibri" w:hAnsi="Tahoma" w:cs="Tahoma"/>
          <w:b/>
          <w:sz w:val="20"/>
          <w:szCs w:val="20"/>
        </w:rPr>
        <w:t>CONTRATANTE:</w:t>
      </w:r>
      <w:r>
        <w:rPr>
          <w:rFonts w:ascii="Tahoma" w:eastAsia="Calibri" w:hAnsi="Tahoma" w:cs="Tahoma"/>
          <w:sz w:val="20"/>
          <w:szCs w:val="20"/>
        </w:rPr>
        <w:t xml:space="preserve"> Prefeitura do Município de Descalvado - SP</w:t>
      </w:r>
    </w:p>
    <w:p w14:paraId="60CCDBC0" w14:textId="77777777" w:rsidR="00605BFC" w:rsidRDefault="00605BFC" w:rsidP="0088345A">
      <w:pPr>
        <w:spacing w:after="0" w:line="360" w:lineRule="auto"/>
        <w:ind w:left="284" w:right="849"/>
        <w:jc w:val="both"/>
        <w:rPr>
          <w:rFonts w:ascii="Tahoma" w:hAnsi="Tahoma" w:cs="Tahoma"/>
          <w:sz w:val="20"/>
          <w:szCs w:val="20"/>
        </w:rPr>
      </w:pPr>
      <w:r>
        <w:rPr>
          <w:rFonts w:ascii="Tahoma" w:eastAsia="Calibri" w:hAnsi="Tahoma" w:cs="Tahoma"/>
          <w:b/>
          <w:sz w:val="20"/>
          <w:szCs w:val="20"/>
        </w:rPr>
        <w:t>CONTRATADA:</w:t>
      </w:r>
      <w:r>
        <w:rPr>
          <w:rFonts w:ascii="Tahoma" w:eastAsia="Calibri" w:hAnsi="Tahoma" w:cs="Tahoma"/>
          <w:sz w:val="20"/>
          <w:szCs w:val="20"/>
        </w:rPr>
        <w:t xml:space="preserve"> </w:t>
      </w:r>
      <w:r>
        <w:rPr>
          <w:rFonts w:ascii="Tahoma" w:hAnsi="Tahoma" w:cs="Tahoma"/>
          <w:sz w:val="20"/>
          <w:szCs w:val="20"/>
        </w:rPr>
        <w:t>________________________</w:t>
      </w:r>
    </w:p>
    <w:p w14:paraId="2E17501F" w14:textId="77777777" w:rsidR="00605BFC" w:rsidRDefault="00605BFC" w:rsidP="0088345A">
      <w:pPr>
        <w:spacing w:after="0" w:line="360" w:lineRule="auto"/>
        <w:ind w:left="284" w:right="849"/>
        <w:jc w:val="both"/>
        <w:rPr>
          <w:rFonts w:ascii="Tahoma" w:eastAsia="Calibri" w:hAnsi="Tahoma" w:cs="Tahoma"/>
          <w:sz w:val="20"/>
          <w:szCs w:val="20"/>
        </w:rPr>
      </w:pPr>
      <w:r>
        <w:rPr>
          <w:rFonts w:ascii="Tahoma" w:eastAsia="Calibri" w:hAnsi="Tahoma" w:cs="Tahoma"/>
          <w:b/>
          <w:sz w:val="20"/>
          <w:szCs w:val="20"/>
        </w:rPr>
        <w:t xml:space="preserve">CONTRATO Nº (DE ORIGEM): </w:t>
      </w:r>
      <w:r>
        <w:rPr>
          <w:rFonts w:ascii="Tahoma" w:eastAsia="Calibri" w:hAnsi="Tahoma" w:cs="Tahoma"/>
          <w:sz w:val="20"/>
          <w:szCs w:val="20"/>
        </w:rPr>
        <w:t>_____/2.026</w:t>
      </w:r>
    </w:p>
    <w:p w14:paraId="4F697EB1" w14:textId="71B71FD7" w:rsidR="00605BFC" w:rsidRDefault="00605BFC" w:rsidP="0088345A">
      <w:pPr>
        <w:spacing w:after="0" w:line="360" w:lineRule="auto"/>
        <w:ind w:left="284" w:right="849"/>
        <w:jc w:val="both"/>
        <w:rPr>
          <w:rFonts w:ascii="Tahoma" w:hAnsi="Tahoma" w:cs="Tahoma"/>
          <w:sz w:val="20"/>
          <w:szCs w:val="20"/>
        </w:rPr>
      </w:pPr>
      <w:r>
        <w:rPr>
          <w:rFonts w:ascii="Tahoma" w:eastAsia="Calibri" w:hAnsi="Tahoma" w:cs="Tahoma"/>
          <w:b/>
          <w:sz w:val="20"/>
          <w:szCs w:val="20"/>
        </w:rPr>
        <w:t>OBJETO:</w:t>
      </w:r>
      <w:r>
        <w:rPr>
          <w:rFonts w:ascii="Tahoma" w:hAnsi="Tahoma" w:cs="Tahoma"/>
          <w:sz w:val="20"/>
          <w:szCs w:val="20"/>
        </w:rPr>
        <w:t xml:space="preserve"> Contratação de empresa especializada para execução de serviços de mão de obra, com fornecimento de materiais, ferramentas e equipamentos, para obra de calçamento, cobertura e drenagem no prédio da CEI </w:t>
      </w:r>
      <w:proofErr w:type="spellStart"/>
      <w:r>
        <w:rPr>
          <w:rFonts w:ascii="Tahoma" w:hAnsi="Tahoma" w:cs="Tahoma"/>
          <w:sz w:val="20"/>
          <w:szCs w:val="20"/>
        </w:rPr>
        <w:t>Profª</w:t>
      </w:r>
      <w:proofErr w:type="spellEnd"/>
      <w:r>
        <w:rPr>
          <w:rFonts w:ascii="Tahoma" w:hAnsi="Tahoma" w:cs="Tahoma"/>
          <w:sz w:val="20"/>
          <w:szCs w:val="20"/>
        </w:rPr>
        <w:t xml:space="preserve"> Mathilde de Freitas </w:t>
      </w:r>
      <w:proofErr w:type="spellStart"/>
      <w:r>
        <w:rPr>
          <w:rFonts w:ascii="Tahoma" w:hAnsi="Tahoma" w:cs="Tahoma"/>
          <w:sz w:val="20"/>
          <w:szCs w:val="20"/>
        </w:rPr>
        <w:t>Cirelli</w:t>
      </w:r>
      <w:proofErr w:type="spellEnd"/>
      <w:r>
        <w:rPr>
          <w:rFonts w:ascii="Tahoma" w:hAnsi="Tahoma" w:cs="Tahoma"/>
          <w:sz w:val="20"/>
          <w:szCs w:val="20"/>
        </w:rPr>
        <w:t>, em atendimento as necessidades da Secretaria de Educação e Cultura da Prefeitura de Descalvado, São Paulo.</w:t>
      </w:r>
    </w:p>
    <w:p w14:paraId="194D6641" w14:textId="77777777" w:rsidR="00A84A6D" w:rsidRDefault="00A84A6D" w:rsidP="0088345A">
      <w:pPr>
        <w:spacing w:after="0" w:line="360" w:lineRule="auto"/>
        <w:ind w:left="284" w:right="849"/>
        <w:jc w:val="both"/>
        <w:rPr>
          <w:rFonts w:ascii="Tahoma" w:hAnsi="Tahoma" w:cs="Tahoma"/>
          <w:sz w:val="20"/>
          <w:szCs w:val="20"/>
        </w:rPr>
      </w:pPr>
    </w:p>
    <w:p w14:paraId="1D2E2671" w14:textId="77777777" w:rsidR="00605BFC" w:rsidRDefault="00605BFC" w:rsidP="0088345A">
      <w:pPr>
        <w:spacing w:after="0" w:line="360" w:lineRule="auto"/>
        <w:ind w:left="284" w:right="849"/>
        <w:jc w:val="both"/>
        <w:rPr>
          <w:rFonts w:ascii="Tahoma" w:eastAsia="Arial" w:hAnsi="Tahoma" w:cs="Tahoma"/>
          <w:sz w:val="20"/>
          <w:szCs w:val="20"/>
        </w:rPr>
      </w:pPr>
      <w:r>
        <w:rPr>
          <w:rFonts w:ascii="Tahoma" w:eastAsia="Arial" w:hAnsi="Tahoma" w:cs="Tahoma"/>
          <w:sz w:val="20"/>
          <w:szCs w:val="20"/>
        </w:rPr>
        <w:t>Pelo presente TERMO, nós, abaixo identificados:</w:t>
      </w:r>
    </w:p>
    <w:p w14:paraId="0E85843C" w14:textId="77777777" w:rsidR="00605BFC" w:rsidRDefault="00605BFC" w:rsidP="0088345A">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lang w:val="en-US"/>
        </w:rPr>
      </w:pPr>
      <w:r>
        <w:rPr>
          <w:rFonts w:ascii="Tahoma" w:eastAsia="Arial" w:hAnsi="Tahoma" w:cs="Tahoma"/>
          <w:b/>
          <w:bCs/>
          <w:sz w:val="20"/>
          <w:szCs w:val="20"/>
          <w:lang w:val="en-US"/>
        </w:rPr>
        <w:t>1. Estamos CIENTES de</w:t>
      </w:r>
      <w:r>
        <w:rPr>
          <w:rFonts w:ascii="Tahoma" w:eastAsia="Arial" w:hAnsi="Tahoma" w:cs="Tahoma"/>
          <w:b/>
          <w:bCs/>
          <w:spacing w:val="-5"/>
          <w:sz w:val="20"/>
          <w:szCs w:val="20"/>
          <w:lang w:val="en-US"/>
        </w:rPr>
        <w:t xml:space="preserve"> </w:t>
      </w:r>
      <w:r>
        <w:rPr>
          <w:rFonts w:ascii="Tahoma" w:eastAsia="Arial" w:hAnsi="Tahoma" w:cs="Tahoma"/>
          <w:b/>
          <w:bCs/>
          <w:sz w:val="20"/>
          <w:szCs w:val="20"/>
          <w:lang w:val="en-US"/>
        </w:rPr>
        <w:t>que:</w:t>
      </w:r>
    </w:p>
    <w:p w14:paraId="332EBAB4" w14:textId="77777777" w:rsidR="00605BFC" w:rsidRDefault="00605BFC"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ajuste acima referido, seus aditamentos, bem como o acompanhamento de sua execução contratual, estarão sujeitos a análise e julgamento pelo Tribunal de Contas do Estado de São Paulo, cujo trâmite processual ocorrerá pelo sistema</w:t>
      </w:r>
      <w:r>
        <w:rPr>
          <w:rFonts w:ascii="Tahoma" w:eastAsia="Arial" w:hAnsi="Tahoma" w:cs="Tahoma"/>
          <w:spacing w:val="-14"/>
          <w:sz w:val="20"/>
          <w:szCs w:val="20"/>
        </w:rPr>
        <w:t xml:space="preserve"> </w:t>
      </w:r>
      <w:r>
        <w:rPr>
          <w:rFonts w:ascii="Tahoma" w:eastAsia="Arial" w:hAnsi="Tahoma" w:cs="Tahoma"/>
          <w:sz w:val="20"/>
          <w:szCs w:val="20"/>
        </w:rPr>
        <w:t>eletrônico;</w:t>
      </w:r>
    </w:p>
    <w:p w14:paraId="22BD5B1E" w14:textId="77777777" w:rsidR="00605BFC" w:rsidRDefault="00605BFC"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poderemos ter acesso ao processo, tendo vista e extraindo cópias das manifestações de interesse, Despachos e Decisões, mediante regular cadastramento no Sistema de Processo Eletrônico, em consonância com o estabelecido na Resolução nº 01/2011 do</w:t>
      </w:r>
      <w:r>
        <w:rPr>
          <w:rFonts w:ascii="Tahoma" w:eastAsia="Arial" w:hAnsi="Tahoma" w:cs="Tahoma"/>
          <w:spacing w:val="-17"/>
          <w:sz w:val="20"/>
          <w:szCs w:val="20"/>
        </w:rPr>
        <w:t xml:space="preserve"> </w:t>
      </w:r>
      <w:r>
        <w:rPr>
          <w:rFonts w:ascii="Tahoma" w:eastAsia="Arial" w:hAnsi="Tahoma" w:cs="Tahoma"/>
          <w:sz w:val="20"/>
          <w:szCs w:val="20"/>
        </w:rPr>
        <w:t>TCESP;</w:t>
      </w:r>
    </w:p>
    <w:p w14:paraId="555D4B90" w14:textId="77777777" w:rsidR="00605BFC" w:rsidRDefault="00605BFC"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c) além de disponíveis no processo eletrônico, todos os Despachos e Decisões que vierem a ser tomados, relativamente ao aludido processo, serão publicados no </w:t>
      </w:r>
      <w:r>
        <w:rPr>
          <w:rFonts w:ascii="Tahoma" w:hAnsi="Tahoma" w:cs="Tahoma"/>
          <w:sz w:val="20"/>
          <w:szCs w:val="20"/>
        </w:rPr>
        <w:t xml:space="preserve">Diário Oficial Eletrônico do </w:t>
      </w:r>
      <w:r>
        <w:rPr>
          <w:rFonts w:ascii="Tahoma" w:eastAsia="Arial" w:hAnsi="Tahoma" w:cs="Tahoma"/>
          <w:sz w:val="20"/>
          <w:szCs w:val="20"/>
        </w:rPr>
        <w:t>Tribunal de Contas do Estado de São Paulo (</w:t>
      </w:r>
      <w:hyperlink r:id="rId26" w:tgtFrame="_blank" w:tooltip="https://doe.tce.sp.gov.br/" w:history="1">
        <w:r>
          <w:rPr>
            <w:rStyle w:val="Hyperlink"/>
            <w:rFonts w:ascii="Tahoma" w:hAnsi="Tahoma" w:cs="Tahoma"/>
            <w:sz w:val="20"/>
            <w:szCs w:val="20"/>
          </w:rPr>
          <w:t>https://doe.tce.sp.gov.br/</w:t>
        </w:r>
      </w:hyperlink>
      <w:r>
        <w:rPr>
          <w:rFonts w:ascii="Tahoma" w:eastAsia="Arial" w:hAnsi="Tahoma" w:cs="Tahoma"/>
          <w:sz w:val="20"/>
          <w:szCs w:val="20"/>
        </w:rPr>
        <w:t>), em conformidade com o artigo 90 da Lei Complementar nº 709, de 14 de janeiro de 1993, iniciando-se, a partir de então, a contagem dos prazos processuais, conforme regras do Código de Processo</w:t>
      </w:r>
      <w:r>
        <w:rPr>
          <w:rFonts w:ascii="Tahoma" w:eastAsia="Arial" w:hAnsi="Tahoma" w:cs="Tahoma"/>
          <w:spacing w:val="-2"/>
          <w:sz w:val="20"/>
          <w:szCs w:val="20"/>
        </w:rPr>
        <w:t xml:space="preserve"> </w:t>
      </w:r>
      <w:r>
        <w:rPr>
          <w:rFonts w:ascii="Tahoma" w:eastAsia="Arial" w:hAnsi="Tahoma" w:cs="Tahoma"/>
          <w:sz w:val="20"/>
          <w:szCs w:val="20"/>
        </w:rPr>
        <w:t>Civil;</w:t>
      </w:r>
    </w:p>
    <w:p w14:paraId="7728BFF5" w14:textId="77777777" w:rsidR="00605BFC" w:rsidRDefault="00605BFC" w:rsidP="0088345A">
      <w:pPr>
        <w:widowControl w:val="0"/>
        <w:tabs>
          <w:tab w:val="left" w:pos="385"/>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 xml:space="preserve">d) as informações pessoais dos responsáveis pela </w:t>
      </w:r>
      <w:r>
        <w:rPr>
          <w:rFonts w:ascii="Tahoma" w:eastAsia="Arial" w:hAnsi="Tahoma" w:cs="Tahoma"/>
          <w:sz w:val="20"/>
          <w:szCs w:val="20"/>
          <w:u w:val="single"/>
        </w:rPr>
        <w:t xml:space="preserve">contratante </w:t>
      </w:r>
      <w:r>
        <w:rPr>
          <w:rFonts w:ascii="Tahoma" w:eastAsia="Arial" w:hAnsi="Tahoma" w:cs="Tahoma"/>
          <w:sz w:val="20"/>
          <w:szCs w:val="20"/>
        </w:rPr>
        <w:t xml:space="preserve">e interessados estão cadastradas no módulo eletrônico do “Cadastro Corporativo TCESP – </w:t>
      </w:r>
      <w:proofErr w:type="spellStart"/>
      <w:r>
        <w:rPr>
          <w:rFonts w:ascii="Tahoma" w:eastAsia="Arial" w:hAnsi="Tahoma" w:cs="Tahoma"/>
          <w:sz w:val="20"/>
          <w:szCs w:val="20"/>
        </w:rPr>
        <w:t>CadTCESP</w:t>
      </w:r>
      <w:proofErr w:type="spellEnd"/>
      <w:r>
        <w:rPr>
          <w:rFonts w:ascii="Tahoma" w:eastAsia="Arial" w:hAnsi="Tahoma" w:cs="Tahoma"/>
          <w:sz w:val="20"/>
          <w:szCs w:val="20"/>
        </w:rPr>
        <w:t>”, nos termos previstos no Artigo 2º das Instruções nº01/2024, conforme “Declaração(</w:t>
      </w:r>
      <w:proofErr w:type="spellStart"/>
      <w:r>
        <w:rPr>
          <w:rFonts w:ascii="Tahoma" w:eastAsia="Arial" w:hAnsi="Tahoma" w:cs="Tahoma"/>
          <w:sz w:val="20"/>
          <w:szCs w:val="20"/>
        </w:rPr>
        <w:t>ões</w:t>
      </w:r>
      <w:proofErr w:type="spellEnd"/>
      <w:r>
        <w:rPr>
          <w:rFonts w:ascii="Tahoma" w:eastAsia="Arial" w:hAnsi="Tahoma" w:cs="Tahoma"/>
          <w:sz w:val="20"/>
          <w:szCs w:val="20"/>
        </w:rPr>
        <w:t>) de Atualização Cadastral” anexa</w:t>
      </w:r>
      <w:r>
        <w:rPr>
          <w:rFonts w:ascii="Tahoma" w:eastAsia="Arial" w:hAnsi="Tahoma" w:cs="Tahoma"/>
          <w:spacing w:val="-23"/>
          <w:sz w:val="20"/>
          <w:szCs w:val="20"/>
        </w:rPr>
        <w:t xml:space="preserve"> </w:t>
      </w:r>
      <w:r>
        <w:rPr>
          <w:rFonts w:ascii="Tahoma" w:eastAsia="Arial" w:hAnsi="Tahoma" w:cs="Tahoma"/>
          <w:sz w:val="20"/>
          <w:szCs w:val="20"/>
        </w:rPr>
        <w:t>(s);</w:t>
      </w:r>
    </w:p>
    <w:p w14:paraId="71590260" w14:textId="77777777" w:rsidR="00605BFC" w:rsidRDefault="00605BFC" w:rsidP="0088345A">
      <w:pPr>
        <w:widowControl w:val="0"/>
        <w:tabs>
          <w:tab w:val="left" w:pos="414"/>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e) é de exclusiva responsabilidade do contratado manter seus dados sempre atualizados.</w:t>
      </w:r>
    </w:p>
    <w:p w14:paraId="7EBD1E1F" w14:textId="77777777" w:rsidR="00605BFC" w:rsidRDefault="00605BFC" w:rsidP="0088345A">
      <w:pPr>
        <w:widowControl w:val="0"/>
        <w:tabs>
          <w:tab w:val="left" w:pos="810"/>
        </w:tabs>
        <w:autoSpaceDE w:val="0"/>
        <w:autoSpaceDN w:val="0"/>
        <w:spacing w:after="0" w:line="360" w:lineRule="auto"/>
        <w:ind w:left="284" w:right="849"/>
        <w:jc w:val="both"/>
        <w:outlineLvl w:val="0"/>
        <w:rPr>
          <w:rFonts w:ascii="Tahoma" w:eastAsia="Arial" w:hAnsi="Tahoma" w:cs="Tahoma"/>
          <w:b/>
          <w:bCs/>
          <w:sz w:val="20"/>
          <w:szCs w:val="20"/>
        </w:rPr>
      </w:pPr>
      <w:r>
        <w:rPr>
          <w:rFonts w:ascii="Tahoma" w:eastAsia="Arial" w:hAnsi="Tahoma" w:cs="Tahoma"/>
          <w:b/>
          <w:bCs/>
          <w:sz w:val="20"/>
          <w:szCs w:val="20"/>
        </w:rPr>
        <w:t>2. Damo-nos por NOTIFICADOS</w:t>
      </w:r>
      <w:r>
        <w:rPr>
          <w:rFonts w:ascii="Tahoma" w:eastAsia="Arial" w:hAnsi="Tahoma" w:cs="Tahoma"/>
          <w:b/>
          <w:bCs/>
          <w:spacing w:val="-2"/>
          <w:sz w:val="20"/>
          <w:szCs w:val="20"/>
        </w:rPr>
        <w:t xml:space="preserve"> </w:t>
      </w:r>
      <w:r>
        <w:rPr>
          <w:rFonts w:ascii="Tahoma" w:eastAsia="Arial" w:hAnsi="Tahoma" w:cs="Tahoma"/>
          <w:b/>
          <w:bCs/>
          <w:sz w:val="20"/>
          <w:szCs w:val="20"/>
        </w:rPr>
        <w:t>para:</w:t>
      </w:r>
    </w:p>
    <w:p w14:paraId="38399834" w14:textId="77777777" w:rsidR="00605BFC" w:rsidRDefault="00605BFC"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a) O acompanhamento dos atos do processo até seu julgamento final e consequente</w:t>
      </w:r>
      <w:r>
        <w:rPr>
          <w:rFonts w:ascii="Tahoma" w:eastAsia="Arial" w:hAnsi="Tahoma" w:cs="Tahoma"/>
          <w:spacing w:val="-11"/>
          <w:sz w:val="20"/>
          <w:szCs w:val="20"/>
        </w:rPr>
        <w:t xml:space="preserve"> </w:t>
      </w:r>
      <w:r>
        <w:rPr>
          <w:rFonts w:ascii="Tahoma" w:eastAsia="Arial" w:hAnsi="Tahoma" w:cs="Tahoma"/>
          <w:sz w:val="20"/>
          <w:szCs w:val="20"/>
        </w:rPr>
        <w:t>publicação;</w:t>
      </w:r>
    </w:p>
    <w:p w14:paraId="1490CFFF" w14:textId="49589BDC" w:rsidR="00605BFC" w:rsidRDefault="00605BFC"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r>
        <w:rPr>
          <w:rFonts w:ascii="Tahoma" w:eastAsia="Arial" w:hAnsi="Tahoma" w:cs="Tahoma"/>
          <w:sz w:val="20"/>
          <w:szCs w:val="20"/>
        </w:rPr>
        <w:t>b) Se for o caso e de nosso interesse, nos prazos e nas formas legais e regimentais, exercer o direito de defesa, interpor recursos e o que mais</w:t>
      </w:r>
      <w:r>
        <w:rPr>
          <w:rFonts w:ascii="Tahoma" w:eastAsia="Arial" w:hAnsi="Tahoma" w:cs="Tahoma"/>
          <w:spacing w:val="-27"/>
          <w:sz w:val="20"/>
          <w:szCs w:val="20"/>
        </w:rPr>
        <w:t xml:space="preserve"> </w:t>
      </w:r>
      <w:r>
        <w:rPr>
          <w:rFonts w:ascii="Tahoma" w:eastAsia="Arial" w:hAnsi="Tahoma" w:cs="Tahoma"/>
          <w:sz w:val="20"/>
          <w:szCs w:val="20"/>
        </w:rPr>
        <w:t>couber.</w:t>
      </w:r>
    </w:p>
    <w:p w14:paraId="6760355D" w14:textId="77777777" w:rsidR="00A84A6D" w:rsidRDefault="00A84A6D" w:rsidP="0088345A">
      <w:pPr>
        <w:widowControl w:val="0"/>
        <w:tabs>
          <w:tab w:val="left" w:pos="810"/>
        </w:tabs>
        <w:autoSpaceDE w:val="0"/>
        <w:autoSpaceDN w:val="0"/>
        <w:spacing w:after="0" w:line="360" w:lineRule="auto"/>
        <w:ind w:left="284" w:right="849"/>
        <w:jc w:val="both"/>
        <w:rPr>
          <w:rFonts w:ascii="Tahoma" w:eastAsia="Arial" w:hAnsi="Tahoma" w:cs="Tahoma"/>
          <w:sz w:val="20"/>
          <w:szCs w:val="20"/>
        </w:rPr>
      </w:pPr>
    </w:p>
    <w:p w14:paraId="12881998" w14:textId="77777777" w:rsidR="00605BFC" w:rsidRDefault="00605BFC" w:rsidP="0088345A">
      <w:pPr>
        <w:pStyle w:val="SemEspaamento"/>
        <w:spacing w:line="360" w:lineRule="auto"/>
        <w:ind w:left="284" w:right="849"/>
        <w:jc w:val="center"/>
        <w:rPr>
          <w:rFonts w:ascii="Tahoma" w:hAnsi="Tahoma" w:cs="Tahoma"/>
          <w:iCs/>
          <w:sz w:val="20"/>
          <w:szCs w:val="20"/>
        </w:rPr>
      </w:pPr>
      <w:r>
        <w:rPr>
          <w:rFonts w:ascii="Tahoma" w:hAnsi="Tahoma" w:cs="Tahoma"/>
          <w:iCs/>
          <w:sz w:val="20"/>
          <w:szCs w:val="20"/>
        </w:rPr>
        <w:t xml:space="preserve">Descalvado – SP, ___ de _______ </w:t>
      </w:r>
      <w:proofErr w:type="spellStart"/>
      <w:r>
        <w:rPr>
          <w:rFonts w:ascii="Tahoma" w:hAnsi="Tahoma" w:cs="Tahoma"/>
          <w:iCs/>
          <w:sz w:val="20"/>
          <w:szCs w:val="20"/>
        </w:rPr>
        <w:t>de</w:t>
      </w:r>
      <w:proofErr w:type="spellEnd"/>
      <w:r>
        <w:rPr>
          <w:rFonts w:ascii="Tahoma" w:hAnsi="Tahoma" w:cs="Tahoma"/>
          <w:iCs/>
          <w:sz w:val="20"/>
          <w:szCs w:val="20"/>
        </w:rPr>
        <w:t xml:space="preserve"> 2.026.</w:t>
      </w:r>
    </w:p>
    <w:p w14:paraId="0A4A994A" w14:textId="77777777" w:rsidR="00605BFC" w:rsidRDefault="00605BFC" w:rsidP="0088345A">
      <w:pPr>
        <w:pStyle w:val="SemEspaamento"/>
        <w:spacing w:line="276" w:lineRule="auto"/>
        <w:ind w:left="284" w:right="849"/>
        <w:jc w:val="both"/>
        <w:rPr>
          <w:rFonts w:ascii="Tahoma" w:hAnsi="Tahoma" w:cs="Tahoma"/>
          <w:b/>
          <w:iCs/>
          <w:sz w:val="20"/>
          <w:szCs w:val="20"/>
          <w:u w:val="single"/>
        </w:rPr>
      </w:pPr>
    </w:p>
    <w:p w14:paraId="6AE760C8" w14:textId="77777777" w:rsidR="00605BFC" w:rsidRDefault="00605BFC" w:rsidP="005913A4">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t>AUTORIDADE MÁXIMA DO ÓRGÃO/ENTIDADE:</w:t>
      </w:r>
    </w:p>
    <w:p w14:paraId="4978BBA3"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37C3341B"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56B2CC1F"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244D92B6" w14:textId="77777777" w:rsidR="00605BFC" w:rsidRDefault="00605BFC" w:rsidP="005913A4">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1DDD3289" w14:textId="77777777" w:rsidR="00605BFC" w:rsidRDefault="00605BFC" w:rsidP="005913A4">
      <w:pPr>
        <w:pStyle w:val="SemEspaamento"/>
        <w:spacing w:line="276" w:lineRule="auto"/>
        <w:ind w:left="284" w:right="849"/>
        <w:rPr>
          <w:rFonts w:ascii="Tahoma" w:hAnsi="Tahoma" w:cs="Tahoma"/>
          <w:b/>
          <w:iCs/>
          <w:sz w:val="20"/>
          <w:szCs w:val="20"/>
          <w:u w:val="single"/>
        </w:rPr>
      </w:pPr>
      <w:r>
        <w:rPr>
          <w:rFonts w:ascii="Tahoma" w:hAnsi="Tahoma" w:cs="Tahoma"/>
          <w:b/>
          <w:iCs/>
          <w:sz w:val="20"/>
          <w:szCs w:val="20"/>
          <w:u w:val="single"/>
        </w:rPr>
        <w:lastRenderedPageBreak/>
        <w:t>RESPONSÁVEIS PELA HOMOLOGAÇÃO DO CERTAME OU RATIFICAÇÃO DA DISPENSA/INEXIGIBILIDADE DE LICITAÇÃO:</w:t>
      </w:r>
    </w:p>
    <w:p w14:paraId="49E87C66"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76F92B98"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500A5E8E"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38DA3CA3" w14:textId="77777777" w:rsidR="00605BFC" w:rsidRDefault="00605BFC" w:rsidP="005913A4">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275504E5" w14:textId="77777777" w:rsidR="00605BFC" w:rsidRDefault="00605BFC" w:rsidP="005913A4">
      <w:pPr>
        <w:pStyle w:val="SemEspaamento"/>
        <w:spacing w:line="276" w:lineRule="auto"/>
        <w:ind w:left="284" w:right="849"/>
        <w:jc w:val="both"/>
        <w:rPr>
          <w:rFonts w:ascii="Tahoma" w:hAnsi="Tahoma" w:cs="Tahoma"/>
          <w:bCs/>
          <w:iCs/>
          <w:sz w:val="20"/>
          <w:szCs w:val="20"/>
          <w:u w:val="single"/>
        </w:rPr>
      </w:pPr>
    </w:p>
    <w:p w14:paraId="03A98A34" w14:textId="77777777" w:rsidR="00605BFC" w:rsidRDefault="00605BFC" w:rsidP="005913A4">
      <w:pPr>
        <w:pStyle w:val="SemEspaamento"/>
        <w:spacing w:line="276" w:lineRule="auto"/>
        <w:ind w:left="284" w:right="849"/>
        <w:jc w:val="both"/>
        <w:rPr>
          <w:rFonts w:ascii="Tahoma" w:hAnsi="Tahoma" w:cs="Tahoma"/>
          <w:b/>
          <w:iCs/>
          <w:sz w:val="20"/>
          <w:szCs w:val="20"/>
          <w:u w:val="single"/>
        </w:rPr>
      </w:pPr>
      <w:r>
        <w:rPr>
          <w:rFonts w:ascii="Tahoma" w:hAnsi="Tahoma" w:cs="Tahoma"/>
          <w:b/>
          <w:iCs/>
          <w:sz w:val="20"/>
          <w:szCs w:val="20"/>
          <w:u w:val="single"/>
        </w:rPr>
        <w:t>RESPONSÁVEIS QUE ASSINARAM O AJUSTE:</w:t>
      </w:r>
    </w:p>
    <w:p w14:paraId="1A27AB89" w14:textId="77777777" w:rsidR="00605BFC" w:rsidRDefault="00605BFC" w:rsidP="005913A4">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Pelo contratante</w:t>
      </w:r>
      <w:r>
        <w:rPr>
          <w:rFonts w:ascii="Tahoma" w:hAnsi="Tahoma" w:cs="Tahoma"/>
          <w:b/>
          <w:sz w:val="20"/>
          <w:szCs w:val="20"/>
          <w:lang w:eastAsia="pt-BR"/>
        </w:rPr>
        <w:t>:</w:t>
      </w:r>
    </w:p>
    <w:p w14:paraId="7EEC548C"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Nome: Luís Guilherme </w:t>
      </w:r>
      <w:proofErr w:type="spellStart"/>
      <w:r>
        <w:rPr>
          <w:rFonts w:ascii="Tahoma" w:hAnsi="Tahoma" w:cs="Tahoma"/>
          <w:bCs/>
          <w:iCs/>
          <w:sz w:val="20"/>
          <w:szCs w:val="20"/>
        </w:rPr>
        <w:t>Panone</w:t>
      </w:r>
      <w:proofErr w:type="spellEnd"/>
    </w:p>
    <w:p w14:paraId="4B747E63"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 xml:space="preserve">Cargo: Prefeito </w:t>
      </w:r>
    </w:p>
    <w:p w14:paraId="4F217BCC" w14:textId="77777777" w:rsidR="00605BFC" w:rsidRDefault="00605BFC" w:rsidP="005913A4">
      <w:pPr>
        <w:pStyle w:val="SemEspaamento"/>
        <w:spacing w:line="276" w:lineRule="auto"/>
        <w:ind w:left="284" w:right="849"/>
        <w:jc w:val="both"/>
        <w:rPr>
          <w:rFonts w:ascii="Tahoma" w:hAnsi="Tahoma" w:cs="Tahoma"/>
          <w:bCs/>
          <w:iCs/>
          <w:sz w:val="20"/>
          <w:szCs w:val="20"/>
        </w:rPr>
      </w:pPr>
      <w:r>
        <w:rPr>
          <w:rFonts w:ascii="Tahoma" w:hAnsi="Tahoma" w:cs="Tahoma"/>
          <w:bCs/>
          <w:iCs/>
          <w:sz w:val="20"/>
          <w:szCs w:val="20"/>
        </w:rPr>
        <w:t>CPF: 298.860.978-09</w:t>
      </w:r>
    </w:p>
    <w:p w14:paraId="52972729" w14:textId="77777777" w:rsidR="00605BFC" w:rsidRDefault="00605BFC" w:rsidP="005913A4">
      <w:pPr>
        <w:pStyle w:val="SemEspaamento"/>
        <w:spacing w:line="276" w:lineRule="auto"/>
        <w:ind w:left="284" w:right="849"/>
        <w:jc w:val="both"/>
        <w:rPr>
          <w:rFonts w:ascii="Tahoma" w:hAnsi="Tahoma" w:cs="Tahoma"/>
          <w:bCs/>
          <w:iCs/>
          <w:sz w:val="20"/>
          <w:szCs w:val="20"/>
          <w:u w:val="single"/>
        </w:rPr>
      </w:pPr>
      <w:r>
        <w:rPr>
          <w:rFonts w:ascii="Tahoma" w:hAnsi="Tahoma" w:cs="Tahoma"/>
          <w:bCs/>
          <w:iCs/>
          <w:sz w:val="20"/>
          <w:szCs w:val="20"/>
        </w:rPr>
        <w:t>Assinatura: _____________________________</w:t>
      </w:r>
    </w:p>
    <w:p w14:paraId="0BC638DF" w14:textId="77777777" w:rsidR="00605BFC" w:rsidRDefault="00605BFC" w:rsidP="005913A4">
      <w:pPr>
        <w:pStyle w:val="SemEspaamento"/>
        <w:spacing w:line="276" w:lineRule="auto"/>
        <w:ind w:left="284" w:right="849"/>
        <w:jc w:val="both"/>
        <w:rPr>
          <w:rFonts w:ascii="Tahoma" w:hAnsi="Tahoma" w:cs="Tahoma"/>
          <w:b/>
          <w:sz w:val="20"/>
          <w:szCs w:val="20"/>
          <w:u w:val="single"/>
          <w:lang w:eastAsia="pt-BR"/>
        </w:rPr>
      </w:pPr>
    </w:p>
    <w:p w14:paraId="4E8088D8" w14:textId="77777777" w:rsidR="00605BFC" w:rsidRDefault="00605BFC" w:rsidP="005913A4">
      <w:pPr>
        <w:pStyle w:val="SemEspaamento"/>
        <w:spacing w:line="276" w:lineRule="auto"/>
        <w:ind w:left="284" w:right="849"/>
        <w:jc w:val="both"/>
        <w:rPr>
          <w:rFonts w:ascii="Tahoma" w:hAnsi="Tahoma" w:cs="Tahoma"/>
          <w:b/>
          <w:sz w:val="20"/>
          <w:szCs w:val="20"/>
          <w:lang w:eastAsia="pt-BR"/>
        </w:rPr>
      </w:pPr>
      <w:r>
        <w:rPr>
          <w:rFonts w:ascii="Tahoma" w:hAnsi="Tahoma" w:cs="Tahoma"/>
          <w:b/>
          <w:sz w:val="20"/>
          <w:szCs w:val="20"/>
          <w:u w:val="single"/>
          <w:lang w:eastAsia="pt-BR"/>
        </w:rPr>
        <w:t>Pela contratada</w:t>
      </w:r>
      <w:r>
        <w:rPr>
          <w:rFonts w:ascii="Tahoma" w:hAnsi="Tahoma" w:cs="Tahoma"/>
          <w:b/>
          <w:sz w:val="20"/>
          <w:szCs w:val="20"/>
          <w:lang w:eastAsia="pt-BR"/>
        </w:rPr>
        <w:t>:</w:t>
      </w:r>
    </w:p>
    <w:p w14:paraId="340EAB66" w14:textId="77777777" w:rsidR="00605BFC" w:rsidRDefault="00605BFC" w:rsidP="005913A4">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Nome: </w:t>
      </w:r>
      <w:r>
        <w:rPr>
          <w:rFonts w:ascii="Tahoma" w:hAnsi="Tahoma" w:cs="Tahoma"/>
          <w:sz w:val="20"/>
          <w:szCs w:val="20"/>
        </w:rPr>
        <w:t>___________________</w:t>
      </w:r>
    </w:p>
    <w:p w14:paraId="31D2353B" w14:textId="77777777" w:rsidR="00605BFC" w:rsidRDefault="00605BFC" w:rsidP="005913A4">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Cargo: ___________________</w:t>
      </w:r>
    </w:p>
    <w:p w14:paraId="6850F5B8" w14:textId="77777777" w:rsidR="00605BFC" w:rsidRDefault="00605BFC" w:rsidP="005913A4">
      <w:pPr>
        <w:spacing w:after="0" w:line="276" w:lineRule="auto"/>
        <w:ind w:left="284" w:right="849"/>
        <w:jc w:val="both"/>
        <w:rPr>
          <w:rFonts w:ascii="Tahoma" w:eastAsia="Calibri" w:hAnsi="Tahoma" w:cs="Tahoma"/>
          <w:sz w:val="20"/>
          <w:szCs w:val="20"/>
        </w:rPr>
      </w:pPr>
      <w:r>
        <w:rPr>
          <w:rFonts w:ascii="Tahoma" w:eastAsia="Calibri" w:hAnsi="Tahoma" w:cs="Tahoma"/>
          <w:sz w:val="20"/>
          <w:szCs w:val="20"/>
        </w:rPr>
        <w:t xml:space="preserve">CPF: </w:t>
      </w:r>
      <w:r>
        <w:rPr>
          <w:rFonts w:ascii="Tahoma" w:hAnsi="Tahoma" w:cs="Tahoma"/>
          <w:sz w:val="20"/>
          <w:szCs w:val="20"/>
        </w:rPr>
        <w:t>________________</w:t>
      </w:r>
    </w:p>
    <w:p w14:paraId="04EF7328" w14:textId="77777777" w:rsidR="00605BFC" w:rsidRDefault="00605BFC" w:rsidP="005913A4">
      <w:pPr>
        <w:pStyle w:val="SemEspaamento"/>
        <w:spacing w:line="276" w:lineRule="auto"/>
        <w:ind w:left="284" w:right="849"/>
        <w:jc w:val="both"/>
        <w:rPr>
          <w:rFonts w:ascii="Tahoma" w:hAnsi="Tahoma" w:cs="Tahoma"/>
          <w:sz w:val="20"/>
          <w:szCs w:val="20"/>
          <w:lang w:eastAsia="pt-BR"/>
        </w:rPr>
      </w:pPr>
      <w:r>
        <w:rPr>
          <w:rFonts w:ascii="Tahoma" w:hAnsi="Tahoma" w:cs="Tahoma"/>
          <w:sz w:val="20"/>
          <w:szCs w:val="20"/>
          <w:lang w:eastAsia="pt-BR"/>
        </w:rPr>
        <w:t>Assinatura: _____________________________</w:t>
      </w:r>
    </w:p>
    <w:p w14:paraId="71217ACD" w14:textId="77777777" w:rsidR="00605BFC" w:rsidRDefault="00605BFC" w:rsidP="005913A4">
      <w:pPr>
        <w:pStyle w:val="SemEspaamento"/>
        <w:spacing w:line="276" w:lineRule="auto"/>
        <w:ind w:left="284" w:right="849"/>
        <w:jc w:val="both"/>
        <w:rPr>
          <w:rFonts w:ascii="Tahoma" w:hAnsi="Tahoma" w:cs="Tahoma"/>
          <w:sz w:val="20"/>
          <w:szCs w:val="20"/>
          <w:lang w:eastAsia="pt-BR"/>
        </w:rPr>
      </w:pPr>
    </w:p>
    <w:p w14:paraId="2C71104C" w14:textId="77777777" w:rsidR="00605BFC" w:rsidRDefault="00605BFC" w:rsidP="005913A4">
      <w:pPr>
        <w:pStyle w:val="SemEspaamento"/>
        <w:spacing w:line="276" w:lineRule="auto"/>
        <w:ind w:left="284" w:right="849"/>
        <w:rPr>
          <w:rFonts w:ascii="Tahoma" w:hAnsi="Tahoma" w:cs="Tahoma"/>
          <w:b/>
          <w:sz w:val="20"/>
          <w:szCs w:val="20"/>
          <w:u w:val="single"/>
          <w:lang w:eastAsia="pt-BR"/>
        </w:rPr>
      </w:pPr>
      <w:r>
        <w:rPr>
          <w:rFonts w:ascii="Tahoma" w:hAnsi="Tahoma" w:cs="Tahoma"/>
          <w:b/>
          <w:sz w:val="20"/>
          <w:szCs w:val="20"/>
          <w:u w:val="single"/>
          <w:lang w:eastAsia="pt-BR"/>
        </w:rPr>
        <w:t>GESTORA DO CONTRATO E ORDENADOR DE DESPESAS:</w:t>
      </w:r>
    </w:p>
    <w:p w14:paraId="088AF6F9" w14:textId="77777777" w:rsidR="00605BFC" w:rsidRDefault="00605BFC" w:rsidP="005913A4">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 xml:space="preserve">Nome: Alessandra de Jesus Batista </w:t>
      </w:r>
      <w:proofErr w:type="spellStart"/>
      <w:r>
        <w:rPr>
          <w:rFonts w:ascii="Tahoma" w:hAnsi="Tahoma" w:cs="Tahoma"/>
          <w:bCs/>
          <w:sz w:val="20"/>
          <w:szCs w:val="20"/>
          <w:lang w:eastAsia="pt-BR"/>
        </w:rPr>
        <w:t>Paganotto</w:t>
      </w:r>
      <w:proofErr w:type="spellEnd"/>
    </w:p>
    <w:p w14:paraId="56316D3F" w14:textId="77777777" w:rsidR="00605BFC" w:rsidRDefault="00605BFC" w:rsidP="005913A4">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Cargo: Secretária de Educação e Cultura</w:t>
      </w:r>
    </w:p>
    <w:p w14:paraId="4138EBF8" w14:textId="77777777" w:rsidR="00605BFC" w:rsidRDefault="00605BFC" w:rsidP="005913A4">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CPF: 488.863.782-20</w:t>
      </w:r>
    </w:p>
    <w:p w14:paraId="3FC15A04" w14:textId="77777777" w:rsidR="00605BFC" w:rsidRDefault="00605BFC" w:rsidP="005913A4">
      <w:pPr>
        <w:pStyle w:val="SemEspaamento"/>
        <w:spacing w:line="276" w:lineRule="auto"/>
        <w:ind w:left="284" w:right="849"/>
        <w:rPr>
          <w:rFonts w:ascii="Tahoma" w:hAnsi="Tahoma" w:cs="Tahoma"/>
          <w:bCs/>
          <w:sz w:val="20"/>
          <w:szCs w:val="20"/>
          <w:lang w:eastAsia="pt-BR"/>
        </w:rPr>
      </w:pPr>
      <w:r>
        <w:rPr>
          <w:rFonts w:ascii="Tahoma" w:hAnsi="Tahoma" w:cs="Tahoma"/>
          <w:bCs/>
          <w:sz w:val="20"/>
          <w:szCs w:val="20"/>
          <w:lang w:eastAsia="pt-BR"/>
        </w:rPr>
        <w:t>Assinatura:  _______________________________</w:t>
      </w:r>
    </w:p>
    <w:p w14:paraId="77A72BE2" w14:textId="77777777" w:rsidR="00605BFC" w:rsidRDefault="00605BFC" w:rsidP="005913A4">
      <w:pPr>
        <w:pStyle w:val="SemEspaamento"/>
        <w:spacing w:line="276" w:lineRule="auto"/>
        <w:ind w:left="284" w:right="849"/>
        <w:rPr>
          <w:rFonts w:ascii="Tahoma" w:hAnsi="Tahoma" w:cs="Tahoma"/>
          <w:bCs/>
          <w:sz w:val="20"/>
          <w:szCs w:val="20"/>
          <w:lang w:eastAsia="pt-BR"/>
        </w:rPr>
      </w:pPr>
    </w:p>
    <w:p w14:paraId="634B7489" w14:textId="77777777" w:rsidR="00605BFC" w:rsidRDefault="00605BFC" w:rsidP="005913A4">
      <w:pPr>
        <w:widowControl w:val="0"/>
        <w:autoSpaceDE w:val="0"/>
        <w:autoSpaceDN w:val="0"/>
        <w:spacing w:after="0" w:line="276" w:lineRule="auto"/>
        <w:ind w:left="284" w:right="849"/>
        <w:jc w:val="both"/>
        <w:outlineLvl w:val="0"/>
        <w:rPr>
          <w:rFonts w:ascii="Tahoma" w:eastAsia="Arial" w:hAnsi="Tahoma" w:cs="Tahoma"/>
          <w:b/>
          <w:bCs/>
          <w:sz w:val="20"/>
          <w:szCs w:val="20"/>
        </w:rPr>
      </w:pPr>
      <w:r>
        <w:rPr>
          <w:rFonts w:ascii="Tahoma" w:eastAsia="Arial" w:hAnsi="Tahoma" w:cs="Tahoma"/>
          <w:b/>
          <w:bCs/>
          <w:sz w:val="20"/>
          <w:szCs w:val="20"/>
          <w:u w:val="thick"/>
        </w:rPr>
        <w:t>DEMAIS RESPONSÁVEIS (*)</w:t>
      </w:r>
      <w:r>
        <w:rPr>
          <w:rFonts w:ascii="Tahoma" w:eastAsia="Arial" w:hAnsi="Tahoma" w:cs="Tahoma"/>
          <w:b/>
          <w:bCs/>
          <w:sz w:val="20"/>
          <w:szCs w:val="20"/>
        </w:rPr>
        <w:t>:</w:t>
      </w:r>
    </w:p>
    <w:p w14:paraId="60C29A49" w14:textId="77777777" w:rsidR="00605BFC" w:rsidRDefault="00605BFC" w:rsidP="005913A4">
      <w:pPr>
        <w:autoSpaceDE w:val="0"/>
        <w:autoSpaceDN w:val="0"/>
        <w:adjustRightInd w:val="0"/>
        <w:spacing w:after="0" w:line="276" w:lineRule="auto"/>
        <w:ind w:left="284" w:right="849"/>
        <w:rPr>
          <w:rFonts w:ascii="Tahoma" w:hAnsi="Tahoma" w:cs="Tahoma"/>
          <w:sz w:val="20"/>
          <w:szCs w:val="20"/>
        </w:rPr>
      </w:pPr>
      <w:r>
        <w:rPr>
          <w:rFonts w:ascii="Tahoma" w:hAnsi="Tahoma" w:cs="Tahoma"/>
          <w:sz w:val="20"/>
          <w:szCs w:val="20"/>
        </w:rPr>
        <w:t>Tipo de ato sob sua responsabilidade: Autoridade Competente</w:t>
      </w:r>
    </w:p>
    <w:p w14:paraId="24A5DFA7" w14:textId="77777777" w:rsidR="00605BFC" w:rsidRDefault="00605BFC" w:rsidP="005913A4">
      <w:pPr>
        <w:autoSpaceDE w:val="0"/>
        <w:autoSpaceDN w:val="0"/>
        <w:adjustRightInd w:val="0"/>
        <w:spacing w:after="0" w:line="276" w:lineRule="auto"/>
        <w:ind w:left="284" w:right="849"/>
        <w:rPr>
          <w:rFonts w:ascii="Tahoma" w:hAnsi="Tahoma" w:cs="Tahoma"/>
          <w:sz w:val="20"/>
          <w:szCs w:val="20"/>
        </w:rPr>
      </w:pPr>
      <w:r>
        <w:rPr>
          <w:rFonts w:ascii="Tahoma" w:hAnsi="Tahoma" w:cs="Tahoma"/>
          <w:sz w:val="20"/>
          <w:szCs w:val="20"/>
        </w:rPr>
        <w:t xml:space="preserve">Nome: Maysa </w:t>
      </w:r>
      <w:proofErr w:type="spellStart"/>
      <w:r>
        <w:rPr>
          <w:rFonts w:ascii="Tahoma" w:hAnsi="Tahoma" w:cs="Tahoma"/>
          <w:sz w:val="20"/>
          <w:szCs w:val="20"/>
        </w:rPr>
        <w:t>Romanello</w:t>
      </w:r>
      <w:proofErr w:type="spellEnd"/>
    </w:p>
    <w:p w14:paraId="0A81CA2F" w14:textId="77777777" w:rsidR="00605BFC" w:rsidRDefault="00605BFC" w:rsidP="005913A4">
      <w:pPr>
        <w:autoSpaceDE w:val="0"/>
        <w:autoSpaceDN w:val="0"/>
        <w:adjustRightInd w:val="0"/>
        <w:spacing w:after="0" w:line="276" w:lineRule="auto"/>
        <w:ind w:left="284" w:right="849"/>
        <w:rPr>
          <w:rFonts w:ascii="Tahoma" w:hAnsi="Tahoma" w:cs="Tahoma"/>
          <w:sz w:val="20"/>
          <w:szCs w:val="20"/>
        </w:rPr>
      </w:pPr>
      <w:r>
        <w:rPr>
          <w:rFonts w:ascii="Tahoma" w:hAnsi="Tahoma" w:cs="Tahoma"/>
          <w:sz w:val="20"/>
          <w:szCs w:val="20"/>
        </w:rPr>
        <w:t>Cargo: Chefe da Seção de Licitação</w:t>
      </w:r>
    </w:p>
    <w:p w14:paraId="30362F9D" w14:textId="77777777" w:rsidR="00605BFC" w:rsidRDefault="00605BFC" w:rsidP="005913A4">
      <w:pPr>
        <w:autoSpaceDE w:val="0"/>
        <w:autoSpaceDN w:val="0"/>
        <w:adjustRightInd w:val="0"/>
        <w:spacing w:after="0" w:line="276" w:lineRule="auto"/>
        <w:ind w:left="284" w:right="849"/>
        <w:rPr>
          <w:rFonts w:ascii="Tahoma" w:hAnsi="Tahoma" w:cs="Tahoma"/>
          <w:sz w:val="20"/>
          <w:szCs w:val="20"/>
        </w:rPr>
      </w:pPr>
      <w:r>
        <w:rPr>
          <w:rFonts w:ascii="Tahoma" w:hAnsi="Tahoma" w:cs="Tahoma"/>
          <w:sz w:val="20"/>
          <w:szCs w:val="20"/>
        </w:rPr>
        <w:t>CPF: 396.049.868-30</w:t>
      </w:r>
    </w:p>
    <w:p w14:paraId="29CD58E7" w14:textId="40505BB6" w:rsidR="00605BFC" w:rsidRDefault="00605BFC" w:rsidP="005913A4">
      <w:pPr>
        <w:spacing w:after="0" w:line="276" w:lineRule="auto"/>
        <w:ind w:left="284" w:right="849"/>
        <w:rPr>
          <w:rFonts w:ascii="Tahoma" w:hAnsi="Tahoma" w:cs="Tahoma"/>
          <w:sz w:val="20"/>
          <w:szCs w:val="20"/>
        </w:rPr>
      </w:pPr>
      <w:r>
        <w:rPr>
          <w:rFonts w:ascii="Tahoma" w:hAnsi="Tahoma" w:cs="Tahoma"/>
          <w:sz w:val="20"/>
          <w:szCs w:val="20"/>
        </w:rPr>
        <w:t>Assinatura: ____________________________________</w:t>
      </w:r>
    </w:p>
    <w:p w14:paraId="45D8589B" w14:textId="65DB2404" w:rsidR="00605BFC" w:rsidRDefault="005913A4" w:rsidP="005913A4">
      <w:pPr>
        <w:pStyle w:val="SemEspaamento"/>
        <w:spacing w:line="276" w:lineRule="auto"/>
        <w:ind w:left="284" w:right="849"/>
        <w:rPr>
          <w:rFonts w:ascii="Tahoma" w:hAnsi="Tahoma" w:cs="Tahoma"/>
          <w:bCs/>
          <w:sz w:val="20"/>
          <w:szCs w:val="20"/>
          <w:lang w:eastAsia="pt-BR"/>
        </w:rPr>
      </w:pPr>
      <w:r>
        <w:rPr>
          <w:noProof/>
        </w:rPr>
        <mc:AlternateContent>
          <mc:Choice Requires="wps">
            <w:drawing>
              <wp:anchor distT="0" distB="0" distL="0" distR="0" simplePos="0" relativeHeight="251659264" behindDoc="0" locked="0" layoutInCell="1" allowOverlap="1" wp14:anchorId="5B0A89C9" wp14:editId="56110A0E">
                <wp:simplePos x="0" y="0"/>
                <wp:positionH relativeFrom="margin">
                  <wp:posOffset>161925</wp:posOffset>
                </wp:positionH>
                <wp:positionV relativeFrom="paragraph">
                  <wp:posOffset>167640</wp:posOffset>
                </wp:positionV>
                <wp:extent cx="5780405" cy="0"/>
                <wp:effectExtent l="0" t="0" r="0" b="0"/>
                <wp:wrapTopAndBottom/>
                <wp:docPr id="31" name="Conector reto 3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5780405" cy="0"/>
                        </a:xfrm>
                        <a:prstGeom prst="line">
                          <a:avLst/>
                        </a:prstGeom>
                        <a:noFill/>
                        <a:ln w="18288">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38E32A8" id="Conector reto 31" o:spid="_x0000_s1026" style="position:absolute;z-index:251659264;visibility:visible;mso-wrap-style:square;mso-width-percent:0;mso-height-percent:0;mso-wrap-distance-left:0;mso-wrap-distance-top:0;mso-wrap-distance-right:0;mso-wrap-distance-bottom:0;mso-position-horizontal:absolute;mso-position-horizontal-relative:margin;mso-position-vertical:absolute;mso-position-vertical-relative:text;mso-width-percent:0;mso-height-percent:0;mso-width-relative:page;mso-height-relative:page" from="12.75pt,13.2pt" to="467.9pt,13.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" strokeweight="1.44pt">
                <w10:wrap type="topAndBottom" anchorx="margin"/>
              </v:line>
            </w:pict>
          </mc:Fallback>
        </mc:AlternateContent>
      </w:r>
    </w:p>
    <w:p w14:paraId="17CBFF1D" w14:textId="77777777" w:rsidR="00605BFC" w:rsidRDefault="00605BFC" w:rsidP="005913A4">
      <w:pPr>
        <w:spacing w:after="0" w:line="276" w:lineRule="auto"/>
        <w:ind w:left="284" w:right="849"/>
        <w:jc w:val="both"/>
        <w:rPr>
          <w:sz w:val="20"/>
          <w:szCs w:val="20"/>
        </w:rPr>
      </w:pPr>
      <w:r>
        <w:rPr>
          <w:rFonts w:ascii="Tahoma" w:eastAsia="Arial" w:hAnsi="Tahoma" w:cs="Tahoma"/>
          <w:sz w:val="18"/>
          <w:szCs w:val="18"/>
        </w:rPr>
        <w:t>(*) - O Termo de Ciência e de Notificação deve identificar as pessoas físicas que tenham concorrido para a prática do ato jurídico,  na  condição  de  ordenador  da  despesa;  de  partes  contratantes;</w:t>
      </w:r>
      <w:r>
        <w:rPr>
          <w:rFonts w:ascii="Tahoma" w:eastAsia="Arial" w:hAnsi="Tahoma" w:cs="Tahoma"/>
          <w:spacing w:val="-20"/>
          <w:sz w:val="18"/>
          <w:szCs w:val="18"/>
        </w:rPr>
        <w:t xml:space="preserve"> </w:t>
      </w:r>
      <w:r>
        <w:rPr>
          <w:rFonts w:ascii="Tahoma" w:eastAsia="Arial" w:hAnsi="Tahoma" w:cs="Tahoma"/>
          <w:sz w:val="18"/>
          <w:szCs w:val="18"/>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Pr>
          <w:rFonts w:ascii="Tahoma" w:eastAsia="Arial" w:hAnsi="Tahoma" w:cs="Tahoma"/>
          <w:i/>
          <w:sz w:val="18"/>
          <w:szCs w:val="18"/>
        </w:rPr>
        <w:t xml:space="preserve">. </w:t>
      </w:r>
      <w:r>
        <w:rPr>
          <w:rFonts w:ascii="Tahoma" w:eastAsia="Arial" w:hAnsi="Tahoma" w:cs="Tahoma"/>
          <w:sz w:val="18"/>
          <w:szCs w:val="18"/>
        </w:rPr>
        <w:t>Na hipótese de prestações de contas, caso o signatário do parecer conclusivo seja distinto daqueles já arrolados como subscritores do Termo de Ciência e de Notificação, será ele objeto de notificação específica.</w:t>
      </w:r>
    </w:p>
    <w:p w14:paraId="0806B5FC" w14:textId="77777777" w:rsidR="00605BFC" w:rsidRDefault="00605BFC" w:rsidP="0088345A">
      <w:pPr>
        <w:ind w:left="284" w:right="849"/>
      </w:pPr>
    </w:p>
    <w:p w14:paraId="7884F158" w14:textId="77777777" w:rsidR="00854782" w:rsidRPr="00854782" w:rsidRDefault="00854782" w:rsidP="0088345A">
      <w:pPr>
        <w:spacing w:after="0" w:line="360" w:lineRule="auto"/>
        <w:ind w:left="284" w:right="849"/>
        <w:jc w:val="both"/>
        <w:rPr>
          <w:rFonts w:ascii="Tahoma" w:hAnsi="Tahoma" w:cs="Tahoma"/>
          <w:sz w:val="20"/>
          <w:szCs w:val="20"/>
        </w:rPr>
      </w:pPr>
    </w:p>
    <w:sectPr w:rsidR="00854782" w:rsidRPr="00854782" w:rsidSect="004B400C">
      <w:headerReference w:type="default" r:id="rId27"/>
      <w:footerReference w:type="default" r:id="rId28"/>
      <w:pgSz w:w="11906" w:h="16838"/>
      <w:pgMar w:top="567" w:right="567" w:bottom="567" w:left="1134" w:header="340" w:footer="34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873B31E" w14:textId="77777777" w:rsidR="00D42C24" w:rsidRDefault="00D42C24" w:rsidP="000927D5">
      <w:pPr>
        <w:spacing w:after="0" w:line="240" w:lineRule="auto"/>
      </w:pPr>
      <w:r>
        <w:separator/>
      </w:r>
    </w:p>
  </w:endnote>
  <w:endnote w:type="continuationSeparator" w:id="0">
    <w:p w14:paraId="5C935DB4" w14:textId="77777777" w:rsidR="00D42C24" w:rsidRDefault="00D42C24" w:rsidP="000927D5">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Calibri Light">
    <w:panose1 w:val="020F0302020204030204"/>
    <w:charset w:val="00"/>
    <w:family w:val="swiss"/>
    <w:pitch w:val="variable"/>
    <w:sig w:usb0="E4002EFF" w:usb1="C200247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FFF" w:usb1="E9DFFFFF" w:usb2="0000003F" w:usb3="00000000" w:csb0="003F01FF" w:csb1="00000000"/>
  </w:font>
  <w:font w:name="Batang">
    <w:altName w:val="바탕"/>
    <w:panose1 w:val="02030600000101010101"/>
    <w:charset w:val="81"/>
    <w:family w:val="roman"/>
    <w:pitch w:val="variable"/>
    <w:sig w:usb0="B00002AF" w:usb1="69D77CFB" w:usb2="00000030" w:usb3="00000000" w:csb0="0008009F" w:csb1="00000000"/>
  </w:font>
  <w:font w:name="Century Gothic">
    <w:altName w:val="Century Gothic"/>
    <w:panose1 w:val="020B0502020202020204"/>
    <w:charset w:val="00"/>
    <w:family w:val="swiss"/>
    <w:pitch w:val="variable"/>
    <w:sig w:usb0="00000287" w:usb1="00000000" w:usb2="00000000" w:usb3="00000000" w:csb0="0000009F" w:csb1="00000000"/>
  </w:font>
  <w:font w:name="Plantagenet Cherokee">
    <w:charset w:val="00"/>
    <w:family w:val="roman"/>
    <w:pitch w:val="variable"/>
    <w:sig w:usb0="00000003" w:usb1="00000000" w:usb2="00001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13235" w14:textId="73FFC729" w:rsidR="00530346" w:rsidRDefault="00530346" w:rsidP="00D31529">
    <w:pPr>
      <w:pStyle w:val="Rodap"/>
      <w:pBdr>
        <w:bottom w:val="single" w:sz="6" w:space="1" w:color="auto"/>
      </w:pBdr>
      <w:jc w:val="center"/>
      <w:rPr>
        <w:rFonts w:ascii="Plantagenet Cherokee" w:hAnsi="Plantagenet Cherokee"/>
        <w:color w:val="000000" w:themeColor="text1"/>
        <w:sz w:val="20"/>
        <w:szCs w:val="20"/>
      </w:rPr>
    </w:pPr>
  </w:p>
  <w:p w14:paraId="51A4FF1E" w14:textId="5FF4A11C" w:rsidR="007F1DC6" w:rsidRDefault="007F1DC6" w:rsidP="00D31529">
    <w:pPr>
      <w:pStyle w:val="Rodap"/>
      <w:jc w:val="center"/>
      <w:rPr>
        <w:rFonts w:ascii="Plantagenet Cherokee" w:hAnsi="Plantagenet Cherokee"/>
        <w:color w:val="000000" w:themeColor="text1"/>
        <w:sz w:val="20"/>
        <w:szCs w:val="20"/>
      </w:rPr>
    </w:pPr>
    <w:r>
      <w:rPr>
        <w:rFonts w:ascii="Plantagenet Cherokee" w:hAnsi="Plantagenet Cherokee"/>
        <w:color w:val="000000" w:themeColor="text1"/>
        <w:sz w:val="20"/>
        <w:szCs w:val="20"/>
      </w:rPr>
      <w:t>Rua José Quirino Ribeiro, 55, Centro - Descalvado (SP) - PABX (19) 3583.9300 - CEP 13690-0</w:t>
    </w:r>
    <w:r w:rsidR="004B400C">
      <w:rPr>
        <w:rFonts w:ascii="Plantagenet Cherokee" w:hAnsi="Plantagenet Cherokee"/>
        <w:color w:val="000000" w:themeColor="text1"/>
        <w:sz w:val="20"/>
        <w:szCs w:val="20"/>
      </w:rPr>
      <w:t>91</w:t>
    </w:r>
  </w:p>
  <w:p w14:paraId="1283823F" w14:textId="750764C6" w:rsidR="007F1DC6" w:rsidRPr="00D31529" w:rsidRDefault="007F1DC6" w:rsidP="00D31529">
    <w:pPr>
      <w:pStyle w:val="Rodap"/>
      <w:jc w:val="center"/>
      <w:rPr>
        <w:rFonts w:ascii="Plantagenet Cherokee" w:hAnsi="Plantagenet Cherokee"/>
        <w:color w:val="000000" w:themeColor="text1"/>
        <w:szCs w:val="20"/>
      </w:rPr>
    </w:pPr>
    <w:r>
      <w:rPr>
        <w:rFonts w:ascii="Plantagenet Cherokee" w:hAnsi="Plantagenet Cherokee"/>
        <w:color w:val="000000" w:themeColor="text1"/>
        <w:szCs w:val="20"/>
      </w:rPr>
      <w:t>www.descalvado.sp.gov.br</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4901CBE" w14:textId="77777777" w:rsidR="00D42C24" w:rsidRDefault="00D42C24" w:rsidP="000927D5">
      <w:pPr>
        <w:spacing w:after="0" w:line="240" w:lineRule="auto"/>
      </w:pPr>
      <w:r>
        <w:separator/>
      </w:r>
    </w:p>
  </w:footnote>
  <w:footnote w:type="continuationSeparator" w:id="0">
    <w:p w14:paraId="0263A434" w14:textId="77777777" w:rsidR="00D42C24" w:rsidRDefault="00D42C24" w:rsidP="000927D5">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D0D66F9" w14:textId="0FC291A9" w:rsidR="007F1DC6" w:rsidRDefault="004B400C" w:rsidP="004B400C">
    <w:pPr>
      <w:pStyle w:val="Cabealho"/>
      <w:ind w:left="-284"/>
    </w:pPr>
    <w:r>
      <w:rPr>
        <w:noProof/>
      </w:rPr>
      <w:drawing>
        <wp:inline distT="0" distB="0" distL="0" distR="0" wp14:anchorId="7E18B6BD" wp14:editId="24D15D44">
          <wp:extent cx="707390" cy="774065"/>
          <wp:effectExtent l="0" t="0" r="0" b="6985"/>
          <wp:docPr id="19" name="Imagem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707390" cy="774065"/>
                  </a:xfrm>
                  <a:prstGeom prst="rect">
                    <a:avLst/>
                  </a:prstGeom>
                  <a:noFill/>
                </pic:spPr>
              </pic:pic>
            </a:graphicData>
          </a:graphic>
        </wp:inline>
      </w:drawing>
    </w:r>
    <w:r>
      <w:rPr>
        <w:noProof/>
      </w:rPr>
      <w:drawing>
        <wp:inline distT="0" distB="0" distL="0" distR="0" wp14:anchorId="542B72DB" wp14:editId="3E029DF3">
          <wp:extent cx="4846955" cy="579120"/>
          <wp:effectExtent l="0" t="0" r="0" b="0"/>
          <wp:docPr id="20" name="Imagem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4846955" cy="579120"/>
                  </a:xfrm>
                  <a:prstGeom prst="rect">
                    <a:avLst/>
                  </a:prstGeom>
                  <a:noFill/>
                </pic:spPr>
              </pic:pic>
            </a:graphicData>
          </a:graphic>
        </wp:inline>
      </w:drawing>
    </w:r>
    <w:r>
      <w:rPr>
        <w:noProof/>
      </w:rPr>
      <w:drawing>
        <wp:inline distT="0" distB="0" distL="0" distR="0" wp14:anchorId="4EF34F0C" wp14:editId="30AA4916">
          <wp:extent cx="1078865" cy="798830"/>
          <wp:effectExtent l="0" t="0" r="6985" b="1270"/>
          <wp:docPr id="21" name="Imagem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3">
                    <a:extLst>
                      <a:ext uri="{28A0092B-C50C-407E-A947-70E740481C1C}">
                        <a14:useLocalDpi xmlns:a14="http://schemas.microsoft.com/office/drawing/2010/main" val="0"/>
                      </a:ext>
                    </a:extLst>
                  </a:blip>
                  <a:srcRect/>
                  <a:stretch>
                    <a:fillRect/>
                  </a:stretch>
                </pic:blipFill>
                <pic:spPr bwMode="auto">
                  <a:xfrm>
                    <a:off x="0" y="0"/>
                    <a:ext cx="1078865" cy="798830"/>
                  </a:xfrm>
                  <a:prstGeom prst="rect">
                    <a:avLst/>
                  </a:prstGeom>
                  <a:noFill/>
                </pic:spPr>
              </pic:pic>
            </a:graphicData>
          </a:graphic>
        </wp:inline>
      </w:drawing>
    </w:r>
  </w:p>
  <w:p w14:paraId="1817ECAD" w14:textId="77777777" w:rsidR="004B400C" w:rsidRDefault="004B400C" w:rsidP="004B400C">
    <w:pPr>
      <w:pStyle w:val="Cabealho"/>
      <w:ind w:left="-284"/>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D33A2B"/>
    <w:multiLevelType w:val="hybridMultilevel"/>
    <w:tmpl w:val="1BE69DCC"/>
    <w:lvl w:ilvl="0" w:tplc="0CB6127A">
      <w:start w:val="1"/>
      <w:numFmt w:val="lowerLetter"/>
      <w:suff w:val="space"/>
      <w:lvlText w:val="%1)"/>
      <w:lvlJc w:val="left"/>
      <w:pPr>
        <w:ind w:left="2136" w:hanging="360"/>
      </w:pPr>
      <w:rPr>
        <w:rFonts w:hint="default"/>
      </w:rPr>
    </w:lvl>
    <w:lvl w:ilvl="1" w:tplc="04160019">
      <w:start w:val="1"/>
      <w:numFmt w:val="lowerLetter"/>
      <w:lvlText w:val="%2."/>
      <w:lvlJc w:val="left"/>
      <w:pPr>
        <w:ind w:left="3204" w:hanging="360"/>
      </w:pPr>
    </w:lvl>
    <w:lvl w:ilvl="2" w:tplc="0416001B">
      <w:start w:val="1"/>
      <w:numFmt w:val="lowerRoman"/>
      <w:lvlText w:val="%3."/>
      <w:lvlJc w:val="right"/>
      <w:pPr>
        <w:ind w:left="3924" w:hanging="180"/>
      </w:pPr>
    </w:lvl>
    <w:lvl w:ilvl="3" w:tplc="0416000F">
      <w:start w:val="1"/>
      <w:numFmt w:val="decimal"/>
      <w:lvlText w:val="%4."/>
      <w:lvlJc w:val="left"/>
      <w:pPr>
        <w:ind w:left="4644" w:hanging="360"/>
      </w:pPr>
    </w:lvl>
    <w:lvl w:ilvl="4" w:tplc="04160019">
      <w:start w:val="1"/>
      <w:numFmt w:val="lowerLetter"/>
      <w:lvlText w:val="%5."/>
      <w:lvlJc w:val="left"/>
      <w:pPr>
        <w:ind w:left="5364" w:hanging="360"/>
      </w:pPr>
    </w:lvl>
    <w:lvl w:ilvl="5" w:tplc="0416001B">
      <w:start w:val="1"/>
      <w:numFmt w:val="lowerRoman"/>
      <w:lvlText w:val="%6."/>
      <w:lvlJc w:val="right"/>
      <w:pPr>
        <w:ind w:left="6084" w:hanging="180"/>
      </w:pPr>
    </w:lvl>
    <w:lvl w:ilvl="6" w:tplc="0416000F">
      <w:start w:val="1"/>
      <w:numFmt w:val="decimal"/>
      <w:lvlText w:val="%7."/>
      <w:lvlJc w:val="left"/>
      <w:pPr>
        <w:ind w:left="6804" w:hanging="360"/>
      </w:pPr>
    </w:lvl>
    <w:lvl w:ilvl="7" w:tplc="04160019">
      <w:start w:val="1"/>
      <w:numFmt w:val="lowerLetter"/>
      <w:lvlText w:val="%8."/>
      <w:lvlJc w:val="left"/>
      <w:pPr>
        <w:ind w:left="7524" w:hanging="360"/>
      </w:pPr>
    </w:lvl>
    <w:lvl w:ilvl="8" w:tplc="0416001B">
      <w:start w:val="1"/>
      <w:numFmt w:val="lowerRoman"/>
      <w:lvlText w:val="%9."/>
      <w:lvlJc w:val="right"/>
      <w:pPr>
        <w:ind w:left="8244" w:hanging="180"/>
      </w:pPr>
    </w:lvl>
  </w:abstractNum>
  <w:abstractNum w:abstractNumId="1" w15:restartNumberingAfterBreak="0">
    <w:nsid w:val="07C11AD8"/>
    <w:multiLevelType w:val="hybridMultilevel"/>
    <w:tmpl w:val="DE3EB1E4"/>
    <w:lvl w:ilvl="0" w:tplc="1FA8EB90">
      <w:start w:val="1"/>
      <w:numFmt w:val="bullet"/>
      <w:suff w:val="space"/>
      <w:lvlText w:val=""/>
      <w:lvlJc w:val="left"/>
      <w:pPr>
        <w:ind w:left="1428" w:hanging="360"/>
      </w:pPr>
      <w:rPr>
        <w:rFonts w:ascii="Symbol" w:hAnsi="Symbol" w:hint="default"/>
      </w:rPr>
    </w:lvl>
    <w:lvl w:ilvl="1" w:tplc="04160003">
      <w:start w:val="1"/>
      <w:numFmt w:val="bullet"/>
      <w:lvlText w:val="o"/>
      <w:lvlJc w:val="left"/>
      <w:pPr>
        <w:ind w:left="2148" w:hanging="360"/>
      </w:pPr>
      <w:rPr>
        <w:rFonts w:ascii="Courier New" w:hAnsi="Courier New" w:cs="Courier New" w:hint="default"/>
      </w:rPr>
    </w:lvl>
    <w:lvl w:ilvl="2" w:tplc="04160005">
      <w:start w:val="1"/>
      <w:numFmt w:val="bullet"/>
      <w:lvlText w:val=""/>
      <w:lvlJc w:val="left"/>
      <w:pPr>
        <w:ind w:left="2868" w:hanging="360"/>
      </w:pPr>
      <w:rPr>
        <w:rFonts w:ascii="Wingdings" w:hAnsi="Wingdings" w:hint="default"/>
      </w:rPr>
    </w:lvl>
    <w:lvl w:ilvl="3" w:tplc="04160001">
      <w:start w:val="1"/>
      <w:numFmt w:val="bullet"/>
      <w:lvlText w:val=""/>
      <w:lvlJc w:val="left"/>
      <w:pPr>
        <w:ind w:left="3588" w:hanging="360"/>
      </w:pPr>
      <w:rPr>
        <w:rFonts w:ascii="Symbol" w:hAnsi="Symbol" w:hint="default"/>
      </w:rPr>
    </w:lvl>
    <w:lvl w:ilvl="4" w:tplc="04160003">
      <w:start w:val="1"/>
      <w:numFmt w:val="bullet"/>
      <w:lvlText w:val="o"/>
      <w:lvlJc w:val="left"/>
      <w:pPr>
        <w:ind w:left="4308" w:hanging="360"/>
      </w:pPr>
      <w:rPr>
        <w:rFonts w:ascii="Courier New" w:hAnsi="Courier New" w:cs="Courier New" w:hint="default"/>
      </w:rPr>
    </w:lvl>
    <w:lvl w:ilvl="5" w:tplc="04160005">
      <w:start w:val="1"/>
      <w:numFmt w:val="bullet"/>
      <w:lvlText w:val=""/>
      <w:lvlJc w:val="left"/>
      <w:pPr>
        <w:ind w:left="5028" w:hanging="360"/>
      </w:pPr>
      <w:rPr>
        <w:rFonts w:ascii="Wingdings" w:hAnsi="Wingdings" w:hint="default"/>
      </w:rPr>
    </w:lvl>
    <w:lvl w:ilvl="6" w:tplc="04160001">
      <w:start w:val="1"/>
      <w:numFmt w:val="bullet"/>
      <w:lvlText w:val=""/>
      <w:lvlJc w:val="left"/>
      <w:pPr>
        <w:ind w:left="5748" w:hanging="360"/>
      </w:pPr>
      <w:rPr>
        <w:rFonts w:ascii="Symbol" w:hAnsi="Symbol" w:hint="default"/>
      </w:rPr>
    </w:lvl>
    <w:lvl w:ilvl="7" w:tplc="04160003">
      <w:start w:val="1"/>
      <w:numFmt w:val="bullet"/>
      <w:lvlText w:val="o"/>
      <w:lvlJc w:val="left"/>
      <w:pPr>
        <w:ind w:left="6468" w:hanging="360"/>
      </w:pPr>
      <w:rPr>
        <w:rFonts w:ascii="Courier New" w:hAnsi="Courier New" w:cs="Courier New" w:hint="default"/>
      </w:rPr>
    </w:lvl>
    <w:lvl w:ilvl="8" w:tplc="04160005">
      <w:start w:val="1"/>
      <w:numFmt w:val="bullet"/>
      <w:lvlText w:val=""/>
      <w:lvlJc w:val="left"/>
      <w:pPr>
        <w:ind w:left="7188" w:hanging="360"/>
      </w:pPr>
      <w:rPr>
        <w:rFonts w:ascii="Wingdings" w:hAnsi="Wingdings" w:hint="default"/>
      </w:rPr>
    </w:lvl>
  </w:abstractNum>
  <w:abstractNum w:abstractNumId="2" w15:restartNumberingAfterBreak="0">
    <w:nsid w:val="087644E6"/>
    <w:multiLevelType w:val="multilevel"/>
    <w:tmpl w:val="CB86584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3B9523D"/>
    <w:multiLevelType w:val="hybridMultilevel"/>
    <w:tmpl w:val="A2E001CE"/>
    <w:lvl w:ilvl="0" w:tplc="3B8AADB4">
      <w:start w:val="1"/>
      <w:numFmt w:val="bullet"/>
      <w:suff w:val="space"/>
      <w:lvlText w:val=""/>
      <w:lvlJc w:val="left"/>
      <w:pPr>
        <w:ind w:left="1428" w:hanging="360"/>
      </w:pPr>
      <w:rPr>
        <w:rFonts w:ascii="Symbol" w:hAnsi="Symbol" w:hint="default"/>
      </w:rPr>
    </w:lvl>
    <w:lvl w:ilvl="1" w:tplc="04160003" w:tentative="1">
      <w:start w:val="1"/>
      <w:numFmt w:val="bullet"/>
      <w:lvlText w:val="o"/>
      <w:lvlJc w:val="left"/>
      <w:pPr>
        <w:ind w:left="1440" w:hanging="360"/>
      </w:pPr>
      <w:rPr>
        <w:rFonts w:ascii="Courier New" w:hAnsi="Courier New" w:cs="Courier New" w:hint="default"/>
      </w:rPr>
    </w:lvl>
    <w:lvl w:ilvl="2" w:tplc="04160005" w:tentative="1">
      <w:start w:val="1"/>
      <w:numFmt w:val="bullet"/>
      <w:lvlText w:val=""/>
      <w:lvlJc w:val="left"/>
      <w:pPr>
        <w:ind w:left="2160" w:hanging="360"/>
      </w:pPr>
      <w:rPr>
        <w:rFonts w:ascii="Wingdings" w:hAnsi="Wingdings" w:hint="default"/>
      </w:rPr>
    </w:lvl>
    <w:lvl w:ilvl="3" w:tplc="04160001" w:tentative="1">
      <w:start w:val="1"/>
      <w:numFmt w:val="bullet"/>
      <w:lvlText w:val=""/>
      <w:lvlJc w:val="left"/>
      <w:pPr>
        <w:ind w:left="2880" w:hanging="360"/>
      </w:pPr>
      <w:rPr>
        <w:rFonts w:ascii="Symbol" w:hAnsi="Symbol" w:hint="default"/>
      </w:rPr>
    </w:lvl>
    <w:lvl w:ilvl="4" w:tplc="04160003" w:tentative="1">
      <w:start w:val="1"/>
      <w:numFmt w:val="bullet"/>
      <w:lvlText w:val="o"/>
      <w:lvlJc w:val="left"/>
      <w:pPr>
        <w:ind w:left="3600" w:hanging="360"/>
      </w:pPr>
      <w:rPr>
        <w:rFonts w:ascii="Courier New" w:hAnsi="Courier New" w:cs="Courier New" w:hint="default"/>
      </w:rPr>
    </w:lvl>
    <w:lvl w:ilvl="5" w:tplc="04160005" w:tentative="1">
      <w:start w:val="1"/>
      <w:numFmt w:val="bullet"/>
      <w:lvlText w:val=""/>
      <w:lvlJc w:val="left"/>
      <w:pPr>
        <w:ind w:left="4320" w:hanging="360"/>
      </w:pPr>
      <w:rPr>
        <w:rFonts w:ascii="Wingdings" w:hAnsi="Wingdings" w:hint="default"/>
      </w:rPr>
    </w:lvl>
    <w:lvl w:ilvl="6" w:tplc="04160001" w:tentative="1">
      <w:start w:val="1"/>
      <w:numFmt w:val="bullet"/>
      <w:lvlText w:val=""/>
      <w:lvlJc w:val="left"/>
      <w:pPr>
        <w:ind w:left="5040" w:hanging="360"/>
      </w:pPr>
      <w:rPr>
        <w:rFonts w:ascii="Symbol" w:hAnsi="Symbol" w:hint="default"/>
      </w:rPr>
    </w:lvl>
    <w:lvl w:ilvl="7" w:tplc="04160003" w:tentative="1">
      <w:start w:val="1"/>
      <w:numFmt w:val="bullet"/>
      <w:lvlText w:val="o"/>
      <w:lvlJc w:val="left"/>
      <w:pPr>
        <w:ind w:left="5760" w:hanging="360"/>
      </w:pPr>
      <w:rPr>
        <w:rFonts w:ascii="Courier New" w:hAnsi="Courier New" w:cs="Courier New" w:hint="default"/>
      </w:rPr>
    </w:lvl>
    <w:lvl w:ilvl="8" w:tplc="04160005" w:tentative="1">
      <w:start w:val="1"/>
      <w:numFmt w:val="bullet"/>
      <w:lvlText w:val=""/>
      <w:lvlJc w:val="left"/>
      <w:pPr>
        <w:ind w:left="6480" w:hanging="360"/>
      </w:pPr>
      <w:rPr>
        <w:rFonts w:ascii="Wingdings" w:hAnsi="Wingdings" w:hint="default"/>
      </w:rPr>
    </w:lvl>
  </w:abstractNum>
  <w:abstractNum w:abstractNumId="4" w15:restartNumberingAfterBreak="0">
    <w:nsid w:val="1B1E000D"/>
    <w:multiLevelType w:val="hybridMultilevel"/>
    <w:tmpl w:val="029469FC"/>
    <w:lvl w:ilvl="0" w:tplc="29226E22">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5" w15:restartNumberingAfterBreak="0">
    <w:nsid w:val="26832787"/>
    <w:multiLevelType w:val="multilevel"/>
    <w:tmpl w:val="8618B2D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E8A1FDE"/>
    <w:multiLevelType w:val="hybridMultilevel"/>
    <w:tmpl w:val="E71222D0"/>
    <w:lvl w:ilvl="0" w:tplc="0B88D62C">
      <w:start w:val="1"/>
      <w:numFmt w:val="decimal"/>
      <w:suff w:val="space"/>
      <w:lvlText w:val="%1."/>
      <w:lvlJc w:val="left"/>
      <w:pPr>
        <w:ind w:left="720" w:hanging="360"/>
      </w:pPr>
      <w:rPr>
        <w:rFonts w:hint="default"/>
        <w:b w:val="0"/>
        <w:bCs/>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7" w15:restartNumberingAfterBreak="0">
    <w:nsid w:val="4D4D38FC"/>
    <w:multiLevelType w:val="hybridMultilevel"/>
    <w:tmpl w:val="BD0E754E"/>
    <w:lvl w:ilvl="0" w:tplc="304C501A">
      <w:start w:val="1"/>
      <w:numFmt w:val="decimal"/>
      <w:suff w:val="space"/>
      <w:lvlText w:val="%1)"/>
      <w:lvlJc w:val="left"/>
      <w:pPr>
        <w:ind w:left="2136" w:hanging="360"/>
      </w:pPr>
      <w:rPr>
        <w:rFonts w:hint="default"/>
      </w:rPr>
    </w:lvl>
    <w:lvl w:ilvl="1" w:tplc="04160019">
      <w:start w:val="1"/>
      <w:numFmt w:val="lowerLetter"/>
      <w:lvlText w:val="%2."/>
      <w:lvlJc w:val="left"/>
      <w:pPr>
        <w:ind w:left="1788" w:hanging="360"/>
      </w:pPr>
    </w:lvl>
    <w:lvl w:ilvl="2" w:tplc="0416001B">
      <w:start w:val="1"/>
      <w:numFmt w:val="lowerRoman"/>
      <w:lvlText w:val="%3."/>
      <w:lvlJc w:val="right"/>
      <w:pPr>
        <w:ind w:left="2508" w:hanging="180"/>
      </w:pPr>
    </w:lvl>
    <w:lvl w:ilvl="3" w:tplc="0416000F">
      <w:start w:val="1"/>
      <w:numFmt w:val="decimal"/>
      <w:lvlText w:val="%4."/>
      <w:lvlJc w:val="left"/>
      <w:pPr>
        <w:ind w:left="3228" w:hanging="360"/>
      </w:pPr>
    </w:lvl>
    <w:lvl w:ilvl="4" w:tplc="04160019">
      <w:start w:val="1"/>
      <w:numFmt w:val="lowerLetter"/>
      <w:lvlText w:val="%5."/>
      <w:lvlJc w:val="left"/>
      <w:pPr>
        <w:ind w:left="3948" w:hanging="360"/>
      </w:pPr>
    </w:lvl>
    <w:lvl w:ilvl="5" w:tplc="0416001B">
      <w:start w:val="1"/>
      <w:numFmt w:val="lowerRoman"/>
      <w:lvlText w:val="%6."/>
      <w:lvlJc w:val="right"/>
      <w:pPr>
        <w:ind w:left="4668" w:hanging="180"/>
      </w:pPr>
    </w:lvl>
    <w:lvl w:ilvl="6" w:tplc="0416000F">
      <w:start w:val="1"/>
      <w:numFmt w:val="decimal"/>
      <w:lvlText w:val="%7."/>
      <w:lvlJc w:val="left"/>
      <w:pPr>
        <w:ind w:left="5388" w:hanging="360"/>
      </w:pPr>
    </w:lvl>
    <w:lvl w:ilvl="7" w:tplc="04160019">
      <w:start w:val="1"/>
      <w:numFmt w:val="lowerLetter"/>
      <w:lvlText w:val="%8."/>
      <w:lvlJc w:val="left"/>
      <w:pPr>
        <w:ind w:left="6108" w:hanging="360"/>
      </w:pPr>
    </w:lvl>
    <w:lvl w:ilvl="8" w:tplc="0416001B">
      <w:start w:val="1"/>
      <w:numFmt w:val="lowerRoman"/>
      <w:lvlText w:val="%9."/>
      <w:lvlJc w:val="right"/>
      <w:pPr>
        <w:ind w:left="6828" w:hanging="180"/>
      </w:pPr>
    </w:lvl>
  </w:abstractNum>
  <w:abstractNum w:abstractNumId="8" w15:restartNumberingAfterBreak="0">
    <w:nsid w:val="4D852512"/>
    <w:multiLevelType w:val="multilevel"/>
    <w:tmpl w:val="65C8065A"/>
    <w:lvl w:ilvl="0">
      <w:start w:val="1"/>
      <w:numFmt w:val="bullet"/>
      <w:suff w:val="space"/>
      <w:lvlText w:val=""/>
      <w:lvlJc w:val="left"/>
      <w:pPr>
        <w:ind w:left="720" w:hanging="360"/>
      </w:pPr>
      <w:rPr>
        <w:rFonts w:ascii="Symbol" w:hAnsi="Symbol" w:hint="default"/>
        <w:sz w:val="20"/>
      </w:rPr>
    </w:lvl>
    <w:lvl w:ilvl="1">
      <w:start w:val="1"/>
      <w:numFmt w:val="bullet"/>
      <w:lvlText w:val="o"/>
      <w:lvlJc w:val="left"/>
      <w:pPr>
        <w:tabs>
          <w:tab w:val="num" w:pos="1440"/>
        </w:tabs>
        <w:ind w:left="1440" w:hanging="360"/>
      </w:pPr>
      <w:rPr>
        <w:rFonts w:ascii="Courier New" w:hAnsi="Courier New" w:cs="Times New Roman" w:hint="default"/>
        <w:sz w:val="20"/>
      </w:rPr>
    </w:lvl>
    <w:lvl w:ilvl="2">
      <w:start w:val="1"/>
      <w:numFmt w:val="bullet"/>
      <w:lvlText w:val=""/>
      <w:lvlJc w:val="left"/>
      <w:pPr>
        <w:tabs>
          <w:tab w:val="num" w:pos="2160"/>
        </w:tabs>
        <w:ind w:left="2160" w:hanging="360"/>
      </w:pPr>
      <w:rPr>
        <w:rFonts w:ascii="Wingdings" w:hAnsi="Wingdings" w:hint="default"/>
        <w:sz w:val="20"/>
      </w:rPr>
    </w:lvl>
    <w:lvl w:ilvl="3">
      <w:start w:val="1"/>
      <w:numFmt w:val="bullet"/>
      <w:lvlText w:val=""/>
      <w:lvlJc w:val="left"/>
      <w:pPr>
        <w:tabs>
          <w:tab w:val="num" w:pos="2880"/>
        </w:tabs>
        <w:ind w:left="2880" w:hanging="360"/>
      </w:pPr>
      <w:rPr>
        <w:rFonts w:ascii="Wingdings" w:hAnsi="Wingdings" w:hint="default"/>
        <w:sz w:val="20"/>
      </w:rPr>
    </w:lvl>
    <w:lvl w:ilvl="4">
      <w:start w:val="1"/>
      <w:numFmt w:val="bullet"/>
      <w:lvlText w:val=""/>
      <w:lvlJc w:val="left"/>
      <w:pPr>
        <w:tabs>
          <w:tab w:val="num" w:pos="3600"/>
        </w:tabs>
        <w:ind w:left="3600" w:hanging="360"/>
      </w:pPr>
      <w:rPr>
        <w:rFonts w:ascii="Wingdings" w:hAnsi="Wingdings" w:hint="default"/>
        <w:sz w:val="20"/>
      </w:rPr>
    </w:lvl>
    <w:lvl w:ilvl="5">
      <w:start w:val="1"/>
      <w:numFmt w:val="bullet"/>
      <w:lvlText w:val=""/>
      <w:lvlJc w:val="left"/>
      <w:pPr>
        <w:tabs>
          <w:tab w:val="num" w:pos="4320"/>
        </w:tabs>
        <w:ind w:left="4320" w:hanging="360"/>
      </w:pPr>
      <w:rPr>
        <w:rFonts w:ascii="Wingdings" w:hAnsi="Wingdings" w:hint="default"/>
        <w:sz w:val="20"/>
      </w:rPr>
    </w:lvl>
    <w:lvl w:ilvl="6">
      <w:start w:val="1"/>
      <w:numFmt w:val="bullet"/>
      <w:lvlText w:val=""/>
      <w:lvlJc w:val="left"/>
      <w:pPr>
        <w:tabs>
          <w:tab w:val="num" w:pos="5040"/>
        </w:tabs>
        <w:ind w:left="5040" w:hanging="360"/>
      </w:pPr>
      <w:rPr>
        <w:rFonts w:ascii="Wingdings" w:hAnsi="Wingdings" w:hint="default"/>
        <w:sz w:val="20"/>
      </w:rPr>
    </w:lvl>
    <w:lvl w:ilvl="7">
      <w:start w:val="1"/>
      <w:numFmt w:val="bullet"/>
      <w:lvlText w:val=""/>
      <w:lvlJc w:val="left"/>
      <w:pPr>
        <w:tabs>
          <w:tab w:val="num" w:pos="5760"/>
        </w:tabs>
        <w:ind w:left="5760" w:hanging="360"/>
      </w:pPr>
      <w:rPr>
        <w:rFonts w:ascii="Wingdings" w:hAnsi="Wingdings" w:hint="default"/>
        <w:sz w:val="20"/>
      </w:rPr>
    </w:lvl>
    <w:lvl w:ilvl="8">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5405129A"/>
    <w:multiLevelType w:val="hybridMultilevel"/>
    <w:tmpl w:val="86CCAAFA"/>
    <w:lvl w:ilvl="0" w:tplc="CEC4B0B6">
      <w:start w:val="1"/>
      <w:numFmt w:val="bullet"/>
      <w:lvlText w:val=""/>
      <w:lvlJc w:val="left"/>
      <w:pPr>
        <w:ind w:left="1428" w:hanging="360"/>
      </w:pPr>
      <w:rPr>
        <w:rFonts w:ascii="Wingdings" w:hAnsi="Wingdings" w:hint="default"/>
        <w:sz w:val="20"/>
        <w:szCs w:val="20"/>
      </w:rPr>
    </w:lvl>
    <w:lvl w:ilvl="1" w:tplc="04160003" w:tentative="1">
      <w:start w:val="1"/>
      <w:numFmt w:val="bullet"/>
      <w:lvlText w:val="o"/>
      <w:lvlJc w:val="left"/>
      <w:pPr>
        <w:ind w:left="2148" w:hanging="360"/>
      </w:pPr>
      <w:rPr>
        <w:rFonts w:ascii="Courier New" w:hAnsi="Courier New" w:cs="Courier New" w:hint="default"/>
      </w:rPr>
    </w:lvl>
    <w:lvl w:ilvl="2" w:tplc="04160005" w:tentative="1">
      <w:start w:val="1"/>
      <w:numFmt w:val="bullet"/>
      <w:lvlText w:val=""/>
      <w:lvlJc w:val="left"/>
      <w:pPr>
        <w:ind w:left="2868" w:hanging="360"/>
      </w:pPr>
      <w:rPr>
        <w:rFonts w:ascii="Wingdings" w:hAnsi="Wingdings" w:hint="default"/>
      </w:rPr>
    </w:lvl>
    <w:lvl w:ilvl="3" w:tplc="04160001" w:tentative="1">
      <w:start w:val="1"/>
      <w:numFmt w:val="bullet"/>
      <w:lvlText w:val=""/>
      <w:lvlJc w:val="left"/>
      <w:pPr>
        <w:ind w:left="3588" w:hanging="360"/>
      </w:pPr>
      <w:rPr>
        <w:rFonts w:ascii="Symbol" w:hAnsi="Symbol" w:hint="default"/>
      </w:rPr>
    </w:lvl>
    <w:lvl w:ilvl="4" w:tplc="04160003" w:tentative="1">
      <w:start w:val="1"/>
      <w:numFmt w:val="bullet"/>
      <w:lvlText w:val="o"/>
      <w:lvlJc w:val="left"/>
      <w:pPr>
        <w:ind w:left="4308" w:hanging="360"/>
      </w:pPr>
      <w:rPr>
        <w:rFonts w:ascii="Courier New" w:hAnsi="Courier New" w:cs="Courier New" w:hint="default"/>
      </w:rPr>
    </w:lvl>
    <w:lvl w:ilvl="5" w:tplc="04160005" w:tentative="1">
      <w:start w:val="1"/>
      <w:numFmt w:val="bullet"/>
      <w:lvlText w:val=""/>
      <w:lvlJc w:val="left"/>
      <w:pPr>
        <w:ind w:left="5028" w:hanging="360"/>
      </w:pPr>
      <w:rPr>
        <w:rFonts w:ascii="Wingdings" w:hAnsi="Wingdings" w:hint="default"/>
      </w:rPr>
    </w:lvl>
    <w:lvl w:ilvl="6" w:tplc="04160001" w:tentative="1">
      <w:start w:val="1"/>
      <w:numFmt w:val="bullet"/>
      <w:lvlText w:val=""/>
      <w:lvlJc w:val="left"/>
      <w:pPr>
        <w:ind w:left="5748" w:hanging="360"/>
      </w:pPr>
      <w:rPr>
        <w:rFonts w:ascii="Symbol" w:hAnsi="Symbol" w:hint="default"/>
      </w:rPr>
    </w:lvl>
    <w:lvl w:ilvl="7" w:tplc="04160003" w:tentative="1">
      <w:start w:val="1"/>
      <w:numFmt w:val="bullet"/>
      <w:lvlText w:val="o"/>
      <w:lvlJc w:val="left"/>
      <w:pPr>
        <w:ind w:left="6468" w:hanging="360"/>
      </w:pPr>
      <w:rPr>
        <w:rFonts w:ascii="Courier New" w:hAnsi="Courier New" w:cs="Courier New" w:hint="default"/>
      </w:rPr>
    </w:lvl>
    <w:lvl w:ilvl="8" w:tplc="04160005" w:tentative="1">
      <w:start w:val="1"/>
      <w:numFmt w:val="bullet"/>
      <w:lvlText w:val=""/>
      <w:lvlJc w:val="left"/>
      <w:pPr>
        <w:ind w:left="7188" w:hanging="360"/>
      </w:pPr>
      <w:rPr>
        <w:rFonts w:ascii="Wingdings" w:hAnsi="Wingdings" w:hint="default"/>
      </w:rPr>
    </w:lvl>
  </w:abstractNum>
  <w:abstractNum w:abstractNumId="10" w15:restartNumberingAfterBreak="0">
    <w:nsid w:val="62BD290C"/>
    <w:multiLevelType w:val="hybridMultilevel"/>
    <w:tmpl w:val="148A5DD2"/>
    <w:lvl w:ilvl="0" w:tplc="11D8E7FE">
      <w:start w:val="1"/>
      <w:numFmt w:val="lowerLetter"/>
      <w:suff w:val="space"/>
      <w:lvlText w:val="%1)"/>
      <w:lvlJc w:val="left"/>
      <w:pPr>
        <w:ind w:left="2136" w:hanging="360"/>
      </w:pPr>
      <w:rPr>
        <w:rFonts w:hint="default"/>
      </w:rPr>
    </w:lvl>
    <w:lvl w:ilvl="1" w:tplc="04160019">
      <w:start w:val="1"/>
      <w:numFmt w:val="lowerLetter"/>
      <w:lvlText w:val="%2."/>
      <w:lvlJc w:val="left"/>
      <w:pPr>
        <w:ind w:left="2856" w:hanging="360"/>
      </w:pPr>
    </w:lvl>
    <w:lvl w:ilvl="2" w:tplc="0416001B">
      <w:start w:val="1"/>
      <w:numFmt w:val="lowerRoman"/>
      <w:lvlText w:val="%3."/>
      <w:lvlJc w:val="right"/>
      <w:pPr>
        <w:ind w:left="3576" w:hanging="180"/>
      </w:pPr>
    </w:lvl>
    <w:lvl w:ilvl="3" w:tplc="0416000F">
      <w:start w:val="1"/>
      <w:numFmt w:val="decimal"/>
      <w:lvlText w:val="%4."/>
      <w:lvlJc w:val="left"/>
      <w:pPr>
        <w:ind w:left="4296" w:hanging="360"/>
      </w:pPr>
    </w:lvl>
    <w:lvl w:ilvl="4" w:tplc="04160019">
      <w:start w:val="1"/>
      <w:numFmt w:val="lowerLetter"/>
      <w:lvlText w:val="%5."/>
      <w:lvlJc w:val="left"/>
      <w:pPr>
        <w:ind w:left="5016" w:hanging="360"/>
      </w:pPr>
    </w:lvl>
    <w:lvl w:ilvl="5" w:tplc="0416001B">
      <w:start w:val="1"/>
      <w:numFmt w:val="lowerRoman"/>
      <w:lvlText w:val="%6."/>
      <w:lvlJc w:val="right"/>
      <w:pPr>
        <w:ind w:left="5736" w:hanging="180"/>
      </w:pPr>
    </w:lvl>
    <w:lvl w:ilvl="6" w:tplc="0416000F">
      <w:start w:val="1"/>
      <w:numFmt w:val="decimal"/>
      <w:lvlText w:val="%7."/>
      <w:lvlJc w:val="left"/>
      <w:pPr>
        <w:ind w:left="6456" w:hanging="360"/>
      </w:pPr>
    </w:lvl>
    <w:lvl w:ilvl="7" w:tplc="04160019">
      <w:start w:val="1"/>
      <w:numFmt w:val="lowerLetter"/>
      <w:lvlText w:val="%8."/>
      <w:lvlJc w:val="left"/>
      <w:pPr>
        <w:ind w:left="7176" w:hanging="360"/>
      </w:pPr>
    </w:lvl>
    <w:lvl w:ilvl="8" w:tplc="0416001B">
      <w:start w:val="1"/>
      <w:numFmt w:val="lowerRoman"/>
      <w:lvlText w:val="%9."/>
      <w:lvlJc w:val="right"/>
      <w:pPr>
        <w:ind w:left="7896" w:hanging="180"/>
      </w:pPr>
    </w:lvl>
  </w:abstractNum>
  <w:abstractNum w:abstractNumId="11" w15:restartNumberingAfterBreak="0">
    <w:nsid w:val="62F77ADF"/>
    <w:multiLevelType w:val="hybridMultilevel"/>
    <w:tmpl w:val="2D60FFD2"/>
    <w:lvl w:ilvl="0" w:tplc="04160001">
      <w:start w:val="1"/>
      <w:numFmt w:val="bullet"/>
      <w:lvlText w:val=""/>
      <w:lvlJc w:val="left"/>
      <w:pPr>
        <w:ind w:left="720" w:hanging="360"/>
      </w:pPr>
      <w:rPr>
        <w:rFonts w:ascii="Symbol" w:hAnsi="Symbol" w:hint="default"/>
      </w:rPr>
    </w:lvl>
    <w:lvl w:ilvl="1" w:tplc="04160003">
      <w:start w:val="1"/>
      <w:numFmt w:val="bullet"/>
      <w:lvlText w:val="o"/>
      <w:lvlJc w:val="left"/>
      <w:pPr>
        <w:ind w:left="1440" w:hanging="360"/>
      </w:pPr>
      <w:rPr>
        <w:rFonts w:ascii="Courier New" w:hAnsi="Courier New" w:cs="Courier New" w:hint="default"/>
      </w:rPr>
    </w:lvl>
    <w:lvl w:ilvl="2" w:tplc="04160005">
      <w:start w:val="1"/>
      <w:numFmt w:val="bullet"/>
      <w:lvlText w:val=""/>
      <w:lvlJc w:val="left"/>
      <w:pPr>
        <w:ind w:left="2160" w:hanging="360"/>
      </w:pPr>
      <w:rPr>
        <w:rFonts w:ascii="Wingdings" w:hAnsi="Wingdings" w:hint="default"/>
      </w:rPr>
    </w:lvl>
    <w:lvl w:ilvl="3" w:tplc="04160001">
      <w:start w:val="1"/>
      <w:numFmt w:val="bullet"/>
      <w:lvlText w:val=""/>
      <w:lvlJc w:val="left"/>
      <w:pPr>
        <w:ind w:left="2880" w:hanging="360"/>
      </w:pPr>
      <w:rPr>
        <w:rFonts w:ascii="Symbol" w:hAnsi="Symbol" w:hint="default"/>
      </w:rPr>
    </w:lvl>
    <w:lvl w:ilvl="4" w:tplc="04160003">
      <w:start w:val="1"/>
      <w:numFmt w:val="bullet"/>
      <w:lvlText w:val="o"/>
      <w:lvlJc w:val="left"/>
      <w:pPr>
        <w:ind w:left="3600" w:hanging="360"/>
      </w:pPr>
      <w:rPr>
        <w:rFonts w:ascii="Courier New" w:hAnsi="Courier New" w:cs="Courier New" w:hint="default"/>
      </w:rPr>
    </w:lvl>
    <w:lvl w:ilvl="5" w:tplc="04160005">
      <w:start w:val="1"/>
      <w:numFmt w:val="bullet"/>
      <w:lvlText w:val=""/>
      <w:lvlJc w:val="left"/>
      <w:pPr>
        <w:ind w:left="4320" w:hanging="360"/>
      </w:pPr>
      <w:rPr>
        <w:rFonts w:ascii="Wingdings" w:hAnsi="Wingdings" w:hint="default"/>
      </w:rPr>
    </w:lvl>
    <w:lvl w:ilvl="6" w:tplc="04160001">
      <w:start w:val="1"/>
      <w:numFmt w:val="bullet"/>
      <w:lvlText w:val=""/>
      <w:lvlJc w:val="left"/>
      <w:pPr>
        <w:ind w:left="5040" w:hanging="360"/>
      </w:pPr>
      <w:rPr>
        <w:rFonts w:ascii="Symbol" w:hAnsi="Symbol" w:hint="default"/>
      </w:rPr>
    </w:lvl>
    <w:lvl w:ilvl="7" w:tplc="04160003">
      <w:start w:val="1"/>
      <w:numFmt w:val="bullet"/>
      <w:lvlText w:val="o"/>
      <w:lvlJc w:val="left"/>
      <w:pPr>
        <w:ind w:left="5760" w:hanging="360"/>
      </w:pPr>
      <w:rPr>
        <w:rFonts w:ascii="Courier New" w:hAnsi="Courier New" w:cs="Courier New" w:hint="default"/>
      </w:rPr>
    </w:lvl>
    <w:lvl w:ilvl="8" w:tplc="04160005">
      <w:start w:val="1"/>
      <w:numFmt w:val="bullet"/>
      <w:lvlText w:val=""/>
      <w:lvlJc w:val="left"/>
      <w:pPr>
        <w:ind w:left="6480" w:hanging="360"/>
      </w:pPr>
      <w:rPr>
        <w:rFonts w:ascii="Wingdings" w:hAnsi="Wingdings" w:hint="default"/>
      </w:rPr>
    </w:lvl>
  </w:abstractNum>
  <w:abstractNum w:abstractNumId="12" w15:restartNumberingAfterBreak="0">
    <w:nsid w:val="65A66CED"/>
    <w:multiLevelType w:val="hybridMultilevel"/>
    <w:tmpl w:val="8BBAFE78"/>
    <w:lvl w:ilvl="0" w:tplc="04160017">
      <w:start w:val="1"/>
      <w:numFmt w:val="lowerLetter"/>
      <w:lvlText w:val="%1)"/>
      <w:lvlJc w:val="left"/>
      <w:pPr>
        <w:ind w:left="720" w:hanging="360"/>
      </w:pPr>
    </w:lvl>
    <w:lvl w:ilvl="1" w:tplc="6D32A348">
      <w:start w:val="1"/>
      <w:numFmt w:val="lowerLetter"/>
      <w:suff w:val="space"/>
      <w:lvlText w:val="%2)"/>
      <w:lvlJc w:val="left"/>
      <w:pPr>
        <w:ind w:left="720" w:hanging="360"/>
      </w:pPr>
      <w:rPr>
        <w:rFonts w:hint="default"/>
      </w:rPr>
    </w:lvl>
    <w:lvl w:ilvl="2" w:tplc="0416001B">
      <w:start w:val="1"/>
      <w:numFmt w:val="lowerRoman"/>
      <w:lvlText w:val="%3."/>
      <w:lvlJc w:val="right"/>
      <w:pPr>
        <w:ind w:left="2160" w:hanging="180"/>
      </w:pPr>
    </w:lvl>
    <w:lvl w:ilvl="3" w:tplc="0416000F">
      <w:start w:val="1"/>
      <w:numFmt w:val="decimal"/>
      <w:lvlText w:val="%4."/>
      <w:lvlJc w:val="left"/>
      <w:pPr>
        <w:ind w:left="2880" w:hanging="360"/>
      </w:pPr>
    </w:lvl>
    <w:lvl w:ilvl="4" w:tplc="04160019">
      <w:start w:val="1"/>
      <w:numFmt w:val="lowerLetter"/>
      <w:lvlText w:val="%5."/>
      <w:lvlJc w:val="left"/>
      <w:pPr>
        <w:ind w:left="3600" w:hanging="360"/>
      </w:pPr>
    </w:lvl>
    <w:lvl w:ilvl="5" w:tplc="0416001B">
      <w:start w:val="1"/>
      <w:numFmt w:val="lowerRoman"/>
      <w:lvlText w:val="%6."/>
      <w:lvlJc w:val="right"/>
      <w:pPr>
        <w:ind w:left="4320" w:hanging="180"/>
      </w:pPr>
    </w:lvl>
    <w:lvl w:ilvl="6" w:tplc="0416000F">
      <w:start w:val="1"/>
      <w:numFmt w:val="decimal"/>
      <w:lvlText w:val="%7."/>
      <w:lvlJc w:val="left"/>
      <w:pPr>
        <w:ind w:left="5040" w:hanging="360"/>
      </w:pPr>
    </w:lvl>
    <w:lvl w:ilvl="7" w:tplc="04160019">
      <w:start w:val="1"/>
      <w:numFmt w:val="lowerLetter"/>
      <w:lvlText w:val="%8."/>
      <w:lvlJc w:val="left"/>
      <w:pPr>
        <w:ind w:left="5760" w:hanging="360"/>
      </w:pPr>
    </w:lvl>
    <w:lvl w:ilvl="8" w:tplc="0416001B">
      <w:start w:val="1"/>
      <w:numFmt w:val="lowerRoman"/>
      <w:lvlText w:val="%9."/>
      <w:lvlJc w:val="right"/>
      <w:pPr>
        <w:ind w:left="6480" w:hanging="180"/>
      </w:pPr>
    </w:lvl>
  </w:abstractNum>
  <w:abstractNum w:abstractNumId="13" w15:restartNumberingAfterBreak="0">
    <w:nsid w:val="74C7493E"/>
    <w:multiLevelType w:val="hybridMultilevel"/>
    <w:tmpl w:val="8936793E"/>
    <w:lvl w:ilvl="0" w:tplc="F5461FE2">
      <w:start w:val="1"/>
      <w:numFmt w:val="lowerLetter"/>
      <w:suff w:val="space"/>
      <w:lvlText w:val="%1)"/>
      <w:lvlJc w:val="left"/>
      <w:pPr>
        <w:ind w:left="720" w:hanging="360"/>
      </w:pPr>
      <w:rPr>
        <w:rFonts w:hint="default"/>
      </w:rPr>
    </w:lvl>
    <w:lvl w:ilvl="1" w:tplc="04160019" w:tentative="1">
      <w:start w:val="1"/>
      <w:numFmt w:val="lowerLetter"/>
      <w:lvlText w:val="%2."/>
      <w:lvlJc w:val="left"/>
      <w:pPr>
        <w:ind w:left="2716" w:hanging="360"/>
      </w:pPr>
    </w:lvl>
    <w:lvl w:ilvl="2" w:tplc="0416001B" w:tentative="1">
      <w:start w:val="1"/>
      <w:numFmt w:val="lowerRoman"/>
      <w:lvlText w:val="%3."/>
      <w:lvlJc w:val="right"/>
      <w:pPr>
        <w:ind w:left="3436" w:hanging="180"/>
      </w:pPr>
    </w:lvl>
    <w:lvl w:ilvl="3" w:tplc="0416000F" w:tentative="1">
      <w:start w:val="1"/>
      <w:numFmt w:val="decimal"/>
      <w:lvlText w:val="%4."/>
      <w:lvlJc w:val="left"/>
      <w:pPr>
        <w:ind w:left="4156" w:hanging="360"/>
      </w:pPr>
    </w:lvl>
    <w:lvl w:ilvl="4" w:tplc="04160019" w:tentative="1">
      <w:start w:val="1"/>
      <w:numFmt w:val="lowerLetter"/>
      <w:lvlText w:val="%5."/>
      <w:lvlJc w:val="left"/>
      <w:pPr>
        <w:ind w:left="4876" w:hanging="360"/>
      </w:pPr>
    </w:lvl>
    <w:lvl w:ilvl="5" w:tplc="0416001B" w:tentative="1">
      <w:start w:val="1"/>
      <w:numFmt w:val="lowerRoman"/>
      <w:lvlText w:val="%6."/>
      <w:lvlJc w:val="right"/>
      <w:pPr>
        <w:ind w:left="5596" w:hanging="180"/>
      </w:pPr>
    </w:lvl>
    <w:lvl w:ilvl="6" w:tplc="0416000F" w:tentative="1">
      <w:start w:val="1"/>
      <w:numFmt w:val="decimal"/>
      <w:lvlText w:val="%7."/>
      <w:lvlJc w:val="left"/>
      <w:pPr>
        <w:ind w:left="6316" w:hanging="360"/>
      </w:pPr>
    </w:lvl>
    <w:lvl w:ilvl="7" w:tplc="04160019" w:tentative="1">
      <w:start w:val="1"/>
      <w:numFmt w:val="lowerLetter"/>
      <w:lvlText w:val="%8."/>
      <w:lvlJc w:val="left"/>
      <w:pPr>
        <w:ind w:left="7036" w:hanging="360"/>
      </w:pPr>
    </w:lvl>
    <w:lvl w:ilvl="8" w:tplc="0416001B" w:tentative="1">
      <w:start w:val="1"/>
      <w:numFmt w:val="lowerRoman"/>
      <w:lvlText w:val="%9."/>
      <w:lvlJc w:val="right"/>
      <w:pPr>
        <w:ind w:left="7756" w:hanging="180"/>
      </w:pPr>
    </w:lvl>
  </w:abstractNum>
  <w:num w:numId="1">
    <w:abstractNumId w:val="9"/>
  </w:num>
  <w:num w:numId="2">
    <w:abstractNumId w:val="3"/>
  </w:num>
  <w:num w:numId="3">
    <w:abstractNumId w:val="11"/>
  </w:num>
  <w:num w:numId="4">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5"/>
  </w:num>
  <w:num w:numId="7">
    <w:abstractNumId w:val="8"/>
  </w:num>
  <w:num w:numId="8">
    <w:abstractNumId w:val="2"/>
  </w:num>
  <w:num w:numId="9">
    <w:abstractNumId w:val="1"/>
  </w:num>
  <w:num w:numId="10">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7"/>
  </w:num>
  <w:num w:numId="14">
    <w:abstractNumId w:val="12"/>
  </w:num>
  <w:num w:numId="15">
    <w:abstractNumId w:val="12"/>
  </w:num>
  <w:num w:numId="16">
    <w:abstractNumId w:val="0"/>
  </w:num>
  <w:numIdMacAtCleanup w:val="1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defaultTabStop w:val="708"/>
  <w:hyphenationZone w:val="425"/>
  <w:characterSpacingControl w:val="doNotCompress"/>
  <w:hdrShapeDefaults>
    <o:shapedefaults v:ext="edit" spidmax="205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927D5"/>
    <w:rsid w:val="000001C4"/>
    <w:rsid w:val="00003944"/>
    <w:rsid w:val="000055C9"/>
    <w:rsid w:val="000111F5"/>
    <w:rsid w:val="00013185"/>
    <w:rsid w:val="00013802"/>
    <w:rsid w:val="00013D7B"/>
    <w:rsid w:val="00015B67"/>
    <w:rsid w:val="00022343"/>
    <w:rsid w:val="00026967"/>
    <w:rsid w:val="00026B8C"/>
    <w:rsid w:val="00032A0E"/>
    <w:rsid w:val="00035561"/>
    <w:rsid w:val="00036F22"/>
    <w:rsid w:val="000404CC"/>
    <w:rsid w:val="00040D6A"/>
    <w:rsid w:val="000412D4"/>
    <w:rsid w:val="00041929"/>
    <w:rsid w:val="00042A16"/>
    <w:rsid w:val="00045502"/>
    <w:rsid w:val="00045B51"/>
    <w:rsid w:val="0004640B"/>
    <w:rsid w:val="000473B0"/>
    <w:rsid w:val="00047900"/>
    <w:rsid w:val="00047A6F"/>
    <w:rsid w:val="000514D4"/>
    <w:rsid w:val="00054104"/>
    <w:rsid w:val="00064ACD"/>
    <w:rsid w:val="00064F4C"/>
    <w:rsid w:val="00065F62"/>
    <w:rsid w:val="0007285F"/>
    <w:rsid w:val="0007365E"/>
    <w:rsid w:val="00074329"/>
    <w:rsid w:val="000767D3"/>
    <w:rsid w:val="00082DDF"/>
    <w:rsid w:val="00084A63"/>
    <w:rsid w:val="000859A1"/>
    <w:rsid w:val="00085D27"/>
    <w:rsid w:val="000927D5"/>
    <w:rsid w:val="00094E9A"/>
    <w:rsid w:val="0009507F"/>
    <w:rsid w:val="0009607A"/>
    <w:rsid w:val="00096363"/>
    <w:rsid w:val="000A094F"/>
    <w:rsid w:val="000A4B9B"/>
    <w:rsid w:val="000A76F7"/>
    <w:rsid w:val="000B0495"/>
    <w:rsid w:val="000B249A"/>
    <w:rsid w:val="000B43AD"/>
    <w:rsid w:val="000B5114"/>
    <w:rsid w:val="000B7994"/>
    <w:rsid w:val="000C225D"/>
    <w:rsid w:val="000C2F92"/>
    <w:rsid w:val="000D1E29"/>
    <w:rsid w:val="000D758E"/>
    <w:rsid w:val="000E5A2A"/>
    <w:rsid w:val="000F22B9"/>
    <w:rsid w:val="000F2672"/>
    <w:rsid w:val="001009F9"/>
    <w:rsid w:val="00103BE9"/>
    <w:rsid w:val="0011229B"/>
    <w:rsid w:val="001139BF"/>
    <w:rsid w:val="00122D12"/>
    <w:rsid w:val="00127F06"/>
    <w:rsid w:val="001346D9"/>
    <w:rsid w:val="001352FF"/>
    <w:rsid w:val="0013758F"/>
    <w:rsid w:val="00141CD6"/>
    <w:rsid w:val="00143C65"/>
    <w:rsid w:val="00145578"/>
    <w:rsid w:val="001469B3"/>
    <w:rsid w:val="00155A1C"/>
    <w:rsid w:val="0015748F"/>
    <w:rsid w:val="0016119F"/>
    <w:rsid w:val="00162650"/>
    <w:rsid w:val="00172334"/>
    <w:rsid w:val="00172B4E"/>
    <w:rsid w:val="00175E9C"/>
    <w:rsid w:val="001762CA"/>
    <w:rsid w:val="00176D05"/>
    <w:rsid w:val="0017726F"/>
    <w:rsid w:val="00180BF3"/>
    <w:rsid w:val="00181DDC"/>
    <w:rsid w:val="00182141"/>
    <w:rsid w:val="001823E9"/>
    <w:rsid w:val="00183BA4"/>
    <w:rsid w:val="00184D28"/>
    <w:rsid w:val="00190C7C"/>
    <w:rsid w:val="00192335"/>
    <w:rsid w:val="0019694F"/>
    <w:rsid w:val="00197CEF"/>
    <w:rsid w:val="001A2590"/>
    <w:rsid w:val="001A4D93"/>
    <w:rsid w:val="001B50C5"/>
    <w:rsid w:val="001B5CE0"/>
    <w:rsid w:val="001B6275"/>
    <w:rsid w:val="001B67D4"/>
    <w:rsid w:val="001B7821"/>
    <w:rsid w:val="001C1A3C"/>
    <w:rsid w:val="001C6574"/>
    <w:rsid w:val="001C7065"/>
    <w:rsid w:val="001D338B"/>
    <w:rsid w:val="001D354A"/>
    <w:rsid w:val="001D644E"/>
    <w:rsid w:val="001D7585"/>
    <w:rsid w:val="001E2D9B"/>
    <w:rsid w:val="001E2E3C"/>
    <w:rsid w:val="001E39F8"/>
    <w:rsid w:val="001E4482"/>
    <w:rsid w:val="001F11B3"/>
    <w:rsid w:val="001F660B"/>
    <w:rsid w:val="00205CBA"/>
    <w:rsid w:val="00214F1E"/>
    <w:rsid w:val="002152FC"/>
    <w:rsid w:val="002207A3"/>
    <w:rsid w:val="00220A5B"/>
    <w:rsid w:val="002221F1"/>
    <w:rsid w:val="00222EF3"/>
    <w:rsid w:val="00223553"/>
    <w:rsid w:val="00224DB7"/>
    <w:rsid w:val="00226203"/>
    <w:rsid w:val="00226292"/>
    <w:rsid w:val="002273AC"/>
    <w:rsid w:val="00232272"/>
    <w:rsid w:val="00235CF7"/>
    <w:rsid w:val="00236217"/>
    <w:rsid w:val="00240139"/>
    <w:rsid w:val="00241A44"/>
    <w:rsid w:val="0024619A"/>
    <w:rsid w:val="00250B99"/>
    <w:rsid w:val="0025104D"/>
    <w:rsid w:val="00252809"/>
    <w:rsid w:val="0025341C"/>
    <w:rsid w:val="00260FDC"/>
    <w:rsid w:val="00261366"/>
    <w:rsid w:val="00264888"/>
    <w:rsid w:val="00273045"/>
    <w:rsid w:val="00280073"/>
    <w:rsid w:val="0028101F"/>
    <w:rsid w:val="00281273"/>
    <w:rsid w:val="00281301"/>
    <w:rsid w:val="002813C8"/>
    <w:rsid w:val="00281652"/>
    <w:rsid w:val="002816E2"/>
    <w:rsid w:val="00290FEE"/>
    <w:rsid w:val="002942A4"/>
    <w:rsid w:val="002952E0"/>
    <w:rsid w:val="002A0646"/>
    <w:rsid w:val="002A0DB1"/>
    <w:rsid w:val="002A36EB"/>
    <w:rsid w:val="002A43AC"/>
    <w:rsid w:val="002A61AE"/>
    <w:rsid w:val="002A75CE"/>
    <w:rsid w:val="002B3A38"/>
    <w:rsid w:val="002B56BC"/>
    <w:rsid w:val="002B7ED8"/>
    <w:rsid w:val="002C0E16"/>
    <w:rsid w:val="002C2C94"/>
    <w:rsid w:val="002C31B3"/>
    <w:rsid w:val="002C3C54"/>
    <w:rsid w:val="002C515C"/>
    <w:rsid w:val="002C712B"/>
    <w:rsid w:val="002E0D3B"/>
    <w:rsid w:val="002E0E64"/>
    <w:rsid w:val="002E472F"/>
    <w:rsid w:val="002E6DFA"/>
    <w:rsid w:val="002E7048"/>
    <w:rsid w:val="002F3CAE"/>
    <w:rsid w:val="002F4A14"/>
    <w:rsid w:val="002F5244"/>
    <w:rsid w:val="002F732B"/>
    <w:rsid w:val="00302784"/>
    <w:rsid w:val="003073E7"/>
    <w:rsid w:val="00310963"/>
    <w:rsid w:val="0031249F"/>
    <w:rsid w:val="0031477C"/>
    <w:rsid w:val="00317122"/>
    <w:rsid w:val="00317429"/>
    <w:rsid w:val="0032150E"/>
    <w:rsid w:val="00322657"/>
    <w:rsid w:val="00322F81"/>
    <w:rsid w:val="003249DD"/>
    <w:rsid w:val="00324BB0"/>
    <w:rsid w:val="00326B01"/>
    <w:rsid w:val="00327C32"/>
    <w:rsid w:val="003351DE"/>
    <w:rsid w:val="00336729"/>
    <w:rsid w:val="00337268"/>
    <w:rsid w:val="003419D6"/>
    <w:rsid w:val="00342C30"/>
    <w:rsid w:val="00342D99"/>
    <w:rsid w:val="0034485D"/>
    <w:rsid w:val="00353955"/>
    <w:rsid w:val="00356596"/>
    <w:rsid w:val="00357AE9"/>
    <w:rsid w:val="00360583"/>
    <w:rsid w:val="003616EF"/>
    <w:rsid w:val="00363B64"/>
    <w:rsid w:val="00364023"/>
    <w:rsid w:val="00365535"/>
    <w:rsid w:val="003707B4"/>
    <w:rsid w:val="003768ED"/>
    <w:rsid w:val="00376A32"/>
    <w:rsid w:val="00380E09"/>
    <w:rsid w:val="00383DC9"/>
    <w:rsid w:val="00386A35"/>
    <w:rsid w:val="003915C2"/>
    <w:rsid w:val="003A5062"/>
    <w:rsid w:val="003A7EA0"/>
    <w:rsid w:val="003B2619"/>
    <w:rsid w:val="003B2EE9"/>
    <w:rsid w:val="003B7B1C"/>
    <w:rsid w:val="003C0C24"/>
    <w:rsid w:val="003C7B31"/>
    <w:rsid w:val="003D09F9"/>
    <w:rsid w:val="003D2109"/>
    <w:rsid w:val="003D2BF4"/>
    <w:rsid w:val="003E0DE4"/>
    <w:rsid w:val="003E3AE7"/>
    <w:rsid w:val="003E468B"/>
    <w:rsid w:val="003E5125"/>
    <w:rsid w:val="003E744B"/>
    <w:rsid w:val="003E7905"/>
    <w:rsid w:val="003F06C4"/>
    <w:rsid w:val="003F5E83"/>
    <w:rsid w:val="003F6291"/>
    <w:rsid w:val="003F7AA7"/>
    <w:rsid w:val="00403B1C"/>
    <w:rsid w:val="00404BF0"/>
    <w:rsid w:val="00405096"/>
    <w:rsid w:val="00405C91"/>
    <w:rsid w:val="00406ACB"/>
    <w:rsid w:val="00410C22"/>
    <w:rsid w:val="004140F7"/>
    <w:rsid w:val="00422267"/>
    <w:rsid w:val="004230E3"/>
    <w:rsid w:val="0042341F"/>
    <w:rsid w:val="004250EB"/>
    <w:rsid w:val="004253B4"/>
    <w:rsid w:val="00426DFB"/>
    <w:rsid w:val="00430349"/>
    <w:rsid w:val="004307F6"/>
    <w:rsid w:val="00431D78"/>
    <w:rsid w:val="00431DF8"/>
    <w:rsid w:val="00432B89"/>
    <w:rsid w:val="00434097"/>
    <w:rsid w:val="00435283"/>
    <w:rsid w:val="00437666"/>
    <w:rsid w:val="00441296"/>
    <w:rsid w:val="004432C5"/>
    <w:rsid w:val="00453D4F"/>
    <w:rsid w:val="00457B2F"/>
    <w:rsid w:val="0046430B"/>
    <w:rsid w:val="004775A0"/>
    <w:rsid w:val="00483EC8"/>
    <w:rsid w:val="00484265"/>
    <w:rsid w:val="0048489F"/>
    <w:rsid w:val="00486392"/>
    <w:rsid w:val="00493AA9"/>
    <w:rsid w:val="004978AD"/>
    <w:rsid w:val="004979DC"/>
    <w:rsid w:val="004A0594"/>
    <w:rsid w:val="004A41ED"/>
    <w:rsid w:val="004A489F"/>
    <w:rsid w:val="004A7C9E"/>
    <w:rsid w:val="004B251E"/>
    <w:rsid w:val="004B400C"/>
    <w:rsid w:val="004B5A6B"/>
    <w:rsid w:val="004B76F0"/>
    <w:rsid w:val="004C0741"/>
    <w:rsid w:val="004C1373"/>
    <w:rsid w:val="004D1C56"/>
    <w:rsid w:val="004D1D36"/>
    <w:rsid w:val="004D3206"/>
    <w:rsid w:val="004D7CBF"/>
    <w:rsid w:val="004E5F54"/>
    <w:rsid w:val="004F098C"/>
    <w:rsid w:val="004F1761"/>
    <w:rsid w:val="004F266D"/>
    <w:rsid w:val="004F3443"/>
    <w:rsid w:val="004F7581"/>
    <w:rsid w:val="00501F4F"/>
    <w:rsid w:val="005039EA"/>
    <w:rsid w:val="00504613"/>
    <w:rsid w:val="00505AE7"/>
    <w:rsid w:val="00506B06"/>
    <w:rsid w:val="00507428"/>
    <w:rsid w:val="005109B4"/>
    <w:rsid w:val="005116DE"/>
    <w:rsid w:val="00512EA4"/>
    <w:rsid w:val="00526804"/>
    <w:rsid w:val="00530346"/>
    <w:rsid w:val="00532727"/>
    <w:rsid w:val="00532BAF"/>
    <w:rsid w:val="005336B0"/>
    <w:rsid w:val="005340E4"/>
    <w:rsid w:val="005348E3"/>
    <w:rsid w:val="00534D56"/>
    <w:rsid w:val="005464CD"/>
    <w:rsid w:val="005468B6"/>
    <w:rsid w:val="00550B23"/>
    <w:rsid w:val="00552B80"/>
    <w:rsid w:val="0057122D"/>
    <w:rsid w:val="005729AA"/>
    <w:rsid w:val="00575D7F"/>
    <w:rsid w:val="00577094"/>
    <w:rsid w:val="005833BE"/>
    <w:rsid w:val="005845DC"/>
    <w:rsid w:val="00586373"/>
    <w:rsid w:val="00586752"/>
    <w:rsid w:val="00587109"/>
    <w:rsid w:val="005906D0"/>
    <w:rsid w:val="005913A4"/>
    <w:rsid w:val="00595BEF"/>
    <w:rsid w:val="005A2B9D"/>
    <w:rsid w:val="005A4FF3"/>
    <w:rsid w:val="005A5CAF"/>
    <w:rsid w:val="005B24C6"/>
    <w:rsid w:val="005B380B"/>
    <w:rsid w:val="005B7FB9"/>
    <w:rsid w:val="005C6B09"/>
    <w:rsid w:val="005C7C91"/>
    <w:rsid w:val="005D18E0"/>
    <w:rsid w:val="005D37A3"/>
    <w:rsid w:val="005D4954"/>
    <w:rsid w:val="005D731B"/>
    <w:rsid w:val="005E4F80"/>
    <w:rsid w:val="005F308B"/>
    <w:rsid w:val="005F3FF2"/>
    <w:rsid w:val="005F58A1"/>
    <w:rsid w:val="00601248"/>
    <w:rsid w:val="00602DD5"/>
    <w:rsid w:val="006054A7"/>
    <w:rsid w:val="00605BFC"/>
    <w:rsid w:val="00605FFC"/>
    <w:rsid w:val="00610236"/>
    <w:rsid w:val="006161E6"/>
    <w:rsid w:val="00621872"/>
    <w:rsid w:val="00623BB6"/>
    <w:rsid w:val="00624A0C"/>
    <w:rsid w:val="00624FB1"/>
    <w:rsid w:val="00635FDA"/>
    <w:rsid w:val="0063662D"/>
    <w:rsid w:val="0064190A"/>
    <w:rsid w:val="00642052"/>
    <w:rsid w:val="00642703"/>
    <w:rsid w:val="00642EB9"/>
    <w:rsid w:val="00644233"/>
    <w:rsid w:val="00645C3C"/>
    <w:rsid w:val="006529D4"/>
    <w:rsid w:val="0065324D"/>
    <w:rsid w:val="00653AD6"/>
    <w:rsid w:val="006548FD"/>
    <w:rsid w:val="00655088"/>
    <w:rsid w:val="00657C4A"/>
    <w:rsid w:val="006608C5"/>
    <w:rsid w:val="00662806"/>
    <w:rsid w:val="006634F8"/>
    <w:rsid w:val="00665F18"/>
    <w:rsid w:val="006774CB"/>
    <w:rsid w:val="006804D8"/>
    <w:rsid w:val="00681749"/>
    <w:rsid w:val="006A2553"/>
    <w:rsid w:val="006A40A2"/>
    <w:rsid w:val="006A70E9"/>
    <w:rsid w:val="006A7232"/>
    <w:rsid w:val="006A740F"/>
    <w:rsid w:val="006A7983"/>
    <w:rsid w:val="006B00D8"/>
    <w:rsid w:val="006B03A6"/>
    <w:rsid w:val="006B0BBB"/>
    <w:rsid w:val="006B1241"/>
    <w:rsid w:val="006B1DF2"/>
    <w:rsid w:val="006B76B8"/>
    <w:rsid w:val="006D3ADC"/>
    <w:rsid w:val="006D76A6"/>
    <w:rsid w:val="006E057E"/>
    <w:rsid w:val="006F0D74"/>
    <w:rsid w:val="006F0DE5"/>
    <w:rsid w:val="006F3552"/>
    <w:rsid w:val="006F3A45"/>
    <w:rsid w:val="006F7590"/>
    <w:rsid w:val="0070131C"/>
    <w:rsid w:val="00703D27"/>
    <w:rsid w:val="00710B0D"/>
    <w:rsid w:val="00721A87"/>
    <w:rsid w:val="007225D2"/>
    <w:rsid w:val="00731E07"/>
    <w:rsid w:val="00732AEE"/>
    <w:rsid w:val="00733350"/>
    <w:rsid w:val="00734B52"/>
    <w:rsid w:val="007373E9"/>
    <w:rsid w:val="007436DD"/>
    <w:rsid w:val="00744040"/>
    <w:rsid w:val="007447CE"/>
    <w:rsid w:val="0074581A"/>
    <w:rsid w:val="00745F5B"/>
    <w:rsid w:val="0074665C"/>
    <w:rsid w:val="0075293E"/>
    <w:rsid w:val="00753432"/>
    <w:rsid w:val="00753434"/>
    <w:rsid w:val="00755579"/>
    <w:rsid w:val="00755AE6"/>
    <w:rsid w:val="007566C1"/>
    <w:rsid w:val="00760CBE"/>
    <w:rsid w:val="00761321"/>
    <w:rsid w:val="00770010"/>
    <w:rsid w:val="007705AF"/>
    <w:rsid w:val="0077109F"/>
    <w:rsid w:val="00773B10"/>
    <w:rsid w:val="007805EE"/>
    <w:rsid w:val="007811F0"/>
    <w:rsid w:val="007812FC"/>
    <w:rsid w:val="00783FBB"/>
    <w:rsid w:val="00786887"/>
    <w:rsid w:val="00786B70"/>
    <w:rsid w:val="00790975"/>
    <w:rsid w:val="00792D6E"/>
    <w:rsid w:val="007944FF"/>
    <w:rsid w:val="007A0251"/>
    <w:rsid w:val="007A2B1A"/>
    <w:rsid w:val="007B41A9"/>
    <w:rsid w:val="007B52EB"/>
    <w:rsid w:val="007B7A78"/>
    <w:rsid w:val="007C21E0"/>
    <w:rsid w:val="007C2A60"/>
    <w:rsid w:val="007D042A"/>
    <w:rsid w:val="007E3FF5"/>
    <w:rsid w:val="007E6B8A"/>
    <w:rsid w:val="007F0D2A"/>
    <w:rsid w:val="007F1DC6"/>
    <w:rsid w:val="007F20F0"/>
    <w:rsid w:val="007F21C8"/>
    <w:rsid w:val="007F3BAC"/>
    <w:rsid w:val="008050EC"/>
    <w:rsid w:val="00805B8D"/>
    <w:rsid w:val="00812758"/>
    <w:rsid w:val="008141B5"/>
    <w:rsid w:val="00814D01"/>
    <w:rsid w:val="00816FA0"/>
    <w:rsid w:val="00820CFA"/>
    <w:rsid w:val="008218F1"/>
    <w:rsid w:val="00822E0E"/>
    <w:rsid w:val="008262BA"/>
    <w:rsid w:val="008313BD"/>
    <w:rsid w:val="00836780"/>
    <w:rsid w:val="0083738B"/>
    <w:rsid w:val="00841FE9"/>
    <w:rsid w:val="00843CB2"/>
    <w:rsid w:val="00852923"/>
    <w:rsid w:val="00853A7D"/>
    <w:rsid w:val="00854782"/>
    <w:rsid w:val="00854B30"/>
    <w:rsid w:val="00857C54"/>
    <w:rsid w:val="00861A6E"/>
    <w:rsid w:val="00867F65"/>
    <w:rsid w:val="00873409"/>
    <w:rsid w:val="00874696"/>
    <w:rsid w:val="00874B7A"/>
    <w:rsid w:val="00875ADC"/>
    <w:rsid w:val="00880C86"/>
    <w:rsid w:val="008822C9"/>
    <w:rsid w:val="0088345A"/>
    <w:rsid w:val="008835E4"/>
    <w:rsid w:val="00883C7C"/>
    <w:rsid w:val="0088721C"/>
    <w:rsid w:val="00887A93"/>
    <w:rsid w:val="0089101A"/>
    <w:rsid w:val="00896FA8"/>
    <w:rsid w:val="00897B7A"/>
    <w:rsid w:val="008A4619"/>
    <w:rsid w:val="008B2A58"/>
    <w:rsid w:val="008B6791"/>
    <w:rsid w:val="008B7E06"/>
    <w:rsid w:val="008C0D85"/>
    <w:rsid w:val="008C2461"/>
    <w:rsid w:val="008C376E"/>
    <w:rsid w:val="008E44C8"/>
    <w:rsid w:val="008F0E12"/>
    <w:rsid w:val="008F1732"/>
    <w:rsid w:val="008F17CD"/>
    <w:rsid w:val="008F2A7A"/>
    <w:rsid w:val="008F6943"/>
    <w:rsid w:val="00900891"/>
    <w:rsid w:val="00900EDF"/>
    <w:rsid w:val="0090300A"/>
    <w:rsid w:val="00903407"/>
    <w:rsid w:val="00905BDA"/>
    <w:rsid w:val="00906DBC"/>
    <w:rsid w:val="00906F9C"/>
    <w:rsid w:val="00910D28"/>
    <w:rsid w:val="00915BE1"/>
    <w:rsid w:val="009174CA"/>
    <w:rsid w:val="0092233E"/>
    <w:rsid w:val="0092298B"/>
    <w:rsid w:val="00922D4A"/>
    <w:rsid w:val="0092430B"/>
    <w:rsid w:val="009248CF"/>
    <w:rsid w:val="009351B5"/>
    <w:rsid w:val="00935BDC"/>
    <w:rsid w:val="00946D1D"/>
    <w:rsid w:val="0094750C"/>
    <w:rsid w:val="0094784C"/>
    <w:rsid w:val="00953693"/>
    <w:rsid w:val="00955C11"/>
    <w:rsid w:val="009629A5"/>
    <w:rsid w:val="009640DA"/>
    <w:rsid w:val="00964460"/>
    <w:rsid w:val="009648D5"/>
    <w:rsid w:val="00971510"/>
    <w:rsid w:val="00972890"/>
    <w:rsid w:val="00973CB8"/>
    <w:rsid w:val="0097714F"/>
    <w:rsid w:val="00982F31"/>
    <w:rsid w:val="009850E4"/>
    <w:rsid w:val="00985E60"/>
    <w:rsid w:val="00986631"/>
    <w:rsid w:val="00986A85"/>
    <w:rsid w:val="00987F05"/>
    <w:rsid w:val="00990BF6"/>
    <w:rsid w:val="009916C2"/>
    <w:rsid w:val="00994BED"/>
    <w:rsid w:val="00997F8C"/>
    <w:rsid w:val="009B048A"/>
    <w:rsid w:val="009B04A0"/>
    <w:rsid w:val="009B21C7"/>
    <w:rsid w:val="009C1A7A"/>
    <w:rsid w:val="009C1DE2"/>
    <w:rsid w:val="009C37B7"/>
    <w:rsid w:val="009C3F11"/>
    <w:rsid w:val="009C4632"/>
    <w:rsid w:val="009D0D47"/>
    <w:rsid w:val="009D1F9B"/>
    <w:rsid w:val="009D2782"/>
    <w:rsid w:val="009D5055"/>
    <w:rsid w:val="009E06EF"/>
    <w:rsid w:val="009E58BE"/>
    <w:rsid w:val="009F45E6"/>
    <w:rsid w:val="009F6B1F"/>
    <w:rsid w:val="00A04EB6"/>
    <w:rsid w:val="00A05E9E"/>
    <w:rsid w:val="00A07479"/>
    <w:rsid w:val="00A11A4E"/>
    <w:rsid w:val="00A128E4"/>
    <w:rsid w:val="00A12A7F"/>
    <w:rsid w:val="00A16A13"/>
    <w:rsid w:val="00A17432"/>
    <w:rsid w:val="00A22DD2"/>
    <w:rsid w:val="00A25E3E"/>
    <w:rsid w:val="00A31E72"/>
    <w:rsid w:val="00A34F7B"/>
    <w:rsid w:val="00A4149B"/>
    <w:rsid w:val="00A43323"/>
    <w:rsid w:val="00A466BA"/>
    <w:rsid w:val="00A46D38"/>
    <w:rsid w:val="00A47B77"/>
    <w:rsid w:val="00A51AD7"/>
    <w:rsid w:val="00A51BA4"/>
    <w:rsid w:val="00A570C8"/>
    <w:rsid w:val="00A5751C"/>
    <w:rsid w:val="00A60893"/>
    <w:rsid w:val="00A60BF8"/>
    <w:rsid w:val="00A611AB"/>
    <w:rsid w:val="00A67672"/>
    <w:rsid w:val="00A707C8"/>
    <w:rsid w:val="00A7181C"/>
    <w:rsid w:val="00A72248"/>
    <w:rsid w:val="00A758AA"/>
    <w:rsid w:val="00A75F28"/>
    <w:rsid w:val="00A76B0E"/>
    <w:rsid w:val="00A80455"/>
    <w:rsid w:val="00A80E4A"/>
    <w:rsid w:val="00A82114"/>
    <w:rsid w:val="00A84A6D"/>
    <w:rsid w:val="00A85060"/>
    <w:rsid w:val="00A9349B"/>
    <w:rsid w:val="00A96228"/>
    <w:rsid w:val="00AA1999"/>
    <w:rsid w:val="00AA2FA9"/>
    <w:rsid w:val="00AB0E93"/>
    <w:rsid w:val="00AB1F3F"/>
    <w:rsid w:val="00AB2650"/>
    <w:rsid w:val="00AB275E"/>
    <w:rsid w:val="00AB2C63"/>
    <w:rsid w:val="00AB3668"/>
    <w:rsid w:val="00AB422E"/>
    <w:rsid w:val="00AB4306"/>
    <w:rsid w:val="00AB5CB5"/>
    <w:rsid w:val="00AB64DD"/>
    <w:rsid w:val="00AB7FA9"/>
    <w:rsid w:val="00AC054A"/>
    <w:rsid w:val="00AC0625"/>
    <w:rsid w:val="00AC7CBE"/>
    <w:rsid w:val="00AD0ED9"/>
    <w:rsid w:val="00AD11E2"/>
    <w:rsid w:val="00AE1775"/>
    <w:rsid w:val="00AE594A"/>
    <w:rsid w:val="00AE7C2A"/>
    <w:rsid w:val="00AE7C76"/>
    <w:rsid w:val="00AF03E4"/>
    <w:rsid w:val="00AF1580"/>
    <w:rsid w:val="00AF201A"/>
    <w:rsid w:val="00AF2AE5"/>
    <w:rsid w:val="00AF3C08"/>
    <w:rsid w:val="00B03F2F"/>
    <w:rsid w:val="00B06547"/>
    <w:rsid w:val="00B06DF0"/>
    <w:rsid w:val="00B07266"/>
    <w:rsid w:val="00B14F06"/>
    <w:rsid w:val="00B15CAF"/>
    <w:rsid w:val="00B16808"/>
    <w:rsid w:val="00B2253A"/>
    <w:rsid w:val="00B26C03"/>
    <w:rsid w:val="00B3014F"/>
    <w:rsid w:val="00B315AC"/>
    <w:rsid w:val="00B350D6"/>
    <w:rsid w:val="00B352B8"/>
    <w:rsid w:val="00B376A6"/>
    <w:rsid w:val="00B40C95"/>
    <w:rsid w:val="00B44464"/>
    <w:rsid w:val="00B46E3C"/>
    <w:rsid w:val="00B47F2D"/>
    <w:rsid w:val="00B5156B"/>
    <w:rsid w:val="00B5223A"/>
    <w:rsid w:val="00B53A72"/>
    <w:rsid w:val="00B55374"/>
    <w:rsid w:val="00B56846"/>
    <w:rsid w:val="00B61C3F"/>
    <w:rsid w:val="00B64632"/>
    <w:rsid w:val="00B64AF7"/>
    <w:rsid w:val="00B65ED4"/>
    <w:rsid w:val="00B70151"/>
    <w:rsid w:val="00B72B9A"/>
    <w:rsid w:val="00B74CEE"/>
    <w:rsid w:val="00B7690A"/>
    <w:rsid w:val="00B822B7"/>
    <w:rsid w:val="00B845EF"/>
    <w:rsid w:val="00B85E19"/>
    <w:rsid w:val="00B94BC5"/>
    <w:rsid w:val="00B95C58"/>
    <w:rsid w:val="00B97CF1"/>
    <w:rsid w:val="00BB021D"/>
    <w:rsid w:val="00BB6380"/>
    <w:rsid w:val="00BB66A6"/>
    <w:rsid w:val="00BB7C77"/>
    <w:rsid w:val="00BC23D3"/>
    <w:rsid w:val="00BC4DFA"/>
    <w:rsid w:val="00BD0643"/>
    <w:rsid w:val="00BD0C0A"/>
    <w:rsid w:val="00BD4428"/>
    <w:rsid w:val="00BD4AC7"/>
    <w:rsid w:val="00BD6BD7"/>
    <w:rsid w:val="00BE0169"/>
    <w:rsid w:val="00BE3E44"/>
    <w:rsid w:val="00BE59C3"/>
    <w:rsid w:val="00BE729D"/>
    <w:rsid w:val="00BF0023"/>
    <w:rsid w:val="00BF0CC5"/>
    <w:rsid w:val="00BF31AB"/>
    <w:rsid w:val="00C00878"/>
    <w:rsid w:val="00C012C1"/>
    <w:rsid w:val="00C01F6C"/>
    <w:rsid w:val="00C02051"/>
    <w:rsid w:val="00C10076"/>
    <w:rsid w:val="00C102F3"/>
    <w:rsid w:val="00C10643"/>
    <w:rsid w:val="00C109ED"/>
    <w:rsid w:val="00C1216D"/>
    <w:rsid w:val="00C13A1D"/>
    <w:rsid w:val="00C15DB1"/>
    <w:rsid w:val="00C20ABB"/>
    <w:rsid w:val="00C24D63"/>
    <w:rsid w:val="00C26974"/>
    <w:rsid w:val="00C26AE1"/>
    <w:rsid w:val="00C26BCD"/>
    <w:rsid w:val="00C357B0"/>
    <w:rsid w:val="00C374C9"/>
    <w:rsid w:val="00C4203F"/>
    <w:rsid w:val="00C42616"/>
    <w:rsid w:val="00C43D66"/>
    <w:rsid w:val="00C43F21"/>
    <w:rsid w:val="00C5123B"/>
    <w:rsid w:val="00C51320"/>
    <w:rsid w:val="00C53155"/>
    <w:rsid w:val="00C605D6"/>
    <w:rsid w:val="00C608CF"/>
    <w:rsid w:val="00C6481C"/>
    <w:rsid w:val="00C648CB"/>
    <w:rsid w:val="00C71BE7"/>
    <w:rsid w:val="00C73E02"/>
    <w:rsid w:val="00C80BF1"/>
    <w:rsid w:val="00C84E83"/>
    <w:rsid w:val="00C8504C"/>
    <w:rsid w:val="00C87837"/>
    <w:rsid w:val="00C92A2A"/>
    <w:rsid w:val="00C944F9"/>
    <w:rsid w:val="00C9795A"/>
    <w:rsid w:val="00CA281E"/>
    <w:rsid w:val="00CC0F6D"/>
    <w:rsid w:val="00CC48C8"/>
    <w:rsid w:val="00CC6F15"/>
    <w:rsid w:val="00CC71AD"/>
    <w:rsid w:val="00CC7732"/>
    <w:rsid w:val="00CD159A"/>
    <w:rsid w:val="00CD2230"/>
    <w:rsid w:val="00CD5432"/>
    <w:rsid w:val="00CD5DB2"/>
    <w:rsid w:val="00CD7A43"/>
    <w:rsid w:val="00CE5366"/>
    <w:rsid w:val="00CF2C40"/>
    <w:rsid w:val="00CF6FFB"/>
    <w:rsid w:val="00D0029B"/>
    <w:rsid w:val="00D01038"/>
    <w:rsid w:val="00D0421E"/>
    <w:rsid w:val="00D1282F"/>
    <w:rsid w:val="00D13D99"/>
    <w:rsid w:val="00D162B2"/>
    <w:rsid w:val="00D222DD"/>
    <w:rsid w:val="00D273DD"/>
    <w:rsid w:val="00D275DE"/>
    <w:rsid w:val="00D31013"/>
    <w:rsid w:val="00D31529"/>
    <w:rsid w:val="00D34FDC"/>
    <w:rsid w:val="00D36F29"/>
    <w:rsid w:val="00D373B1"/>
    <w:rsid w:val="00D42B9B"/>
    <w:rsid w:val="00D42C24"/>
    <w:rsid w:val="00D47786"/>
    <w:rsid w:val="00D50007"/>
    <w:rsid w:val="00D55D89"/>
    <w:rsid w:val="00D60432"/>
    <w:rsid w:val="00D60FF2"/>
    <w:rsid w:val="00D73D9A"/>
    <w:rsid w:val="00D80CF6"/>
    <w:rsid w:val="00D82337"/>
    <w:rsid w:val="00D82557"/>
    <w:rsid w:val="00D83C1C"/>
    <w:rsid w:val="00D84E90"/>
    <w:rsid w:val="00D85C87"/>
    <w:rsid w:val="00D86565"/>
    <w:rsid w:val="00D86EDA"/>
    <w:rsid w:val="00D90D58"/>
    <w:rsid w:val="00D91183"/>
    <w:rsid w:val="00D95885"/>
    <w:rsid w:val="00DA2443"/>
    <w:rsid w:val="00DA3518"/>
    <w:rsid w:val="00DA7906"/>
    <w:rsid w:val="00DB3B89"/>
    <w:rsid w:val="00DB55F6"/>
    <w:rsid w:val="00DB739E"/>
    <w:rsid w:val="00DB7C3B"/>
    <w:rsid w:val="00DC4921"/>
    <w:rsid w:val="00DC49A8"/>
    <w:rsid w:val="00DC7F57"/>
    <w:rsid w:val="00DD0276"/>
    <w:rsid w:val="00DD0B3F"/>
    <w:rsid w:val="00DD3CD4"/>
    <w:rsid w:val="00DD3E84"/>
    <w:rsid w:val="00DD47C7"/>
    <w:rsid w:val="00DE2D17"/>
    <w:rsid w:val="00DE4521"/>
    <w:rsid w:val="00DE7528"/>
    <w:rsid w:val="00DF0960"/>
    <w:rsid w:val="00DF34B1"/>
    <w:rsid w:val="00DF6E2B"/>
    <w:rsid w:val="00DF7A2A"/>
    <w:rsid w:val="00DF7EAB"/>
    <w:rsid w:val="00E0047F"/>
    <w:rsid w:val="00E004DA"/>
    <w:rsid w:val="00E1271C"/>
    <w:rsid w:val="00E13FAC"/>
    <w:rsid w:val="00E21232"/>
    <w:rsid w:val="00E21DD9"/>
    <w:rsid w:val="00E22DCF"/>
    <w:rsid w:val="00E24103"/>
    <w:rsid w:val="00E242B8"/>
    <w:rsid w:val="00E24779"/>
    <w:rsid w:val="00E249EA"/>
    <w:rsid w:val="00E27CFD"/>
    <w:rsid w:val="00E31BB0"/>
    <w:rsid w:val="00E31CCD"/>
    <w:rsid w:val="00E32242"/>
    <w:rsid w:val="00E35609"/>
    <w:rsid w:val="00E37E44"/>
    <w:rsid w:val="00E45264"/>
    <w:rsid w:val="00E45F06"/>
    <w:rsid w:val="00E468FC"/>
    <w:rsid w:val="00E5169B"/>
    <w:rsid w:val="00E556E2"/>
    <w:rsid w:val="00E60489"/>
    <w:rsid w:val="00E61F94"/>
    <w:rsid w:val="00E6267A"/>
    <w:rsid w:val="00E6283C"/>
    <w:rsid w:val="00E7233A"/>
    <w:rsid w:val="00E80FAB"/>
    <w:rsid w:val="00E84470"/>
    <w:rsid w:val="00E84966"/>
    <w:rsid w:val="00E864CE"/>
    <w:rsid w:val="00E9184B"/>
    <w:rsid w:val="00E9276F"/>
    <w:rsid w:val="00E97CF6"/>
    <w:rsid w:val="00EA27CD"/>
    <w:rsid w:val="00EA54F6"/>
    <w:rsid w:val="00EB06E2"/>
    <w:rsid w:val="00EB1F62"/>
    <w:rsid w:val="00EB4822"/>
    <w:rsid w:val="00EC0C33"/>
    <w:rsid w:val="00EC1D26"/>
    <w:rsid w:val="00EC205C"/>
    <w:rsid w:val="00EC67FE"/>
    <w:rsid w:val="00ED3612"/>
    <w:rsid w:val="00EE0218"/>
    <w:rsid w:val="00EE3629"/>
    <w:rsid w:val="00EE656C"/>
    <w:rsid w:val="00EF74B5"/>
    <w:rsid w:val="00EF7CAC"/>
    <w:rsid w:val="00F02D89"/>
    <w:rsid w:val="00F06714"/>
    <w:rsid w:val="00F11824"/>
    <w:rsid w:val="00F16255"/>
    <w:rsid w:val="00F16E1E"/>
    <w:rsid w:val="00F217AD"/>
    <w:rsid w:val="00F30085"/>
    <w:rsid w:val="00F343C3"/>
    <w:rsid w:val="00F35948"/>
    <w:rsid w:val="00F36F67"/>
    <w:rsid w:val="00F4155B"/>
    <w:rsid w:val="00F4191D"/>
    <w:rsid w:val="00F42574"/>
    <w:rsid w:val="00F44061"/>
    <w:rsid w:val="00F45379"/>
    <w:rsid w:val="00F54051"/>
    <w:rsid w:val="00F60698"/>
    <w:rsid w:val="00F61DAC"/>
    <w:rsid w:val="00F635B3"/>
    <w:rsid w:val="00F652BD"/>
    <w:rsid w:val="00F655E9"/>
    <w:rsid w:val="00F65BFE"/>
    <w:rsid w:val="00F721EF"/>
    <w:rsid w:val="00F75DF0"/>
    <w:rsid w:val="00F82EE9"/>
    <w:rsid w:val="00F8563D"/>
    <w:rsid w:val="00F8623F"/>
    <w:rsid w:val="00F87676"/>
    <w:rsid w:val="00F9039C"/>
    <w:rsid w:val="00F92124"/>
    <w:rsid w:val="00F97952"/>
    <w:rsid w:val="00FA31C0"/>
    <w:rsid w:val="00FA4BD0"/>
    <w:rsid w:val="00FB164B"/>
    <w:rsid w:val="00FB3E3D"/>
    <w:rsid w:val="00FB45E2"/>
    <w:rsid w:val="00FB788C"/>
    <w:rsid w:val="00FC2389"/>
    <w:rsid w:val="00FC2BB8"/>
    <w:rsid w:val="00FC31CC"/>
    <w:rsid w:val="00FC757E"/>
    <w:rsid w:val="00FD0C75"/>
    <w:rsid w:val="00FD34CE"/>
    <w:rsid w:val="00FD3CF0"/>
    <w:rsid w:val="00FD42DC"/>
    <w:rsid w:val="00FD4B31"/>
    <w:rsid w:val="00FD5E1D"/>
    <w:rsid w:val="00FD7F39"/>
    <w:rsid w:val="00FE3F76"/>
    <w:rsid w:val="00FE4F77"/>
    <w:rsid w:val="00FF36DA"/>
    <w:rsid w:val="00FF518F"/>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1"/>
    <o:shapelayout v:ext="edit">
      <o:idmap v:ext="edit" data="2"/>
    </o:shapelayout>
  </w:shapeDefaults>
  <w:decimalSymbol w:val=","/>
  <w:listSeparator w:val=";"/>
  <w14:docId w14:val="6F379D15"/>
  <w15:chartTrackingRefBased/>
  <w15:docId w15:val="{6AA8EE45-054A-48F0-8146-4D34735273A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t-BR"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iPriority="0"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E3AE7"/>
  </w:style>
  <w:style w:type="paragraph" w:styleId="Ttulo1">
    <w:name w:val="heading 1"/>
    <w:basedOn w:val="Normal"/>
    <w:next w:val="Normal"/>
    <w:link w:val="Ttulo1Char"/>
    <w:qFormat/>
    <w:rsid w:val="00353955"/>
    <w:pPr>
      <w:keepNext/>
      <w:spacing w:after="0" w:line="240" w:lineRule="auto"/>
      <w:jc w:val="both"/>
      <w:outlineLvl w:val="0"/>
    </w:pPr>
    <w:rPr>
      <w:rFonts w:ascii="Arial Narrow" w:eastAsia="Times New Roman" w:hAnsi="Arial Narrow" w:cs="Times New Roman"/>
      <w:b/>
      <w:sz w:val="28"/>
      <w:szCs w:val="20"/>
      <w:lang w:eastAsia="pt-BR"/>
    </w:rPr>
  </w:style>
  <w:style w:type="paragraph" w:styleId="Ttulo2">
    <w:name w:val="heading 2"/>
    <w:basedOn w:val="Normal"/>
    <w:next w:val="Normal"/>
    <w:link w:val="Ttulo2Char"/>
    <w:uiPriority w:val="9"/>
    <w:semiHidden/>
    <w:unhideWhenUsed/>
    <w:qFormat/>
    <w:rsid w:val="00EE0218"/>
    <w:pPr>
      <w:keepNext/>
      <w:keepLines/>
      <w:spacing w:before="40" w:after="0"/>
      <w:outlineLvl w:val="1"/>
    </w:pPr>
    <w:rPr>
      <w:rFonts w:asciiTheme="majorHAnsi" w:eastAsiaTheme="majorEastAsia" w:hAnsiTheme="majorHAnsi" w:cstheme="majorBidi"/>
      <w:color w:val="2E74B5" w:themeColor="accent1" w:themeShade="BF"/>
      <w:sz w:val="26"/>
      <w:szCs w:val="26"/>
    </w:rPr>
  </w:style>
  <w:style w:type="paragraph" w:styleId="Ttulo3">
    <w:name w:val="heading 3"/>
    <w:basedOn w:val="Normal"/>
    <w:next w:val="Normal"/>
    <w:link w:val="Ttulo3Char"/>
    <w:uiPriority w:val="9"/>
    <w:semiHidden/>
    <w:unhideWhenUsed/>
    <w:qFormat/>
    <w:rsid w:val="00C012C1"/>
    <w:pPr>
      <w:keepNext/>
      <w:keepLines/>
      <w:spacing w:before="40" w:after="0"/>
      <w:outlineLvl w:val="2"/>
    </w:pPr>
    <w:rPr>
      <w:rFonts w:asciiTheme="majorHAnsi" w:eastAsiaTheme="majorEastAsia" w:hAnsiTheme="majorHAnsi" w:cstheme="majorBidi"/>
      <w:color w:val="1F4D78" w:themeColor="accent1" w:themeShade="7F"/>
      <w:sz w:val="24"/>
      <w:szCs w:val="24"/>
    </w:rPr>
  </w:style>
  <w:style w:type="paragraph" w:styleId="Ttulo4">
    <w:name w:val="heading 4"/>
    <w:basedOn w:val="Normal"/>
    <w:next w:val="Normal"/>
    <w:link w:val="Ttulo4Char"/>
    <w:semiHidden/>
    <w:unhideWhenUsed/>
    <w:qFormat/>
    <w:rsid w:val="00353955"/>
    <w:pPr>
      <w:keepNext/>
      <w:spacing w:before="240" w:after="60" w:line="240" w:lineRule="auto"/>
      <w:outlineLvl w:val="3"/>
    </w:pPr>
    <w:rPr>
      <w:rFonts w:ascii="Times New Roman" w:eastAsia="Times New Roman" w:hAnsi="Times New Roman" w:cs="Times New Roman"/>
      <w:b/>
      <w:bCs/>
      <w:sz w:val="28"/>
      <w:szCs w:val="28"/>
      <w:lang w:eastAsia="pt-BR"/>
    </w:rPr>
  </w:style>
  <w:style w:type="paragraph" w:styleId="Ttulo8">
    <w:name w:val="heading 8"/>
    <w:basedOn w:val="Normal"/>
    <w:next w:val="Normal"/>
    <w:link w:val="Ttulo8Char"/>
    <w:qFormat/>
    <w:rsid w:val="00AD11E2"/>
    <w:pPr>
      <w:spacing w:before="240" w:after="60" w:line="240" w:lineRule="auto"/>
      <w:outlineLvl w:val="7"/>
    </w:pPr>
    <w:rPr>
      <w:rFonts w:ascii="Times New Roman" w:eastAsia="MS Mincho" w:hAnsi="Times New Roman" w:cs="Times New Roman"/>
      <w:i/>
      <w:iCs/>
      <w:sz w:val="24"/>
      <w:szCs w:val="24"/>
      <w:lang w:eastAsia="pt-BR"/>
    </w:rPr>
  </w:style>
  <w:style w:type="paragraph" w:styleId="Ttulo9">
    <w:name w:val="heading 9"/>
    <w:basedOn w:val="Normal"/>
    <w:next w:val="Normal"/>
    <w:link w:val="Ttulo9Char"/>
    <w:uiPriority w:val="9"/>
    <w:semiHidden/>
    <w:unhideWhenUsed/>
    <w:qFormat/>
    <w:rsid w:val="003707B4"/>
    <w:pPr>
      <w:keepNext/>
      <w:keepLines/>
      <w:spacing w:before="40" w:after="0"/>
      <w:outlineLvl w:val="8"/>
    </w:pPr>
    <w:rPr>
      <w:rFonts w:asciiTheme="majorHAnsi" w:eastAsiaTheme="majorEastAsia" w:hAnsiTheme="majorHAnsi" w:cstheme="majorBidi"/>
      <w:i/>
      <w:iCs/>
      <w:color w:val="272727" w:themeColor="text1" w:themeTint="D8"/>
      <w:sz w:val="21"/>
      <w:szCs w:val="21"/>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Cabealho">
    <w:name w:val="header"/>
    <w:basedOn w:val="Normal"/>
    <w:link w:val="CabealhoChar"/>
    <w:uiPriority w:val="99"/>
    <w:unhideWhenUsed/>
    <w:rsid w:val="000927D5"/>
    <w:pPr>
      <w:tabs>
        <w:tab w:val="center" w:pos="4252"/>
        <w:tab w:val="right" w:pos="8504"/>
      </w:tabs>
      <w:spacing w:after="0" w:line="240" w:lineRule="auto"/>
    </w:pPr>
  </w:style>
  <w:style w:type="character" w:customStyle="1" w:styleId="CabealhoChar">
    <w:name w:val="Cabeçalho Char"/>
    <w:basedOn w:val="Fontepargpadro"/>
    <w:link w:val="Cabealho"/>
    <w:uiPriority w:val="99"/>
    <w:rsid w:val="000927D5"/>
  </w:style>
  <w:style w:type="paragraph" w:styleId="Rodap">
    <w:name w:val="footer"/>
    <w:basedOn w:val="Normal"/>
    <w:link w:val="RodapChar"/>
    <w:uiPriority w:val="99"/>
    <w:unhideWhenUsed/>
    <w:rsid w:val="000927D5"/>
    <w:pPr>
      <w:tabs>
        <w:tab w:val="center" w:pos="4252"/>
        <w:tab w:val="right" w:pos="8504"/>
      </w:tabs>
      <w:spacing w:after="0" w:line="240" w:lineRule="auto"/>
    </w:pPr>
  </w:style>
  <w:style w:type="character" w:customStyle="1" w:styleId="RodapChar">
    <w:name w:val="Rodapé Char"/>
    <w:basedOn w:val="Fontepargpadro"/>
    <w:link w:val="Rodap"/>
    <w:uiPriority w:val="99"/>
    <w:rsid w:val="000927D5"/>
  </w:style>
  <w:style w:type="character" w:customStyle="1" w:styleId="Ttulo1Char">
    <w:name w:val="Título 1 Char"/>
    <w:basedOn w:val="Fontepargpadro"/>
    <w:link w:val="Ttulo1"/>
    <w:rsid w:val="00353955"/>
    <w:rPr>
      <w:rFonts w:ascii="Arial Narrow" w:eastAsia="Times New Roman" w:hAnsi="Arial Narrow" w:cs="Times New Roman"/>
      <w:b/>
      <w:sz w:val="28"/>
      <w:szCs w:val="20"/>
      <w:lang w:eastAsia="pt-BR"/>
    </w:rPr>
  </w:style>
  <w:style w:type="character" w:customStyle="1" w:styleId="Ttulo4Char">
    <w:name w:val="Título 4 Char"/>
    <w:basedOn w:val="Fontepargpadro"/>
    <w:link w:val="Ttulo4"/>
    <w:semiHidden/>
    <w:rsid w:val="00353955"/>
    <w:rPr>
      <w:rFonts w:ascii="Times New Roman" w:eastAsia="Times New Roman" w:hAnsi="Times New Roman" w:cs="Times New Roman"/>
      <w:b/>
      <w:bCs/>
      <w:sz w:val="28"/>
      <w:szCs w:val="28"/>
      <w:lang w:eastAsia="pt-BR"/>
    </w:rPr>
  </w:style>
  <w:style w:type="paragraph" w:styleId="PargrafodaLista">
    <w:name w:val="List Paragraph"/>
    <w:basedOn w:val="Normal"/>
    <w:link w:val="PargrafodaListaChar"/>
    <w:uiPriority w:val="34"/>
    <w:qFormat/>
    <w:rsid w:val="00353955"/>
    <w:pPr>
      <w:spacing w:after="0" w:line="240" w:lineRule="auto"/>
      <w:ind w:left="720"/>
      <w:contextualSpacing/>
    </w:pPr>
    <w:rPr>
      <w:rFonts w:ascii="Times New Roman" w:eastAsia="Times New Roman" w:hAnsi="Times New Roman" w:cs="Times New Roman"/>
      <w:sz w:val="20"/>
      <w:szCs w:val="20"/>
      <w:lang w:eastAsia="pt-BR"/>
    </w:rPr>
  </w:style>
  <w:style w:type="paragraph" w:customStyle="1" w:styleId="Default">
    <w:name w:val="Default"/>
    <w:uiPriority w:val="99"/>
    <w:rsid w:val="00353955"/>
    <w:pPr>
      <w:autoSpaceDE w:val="0"/>
      <w:autoSpaceDN w:val="0"/>
      <w:adjustRightInd w:val="0"/>
      <w:spacing w:after="0" w:line="240" w:lineRule="auto"/>
    </w:pPr>
    <w:rPr>
      <w:rFonts w:ascii="Calibri" w:hAnsi="Calibri" w:cs="Calibri"/>
      <w:color w:val="000000"/>
      <w:sz w:val="24"/>
      <w:szCs w:val="24"/>
    </w:rPr>
  </w:style>
  <w:style w:type="character" w:styleId="Hyperlink">
    <w:name w:val="Hyperlink"/>
    <w:uiPriority w:val="99"/>
    <w:unhideWhenUsed/>
    <w:rsid w:val="00353955"/>
    <w:rPr>
      <w:color w:val="0000FF"/>
      <w:u w:val="single"/>
    </w:rPr>
  </w:style>
  <w:style w:type="paragraph" w:styleId="Recuodecorpodetexto2">
    <w:name w:val="Body Text Indent 2"/>
    <w:basedOn w:val="Normal"/>
    <w:link w:val="Recuodecorpodetexto2Char"/>
    <w:semiHidden/>
    <w:unhideWhenUsed/>
    <w:rsid w:val="00353955"/>
    <w:pPr>
      <w:spacing w:after="0" w:line="240" w:lineRule="auto"/>
      <w:ind w:left="2124" w:firstLine="708"/>
      <w:jc w:val="both"/>
    </w:pPr>
    <w:rPr>
      <w:rFonts w:ascii="Arial Narrow" w:eastAsia="Times New Roman" w:hAnsi="Arial Narrow" w:cs="Times New Roman"/>
      <w:sz w:val="26"/>
      <w:szCs w:val="20"/>
      <w:lang w:eastAsia="pt-BR"/>
    </w:rPr>
  </w:style>
  <w:style w:type="character" w:customStyle="1" w:styleId="Recuodecorpodetexto2Char">
    <w:name w:val="Recuo de corpo de texto 2 Char"/>
    <w:basedOn w:val="Fontepargpadro"/>
    <w:link w:val="Recuodecorpodetexto2"/>
    <w:semiHidden/>
    <w:rsid w:val="00353955"/>
    <w:rPr>
      <w:rFonts w:ascii="Arial Narrow" w:eastAsia="Times New Roman" w:hAnsi="Arial Narrow" w:cs="Times New Roman"/>
      <w:sz w:val="26"/>
      <w:szCs w:val="20"/>
      <w:lang w:eastAsia="pt-BR"/>
    </w:rPr>
  </w:style>
  <w:style w:type="character" w:styleId="Forte">
    <w:name w:val="Strong"/>
    <w:basedOn w:val="Fontepargpadro"/>
    <w:uiPriority w:val="22"/>
    <w:qFormat/>
    <w:rsid w:val="00353955"/>
    <w:rPr>
      <w:b/>
      <w:bCs/>
    </w:rPr>
  </w:style>
  <w:style w:type="character" w:customStyle="1" w:styleId="PargrafodaListaChar">
    <w:name w:val="Parágrafo da Lista Char"/>
    <w:link w:val="PargrafodaLista"/>
    <w:uiPriority w:val="34"/>
    <w:locked/>
    <w:rsid w:val="00353955"/>
    <w:rPr>
      <w:rFonts w:ascii="Times New Roman" w:eastAsia="Times New Roman" w:hAnsi="Times New Roman" w:cs="Times New Roman"/>
      <w:sz w:val="20"/>
      <w:szCs w:val="20"/>
      <w:lang w:eastAsia="pt-BR"/>
    </w:rPr>
  </w:style>
  <w:style w:type="character" w:customStyle="1" w:styleId="Ttulo3Char">
    <w:name w:val="Título 3 Char"/>
    <w:basedOn w:val="Fontepargpadro"/>
    <w:link w:val="Ttulo3"/>
    <w:uiPriority w:val="9"/>
    <w:semiHidden/>
    <w:rsid w:val="00C012C1"/>
    <w:rPr>
      <w:rFonts w:asciiTheme="majorHAnsi" w:eastAsiaTheme="majorEastAsia" w:hAnsiTheme="majorHAnsi" w:cstheme="majorBidi"/>
      <w:color w:val="1F4D78" w:themeColor="accent1" w:themeShade="7F"/>
      <w:sz w:val="24"/>
      <w:szCs w:val="24"/>
    </w:rPr>
  </w:style>
  <w:style w:type="paragraph" w:styleId="Recuodecorpodetexto">
    <w:name w:val="Body Text Indent"/>
    <w:basedOn w:val="Normal"/>
    <w:link w:val="RecuodecorpodetextoChar"/>
    <w:uiPriority w:val="99"/>
    <w:unhideWhenUsed/>
    <w:rsid w:val="00003944"/>
    <w:pPr>
      <w:spacing w:after="120"/>
      <w:ind w:left="283"/>
    </w:pPr>
  </w:style>
  <w:style w:type="character" w:customStyle="1" w:styleId="RecuodecorpodetextoChar">
    <w:name w:val="Recuo de corpo de texto Char"/>
    <w:basedOn w:val="Fontepargpadro"/>
    <w:link w:val="Recuodecorpodetexto"/>
    <w:uiPriority w:val="99"/>
    <w:rsid w:val="00003944"/>
  </w:style>
  <w:style w:type="paragraph" w:styleId="Recuodecorpodetexto3">
    <w:name w:val="Body Text Indent 3"/>
    <w:basedOn w:val="Normal"/>
    <w:link w:val="Recuodecorpodetexto3Char"/>
    <w:uiPriority w:val="99"/>
    <w:unhideWhenUsed/>
    <w:rsid w:val="00003944"/>
    <w:pPr>
      <w:spacing w:after="120"/>
      <w:ind w:left="283"/>
    </w:pPr>
    <w:rPr>
      <w:sz w:val="16"/>
      <w:szCs w:val="16"/>
    </w:rPr>
  </w:style>
  <w:style w:type="character" w:customStyle="1" w:styleId="Recuodecorpodetexto3Char">
    <w:name w:val="Recuo de corpo de texto 3 Char"/>
    <w:basedOn w:val="Fontepargpadro"/>
    <w:link w:val="Recuodecorpodetexto3"/>
    <w:uiPriority w:val="99"/>
    <w:rsid w:val="00003944"/>
    <w:rPr>
      <w:sz w:val="16"/>
      <w:szCs w:val="16"/>
    </w:rPr>
  </w:style>
  <w:style w:type="character" w:customStyle="1" w:styleId="Ttulo2Char">
    <w:name w:val="Título 2 Char"/>
    <w:basedOn w:val="Fontepargpadro"/>
    <w:link w:val="Ttulo2"/>
    <w:uiPriority w:val="9"/>
    <w:semiHidden/>
    <w:rsid w:val="00EE0218"/>
    <w:rPr>
      <w:rFonts w:asciiTheme="majorHAnsi" w:eastAsiaTheme="majorEastAsia" w:hAnsiTheme="majorHAnsi" w:cstheme="majorBidi"/>
      <w:color w:val="2E74B5" w:themeColor="accent1" w:themeShade="BF"/>
      <w:sz w:val="26"/>
      <w:szCs w:val="26"/>
    </w:rPr>
  </w:style>
  <w:style w:type="character" w:customStyle="1" w:styleId="Ttulo8Char">
    <w:name w:val="Título 8 Char"/>
    <w:basedOn w:val="Fontepargpadro"/>
    <w:link w:val="Ttulo8"/>
    <w:rsid w:val="00AD11E2"/>
    <w:rPr>
      <w:rFonts w:ascii="Times New Roman" w:eastAsia="MS Mincho" w:hAnsi="Times New Roman" w:cs="Times New Roman"/>
      <w:i/>
      <w:iCs/>
      <w:sz w:val="24"/>
      <w:szCs w:val="24"/>
      <w:lang w:eastAsia="pt-BR"/>
    </w:rPr>
  </w:style>
  <w:style w:type="table" w:styleId="Tabelacomgrade">
    <w:name w:val="Table Grid"/>
    <w:basedOn w:val="Tabelanormal"/>
    <w:uiPriority w:val="39"/>
    <w:rsid w:val="00AD11E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MenoPendente">
    <w:name w:val="Unresolved Mention"/>
    <w:basedOn w:val="Fontepargpadro"/>
    <w:uiPriority w:val="99"/>
    <w:semiHidden/>
    <w:unhideWhenUsed/>
    <w:rsid w:val="00621872"/>
    <w:rPr>
      <w:color w:val="605E5C"/>
      <w:shd w:val="clear" w:color="auto" w:fill="E1DFDD"/>
    </w:rPr>
  </w:style>
  <w:style w:type="paragraph" w:styleId="Corpodetexto">
    <w:name w:val="Body Text"/>
    <w:basedOn w:val="Normal"/>
    <w:link w:val="CorpodetextoChar"/>
    <w:uiPriority w:val="99"/>
    <w:semiHidden/>
    <w:unhideWhenUsed/>
    <w:rsid w:val="006D3ADC"/>
    <w:pPr>
      <w:spacing w:after="120"/>
    </w:pPr>
  </w:style>
  <w:style w:type="character" w:customStyle="1" w:styleId="CorpodetextoChar">
    <w:name w:val="Corpo de texto Char"/>
    <w:basedOn w:val="Fontepargpadro"/>
    <w:link w:val="Corpodetexto"/>
    <w:uiPriority w:val="99"/>
    <w:semiHidden/>
    <w:rsid w:val="006D3ADC"/>
  </w:style>
  <w:style w:type="paragraph" w:styleId="NormalWeb">
    <w:name w:val="Normal (Web)"/>
    <w:basedOn w:val="Normal"/>
    <w:uiPriority w:val="99"/>
    <w:semiHidden/>
    <w:unhideWhenUsed/>
    <w:rsid w:val="006D3ADC"/>
    <w:pPr>
      <w:spacing w:before="100" w:beforeAutospacing="1" w:after="100" w:afterAutospacing="1" w:line="240" w:lineRule="auto"/>
    </w:pPr>
    <w:rPr>
      <w:rFonts w:ascii="Times New Roman" w:eastAsia="Times New Roman" w:hAnsi="Times New Roman" w:cs="Times New Roman"/>
      <w:sz w:val="24"/>
      <w:szCs w:val="24"/>
      <w:lang w:eastAsia="pt-BR"/>
    </w:rPr>
  </w:style>
  <w:style w:type="paragraph" w:styleId="SemEspaamento">
    <w:name w:val="No Spacing"/>
    <w:uiPriority w:val="1"/>
    <w:qFormat/>
    <w:rsid w:val="006D3ADC"/>
    <w:pPr>
      <w:spacing w:after="0" w:line="240" w:lineRule="auto"/>
    </w:pPr>
  </w:style>
  <w:style w:type="paragraph" w:styleId="TextosemFormatao">
    <w:name w:val="Plain Text"/>
    <w:basedOn w:val="Normal"/>
    <w:link w:val="TextosemFormataoChar"/>
    <w:uiPriority w:val="99"/>
    <w:semiHidden/>
    <w:unhideWhenUsed/>
    <w:rsid w:val="006B03A6"/>
    <w:pPr>
      <w:spacing w:after="0" w:line="240" w:lineRule="auto"/>
    </w:pPr>
    <w:rPr>
      <w:rFonts w:ascii="Courier New" w:eastAsia="Times New Roman" w:hAnsi="Courier New" w:cs="Courier New"/>
      <w:sz w:val="20"/>
      <w:szCs w:val="20"/>
      <w:lang w:eastAsia="pt-BR"/>
    </w:rPr>
  </w:style>
  <w:style w:type="character" w:customStyle="1" w:styleId="TextosemFormataoChar">
    <w:name w:val="Texto sem Formatação Char"/>
    <w:basedOn w:val="Fontepargpadro"/>
    <w:link w:val="TextosemFormatao"/>
    <w:uiPriority w:val="99"/>
    <w:semiHidden/>
    <w:rsid w:val="006B03A6"/>
    <w:rPr>
      <w:rFonts w:ascii="Courier New" w:eastAsia="Times New Roman" w:hAnsi="Courier New" w:cs="Courier New"/>
      <w:sz w:val="20"/>
      <w:szCs w:val="20"/>
      <w:lang w:eastAsia="pt-BR"/>
    </w:rPr>
  </w:style>
  <w:style w:type="character" w:customStyle="1" w:styleId="Ttulo9Char">
    <w:name w:val="Título 9 Char"/>
    <w:basedOn w:val="Fontepargpadro"/>
    <w:link w:val="Ttulo9"/>
    <w:uiPriority w:val="9"/>
    <w:semiHidden/>
    <w:rsid w:val="003707B4"/>
    <w:rPr>
      <w:rFonts w:asciiTheme="majorHAnsi" w:eastAsiaTheme="majorEastAsia" w:hAnsiTheme="majorHAnsi" w:cstheme="majorBidi"/>
      <w:i/>
      <w:iCs/>
      <w:color w:val="272727" w:themeColor="text1" w:themeTint="D8"/>
      <w:sz w:val="21"/>
      <w:szCs w:val="21"/>
    </w:rPr>
  </w:style>
  <w:style w:type="paragraph" w:styleId="Corpodetexto3">
    <w:name w:val="Body Text 3"/>
    <w:basedOn w:val="Normal"/>
    <w:link w:val="Corpodetexto3Char"/>
    <w:semiHidden/>
    <w:unhideWhenUsed/>
    <w:rsid w:val="003707B4"/>
    <w:pPr>
      <w:spacing w:after="120" w:line="240" w:lineRule="auto"/>
    </w:pPr>
    <w:rPr>
      <w:rFonts w:ascii="Arial" w:eastAsia="MS Mincho" w:hAnsi="Arial" w:cs="Times New Roman"/>
      <w:sz w:val="16"/>
      <w:szCs w:val="16"/>
      <w:lang w:eastAsia="pt-BR"/>
    </w:rPr>
  </w:style>
  <w:style w:type="character" w:customStyle="1" w:styleId="Corpodetexto3Char">
    <w:name w:val="Corpo de texto 3 Char"/>
    <w:basedOn w:val="Fontepargpadro"/>
    <w:link w:val="Corpodetexto3"/>
    <w:semiHidden/>
    <w:rsid w:val="003707B4"/>
    <w:rPr>
      <w:rFonts w:ascii="Arial" w:eastAsia="MS Mincho" w:hAnsi="Arial" w:cs="Times New Roman"/>
      <w:sz w:val="16"/>
      <w:szCs w:val="16"/>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67192573">
      <w:bodyDiv w:val="1"/>
      <w:marLeft w:val="0"/>
      <w:marRight w:val="0"/>
      <w:marTop w:val="0"/>
      <w:marBottom w:val="0"/>
      <w:divBdr>
        <w:top w:val="none" w:sz="0" w:space="0" w:color="auto"/>
        <w:left w:val="none" w:sz="0" w:space="0" w:color="auto"/>
        <w:bottom w:val="none" w:sz="0" w:space="0" w:color="auto"/>
        <w:right w:val="none" w:sz="0" w:space="0" w:color="auto"/>
      </w:divBdr>
    </w:div>
    <w:div w:id="77141569">
      <w:bodyDiv w:val="1"/>
      <w:marLeft w:val="0"/>
      <w:marRight w:val="0"/>
      <w:marTop w:val="0"/>
      <w:marBottom w:val="0"/>
      <w:divBdr>
        <w:top w:val="none" w:sz="0" w:space="0" w:color="auto"/>
        <w:left w:val="none" w:sz="0" w:space="0" w:color="auto"/>
        <w:bottom w:val="none" w:sz="0" w:space="0" w:color="auto"/>
        <w:right w:val="none" w:sz="0" w:space="0" w:color="auto"/>
      </w:divBdr>
      <w:divsChild>
        <w:div w:id="1085764522">
          <w:marLeft w:val="-225"/>
          <w:marRight w:val="-225"/>
          <w:marTop w:val="0"/>
          <w:marBottom w:val="0"/>
          <w:divBdr>
            <w:top w:val="none" w:sz="0" w:space="0" w:color="auto"/>
            <w:left w:val="none" w:sz="0" w:space="0" w:color="auto"/>
            <w:bottom w:val="none" w:sz="0" w:space="0" w:color="auto"/>
            <w:right w:val="none" w:sz="0" w:space="0" w:color="auto"/>
          </w:divBdr>
          <w:divsChild>
            <w:div w:id="829515388">
              <w:marLeft w:val="0"/>
              <w:marRight w:val="0"/>
              <w:marTop w:val="0"/>
              <w:marBottom w:val="0"/>
              <w:divBdr>
                <w:top w:val="none" w:sz="0" w:space="0" w:color="auto"/>
                <w:left w:val="none" w:sz="0" w:space="0" w:color="auto"/>
                <w:bottom w:val="none" w:sz="0" w:space="0" w:color="auto"/>
                <w:right w:val="none" w:sz="0" w:space="0" w:color="auto"/>
              </w:divBdr>
              <w:divsChild>
                <w:div w:id="1996295417">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96483731">
      <w:bodyDiv w:val="1"/>
      <w:marLeft w:val="0"/>
      <w:marRight w:val="0"/>
      <w:marTop w:val="0"/>
      <w:marBottom w:val="0"/>
      <w:divBdr>
        <w:top w:val="none" w:sz="0" w:space="0" w:color="auto"/>
        <w:left w:val="none" w:sz="0" w:space="0" w:color="auto"/>
        <w:bottom w:val="none" w:sz="0" w:space="0" w:color="auto"/>
        <w:right w:val="none" w:sz="0" w:space="0" w:color="auto"/>
      </w:divBdr>
    </w:div>
    <w:div w:id="197595653">
      <w:bodyDiv w:val="1"/>
      <w:marLeft w:val="0"/>
      <w:marRight w:val="0"/>
      <w:marTop w:val="0"/>
      <w:marBottom w:val="0"/>
      <w:divBdr>
        <w:top w:val="none" w:sz="0" w:space="0" w:color="auto"/>
        <w:left w:val="none" w:sz="0" w:space="0" w:color="auto"/>
        <w:bottom w:val="none" w:sz="0" w:space="0" w:color="auto"/>
        <w:right w:val="none" w:sz="0" w:space="0" w:color="auto"/>
      </w:divBdr>
      <w:divsChild>
        <w:div w:id="1868912221">
          <w:marLeft w:val="0"/>
          <w:marRight w:val="0"/>
          <w:marTop w:val="0"/>
          <w:marBottom w:val="0"/>
          <w:divBdr>
            <w:top w:val="none" w:sz="0" w:space="0" w:color="auto"/>
            <w:left w:val="none" w:sz="0" w:space="0" w:color="auto"/>
            <w:bottom w:val="none" w:sz="0" w:space="0" w:color="auto"/>
            <w:right w:val="none" w:sz="0" w:space="0" w:color="auto"/>
          </w:divBdr>
          <w:divsChild>
            <w:div w:id="1110323236">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 w:id="203834977">
      <w:bodyDiv w:val="1"/>
      <w:marLeft w:val="0"/>
      <w:marRight w:val="0"/>
      <w:marTop w:val="0"/>
      <w:marBottom w:val="0"/>
      <w:divBdr>
        <w:top w:val="none" w:sz="0" w:space="0" w:color="auto"/>
        <w:left w:val="none" w:sz="0" w:space="0" w:color="auto"/>
        <w:bottom w:val="none" w:sz="0" w:space="0" w:color="auto"/>
        <w:right w:val="none" w:sz="0" w:space="0" w:color="auto"/>
      </w:divBdr>
    </w:div>
    <w:div w:id="290522920">
      <w:bodyDiv w:val="1"/>
      <w:marLeft w:val="0"/>
      <w:marRight w:val="0"/>
      <w:marTop w:val="0"/>
      <w:marBottom w:val="0"/>
      <w:divBdr>
        <w:top w:val="none" w:sz="0" w:space="0" w:color="auto"/>
        <w:left w:val="none" w:sz="0" w:space="0" w:color="auto"/>
        <w:bottom w:val="none" w:sz="0" w:space="0" w:color="auto"/>
        <w:right w:val="none" w:sz="0" w:space="0" w:color="auto"/>
      </w:divBdr>
    </w:div>
    <w:div w:id="327102048">
      <w:bodyDiv w:val="1"/>
      <w:marLeft w:val="0"/>
      <w:marRight w:val="0"/>
      <w:marTop w:val="0"/>
      <w:marBottom w:val="0"/>
      <w:divBdr>
        <w:top w:val="none" w:sz="0" w:space="0" w:color="auto"/>
        <w:left w:val="none" w:sz="0" w:space="0" w:color="auto"/>
        <w:bottom w:val="none" w:sz="0" w:space="0" w:color="auto"/>
        <w:right w:val="none" w:sz="0" w:space="0" w:color="auto"/>
      </w:divBdr>
    </w:div>
    <w:div w:id="577521926">
      <w:bodyDiv w:val="1"/>
      <w:marLeft w:val="0"/>
      <w:marRight w:val="0"/>
      <w:marTop w:val="0"/>
      <w:marBottom w:val="0"/>
      <w:divBdr>
        <w:top w:val="none" w:sz="0" w:space="0" w:color="auto"/>
        <w:left w:val="none" w:sz="0" w:space="0" w:color="auto"/>
        <w:bottom w:val="none" w:sz="0" w:space="0" w:color="auto"/>
        <w:right w:val="none" w:sz="0" w:space="0" w:color="auto"/>
      </w:divBdr>
    </w:div>
    <w:div w:id="732040813">
      <w:bodyDiv w:val="1"/>
      <w:marLeft w:val="0"/>
      <w:marRight w:val="0"/>
      <w:marTop w:val="0"/>
      <w:marBottom w:val="0"/>
      <w:divBdr>
        <w:top w:val="none" w:sz="0" w:space="0" w:color="auto"/>
        <w:left w:val="none" w:sz="0" w:space="0" w:color="auto"/>
        <w:bottom w:val="none" w:sz="0" w:space="0" w:color="auto"/>
        <w:right w:val="none" w:sz="0" w:space="0" w:color="auto"/>
      </w:divBdr>
    </w:div>
    <w:div w:id="748622760">
      <w:bodyDiv w:val="1"/>
      <w:marLeft w:val="0"/>
      <w:marRight w:val="0"/>
      <w:marTop w:val="0"/>
      <w:marBottom w:val="0"/>
      <w:divBdr>
        <w:top w:val="none" w:sz="0" w:space="0" w:color="auto"/>
        <w:left w:val="none" w:sz="0" w:space="0" w:color="auto"/>
        <w:bottom w:val="none" w:sz="0" w:space="0" w:color="auto"/>
        <w:right w:val="none" w:sz="0" w:space="0" w:color="auto"/>
      </w:divBdr>
    </w:div>
    <w:div w:id="777604152">
      <w:bodyDiv w:val="1"/>
      <w:marLeft w:val="0"/>
      <w:marRight w:val="0"/>
      <w:marTop w:val="0"/>
      <w:marBottom w:val="0"/>
      <w:divBdr>
        <w:top w:val="none" w:sz="0" w:space="0" w:color="auto"/>
        <w:left w:val="none" w:sz="0" w:space="0" w:color="auto"/>
        <w:bottom w:val="none" w:sz="0" w:space="0" w:color="auto"/>
        <w:right w:val="none" w:sz="0" w:space="0" w:color="auto"/>
      </w:divBdr>
    </w:div>
    <w:div w:id="842743934">
      <w:bodyDiv w:val="1"/>
      <w:marLeft w:val="0"/>
      <w:marRight w:val="0"/>
      <w:marTop w:val="0"/>
      <w:marBottom w:val="0"/>
      <w:divBdr>
        <w:top w:val="none" w:sz="0" w:space="0" w:color="auto"/>
        <w:left w:val="none" w:sz="0" w:space="0" w:color="auto"/>
        <w:bottom w:val="none" w:sz="0" w:space="0" w:color="auto"/>
        <w:right w:val="none" w:sz="0" w:space="0" w:color="auto"/>
      </w:divBdr>
    </w:div>
    <w:div w:id="854616415">
      <w:bodyDiv w:val="1"/>
      <w:marLeft w:val="0"/>
      <w:marRight w:val="0"/>
      <w:marTop w:val="0"/>
      <w:marBottom w:val="0"/>
      <w:divBdr>
        <w:top w:val="none" w:sz="0" w:space="0" w:color="auto"/>
        <w:left w:val="none" w:sz="0" w:space="0" w:color="auto"/>
        <w:bottom w:val="none" w:sz="0" w:space="0" w:color="auto"/>
        <w:right w:val="none" w:sz="0" w:space="0" w:color="auto"/>
      </w:divBdr>
    </w:div>
    <w:div w:id="1094321949">
      <w:bodyDiv w:val="1"/>
      <w:marLeft w:val="0"/>
      <w:marRight w:val="0"/>
      <w:marTop w:val="0"/>
      <w:marBottom w:val="0"/>
      <w:divBdr>
        <w:top w:val="none" w:sz="0" w:space="0" w:color="auto"/>
        <w:left w:val="none" w:sz="0" w:space="0" w:color="auto"/>
        <w:bottom w:val="none" w:sz="0" w:space="0" w:color="auto"/>
        <w:right w:val="none" w:sz="0" w:space="0" w:color="auto"/>
      </w:divBdr>
    </w:div>
    <w:div w:id="1179469220">
      <w:bodyDiv w:val="1"/>
      <w:marLeft w:val="0"/>
      <w:marRight w:val="0"/>
      <w:marTop w:val="0"/>
      <w:marBottom w:val="0"/>
      <w:divBdr>
        <w:top w:val="none" w:sz="0" w:space="0" w:color="auto"/>
        <w:left w:val="none" w:sz="0" w:space="0" w:color="auto"/>
        <w:bottom w:val="none" w:sz="0" w:space="0" w:color="auto"/>
        <w:right w:val="none" w:sz="0" w:space="0" w:color="auto"/>
      </w:divBdr>
    </w:div>
    <w:div w:id="1345863841">
      <w:bodyDiv w:val="1"/>
      <w:marLeft w:val="0"/>
      <w:marRight w:val="0"/>
      <w:marTop w:val="0"/>
      <w:marBottom w:val="0"/>
      <w:divBdr>
        <w:top w:val="none" w:sz="0" w:space="0" w:color="auto"/>
        <w:left w:val="none" w:sz="0" w:space="0" w:color="auto"/>
        <w:bottom w:val="none" w:sz="0" w:space="0" w:color="auto"/>
        <w:right w:val="none" w:sz="0" w:space="0" w:color="auto"/>
      </w:divBdr>
    </w:div>
    <w:div w:id="1351295489">
      <w:bodyDiv w:val="1"/>
      <w:marLeft w:val="0"/>
      <w:marRight w:val="0"/>
      <w:marTop w:val="0"/>
      <w:marBottom w:val="0"/>
      <w:divBdr>
        <w:top w:val="none" w:sz="0" w:space="0" w:color="auto"/>
        <w:left w:val="none" w:sz="0" w:space="0" w:color="auto"/>
        <w:bottom w:val="none" w:sz="0" w:space="0" w:color="auto"/>
        <w:right w:val="none" w:sz="0" w:space="0" w:color="auto"/>
      </w:divBdr>
    </w:div>
    <w:div w:id="1353265991">
      <w:bodyDiv w:val="1"/>
      <w:marLeft w:val="0"/>
      <w:marRight w:val="0"/>
      <w:marTop w:val="0"/>
      <w:marBottom w:val="0"/>
      <w:divBdr>
        <w:top w:val="none" w:sz="0" w:space="0" w:color="auto"/>
        <w:left w:val="none" w:sz="0" w:space="0" w:color="auto"/>
        <w:bottom w:val="none" w:sz="0" w:space="0" w:color="auto"/>
        <w:right w:val="none" w:sz="0" w:space="0" w:color="auto"/>
      </w:divBdr>
    </w:div>
    <w:div w:id="1354459800">
      <w:bodyDiv w:val="1"/>
      <w:marLeft w:val="0"/>
      <w:marRight w:val="0"/>
      <w:marTop w:val="0"/>
      <w:marBottom w:val="0"/>
      <w:divBdr>
        <w:top w:val="none" w:sz="0" w:space="0" w:color="auto"/>
        <w:left w:val="none" w:sz="0" w:space="0" w:color="auto"/>
        <w:bottom w:val="none" w:sz="0" w:space="0" w:color="auto"/>
        <w:right w:val="none" w:sz="0" w:space="0" w:color="auto"/>
      </w:divBdr>
      <w:divsChild>
        <w:div w:id="946930802">
          <w:marLeft w:val="-225"/>
          <w:marRight w:val="-225"/>
          <w:marTop w:val="0"/>
          <w:marBottom w:val="0"/>
          <w:divBdr>
            <w:top w:val="none" w:sz="0" w:space="0" w:color="auto"/>
            <w:left w:val="none" w:sz="0" w:space="0" w:color="auto"/>
            <w:bottom w:val="none" w:sz="0" w:space="0" w:color="auto"/>
            <w:right w:val="none" w:sz="0" w:space="0" w:color="auto"/>
          </w:divBdr>
          <w:divsChild>
            <w:div w:id="1375229826">
              <w:marLeft w:val="0"/>
              <w:marRight w:val="0"/>
              <w:marTop w:val="0"/>
              <w:marBottom w:val="0"/>
              <w:divBdr>
                <w:top w:val="none" w:sz="0" w:space="0" w:color="auto"/>
                <w:left w:val="none" w:sz="0" w:space="0" w:color="auto"/>
                <w:bottom w:val="none" w:sz="0" w:space="0" w:color="auto"/>
                <w:right w:val="none" w:sz="0" w:space="0" w:color="auto"/>
              </w:divBdr>
              <w:divsChild>
                <w:div w:id="1741364411">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1398278991">
      <w:bodyDiv w:val="1"/>
      <w:marLeft w:val="0"/>
      <w:marRight w:val="0"/>
      <w:marTop w:val="0"/>
      <w:marBottom w:val="0"/>
      <w:divBdr>
        <w:top w:val="none" w:sz="0" w:space="0" w:color="auto"/>
        <w:left w:val="none" w:sz="0" w:space="0" w:color="auto"/>
        <w:bottom w:val="none" w:sz="0" w:space="0" w:color="auto"/>
        <w:right w:val="none" w:sz="0" w:space="0" w:color="auto"/>
      </w:divBdr>
    </w:div>
    <w:div w:id="1399666248">
      <w:bodyDiv w:val="1"/>
      <w:marLeft w:val="0"/>
      <w:marRight w:val="0"/>
      <w:marTop w:val="0"/>
      <w:marBottom w:val="0"/>
      <w:divBdr>
        <w:top w:val="none" w:sz="0" w:space="0" w:color="auto"/>
        <w:left w:val="none" w:sz="0" w:space="0" w:color="auto"/>
        <w:bottom w:val="none" w:sz="0" w:space="0" w:color="auto"/>
        <w:right w:val="none" w:sz="0" w:space="0" w:color="auto"/>
      </w:divBdr>
    </w:div>
    <w:div w:id="1518890070">
      <w:bodyDiv w:val="1"/>
      <w:marLeft w:val="0"/>
      <w:marRight w:val="0"/>
      <w:marTop w:val="0"/>
      <w:marBottom w:val="0"/>
      <w:divBdr>
        <w:top w:val="none" w:sz="0" w:space="0" w:color="auto"/>
        <w:left w:val="none" w:sz="0" w:space="0" w:color="auto"/>
        <w:bottom w:val="none" w:sz="0" w:space="0" w:color="auto"/>
        <w:right w:val="none" w:sz="0" w:space="0" w:color="auto"/>
      </w:divBdr>
    </w:div>
    <w:div w:id="1526098382">
      <w:bodyDiv w:val="1"/>
      <w:marLeft w:val="0"/>
      <w:marRight w:val="0"/>
      <w:marTop w:val="0"/>
      <w:marBottom w:val="0"/>
      <w:divBdr>
        <w:top w:val="none" w:sz="0" w:space="0" w:color="auto"/>
        <w:left w:val="none" w:sz="0" w:space="0" w:color="auto"/>
        <w:bottom w:val="none" w:sz="0" w:space="0" w:color="auto"/>
        <w:right w:val="none" w:sz="0" w:space="0" w:color="auto"/>
      </w:divBdr>
    </w:div>
    <w:div w:id="1669359122">
      <w:bodyDiv w:val="1"/>
      <w:marLeft w:val="0"/>
      <w:marRight w:val="0"/>
      <w:marTop w:val="0"/>
      <w:marBottom w:val="0"/>
      <w:divBdr>
        <w:top w:val="none" w:sz="0" w:space="0" w:color="auto"/>
        <w:left w:val="none" w:sz="0" w:space="0" w:color="auto"/>
        <w:bottom w:val="none" w:sz="0" w:space="0" w:color="auto"/>
        <w:right w:val="none" w:sz="0" w:space="0" w:color="auto"/>
      </w:divBdr>
    </w:div>
    <w:div w:id="1747723628">
      <w:bodyDiv w:val="1"/>
      <w:marLeft w:val="0"/>
      <w:marRight w:val="0"/>
      <w:marTop w:val="0"/>
      <w:marBottom w:val="0"/>
      <w:divBdr>
        <w:top w:val="none" w:sz="0" w:space="0" w:color="auto"/>
        <w:left w:val="none" w:sz="0" w:space="0" w:color="auto"/>
        <w:bottom w:val="none" w:sz="0" w:space="0" w:color="auto"/>
        <w:right w:val="none" w:sz="0" w:space="0" w:color="auto"/>
      </w:divBdr>
    </w:div>
    <w:div w:id="1783068682">
      <w:bodyDiv w:val="1"/>
      <w:marLeft w:val="0"/>
      <w:marRight w:val="0"/>
      <w:marTop w:val="0"/>
      <w:marBottom w:val="0"/>
      <w:divBdr>
        <w:top w:val="none" w:sz="0" w:space="0" w:color="auto"/>
        <w:left w:val="none" w:sz="0" w:space="0" w:color="auto"/>
        <w:bottom w:val="none" w:sz="0" w:space="0" w:color="auto"/>
        <w:right w:val="none" w:sz="0" w:space="0" w:color="auto"/>
      </w:divBdr>
    </w:div>
    <w:div w:id="1872455870">
      <w:bodyDiv w:val="1"/>
      <w:marLeft w:val="0"/>
      <w:marRight w:val="0"/>
      <w:marTop w:val="0"/>
      <w:marBottom w:val="0"/>
      <w:divBdr>
        <w:top w:val="none" w:sz="0" w:space="0" w:color="auto"/>
        <w:left w:val="none" w:sz="0" w:space="0" w:color="auto"/>
        <w:bottom w:val="none" w:sz="0" w:space="0" w:color="auto"/>
        <w:right w:val="none" w:sz="0" w:space="0" w:color="auto"/>
      </w:divBdr>
    </w:div>
    <w:div w:id="2010403321">
      <w:bodyDiv w:val="1"/>
      <w:marLeft w:val="0"/>
      <w:marRight w:val="0"/>
      <w:marTop w:val="0"/>
      <w:marBottom w:val="0"/>
      <w:divBdr>
        <w:top w:val="none" w:sz="0" w:space="0" w:color="auto"/>
        <w:left w:val="none" w:sz="0" w:space="0" w:color="auto"/>
        <w:bottom w:val="none" w:sz="0" w:space="0" w:color="auto"/>
        <w:right w:val="none" w:sz="0" w:space="0" w:color="auto"/>
      </w:divBdr>
      <w:divsChild>
        <w:div w:id="593053513">
          <w:marLeft w:val="-225"/>
          <w:marRight w:val="-225"/>
          <w:marTop w:val="0"/>
          <w:marBottom w:val="0"/>
          <w:divBdr>
            <w:top w:val="none" w:sz="0" w:space="0" w:color="auto"/>
            <w:left w:val="none" w:sz="0" w:space="0" w:color="auto"/>
            <w:bottom w:val="none" w:sz="0" w:space="0" w:color="auto"/>
            <w:right w:val="none" w:sz="0" w:space="0" w:color="auto"/>
          </w:divBdr>
          <w:divsChild>
            <w:div w:id="642009201">
              <w:marLeft w:val="0"/>
              <w:marRight w:val="0"/>
              <w:marTop w:val="0"/>
              <w:marBottom w:val="0"/>
              <w:divBdr>
                <w:top w:val="none" w:sz="0" w:space="0" w:color="auto"/>
                <w:left w:val="none" w:sz="0" w:space="0" w:color="auto"/>
                <w:bottom w:val="none" w:sz="0" w:space="0" w:color="auto"/>
                <w:right w:val="none" w:sz="0" w:space="0" w:color="auto"/>
              </w:divBdr>
              <w:divsChild>
                <w:div w:id="1949041965">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 w:id="2012564948">
      <w:bodyDiv w:val="1"/>
      <w:marLeft w:val="0"/>
      <w:marRight w:val="0"/>
      <w:marTop w:val="0"/>
      <w:marBottom w:val="0"/>
      <w:divBdr>
        <w:top w:val="none" w:sz="0" w:space="0" w:color="auto"/>
        <w:left w:val="none" w:sz="0" w:space="0" w:color="auto"/>
        <w:bottom w:val="none" w:sz="0" w:space="0" w:color="auto"/>
        <w:right w:val="none" w:sz="0" w:space="0" w:color="auto"/>
      </w:divBdr>
    </w:div>
    <w:div w:id="2014143849">
      <w:bodyDiv w:val="1"/>
      <w:marLeft w:val="0"/>
      <w:marRight w:val="0"/>
      <w:marTop w:val="0"/>
      <w:marBottom w:val="0"/>
      <w:divBdr>
        <w:top w:val="none" w:sz="0" w:space="0" w:color="auto"/>
        <w:left w:val="none" w:sz="0" w:space="0" w:color="auto"/>
        <w:bottom w:val="none" w:sz="0" w:space="0" w:color="auto"/>
        <w:right w:val="none" w:sz="0" w:space="0" w:color="auto"/>
      </w:divBdr>
    </w:div>
    <w:div w:id="2040625480">
      <w:bodyDiv w:val="1"/>
      <w:marLeft w:val="0"/>
      <w:marRight w:val="0"/>
      <w:marTop w:val="0"/>
      <w:marBottom w:val="0"/>
      <w:divBdr>
        <w:top w:val="none" w:sz="0" w:space="0" w:color="auto"/>
        <w:left w:val="none" w:sz="0" w:space="0" w:color="auto"/>
        <w:bottom w:val="none" w:sz="0" w:space="0" w:color="auto"/>
        <w:right w:val="none" w:sz="0" w:space="0" w:color="auto"/>
      </w:divBdr>
    </w:div>
    <w:div w:id="2055228178">
      <w:bodyDiv w:val="1"/>
      <w:marLeft w:val="0"/>
      <w:marRight w:val="0"/>
      <w:marTop w:val="0"/>
      <w:marBottom w:val="0"/>
      <w:divBdr>
        <w:top w:val="none" w:sz="0" w:space="0" w:color="auto"/>
        <w:left w:val="none" w:sz="0" w:space="0" w:color="auto"/>
        <w:bottom w:val="none" w:sz="0" w:space="0" w:color="auto"/>
        <w:right w:val="none" w:sz="0" w:space="0" w:color="auto"/>
      </w:divBdr>
      <w:divsChild>
        <w:div w:id="846291351">
          <w:marLeft w:val="-225"/>
          <w:marRight w:val="-225"/>
          <w:marTop w:val="0"/>
          <w:marBottom w:val="0"/>
          <w:divBdr>
            <w:top w:val="none" w:sz="0" w:space="0" w:color="auto"/>
            <w:left w:val="none" w:sz="0" w:space="0" w:color="auto"/>
            <w:bottom w:val="none" w:sz="0" w:space="0" w:color="auto"/>
            <w:right w:val="none" w:sz="0" w:space="0" w:color="auto"/>
          </w:divBdr>
          <w:divsChild>
            <w:div w:id="1258487936">
              <w:marLeft w:val="0"/>
              <w:marRight w:val="0"/>
              <w:marTop w:val="0"/>
              <w:marBottom w:val="0"/>
              <w:divBdr>
                <w:top w:val="none" w:sz="0" w:space="0" w:color="auto"/>
                <w:left w:val="none" w:sz="0" w:space="0" w:color="auto"/>
                <w:bottom w:val="none" w:sz="0" w:space="0" w:color="auto"/>
                <w:right w:val="none" w:sz="0" w:space="0" w:color="auto"/>
              </w:divBdr>
              <w:divsChild>
                <w:div w:id="27675871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bnccompras.com/Home/Login" TargetMode="External"/><Relationship Id="rId13" Type="http://schemas.openxmlformats.org/officeDocument/2006/relationships/hyperlink" Target="https://bnccompras.com/Home/Login" TargetMode="External"/><Relationship Id="rId18" Type="http://schemas.openxmlformats.org/officeDocument/2006/relationships/hyperlink" Target="https://www.descalvado.sp.gov.br/novoportal/prefeitura/index.php/diario_oficial/ano10ed945.pdf" TargetMode="External"/><Relationship Id="rId26" Type="http://schemas.openxmlformats.org/officeDocument/2006/relationships/hyperlink" Target="https://doe.tce.sp.gov.br/" TargetMode="External"/><Relationship Id="rId3" Type="http://schemas.openxmlformats.org/officeDocument/2006/relationships/styles" Target="styles.xml"/><Relationship Id="rId21" Type="http://schemas.openxmlformats.org/officeDocument/2006/relationships/hyperlink" Target="http://www.descalvado.sp.gov.br/" TargetMode="External"/><Relationship Id="rId7" Type="http://schemas.openxmlformats.org/officeDocument/2006/relationships/endnotes" Target="endnotes.xml"/><Relationship Id="rId12" Type="http://schemas.openxmlformats.org/officeDocument/2006/relationships/hyperlink" Target="mailto:pregao@descalvado.sp.gov.br" TargetMode="External"/><Relationship Id="rId17" Type="http://schemas.openxmlformats.org/officeDocument/2006/relationships/hyperlink" Target="https://bnccompras.com/Home/Login" TargetMode="External"/><Relationship Id="rId25" Type="http://schemas.openxmlformats.org/officeDocument/2006/relationships/hyperlink" Target="https://www.descalvado.sp.gov.br/novoportal/prefeitura/index.php/diario_oficial/ano10ed945.pdf" TargetMode="External"/><Relationship Id="rId2" Type="http://schemas.openxmlformats.org/officeDocument/2006/relationships/numbering" Target="numbering.xml"/><Relationship Id="rId16" Type="http://schemas.openxmlformats.org/officeDocument/2006/relationships/hyperlink" Target="mailto:pregao@descalvado.sp.gov.br" TargetMode="External"/><Relationship Id="rId20" Type="http://schemas.openxmlformats.org/officeDocument/2006/relationships/hyperlink" Target="mailto:pregao@descalvado.sp.gov.br"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bnccompras.com/Home/Login" TargetMode="External"/><Relationship Id="rId24" Type="http://schemas.openxmlformats.org/officeDocument/2006/relationships/hyperlink" Target="http://www.descalvado.sp.gov.br/" TargetMode="External"/><Relationship Id="rId5" Type="http://schemas.openxmlformats.org/officeDocument/2006/relationships/webSettings" Target="webSettings.xml"/><Relationship Id="rId15" Type="http://schemas.openxmlformats.org/officeDocument/2006/relationships/hyperlink" Target="mailto:pregao@descalvado.sp.gov.br" TargetMode="External"/><Relationship Id="rId23" Type="http://schemas.openxmlformats.org/officeDocument/2006/relationships/hyperlink" Target="https://bnccompras.com/Home/Login" TargetMode="External"/><Relationship Id="rId28" Type="http://schemas.openxmlformats.org/officeDocument/2006/relationships/footer" Target="footer1.xml"/><Relationship Id="rId10" Type="http://schemas.openxmlformats.org/officeDocument/2006/relationships/hyperlink" Target="https://bnccompras.com/Home/Login" TargetMode="External"/><Relationship Id="rId19" Type="http://schemas.openxmlformats.org/officeDocument/2006/relationships/hyperlink" Target="mailto:pregao@descalvado.sp.gov.br" TargetMode="External"/><Relationship Id="rId4" Type="http://schemas.openxmlformats.org/officeDocument/2006/relationships/settings" Target="settings.xml"/><Relationship Id="rId9" Type="http://schemas.openxmlformats.org/officeDocument/2006/relationships/hyperlink" Target="https://bnccompras.com/Home/Login" TargetMode="External"/><Relationship Id="rId14" Type="http://schemas.openxmlformats.org/officeDocument/2006/relationships/hyperlink" Target="mailto:pregao@descalvado.sp.gov.br" TargetMode="External"/><Relationship Id="rId22" Type="http://schemas.openxmlformats.org/officeDocument/2006/relationships/hyperlink" Target="https://bnccompras.com/Home/Login" TargetMode="External"/><Relationship Id="rId27" Type="http://schemas.openxmlformats.org/officeDocument/2006/relationships/header" Target="header1.xml"/><Relationship Id="rId30" Type="http://schemas.openxmlformats.org/officeDocument/2006/relationships/theme" Target="theme/theme1.xml"/></Relationships>
</file>

<file path=word/_rels/header1.xml.rels><?xml version="1.0" encoding="UTF-8" standalone="yes"?>
<Relationships xmlns="http://schemas.openxmlformats.org/package/2006/relationships"><Relationship Id="rId3" Type="http://schemas.openxmlformats.org/officeDocument/2006/relationships/image" Target="media/image3.png"/><Relationship Id="rId2" Type="http://schemas.openxmlformats.org/officeDocument/2006/relationships/image" Target="media/image2.png"/><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Escritório">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57FBA54-4BD8-41A9-8C6B-E69FB8354AA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206</TotalTime>
  <Pages>41</Pages>
  <Words>15748</Words>
  <Characters>85044</Characters>
  <Application>Microsoft Office Word</Application>
  <DocSecurity>0</DocSecurity>
  <Lines>708</Lines>
  <Paragraphs>201</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100591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Evandro Colonezi</dc:creator>
  <cp:keywords/>
  <dc:description/>
  <cp:lastModifiedBy>Prefeitura</cp:lastModifiedBy>
  <cp:revision>162</cp:revision>
  <cp:lastPrinted>2025-04-07T13:22:00Z</cp:lastPrinted>
  <dcterms:created xsi:type="dcterms:W3CDTF">2026-04-24T18:00:00Z</dcterms:created>
  <dcterms:modified xsi:type="dcterms:W3CDTF">2026-05-07T17:35:00Z</dcterms:modified>
</cp:coreProperties>
</file>