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7C59DD04" w:rsidR="00353955" w:rsidRPr="00AF201A" w:rsidRDefault="00353955" w:rsidP="00D53435">
      <w:pPr>
        <w:pStyle w:val="Ttulo1"/>
        <w:spacing w:line="360" w:lineRule="auto"/>
        <w:ind w:left="284" w:right="849"/>
        <w:rPr>
          <w:rFonts w:ascii="Tahoma" w:hAnsi="Tahoma" w:cs="Tahoma"/>
          <w:i/>
          <w:sz w:val="20"/>
        </w:rPr>
      </w:pPr>
      <w:r w:rsidRPr="00AF201A">
        <w:rPr>
          <w:rFonts w:ascii="Tahoma" w:hAnsi="Tahoma" w:cs="Tahoma"/>
          <w:i/>
          <w:sz w:val="20"/>
        </w:rPr>
        <w:t xml:space="preserve">PROCESSO N° </w:t>
      </w:r>
      <w:r w:rsidR="00497D23">
        <w:rPr>
          <w:rFonts w:ascii="Tahoma" w:hAnsi="Tahoma" w:cs="Tahoma"/>
          <w:i/>
          <w:sz w:val="20"/>
        </w:rPr>
        <w:t>1430/2.026</w:t>
      </w:r>
      <w:r w:rsidRPr="00AF201A">
        <w:rPr>
          <w:rFonts w:ascii="Tahoma" w:hAnsi="Tahoma" w:cs="Tahoma"/>
          <w:i/>
          <w:sz w:val="20"/>
        </w:rPr>
        <w:t xml:space="preserve">. </w:t>
      </w:r>
    </w:p>
    <w:p w14:paraId="73B1B7BB" w14:textId="54AF201A" w:rsidR="00353955" w:rsidRDefault="00E556E2" w:rsidP="00D53435">
      <w:pPr>
        <w:spacing w:after="0" w:line="360" w:lineRule="auto"/>
        <w:ind w:left="284" w:right="849"/>
        <w:jc w:val="both"/>
        <w:rPr>
          <w:rFonts w:ascii="Tahoma" w:hAnsi="Tahoma" w:cs="Tahoma"/>
          <w:b/>
          <w:i/>
          <w:sz w:val="20"/>
          <w:szCs w:val="20"/>
        </w:rPr>
      </w:pPr>
      <w:r>
        <w:rPr>
          <w:rFonts w:ascii="Tahoma" w:hAnsi="Tahoma" w:cs="Tahoma"/>
          <w:b/>
          <w:i/>
          <w:sz w:val="20"/>
          <w:szCs w:val="20"/>
        </w:rPr>
        <w:t>CONCORRÊNCIA ELETRÔNICA</w:t>
      </w:r>
      <w:r w:rsidR="00353955" w:rsidRPr="00AF201A">
        <w:rPr>
          <w:rFonts w:ascii="Tahoma" w:hAnsi="Tahoma" w:cs="Tahoma"/>
          <w:b/>
          <w:i/>
          <w:sz w:val="20"/>
          <w:szCs w:val="20"/>
        </w:rPr>
        <w:t xml:space="preserve"> Nº</w:t>
      </w:r>
      <w:r w:rsidR="000B0495" w:rsidRPr="00AF201A">
        <w:rPr>
          <w:rFonts w:ascii="Tahoma" w:hAnsi="Tahoma" w:cs="Tahoma"/>
          <w:b/>
          <w:i/>
          <w:sz w:val="20"/>
          <w:szCs w:val="20"/>
        </w:rPr>
        <w:t xml:space="preserve"> </w:t>
      </w:r>
      <w:r w:rsidR="001D08FA">
        <w:rPr>
          <w:rFonts w:ascii="Tahoma" w:hAnsi="Tahoma" w:cs="Tahoma"/>
          <w:b/>
          <w:i/>
          <w:sz w:val="20"/>
          <w:szCs w:val="20"/>
        </w:rPr>
        <w:t>009/2.026</w:t>
      </w:r>
      <w:r w:rsidR="00353955" w:rsidRPr="00AF201A">
        <w:rPr>
          <w:rFonts w:ascii="Tahoma" w:hAnsi="Tahoma" w:cs="Tahoma"/>
          <w:b/>
          <w:i/>
          <w:sz w:val="20"/>
          <w:szCs w:val="20"/>
        </w:rPr>
        <w:t>.</w:t>
      </w:r>
    </w:p>
    <w:p w14:paraId="27E0E3B3" w14:textId="5B8A8229" w:rsidR="00E27CFD" w:rsidRPr="00AF201A" w:rsidRDefault="00E27CFD" w:rsidP="00D53435">
      <w:pPr>
        <w:spacing w:before="240" w:line="360" w:lineRule="auto"/>
        <w:ind w:left="284" w:right="849"/>
        <w:jc w:val="center"/>
        <w:rPr>
          <w:rFonts w:ascii="Tahoma" w:hAnsi="Tahoma" w:cs="Tahoma"/>
          <w:b/>
          <w:bCs/>
          <w:sz w:val="20"/>
          <w:szCs w:val="20"/>
        </w:rPr>
      </w:pPr>
      <w:r w:rsidRPr="00AF201A">
        <w:rPr>
          <w:rFonts w:ascii="Tahoma" w:hAnsi="Tahoma" w:cs="Tahoma"/>
          <w:b/>
          <w:bCs/>
          <w:sz w:val="20"/>
          <w:szCs w:val="20"/>
        </w:rPr>
        <w:t>EXTRATO</w:t>
      </w:r>
    </w:p>
    <w:p w14:paraId="132045E7" w14:textId="365272AF" w:rsidR="00E27CFD" w:rsidRPr="00AF201A" w:rsidRDefault="00E27CFD" w:rsidP="00D53435">
      <w:pPr>
        <w:spacing w:after="0" w:line="360" w:lineRule="auto"/>
        <w:ind w:left="284" w:right="849"/>
        <w:rPr>
          <w:rFonts w:ascii="Tahoma" w:hAnsi="Tahoma" w:cs="Tahoma"/>
          <w:sz w:val="20"/>
          <w:szCs w:val="20"/>
        </w:rPr>
      </w:pPr>
      <w:r w:rsidRPr="00AF201A">
        <w:rPr>
          <w:rFonts w:ascii="Tahoma" w:hAnsi="Tahoma" w:cs="Tahoma"/>
          <w:b/>
          <w:bCs/>
          <w:sz w:val="20"/>
          <w:szCs w:val="20"/>
        </w:rPr>
        <w:t xml:space="preserve">1. </w:t>
      </w:r>
      <w:r w:rsidR="00E9276F" w:rsidRPr="00AF201A">
        <w:rPr>
          <w:rFonts w:ascii="Tahoma" w:hAnsi="Tahoma" w:cs="Tahoma"/>
          <w:b/>
          <w:bCs/>
          <w:sz w:val="20"/>
          <w:szCs w:val="20"/>
        </w:rPr>
        <w:t>D</w:t>
      </w:r>
      <w:r w:rsidRPr="00AF201A">
        <w:rPr>
          <w:rFonts w:ascii="Tahoma" w:hAnsi="Tahoma" w:cs="Tahoma"/>
          <w:b/>
          <w:bCs/>
          <w:sz w:val="20"/>
          <w:szCs w:val="20"/>
        </w:rPr>
        <w:t xml:space="preserve">ata </w:t>
      </w:r>
      <w:r w:rsidR="00E9276F" w:rsidRPr="00AF201A">
        <w:rPr>
          <w:rFonts w:ascii="Tahoma" w:hAnsi="Tahoma" w:cs="Tahoma"/>
          <w:b/>
          <w:bCs/>
          <w:sz w:val="20"/>
          <w:szCs w:val="20"/>
        </w:rPr>
        <w:t>da abertura da sessão pública eletrônica</w:t>
      </w:r>
      <w:r w:rsidRPr="00AF201A">
        <w:rPr>
          <w:rFonts w:ascii="Tahoma" w:hAnsi="Tahoma" w:cs="Tahoma"/>
          <w:b/>
          <w:bCs/>
          <w:sz w:val="20"/>
          <w:szCs w:val="20"/>
        </w:rPr>
        <w:t>:</w:t>
      </w:r>
      <w:r w:rsidR="004F098C">
        <w:rPr>
          <w:rFonts w:ascii="Tahoma" w:hAnsi="Tahoma" w:cs="Tahoma"/>
          <w:sz w:val="20"/>
          <w:szCs w:val="20"/>
        </w:rPr>
        <w:t xml:space="preserve"> </w:t>
      </w:r>
      <w:r w:rsidR="001D08FA">
        <w:rPr>
          <w:rFonts w:ascii="Tahoma" w:hAnsi="Tahoma" w:cs="Tahoma"/>
          <w:b/>
          <w:bCs/>
          <w:i/>
          <w:iCs/>
          <w:sz w:val="20"/>
          <w:szCs w:val="20"/>
        </w:rPr>
        <w:t xml:space="preserve">04 </w:t>
      </w:r>
      <w:r w:rsidR="002F732B">
        <w:rPr>
          <w:rFonts w:ascii="Tahoma" w:hAnsi="Tahoma" w:cs="Tahoma"/>
          <w:b/>
          <w:bCs/>
          <w:i/>
          <w:iCs/>
          <w:sz w:val="20"/>
          <w:szCs w:val="20"/>
        </w:rPr>
        <w:t xml:space="preserve">de </w:t>
      </w:r>
      <w:r w:rsidR="001D08FA">
        <w:rPr>
          <w:rFonts w:ascii="Tahoma" w:hAnsi="Tahoma" w:cs="Tahoma"/>
          <w:b/>
          <w:bCs/>
          <w:i/>
          <w:iCs/>
          <w:sz w:val="20"/>
          <w:szCs w:val="20"/>
        </w:rPr>
        <w:t xml:space="preserve">agosto </w:t>
      </w:r>
      <w:r w:rsidRPr="00AF201A">
        <w:rPr>
          <w:rFonts w:ascii="Tahoma" w:hAnsi="Tahoma" w:cs="Tahoma"/>
          <w:b/>
          <w:bCs/>
          <w:i/>
          <w:iCs/>
          <w:sz w:val="20"/>
          <w:szCs w:val="20"/>
        </w:rPr>
        <w:t>de 2.02</w:t>
      </w:r>
      <w:r w:rsidR="002A0DB1">
        <w:rPr>
          <w:rFonts w:ascii="Tahoma" w:hAnsi="Tahoma" w:cs="Tahoma"/>
          <w:b/>
          <w:bCs/>
          <w:i/>
          <w:iCs/>
          <w:sz w:val="20"/>
          <w:szCs w:val="20"/>
        </w:rPr>
        <w:t>6</w:t>
      </w:r>
      <w:r w:rsidRPr="00AF201A">
        <w:rPr>
          <w:rFonts w:ascii="Tahoma" w:hAnsi="Tahoma" w:cs="Tahoma"/>
          <w:b/>
          <w:bCs/>
          <w:i/>
          <w:iCs/>
          <w:sz w:val="20"/>
          <w:szCs w:val="20"/>
        </w:rPr>
        <w:t>, às 08h30min</w:t>
      </w:r>
      <w:r w:rsidRPr="00AF201A">
        <w:rPr>
          <w:rFonts w:ascii="Tahoma" w:hAnsi="Tahoma" w:cs="Tahoma"/>
          <w:b/>
          <w:bCs/>
          <w:sz w:val="20"/>
          <w:szCs w:val="20"/>
        </w:rPr>
        <w:t>.</w:t>
      </w:r>
    </w:p>
    <w:p w14:paraId="5826793F" w14:textId="77777777" w:rsidR="00E27CFD" w:rsidRPr="00AF201A" w:rsidRDefault="00E27CFD" w:rsidP="00D53435">
      <w:pPr>
        <w:spacing w:after="0" w:line="360" w:lineRule="auto"/>
        <w:ind w:left="284" w:right="849"/>
        <w:rPr>
          <w:rFonts w:ascii="Tahoma" w:hAnsi="Tahoma" w:cs="Tahoma"/>
          <w:sz w:val="20"/>
          <w:szCs w:val="20"/>
        </w:rPr>
      </w:pPr>
    </w:p>
    <w:p w14:paraId="0E55DCC5" w14:textId="35057EDE" w:rsidR="004F098C" w:rsidRPr="004F098C" w:rsidRDefault="00E27CFD" w:rsidP="00D53435">
      <w:pPr>
        <w:spacing w:after="0" w:line="360" w:lineRule="auto"/>
        <w:ind w:left="284" w:right="849"/>
        <w:jc w:val="both"/>
        <w:rPr>
          <w:rFonts w:ascii="Tahoma" w:hAnsi="Tahoma" w:cs="Tahoma"/>
          <w:b/>
          <w:bCs/>
          <w:i/>
          <w:iCs/>
          <w:sz w:val="20"/>
          <w:szCs w:val="20"/>
        </w:rPr>
      </w:pPr>
      <w:r w:rsidRPr="00AF201A">
        <w:rPr>
          <w:rFonts w:ascii="Tahoma" w:hAnsi="Tahoma" w:cs="Tahoma"/>
          <w:b/>
          <w:bCs/>
          <w:sz w:val="20"/>
          <w:szCs w:val="20"/>
        </w:rPr>
        <w:t>2. Do objeto da Licitação:</w:t>
      </w:r>
      <w:r w:rsidRPr="00AF201A">
        <w:rPr>
          <w:rFonts w:ascii="Tahoma" w:hAnsi="Tahoma" w:cs="Tahoma"/>
          <w:sz w:val="20"/>
          <w:szCs w:val="20"/>
        </w:rPr>
        <w:t xml:space="preserve"> </w:t>
      </w:r>
      <w:r w:rsidR="00332DE9" w:rsidRPr="00332DE9">
        <w:rPr>
          <w:rFonts w:ascii="Tahoma" w:hAnsi="Tahoma" w:cs="Tahoma"/>
          <w:b/>
          <w:bCs/>
          <w:i/>
          <w:iCs/>
          <w:sz w:val="20"/>
          <w:szCs w:val="20"/>
        </w:rPr>
        <w:t>Contratação de empresa especializada para serviços de mão de obra com fornecimento de materiais e equipamentos, para a construção de 40 unidades habitacionais, de acordo com Termo de Compromisso Nº 996125/2025/MCIDADES/CAIXA, celebrado entre o Município de Descalvado e o Ministério das Cidades, para atender a Secretaria de Obras e Planejamento Urbano da Prefeitura de Descalvado, São Paulo</w:t>
      </w:r>
      <w:r w:rsidR="004F098C" w:rsidRPr="004F098C">
        <w:rPr>
          <w:rFonts w:ascii="Tahoma" w:hAnsi="Tahoma" w:cs="Tahoma"/>
          <w:b/>
          <w:bCs/>
          <w:i/>
          <w:iCs/>
          <w:sz w:val="20"/>
          <w:szCs w:val="20"/>
        </w:rPr>
        <w:t>.</w:t>
      </w:r>
    </w:p>
    <w:p w14:paraId="2C2A9593" w14:textId="48C581C5" w:rsidR="007D042A" w:rsidRPr="00AF201A" w:rsidRDefault="007D042A" w:rsidP="00D53435">
      <w:pPr>
        <w:spacing w:after="0" w:line="360" w:lineRule="auto"/>
        <w:ind w:left="284" w:right="849"/>
        <w:jc w:val="both"/>
        <w:rPr>
          <w:rFonts w:ascii="Tahoma" w:hAnsi="Tahoma" w:cs="Tahoma"/>
          <w:b/>
          <w:bCs/>
          <w:i/>
          <w:iCs/>
          <w:sz w:val="20"/>
          <w:szCs w:val="20"/>
        </w:rPr>
      </w:pPr>
    </w:p>
    <w:p w14:paraId="26DB87D4" w14:textId="6B57D3C6" w:rsidR="00E27CFD" w:rsidRPr="00AF201A" w:rsidRDefault="007D042A" w:rsidP="00D53435">
      <w:pPr>
        <w:spacing w:after="0" w:line="360" w:lineRule="auto"/>
        <w:ind w:left="284" w:right="849"/>
        <w:jc w:val="both"/>
        <w:rPr>
          <w:rFonts w:ascii="Tahoma" w:hAnsi="Tahoma" w:cs="Tahoma"/>
          <w:sz w:val="20"/>
          <w:szCs w:val="20"/>
        </w:rPr>
      </w:pPr>
      <w:r w:rsidRPr="00AF201A">
        <w:rPr>
          <w:rFonts w:ascii="Tahoma" w:hAnsi="Tahoma" w:cs="Tahoma"/>
          <w:b/>
          <w:bCs/>
          <w:sz w:val="20"/>
          <w:szCs w:val="20"/>
        </w:rPr>
        <w:t>3. Condição de Participação:</w:t>
      </w:r>
      <w:r w:rsidRPr="00AF201A">
        <w:rPr>
          <w:rFonts w:ascii="Tahoma" w:hAnsi="Tahoma" w:cs="Tahoma"/>
          <w:sz w:val="20"/>
          <w:szCs w:val="20"/>
        </w:rPr>
        <w:t xml:space="preserve"> </w:t>
      </w:r>
      <w:r w:rsidR="004432C5">
        <w:rPr>
          <w:rFonts w:ascii="Tahoma" w:hAnsi="Tahoma" w:cs="Tahoma"/>
          <w:sz w:val="20"/>
          <w:szCs w:val="20"/>
        </w:rPr>
        <w:t>Ampla Concorrência</w:t>
      </w:r>
      <w:r w:rsidR="00B55374" w:rsidRPr="00AF201A">
        <w:rPr>
          <w:rFonts w:ascii="Tahoma" w:hAnsi="Tahoma" w:cs="Tahoma"/>
          <w:sz w:val="20"/>
          <w:szCs w:val="20"/>
        </w:rPr>
        <w:t>.</w:t>
      </w:r>
    </w:p>
    <w:p w14:paraId="4EF69D6A" w14:textId="77777777" w:rsidR="00E27CFD" w:rsidRPr="00AF201A" w:rsidRDefault="00E27CFD" w:rsidP="00D53435">
      <w:pPr>
        <w:spacing w:after="0" w:line="360" w:lineRule="auto"/>
        <w:ind w:left="284" w:right="849"/>
        <w:jc w:val="both"/>
        <w:rPr>
          <w:rFonts w:ascii="Tahoma" w:hAnsi="Tahoma" w:cs="Tahoma"/>
          <w:sz w:val="20"/>
          <w:szCs w:val="20"/>
        </w:rPr>
      </w:pPr>
    </w:p>
    <w:p w14:paraId="6601DDB2" w14:textId="68BC359B" w:rsidR="00E27CFD" w:rsidRPr="00AF201A" w:rsidRDefault="00C53155" w:rsidP="00D53435">
      <w:pPr>
        <w:spacing w:after="0" w:line="360" w:lineRule="auto"/>
        <w:ind w:left="284" w:right="849"/>
        <w:jc w:val="both"/>
        <w:rPr>
          <w:rFonts w:ascii="Tahoma" w:hAnsi="Tahoma" w:cs="Tahoma"/>
          <w:sz w:val="20"/>
          <w:szCs w:val="20"/>
        </w:rPr>
      </w:pPr>
      <w:r w:rsidRPr="00AF201A">
        <w:rPr>
          <w:rFonts w:ascii="Tahoma" w:hAnsi="Tahoma" w:cs="Tahoma"/>
          <w:b/>
          <w:bCs/>
          <w:sz w:val="20"/>
          <w:szCs w:val="20"/>
        </w:rPr>
        <w:t>4</w:t>
      </w:r>
      <w:r w:rsidR="00E27CFD" w:rsidRPr="00AF201A">
        <w:rPr>
          <w:rFonts w:ascii="Tahoma" w:hAnsi="Tahoma" w:cs="Tahoma"/>
          <w:b/>
          <w:bCs/>
          <w:sz w:val="20"/>
          <w:szCs w:val="20"/>
        </w:rPr>
        <w:t>. Do prazo de vigência:</w:t>
      </w:r>
      <w:r w:rsidR="00E27CFD" w:rsidRPr="00AF201A">
        <w:rPr>
          <w:rFonts w:ascii="Tahoma" w:hAnsi="Tahoma" w:cs="Tahoma"/>
          <w:sz w:val="20"/>
          <w:szCs w:val="20"/>
        </w:rPr>
        <w:t xml:space="preserve">  </w:t>
      </w:r>
      <w:r w:rsidR="0017617E">
        <w:rPr>
          <w:rFonts w:ascii="Tahoma" w:hAnsi="Tahoma" w:cs="Tahoma"/>
          <w:sz w:val="20"/>
          <w:szCs w:val="20"/>
        </w:rPr>
        <w:t>36</w:t>
      </w:r>
      <w:r w:rsidR="00550B23">
        <w:rPr>
          <w:rFonts w:ascii="Tahoma" w:hAnsi="Tahoma" w:cs="Tahoma"/>
          <w:sz w:val="20"/>
          <w:szCs w:val="20"/>
        </w:rPr>
        <w:t xml:space="preserve"> (</w:t>
      </w:r>
      <w:r w:rsidR="0017617E">
        <w:rPr>
          <w:rFonts w:ascii="Tahoma" w:hAnsi="Tahoma" w:cs="Tahoma"/>
          <w:sz w:val="20"/>
          <w:szCs w:val="20"/>
        </w:rPr>
        <w:t>trinta e seis</w:t>
      </w:r>
      <w:r w:rsidR="004432C5">
        <w:rPr>
          <w:rFonts w:ascii="Tahoma" w:hAnsi="Tahoma" w:cs="Tahoma"/>
          <w:sz w:val="20"/>
          <w:szCs w:val="20"/>
        </w:rPr>
        <w:t>)</w:t>
      </w:r>
      <w:r w:rsidR="00E27CFD" w:rsidRPr="00AF201A">
        <w:rPr>
          <w:rFonts w:ascii="Tahoma" w:hAnsi="Tahoma" w:cs="Tahoma"/>
          <w:sz w:val="20"/>
          <w:szCs w:val="20"/>
        </w:rPr>
        <w:t xml:space="preserve"> </w:t>
      </w:r>
      <w:r w:rsidR="00F343C3">
        <w:rPr>
          <w:rFonts w:ascii="Tahoma" w:hAnsi="Tahoma" w:cs="Tahoma"/>
          <w:sz w:val="20"/>
          <w:szCs w:val="20"/>
        </w:rPr>
        <w:t>meses</w:t>
      </w:r>
      <w:r w:rsidR="00E864CE" w:rsidRPr="00AF201A">
        <w:rPr>
          <w:rFonts w:ascii="Tahoma" w:hAnsi="Tahoma" w:cs="Tahoma"/>
          <w:sz w:val="20"/>
          <w:szCs w:val="20"/>
        </w:rPr>
        <w:t xml:space="preserve"> contados da data de assinatura do contrato</w:t>
      </w:r>
      <w:r w:rsidR="00E27CFD" w:rsidRPr="00AF201A">
        <w:rPr>
          <w:rFonts w:ascii="Tahoma" w:hAnsi="Tahoma" w:cs="Tahoma"/>
          <w:sz w:val="20"/>
          <w:szCs w:val="20"/>
        </w:rPr>
        <w:t>, podendo ser prorrogado conforme a legislação vigente.</w:t>
      </w:r>
    </w:p>
    <w:p w14:paraId="70A2EEF8" w14:textId="77777777" w:rsidR="00E27CFD" w:rsidRPr="00AF201A" w:rsidRDefault="00E27CFD" w:rsidP="00D53435">
      <w:pPr>
        <w:spacing w:after="0" w:line="360" w:lineRule="auto"/>
        <w:ind w:left="284" w:right="849"/>
        <w:jc w:val="both"/>
        <w:rPr>
          <w:rFonts w:ascii="Tahoma" w:hAnsi="Tahoma" w:cs="Tahoma"/>
          <w:sz w:val="20"/>
          <w:szCs w:val="20"/>
        </w:rPr>
      </w:pPr>
    </w:p>
    <w:p w14:paraId="2B4DE922" w14:textId="2A113E1D" w:rsidR="00DE2D17" w:rsidRPr="002E4CC6" w:rsidRDefault="00DE2D17" w:rsidP="00D53435">
      <w:pPr>
        <w:spacing w:after="0" w:line="360" w:lineRule="auto"/>
        <w:ind w:left="284" w:right="849"/>
        <w:jc w:val="both"/>
        <w:rPr>
          <w:rFonts w:ascii="Tahoma" w:hAnsi="Tahoma" w:cs="Tahoma"/>
          <w:sz w:val="20"/>
          <w:szCs w:val="20"/>
        </w:rPr>
      </w:pPr>
      <w:r w:rsidRPr="002E4CC6">
        <w:rPr>
          <w:rFonts w:ascii="Tahoma" w:hAnsi="Tahoma" w:cs="Tahoma"/>
          <w:b/>
          <w:bCs/>
          <w:sz w:val="20"/>
          <w:szCs w:val="20"/>
        </w:rPr>
        <w:t>5. Do prazo de execução:</w:t>
      </w:r>
      <w:r w:rsidRPr="002E4CC6">
        <w:rPr>
          <w:rFonts w:ascii="Tahoma" w:hAnsi="Tahoma" w:cs="Tahoma"/>
          <w:sz w:val="20"/>
          <w:szCs w:val="20"/>
        </w:rPr>
        <w:t xml:space="preserve"> </w:t>
      </w:r>
      <w:r w:rsidR="0017617E" w:rsidRPr="0017617E">
        <w:rPr>
          <w:rFonts w:ascii="Tahoma" w:hAnsi="Tahoma" w:cs="Tahoma"/>
          <w:sz w:val="20"/>
          <w:szCs w:val="20"/>
        </w:rPr>
        <w:t>24 (vinte e quatro</w:t>
      </w:r>
      <w:r w:rsidRPr="002E4CC6">
        <w:rPr>
          <w:rFonts w:ascii="Tahoma" w:hAnsi="Tahoma" w:cs="Tahoma"/>
          <w:sz w:val="20"/>
          <w:szCs w:val="20"/>
        </w:rPr>
        <w:t xml:space="preserve">) </w:t>
      </w:r>
      <w:r w:rsidR="0017617E">
        <w:rPr>
          <w:rFonts w:ascii="Tahoma" w:hAnsi="Tahoma" w:cs="Tahoma"/>
          <w:sz w:val="20"/>
          <w:szCs w:val="20"/>
        </w:rPr>
        <w:t>meses</w:t>
      </w:r>
      <w:r w:rsidRPr="002E4CC6">
        <w:rPr>
          <w:rFonts w:ascii="Tahoma" w:hAnsi="Tahoma" w:cs="Tahoma"/>
          <w:sz w:val="20"/>
          <w:szCs w:val="20"/>
        </w:rPr>
        <w:t xml:space="preserve"> </w:t>
      </w:r>
      <w:r w:rsidR="00302784" w:rsidRPr="002E4CC6">
        <w:rPr>
          <w:rFonts w:ascii="Tahoma" w:hAnsi="Tahoma" w:cs="Tahoma"/>
          <w:sz w:val="20"/>
          <w:szCs w:val="20"/>
        </w:rPr>
        <w:t xml:space="preserve">contados </w:t>
      </w:r>
      <w:r w:rsidRPr="002E4CC6">
        <w:rPr>
          <w:rFonts w:ascii="Tahoma" w:hAnsi="Tahoma" w:cs="Tahoma"/>
          <w:sz w:val="20"/>
          <w:szCs w:val="20"/>
        </w:rPr>
        <w:t>da data do recebimento da Ordem de Serviço emitida pela Municipalidade.</w:t>
      </w:r>
    </w:p>
    <w:p w14:paraId="66F58521" w14:textId="77777777" w:rsidR="00DE2D17" w:rsidRPr="002E4CC6" w:rsidRDefault="00DE2D17" w:rsidP="00D53435">
      <w:pPr>
        <w:spacing w:after="0" w:line="360" w:lineRule="auto"/>
        <w:ind w:left="284" w:right="849"/>
        <w:jc w:val="both"/>
        <w:rPr>
          <w:rFonts w:ascii="Tahoma" w:hAnsi="Tahoma" w:cs="Tahoma"/>
          <w:sz w:val="20"/>
          <w:szCs w:val="20"/>
        </w:rPr>
      </w:pPr>
    </w:p>
    <w:p w14:paraId="740143A3" w14:textId="0C23A2D5" w:rsidR="00DE2D17" w:rsidRPr="002E4CC6" w:rsidRDefault="00DE2D17" w:rsidP="00D53435">
      <w:pPr>
        <w:spacing w:after="0" w:line="360" w:lineRule="auto"/>
        <w:ind w:left="284" w:right="849"/>
        <w:jc w:val="both"/>
        <w:rPr>
          <w:rFonts w:ascii="Tahoma" w:hAnsi="Tahoma" w:cs="Tahoma"/>
          <w:sz w:val="20"/>
          <w:szCs w:val="20"/>
        </w:rPr>
      </w:pPr>
      <w:r w:rsidRPr="002E4CC6">
        <w:rPr>
          <w:rFonts w:ascii="Tahoma" w:hAnsi="Tahoma" w:cs="Tahoma"/>
          <w:b/>
          <w:bCs/>
          <w:sz w:val="20"/>
          <w:szCs w:val="20"/>
        </w:rPr>
        <w:t>6. Do local de execução:</w:t>
      </w:r>
      <w:r w:rsidRPr="002E4CC6">
        <w:rPr>
          <w:rFonts w:ascii="Tahoma" w:hAnsi="Tahoma" w:cs="Tahoma"/>
          <w:sz w:val="20"/>
          <w:szCs w:val="20"/>
        </w:rPr>
        <w:t xml:space="preserve"> </w:t>
      </w:r>
      <w:bookmarkStart w:id="0" w:name="_Hlk216432691"/>
      <w:r w:rsidRPr="002E4CC6">
        <w:rPr>
          <w:rFonts w:ascii="Tahoma" w:hAnsi="Tahoma" w:cs="Tahoma"/>
          <w:sz w:val="20"/>
          <w:szCs w:val="20"/>
        </w:rPr>
        <w:t xml:space="preserve">Os serviços serão realizados </w:t>
      </w:r>
      <w:r w:rsidR="006C3151" w:rsidRPr="002E4CC6">
        <w:rPr>
          <w:rFonts w:ascii="Tahoma" w:hAnsi="Tahoma" w:cs="Tahoma"/>
          <w:sz w:val="20"/>
          <w:szCs w:val="20"/>
        </w:rPr>
        <w:t>n</w:t>
      </w:r>
      <w:r w:rsidR="00A8726B">
        <w:rPr>
          <w:rFonts w:ascii="Tahoma" w:hAnsi="Tahoma" w:cs="Tahoma"/>
          <w:sz w:val="20"/>
          <w:szCs w:val="20"/>
        </w:rPr>
        <w:t>a A</w:t>
      </w:r>
      <w:r w:rsidR="00852930" w:rsidRPr="00852930">
        <w:rPr>
          <w:rFonts w:ascii="Tahoma" w:hAnsi="Tahoma" w:cs="Tahoma"/>
          <w:sz w:val="20"/>
          <w:szCs w:val="20"/>
        </w:rPr>
        <w:t xml:space="preserve">venida Hilário da Silva Passos, Rua das Azaleias e Rua das </w:t>
      </w:r>
      <w:proofErr w:type="spellStart"/>
      <w:r w:rsidR="00852930" w:rsidRPr="00852930">
        <w:rPr>
          <w:rFonts w:ascii="Tahoma" w:hAnsi="Tahoma" w:cs="Tahoma"/>
          <w:sz w:val="20"/>
          <w:szCs w:val="20"/>
        </w:rPr>
        <w:t>Hortên</w:t>
      </w:r>
      <w:r w:rsidR="00F52872">
        <w:rPr>
          <w:rFonts w:ascii="Tahoma" w:hAnsi="Tahoma" w:cs="Tahoma"/>
          <w:sz w:val="20"/>
          <w:szCs w:val="20"/>
        </w:rPr>
        <w:t>c</w:t>
      </w:r>
      <w:r w:rsidR="00852930" w:rsidRPr="00852930">
        <w:rPr>
          <w:rFonts w:ascii="Tahoma" w:hAnsi="Tahoma" w:cs="Tahoma"/>
          <w:sz w:val="20"/>
          <w:szCs w:val="20"/>
        </w:rPr>
        <w:t>ias</w:t>
      </w:r>
      <w:proofErr w:type="spellEnd"/>
      <w:r w:rsidR="00852930" w:rsidRPr="00852930">
        <w:rPr>
          <w:rFonts w:ascii="Tahoma" w:hAnsi="Tahoma" w:cs="Tahoma"/>
          <w:sz w:val="20"/>
          <w:szCs w:val="20"/>
        </w:rPr>
        <w:t xml:space="preserve"> - Gleba B, Parque Morada do Sol e Rua </w:t>
      </w:r>
      <w:r w:rsidR="005D3108" w:rsidRPr="00852930">
        <w:rPr>
          <w:rFonts w:ascii="Tahoma" w:hAnsi="Tahoma" w:cs="Tahoma"/>
          <w:sz w:val="20"/>
          <w:szCs w:val="20"/>
        </w:rPr>
        <w:t xml:space="preserve">das </w:t>
      </w:r>
      <w:r w:rsidR="00852930" w:rsidRPr="00852930">
        <w:rPr>
          <w:rFonts w:ascii="Tahoma" w:hAnsi="Tahoma" w:cs="Tahoma"/>
          <w:sz w:val="20"/>
          <w:szCs w:val="20"/>
        </w:rPr>
        <w:t>Malvas (Antiga Rua 7) esquina com a Rua das Petúnias (Antiga Rua 1) - Conjunto Habitacional Descalvado D, Bairro Parque Morada do Sol</w:t>
      </w:r>
      <w:r w:rsidRPr="002E4CC6">
        <w:rPr>
          <w:rFonts w:ascii="Tahoma" w:hAnsi="Tahoma" w:cs="Tahoma"/>
          <w:sz w:val="20"/>
          <w:szCs w:val="20"/>
        </w:rPr>
        <w:t>, no Município de Descalvado, São Paulo</w:t>
      </w:r>
      <w:bookmarkEnd w:id="0"/>
      <w:r w:rsidRPr="002E4CC6">
        <w:rPr>
          <w:rFonts w:ascii="Tahoma" w:hAnsi="Tahoma" w:cs="Tahoma"/>
          <w:sz w:val="20"/>
          <w:szCs w:val="20"/>
        </w:rPr>
        <w:t>.</w:t>
      </w:r>
    </w:p>
    <w:p w14:paraId="6F8CBFB2" w14:textId="77777777" w:rsidR="00DE2D17" w:rsidRPr="002E4CC6" w:rsidRDefault="00DE2D17" w:rsidP="00D53435">
      <w:pPr>
        <w:spacing w:after="0" w:line="360" w:lineRule="auto"/>
        <w:ind w:left="284" w:right="849"/>
        <w:jc w:val="both"/>
        <w:rPr>
          <w:rFonts w:ascii="Tahoma" w:hAnsi="Tahoma" w:cs="Tahoma"/>
          <w:sz w:val="20"/>
          <w:szCs w:val="20"/>
        </w:rPr>
      </w:pPr>
    </w:p>
    <w:p w14:paraId="05A2F6B2" w14:textId="2D72DDC0" w:rsidR="00DE2D17" w:rsidRPr="002E4CC6" w:rsidRDefault="00DE2D17" w:rsidP="00D53435">
      <w:pPr>
        <w:spacing w:after="0" w:line="360" w:lineRule="auto"/>
        <w:ind w:left="284" w:right="849"/>
        <w:jc w:val="both"/>
        <w:rPr>
          <w:rFonts w:ascii="Tahoma" w:hAnsi="Tahoma" w:cs="Tahoma"/>
          <w:sz w:val="20"/>
          <w:szCs w:val="20"/>
        </w:rPr>
      </w:pPr>
      <w:r w:rsidRPr="002E4CC6">
        <w:rPr>
          <w:rFonts w:ascii="Tahoma" w:hAnsi="Tahoma" w:cs="Tahoma"/>
          <w:b/>
          <w:bCs/>
          <w:sz w:val="20"/>
          <w:szCs w:val="20"/>
        </w:rPr>
        <w:t>7. Do prazo de pagamento:</w:t>
      </w:r>
      <w:r w:rsidRPr="002E4CC6">
        <w:rPr>
          <w:rFonts w:ascii="Tahoma" w:hAnsi="Tahoma" w:cs="Tahoma"/>
          <w:sz w:val="20"/>
          <w:szCs w:val="20"/>
        </w:rPr>
        <w:t xml:space="preserve"> </w:t>
      </w:r>
      <w:bookmarkStart w:id="1" w:name="_Hlk228700852"/>
      <w:r w:rsidRPr="002E4CC6">
        <w:rPr>
          <w:rFonts w:ascii="Tahoma" w:hAnsi="Tahoma" w:cs="Tahoma"/>
          <w:sz w:val="20"/>
          <w:szCs w:val="20"/>
        </w:rPr>
        <w:t>Os pagamentos serão realizados de acordo com a</w:t>
      </w:r>
      <w:r w:rsidR="00AF2AE5" w:rsidRPr="002E4CC6">
        <w:rPr>
          <w:rFonts w:ascii="Tahoma" w:hAnsi="Tahoma" w:cs="Tahoma"/>
          <w:sz w:val="20"/>
          <w:szCs w:val="20"/>
        </w:rPr>
        <w:t>s</w:t>
      </w:r>
      <w:r w:rsidRPr="002E4CC6">
        <w:rPr>
          <w:rFonts w:ascii="Tahoma" w:hAnsi="Tahoma" w:cs="Tahoma"/>
          <w:sz w:val="20"/>
          <w:szCs w:val="20"/>
        </w:rPr>
        <w:t xml:space="preserve"> mediç</w:t>
      </w:r>
      <w:r w:rsidR="00AF2AE5" w:rsidRPr="002E4CC6">
        <w:rPr>
          <w:rFonts w:ascii="Tahoma" w:hAnsi="Tahoma" w:cs="Tahoma"/>
          <w:sz w:val="20"/>
          <w:szCs w:val="20"/>
        </w:rPr>
        <w:t>ões</w:t>
      </w:r>
      <w:r w:rsidRPr="002E4CC6">
        <w:rPr>
          <w:rFonts w:ascii="Tahoma" w:hAnsi="Tahoma" w:cs="Tahoma"/>
          <w:sz w:val="20"/>
          <w:szCs w:val="20"/>
        </w:rPr>
        <w:t xml:space="preserve"> dos serviços </w:t>
      </w:r>
      <w:r w:rsidR="004A7C9E" w:rsidRPr="002E4CC6">
        <w:rPr>
          <w:rFonts w:ascii="Tahoma" w:hAnsi="Tahoma" w:cs="Tahoma"/>
          <w:sz w:val="20"/>
          <w:szCs w:val="20"/>
        </w:rPr>
        <w:t xml:space="preserve">efetivamente </w:t>
      </w:r>
      <w:r w:rsidRPr="002E4CC6">
        <w:rPr>
          <w:rFonts w:ascii="Tahoma" w:hAnsi="Tahoma" w:cs="Tahoma"/>
          <w:sz w:val="20"/>
          <w:szCs w:val="20"/>
        </w:rPr>
        <w:t xml:space="preserve">executados, em até </w:t>
      </w:r>
      <w:r w:rsidR="002813C8" w:rsidRPr="002E4CC6">
        <w:rPr>
          <w:rFonts w:ascii="Tahoma" w:hAnsi="Tahoma" w:cs="Tahoma"/>
          <w:sz w:val="20"/>
          <w:szCs w:val="20"/>
        </w:rPr>
        <w:t>10</w:t>
      </w:r>
      <w:r w:rsidRPr="002E4CC6">
        <w:rPr>
          <w:rFonts w:ascii="Tahoma" w:hAnsi="Tahoma" w:cs="Tahoma"/>
          <w:sz w:val="20"/>
          <w:szCs w:val="20"/>
        </w:rPr>
        <w:t xml:space="preserve"> (</w:t>
      </w:r>
      <w:r w:rsidR="002813C8" w:rsidRPr="002E4CC6">
        <w:rPr>
          <w:rFonts w:ascii="Tahoma" w:hAnsi="Tahoma" w:cs="Tahoma"/>
          <w:sz w:val="20"/>
          <w:szCs w:val="20"/>
        </w:rPr>
        <w:t>dez)</w:t>
      </w:r>
      <w:r w:rsidRPr="002E4CC6">
        <w:rPr>
          <w:rFonts w:ascii="Tahoma" w:hAnsi="Tahoma" w:cs="Tahoma"/>
          <w:sz w:val="20"/>
          <w:szCs w:val="20"/>
        </w:rPr>
        <w:t xml:space="preserve"> dias, após </w:t>
      </w:r>
      <w:r w:rsidR="004A7C9E" w:rsidRPr="002E4CC6">
        <w:rPr>
          <w:rFonts w:ascii="Tahoma" w:hAnsi="Tahoma" w:cs="Tahoma"/>
          <w:sz w:val="20"/>
          <w:szCs w:val="20"/>
        </w:rPr>
        <w:t xml:space="preserve">apresentação da Nota Fiscal e </w:t>
      </w:r>
      <w:r w:rsidRPr="002E4CC6">
        <w:rPr>
          <w:rFonts w:ascii="Tahoma" w:hAnsi="Tahoma" w:cs="Tahoma"/>
          <w:sz w:val="20"/>
          <w:szCs w:val="20"/>
        </w:rPr>
        <w:t>aprovação da equipe de Fiscalização</w:t>
      </w:r>
      <w:r w:rsidR="00DC719C" w:rsidRPr="002E4CC6">
        <w:rPr>
          <w:rFonts w:ascii="Tahoma" w:hAnsi="Tahoma" w:cs="Tahoma"/>
          <w:sz w:val="20"/>
          <w:szCs w:val="20"/>
        </w:rPr>
        <w:t xml:space="preserve">, </w:t>
      </w:r>
      <w:r w:rsidR="00F33F49" w:rsidRPr="00F33F49">
        <w:rPr>
          <w:rFonts w:ascii="Tahoma" w:hAnsi="Tahoma" w:cs="Tahoma"/>
          <w:sz w:val="20"/>
          <w:szCs w:val="20"/>
        </w:rPr>
        <w:t>condicionado a liberação dos recursos por parte da Caixa Econômica Federal, de acordo com Termo de Compromisso</w:t>
      </w:r>
      <w:r w:rsidRPr="002E4CC6">
        <w:rPr>
          <w:rFonts w:ascii="Tahoma" w:hAnsi="Tahoma" w:cs="Tahoma"/>
          <w:sz w:val="20"/>
          <w:szCs w:val="20"/>
        </w:rPr>
        <w:t>.</w:t>
      </w:r>
      <w:r w:rsidR="008B5893" w:rsidRPr="002E4CC6">
        <w:rPr>
          <w:rFonts w:ascii="Tahoma" w:hAnsi="Tahoma" w:cs="Tahoma"/>
          <w:sz w:val="20"/>
          <w:szCs w:val="20"/>
        </w:rPr>
        <w:t xml:space="preserve"> </w:t>
      </w:r>
      <w:bookmarkEnd w:id="1"/>
    </w:p>
    <w:p w14:paraId="57DEB4D9" w14:textId="77777777" w:rsidR="00DE2D17" w:rsidRPr="00AF201A" w:rsidRDefault="00DE2D17" w:rsidP="00D53435">
      <w:pPr>
        <w:spacing w:after="0" w:line="360" w:lineRule="auto"/>
        <w:ind w:left="284" w:right="849"/>
        <w:jc w:val="both"/>
        <w:rPr>
          <w:rFonts w:ascii="Tahoma" w:hAnsi="Tahoma" w:cs="Tahoma"/>
          <w:sz w:val="20"/>
          <w:szCs w:val="20"/>
        </w:rPr>
      </w:pPr>
    </w:p>
    <w:p w14:paraId="15CCCCCA" w14:textId="30C9482C" w:rsidR="00DE2D17" w:rsidRPr="00AF201A" w:rsidRDefault="00DE2D17" w:rsidP="00D53435">
      <w:pPr>
        <w:spacing w:after="0" w:line="360" w:lineRule="auto"/>
        <w:ind w:left="284" w:right="849"/>
        <w:jc w:val="both"/>
        <w:rPr>
          <w:rFonts w:ascii="Tahoma" w:hAnsi="Tahoma" w:cs="Tahoma"/>
          <w:sz w:val="20"/>
          <w:szCs w:val="20"/>
        </w:rPr>
      </w:pPr>
      <w:r>
        <w:rPr>
          <w:rFonts w:ascii="Tahoma" w:hAnsi="Tahoma" w:cs="Tahoma"/>
          <w:b/>
          <w:bCs/>
          <w:sz w:val="20"/>
          <w:szCs w:val="20"/>
        </w:rPr>
        <w:t>8</w:t>
      </w:r>
      <w:r w:rsidRPr="00AF201A">
        <w:rPr>
          <w:rFonts w:ascii="Tahoma" w:hAnsi="Tahoma" w:cs="Tahoma"/>
          <w:b/>
          <w:bCs/>
          <w:sz w:val="20"/>
          <w:szCs w:val="20"/>
        </w:rPr>
        <w:t xml:space="preserve">. Do valor unitário </w:t>
      </w:r>
      <w:r w:rsidR="002813C8">
        <w:rPr>
          <w:rFonts w:ascii="Tahoma" w:hAnsi="Tahoma" w:cs="Tahoma"/>
          <w:b/>
          <w:bCs/>
          <w:sz w:val="20"/>
          <w:szCs w:val="20"/>
        </w:rPr>
        <w:t>d</w:t>
      </w:r>
      <w:r w:rsidRPr="00AF201A">
        <w:rPr>
          <w:rFonts w:ascii="Tahoma" w:hAnsi="Tahoma" w:cs="Tahoma"/>
          <w:b/>
          <w:bCs/>
          <w:sz w:val="20"/>
          <w:szCs w:val="20"/>
        </w:rPr>
        <w:t>a proposta:</w:t>
      </w:r>
      <w:r w:rsidRPr="00AF201A">
        <w:rPr>
          <w:rFonts w:ascii="Tahoma" w:hAnsi="Tahoma" w:cs="Tahoma"/>
          <w:sz w:val="20"/>
          <w:szCs w:val="20"/>
        </w:rPr>
        <w:t xml:space="preserve"> Com no máximo 02 (duas) casas decimais</w:t>
      </w:r>
      <w:r w:rsidR="002E4CC6">
        <w:rPr>
          <w:rFonts w:ascii="Tahoma" w:hAnsi="Tahoma" w:cs="Tahoma"/>
          <w:sz w:val="20"/>
          <w:szCs w:val="20"/>
        </w:rPr>
        <w:t>.</w:t>
      </w:r>
    </w:p>
    <w:p w14:paraId="6CD920B2" w14:textId="77777777" w:rsidR="00DE2D17" w:rsidRPr="00AF201A" w:rsidRDefault="00DE2D17" w:rsidP="00D53435">
      <w:pPr>
        <w:spacing w:after="0" w:line="360" w:lineRule="auto"/>
        <w:ind w:left="284" w:right="849"/>
        <w:rPr>
          <w:rFonts w:ascii="Tahoma" w:hAnsi="Tahoma" w:cs="Tahoma"/>
          <w:sz w:val="20"/>
          <w:szCs w:val="20"/>
        </w:rPr>
      </w:pPr>
    </w:p>
    <w:p w14:paraId="60C83929" w14:textId="77777777" w:rsidR="00DE2D17" w:rsidRPr="00AF201A" w:rsidRDefault="00DE2D17" w:rsidP="00D53435">
      <w:pPr>
        <w:spacing w:after="0" w:line="360" w:lineRule="auto"/>
        <w:ind w:left="284" w:right="849"/>
        <w:rPr>
          <w:rFonts w:ascii="Tahoma" w:hAnsi="Tahoma" w:cs="Tahoma"/>
          <w:sz w:val="20"/>
          <w:szCs w:val="20"/>
        </w:rPr>
      </w:pPr>
      <w:r>
        <w:rPr>
          <w:rFonts w:ascii="Tahoma" w:hAnsi="Tahoma" w:cs="Tahoma"/>
          <w:b/>
          <w:bCs/>
          <w:sz w:val="20"/>
          <w:szCs w:val="20"/>
        </w:rPr>
        <w:t>9</w:t>
      </w:r>
      <w:r w:rsidRPr="00AF201A">
        <w:rPr>
          <w:rFonts w:ascii="Tahoma" w:hAnsi="Tahoma" w:cs="Tahoma"/>
          <w:b/>
          <w:bCs/>
          <w:sz w:val="20"/>
          <w:szCs w:val="20"/>
        </w:rPr>
        <w:t>. Do critério de julgamento:</w:t>
      </w:r>
      <w:r w:rsidRPr="00AF201A">
        <w:rPr>
          <w:rFonts w:ascii="Tahoma" w:hAnsi="Tahoma" w:cs="Tahoma"/>
          <w:sz w:val="20"/>
          <w:szCs w:val="20"/>
        </w:rPr>
        <w:t xml:space="preserve"> Menor preço total do item.</w:t>
      </w:r>
    </w:p>
    <w:p w14:paraId="7C45B454" w14:textId="77777777" w:rsidR="00DE2D17" w:rsidRPr="00AF201A" w:rsidRDefault="00DE2D17" w:rsidP="00D53435">
      <w:pPr>
        <w:spacing w:after="0" w:line="360" w:lineRule="auto"/>
        <w:ind w:left="284" w:right="849"/>
        <w:jc w:val="both"/>
        <w:rPr>
          <w:rFonts w:ascii="Tahoma" w:hAnsi="Tahoma" w:cs="Tahoma"/>
          <w:sz w:val="20"/>
          <w:szCs w:val="20"/>
        </w:rPr>
      </w:pPr>
    </w:p>
    <w:p w14:paraId="6E5BED71" w14:textId="2B664906" w:rsidR="002E4CC6" w:rsidRDefault="00DE2D17" w:rsidP="00D53435">
      <w:pPr>
        <w:spacing w:after="0" w:line="360" w:lineRule="auto"/>
        <w:ind w:left="284" w:right="849"/>
        <w:jc w:val="both"/>
        <w:rPr>
          <w:rFonts w:ascii="Tahoma" w:hAnsi="Tahoma" w:cs="Tahoma"/>
          <w:b/>
          <w:bCs/>
          <w:sz w:val="20"/>
          <w:szCs w:val="20"/>
        </w:rPr>
      </w:pPr>
      <w:r>
        <w:rPr>
          <w:rFonts w:ascii="Tahoma" w:hAnsi="Tahoma" w:cs="Tahoma"/>
          <w:b/>
          <w:bCs/>
          <w:sz w:val="20"/>
          <w:szCs w:val="20"/>
        </w:rPr>
        <w:t>10</w:t>
      </w:r>
      <w:r w:rsidRPr="00AF201A">
        <w:rPr>
          <w:rFonts w:ascii="Tahoma" w:hAnsi="Tahoma" w:cs="Tahoma"/>
          <w:b/>
          <w:bCs/>
          <w:sz w:val="20"/>
          <w:szCs w:val="20"/>
        </w:rPr>
        <w:t xml:space="preserve">. Dos recursos orçamentários: </w:t>
      </w:r>
      <w:bookmarkStart w:id="2" w:name="_Hlk228700917"/>
      <w:r w:rsidR="003531E6" w:rsidRPr="003531E6">
        <w:rPr>
          <w:rFonts w:ascii="Tahoma" w:hAnsi="Tahoma" w:cs="Tahoma"/>
          <w:sz w:val="20"/>
          <w:szCs w:val="20"/>
        </w:rPr>
        <w:t xml:space="preserve">Os recursos necessários à contratação serão provenientes de TERMO DE COMPROMISSO Nº 996125/2025/MCIDADES/CAIXA, celebrado Entre o Município de Descalvado e o Ministério das Cidades, representado pela Caixa Econômica Federal, complementado com recursos próprios da </w:t>
      </w:r>
      <w:r w:rsidR="003531E6" w:rsidRPr="003531E6">
        <w:rPr>
          <w:rFonts w:ascii="Tahoma" w:hAnsi="Tahoma" w:cs="Tahoma"/>
          <w:b/>
          <w:bCs/>
          <w:i/>
          <w:iCs/>
          <w:sz w:val="20"/>
          <w:szCs w:val="20"/>
        </w:rPr>
        <w:t>Secretaria de Obras e Planejamento Urbano</w:t>
      </w:r>
      <w:r w:rsidR="003531E6" w:rsidRPr="003531E6">
        <w:rPr>
          <w:rFonts w:ascii="Tahoma" w:hAnsi="Tahoma" w:cs="Tahoma"/>
          <w:sz w:val="20"/>
          <w:szCs w:val="20"/>
        </w:rPr>
        <w:t xml:space="preserve">, classificadas e codificadas </w:t>
      </w:r>
      <w:r w:rsidR="003531E6" w:rsidRPr="003531E6">
        <w:rPr>
          <w:rFonts w:ascii="Tahoma" w:hAnsi="Tahoma" w:cs="Tahoma"/>
          <w:sz w:val="20"/>
          <w:szCs w:val="20"/>
        </w:rPr>
        <w:lastRenderedPageBreak/>
        <w:t>sob a funcional programática: - n.º 022101.1645203561.536, categoria econômica n.º 4.4.90.51.00 (Obras e Instalações)</w:t>
      </w:r>
      <w:r w:rsidR="003531E6">
        <w:rPr>
          <w:rFonts w:ascii="Tahoma" w:hAnsi="Tahoma" w:cs="Tahoma"/>
          <w:sz w:val="20"/>
          <w:szCs w:val="20"/>
        </w:rPr>
        <w:t>.</w:t>
      </w:r>
      <w:r w:rsidR="003531E6">
        <w:rPr>
          <w:rFonts w:ascii="Tahoma" w:hAnsi="Tahoma" w:cs="Tahoma"/>
          <w:b/>
          <w:bCs/>
          <w:sz w:val="20"/>
          <w:szCs w:val="20"/>
        </w:rPr>
        <w:t xml:space="preserve"> </w:t>
      </w:r>
      <w:bookmarkEnd w:id="2"/>
    </w:p>
    <w:p w14:paraId="4650DFA3" w14:textId="77777777" w:rsidR="00DE2D17" w:rsidRDefault="00DE2D17" w:rsidP="00D53435">
      <w:pPr>
        <w:spacing w:after="0" w:line="360" w:lineRule="auto"/>
        <w:ind w:left="284" w:right="849"/>
        <w:jc w:val="both"/>
        <w:rPr>
          <w:rFonts w:ascii="Tahoma" w:hAnsi="Tahoma" w:cs="Tahoma"/>
          <w:b/>
          <w:bCs/>
          <w:sz w:val="20"/>
          <w:szCs w:val="20"/>
        </w:rPr>
      </w:pPr>
    </w:p>
    <w:p w14:paraId="0D68B7A5" w14:textId="1A749542" w:rsidR="00C109ED" w:rsidRDefault="00DE2D17" w:rsidP="00D53435">
      <w:pPr>
        <w:spacing w:after="0" w:line="360" w:lineRule="auto"/>
        <w:ind w:left="284" w:right="849"/>
        <w:jc w:val="both"/>
        <w:rPr>
          <w:rFonts w:ascii="Tahoma" w:hAnsi="Tahoma" w:cs="Tahoma"/>
          <w:sz w:val="20"/>
          <w:szCs w:val="20"/>
        </w:rPr>
      </w:pPr>
      <w:r>
        <w:rPr>
          <w:rFonts w:ascii="Tahoma" w:hAnsi="Tahoma" w:cs="Tahoma"/>
          <w:b/>
          <w:bCs/>
          <w:sz w:val="20"/>
          <w:szCs w:val="20"/>
        </w:rPr>
        <w:t>11</w:t>
      </w:r>
      <w:r w:rsidRPr="00AF201A">
        <w:rPr>
          <w:rFonts w:ascii="Tahoma" w:hAnsi="Tahoma" w:cs="Tahoma"/>
          <w:b/>
          <w:bCs/>
          <w:sz w:val="20"/>
          <w:szCs w:val="20"/>
        </w:rPr>
        <w:t>. Garantia/Caução:</w:t>
      </w:r>
      <w:r w:rsidRPr="00AF201A">
        <w:rPr>
          <w:rFonts w:ascii="Tahoma" w:hAnsi="Tahoma" w:cs="Tahoma"/>
          <w:sz w:val="20"/>
          <w:szCs w:val="20"/>
        </w:rPr>
        <w:t xml:space="preserve"> 5% (cinco por cento) do valor da contratação, conforme item 10.1</w:t>
      </w:r>
      <w:r w:rsidR="009C1DE2">
        <w:rPr>
          <w:rFonts w:ascii="Tahoma" w:hAnsi="Tahoma" w:cs="Tahoma"/>
          <w:sz w:val="20"/>
          <w:szCs w:val="20"/>
        </w:rPr>
        <w:t>2</w:t>
      </w:r>
      <w:r w:rsidRPr="00AF201A">
        <w:rPr>
          <w:rFonts w:ascii="Tahoma" w:hAnsi="Tahoma" w:cs="Tahoma"/>
          <w:sz w:val="20"/>
          <w:szCs w:val="20"/>
        </w:rPr>
        <w:t xml:space="preserve"> do edital.</w:t>
      </w:r>
      <w:r w:rsidR="00C109ED">
        <w:rPr>
          <w:rFonts w:ascii="Tahoma" w:hAnsi="Tahoma" w:cs="Tahoma"/>
          <w:sz w:val="20"/>
          <w:szCs w:val="20"/>
        </w:rPr>
        <w:br w:type="page"/>
      </w:r>
    </w:p>
    <w:p w14:paraId="03E27201" w14:textId="0559E918" w:rsidR="00353955" w:rsidRPr="00AF201A" w:rsidRDefault="00E27CFD" w:rsidP="00D53435">
      <w:pPr>
        <w:spacing w:after="0" w:line="360" w:lineRule="auto"/>
        <w:ind w:left="284" w:right="849"/>
        <w:jc w:val="center"/>
        <w:rPr>
          <w:rFonts w:ascii="Tahoma" w:hAnsi="Tahoma" w:cs="Tahoma"/>
          <w:b/>
          <w:bCs/>
          <w:sz w:val="20"/>
          <w:szCs w:val="20"/>
        </w:rPr>
      </w:pPr>
      <w:r w:rsidRPr="00AF201A">
        <w:rPr>
          <w:rFonts w:ascii="Tahoma" w:hAnsi="Tahoma" w:cs="Tahoma"/>
          <w:b/>
          <w:bCs/>
          <w:sz w:val="20"/>
          <w:szCs w:val="20"/>
        </w:rPr>
        <w:lastRenderedPageBreak/>
        <w:t>EDITAL</w:t>
      </w:r>
    </w:p>
    <w:p w14:paraId="34910671" w14:textId="77777777" w:rsidR="007C2A60" w:rsidRPr="00AF201A" w:rsidRDefault="007C2A60" w:rsidP="00D53435">
      <w:pPr>
        <w:spacing w:after="0" w:line="360" w:lineRule="auto"/>
        <w:ind w:left="284" w:right="849"/>
        <w:jc w:val="center"/>
        <w:rPr>
          <w:rFonts w:ascii="Tahoma" w:hAnsi="Tahoma" w:cs="Tahoma"/>
          <w:b/>
          <w:bCs/>
          <w:sz w:val="20"/>
          <w:szCs w:val="20"/>
        </w:rPr>
      </w:pPr>
    </w:p>
    <w:p w14:paraId="347730F0" w14:textId="1DF414A3" w:rsidR="00353955" w:rsidRPr="00AF201A" w:rsidRDefault="00644233" w:rsidP="003757E8">
      <w:pPr>
        <w:spacing w:after="0" w:line="360" w:lineRule="auto"/>
        <w:ind w:left="284" w:right="849" w:firstLine="850"/>
        <w:jc w:val="both"/>
        <w:rPr>
          <w:rFonts w:ascii="Tahoma" w:hAnsi="Tahoma" w:cs="Tahoma"/>
          <w:sz w:val="20"/>
          <w:szCs w:val="20"/>
        </w:rPr>
      </w:pPr>
      <w:r w:rsidRPr="00DB5C5F">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00E556E2">
        <w:rPr>
          <w:rFonts w:ascii="Tahoma" w:hAnsi="Tahoma" w:cs="Tahoma"/>
          <w:b/>
          <w:bCs/>
          <w:i/>
          <w:iCs/>
          <w:sz w:val="20"/>
          <w:szCs w:val="20"/>
        </w:rPr>
        <w:t>CONCORRÊNCIA</w:t>
      </w:r>
      <w:r w:rsidRPr="00C11CA0">
        <w:rPr>
          <w:rFonts w:ascii="Tahoma" w:hAnsi="Tahoma" w:cs="Tahoma"/>
          <w:b/>
          <w:bCs/>
          <w:i/>
          <w:iCs/>
          <w:sz w:val="20"/>
          <w:szCs w:val="20"/>
        </w:rPr>
        <w:t xml:space="preserve"> (ELETRÔNIC</w:t>
      </w:r>
      <w:r w:rsidR="00E556E2">
        <w:rPr>
          <w:rFonts w:ascii="Tahoma" w:hAnsi="Tahoma" w:cs="Tahoma"/>
          <w:b/>
          <w:bCs/>
          <w:i/>
          <w:iCs/>
          <w:sz w:val="20"/>
          <w:szCs w:val="20"/>
        </w:rPr>
        <w:t>A</w:t>
      </w:r>
      <w:r w:rsidRPr="00C11CA0">
        <w:rPr>
          <w:rFonts w:ascii="Tahoma" w:hAnsi="Tahoma" w:cs="Tahoma"/>
          <w:b/>
          <w:bCs/>
          <w:i/>
          <w:iCs/>
          <w:sz w:val="20"/>
          <w:szCs w:val="20"/>
        </w:rPr>
        <w:t>)</w:t>
      </w:r>
      <w:r w:rsidRPr="00DB5C5F">
        <w:rPr>
          <w:rFonts w:ascii="Tahoma" w:hAnsi="Tahoma" w:cs="Tahoma"/>
          <w:sz w:val="20"/>
          <w:szCs w:val="20"/>
        </w:rPr>
        <w:t>, com objeto abaixo descrito que será regido pela Lei Federal n° 14.133, de 1º de abril de 2021, e suas alterações; Decretos Municipais nº 6.096 e 6.097, de 21 de junho de 2.023,</w:t>
      </w:r>
      <w:r>
        <w:rPr>
          <w:rFonts w:ascii="Tahoma" w:hAnsi="Tahoma" w:cs="Tahoma"/>
          <w:sz w:val="20"/>
          <w:szCs w:val="20"/>
        </w:rPr>
        <w:t xml:space="preserve"> </w:t>
      </w:r>
      <w:r w:rsidRPr="00DB5C5F">
        <w:rPr>
          <w:rFonts w:ascii="Tahoma" w:hAnsi="Tahoma" w:cs="Tahoma"/>
          <w:sz w:val="20"/>
          <w:szCs w:val="20"/>
        </w:rPr>
        <w:t>6477, de 17 de janeiro de 2025, 6.540, de 07 de abril de 2.025, 6.549, 6.550 e 6.551</w:t>
      </w:r>
      <w:r w:rsidR="00AB275E">
        <w:rPr>
          <w:rFonts w:ascii="Tahoma" w:hAnsi="Tahoma" w:cs="Tahoma"/>
          <w:sz w:val="20"/>
          <w:szCs w:val="20"/>
        </w:rPr>
        <w:t xml:space="preserve">, </w:t>
      </w:r>
      <w:r w:rsidRPr="00DB5C5F">
        <w:rPr>
          <w:rFonts w:ascii="Tahoma" w:hAnsi="Tahoma" w:cs="Tahoma"/>
          <w:sz w:val="20"/>
          <w:szCs w:val="20"/>
        </w:rPr>
        <w:t xml:space="preserve">todos de 02 de maio de 2.025; Lei Municipal n° 4.976, de 10 de agosto de 2.023; </w:t>
      </w:r>
      <w:r w:rsidR="00AB275E">
        <w:rPr>
          <w:rFonts w:ascii="Tahoma" w:hAnsi="Tahoma" w:cs="Tahoma"/>
          <w:sz w:val="20"/>
          <w:szCs w:val="20"/>
        </w:rPr>
        <w:t>Portaria nº 01, de 06 de janeiro de 2.026</w:t>
      </w:r>
      <w:r w:rsidRPr="00DB5C5F">
        <w:rPr>
          <w:rFonts w:ascii="Tahoma" w:hAnsi="Tahoma" w:cs="Tahoma"/>
          <w:sz w:val="20"/>
          <w:szCs w:val="20"/>
        </w:rPr>
        <w:t>;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BD4AC7" w:rsidRPr="00DB5C5F">
        <w:rPr>
          <w:rFonts w:ascii="Tahoma" w:hAnsi="Tahoma" w:cs="Tahoma"/>
          <w:sz w:val="20"/>
          <w:szCs w:val="20"/>
        </w:rPr>
        <w:t>.</w:t>
      </w:r>
    </w:p>
    <w:p w14:paraId="5B9D42AC" w14:textId="167F5508" w:rsidR="00353955" w:rsidRPr="00AF201A" w:rsidRDefault="00BF0023"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A sessão de processamento d</w:t>
      </w:r>
      <w:r w:rsidR="00A80455">
        <w:rPr>
          <w:rFonts w:ascii="Tahoma" w:hAnsi="Tahoma" w:cs="Tahoma"/>
          <w:sz w:val="20"/>
          <w:szCs w:val="20"/>
        </w:rPr>
        <w:t>a</w:t>
      </w:r>
      <w:r w:rsidRPr="00AF201A">
        <w:rPr>
          <w:rFonts w:ascii="Tahoma" w:hAnsi="Tahoma" w:cs="Tahoma"/>
          <w:sz w:val="20"/>
          <w:szCs w:val="20"/>
        </w:rPr>
        <w:t xml:space="preserve"> </w:t>
      </w:r>
      <w:r w:rsidR="00E556E2">
        <w:rPr>
          <w:rFonts w:ascii="Tahoma" w:hAnsi="Tahoma" w:cs="Tahoma"/>
          <w:sz w:val="20"/>
          <w:szCs w:val="20"/>
        </w:rPr>
        <w:t xml:space="preserve">Concorrência </w:t>
      </w:r>
      <w:r w:rsidR="00A80455">
        <w:rPr>
          <w:rFonts w:ascii="Tahoma" w:hAnsi="Tahoma" w:cs="Tahoma"/>
          <w:sz w:val="20"/>
          <w:szCs w:val="20"/>
        </w:rPr>
        <w:t>E</w:t>
      </w:r>
      <w:r w:rsidR="00E556E2">
        <w:rPr>
          <w:rFonts w:ascii="Tahoma" w:hAnsi="Tahoma" w:cs="Tahoma"/>
          <w:sz w:val="20"/>
          <w:szCs w:val="20"/>
        </w:rPr>
        <w:t>letrônica</w:t>
      </w:r>
      <w:r w:rsidRPr="00AF201A">
        <w:rPr>
          <w:rFonts w:ascii="Tahoma" w:hAnsi="Tahoma" w:cs="Tahoma"/>
          <w:sz w:val="20"/>
          <w:szCs w:val="20"/>
        </w:rPr>
        <w:t xml:space="preserve"> será realizada a partir </w:t>
      </w:r>
      <w:r w:rsidRPr="00AF201A">
        <w:rPr>
          <w:rFonts w:ascii="Tahoma" w:hAnsi="Tahoma" w:cs="Tahoma"/>
          <w:b/>
          <w:bCs/>
          <w:i/>
          <w:iCs/>
          <w:sz w:val="20"/>
          <w:szCs w:val="20"/>
          <w:u w:val="single"/>
        </w:rPr>
        <w:t>das 08h30min (fuso horário de Brasília) do dia</w:t>
      </w:r>
      <w:r w:rsidR="004F098C">
        <w:rPr>
          <w:rFonts w:ascii="Tahoma" w:hAnsi="Tahoma" w:cs="Tahoma"/>
          <w:b/>
          <w:bCs/>
          <w:i/>
          <w:iCs/>
          <w:sz w:val="20"/>
          <w:szCs w:val="20"/>
          <w:u w:val="single"/>
        </w:rPr>
        <w:t xml:space="preserve"> </w:t>
      </w:r>
      <w:r w:rsidR="001D08FA">
        <w:rPr>
          <w:rFonts w:ascii="Tahoma" w:hAnsi="Tahoma" w:cs="Tahoma"/>
          <w:b/>
          <w:bCs/>
          <w:i/>
          <w:iCs/>
          <w:sz w:val="20"/>
          <w:szCs w:val="20"/>
          <w:u w:val="single"/>
        </w:rPr>
        <w:t>04</w:t>
      </w:r>
      <w:r w:rsidR="002F732B">
        <w:rPr>
          <w:rFonts w:ascii="Tahoma" w:hAnsi="Tahoma" w:cs="Tahoma"/>
          <w:b/>
          <w:bCs/>
          <w:i/>
          <w:iCs/>
          <w:sz w:val="20"/>
          <w:szCs w:val="20"/>
          <w:u w:val="single"/>
        </w:rPr>
        <w:t xml:space="preserve"> de </w:t>
      </w:r>
      <w:r w:rsidR="001D08FA">
        <w:rPr>
          <w:rFonts w:ascii="Tahoma" w:hAnsi="Tahoma" w:cs="Tahoma"/>
          <w:b/>
          <w:bCs/>
          <w:i/>
          <w:iCs/>
          <w:sz w:val="20"/>
          <w:szCs w:val="20"/>
          <w:u w:val="single"/>
        </w:rPr>
        <w:t>agosto</w:t>
      </w:r>
      <w:r w:rsidR="002F732B">
        <w:rPr>
          <w:rFonts w:ascii="Tahoma" w:hAnsi="Tahoma" w:cs="Tahoma"/>
          <w:b/>
          <w:bCs/>
          <w:i/>
          <w:iCs/>
          <w:sz w:val="20"/>
          <w:szCs w:val="20"/>
          <w:u w:val="single"/>
        </w:rPr>
        <w:t xml:space="preserve"> </w:t>
      </w:r>
      <w:r w:rsidR="003B2619" w:rsidRPr="00AF201A">
        <w:rPr>
          <w:rFonts w:ascii="Tahoma" w:hAnsi="Tahoma" w:cs="Tahoma"/>
          <w:b/>
          <w:bCs/>
          <w:i/>
          <w:iCs/>
          <w:sz w:val="20"/>
          <w:szCs w:val="20"/>
          <w:u w:val="single"/>
        </w:rPr>
        <w:t>de 2.02</w:t>
      </w:r>
      <w:r w:rsidR="002A0DB1">
        <w:rPr>
          <w:rFonts w:ascii="Tahoma" w:hAnsi="Tahoma" w:cs="Tahoma"/>
          <w:b/>
          <w:bCs/>
          <w:i/>
          <w:iCs/>
          <w:sz w:val="20"/>
          <w:szCs w:val="20"/>
          <w:u w:val="single"/>
        </w:rPr>
        <w:t>6</w:t>
      </w:r>
      <w:r w:rsidR="003B2619" w:rsidRPr="00AF201A">
        <w:rPr>
          <w:rFonts w:ascii="Tahoma" w:hAnsi="Tahoma" w:cs="Tahoma"/>
          <w:b/>
          <w:bCs/>
          <w:i/>
          <w:iCs/>
          <w:sz w:val="20"/>
          <w:szCs w:val="20"/>
          <w:u w:val="single"/>
        </w:rPr>
        <w:t>,</w:t>
      </w:r>
      <w:r w:rsidR="00353955" w:rsidRPr="00AF201A">
        <w:rPr>
          <w:rFonts w:ascii="Tahoma" w:hAnsi="Tahoma" w:cs="Tahoma"/>
          <w:sz w:val="20"/>
          <w:szCs w:val="20"/>
        </w:rPr>
        <w:t xml:space="preserve"> no seguinte endereço eletrônico: </w:t>
      </w:r>
      <w:hyperlink r:id="rId8"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3B13B85F" w14:textId="10EBE0FC" w:rsidR="00353955" w:rsidRPr="00AF201A" w:rsidRDefault="00353955"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Os trabalhos serão conduzidos por </w:t>
      </w:r>
      <w:r w:rsidR="005C6B09" w:rsidRPr="00AF201A">
        <w:rPr>
          <w:rFonts w:ascii="Tahoma" w:hAnsi="Tahoma" w:cs="Tahoma"/>
          <w:sz w:val="20"/>
          <w:szCs w:val="20"/>
        </w:rPr>
        <w:t xml:space="preserve">servidor </w:t>
      </w:r>
      <w:r w:rsidRPr="00AF201A">
        <w:rPr>
          <w:rFonts w:ascii="Tahoma" w:hAnsi="Tahoma" w:cs="Tahoma"/>
          <w:sz w:val="20"/>
          <w:szCs w:val="20"/>
        </w:rPr>
        <w:t xml:space="preserve">da Prefeitura do Município de Descalvado, credenciado na função de </w:t>
      </w:r>
      <w:r w:rsidR="00E556E2">
        <w:rPr>
          <w:rFonts w:ascii="Tahoma" w:hAnsi="Tahoma" w:cs="Tahoma"/>
          <w:sz w:val="20"/>
          <w:szCs w:val="20"/>
        </w:rPr>
        <w:t>Condutor do processo</w:t>
      </w:r>
      <w:r w:rsidRPr="00AF201A">
        <w:rPr>
          <w:rFonts w:ascii="Tahoma" w:hAnsi="Tahoma" w:cs="Tahoma"/>
          <w:sz w:val="20"/>
          <w:szCs w:val="20"/>
        </w:rPr>
        <w:t xml:space="preserve">, mediante a inserção e monitoramento dos dados gerados ou transferidos para </w:t>
      </w:r>
      <w:r w:rsidR="00F54051" w:rsidRPr="00AF201A">
        <w:rPr>
          <w:rFonts w:ascii="Tahoma" w:hAnsi="Tahoma" w:cs="Tahoma"/>
          <w:sz w:val="20"/>
          <w:szCs w:val="20"/>
        </w:rPr>
        <w:t>a plataforma eletrônica</w:t>
      </w:r>
      <w:r w:rsidRPr="00AF201A">
        <w:rPr>
          <w:rFonts w:ascii="Tahoma" w:hAnsi="Tahoma" w:cs="Tahoma"/>
          <w:sz w:val="20"/>
          <w:szCs w:val="20"/>
        </w:rPr>
        <w:t>, utilizad</w:t>
      </w:r>
      <w:r w:rsidR="00B64AF7" w:rsidRPr="00AF201A">
        <w:rPr>
          <w:rFonts w:ascii="Tahoma" w:hAnsi="Tahoma" w:cs="Tahoma"/>
          <w:sz w:val="20"/>
          <w:szCs w:val="20"/>
        </w:rPr>
        <w:t>a</w:t>
      </w:r>
      <w:r w:rsidRPr="00AF201A">
        <w:rPr>
          <w:rFonts w:ascii="Tahoma" w:hAnsi="Tahoma" w:cs="Tahoma"/>
          <w:sz w:val="20"/>
          <w:szCs w:val="20"/>
        </w:rPr>
        <w:t xml:space="preserve"> p</w:t>
      </w:r>
      <w:r w:rsidR="00B64AF7" w:rsidRPr="00AF201A">
        <w:rPr>
          <w:rFonts w:ascii="Tahoma" w:hAnsi="Tahoma" w:cs="Tahoma"/>
          <w:sz w:val="20"/>
          <w:szCs w:val="20"/>
        </w:rPr>
        <w:t>or esta A</w:t>
      </w:r>
      <w:r w:rsidRPr="00AF201A">
        <w:rPr>
          <w:rFonts w:ascii="Tahoma" w:hAnsi="Tahoma" w:cs="Tahoma"/>
          <w:sz w:val="20"/>
          <w:szCs w:val="20"/>
        </w:rPr>
        <w:t xml:space="preserve">dministração, constante na página da internet do Portal de Compras Eletrônicas da BNC - Informática, disponível no endereço </w:t>
      </w:r>
      <w:hyperlink r:id="rId9" w:history="1">
        <w:r w:rsidRPr="00AF201A">
          <w:rPr>
            <w:rStyle w:val="Hyperlink"/>
            <w:rFonts w:ascii="Tahoma" w:hAnsi="Tahoma" w:cs="Tahoma"/>
            <w:sz w:val="20"/>
            <w:szCs w:val="20"/>
          </w:rPr>
          <w:t>https://bnccompras.com/Home/Login</w:t>
        </w:r>
      </w:hyperlink>
      <w:r w:rsidRPr="00AF201A">
        <w:rPr>
          <w:rFonts w:ascii="Tahoma" w:hAnsi="Tahoma" w:cs="Tahoma"/>
          <w:sz w:val="20"/>
          <w:szCs w:val="20"/>
        </w:rPr>
        <w:t>.</w:t>
      </w:r>
    </w:p>
    <w:p w14:paraId="7E94DFF6" w14:textId="5716CA84" w:rsidR="00353955" w:rsidRPr="00AF201A" w:rsidRDefault="00353955" w:rsidP="003757E8">
      <w:pPr>
        <w:spacing w:after="0" w:line="360" w:lineRule="auto"/>
        <w:ind w:left="284" w:right="849" w:firstLine="850"/>
        <w:jc w:val="both"/>
        <w:rPr>
          <w:rFonts w:ascii="Tahoma" w:hAnsi="Tahoma" w:cs="Tahoma"/>
          <w:sz w:val="20"/>
          <w:szCs w:val="20"/>
        </w:rPr>
      </w:pPr>
      <w:bookmarkStart w:id="3" w:name="_Hlk166332696"/>
      <w:r w:rsidRPr="00AF201A">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sidRPr="00AF201A">
        <w:rPr>
          <w:rFonts w:ascii="Tahoma" w:hAnsi="Tahoma" w:cs="Tahoma"/>
          <w:sz w:val="20"/>
          <w:szCs w:val="20"/>
        </w:rPr>
        <w:t>eletrônica</w:t>
      </w:r>
      <w:r w:rsidRPr="00AF201A">
        <w:rPr>
          <w:rFonts w:ascii="Tahoma" w:hAnsi="Tahoma" w:cs="Tahoma"/>
          <w:sz w:val="20"/>
          <w:szCs w:val="20"/>
        </w:rPr>
        <w:t xml:space="preserve">, atentando também para a data e horário de início da disputa de lances. </w:t>
      </w:r>
      <w:r w:rsidR="005C6B09" w:rsidRPr="00AF201A">
        <w:rPr>
          <w:rFonts w:ascii="Tahoma" w:hAnsi="Tahoma" w:cs="Tahoma"/>
          <w:b/>
          <w:bCs/>
          <w:sz w:val="20"/>
          <w:szCs w:val="20"/>
          <w:u w:val="single"/>
        </w:rPr>
        <w:t xml:space="preserve">Fica desde já ressaltado que a </w:t>
      </w:r>
      <w:r w:rsidRPr="00AF201A">
        <w:rPr>
          <w:rFonts w:ascii="Tahoma" w:hAnsi="Tahoma" w:cs="Tahoma"/>
          <w:b/>
          <w:bCs/>
          <w:sz w:val="20"/>
          <w:szCs w:val="20"/>
          <w:u w:val="single"/>
        </w:rPr>
        <w:t xml:space="preserve">não </w:t>
      </w:r>
      <w:r w:rsidR="005C6B09" w:rsidRPr="00AF201A">
        <w:rPr>
          <w:rFonts w:ascii="Tahoma" w:hAnsi="Tahoma" w:cs="Tahoma"/>
          <w:b/>
          <w:bCs/>
          <w:sz w:val="20"/>
          <w:szCs w:val="20"/>
          <w:u w:val="single"/>
        </w:rPr>
        <w:t>apresentação (por meio de anexo na plataforma em que será realizad</w:t>
      </w:r>
      <w:r w:rsidR="00143C65">
        <w:rPr>
          <w:rFonts w:ascii="Tahoma" w:hAnsi="Tahoma" w:cs="Tahoma"/>
          <w:b/>
          <w:bCs/>
          <w:sz w:val="20"/>
          <w:szCs w:val="20"/>
          <w:u w:val="single"/>
        </w:rPr>
        <w:t>a a Concorrência</w:t>
      </w:r>
      <w:r w:rsidR="005C6B09" w:rsidRPr="00AF201A">
        <w:rPr>
          <w:rFonts w:ascii="Tahoma" w:hAnsi="Tahoma" w:cs="Tahoma"/>
          <w:b/>
          <w:bCs/>
          <w:sz w:val="20"/>
          <w:szCs w:val="20"/>
          <w:u w:val="single"/>
        </w:rPr>
        <w:t>) da</w:t>
      </w:r>
      <w:r w:rsidRPr="00AF201A">
        <w:rPr>
          <w:rFonts w:ascii="Tahoma" w:hAnsi="Tahoma" w:cs="Tahoma"/>
          <w:b/>
          <w:bCs/>
          <w:sz w:val="20"/>
          <w:szCs w:val="20"/>
          <w:u w:val="single"/>
        </w:rPr>
        <w:t xml:space="preserve"> proposta atualizada e </w:t>
      </w:r>
      <w:r w:rsidR="004230E3" w:rsidRPr="00AF201A">
        <w:rPr>
          <w:rFonts w:ascii="Tahoma" w:hAnsi="Tahoma" w:cs="Tahoma"/>
          <w:b/>
          <w:bCs/>
          <w:sz w:val="20"/>
          <w:szCs w:val="20"/>
          <w:u w:val="single"/>
        </w:rPr>
        <w:t>d</w:t>
      </w:r>
      <w:r w:rsidRPr="00AF201A">
        <w:rPr>
          <w:rFonts w:ascii="Tahoma" w:hAnsi="Tahoma" w:cs="Tahoma"/>
          <w:b/>
          <w:bCs/>
          <w:sz w:val="20"/>
          <w:szCs w:val="20"/>
          <w:u w:val="single"/>
        </w:rPr>
        <w:t>os documentos de habilitação, conforme exigido no edital, implicará em inabilitação automática d</w:t>
      </w:r>
      <w:r w:rsidR="004230E3" w:rsidRPr="00AF201A">
        <w:rPr>
          <w:rFonts w:ascii="Tahoma" w:hAnsi="Tahoma" w:cs="Tahoma"/>
          <w:b/>
          <w:bCs/>
          <w:sz w:val="20"/>
          <w:szCs w:val="20"/>
          <w:u w:val="single"/>
        </w:rPr>
        <w:t>o</w:t>
      </w:r>
      <w:r w:rsidRPr="00AF201A">
        <w:rPr>
          <w:rFonts w:ascii="Tahoma" w:hAnsi="Tahoma" w:cs="Tahoma"/>
          <w:b/>
          <w:bCs/>
          <w:sz w:val="20"/>
          <w:szCs w:val="20"/>
          <w:u w:val="single"/>
        </w:rPr>
        <w:t xml:space="preserve"> licitante</w:t>
      </w:r>
      <w:r w:rsidRPr="00AF201A">
        <w:rPr>
          <w:rFonts w:ascii="Tahoma" w:hAnsi="Tahoma" w:cs="Tahoma"/>
          <w:sz w:val="20"/>
          <w:szCs w:val="20"/>
        </w:rPr>
        <w:t>.</w:t>
      </w:r>
    </w:p>
    <w:p w14:paraId="3060DD33" w14:textId="0279B4F4" w:rsidR="00353955" w:rsidRPr="00AF201A" w:rsidRDefault="00353955" w:rsidP="003757E8">
      <w:pPr>
        <w:spacing w:after="0" w:line="360" w:lineRule="auto"/>
        <w:ind w:left="284" w:right="849" w:firstLine="850"/>
        <w:jc w:val="both"/>
        <w:rPr>
          <w:rFonts w:ascii="Tahoma" w:hAnsi="Tahoma" w:cs="Tahoma"/>
          <w:sz w:val="20"/>
          <w:szCs w:val="20"/>
        </w:rPr>
      </w:pPr>
      <w:bookmarkStart w:id="4" w:name="_Hlk166332703"/>
      <w:bookmarkEnd w:id="3"/>
      <w:r w:rsidRPr="00AF201A">
        <w:rPr>
          <w:rFonts w:ascii="Tahoma" w:hAnsi="Tahoma" w:cs="Tahoma"/>
          <w:sz w:val="20"/>
          <w:szCs w:val="20"/>
        </w:rPr>
        <w:t xml:space="preserve">Caberá ao licitante acompanhar as operações </w:t>
      </w:r>
      <w:r w:rsidR="00F54051" w:rsidRPr="00AF201A">
        <w:rPr>
          <w:rFonts w:ascii="Tahoma" w:hAnsi="Tahoma" w:cs="Tahoma"/>
          <w:sz w:val="20"/>
          <w:szCs w:val="20"/>
        </w:rPr>
        <w:t>na plataforma</w:t>
      </w:r>
      <w:r w:rsidRPr="00AF201A">
        <w:rPr>
          <w:rFonts w:ascii="Tahoma" w:hAnsi="Tahoma" w:cs="Tahoma"/>
          <w:sz w:val="20"/>
          <w:szCs w:val="20"/>
        </w:rPr>
        <w:t xml:space="preserve"> eletrônic</w:t>
      </w:r>
      <w:r w:rsidR="00F54051" w:rsidRPr="00AF201A">
        <w:rPr>
          <w:rFonts w:ascii="Tahoma" w:hAnsi="Tahoma" w:cs="Tahoma"/>
          <w:sz w:val="20"/>
          <w:szCs w:val="20"/>
        </w:rPr>
        <w:t>a</w:t>
      </w:r>
      <w:r w:rsidRPr="00AF201A">
        <w:rPr>
          <w:rFonts w:ascii="Tahoma" w:hAnsi="Tahoma" w:cs="Tahoma"/>
          <w:sz w:val="20"/>
          <w:szCs w:val="20"/>
        </w:rPr>
        <w:t xml:space="preserve"> durante a sessão pública </w:t>
      </w:r>
      <w:r w:rsidR="00143C65">
        <w:rPr>
          <w:rFonts w:ascii="Tahoma" w:hAnsi="Tahoma" w:cs="Tahoma"/>
          <w:sz w:val="20"/>
          <w:szCs w:val="20"/>
        </w:rPr>
        <w:t>da Concorrência</w:t>
      </w:r>
      <w:r w:rsidRPr="00AF201A">
        <w:rPr>
          <w:rFonts w:ascii="Tahoma" w:hAnsi="Tahoma" w:cs="Tahoma"/>
          <w:sz w:val="20"/>
          <w:szCs w:val="20"/>
        </w:rPr>
        <w:t xml:space="preserve">, ficando responsável pelo ônus decorrente da perda de negócios diante da inobservância de quaisquer mensagens emitidas </w:t>
      </w:r>
      <w:r w:rsidR="00F54051" w:rsidRPr="00AF201A">
        <w:rPr>
          <w:rFonts w:ascii="Tahoma" w:hAnsi="Tahoma" w:cs="Tahoma"/>
          <w:sz w:val="20"/>
          <w:szCs w:val="20"/>
        </w:rPr>
        <w:t>pela plataforma</w:t>
      </w:r>
      <w:r w:rsidRPr="00AF201A">
        <w:rPr>
          <w:rFonts w:ascii="Tahoma" w:hAnsi="Tahoma" w:cs="Tahoma"/>
          <w:sz w:val="20"/>
          <w:szCs w:val="20"/>
        </w:rPr>
        <w:t xml:space="preserve"> ou de sua desconexão. </w:t>
      </w:r>
    </w:p>
    <w:p w14:paraId="44356D45" w14:textId="77777777" w:rsidR="00526804" w:rsidRPr="00AF201A" w:rsidRDefault="00526804" w:rsidP="00D53435">
      <w:pPr>
        <w:spacing w:after="0" w:line="360" w:lineRule="auto"/>
        <w:ind w:left="284" w:right="849"/>
        <w:jc w:val="both"/>
        <w:rPr>
          <w:rFonts w:ascii="Tahoma" w:hAnsi="Tahoma" w:cs="Tahoma"/>
          <w:sz w:val="20"/>
          <w:szCs w:val="20"/>
        </w:rPr>
      </w:pPr>
    </w:p>
    <w:p w14:paraId="0F12B8AF" w14:textId="1B529F8C" w:rsidR="00353955" w:rsidRPr="00AF201A" w:rsidRDefault="00353955" w:rsidP="00D53435">
      <w:pPr>
        <w:spacing w:after="0" w:line="360" w:lineRule="auto"/>
        <w:ind w:left="284" w:right="849"/>
        <w:jc w:val="both"/>
        <w:rPr>
          <w:rFonts w:ascii="Tahoma" w:hAnsi="Tahoma" w:cs="Tahoma"/>
          <w:b/>
          <w:i/>
          <w:sz w:val="20"/>
          <w:szCs w:val="20"/>
        </w:rPr>
      </w:pPr>
      <w:bookmarkStart w:id="5" w:name="_Hlk166332719"/>
      <w:bookmarkEnd w:id="4"/>
      <w:r w:rsidRPr="00AF201A">
        <w:rPr>
          <w:rFonts w:ascii="Tahoma" w:hAnsi="Tahoma" w:cs="Tahoma"/>
          <w:b/>
          <w:i/>
          <w:sz w:val="20"/>
          <w:szCs w:val="20"/>
        </w:rPr>
        <w:t>1.</w:t>
      </w:r>
      <w:r w:rsidR="00D82337" w:rsidRPr="00AF201A">
        <w:rPr>
          <w:rFonts w:ascii="Tahoma" w:hAnsi="Tahoma" w:cs="Tahoma"/>
          <w:b/>
          <w:i/>
          <w:sz w:val="20"/>
          <w:szCs w:val="20"/>
        </w:rPr>
        <w:t xml:space="preserve"> </w:t>
      </w:r>
      <w:r w:rsidRPr="00AF201A">
        <w:rPr>
          <w:rFonts w:ascii="Tahoma" w:hAnsi="Tahoma" w:cs="Tahoma"/>
          <w:b/>
          <w:i/>
          <w:sz w:val="20"/>
          <w:szCs w:val="20"/>
        </w:rPr>
        <w:t>DO OBJETO DA LICITAÇÃO.</w:t>
      </w:r>
    </w:p>
    <w:p w14:paraId="5C43CC2B" w14:textId="661E77A1" w:rsidR="00353955" w:rsidRPr="004F098C" w:rsidRDefault="00353955" w:rsidP="003757E8">
      <w:pPr>
        <w:spacing w:after="0" w:line="360" w:lineRule="auto"/>
        <w:ind w:left="284" w:right="849" w:firstLine="850"/>
        <w:jc w:val="both"/>
        <w:rPr>
          <w:rFonts w:ascii="Tahoma" w:hAnsi="Tahoma" w:cs="Tahoma"/>
          <w:b/>
          <w:bCs/>
          <w:i/>
          <w:iCs/>
          <w:sz w:val="20"/>
          <w:szCs w:val="20"/>
        </w:rPr>
      </w:pPr>
      <w:r w:rsidRPr="00AF201A">
        <w:rPr>
          <w:rFonts w:ascii="Tahoma" w:hAnsi="Tahoma" w:cs="Tahoma"/>
          <w:sz w:val="20"/>
          <w:szCs w:val="20"/>
        </w:rPr>
        <w:t xml:space="preserve">1.1. O </w:t>
      </w:r>
      <w:r w:rsidR="00BF0023" w:rsidRPr="00AF201A">
        <w:rPr>
          <w:rFonts w:ascii="Tahoma" w:hAnsi="Tahoma" w:cs="Tahoma"/>
          <w:sz w:val="20"/>
          <w:szCs w:val="20"/>
        </w:rPr>
        <w:t xml:space="preserve">objeto da presente Licitação é </w:t>
      </w:r>
      <w:r w:rsidR="005340E4" w:rsidRPr="00AF201A">
        <w:rPr>
          <w:rFonts w:ascii="Tahoma" w:hAnsi="Tahoma" w:cs="Tahoma"/>
          <w:sz w:val="20"/>
          <w:szCs w:val="20"/>
        </w:rPr>
        <w:t xml:space="preserve">a </w:t>
      </w:r>
      <w:r w:rsidR="00383806" w:rsidRPr="00383806">
        <w:rPr>
          <w:rFonts w:ascii="Tahoma" w:hAnsi="Tahoma" w:cs="Tahoma"/>
          <w:b/>
          <w:bCs/>
          <w:i/>
          <w:iCs/>
          <w:sz w:val="20"/>
          <w:szCs w:val="20"/>
        </w:rPr>
        <w:t>Contratação de empresa especializada para serviços de mão de obra com fornecimento de materiais e equipamentos, para a construção de 40 unidades habitacionais, de acordo com Termo de Compromisso Nº 996125/2025/MCIDADES/CAIXA, celebrado entre o Município de Descalvado e o Ministério das Cidades, para atender a Secretaria de Obras e Planejamento Urbano da Prefeitura de Descalvado, São Paulo</w:t>
      </w:r>
      <w:r w:rsidR="00AA2FA9">
        <w:rPr>
          <w:rFonts w:ascii="Tahoma" w:hAnsi="Tahoma" w:cs="Tahoma"/>
          <w:b/>
          <w:bCs/>
          <w:i/>
          <w:iCs/>
          <w:sz w:val="20"/>
          <w:szCs w:val="20"/>
        </w:rPr>
        <w:t xml:space="preserve">, </w:t>
      </w:r>
      <w:r w:rsidR="00E249EA">
        <w:rPr>
          <w:rFonts w:ascii="Tahoma" w:hAnsi="Tahoma" w:cs="Tahoma"/>
          <w:sz w:val="20"/>
          <w:szCs w:val="20"/>
        </w:rPr>
        <w:t xml:space="preserve">cujas características e especificações encontram-se no </w:t>
      </w:r>
      <w:r w:rsidR="00E249EA">
        <w:rPr>
          <w:rFonts w:ascii="Tahoma" w:hAnsi="Tahoma" w:cs="Tahoma"/>
          <w:b/>
          <w:bCs/>
          <w:i/>
          <w:iCs/>
          <w:sz w:val="20"/>
          <w:szCs w:val="20"/>
        </w:rPr>
        <w:t xml:space="preserve">Modelo de Proposta </w:t>
      </w:r>
      <w:r w:rsidR="00E249EA">
        <w:rPr>
          <w:rFonts w:ascii="Tahoma" w:hAnsi="Tahoma" w:cs="Tahoma"/>
          <w:b/>
          <w:bCs/>
          <w:i/>
          <w:iCs/>
          <w:sz w:val="20"/>
          <w:szCs w:val="20"/>
        </w:rPr>
        <w:lastRenderedPageBreak/>
        <w:t>Comercial, Anexo I</w:t>
      </w:r>
      <w:r w:rsidR="00E249EA">
        <w:rPr>
          <w:rFonts w:ascii="Tahoma" w:hAnsi="Tahoma" w:cs="Tahoma"/>
          <w:sz w:val="20"/>
          <w:szCs w:val="20"/>
        </w:rPr>
        <w:t xml:space="preserve">, e no </w:t>
      </w:r>
      <w:r w:rsidR="00E249EA">
        <w:rPr>
          <w:rFonts w:ascii="Tahoma" w:hAnsi="Tahoma" w:cs="Tahoma"/>
          <w:b/>
          <w:bCs/>
          <w:i/>
          <w:iCs/>
          <w:sz w:val="20"/>
          <w:szCs w:val="20"/>
        </w:rPr>
        <w:t>Termo de Referência, Anexo II</w:t>
      </w:r>
      <w:r w:rsidR="00E249EA">
        <w:rPr>
          <w:rFonts w:ascii="Tahoma" w:hAnsi="Tahoma" w:cs="Tahoma"/>
          <w:sz w:val="20"/>
          <w:szCs w:val="20"/>
        </w:rPr>
        <w:t>, que integram este Edital, independentemente de transcrições</w:t>
      </w:r>
      <w:r w:rsidRPr="00AF201A">
        <w:rPr>
          <w:rFonts w:ascii="Tahoma" w:hAnsi="Tahoma" w:cs="Tahoma"/>
          <w:sz w:val="20"/>
          <w:szCs w:val="20"/>
        </w:rPr>
        <w:t>.</w:t>
      </w:r>
    </w:p>
    <w:p w14:paraId="74A59F05" w14:textId="77777777" w:rsidR="00C648CB" w:rsidRPr="00AF201A" w:rsidRDefault="00C648CB" w:rsidP="00D53435">
      <w:pPr>
        <w:spacing w:after="0" w:line="360" w:lineRule="auto"/>
        <w:ind w:left="284" w:right="849"/>
        <w:jc w:val="both"/>
        <w:rPr>
          <w:rFonts w:ascii="Tahoma" w:hAnsi="Tahoma" w:cs="Tahoma"/>
          <w:sz w:val="20"/>
          <w:szCs w:val="20"/>
        </w:rPr>
      </w:pPr>
    </w:p>
    <w:bookmarkEnd w:id="5"/>
    <w:p w14:paraId="6335DCA4" w14:textId="0BA7F3B1" w:rsidR="00353955" w:rsidRPr="00AF201A" w:rsidRDefault="00D86EDA" w:rsidP="00D53435">
      <w:pPr>
        <w:spacing w:after="0" w:line="360" w:lineRule="auto"/>
        <w:ind w:left="284" w:right="849"/>
        <w:jc w:val="both"/>
        <w:rPr>
          <w:rFonts w:ascii="Tahoma" w:hAnsi="Tahoma" w:cs="Tahoma"/>
          <w:b/>
          <w:i/>
          <w:sz w:val="20"/>
          <w:szCs w:val="20"/>
        </w:rPr>
      </w:pPr>
      <w:r w:rsidRPr="00AF201A">
        <w:rPr>
          <w:rFonts w:ascii="Tahoma" w:hAnsi="Tahoma" w:cs="Tahoma"/>
          <w:b/>
          <w:i/>
          <w:sz w:val="20"/>
          <w:szCs w:val="20"/>
        </w:rPr>
        <w:t>2</w:t>
      </w:r>
      <w:r w:rsidR="00353955" w:rsidRPr="00AF201A">
        <w:rPr>
          <w:rFonts w:ascii="Tahoma" w:hAnsi="Tahoma" w:cs="Tahoma"/>
          <w:b/>
          <w:i/>
          <w:sz w:val="20"/>
          <w:szCs w:val="20"/>
        </w:rPr>
        <w:t>.</w:t>
      </w:r>
      <w:r w:rsidR="00D82337" w:rsidRPr="00AF201A">
        <w:rPr>
          <w:rFonts w:ascii="Tahoma" w:hAnsi="Tahoma" w:cs="Tahoma"/>
          <w:b/>
          <w:i/>
          <w:sz w:val="20"/>
          <w:szCs w:val="20"/>
        </w:rPr>
        <w:t xml:space="preserve"> </w:t>
      </w:r>
      <w:r w:rsidR="00353955" w:rsidRPr="00AF201A">
        <w:rPr>
          <w:rFonts w:ascii="Tahoma" w:hAnsi="Tahoma" w:cs="Tahoma"/>
          <w:b/>
          <w:i/>
          <w:sz w:val="20"/>
          <w:szCs w:val="20"/>
        </w:rPr>
        <w:t>DAS CONDIÇÕES PARA PARTICIPAÇÃO.</w:t>
      </w:r>
    </w:p>
    <w:p w14:paraId="034D45F4" w14:textId="334EB4E1" w:rsidR="00493AA9" w:rsidRPr="00721A87" w:rsidRDefault="00493AA9" w:rsidP="003757E8">
      <w:pPr>
        <w:spacing w:after="0" w:line="360" w:lineRule="auto"/>
        <w:ind w:left="284" w:right="849" w:firstLine="850"/>
        <w:jc w:val="both"/>
        <w:rPr>
          <w:rFonts w:ascii="Tahoma" w:hAnsi="Tahoma" w:cs="Tahoma"/>
          <w:bCs/>
          <w:sz w:val="20"/>
          <w:szCs w:val="20"/>
        </w:rPr>
      </w:pPr>
      <w:r w:rsidRPr="00AF201A">
        <w:rPr>
          <w:rFonts w:ascii="Tahoma" w:hAnsi="Tahoma" w:cs="Tahoma"/>
          <w:sz w:val="20"/>
          <w:szCs w:val="20"/>
        </w:rPr>
        <w:t>2.1</w:t>
      </w:r>
      <w:r w:rsidR="00721A87">
        <w:rPr>
          <w:rFonts w:ascii="Tahoma" w:hAnsi="Tahoma" w:cs="Tahoma"/>
          <w:bCs/>
          <w:sz w:val="20"/>
          <w:szCs w:val="20"/>
        </w:rPr>
        <w:t xml:space="preserve">. </w:t>
      </w:r>
      <w:r w:rsidR="00F343C3" w:rsidRPr="00F343C3">
        <w:rPr>
          <w:rFonts w:ascii="Tahoma" w:hAnsi="Tahoma" w:cs="Tahoma"/>
          <w:bCs/>
          <w:sz w:val="20"/>
          <w:szCs w:val="20"/>
        </w:rPr>
        <w:t>Poderão participar d</w:t>
      </w:r>
      <w:r w:rsidR="00F343C3">
        <w:rPr>
          <w:rFonts w:ascii="Tahoma" w:hAnsi="Tahoma" w:cs="Tahoma"/>
          <w:bCs/>
          <w:sz w:val="20"/>
          <w:szCs w:val="20"/>
        </w:rPr>
        <w:t>esta</w:t>
      </w:r>
      <w:r w:rsidR="00F343C3" w:rsidRPr="00F343C3">
        <w:rPr>
          <w:rFonts w:ascii="Tahoma" w:hAnsi="Tahoma" w:cs="Tahoma"/>
          <w:bCs/>
          <w:sz w:val="20"/>
          <w:szCs w:val="20"/>
        </w:rPr>
        <w:t xml:space="preserve"> licitação </w:t>
      </w:r>
      <w:r w:rsidR="00222EF3" w:rsidRPr="00222EF3">
        <w:rPr>
          <w:rFonts w:ascii="Tahoma" w:eastAsia="Calibri" w:hAnsi="Tahoma" w:cs="Tahoma"/>
          <w:b/>
          <w:kern w:val="2"/>
          <w:sz w:val="20"/>
          <w:szCs w:val="20"/>
          <w14:ligatures w14:val="standardContextual"/>
        </w:rPr>
        <w:t>quaisquer empresas interessadas,</w:t>
      </w:r>
      <w:r w:rsidR="00222EF3" w:rsidRPr="00222EF3">
        <w:rPr>
          <w:rFonts w:ascii="Tahoma" w:eastAsia="Calibri" w:hAnsi="Tahoma" w:cs="Tahoma"/>
          <w:kern w:val="2"/>
          <w:sz w:val="20"/>
          <w:szCs w:val="20"/>
          <w14:ligatures w14:val="standardContextual"/>
        </w:rPr>
        <w:t xml:space="preserve"> regularmente estabelecidas no País, pertinentes ao objeto desta, que preencherem as condições de habilitação exigidas neste edital e seus Anexos.</w:t>
      </w:r>
    </w:p>
    <w:p w14:paraId="4681496D" w14:textId="77777777" w:rsidR="00493AA9" w:rsidRPr="00AF201A" w:rsidRDefault="00493AA9"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2.2. Estão impedidas de participar, das fases do processo licitatório, as empresas que:</w:t>
      </w:r>
    </w:p>
    <w:p w14:paraId="68EAC5BF" w14:textId="0C46B963" w:rsidR="00493AA9" w:rsidRPr="00AF201A" w:rsidRDefault="00493AA9" w:rsidP="00CA1008">
      <w:pPr>
        <w:spacing w:after="0" w:line="360" w:lineRule="auto"/>
        <w:ind w:left="284" w:right="849" w:firstLine="1276"/>
        <w:jc w:val="both"/>
        <w:rPr>
          <w:rFonts w:ascii="Tahoma" w:hAnsi="Tahoma" w:cs="Tahoma"/>
          <w:sz w:val="20"/>
          <w:szCs w:val="20"/>
        </w:rPr>
      </w:pPr>
      <w:r w:rsidRPr="00AF201A">
        <w:rPr>
          <w:rFonts w:ascii="Tahoma" w:hAnsi="Tahoma" w:cs="Tahoma"/>
          <w:sz w:val="20"/>
          <w:szCs w:val="20"/>
        </w:rPr>
        <w:t xml:space="preserve">a) </w:t>
      </w:r>
      <w:r w:rsidR="00DB7BB3" w:rsidRPr="00DB7BB3">
        <w:rPr>
          <w:rFonts w:ascii="Tahoma" w:hAnsi="Tahoma" w:cs="Tahoma"/>
          <w:sz w:val="20"/>
          <w:szCs w:val="20"/>
        </w:rPr>
        <w:t>estejam impedidas de licitar ou contratar com a Administração Pública do Município</w:t>
      </w:r>
      <w:r w:rsidRPr="00AF201A">
        <w:rPr>
          <w:rFonts w:ascii="Tahoma" w:hAnsi="Tahoma" w:cs="Tahoma"/>
          <w:sz w:val="20"/>
          <w:szCs w:val="20"/>
        </w:rPr>
        <w:t>;</w:t>
      </w:r>
    </w:p>
    <w:p w14:paraId="11B1177E" w14:textId="77777777" w:rsidR="00493AA9" w:rsidRPr="00AF201A" w:rsidRDefault="00493AA9" w:rsidP="00CA1008">
      <w:pPr>
        <w:spacing w:after="0" w:line="360" w:lineRule="auto"/>
        <w:ind w:left="284" w:right="849" w:firstLine="1276"/>
        <w:jc w:val="both"/>
        <w:rPr>
          <w:rFonts w:ascii="Tahoma" w:hAnsi="Tahoma" w:cs="Tahoma"/>
          <w:sz w:val="20"/>
          <w:szCs w:val="20"/>
        </w:rPr>
      </w:pPr>
      <w:r w:rsidRPr="00AF201A">
        <w:rPr>
          <w:rFonts w:ascii="Tahoma" w:hAnsi="Tahoma" w:cs="Tahoma"/>
          <w:sz w:val="20"/>
          <w:szCs w:val="20"/>
        </w:rPr>
        <w:t>b) tenham sido declaradas inidôneas em qualquer esfera de Governo; e/ou</w:t>
      </w:r>
    </w:p>
    <w:p w14:paraId="51DEEDDA" w14:textId="77777777" w:rsidR="00493AA9" w:rsidRPr="00AF201A" w:rsidRDefault="00493AA9" w:rsidP="00CA1008">
      <w:pPr>
        <w:spacing w:after="0" w:line="360" w:lineRule="auto"/>
        <w:ind w:left="284" w:right="849" w:firstLine="1276"/>
        <w:jc w:val="both"/>
        <w:rPr>
          <w:rFonts w:ascii="Tahoma" w:hAnsi="Tahoma" w:cs="Tahoma"/>
          <w:sz w:val="20"/>
          <w:szCs w:val="20"/>
        </w:rPr>
      </w:pPr>
      <w:r w:rsidRPr="00AF201A">
        <w:rPr>
          <w:rFonts w:ascii="Tahoma" w:hAnsi="Tahoma" w:cs="Tahoma"/>
          <w:sz w:val="20"/>
          <w:szCs w:val="20"/>
        </w:rPr>
        <w:t xml:space="preserve">c) estejam sob falência. </w:t>
      </w:r>
    </w:p>
    <w:p w14:paraId="722AAA6D" w14:textId="115A6CB2" w:rsidR="00526804" w:rsidRPr="00AF201A" w:rsidRDefault="00353955" w:rsidP="00D53435">
      <w:pPr>
        <w:spacing w:after="0" w:line="360" w:lineRule="auto"/>
        <w:ind w:left="284" w:right="849"/>
        <w:jc w:val="both"/>
        <w:rPr>
          <w:rFonts w:ascii="Tahoma" w:hAnsi="Tahoma" w:cs="Tahoma"/>
          <w:sz w:val="20"/>
          <w:szCs w:val="20"/>
        </w:rPr>
      </w:pPr>
      <w:r w:rsidRPr="00AF201A">
        <w:rPr>
          <w:rFonts w:ascii="Tahoma" w:hAnsi="Tahoma" w:cs="Tahoma"/>
          <w:sz w:val="20"/>
          <w:szCs w:val="20"/>
        </w:rPr>
        <w:t xml:space="preserve"> </w:t>
      </w:r>
    </w:p>
    <w:p w14:paraId="2D9532BE" w14:textId="2942AFC7" w:rsidR="00353955" w:rsidRPr="00AF201A" w:rsidRDefault="00D86EDA" w:rsidP="00D53435">
      <w:pPr>
        <w:spacing w:after="0" w:line="360" w:lineRule="auto"/>
        <w:ind w:left="284" w:right="849"/>
        <w:jc w:val="both"/>
        <w:rPr>
          <w:rFonts w:ascii="Tahoma" w:hAnsi="Tahoma" w:cs="Tahoma"/>
          <w:i/>
          <w:sz w:val="20"/>
          <w:szCs w:val="20"/>
        </w:rPr>
      </w:pPr>
      <w:r w:rsidRPr="00AF201A">
        <w:rPr>
          <w:rFonts w:ascii="Tahoma" w:hAnsi="Tahoma" w:cs="Tahoma"/>
          <w:b/>
          <w:i/>
          <w:sz w:val="20"/>
          <w:szCs w:val="20"/>
        </w:rPr>
        <w:t>3</w:t>
      </w:r>
      <w:r w:rsidR="00353955" w:rsidRPr="00AF201A">
        <w:rPr>
          <w:rFonts w:ascii="Tahoma" w:hAnsi="Tahoma" w:cs="Tahoma"/>
          <w:b/>
          <w:i/>
          <w:sz w:val="20"/>
          <w:szCs w:val="20"/>
        </w:rPr>
        <w:t>.</w:t>
      </w:r>
      <w:r w:rsidR="00376A32" w:rsidRPr="00AF201A">
        <w:rPr>
          <w:rFonts w:ascii="Tahoma" w:hAnsi="Tahoma" w:cs="Tahoma"/>
          <w:i/>
          <w:sz w:val="20"/>
          <w:szCs w:val="20"/>
        </w:rPr>
        <w:t xml:space="preserve"> </w:t>
      </w:r>
      <w:r w:rsidR="00353955" w:rsidRPr="00AF201A">
        <w:rPr>
          <w:rStyle w:val="Forte"/>
          <w:rFonts w:ascii="Tahoma" w:hAnsi="Tahoma" w:cs="Tahoma"/>
          <w:i/>
          <w:sz w:val="20"/>
          <w:szCs w:val="20"/>
        </w:rPr>
        <w:t>DO C</w:t>
      </w:r>
      <w:r w:rsidR="003D2BF4" w:rsidRPr="00AF201A">
        <w:rPr>
          <w:rStyle w:val="Forte"/>
          <w:rFonts w:ascii="Tahoma" w:hAnsi="Tahoma" w:cs="Tahoma"/>
          <w:i/>
          <w:sz w:val="20"/>
          <w:szCs w:val="20"/>
        </w:rPr>
        <w:t>ADASTRAMENTO NA PLATAFORMA</w:t>
      </w:r>
      <w:r w:rsidR="003073E7" w:rsidRPr="00AF201A">
        <w:rPr>
          <w:rStyle w:val="Forte"/>
          <w:rFonts w:ascii="Tahoma" w:hAnsi="Tahoma" w:cs="Tahoma"/>
          <w:i/>
          <w:sz w:val="20"/>
          <w:szCs w:val="20"/>
        </w:rPr>
        <w:t xml:space="preserve"> ELETRÔNICA</w:t>
      </w:r>
      <w:r w:rsidR="00376A32" w:rsidRPr="00AF201A">
        <w:rPr>
          <w:rFonts w:ascii="Tahoma" w:hAnsi="Tahoma" w:cs="Tahoma"/>
          <w:i/>
          <w:sz w:val="20"/>
          <w:szCs w:val="20"/>
        </w:rPr>
        <w:t>.</w:t>
      </w:r>
    </w:p>
    <w:p w14:paraId="4FC87944" w14:textId="7308E4B2" w:rsidR="00353955" w:rsidRPr="00AF201A" w:rsidRDefault="00D86EDA"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.1. </w:t>
      </w:r>
      <w:r w:rsidR="00376A32" w:rsidRPr="00AF201A">
        <w:rPr>
          <w:rFonts w:ascii="Tahoma" w:hAnsi="Tahoma" w:cs="Tahoma"/>
          <w:sz w:val="20"/>
          <w:szCs w:val="20"/>
        </w:rPr>
        <w:t xml:space="preserve">Os </w:t>
      </w:r>
      <w:r w:rsidR="00353955" w:rsidRPr="00AF201A">
        <w:rPr>
          <w:rFonts w:ascii="Tahoma" w:hAnsi="Tahoma" w:cs="Tahoma"/>
          <w:sz w:val="20"/>
          <w:szCs w:val="20"/>
        </w:rPr>
        <w:t>licitantes interessad</w:t>
      </w:r>
      <w:r w:rsidR="00376A32" w:rsidRPr="00AF201A">
        <w:rPr>
          <w:rFonts w:ascii="Tahoma" w:hAnsi="Tahoma" w:cs="Tahoma"/>
          <w:sz w:val="20"/>
          <w:szCs w:val="20"/>
        </w:rPr>
        <w:t>o</w:t>
      </w:r>
      <w:r w:rsidR="00353955" w:rsidRPr="00AF201A">
        <w:rPr>
          <w:rFonts w:ascii="Tahoma" w:hAnsi="Tahoma" w:cs="Tahoma"/>
          <w:sz w:val="20"/>
          <w:szCs w:val="20"/>
        </w:rPr>
        <w:t xml:space="preserve">s em participar do certame deverão proceder ao </w:t>
      </w:r>
      <w:bookmarkStart w:id="6" w:name="_Hlk194503179"/>
      <w:r w:rsidR="00353955" w:rsidRPr="00AF201A">
        <w:rPr>
          <w:rFonts w:ascii="Tahoma" w:hAnsi="Tahoma" w:cs="Tahoma"/>
          <w:sz w:val="20"/>
          <w:szCs w:val="20"/>
        </w:rPr>
        <w:t>c</w:t>
      </w:r>
      <w:r w:rsidR="003073E7" w:rsidRPr="00AF201A">
        <w:rPr>
          <w:rFonts w:ascii="Tahoma" w:hAnsi="Tahoma" w:cs="Tahoma"/>
          <w:sz w:val="20"/>
          <w:szCs w:val="20"/>
        </w:rPr>
        <w:t>adastramento</w:t>
      </w:r>
      <w:bookmarkEnd w:id="6"/>
      <w:r w:rsidR="00353955" w:rsidRPr="00AF201A">
        <w:rPr>
          <w:rFonts w:ascii="Tahoma" w:hAnsi="Tahoma" w:cs="Tahoma"/>
          <w:sz w:val="20"/>
          <w:szCs w:val="20"/>
        </w:rPr>
        <w:t xml:space="preserve"> antes da data marcada para início da sessão pública </w:t>
      </w:r>
      <w:r w:rsidR="003073E7" w:rsidRPr="00AF201A">
        <w:rPr>
          <w:rFonts w:ascii="Tahoma" w:hAnsi="Tahoma" w:cs="Tahoma"/>
          <w:sz w:val="20"/>
          <w:szCs w:val="20"/>
        </w:rPr>
        <w:t>eletrônica</w:t>
      </w:r>
      <w:r w:rsidR="00353955" w:rsidRPr="00AF201A">
        <w:rPr>
          <w:rFonts w:ascii="Tahoma" w:hAnsi="Tahoma" w:cs="Tahoma"/>
          <w:sz w:val="20"/>
          <w:szCs w:val="20"/>
        </w:rPr>
        <w:t>.</w:t>
      </w:r>
    </w:p>
    <w:p w14:paraId="58E1022A" w14:textId="0F9DB35F" w:rsidR="00353955" w:rsidRPr="00AF201A" w:rsidRDefault="00D86EDA"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.2. O </w:t>
      </w:r>
      <w:r w:rsidR="003073E7" w:rsidRPr="00AF201A">
        <w:rPr>
          <w:rFonts w:ascii="Tahoma" w:hAnsi="Tahoma" w:cs="Tahoma"/>
          <w:sz w:val="20"/>
          <w:szCs w:val="20"/>
        </w:rPr>
        <w:t>cadastramento</w:t>
      </w:r>
      <w:r w:rsidR="00353955" w:rsidRPr="00AF201A">
        <w:rPr>
          <w:rFonts w:ascii="Tahoma" w:hAnsi="Tahoma" w:cs="Tahoma"/>
          <w:sz w:val="20"/>
          <w:szCs w:val="20"/>
        </w:rPr>
        <w:t xml:space="preserve"> dar-se-á pela atribuição de chave de identificação e de senha, pessoal e intransferível, para acesso </w:t>
      </w:r>
      <w:r w:rsidR="00F54051" w:rsidRPr="00AF201A">
        <w:rPr>
          <w:rFonts w:ascii="Tahoma" w:hAnsi="Tahoma" w:cs="Tahoma"/>
          <w:sz w:val="20"/>
          <w:szCs w:val="20"/>
        </w:rPr>
        <w:t>à plataforma eletrônica</w:t>
      </w:r>
      <w:r w:rsidR="00353955" w:rsidRPr="00AF201A">
        <w:rPr>
          <w:rFonts w:ascii="Tahoma" w:hAnsi="Tahoma" w:cs="Tahoma"/>
          <w:sz w:val="20"/>
          <w:szCs w:val="20"/>
        </w:rPr>
        <w:t xml:space="preserve">, no site: </w:t>
      </w:r>
      <w:hyperlink r:id="rId10"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4B1CE4A4" w14:textId="40F2630B" w:rsidR="00353955" w:rsidRPr="00AF201A" w:rsidRDefault="00D86EDA"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.3. O </w:t>
      </w:r>
      <w:r w:rsidR="00DC49A8" w:rsidRPr="00AF201A">
        <w:rPr>
          <w:rFonts w:ascii="Tahoma" w:hAnsi="Tahoma" w:cs="Tahoma"/>
          <w:sz w:val="20"/>
          <w:szCs w:val="20"/>
        </w:rPr>
        <w:t>cadastramento</w:t>
      </w:r>
      <w:r w:rsidR="00353955" w:rsidRPr="00AF201A">
        <w:rPr>
          <w:rFonts w:ascii="Tahoma" w:hAnsi="Tahoma" w:cs="Tahoma"/>
          <w:sz w:val="20"/>
          <w:szCs w:val="20"/>
        </w:rPr>
        <w:t xml:space="preserve"> junto a</w:t>
      </w:r>
      <w:r w:rsidR="00DC49A8" w:rsidRPr="00AF201A">
        <w:rPr>
          <w:rFonts w:ascii="Tahoma" w:hAnsi="Tahoma" w:cs="Tahoma"/>
          <w:sz w:val="20"/>
          <w:szCs w:val="20"/>
        </w:rPr>
        <w:t xml:space="preserve"> plataforma eletrônica</w:t>
      </w:r>
      <w:r w:rsidR="00353955" w:rsidRPr="00AF201A">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w:t>
      </w:r>
      <w:r w:rsidR="00C71BE7">
        <w:rPr>
          <w:rFonts w:ascii="Tahoma" w:hAnsi="Tahoma" w:cs="Tahoma"/>
          <w:sz w:val="20"/>
          <w:szCs w:val="20"/>
        </w:rPr>
        <w:t>à</w:t>
      </w:r>
      <w:r w:rsidR="00353955" w:rsidRPr="00AF201A">
        <w:rPr>
          <w:rFonts w:ascii="Tahoma" w:hAnsi="Tahoma" w:cs="Tahoma"/>
          <w:sz w:val="20"/>
          <w:szCs w:val="20"/>
        </w:rPr>
        <w:t xml:space="preserve"> </w:t>
      </w:r>
      <w:r w:rsidR="00E556E2">
        <w:rPr>
          <w:rFonts w:ascii="Tahoma" w:hAnsi="Tahoma" w:cs="Tahoma"/>
          <w:sz w:val="20"/>
          <w:szCs w:val="20"/>
        </w:rPr>
        <w:t xml:space="preserve">Concorrência </w:t>
      </w:r>
      <w:r w:rsidR="00A80455">
        <w:rPr>
          <w:rFonts w:ascii="Tahoma" w:hAnsi="Tahoma" w:cs="Tahoma"/>
          <w:sz w:val="20"/>
          <w:szCs w:val="20"/>
        </w:rPr>
        <w:t>E</w:t>
      </w:r>
      <w:r w:rsidR="00E556E2">
        <w:rPr>
          <w:rFonts w:ascii="Tahoma" w:hAnsi="Tahoma" w:cs="Tahoma"/>
          <w:sz w:val="20"/>
          <w:szCs w:val="20"/>
        </w:rPr>
        <w:t>letrônica</w:t>
      </w:r>
      <w:r w:rsidR="00DC49A8" w:rsidRPr="00AF201A">
        <w:rPr>
          <w:rFonts w:ascii="Tahoma" w:hAnsi="Tahoma" w:cs="Tahoma"/>
          <w:sz w:val="20"/>
          <w:szCs w:val="20"/>
        </w:rPr>
        <w:t>.</w:t>
      </w:r>
    </w:p>
    <w:p w14:paraId="2E7C4A2F" w14:textId="13BB4663" w:rsidR="00353955" w:rsidRPr="00AF201A" w:rsidRDefault="00D86EDA"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.4. Maiores informações sobre o </w:t>
      </w:r>
      <w:r w:rsidR="00DC49A8" w:rsidRPr="00AF201A">
        <w:rPr>
          <w:rFonts w:ascii="Tahoma" w:hAnsi="Tahoma" w:cs="Tahoma"/>
          <w:sz w:val="20"/>
          <w:szCs w:val="20"/>
        </w:rPr>
        <w:t>cadastramento</w:t>
      </w:r>
      <w:r w:rsidR="00353955" w:rsidRPr="00AF201A">
        <w:rPr>
          <w:rFonts w:ascii="Tahoma" w:hAnsi="Tahoma" w:cs="Tahoma"/>
          <w:sz w:val="20"/>
          <w:szCs w:val="20"/>
        </w:rPr>
        <w:t xml:space="preserve"> deverão ser obtidas diretamente pelo site: </w:t>
      </w:r>
      <w:hyperlink r:id="rId11"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telefone: (42) 3026-4570 ou aplicativo whatsapp: (42) 3026-455</w:t>
      </w:r>
      <w:r w:rsidR="00B7690A">
        <w:rPr>
          <w:rFonts w:ascii="Tahoma" w:hAnsi="Tahoma" w:cs="Tahoma"/>
          <w:sz w:val="20"/>
          <w:szCs w:val="20"/>
        </w:rPr>
        <w:t>5</w:t>
      </w:r>
      <w:r w:rsidR="00353955" w:rsidRPr="00AF201A">
        <w:rPr>
          <w:rFonts w:ascii="Tahoma" w:hAnsi="Tahoma" w:cs="Tahoma"/>
          <w:sz w:val="20"/>
          <w:szCs w:val="20"/>
        </w:rPr>
        <w:t>. Como apoio, os contatos da Seção de Licitação,</w:t>
      </w:r>
      <w:r w:rsidR="00ED3612" w:rsidRPr="00AF201A">
        <w:rPr>
          <w:rFonts w:ascii="Tahoma" w:hAnsi="Tahoma" w:cs="Tahoma"/>
          <w:sz w:val="20"/>
          <w:szCs w:val="20"/>
        </w:rPr>
        <w:t xml:space="preserve"> PABX n° (19) 3583.9300, ramal 06,</w:t>
      </w:r>
      <w:r w:rsidR="00DC49A8" w:rsidRPr="00AF201A">
        <w:rPr>
          <w:rFonts w:ascii="Tahoma" w:hAnsi="Tahoma" w:cs="Tahoma"/>
          <w:sz w:val="20"/>
          <w:szCs w:val="20"/>
        </w:rPr>
        <w:t xml:space="preserve"> </w:t>
      </w:r>
      <w:r w:rsidR="00353955" w:rsidRPr="00AF201A">
        <w:rPr>
          <w:rFonts w:ascii="Tahoma" w:hAnsi="Tahoma" w:cs="Tahoma"/>
          <w:sz w:val="20"/>
          <w:szCs w:val="20"/>
        </w:rPr>
        <w:t xml:space="preserve">ou e-mail: </w:t>
      </w:r>
      <w:hyperlink r:id="rId12"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w:t>
      </w:r>
    </w:p>
    <w:p w14:paraId="7136C869" w14:textId="495F655B" w:rsidR="00353955" w:rsidRPr="00AF201A" w:rsidRDefault="00D86EDA"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sidRPr="00AF201A">
        <w:rPr>
          <w:rFonts w:ascii="Tahoma" w:hAnsi="Tahoma" w:cs="Tahoma"/>
          <w:sz w:val="20"/>
          <w:szCs w:val="20"/>
        </w:rPr>
        <w:t xml:space="preserve"> plataforma eletrônica</w:t>
      </w:r>
      <w:r w:rsidR="00143C65">
        <w:rPr>
          <w:rFonts w:ascii="Tahoma" w:hAnsi="Tahoma" w:cs="Tahoma"/>
          <w:sz w:val="20"/>
          <w:szCs w:val="20"/>
        </w:rPr>
        <w:t>,</w:t>
      </w:r>
      <w:r w:rsidR="00DC49A8" w:rsidRPr="00AF201A">
        <w:rPr>
          <w:rFonts w:ascii="Tahoma" w:hAnsi="Tahoma" w:cs="Tahoma"/>
          <w:sz w:val="20"/>
          <w:szCs w:val="20"/>
        </w:rPr>
        <w:t xml:space="preserve"> </w:t>
      </w:r>
      <w:r w:rsidR="00353955" w:rsidRPr="00AF201A">
        <w:rPr>
          <w:rFonts w:ascii="Tahoma" w:hAnsi="Tahoma" w:cs="Tahoma"/>
          <w:sz w:val="20"/>
          <w:szCs w:val="20"/>
        </w:rPr>
        <w:t>ou a</w:t>
      </w:r>
      <w:r w:rsidR="00E556E2">
        <w:rPr>
          <w:rFonts w:ascii="Tahoma" w:hAnsi="Tahoma" w:cs="Tahoma"/>
          <w:sz w:val="20"/>
          <w:szCs w:val="20"/>
        </w:rPr>
        <w:t xml:space="preserve">o </w:t>
      </w:r>
      <w:r w:rsidR="00143C65">
        <w:rPr>
          <w:rFonts w:ascii="Tahoma" w:hAnsi="Tahoma" w:cs="Tahoma"/>
          <w:sz w:val="20"/>
          <w:szCs w:val="20"/>
        </w:rPr>
        <w:t xml:space="preserve">condutor do </w:t>
      </w:r>
      <w:r w:rsidR="00E556E2">
        <w:rPr>
          <w:rFonts w:ascii="Tahoma" w:hAnsi="Tahoma" w:cs="Tahoma"/>
          <w:sz w:val="20"/>
          <w:szCs w:val="20"/>
        </w:rPr>
        <w:t>processo</w:t>
      </w:r>
      <w:r w:rsidR="00353955" w:rsidRPr="00AF201A">
        <w:rPr>
          <w:rFonts w:ascii="Tahoma" w:hAnsi="Tahoma" w:cs="Tahoma"/>
          <w:sz w:val="20"/>
          <w:szCs w:val="20"/>
        </w:rPr>
        <w:t>, promotora da licitação, responsabilidade por eventuais danos decorrentes do uso indevido da senha, ainda que por terceiros.</w:t>
      </w:r>
    </w:p>
    <w:p w14:paraId="5DB34E17" w14:textId="61F1B83F" w:rsidR="00353955" w:rsidRPr="00AF201A" w:rsidRDefault="00D86EDA" w:rsidP="003757E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.6. A perda da senha ou a quebra de sigilo deverá ser comunicada imediatamente a</w:t>
      </w:r>
      <w:r w:rsidR="00DC49A8" w:rsidRPr="00AF201A">
        <w:rPr>
          <w:rFonts w:ascii="Tahoma" w:hAnsi="Tahoma" w:cs="Tahoma"/>
          <w:sz w:val="20"/>
          <w:szCs w:val="20"/>
        </w:rPr>
        <w:t xml:space="preserve"> plataforma eletrônica </w:t>
      </w:r>
      <w:r w:rsidR="00353955" w:rsidRPr="00AF201A">
        <w:rPr>
          <w:rFonts w:ascii="Tahoma" w:hAnsi="Tahoma" w:cs="Tahoma"/>
          <w:sz w:val="20"/>
          <w:szCs w:val="20"/>
        </w:rPr>
        <w:t>para imediato bloqueio de acesso.</w:t>
      </w:r>
    </w:p>
    <w:p w14:paraId="42C7C290" w14:textId="22C89D65" w:rsidR="00353955" w:rsidRPr="00AF201A" w:rsidRDefault="00D86EDA" w:rsidP="003757E8">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telefone: (42) 3026-4570 ou aplicativo whatsapp: (42) 3026-455</w:t>
      </w:r>
      <w:r w:rsidR="00013D7B">
        <w:rPr>
          <w:rFonts w:ascii="Tahoma" w:hAnsi="Tahoma" w:cs="Tahoma"/>
          <w:sz w:val="20"/>
          <w:szCs w:val="20"/>
        </w:rPr>
        <w:t>5</w:t>
      </w:r>
      <w:r w:rsidR="00353955" w:rsidRPr="00AF201A">
        <w:rPr>
          <w:rFonts w:ascii="Tahoma" w:hAnsi="Tahoma" w:cs="Tahoma"/>
          <w:sz w:val="20"/>
          <w:szCs w:val="20"/>
        </w:rPr>
        <w:t>. Esse suporte estará disponível apenas em dias úteis e horários comerciais.</w:t>
      </w:r>
    </w:p>
    <w:p w14:paraId="047FF1F9" w14:textId="7EB1CB51" w:rsidR="00353955" w:rsidRPr="00AF201A" w:rsidRDefault="00D86EDA" w:rsidP="003757E8">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.8. Para os esclarecimentos e dúvidas referentes ao processo licitatório, entrar em contato, exclusivamente,</w:t>
      </w:r>
      <w:r w:rsidR="00ED3612" w:rsidRPr="00AF201A">
        <w:rPr>
          <w:rFonts w:ascii="Tahoma" w:hAnsi="Tahoma" w:cs="Tahoma"/>
          <w:sz w:val="20"/>
          <w:szCs w:val="20"/>
        </w:rPr>
        <w:t xml:space="preserve"> pelo PABX n° (19) 3583.9300, ramal 06,</w:t>
      </w:r>
      <w:r w:rsidR="00353955" w:rsidRPr="00AF201A">
        <w:rPr>
          <w:rFonts w:ascii="Tahoma" w:hAnsi="Tahoma" w:cs="Tahoma"/>
          <w:sz w:val="20"/>
          <w:szCs w:val="20"/>
        </w:rPr>
        <w:t xml:space="preserve"> ou e-mail: </w:t>
      </w:r>
      <w:hyperlink r:id="rId14"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 Esse suporte estará disponível apenas em dias úteis e horários comerciais.</w:t>
      </w:r>
    </w:p>
    <w:p w14:paraId="14754478" w14:textId="60041335" w:rsidR="00353955" w:rsidRPr="00AF201A" w:rsidRDefault="00D86EDA" w:rsidP="003757E8">
      <w:pPr>
        <w:autoSpaceDE w:val="0"/>
        <w:autoSpaceDN w:val="0"/>
        <w:adjustRightInd w:val="0"/>
        <w:spacing w:after="0" w:line="360" w:lineRule="auto"/>
        <w:ind w:left="284" w:right="849" w:firstLine="850"/>
        <w:jc w:val="both"/>
        <w:rPr>
          <w:rFonts w:ascii="Tahoma" w:hAnsi="Tahoma" w:cs="Tahoma"/>
          <w:sz w:val="20"/>
          <w:szCs w:val="20"/>
        </w:rPr>
      </w:pPr>
      <w:bookmarkStart w:id="7" w:name="_Hlk165993644"/>
      <w:r w:rsidRPr="00AF201A">
        <w:rPr>
          <w:rFonts w:ascii="Tahoma" w:hAnsi="Tahoma" w:cs="Tahoma"/>
          <w:sz w:val="20"/>
          <w:szCs w:val="20"/>
        </w:rPr>
        <w:lastRenderedPageBreak/>
        <w:t>3.9</w:t>
      </w:r>
      <w:r w:rsidR="00353955" w:rsidRPr="00AF201A">
        <w:rPr>
          <w:rFonts w:ascii="Tahoma" w:hAnsi="Tahoma" w:cs="Tahoma"/>
          <w:sz w:val="20"/>
          <w:szCs w:val="20"/>
        </w:rPr>
        <w:t xml:space="preserve">. No caso de desconexão com </w:t>
      </w:r>
      <w:r w:rsidR="002E0D3B" w:rsidRPr="00AF201A">
        <w:rPr>
          <w:rFonts w:ascii="Tahoma" w:hAnsi="Tahoma" w:cs="Tahoma"/>
          <w:sz w:val="20"/>
          <w:szCs w:val="20"/>
        </w:rPr>
        <w:t xml:space="preserve">o </w:t>
      </w:r>
      <w:r w:rsidR="00E556E2">
        <w:rPr>
          <w:rFonts w:ascii="Tahoma" w:hAnsi="Tahoma" w:cs="Tahoma"/>
          <w:sz w:val="20"/>
          <w:szCs w:val="20"/>
        </w:rPr>
        <w:t>condutor do processo</w:t>
      </w:r>
      <w:r w:rsidR="002E0D3B" w:rsidRPr="00AF201A">
        <w:rPr>
          <w:rFonts w:ascii="Tahoma" w:hAnsi="Tahoma" w:cs="Tahoma"/>
          <w:sz w:val="20"/>
          <w:szCs w:val="20"/>
        </w:rPr>
        <w:t xml:space="preserve">, </w:t>
      </w:r>
      <w:r w:rsidR="00353955" w:rsidRPr="00AF201A">
        <w:rPr>
          <w:rFonts w:ascii="Tahoma" w:hAnsi="Tahoma" w:cs="Tahoma"/>
          <w:sz w:val="20"/>
          <w:szCs w:val="20"/>
        </w:rPr>
        <w:t xml:space="preserve">no decorrer da etapa competitiva </w:t>
      </w:r>
      <w:r w:rsidR="00143C65">
        <w:rPr>
          <w:rFonts w:ascii="Tahoma" w:hAnsi="Tahoma" w:cs="Tahoma"/>
          <w:sz w:val="20"/>
          <w:szCs w:val="20"/>
        </w:rPr>
        <w:t>da Concorrência</w:t>
      </w:r>
      <w:r w:rsidR="00353955" w:rsidRPr="00AF201A">
        <w:rPr>
          <w:rFonts w:ascii="Tahoma" w:hAnsi="Tahoma" w:cs="Tahoma"/>
          <w:sz w:val="20"/>
          <w:szCs w:val="20"/>
        </w:rPr>
        <w:t xml:space="preserve">, </w:t>
      </w:r>
      <w:r w:rsidR="00F54051" w:rsidRPr="00AF201A">
        <w:rPr>
          <w:rFonts w:ascii="Tahoma" w:hAnsi="Tahoma" w:cs="Tahoma"/>
          <w:sz w:val="20"/>
          <w:szCs w:val="20"/>
        </w:rPr>
        <w:t>a plataforma eletrônica</w:t>
      </w:r>
      <w:r w:rsidR="00353955" w:rsidRPr="00AF201A">
        <w:rPr>
          <w:rFonts w:ascii="Tahoma" w:hAnsi="Tahoma" w:cs="Tahoma"/>
          <w:sz w:val="20"/>
          <w:szCs w:val="20"/>
        </w:rPr>
        <w:t xml:space="preserve"> permanecer</w:t>
      </w:r>
      <w:r w:rsidR="00DC49A8" w:rsidRPr="00AF201A">
        <w:rPr>
          <w:rFonts w:ascii="Tahoma" w:hAnsi="Tahoma" w:cs="Tahoma"/>
          <w:sz w:val="20"/>
          <w:szCs w:val="20"/>
        </w:rPr>
        <w:t>á</w:t>
      </w:r>
      <w:r w:rsidR="00353955" w:rsidRPr="00AF201A">
        <w:rPr>
          <w:rFonts w:ascii="Tahoma" w:hAnsi="Tahoma" w:cs="Tahoma"/>
          <w:sz w:val="20"/>
          <w:szCs w:val="20"/>
        </w:rPr>
        <w:t xml:space="preserve"> acessível aos licitantes para a recepção dos lances</w:t>
      </w:r>
      <w:r w:rsidR="00DC49A8" w:rsidRPr="00AF201A">
        <w:rPr>
          <w:rFonts w:ascii="Tahoma" w:hAnsi="Tahoma" w:cs="Tahoma"/>
          <w:sz w:val="20"/>
          <w:szCs w:val="20"/>
        </w:rPr>
        <w:t xml:space="preserve">, sendo que </w:t>
      </w:r>
      <w:r w:rsidR="00353955" w:rsidRPr="00AF201A">
        <w:rPr>
          <w:rFonts w:ascii="Tahoma" w:hAnsi="Tahoma" w:cs="Tahoma"/>
          <w:sz w:val="20"/>
          <w:szCs w:val="20"/>
        </w:rPr>
        <w:t xml:space="preserve">o </w:t>
      </w:r>
      <w:r w:rsidR="00E556E2">
        <w:rPr>
          <w:rFonts w:ascii="Tahoma" w:hAnsi="Tahoma" w:cs="Tahoma"/>
          <w:sz w:val="20"/>
          <w:szCs w:val="20"/>
        </w:rPr>
        <w:t>condutor do processo</w:t>
      </w:r>
      <w:r w:rsidR="00353955" w:rsidRPr="00AF201A">
        <w:rPr>
          <w:rFonts w:ascii="Tahoma" w:hAnsi="Tahoma" w:cs="Tahoma"/>
          <w:sz w:val="20"/>
          <w:szCs w:val="20"/>
        </w:rPr>
        <w:t>, quando possível, dará continuidade à sua atuação no certame, sem prejuízo dos atos realizados.</w:t>
      </w:r>
    </w:p>
    <w:p w14:paraId="71D07A25" w14:textId="61007EF6" w:rsidR="00353955" w:rsidRPr="00AF201A" w:rsidRDefault="00D86EDA" w:rsidP="003757E8">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3.10</w:t>
      </w:r>
      <w:r w:rsidR="00353955" w:rsidRPr="00AF201A">
        <w:rPr>
          <w:rFonts w:ascii="Tahoma" w:hAnsi="Tahoma" w:cs="Tahoma"/>
          <w:sz w:val="20"/>
          <w:szCs w:val="20"/>
        </w:rPr>
        <w:t>. Quando a desconexão persistir por tempo superior a 10 (dez) minutos, a sessão d</w:t>
      </w:r>
      <w:r w:rsidR="00A80455">
        <w:rPr>
          <w:rFonts w:ascii="Tahoma" w:hAnsi="Tahoma" w:cs="Tahoma"/>
          <w:sz w:val="20"/>
          <w:szCs w:val="20"/>
        </w:rPr>
        <w:t>a</w:t>
      </w:r>
      <w:r w:rsidR="00353955" w:rsidRPr="00AF201A">
        <w:rPr>
          <w:rFonts w:ascii="Tahoma" w:hAnsi="Tahoma" w:cs="Tahoma"/>
          <w:sz w:val="20"/>
          <w:szCs w:val="20"/>
        </w:rPr>
        <w:t xml:space="preserve"> </w:t>
      </w:r>
      <w:r w:rsidR="00E556E2">
        <w:rPr>
          <w:rFonts w:ascii="Tahoma" w:hAnsi="Tahoma" w:cs="Tahoma"/>
          <w:sz w:val="20"/>
          <w:szCs w:val="20"/>
        </w:rPr>
        <w:t xml:space="preserve">Concorrência </w:t>
      </w:r>
      <w:r w:rsidR="00A80455">
        <w:rPr>
          <w:rFonts w:ascii="Tahoma" w:hAnsi="Tahoma" w:cs="Tahoma"/>
          <w:sz w:val="20"/>
          <w:szCs w:val="20"/>
        </w:rPr>
        <w:t>E</w:t>
      </w:r>
      <w:r w:rsidR="00E556E2">
        <w:rPr>
          <w:rFonts w:ascii="Tahoma" w:hAnsi="Tahoma" w:cs="Tahoma"/>
          <w:sz w:val="20"/>
          <w:szCs w:val="20"/>
        </w:rPr>
        <w:t>letrônica</w:t>
      </w:r>
      <w:r w:rsidR="00353955" w:rsidRPr="00AF201A">
        <w:rPr>
          <w:rFonts w:ascii="Tahoma" w:hAnsi="Tahoma" w:cs="Tahoma"/>
          <w:sz w:val="20"/>
          <w:szCs w:val="20"/>
        </w:rPr>
        <w:t xml:space="preserve"> ser</w:t>
      </w:r>
      <w:r w:rsidR="00DC49A8" w:rsidRPr="00AF201A">
        <w:rPr>
          <w:rFonts w:ascii="Tahoma" w:hAnsi="Tahoma" w:cs="Tahoma"/>
          <w:sz w:val="20"/>
          <w:szCs w:val="20"/>
        </w:rPr>
        <w:t>á</w:t>
      </w:r>
      <w:r w:rsidR="00353955" w:rsidRPr="00AF201A">
        <w:rPr>
          <w:rFonts w:ascii="Tahoma" w:hAnsi="Tahoma" w:cs="Tahoma"/>
          <w:sz w:val="20"/>
          <w:szCs w:val="20"/>
        </w:rPr>
        <w:t xml:space="preserve"> suspensa e terá reinício somente após comunicação expressa </w:t>
      </w:r>
      <w:r w:rsidR="002E0D3B" w:rsidRPr="00AF201A">
        <w:rPr>
          <w:rFonts w:ascii="Tahoma" w:hAnsi="Tahoma" w:cs="Tahoma"/>
          <w:sz w:val="20"/>
          <w:szCs w:val="20"/>
        </w:rPr>
        <w:t xml:space="preserve">do </w:t>
      </w:r>
      <w:r w:rsidR="00E556E2">
        <w:rPr>
          <w:rFonts w:ascii="Tahoma" w:hAnsi="Tahoma" w:cs="Tahoma"/>
          <w:sz w:val="20"/>
          <w:szCs w:val="20"/>
        </w:rPr>
        <w:t>condutor do processo</w:t>
      </w:r>
      <w:r w:rsidR="002E0D3B" w:rsidRPr="00AF201A">
        <w:rPr>
          <w:rFonts w:ascii="Tahoma" w:hAnsi="Tahoma" w:cs="Tahoma"/>
          <w:sz w:val="20"/>
          <w:szCs w:val="20"/>
        </w:rPr>
        <w:t xml:space="preserve"> </w:t>
      </w:r>
      <w:r w:rsidR="00353955" w:rsidRPr="00AF201A">
        <w:rPr>
          <w:rFonts w:ascii="Tahoma" w:hAnsi="Tahoma" w:cs="Tahoma"/>
          <w:sz w:val="20"/>
          <w:szCs w:val="20"/>
        </w:rPr>
        <w:t>aos licitantes participantes.</w:t>
      </w:r>
    </w:p>
    <w:p w14:paraId="4503E5A7" w14:textId="77777777" w:rsidR="00F02D89" w:rsidRPr="00AF201A" w:rsidRDefault="00F02D89" w:rsidP="00D53435">
      <w:pPr>
        <w:autoSpaceDE w:val="0"/>
        <w:autoSpaceDN w:val="0"/>
        <w:adjustRightInd w:val="0"/>
        <w:spacing w:after="0" w:line="360" w:lineRule="auto"/>
        <w:ind w:left="284" w:right="849"/>
        <w:jc w:val="both"/>
        <w:rPr>
          <w:rFonts w:ascii="Tahoma" w:hAnsi="Tahoma" w:cs="Tahoma"/>
          <w:sz w:val="20"/>
          <w:szCs w:val="20"/>
        </w:rPr>
      </w:pPr>
    </w:p>
    <w:bookmarkEnd w:id="7"/>
    <w:p w14:paraId="7CBC067A" w14:textId="7C256BD9" w:rsidR="00353955" w:rsidRPr="00AF201A" w:rsidRDefault="00D86EDA" w:rsidP="00D53435">
      <w:pPr>
        <w:autoSpaceDE w:val="0"/>
        <w:autoSpaceDN w:val="0"/>
        <w:adjustRightInd w:val="0"/>
        <w:spacing w:after="0" w:line="360" w:lineRule="auto"/>
        <w:ind w:left="284" w:right="849"/>
        <w:jc w:val="both"/>
        <w:rPr>
          <w:rFonts w:ascii="Tahoma" w:hAnsi="Tahoma" w:cs="Tahoma"/>
          <w:b/>
          <w:i/>
          <w:sz w:val="20"/>
          <w:szCs w:val="20"/>
        </w:rPr>
      </w:pPr>
      <w:r w:rsidRPr="00AF201A">
        <w:rPr>
          <w:rFonts w:ascii="Tahoma" w:hAnsi="Tahoma" w:cs="Tahoma"/>
          <w:b/>
          <w:i/>
          <w:sz w:val="20"/>
          <w:szCs w:val="20"/>
        </w:rPr>
        <w:t>4</w:t>
      </w:r>
      <w:r w:rsidR="00353955" w:rsidRPr="00AF201A">
        <w:rPr>
          <w:rFonts w:ascii="Tahoma" w:hAnsi="Tahoma" w:cs="Tahoma"/>
          <w:b/>
          <w:i/>
          <w:sz w:val="20"/>
          <w:szCs w:val="20"/>
        </w:rPr>
        <w:t>.</w:t>
      </w:r>
      <w:r w:rsidR="00376A32" w:rsidRPr="00AF201A">
        <w:rPr>
          <w:rFonts w:ascii="Tahoma" w:hAnsi="Tahoma" w:cs="Tahoma"/>
          <w:b/>
          <w:i/>
          <w:sz w:val="20"/>
          <w:szCs w:val="20"/>
        </w:rPr>
        <w:t xml:space="preserve"> </w:t>
      </w:r>
      <w:r w:rsidR="00353955" w:rsidRPr="00AF201A">
        <w:rPr>
          <w:rFonts w:ascii="Tahoma" w:hAnsi="Tahoma" w:cs="Tahoma"/>
          <w:b/>
          <w:i/>
          <w:sz w:val="20"/>
          <w:szCs w:val="20"/>
        </w:rPr>
        <w:t>DA PROPOSTA COMERCIAL.</w:t>
      </w:r>
    </w:p>
    <w:p w14:paraId="54517925" w14:textId="7629A7F5" w:rsidR="00353955" w:rsidRPr="00AF201A" w:rsidRDefault="00D86EDA" w:rsidP="0032451C">
      <w:pPr>
        <w:autoSpaceDE w:val="0"/>
        <w:autoSpaceDN w:val="0"/>
        <w:adjustRightInd w:val="0"/>
        <w:spacing w:after="0" w:line="360" w:lineRule="auto"/>
        <w:ind w:left="284" w:right="849" w:firstLine="850"/>
        <w:jc w:val="both"/>
        <w:rPr>
          <w:rFonts w:ascii="Tahoma" w:hAnsi="Tahoma" w:cs="Tahoma"/>
          <w:sz w:val="20"/>
          <w:szCs w:val="20"/>
        </w:rPr>
      </w:pPr>
      <w:bookmarkStart w:id="8" w:name="_Hlk165993719"/>
      <w:r w:rsidRPr="00AF201A">
        <w:rPr>
          <w:rFonts w:ascii="Tahoma" w:hAnsi="Tahoma" w:cs="Tahoma"/>
          <w:sz w:val="20"/>
          <w:szCs w:val="20"/>
        </w:rPr>
        <w:t>4</w:t>
      </w:r>
      <w:r w:rsidR="00353955" w:rsidRPr="00AF201A">
        <w:rPr>
          <w:rFonts w:ascii="Tahoma" w:hAnsi="Tahoma" w:cs="Tahoma"/>
          <w:sz w:val="20"/>
          <w:szCs w:val="20"/>
        </w:rPr>
        <w:t>.1. A proposta comercial inicial deverá ser preenchida, exclusivamente, por meio d</w:t>
      </w:r>
      <w:r w:rsidR="00DC49A8" w:rsidRPr="00AF201A">
        <w:rPr>
          <w:rFonts w:ascii="Tahoma" w:hAnsi="Tahoma" w:cs="Tahoma"/>
          <w:sz w:val="20"/>
          <w:szCs w:val="20"/>
        </w:rPr>
        <w:t>a plataforma eletrônica</w:t>
      </w:r>
      <w:r w:rsidR="00353955" w:rsidRPr="00AF201A">
        <w:rPr>
          <w:rFonts w:ascii="Tahoma" w:hAnsi="Tahoma" w:cs="Tahoma"/>
          <w:sz w:val="20"/>
          <w:szCs w:val="20"/>
        </w:rPr>
        <w:t>.</w:t>
      </w:r>
    </w:p>
    <w:p w14:paraId="3B2A24A4" w14:textId="7B36B50D" w:rsidR="005109B4"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5109B4" w:rsidRPr="00AF201A">
        <w:rPr>
          <w:rFonts w:ascii="Tahoma" w:hAnsi="Tahoma" w:cs="Tahoma"/>
          <w:sz w:val="20"/>
          <w:szCs w:val="20"/>
        </w:rPr>
        <w:t xml:space="preserve">.1.1. Nos casos que sejam exigidos marca, nos termos do artigo 41, inciso I da Lei Federal nº 14.133/21, a aquisição da marca está condicionada </w:t>
      </w:r>
      <w:r w:rsidR="005A5CAF" w:rsidRPr="00AF201A">
        <w:rPr>
          <w:rFonts w:ascii="Tahoma" w:hAnsi="Tahoma" w:cs="Tahoma"/>
          <w:sz w:val="20"/>
          <w:szCs w:val="20"/>
        </w:rPr>
        <w:t xml:space="preserve">àquela indicada no </w:t>
      </w:r>
      <w:r w:rsidR="005A5CAF" w:rsidRPr="00AF201A">
        <w:rPr>
          <w:rFonts w:ascii="Tahoma" w:hAnsi="Tahoma" w:cs="Tahoma"/>
          <w:b/>
          <w:bCs/>
          <w:i/>
          <w:iCs/>
          <w:sz w:val="20"/>
          <w:szCs w:val="20"/>
        </w:rPr>
        <w:t>Termo de Referência</w:t>
      </w:r>
      <w:r w:rsidR="005A5CAF" w:rsidRPr="00AF201A">
        <w:rPr>
          <w:rFonts w:ascii="Tahoma" w:hAnsi="Tahoma" w:cs="Tahoma"/>
          <w:sz w:val="20"/>
          <w:szCs w:val="20"/>
        </w:rPr>
        <w:t xml:space="preserve">, </w:t>
      </w:r>
      <w:r w:rsidR="005A5CAF" w:rsidRPr="00AF201A">
        <w:rPr>
          <w:rFonts w:ascii="Tahoma" w:hAnsi="Tahoma" w:cs="Tahoma"/>
          <w:b/>
          <w:bCs/>
          <w:i/>
          <w:iCs/>
          <w:sz w:val="20"/>
          <w:szCs w:val="20"/>
        </w:rPr>
        <w:t>Anexo II</w:t>
      </w:r>
      <w:r w:rsidR="005A5CAF" w:rsidRPr="00AF201A">
        <w:rPr>
          <w:rFonts w:ascii="Tahoma" w:hAnsi="Tahoma" w:cs="Tahoma"/>
          <w:sz w:val="20"/>
          <w:szCs w:val="20"/>
        </w:rPr>
        <w:t>.</w:t>
      </w:r>
    </w:p>
    <w:p w14:paraId="54A15FF9" w14:textId="190BE6B7" w:rsidR="00353955" w:rsidRPr="00AF201A" w:rsidRDefault="00D86EDA" w:rsidP="0032451C">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 O licitante deverá preencher sua proposta comercial inicial n</w:t>
      </w:r>
      <w:r w:rsidR="005A5CAF" w:rsidRPr="00AF201A">
        <w:rPr>
          <w:rFonts w:ascii="Tahoma" w:hAnsi="Tahoma" w:cs="Tahoma"/>
          <w:sz w:val="20"/>
          <w:szCs w:val="20"/>
        </w:rPr>
        <w:t>a plataforma eletrônica</w:t>
      </w:r>
      <w:r w:rsidR="00353955" w:rsidRPr="00AF201A">
        <w:rPr>
          <w:rFonts w:ascii="Tahoma" w:hAnsi="Tahoma" w:cs="Tahoma"/>
          <w:sz w:val="20"/>
          <w:szCs w:val="20"/>
        </w:rPr>
        <w:t>, contendo:</w:t>
      </w:r>
    </w:p>
    <w:p w14:paraId="4DEBC400" w14:textId="4E76C0F3" w:rsidR="00353955" w:rsidRPr="00AF201A" w:rsidRDefault="00353955" w:rsidP="0032451C">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a) Marca/Modelo/Nº de Registro, quando indicado no </w:t>
      </w:r>
      <w:r w:rsidR="00376A32" w:rsidRPr="00AF201A">
        <w:rPr>
          <w:rFonts w:ascii="Tahoma" w:hAnsi="Tahoma" w:cs="Tahoma"/>
          <w:sz w:val="20"/>
          <w:szCs w:val="20"/>
        </w:rPr>
        <w:t>M</w:t>
      </w:r>
      <w:r w:rsidRPr="00AF201A">
        <w:rPr>
          <w:rFonts w:ascii="Tahoma" w:hAnsi="Tahoma" w:cs="Tahoma"/>
          <w:sz w:val="20"/>
          <w:szCs w:val="20"/>
        </w:rPr>
        <w:t xml:space="preserve">odelo de </w:t>
      </w:r>
      <w:r w:rsidR="00376A32" w:rsidRPr="00AF201A">
        <w:rPr>
          <w:rFonts w:ascii="Tahoma" w:hAnsi="Tahoma" w:cs="Tahoma"/>
          <w:sz w:val="20"/>
          <w:szCs w:val="20"/>
        </w:rPr>
        <w:t>P</w:t>
      </w:r>
      <w:r w:rsidRPr="00AF201A">
        <w:rPr>
          <w:rFonts w:ascii="Tahoma" w:hAnsi="Tahoma" w:cs="Tahoma"/>
          <w:sz w:val="20"/>
          <w:szCs w:val="20"/>
        </w:rPr>
        <w:t xml:space="preserve">roposta do </w:t>
      </w:r>
      <w:r w:rsidRPr="00AF201A">
        <w:rPr>
          <w:rFonts w:ascii="Tahoma" w:hAnsi="Tahoma" w:cs="Tahoma"/>
          <w:b/>
          <w:bCs/>
          <w:i/>
          <w:iCs/>
          <w:sz w:val="20"/>
          <w:szCs w:val="20"/>
        </w:rPr>
        <w:t>Anexo I</w:t>
      </w:r>
      <w:r w:rsidRPr="00AF201A">
        <w:rPr>
          <w:rFonts w:ascii="Tahoma" w:hAnsi="Tahoma" w:cs="Tahoma"/>
          <w:sz w:val="20"/>
          <w:szCs w:val="20"/>
        </w:rPr>
        <w:t>, indicando, se solicitado, o fabricante, número do registro ou inscrição do bem no órgão competente; e</w:t>
      </w:r>
    </w:p>
    <w:p w14:paraId="68CB0718" w14:textId="540B990F" w:rsidR="00353955" w:rsidRPr="00AF201A" w:rsidRDefault="00353955" w:rsidP="0032451C">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b) Valor unitário e/ou total</w:t>
      </w:r>
      <w:r w:rsidR="00376A32" w:rsidRPr="00AF201A">
        <w:rPr>
          <w:rFonts w:ascii="Tahoma" w:hAnsi="Tahoma" w:cs="Tahoma"/>
          <w:sz w:val="20"/>
          <w:szCs w:val="20"/>
        </w:rPr>
        <w:t>,</w:t>
      </w:r>
      <w:r w:rsidRPr="00AF201A">
        <w:rPr>
          <w:rFonts w:ascii="Tahoma" w:hAnsi="Tahoma" w:cs="Tahoma"/>
          <w:sz w:val="20"/>
          <w:szCs w:val="20"/>
        </w:rPr>
        <w:t xml:space="preserve"> quando for o caso.</w:t>
      </w:r>
    </w:p>
    <w:p w14:paraId="4821EB86" w14:textId="45C73DA3"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.2.1. Poderá haver indicação de mais de uma marca por item, desde que, sejam compatíveis e atendam o descritivo </w:t>
      </w:r>
      <w:r w:rsidR="00376A32" w:rsidRPr="00AF201A">
        <w:rPr>
          <w:rFonts w:ascii="Tahoma" w:hAnsi="Tahoma" w:cs="Tahoma"/>
          <w:sz w:val="20"/>
          <w:szCs w:val="20"/>
        </w:rPr>
        <w:t>do item</w:t>
      </w:r>
      <w:r w:rsidR="00353955" w:rsidRPr="00AF201A">
        <w:rPr>
          <w:rFonts w:ascii="Tahoma" w:hAnsi="Tahoma" w:cs="Tahoma"/>
          <w:sz w:val="20"/>
          <w:szCs w:val="20"/>
        </w:rPr>
        <w:t>. Não será admitida, em hipótese alguma, a diferenciação de preços entre as marcas ofertadas para o mesmo item.</w:t>
      </w:r>
    </w:p>
    <w:p w14:paraId="5855468D" w14:textId="107CB90F"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.2.2. Fica expressamente vedad</w:t>
      </w:r>
      <w:r w:rsidR="00042A16" w:rsidRPr="00AF201A">
        <w:rPr>
          <w:rFonts w:ascii="Tahoma" w:hAnsi="Tahoma" w:cs="Tahoma"/>
          <w:sz w:val="20"/>
          <w:szCs w:val="20"/>
        </w:rPr>
        <w:t>a</w:t>
      </w:r>
      <w:r w:rsidR="00353955" w:rsidRPr="00AF201A">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.2.3. Quando a marca do produto/serviço identificar o </w:t>
      </w:r>
      <w:r w:rsidR="00376A32" w:rsidRPr="00AF201A">
        <w:rPr>
          <w:rFonts w:ascii="Tahoma" w:hAnsi="Tahoma" w:cs="Tahoma"/>
          <w:sz w:val="20"/>
          <w:szCs w:val="20"/>
        </w:rPr>
        <w:t>l</w:t>
      </w:r>
      <w:r w:rsidR="00353955" w:rsidRPr="00AF201A">
        <w:rPr>
          <w:rFonts w:ascii="Tahoma" w:hAnsi="Tahoma" w:cs="Tahoma"/>
          <w:sz w:val="20"/>
          <w:szCs w:val="20"/>
        </w:rPr>
        <w:t>icitante, poderá o mesmo usar a indicação “Marca Própria”.</w:t>
      </w:r>
    </w:p>
    <w:p w14:paraId="0AB02379" w14:textId="5E3182BB"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.2.4. Quando o objeto licitado for contratação de serviço e/ou a natureza do mesmo não exigir indicação de marca/modelo, em campo próprio na </w:t>
      </w:r>
      <w:r w:rsidR="00376A32" w:rsidRPr="00AF201A">
        <w:rPr>
          <w:rFonts w:ascii="Tahoma" w:hAnsi="Tahoma" w:cs="Tahoma"/>
          <w:sz w:val="20"/>
          <w:szCs w:val="20"/>
        </w:rPr>
        <w:t>p</w:t>
      </w:r>
      <w:r w:rsidR="00353955" w:rsidRPr="00AF201A">
        <w:rPr>
          <w:rFonts w:ascii="Tahoma" w:hAnsi="Tahoma" w:cs="Tahoma"/>
          <w:sz w:val="20"/>
          <w:szCs w:val="20"/>
        </w:rPr>
        <w:t>lataforma deverá usar termo genérico que não identifique a empresa, como por exemplo: serviço</w:t>
      </w:r>
      <w:r w:rsidR="00042A16" w:rsidRPr="00AF201A">
        <w:rPr>
          <w:rFonts w:ascii="Tahoma" w:hAnsi="Tahoma" w:cs="Tahoma"/>
          <w:sz w:val="20"/>
          <w:szCs w:val="20"/>
        </w:rPr>
        <w:t>,</w:t>
      </w:r>
      <w:r w:rsidR="00353955" w:rsidRPr="00AF201A">
        <w:rPr>
          <w:rFonts w:ascii="Tahoma" w:hAnsi="Tahoma" w:cs="Tahoma"/>
          <w:sz w:val="20"/>
          <w:szCs w:val="20"/>
        </w:rPr>
        <w:t xml:space="preserve"> própria(o)</w:t>
      </w:r>
      <w:r w:rsidR="00042A16" w:rsidRPr="00AF201A">
        <w:rPr>
          <w:rFonts w:ascii="Tahoma" w:hAnsi="Tahoma" w:cs="Tahoma"/>
          <w:sz w:val="20"/>
          <w:szCs w:val="20"/>
        </w:rPr>
        <w:t>, etc</w:t>
      </w:r>
      <w:r w:rsidR="00353955" w:rsidRPr="00AF201A">
        <w:rPr>
          <w:rFonts w:ascii="Tahoma" w:hAnsi="Tahoma" w:cs="Tahoma"/>
          <w:sz w:val="20"/>
          <w:szCs w:val="20"/>
        </w:rPr>
        <w:t>.</w:t>
      </w:r>
    </w:p>
    <w:p w14:paraId="224D8458" w14:textId="209E4885"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AF201A">
        <w:rPr>
          <w:rFonts w:ascii="Tahoma" w:hAnsi="Tahoma" w:cs="Tahoma"/>
          <w:b/>
          <w:bCs/>
          <w:sz w:val="20"/>
          <w:szCs w:val="20"/>
        </w:rPr>
        <w:t>DESCLASSIFICADA</w:t>
      </w:r>
      <w:r w:rsidR="00353955" w:rsidRPr="00AF201A">
        <w:rPr>
          <w:rFonts w:ascii="Tahoma" w:hAnsi="Tahoma" w:cs="Tahoma"/>
          <w:sz w:val="20"/>
          <w:szCs w:val="20"/>
        </w:rPr>
        <w:t xml:space="preserve"> de todo o processo licitatório, pel</w:t>
      </w:r>
      <w:r w:rsidR="00042A16" w:rsidRPr="00AF201A">
        <w:rPr>
          <w:rFonts w:ascii="Tahoma" w:hAnsi="Tahoma" w:cs="Tahoma"/>
          <w:sz w:val="20"/>
          <w:szCs w:val="20"/>
        </w:rPr>
        <w:t>o</w:t>
      </w:r>
      <w:r w:rsidR="00353955" w:rsidRPr="00AF201A">
        <w:rPr>
          <w:rFonts w:ascii="Tahoma" w:hAnsi="Tahoma" w:cs="Tahoma"/>
          <w:sz w:val="20"/>
          <w:szCs w:val="20"/>
        </w:rPr>
        <w:t xml:space="preserve"> </w:t>
      </w:r>
      <w:r w:rsidR="00E556E2">
        <w:rPr>
          <w:rFonts w:ascii="Tahoma" w:hAnsi="Tahoma" w:cs="Tahoma"/>
          <w:sz w:val="20"/>
          <w:szCs w:val="20"/>
        </w:rPr>
        <w:t>condutor do processo</w:t>
      </w:r>
      <w:r w:rsidR="00042A16" w:rsidRPr="00AF201A">
        <w:rPr>
          <w:rFonts w:ascii="Tahoma" w:hAnsi="Tahoma" w:cs="Tahoma"/>
          <w:sz w:val="20"/>
          <w:szCs w:val="20"/>
        </w:rPr>
        <w:t>.</w:t>
      </w:r>
    </w:p>
    <w:p w14:paraId="12DADDF7" w14:textId="32DCD2FE" w:rsidR="00353955" w:rsidRPr="00AF201A" w:rsidRDefault="00D86EDA" w:rsidP="0032451C">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 </w:t>
      </w:r>
      <w:bookmarkStart w:id="9" w:name="_Hlk156981978"/>
      <w:r w:rsidR="00435283" w:rsidRPr="00353955">
        <w:rPr>
          <w:rFonts w:ascii="Tahoma" w:hAnsi="Tahoma" w:cs="Tahoma"/>
          <w:sz w:val="20"/>
          <w:szCs w:val="20"/>
        </w:rPr>
        <w:t>Encerrada</w:t>
      </w:r>
      <w:r w:rsidR="00435283">
        <w:rPr>
          <w:rFonts w:ascii="Tahoma" w:hAnsi="Tahoma" w:cs="Tahoma"/>
          <w:sz w:val="20"/>
          <w:szCs w:val="20"/>
        </w:rPr>
        <w:t>s</w:t>
      </w:r>
      <w:r w:rsidR="00435283" w:rsidRPr="00353955">
        <w:rPr>
          <w:rFonts w:ascii="Tahoma" w:hAnsi="Tahoma" w:cs="Tahoma"/>
          <w:sz w:val="20"/>
          <w:szCs w:val="20"/>
        </w:rPr>
        <w:t xml:space="preserve"> a</w:t>
      </w:r>
      <w:r w:rsidR="00435283">
        <w:rPr>
          <w:rFonts w:ascii="Tahoma" w:hAnsi="Tahoma" w:cs="Tahoma"/>
          <w:sz w:val="20"/>
          <w:szCs w:val="20"/>
        </w:rPr>
        <w:t>s</w:t>
      </w:r>
      <w:r w:rsidR="00435283" w:rsidRPr="00353955">
        <w:rPr>
          <w:rFonts w:ascii="Tahoma" w:hAnsi="Tahoma" w:cs="Tahoma"/>
          <w:sz w:val="20"/>
          <w:szCs w:val="20"/>
        </w:rPr>
        <w:t xml:space="preserve"> fase</w:t>
      </w:r>
      <w:r w:rsidR="00435283">
        <w:rPr>
          <w:rFonts w:ascii="Tahoma" w:hAnsi="Tahoma" w:cs="Tahoma"/>
          <w:sz w:val="20"/>
          <w:szCs w:val="20"/>
        </w:rPr>
        <w:t>s</w:t>
      </w:r>
      <w:r w:rsidR="00435283" w:rsidRPr="00353955">
        <w:rPr>
          <w:rFonts w:ascii="Tahoma" w:hAnsi="Tahoma" w:cs="Tahoma"/>
          <w:sz w:val="20"/>
          <w:szCs w:val="20"/>
        </w:rPr>
        <w:t xml:space="preserve"> de disputa de lances</w:t>
      </w:r>
      <w:r w:rsidR="00435283">
        <w:rPr>
          <w:rFonts w:ascii="Tahoma" w:hAnsi="Tahoma" w:cs="Tahoma"/>
          <w:sz w:val="20"/>
          <w:szCs w:val="20"/>
        </w:rPr>
        <w:t xml:space="preserve"> e de julgamento de proposta</w:t>
      </w:r>
      <w:r w:rsidR="00435283" w:rsidRPr="00353955">
        <w:rPr>
          <w:rFonts w:ascii="Tahoma" w:hAnsi="Tahoma" w:cs="Tahoma"/>
          <w:sz w:val="20"/>
          <w:szCs w:val="20"/>
        </w:rPr>
        <w:t xml:space="preserve">, a proposta final dos </w:t>
      </w:r>
      <w:r w:rsidR="00435283">
        <w:rPr>
          <w:rFonts w:ascii="Tahoma" w:hAnsi="Tahoma" w:cs="Tahoma"/>
          <w:sz w:val="20"/>
          <w:szCs w:val="20"/>
        </w:rPr>
        <w:t>l</w:t>
      </w:r>
      <w:r w:rsidR="00435283" w:rsidRPr="00353955">
        <w:rPr>
          <w:rFonts w:ascii="Tahoma" w:hAnsi="Tahoma" w:cs="Tahoma"/>
          <w:sz w:val="20"/>
          <w:szCs w:val="20"/>
        </w:rPr>
        <w:t xml:space="preserve">icitantes vencedores, adequada ao último valor ofertado, referente aos itens ganhos, deverá ser anexada à plataforma ou enviada no e-mail: </w:t>
      </w:r>
      <w:hyperlink r:id="rId15" w:history="1">
        <w:r w:rsidR="00435283" w:rsidRPr="00353955">
          <w:rPr>
            <w:rStyle w:val="Hyperlink"/>
            <w:rFonts w:ascii="Tahoma" w:hAnsi="Tahoma" w:cs="Tahoma"/>
            <w:sz w:val="20"/>
            <w:szCs w:val="20"/>
          </w:rPr>
          <w:t>pregao@descalvado.sp.gov.br</w:t>
        </w:r>
      </w:hyperlink>
      <w:r w:rsidR="00435283" w:rsidRPr="00353955">
        <w:rPr>
          <w:rFonts w:ascii="Tahoma" w:hAnsi="Tahoma" w:cs="Tahoma"/>
          <w:sz w:val="20"/>
          <w:szCs w:val="20"/>
        </w:rPr>
        <w:t xml:space="preserve">, em até 01 (um) dia útil, </w:t>
      </w:r>
      <w:r w:rsidR="00435283">
        <w:rPr>
          <w:rFonts w:ascii="Tahoma" w:hAnsi="Tahoma" w:cs="Tahoma"/>
          <w:sz w:val="20"/>
          <w:szCs w:val="20"/>
        </w:rPr>
        <w:t xml:space="preserve">após a convocação do </w:t>
      </w:r>
      <w:r w:rsidR="00F65E6A">
        <w:rPr>
          <w:rFonts w:ascii="Tahoma" w:hAnsi="Tahoma" w:cs="Tahoma"/>
          <w:sz w:val="20"/>
          <w:szCs w:val="20"/>
        </w:rPr>
        <w:t>agente de contratação</w:t>
      </w:r>
      <w:r w:rsidR="00435283">
        <w:rPr>
          <w:rFonts w:ascii="Tahoma" w:hAnsi="Tahoma" w:cs="Tahoma"/>
          <w:sz w:val="20"/>
          <w:szCs w:val="20"/>
        </w:rPr>
        <w:t xml:space="preserve"> </w:t>
      </w:r>
      <w:r w:rsidR="00435283" w:rsidRPr="00353955">
        <w:rPr>
          <w:rFonts w:ascii="Tahoma" w:hAnsi="Tahoma" w:cs="Tahoma"/>
          <w:sz w:val="20"/>
          <w:szCs w:val="20"/>
        </w:rPr>
        <w:t>em sessão</w:t>
      </w:r>
      <w:r w:rsidR="00353955" w:rsidRPr="00AF201A">
        <w:rPr>
          <w:rFonts w:ascii="Tahoma" w:hAnsi="Tahoma" w:cs="Tahoma"/>
          <w:sz w:val="20"/>
          <w:szCs w:val="20"/>
        </w:rPr>
        <w:t>.</w:t>
      </w:r>
    </w:p>
    <w:bookmarkEnd w:id="9"/>
    <w:p w14:paraId="718216D5" w14:textId="3CA798B6"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lastRenderedPageBreak/>
        <w:t>4</w:t>
      </w:r>
      <w:r w:rsidR="00353955" w:rsidRPr="00AF201A">
        <w:rPr>
          <w:rFonts w:ascii="Tahoma" w:hAnsi="Tahoma" w:cs="Tahoma"/>
          <w:sz w:val="20"/>
          <w:szCs w:val="20"/>
        </w:rPr>
        <w:t xml:space="preserve">.3.1. A proposta final deverá estar assinada pelo </w:t>
      </w:r>
      <w:r w:rsidR="00376A32" w:rsidRPr="00AF201A">
        <w:rPr>
          <w:rFonts w:ascii="Tahoma" w:hAnsi="Tahoma" w:cs="Tahoma"/>
          <w:sz w:val="20"/>
          <w:szCs w:val="20"/>
        </w:rPr>
        <w:t>r</w:t>
      </w:r>
      <w:r w:rsidR="00353955" w:rsidRPr="00AF201A">
        <w:rPr>
          <w:rFonts w:ascii="Tahoma" w:hAnsi="Tahoma" w:cs="Tahoma"/>
          <w:sz w:val="20"/>
          <w:szCs w:val="20"/>
        </w:rPr>
        <w:t xml:space="preserve">epresentante </w:t>
      </w:r>
      <w:r w:rsidR="00376A32" w:rsidRPr="00AF201A">
        <w:rPr>
          <w:rFonts w:ascii="Tahoma" w:hAnsi="Tahoma" w:cs="Tahoma"/>
          <w:sz w:val="20"/>
          <w:szCs w:val="20"/>
        </w:rPr>
        <w:t>l</w:t>
      </w:r>
      <w:r w:rsidR="00353955" w:rsidRPr="00AF201A">
        <w:rPr>
          <w:rFonts w:ascii="Tahoma" w:hAnsi="Tahoma" w:cs="Tahoma"/>
          <w:sz w:val="20"/>
          <w:szCs w:val="20"/>
        </w:rPr>
        <w:t xml:space="preserve">egal da </w:t>
      </w:r>
      <w:r w:rsidR="00376A32" w:rsidRPr="00AF201A">
        <w:rPr>
          <w:rFonts w:ascii="Tahoma" w:hAnsi="Tahoma" w:cs="Tahoma"/>
          <w:sz w:val="20"/>
          <w:szCs w:val="20"/>
        </w:rPr>
        <w:t>e</w:t>
      </w:r>
      <w:r w:rsidR="00353955" w:rsidRPr="00AF201A">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AF201A">
        <w:rPr>
          <w:rFonts w:ascii="Tahoma" w:hAnsi="Tahoma" w:cs="Tahoma"/>
          <w:b/>
          <w:bCs/>
          <w:i/>
          <w:iCs/>
          <w:sz w:val="20"/>
          <w:szCs w:val="20"/>
        </w:rPr>
        <w:t>Anexo I,</w:t>
      </w:r>
      <w:r w:rsidR="00353955" w:rsidRPr="00AF201A">
        <w:rPr>
          <w:rFonts w:ascii="Tahoma" w:hAnsi="Tahoma" w:cs="Tahoma"/>
          <w:sz w:val="20"/>
          <w:szCs w:val="20"/>
        </w:rPr>
        <w:t xml:space="preserve"> contendo todos os elementos, </w:t>
      </w:r>
      <w:r w:rsidR="00642052" w:rsidRPr="00AF201A">
        <w:rPr>
          <w:rFonts w:ascii="Tahoma" w:hAnsi="Tahoma" w:cs="Tahoma"/>
          <w:b/>
          <w:bCs/>
          <w:i/>
          <w:iCs/>
          <w:sz w:val="20"/>
          <w:szCs w:val="20"/>
        </w:rPr>
        <w:t>com no máximo 02 (duas) casas decimais</w:t>
      </w:r>
      <w:r w:rsidR="00353955" w:rsidRPr="00AF201A">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sidRPr="00AF201A">
        <w:rPr>
          <w:rFonts w:ascii="Tahoma" w:hAnsi="Tahoma" w:cs="Tahoma"/>
          <w:sz w:val="20"/>
          <w:szCs w:val="20"/>
        </w:rPr>
        <w:t>,</w:t>
      </w:r>
      <w:r w:rsidR="00353955" w:rsidRPr="00AF201A">
        <w:rPr>
          <w:rFonts w:ascii="Tahoma" w:hAnsi="Tahoma" w:cs="Tahoma"/>
          <w:sz w:val="20"/>
          <w:szCs w:val="20"/>
        </w:rPr>
        <w:t xml:space="preserve"> que seja</w:t>
      </w:r>
      <w:r w:rsidR="00317122" w:rsidRPr="00AF201A">
        <w:rPr>
          <w:rFonts w:ascii="Tahoma" w:hAnsi="Tahoma" w:cs="Tahoma"/>
          <w:sz w:val="20"/>
          <w:szCs w:val="20"/>
        </w:rPr>
        <w:t>m</w:t>
      </w:r>
      <w:r w:rsidR="00353955" w:rsidRPr="00AF201A">
        <w:rPr>
          <w:rFonts w:ascii="Tahoma" w:hAnsi="Tahoma" w:cs="Tahoma"/>
          <w:sz w:val="20"/>
          <w:szCs w:val="20"/>
        </w:rPr>
        <w:t xml:space="preserve"> devid</w:t>
      </w:r>
      <w:r w:rsidR="00317122" w:rsidRPr="00AF201A">
        <w:rPr>
          <w:rFonts w:ascii="Tahoma" w:hAnsi="Tahoma" w:cs="Tahoma"/>
          <w:sz w:val="20"/>
          <w:szCs w:val="20"/>
        </w:rPr>
        <w:t>os</w:t>
      </w:r>
      <w:r w:rsidR="00353955" w:rsidRPr="00AF201A">
        <w:rPr>
          <w:rFonts w:ascii="Tahoma" w:hAnsi="Tahoma" w:cs="Tahoma"/>
          <w:sz w:val="20"/>
          <w:szCs w:val="20"/>
        </w:rPr>
        <w:t xml:space="preserve"> em decorrência, direta e indireta, do fornecimento do objeto desta licitação.</w:t>
      </w:r>
    </w:p>
    <w:p w14:paraId="26B2DBDF" w14:textId="405FB08D" w:rsidR="00353955" w:rsidRPr="00AF201A" w:rsidRDefault="00D86EDA" w:rsidP="0032451C">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 O prazo de validade da proposta não poderá ser inferior a 60 (sessenta) dias, a contar da data da abertura </w:t>
      </w:r>
      <w:r w:rsidR="00143C65">
        <w:rPr>
          <w:rFonts w:ascii="Tahoma" w:hAnsi="Tahoma" w:cs="Tahoma"/>
          <w:sz w:val="20"/>
          <w:szCs w:val="20"/>
        </w:rPr>
        <w:t>do certame licitatório</w:t>
      </w:r>
      <w:r w:rsidR="00317122" w:rsidRPr="00AF201A">
        <w:rPr>
          <w:rFonts w:ascii="Tahoma" w:hAnsi="Tahoma" w:cs="Tahoma"/>
          <w:sz w:val="20"/>
          <w:szCs w:val="20"/>
        </w:rPr>
        <w:t xml:space="preserve"> e</w:t>
      </w:r>
      <w:r w:rsidR="00642052" w:rsidRPr="00AF201A">
        <w:rPr>
          <w:rFonts w:ascii="Tahoma" w:hAnsi="Tahoma" w:cs="Tahoma"/>
          <w:sz w:val="20"/>
          <w:szCs w:val="20"/>
        </w:rPr>
        <w:t>/</w:t>
      </w:r>
      <w:r w:rsidR="00317122" w:rsidRPr="00AF201A">
        <w:rPr>
          <w:rFonts w:ascii="Tahoma" w:hAnsi="Tahoma" w:cs="Tahoma"/>
          <w:sz w:val="20"/>
          <w:szCs w:val="20"/>
        </w:rPr>
        <w:t>ou do envio da proposta final atualizada</w:t>
      </w:r>
      <w:r w:rsidR="00353955" w:rsidRPr="00AF201A">
        <w:rPr>
          <w:rFonts w:ascii="Tahoma" w:hAnsi="Tahoma" w:cs="Tahoma"/>
          <w:sz w:val="20"/>
          <w:szCs w:val="20"/>
        </w:rPr>
        <w:t>. Não sendo ind</w:t>
      </w:r>
      <w:r w:rsidR="00317122" w:rsidRPr="00AF201A">
        <w:rPr>
          <w:rFonts w:ascii="Tahoma" w:hAnsi="Tahoma" w:cs="Tahoma"/>
          <w:sz w:val="20"/>
          <w:szCs w:val="20"/>
        </w:rPr>
        <w:t>i</w:t>
      </w:r>
      <w:r w:rsidR="00353955" w:rsidRPr="00AF201A">
        <w:rPr>
          <w:rFonts w:ascii="Tahoma" w:hAnsi="Tahoma" w:cs="Tahoma"/>
          <w:sz w:val="20"/>
          <w:szCs w:val="20"/>
        </w:rPr>
        <w:t>cado o prazo de validade,</w:t>
      </w:r>
      <w:r w:rsidR="00317122" w:rsidRPr="00AF201A">
        <w:rPr>
          <w:rFonts w:ascii="Tahoma" w:hAnsi="Tahoma" w:cs="Tahoma"/>
          <w:sz w:val="20"/>
          <w:szCs w:val="20"/>
        </w:rPr>
        <w:t xml:space="preserve"> considerar-se-á como </w:t>
      </w:r>
      <w:r w:rsidR="00353955" w:rsidRPr="00AF201A">
        <w:rPr>
          <w:rFonts w:ascii="Tahoma" w:hAnsi="Tahoma" w:cs="Tahoma"/>
          <w:sz w:val="20"/>
          <w:szCs w:val="20"/>
        </w:rPr>
        <w:t>60 (sessenta) dias.</w:t>
      </w:r>
    </w:p>
    <w:p w14:paraId="36A9C278" w14:textId="513EA895" w:rsidR="00353955" w:rsidRPr="00AF201A" w:rsidRDefault="00D86EDA" w:rsidP="0032451C">
      <w:pPr>
        <w:autoSpaceDE w:val="0"/>
        <w:autoSpaceDN w:val="0"/>
        <w:adjustRightInd w:val="0"/>
        <w:spacing w:after="0" w:line="360" w:lineRule="auto"/>
        <w:ind w:left="284" w:right="849" w:firstLine="1984"/>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.3.2.1. Caso haja o vencimento da validade da proposta sem que a licitação tenha sido homologada, </w:t>
      </w:r>
      <w:r w:rsidR="00353955" w:rsidRPr="00AF201A">
        <w:rPr>
          <w:rFonts w:ascii="Tahoma" w:hAnsi="Tahoma" w:cs="Tahoma"/>
          <w:b/>
          <w:bCs/>
          <w:sz w:val="20"/>
          <w:szCs w:val="20"/>
        </w:rPr>
        <w:t>esta fica automaticamente prorrogada</w:t>
      </w:r>
      <w:r w:rsidR="00353955" w:rsidRPr="00AF201A">
        <w:rPr>
          <w:rFonts w:ascii="Tahoma" w:hAnsi="Tahoma" w:cs="Tahoma"/>
          <w:sz w:val="20"/>
          <w:szCs w:val="20"/>
        </w:rPr>
        <w:t xml:space="preserve">, exceto se houver manifestação contrária formal do licitante, dirigida ao </w:t>
      </w:r>
      <w:r w:rsidR="00E556E2">
        <w:rPr>
          <w:rFonts w:ascii="Tahoma" w:hAnsi="Tahoma" w:cs="Tahoma"/>
          <w:sz w:val="20"/>
          <w:szCs w:val="20"/>
        </w:rPr>
        <w:t>condutor do processo</w:t>
      </w:r>
      <w:r w:rsidR="00353955" w:rsidRPr="00AF201A">
        <w:rPr>
          <w:rFonts w:ascii="Tahoma" w:hAnsi="Tahoma" w:cs="Tahoma"/>
          <w:sz w:val="20"/>
          <w:szCs w:val="20"/>
        </w:rPr>
        <w:t xml:space="preserve"> por meio do e-mail: </w:t>
      </w:r>
      <w:hyperlink r:id="rId16" w:history="1">
        <w:r w:rsidR="00353955" w:rsidRPr="00AF201A">
          <w:rPr>
            <w:rStyle w:val="Hyperlink"/>
            <w:rFonts w:ascii="Tahoma" w:hAnsi="Tahoma" w:cs="Tahoma"/>
            <w:sz w:val="20"/>
            <w:szCs w:val="20"/>
          </w:rPr>
          <w:t>pregao@descalvado.sp.gov.br</w:t>
        </w:r>
      </w:hyperlink>
      <w:r w:rsidR="00317122" w:rsidRPr="00AF201A">
        <w:rPr>
          <w:rFonts w:ascii="Tahoma" w:hAnsi="Tahoma" w:cs="Tahoma"/>
          <w:sz w:val="20"/>
          <w:szCs w:val="20"/>
        </w:rPr>
        <w:t xml:space="preserve">  ou durante a sessão pública d</w:t>
      </w:r>
      <w:r w:rsidR="00642052" w:rsidRPr="00AF201A">
        <w:rPr>
          <w:rFonts w:ascii="Tahoma" w:hAnsi="Tahoma" w:cs="Tahoma"/>
          <w:sz w:val="20"/>
          <w:szCs w:val="20"/>
        </w:rPr>
        <w:t>o</w:t>
      </w:r>
      <w:r w:rsidR="00317122" w:rsidRPr="00AF201A">
        <w:rPr>
          <w:rFonts w:ascii="Tahoma" w:hAnsi="Tahoma" w:cs="Tahoma"/>
          <w:sz w:val="20"/>
          <w:szCs w:val="20"/>
        </w:rPr>
        <w:t xml:space="preserve"> certame</w:t>
      </w:r>
      <w:r w:rsidR="00353955" w:rsidRPr="00AF201A">
        <w:rPr>
          <w:rFonts w:ascii="Tahoma" w:hAnsi="Tahoma" w:cs="Tahoma"/>
          <w:sz w:val="20"/>
          <w:szCs w:val="20"/>
        </w:rPr>
        <w:t>, caracterizando seu declínio em continuar na licitação.</w:t>
      </w:r>
    </w:p>
    <w:p w14:paraId="0469DE68" w14:textId="177073C6" w:rsidR="00353955" w:rsidRPr="00AF201A" w:rsidRDefault="00D86EDA" w:rsidP="0032451C">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w:t>
      </w:r>
      <w:r w:rsidRPr="00AF201A">
        <w:rPr>
          <w:rFonts w:ascii="Tahoma" w:hAnsi="Tahoma" w:cs="Tahoma"/>
          <w:sz w:val="20"/>
          <w:szCs w:val="20"/>
        </w:rPr>
        <w:t>4</w:t>
      </w:r>
      <w:r w:rsidR="00353955" w:rsidRPr="00AF201A">
        <w:rPr>
          <w:rFonts w:ascii="Tahoma" w:hAnsi="Tahoma" w:cs="Tahoma"/>
          <w:sz w:val="20"/>
          <w:szCs w:val="20"/>
        </w:rPr>
        <w:t xml:space="preserve">. </w:t>
      </w:r>
      <w:r w:rsidR="00317122" w:rsidRPr="00AF201A">
        <w:rPr>
          <w:rFonts w:ascii="Tahoma" w:hAnsi="Tahoma" w:cs="Tahoma"/>
          <w:sz w:val="20"/>
          <w:szCs w:val="20"/>
        </w:rPr>
        <w:t>O</w:t>
      </w:r>
      <w:r w:rsidR="00353955" w:rsidRPr="00AF201A">
        <w:rPr>
          <w:rFonts w:ascii="Tahoma" w:hAnsi="Tahoma" w:cs="Tahoma"/>
          <w:sz w:val="20"/>
          <w:szCs w:val="20"/>
        </w:rPr>
        <w:t xml:space="preserve"> </w:t>
      </w:r>
      <w:r w:rsidR="00E556E2">
        <w:rPr>
          <w:rFonts w:ascii="Tahoma" w:hAnsi="Tahoma" w:cs="Tahoma"/>
          <w:sz w:val="20"/>
          <w:szCs w:val="20"/>
        </w:rPr>
        <w:t>condutor do processo</w:t>
      </w:r>
      <w:r w:rsidR="00353955" w:rsidRPr="00AF201A">
        <w:rPr>
          <w:rFonts w:ascii="Tahoma" w:hAnsi="Tahoma" w:cs="Tahoma"/>
          <w:sz w:val="20"/>
          <w:szCs w:val="20"/>
        </w:rPr>
        <w:t>, juntamente com a Equipe de Apoio, verificará as propostas finais enviadas, desclassificando, motivadamente, aquelas que não estejam em conformidade com os requisitos estabelecidos neste edital, que forem omissas ou apresentarem irregularidades insanáveis.</w:t>
      </w:r>
    </w:p>
    <w:bookmarkEnd w:id="8"/>
    <w:p w14:paraId="6BB3CC11" w14:textId="77777777" w:rsidR="00353955" w:rsidRPr="00AF201A" w:rsidRDefault="00353955" w:rsidP="00D53435">
      <w:pPr>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AF201A" w:rsidRDefault="00D86EDA" w:rsidP="00D53435">
      <w:pPr>
        <w:autoSpaceDE w:val="0"/>
        <w:autoSpaceDN w:val="0"/>
        <w:adjustRightInd w:val="0"/>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5</w:t>
      </w:r>
      <w:r w:rsidR="00353955" w:rsidRPr="00AF201A">
        <w:rPr>
          <w:rFonts w:ascii="Tahoma" w:hAnsi="Tahoma" w:cs="Tahoma"/>
          <w:b/>
          <w:i/>
          <w:iCs/>
          <w:sz w:val="20"/>
          <w:szCs w:val="20"/>
        </w:rPr>
        <w:t>. DOS PROCEDIMENTOS LICITATÓRIOS.</w:t>
      </w:r>
    </w:p>
    <w:p w14:paraId="3C0094A6" w14:textId="061A6B05"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bookmarkStart w:id="10" w:name="_Hlk165993762"/>
      <w:r w:rsidRPr="00AF201A">
        <w:rPr>
          <w:rFonts w:ascii="Tahoma" w:hAnsi="Tahoma" w:cs="Tahoma"/>
          <w:sz w:val="20"/>
          <w:szCs w:val="20"/>
        </w:rPr>
        <w:t>5</w:t>
      </w:r>
      <w:r w:rsidR="00353955" w:rsidRPr="00AF201A">
        <w:rPr>
          <w:rFonts w:ascii="Tahoma" w:hAnsi="Tahoma" w:cs="Tahoma"/>
          <w:sz w:val="20"/>
          <w:szCs w:val="20"/>
        </w:rPr>
        <w:t>.1. Para participação nest</w:t>
      </w:r>
      <w:r w:rsidR="00A80455">
        <w:rPr>
          <w:rFonts w:ascii="Tahoma" w:hAnsi="Tahoma" w:cs="Tahoma"/>
          <w:sz w:val="20"/>
          <w:szCs w:val="20"/>
        </w:rPr>
        <w:t>a</w:t>
      </w:r>
      <w:r w:rsidR="00353955" w:rsidRPr="00AF201A">
        <w:rPr>
          <w:rFonts w:ascii="Tahoma" w:hAnsi="Tahoma" w:cs="Tahoma"/>
          <w:sz w:val="20"/>
          <w:szCs w:val="20"/>
        </w:rPr>
        <w:t xml:space="preserve"> </w:t>
      </w:r>
      <w:r w:rsidR="00A80455">
        <w:rPr>
          <w:rFonts w:ascii="Tahoma" w:hAnsi="Tahoma" w:cs="Tahoma"/>
          <w:sz w:val="20"/>
          <w:szCs w:val="20"/>
        </w:rPr>
        <w:t>C</w:t>
      </w:r>
      <w:r w:rsidR="00E556E2">
        <w:rPr>
          <w:rFonts w:ascii="Tahoma" w:hAnsi="Tahoma" w:cs="Tahoma"/>
          <w:sz w:val="20"/>
          <w:szCs w:val="20"/>
        </w:rPr>
        <w:t xml:space="preserve">oncorrência </w:t>
      </w:r>
      <w:r w:rsidR="00A80455">
        <w:rPr>
          <w:rFonts w:ascii="Tahoma" w:hAnsi="Tahoma" w:cs="Tahoma"/>
          <w:sz w:val="20"/>
          <w:szCs w:val="20"/>
        </w:rPr>
        <w:t>E</w:t>
      </w:r>
      <w:r w:rsidR="00E556E2">
        <w:rPr>
          <w:rFonts w:ascii="Tahoma" w:hAnsi="Tahoma" w:cs="Tahoma"/>
          <w:sz w:val="20"/>
          <w:szCs w:val="20"/>
        </w:rPr>
        <w:t>letrônica</w:t>
      </w:r>
      <w:r w:rsidR="00353955" w:rsidRPr="00AF201A">
        <w:rPr>
          <w:rFonts w:ascii="Tahoma" w:hAnsi="Tahoma" w:cs="Tahoma"/>
          <w:sz w:val="20"/>
          <w:szCs w:val="20"/>
        </w:rPr>
        <w:t xml:space="preserve">, a empresa deverá estar </w:t>
      </w:r>
      <w:r w:rsidR="00317122" w:rsidRPr="00AF201A">
        <w:rPr>
          <w:rFonts w:ascii="Tahoma" w:hAnsi="Tahoma" w:cs="Tahoma"/>
          <w:sz w:val="20"/>
          <w:szCs w:val="20"/>
        </w:rPr>
        <w:t>cadastrada</w:t>
      </w:r>
      <w:r w:rsidR="00353955" w:rsidRPr="00AF201A">
        <w:rPr>
          <w:rFonts w:ascii="Tahoma" w:hAnsi="Tahoma" w:cs="Tahoma"/>
          <w:sz w:val="20"/>
          <w:szCs w:val="20"/>
        </w:rPr>
        <w:t xml:space="preserve"> n</w:t>
      </w:r>
      <w:r w:rsidR="00317122" w:rsidRPr="00AF201A">
        <w:rPr>
          <w:rFonts w:ascii="Tahoma" w:hAnsi="Tahoma" w:cs="Tahoma"/>
          <w:sz w:val="20"/>
          <w:szCs w:val="20"/>
        </w:rPr>
        <w:t>a plataforma eletrônica</w:t>
      </w:r>
      <w:r w:rsidR="00353955" w:rsidRPr="00AF201A">
        <w:rPr>
          <w:rFonts w:ascii="Tahoma" w:hAnsi="Tahoma" w:cs="Tahoma"/>
          <w:sz w:val="20"/>
          <w:szCs w:val="20"/>
        </w:rPr>
        <w:t xml:space="preserve">, endereço eletrônico: </w:t>
      </w:r>
      <w:hyperlink r:id="rId17"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w:t>
      </w:r>
      <w:r w:rsidR="006F3A45" w:rsidRPr="00AF201A">
        <w:rPr>
          <w:rFonts w:ascii="Tahoma" w:hAnsi="Tahoma" w:cs="Tahoma"/>
          <w:b/>
          <w:bCs/>
          <w:i/>
          <w:iCs/>
          <w:sz w:val="20"/>
          <w:szCs w:val="20"/>
        </w:rPr>
        <w:t>(conforme item 03 deste edital)</w:t>
      </w:r>
      <w:r w:rsidR="00353955" w:rsidRPr="00AF201A">
        <w:rPr>
          <w:rFonts w:ascii="Tahoma" w:hAnsi="Tahoma" w:cs="Tahoma"/>
          <w:sz w:val="20"/>
          <w:szCs w:val="20"/>
        </w:rPr>
        <w:t xml:space="preserve">, no qual preencherá, utilizando senha privativa, a proposta comercial eletrônica inicial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04</w:t>
      </w:r>
      <w:r w:rsidR="00353955" w:rsidRPr="00AF201A">
        <w:rPr>
          <w:rFonts w:ascii="Tahoma" w:hAnsi="Tahoma" w:cs="Tahoma"/>
          <w:b/>
          <w:bCs/>
          <w:i/>
          <w:iCs/>
          <w:sz w:val="20"/>
          <w:szCs w:val="20"/>
        </w:rPr>
        <w:t>)</w:t>
      </w:r>
      <w:r w:rsidR="00317122" w:rsidRPr="00AF201A">
        <w:rPr>
          <w:rFonts w:ascii="Tahoma" w:hAnsi="Tahoma" w:cs="Tahoma"/>
          <w:sz w:val="20"/>
          <w:szCs w:val="20"/>
        </w:rPr>
        <w:t>. O(</w:t>
      </w:r>
      <w:r w:rsidR="00353955" w:rsidRPr="00AF201A">
        <w:rPr>
          <w:rFonts w:ascii="Tahoma" w:hAnsi="Tahoma" w:cs="Tahoma"/>
          <w:sz w:val="20"/>
          <w:szCs w:val="20"/>
        </w:rPr>
        <w:t xml:space="preserve">s) vencedor(es) encaminhará(ão), exclusivamente </w:t>
      </w:r>
      <w:r w:rsidR="00317122" w:rsidRPr="00AF201A">
        <w:rPr>
          <w:rFonts w:ascii="Tahoma" w:hAnsi="Tahoma" w:cs="Tahoma"/>
          <w:sz w:val="20"/>
          <w:szCs w:val="20"/>
        </w:rPr>
        <w:t>na plataforma eletrônica</w:t>
      </w:r>
      <w:r w:rsidR="00353955" w:rsidRPr="00AF201A">
        <w:rPr>
          <w:rFonts w:ascii="Tahoma" w:hAnsi="Tahoma" w:cs="Tahoma"/>
          <w:sz w:val="20"/>
          <w:szCs w:val="20"/>
        </w:rPr>
        <w:t xml:space="preserve">, os documentos de habilitação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08</w:t>
      </w:r>
      <w:r w:rsidR="00353955" w:rsidRPr="00AF201A">
        <w:rPr>
          <w:rFonts w:ascii="Tahoma" w:hAnsi="Tahoma" w:cs="Tahoma"/>
          <w:b/>
          <w:bCs/>
          <w:i/>
          <w:iCs/>
          <w:sz w:val="20"/>
          <w:szCs w:val="20"/>
        </w:rPr>
        <w:t>),</w:t>
      </w:r>
      <w:r w:rsidR="00353955" w:rsidRPr="00AF201A">
        <w:rPr>
          <w:rFonts w:ascii="Tahoma" w:hAnsi="Tahoma" w:cs="Tahoma"/>
          <w:sz w:val="20"/>
          <w:szCs w:val="20"/>
        </w:rPr>
        <w:t xml:space="preserve"> conforme descrito n</w:t>
      </w:r>
      <w:r w:rsidR="007A2B1A" w:rsidRPr="00AF201A">
        <w:rPr>
          <w:rFonts w:ascii="Tahoma" w:hAnsi="Tahoma" w:cs="Tahoma"/>
          <w:sz w:val="20"/>
          <w:szCs w:val="20"/>
        </w:rPr>
        <w:t>este</w:t>
      </w:r>
      <w:r w:rsidR="00353955" w:rsidRPr="00AF201A">
        <w:rPr>
          <w:rFonts w:ascii="Tahoma" w:hAnsi="Tahoma" w:cs="Tahoma"/>
          <w:sz w:val="20"/>
          <w:szCs w:val="20"/>
        </w:rPr>
        <w:t xml:space="preserve"> edital e </w:t>
      </w:r>
      <w:r w:rsidR="00BD0C0A" w:rsidRPr="00AF201A">
        <w:rPr>
          <w:rFonts w:ascii="Tahoma" w:hAnsi="Tahoma" w:cs="Tahoma"/>
          <w:sz w:val="20"/>
          <w:szCs w:val="20"/>
        </w:rPr>
        <w:t>convocado</w:t>
      </w:r>
      <w:r w:rsidR="00353955" w:rsidRPr="00AF201A">
        <w:rPr>
          <w:rFonts w:ascii="Tahoma" w:hAnsi="Tahoma" w:cs="Tahoma"/>
          <w:sz w:val="20"/>
          <w:szCs w:val="20"/>
        </w:rPr>
        <w:t xml:space="preserve"> pelo </w:t>
      </w:r>
      <w:r w:rsidR="00E556E2">
        <w:rPr>
          <w:rFonts w:ascii="Tahoma" w:hAnsi="Tahoma" w:cs="Tahoma"/>
          <w:sz w:val="20"/>
          <w:szCs w:val="20"/>
        </w:rPr>
        <w:t>condutor do processo</w:t>
      </w:r>
      <w:r w:rsidR="00353955" w:rsidRPr="00AF201A">
        <w:rPr>
          <w:rFonts w:ascii="Tahoma" w:hAnsi="Tahoma" w:cs="Tahoma"/>
          <w:sz w:val="20"/>
          <w:szCs w:val="20"/>
        </w:rPr>
        <w:t>.</w:t>
      </w:r>
    </w:p>
    <w:p w14:paraId="7D5367F6" w14:textId="08568660"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 </w:t>
      </w:r>
      <w:bookmarkStart w:id="11" w:name="_Hlk150335260"/>
      <w:r w:rsidR="00353955" w:rsidRPr="00AF201A">
        <w:rPr>
          <w:rFonts w:ascii="Tahoma" w:hAnsi="Tahoma" w:cs="Tahoma"/>
          <w:b/>
          <w:bCs/>
          <w:sz w:val="20"/>
          <w:szCs w:val="20"/>
        </w:rPr>
        <w:t xml:space="preserve">Até </w:t>
      </w:r>
      <w:r w:rsidR="00353955" w:rsidRPr="00AF201A">
        <w:rPr>
          <w:rFonts w:ascii="Tahoma" w:hAnsi="Tahoma" w:cs="Tahoma"/>
          <w:b/>
          <w:sz w:val="20"/>
          <w:szCs w:val="20"/>
        </w:rPr>
        <w:t>30 minutos antes do horário marcado para abertura da sessão pública eletrônica</w:t>
      </w:r>
      <w:bookmarkEnd w:id="11"/>
      <w:r w:rsidR="00353955" w:rsidRPr="00AF201A">
        <w:rPr>
          <w:rFonts w:ascii="Tahoma" w:hAnsi="Tahoma" w:cs="Tahoma"/>
          <w:sz w:val="20"/>
          <w:szCs w:val="20"/>
        </w:rPr>
        <w:t xml:space="preserve"> os interessados deverão preencher as propostas, n</w:t>
      </w:r>
      <w:r w:rsidR="00317122" w:rsidRPr="00AF201A">
        <w:rPr>
          <w:rFonts w:ascii="Tahoma" w:hAnsi="Tahoma" w:cs="Tahoma"/>
          <w:sz w:val="20"/>
          <w:szCs w:val="20"/>
        </w:rPr>
        <w:t xml:space="preserve">a plataforma </w:t>
      </w:r>
      <w:r w:rsidR="00353955" w:rsidRPr="00AF201A">
        <w:rPr>
          <w:rFonts w:ascii="Tahoma" w:hAnsi="Tahoma" w:cs="Tahoma"/>
          <w:sz w:val="20"/>
          <w:szCs w:val="20"/>
        </w:rPr>
        <w:t>eletrônic</w:t>
      </w:r>
      <w:r w:rsidR="00317122" w:rsidRPr="00AF201A">
        <w:rPr>
          <w:rFonts w:ascii="Tahoma" w:hAnsi="Tahoma" w:cs="Tahoma"/>
          <w:sz w:val="20"/>
          <w:szCs w:val="20"/>
        </w:rPr>
        <w:t>a</w:t>
      </w:r>
      <w:r w:rsidR="00353955" w:rsidRPr="00AF201A">
        <w:rPr>
          <w:rFonts w:ascii="Tahoma" w:hAnsi="Tahoma" w:cs="Tahoma"/>
          <w:sz w:val="20"/>
          <w:szCs w:val="20"/>
        </w:rPr>
        <w:t>, podendo</w:t>
      </w:r>
      <w:r w:rsidR="00317122" w:rsidRPr="00AF201A">
        <w:rPr>
          <w:rFonts w:ascii="Tahoma" w:hAnsi="Tahoma" w:cs="Tahoma"/>
          <w:sz w:val="20"/>
          <w:szCs w:val="20"/>
        </w:rPr>
        <w:t>, inclusive, alter</w:t>
      </w:r>
      <w:r w:rsidR="005B7FB9" w:rsidRPr="00AF201A">
        <w:rPr>
          <w:rFonts w:ascii="Tahoma" w:hAnsi="Tahoma" w:cs="Tahoma"/>
          <w:sz w:val="20"/>
          <w:szCs w:val="20"/>
        </w:rPr>
        <w:t>á</w:t>
      </w:r>
      <w:r w:rsidR="00DF6E2B" w:rsidRPr="00AF201A">
        <w:rPr>
          <w:rFonts w:ascii="Tahoma" w:hAnsi="Tahoma" w:cs="Tahoma"/>
          <w:sz w:val="20"/>
          <w:szCs w:val="20"/>
        </w:rPr>
        <w:t>-las neste prazo</w:t>
      </w:r>
      <w:r w:rsidR="00353955" w:rsidRPr="00AF201A">
        <w:rPr>
          <w:rFonts w:ascii="Tahoma" w:hAnsi="Tahoma" w:cs="Tahoma"/>
          <w:sz w:val="20"/>
          <w:szCs w:val="20"/>
        </w:rPr>
        <w:t>.</w:t>
      </w:r>
    </w:p>
    <w:p w14:paraId="4B5F3663" w14:textId="6C499828" w:rsidR="008050EC" w:rsidRPr="008050EC" w:rsidRDefault="00D86EDA" w:rsidP="00C5064A">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.2.1. </w:t>
      </w:r>
      <w:r w:rsidR="008050EC" w:rsidRPr="008050EC">
        <w:rPr>
          <w:rFonts w:ascii="Tahoma" w:hAnsi="Tahoma" w:cs="Tahoma"/>
          <w:sz w:val="20"/>
          <w:szCs w:val="20"/>
        </w:rPr>
        <w:t xml:space="preserve">Os documentos de habilitação e as declarações complementares, arroladas no </w:t>
      </w:r>
      <w:r w:rsidR="008050EC" w:rsidRPr="008050EC">
        <w:rPr>
          <w:rFonts w:ascii="Tahoma" w:hAnsi="Tahoma" w:cs="Tahoma"/>
          <w:b/>
          <w:bCs/>
          <w:i/>
          <w:iCs/>
          <w:sz w:val="20"/>
          <w:szCs w:val="20"/>
        </w:rPr>
        <w:t xml:space="preserve">item 08 </w:t>
      </w:r>
      <w:r w:rsidR="008050EC" w:rsidRPr="008050EC">
        <w:rPr>
          <w:rFonts w:ascii="Tahoma" w:hAnsi="Tahoma" w:cs="Tahoma"/>
          <w:sz w:val="20"/>
          <w:szCs w:val="20"/>
        </w:rPr>
        <w:t xml:space="preserve">deste edital, bem como a proposta comercial atualizada, deverão ser anexados na plataforma pelos licitantes com melhor oferta, </w:t>
      </w:r>
      <w:bookmarkStart w:id="12" w:name="_Hlk156982090"/>
      <w:r w:rsidR="008050EC" w:rsidRPr="008050EC">
        <w:rPr>
          <w:rFonts w:ascii="Tahoma" w:hAnsi="Tahoma" w:cs="Tahoma"/>
          <w:b/>
          <w:bCs/>
          <w:sz w:val="20"/>
          <w:szCs w:val="20"/>
        </w:rPr>
        <w:t xml:space="preserve">em até 01 (um) dia útil após convocados pelo </w:t>
      </w:r>
      <w:r w:rsidR="00F65E6A">
        <w:rPr>
          <w:rFonts w:ascii="Tahoma" w:hAnsi="Tahoma" w:cs="Tahoma"/>
          <w:b/>
          <w:bCs/>
          <w:sz w:val="20"/>
          <w:szCs w:val="20"/>
        </w:rPr>
        <w:t>agente de contratação</w:t>
      </w:r>
      <w:r w:rsidR="008050EC" w:rsidRPr="008050EC">
        <w:rPr>
          <w:rFonts w:ascii="Tahoma" w:hAnsi="Tahoma" w:cs="Tahoma"/>
          <w:b/>
          <w:bCs/>
          <w:sz w:val="20"/>
          <w:szCs w:val="20"/>
        </w:rPr>
        <w:t xml:space="preserve"> em sessão, após </w:t>
      </w:r>
      <w:bookmarkStart w:id="13" w:name="_Hlk227485704"/>
      <w:r w:rsidR="008050EC" w:rsidRPr="008050EC">
        <w:rPr>
          <w:rFonts w:ascii="Tahoma" w:hAnsi="Tahoma" w:cs="Tahoma"/>
          <w:b/>
          <w:bCs/>
          <w:sz w:val="20"/>
          <w:szCs w:val="20"/>
        </w:rPr>
        <w:t>as fases de disputa de lances e de julgamento de proposta</w:t>
      </w:r>
      <w:bookmarkEnd w:id="13"/>
      <w:r w:rsidR="008050EC" w:rsidRPr="008050EC">
        <w:rPr>
          <w:rFonts w:ascii="Tahoma" w:hAnsi="Tahoma" w:cs="Tahoma"/>
          <w:b/>
          <w:bCs/>
          <w:sz w:val="20"/>
          <w:szCs w:val="20"/>
        </w:rPr>
        <w:t>.</w:t>
      </w:r>
      <w:bookmarkEnd w:id="12"/>
    </w:p>
    <w:p w14:paraId="67A39E0B" w14:textId="1EB6645C"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Na data e hora marcadas para abertura da sessão</w:t>
      </w:r>
      <w:r w:rsidR="00DF6E2B" w:rsidRPr="00AF201A">
        <w:rPr>
          <w:rFonts w:ascii="Tahoma" w:hAnsi="Tahoma" w:cs="Tahoma"/>
          <w:sz w:val="20"/>
          <w:szCs w:val="20"/>
        </w:rPr>
        <w:t xml:space="preserve"> terá início </w:t>
      </w:r>
      <w:r w:rsidR="00353955" w:rsidRPr="00AF201A">
        <w:rPr>
          <w:rFonts w:ascii="Tahoma" w:hAnsi="Tahoma" w:cs="Tahoma"/>
          <w:sz w:val="20"/>
          <w:szCs w:val="20"/>
        </w:rPr>
        <w:t>a fase de lances</w:t>
      </w:r>
      <w:r w:rsidR="00DF6E2B" w:rsidRPr="00AF201A">
        <w:rPr>
          <w:rFonts w:ascii="Tahoma" w:hAnsi="Tahoma" w:cs="Tahoma"/>
          <w:sz w:val="20"/>
          <w:szCs w:val="20"/>
        </w:rPr>
        <w:t xml:space="preserve">, </w:t>
      </w:r>
      <w:r w:rsidR="00353955" w:rsidRPr="00AF201A">
        <w:rPr>
          <w:rFonts w:ascii="Tahoma" w:hAnsi="Tahoma" w:cs="Tahoma"/>
          <w:sz w:val="20"/>
          <w:szCs w:val="20"/>
        </w:rPr>
        <w:t xml:space="preserve">na qual os </w:t>
      </w:r>
      <w:r w:rsidR="00DF6E2B" w:rsidRPr="00AF201A">
        <w:rPr>
          <w:rFonts w:ascii="Tahoma" w:hAnsi="Tahoma" w:cs="Tahoma"/>
          <w:sz w:val="20"/>
          <w:szCs w:val="20"/>
        </w:rPr>
        <w:t xml:space="preserve">licitantes </w:t>
      </w:r>
      <w:r w:rsidR="00353955" w:rsidRPr="00AF201A">
        <w:rPr>
          <w:rFonts w:ascii="Tahoma" w:hAnsi="Tahoma" w:cs="Tahoma"/>
          <w:sz w:val="20"/>
          <w:szCs w:val="20"/>
        </w:rPr>
        <w:t>oferecer</w:t>
      </w:r>
      <w:r w:rsidR="00DF6E2B" w:rsidRPr="00AF201A">
        <w:rPr>
          <w:rFonts w:ascii="Tahoma" w:hAnsi="Tahoma" w:cs="Tahoma"/>
          <w:sz w:val="20"/>
          <w:szCs w:val="20"/>
        </w:rPr>
        <w:t>ão</w:t>
      </w:r>
      <w:r w:rsidR="00353955" w:rsidRPr="00AF201A">
        <w:rPr>
          <w:rFonts w:ascii="Tahoma" w:hAnsi="Tahoma" w:cs="Tahoma"/>
          <w:sz w:val="20"/>
          <w:szCs w:val="20"/>
        </w:rPr>
        <w:t xml:space="preserve"> lances, exclusivamente por meio d</w:t>
      </w:r>
      <w:r w:rsidR="00DF6E2B" w:rsidRPr="00AF201A">
        <w:rPr>
          <w:rFonts w:ascii="Tahoma" w:hAnsi="Tahoma" w:cs="Tahoma"/>
          <w:sz w:val="20"/>
          <w:szCs w:val="20"/>
        </w:rPr>
        <w:t xml:space="preserve">a plataforma </w:t>
      </w:r>
      <w:r w:rsidR="00353955" w:rsidRPr="00AF201A">
        <w:rPr>
          <w:rFonts w:ascii="Tahoma" w:hAnsi="Tahoma" w:cs="Tahoma"/>
          <w:sz w:val="20"/>
          <w:szCs w:val="20"/>
        </w:rPr>
        <w:t>eletrônic</w:t>
      </w:r>
      <w:r w:rsidR="00DF6E2B" w:rsidRPr="00AF201A">
        <w:rPr>
          <w:rFonts w:ascii="Tahoma" w:hAnsi="Tahoma" w:cs="Tahoma"/>
          <w:sz w:val="20"/>
          <w:szCs w:val="20"/>
        </w:rPr>
        <w:t>a</w:t>
      </w:r>
      <w:r w:rsidR="00353955" w:rsidRPr="00AF201A">
        <w:rPr>
          <w:rFonts w:ascii="Tahoma" w:hAnsi="Tahoma" w:cs="Tahoma"/>
          <w:sz w:val="20"/>
          <w:szCs w:val="20"/>
        </w:rPr>
        <w:t>, sem restrições de quantidade de lances ou de qualquer ordem classificatória ou cronológica específica</w:t>
      </w:r>
      <w:r w:rsidR="00DF6E2B" w:rsidRPr="00AF201A">
        <w:rPr>
          <w:rFonts w:ascii="Tahoma" w:hAnsi="Tahoma" w:cs="Tahoma"/>
          <w:sz w:val="20"/>
          <w:szCs w:val="20"/>
        </w:rPr>
        <w:t xml:space="preserve">. </w:t>
      </w:r>
    </w:p>
    <w:p w14:paraId="0AF2FC78" w14:textId="6B0BD101" w:rsidR="00353955" w:rsidRPr="00AF201A" w:rsidRDefault="00D86EDA" w:rsidP="00C5064A">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lastRenderedPageBreak/>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.1. O licitante somente poderá oferecer valor inferior ao último lance por ele ofertado e registrado pel</w:t>
      </w:r>
      <w:r w:rsidR="00DF6E2B" w:rsidRPr="00AF201A">
        <w:rPr>
          <w:rFonts w:ascii="Tahoma" w:hAnsi="Tahoma" w:cs="Tahoma"/>
          <w:sz w:val="20"/>
          <w:szCs w:val="20"/>
        </w:rPr>
        <w:t>a plataforma</w:t>
      </w:r>
      <w:r w:rsidR="00353955" w:rsidRPr="00AF201A">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AF201A" w:rsidRDefault="00D86EDA" w:rsidP="00C5064A">
      <w:pPr>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xml:space="preserve">.2. Não serão homologados lances com valores superiores à média </w:t>
      </w:r>
      <w:r w:rsidR="00DF6E2B" w:rsidRPr="00AF201A">
        <w:rPr>
          <w:rFonts w:ascii="Tahoma" w:hAnsi="Tahoma" w:cs="Tahoma"/>
          <w:sz w:val="20"/>
          <w:szCs w:val="20"/>
        </w:rPr>
        <w:t>estimada</w:t>
      </w:r>
      <w:r w:rsidR="00353955" w:rsidRPr="00AF201A">
        <w:rPr>
          <w:rFonts w:ascii="Tahoma" w:hAnsi="Tahoma" w:cs="Tahoma"/>
          <w:sz w:val="20"/>
          <w:szCs w:val="20"/>
        </w:rPr>
        <w:t xml:space="preserve"> pela Seção de Licitação.</w:t>
      </w:r>
    </w:p>
    <w:p w14:paraId="01F4EAE2" w14:textId="2A42D00B"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4</w:t>
      </w:r>
      <w:r w:rsidR="00353955" w:rsidRPr="00AF201A">
        <w:rPr>
          <w:rFonts w:ascii="Tahoma" w:hAnsi="Tahoma" w:cs="Tahoma"/>
          <w:sz w:val="20"/>
          <w:szCs w:val="20"/>
        </w:rPr>
        <w:t xml:space="preserve">. Quando houver uma única licitante ou uma única proposta válida, caberá ao </w:t>
      </w:r>
      <w:r w:rsidR="00E556E2">
        <w:rPr>
          <w:rFonts w:ascii="Tahoma" w:hAnsi="Tahoma" w:cs="Tahoma"/>
          <w:sz w:val="20"/>
          <w:szCs w:val="20"/>
        </w:rPr>
        <w:t>condutor do processo</w:t>
      </w:r>
      <w:r w:rsidR="00353955" w:rsidRPr="00AF201A">
        <w:rPr>
          <w:rFonts w:ascii="Tahoma" w:hAnsi="Tahoma" w:cs="Tahoma"/>
          <w:sz w:val="20"/>
          <w:szCs w:val="20"/>
        </w:rPr>
        <w:t xml:space="preserve"> verificar a aceitabilidade do preço ofertado.</w:t>
      </w:r>
    </w:p>
    <w:p w14:paraId="2BE38604" w14:textId="6047118F"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5</w:t>
      </w:r>
      <w:r w:rsidR="00353955" w:rsidRPr="00AF201A">
        <w:rPr>
          <w:rFonts w:ascii="Tahoma" w:hAnsi="Tahoma" w:cs="Tahoma"/>
          <w:sz w:val="20"/>
          <w:szCs w:val="20"/>
        </w:rPr>
        <w:t>. Na hipótese de haver propostas/lances iguais</w:t>
      </w:r>
      <w:r w:rsidR="00DF6E2B" w:rsidRPr="00AF201A">
        <w:rPr>
          <w:rFonts w:ascii="Tahoma" w:hAnsi="Tahoma" w:cs="Tahoma"/>
          <w:sz w:val="20"/>
          <w:szCs w:val="20"/>
        </w:rPr>
        <w:t xml:space="preserve"> na fase inicial da disputa</w:t>
      </w:r>
      <w:r w:rsidR="00353955" w:rsidRPr="00AF201A">
        <w:rPr>
          <w:rFonts w:ascii="Tahoma" w:hAnsi="Tahoma" w:cs="Tahoma"/>
          <w:sz w:val="20"/>
          <w:szCs w:val="20"/>
        </w:rPr>
        <w:t xml:space="preserve">, </w:t>
      </w:r>
      <w:r w:rsidR="00F54051" w:rsidRPr="00AF201A">
        <w:rPr>
          <w:rFonts w:ascii="Tahoma" w:hAnsi="Tahoma" w:cs="Tahoma"/>
          <w:sz w:val="20"/>
          <w:szCs w:val="20"/>
        </w:rPr>
        <w:t>a plataforma</w:t>
      </w:r>
      <w:r w:rsidR="00353955" w:rsidRPr="00AF201A">
        <w:rPr>
          <w:rFonts w:ascii="Tahoma" w:hAnsi="Tahoma" w:cs="Tahoma"/>
          <w:sz w:val="20"/>
          <w:szCs w:val="20"/>
        </w:rPr>
        <w:t xml:space="preserve"> realizará o sorteio entre elas para definir a ordem classificatória.</w:t>
      </w:r>
    </w:p>
    <w:p w14:paraId="52991DD9" w14:textId="3B019C54"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6</w:t>
      </w:r>
      <w:r w:rsidR="00353955" w:rsidRPr="00AF201A">
        <w:rPr>
          <w:rFonts w:ascii="Tahoma" w:hAnsi="Tahoma" w:cs="Tahoma"/>
          <w:sz w:val="20"/>
          <w:szCs w:val="20"/>
        </w:rPr>
        <w:t>. Os licitantes poderão oferecer lances sucessivos, observado o horário fixado e as regras de aceitação dos mesmos.</w:t>
      </w:r>
    </w:p>
    <w:p w14:paraId="571AE8DE" w14:textId="2339774B"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7</w:t>
      </w:r>
      <w:r w:rsidR="00353955" w:rsidRPr="00AF201A">
        <w:rPr>
          <w:rFonts w:ascii="Tahoma" w:hAnsi="Tahoma" w:cs="Tahoma"/>
          <w:sz w:val="20"/>
          <w:szCs w:val="20"/>
        </w:rPr>
        <w:t xml:space="preserve">. Durante o transcurso da </w:t>
      </w:r>
      <w:r w:rsidR="00155A1C" w:rsidRPr="00AF201A">
        <w:rPr>
          <w:rFonts w:ascii="Tahoma" w:hAnsi="Tahoma" w:cs="Tahoma"/>
          <w:sz w:val="20"/>
          <w:szCs w:val="20"/>
        </w:rPr>
        <w:t xml:space="preserve">fase da disputa </w:t>
      </w:r>
      <w:r w:rsidR="00353955" w:rsidRPr="00AF201A">
        <w:rPr>
          <w:rFonts w:ascii="Tahoma" w:hAnsi="Tahoma" w:cs="Tahoma"/>
          <w:sz w:val="20"/>
          <w:szCs w:val="20"/>
        </w:rPr>
        <w:t xml:space="preserve">de lances os participantes serão informados, em tempo real, do valor do menor lance registrado. </w:t>
      </w:r>
      <w:r w:rsidR="00155A1C" w:rsidRPr="00AF201A">
        <w:rPr>
          <w:rFonts w:ascii="Tahoma" w:hAnsi="Tahoma" w:cs="Tahoma"/>
          <w:sz w:val="20"/>
          <w:szCs w:val="20"/>
        </w:rPr>
        <w:t xml:space="preserve">A plataforma </w:t>
      </w:r>
      <w:r w:rsidR="00353955" w:rsidRPr="00AF201A">
        <w:rPr>
          <w:rFonts w:ascii="Tahoma" w:hAnsi="Tahoma" w:cs="Tahoma"/>
          <w:sz w:val="20"/>
          <w:szCs w:val="20"/>
        </w:rPr>
        <w:t>não identificará os autores dos lances aos demais participantes.</w:t>
      </w:r>
    </w:p>
    <w:p w14:paraId="3E648116" w14:textId="5F4BC02E" w:rsidR="00353955" w:rsidRPr="00AF201A" w:rsidRDefault="00D86EDA" w:rsidP="00C5064A">
      <w:pPr>
        <w:pStyle w:val="Default"/>
        <w:spacing w:line="360" w:lineRule="auto"/>
        <w:ind w:left="284" w:right="849" w:firstLine="850"/>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AF201A" w:rsidRDefault="00D86EDA" w:rsidP="00C5064A">
      <w:pPr>
        <w:pStyle w:val="Default"/>
        <w:spacing w:line="360" w:lineRule="auto"/>
        <w:ind w:left="284" w:right="849" w:firstLine="1417"/>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.1. A etapa de envio de lances na sessão pública durará 08 (oito) minutos, e, após decorrido esse tempo, será prorrogada automaticamente pel</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AF201A" w:rsidRDefault="00D86EDA" w:rsidP="00C5064A">
      <w:pPr>
        <w:pStyle w:val="Default"/>
        <w:spacing w:line="360" w:lineRule="auto"/>
        <w:ind w:left="284" w:right="849" w:firstLine="1417"/>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AF201A" w:rsidRDefault="00D86EDA" w:rsidP="00C5064A">
      <w:pPr>
        <w:pStyle w:val="Default"/>
        <w:spacing w:line="360" w:lineRule="auto"/>
        <w:ind w:left="284" w:right="849" w:firstLine="850"/>
        <w:jc w:val="both"/>
        <w:rPr>
          <w:rFonts w:ascii="Tahoma" w:hAnsi="Tahoma" w:cs="Tahoma"/>
          <w:color w:val="auto"/>
          <w:sz w:val="20"/>
          <w:szCs w:val="20"/>
        </w:rPr>
      </w:pPr>
      <w:r w:rsidRPr="00AF201A">
        <w:rPr>
          <w:rFonts w:ascii="Tahoma" w:hAnsi="Tahoma" w:cs="Tahoma"/>
          <w:color w:val="auto"/>
          <w:sz w:val="20"/>
          <w:szCs w:val="20"/>
        </w:rPr>
        <w:t>5.</w:t>
      </w:r>
      <w:r w:rsidR="002152FC" w:rsidRPr="00AF201A">
        <w:rPr>
          <w:rFonts w:ascii="Tahoma" w:hAnsi="Tahoma" w:cs="Tahoma"/>
          <w:color w:val="auto"/>
          <w:sz w:val="20"/>
          <w:szCs w:val="20"/>
        </w:rPr>
        <w:t>9</w:t>
      </w:r>
      <w:r w:rsidR="00353955" w:rsidRPr="00AF201A">
        <w:rPr>
          <w:rFonts w:ascii="Tahoma" w:hAnsi="Tahoma" w:cs="Tahoma"/>
          <w:color w:val="auto"/>
          <w:sz w:val="20"/>
          <w:szCs w:val="20"/>
        </w:rPr>
        <w:t xml:space="preserve">. Imediatamente após o encerramento da etapa de lances, </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informará a proposta de menor preço e seu respectivo vencedor. </w:t>
      </w:r>
    </w:p>
    <w:p w14:paraId="6CB2EDBD" w14:textId="549413BC" w:rsidR="00353955" w:rsidRPr="00AF201A" w:rsidRDefault="00D86EDA" w:rsidP="00C5064A">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0</w:t>
      </w:r>
      <w:r w:rsidR="00353955" w:rsidRPr="00AF201A">
        <w:rPr>
          <w:rFonts w:ascii="Tahoma" w:hAnsi="Tahoma" w:cs="Tahoma"/>
          <w:sz w:val="20"/>
          <w:szCs w:val="20"/>
        </w:rPr>
        <w:t xml:space="preserve">. As </w:t>
      </w:r>
      <w:r w:rsidR="00353955" w:rsidRPr="00AF201A">
        <w:rPr>
          <w:rFonts w:ascii="Tahoma" w:hAnsi="Tahoma" w:cs="Tahoma"/>
          <w:bCs/>
          <w:iCs/>
          <w:sz w:val="20"/>
          <w:szCs w:val="20"/>
        </w:rPr>
        <w:t>microempresas e empresas de pequeno porte que pretendem usar do direito de preferência no critério de desempate, quando</w:t>
      </w:r>
      <w:r w:rsidR="00353955" w:rsidRPr="00AF201A">
        <w:rPr>
          <w:rFonts w:ascii="Tahoma" w:hAnsi="Tahoma" w:cs="Tahoma"/>
          <w:sz w:val="20"/>
          <w:szCs w:val="20"/>
        </w:rPr>
        <w:t xml:space="preserve"> do julgamento das propostas, nos termos da Lei Complementar </w:t>
      </w:r>
      <w:r w:rsidR="00155A1C" w:rsidRPr="00AF201A">
        <w:rPr>
          <w:rFonts w:ascii="Tahoma" w:hAnsi="Tahoma" w:cs="Tahoma"/>
          <w:sz w:val="20"/>
          <w:szCs w:val="20"/>
        </w:rPr>
        <w:t xml:space="preserve">Federal </w:t>
      </w:r>
      <w:r w:rsidR="00353955" w:rsidRPr="00AF201A">
        <w:rPr>
          <w:rFonts w:ascii="Tahoma" w:hAnsi="Tahoma" w:cs="Tahoma"/>
          <w:sz w:val="20"/>
          <w:szCs w:val="20"/>
        </w:rPr>
        <w:t>n° 123, de 14 de dezembro de 2006, deverão efetuar corretamente o cadastro n</w:t>
      </w:r>
      <w:r w:rsidR="00155A1C" w:rsidRPr="00AF201A">
        <w:rPr>
          <w:rFonts w:ascii="Tahoma" w:hAnsi="Tahoma" w:cs="Tahoma"/>
          <w:sz w:val="20"/>
          <w:szCs w:val="20"/>
        </w:rPr>
        <w:t xml:space="preserve">a plataforma </w:t>
      </w:r>
      <w:r w:rsidR="00353955" w:rsidRPr="00AF201A">
        <w:rPr>
          <w:rFonts w:ascii="Tahoma" w:hAnsi="Tahoma" w:cs="Tahoma"/>
          <w:sz w:val="20"/>
          <w:szCs w:val="20"/>
        </w:rPr>
        <w:t>eletrônic</w:t>
      </w:r>
      <w:r w:rsidR="00155A1C" w:rsidRPr="00AF201A">
        <w:rPr>
          <w:rFonts w:ascii="Tahoma" w:hAnsi="Tahoma" w:cs="Tahoma"/>
          <w:sz w:val="20"/>
          <w:szCs w:val="20"/>
        </w:rPr>
        <w:t>a</w:t>
      </w:r>
      <w:r w:rsidR="00353955" w:rsidRPr="00AF201A">
        <w:rPr>
          <w:rFonts w:ascii="Tahoma" w:hAnsi="Tahoma" w:cs="Tahoma"/>
          <w:sz w:val="20"/>
          <w:szCs w:val="20"/>
        </w:rPr>
        <w:t xml:space="preserve"> com o devido enquadramento e, também, apresentar </w:t>
      </w:r>
      <w:r w:rsidR="00353955" w:rsidRPr="00AF201A">
        <w:rPr>
          <w:rFonts w:ascii="Tahoma" w:hAnsi="Tahoma" w:cs="Tahoma"/>
          <w:bCs/>
          <w:iCs/>
          <w:sz w:val="20"/>
          <w:szCs w:val="20"/>
        </w:rPr>
        <w:t>declaração de</w:t>
      </w:r>
      <w:r w:rsidR="00353955" w:rsidRPr="00AF201A">
        <w:rPr>
          <w:rFonts w:ascii="Tahoma" w:hAnsi="Tahoma" w:cs="Tahoma"/>
          <w:sz w:val="20"/>
          <w:szCs w:val="20"/>
        </w:rPr>
        <w:t xml:space="preserve"> que estão enquadradas como Microempresa ou Empresa de Pequeno Porte (conforme o caso) nos termos do artigo 3º da citada Lei Complementar, </w:t>
      </w:r>
      <w:r w:rsidR="009D1F9B" w:rsidRPr="00AF201A">
        <w:rPr>
          <w:rFonts w:ascii="Tahoma" w:hAnsi="Tahoma" w:cs="Tahoma"/>
          <w:sz w:val="20"/>
          <w:szCs w:val="20"/>
        </w:rPr>
        <w:t xml:space="preserve">podendo ainda assinalar a opção indicativa desse enquadramento na Declaração Conjunta </w:t>
      </w:r>
      <w:r w:rsidR="00353955" w:rsidRPr="00AF201A">
        <w:rPr>
          <w:rFonts w:ascii="Tahoma" w:hAnsi="Tahoma" w:cs="Tahoma"/>
          <w:sz w:val="20"/>
          <w:szCs w:val="20"/>
        </w:rPr>
        <w:t xml:space="preserve">do </w:t>
      </w:r>
      <w:r w:rsidR="00353955" w:rsidRPr="00AF201A">
        <w:rPr>
          <w:rFonts w:ascii="Tahoma" w:hAnsi="Tahoma" w:cs="Tahoma"/>
          <w:b/>
          <w:i/>
          <w:sz w:val="20"/>
          <w:szCs w:val="20"/>
        </w:rPr>
        <w:t xml:space="preserve">Anexo </w:t>
      </w:r>
      <w:r w:rsidR="00155A1C" w:rsidRPr="00AF201A">
        <w:rPr>
          <w:rFonts w:ascii="Tahoma" w:hAnsi="Tahoma" w:cs="Tahoma"/>
          <w:b/>
          <w:i/>
          <w:sz w:val="20"/>
          <w:szCs w:val="20"/>
        </w:rPr>
        <w:t>II</w:t>
      </w:r>
      <w:r w:rsidR="00353955" w:rsidRPr="00AF201A">
        <w:rPr>
          <w:rFonts w:ascii="Tahoma" w:hAnsi="Tahoma" w:cs="Tahoma"/>
          <w:b/>
          <w:i/>
          <w:sz w:val="20"/>
          <w:szCs w:val="20"/>
        </w:rPr>
        <w:t>I</w:t>
      </w:r>
      <w:r w:rsidR="00353955" w:rsidRPr="00AF201A">
        <w:rPr>
          <w:rFonts w:ascii="Tahoma" w:hAnsi="Tahoma" w:cs="Tahoma"/>
          <w:bCs/>
          <w:iCs/>
          <w:sz w:val="20"/>
          <w:szCs w:val="20"/>
        </w:rPr>
        <w:t xml:space="preserve">, que deverá ser apresentada juntamente com os documentos de habilitação, </w:t>
      </w:r>
      <w:r w:rsidR="002152FC" w:rsidRPr="00AF201A">
        <w:rPr>
          <w:rFonts w:ascii="Tahoma" w:hAnsi="Tahoma" w:cs="Tahoma"/>
          <w:bCs/>
          <w:iCs/>
          <w:sz w:val="20"/>
          <w:szCs w:val="20"/>
        </w:rPr>
        <w:t>a serem</w:t>
      </w:r>
      <w:r w:rsidR="00353955" w:rsidRPr="00AF201A">
        <w:rPr>
          <w:rFonts w:ascii="Tahoma" w:hAnsi="Tahoma" w:cs="Tahoma"/>
          <w:bCs/>
          <w:iCs/>
          <w:sz w:val="20"/>
          <w:szCs w:val="20"/>
        </w:rPr>
        <w:t xml:space="preserve"> anexados na plataforma eletrônica</w:t>
      </w:r>
      <w:r w:rsidR="00353955" w:rsidRPr="00AF201A">
        <w:rPr>
          <w:rFonts w:ascii="Tahoma" w:hAnsi="Tahoma" w:cs="Tahoma"/>
          <w:sz w:val="20"/>
          <w:szCs w:val="20"/>
        </w:rPr>
        <w:t>.</w:t>
      </w:r>
    </w:p>
    <w:p w14:paraId="27576A84" w14:textId="58D5AF5C" w:rsidR="00353955" w:rsidRPr="00AF201A" w:rsidRDefault="00D86EDA" w:rsidP="00C5064A">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631EC256" w:rsidR="00353955" w:rsidRPr="00AF201A" w:rsidRDefault="00D86EDA" w:rsidP="00C5064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.1. A plataforma selecionará automaticamente a licitante microempresa ou empresa de pequeno porte, detentora da proposta de menor valor, dentre aquelas cujos valores sejam iguais ou </w:t>
      </w:r>
      <w:r w:rsidR="00353955" w:rsidRPr="00AF201A">
        <w:rPr>
          <w:rFonts w:ascii="Tahoma" w:hAnsi="Tahoma" w:cs="Tahoma"/>
          <w:sz w:val="20"/>
          <w:szCs w:val="20"/>
        </w:rPr>
        <w:lastRenderedPageBreak/>
        <w:t xml:space="preserve">superiores até </w:t>
      </w:r>
      <w:r w:rsidR="00A072A3" w:rsidRPr="009049BC">
        <w:rPr>
          <w:rFonts w:ascii="Tahoma" w:hAnsi="Tahoma" w:cs="Tahoma"/>
          <w:sz w:val="20"/>
          <w:szCs w:val="20"/>
        </w:rPr>
        <w:t>10</w:t>
      </w:r>
      <w:r w:rsidR="00353955" w:rsidRPr="009049BC">
        <w:rPr>
          <w:rFonts w:ascii="Tahoma" w:hAnsi="Tahoma" w:cs="Tahoma"/>
          <w:sz w:val="20"/>
          <w:szCs w:val="20"/>
        </w:rPr>
        <w:t>% (</w:t>
      </w:r>
      <w:r w:rsidR="00A072A3" w:rsidRPr="009049BC">
        <w:rPr>
          <w:rFonts w:ascii="Tahoma" w:hAnsi="Tahoma" w:cs="Tahoma"/>
          <w:sz w:val="20"/>
          <w:szCs w:val="20"/>
        </w:rPr>
        <w:t>dez</w:t>
      </w:r>
      <w:r w:rsidR="00353955" w:rsidRPr="009049BC">
        <w:rPr>
          <w:rFonts w:ascii="Tahoma" w:hAnsi="Tahoma" w:cs="Tahoma"/>
          <w:sz w:val="20"/>
          <w:szCs w:val="20"/>
        </w:rPr>
        <w:t xml:space="preserve"> por cento) </w:t>
      </w:r>
      <w:r w:rsidR="00353955" w:rsidRPr="00AF201A">
        <w:rPr>
          <w:rFonts w:ascii="Tahoma" w:hAnsi="Tahoma" w:cs="Tahoma"/>
          <w:sz w:val="20"/>
          <w:szCs w:val="20"/>
        </w:rPr>
        <w:t xml:space="preserve">ao valor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AF201A" w:rsidRDefault="00D86EDA" w:rsidP="00C5064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.2. A plataforma selecionará mediante sorteio no caso de haver propostas empatadas nas condições do subitem </w:t>
      </w:r>
      <w:r w:rsidR="00887A93" w:rsidRPr="00AF201A">
        <w:rPr>
          <w:rFonts w:ascii="Tahoma" w:hAnsi="Tahoma" w:cs="Tahoma"/>
          <w:sz w:val="20"/>
          <w:szCs w:val="20"/>
        </w:rPr>
        <w:t>5</w:t>
      </w:r>
      <w:r w:rsidR="00353955" w:rsidRPr="00AF201A">
        <w:rPr>
          <w:rFonts w:ascii="Tahoma" w:hAnsi="Tahoma" w:cs="Tahoma"/>
          <w:sz w:val="20"/>
          <w:szCs w:val="20"/>
        </w:rPr>
        <w:t>.1</w:t>
      </w:r>
      <w:r w:rsidR="00F4155B" w:rsidRPr="00AF201A">
        <w:rPr>
          <w:rFonts w:ascii="Tahoma" w:hAnsi="Tahoma" w:cs="Tahoma"/>
          <w:sz w:val="20"/>
          <w:szCs w:val="20"/>
        </w:rPr>
        <w:t>1</w:t>
      </w:r>
      <w:r w:rsidR="00353955" w:rsidRPr="00AF201A">
        <w:rPr>
          <w:rFonts w:ascii="Tahoma" w:hAnsi="Tahoma" w:cs="Tahoma"/>
          <w:sz w:val="20"/>
          <w:szCs w:val="20"/>
        </w:rPr>
        <w:t>.1.</w:t>
      </w:r>
    </w:p>
    <w:p w14:paraId="5D36C528" w14:textId="1D133AF2" w:rsidR="00353955" w:rsidRPr="00AF201A" w:rsidRDefault="00D86EDA" w:rsidP="00C5064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.3. Não havendo a apresentação de novo preço, inferior ao preço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sidR="009D1F9B"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.1.</w:t>
      </w:r>
    </w:p>
    <w:p w14:paraId="193674B0" w14:textId="041A6EEA" w:rsidR="00353955" w:rsidRPr="00AF201A" w:rsidRDefault="00D86EDA" w:rsidP="00C5064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.4. Caso a detentora da melhor oferta, de acordo com a classificação de que trata o subitem </w:t>
      </w:r>
      <w:r w:rsidR="0017726F"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seja microempresa ou empresa de pequeno porte não será assegurado o direito de preferência, passando-se, desde logo, à negociação do preço.</w:t>
      </w:r>
    </w:p>
    <w:bookmarkEnd w:id="10"/>
    <w:p w14:paraId="59273FA7" w14:textId="77777777" w:rsidR="00353955" w:rsidRPr="00AF201A" w:rsidRDefault="00353955" w:rsidP="00D53435">
      <w:pPr>
        <w:spacing w:after="0" w:line="360" w:lineRule="auto"/>
        <w:ind w:left="284" w:right="849"/>
        <w:jc w:val="both"/>
        <w:rPr>
          <w:rFonts w:ascii="Tahoma" w:hAnsi="Tahoma" w:cs="Tahoma"/>
          <w:sz w:val="20"/>
          <w:szCs w:val="20"/>
        </w:rPr>
      </w:pPr>
    </w:p>
    <w:p w14:paraId="51C1E0F4" w14:textId="3809B5B7" w:rsidR="00353955" w:rsidRPr="00AF201A" w:rsidRDefault="00D86EDA" w:rsidP="00D53435">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06</w:t>
      </w:r>
      <w:r w:rsidR="00353955" w:rsidRPr="00AF201A">
        <w:rPr>
          <w:rFonts w:ascii="Tahoma" w:hAnsi="Tahoma" w:cs="Tahoma"/>
          <w:b/>
          <w:bCs/>
          <w:i/>
          <w:iCs/>
          <w:color w:val="auto"/>
          <w:sz w:val="20"/>
          <w:szCs w:val="20"/>
        </w:rPr>
        <w:t>. DO ENCERRAMENTO DA ETAPA DE LANCES E NEGOCIAÇÃO.</w:t>
      </w:r>
    </w:p>
    <w:p w14:paraId="15DFD114" w14:textId="4592F5F8" w:rsidR="00353955" w:rsidRPr="00AF201A" w:rsidRDefault="00D86EDA" w:rsidP="004C3608">
      <w:pPr>
        <w:pStyle w:val="Default"/>
        <w:spacing w:line="360" w:lineRule="auto"/>
        <w:ind w:left="284" w:right="849" w:firstLine="850"/>
        <w:jc w:val="both"/>
        <w:rPr>
          <w:rFonts w:ascii="Tahoma" w:hAnsi="Tahoma" w:cs="Tahoma"/>
          <w:color w:val="auto"/>
          <w:sz w:val="20"/>
          <w:szCs w:val="20"/>
        </w:rPr>
      </w:pPr>
      <w:bookmarkStart w:id="14" w:name="_Hlk166333293"/>
      <w:bookmarkStart w:id="15" w:name="_Hlk165993804"/>
      <w:r w:rsidRPr="00AF201A">
        <w:rPr>
          <w:rFonts w:ascii="Tahoma" w:hAnsi="Tahoma" w:cs="Tahoma"/>
          <w:color w:val="auto"/>
          <w:sz w:val="20"/>
          <w:szCs w:val="20"/>
        </w:rPr>
        <w:t>6</w:t>
      </w:r>
      <w:r w:rsidR="00353955" w:rsidRPr="00AF201A">
        <w:rPr>
          <w:rFonts w:ascii="Tahoma" w:hAnsi="Tahoma" w:cs="Tahoma"/>
          <w:color w:val="auto"/>
          <w:sz w:val="20"/>
          <w:szCs w:val="20"/>
        </w:rPr>
        <w:t xml:space="preserve">.1. Encerrada a etapa de lances e negociação, o </w:t>
      </w:r>
      <w:r w:rsidR="00E556E2">
        <w:rPr>
          <w:rFonts w:ascii="Tahoma" w:hAnsi="Tahoma" w:cs="Tahoma"/>
          <w:color w:val="auto"/>
          <w:sz w:val="20"/>
          <w:szCs w:val="20"/>
        </w:rPr>
        <w:t>condutor do processo</w:t>
      </w:r>
      <w:r w:rsidR="00353955" w:rsidRPr="00AF201A">
        <w:rPr>
          <w:rFonts w:ascii="Tahoma" w:hAnsi="Tahoma" w:cs="Tahoma"/>
          <w:color w:val="auto"/>
          <w:sz w:val="20"/>
          <w:szCs w:val="20"/>
        </w:rPr>
        <w:t xml:space="preserve"> examinará a proposta de preços classificada em primeiro lugar, quanto à compatibilidade dos preços em relação ao </w:t>
      </w:r>
      <w:r w:rsidR="00155A1C" w:rsidRPr="00AF201A">
        <w:rPr>
          <w:rFonts w:ascii="Tahoma" w:hAnsi="Tahoma" w:cs="Tahoma"/>
          <w:color w:val="auto"/>
          <w:sz w:val="20"/>
          <w:szCs w:val="20"/>
        </w:rPr>
        <w:t xml:space="preserve">valor </w:t>
      </w:r>
      <w:r w:rsidR="00353955" w:rsidRPr="00AF201A">
        <w:rPr>
          <w:rFonts w:ascii="Tahoma" w:hAnsi="Tahoma" w:cs="Tahoma"/>
          <w:color w:val="auto"/>
          <w:sz w:val="20"/>
          <w:szCs w:val="20"/>
        </w:rPr>
        <w:t xml:space="preserve">estimado para a contratação. </w:t>
      </w:r>
    </w:p>
    <w:p w14:paraId="466496FA" w14:textId="1194CD46" w:rsidR="00353955" w:rsidRPr="00AF201A" w:rsidRDefault="00D86EDA" w:rsidP="004C3608">
      <w:pPr>
        <w:pStyle w:val="Default"/>
        <w:spacing w:line="360" w:lineRule="auto"/>
        <w:ind w:left="284" w:right="849" w:firstLine="1417"/>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AF201A" w:rsidRDefault="00D86EDA" w:rsidP="004C3608">
      <w:pPr>
        <w:pStyle w:val="Default"/>
        <w:spacing w:line="360" w:lineRule="auto"/>
        <w:ind w:left="284" w:right="849" w:firstLine="1417"/>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 xml:space="preserve">.1.2. Não poderá haver desistência dos lances ofertados, sujeitando-se o proponente desistente às penalidades estabelecidas neste </w:t>
      </w:r>
      <w:r w:rsidR="0017726F" w:rsidRPr="00AF201A">
        <w:rPr>
          <w:rFonts w:ascii="Tahoma" w:hAnsi="Tahoma" w:cs="Tahoma"/>
          <w:color w:val="auto"/>
          <w:sz w:val="20"/>
          <w:szCs w:val="20"/>
        </w:rPr>
        <w:t>e</w:t>
      </w:r>
      <w:r w:rsidR="00353955" w:rsidRPr="00AF201A">
        <w:rPr>
          <w:rFonts w:ascii="Tahoma" w:hAnsi="Tahoma" w:cs="Tahoma"/>
          <w:color w:val="auto"/>
          <w:sz w:val="20"/>
          <w:szCs w:val="20"/>
        </w:rPr>
        <w:t xml:space="preserve">dital. </w:t>
      </w:r>
    </w:p>
    <w:p w14:paraId="5B2A05AD" w14:textId="47C7B70C" w:rsidR="006F7590" w:rsidRPr="006F7590" w:rsidRDefault="006F7590" w:rsidP="004C3608">
      <w:pPr>
        <w:spacing w:after="0" w:line="360" w:lineRule="auto"/>
        <w:ind w:left="284" w:right="849" w:firstLine="850"/>
        <w:jc w:val="both"/>
        <w:rPr>
          <w:rFonts w:ascii="Tahoma" w:hAnsi="Tahoma" w:cs="Tahoma"/>
          <w:sz w:val="20"/>
          <w:szCs w:val="20"/>
        </w:rPr>
      </w:pPr>
      <w:bookmarkStart w:id="16" w:name="_Hlk166333375"/>
      <w:bookmarkEnd w:id="14"/>
      <w:r w:rsidRPr="006F7590">
        <w:rPr>
          <w:rFonts w:ascii="Tahoma" w:hAnsi="Tahoma" w:cs="Tahoma"/>
          <w:sz w:val="20"/>
          <w:szCs w:val="20"/>
        </w:rPr>
        <w:t xml:space="preserve">6.2. </w:t>
      </w:r>
      <w:bookmarkStart w:id="17" w:name="_Hlk195344506"/>
      <w:r w:rsidR="0009507F" w:rsidRPr="0009507F">
        <w:rPr>
          <w:rFonts w:ascii="Tahoma" w:hAnsi="Tahoma" w:cs="Tahoma"/>
          <w:sz w:val="20"/>
          <w:szCs w:val="20"/>
        </w:rPr>
        <w:t xml:space="preserve">O </w:t>
      </w:r>
      <w:r w:rsidR="00F65E6A">
        <w:rPr>
          <w:rFonts w:ascii="Tahoma" w:hAnsi="Tahoma" w:cs="Tahoma"/>
          <w:sz w:val="20"/>
          <w:szCs w:val="20"/>
        </w:rPr>
        <w:t>agente de contratação</w:t>
      </w:r>
      <w:r w:rsidR="0009507F" w:rsidRPr="0009507F">
        <w:rPr>
          <w:rFonts w:ascii="Tahoma" w:hAnsi="Tahoma" w:cs="Tahoma"/>
          <w:sz w:val="20"/>
          <w:szCs w:val="20"/>
        </w:rPr>
        <w:t xml:space="preserve"> suspenderá a sessão pública do certame, informando a data e o horário para retomada da mesma, momento em que a Equipe de Apoio realizará a “</w:t>
      </w:r>
      <w:r w:rsidR="0009507F" w:rsidRPr="0009507F">
        <w:rPr>
          <w:rFonts w:ascii="Tahoma" w:hAnsi="Tahoma" w:cs="Tahoma"/>
          <w:b/>
          <w:bCs/>
          <w:i/>
          <w:iCs/>
          <w:sz w:val="20"/>
          <w:szCs w:val="20"/>
        </w:rPr>
        <w:t>Análise de Conformidade de Proposta</w:t>
      </w:r>
      <w:r w:rsidR="0009507F" w:rsidRPr="0009507F">
        <w:rPr>
          <w:rFonts w:ascii="Tahoma" w:hAnsi="Tahoma" w:cs="Tahoma"/>
          <w:i/>
          <w:iCs/>
          <w:sz w:val="20"/>
          <w:szCs w:val="20"/>
        </w:rPr>
        <w:t>”</w:t>
      </w:r>
      <w:r w:rsidR="0009507F" w:rsidRPr="0009507F">
        <w:rPr>
          <w:rFonts w:ascii="Tahoma" w:hAnsi="Tahoma" w:cs="Tahoma"/>
          <w:sz w:val="20"/>
          <w:szCs w:val="20"/>
        </w:rPr>
        <w:t xml:space="preserve">, e o </w:t>
      </w:r>
      <w:r w:rsidR="00F65E6A">
        <w:rPr>
          <w:rFonts w:ascii="Tahoma" w:hAnsi="Tahoma" w:cs="Tahoma"/>
          <w:sz w:val="20"/>
          <w:szCs w:val="20"/>
        </w:rPr>
        <w:t>Agente de Contratação</w:t>
      </w:r>
      <w:r w:rsidR="0009507F" w:rsidRPr="0009507F">
        <w:rPr>
          <w:rFonts w:ascii="Tahoma" w:hAnsi="Tahoma" w:cs="Tahoma"/>
          <w:sz w:val="20"/>
          <w:szCs w:val="20"/>
        </w:rPr>
        <w:t>, com apoio técnico, verificará a Proposta de Preços Final Atualizada e os Documentos de Habilitação da empresa classificada com menor lance, conforme disposições contidas no presente edital</w:t>
      </w:r>
      <w:bookmarkEnd w:id="17"/>
      <w:r w:rsidRPr="006F7590">
        <w:rPr>
          <w:rFonts w:ascii="Tahoma" w:hAnsi="Tahoma" w:cs="Tahoma"/>
          <w:sz w:val="20"/>
          <w:szCs w:val="20"/>
        </w:rPr>
        <w:t xml:space="preserve">. </w:t>
      </w:r>
    </w:p>
    <w:p w14:paraId="4A656027" w14:textId="4B90832C" w:rsidR="006F7590" w:rsidRPr="006F7590" w:rsidRDefault="006F7590" w:rsidP="004C3608">
      <w:pPr>
        <w:spacing w:after="0" w:line="360" w:lineRule="auto"/>
        <w:ind w:left="284" w:right="849" w:firstLine="1417"/>
        <w:jc w:val="both"/>
        <w:rPr>
          <w:rFonts w:ascii="Tahoma" w:hAnsi="Tahoma" w:cs="Tahoma"/>
          <w:b/>
          <w:bCs/>
          <w:i/>
          <w:iCs/>
          <w:sz w:val="20"/>
          <w:szCs w:val="20"/>
        </w:rPr>
      </w:pPr>
      <w:r w:rsidRPr="006F7590">
        <w:rPr>
          <w:rFonts w:ascii="Tahoma" w:hAnsi="Tahoma" w:cs="Tahoma"/>
          <w:b/>
          <w:bCs/>
          <w:sz w:val="20"/>
          <w:szCs w:val="20"/>
        </w:rPr>
        <w:t>6.2.1.</w:t>
      </w:r>
      <w:r w:rsidRPr="006F7590">
        <w:rPr>
          <w:rFonts w:ascii="Tahoma" w:hAnsi="Tahoma" w:cs="Tahoma"/>
          <w:b/>
          <w:bCs/>
          <w:i/>
          <w:iCs/>
          <w:sz w:val="20"/>
          <w:szCs w:val="20"/>
        </w:rPr>
        <w:t xml:space="preserve"> </w:t>
      </w:r>
      <w:r w:rsidR="0009507F" w:rsidRPr="0009507F">
        <w:rPr>
          <w:rFonts w:ascii="Tahoma" w:hAnsi="Tahoma" w:cs="Tahoma"/>
          <w:b/>
          <w:bCs/>
          <w:i/>
          <w:iCs/>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r w:rsidRPr="006F7590">
        <w:rPr>
          <w:rFonts w:ascii="Tahoma" w:hAnsi="Tahoma" w:cs="Tahoma"/>
          <w:b/>
          <w:bCs/>
          <w:i/>
          <w:iCs/>
          <w:sz w:val="20"/>
          <w:szCs w:val="20"/>
          <w:u w:val="single"/>
        </w:rPr>
        <w:t>.</w:t>
      </w:r>
    </w:p>
    <w:p w14:paraId="33FDBCA5" w14:textId="412C00F3" w:rsidR="00353955" w:rsidRPr="00AF201A" w:rsidRDefault="00D86EDA" w:rsidP="004C360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 xml:space="preserve">.3. Caso haja necessidade de </w:t>
      </w:r>
      <w:r w:rsidR="00FD7F39" w:rsidRPr="00AF201A">
        <w:rPr>
          <w:rFonts w:ascii="Tahoma" w:hAnsi="Tahoma" w:cs="Tahoma"/>
          <w:sz w:val="20"/>
          <w:szCs w:val="20"/>
        </w:rPr>
        <w:t>confirmar a autenticidade e ou veracidade de</w:t>
      </w:r>
      <w:r w:rsidR="00353955" w:rsidRPr="00AF201A">
        <w:rPr>
          <w:rFonts w:ascii="Tahoma" w:hAnsi="Tahoma" w:cs="Tahoma"/>
          <w:sz w:val="20"/>
          <w:szCs w:val="20"/>
        </w:rPr>
        <w:t xml:space="preserve"> algum(ns) 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documento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anexado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na plataforma, </w:t>
      </w:r>
      <w:r w:rsidR="00FD7F39" w:rsidRPr="00AF201A">
        <w:rPr>
          <w:rFonts w:ascii="Tahoma" w:hAnsi="Tahoma" w:cs="Tahoma"/>
          <w:sz w:val="20"/>
          <w:szCs w:val="20"/>
        </w:rPr>
        <w:t>o</w:t>
      </w:r>
      <w:r w:rsidR="00353955" w:rsidRPr="00AF201A">
        <w:rPr>
          <w:rFonts w:ascii="Tahoma" w:hAnsi="Tahoma" w:cs="Tahoma"/>
          <w:sz w:val="20"/>
          <w:szCs w:val="20"/>
        </w:rPr>
        <w:t xml:space="preserve"> licitante deverá apresentar a via original ou cópia autenticada, no prazo </w:t>
      </w:r>
      <w:r w:rsidR="00FD7F39" w:rsidRPr="00AF201A">
        <w:rPr>
          <w:rFonts w:ascii="Tahoma" w:hAnsi="Tahoma" w:cs="Tahoma"/>
          <w:sz w:val="20"/>
          <w:szCs w:val="20"/>
        </w:rPr>
        <w:t xml:space="preserve">de até </w:t>
      </w:r>
      <w:r w:rsidR="00753434" w:rsidRPr="00AF201A">
        <w:rPr>
          <w:rFonts w:ascii="Tahoma" w:hAnsi="Tahoma" w:cs="Tahoma"/>
          <w:sz w:val="20"/>
          <w:szCs w:val="20"/>
        </w:rPr>
        <w:t>0</w:t>
      </w:r>
      <w:r w:rsidR="00FD7F39" w:rsidRPr="00AF201A">
        <w:rPr>
          <w:rFonts w:ascii="Tahoma" w:hAnsi="Tahoma" w:cs="Tahoma"/>
          <w:sz w:val="20"/>
          <w:szCs w:val="20"/>
        </w:rPr>
        <w:t>1</w:t>
      </w:r>
      <w:r w:rsidR="00753434" w:rsidRPr="00AF201A">
        <w:rPr>
          <w:rFonts w:ascii="Tahoma" w:hAnsi="Tahoma" w:cs="Tahoma"/>
          <w:sz w:val="20"/>
          <w:szCs w:val="20"/>
        </w:rPr>
        <w:t xml:space="preserve"> (um)</w:t>
      </w:r>
      <w:r w:rsidR="00FD7F39" w:rsidRPr="00AF201A">
        <w:rPr>
          <w:rFonts w:ascii="Tahoma" w:hAnsi="Tahoma" w:cs="Tahoma"/>
          <w:sz w:val="20"/>
          <w:szCs w:val="20"/>
        </w:rPr>
        <w:t xml:space="preserve"> dia útil contado da data da convocação pelo </w:t>
      </w:r>
      <w:r w:rsidR="00E556E2">
        <w:rPr>
          <w:rFonts w:ascii="Tahoma" w:hAnsi="Tahoma" w:cs="Tahoma"/>
          <w:sz w:val="20"/>
          <w:szCs w:val="20"/>
        </w:rPr>
        <w:t>condutor do processo</w:t>
      </w:r>
      <w:r w:rsidR="00FD7F39" w:rsidRPr="00AF201A">
        <w:rPr>
          <w:rFonts w:ascii="Tahoma" w:hAnsi="Tahoma" w:cs="Tahoma"/>
          <w:sz w:val="20"/>
          <w:szCs w:val="20"/>
        </w:rPr>
        <w:t xml:space="preserve">; </w:t>
      </w:r>
      <w:r w:rsidR="00753434" w:rsidRPr="00AF201A">
        <w:rPr>
          <w:rFonts w:ascii="Tahoma" w:hAnsi="Tahoma" w:cs="Tahoma"/>
          <w:sz w:val="20"/>
          <w:szCs w:val="20"/>
        </w:rPr>
        <w:t>podendo este</w:t>
      </w:r>
      <w:r w:rsidR="00FD7F39" w:rsidRPr="00AF201A">
        <w:rPr>
          <w:rFonts w:ascii="Tahoma" w:hAnsi="Tahoma" w:cs="Tahoma"/>
          <w:sz w:val="20"/>
          <w:szCs w:val="20"/>
        </w:rPr>
        <w:t xml:space="preserve"> prazo ser prorrogado por igual período mediante solicitação justificada do </w:t>
      </w:r>
      <w:r w:rsidR="00753434" w:rsidRPr="00AF201A">
        <w:rPr>
          <w:rFonts w:ascii="Tahoma" w:hAnsi="Tahoma" w:cs="Tahoma"/>
          <w:sz w:val="20"/>
          <w:szCs w:val="20"/>
        </w:rPr>
        <w:t>l</w:t>
      </w:r>
      <w:r w:rsidR="00FD7F39" w:rsidRPr="00AF201A">
        <w:rPr>
          <w:rFonts w:ascii="Tahoma" w:hAnsi="Tahoma" w:cs="Tahoma"/>
          <w:sz w:val="20"/>
          <w:szCs w:val="20"/>
        </w:rPr>
        <w:t>icitante</w:t>
      </w:r>
      <w:r w:rsidR="00353955" w:rsidRPr="00AF201A">
        <w:rPr>
          <w:rFonts w:ascii="Tahoma" w:hAnsi="Tahoma" w:cs="Tahoma"/>
          <w:sz w:val="20"/>
          <w:szCs w:val="20"/>
        </w:rPr>
        <w:t>.</w:t>
      </w:r>
    </w:p>
    <w:p w14:paraId="283ACBDA" w14:textId="0090D4AE" w:rsidR="00353955" w:rsidRPr="00AF201A" w:rsidRDefault="00D86EDA" w:rsidP="004C3608">
      <w:pPr>
        <w:pStyle w:val="Recuodecorpodetexto2"/>
        <w:spacing w:line="360" w:lineRule="auto"/>
        <w:ind w:left="284" w:right="849" w:firstLine="850"/>
        <w:rPr>
          <w:rFonts w:ascii="Tahoma" w:hAnsi="Tahoma" w:cs="Tahoma"/>
          <w:sz w:val="20"/>
        </w:rPr>
      </w:pPr>
      <w:r w:rsidRPr="00AF201A">
        <w:rPr>
          <w:rFonts w:ascii="Tahoma" w:hAnsi="Tahoma" w:cs="Tahoma"/>
          <w:sz w:val="20"/>
        </w:rPr>
        <w:t>6</w:t>
      </w:r>
      <w:r w:rsidR="00353955" w:rsidRPr="00AF201A">
        <w:rPr>
          <w:rFonts w:ascii="Tahoma" w:hAnsi="Tahoma" w:cs="Tahoma"/>
          <w:sz w:val="20"/>
        </w:rPr>
        <w:t xml:space="preserve">.4. Eventuais falhas, omissões ou outras irregularidades nos documentos de habilitação, poderão ser sanadas na sessão pública de processamento </w:t>
      </w:r>
      <w:r w:rsidR="00143C65">
        <w:rPr>
          <w:rFonts w:ascii="Tahoma" w:hAnsi="Tahoma" w:cs="Tahoma"/>
          <w:sz w:val="20"/>
        </w:rPr>
        <w:t>da Concorrência</w:t>
      </w:r>
      <w:r w:rsidR="00353955" w:rsidRPr="00AF201A">
        <w:rPr>
          <w:rFonts w:ascii="Tahoma" w:hAnsi="Tahoma" w:cs="Tahoma"/>
          <w:sz w:val="20"/>
        </w:rPr>
        <w:t xml:space="preserve">, desde que não contrariem a Lei, até o julgamento das habilitações, inclusive mediante: </w:t>
      </w:r>
    </w:p>
    <w:p w14:paraId="72AB2FBA" w14:textId="284C47CA" w:rsidR="00353955" w:rsidRPr="00AF201A" w:rsidRDefault="00353955" w:rsidP="004C360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a) apresentação </w:t>
      </w:r>
      <w:r w:rsidR="006A2553" w:rsidRPr="00AF201A">
        <w:rPr>
          <w:rFonts w:ascii="Tahoma" w:hAnsi="Tahoma" w:cs="Tahoma"/>
          <w:sz w:val="20"/>
          <w:szCs w:val="20"/>
        </w:rPr>
        <w:t xml:space="preserve">e substituição </w:t>
      </w:r>
      <w:r w:rsidRPr="00AF201A">
        <w:rPr>
          <w:rFonts w:ascii="Tahoma" w:hAnsi="Tahoma" w:cs="Tahoma"/>
          <w:sz w:val="20"/>
          <w:szCs w:val="20"/>
        </w:rPr>
        <w:t>de documentos; e</w:t>
      </w:r>
    </w:p>
    <w:p w14:paraId="2C52E1FD" w14:textId="77777777" w:rsidR="00353955" w:rsidRPr="00AF201A" w:rsidRDefault="00353955" w:rsidP="004C360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lastRenderedPageBreak/>
        <w:t xml:space="preserve">b) verificação efetuada por meio eletrônico hábil de informações. </w:t>
      </w:r>
    </w:p>
    <w:p w14:paraId="02B484A6" w14:textId="7527B2B8" w:rsidR="00353955" w:rsidRPr="00AF201A" w:rsidRDefault="00D86EDA" w:rsidP="004C3608">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.4.1. A verificação obtida por meio eletrônico será cer</w:t>
      </w:r>
      <w:r w:rsidR="00A17432" w:rsidRPr="00AF201A">
        <w:rPr>
          <w:rFonts w:ascii="Tahoma" w:hAnsi="Tahoma" w:cs="Tahoma"/>
          <w:sz w:val="20"/>
          <w:szCs w:val="20"/>
        </w:rPr>
        <w:t>tificada pelo</w:t>
      </w:r>
      <w:r w:rsidR="00353955" w:rsidRPr="00AF201A">
        <w:rPr>
          <w:rFonts w:ascii="Tahoma" w:hAnsi="Tahoma" w:cs="Tahoma"/>
          <w:sz w:val="20"/>
          <w:szCs w:val="20"/>
        </w:rPr>
        <w:t xml:space="preserve"> </w:t>
      </w:r>
      <w:r w:rsidR="00E556E2">
        <w:rPr>
          <w:rFonts w:ascii="Tahoma" w:hAnsi="Tahoma" w:cs="Tahoma"/>
          <w:sz w:val="20"/>
          <w:szCs w:val="20"/>
        </w:rPr>
        <w:t>condutor do processo</w:t>
      </w:r>
      <w:r w:rsidR="00353955" w:rsidRPr="00AF201A">
        <w:rPr>
          <w:rFonts w:ascii="Tahoma" w:hAnsi="Tahoma" w:cs="Tahoma"/>
          <w:sz w:val="20"/>
          <w:szCs w:val="20"/>
        </w:rPr>
        <w:t xml:space="preserve"> e os documentos deverão ser anexados </w:t>
      </w:r>
      <w:r w:rsidR="008F0E12" w:rsidRPr="00AF201A">
        <w:rPr>
          <w:rFonts w:ascii="Tahoma" w:hAnsi="Tahoma" w:cs="Tahoma"/>
          <w:sz w:val="20"/>
          <w:szCs w:val="20"/>
        </w:rPr>
        <w:t>na plataforma eletrônica</w:t>
      </w:r>
      <w:r w:rsidR="00353955" w:rsidRPr="00AF201A">
        <w:rPr>
          <w:rFonts w:ascii="Tahoma" w:hAnsi="Tahoma" w:cs="Tahoma"/>
          <w:sz w:val="20"/>
          <w:szCs w:val="20"/>
        </w:rPr>
        <w:t xml:space="preserve">. </w:t>
      </w:r>
    </w:p>
    <w:p w14:paraId="625190B2" w14:textId="052AE197" w:rsidR="00353955" w:rsidRPr="00AF201A" w:rsidRDefault="00D86EDA" w:rsidP="004C3608">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sidRPr="00AF201A">
        <w:rPr>
          <w:rFonts w:ascii="Tahoma" w:hAnsi="Tahoma" w:cs="Tahoma"/>
          <w:sz w:val="20"/>
          <w:szCs w:val="20"/>
        </w:rPr>
        <w:t>o</w:t>
      </w:r>
      <w:r w:rsidR="00353955" w:rsidRPr="00AF201A">
        <w:rPr>
          <w:rFonts w:ascii="Tahoma" w:hAnsi="Tahoma" w:cs="Tahoma"/>
          <w:sz w:val="20"/>
          <w:szCs w:val="20"/>
        </w:rPr>
        <w:t xml:space="preserve"> licitante será inabilitad</w:t>
      </w:r>
      <w:r w:rsidR="008F0E12" w:rsidRPr="00AF201A">
        <w:rPr>
          <w:rFonts w:ascii="Tahoma" w:hAnsi="Tahoma" w:cs="Tahoma"/>
          <w:sz w:val="20"/>
          <w:szCs w:val="20"/>
        </w:rPr>
        <w:t>o</w:t>
      </w:r>
      <w:r w:rsidR="00353955" w:rsidRPr="00AF201A">
        <w:rPr>
          <w:rFonts w:ascii="Tahoma" w:hAnsi="Tahoma" w:cs="Tahoma"/>
          <w:sz w:val="20"/>
          <w:szCs w:val="20"/>
        </w:rPr>
        <w:t>.</w:t>
      </w:r>
    </w:p>
    <w:p w14:paraId="08E0ED2F" w14:textId="08A2686F" w:rsidR="00B72B9A" w:rsidRPr="00AF201A" w:rsidRDefault="00D86EDA" w:rsidP="004C3608">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6</w:t>
      </w:r>
      <w:r w:rsidR="00A17432" w:rsidRPr="00AF201A">
        <w:rPr>
          <w:rFonts w:ascii="Tahoma" w:hAnsi="Tahoma" w:cs="Tahoma"/>
          <w:sz w:val="20"/>
          <w:szCs w:val="20"/>
        </w:rPr>
        <w:t>.</w:t>
      </w:r>
      <w:r w:rsidR="008F0E12" w:rsidRPr="00AF201A">
        <w:rPr>
          <w:rFonts w:ascii="Tahoma" w:hAnsi="Tahoma" w:cs="Tahoma"/>
          <w:sz w:val="20"/>
          <w:szCs w:val="20"/>
        </w:rPr>
        <w:t>4.3</w:t>
      </w:r>
      <w:r w:rsidR="00A17432" w:rsidRPr="00AF201A">
        <w:rPr>
          <w:rFonts w:ascii="Tahoma" w:hAnsi="Tahoma" w:cs="Tahoma"/>
          <w:sz w:val="20"/>
          <w:szCs w:val="20"/>
        </w:rPr>
        <w:t>.</w:t>
      </w:r>
      <w:r w:rsidR="00B72B9A" w:rsidRPr="00AF201A">
        <w:rPr>
          <w:rFonts w:ascii="Tahoma" w:hAnsi="Tahoma" w:cs="Tahoma"/>
          <w:sz w:val="20"/>
          <w:szCs w:val="20"/>
        </w:rPr>
        <w:t xml:space="preserve"> A </w:t>
      </w:r>
      <w:r w:rsidR="00753434" w:rsidRPr="00AF201A">
        <w:rPr>
          <w:rFonts w:ascii="Tahoma" w:hAnsi="Tahoma" w:cs="Tahoma"/>
          <w:sz w:val="20"/>
          <w:szCs w:val="20"/>
        </w:rPr>
        <w:t>A</w:t>
      </w:r>
      <w:r w:rsidR="00B72B9A" w:rsidRPr="00AF201A">
        <w:rPr>
          <w:rFonts w:ascii="Tahoma" w:hAnsi="Tahoma" w:cs="Tahoma"/>
          <w:sz w:val="20"/>
          <w:szCs w:val="20"/>
        </w:rPr>
        <w:t>dministração adota</w:t>
      </w:r>
      <w:r w:rsidR="008F0E12" w:rsidRPr="00AF201A">
        <w:rPr>
          <w:rFonts w:ascii="Tahoma" w:hAnsi="Tahoma" w:cs="Tahoma"/>
          <w:sz w:val="20"/>
          <w:szCs w:val="20"/>
        </w:rPr>
        <w:t>rá</w:t>
      </w:r>
      <w:r w:rsidR="00B72B9A" w:rsidRPr="00AF201A">
        <w:rPr>
          <w:rFonts w:ascii="Tahoma" w:hAnsi="Tahoma" w:cs="Tahoma"/>
          <w:sz w:val="20"/>
          <w:szCs w:val="20"/>
        </w:rPr>
        <w:t xml:space="preserve"> a interpretação</w:t>
      </w:r>
      <w:r w:rsidR="008F0E12" w:rsidRPr="00AF201A">
        <w:rPr>
          <w:rFonts w:ascii="Tahoma" w:hAnsi="Tahoma" w:cs="Tahoma"/>
          <w:sz w:val="20"/>
          <w:szCs w:val="20"/>
        </w:rPr>
        <w:t xml:space="preserve"> legal </w:t>
      </w:r>
      <w:r w:rsidR="00B72B9A" w:rsidRPr="00AF201A">
        <w:rPr>
          <w:rFonts w:ascii="Tahoma" w:hAnsi="Tahoma" w:cs="Tahoma"/>
          <w:sz w:val="20"/>
          <w:szCs w:val="20"/>
        </w:rPr>
        <w:t>sistemática de maneira a afastar o “</w:t>
      </w:r>
      <w:r w:rsidR="00AB0E93" w:rsidRPr="00AF201A">
        <w:rPr>
          <w:rFonts w:ascii="Tahoma" w:hAnsi="Tahoma" w:cs="Tahoma"/>
          <w:sz w:val="20"/>
          <w:szCs w:val="20"/>
        </w:rPr>
        <w:t>hiper formalismo</w:t>
      </w:r>
      <w:r w:rsidR="00B72B9A" w:rsidRPr="00AF201A">
        <w:rPr>
          <w:rFonts w:ascii="Tahoma" w:hAnsi="Tahoma" w:cs="Tahoma"/>
          <w:sz w:val="20"/>
          <w:szCs w:val="20"/>
        </w:rPr>
        <w:t xml:space="preserve"> licitatório”.</w:t>
      </w:r>
    </w:p>
    <w:p w14:paraId="37F7EBDB" w14:textId="18243C3F" w:rsidR="00B72B9A" w:rsidRPr="00AF201A" w:rsidRDefault="00D86EDA" w:rsidP="004C3608">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6</w:t>
      </w:r>
      <w:r w:rsidR="00B72B9A" w:rsidRPr="00AF201A">
        <w:rPr>
          <w:rFonts w:ascii="Tahoma" w:hAnsi="Tahoma" w:cs="Tahoma"/>
          <w:sz w:val="20"/>
          <w:szCs w:val="20"/>
        </w:rPr>
        <w:t>.</w:t>
      </w:r>
      <w:r w:rsidR="008F0E12" w:rsidRPr="00AF201A">
        <w:rPr>
          <w:rFonts w:ascii="Tahoma" w:hAnsi="Tahoma" w:cs="Tahoma"/>
          <w:sz w:val="20"/>
          <w:szCs w:val="20"/>
        </w:rPr>
        <w:t>5</w:t>
      </w:r>
      <w:r w:rsidR="00B72B9A" w:rsidRPr="00AF201A">
        <w:rPr>
          <w:rFonts w:ascii="Tahoma" w:hAnsi="Tahoma" w:cs="Tahoma"/>
          <w:sz w:val="20"/>
          <w:szCs w:val="20"/>
        </w:rPr>
        <w:t xml:space="preserve">. Constatado o atendimento dos requisitos de habilitação previstos neste </w:t>
      </w:r>
      <w:r w:rsidR="00753434" w:rsidRPr="00AF201A">
        <w:rPr>
          <w:rFonts w:ascii="Tahoma" w:hAnsi="Tahoma" w:cs="Tahoma"/>
          <w:sz w:val="20"/>
          <w:szCs w:val="20"/>
        </w:rPr>
        <w:t>e</w:t>
      </w:r>
      <w:r w:rsidR="00B72B9A" w:rsidRPr="00AF201A">
        <w:rPr>
          <w:rFonts w:ascii="Tahoma" w:hAnsi="Tahoma" w:cs="Tahoma"/>
          <w:sz w:val="20"/>
          <w:szCs w:val="20"/>
        </w:rPr>
        <w:t xml:space="preserve">dital e tendo sido aceito o menor preço apurado, o </w:t>
      </w:r>
      <w:r w:rsidR="00E556E2">
        <w:rPr>
          <w:rFonts w:ascii="Tahoma" w:hAnsi="Tahoma" w:cs="Tahoma"/>
          <w:sz w:val="20"/>
          <w:szCs w:val="20"/>
        </w:rPr>
        <w:t>condutor do processo</w:t>
      </w:r>
      <w:r w:rsidR="00B72B9A" w:rsidRPr="00AF201A">
        <w:rPr>
          <w:rFonts w:ascii="Tahoma" w:hAnsi="Tahoma" w:cs="Tahoma"/>
          <w:sz w:val="20"/>
          <w:szCs w:val="20"/>
        </w:rPr>
        <w:t xml:space="preserve"> declarará a empresa vencedora do(s) respectivo(s) item(ns).</w:t>
      </w:r>
    </w:p>
    <w:p w14:paraId="5ED13B2A" w14:textId="351487C2" w:rsidR="00353955" w:rsidRPr="00AF201A" w:rsidRDefault="00D86EDA" w:rsidP="004C3608">
      <w:pPr>
        <w:pStyle w:val="Default"/>
        <w:spacing w:line="360" w:lineRule="auto"/>
        <w:ind w:left="284" w:right="849" w:firstLine="850"/>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w:t>
      </w:r>
      <w:r w:rsidR="008F0E12" w:rsidRPr="00AF201A">
        <w:rPr>
          <w:rFonts w:ascii="Tahoma" w:hAnsi="Tahoma" w:cs="Tahoma"/>
          <w:color w:val="auto"/>
          <w:sz w:val="20"/>
          <w:szCs w:val="20"/>
        </w:rPr>
        <w:t>6</w:t>
      </w:r>
      <w:r w:rsidR="00353955" w:rsidRPr="00AF201A">
        <w:rPr>
          <w:rFonts w:ascii="Tahoma" w:hAnsi="Tahoma" w:cs="Tahoma"/>
          <w:color w:val="auto"/>
          <w:sz w:val="20"/>
          <w:szCs w:val="20"/>
        </w:rPr>
        <w:t xml:space="preserve">. Se a proposta de preços não for aceitável ou se </w:t>
      </w:r>
      <w:r w:rsidR="008F0E12" w:rsidRPr="00AF201A">
        <w:rPr>
          <w:rFonts w:ascii="Tahoma" w:hAnsi="Tahoma" w:cs="Tahoma"/>
          <w:color w:val="auto"/>
          <w:sz w:val="20"/>
          <w:szCs w:val="20"/>
        </w:rPr>
        <w:t>o</w:t>
      </w:r>
      <w:r w:rsidR="00353955" w:rsidRPr="00AF201A">
        <w:rPr>
          <w:rFonts w:ascii="Tahoma" w:hAnsi="Tahoma" w:cs="Tahoma"/>
          <w:color w:val="auto"/>
          <w:sz w:val="20"/>
          <w:szCs w:val="20"/>
        </w:rPr>
        <w:t xml:space="preserve"> </w:t>
      </w:r>
      <w:r w:rsidR="00753434" w:rsidRPr="00AF201A">
        <w:rPr>
          <w:rFonts w:ascii="Tahoma" w:hAnsi="Tahoma" w:cs="Tahoma"/>
          <w:color w:val="auto"/>
          <w:sz w:val="20"/>
          <w:szCs w:val="20"/>
        </w:rPr>
        <w:t>l</w:t>
      </w:r>
      <w:r w:rsidR="00353955" w:rsidRPr="00AF201A">
        <w:rPr>
          <w:rFonts w:ascii="Tahoma" w:hAnsi="Tahoma" w:cs="Tahoma"/>
          <w:color w:val="auto"/>
          <w:sz w:val="20"/>
          <w:szCs w:val="20"/>
        </w:rPr>
        <w:t xml:space="preserve">icitante não atender aos requisitos de habilitação, caberá ao </w:t>
      </w:r>
      <w:r w:rsidR="00E556E2">
        <w:rPr>
          <w:rFonts w:ascii="Tahoma" w:hAnsi="Tahoma" w:cs="Tahoma"/>
          <w:color w:val="auto"/>
          <w:sz w:val="20"/>
          <w:szCs w:val="20"/>
        </w:rPr>
        <w:t>condutor do processo</w:t>
      </w:r>
      <w:r w:rsidR="00353955" w:rsidRPr="00AF201A">
        <w:rPr>
          <w:rFonts w:ascii="Tahoma" w:hAnsi="Tahoma" w:cs="Tahoma"/>
          <w:color w:val="auto"/>
          <w:sz w:val="20"/>
          <w:szCs w:val="20"/>
        </w:rPr>
        <w:t xml:space="preserve">, convocar o autor do segundo menor lance e, se necessário, observada a ordem crescente de preços, o(s) autor(es) dos demais lances, até a apuração de uma proposta de preços que atenda ao </w:t>
      </w:r>
      <w:r w:rsidR="00753434" w:rsidRPr="00AF201A">
        <w:rPr>
          <w:rFonts w:ascii="Tahoma" w:hAnsi="Tahoma" w:cs="Tahoma"/>
          <w:color w:val="auto"/>
          <w:sz w:val="20"/>
          <w:szCs w:val="20"/>
        </w:rPr>
        <w:t>e</w:t>
      </w:r>
      <w:r w:rsidR="00353955" w:rsidRPr="00AF201A">
        <w:rPr>
          <w:rFonts w:ascii="Tahoma" w:hAnsi="Tahoma" w:cs="Tahoma"/>
          <w:color w:val="auto"/>
          <w:sz w:val="20"/>
          <w:szCs w:val="20"/>
        </w:rPr>
        <w:t xml:space="preserve">dital e seus anexos, sendo o respectivo licitante declarado vencedor. </w:t>
      </w:r>
    </w:p>
    <w:p w14:paraId="1BD7B3A5" w14:textId="000D6E8E" w:rsidR="00353955" w:rsidRPr="00AF201A" w:rsidRDefault="00D86EDA" w:rsidP="004C3608">
      <w:pPr>
        <w:autoSpaceDE w:val="0"/>
        <w:autoSpaceDN w:val="0"/>
        <w:adjustRightInd w:val="0"/>
        <w:spacing w:after="0" w:line="360" w:lineRule="auto"/>
        <w:ind w:left="284" w:right="849" w:firstLine="850"/>
        <w:jc w:val="both"/>
        <w:rPr>
          <w:rFonts w:ascii="Tahoma" w:hAnsi="Tahoma" w:cs="Tahoma"/>
          <w:sz w:val="20"/>
          <w:szCs w:val="20"/>
        </w:rPr>
      </w:pPr>
      <w:r w:rsidRPr="00AF201A">
        <w:rPr>
          <w:rFonts w:ascii="Tahoma" w:hAnsi="Tahoma" w:cs="Tahoma"/>
          <w:sz w:val="20"/>
          <w:szCs w:val="20"/>
        </w:rPr>
        <w:t>6.7</w:t>
      </w:r>
      <w:r w:rsidR="00353955" w:rsidRPr="00AF201A">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sidRPr="00AF201A">
        <w:rPr>
          <w:rFonts w:ascii="Tahoma" w:hAnsi="Tahoma" w:cs="Tahoma"/>
          <w:sz w:val="20"/>
          <w:szCs w:val="20"/>
        </w:rPr>
        <w:t xml:space="preserve"> </w:t>
      </w:r>
      <w:r w:rsidR="00790975" w:rsidRPr="00AF201A">
        <w:rPr>
          <w:rFonts w:ascii="Tahoma" w:hAnsi="Tahoma" w:cs="Tahoma"/>
          <w:sz w:val="20"/>
          <w:szCs w:val="20"/>
        </w:rPr>
        <w:t xml:space="preserve">deste </w:t>
      </w:r>
      <w:r w:rsidR="009648D5" w:rsidRPr="00AF201A">
        <w:rPr>
          <w:rFonts w:ascii="Tahoma" w:hAnsi="Tahoma" w:cs="Tahoma"/>
          <w:sz w:val="20"/>
          <w:szCs w:val="20"/>
        </w:rPr>
        <w:t>e</w:t>
      </w:r>
      <w:r w:rsidR="00790975" w:rsidRPr="00AF201A">
        <w:rPr>
          <w:rFonts w:ascii="Tahoma" w:hAnsi="Tahoma" w:cs="Tahoma"/>
          <w:sz w:val="20"/>
          <w:szCs w:val="20"/>
        </w:rPr>
        <w:t>/ou</w:t>
      </w:r>
      <w:r w:rsidR="00353955" w:rsidRPr="00AF201A">
        <w:rPr>
          <w:rFonts w:ascii="Tahoma" w:hAnsi="Tahoma" w:cs="Tahoma"/>
          <w:sz w:val="20"/>
          <w:szCs w:val="20"/>
        </w:rPr>
        <w:t xml:space="preserve"> incorreções que venham a ser detectadas na documentação ou na proposta.</w:t>
      </w:r>
    </w:p>
    <w:p w14:paraId="3D137E4F" w14:textId="371EAC3B" w:rsidR="00353955" w:rsidRPr="00AF201A" w:rsidRDefault="00D86EDA" w:rsidP="004C3608">
      <w:pPr>
        <w:pStyle w:val="Default"/>
        <w:spacing w:line="360" w:lineRule="auto"/>
        <w:ind w:left="284" w:right="849" w:firstLine="850"/>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 Se, por qualquer motivo, os itens da cota reservada não forem adjudicados para microempresas ou empresas de pequeno porte, </w:t>
      </w:r>
      <w:r w:rsidR="009648D5" w:rsidRPr="00AF201A">
        <w:rPr>
          <w:rFonts w:ascii="Tahoma" w:hAnsi="Tahoma" w:cs="Tahoma"/>
          <w:color w:val="auto"/>
          <w:sz w:val="20"/>
          <w:szCs w:val="20"/>
        </w:rPr>
        <w:t>serão</w:t>
      </w:r>
      <w:r w:rsidR="00353955" w:rsidRPr="00AF201A">
        <w:rPr>
          <w:rFonts w:ascii="Tahoma" w:hAnsi="Tahoma" w:cs="Tahoma"/>
          <w:color w:val="auto"/>
          <w:sz w:val="20"/>
          <w:szCs w:val="20"/>
        </w:rPr>
        <w:t xml:space="preserve"> automaticamente adjudicados para o vencedor dos itens correspondentes da cota principal, pelo mesmo valor, e vice-versa</w:t>
      </w:r>
      <w:r w:rsidR="009648D5" w:rsidRPr="00AF201A">
        <w:rPr>
          <w:rFonts w:ascii="Tahoma" w:hAnsi="Tahoma" w:cs="Tahoma"/>
          <w:color w:val="auto"/>
          <w:sz w:val="20"/>
          <w:szCs w:val="20"/>
        </w:rPr>
        <w:t>, sa</w:t>
      </w:r>
      <w:r w:rsidR="00353955" w:rsidRPr="00AF201A">
        <w:rPr>
          <w:rFonts w:ascii="Tahoma" w:hAnsi="Tahoma" w:cs="Tahoma"/>
          <w:color w:val="auto"/>
          <w:sz w:val="20"/>
          <w:szCs w:val="20"/>
        </w:rPr>
        <w:t>lvo se houver manifestação contrária d</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vencedor</w:t>
      </w:r>
      <w:r w:rsidR="009648D5" w:rsidRPr="00AF201A">
        <w:rPr>
          <w:rFonts w:ascii="Tahoma" w:hAnsi="Tahoma" w:cs="Tahoma"/>
          <w:color w:val="auto"/>
          <w:sz w:val="20"/>
          <w:szCs w:val="20"/>
        </w:rPr>
        <w:t>.</w:t>
      </w:r>
    </w:p>
    <w:p w14:paraId="2FE16D79" w14:textId="0F16EB7F" w:rsidR="00353955" w:rsidRPr="00AF201A" w:rsidRDefault="00D86EDA" w:rsidP="004C3608">
      <w:pPr>
        <w:pStyle w:val="Default"/>
        <w:spacing w:line="360" w:lineRule="auto"/>
        <w:ind w:left="284" w:right="849" w:firstLine="1417"/>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1. Se </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mesm</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33175FC" w:rsidR="00353955" w:rsidRPr="00AF201A" w:rsidRDefault="00D86EDA" w:rsidP="004C3608">
      <w:pPr>
        <w:pStyle w:val="Default"/>
        <w:spacing w:line="360" w:lineRule="auto"/>
        <w:ind w:left="284" w:right="849" w:firstLine="850"/>
        <w:jc w:val="both"/>
        <w:rPr>
          <w:rFonts w:ascii="Tahoma" w:hAnsi="Tahoma" w:cs="Tahoma"/>
          <w:color w:val="auto"/>
          <w:sz w:val="20"/>
          <w:szCs w:val="20"/>
        </w:rPr>
      </w:pPr>
      <w:r w:rsidRPr="00AF201A">
        <w:rPr>
          <w:rFonts w:ascii="Tahoma" w:hAnsi="Tahoma" w:cs="Tahoma"/>
          <w:color w:val="auto"/>
          <w:sz w:val="20"/>
          <w:szCs w:val="20"/>
        </w:rPr>
        <w:t>6.</w:t>
      </w:r>
      <w:r w:rsidR="00790975" w:rsidRPr="00AF201A">
        <w:rPr>
          <w:rFonts w:ascii="Tahoma" w:hAnsi="Tahoma" w:cs="Tahoma"/>
          <w:color w:val="auto"/>
          <w:sz w:val="20"/>
          <w:szCs w:val="20"/>
        </w:rPr>
        <w:t>9</w:t>
      </w:r>
      <w:r w:rsidR="00353955" w:rsidRPr="00AF201A">
        <w:rPr>
          <w:rFonts w:ascii="Tahoma" w:hAnsi="Tahoma" w:cs="Tahoma"/>
          <w:color w:val="auto"/>
          <w:sz w:val="20"/>
          <w:szCs w:val="20"/>
        </w:rPr>
        <w:t>. A indicação do lance vencedor, a classificação dos lances apresentados e demais informações relativas à sessão pública d</w:t>
      </w:r>
      <w:r w:rsidR="00A80455">
        <w:rPr>
          <w:rFonts w:ascii="Tahoma" w:hAnsi="Tahoma" w:cs="Tahoma"/>
          <w:color w:val="auto"/>
          <w:sz w:val="20"/>
          <w:szCs w:val="20"/>
        </w:rPr>
        <w:t>a</w:t>
      </w:r>
      <w:r w:rsidR="00353955" w:rsidRPr="00AF201A">
        <w:rPr>
          <w:rFonts w:ascii="Tahoma" w:hAnsi="Tahoma" w:cs="Tahoma"/>
          <w:color w:val="auto"/>
          <w:sz w:val="20"/>
          <w:szCs w:val="20"/>
        </w:rPr>
        <w:t xml:space="preserve"> </w:t>
      </w:r>
      <w:r w:rsidR="00E556E2">
        <w:rPr>
          <w:rFonts w:ascii="Tahoma" w:hAnsi="Tahoma" w:cs="Tahoma"/>
          <w:color w:val="auto"/>
          <w:sz w:val="20"/>
          <w:szCs w:val="20"/>
        </w:rPr>
        <w:t xml:space="preserve">Concorrência </w:t>
      </w:r>
      <w:r w:rsidR="00A80455">
        <w:rPr>
          <w:rFonts w:ascii="Tahoma" w:hAnsi="Tahoma" w:cs="Tahoma"/>
          <w:color w:val="auto"/>
          <w:sz w:val="20"/>
          <w:szCs w:val="20"/>
        </w:rPr>
        <w:t>Eletrônica</w:t>
      </w:r>
      <w:r w:rsidR="00353955" w:rsidRPr="00AF201A">
        <w:rPr>
          <w:rFonts w:ascii="Tahoma" w:hAnsi="Tahoma" w:cs="Tahoma"/>
          <w:color w:val="auto"/>
          <w:sz w:val="20"/>
          <w:szCs w:val="20"/>
        </w:rPr>
        <w:t xml:space="preserve"> constarão em Ata divulgada n</w:t>
      </w:r>
      <w:r w:rsidR="009648D5"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(Ata da Sessão), bem como no site desta Prefeitura.</w:t>
      </w:r>
    </w:p>
    <w:p w14:paraId="5FBAA4BA" w14:textId="77777777" w:rsidR="004D1D36" w:rsidRPr="00AF201A" w:rsidRDefault="004D1D36" w:rsidP="00D53435">
      <w:pPr>
        <w:pStyle w:val="Default"/>
        <w:spacing w:line="360" w:lineRule="auto"/>
        <w:ind w:left="284" w:right="849"/>
        <w:jc w:val="both"/>
        <w:rPr>
          <w:rFonts w:ascii="Tahoma" w:hAnsi="Tahoma" w:cs="Tahoma"/>
          <w:color w:val="auto"/>
          <w:sz w:val="20"/>
          <w:szCs w:val="20"/>
        </w:rPr>
      </w:pPr>
    </w:p>
    <w:bookmarkEnd w:id="15"/>
    <w:bookmarkEnd w:id="16"/>
    <w:p w14:paraId="06DC73C4" w14:textId="678CFFE6" w:rsidR="00353955" w:rsidRPr="00AF201A" w:rsidRDefault="004D1D36" w:rsidP="00D53435">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7</w:t>
      </w:r>
      <w:r w:rsidR="00353955" w:rsidRPr="00AF201A">
        <w:rPr>
          <w:rFonts w:ascii="Tahoma" w:hAnsi="Tahoma" w:cs="Tahoma"/>
          <w:b/>
          <w:bCs/>
          <w:i/>
          <w:iCs/>
          <w:color w:val="auto"/>
          <w:sz w:val="20"/>
          <w:szCs w:val="20"/>
        </w:rPr>
        <w:t>. DO JULGAMENTO.</w:t>
      </w:r>
    </w:p>
    <w:p w14:paraId="31CC3E4A" w14:textId="77777777" w:rsidR="0032150E" w:rsidRDefault="0032150E" w:rsidP="004C3608">
      <w:pPr>
        <w:autoSpaceDE w:val="0"/>
        <w:autoSpaceDN w:val="0"/>
        <w:adjustRightInd w:val="0"/>
        <w:spacing w:after="0" w:line="360" w:lineRule="auto"/>
        <w:ind w:left="284" w:right="849" w:firstLine="850"/>
        <w:jc w:val="both"/>
        <w:rPr>
          <w:rFonts w:ascii="Tahoma" w:hAnsi="Tahoma" w:cs="Tahoma"/>
          <w:sz w:val="20"/>
          <w:szCs w:val="20"/>
        </w:rPr>
      </w:pPr>
      <w:bookmarkStart w:id="18" w:name="_Hlk165993835"/>
      <w:r>
        <w:rPr>
          <w:rFonts w:ascii="Tahoma" w:hAnsi="Tahoma" w:cs="Tahoma"/>
          <w:sz w:val="20"/>
          <w:szCs w:val="20"/>
        </w:rPr>
        <w:t>7</w:t>
      </w:r>
      <w:r w:rsidRPr="00353955">
        <w:rPr>
          <w:rFonts w:ascii="Tahoma" w:hAnsi="Tahoma" w:cs="Tahoma"/>
          <w:sz w:val="20"/>
          <w:szCs w:val="20"/>
        </w:rPr>
        <w:t xml:space="preserve">.1. O julgamento desta licitação será feito pelo critério </w:t>
      </w:r>
      <w:r w:rsidRPr="00AE1775">
        <w:rPr>
          <w:rFonts w:ascii="Tahoma" w:hAnsi="Tahoma" w:cs="Tahoma"/>
          <w:b/>
          <w:bCs/>
          <w:i/>
          <w:iCs/>
          <w:sz w:val="20"/>
          <w:szCs w:val="20"/>
        </w:rPr>
        <w:t xml:space="preserve">menor preço </w:t>
      </w:r>
      <w:r>
        <w:rPr>
          <w:rFonts w:ascii="Tahoma" w:hAnsi="Tahoma" w:cs="Tahoma"/>
          <w:b/>
          <w:bCs/>
          <w:i/>
          <w:iCs/>
          <w:sz w:val="20"/>
          <w:szCs w:val="20"/>
        </w:rPr>
        <w:t>total do item</w:t>
      </w:r>
      <w:r w:rsidRPr="00353955">
        <w:rPr>
          <w:rFonts w:ascii="Tahoma" w:hAnsi="Tahoma" w:cs="Tahoma"/>
          <w:sz w:val="20"/>
          <w:szCs w:val="20"/>
        </w:rPr>
        <w:t>.</w:t>
      </w:r>
    </w:p>
    <w:p w14:paraId="037E7082" w14:textId="77777777" w:rsidR="0032150E" w:rsidRDefault="0032150E" w:rsidP="004C3608">
      <w:pPr>
        <w:autoSpaceDE w:val="0"/>
        <w:autoSpaceDN w:val="0"/>
        <w:adjustRightInd w:val="0"/>
        <w:spacing w:after="0" w:line="360" w:lineRule="auto"/>
        <w:ind w:left="284" w:right="849" w:firstLine="850"/>
        <w:jc w:val="both"/>
        <w:rPr>
          <w:rFonts w:ascii="Tahoma" w:hAnsi="Tahoma" w:cs="Tahoma"/>
          <w:sz w:val="20"/>
          <w:szCs w:val="20"/>
        </w:rPr>
      </w:pPr>
      <w:r>
        <w:rPr>
          <w:rFonts w:ascii="Tahoma" w:hAnsi="Tahoma" w:cs="Tahoma"/>
          <w:sz w:val="20"/>
          <w:szCs w:val="20"/>
        </w:rPr>
        <w:t>7</w:t>
      </w:r>
      <w:r w:rsidRPr="00353955">
        <w:rPr>
          <w:rFonts w:ascii="Tahoma" w:hAnsi="Tahoma" w:cs="Tahoma"/>
          <w:sz w:val="20"/>
          <w:szCs w:val="20"/>
        </w:rPr>
        <w:t xml:space="preserve">.2. Também é critério de julgamento a prova da exequibilidade, nos termos do artigo 59, IV, da Lei Federal nº 14.133/2.021, caso </w:t>
      </w:r>
      <w:r>
        <w:rPr>
          <w:rFonts w:ascii="Tahoma" w:hAnsi="Tahoma" w:cs="Tahoma"/>
          <w:sz w:val="20"/>
          <w:szCs w:val="20"/>
        </w:rPr>
        <w:t>o</w:t>
      </w:r>
      <w:r w:rsidRPr="00353955">
        <w:rPr>
          <w:rFonts w:ascii="Tahoma" w:hAnsi="Tahoma" w:cs="Tahoma"/>
          <w:sz w:val="20"/>
          <w:szCs w:val="20"/>
        </w:rPr>
        <w:t xml:space="preserve"> </w:t>
      </w:r>
      <w:r>
        <w:rPr>
          <w:rFonts w:ascii="Tahoma" w:hAnsi="Tahoma" w:cs="Tahoma"/>
          <w:sz w:val="20"/>
          <w:szCs w:val="20"/>
        </w:rPr>
        <w:t>condutor do processo</w:t>
      </w:r>
      <w:r w:rsidRPr="00353955">
        <w:rPr>
          <w:rFonts w:ascii="Tahoma" w:hAnsi="Tahoma" w:cs="Tahoma"/>
          <w:sz w:val="20"/>
          <w:szCs w:val="20"/>
        </w:rPr>
        <w:t xml:space="preserve"> ou a Secretaria Requisitante suspeite de inexequibilidade da proposta</w:t>
      </w:r>
      <w:r>
        <w:rPr>
          <w:rFonts w:ascii="Tahoma" w:hAnsi="Tahoma" w:cs="Tahoma"/>
          <w:sz w:val="20"/>
          <w:szCs w:val="20"/>
        </w:rPr>
        <w:t>, hipótese na qual será dada oportunidade para que o licitante demonstre a exequibilidade</w:t>
      </w:r>
      <w:r w:rsidRPr="00353955">
        <w:rPr>
          <w:rFonts w:ascii="Tahoma" w:hAnsi="Tahoma" w:cs="Tahoma"/>
          <w:sz w:val="20"/>
          <w:szCs w:val="20"/>
        </w:rPr>
        <w:t>.</w:t>
      </w:r>
    </w:p>
    <w:p w14:paraId="24AED39D" w14:textId="2468AD9E" w:rsidR="0032150E" w:rsidRDefault="0032150E" w:rsidP="004C3608">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w:t>
      </w:r>
      <w:r w:rsidRPr="0020173F">
        <w:rPr>
          <w:rFonts w:ascii="Tahoma" w:hAnsi="Tahoma" w:cs="Tahoma"/>
          <w:sz w:val="20"/>
          <w:szCs w:val="20"/>
        </w:rPr>
        <w:t>2.1</w:t>
      </w:r>
      <w:r>
        <w:rPr>
          <w:rFonts w:ascii="Tahoma" w:hAnsi="Tahoma" w:cs="Tahoma"/>
          <w:sz w:val="20"/>
          <w:szCs w:val="20"/>
        </w:rPr>
        <w:t>.</w:t>
      </w:r>
      <w:r w:rsidRPr="00953693">
        <w:rPr>
          <w:rFonts w:ascii="Tahoma" w:hAnsi="Tahoma" w:cs="Tahoma"/>
          <w:sz w:val="20"/>
          <w:szCs w:val="20"/>
        </w:rPr>
        <w:t xml:space="preserve"> </w:t>
      </w:r>
      <w:r>
        <w:rPr>
          <w:rFonts w:ascii="Tahoma" w:hAnsi="Tahoma" w:cs="Tahoma"/>
          <w:sz w:val="20"/>
          <w:szCs w:val="20"/>
        </w:rPr>
        <w:t>S</w:t>
      </w:r>
      <w:r w:rsidRPr="00353955">
        <w:rPr>
          <w:rFonts w:ascii="Tahoma" w:hAnsi="Tahoma" w:cs="Tahoma"/>
          <w:sz w:val="20"/>
          <w:szCs w:val="20"/>
        </w:rPr>
        <w:t>erá considerada inexequível a proposta de preços ou menor lance que</w:t>
      </w:r>
      <w:r>
        <w:rPr>
          <w:rFonts w:ascii="Tahoma" w:hAnsi="Tahoma" w:cs="Tahoma"/>
          <w:sz w:val="20"/>
          <w:szCs w:val="20"/>
        </w:rPr>
        <w:t xml:space="preserve"> f</w:t>
      </w:r>
      <w:r w:rsidRPr="00353955">
        <w:rPr>
          <w:rFonts w:ascii="Tahoma" w:hAnsi="Tahoma" w:cs="Tahoma"/>
          <w:sz w:val="20"/>
          <w:szCs w:val="20"/>
        </w:rPr>
        <w:t xml:space="preserve">or insuficiente para a cobertura dos custos da contratação, apresente preços globais ou unitários simbólicos, irrisórios ou de valor zero, incompatíveis com os preços dos insumos e salários de mercado, </w:t>
      </w:r>
      <w:r w:rsidRPr="00353955">
        <w:rPr>
          <w:rFonts w:ascii="Tahoma" w:hAnsi="Tahoma" w:cs="Tahoma"/>
          <w:sz w:val="20"/>
          <w:szCs w:val="20"/>
        </w:rPr>
        <w:lastRenderedPageBreak/>
        <w:t>acrescidos dos respectivos encargos, ainda que o edital não tenha estabelecido limites mínimos para contrataçã</w:t>
      </w:r>
      <w:r>
        <w:rPr>
          <w:rFonts w:ascii="Tahoma" w:hAnsi="Tahoma" w:cs="Tahoma"/>
          <w:sz w:val="20"/>
          <w:szCs w:val="20"/>
        </w:rPr>
        <w:t>o.</w:t>
      </w:r>
    </w:p>
    <w:p w14:paraId="61F90433" w14:textId="7E1402AA" w:rsidR="0032150E" w:rsidRDefault="0032150E" w:rsidP="004C3608">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w:t>
      </w:r>
      <w:r w:rsidRPr="00496C9A">
        <w:rPr>
          <w:rFonts w:ascii="Tahoma" w:hAnsi="Tahoma" w:cs="Tahoma"/>
          <w:sz w:val="20"/>
          <w:szCs w:val="20"/>
        </w:rPr>
        <w:t>.2.2. No caso de obras e serviços de engenharia, serão consideradas inexequíveis</w:t>
      </w:r>
      <w:r w:rsidRPr="00AF4C59">
        <w:rPr>
          <w:rFonts w:ascii="Tahoma" w:hAnsi="Tahoma" w:cs="Tahoma"/>
          <w:sz w:val="20"/>
          <w:szCs w:val="20"/>
        </w:rPr>
        <w:t xml:space="preserve">, </w:t>
      </w:r>
      <w:r w:rsidRPr="00AF4C59">
        <w:rPr>
          <w:rFonts w:ascii="Tahoma" w:hAnsi="Tahoma" w:cs="Tahoma"/>
          <w:b/>
          <w:bCs/>
          <w:sz w:val="20"/>
          <w:szCs w:val="20"/>
          <w:u w:val="single"/>
        </w:rPr>
        <w:t>até prova em contrário</w:t>
      </w:r>
      <w:r w:rsidRPr="00496C9A">
        <w:rPr>
          <w:rFonts w:ascii="Tahoma" w:hAnsi="Tahoma" w:cs="Tahoma"/>
          <w:sz w:val="20"/>
          <w:szCs w:val="20"/>
        </w:rPr>
        <w:t xml:space="preserve">, as propostas cujos valores forem inferiores a 75% (setenta e cinco por cento) do valor </w:t>
      </w:r>
      <w:r w:rsidR="003768ED">
        <w:rPr>
          <w:rFonts w:ascii="Tahoma" w:hAnsi="Tahoma" w:cs="Tahoma"/>
          <w:sz w:val="20"/>
          <w:szCs w:val="20"/>
        </w:rPr>
        <w:t>orçado e estimado</w:t>
      </w:r>
      <w:r w:rsidRPr="00496C9A">
        <w:rPr>
          <w:rFonts w:ascii="Tahoma" w:hAnsi="Tahoma" w:cs="Tahoma"/>
          <w:sz w:val="20"/>
          <w:szCs w:val="20"/>
        </w:rPr>
        <w:t xml:space="preserve"> pela Administração. </w:t>
      </w:r>
    </w:p>
    <w:p w14:paraId="5C1C61B2" w14:textId="360840F5" w:rsidR="0065324D" w:rsidRPr="00496C9A" w:rsidRDefault="0065324D" w:rsidP="004C3608">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 xml:space="preserve">7.2.3. </w:t>
      </w:r>
      <w:r w:rsidRPr="0065324D">
        <w:rPr>
          <w:rFonts w:ascii="Tahoma" w:hAnsi="Tahoma" w:cs="Tahoma"/>
          <w:sz w:val="20"/>
          <w:szCs w:val="20"/>
        </w:rPr>
        <w:t xml:space="preserve">As licitantes cuja proposta for enquadrada no item 7.2.2 serão convocadas, a partir da proposta de menor valor, para demonstrar a exequibilidade </w:t>
      </w:r>
      <w:r w:rsidRPr="0065324D">
        <w:rPr>
          <w:rFonts w:ascii="Tahoma" w:hAnsi="Tahoma" w:cs="Tahoma"/>
          <w:b/>
          <w:bCs/>
          <w:i/>
          <w:iCs/>
          <w:sz w:val="20"/>
          <w:szCs w:val="20"/>
        </w:rPr>
        <w:t>em até 02 (dois) dias úteis</w:t>
      </w:r>
      <w:r w:rsidRPr="0065324D">
        <w:rPr>
          <w:rFonts w:ascii="Tahoma" w:hAnsi="Tahoma" w:cs="Tahoma"/>
          <w:sz w:val="20"/>
          <w:szCs w:val="20"/>
        </w:rPr>
        <w:t xml:space="preserve"> ao final da fase de disputa de lances e após convocado pelo </w:t>
      </w:r>
      <w:r w:rsidR="00E556E2">
        <w:rPr>
          <w:rFonts w:ascii="Tahoma" w:hAnsi="Tahoma" w:cs="Tahoma"/>
          <w:sz w:val="20"/>
          <w:szCs w:val="20"/>
        </w:rPr>
        <w:t>condutor do processo</w:t>
      </w:r>
      <w:r w:rsidRPr="0065324D">
        <w:rPr>
          <w:rFonts w:ascii="Tahoma" w:hAnsi="Tahoma" w:cs="Tahoma"/>
          <w:sz w:val="20"/>
          <w:szCs w:val="20"/>
        </w:rPr>
        <w:t xml:space="preserve"> em sessão pública, nos moldes dos critérios de análise de exequibilidade, já definidos pela Secretaria de Obras e Planejamento Urbano, no </w:t>
      </w:r>
      <w:r w:rsidRPr="0065324D">
        <w:rPr>
          <w:rFonts w:ascii="Tahoma" w:hAnsi="Tahoma" w:cs="Tahoma"/>
          <w:b/>
          <w:bCs/>
          <w:i/>
          <w:iCs/>
          <w:sz w:val="20"/>
          <w:szCs w:val="20"/>
        </w:rPr>
        <w:t>Termo de Referência, Anexo II</w:t>
      </w:r>
      <w:r w:rsidRPr="0065324D">
        <w:rPr>
          <w:rFonts w:ascii="Tahoma" w:hAnsi="Tahoma" w:cs="Tahoma"/>
          <w:sz w:val="20"/>
          <w:szCs w:val="20"/>
        </w:rPr>
        <w:t>. Caso não demonstre a exequibilidade dentro do prazo determinado, nos moldes indicados, a licitante será desclassificada e convocada a próxim</w:t>
      </w:r>
      <w:r>
        <w:rPr>
          <w:rFonts w:ascii="Tahoma" w:hAnsi="Tahoma" w:cs="Tahoma"/>
          <w:sz w:val="20"/>
          <w:szCs w:val="20"/>
        </w:rPr>
        <w:t>a</w:t>
      </w:r>
      <w:r w:rsidRPr="0065324D">
        <w:rPr>
          <w:rFonts w:ascii="Tahoma" w:hAnsi="Tahoma" w:cs="Tahoma"/>
          <w:sz w:val="20"/>
          <w:szCs w:val="20"/>
        </w:rPr>
        <w:t xml:space="preserve"> licitante na ordem de classificação. Nesta análise de exequibilidade o </w:t>
      </w:r>
      <w:r w:rsidR="00E556E2">
        <w:rPr>
          <w:rFonts w:ascii="Tahoma" w:hAnsi="Tahoma" w:cs="Tahoma"/>
          <w:sz w:val="20"/>
          <w:szCs w:val="20"/>
        </w:rPr>
        <w:t>condutor do processo</w:t>
      </w:r>
      <w:r w:rsidRPr="0065324D">
        <w:rPr>
          <w:rFonts w:ascii="Tahoma" w:hAnsi="Tahoma" w:cs="Tahoma"/>
          <w:sz w:val="20"/>
          <w:szCs w:val="20"/>
        </w:rPr>
        <w:t xml:space="preserve"> poderá valer-se de assessoria técnica, seja da Secretaria requisitante, seja de qualquer outra Secretaria com a devida expertise do tema.</w:t>
      </w:r>
    </w:p>
    <w:p w14:paraId="41D1D71B" w14:textId="77777777" w:rsidR="0032150E" w:rsidRDefault="0032150E" w:rsidP="004C3608">
      <w:pPr>
        <w:autoSpaceDE w:val="0"/>
        <w:autoSpaceDN w:val="0"/>
        <w:adjustRightInd w:val="0"/>
        <w:spacing w:after="0" w:line="360" w:lineRule="auto"/>
        <w:ind w:left="284" w:right="849" w:firstLine="850"/>
        <w:jc w:val="both"/>
        <w:rPr>
          <w:rFonts w:ascii="Tahoma" w:hAnsi="Tahoma" w:cs="Tahoma"/>
          <w:sz w:val="20"/>
          <w:szCs w:val="20"/>
        </w:rPr>
      </w:pPr>
      <w:r>
        <w:rPr>
          <w:rFonts w:ascii="Tahoma" w:hAnsi="Tahoma" w:cs="Tahoma"/>
          <w:sz w:val="20"/>
          <w:szCs w:val="20"/>
        </w:rPr>
        <w:t>7.3.</w:t>
      </w:r>
      <w:r w:rsidRPr="0020173F">
        <w:rPr>
          <w:rFonts w:ascii="Tahoma" w:hAnsi="Tahoma" w:cs="Tahoma"/>
          <w:sz w:val="20"/>
          <w:szCs w:val="20"/>
        </w:rPr>
        <w:t xml:space="preserve"> É critério de julgamento, ainda, a prova da “existência real” das empresas participantes, caso o </w:t>
      </w:r>
      <w:r>
        <w:rPr>
          <w:rFonts w:ascii="Tahoma" w:hAnsi="Tahoma" w:cs="Tahoma"/>
          <w:sz w:val="20"/>
          <w:szCs w:val="20"/>
        </w:rPr>
        <w:t>condutor do processo</w:t>
      </w:r>
      <w:r w:rsidRPr="0020173F">
        <w:rPr>
          <w:rFonts w:ascii="Tahoma" w:hAnsi="Tahoma" w:cs="Tahoma"/>
          <w:sz w:val="20"/>
          <w:szCs w:val="20"/>
        </w:rPr>
        <w:t xml:space="preserve"> ou a Secretaria </w:t>
      </w:r>
      <w:r>
        <w:rPr>
          <w:rFonts w:ascii="Tahoma" w:hAnsi="Tahoma" w:cs="Tahoma"/>
          <w:sz w:val="20"/>
          <w:szCs w:val="20"/>
        </w:rPr>
        <w:t>R</w:t>
      </w:r>
      <w:r w:rsidRPr="0020173F">
        <w:rPr>
          <w:rFonts w:ascii="Tahoma" w:hAnsi="Tahoma" w:cs="Tahoma"/>
          <w:sz w:val="20"/>
          <w:szCs w:val="20"/>
        </w:rPr>
        <w:t>equisitante suspeite da formação de cartel</w:t>
      </w:r>
      <w:r>
        <w:rPr>
          <w:rFonts w:ascii="Tahoma" w:hAnsi="Tahoma" w:cs="Tahoma"/>
          <w:sz w:val="20"/>
          <w:szCs w:val="20"/>
        </w:rPr>
        <w:t xml:space="preserve">, </w:t>
      </w:r>
      <w:r w:rsidRPr="0020173F">
        <w:rPr>
          <w:rFonts w:ascii="Tahoma" w:hAnsi="Tahoma" w:cs="Tahoma"/>
          <w:sz w:val="20"/>
          <w:szCs w:val="20"/>
        </w:rPr>
        <w:t>conluio ou quaisquer outras práticas que maculem a transparência e o caráter competitivo deste certame.</w:t>
      </w:r>
    </w:p>
    <w:p w14:paraId="2ECEB96C" w14:textId="29997226" w:rsidR="0032150E" w:rsidRDefault="0032150E" w:rsidP="007D661E">
      <w:pPr>
        <w:autoSpaceDE w:val="0"/>
        <w:autoSpaceDN w:val="0"/>
        <w:adjustRightInd w:val="0"/>
        <w:spacing w:after="0" w:line="360" w:lineRule="auto"/>
        <w:ind w:left="284" w:right="849" w:firstLine="850"/>
        <w:jc w:val="both"/>
        <w:rPr>
          <w:rFonts w:ascii="Tahoma" w:hAnsi="Tahoma" w:cs="Tahoma"/>
          <w:sz w:val="20"/>
          <w:szCs w:val="20"/>
        </w:rPr>
      </w:pPr>
      <w:bookmarkStart w:id="19" w:name="_Hlk201762841"/>
      <w:r>
        <w:rPr>
          <w:rFonts w:ascii="Tahoma" w:hAnsi="Tahoma" w:cs="Tahoma"/>
          <w:sz w:val="20"/>
          <w:szCs w:val="20"/>
        </w:rPr>
        <w:t xml:space="preserve">7.4. </w:t>
      </w:r>
      <w:r w:rsidR="007D661E" w:rsidRPr="007D661E">
        <w:rPr>
          <w:rFonts w:ascii="Tahoma" w:hAnsi="Tahoma" w:cs="Tahoma"/>
          <w:sz w:val="20"/>
          <w:szCs w:val="20"/>
        </w:rPr>
        <w:t>Caso haja empate real entre duas ou mais propostas dos licitantes, serão utilizados os critérios de desempate, na ordem já definida, constantes no artigo 60 da Lei Federal 14.133/2021</w:t>
      </w:r>
      <w:r>
        <w:rPr>
          <w:rFonts w:ascii="Tahoma" w:hAnsi="Tahoma" w:cs="Tahoma"/>
          <w:sz w:val="20"/>
          <w:szCs w:val="20"/>
        </w:rPr>
        <w:t>.</w:t>
      </w:r>
    </w:p>
    <w:p w14:paraId="4BAC2619" w14:textId="77777777" w:rsidR="0032150E" w:rsidRDefault="0032150E" w:rsidP="00B415F4">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bookmarkEnd w:id="19"/>
    </w:p>
    <w:p w14:paraId="042C57B9" w14:textId="77777777" w:rsidR="00E32242" w:rsidRDefault="00E32242" w:rsidP="00D53435">
      <w:pPr>
        <w:autoSpaceDE w:val="0"/>
        <w:autoSpaceDN w:val="0"/>
        <w:adjustRightInd w:val="0"/>
        <w:spacing w:after="0" w:line="360" w:lineRule="auto"/>
        <w:ind w:left="284" w:right="849"/>
        <w:jc w:val="both"/>
        <w:rPr>
          <w:rFonts w:ascii="Tahoma" w:hAnsi="Tahoma" w:cs="Tahoma"/>
          <w:sz w:val="20"/>
          <w:szCs w:val="20"/>
        </w:rPr>
      </w:pPr>
    </w:p>
    <w:bookmarkEnd w:id="18"/>
    <w:p w14:paraId="12AEE3E9" w14:textId="2CE9E315" w:rsidR="00353955" w:rsidRPr="00AF201A" w:rsidRDefault="004D1D36" w:rsidP="00D53435">
      <w:pPr>
        <w:spacing w:after="0" w:line="360" w:lineRule="auto"/>
        <w:ind w:left="284" w:right="849"/>
        <w:jc w:val="both"/>
        <w:rPr>
          <w:rStyle w:val="Forte"/>
          <w:rFonts w:ascii="Tahoma" w:hAnsi="Tahoma" w:cs="Tahoma"/>
          <w:i/>
          <w:iCs/>
          <w:sz w:val="20"/>
          <w:szCs w:val="20"/>
        </w:rPr>
      </w:pPr>
      <w:r w:rsidRPr="00AF201A">
        <w:rPr>
          <w:rStyle w:val="Forte"/>
          <w:rFonts w:ascii="Tahoma" w:hAnsi="Tahoma" w:cs="Tahoma"/>
          <w:i/>
          <w:iCs/>
          <w:sz w:val="20"/>
          <w:szCs w:val="20"/>
        </w:rPr>
        <w:t>08</w:t>
      </w:r>
      <w:r w:rsidR="00353955" w:rsidRPr="00AF201A">
        <w:rPr>
          <w:rStyle w:val="Forte"/>
          <w:rFonts w:ascii="Tahoma" w:hAnsi="Tahoma" w:cs="Tahoma"/>
          <w:i/>
          <w:iCs/>
          <w:sz w:val="20"/>
          <w:szCs w:val="20"/>
        </w:rPr>
        <w:t>.</w:t>
      </w:r>
      <w:r w:rsidR="00310963" w:rsidRPr="00AF201A">
        <w:rPr>
          <w:rStyle w:val="Forte"/>
          <w:rFonts w:ascii="Tahoma" w:hAnsi="Tahoma" w:cs="Tahoma"/>
          <w:i/>
          <w:iCs/>
          <w:sz w:val="20"/>
          <w:szCs w:val="20"/>
        </w:rPr>
        <w:t xml:space="preserve"> </w:t>
      </w:r>
      <w:r w:rsidR="00353955" w:rsidRPr="00AF201A">
        <w:rPr>
          <w:rStyle w:val="Forte"/>
          <w:rFonts w:ascii="Tahoma" w:hAnsi="Tahoma" w:cs="Tahoma"/>
          <w:i/>
          <w:iCs/>
          <w:sz w:val="20"/>
          <w:szCs w:val="20"/>
        </w:rPr>
        <w:t>DOS DOCUMENTOS PARA HABILITAÇÃO.</w:t>
      </w:r>
    </w:p>
    <w:p w14:paraId="5A6A17BE" w14:textId="6C1D3D91" w:rsidR="00353955" w:rsidRPr="00AF201A" w:rsidRDefault="004D1D36" w:rsidP="001B33AC">
      <w:pPr>
        <w:spacing w:after="0" w:line="360" w:lineRule="auto"/>
        <w:ind w:left="284" w:right="849" w:firstLine="850"/>
        <w:jc w:val="both"/>
        <w:rPr>
          <w:rFonts w:ascii="Tahoma" w:hAnsi="Tahoma" w:cs="Tahoma"/>
          <w:i/>
          <w:sz w:val="20"/>
          <w:szCs w:val="20"/>
        </w:rPr>
      </w:pPr>
      <w:bookmarkStart w:id="20" w:name="_Hlk165993870"/>
      <w:r w:rsidRPr="00AF201A">
        <w:rPr>
          <w:rFonts w:ascii="Tahoma" w:hAnsi="Tahoma" w:cs="Tahoma"/>
          <w:sz w:val="20"/>
          <w:szCs w:val="20"/>
        </w:rPr>
        <w:t>8</w:t>
      </w:r>
      <w:r w:rsidR="00353955" w:rsidRPr="00AF201A">
        <w:rPr>
          <w:rFonts w:ascii="Tahoma" w:hAnsi="Tahoma" w:cs="Tahoma"/>
          <w:sz w:val="20"/>
          <w:szCs w:val="20"/>
        </w:rPr>
        <w:t xml:space="preserve">.1. </w:t>
      </w:r>
      <w:bookmarkStart w:id="21" w:name="_Hlk130828264"/>
      <w:r w:rsidR="00C84E83"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84E83">
        <w:rPr>
          <w:rFonts w:ascii="Tahoma" w:hAnsi="Tahoma" w:cs="Tahoma"/>
          <w:b/>
          <w:bCs/>
          <w:i/>
          <w:sz w:val="20"/>
          <w:szCs w:val="20"/>
          <w:u w:val="single"/>
        </w:rPr>
        <w:t xml:space="preserve">da convocação do </w:t>
      </w:r>
      <w:r w:rsidR="00F65E6A">
        <w:rPr>
          <w:rFonts w:ascii="Tahoma" w:hAnsi="Tahoma" w:cs="Tahoma"/>
          <w:b/>
          <w:bCs/>
          <w:i/>
          <w:sz w:val="20"/>
          <w:szCs w:val="20"/>
          <w:u w:val="single"/>
        </w:rPr>
        <w:t>agente de contratação</w:t>
      </w:r>
      <w:r w:rsidR="00C84E83">
        <w:rPr>
          <w:rFonts w:ascii="Tahoma" w:hAnsi="Tahoma" w:cs="Tahoma"/>
          <w:b/>
          <w:bCs/>
          <w:i/>
          <w:sz w:val="20"/>
          <w:szCs w:val="20"/>
          <w:u w:val="single"/>
        </w:rPr>
        <w:t>,</w:t>
      </w:r>
      <w:r w:rsidR="00C84E83" w:rsidRPr="00353955">
        <w:rPr>
          <w:rFonts w:ascii="Tahoma" w:hAnsi="Tahoma" w:cs="Tahoma"/>
          <w:b/>
          <w:bCs/>
          <w:i/>
          <w:sz w:val="20"/>
          <w:szCs w:val="20"/>
          <w:u w:val="single"/>
        </w:rPr>
        <w:t xml:space="preserve"> após </w:t>
      </w:r>
      <w:r w:rsidR="00C84E83">
        <w:rPr>
          <w:rFonts w:ascii="Tahoma" w:hAnsi="Tahoma" w:cs="Tahoma"/>
          <w:b/>
          <w:bCs/>
          <w:i/>
          <w:sz w:val="20"/>
          <w:szCs w:val="20"/>
          <w:u w:val="single"/>
        </w:rPr>
        <w:t>o encerramento d</w:t>
      </w:r>
      <w:r w:rsidR="00C84E83" w:rsidRPr="004975CF">
        <w:rPr>
          <w:rFonts w:ascii="Tahoma" w:hAnsi="Tahoma" w:cs="Tahoma"/>
          <w:b/>
          <w:bCs/>
          <w:i/>
          <w:sz w:val="20"/>
          <w:szCs w:val="20"/>
          <w:u w:val="single"/>
        </w:rPr>
        <w:t>as fases de disputa de lances e de julgamento de proposta</w:t>
      </w:r>
      <w:r w:rsidR="00C84E83" w:rsidRPr="00353955">
        <w:rPr>
          <w:rFonts w:ascii="Tahoma" w:hAnsi="Tahoma" w:cs="Tahoma"/>
          <w:b/>
          <w:bCs/>
          <w:i/>
          <w:sz w:val="20"/>
          <w:szCs w:val="20"/>
          <w:u w:val="single"/>
        </w:rPr>
        <w:t xml:space="preserve">, conforme item </w:t>
      </w:r>
      <w:bookmarkEnd w:id="21"/>
      <w:r w:rsidR="00C84E83">
        <w:rPr>
          <w:rFonts w:ascii="Tahoma" w:hAnsi="Tahoma" w:cs="Tahoma"/>
          <w:b/>
          <w:bCs/>
          <w:i/>
          <w:sz w:val="20"/>
          <w:szCs w:val="20"/>
          <w:u w:val="single"/>
        </w:rPr>
        <w:t>5.2.1 d</w:t>
      </w:r>
      <w:r w:rsidR="00C84E83" w:rsidRPr="00353955">
        <w:rPr>
          <w:rFonts w:ascii="Tahoma" w:hAnsi="Tahoma" w:cs="Tahoma"/>
          <w:b/>
          <w:bCs/>
          <w:i/>
          <w:sz w:val="20"/>
          <w:szCs w:val="20"/>
          <w:u w:val="single"/>
        </w:rPr>
        <w:t>este edital, sob pena de inabilitação automática</w:t>
      </w:r>
      <w:r w:rsidR="00353955" w:rsidRPr="00AF201A">
        <w:rPr>
          <w:rFonts w:ascii="Tahoma" w:hAnsi="Tahoma" w:cs="Tahoma"/>
          <w:b/>
          <w:bCs/>
          <w:i/>
          <w:sz w:val="20"/>
          <w:szCs w:val="20"/>
          <w:u w:val="single"/>
        </w:rPr>
        <w:t>.</w:t>
      </w:r>
    </w:p>
    <w:p w14:paraId="331DB369" w14:textId="2F094223" w:rsidR="00353955" w:rsidRPr="00AF201A" w:rsidRDefault="004D1D36" w:rsidP="001B33AC">
      <w:pPr>
        <w:pStyle w:val="Recuodecorpodetexto2"/>
        <w:spacing w:line="360" w:lineRule="auto"/>
        <w:ind w:left="284" w:right="849" w:firstLine="850"/>
        <w:rPr>
          <w:rFonts w:ascii="Tahoma" w:hAnsi="Tahoma" w:cs="Tahoma"/>
          <w:sz w:val="20"/>
        </w:rPr>
      </w:pPr>
      <w:r w:rsidRPr="00AF201A">
        <w:rPr>
          <w:rFonts w:ascii="Tahoma" w:hAnsi="Tahoma" w:cs="Tahoma"/>
          <w:sz w:val="20"/>
        </w:rPr>
        <w:t>8</w:t>
      </w:r>
      <w:r w:rsidR="00353955" w:rsidRPr="00AF201A">
        <w:rPr>
          <w:rFonts w:ascii="Tahoma" w:hAnsi="Tahoma" w:cs="Tahoma"/>
          <w:sz w:val="20"/>
        </w:rPr>
        <w:t xml:space="preserve">.2. </w:t>
      </w:r>
      <w:r w:rsidR="00AA1999" w:rsidRPr="00AF201A">
        <w:rPr>
          <w:rFonts w:ascii="Tahoma" w:hAnsi="Tahoma" w:cs="Tahoma"/>
          <w:sz w:val="20"/>
        </w:rPr>
        <w:t>O</w:t>
      </w:r>
      <w:r w:rsidR="00A80E4A" w:rsidRPr="00AF201A">
        <w:rPr>
          <w:rFonts w:ascii="Tahoma" w:hAnsi="Tahoma" w:cs="Tahoma"/>
          <w:sz w:val="20"/>
        </w:rPr>
        <w:t>s</w:t>
      </w:r>
      <w:r w:rsidR="00AA1999" w:rsidRPr="00AF201A">
        <w:rPr>
          <w:rFonts w:ascii="Tahoma" w:hAnsi="Tahoma" w:cs="Tahoma"/>
          <w:sz w:val="20"/>
        </w:rPr>
        <w:t xml:space="preserve"> Documentos de Habilitação dever</w:t>
      </w:r>
      <w:r w:rsidR="00A80E4A" w:rsidRPr="00AF201A">
        <w:rPr>
          <w:rFonts w:ascii="Tahoma" w:hAnsi="Tahoma" w:cs="Tahoma"/>
          <w:sz w:val="20"/>
        </w:rPr>
        <w:t>ão</w:t>
      </w:r>
      <w:r w:rsidR="00EF74B5" w:rsidRPr="00AF201A">
        <w:rPr>
          <w:rFonts w:ascii="Tahoma" w:hAnsi="Tahoma" w:cs="Tahoma"/>
          <w:sz w:val="20"/>
        </w:rPr>
        <w:t xml:space="preserve"> compreender</w:t>
      </w:r>
      <w:r w:rsidR="00353955" w:rsidRPr="00AF201A">
        <w:rPr>
          <w:rFonts w:ascii="Tahoma" w:hAnsi="Tahoma" w:cs="Tahoma"/>
          <w:sz w:val="20"/>
        </w:rPr>
        <w:t xml:space="preserve">: </w:t>
      </w:r>
    </w:p>
    <w:p w14:paraId="15787F64" w14:textId="6E57C11E" w:rsidR="00353955" w:rsidRPr="00AF201A" w:rsidRDefault="004D1D36" w:rsidP="001B33AC">
      <w:pPr>
        <w:spacing w:after="0" w:line="360" w:lineRule="auto"/>
        <w:ind w:left="284" w:right="849" w:firstLine="1417"/>
        <w:jc w:val="both"/>
        <w:rPr>
          <w:rFonts w:ascii="Tahoma" w:hAnsi="Tahoma" w:cs="Tahoma"/>
          <w:sz w:val="20"/>
          <w:szCs w:val="20"/>
        </w:rPr>
      </w:pPr>
      <w:r w:rsidRPr="00AF201A">
        <w:rPr>
          <w:rStyle w:val="Forte"/>
          <w:rFonts w:ascii="Tahoma" w:hAnsi="Tahoma" w:cs="Tahoma"/>
          <w:b w:val="0"/>
          <w:bCs w:val="0"/>
          <w:sz w:val="20"/>
          <w:szCs w:val="20"/>
        </w:rPr>
        <w:t>8</w:t>
      </w:r>
      <w:r w:rsidR="00353955" w:rsidRPr="00AF201A">
        <w:rPr>
          <w:rStyle w:val="Forte"/>
          <w:rFonts w:ascii="Tahoma" w:hAnsi="Tahoma" w:cs="Tahoma"/>
          <w:b w:val="0"/>
          <w:bCs w:val="0"/>
          <w:sz w:val="20"/>
          <w:szCs w:val="20"/>
        </w:rPr>
        <w:t>.2.1.</w:t>
      </w:r>
      <w:r w:rsidR="00353955" w:rsidRPr="00AF201A">
        <w:rPr>
          <w:rStyle w:val="Forte"/>
          <w:rFonts w:ascii="Tahoma" w:hAnsi="Tahoma" w:cs="Tahoma"/>
          <w:sz w:val="20"/>
          <w:szCs w:val="20"/>
        </w:rPr>
        <w:t xml:space="preserve"> Habilitação Jurídica: </w:t>
      </w:r>
    </w:p>
    <w:p w14:paraId="4ABBD44D"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a) registro comercial no caso de empresa individual;</w:t>
      </w:r>
    </w:p>
    <w:p w14:paraId="22CC77EC"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b) ato constitutivo, estatuto ou contrato social em vigor, devidamente registrado na Junta Comercial, em se tratando de </w:t>
      </w:r>
      <w:r w:rsidRPr="00AF201A">
        <w:rPr>
          <w:rFonts w:ascii="Tahoma" w:hAnsi="Tahoma" w:cs="Tahoma"/>
          <w:i/>
          <w:sz w:val="20"/>
          <w:szCs w:val="20"/>
          <w:u w:val="single"/>
        </w:rPr>
        <w:t>sociedades comerciais</w:t>
      </w:r>
      <w:r w:rsidRPr="00AF201A">
        <w:rPr>
          <w:rFonts w:ascii="Tahoma" w:hAnsi="Tahoma" w:cs="Tahoma"/>
          <w:sz w:val="20"/>
          <w:szCs w:val="20"/>
        </w:rPr>
        <w:t>;</w:t>
      </w:r>
    </w:p>
    <w:p w14:paraId="19216C6F"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d) ato constitutivo devidamente registrado no Cartório de Registro Civil de Pessoas Jurídicas tratando-se de </w:t>
      </w:r>
      <w:r w:rsidRPr="00AF201A">
        <w:rPr>
          <w:rFonts w:ascii="Tahoma" w:hAnsi="Tahoma" w:cs="Tahoma"/>
          <w:i/>
          <w:sz w:val="20"/>
          <w:szCs w:val="20"/>
          <w:u w:val="single"/>
        </w:rPr>
        <w:t>sociedades civis</w:t>
      </w:r>
      <w:r w:rsidRPr="00AF201A">
        <w:rPr>
          <w:rFonts w:ascii="Tahoma" w:hAnsi="Tahoma" w:cs="Tahoma"/>
          <w:sz w:val="20"/>
          <w:szCs w:val="20"/>
        </w:rPr>
        <w:t>, acompanhado de prova da diretoria em exercício;</w:t>
      </w:r>
    </w:p>
    <w:p w14:paraId="4ACD1E42"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lastRenderedPageBreak/>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Pr="00AF201A" w:rsidRDefault="00D13D99" w:rsidP="001B33AC">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39D8F4F6" w:rsidR="00353955" w:rsidRPr="00AF201A" w:rsidRDefault="004D1D36"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w:t>
      </w:r>
      <w:r w:rsidR="00353955" w:rsidRPr="00AF201A">
        <w:rPr>
          <w:rFonts w:ascii="Tahoma" w:hAnsi="Tahoma" w:cs="Tahoma"/>
          <w:b/>
          <w:sz w:val="20"/>
          <w:szCs w:val="20"/>
        </w:rPr>
        <w:t xml:space="preserve"> Prova de Regularidade ou outra equivalente, na forma da lei:</w:t>
      </w:r>
    </w:p>
    <w:p w14:paraId="5E170173"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a) prova de inscrição no Cadastro Nacional de Pessoa Jurídica (C.N.P.J.); </w:t>
      </w:r>
    </w:p>
    <w:p w14:paraId="339F8CC4" w14:textId="381AD595"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b) prova de inscrição no Cadastro de Contribuintes: Estadual ou Municipal, da sede d</w:t>
      </w:r>
      <w:r w:rsidR="00EF74B5" w:rsidRPr="00AF201A">
        <w:rPr>
          <w:rFonts w:ascii="Tahoma" w:hAnsi="Tahoma" w:cs="Tahoma"/>
          <w:sz w:val="20"/>
          <w:szCs w:val="20"/>
        </w:rPr>
        <w:t>o licitante</w:t>
      </w:r>
      <w:r w:rsidRPr="00AF201A">
        <w:rPr>
          <w:rFonts w:ascii="Tahoma" w:hAnsi="Tahoma" w:cs="Tahoma"/>
          <w:sz w:val="20"/>
          <w:szCs w:val="20"/>
        </w:rPr>
        <w:t>, pertinente e compatível com o objeto da Licitação;</w:t>
      </w:r>
    </w:p>
    <w:p w14:paraId="0AE81BF0"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AF201A" w:rsidRDefault="00353955"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e) Certificado de Regularidade de Situação (C.R.F.) com o F.G.T.S. (Fundo de Garantia Por Tempo de Serviço);</w:t>
      </w:r>
    </w:p>
    <w:p w14:paraId="68A40F78" w14:textId="77777777" w:rsidR="00353955" w:rsidRPr="00AF201A" w:rsidRDefault="00353955" w:rsidP="001B33AC">
      <w:pPr>
        <w:tabs>
          <w:tab w:val="left" w:pos="1985"/>
          <w:tab w:val="left" w:pos="2127"/>
        </w:tabs>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f) Certidão Negativa de Débitos Trabalhistas (C.N.D.T.); e</w:t>
      </w:r>
    </w:p>
    <w:p w14:paraId="78F24F9F" w14:textId="738FB914" w:rsidR="00353955" w:rsidRPr="00AF201A" w:rsidRDefault="00353955" w:rsidP="001B33AC">
      <w:pPr>
        <w:tabs>
          <w:tab w:val="left" w:pos="1985"/>
          <w:tab w:val="left" w:pos="2127"/>
        </w:tabs>
        <w:autoSpaceDE w:val="0"/>
        <w:autoSpaceDN w:val="0"/>
        <w:adjustRightInd w:val="0"/>
        <w:spacing w:after="0" w:line="360" w:lineRule="auto"/>
        <w:ind w:left="284" w:right="849" w:firstLine="1417"/>
        <w:jc w:val="both"/>
        <w:rPr>
          <w:rFonts w:ascii="Tahoma" w:hAnsi="Tahoma" w:cs="Tahoma"/>
          <w:sz w:val="20"/>
          <w:szCs w:val="20"/>
        </w:rPr>
      </w:pPr>
      <w:r w:rsidRPr="00AF201A">
        <w:rPr>
          <w:rFonts w:ascii="Tahoma" w:hAnsi="Tahoma" w:cs="Tahoma"/>
          <w:sz w:val="20"/>
          <w:szCs w:val="20"/>
        </w:rPr>
        <w:t>g) Certidão Negativa de Débitos, da Fazenda Municipal, referente a Tributos Mobiliários</w:t>
      </w:r>
      <w:r w:rsidR="00EF74B5" w:rsidRPr="00AF201A">
        <w:rPr>
          <w:rFonts w:ascii="Tahoma" w:hAnsi="Tahoma" w:cs="Tahoma"/>
          <w:sz w:val="20"/>
          <w:szCs w:val="20"/>
        </w:rPr>
        <w:t>.</w:t>
      </w:r>
    </w:p>
    <w:p w14:paraId="02E58F96" w14:textId="14200BE2" w:rsidR="00353955" w:rsidRPr="00AF201A" w:rsidRDefault="004D1D36" w:rsidP="001B33AC">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1A6D7732" w14:textId="59068938" w:rsidR="00CA31BA" w:rsidRPr="00AF201A" w:rsidRDefault="004D1D36" w:rsidP="001B33AC">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.2.2.2.</w:t>
      </w:r>
      <w:r w:rsidR="00353955" w:rsidRPr="00AF201A">
        <w:rPr>
          <w:rFonts w:ascii="Tahoma" w:hAnsi="Tahoma" w:cs="Tahoma"/>
          <w:b/>
          <w:sz w:val="20"/>
          <w:szCs w:val="20"/>
        </w:rPr>
        <w:t xml:space="preserve"> </w:t>
      </w:r>
      <w:r w:rsidR="00353955" w:rsidRPr="00AF201A">
        <w:rPr>
          <w:rFonts w:ascii="Tahoma" w:hAnsi="Tahoma" w:cs="Tahoma"/>
          <w:sz w:val="20"/>
          <w:szCs w:val="20"/>
        </w:rPr>
        <w:t>Serão consideradas como prova de regularidade, perante as Fazendas</w:t>
      </w:r>
      <w:r w:rsidR="00EF74B5" w:rsidRPr="00AF201A">
        <w:rPr>
          <w:rFonts w:ascii="Tahoma" w:hAnsi="Tahoma" w:cs="Tahoma"/>
          <w:sz w:val="20"/>
          <w:szCs w:val="20"/>
        </w:rPr>
        <w:t xml:space="preserve"> Públicas</w:t>
      </w:r>
      <w:r w:rsidR="00353955" w:rsidRPr="00AF201A">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AF201A" w:rsidRDefault="009C37B7" w:rsidP="001B33AC">
      <w:pPr>
        <w:autoSpaceDE w:val="0"/>
        <w:autoSpaceDN w:val="0"/>
        <w:adjustRightInd w:val="0"/>
        <w:spacing w:after="0" w:line="360" w:lineRule="auto"/>
        <w:ind w:left="284" w:right="849" w:firstLine="1417"/>
        <w:jc w:val="both"/>
        <w:rPr>
          <w:rFonts w:ascii="Tahoma" w:hAnsi="Tahoma" w:cs="Tahoma"/>
          <w:b/>
          <w:sz w:val="20"/>
          <w:szCs w:val="20"/>
        </w:rPr>
      </w:pPr>
      <w:r w:rsidRPr="00AF201A">
        <w:rPr>
          <w:rFonts w:ascii="Tahoma" w:hAnsi="Tahoma" w:cs="Tahoma"/>
          <w:bCs/>
          <w:sz w:val="20"/>
          <w:szCs w:val="20"/>
        </w:rPr>
        <w:t>8.2.3.</w:t>
      </w:r>
      <w:r w:rsidRPr="00AF201A">
        <w:rPr>
          <w:rFonts w:ascii="Tahoma" w:hAnsi="Tahoma" w:cs="Tahoma"/>
          <w:b/>
          <w:sz w:val="20"/>
          <w:szCs w:val="20"/>
        </w:rPr>
        <w:t xml:space="preserve"> Qualificação Técnica:</w:t>
      </w:r>
    </w:p>
    <w:p w14:paraId="7FC472E9" w14:textId="45823C09" w:rsidR="0032150E" w:rsidRDefault="0032150E" w:rsidP="001B33AC">
      <w:pPr>
        <w:pStyle w:val="Recuodecorpodetexto3"/>
        <w:spacing w:after="0" w:line="360" w:lineRule="auto"/>
        <w:ind w:left="284" w:right="849" w:firstLine="1417"/>
        <w:jc w:val="both"/>
        <w:rPr>
          <w:rFonts w:ascii="Tahoma" w:hAnsi="Tahoma" w:cs="Tahoma"/>
          <w:sz w:val="20"/>
          <w:szCs w:val="20"/>
        </w:rPr>
      </w:pPr>
      <w:bookmarkStart w:id="22" w:name="_Hlk166333528"/>
      <w:bookmarkStart w:id="23" w:name="_Hlk166333588"/>
      <w:bookmarkStart w:id="24" w:name="_Hlk166333605"/>
      <w:r w:rsidRPr="00D87ED4">
        <w:rPr>
          <w:rFonts w:ascii="Tahoma" w:hAnsi="Tahoma" w:cs="Tahoma"/>
          <w:sz w:val="20"/>
          <w:szCs w:val="20"/>
        </w:rPr>
        <w:t xml:space="preserve">a) </w:t>
      </w:r>
      <w:r w:rsidR="004B251E" w:rsidRPr="004B251E">
        <w:rPr>
          <w:rFonts w:ascii="Tahoma" w:hAnsi="Tahoma" w:cs="Tahoma"/>
          <w:sz w:val="20"/>
          <w:szCs w:val="20"/>
        </w:rPr>
        <w:t xml:space="preserve">certidão de Registro </w:t>
      </w:r>
      <w:r w:rsidR="004B251E" w:rsidRPr="004B251E">
        <w:rPr>
          <w:rFonts w:ascii="Tahoma" w:hAnsi="Tahoma" w:cs="Tahoma"/>
          <w:b/>
          <w:bCs/>
          <w:sz w:val="20"/>
          <w:szCs w:val="20"/>
        </w:rPr>
        <w:t>da empresa</w:t>
      </w:r>
      <w:r w:rsidR="004B251E" w:rsidRPr="004B251E">
        <w:rPr>
          <w:rFonts w:ascii="Tahoma" w:hAnsi="Tahoma" w:cs="Tahoma"/>
          <w:sz w:val="20"/>
          <w:szCs w:val="20"/>
        </w:rPr>
        <w:t xml:space="preserve"> no CREA (Conselho Regional de Engenharia, Arquitetura e Agronomia) ou outro conselho de classe cuja responsabilidade técnica tenha pertinência com o objeto licitado, dentro do prazo de validade;</w:t>
      </w:r>
    </w:p>
    <w:p w14:paraId="2475B86B" w14:textId="7E51702B" w:rsidR="0020609B" w:rsidRPr="002B0D63" w:rsidRDefault="0032150E" w:rsidP="004C0852">
      <w:pPr>
        <w:pStyle w:val="Recuodecorpodetexto3"/>
        <w:spacing w:after="0" w:line="360" w:lineRule="auto"/>
        <w:ind w:left="284" w:right="849" w:firstLine="1417"/>
        <w:jc w:val="both"/>
        <w:rPr>
          <w:rFonts w:ascii="Tahoma" w:hAnsi="Tahoma" w:cs="Tahoma"/>
          <w:sz w:val="20"/>
          <w:szCs w:val="20"/>
        </w:rPr>
      </w:pPr>
      <w:r w:rsidRPr="002B0D63">
        <w:rPr>
          <w:rFonts w:ascii="Tahoma" w:hAnsi="Tahoma" w:cs="Tahoma"/>
          <w:sz w:val="20"/>
          <w:szCs w:val="20"/>
        </w:rPr>
        <w:t xml:space="preserve">b) </w:t>
      </w:r>
      <w:r w:rsidR="004B251E" w:rsidRPr="002B0D63">
        <w:rPr>
          <w:rFonts w:ascii="Tahoma" w:hAnsi="Tahoma" w:cs="Tahoma"/>
          <w:sz w:val="20"/>
          <w:szCs w:val="20"/>
        </w:rPr>
        <w:t xml:space="preserve">comprovação de </w:t>
      </w:r>
      <w:r w:rsidR="004B251E" w:rsidRPr="002B0D63">
        <w:rPr>
          <w:rFonts w:ascii="Tahoma" w:hAnsi="Tahoma" w:cs="Tahoma"/>
          <w:b/>
          <w:bCs/>
          <w:sz w:val="20"/>
          <w:szCs w:val="20"/>
        </w:rPr>
        <w:t>capacidade técnica operacional da empresa</w:t>
      </w:r>
      <w:r w:rsidR="004B251E" w:rsidRPr="002B0D63">
        <w:rPr>
          <w:rFonts w:ascii="Tahoma" w:hAnsi="Tahoma" w:cs="Tahoma"/>
          <w:sz w:val="20"/>
          <w:szCs w:val="20"/>
        </w:rPr>
        <w:t xml:space="preserve"> para o fornecimento do objeto da presente licitação, através de atestado(s), expedido(s) por pessoa(s) jurídica(s) de direito público ou privado, </w:t>
      </w:r>
      <w:r w:rsidR="00C9795A" w:rsidRPr="002B0D63">
        <w:rPr>
          <w:rFonts w:ascii="Tahoma" w:hAnsi="Tahoma" w:cs="Tahoma"/>
          <w:b/>
          <w:bCs/>
          <w:sz w:val="20"/>
          <w:szCs w:val="20"/>
        </w:rPr>
        <w:t>devidamente registrado(s) no CREA</w:t>
      </w:r>
      <w:r w:rsidR="00C9795A" w:rsidRPr="002B0D63">
        <w:rPr>
          <w:rFonts w:ascii="Tahoma" w:hAnsi="Tahoma" w:cs="Tahoma"/>
          <w:sz w:val="20"/>
          <w:szCs w:val="20"/>
        </w:rPr>
        <w:t xml:space="preserve">, </w:t>
      </w:r>
      <w:r w:rsidR="004B251E" w:rsidRPr="002B0D63">
        <w:rPr>
          <w:rFonts w:ascii="Tahoma" w:hAnsi="Tahoma" w:cs="Tahoma"/>
          <w:sz w:val="20"/>
          <w:szCs w:val="20"/>
        </w:rPr>
        <w:t xml:space="preserve">compatível/similar com o objeto do presente edital, comprovando o quantitativo mínimo de 50% da execução pretendida nesta contratação, conforme disposto no §2° do artigo 67 da Lei Federal n° 14.133/2.021, e comprovando a execução dos itens de maior relevância, indicados no </w:t>
      </w:r>
      <w:r w:rsidR="004B251E" w:rsidRPr="002B0D63">
        <w:rPr>
          <w:rFonts w:ascii="Tahoma" w:hAnsi="Tahoma" w:cs="Tahoma"/>
          <w:b/>
          <w:bCs/>
          <w:i/>
          <w:iCs/>
          <w:sz w:val="20"/>
          <w:szCs w:val="20"/>
        </w:rPr>
        <w:t>Termo de Referência, Anexo II</w:t>
      </w:r>
      <w:r w:rsidR="0020609B" w:rsidRPr="002B0D63">
        <w:rPr>
          <w:rFonts w:ascii="Tahoma" w:hAnsi="Tahoma" w:cs="Tahoma"/>
          <w:b/>
          <w:bCs/>
          <w:i/>
          <w:iCs/>
          <w:sz w:val="20"/>
          <w:szCs w:val="20"/>
        </w:rPr>
        <w:t>:</w:t>
      </w:r>
      <w:r w:rsidR="00A56CCC">
        <w:rPr>
          <w:rFonts w:ascii="Tahoma" w:hAnsi="Tahoma" w:cs="Tahoma"/>
          <w:b/>
          <w:bCs/>
          <w:i/>
          <w:iCs/>
          <w:sz w:val="20"/>
          <w:szCs w:val="20"/>
        </w:rPr>
        <w:t xml:space="preserve"> </w:t>
      </w:r>
      <w:r w:rsidR="0020609B" w:rsidRPr="002B0D63">
        <w:rPr>
          <w:rFonts w:ascii="Tahoma" w:hAnsi="Tahoma" w:cs="Tahoma"/>
          <w:b/>
          <w:bCs/>
          <w:i/>
          <w:iCs/>
          <w:sz w:val="20"/>
          <w:szCs w:val="20"/>
        </w:rPr>
        <w:t xml:space="preserve"> </w:t>
      </w:r>
      <w:r w:rsidR="0020609B" w:rsidRPr="00A56CCC">
        <w:rPr>
          <w:rFonts w:ascii="Tahoma" w:hAnsi="Tahoma" w:cs="Tahoma"/>
          <w:sz w:val="20"/>
          <w:szCs w:val="20"/>
        </w:rPr>
        <w:t>“</w:t>
      </w:r>
      <w:r w:rsidR="0020609B" w:rsidRPr="002B0D63">
        <w:rPr>
          <w:rFonts w:ascii="Tahoma" w:hAnsi="Tahoma" w:cs="Tahoma"/>
          <w:sz w:val="20"/>
          <w:szCs w:val="20"/>
        </w:rPr>
        <w:t xml:space="preserve">Comprovação da capacidade técnica operacional da empresa mediante a apresentação de atestado emitido por pessoa jurídica de direito público ou privado, </w:t>
      </w:r>
      <w:bookmarkStart w:id="25" w:name="_Hlk232518888"/>
      <w:r w:rsidR="0020609B" w:rsidRPr="002B0D63">
        <w:rPr>
          <w:rFonts w:ascii="Tahoma" w:hAnsi="Tahoma" w:cs="Tahoma"/>
          <w:sz w:val="20"/>
          <w:szCs w:val="20"/>
        </w:rPr>
        <w:t xml:space="preserve">comprovando que a Licitante executou obras </w:t>
      </w:r>
      <w:r w:rsidR="0020609B" w:rsidRPr="002B0D63">
        <w:rPr>
          <w:rFonts w:ascii="Tahoma" w:hAnsi="Tahoma" w:cs="Tahoma"/>
          <w:sz w:val="20"/>
          <w:szCs w:val="20"/>
        </w:rPr>
        <w:lastRenderedPageBreak/>
        <w:t>e serviços semelhantes a “</w:t>
      </w:r>
      <w:bookmarkStart w:id="26" w:name="_Hlk232518844"/>
      <w:r w:rsidR="0020609B" w:rsidRPr="002B0D63">
        <w:rPr>
          <w:rFonts w:ascii="Tahoma" w:hAnsi="Tahoma" w:cs="Tahoma"/>
          <w:sz w:val="20"/>
          <w:szCs w:val="20"/>
        </w:rPr>
        <w:t>ALVENARIA DE VEDAÇÃO DE BLOCOS CERÂMICOS FURADOS NA HORIZONTAL DE 09X19X19 CM (ESPESSURA 9 CM) E ARGAMASSA DE ASSENTAMENTO COM PREPARO EM BETONEIRA. AF_12/2021”, na quantidade mínima de 1.077,20 m², correspondente a 50% da metragem do item</w:t>
      </w:r>
      <w:bookmarkEnd w:id="25"/>
      <w:bookmarkEnd w:id="26"/>
      <w:r w:rsidR="0020609B" w:rsidRPr="002B0D63">
        <w:rPr>
          <w:rFonts w:ascii="Tahoma" w:hAnsi="Tahoma" w:cs="Tahoma"/>
          <w:sz w:val="20"/>
          <w:szCs w:val="20"/>
        </w:rPr>
        <w:t>.”</w:t>
      </w:r>
    </w:p>
    <w:p w14:paraId="076245F6" w14:textId="532A6179" w:rsidR="004B251E" w:rsidRDefault="004B251E" w:rsidP="004C0852">
      <w:pPr>
        <w:pStyle w:val="Recuodecorpodetexto3"/>
        <w:spacing w:after="0" w:line="360" w:lineRule="auto"/>
        <w:ind w:left="284" w:right="849" w:firstLine="1417"/>
        <w:jc w:val="both"/>
        <w:rPr>
          <w:rFonts w:ascii="Tahoma" w:hAnsi="Tahoma" w:cs="Tahoma"/>
          <w:sz w:val="20"/>
          <w:szCs w:val="20"/>
        </w:rPr>
      </w:pPr>
      <w:r>
        <w:rPr>
          <w:rFonts w:ascii="Tahoma" w:hAnsi="Tahoma" w:cs="Tahoma"/>
          <w:sz w:val="20"/>
          <w:szCs w:val="20"/>
        </w:rPr>
        <w:t xml:space="preserve">c) </w:t>
      </w:r>
      <w:r w:rsidRPr="004B251E">
        <w:rPr>
          <w:rFonts w:ascii="Tahoma" w:hAnsi="Tahoma" w:cs="Tahoma"/>
          <w:sz w:val="20"/>
          <w:szCs w:val="20"/>
        </w:rPr>
        <w:t xml:space="preserve">comprovação de </w:t>
      </w:r>
      <w:r w:rsidRPr="004B251E">
        <w:rPr>
          <w:rFonts w:ascii="Tahoma" w:hAnsi="Tahoma" w:cs="Tahoma"/>
          <w:b/>
          <w:bCs/>
          <w:sz w:val="20"/>
          <w:szCs w:val="20"/>
        </w:rPr>
        <w:t>capacidade técnica profissional</w:t>
      </w:r>
      <w:r w:rsidRPr="004B251E">
        <w:rPr>
          <w:rFonts w:ascii="Tahoma" w:hAnsi="Tahoma" w:cs="Tahoma"/>
          <w:sz w:val="20"/>
          <w:szCs w:val="20"/>
        </w:rPr>
        <w:t>, apresentando prova que possui em seu quadro de funcionários profissional(</w:t>
      </w:r>
      <w:proofErr w:type="spellStart"/>
      <w:r w:rsidRPr="004B251E">
        <w:rPr>
          <w:rFonts w:ascii="Tahoma" w:hAnsi="Tahoma" w:cs="Tahoma"/>
          <w:sz w:val="20"/>
          <w:szCs w:val="20"/>
        </w:rPr>
        <w:t>is</w:t>
      </w:r>
      <w:proofErr w:type="spellEnd"/>
      <w:r w:rsidRPr="004B251E">
        <w:rPr>
          <w:rFonts w:ascii="Tahoma" w:hAnsi="Tahoma" w:cs="Tahoma"/>
          <w:sz w:val="20"/>
          <w:szCs w:val="20"/>
        </w:rPr>
        <w:t>) responsável(</w:t>
      </w:r>
      <w:proofErr w:type="spellStart"/>
      <w:r w:rsidRPr="004B251E">
        <w:rPr>
          <w:rFonts w:ascii="Tahoma" w:hAnsi="Tahoma" w:cs="Tahoma"/>
          <w:sz w:val="20"/>
          <w:szCs w:val="20"/>
        </w:rPr>
        <w:t>is</w:t>
      </w:r>
      <w:proofErr w:type="spellEnd"/>
      <w:r w:rsidRPr="004B251E">
        <w:rPr>
          <w:rFonts w:ascii="Tahoma" w:hAnsi="Tahoma" w:cs="Tahoma"/>
          <w:sz w:val="20"/>
          <w:szCs w:val="20"/>
        </w:rPr>
        <w:t xml:space="preserve">) técnico(s), de nível superior, </w:t>
      </w:r>
      <w:r w:rsidRPr="00C9795A">
        <w:rPr>
          <w:rFonts w:ascii="Tahoma" w:hAnsi="Tahoma" w:cs="Tahoma"/>
          <w:b/>
          <w:bCs/>
          <w:sz w:val="20"/>
          <w:szCs w:val="20"/>
        </w:rPr>
        <w:t>devidamente registrado(s) no CREA</w:t>
      </w:r>
      <w:r w:rsidRPr="004B251E">
        <w:rPr>
          <w:rFonts w:ascii="Tahoma" w:hAnsi="Tahoma" w:cs="Tahoma"/>
          <w:sz w:val="20"/>
          <w:szCs w:val="20"/>
        </w:rPr>
        <w:t>, detentor(es) de atestado(s) fornecido(s) por pessoa jurídica de direito público ou privado, acompanhado da respectiva Certidão de Acervo Técnico (CAT), bem como de suas Anotações de Responsabilidade Técnica (</w:t>
      </w:r>
      <w:proofErr w:type="spellStart"/>
      <w:r w:rsidRPr="004B251E">
        <w:rPr>
          <w:rFonts w:ascii="Tahoma" w:hAnsi="Tahoma" w:cs="Tahoma"/>
          <w:sz w:val="20"/>
          <w:szCs w:val="20"/>
        </w:rPr>
        <w:t>ART’s</w:t>
      </w:r>
      <w:proofErr w:type="spellEnd"/>
      <w:r w:rsidRPr="004B251E">
        <w:rPr>
          <w:rFonts w:ascii="Tahoma" w:hAnsi="Tahoma" w:cs="Tahoma"/>
          <w:sz w:val="20"/>
          <w:szCs w:val="20"/>
        </w:rPr>
        <w:t xml:space="preserve">), devidamente registrada na entidade profissional competente (CREA ou outro conselho de classe cuja responsabilidade técnica tenha pertinência com o objeto licitado), que comprove a execução de obra ou serviço com características semelhantes ao objeto do presente edital e a execução dos itens de maior relevância, indicados no </w:t>
      </w:r>
      <w:r w:rsidRPr="004B251E">
        <w:rPr>
          <w:rFonts w:ascii="Tahoma" w:hAnsi="Tahoma" w:cs="Tahoma"/>
          <w:b/>
          <w:bCs/>
          <w:i/>
          <w:iCs/>
          <w:sz w:val="20"/>
          <w:szCs w:val="20"/>
        </w:rPr>
        <w:t>Termo de Referência, Anexo II</w:t>
      </w:r>
      <w:r w:rsidR="002B0D63">
        <w:rPr>
          <w:rFonts w:ascii="Tahoma" w:hAnsi="Tahoma" w:cs="Tahoma"/>
          <w:sz w:val="20"/>
          <w:szCs w:val="20"/>
        </w:rPr>
        <w:t xml:space="preserve"> e no item “b”. </w:t>
      </w:r>
      <w:r w:rsidRPr="004B251E">
        <w:rPr>
          <w:rFonts w:ascii="Tahoma" w:hAnsi="Tahoma" w:cs="Tahoma"/>
          <w:sz w:val="20"/>
          <w:szCs w:val="20"/>
        </w:rPr>
        <w:t xml:space="preserve">  </w:t>
      </w:r>
    </w:p>
    <w:p w14:paraId="09BAA387" w14:textId="77777777" w:rsidR="004B251E" w:rsidRDefault="004B251E" w:rsidP="00CA31BA">
      <w:pPr>
        <w:pStyle w:val="Recuodecorpodetexto3"/>
        <w:spacing w:after="0" w:line="360" w:lineRule="auto"/>
        <w:ind w:left="284" w:right="849" w:firstLine="1984"/>
        <w:jc w:val="both"/>
        <w:rPr>
          <w:rFonts w:ascii="Tahoma" w:hAnsi="Tahoma" w:cs="Tahoma"/>
          <w:sz w:val="20"/>
          <w:szCs w:val="20"/>
        </w:rPr>
      </w:pPr>
      <w:r w:rsidRPr="004B251E">
        <w:rPr>
          <w:rFonts w:ascii="Tahoma" w:hAnsi="Tahoma" w:cs="Tahoma"/>
          <w:sz w:val="20"/>
          <w:szCs w:val="20"/>
        </w:rPr>
        <w:t xml:space="preserve">c.1) a comprovação de que o profissional de nível superior indicado pertence ao quadro de empregados e ou colaboradores vinculados à empresa deverá ser feita, se for sócio, através do Contrato Social em vigor, sendo possível a contratação de profissional autônomo que preencha os requisitos e se responsabilize tecnicamente pela execução dos serviços, neste caso deverá ter a apresentação do registro na Carteira de Trabalho, Ficha de Empregado ou Contrato de Trabalho; </w:t>
      </w:r>
    </w:p>
    <w:p w14:paraId="63E4B5A4" w14:textId="77777777" w:rsidR="004B251E" w:rsidRDefault="004B251E" w:rsidP="00CA31BA">
      <w:pPr>
        <w:pStyle w:val="Recuodecorpodetexto3"/>
        <w:spacing w:after="0" w:line="360" w:lineRule="auto"/>
        <w:ind w:left="284" w:right="849" w:firstLine="1984"/>
        <w:jc w:val="both"/>
        <w:rPr>
          <w:rFonts w:ascii="Tahoma" w:hAnsi="Tahoma" w:cs="Tahoma"/>
          <w:sz w:val="20"/>
          <w:szCs w:val="20"/>
        </w:rPr>
      </w:pPr>
      <w:r w:rsidRPr="004B251E">
        <w:rPr>
          <w:rFonts w:ascii="Tahoma" w:hAnsi="Tahoma" w:cs="Tahoma"/>
          <w:sz w:val="20"/>
          <w:szCs w:val="20"/>
        </w:rPr>
        <w:t xml:space="preserve">c.2) o profissional de nível superior indicado deverá apresentar a Certidão de registro de </w:t>
      </w:r>
      <w:r w:rsidRPr="004B251E">
        <w:rPr>
          <w:rFonts w:ascii="Tahoma" w:hAnsi="Tahoma" w:cs="Tahoma"/>
          <w:b/>
          <w:bCs/>
          <w:sz w:val="20"/>
          <w:szCs w:val="20"/>
        </w:rPr>
        <w:t>pessoa física</w:t>
      </w:r>
      <w:r w:rsidRPr="004B251E">
        <w:rPr>
          <w:rFonts w:ascii="Tahoma" w:hAnsi="Tahoma" w:cs="Tahoma"/>
          <w:sz w:val="20"/>
          <w:szCs w:val="20"/>
        </w:rPr>
        <w:t xml:space="preserve"> para comprovação de sua inscrição junto ao CREA (ou outro conselho de classe cuja responsabilidade técnica tenha pertinência com o objeto licitado); </w:t>
      </w:r>
    </w:p>
    <w:p w14:paraId="6B75D9C5" w14:textId="582022D2" w:rsidR="004B251E" w:rsidRDefault="004B251E" w:rsidP="00CA31BA">
      <w:pPr>
        <w:pStyle w:val="Recuodecorpodetexto3"/>
        <w:spacing w:after="0" w:line="360" w:lineRule="auto"/>
        <w:ind w:left="284" w:right="849" w:firstLine="1984"/>
        <w:jc w:val="both"/>
        <w:rPr>
          <w:rFonts w:ascii="Tahoma" w:hAnsi="Tahoma" w:cs="Tahoma"/>
          <w:sz w:val="20"/>
          <w:szCs w:val="20"/>
        </w:rPr>
      </w:pPr>
      <w:r w:rsidRPr="004B251E">
        <w:rPr>
          <w:rFonts w:ascii="Tahoma" w:hAnsi="Tahoma" w:cs="Tahoma"/>
          <w:sz w:val="20"/>
          <w:szCs w:val="20"/>
        </w:rPr>
        <w:t>c.3) o profissional responsável técnico indicado no documento, cujo acervo técnico tenha sido utilizado para habilitação da licitante nesta Concorrência, somente poderá ser substituído em caso de anuência da Administração, de forma que o profissional substituto deverá apresentar acervo técnico que atenda aos mesmos requisitos estabelecidos.</w:t>
      </w:r>
    </w:p>
    <w:p w14:paraId="3273A4E2" w14:textId="77777777" w:rsidR="0032150E" w:rsidRPr="00353955" w:rsidRDefault="0032150E" w:rsidP="001B33AC">
      <w:pPr>
        <w:autoSpaceDE w:val="0"/>
        <w:autoSpaceDN w:val="0"/>
        <w:adjustRightInd w:val="0"/>
        <w:spacing w:after="0" w:line="360" w:lineRule="auto"/>
        <w:ind w:left="284" w:right="849" w:firstLine="1417"/>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w:t>
      </w:r>
      <w:r>
        <w:rPr>
          <w:rFonts w:ascii="Tahoma" w:hAnsi="Tahoma" w:cs="Tahoma"/>
          <w:bCs/>
          <w:sz w:val="20"/>
          <w:szCs w:val="20"/>
        </w:rPr>
        <w:t>4</w:t>
      </w:r>
      <w:r w:rsidRPr="00353955">
        <w:rPr>
          <w:rFonts w:ascii="Tahoma" w:hAnsi="Tahoma" w:cs="Tahoma"/>
          <w:bCs/>
          <w:sz w:val="20"/>
          <w:szCs w:val="20"/>
        </w:rPr>
        <w:t>.</w:t>
      </w:r>
      <w:r w:rsidRPr="00353955">
        <w:rPr>
          <w:rFonts w:ascii="Tahoma" w:hAnsi="Tahoma" w:cs="Tahoma"/>
          <w:b/>
          <w:sz w:val="20"/>
          <w:szCs w:val="20"/>
        </w:rPr>
        <w:t xml:space="preserve"> Qualificação Econômico-financeira:</w:t>
      </w:r>
    </w:p>
    <w:p w14:paraId="19894234" w14:textId="3A8920DE" w:rsidR="0032150E" w:rsidRDefault="0032150E" w:rsidP="001B33AC">
      <w:pPr>
        <w:overflowPunct w:val="0"/>
        <w:autoSpaceDE w:val="0"/>
        <w:autoSpaceDN w:val="0"/>
        <w:adjustRightInd w:val="0"/>
        <w:spacing w:after="0" w:line="360" w:lineRule="auto"/>
        <w:ind w:left="284" w:right="849" w:firstLine="1417"/>
        <w:jc w:val="both"/>
        <w:rPr>
          <w:rFonts w:ascii="Tahoma" w:hAnsi="Tahoma" w:cs="Tahoma"/>
          <w:sz w:val="20"/>
          <w:szCs w:val="20"/>
        </w:rPr>
      </w:pPr>
      <w:r w:rsidRPr="00353955">
        <w:rPr>
          <w:rFonts w:ascii="Tahoma" w:hAnsi="Tahoma" w:cs="Tahoma"/>
          <w:sz w:val="20"/>
          <w:szCs w:val="20"/>
        </w:rPr>
        <w:t xml:space="preserve">a) certidão negativa de </w:t>
      </w:r>
      <w:r>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r w:rsidR="00F82EE9">
        <w:rPr>
          <w:rFonts w:ascii="Tahoma" w:hAnsi="Tahoma" w:cs="Tahoma"/>
          <w:sz w:val="20"/>
          <w:szCs w:val="20"/>
        </w:rPr>
        <w:t>;</w:t>
      </w:r>
    </w:p>
    <w:p w14:paraId="5B8B748A" w14:textId="62209B4D" w:rsidR="004B251E" w:rsidRDefault="004B251E" w:rsidP="001B33AC">
      <w:pPr>
        <w:overflowPunct w:val="0"/>
        <w:autoSpaceDE w:val="0"/>
        <w:autoSpaceDN w:val="0"/>
        <w:adjustRightInd w:val="0"/>
        <w:spacing w:after="0" w:line="360" w:lineRule="auto"/>
        <w:ind w:left="284" w:right="849" w:firstLine="1417"/>
        <w:jc w:val="both"/>
        <w:rPr>
          <w:rFonts w:ascii="Tahoma" w:hAnsi="Tahoma" w:cs="Tahoma"/>
          <w:sz w:val="20"/>
          <w:szCs w:val="20"/>
        </w:rPr>
      </w:pPr>
      <w:bookmarkStart w:id="27" w:name="_Hlk224394892"/>
      <w:r>
        <w:rPr>
          <w:rFonts w:ascii="Tahoma" w:hAnsi="Tahoma" w:cs="Tahoma"/>
          <w:sz w:val="20"/>
          <w:szCs w:val="20"/>
        </w:rPr>
        <w:t xml:space="preserve">b) </w:t>
      </w:r>
      <w:r w:rsidRPr="004B251E">
        <w:rPr>
          <w:rFonts w:ascii="Tahoma" w:hAnsi="Tahoma" w:cs="Tahoma"/>
          <w:sz w:val="20"/>
          <w:szCs w:val="20"/>
        </w:rPr>
        <w:t xml:space="preserve">balanço patrimonial e demonstração do resultado do exercício (DRE) dos </w:t>
      </w:r>
      <w:r w:rsidRPr="004B251E">
        <w:rPr>
          <w:rFonts w:ascii="Tahoma" w:hAnsi="Tahoma" w:cs="Tahoma"/>
          <w:b/>
          <w:bCs/>
          <w:sz w:val="20"/>
          <w:szCs w:val="20"/>
        </w:rPr>
        <w:t>02 (dois) últimos exercícios sociais</w:t>
      </w:r>
      <w:r w:rsidRPr="004B251E">
        <w:rPr>
          <w:rFonts w:ascii="Tahoma" w:hAnsi="Tahoma" w:cs="Tahoma"/>
          <w:sz w:val="20"/>
          <w:szCs w:val="20"/>
        </w:rPr>
        <w:t xml:space="preserve">, já exigíveis e </w:t>
      </w:r>
      <w:r w:rsidRPr="004B251E">
        <w:rPr>
          <w:rFonts w:ascii="Tahoma" w:hAnsi="Tahoma" w:cs="Tahoma"/>
          <w:b/>
          <w:bCs/>
          <w:i/>
          <w:iCs/>
          <w:sz w:val="20"/>
          <w:szCs w:val="20"/>
          <w:u w:val="single"/>
        </w:rPr>
        <w:t>apresentados na forma da Lei</w:t>
      </w:r>
      <w:r w:rsidRPr="004B251E">
        <w:rPr>
          <w:rFonts w:ascii="Tahoma" w:hAnsi="Tahoma" w:cs="Tahoma"/>
          <w:sz w:val="20"/>
          <w:szCs w:val="20"/>
        </w:rPr>
        <w:t>, vedada a sua substituição por balancetes ou balanços provisórios, podendo ser atualizados por índices oficiais quando encerrados há mais de 3 (três) meses da data de apresentação da proposta</w:t>
      </w:r>
      <w:r w:rsidR="00F82EE9">
        <w:rPr>
          <w:rFonts w:ascii="Tahoma" w:hAnsi="Tahoma" w:cs="Tahoma"/>
          <w:sz w:val="20"/>
          <w:szCs w:val="20"/>
        </w:rPr>
        <w:t>;</w:t>
      </w:r>
      <w:r w:rsidRPr="004B251E">
        <w:rPr>
          <w:rFonts w:ascii="Tahoma" w:hAnsi="Tahoma" w:cs="Tahoma"/>
          <w:sz w:val="20"/>
          <w:szCs w:val="20"/>
        </w:rPr>
        <w:t xml:space="preserve"> </w:t>
      </w:r>
    </w:p>
    <w:p w14:paraId="51E55D1E" w14:textId="3C6C79FE" w:rsidR="004B251E" w:rsidRDefault="004B251E" w:rsidP="00CA31BA">
      <w:pPr>
        <w:overflowPunct w:val="0"/>
        <w:autoSpaceDE w:val="0"/>
        <w:autoSpaceDN w:val="0"/>
        <w:adjustRightInd w:val="0"/>
        <w:spacing w:after="0" w:line="360" w:lineRule="auto"/>
        <w:ind w:left="284" w:right="849" w:firstLine="1984"/>
        <w:jc w:val="both"/>
        <w:rPr>
          <w:rFonts w:ascii="Tahoma" w:hAnsi="Tahoma" w:cs="Tahoma"/>
          <w:sz w:val="20"/>
          <w:szCs w:val="20"/>
        </w:rPr>
      </w:pPr>
      <w:r w:rsidRPr="004B251E">
        <w:rPr>
          <w:rFonts w:ascii="Tahoma" w:hAnsi="Tahoma" w:cs="Tahoma"/>
          <w:sz w:val="20"/>
          <w:szCs w:val="20"/>
        </w:rPr>
        <w:t>b.1) Os documentos referidos no item anterior poderão ser apenas do último exercício social no caso de a pessoa jurídica ter sido constituída há menos de 2 (dois) anos, conforme §6° do artigo 69 da Lei Federal n° 14.133/2.021</w:t>
      </w:r>
      <w:r w:rsidR="00F82EE9">
        <w:rPr>
          <w:rFonts w:ascii="Tahoma" w:hAnsi="Tahoma" w:cs="Tahoma"/>
          <w:sz w:val="20"/>
          <w:szCs w:val="20"/>
        </w:rPr>
        <w:t>;</w:t>
      </w:r>
    </w:p>
    <w:p w14:paraId="0D0DD5C1" w14:textId="06D34D94" w:rsidR="004B251E" w:rsidRDefault="004B251E" w:rsidP="00CA31BA">
      <w:pPr>
        <w:overflowPunct w:val="0"/>
        <w:autoSpaceDE w:val="0"/>
        <w:autoSpaceDN w:val="0"/>
        <w:adjustRightInd w:val="0"/>
        <w:spacing w:after="0" w:line="360" w:lineRule="auto"/>
        <w:ind w:left="284" w:right="849" w:firstLine="1984"/>
        <w:jc w:val="both"/>
        <w:rPr>
          <w:rFonts w:ascii="Tahoma" w:hAnsi="Tahoma" w:cs="Tahoma"/>
          <w:sz w:val="20"/>
          <w:szCs w:val="20"/>
        </w:rPr>
      </w:pPr>
      <w:r w:rsidRPr="004B251E">
        <w:rPr>
          <w:rFonts w:ascii="Tahoma" w:hAnsi="Tahoma" w:cs="Tahoma"/>
          <w:sz w:val="20"/>
          <w:szCs w:val="20"/>
        </w:rPr>
        <w:t>b.2) A boa situação financeira da empresa será avaliada através dos índices de liquidez corrente (LC), liquidez geral (LG) e solvência geral (SG), tendo como critério de avaliação o resultado igual ou maior que 01 (um), c</w:t>
      </w:r>
      <w:r w:rsidRPr="00F82EE9">
        <w:rPr>
          <w:rFonts w:ascii="Tahoma" w:hAnsi="Tahoma" w:cs="Tahoma"/>
          <w:i/>
          <w:iCs/>
          <w:sz w:val="20"/>
          <w:szCs w:val="20"/>
        </w:rPr>
        <w:t xml:space="preserve">onforme TCESP processo n° 009529.989.25-3 - Cons. Sidney E. </w:t>
      </w:r>
      <w:r w:rsidRPr="00F82EE9">
        <w:rPr>
          <w:rFonts w:ascii="Tahoma" w:hAnsi="Tahoma" w:cs="Tahoma"/>
          <w:i/>
          <w:iCs/>
          <w:sz w:val="20"/>
          <w:szCs w:val="20"/>
        </w:rPr>
        <w:lastRenderedPageBreak/>
        <w:t>Beraldo</w:t>
      </w:r>
      <w:r w:rsidRPr="004B251E">
        <w:rPr>
          <w:rFonts w:ascii="Tahoma" w:hAnsi="Tahoma" w:cs="Tahoma"/>
          <w:sz w:val="20"/>
          <w:szCs w:val="20"/>
        </w:rPr>
        <w:t>, devendo, portanto, a licitante apresentar o cálculo prévio destes índices para que seja submetido a conferência dos contadores municipais</w:t>
      </w:r>
      <w:r w:rsidR="00F82EE9">
        <w:rPr>
          <w:rFonts w:ascii="Tahoma" w:hAnsi="Tahoma" w:cs="Tahoma"/>
          <w:sz w:val="20"/>
          <w:szCs w:val="20"/>
        </w:rPr>
        <w:t>;</w:t>
      </w:r>
    </w:p>
    <w:p w14:paraId="06C020A1" w14:textId="7C400780" w:rsidR="004B251E" w:rsidRDefault="004B251E" w:rsidP="00CA31BA">
      <w:pPr>
        <w:overflowPunct w:val="0"/>
        <w:autoSpaceDE w:val="0"/>
        <w:autoSpaceDN w:val="0"/>
        <w:adjustRightInd w:val="0"/>
        <w:spacing w:after="0" w:line="360" w:lineRule="auto"/>
        <w:ind w:left="284" w:right="849" w:firstLine="1984"/>
        <w:jc w:val="both"/>
        <w:rPr>
          <w:rFonts w:ascii="Tahoma" w:hAnsi="Tahoma" w:cs="Tahoma"/>
          <w:sz w:val="20"/>
          <w:szCs w:val="20"/>
        </w:rPr>
      </w:pPr>
      <w:r w:rsidRPr="004B251E">
        <w:rPr>
          <w:rFonts w:ascii="Tahoma" w:hAnsi="Tahoma" w:cs="Tahoma"/>
          <w:sz w:val="20"/>
          <w:szCs w:val="20"/>
        </w:rPr>
        <w:t xml:space="preserve">b.3) Comprovação de Capital Registrado e Integralizado ou Patrimônio Líquido mínimo </w:t>
      </w:r>
      <w:r w:rsidR="00F82EE9">
        <w:rPr>
          <w:rFonts w:ascii="Tahoma" w:hAnsi="Tahoma" w:cs="Tahoma"/>
          <w:sz w:val="20"/>
          <w:szCs w:val="20"/>
        </w:rPr>
        <w:t xml:space="preserve">de </w:t>
      </w:r>
      <w:r w:rsidR="00F82EE9" w:rsidRPr="004B251E">
        <w:rPr>
          <w:rFonts w:ascii="Tahoma" w:hAnsi="Tahoma" w:cs="Tahoma"/>
          <w:sz w:val="20"/>
          <w:szCs w:val="20"/>
        </w:rPr>
        <w:t xml:space="preserve">R$ </w:t>
      </w:r>
      <w:r w:rsidR="006E612B" w:rsidRPr="006E612B">
        <w:rPr>
          <w:rFonts w:ascii="Tahoma" w:hAnsi="Tahoma" w:cs="Tahoma"/>
          <w:sz w:val="20"/>
          <w:szCs w:val="20"/>
        </w:rPr>
        <w:t>655</w:t>
      </w:r>
      <w:r w:rsidR="006E612B">
        <w:rPr>
          <w:rFonts w:ascii="Tahoma" w:hAnsi="Tahoma" w:cs="Tahoma"/>
          <w:sz w:val="20"/>
          <w:szCs w:val="20"/>
        </w:rPr>
        <w:t>.</w:t>
      </w:r>
      <w:r w:rsidR="006E612B" w:rsidRPr="006E612B">
        <w:rPr>
          <w:rFonts w:ascii="Tahoma" w:hAnsi="Tahoma" w:cs="Tahoma"/>
          <w:sz w:val="20"/>
          <w:szCs w:val="20"/>
        </w:rPr>
        <w:t>223</w:t>
      </w:r>
      <w:r w:rsidR="006E612B">
        <w:rPr>
          <w:rFonts w:ascii="Tahoma" w:hAnsi="Tahoma" w:cs="Tahoma"/>
          <w:sz w:val="20"/>
          <w:szCs w:val="20"/>
        </w:rPr>
        <w:t>,</w:t>
      </w:r>
      <w:r w:rsidR="006E612B" w:rsidRPr="006E612B">
        <w:rPr>
          <w:rFonts w:ascii="Tahoma" w:hAnsi="Tahoma" w:cs="Tahoma"/>
          <w:sz w:val="20"/>
          <w:szCs w:val="20"/>
        </w:rPr>
        <w:t xml:space="preserve">08 </w:t>
      </w:r>
      <w:r w:rsidR="006E612B">
        <w:rPr>
          <w:rFonts w:ascii="Tahoma" w:hAnsi="Tahoma" w:cs="Tahoma"/>
          <w:sz w:val="20"/>
          <w:szCs w:val="20"/>
        </w:rPr>
        <w:t>(seiscentos e cinquenta e cinco mil duzentos e vinte e três reais e oito centavos</w:t>
      </w:r>
      <w:r w:rsidR="00322657">
        <w:rPr>
          <w:rFonts w:ascii="Tahoma" w:hAnsi="Tahoma" w:cs="Tahoma"/>
          <w:sz w:val="20"/>
          <w:szCs w:val="20"/>
        </w:rPr>
        <w:t>)</w:t>
      </w:r>
      <w:r w:rsidR="00F82EE9">
        <w:rPr>
          <w:rFonts w:ascii="Tahoma" w:hAnsi="Tahoma" w:cs="Tahoma"/>
          <w:sz w:val="20"/>
          <w:szCs w:val="20"/>
        </w:rPr>
        <w:t xml:space="preserve">, </w:t>
      </w:r>
      <w:r w:rsidRPr="004B251E">
        <w:rPr>
          <w:rFonts w:ascii="Tahoma" w:hAnsi="Tahoma" w:cs="Tahoma"/>
          <w:sz w:val="20"/>
          <w:szCs w:val="20"/>
        </w:rPr>
        <w:t xml:space="preserve">10% (dez por cento) do valor estimado na presente licitação, até a data afixada para a apresentação das propostas, comprovado através do balanço patrimonial apresentado, </w:t>
      </w:r>
      <w:r w:rsidRPr="00F82EE9">
        <w:rPr>
          <w:rFonts w:ascii="Tahoma" w:hAnsi="Tahoma" w:cs="Tahoma"/>
          <w:i/>
          <w:iCs/>
          <w:sz w:val="20"/>
          <w:szCs w:val="20"/>
        </w:rPr>
        <w:t>conforme TCESP n° 007337.989-24-8 -</w:t>
      </w:r>
      <w:r w:rsidR="009613BA">
        <w:rPr>
          <w:rFonts w:ascii="Tahoma" w:hAnsi="Tahoma" w:cs="Tahoma"/>
          <w:i/>
          <w:iCs/>
          <w:sz w:val="20"/>
          <w:szCs w:val="20"/>
        </w:rPr>
        <w:t xml:space="preserve"> </w:t>
      </w:r>
      <w:r w:rsidRPr="00F82EE9">
        <w:rPr>
          <w:rFonts w:ascii="Tahoma" w:hAnsi="Tahoma" w:cs="Tahoma"/>
          <w:i/>
          <w:iCs/>
          <w:sz w:val="20"/>
          <w:szCs w:val="20"/>
        </w:rPr>
        <w:t>Cons. Sidney E. Beraldo</w:t>
      </w:r>
      <w:r w:rsidRPr="004B251E">
        <w:rPr>
          <w:rFonts w:ascii="Tahoma" w:hAnsi="Tahoma" w:cs="Tahoma"/>
          <w:sz w:val="20"/>
          <w:szCs w:val="20"/>
        </w:rPr>
        <w:t>. Caso houver alteração de capital social após o encerramento do balanço apresentado e anterior a data da sessão pública deste certame, a licitante poderá comprová-lo mediante apresentação de Certidão de Breve Relato (Certidão Simplificada), expedida pela Junta Comercial ou do último instrumento de alteração contratual, devidamente registrada</w:t>
      </w:r>
      <w:r w:rsidR="00F82EE9">
        <w:rPr>
          <w:rFonts w:ascii="Tahoma" w:hAnsi="Tahoma" w:cs="Tahoma"/>
          <w:sz w:val="20"/>
          <w:szCs w:val="20"/>
        </w:rPr>
        <w:t>;</w:t>
      </w:r>
    </w:p>
    <w:p w14:paraId="5B653EEB" w14:textId="66CDF86B" w:rsidR="004B251E" w:rsidRDefault="004B251E" w:rsidP="00CA31BA">
      <w:pPr>
        <w:overflowPunct w:val="0"/>
        <w:autoSpaceDE w:val="0"/>
        <w:autoSpaceDN w:val="0"/>
        <w:adjustRightInd w:val="0"/>
        <w:spacing w:after="0" w:line="360" w:lineRule="auto"/>
        <w:ind w:left="284" w:right="849" w:firstLine="1984"/>
        <w:jc w:val="both"/>
        <w:rPr>
          <w:rFonts w:ascii="Tahoma" w:hAnsi="Tahoma" w:cs="Tahoma"/>
          <w:sz w:val="20"/>
          <w:szCs w:val="20"/>
        </w:rPr>
      </w:pPr>
      <w:r w:rsidRPr="004B251E">
        <w:rPr>
          <w:rFonts w:ascii="Tahoma" w:hAnsi="Tahoma" w:cs="Tahoma"/>
          <w:sz w:val="20"/>
          <w:szCs w:val="20"/>
        </w:rPr>
        <w:t>b.4) As empresas participantes que estiverem desobrigadas por lei da elaboração de balanço patrimonial e demonstrações contábeis, deverão apresentar as obrigações expressas neste item 8.2.4, alíneas “b”, “b1”, “b2” e “b3” deste edital, porém, estão dispensadas do registro dessa documentação na Junta Comercial do Estado ou qualquer outro órgão competente.</w:t>
      </w:r>
    </w:p>
    <w:bookmarkEnd w:id="27"/>
    <w:p w14:paraId="3B2F758D" w14:textId="7127F8A3" w:rsidR="004B251E" w:rsidRPr="00406260" w:rsidRDefault="004B251E" w:rsidP="001B33AC">
      <w:pPr>
        <w:overflowPunct w:val="0"/>
        <w:autoSpaceDE w:val="0"/>
        <w:autoSpaceDN w:val="0"/>
        <w:adjustRightInd w:val="0"/>
        <w:spacing w:after="0" w:line="360" w:lineRule="auto"/>
        <w:ind w:left="284" w:right="849" w:firstLine="1417"/>
        <w:jc w:val="both"/>
        <w:rPr>
          <w:rFonts w:ascii="Tahoma" w:hAnsi="Tahoma" w:cs="Tahoma"/>
          <w:sz w:val="20"/>
          <w:szCs w:val="20"/>
        </w:rPr>
      </w:pPr>
      <w:r w:rsidRPr="004B251E">
        <w:rPr>
          <w:rFonts w:ascii="Tahoma" w:hAnsi="Tahoma" w:cs="Tahoma"/>
          <w:sz w:val="20"/>
          <w:szCs w:val="20"/>
        </w:rPr>
        <w:t xml:space="preserve">8.2.5. </w:t>
      </w:r>
      <w:r w:rsidRPr="004B251E">
        <w:rPr>
          <w:rFonts w:ascii="Tahoma" w:hAnsi="Tahoma" w:cs="Tahoma"/>
          <w:b/>
          <w:bCs/>
          <w:sz w:val="20"/>
          <w:szCs w:val="20"/>
        </w:rPr>
        <w:t>Declaração de Vistoria e Conhecimento (Visita Técnica)</w:t>
      </w:r>
      <w:r w:rsidRPr="004B251E">
        <w:rPr>
          <w:rFonts w:ascii="Tahoma" w:hAnsi="Tahoma" w:cs="Tahoma"/>
          <w:sz w:val="20"/>
          <w:szCs w:val="20"/>
        </w:rPr>
        <w:t xml:space="preserve">: comprovação que tomou conhecimento das condições do local para o cumprimento das obrigações, objeto deste edital, expedida pela Secretaria responsável. A visita deverá ser realizada pelo representante legal da empresa ou pessoa credenciada, durante o período compreendido entre a data da publicação deste edital e 01 (um) dia útil anterior a data da realização da sessão pública do referido certame, mediante prévio agendamento junto à Secretaria de Obras e Planejamento Urbano, através do telefone/PABX </w:t>
      </w:r>
      <w:r w:rsidRPr="004B251E">
        <w:rPr>
          <w:rFonts w:ascii="Tahoma" w:hAnsi="Tahoma" w:cs="Tahoma"/>
          <w:b/>
          <w:bCs/>
          <w:sz w:val="20"/>
          <w:szCs w:val="20"/>
        </w:rPr>
        <w:t>(19) 3583-9300, ramal 7</w:t>
      </w:r>
      <w:r w:rsidR="00406260">
        <w:rPr>
          <w:rFonts w:ascii="Tahoma" w:hAnsi="Tahoma" w:cs="Tahoma"/>
          <w:b/>
          <w:bCs/>
          <w:sz w:val="20"/>
          <w:szCs w:val="20"/>
        </w:rPr>
        <w:t xml:space="preserve">, </w:t>
      </w:r>
      <w:r w:rsidR="00406260" w:rsidRPr="00406260">
        <w:rPr>
          <w:rFonts w:ascii="Tahoma" w:hAnsi="Tahoma" w:cs="Tahoma"/>
          <w:sz w:val="20"/>
          <w:szCs w:val="20"/>
        </w:rPr>
        <w:t xml:space="preserve">ou do e-mail: </w:t>
      </w:r>
      <w:hyperlink r:id="rId18" w:history="1">
        <w:r w:rsidR="00406260" w:rsidRPr="00406260">
          <w:rPr>
            <w:rStyle w:val="Hyperlink"/>
            <w:rFonts w:ascii="Tahoma" w:hAnsi="Tahoma" w:cs="Tahoma"/>
            <w:sz w:val="20"/>
            <w:szCs w:val="20"/>
          </w:rPr>
          <w:t>engenharia.spdosp@descalvado.sp.gov.br.</w:t>
        </w:r>
      </w:hyperlink>
    </w:p>
    <w:p w14:paraId="21C8EF87" w14:textId="33B7C0FC" w:rsidR="004B251E" w:rsidRDefault="004B251E" w:rsidP="001B33AC">
      <w:pPr>
        <w:overflowPunct w:val="0"/>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 xml:space="preserve">a) </w:t>
      </w:r>
      <w:r w:rsidRPr="004B251E">
        <w:rPr>
          <w:rFonts w:ascii="Tahoma" w:hAnsi="Tahoma" w:cs="Tahoma"/>
          <w:sz w:val="20"/>
          <w:szCs w:val="20"/>
        </w:rPr>
        <w:t>caso a empresa interessada opte pela não visita ou fique impossibilitada da sua realização por qualquer motivo, poderá haver substituição da vistoria por declaração formal assinada pelo responsável técnico da licitante acerca do conhecimento pleno das condições e peculiaridades da contratação, nos termos do parágrafo 3º do artigo 63 da Lei Federal nº 14.133/2.021</w:t>
      </w:r>
      <w:r>
        <w:rPr>
          <w:rFonts w:ascii="Tahoma" w:hAnsi="Tahoma" w:cs="Tahoma"/>
          <w:sz w:val="20"/>
          <w:szCs w:val="20"/>
        </w:rPr>
        <w:t>;</w:t>
      </w:r>
    </w:p>
    <w:p w14:paraId="047C0903" w14:textId="59E32A28" w:rsidR="004B251E" w:rsidRDefault="004B251E" w:rsidP="001B33AC">
      <w:pPr>
        <w:overflowPunct w:val="0"/>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 xml:space="preserve">b) </w:t>
      </w:r>
      <w:r w:rsidRPr="004B251E">
        <w:rPr>
          <w:rFonts w:ascii="Tahoma" w:hAnsi="Tahoma" w:cs="Tahoma"/>
          <w:sz w:val="20"/>
          <w:szCs w:val="20"/>
        </w:rPr>
        <w:t xml:space="preserve">para a Visita Técnica será indispensável </w:t>
      </w:r>
      <w:r w:rsidRPr="004B251E">
        <w:rPr>
          <w:rFonts w:ascii="Tahoma" w:hAnsi="Tahoma" w:cs="Tahoma"/>
          <w:b/>
          <w:bCs/>
          <w:sz w:val="20"/>
          <w:szCs w:val="20"/>
        </w:rPr>
        <w:t>APRESENTAÇÃO DE CREDENCIAL</w:t>
      </w:r>
      <w:r w:rsidRPr="004B251E">
        <w:rPr>
          <w:rFonts w:ascii="Tahoma" w:hAnsi="Tahoma" w:cs="Tahoma"/>
          <w:sz w:val="20"/>
          <w:szCs w:val="20"/>
        </w:rPr>
        <w:t xml:space="preserve"> quando se tratar de funcionário ou representante da empresa participante.</w:t>
      </w:r>
    </w:p>
    <w:p w14:paraId="39FD5B36" w14:textId="50BFD804" w:rsidR="00342D99" w:rsidRPr="00F06714" w:rsidRDefault="0032150E" w:rsidP="001B33AC">
      <w:pPr>
        <w:pStyle w:val="Recuodecorpodetexto3"/>
        <w:spacing w:after="0" w:line="360" w:lineRule="auto"/>
        <w:ind w:left="284" w:right="849" w:firstLine="1417"/>
        <w:jc w:val="both"/>
        <w:rPr>
          <w:rFonts w:ascii="Tahoma" w:hAnsi="Tahoma" w:cs="Tahoma"/>
          <w:sz w:val="20"/>
          <w:szCs w:val="20"/>
        </w:rPr>
      </w:pPr>
      <w:r>
        <w:rPr>
          <w:rFonts w:ascii="Tahoma" w:hAnsi="Tahoma" w:cs="Tahoma"/>
          <w:sz w:val="20"/>
          <w:szCs w:val="20"/>
        </w:rPr>
        <w:t>8</w:t>
      </w:r>
      <w:r w:rsidRPr="00D87ED4">
        <w:rPr>
          <w:rFonts w:ascii="Tahoma" w:hAnsi="Tahoma" w:cs="Tahoma"/>
          <w:sz w:val="20"/>
          <w:szCs w:val="20"/>
        </w:rPr>
        <w:t>.2.</w:t>
      </w:r>
      <w:r w:rsidR="004B251E">
        <w:rPr>
          <w:rFonts w:ascii="Tahoma" w:hAnsi="Tahoma" w:cs="Tahoma"/>
          <w:sz w:val="20"/>
          <w:szCs w:val="20"/>
        </w:rPr>
        <w:t>6</w:t>
      </w:r>
      <w:r w:rsidRPr="00D87ED4">
        <w:rPr>
          <w:rFonts w:ascii="Tahoma" w:hAnsi="Tahoma" w:cs="Tahoma"/>
          <w:sz w:val="20"/>
          <w:szCs w:val="20"/>
        </w:rPr>
        <w:t xml:space="preserve">. </w:t>
      </w:r>
      <w:r w:rsidR="00342D99" w:rsidRPr="00F06714">
        <w:rPr>
          <w:rFonts w:ascii="Tahoma" w:hAnsi="Tahoma" w:cs="Tahoma"/>
          <w:b/>
          <w:bCs/>
          <w:sz w:val="20"/>
          <w:szCs w:val="20"/>
        </w:rPr>
        <w:t xml:space="preserve">Declaração </w:t>
      </w:r>
      <w:r w:rsidR="009D5055">
        <w:rPr>
          <w:rFonts w:ascii="Tahoma" w:hAnsi="Tahoma" w:cs="Tahoma"/>
          <w:b/>
          <w:bCs/>
          <w:sz w:val="20"/>
          <w:szCs w:val="20"/>
        </w:rPr>
        <w:t>C</w:t>
      </w:r>
      <w:r w:rsidR="00342D99" w:rsidRPr="00F06714">
        <w:rPr>
          <w:rFonts w:ascii="Tahoma" w:hAnsi="Tahoma" w:cs="Tahoma"/>
          <w:b/>
          <w:bCs/>
          <w:sz w:val="20"/>
          <w:szCs w:val="20"/>
        </w:rPr>
        <w:t>onjunta</w:t>
      </w:r>
      <w:r w:rsidR="00935BDC" w:rsidRPr="00F06714">
        <w:rPr>
          <w:rFonts w:ascii="Tahoma" w:hAnsi="Tahoma" w:cs="Tahoma"/>
          <w:b/>
          <w:bCs/>
          <w:sz w:val="20"/>
          <w:szCs w:val="20"/>
        </w:rPr>
        <w:t xml:space="preserve"> </w:t>
      </w:r>
      <w:r w:rsidR="00935BDC" w:rsidRPr="00F06714">
        <w:rPr>
          <w:rFonts w:ascii="Tahoma" w:hAnsi="Tahoma" w:cs="Tahoma"/>
          <w:sz w:val="20"/>
          <w:szCs w:val="20"/>
        </w:rPr>
        <w:t xml:space="preserve">(modelo no </w:t>
      </w:r>
      <w:r w:rsidR="00935BDC" w:rsidRPr="00F06714">
        <w:rPr>
          <w:rFonts w:ascii="Tahoma" w:hAnsi="Tahoma" w:cs="Tahoma"/>
          <w:b/>
          <w:bCs/>
          <w:i/>
          <w:iCs/>
          <w:sz w:val="20"/>
          <w:szCs w:val="20"/>
        </w:rPr>
        <w:t>Anexo III</w:t>
      </w:r>
      <w:r w:rsidR="00935BDC" w:rsidRPr="00F06714">
        <w:rPr>
          <w:rFonts w:ascii="Tahoma" w:hAnsi="Tahoma" w:cs="Tahoma"/>
          <w:sz w:val="20"/>
          <w:szCs w:val="20"/>
        </w:rPr>
        <w:t>)</w:t>
      </w:r>
      <w:r w:rsidR="00342D99" w:rsidRPr="00F06714">
        <w:rPr>
          <w:rFonts w:ascii="Tahoma" w:hAnsi="Tahoma" w:cs="Tahoma"/>
          <w:sz w:val="20"/>
          <w:szCs w:val="20"/>
        </w:rPr>
        <w:t>, firmada pelo representante legal ou procurador d</w:t>
      </w:r>
      <w:r w:rsidR="00A22DD2" w:rsidRPr="00F06714">
        <w:rPr>
          <w:rFonts w:ascii="Tahoma" w:hAnsi="Tahoma" w:cs="Tahoma"/>
          <w:sz w:val="20"/>
          <w:szCs w:val="20"/>
        </w:rPr>
        <w:t>o</w:t>
      </w:r>
      <w:r w:rsidR="00342D99" w:rsidRPr="00F06714">
        <w:rPr>
          <w:rFonts w:ascii="Tahoma" w:hAnsi="Tahoma" w:cs="Tahoma"/>
          <w:sz w:val="20"/>
          <w:szCs w:val="20"/>
        </w:rPr>
        <w:t xml:space="preserve"> </w:t>
      </w:r>
      <w:r w:rsidR="00EC0C33" w:rsidRPr="00F06714">
        <w:rPr>
          <w:rFonts w:ascii="Tahoma" w:hAnsi="Tahoma" w:cs="Tahoma"/>
          <w:sz w:val="20"/>
          <w:szCs w:val="20"/>
        </w:rPr>
        <w:t>l</w:t>
      </w:r>
      <w:r w:rsidR="00342D99" w:rsidRPr="00F06714">
        <w:rPr>
          <w:rFonts w:ascii="Tahoma" w:hAnsi="Tahoma" w:cs="Tahoma"/>
          <w:sz w:val="20"/>
          <w:szCs w:val="20"/>
        </w:rPr>
        <w:t>icitante, que, sob as penas da Lei:</w:t>
      </w:r>
    </w:p>
    <w:p w14:paraId="24DCF2CC" w14:textId="1084F408" w:rsidR="0025104D" w:rsidRPr="00AF201A" w:rsidRDefault="00FD34CE" w:rsidP="001B33AC">
      <w:pPr>
        <w:spacing w:after="0" w:line="360" w:lineRule="auto"/>
        <w:ind w:left="284" w:right="849" w:firstLine="1417"/>
        <w:jc w:val="both"/>
        <w:rPr>
          <w:rFonts w:ascii="Tahoma" w:hAnsi="Tahoma" w:cs="Tahoma"/>
          <w:iCs/>
          <w:sz w:val="20"/>
          <w:szCs w:val="20"/>
        </w:rPr>
      </w:pPr>
      <w:r w:rsidRPr="00AF201A">
        <w:rPr>
          <w:rFonts w:ascii="Tahoma" w:hAnsi="Tahoma" w:cs="Tahoma"/>
          <w:iCs/>
          <w:sz w:val="20"/>
          <w:szCs w:val="20"/>
        </w:rPr>
        <w:t>a</w:t>
      </w:r>
      <w:r w:rsidR="0025104D" w:rsidRPr="00AF201A">
        <w:rPr>
          <w:rFonts w:ascii="Tahoma" w:hAnsi="Tahoma" w:cs="Tahoma"/>
          <w:iCs/>
          <w:sz w:val="20"/>
          <w:szCs w:val="20"/>
        </w:rPr>
        <w:t xml:space="preserve">) </w:t>
      </w:r>
      <w:r w:rsidR="00935BDC" w:rsidRPr="00AF201A">
        <w:rPr>
          <w:rFonts w:ascii="Tahoma" w:hAnsi="Tahoma" w:cs="Tahoma"/>
          <w:iCs/>
          <w:sz w:val="20"/>
          <w:szCs w:val="20"/>
        </w:rPr>
        <w:t>está em c</w:t>
      </w:r>
      <w:r w:rsidR="0025104D" w:rsidRPr="00AF201A">
        <w:rPr>
          <w:rFonts w:ascii="Tahoma" w:hAnsi="Tahoma" w:cs="Tahoma"/>
          <w:iCs/>
          <w:sz w:val="20"/>
          <w:szCs w:val="20"/>
        </w:rPr>
        <w:t xml:space="preserve">oncordância com o edital e </w:t>
      </w:r>
      <w:r w:rsidR="00EC0C33" w:rsidRPr="00AF201A">
        <w:rPr>
          <w:rFonts w:ascii="Tahoma" w:hAnsi="Tahoma" w:cs="Tahoma"/>
          <w:iCs/>
          <w:sz w:val="20"/>
          <w:szCs w:val="20"/>
        </w:rPr>
        <w:t xml:space="preserve">de </w:t>
      </w:r>
      <w:r w:rsidR="0025104D" w:rsidRPr="00AF201A">
        <w:rPr>
          <w:rFonts w:ascii="Tahoma" w:hAnsi="Tahoma" w:cs="Tahoma"/>
          <w:iCs/>
          <w:sz w:val="20"/>
          <w:szCs w:val="20"/>
        </w:rPr>
        <w:t>atendimento aos requisitos de habilitação;</w:t>
      </w:r>
    </w:p>
    <w:p w14:paraId="751326D1" w14:textId="6C33D653" w:rsidR="0025104D" w:rsidRPr="00AF201A" w:rsidRDefault="00FD34CE" w:rsidP="001B33AC">
      <w:pPr>
        <w:spacing w:after="0" w:line="360" w:lineRule="auto"/>
        <w:ind w:left="284" w:right="849" w:firstLine="1417"/>
        <w:jc w:val="both"/>
        <w:rPr>
          <w:rFonts w:ascii="Tahoma" w:hAnsi="Tahoma" w:cs="Tahoma"/>
          <w:i/>
          <w:sz w:val="20"/>
          <w:szCs w:val="20"/>
        </w:rPr>
      </w:pPr>
      <w:r w:rsidRPr="00AF201A">
        <w:rPr>
          <w:rFonts w:ascii="Tahoma" w:hAnsi="Tahoma" w:cs="Tahoma"/>
          <w:sz w:val="20"/>
          <w:szCs w:val="20"/>
        </w:rPr>
        <w:t>b</w:t>
      </w:r>
      <w:r w:rsidR="0025104D" w:rsidRPr="00AF201A">
        <w:rPr>
          <w:rFonts w:ascii="Tahoma" w:hAnsi="Tahoma" w:cs="Tahoma"/>
          <w:sz w:val="20"/>
          <w:szCs w:val="20"/>
        </w:rPr>
        <w:t xml:space="preserve">) </w:t>
      </w:r>
      <w:r w:rsidR="0025104D" w:rsidRPr="00AF201A">
        <w:rPr>
          <w:rFonts w:ascii="Tahoma" w:hAnsi="Tahoma" w:cs="Tahoma"/>
          <w:iCs/>
          <w:sz w:val="20"/>
          <w:szCs w:val="20"/>
        </w:rPr>
        <w:t>de enquadramento como microempresa ou empresa de pequeno porte, quando for o caso, conforme Lei Complementar Federal nº 123/06</w:t>
      </w:r>
      <w:r w:rsidR="0025104D" w:rsidRPr="00AF201A">
        <w:rPr>
          <w:rFonts w:ascii="Tahoma" w:hAnsi="Tahoma" w:cs="Tahoma"/>
          <w:i/>
          <w:sz w:val="20"/>
          <w:szCs w:val="20"/>
        </w:rPr>
        <w:t>;</w:t>
      </w:r>
    </w:p>
    <w:p w14:paraId="57D3B9A8" w14:textId="5C60014B" w:rsidR="0025104D" w:rsidRPr="00AF201A" w:rsidRDefault="00FD34CE"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c</w:t>
      </w:r>
      <w:r w:rsidR="0025104D" w:rsidRPr="00AF201A">
        <w:rPr>
          <w:rFonts w:ascii="Tahoma" w:hAnsi="Tahoma" w:cs="Tahoma"/>
          <w:sz w:val="20"/>
          <w:szCs w:val="20"/>
        </w:rPr>
        <w:t xml:space="preserve">) da inexistência de fato impeditivo à participação do certame licitatório </w:t>
      </w:r>
      <w:r w:rsidR="00EC0C33" w:rsidRPr="00AF201A">
        <w:rPr>
          <w:rFonts w:ascii="Tahoma" w:hAnsi="Tahoma" w:cs="Tahoma"/>
          <w:sz w:val="20"/>
          <w:szCs w:val="20"/>
        </w:rPr>
        <w:t>e que não foi declarada inidônea par</w:t>
      </w:r>
      <w:r w:rsidR="0025104D" w:rsidRPr="00AF201A">
        <w:rPr>
          <w:rFonts w:ascii="Tahoma" w:hAnsi="Tahoma" w:cs="Tahoma"/>
          <w:sz w:val="20"/>
          <w:szCs w:val="20"/>
        </w:rPr>
        <w:t>a contrata</w:t>
      </w:r>
      <w:r w:rsidR="00EC0C33" w:rsidRPr="00AF201A">
        <w:rPr>
          <w:rFonts w:ascii="Tahoma" w:hAnsi="Tahoma" w:cs="Tahoma"/>
          <w:sz w:val="20"/>
          <w:szCs w:val="20"/>
        </w:rPr>
        <w:t>r</w:t>
      </w:r>
      <w:r w:rsidR="0025104D" w:rsidRPr="00AF201A">
        <w:rPr>
          <w:rFonts w:ascii="Tahoma" w:hAnsi="Tahoma" w:cs="Tahoma"/>
          <w:sz w:val="20"/>
          <w:szCs w:val="20"/>
        </w:rPr>
        <w:t xml:space="preserve"> com a Administração Pública, em qualquer esfera de governo;</w:t>
      </w:r>
    </w:p>
    <w:p w14:paraId="47A0FA29" w14:textId="7D4C2BA6" w:rsidR="00342D99" w:rsidRPr="00AF201A" w:rsidRDefault="00FD34CE" w:rsidP="001B33AC">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d</w:t>
      </w:r>
      <w:r w:rsidR="00342D99" w:rsidRPr="00AF201A">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76058234" w:rsidR="00220A5B" w:rsidRPr="00AF201A" w:rsidRDefault="00220A5B" w:rsidP="001B33AC">
      <w:pPr>
        <w:spacing w:after="0" w:line="360" w:lineRule="auto"/>
        <w:ind w:left="284" w:right="849" w:firstLine="1417"/>
        <w:jc w:val="both"/>
        <w:rPr>
          <w:rFonts w:ascii="Tahoma" w:hAnsi="Tahoma" w:cs="Tahoma"/>
          <w:iCs/>
          <w:sz w:val="20"/>
          <w:szCs w:val="20"/>
        </w:rPr>
      </w:pPr>
      <w:r w:rsidRPr="00AF201A">
        <w:rPr>
          <w:rFonts w:ascii="Tahoma" w:hAnsi="Tahoma" w:cs="Tahoma"/>
          <w:iCs/>
          <w:sz w:val="20"/>
          <w:szCs w:val="20"/>
        </w:rPr>
        <w:lastRenderedPageBreak/>
        <w:t xml:space="preserve">e) </w:t>
      </w:r>
      <w:r w:rsidR="00E7233A" w:rsidRPr="00AF201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A5FE58" w14:textId="25FB8E71" w:rsidR="00220A5B" w:rsidRPr="00AF201A" w:rsidRDefault="00220A5B" w:rsidP="001B33AC">
      <w:pPr>
        <w:spacing w:after="0" w:line="360" w:lineRule="auto"/>
        <w:ind w:left="284" w:right="849" w:firstLine="1417"/>
        <w:jc w:val="both"/>
        <w:rPr>
          <w:rFonts w:ascii="Tahoma" w:hAnsi="Tahoma" w:cs="Tahoma"/>
          <w:iCs/>
          <w:sz w:val="20"/>
          <w:szCs w:val="20"/>
        </w:rPr>
      </w:pPr>
      <w:r w:rsidRPr="00AF201A">
        <w:rPr>
          <w:rFonts w:ascii="Tahoma" w:hAnsi="Tahoma" w:cs="Tahoma"/>
          <w:iCs/>
          <w:sz w:val="20"/>
          <w:szCs w:val="20"/>
        </w:rPr>
        <w:t xml:space="preserve">f) </w:t>
      </w:r>
      <w:r w:rsidR="00E7233A" w:rsidRPr="00AF201A">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Pr="00AF201A" w:rsidRDefault="00FD34CE" w:rsidP="001B33AC">
      <w:pPr>
        <w:spacing w:after="0" w:line="360" w:lineRule="auto"/>
        <w:ind w:left="284" w:right="849" w:firstLine="1417"/>
        <w:jc w:val="both"/>
        <w:rPr>
          <w:rFonts w:ascii="Tahoma" w:hAnsi="Tahoma" w:cs="Tahoma"/>
          <w:sz w:val="20"/>
          <w:szCs w:val="20"/>
        </w:rPr>
      </w:pPr>
      <w:r w:rsidRPr="00AF201A">
        <w:rPr>
          <w:rFonts w:ascii="Tahoma" w:hAnsi="Tahoma" w:cs="Tahoma"/>
          <w:iCs/>
          <w:sz w:val="20"/>
          <w:szCs w:val="20"/>
        </w:rPr>
        <w:t>g</w:t>
      </w:r>
      <w:r w:rsidR="00342D99" w:rsidRPr="00AF201A">
        <w:rPr>
          <w:rFonts w:ascii="Tahoma" w:hAnsi="Tahoma" w:cs="Tahoma"/>
          <w:iCs/>
          <w:sz w:val="20"/>
          <w:szCs w:val="20"/>
        </w:rPr>
        <w:t xml:space="preserve">) </w:t>
      </w:r>
      <w:r w:rsidR="00E7233A" w:rsidRPr="00AF201A">
        <w:rPr>
          <w:rFonts w:ascii="Tahoma" w:hAnsi="Tahoma" w:cs="Tahoma"/>
          <w:iCs/>
          <w:sz w:val="20"/>
          <w:szCs w:val="20"/>
        </w:rPr>
        <w:t>a empresa não se enquadra nas vedações dos artigos 14 da Lei Federal nº 14.133/2.021;</w:t>
      </w:r>
    </w:p>
    <w:p w14:paraId="523EF247" w14:textId="54742F48" w:rsidR="00D273DD" w:rsidRDefault="00324BB0" w:rsidP="001B33AC">
      <w:pPr>
        <w:spacing w:after="0" w:line="360" w:lineRule="auto"/>
        <w:ind w:left="284" w:right="849" w:firstLine="1417"/>
        <w:jc w:val="both"/>
        <w:rPr>
          <w:rFonts w:ascii="Tahoma" w:hAnsi="Tahoma" w:cs="Tahoma"/>
          <w:sz w:val="20"/>
          <w:szCs w:val="20"/>
        </w:rPr>
      </w:pPr>
      <w:bookmarkStart w:id="28" w:name="_Hlk166333557"/>
      <w:bookmarkEnd w:id="22"/>
      <w:r w:rsidRPr="00AF201A">
        <w:rPr>
          <w:rFonts w:ascii="Tahoma" w:hAnsi="Tahoma" w:cs="Tahoma"/>
          <w:sz w:val="20"/>
          <w:szCs w:val="20"/>
        </w:rPr>
        <w:t xml:space="preserve">h) </w:t>
      </w:r>
      <w:r w:rsidR="008F17CD" w:rsidRPr="00AF201A">
        <w:rPr>
          <w:rFonts w:ascii="Tahoma" w:hAnsi="Tahoma" w:cs="Tahoma"/>
          <w:sz w:val="20"/>
          <w:szCs w:val="20"/>
        </w:rPr>
        <w:t>cumpre as exigências de reserva de cargos para pessoa com deficiência e para reabilitado da Previdência Social, previstas em lei e em outras normas específica</w:t>
      </w:r>
      <w:r w:rsidR="001C7065" w:rsidRPr="00AF201A">
        <w:rPr>
          <w:rFonts w:ascii="Tahoma" w:hAnsi="Tahoma" w:cs="Tahoma"/>
          <w:sz w:val="20"/>
          <w:szCs w:val="20"/>
        </w:rPr>
        <w:t>s</w:t>
      </w:r>
      <w:bookmarkEnd w:id="23"/>
      <w:bookmarkEnd w:id="28"/>
      <w:r w:rsidR="004B251E">
        <w:rPr>
          <w:rFonts w:ascii="Tahoma" w:hAnsi="Tahoma" w:cs="Tahoma"/>
          <w:sz w:val="20"/>
          <w:szCs w:val="20"/>
        </w:rPr>
        <w:t>;</w:t>
      </w:r>
    </w:p>
    <w:p w14:paraId="5EB21BBF" w14:textId="063B99DB" w:rsidR="00297F7F" w:rsidRDefault="00406260" w:rsidP="001B33AC">
      <w:pPr>
        <w:spacing w:after="0" w:line="360" w:lineRule="auto"/>
        <w:ind w:left="284" w:right="849" w:firstLine="1417"/>
        <w:jc w:val="both"/>
        <w:rPr>
          <w:rFonts w:ascii="Tahoma" w:hAnsi="Tahoma" w:cs="Tahoma"/>
          <w:sz w:val="20"/>
          <w:szCs w:val="20"/>
        </w:rPr>
      </w:pPr>
      <w:r w:rsidRPr="00DC7F2F">
        <w:rPr>
          <w:rFonts w:ascii="Tahoma" w:hAnsi="Tahoma" w:cs="Tahoma"/>
          <w:sz w:val="20"/>
          <w:szCs w:val="20"/>
        </w:rPr>
        <w:t>i)</w:t>
      </w:r>
      <w:bookmarkStart w:id="29" w:name="_Hlk232593570"/>
      <w:r w:rsidR="00297F7F" w:rsidRPr="00297F7F">
        <w:rPr>
          <w:rFonts w:ascii="Tahoma" w:hAnsi="Tahoma" w:cs="Tahoma"/>
          <w:sz w:val="20"/>
          <w:szCs w:val="20"/>
        </w:rPr>
        <w:t xml:space="preserve"> disporá, por ocasião da futura contratação, das instalações, aparelhamento e pessoal técnico considerado essencial para a execução contratual</w:t>
      </w:r>
      <w:r w:rsidR="00297F7F">
        <w:rPr>
          <w:rFonts w:ascii="Tahoma" w:hAnsi="Tahoma" w:cs="Tahoma"/>
          <w:sz w:val="20"/>
          <w:szCs w:val="20"/>
        </w:rPr>
        <w:t>;</w:t>
      </w:r>
    </w:p>
    <w:p w14:paraId="0846B49A" w14:textId="22551228" w:rsidR="00406260" w:rsidRPr="00DC7F2F" w:rsidRDefault="00297F7F" w:rsidP="001B33AC">
      <w:pPr>
        <w:spacing w:after="0" w:line="360" w:lineRule="auto"/>
        <w:ind w:left="284" w:right="849" w:firstLine="1417"/>
        <w:jc w:val="both"/>
        <w:rPr>
          <w:rFonts w:ascii="Tahoma" w:hAnsi="Tahoma" w:cs="Tahoma"/>
          <w:sz w:val="20"/>
          <w:szCs w:val="20"/>
        </w:rPr>
      </w:pPr>
      <w:r>
        <w:rPr>
          <w:rFonts w:ascii="Tahoma" w:hAnsi="Tahoma" w:cs="Tahoma"/>
          <w:sz w:val="20"/>
          <w:szCs w:val="20"/>
        </w:rPr>
        <w:t>j</w:t>
      </w:r>
      <w:r w:rsidRPr="004B251E">
        <w:rPr>
          <w:rFonts w:ascii="Tahoma" w:hAnsi="Tahoma" w:cs="Tahoma"/>
          <w:sz w:val="20"/>
          <w:szCs w:val="20"/>
        </w:rPr>
        <w:t>)</w:t>
      </w:r>
      <w:r w:rsidR="00406260" w:rsidRPr="00DC7F2F">
        <w:rPr>
          <w:rFonts w:ascii="Tahoma" w:hAnsi="Tahoma" w:cs="Tahoma"/>
          <w:sz w:val="20"/>
          <w:szCs w:val="20"/>
        </w:rPr>
        <w:t xml:space="preserve"> está apto a satisfazer a análise de risco empreendida em programas habitacionais, comprometendo-se a apresentar, por ocasião da assinatura do contrato com o Município, a comprovação de que a empresa tem análise de risco junto ao Agente Financeiro compatível com o porte do empreendimento a ser desenvolvido, de acordo com seu enquadramento formal no Programa Minha Casa Minha Vida, tanto para o montante necessário para a execução do empreendimento como em favor dos futuros adquirentes;</w:t>
      </w:r>
      <w:bookmarkEnd w:id="29"/>
    </w:p>
    <w:p w14:paraId="4C82B3FA" w14:textId="2C2D5FA4" w:rsidR="004B251E" w:rsidRDefault="00297F7F" w:rsidP="001B33AC">
      <w:pPr>
        <w:spacing w:after="0" w:line="360" w:lineRule="auto"/>
        <w:ind w:left="284" w:right="849" w:firstLine="1417"/>
        <w:jc w:val="both"/>
        <w:rPr>
          <w:rFonts w:ascii="Tahoma" w:hAnsi="Tahoma" w:cs="Tahoma"/>
          <w:sz w:val="20"/>
          <w:szCs w:val="20"/>
        </w:rPr>
      </w:pPr>
      <w:r>
        <w:rPr>
          <w:rFonts w:ascii="Tahoma" w:hAnsi="Tahoma" w:cs="Tahoma"/>
          <w:sz w:val="20"/>
          <w:szCs w:val="20"/>
        </w:rPr>
        <w:t xml:space="preserve">k) </w:t>
      </w:r>
      <w:r w:rsidR="004B251E" w:rsidRPr="004B251E">
        <w:rPr>
          <w:rFonts w:ascii="Tahoma" w:hAnsi="Tahoma" w:cs="Tahoma"/>
          <w:sz w:val="20"/>
          <w:szCs w:val="20"/>
        </w:rPr>
        <w:t>o capital social integralizado da empresa é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r w:rsidR="00201FBB">
        <w:rPr>
          <w:rFonts w:ascii="Tahoma" w:hAnsi="Tahoma" w:cs="Tahoma"/>
          <w:sz w:val="20"/>
          <w:szCs w:val="20"/>
        </w:rPr>
        <w:t>;</w:t>
      </w:r>
    </w:p>
    <w:p w14:paraId="63BADE95" w14:textId="66147F08" w:rsidR="00201FBB" w:rsidRDefault="00201FBB" w:rsidP="001B33AC">
      <w:pPr>
        <w:spacing w:after="0" w:line="360" w:lineRule="auto"/>
        <w:ind w:left="284" w:right="849" w:firstLine="1417"/>
        <w:jc w:val="both"/>
        <w:rPr>
          <w:rFonts w:ascii="Tahoma" w:hAnsi="Tahoma" w:cs="Tahoma"/>
          <w:sz w:val="20"/>
          <w:szCs w:val="20"/>
        </w:rPr>
      </w:pPr>
      <w:bookmarkStart w:id="30" w:name="_Hlk233133544"/>
      <w:r>
        <w:rPr>
          <w:rFonts w:ascii="Tahoma" w:hAnsi="Tahoma" w:cs="Tahoma"/>
          <w:sz w:val="20"/>
          <w:szCs w:val="20"/>
        </w:rPr>
        <w:t>l) não possui em seu quadro societário servidor público da ativa, ou empregado de empresa pública, ou de sociedade de economia mista, dos partícipes, por serviços prestados, inclusive consultoria, assistência técnica ou assemelhados.</w:t>
      </w:r>
    </w:p>
    <w:bookmarkEnd w:id="30"/>
    <w:p w14:paraId="4B40819B" w14:textId="29C3A934" w:rsidR="0092298B" w:rsidRPr="00AF201A" w:rsidRDefault="006B0BBB" w:rsidP="001B33AC">
      <w:pPr>
        <w:spacing w:after="0" w:line="360" w:lineRule="auto"/>
        <w:ind w:left="284" w:right="849" w:firstLine="850"/>
        <w:jc w:val="both"/>
        <w:rPr>
          <w:rFonts w:ascii="Tahoma" w:hAnsi="Tahoma" w:cs="Tahoma"/>
          <w:sz w:val="20"/>
          <w:szCs w:val="20"/>
        </w:rPr>
      </w:pPr>
      <w:r w:rsidRPr="00AF201A">
        <w:rPr>
          <w:rFonts w:ascii="Tahoma" w:hAnsi="Tahoma" w:cs="Tahoma"/>
          <w:bCs/>
          <w:iCs/>
          <w:sz w:val="20"/>
          <w:szCs w:val="20"/>
        </w:rPr>
        <w:t>8.3.</w:t>
      </w:r>
      <w:r w:rsidR="0092298B" w:rsidRPr="00AF201A">
        <w:rPr>
          <w:rFonts w:ascii="Tahoma" w:hAnsi="Tahoma" w:cs="Tahoma"/>
          <w:b/>
          <w:iCs/>
          <w:sz w:val="20"/>
          <w:szCs w:val="20"/>
        </w:rPr>
        <w:t xml:space="preserve"> </w:t>
      </w:r>
      <w:r w:rsidR="0092298B" w:rsidRPr="00AF201A">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sidRPr="00AF201A">
        <w:rPr>
          <w:rFonts w:ascii="Tahoma" w:hAnsi="Tahoma" w:cs="Tahoma"/>
          <w:sz w:val="20"/>
          <w:szCs w:val="20"/>
        </w:rPr>
        <w:t>destes documentos de habilitação</w:t>
      </w:r>
      <w:r w:rsidR="0092298B" w:rsidRPr="00AF201A">
        <w:rPr>
          <w:rFonts w:ascii="Tahoma" w:hAnsi="Tahoma" w:cs="Tahoma"/>
          <w:sz w:val="20"/>
          <w:szCs w:val="20"/>
        </w:rPr>
        <w:t>.</w:t>
      </w:r>
    </w:p>
    <w:p w14:paraId="6BBD214A" w14:textId="77777777" w:rsidR="00457B2F" w:rsidRPr="00AF201A" w:rsidRDefault="00457B2F" w:rsidP="00D53435">
      <w:pPr>
        <w:spacing w:after="0" w:line="360" w:lineRule="auto"/>
        <w:ind w:left="284" w:right="849"/>
        <w:jc w:val="both"/>
        <w:rPr>
          <w:rFonts w:ascii="Tahoma" w:hAnsi="Tahoma" w:cs="Tahoma"/>
          <w:sz w:val="20"/>
          <w:szCs w:val="20"/>
        </w:rPr>
      </w:pPr>
    </w:p>
    <w:p w14:paraId="5F6E25EC" w14:textId="1B75FD1D" w:rsidR="00353955" w:rsidRPr="00AF201A" w:rsidRDefault="004D1D36" w:rsidP="00D53435">
      <w:pPr>
        <w:spacing w:after="0" w:line="360" w:lineRule="auto"/>
        <w:ind w:left="284" w:right="849"/>
        <w:jc w:val="both"/>
        <w:rPr>
          <w:rStyle w:val="Forte"/>
          <w:rFonts w:ascii="Tahoma" w:eastAsia="Arial Unicode MS" w:hAnsi="Tahoma" w:cs="Tahoma"/>
          <w:i/>
          <w:iCs/>
          <w:sz w:val="20"/>
          <w:szCs w:val="20"/>
        </w:rPr>
      </w:pPr>
      <w:bookmarkStart w:id="31" w:name="_Hlk165993992"/>
      <w:bookmarkEnd w:id="20"/>
      <w:bookmarkEnd w:id="24"/>
      <w:r w:rsidRPr="00AF201A">
        <w:rPr>
          <w:rStyle w:val="Forte"/>
          <w:rFonts w:ascii="Tahoma" w:eastAsia="Arial Unicode MS" w:hAnsi="Tahoma" w:cs="Tahoma"/>
          <w:i/>
          <w:iCs/>
          <w:sz w:val="20"/>
          <w:szCs w:val="20"/>
        </w:rPr>
        <w:t>9</w:t>
      </w:r>
      <w:r w:rsidR="00353955" w:rsidRPr="00AF201A">
        <w:rPr>
          <w:rStyle w:val="Forte"/>
          <w:rFonts w:ascii="Tahoma" w:eastAsia="Arial Unicode MS" w:hAnsi="Tahoma" w:cs="Tahoma"/>
          <w:i/>
          <w:iCs/>
          <w:sz w:val="20"/>
          <w:szCs w:val="20"/>
        </w:rPr>
        <w:t>.</w:t>
      </w:r>
      <w:r w:rsidR="00310963" w:rsidRPr="00AF201A">
        <w:rPr>
          <w:rStyle w:val="Forte"/>
          <w:rFonts w:ascii="Tahoma" w:eastAsia="Arial Unicode MS" w:hAnsi="Tahoma" w:cs="Tahoma"/>
          <w:i/>
          <w:iCs/>
          <w:sz w:val="20"/>
          <w:szCs w:val="20"/>
        </w:rPr>
        <w:t xml:space="preserve"> </w:t>
      </w:r>
      <w:r w:rsidR="00353955" w:rsidRPr="00AF201A">
        <w:rPr>
          <w:rStyle w:val="Forte"/>
          <w:rFonts w:ascii="Tahoma" w:eastAsia="Arial Unicode MS" w:hAnsi="Tahoma" w:cs="Tahoma"/>
          <w:i/>
          <w:iCs/>
          <w:sz w:val="20"/>
          <w:szCs w:val="20"/>
        </w:rPr>
        <w:t>DO RECURSO, DA ADJUDICAÇÃO E DA HOMOLOGAÇÃO.</w:t>
      </w:r>
    </w:p>
    <w:p w14:paraId="115DBA0C" w14:textId="1E6A8C4D" w:rsidR="00613B5B" w:rsidRDefault="004D1D36" w:rsidP="00006F0B">
      <w:pPr>
        <w:spacing w:after="0" w:line="360" w:lineRule="auto"/>
        <w:ind w:left="284" w:right="849" w:firstLine="850"/>
        <w:jc w:val="both"/>
        <w:rPr>
          <w:rFonts w:ascii="Tahoma" w:hAnsi="Tahoma" w:cs="Tahoma"/>
          <w:sz w:val="20"/>
          <w:szCs w:val="20"/>
        </w:rPr>
      </w:pPr>
      <w:bookmarkStart w:id="32" w:name="_Hlk166333625"/>
      <w:r w:rsidRPr="00AF201A">
        <w:rPr>
          <w:rFonts w:ascii="Tahoma" w:hAnsi="Tahoma" w:cs="Tahoma"/>
          <w:sz w:val="20"/>
          <w:szCs w:val="20"/>
        </w:rPr>
        <w:t>9</w:t>
      </w:r>
      <w:r w:rsidR="00353955" w:rsidRPr="00AF201A">
        <w:rPr>
          <w:rFonts w:ascii="Tahoma" w:hAnsi="Tahoma" w:cs="Tahoma"/>
          <w:sz w:val="20"/>
          <w:szCs w:val="20"/>
        </w:rPr>
        <w:t xml:space="preserve">.1. Declarado </w:t>
      </w:r>
      <w:r w:rsidR="00EB1F62" w:rsidRPr="00AF201A">
        <w:rPr>
          <w:rFonts w:ascii="Tahoma" w:hAnsi="Tahoma" w:cs="Tahoma"/>
          <w:sz w:val="20"/>
          <w:szCs w:val="20"/>
        </w:rPr>
        <w:t xml:space="preserve">o </w:t>
      </w:r>
      <w:r w:rsidR="00353955" w:rsidRPr="00AF201A">
        <w:rPr>
          <w:rFonts w:ascii="Tahoma" w:hAnsi="Tahoma" w:cs="Tahoma"/>
          <w:sz w:val="20"/>
          <w:szCs w:val="20"/>
        </w:rPr>
        <w:t xml:space="preserve">vencedor, </w:t>
      </w:r>
      <w:r w:rsidR="00A22DD2" w:rsidRPr="00AF201A">
        <w:rPr>
          <w:rFonts w:ascii="Tahoma" w:hAnsi="Tahoma" w:cs="Tahoma"/>
          <w:sz w:val="20"/>
          <w:szCs w:val="20"/>
        </w:rPr>
        <w:t>o</w:t>
      </w:r>
      <w:r w:rsidR="00353955" w:rsidRPr="00AF201A">
        <w:rPr>
          <w:rFonts w:ascii="Tahoma" w:hAnsi="Tahoma" w:cs="Tahoma"/>
          <w:sz w:val="20"/>
          <w:szCs w:val="20"/>
        </w:rPr>
        <w:t xml:space="preserve"> licitante que quiser recorrer deverá manifestar imediata e motivadamente a sua intenção, durante a sessão pública do certame, no período informado pelo </w:t>
      </w:r>
      <w:r w:rsidR="00E556E2">
        <w:rPr>
          <w:rFonts w:ascii="Tahoma" w:hAnsi="Tahoma" w:cs="Tahoma"/>
          <w:sz w:val="20"/>
          <w:szCs w:val="20"/>
        </w:rPr>
        <w:t>condutor do processo</w:t>
      </w:r>
      <w:r w:rsidR="00353955" w:rsidRPr="00AF201A">
        <w:rPr>
          <w:rFonts w:ascii="Tahoma" w:hAnsi="Tahoma" w:cs="Tahoma"/>
          <w:sz w:val="20"/>
          <w:szCs w:val="20"/>
        </w:rPr>
        <w:t xml:space="preserve"> no 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abrindo-se então o prazo de 03 (três) dias úteis para apresentação das razões recursais, que deverão ser apresentadas em campo próprio d</w:t>
      </w:r>
      <w:r w:rsidR="00DF0960" w:rsidRPr="00AF201A">
        <w:rPr>
          <w:rFonts w:ascii="Tahoma" w:hAnsi="Tahoma" w:cs="Tahoma"/>
          <w:sz w:val="20"/>
          <w:szCs w:val="20"/>
        </w:rPr>
        <w:t>a plataforma eletrônica</w:t>
      </w:r>
      <w:r w:rsidR="00353955" w:rsidRPr="00AF201A">
        <w:rPr>
          <w:rFonts w:ascii="Tahoma" w:hAnsi="Tahoma" w:cs="Tahoma"/>
          <w:sz w:val="20"/>
          <w:szCs w:val="20"/>
        </w:rPr>
        <w:t xml:space="preserve">, ficando </w:t>
      </w:r>
      <w:r w:rsidR="00DF0960" w:rsidRPr="00AF201A">
        <w:rPr>
          <w:rFonts w:ascii="Tahoma" w:hAnsi="Tahoma" w:cs="Tahoma"/>
          <w:sz w:val="20"/>
          <w:szCs w:val="20"/>
        </w:rPr>
        <w:t>o</w:t>
      </w:r>
      <w:r w:rsidR="00353955" w:rsidRPr="00AF201A">
        <w:rPr>
          <w:rFonts w:ascii="Tahoma" w:hAnsi="Tahoma" w:cs="Tahoma"/>
          <w:sz w:val="20"/>
          <w:szCs w:val="20"/>
        </w:rPr>
        <w:t>s demais licitantes desde logo intimad</w:t>
      </w:r>
      <w:r w:rsidR="00DF0960" w:rsidRPr="00AF201A">
        <w:rPr>
          <w:rFonts w:ascii="Tahoma" w:hAnsi="Tahoma" w:cs="Tahoma"/>
          <w:sz w:val="20"/>
          <w:szCs w:val="20"/>
        </w:rPr>
        <w:t>o</w:t>
      </w:r>
      <w:r w:rsidR="00353955" w:rsidRPr="00AF201A">
        <w:rPr>
          <w:rFonts w:ascii="Tahoma" w:hAnsi="Tahoma" w:cs="Tahoma"/>
          <w:sz w:val="20"/>
          <w:szCs w:val="20"/>
        </w:rPr>
        <w:t xml:space="preserve">s para apresentar as </w:t>
      </w:r>
      <w:r w:rsidR="00353955" w:rsidRPr="00AF201A">
        <w:rPr>
          <w:rFonts w:ascii="Tahoma" w:hAnsi="Tahoma" w:cs="Tahoma"/>
          <w:sz w:val="20"/>
          <w:szCs w:val="20"/>
        </w:rPr>
        <w:lastRenderedPageBreak/>
        <w:t xml:space="preserve">contrarrazões, também </w:t>
      </w:r>
      <w:r w:rsidR="00DF0960" w:rsidRPr="00AF201A">
        <w:rPr>
          <w:rFonts w:ascii="Tahoma" w:hAnsi="Tahoma" w:cs="Tahoma"/>
          <w:sz w:val="20"/>
          <w:szCs w:val="20"/>
        </w:rPr>
        <w:t xml:space="preserve">na plataforma </w:t>
      </w:r>
      <w:r w:rsidR="00353955" w:rsidRPr="00AF201A">
        <w:rPr>
          <w:rFonts w:ascii="Tahoma" w:hAnsi="Tahoma" w:cs="Tahoma"/>
          <w:sz w:val="20"/>
          <w:szCs w:val="20"/>
        </w:rPr>
        <w:t>eletrônic</w:t>
      </w:r>
      <w:r w:rsidR="00DF0960" w:rsidRPr="00AF201A">
        <w:rPr>
          <w:rFonts w:ascii="Tahoma" w:hAnsi="Tahoma" w:cs="Tahoma"/>
          <w:sz w:val="20"/>
          <w:szCs w:val="20"/>
        </w:rPr>
        <w:t>a</w:t>
      </w:r>
      <w:r w:rsidR="00353955" w:rsidRPr="00AF201A">
        <w:rPr>
          <w:rFonts w:ascii="Tahoma" w:hAnsi="Tahoma" w:cs="Tahoma"/>
          <w:sz w:val="20"/>
          <w:szCs w:val="20"/>
        </w:rPr>
        <w:t>, em igual número de dias, que começarão a correr no término do prazo do recorrente.</w:t>
      </w:r>
    </w:p>
    <w:p w14:paraId="7EE1B275" w14:textId="10B4E783" w:rsidR="00353955" w:rsidRPr="00AF201A" w:rsidRDefault="004D1D36" w:rsidP="00006F0B">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.1.1. Caso haja retomada de sessão, cuja data e horário ser</w:t>
      </w:r>
      <w:r w:rsidR="00DF0960" w:rsidRPr="00AF201A">
        <w:rPr>
          <w:rFonts w:ascii="Tahoma" w:hAnsi="Tahoma" w:cs="Tahoma"/>
          <w:sz w:val="20"/>
          <w:szCs w:val="20"/>
        </w:rPr>
        <w:t>ão</w:t>
      </w:r>
      <w:r w:rsidR="00353955" w:rsidRPr="00AF201A">
        <w:rPr>
          <w:rFonts w:ascii="Tahoma" w:hAnsi="Tahoma" w:cs="Tahoma"/>
          <w:sz w:val="20"/>
          <w:szCs w:val="20"/>
        </w:rPr>
        <w:t xml:space="preserve"> definido</w:t>
      </w:r>
      <w:r w:rsidR="00DF0960" w:rsidRPr="00AF201A">
        <w:rPr>
          <w:rFonts w:ascii="Tahoma" w:hAnsi="Tahoma" w:cs="Tahoma"/>
          <w:sz w:val="20"/>
          <w:szCs w:val="20"/>
        </w:rPr>
        <w:t>s</w:t>
      </w:r>
      <w:r w:rsidR="00353955" w:rsidRPr="00AF201A">
        <w:rPr>
          <w:rFonts w:ascii="Tahoma" w:hAnsi="Tahoma" w:cs="Tahoma"/>
          <w:sz w:val="20"/>
          <w:szCs w:val="20"/>
        </w:rPr>
        <w:t xml:space="preserve"> pelo </w:t>
      </w:r>
      <w:r w:rsidR="00E556E2">
        <w:rPr>
          <w:rFonts w:ascii="Tahoma" w:hAnsi="Tahoma" w:cs="Tahoma"/>
          <w:sz w:val="20"/>
          <w:szCs w:val="20"/>
        </w:rPr>
        <w:t>condutor do processo</w:t>
      </w:r>
      <w:r w:rsidR="00353955" w:rsidRPr="00AF201A">
        <w:rPr>
          <w:rFonts w:ascii="Tahoma" w:hAnsi="Tahoma" w:cs="Tahoma"/>
          <w:sz w:val="20"/>
          <w:szCs w:val="20"/>
        </w:rPr>
        <w:t xml:space="preserve"> no transcorrer da sessão e </w:t>
      </w:r>
      <w:r w:rsidR="00DF0960" w:rsidRPr="00AF201A">
        <w:rPr>
          <w:rFonts w:ascii="Tahoma" w:hAnsi="Tahoma" w:cs="Tahoma"/>
          <w:sz w:val="20"/>
          <w:szCs w:val="20"/>
        </w:rPr>
        <w:t xml:space="preserve">notificada no </w:t>
      </w:r>
      <w:r w:rsidR="00353955" w:rsidRPr="00AF201A">
        <w:rPr>
          <w:rFonts w:ascii="Tahoma" w:hAnsi="Tahoma" w:cs="Tahoma"/>
          <w:sz w:val="20"/>
          <w:szCs w:val="20"/>
        </w:rPr>
        <w:t>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xml:space="preserve">, a manifestação de intenção de recurso se dará após a etapa de análise dos documentos de habilitação, quando for o caso.  </w:t>
      </w:r>
    </w:p>
    <w:p w14:paraId="33882CF0" w14:textId="5FCCD190" w:rsidR="00353955" w:rsidRPr="00AF201A" w:rsidRDefault="004D1D36" w:rsidP="00006F0B">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.2. A ausência de manifestação imediata e motivada d</w:t>
      </w:r>
      <w:r w:rsidR="00DF0960" w:rsidRPr="00AF201A">
        <w:rPr>
          <w:rFonts w:ascii="Tahoma" w:hAnsi="Tahoma" w:cs="Tahoma"/>
          <w:sz w:val="20"/>
          <w:szCs w:val="20"/>
        </w:rPr>
        <w:t>o</w:t>
      </w:r>
      <w:r w:rsidR="00353955" w:rsidRPr="00AF201A">
        <w:rPr>
          <w:rFonts w:ascii="Tahoma" w:hAnsi="Tahoma" w:cs="Tahoma"/>
          <w:sz w:val="20"/>
          <w:szCs w:val="20"/>
        </w:rPr>
        <w:t xml:space="preserve"> licitante importará: a decadência do direito de recurso, </w:t>
      </w:r>
      <w:r w:rsidR="00DF0960" w:rsidRPr="00AF201A">
        <w:rPr>
          <w:rFonts w:ascii="Tahoma" w:hAnsi="Tahoma" w:cs="Tahoma"/>
          <w:sz w:val="20"/>
          <w:szCs w:val="20"/>
        </w:rPr>
        <w:t xml:space="preserve">e encaminhamento do processo para a autoridade competente visando </w:t>
      </w:r>
      <w:r w:rsidR="00353955" w:rsidRPr="00AF201A">
        <w:rPr>
          <w:rFonts w:ascii="Tahoma" w:hAnsi="Tahoma" w:cs="Tahoma"/>
          <w:sz w:val="20"/>
          <w:szCs w:val="20"/>
        </w:rPr>
        <w:t xml:space="preserve">a adjudicação do objeto do certame </w:t>
      </w:r>
      <w:r w:rsidR="00DF0960" w:rsidRPr="00AF201A">
        <w:rPr>
          <w:rFonts w:ascii="Tahoma" w:hAnsi="Tahoma" w:cs="Tahoma"/>
          <w:sz w:val="20"/>
          <w:szCs w:val="20"/>
        </w:rPr>
        <w:t>ao</w:t>
      </w:r>
      <w:r w:rsidR="00353955" w:rsidRPr="00AF201A">
        <w:rPr>
          <w:rFonts w:ascii="Tahoma" w:hAnsi="Tahoma" w:cs="Tahoma"/>
          <w:sz w:val="20"/>
          <w:szCs w:val="20"/>
        </w:rPr>
        <w:t xml:space="preserve"> licitante vencedor </w:t>
      </w:r>
      <w:r w:rsidR="00BE0169" w:rsidRPr="00AF201A">
        <w:rPr>
          <w:rFonts w:ascii="Tahoma" w:hAnsi="Tahoma" w:cs="Tahoma"/>
          <w:sz w:val="20"/>
          <w:szCs w:val="20"/>
        </w:rPr>
        <w:t>e a homologação da licitação</w:t>
      </w:r>
      <w:r w:rsidR="00353955" w:rsidRPr="00AF201A">
        <w:rPr>
          <w:rFonts w:ascii="Tahoma" w:hAnsi="Tahoma" w:cs="Tahoma"/>
          <w:sz w:val="20"/>
          <w:szCs w:val="20"/>
        </w:rPr>
        <w:t>.</w:t>
      </w:r>
    </w:p>
    <w:p w14:paraId="0A30C58A" w14:textId="4BAF736E" w:rsidR="00353955" w:rsidRPr="00AF201A" w:rsidRDefault="004D1D36" w:rsidP="00006F0B">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3</w:t>
      </w:r>
      <w:r w:rsidR="00353955" w:rsidRPr="00AF201A">
        <w:rPr>
          <w:rFonts w:ascii="Tahoma" w:hAnsi="Tahoma" w:cs="Tahoma"/>
          <w:sz w:val="20"/>
          <w:szCs w:val="20"/>
        </w:rPr>
        <w:t xml:space="preserve">. Interposto o recurso, o </w:t>
      </w:r>
      <w:r w:rsidR="00E556E2">
        <w:rPr>
          <w:rFonts w:ascii="Tahoma" w:hAnsi="Tahoma" w:cs="Tahoma"/>
          <w:sz w:val="20"/>
          <w:szCs w:val="20"/>
        </w:rPr>
        <w:t>condutor do processo</w:t>
      </w:r>
      <w:r w:rsidR="00353955" w:rsidRPr="00AF201A">
        <w:rPr>
          <w:rFonts w:ascii="Tahoma" w:hAnsi="Tahoma" w:cs="Tahoma"/>
          <w:sz w:val="20"/>
          <w:szCs w:val="20"/>
        </w:rPr>
        <w:t xml:space="preserve"> poderá reconsiderar a sua decisão ou encaminhá-lo devidamente informado à autoridade competente</w:t>
      </w:r>
      <w:r w:rsidR="00906DBC" w:rsidRPr="00AF201A">
        <w:rPr>
          <w:rFonts w:ascii="Tahoma" w:hAnsi="Tahoma" w:cs="Tahoma"/>
          <w:sz w:val="20"/>
          <w:szCs w:val="20"/>
        </w:rPr>
        <w:t xml:space="preserve"> para decisão</w:t>
      </w:r>
      <w:r w:rsidR="00353955" w:rsidRPr="00AF201A">
        <w:rPr>
          <w:rFonts w:ascii="Tahoma" w:hAnsi="Tahoma" w:cs="Tahoma"/>
          <w:sz w:val="20"/>
          <w:szCs w:val="20"/>
        </w:rPr>
        <w:t xml:space="preserve">. </w:t>
      </w:r>
    </w:p>
    <w:p w14:paraId="653B554D" w14:textId="7141EA9C" w:rsidR="00353955" w:rsidRPr="00AF201A" w:rsidRDefault="004D1D36" w:rsidP="00006F0B">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4</w:t>
      </w:r>
      <w:r w:rsidR="00353955" w:rsidRPr="00AF201A">
        <w:rPr>
          <w:rFonts w:ascii="Tahoma" w:hAnsi="Tahoma" w:cs="Tahoma"/>
          <w:sz w:val="20"/>
          <w:szCs w:val="20"/>
        </w:rPr>
        <w:t>. O recurso terá efeito suspensivo e o seu acolhimento importará a invalidação dos atos insuscetíveis de aproveitamento.</w:t>
      </w:r>
    </w:p>
    <w:p w14:paraId="30446076" w14:textId="08D26979" w:rsidR="00353955" w:rsidRPr="00AF201A" w:rsidRDefault="004D1D36" w:rsidP="00006F0B">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5</w:t>
      </w:r>
      <w:r w:rsidR="00353955" w:rsidRPr="00AF201A">
        <w:rPr>
          <w:rFonts w:ascii="Tahoma" w:hAnsi="Tahoma" w:cs="Tahoma"/>
          <w:sz w:val="20"/>
          <w:szCs w:val="20"/>
        </w:rPr>
        <w:t xml:space="preserve">. A Adjudicação será feita por item, </w:t>
      </w:r>
      <w:r w:rsidR="00906DBC" w:rsidRPr="00AF201A">
        <w:rPr>
          <w:rFonts w:ascii="Tahoma" w:hAnsi="Tahoma" w:cs="Tahoma"/>
          <w:sz w:val="20"/>
          <w:szCs w:val="20"/>
        </w:rPr>
        <w:t xml:space="preserve">ao licitante </w:t>
      </w:r>
      <w:r w:rsidR="00353955" w:rsidRPr="00AF201A">
        <w:rPr>
          <w:rFonts w:ascii="Tahoma" w:hAnsi="Tahoma" w:cs="Tahoma"/>
          <w:sz w:val="20"/>
          <w:szCs w:val="20"/>
        </w:rPr>
        <w:t xml:space="preserve">que, atendendo a todas as condições expressas neste </w:t>
      </w:r>
      <w:r w:rsidR="00EB1F62" w:rsidRPr="00AF201A">
        <w:rPr>
          <w:rFonts w:ascii="Tahoma" w:hAnsi="Tahoma" w:cs="Tahoma"/>
          <w:sz w:val="20"/>
          <w:szCs w:val="20"/>
        </w:rPr>
        <w:t>e</w:t>
      </w:r>
      <w:r w:rsidR="00353955" w:rsidRPr="00AF201A">
        <w:rPr>
          <w:rFonts w:ascii="Tahoma" w:hAnsi="Tahoma" w:cs="Tahoma"/>
          <w:sz w:val="20"/>
          <w:szCs w:val="20"/>
        </w:rPr>
        <w:t xml:space="preserve">dital e seus </w:t>
      </w:r>
      <w:r w:rsidR="00EB1F62" w:rsidRPr="00AF201A">
        <w:rPr>
          <w:rFonts w:ascii="Tahoma" w:hAnsi="Tahoma" w:cs="Tahoma"/>
          <w:sz w:val="20"/>
          <w:szCs w:val="20"/>
        </w:rPr>
        <w:t>a</w:t>
      </w:r>
      <w:r w:rsidR="00353955" w:rsidRPr="00AF201A">
        <w:rPr>
          <w:rFonts w:ascii="Tahoma" w:hAnsi="Tahoma" w:cs="Tahoma"/>
          <w:sz w:val="20"/>
          <w:szCs w:val="20"/>
        </w:rPr>
        <w:t>nexos, for classificad</w:t>
      </w:r>
      <w:r w:rsidR="00906DBC" w:rsidRPr="00AF201A">
        <w:rPr>
          <w:rFonts w:ascii="Tahoma" w:hAnsi="Tahoma" w:cs="Tahoma"/>
          <w:sz w:val="20"/>
          <w:szCs w:val="20"/>
        </w:rPr>
        <w:t>o</w:t>
      </w:r>
      <w:r w:rsidR="00353955" w:rsidRPr="00AF201A">
        <w:rPr>
          <w:rFonts w:ascii="Tahoma" w:hAnsi="Tahoma" w:cs="Tahoma"/>
          <w:sz w:val="20"/>
          <w:szCs w:val="20"/>
        </w:rPr>
        <w:t xml:space="preserve"> em primeiro lugar de acordo com o</w:t>
      </w:r>
      <w:r w:rsidR="007C21E0" w:rsidRPr="00AF201A">
        <w:rPr>
          <w:rFonts w:ascii="Tahoma" w:hAnsi="Tahoma" w:cs="Tahoma"/>
          <w:sz w:val="20"/>
          <w:szCs w:val="20"/>
        </w:rPr>
        <w:t>s</w:t>
      </w:r>
      <w:r w:rsidR="00353955" w:rsidRPr="00AF201A">
        <w:rPr>
          <w:rFonts w:ascii="Tahoma" w:hAnsi="Tahoma" w:cs="Tahoma"/>
          <w:sz w:val="20"/>
          <w:szCs w:val="20"/>
        </w:rPr>
        <w:t xml:space="preserve"> critério</w:t>
      </w:r>
      <w:r w:rsidR="007C21E0" w:rsidRPr="00AF201A">
        <w:rPr>
          <w:rFonts w:ascii="Tahoma" w:hAnsi="Tahoma" w:cs="Tahoma"/>
          <w:sz w:val="20"/>
          <w:szCs w:val="20"/>
        </w:rPr>
        <w:t>s</w:t>
      </w:r>
      <w:r w:rsidR="00353955" w:rsidRPr="00AF201A">
        <w:rPr>
          <w:rFonts w:ascii="Tahoma" w:hAnsi="Tahoma" w:cs="Tahoma"/>
          <w:sz w:val="20"/>
          <w:szCs w:val="20"/>
        </w:rPr>
        <w:t xml:space="preserve"> de julgamento estabelecido</w:t>
      </w:r>
      <w:r w:rsidR="007C21E0" w:rsidRPr="00AF201A">
        <w:rPr>
          <w:rFonts w:ascii="Tahoma" w:hAnsi="Tahoma" w:cs="Tahoma"/>
          <w:sz w:val="20"/>
          <w:szCs w:val="20"/>
        </w:rPr>
        <w:t>s</w:t>
      </w:r>
      <w:r w:rsidR="00353955" w:rsidRPr="00AF201A">
        <w:rPr>
          <w:rFonts w:ascii="Tahoma" w:hAnsi="Tahoma" w:cs="Tahoma"/>
          <w:sz w:val="20"/>
          <w:szCs w:val="20"/>
        </w:rPr>
        <w:t xml:space="preserve"> no item </w:t>
      </w:r>
      <w:r w:rsidR="00FD34CE" w:rsidRPr="00AF201A">
        <w:rPr>
          <w:rFonts w:ascii="Tahoma" w:hAnsi="Tahoma" w:cs="Tahoma"/>
          <w:sz w:val="20"/>
          <w:szCs w:val="20"/>
        </w:rPr>
        <w:t>07</w:t>
      </w:r>
      <w:r w:rsidR="00353955" w:rsidRPr="00AF201A">
        <w:rPr>
          <w:rFonts w:ascii="Tahoma" w:hAnsi="Tahoma" w:cs="Tahoma"/>
          <w:sz w:val="20"/>
          <w:szCs w:val="20"/>
        </w:rPr>
        <w:t>.</w:t>
      </w:r>
    </w:p>
    <w:p w14:paraId="4D52A635" w14:textId="77777777" w:rsidR="004D1D36" w:rsidRPr="00AF201A" w:rsidRDefault="004D1D36" w:rsidP="00D53435">
      <w:pPr>
        <w:spacing w:after="0" w:line="360" w:lineRule="auto"/>
        <w:ind w:left="284" w:right="849"/>
        <w:jc w:val="both"/>
        <w:rPr>
          <w:rFonts w:ascii="Tahoma" w:hAnsi="Tahoma" w:cs="Tahoma"/>
          <w:sz w:val="20"/>
          <w:szCs w:val="20"/>
        </w:rPr>
      </w:pPr>
    </w:p>
    <w:bookmarkEnd w:id="31"/>
    <w:bookmarkEnd w:id="32"/>
    <w:p w14:paraId="762947CC" w14:textId="6B1F0FF6" w:rsidR="00D0421E" w:rsidRPr="00AF201A" w:rsidRDefault="001E4482" w:rsidP="00D53435">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10</w:t>
      </w:r>
      <w:r w:rsidR="00D0421E" w:rsidRPr="00AF201A">
        <w:rPr>
          <w:rFonts w:ascii="Tahoma" w:hAnsi="Tahoma" w:cs="Tahoma"/>
          <w:b/>
          <w:i/>
          <w:iCs/>
          <w:sz w:val="20"/>
          <w:szCs w:val="20"/>
        </w:rPr>
        <w:t>.</w:t>
      </w:r>
      <w:r w:rsidR="00310963" w:rsidRPr="00AF201A">
        <w:rPr>
          <w:rFonts w:ascii="Tahoma" w:hAnsi="Tahoma" w:cs="Tahoma"/>
          <w:b/>
          <w:i/>
          <w:iCs/>
          <w:sz w:val="20"/>
          <w:szCs w:val="20"/>
        </w:rPr>
        <w:t xml:space="preserve"> </w:t>
      </w:r>
      <w:r w:rsidR="00D0421E" w:rsidRPr="00AF201A">
        <w:rPr>
          <w:rFonts w:ascii="Tahoma" w:hAnsi="Tahoma" w:cs="Tahoma"/>
          <w:b/>
          <w:i/>
          <w:iCs/>
          <w:sz w:val="20"/>
          <w:szCs w:val="20"/>
        </w:rPr>
        <w:t>DA FORMALIZAÇÃO DO CONTRATO.</w:t>
      </w:r>
    </w:p>
    <w:p w14:paraId="28B44F14" w14:textId="6BCF45A1"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AF201A">
        <w:rPr>
          <w:rFonts w:ascii="Tahoma" w:hAnsi="Tahoma" w:cs="Tahoma"/>
          <w:b/>
          <w:bCs/>
          <w:i/>
          <w:iCs/>
          <w:sz w:val="20"/>
          <w:szCs w:val="20"/>
        </w:rPr>
        <w:t>Contrato</w:t>
      </w:r>
      <w:r w:rsidR="00D0421E" w:rsidRPr="00AF201A">
        <w:rPr>
          <w:rFonts w:ascii="Tahoma" w:hAnsi="Tahoma" w:cs="Tahoma"/>
          <w:sz w:val="20"/>
          <w:szCs w:val="20"/>
        </w:rPr>
        <w:t xml:space="preserve">, observando-se as condições estabelecidas neste </w:t>
      </w:r>
      <w:r w:rsidR="002E0D3B" w:rsidRPr="00AF201A">
        <w:rPr>
          <w:rFonts w:ascii="Tahoma" w:hAnsi="Tahoma" w:cs="Tahoma"/>
          <w:sz w:val="20"/>
          <w:szCs w:val="20"/>
        </w:rPr>
        <w:t>edital</w:t>
      </w:r>
      <w:r w:rsidR="00D0421E" w:rsidRPr="00AF201A">
        <w:rPr>
          <w:rFonts w:ascii="Tahoma" w:hAnsi="Tahoma" w:cs="Tahoma"/>
          <w:sz w:val="20"/>
          <w:szCs w:val="20"/>
        </w:rPr>
        <w:t>, seus anexos e na Legislação vigente, bem como na proposta vencedora.</w:t>
      </w:r>
    </w:p>
    <w:p w14:paraId="284A7062" w14:textId="0C0C1112"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.2. </w:t>
      </w:r>
      <w:r w:rsidR="008835E4" w:rsidRPr="00AF201A">
        <w:rPr>
          <w:rFonts w:ascii="Tahoma" w:hAnsi="Tahoma" w:cs="Tahoma"/>
          <w:sz w:val="20"/>
          <w:szCs w:val="20"/>
        </w:rPr>
        <w:t>O</w:t>
      </w:r>
      <w:r w:rsidR="00D0421E" w:rsidRPr="00AF201A">
        <w:rPr>
          <w:rFonts w:ascii="Tahoma" w:hAnsi="Tahoma" w:cs="Tahoma"/>
          <w:sz w:val="20"/>
          <w:szCs w:val="20"/>
        </w:rPr>
        <w:t xml:space="preserve"> </w:t>
      </w:r>
      <w:r w:rsidR="006B1241" w:rsidRPr="00AF201A">
        <w:rPr>
          <w:rFonts w:ascii="Tahoma" w:hAnsi="Tahoma" w:cs="Tahoma"/>
          <w:sz w:val="20"/>
          <w:szCs w:val="20"/>
        </w:rPr>
        <w:t>l</w:t>
      </w:r>
      <w:r w:rsidR="00D0421E" w:rsidRPr="00AF201A">
        <w:rPr>
          <w:rFonts w:ascii="Tahoma" w:hAnsi="Tahoma" w:cs="Tahoma"/>
          <w:sz w:val="20"/>
          <w:szCs w:val="20"/>
        </w:rPr>
        <w:t>icitante vencedor será convocad</w:t>
      </w:r>
      <w:r w:rsidR="008835E4" w:rsidRPr="00AF201A">
        <w:rPr>
          <w:rFonts w:ascii="Tahoma" w:hAnsi="Tahoma" w:cs="Tahoma"/>
          <w:sz w:val="20"/>
          <w:szCs w:val="20"/>
        </w:rPr>
        <w:t>o</w:t>
      </w:r>
      <w:r w:rsidR="00D0421E" w:rsidRPr="00AF201A">
        <w:rPr>
          <w:rFonts w:ascii="Tahoma" w:hAnsi="Tahoma" w:cs="Tahoma"/>
          <w:sz w:val="20"/>
          <w:szCs w:val="20"/>
        </w:rPr>
        <w:t xml:space="preserve"> formalmente pela Prefeitura</w:t>
      </w:r>
      <w:r w:rsidR="006B1241" w:rsidRPr="00AF201A">
        <w:rPr>
          <w:rFonts w:ascii="Tahoma" w:hAnsi="Tahoma" w:cs="Tahoma"/>
          <w:sz w:val="20"/>
          <w:szCs w:val="20"/>
        </w:rPr>
        <w:t xml:space="preserve"> </w:t>
      </w:r>
      <w:r w:rsidR="00D0421E" w:rsidRPr="00AF201A">
        <w:rPr>
          <w:rFonts w:ascii="Tahoma" w:hAnsi="Tahoma" w:cs="Tahoma"/>
          <w:sz w:val="20"/>
          <w:szCs w:val="20"/>
        </w:rPr>
        <w:t xml:space="preserve">de Descalvado, São Paulo, para assinar o Contrato, dentro do prazo máximo de 05 (cinco) dias úteis, contados a partir da notificação </w:t>
      </w:r>
      <w:r w:rsidR="006B1241" w:rsidRPr="00AF201A">
        <w:rPr>
          <w:rFonts w:ascii="Tahoma" w:hAnsi="Tahoma" w:cs="Tahoma"/>
          <w:sz w:val="20"/>
          <w:szCs w:val="20"/>
        </w:rPr>
        <w:t>desta</w:t>
      </w:r>
      <w:r w:rsidR="00D0421E" w:rsidRPr="00AF201A">
        <w:rPr>
          <w:rFonts w:ascii="Tahoma" w:hAnsi="Tahoma" w:cs="Tahoma"/>
          <w:sz w:val="20"/>
          <w:szCs w:val="20"/>
        </w:rPr>
        <w:t xml:space="preserve"> Prefeitura, que ocorrerá depois da homologação, sob pena de decair o direito à contratação, sem prejuízo das sanções previstas </w:t>
      </w:r>
      <w:r w:rsidR="008835E4" w:rsidRPr="00AF201A">
        <w:rPr>
          <w:rFonts w:ascii="Tahoma" w:hAnsi="Tahoma" w:cs="Tahoma"/>
          <w:sz w:val="20"/>
          <w:szCs w:val="20"/>
        </w:rPr>
        <w:t>na legislação pertinente, dentre elas a prevista n</w:t>
      </w:r>
      <w:r w:rsidR="00D0421E" w:rsidRPr="00AF201A">
        <w:rPr>
          <w:rFonts w:ascii="Tahoma" w:hAnsi="Tahoma" w:cs="Tahoma"/>
          <w:sz w:val="20"/>
          <w:szCs w:val="20"/>
        </w:rPr>
        <w:t xml:space="preserve">o artigo 90, </w:t>
      </w:r>
      <w:r w:rsidR="008835E4" w:rsidRPr="00AF201A">
        <w:rPr>
          <w:rFonts w:ascii="Tahoma" w:hAnsi="Tahoma" w:cs="Tahoma"/>
          <w:sz w:val="20"/>
          <w:szCs w:val="20"/>
        </w:rPr>
        <w:t>§</w:t>
      </w:r>
      <w:r w:rsidR="00D0421E" w:rsidRPr="00AF201A">
        <w:rPr>
          <w:rFonts w:ascii="Tahoma" w:hAnsi="Tahoma" w:cs="Tahoma"/>
          <w:sz w:val="20"/>
          <w:szCs w:val="20"/>
        </w:rPr>
        <w:t xml:space="preserve"> 5</w:t>
      </w:r>
      <w:r w:rsidR="008835E4" w:rsidRPr="00AF201A">
        <w:rPr>
          <w:rFonts w:ascii="Tahoma" w:hAnsi="Tahoma" w:cs="Tahoma"/>
          <w:sz w:val="20"/>
          <w:szCs w:val="20"/>
        </w:rPr>
        <w:t>º</w:t>
      </w:r>
      <w:r w:rsidR="00D0421E" w:rsidRPr="00AF201A">
        <w:rPr>
          <w:rFonts w:ascii="Tahoma" w:hAnsi="Tahoma" w:cs="Tahoma"/>
          <w:sz w:val="20"/>
          <w:szCs w:val="20"/>
        </w:rPr>
        <w:t xml:space="preserve"> da Lei Federal nº 14.133</w:t>
      </w:r>
      <w:r w:rsidR="006B1241" w:rsidRPr="00AF201A">
        <w:rPr>
          <w:rFonts w:ascii="Tahoma" w:hAnsi="Tahoma" w:cs="Tahoma"/>
          <w:sz w:val="20"/>
          <w:szCs w:val="20"/>
        </w:rPr>
        <w:t>/2.021</w:t>
      </w:r>
      <w:r w:rsidR="00D0421E" w:rsidRPr="00AF201A">
        <w:rPr>
          <w:rFonts w:ascii="Tahoma" w:hAnsi="Tahoma" w:cs="Tahoma"/>
          <w:sz w:val="20"/>
          <w:szCs w:val="20"/>
        </w:rPr>
        <w:t>.</w:t>
      </w:r>
    </w:p>
    <w:p w14:paraId="4AC62955" w14:textId="74214BC9"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.3. O prazo estipulado no item anterior (</w:t>
      </w:r>
      <w:r w:rsidR="00405C91" w:rsidRPr="00AF201A">
        <w:rPr>
          <w:rFonts w:ascii="Tahoma" w:hAnsi="Tahoma" w:cs="Tahoma"/>
          <w:sz w:val="20"/>
          <w:szCs w:val="20"/>
        </w:rPr>
        <w:t>10</w:t>
      </w:r>
      <w:r w:rsidR="00D0421E" w:rsidRPr="00AF201A">
        <w:rPr>
          <w:rFonts w:ascii="Tahoma" w:hAnsi="Tahoma" w:cs="Tahoma"/>
          <w:sz w:val="20"/>
          <w:szCs w:val="20"/>
        </w:rPr>
        <w:t>.2) poderá ser prorrogado uma vez, por igual período, quando solicitado pel</w:t>
      </w:r>
      <w:r w:rsidR="008835E4" w:rsidRPr="00AF201A">
        <w:rPr>
          <w:rFonts w:ascii="Tahoma" w:hAnsi="Tahoma" w:cs="Tahoma"/>
          <w:sz w:val="20"/>
          <w:szCs w:val="20"/>
        </w:rPr>
        <w:t>o</w:t>
      </w:r>
      <w:r w:rsidR="00D0421E" w:rsidRPr="00AF201A">
        <w:rPr>
          <w:rFonts w:ascii="Tahoma" w:hAnsi="Tahoma" w:cs="Tahoma"/>
          <w:sz w:val="20"/>
          <w:szCs w:val="20"/>
        </w:rPr>
        <w:t xml:space="preserve"> </w:t>
      </w:r>
      <w:r w:rsidR="00C00878" w:rsidRPr="00AF201A">
        <w:rPr>
          <w:rFonts w:ascii="Tahoma" w:hAnsi="Tahoma" w:cs="Tahoma"/>
          <w:sz w:val="20"/>
          <w:szCs w:val="20"/>
        </w:rPr>
        <w:t>l</w:t>
      </w:r>
      <w:r w:rsidR="00D0421E" w:rsidRPr="00AF201A">
        <w:rPr>
          <w:rFonts w:ascii="Tahoma" w:hAnsi="Tahoma" w:cs="Tahoma"/>
          <w:sz w:val="20"/>
          <w:szCs w:val="20"/>
        </w:rPr>
        <w:t>icitante vencedor, durante o seu transcurso e desde que ocorra motivo justificado e aceito pela Prefeitura.</w:t>
      </w:r>
    </w:p>
    <w:p w14:paraId="2F2C7187" w14:textId="67F3F7DA"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.4. </w:t>
      </w:r>
      <w:r w:rsidR="006F0DE5" w:rsidRPr="00AF201A">
        <w:rPr>
          <w:rFonts w:ascii="Tahoma" w:hAnsi="Tahoma" w:cs="Tahoma"/>
          <w:sz w:val="20"/>
          <w:szCs w:val="20"/>
        </w:rPr>
        <w:t xml:space="preserve">Se o licitante vencedor não assinar o Contrato no prazo </w:t>
      </w:r>
      <w:r w:rsidR="00D0421E" w:rsidRPr="00AF201A">
        <w:rPr>
          <w:rFonts w:ascii="Tahoma" w:hAnsi="Tahoma" w:cs="Tahoma"/>
          <w:sz w:val="20"/>
          <w:szCs w:val="20"/>
        </w:rPr>
        <w:t xml:space="preserve">estabelecido no item </w:t>
      </w:r>
      <w:r w:rsidR="00405C91" w:rsidRPr="00AF201A">
        <w:rPr>
          <w:rFonts w:ascii="Tahoma" w:hAnsi="Tahoma" w:cs="Tahoma"/>
          <w:sz w:val="20"/>
          <w:szCs w:val="20"/>
        </w:rPr>
        <w:t>10</w:t>
      </w:r>
      <w:r w:rsidR="00D0421E" w:rsidRPr="00AF201A">
        <w:rPr>
          <w:rFonts w:ascii="Tahoma" w:hAnsi="Tahoma" w:cs="Tahoma"/>
          <w:sz w:val="20"/>
          <w:szCs w:val="20"/>
        </w:rPr>
        <w:t xml:space="preserve">.2, poderá a Prefeitura </w:t>
      </w:r>
      <w:r w:rsidR="00C00878" w:rsidRPr="00AF201A">
        <w:rPr>
          <w:rFonts w:ascii="Tahoma" w:hAnsi="Tahoma" w:cs="Tahoma"/>
          <w:sz w:val="20"/>
          <w:szCs w:val="20"/>
        </w:rPr>
        <w:t>de</w:t>
      </w:r>
      <w:r w:rsidR="00D0421E" w:rsidRPr="00AF201A">
        <w:rPr>
          <w:rFonts w:ascii="Tahoma" w:hAnsi="Tahoma" w:cs="Tahoma"/>
          <w:sz w:val="20"/>
          <w:szCs w:val="20"/>
        </w:rPr>
        <w:t xml:space="preserve"> Descalvado, São Paulo, convocar os </w:t>
      </w:r>
      <w:r w:rsidR="00C00878" w:rsidRPr="00AF201A">
        <w:rPr>
          <w:rFonts w:ascii="Tahoma" w:hAnsi="Tahoma" w:cs="Tahoma"/>
          <w:sz w:val="20"/>
          <w:szCs w:val="20"/>
        </w:rPr>
        <w:t>l</w:t>
      </w:r>
      <w:r w:rsidR="00D0421E" w:rsidRPr="00AF201A">
        <w:rPr>
          <w:rFonts w:ascii="Tahoma" w:hAnsi="Tahoma" w:cs="Tahoma"/>
          <w:sz w:val="20"/>
          <w:szCs w:val="20"/>
        </w:rPr>
        <w:t xml:space="preserve">icitantes remanescentes na ordem de classificação final, </w:t>
      </w:r>
      <w:r w:rsidR="00586752" w:rsidRPr="00AF201A">
        <w:rPr>
          <w:rFonts w:ascii="Tahoma" w:hAnsi="Tahoma" w:cs="Tahoma"/>
          <w:sz w:val="20"/>
          <w:szCs w:val="20"/>
        </w:rPr>
        <w:t xml:space="preserve">para participar de nova sessão pública </w:t>
      </w:r>
      <w:r w:rsidR="00143C65">
        <w:rPr>
          <w:rFonts w:ascii="Tahoma" w:hAnsi="Tahoma" w:cs="Tahoma"/>
          <w:sz w:val="20"/>
          <w:szCs w:val="20"/>
        </w:rPr>
        <w:t>da Concorrência</w:t>
      </w:r>
      <w:r w:rsidR="00586752" w:rsidRPr="00AF201A">
        <w:rPr>
          <w:rFonts w:ascii="Tahoma" w:hAnsi="Tahoma" w:cs="Tahoma"/>
          <w:sz w:val="20"/>
          <w:szCs w:val="20"/>
        </w:rPr>
        <w:t>, com vistas à celebração da assinatura do Contrato,</w:t>
      </w:r>
      <w:r w:rsidR="00D0421E" w:rsidRPr="00AF201A">
        <w:rPr>
          <w:rFonts w:ascii="Tahoma" w:hAnsi="Tahoma" w:cs="Tahoma"/>
          <w:sz w:val="20"/>
          <w:szCs w:val="20"/>
        </w:rPr>
        <w:t xml:space="preserve"> ou revogar a licitação.</w:t>
      </w:r>
    </w:p>
    <w:p w14:paraId="570C251A" w14:textId="1352334E"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.5. Se, por ocasião da formalização da assinatura do Contrato, as certidões de regularidade de débito d</w:t>
      </w:r>
      <w:r w:rsidR="008835E4" w:rsidRPr="00AF201A">
        <w:rPr>
          <w:rFonts w:ascii="Tahoma" w:hAnsi="Tahoma" w:cs="Tahoma"/>
          <w:sz w:val="20"/>
          <w:szCs w:val="20"/>
        </w:rPr>
        <w:t xml:space="preserve">o </w:t>
      </w:r>
      <w:r w:rsidR="00883C7C" w:rsidRPr="00AF201A">
        <w:rPr>
          <w:rFonts w:ascii="Tahoma" w:hAnsi="Tahoma" w:cs="Tahoma"/>
          <w:sz w:val="20"/>
          <w:szCs w:val="20"/>
        </w:rPr>
        <w:t>l</w:t>
      </w:r>
      <w:r w:rsidR="008835E4" w:rsidRPr="00AF201A">
        <w:rPr>
          <w:rFonts w:ascii="Tahoma" w:hAnsi="Tahoma" w:cs="Tahoma"/>
          <w:sz w:val="20"/>
          <w:szCs w:val="20"/>
        </w:rPr>
        <w:t>icitante vencedor</w:t>
      </w:r>
      <w:r w:rsidR="00D0421E" w:rsidRPr="00AF201A">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w:t>
      </w:r>
      <w:r w:rsidR="00D0421E" w:rsidRPr="00AF201A">
        <w:rPr>
          <w:rFonts w:ascii="Tahoma" w:hAnsi="Tahoma" w:cs="Tahoma"/>
          <w:sz w:val="20"/>
          <w:szCs w:val="20"/>
        </w:rPr>
        <w:lastRenderedPageBreak/>
        <w:t>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.6. Se não for possível atualizá-las por meio eletrônico hábil de informações a </w:t>
      </w:r>
      <w:r w:rsidR="00883C7C" w:rsidRPr="00AF201A">
        <w:rPr>
          <w:rFonts w:ascii="Tahoma" w:hAnsi="Tahoma" w:cs="Tahoma"/>
          <w:sz w:val="20"/>
          <w:szCs w:val="20"/>
        </w:rPr>
        <w:t>licitante vencedora</w:t>
      </w:r>
      <w:r w:rsidR="00D0421E" w:rsidRPr="00AF201A">
        <w:rPr>
          <w:rFonts w:ascii="Tahoma" w:hAnsi="Tahoma" w:cs="Tahoma"/>
          <w:sz w:val="20"/>
          <w:szCs w:val="20"/>
        </w:rPr>
        <w:t xml:space="preserve"> será notificada para, no prazo de 05 (cinco) dias úteis, comprovar a sua situação de regularidade de que trata o subitem 1</w:t>
      </w:r>
      <w:r w:rsidR="00883C7C" w:rsidRPr="00AF201A">
        <w:rPr>
          <w:rFonts w:ascii="Tahoma" w:hAnsi="Tahoma" w:cs="Tahoma"/>
          <w:sz w:val="20"/>
          <w:szCs w:val="20"/>
        </w:rPr>
        <w:t>0</w:t>
      </w:r>
      <w:r w:rsidR="00D0421E" w:rsidRPr="00AF201A">
        <w:rPr>
          <w:rFonts w:ascii="Tahoma" w:hAnsi="Tahoma" w:cs="Tahoma"/>
          <w:sz w:val="20"/>
          <w:szCs w:val="20"/>
        </w:rPr>
        <w:t xml:space="preserve">.5, deste </w:t>
      </w:r>
      <w:r w:rsidR="00883C7C" w:rsidRPr="00AF201A">
        <w:rPr>
          <w:rFonts w:ascii="Tahoma" w:hAnsi="Tahoma" w:cs="Tahoma"/>
          <w:sz w:val="20"/>
          <w:szCs w:val="20"/>
        </w:rPr>
        <w:t>edital</w:t>
      </w:r>
      <w:r w:rsidR="00D0421E" w:rsidRPr="00AF201A">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10.7. </w:t>
      </w:r>
      <w:r w:rsidR="00577094" w:rsidRPr="00AF201A">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sidRPr="00AF201A">
        <w:rPr>
          <w:rFonts w:ascii="Tahoma" w:hAnsi="Tahoma" w:cs="Tahoma"/>
          <w:sz w:val="20"/>
          <w:szCs w:val="20"/>
        </w:rPr>
        <w:t>o</w:t>
      </w:r>
      <w:r w:rsidR="00577094" w:rsidRPr="00AF201A">
        <w:rPr>
          <w:rFonts w:ascii="Tahoma" w:hAnsi="Tahoma" w:cs="Tahoma"/>
          <w:sz w:val="20"/>
          <w:szCs w:val="20"/>
        </w:rPr>
        <w:t xml:space="preserve"> </w:t>
      </w:r>
      <w:r w:rsidR="005D37A3" w:rsidRPr="00AF201A">
        <w:rPr>
          <w:rFonts w:ascii="Tahoma" w:hAnsi="Tahoma" w:cs="Tahoma"/>
          <w:sz w:val="20"/>
          <w:szCs w:val="20"/>
        </w:rPr>
        <w:t>Contrato</w:t>
      </w:r>
      <w:r w:rsidR="00577094" w:rsidRPr="00AF201A">
        <w:rPr>
          <w:rFonts w:ascii="Tahoma" w:hAnsi="Tahoma" w:cs="Tahoma"/>
          <w:sz w:val="20"/>
          <w:szCs w:val="20"/>
        </w:rPr>
        <w:t xml:space="preserve">, a regularidade fiscal e trabalhista, no prazo de 05 (cinco) dias úteis, a contar da </w:t>
      </w:r>
      <w:r w:rsidR="005D37A3" w:rsidRPr="00AF201A">
        <w:rPr>
          <w:rFonts w:ascii="Tahoma" w:hAnsi="Tahoma" w:cs="Tahoma"/>
          <w:sz w:val="20"/>
          <w:szCs w:val="20"/>
        </w:rPr>
        <w:t>homologação do certame</w:t>
      </w:r>
      <w:r w:rsidR="00577094" w:rsidRPr="00AF201A">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426BDB0" w:rsidR="00577094"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10.8</w:t>
      </w:r>
      <w:r w:rsidR="00577094" w:rsidRPr="00AF201A">
        <w:rPr>
          <w:rFonts w:ascii="Tahoma" w:hAnsi="Tahoma" w:cs="Tahoma"/>
          <w:sz w:val="20"/>
          <w:szCs w:val="20"/>
        </w:rPr>
        <w:t xml:space="preserve">. Não ocorrendo a regularização prevista </w:t>
      </w:r>
      <w:r w:rsidR="00D47786" w:rsidRPr="00AF201A">
        <w:rPr>
          <w:rFonts w:ascii="Tahoma" w:hAnsi="Tahoma" w:cs="Tahoma"/>
          <w:sz w:val="20"/>
          <w:szCs w:val="20"/>
        </w:rPr>
        <w:t>nos itens 10.5 e 10.7</w:t>
      </w:r>
      <w:r w:rsidR="00577094" w:rsidRPr="00AF201A">
        <w:rPr>
          <w:rFonts w:ascii="Tahoma" w:hAnsi="Tahoma" w:cs="Tahoma"/>
          <w:sz w:val="20"/>
          <w:szCs w:val="20"/>
        </w:rPr>
        <w:t>, aplica-se a regra constante no item 1</w:t>
      </w:r>
      <w:r w:rsidR="005D37A3" w:rsidRPr="00AF201A">
        <w:rPr>
          <w:rFonts w:ascii="Tahoma" w:hAnsi="Tahoma" w:cs="Tahoma"/>
          <w:sz w:val="20"/>
          <w:szCs w:val="20"/>
        </w:rPr>
        <w:t>0</w:t>
      </w:r>
      <w:r w:rsidR="00577094" w:rsidRPr="00AF201A">
        <w:rPr>
          <w:rFonts w:ascii="Tahoma" w:hAnsi="Tahoma" w:cs="Tahoma"/>
          <w:sz w:val="20"/>
          <w:szCs w:val="20"/>
        </w:rPr>
        <w:t>.4.</w:t>
      </w:r>
    </w:p>
    <w:p w14:paraId="6223356D" w14:textId="77777777" w:rsidR="009C1DE2" w:rsidRDefault="009C1DE2" w:rsidP="0040611F">
      <w:pPr>
        <w:spacing w:after="0" w:line="360" w:lineRule="auto"/>
        <w:ind w:left="284" w:right="849" w:firstLine="850"/>
        <w:jc w:val="both"/>
        <w:rPr>
          <w:rFonts w:ascii="Tahoma" w:hAnsi="Tahoma" w:cs="Tahoma"/>
          <w:sz w:val="20"/>
          <w:szCs w:val="20"/>
        </w:rPr>
      </w:pPr>
      <w:r>
        <w:rPr>
          <w:rFonts w:ascii="Tahoma" w:hAnsi="Tahoma" w:cs="Tahoma"/>
          <w:sz w:val="20"/>
          <w:szCs w:val="20"/>
        </w:rPr>
        <w:t>10.9. Em caso de r</w:t>
      </w:r>
      <w:r w:rsidRPr="00293284">
        <w:rPr>
          <w:rFonts w:ascii="Tahoma" w:hAnsi="Tahoma" w:cs="Tahoma"/>
          <w:sz w:val="20"/>
          <w:szCs w:val="20"/>
        </w:rPr>
        <w:t>escisão contratual</w:t>
      </w:r>
      <w:r>
        <w:rPr>
          <w:rFonts w:ascii="Tahoma" w:hAnsi="Tahoma" w:cs="Tahoma"/>
          <w:sz w:val="20"/>
          <w:szCs w:val="20"/>
        </w:rPr>
        <w:t>, s</w:t>
      </w:r>
      <w:r w:rsidRPr="00293284">
        <w:rPr>
          <w:rFonts w:ascii="Tahoma" w:hAnsi="Tahoma" w:cs="Tahoma"/>
          <w:sz w:val="20"/>
          <w:szCs w:val="20"/>
        </w:rPr>
        <w:t>erá</w:t>
      </w:r>
      <w:r>
        <w:rPr>
          <w:rFonts w:ascii="Tahoma" w:hAnsi="Tahoma" w:cs="Tahoma"/>
          <w:sz w:val="20"/>
          <w:szCs w:val="20"/>
        </w:rPr>
        <w:t xml:space="preserve"> </w:t>
      </w:r>
      <w:r w:rsidRPr="00293284">
        <w:rPr>
          <w:rFonts w:ascii="Tahoma" w:hAnsi="Tahoma" w:cs="Tahoma"/>
          <w:sz w:val="20"/>
          <w:szCs w:val="20"/>
        </w:rPr>
        <w:t xml:space="preserve">facultada à Administração a convocação dos demais licitantes classificados para a contratação de remanescente de obra, de serviço ou de fornecimento, observados os mesmos critérios estabelecidos nos §§ 2º e 4º </w:t>
      </w:r>
      <w:r>
        <w:rPr>
          <w:rFonts w:ascii="Tahoma" w:hAnsi="Tahoma" w:cs="Tahoma"/>
          <w:sz w:val="20"/>
          <w:szCs w:val="20"/>
        </w:rPr>
        <w:t>do</w:t>
      </w:r>
      <w:r w:rsidRPr="00293284">
        <w:rPr>
          <w:rFonts w:ascii="Tahoma" w:hAnsi="Tahoma" w:cs="Tahoma"/>
          <w:sz w:val="20"/>
          <w:szCs w:val="20"/>
        </w:rPr>
        <w:t xml:space="preserve"> artigo</w:t>
      </w:r>
      <w:r w:rsidRPr="002F3830">
        <w:rPr>
          <w:rFonts w:ascii="Tahoma" w:hAnsi="Tahoma" w:cs="Tahoma"/>
          <w:sz w:val="20"/>
          <w:szCs w:val="20"/>
        </w:rPr>
        <w:t xml:space="preserve"> </w:t>
      </w:r>
      <w:r>
        <w:rPr>
          <w:rFonts w:ascii="Tahoma" w:hAnsi="Tahoma" w:cs="Tahoma"/>
          <w:sz w:val="20"/>
          <w:szCs w:val="20"/>
        </w:rPr>
        <w:t xml:space="preserve">90 da Lei Federal n° 14.133/2021, </w:t>
      </w:r>
      <w:r w:rsidRPr="00293284">
        <w:rPr>
          <w:rFonts w:ascii="Tahoma" w:hAnsi="Tahoma" w:cs="Tahoma"/>
          <w:sz w:val="20"/>
          <w:szCs w:val="20"/>
        </w:rPr>
        <w:t>aplica</w:t>
      </w:r>
      <w:r>
        <w:rPr>
          <w:rFonts w:ascii="Tahoma" w:hAnsi="Tahoma" w:cs="Tahoma"/>
          <w:sz w:val="20"/>
          <w:szCs w:val="20"/>
        </w:rPr>
        <w:t>ndo</w:t>
      </w:r>
      <w:r w:rsidRPr="00293284">
        <w:rPr>
          <w:rFonts w:ascii="Tahoma" w:hAnsi="Tahoma" w:cs="Tahoma"/>
          <w:sz w:val="20"/>
          <w:szCs w:val="20"/>
        </w:rPr>
        <w:t>-se a regra constante no item 10.4.</w:t>
      </w:r>
    </w:p>
    <w:p w14:paraId="6F428835" w14:textId="63081537" w:rsidR="00D0421E"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color w:val="000000"/>
          <w:sz w:val="20"/>
          <w:szCs w:val="20"/>
        </w:rPr>
        <w:t>10.</w:t>
      </w:r>
      <w:r w:rsidR="009C1DE2">
        <w:rPr>
          <w:rFonts w:ascii="Tahoma" w:hAnsi="Tahoma" w:cs="Tahoma"/>
          <w:color w:val="000000"/>
          <w:sz w:val="20"/>
          <w:szCs w:val="20"/>
        </w:rPr>
        <w:t>10</w:t>
      </w:r>
      <w:r w:rsidR="00D0421E" w:rsidRPr="00AF201A">
        <w:rPr>
          <w:rFonts w:ascii="Tahoma" w:hAnsi="Tahoma" w:cs="Tahoma"/>
          <w:color w:val="000000"/>
          <w:sz w:val="20"/>
          <w:szCs w:val="20"/>
        </w:rPr>
        <w:t xml:space="preserve">. A Prefeitura fornecerá </w:t>
      </w:r>
      <w:r w:rsidR="00586373" w:rsidRPr="00AF201A">
        <w:rPr>
          <w:rFonts w:ascii="Tahoma" w:hAnsi="Tahoma" w:cs="Tahoma"/>
          <w:color w:val="000000"/>
          <w:sz w:val="20"/>
          <w:szCs w:val="20"/>
        </w:rPr>
        <w:t>ao Contratado</w:t>
      </w:r>
      <w:r w:rsidR="00D0421E" w:rsidRPr="00AF201A">
        <w:rPr>
          <w:rFonts w:ascii="Tahoma" w:hAnsi="Tahoma" w:cs="Tahoma"/>
          <w:color w:val="000000"/>
          <w:sz w:val="20"/>
          <w:szCs w:val="20"/>
        </w:rPr>
        <w:t>, a critério dest</w:t>
      </w:r>
      <w:r w:rsidR="00260FDC" w:rsidRPr="00AF201A">
        <w:rPr>
          <w:rFonts w:ascii="Tahoma" w:hAnsi="Tahoma" w:cs="Tahoma"/>
          <w:color w:val="000000"/>
          <w:sz w:val="20"/>
          <w:szCs w:val="20"/>
        </w:rPr>
        <w:t>e</w:t>
      </w:r>
      <w:r w:rsidR="00D0421E" w:rsidRPr="00AF201A">
        <w:rPr>
          <w:rFonts w:ascii="Tahoma" w:hAnsi="Tahoma" w:cs="Tahoma"/>
          <w:color w:val="000000"/>
          <w:sz w:val="20"/>
          <w:szCs w:val="20"/>
        </w:rPr>
        <w:t xml:space="preserve">, e dentro dos prazos que se fizerem necessários, todos os dados e demais informações pertinentes </w:t>
      </w:r>
      <w:r w:rsidR="00A07479" w:rsidRPr="00AF201A">
        <w:rPr>
          <w:rFonts w:ascii="Tahoma" w:hAnsi="Tahoma" w:cs="Tahoma"/>
          <w:color w:val="000000"/>
          <w:sz w:val="20"/>
          <w:szCs w:val="20"/>
        </w:rPr>
        <w:t>à execução dos serviços</w:t>
      </w:r>
      <w:r w:rsidR="00260FDC" w:rsidRPr="00AF201A">
        <w:rPr>
          <w:rFonts w:ascii="Tahoma" w:hAnsi="Tahoma" w:cs="Tahoma"/>
          <w:color w:val="000000"/>
          <w:sz w:val="20"/>
          <w:szCs w:val="20"/>
        </w:rPr>
        <w:t>, objeto deste edital</w:t>
      </w:r>
      <w:r w:rsidR="00D0421E" w:rsidRPr="00AF201A">
        <w:rPr>
          <w:rFonts w:ascii="Tahoma" w:hAnsi="Tahoma" w:cs="Tahoma"/>
          <w:sz w:val="20"/>
          <w:szCs w:val="20"/>
        </w:rPr>
        <w:t>.</w:t>
      </w:r>
    </w:p>
    <w:p w14:paraId="07FF4B5C" w14:textId="79C8230C" w:rsidR="00013185" w:rsidRPr="00AF201A" w:rsidRDefault="00013185"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10.1</w:t>
      </w:r>
      <w:r w:rsidR="009C1DE2">
        <w:rPr>
          <w:rFonts w:ascii="Tahoma" w:hAnsi="Tahoma" w:cs="Tahoma"/>
          <w:sz w:val="20"/>
          <w:szCs w:val="20"/>
        </w:rPr>
        <w:t>1</w:t>
      </w:r>
      <w:r w:rsidRPr="00AF201A">
        <w:rPr>
          <w:rFonts w:ascii="Tahoma" w:hAnsi="Tahoma" w:cs="Tahoma"/>
          <w:sz w:val="20"/>
          <w:szCs w:val="20"/>
        </w:rPr>
        <w:t xml:space="preserve">. A fiscalização ficará a cargo da Prefeitura de Descalvado, através da </w:t>
      </w:r>
      <w:r w:rsidRPr="004B76F0">
        <w:rPr>
          <w:rFonts w:ascii="Tahoma" w:hAnsi="Tahoma" w:cs="Tahoma"/>
          <w:b/>
          <w:bCs/>
          <w:i/>
          <w:iCs/>
          <w:sz w:val="20"/>
          <w:szCs w:val="20"/>
        </w:rPr>
        <w:t>Secretaria de Obras e Planejamento Urbano</w:t>
      </w:r>
      <w:r w:rsidRPr="00AF201A">
        <w:rPr>
          <w:rFonts w:ascii="Tahoma" w:hAnsi="Tahoma" w:cs="Tahoma"/>
          <w:sz w:val="20"/>
          <w:szCs w:val="20"/>
        </w:rPr>
        <w:t>.</w:t>
      </w:r>
    </w:p>
    <w:p w14:paraId="108747A4" w14:textId="2093C82A" w:rsidR="009916C2" w:rsidRDefault="009916C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10.1</w:t>
      </w:r>
      <w:r w:rsidR="009C1DE2">
        <w:rPr>
          <w:rFonts w:ascii="Tahoma" w:hAnsi="Tahoma" w:cs="Tahoma"/>
          <w:sz w:val="20"/>
          <w:szCs w:val="20"/>
        </w:rPr>
        <w:t>2</w:t>
      </w:r>
      <w:r w:rsidRPr="00AF201A">
        <w:rPr>
          <w:rFonts w:ascii="Tahoma" w:hAnsi="Tahoma" w:cs="Tahoma"/>
          <w:sz w:val="20"/>
          <w:szCs w:val="20"/>
        </w:rPr>
        <w:t xml:space="preserve">. O Contratado deverá formalizar </w:t>
      </w:r>
      <w:r w:rsidRPr="005039EA">
        <w:rPr>
          <w:rFonts w:ascii="Tahoma" w:hAnsi="Tahoma" w:cs="Tahoma"/>
          <w:b/>
          <w:bCs/>
          <w:sz w:val="20"/>
          <w:szCs w:val="20"/>
          <w:u w:val="single"/>
        </w:rPr>
        <w:t>garantia</w:t>
      </w:r>
      <w:r w:rsidRPr="00AF201A">
        <w:rPr>
          <w:rFonts w:ascii="Tahoma" w:hAnsi="Tahoma" w:cs="Tahoma"/>
          <w:sz w:val="20"/>
          <w:szCs w:val="20"/>
        </w:rPr>
        <w:t xml:space="preserve">, a título de caução, ao Município de Descalvado, em até 30 (trinta) dias contados da assinatura do Contrato, correspondente a </w:t>
      </w:r>
      <w:r w:rsidRPr="00EA27CD">
        <w:rPr>
          <w:rFonts w:ascii="Tahoma" w:hAnsi="Tahoma" w:cs="Tahoma"/>
          <w:b/>
          <w:bCs/>
          <w:i/>
          <w:iCs/>
          <w:sz w:val="20"/>
          <w:szCs w:val="20"/>
        </w:rPr>
        <w:t>5% (cinco por cento)</w:t>
      </w:r>
      <w:r w:rsidRPr="00AF201A">
        <w:rPr>
          <w:rFonts w:ascii="Tahoma" w:hAnsi="Tahoma" w:cs="Tahoma"/>
          <w:sz w:val="20"/>
          <w:szCs w:val="20"/>
        </w:rPr>
        <w:t xml:space="preserve"> do valor da contratação, que poderá ser efetivada nas seguintes modalidades: em moeda corrente ou título da dívida pública, seguro-garantia ou fiança bancária.</w:t>
      </w:r>
    </w:p>
    <w:p w14:paraId="5A505940" w14:textId="29A1AB2A" w:rsidR="00DA7906" w:rsidRPr="00DA7906" w:rsidRDefault="00DA7906" w:rsidP="0040611F">
      <w:pPr>
        <w:spacing w:after="0" w:line="360" w:lineRule="auto"/>
        <w:ind w:left="284" w:right="849" w:firstLine="850"/>
        <w:jc w:val="both"/>
        <w:rPr>
          <w:rFonts w:ascii="Tahoma" w:hAnsi="Tahoma" w:cs="Tahoma"/>
          <w:sz w:val="20"/>
          <w:szCs w:val="20"/>
        </w:rPr>
      </w:pPr>
      <w:r w:rsidRPr="00DA7906">
        <w:rPr>
          <w:rFonts w:ascii="Tahoma" w:hAnsi="Tahoma" w:cs="Tahoma"/>
          <w:sz w:val="20"/>
          <w:szCs w:val="20"/>
        </w:rPr>
        <w:t>10.1</w:t>
      </w:r>
      <w:r>
        <w:rPr>
          <w:rFonts w:ascii="Tahoma" w:hAnsi="Tahoma" w:cs="Tahoma"/>
          <w:sz w:val="20"/>
          <w:szCs w:val="20"/>
        </w:rPr>
        <w:t>3</w:t>
      </w:r>
      <w:r w:rsidRPr="00DA7906">
        <w:rPr>
          <w:rFonts w:ascii="Tahoma" w:hAnsi="Tahoma" w:cs="Tahoma"/>
          <w:sz w:val="20"/>
          <w:szCs w:val="20"/>
        </w:rPr>
        <w:t xml:space="preserve">. Também, conforme artigo 59, §5º, da Lei Federal nº 14.133/2.021, será exigida </w:t>
      </w:r>
      <w:r w:rsidRPr="005039EA">
        <w:rPr>
          <w:rFonts w:ascii="Tahoma" w:hAnsi="Tahoma" w:cs="Tahoma"/>
          <w:b/>
          <w:bCs/>
          <w:sz w:val="20"/>
          <w:szCs w:val="20"/>
          <w:u w:val="single"/>
        </w:rPr>
        <w:t>garantia adicional</w:t>
      </w:r>
      <w:r w:rsidRPr="00DA7906">
        <w:rPr>
          <w:rFonts w:ascii="Tahoma" w:hAnsi="Tahoma" w:cs="Tahoma"/>
          <w:sz w:val="20"/>
          <w:szCs w:val="20"/>
        </w:rPr>
        <w:t xml:space="preserve"> do Contratado cuja proposta for inferior a 85% (oitenta e cinco por cento) do valor orçado pela Administração, equivalente à diferença entre este último e o valor da proposta, sem prejuízo das demais garantias exigíveis de acordo com a mencionada Lei. Esta garantia adicional poderá ser efetivada nas mesmas modalidades e no mesmo percentual do item 10.1</w:t>
      </w:r>
      <w:r w:rsidR="006A740F">
        <w:rPr>
          <w:rFonts w:ascii="Tahoma" w:hAnsi="Tahoma" w:cs="Tahoma"/>
          <w:sz w:val="20"/>
          <w:szCs w:val="20"/>
        </w:rPr>
        <w:t>2</w:t>
      </w:r>
      <w:r w:rsidRPr="00DA7906">
        <w:rPr>
          <w:rFonts w:ascii="Tahoma" w:hAnsi="Tahoma" w:cs="Tahoma"/>
          <w:sz w:val="20"/>
          <w:szCs w:val="20"/>
        </w:rPr>
        <w:t>.</w:t>
      </w:r>
    </w:p>
    <w:p w14:paraId="569C6989" w14:textId="1F0807C1" w:rsidR="00D0421E" w:rsidRPr="00AF201A" w:rsidRDefault="00013185" w:rsidP="0040611F">
      <w:pPr>
        <w:spacing w:after="0" w:line="360" w:lineRule="auto"/>
        <w:ind w:left="284" w:right="849" w:firstLine="850"/>
        <w:jc w:val="both"/>
        <w:rPr>
          <w:rFonts w:ascii="Tahoma" w:hAnsi="Tahoma" w:cs="Tahoma"/>
          <w:sz w:val="20"/>
          <w:szCs w:val="20"/>
        </w:rPr>
      </w:pPr>
      <w:r w:rsidRPr="00013185">
        <w:rPr>
          <w:rFonts w:ascii="Tahoma" w:hAnsi="Tahoma" w:cs="Tahoma"/>
          <w:sz w:val="20"/>
          <w:szCs w:val="20"/>
        </w:rPr>
        <w:t>10.1</w:t>
      </w:r>
      <w:r w:rsidR="00DA7906">
        <w:rPr>
          <w:rFonts w:ascii="Tahoma" w:hAnsi="Tahoma" w:cs="Tahoma"/>
          <w:sz w:val="20"/>
          <w:szCs w:val="20"/>
        </w:rPr>
        <w:t>4</w:t>
      </w:r>
      <w:r w:rsidRPr="00013185">
        <w:rPr>
          <w:rFonts w:ascii="Tahoma" w:hAnsi="Tahoma" w:cs="Tahoma"/>
          <w:sz w:val="20"/>
          <w:szCs w:val="20"/>
        </w:rPr>
        <w:t>.</w:t>
      </w:r>
      <w:r w:rsidR="00DA7906">
        <w:rPr>
          <w:rFonts w:ascii="Tahoma" w:hAnsi="Tahoma" w:cs="Tahoma"/>
          <w:sz w:val="20"/>
          <w:szCs w:val="20"/>
        </w:rPr>
        <w:t xml:space="preserve"> </w:t>
      </w:r>
      <w:r w:rsidR="00D0421E" w:rsidRPr="00AF201A">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sidRPr="00AF201A">
        <w:rPr>
          <w:rFonts w:ascii="Tahoma" w:hAnsi="Tahoma" w:cs="Tahoma"/>
          <w:color w:val="FF0000"/>
          <w:sz w:val="20"/>
          <w:szCs w:val="20"/>
        </w:rPr>
        <w:t xml:space="preserve"> </w:t>
      </w:r>
      <w:r w:rsidR="00D0421E" w:rsidRPr="00AF201A">
        <w:rPr>
          <w:rFonts w:ascii="Tahoma" w:hAnsi="Tahoma" w:cs="Tahoma"/>
          <w:sz w:val="20"/>
          <w:szCs w:val="20"/>
        </w:rPr>
        <w:t xml:space="preserve">da Lei Federal nº 14.133, </w:t>
      </w:r>
      <w:r w:rsidR="00D0421E" w:rsidRPr="00AF201A">
        <w:rPr>
          <w:rFonts w:ascii="Tahoma" w:hAnsi="Tahoma" w:cs="Tahoma"/>
          <w:sz w:val="20"/>
          <w:szCs w:val="20"/>
        </w:rPr>
        <w:lastRenderedPageBreak/>
        <w:t xml:space="preserve">de 1º de abril de 2.021, de modo previsto no artigo 138, com as consequências estabelecidas no artigo 139, todos da referida Lei Federal, não cabendo qualquer indenização </w:t>
      </w:r>
      <w:r w:rsidR="00786B70" w:rsidRPr="00AF201A">
        <w:rPr>
          <w:rFonts w:ascii="Tahoma" w:hAnsi="Tahoma" w:cs="Tahoma"/>
          <w:sz w:val="20"/>
          <w:szCs w:val="20"/>
        </w:rPr>
        <w:t xml:space="preserve">ao </w:t>
      </w:r>
      <w:r w:rsidR="00F35948">
        <w:rPr>
          <w:rFonts w:ascii="Tahoma" w:hAnsi="Tahoma" w:cs="Tahoma"/>
          <w:sz w:val="20"/>
          <w:szCs w:val="20"/>
        </w:rPr>
        <w:t>C</w:t>
      </w:r>
      <w:r w:rsidR="00786B70" w:rsidRPr="00AF201A">
        <w:rPr>
          <w:rFonts w:ascii="Tahoma" w:hAnsi="Tahoma" w:cs="Tahoma"/>
          <w:sz w:val="20"/>
          <w:szCs w:val="20"/>
        </w:rPr>
        <w:t>ontratado</w:t>
      </w:r>
      <w:r w:rsidR="00D0421E" w:rsidRPr="00AF201A">
        <w:rPr>
          <w:rFonts w:ascii="Tahoma" w:hAnsi="Tahoma" w:cs="Tahoma"/>
          <w:sz w:val="20"/>
          <w:szCs w:val="20"/>
        </w:rPr>
        <w:t>.</w:t>
      </w:r>
    </w:p>
    <w:p w14:paraId="22B82F90" w14:textId="77777777" w:rsidR="009916C2" w:rsidRPr="00AF201A" w:rsidRDefault="009916C2" w:rsidP="00D53435">
      <w:pPr>
        <w:spacing w:after="0" w:line="360" w:lineRule="auto"/>
        <w:ind w:left="284" w:right="849"/>
        <w:jc w:val="both"/>
        <w:rPr>
          <w:rFonts w:ascii="Tahoma" w:hAnsi="Tahoma" w:cs="Tahoma"/>
          <w:sz w:val="20"/>
          <w:szCs w:val="20"/>
        </w:rPr>
      </w:pPr>
    </w:p>
    <w:p w14:paraId="50A40F52" w14:textId="6D797FBA" w:rsidR="00D0421E" w:rsidRPr="00AF201A" w:rsidRDefault="001E4482" w:rsidP="00D53435">
      <w:pPr>
        <w:spacing w:after="0" w:line="360" w:lineRule="auto"/>
        <w:ind w:left="284" w:right="849"/>
        <w:jc w:val="both"/>
        <w:rPr>
          <w:rFonts w:ascii="Tahoma" w:hAnsi="Tahoma" w:cs="Tahoma"/>
          <w:b/>
          <w:i/>
          <w:sz w:val="20"/>
          <w:szCs w:val="20"/>
        </w:rPr>
      </w:pPr>
      <w:r w:rsidRPr="00AF201A">
        <w:rPr>
          <w:rFonts w:ascii="Tahoma" w:hAnsi="Tahoma" w:cs="Tahoma"/>
          <w:b/>
          <w:i/>
          <w:sz w:val="20"/>
          <w:szCs w:val="20"/>
        </w:rPr>
        <w:t>11</w:t>
      </w:r>
      <w:r w:rsidR="00D0421E" w:rsidRPr="00AF201A">
        <w:rPr>
          <w:rFonts w:ascii="Tahoma" w:hAnsi="Tahoma" w:cs="Tahoma"/>
          <w:b/>
          <w:i/>
          <w:sz w:val="20"/>
          <w:szCs w:val="20"/>
        </w:rPr>
        <w:t>.</w:t>
      </w:r>
      <w:r w:rsidR="007B7A78" w:rsidRPr="00AF201A">
        <w:rPr>
          <w:rFonts w:ascii="Tahoma" w:hAnsi="Tahoma" w:cs="Tahoma"/>
          <w:b/>
          <w:i/>
          <w:sz w:val="20"/>
          <w:szCs w:val="20"/>
        </w:rPr>
        <w:t xml:space="preserve"> </w:t>
      </w:r>
      <w:r w:rsidR="00D0421E" w:rsidRPr="00AF201A">
        <w:rPr>
          <w:rFonts w:ascii="Tahoma" w:hAnsi="Tahoma" w:cs="Tahoma"/>
          <w:b/>
          <w:i/>
          <w:sz w:val="20"/>
          <w:szCs w:val="20"/>
        </w:rPr>
        <w:t>DO PRAZO E DA ENTREGA.</w:t>
      </w:r>
    </w:p>
    <w:p w14:paraId="569AEB43" w14:textId="41131792" w:rsidR="00096363" w:rsidRPr="00AF201A" w:rsidRDefault="00096363"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11.1. O prazo de vigência do </w:t>
      </w:r>
      <w:r w:rsidR="00317429" w:rsidRPr="00AF201A">
        <w:rPr>
          <w:rFonts w:ascii="Tahoma" w:hAnsi="Tahoma" w:cs="Tahoma"/>
          <w:sz w:val="20"/>
          <w:szCs w:val="20"/>
        </w:rPr>
        <w:t>objeto</w:t>
      </w:r>
      <w:r w:rsidRPr="00AF201A">
        <w:rPr>
          <w:rFonts w:ascii="Tahoma" w:hAnsi="Tahoma" w:cs="Tahoma"/>
          <w:sz w:val="20"/>
          <w:szCs w:val="20"/>
        </w:rPr>
        <w:t xml:space="preserve"> que trata o presente edital é de </w:t>
      </w:r>
      <w:r w:rsidR="00406260">
        <w:rPr>
          <w:rFonts w:ascii="Tahoma" w:hAnsi="Tahoma" w:cs="Tahoma"/>
          <w:sz w:val="20"/>
          <w:szCs w:val="20"/>
        </w:rPr>
        <w:t>36</w:t>
      </w:r>
      <w:r w:rsidR="00F343C3" w:rsidRPr="00F343C3">
        <w:rPr>
          <w:rFonts w:ascii="Tahoma" w:hAnsi="Tahoma" w:cs="Tahoma"/>
          <w:sz w:val="20"/>
          <w:szCs w:val="20"/>
        </w:rPr>
        <w:t xml:space="preserve"> (</w:t>
      </w:r>
      <w:r w:rsidR="00406260">
        <w:rPr>
          <w:rFonts w:ascii="Tahoma" w:hAnsi="Tahoma" w:cs="Tahoma"/>
          <w:sz w:val="20"/>
          <w:szCs w:val="20"/>
        </w:rPr>
        <w:t>trinta e seis</w:t>
      </w:r>
      <w:r w:rsidR="00F343C3" w:rsidRPr="00F343C3">
        <w:rPr>
          <w:rFonts w:ascii="Tahoma" w:hAnsi="Tahoma" w:cs="Tahoma"/>
          <w:sz w:val="20"/>
          <w:szCs w:val="20"/>
        </w:rPr>
        <w:t>) meses</w:t>
      </w:r>
      <w:r w:rsidRPr="00AF201A">
        <w:rPr>
          <w:rFonts w:ascii="Tahoma" w:hAnsi="Tahoma" w:cs="Tahoma"/>
          <w:sz w:val="20"/>
          <w:szCs w:val="20"/>
        </w:rPr>
        <w:t xml:space="preserve">, contado a partir da data da assinatura </w:t>
      </w:r>
      <w:r w:rsidR="00317429" w:rsidRPr="00AF201A">
        <w:rPr>
          <w:rFonts w:ascii="Tahoma" w:hAnsi="Tahoma" w:cs="Tahoma"/>
          <w:sz w:val="20"/>
          <w:szCs w:val="20"/>
        </w:rPr>
        <w:t>do Contrato</w:t>
      </w:r>
      <w:r w:rsidRPr="00AF201A">
        <w:rPr>
          <w:rFonts w:ascii="Tahoma" w:hAnsi="Tahoma" w:cs="Tahoma"/>
          <w:sz w:val="20"/>
          <w:szCs w:val="20"/>
        </w:rPr>
        <w:t>, cumpridas as formalidades contratuais e observando-se, rigorosamente, os prazos estabelecidos no presente edital.</w:t>
      </w:r>
    </w:p>
    <w:p w14:paraId="625198FF" w14:textId="6AE9643F" w:rsidR="00204411" w:rsidRPr="00AF201A" w:rsidRDefault="00204411" w:rsidP="00204411">
      <w:pPr>
        <w:spacing w:after="0" w:line="360" w:lineRule="auto"/>
        <w:ind w:left="284" w:right="849" w:firstLine="1417"/>
        <w:jc w:val="both"/>
        <w:rPr>
          <w:rFonts w:ascii="Tahoma" w:hAnsi="Tahoma" w:cs="Tahoma"/>
          <w:sz w:val="20"/>
          <w:szCs w:val="20"/>
        </w:rPr>
      </w:pPr>
      <w:r>
        <w:rPr>
          <w:rFonts w:ascii="Tahoma" w:hAnsi="Tahoma" w:cs="Tahoma"/>
          <w:sz w:val="20"/>
          <w:szCs w:val="20"/>
        </w:rPr>
        <w:t xml:space="preserve">11.1.1. </w:t>
      </w:r>
      <w:r w:rsidRPr="00AF201A">
        <w:rPr>
          <w:rFonts w:ascii="Tahoma" w:hAnsi="Tahoma" w:cs="Tahoma"/>
          <w:sz w:val="20"/>
          <w:szCs w:val="20"/>
        </w:rPr>
        <w:t>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r>
        <w:rPr>
          <w:rFonts w:ascii="Tahoma" w:hAnsi="Tahoma" w:cs="Tahoma"/>
          <w:sz w:val="20"/>
          <w:szCs w:val="20"/>
        </w:rPr>
        <w:t>.</w:t>
      </w:r>
    </w:p>
    <w:p w14:paraId="10405E62" w14:textId="258D9165" w:rsidR="00096363" w:rsidRDefault="00096363" w:rsidP="00204411">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11.</w:t>
      </w:r>
      <w:r w:rsidR="00204411">
        <w:rPr>
          <w:rFonts w:ascii="Tahoma" w:hAnsi="Tahoma" w:cs="Tahoma"/>
          <w:sz w:val="20"/>
          <w:szCs w:val="20"/>
        </w:rPr>
        <w:t>2</w:t>
      </w:r>
      <w:r w:rsidRPr="00AF201A">
        <w:rPr>
          <w:rFonts w:ascii="Tahoma" w:hAnsi="Tahoma" w:cs="Tahoma"/>
          <w:sz w:val="20"/>
          <w:szCs w:val="20"/>
        </w:rPr>
        <w:t xml:space="preserve">. </w:t>
      </w:r>
      <w:r w:rsidR="00204411" w:rsidRPr="00204411">
        <w:rPr>
          <w:rFonts w:ascii="Tahoma" w:hAnsi="Tahoma" w:cs="Tahoma"/>
          <w:sz w:val="20"/>
          <w:szCs w:val="20"/>
        </w:rPr>
        <w:t xml:space="preserve">Todos os trabalhos deverão ser entregues em até </w:t>
      </w:r>
      <w:r w:rsidR="00406260">
        <w:rPr>
          <w:rFonts w:ascii="Tahoma" w:hAnsi="Tahoma" w:cs="Tahoma"/>
          <w:sz w:val="20"/>
          <w:szCs w:val="20"/>
        </w:rPr>
        <w:t>24</w:t>
      </w:r>
      <w:r w:rsidR="00222EF3" w:rsidRPr="00222EF3">
        <w:rPr>
          <w:rFonts w:ascii="Tahoma" w:hAnsi="Tahoma" w:cs="Tahoma"/>
          <w:sz w:val="20"/>
          <w:szCs w:val="20"/>
        </w:rPr>
        <w:t xml:space="preserve"> (</w:t>
      </w:r>
      <w:r w:rsidR="00406260">
        <w:rPr>
          <w:rFonts w:ascii="Tahoma" w:hAnsi="Tahoma" w:cs="Tahoma"/>
          <w:sz w:val="20"/>
          <w:szCs w:val="20"/>
        </w:rPr>
        <w:t>vinte e quatro</w:t>
      </w:r>
      <w:r w:rsidR="00222EF3" w:rsidRPr="00222EF3">
        <w:rPr>
          <w:rFonts w:ascii="Tahoma" w:hAnsi="Tahoma" w:cs="Tahoma"/>
          <w:sz w:val="20"/>
          <w:szCs w:val="20"/>
        </w:rPr>
        <w:t xml:space="preserve">) </w:t>
      </w:r>
      <w:r w:rsidR="00406260">
        <w:rPr>
          <w:rFonts w:ascii="Tahoma" w:hAnsi="Tahoma" w:cs="Tahoma"/>
          <w:sz w:val="20"/>
          <w:szCs w:val="20"/>
        </w:rPr>
        <w:t>meses</w:t>
      </w:r>
      <w:r w:rsidRPr="00AF201A">
        <w:rPr>
          <w:rFonts w:ascii="Tahoma" w:hAnsi="Tahoma" w:cs="Tahoma"/>
          <w:sz w:val="20"/>
          <w:szCs w:val="20"/>
        </w:rPr>
        <w:t xml:space="preserve">, a contar da data do recebimento da </w:t>
      </w:r>
      <w:r w:rsidR="00C8504C" w:rsidRPr="00AF201A">
        <w:rPr>
          <w:rFonts w:ascii="Tahoma" w:hAnsi="Tahoma" w:cs="Tahoma"/>
          <w:sz w:val="20"/>
          <w:szCs w:val="20"/>
        </w:rPr>
        <w:t>Ordem de Serviço emitida pela Municipalidade</w:t>
      </w:r>
      <w:r w:rsidRPr="00AF201A">
        <w:rPr>
          <w:rFonts w:ascii="Tahoma" w:hAnsi="Tahoma" w:cs="Tahoma"/>
          <w:sz w:val="20"/>
          <w:szCs w:val="20"/>
        </w:rPr>
        <w:t>.</w:t>
      </w:r>
    </w:p>
    <w:p w14:paraId="6E2E7289" w14:textId="1A7CF919" w:rsidR="00204411" w:rsidRDefault="00204411" w:rsidP="0040611F">
      <w:pPr>
        <w:spacing w:after="0" w:line="360" w:lineRule="auto"/>
        <w:ind w:left="284" w:right="849" w:firstLine="1417"/>
        <w:jc w:val="both"/>
        <w:rPr>
          <w:rFonts w:ascii="Tahoma" w:hAnsi="Tahoma" w:cs="Tahoma"/>
          <w:sz w:val="20"/>
          <w:szCs w:val="20"/>
        </w:rPr>
      </w:pPr>
      <w:r>
        <w:rPr>
          <w:rFonts w:ascii="Tahoma" w:hAnsi="Tahoma" w:cs="Tahoma"/>
          <w:sz w:val="20"/>
          <w:szCs w:val="20"/>
        </w:rPr>
        <w:t xml:space="preserve">11.2.2. </w:t>
      </w:r>
      <w:r w:rsidRPr="00204411">
        <w:rPr>
          <w:rFonts w:ascii="Tahoma" w:hAnsi="Tahoma" w:cs="Tahoma"/>
          <w:sz w:val="20"/>
          <w:szCs w:val="20"/>
        </w:rPr>
        <w:t>A Ordem de Serviço somente será emitida após análise do processo licitatório pela Caixa Econômica Federal.</w:t>
      </w:r>
    </w:p>
    <w:p w14:paraId="10717E71" w14:textId="5179180E" w:rsidR="00096363" w:rsidRPr="00AF201A" w:rsidRDefault="00096363"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11.</w:t>
      </w:r>
      <w:r w:rsidR="00281301">
        <w:rPr>
          <w:rFonts w:ascii="Tahoma" w:hAnsi="Tahoma" w:cs="Tahoma"/>
          <w:sz w:val="20"/>
          <w:szCs w:val="20"/>
        </w:rPr>
        <w:t>2</w:t>
      </w:r>
      <w:r w:rsidRPr="00AF201A">
        <w:rPr>
          <w:rFonts w:ascii="Tahoma" w:hAnsi="Tahoma" w:cs="Tahoma"/>
          <w:sz w:val="20"/>
          <w:szCs w:val="20"/>
        </w:rPr>
        <w:t>.</w:t>
      </w:r>
      <w:r w:rsidR="0097714F">
        <w:rPr>
          <w:rFonts w:ascii="Tahoma" w:hAnsi="Tahoma" w:cs="Tahoma"/>
          <w:sz w:val="20"/>
          <w:szCs w:val="20"/>
        </w:rPr>
        <w:t xml:space="preserve"> </w:t>
      </w:r>
      <w:r w:rsidR="00406260" w:rsidRPr="00406260">
        <w:rPr>
          <w:rFonts w:ascii="Tahoma" w:hAnsi="Tahoma" w:cs="Tahoma"/>
          <w:sz w:val="20"/>
          <w:szCs w:val="20"/>
        </w:rPr>
        <w:t>Os serviços serão realizados n</w:t>
      </w:r>
      <w:r w:rsidR="00406260">
        <w:rPr>
          <w:rFonts w:ascii="Tahoma" w:hAnsi="Tahoma" w:cs="Tahoma"/>
          <w:sz w:val="20"/>
          <w:szCs w:val="20"/>
        </w:rPr>
        <w:t xml:space="preserve">a </w:t>
      </w:r>
      <w:r w:rsidR="00406260" w:rsidRPr="00406260">
        <w:rPr>
          <w:rFonts w:ascii="Tahoma" w:hAnsi="Tahoma" w:cs="Tahoma"/>
          <w:sz w:val="20"/>
          <w:szCs w:val="20"/>
        </w:rPr>
        <w:t xml:space="preserve">Avenida Hilário da Silva Passos, Rua das Azaleias e Rua das </w:t>
      </w:r>
      <w:proofErr w:type="spellStart"/>
      <w:r w:rsidR="00406260" w:rsidRPr="00406260">
        <w:rPr>
          <w:rFonts w:ascii="Tahoma" w:hAnsi="Tahoma" w:cs="Tahoma"/>
          <w:sz w:val="20"/>
          <w:szCs w:val="20"/>
        </w:rPr>
        <w:t>Hortên</w:t>
      </w:r>
      <w:r w:rsidR="00F52872">
        <w:rPr>
          <w:rFonts w:ascii="Tahoma" w:hAnsi="Tahoma" w:cs="Tahoma"/>
          <w:sz w:val="20"/>
          <w:szCs w:val="20"/>
        </w:rPr>
        <w:t>c</w:t>
      </w:r>
      <w:r w:rsidR="00406260" w:rsidRPr="00406260">
        <w:rPr>
          <w:rFonts w:ascii="Tahoma" w:hAnsi="Tahoma" w:cs="Tahoma"/>
          <w:sz w:val="20"/>
          <w:szCs w:val="20"/>
        </w:rPr>
        <w:t>ias</w:t>
      </w:r>
      <w:proofErr w:type="spellEnd"/>
      <w:r w:rsidR="00406260" w:rsidRPr="00406260">
        <w:rPr>
          <w:rFonts w:ascii="Tahoma" w:hAnsi="Tahoma" w:cs="Tahoma"/>
          <w:sz w:val="20"/>
          <w:szCs w:val="20"/>
        </w:rPr>
        <w:t xml:space="preserve"> - Gleba B, Parque Morada do Sol e Rua DAS Malvas (Antiga Rua 7) esquina com a Rua das Petúnias (Antiga Rua 1) - Conjunto Habitacional Descalvado D, Bairro Parque Morada do Sol, no Município de Descalvado, São Paulo</w:t>
      </w:r>
      <w:r w:rsidR="00C01F6C">
        <w:rPr>
          <w:rFonts w:ascii="Tahoma" w:hAnsi="Tahoma" w:cs="Tahoma"/>
          <w:sz w:val="20"/>
          <w:szCs w:val="20"/>
        </w:rPr>
        <w:t>.</w:t>
      </w:r>
    </w:p>
    <w:p w14:paraId="4F89645D" w14:textId="5CD4DE60" w:rsidR="00D0421E"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11</w:t>
      </w:r>
      <w:r w:rsidR="00D0421E" w:rsidRPr="00AF201A">
        <w:rPr>
          <w:rFonts w:ascii="Tahoma" w:hAnsi="Tahoma" w:cs="Tahoma"/>
          <w:sz w:val="20"/>
          <w:szCs w:val="20"/>
        </w:rPr>
        <w:t>.</w:t>
      </w:r>
      <w:r w:rsidR="00281301">
        <w:rPr>
          <w:rFonts w:ascii="Tahoma" w:hAnsi="Tahoma" w:cs="Tahoma"/>
          <w:sz w:val="20"/>
          <w:szCs w:val="20"/>
        </w:rPr>
        <w:t>3</w:t>
      </w:r>
      <w:r w:rsidR="00D0421E" w:rsidRPr="00AF201A">
        <w:rPr>
          <w:rFonts w:ascii="Tahoma" w:hAnsi="Tahoma" w:cs="Tahoma"/>
          <w:sz w:val="20"/>
          <w:szCs w:val="20"/>
        </w:rPr>
        <w:t xml:space="preserve">. </w:t>
      </w:r>
      <w:r w:rsidRPr="00AF201A">
        <w:rPr>
          <w:rFonts w:ascii="Tahoma" w:hAnsi="Tahoma" w:cs="Tahoma"/>
          <w:sz w:val="20"/>
          <w:szCs w:val="20"/>
        </w:rPr>
        <w:t xml:space="preserve">Ocorrerá a rejeição no recebimento dos </w:t>
      </w:r>
      <w:r w:rsidR="001E2E3C" w:rsidRPr="00AF201A">
        <w:rPr>
          <w:rFonts w:ascii="Tahoma" w:hAnsi="Tahoma" w:cs="Tahoma"/>
          <w:sz w:val="20"/>
          <w:szCs w:val="20"/>
        </w:rPr>
        <w:t>serviços</w:t>
      </w:r>
      <w:r w:rsidRPr="00AF201A">
        <w:rPr>
          <w:rFonts w:ascii="Tahoma" w:hAnsi="Tahoma" w:cs="Tahoma"/>
          <w:sz w:val="20"/>
          <w:szCs w:val="20"/>
        </w:rPr>
        <w:t xml:space="preserve"> se estes não estiverem </w:t>
      </w:r>
      <w:r w:rsidR="001E2E3C" w:rsidRPr="00AF201A">
        <w:rPr>
          <w:rFonts w:ascii="Tahoma" w:hAnsi="Tahoma" w:cs="Tahoma"/>
          <w:sz w:val="20"/>
          <w:szCs w:val="20"/>
        </w:rPr>
        <w:t>de acordo</w:t>
      </w:r>
      <w:r w:rsidRPr="00AF201A">
        <w:rPr>
          <w:rFonts w:ascii="Tahoma" w:hAnsi="Tahoma" w:cs="Tahoma"/>
          <w:sz w:val="20"/>
          <w:szCs w:val="20"/>
        </w:rPr>
        <w:t xml:space="preserve"> com o presente </w:t>
      </w:r>
      <w:r w:rsidR="002E0D3B" w:rsidRPr="00AF201A">
        <w:rPr>
          <w:rFonts w:ascii="Tahoma" w:hAnsi="Tahoma" w:cs="Tahoma"/>
          <w:sz w:val="20"/>
          <w:szCs w:val="20"/>
        </w:rPr>
        <w:t>edital</w:t>
      </w:r>
      <w:r w:rsidR="00D0421E" w:rsidRPr="00AF201A">
        <w:rPr>
          <w:rFonts w:ascii="Tahoma" w:hAnsi="Tahoma" w:cs="Tahoma"/>
          <w:sz w:val="20"/>
          <w:szCs w:val="20"/>
        </w:rPr>
        <w:t xml:space="preserve"> e</w:t>
      </w:r>
      <w:r w:rsidR="001E2E3C" w:rsidRPr="00AF201A">
        <w:rPr>
          <w:rFonts w:ascii="Tahoma" w:hAnsi="Tahoma" w:cs="Tahoma"/>
          <w:sz w:val="20"/>
          <w:szCs w:val="20"/>
        </w:rPr>
        <w:t xml:space="preserve"> seus anexos, devendo neste caso ser imediatamente refeito e/ou corrigido pelo Contratado sob pena</w:t>
      </w:r>
      <w:r w:rsidR="00732AEE" w:rsidRPr="00AF201A">
        <w:rPr>
          <w:rFonts w:ascii="Tahoma" w:hAnsi="Tahoma" w:cs="Tahoma"/>
          <w:sz w:val="20"/>
          <w:szCs w:val="20"/>
        </w:rPr>
        <w:t xml:space="preserve"> de </w:t>
      </w:r>
      <w:r w:rsidR="001E2E3C" w:rsidRPr="00AF201A">
        <w:rPr>
          <w:rFonts w:ascii="Tahoma" w:hAnsi="Tahoma" w:cs="Tahoma"/>
          <w:sz w:val="20"/>
          <w:szCs w:val="20"/>
        </w:rPr>
        <w:t>aplicação das penalidades cabíveis</w:t>
      </w:r>
      <w:r w:rsidR="00D0421E" w:rsidRPr="00AF201A">
        <w:rPr>
          <w:rFonts w:ascii="Tahoma" w:hAnsi="Tahoma" w:cs="Tahoma"/>
          <w:sz w:val="20"/>
          <w:szCs w:val="20"/>
        </w:rPr>
        <w:t>.</w:t>
      </w:r>
    </w:p>
    <w:p w14:paraId="54BA97AF" w14:textId="77777777" w:rsidR="00281301" w:rsidRPr="00AF201A" w:rsidRDefault="00281301" w:rsidP="00D53435">
      <w:pPr>
        <w:spacing w:after="0" w:line="360" w:lineRule="auto"/>
        <w:ind w:left="284" w:right="849"/>
        <w:jc w:val="both"/>
        <w:rPr>
          <w:rFonts w:ascii="Tahoma" w:hAnsi="Tahoma" w:cs="Tahoma"/>
          <w:sz w:val="20"/>
          <w:szCs w:val="20"/>
        </w:rPr>
      </w:pPr>
    </w:p>
    <w:p w14:paraId="69F8A1B9" w14:textId="22D55E1C" w:rsidR="006E057E" w:rsidRPr="00AF201A" w:rsidRDefault="001E4482" w:rsidP="00D53435">
      <w:pPr>
        <w:spacing w:after="0" w:line="360" w:lineRule="auto"/>
        <w:ind w:left="284" w:right="849"/>
        <w:jc w:val="both"/>
        <w:rPr>
          <w:rFonts w:ascii="Tahoma" w:hAnsi="Tahoma" w:cs="Tahoma"/>
          <w:b/>
          <w:i/>
          <w:sz w:val="20"/>
          <w:szCs w:val="20"/>
        </w:rPr>
      </w:pPr>
      <w:r w:rsidRPr="00AF201A">
        <w:rPr>
          <w:rFonts w:ascii="Tahoma" w:hAnsi="Tahoma" w:cs="Tahoma"/>
          <w:b/>
          <w:i/>
          <w:sz w:val="20"/>
          <w:szCs w:val="20"/>
        </w:rPr>
        <w:t xml:space="preserve">12. DOS ACRÉSCIMOS E </w:t>
      </w:r>
      <w:r w:rsidR="006E057E" w:rsidRPr="00AF201A">
        <w:rPr>
          <w:rFonts w:ascii="Tahoma" w:hAnsi="Tahoma" w:cs="Tahoma"/>
          <w:b/>
          <w:i/>
          <w:sz w:val="20"/>
          <w:szCs w:val="20"/>
        </w:rPr>
        <w:t>SUPRESSÕES</w:t>
      </w:r>
      <w:r w:rsidR="007B7A78" w:rsidRPr="00AF201A">
        <w:rPr>
          <w:rFonts w:ascii="Tahoma" w:hAnsi="Tahoma" w:cs="Tahoma"/>
          <w:b/>
          <w:i/>
          <w:sz w:val="20"/>
          <w:szCs w:val="20"/>
        </w:rPr>
        <w:t>.</w:t>
      </w:r>
    </w:p>
    <w:p w14:paraId="4A96E646" w14:textId="1559FF20" w:rsidR="006E057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12.1</w:t>
      </w:r>
      <w:r w:rsidR="006E057E" w:rsidRPr="00AF201A">
        <w:rPr>
          <w:rFonts w:ascii="Tahoma" w:hAnsi="Tahoma" w:cs="Tahoma"/>
          <w:sz w:val="20"/>
          <w:szCs w:val="20"/>
        </w:rPr>
        <w:t xml:space="preserve">. </w:t>
      </w:r>
      <w:r w:rsidR="007B7A78" w:rsidRPr="00AF201A">
        <w:rPr>
          <w:rFonts w:ascii="Tahoma" w:hAnsi="Tahoma" w:cs="Tahoma"/>
          <w:sz w:val="20"/>
          <w:szCs w:val="20"/>
        </w:rPr>
        <w:t>O Contratado</w:t>
      </w:r>
      <w:r w:rsidR="006E057E" w:rsidRPr="00AF201A">
        <w:rPr>
          <w:rFonts w:ascii="Tahoma" w:hAnsi="Tahoma" w:cs="Tahoma"/>
          <w:sz w:val="20"/>
          <w:szCs w:val="20"/>
        </w:rPr>
        <w:t xml:space="preserve"> se obriga a aceitar, nas mesmas condições estabelecidas neste Contrato, os acréscimos e as supressões que se fizerem necessárias nos </w:t>
      </w:r>
      <w:r w:rsidR="00D36F29" w:rsidRPr="00AF201A">
        <w:rPr>
          <w:rFonts w:ascii="Tahoma" w:hAnsi="Tahoma" w:cs="Tahoma"/>
          <w:sz w:val="20"/>
          <w:szCs w:val="20"/>
        </w:rPr>
        <w:t>serviços</w:t>
      </w:r>
      <w:r w:rsidR="006E057E" w:rsidRPr="00AF201A">
        <w:rPr>
          <w:rFonts w:ascii="Tahoma" w:hAnsi="Tahoma" w:cs="Tahoma"/>
          <w:sz w:val="20"/>
          <w:szCs w:val="20"/>
        </w:rPr>
        <w:t>, até o limite determinado em lei (artigo 125 da Lei Federal n° 14.133/2.021).</w:t>
      </w:r>
    </w:p>
    <w:p w14:paraId="64DC3560" w14:textId="03136132" w:rsidR="00D0421E" w:rsidRPr="00AF201A" w:rsidRDefault="001E4482"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12.</w:t>
      </w:r>
      <w:r w:rsidR="006E057E" w:rsidRPr="00AF201A">
        <w:rPr>
          <w:rFonts w:ascii="Tahoma" w:hAnsi="Tahoma" w:cs="Tahoma"/>
          <w:sz w:val="20"/>
          <w:szCs w:val="20"/>
        </w:rPr>
        <w:t xml:space="preserve">2. Os acréscimos e as supressões referidos no item anterior deverão ser objeto de termo contratual aditivo de </w:t>
      </w:r>
      <w:r w:rsidR="00D36F29" w:rsidRPr="00AF201A">
        <w:rPr>
          <w:rFonts w:ascii="Tahoma" w:hAnsi="Tahoma" w:cs="Tahoma"/>
          <w:sz w:val="20"/>
          <w:szCs w:val="20"/>
        </w:rPr>
        <w:t>item</w:t>
      </w:r>
      <w:r w:rsidR="006E057E" w:rsidRPr="00AF201A">
        <w:rPr>
          <w:rFonts w:ascii="Tahoma" w:hAnsi="Tahoma" w:cs="Tahoma"/>
          <w:sz w:val="20"/>
          <w:szCs w:val="20"/>
        </w:rPr>
        <w:t>, preço e, eventualmente, de prazo, conforme disposições legais e acordo entre as partes.</w:t>
      </w:r>
    </w:p>
    <w:p w14:paraId="5D0D6135" w14:textId="77777777" w:rsidR="001E4482" w:rsidRPr="00AF201A" w:rsidRDefault="001E4482" w:rsidP="00D53435">
      <w:pPr>
        <w:spacing w:after="0" w:line="360" w:lineRule="auto"/>
        <w:ind w:left="284" w:right="849"/>
        <w:jc w:val="both"/>
        <w:rPr>
          <w:rFonts w:ascii="Tahoma" w:hAnsi="Tahoma" w:cs="Tahoma"/>
          <w:sz w:val="20"/>
          <w:szCs w:val="20"/>
        </w:rPr>
      </w:pPr>
    </w:p>
    <w:p w14:paraId="1D2BD26C" w14:textId="54B32DBC" w:rsidR="001009F9" w:rsidRPr="00AF201A" w:rsidRDefault="00353955" w:rsidP="00D53435">
      <w:pPr>
        <w:spacing w:after="0" w:line="360" w:lineRule="auto"/>
        <w:ind w:left="284" w:right="849"/>
        <w:jc w:val="both"/>
        <w:rPr>
          <w:rFonts w:ascii="Tahoma" w:hAnsi="Tahoma" w:cs="Tahoma"/>
          <w:b/>
          <w:i/>
          <w:iCs/>
          <w:sz w:val="20"/>
          <w:szCs w:val="20"/>
        </w:rPr>
      </w:pPr>
      <w:r w:rsidRPr="00DC7F2F">
        <w:rPr>
          <w:rFonts w:ascii="Tahoma" w:hAnsi="Tahoma" w:cs="Tahoma"/>
          <w:b/>
          <w:i/>
          <w:iCs/>
          <w:sz w:val="20"/>
          <w:szCs w:val="20"/>
        </w:rPr>
        <w:t>1</w:t>
      </w:r>
      <w:r w:rsidR="001E4482" w:rsidRPr="00DC7F2F">
        <w:rPr>
          <w:rFonts w:ascii="Tahoma" w:hAnsi="Tahoma" w:cs="Tahoma"/>
          <w:b/>
          <w:i/>
          <w:iCs/>
          <w:sz w:val="20"/>
          <w:szCs w:val="20"/>
        </w:rPr>
        <w:t>3</w:t>
      </w:r>
      <w:r w:rsidRPr="00DC7F2F">
        <w:rPr>
          <w:rFonts w:ascii="Tahoma" w:hAnsi="Tahoma" w:cs="Tahoma"/>
          <w:b/>
          <w:i/>
          <w:iCs/>
          <w:sz w:val="20"/>
          <w:szCs w:val="20"/>
        </w:rPr>
        <w:t xml:space="preserve">. </w:t>
      </w:r>
      <w:r w:rsidR="001009F9" w:rsidRPr="00DC7F2F">
        <w:rPr>
          <w:rFonts w:ascii="Tahoma" w:hAnsi="Tahoma" w:cs="Tahoma"/>
          <w:b/>
          <w:i/>
          <w:iCs/>
          <w:sz w:val="20"/>
          <w:szCs w:val="20"/>
        </w:rPr>
        <w:t xml:space="preserve">DAS CONDIÇÕES </w:t>
      </w:r>
      <w:r w:rsidR="001009F9" w:rsidRPr="00AF201A">
        <w:rPr>
          <w:rFonts w:ascii="Tahoma" w:hAnsi="Tahoma" w:cs="Tahoma"/>
          <w:b/>
          <w:i/>
          <w:iCs/>
          <w:sz w:val="20"/>
          <w:szCs w:val="20"/>
        </w:rPr>
        <w:t>E ANTECIPAÇÕES DE PAGAMENTOS.</w:t>
      </w:r>
    </w:p>
    <w:p w14:paraId="366A18BE" w14:textId="0DC2502F" w:rsidR="00570102" w:rsidRDefault="003F06C4" w:rsidP="0040611F">
      <w:pPr>
        <w:spacing w:after="0" w:line="360" w:lineRule="auto"/>
        <w:ind w:left="284" w:right="849" w:firstLine="850"/>
        <w:jc w:val="both"/>
        <w:rPr>
          <w:rFonts w:ascii="Tahoma" w:hAnsi="Tahoma" w:cs="Tahoma"/>
          <w:sz w:val="20"/>
          <w:szCs w:val="20"/>
        </w:rPr>
      </w:pPr>
      <w:r>
        <w:rPr>
          <w:rFonts w:ascii="Tahoma" w:hAnsi="Tahoma" w:cs="Tahoma"/>
          <w:sz w:val="20"/>
          <w:szCs w:val="20"/>
        </w:rPr>
        <w:t xml:space="preserve">13.1. </w:t>
      </w:r>
      <w:r w:rsidR="00570102" w:rsidRPr="00570102">
        <w:rPr>
          <w:rFonts w:ascii="Tahoma" w:hAnsi="Tahoma" w:cs="Tahoma"/>
          <w:sz w:val="20"/>
          <w:szCs w:val="20"/>
        </w:rPr>
        <w:t xml:space="preserve">Os pagamentos serão realizados de acordo com as medições dos serviços efetivamente executados, em até 10 (dez) dias, após apresentação da Nota Fiscal e aprovação da equipe de Fiscalização, </w:t>
      </w:r>
      <w:r w:rsidR="008E16A9" w:rsidRPr="008E16A9">
        <w:rPr>
          <w:rFonts w:ascii="Tahoma" w:hAnsi="Tahoma" w:cs="Tahoma"/>
          <w:sz w:val="20"/>
          <w:szCs w:val="20"/>
        </w:rPr>
        <w:t>condicionado a liberação dos recursos por parte da Caixa Econômica Federal, de acordo com Termo de Compromisso</w:t>
      </w:r>
      <w:r w:rsidR="00570102" w:rsidRPr="00570102">
        <w:rPr>
          <w:rFonts w:ascii="Tahoma" w:hAnsi="Tahoma" w:cs="Tahoma"/>
          <w:sz w:val="20"/>
          <w:szCs w:val="20"/>
        </w:rPr>
        <w:t>.</w:t>
      </w:r>
    </w:p>
    <w:p w14:paraId="2CD13201" w14:textId="6BE47A46" w:rsidR="003F06C4" w:rsidRDefault="00570102" w:rsidP="0040611F">
      <w:pPr>
        <w:spacing w:after="0" w:line="360" w:lineRule="auto"/>
        <w:ind w:left="284" w:right="849" w:firstLine="1417"/>
        <w:jc w:val="both"/>
        <w:rPr>
          <w:rFonts w:ascii="Tahoma" w:hAnsi="Tahoma" w:cs="Tahoma"/>
          <w:sz w:val="20"/>
          <w:szCs w:val="20"/>
        </w:rPr>
      </w:pPr>
      <w:r>
        <w:rPr>
          <w:rFonts w:ascii="Tahoma" w:hAnsi="Tahoma" w:cs="Tahoma"/>
          <w:sz w:val="20"/>
          <w:szCs w:val="20"/>
        </w:rPr>
        <w:t>13.1.1.</w:t>
      </w:r>
      <w:r w:rsidR="00DC7F2F">
        <w:rPr>
          <w:rFonts w:ascii="Tahoma" w:hAnsi="Tahoma" w:cs="Tahoma"/>
          <w:sz w:val="20"/>
          <w:szCs w:val="20"/>
        </w:rPr>
        <w:t xml:space="preserve"> </w:t>
      </w:r>
      <w:r w:rsidR="00DC7F2F" w:rsidRPr="00DC7F2F">
        <w:rPr>
          <w:rFonts w:ascii="Tahoma" w:hAnsi="Tahoma" w:cs="Tahoma"/>
          <w:sz w:val="20"/>
          <w:szCs w:val="20"/>
        </w:rPr>
        <w:t>Os pagamentos poderão ser realizados de acordo com as medições dos serviços efetivamente executados, não sendo considerados materiais posto em obra</w:t>
      </w:r>
      <w:r w:rsidR="002942A4">
        <w:rPr>
          <w:rFonts w:ascii="Tahoma" w:hAnsi="Tahoma" w:cs="Tahoma"/>
          <w:sz w:val="20"/>
          <w:szCs w:val="20"/>
        </w:rPr>
        <w:t>.</w:t>
      </w:r>
    </w:p>
    <w:p w14:paraId="3733BE06" w14:textId="009C94FE" w:rsidR="00DC7F2F" w:rsidRDefault="00DC7F2F" w:rsidP="0040611F">
      <w:pPr>
        <w:spacing w:after="0" w:line="360" w:lineRule="auto"/>
        <w:ind w:left="284" w:right="849" w:firstLine="1417"/>
        <w:jc w:val="both"/>
        <w:rPr>
          <w:rFonts w:ascii="Tahoma" w:hAnsi="Tahoma" w:cs="Tahoma"/>
          <w:sz w:val="20"/>
          <w:szCs w:val="20"/>
        </w:rPr>
      </w:pPr>
      <w:r>
        <w:rPr>
          <w:rFonts w:ascii="Tahoma" w:hAnsi="Tahoma" w:cs="Tahoma"/>
          <w:sz w:val="20"/>
          <w:szCs w:val="20"/>
        </w:rPr>
        <w:lastRenderedPageBreak/>
        <w:t xml:space="preserve">13.1.2. </w:t>
      </w:r>
      <w:r w:rsidRPr="00DC7F2F">
        <w:rPr>
          <w:rFonts w:ascii="Tahoma" w:hAnsi="Tahoma" w:cs="Tahoma"/>
          <w:sz w:val="20"/>
          <w:szCs w:val="20"/>
        </w:rPr>
        <w:t>As liberações das medições deverão ser de acordo com Planilhas de Eventos e frente de trabalho, constantes em documentos que fazem parte do presente processo</w:t>
      </w:r>
      <w:r>
        <w:rPr>
          <w:rFonts w:ascii="Tahoma" w:hAnsi="Tahoma" w:cs="Tahoma"/>
          <w:sz w:val="20"/>
          <w:szCs w:val="20"/>
        </w:rPr>
        <w:t>.</w:t>
      </w:r>
    </w:p>
    <w:p w14:paraId="70780CD4" w14:textId="59270CC8" w:rsidR="003F06C4" w:rsidRDefault="003F06C4" w:rsidP="0040611F">
      <w:pPr>
        <w:spacing w:after="0" w:line="360" w:lineRule="auto"/>
        <w:ind w:left="284" w:right="849" w:firstLine="850"/>
        <w:jc w:val="both"/>
        <w:rPr>
          <w:rFonts w:ascii="Tahoma" w:hAnsi="Tahoma" w:cs="Tahoma"/>
          <w:sz w:val="20"/>
          <w:szCs w:val="20"/>
        </w:rPr>
      </w:pPr>
      <w:r>
        <w:rPr>
          <w:rFonts w:ascii="Tahoma" w:hAnsi="Tahoma" w:cs="Tahoma"/>
          <w:sz w:val="20"/>
          <w:szCs w:val="20"/>
        </w:rPr>
        <w:t>13.</w:t>
      </w:r>
      <w:r w:rsidR="00281301">
        <w:rPr>
          <w:rFonts w:ascii="Tahoma" w:hAnsi="Tahoma" w:cs="Tahoma"/>
          <w:sz w:val="20"/>
          <w:szCs w:val="20"/>
        </w:rPr>
        <w:t>2</w:t>
      </w:r>
      <w:r>
        <w:rPr>
          <w:rFonts w:ascii="Tahoma" w:hAnsi="Tahoma" w:cs="Tahoma"/>
          <w:sz w:val="20"/>
          <w:szCs w:val="20"/>
        </w:rPr>
        <w:t>. Será indispensável para a liberação das medições dos trabalhos executados durante o andamento da obra a apresentação dos seguintes documentos:</w:t>
      </w:r>
    </w:p>
    <w:p w14:paraId="48911142" w14:textId="6ACB5D18" w:rsidR="003F06C4" w:rsidRDefault="003F06C4" w:rsidP="00DC7F2F">
      <w:pPr>
        <w:spacing w:after="0" w:line="360" w:lineRule="auto"/>
        <w:ind w:left="284" w:right="849" w:firstLine="1701"/>
        <w:jc w:val="both"/>
        <w:rPr>
          <w:rFonts w:ascii="Tahoma" w:hAnsi="Tahoma" w:cs="Tahoma"/>
          <w:sz w:val="20"/>
          <w:szCs w:val="20"/>
        </w:rPr>
      </w:pPr>
      <w:r>
        <w:rPr>
          <w:rFonts w:ascii="Tahoma" w:hAnsi="Tahoma" w:cs="Tahoma"/>
          <w:sz w:val="20"/>
          <w:szCs w:val="20"/>
        </w:rPr>
        <w:t xml:space="preserve">a) </w:t>
      </w:r>
      <w:r w:rsidR="00DC7F2F" w:rsidRPr="00DC7F2F">
        <w:rPr>
          <w:rFonts w:ascii="Tahoma" w:hAnsi="Tahoma" w:cs="Tahoma"/>
          <w:sz w:val="20"/>
          <w:szCs w:val="20"/>
        </w:rPr>
        <w:t xml:space="preserve">Requerimento endereçado ao Secretário da Secretaria de Obras e Planejamento Urbano, protocolado, acompanhado de planilhas, (valores medidos – acumulado – saldo a medir) e fotos impressas e digitais dos serviços, os quais serão vistoriados e encaminhados à Secretaria de Finanças, acompanhado de parecer da equipe de fiscalização </w:t>
      </w:r>
      <w:r w:rsidR="00D275DE">
        <w:rPr>
          <w:rFonts w:ascii="Tahoma" w:hAnsi="Tahoma" w:cs="Tahoma"/>
          <w:sz w:val="20"/>
          <w:szCs w:val="20"/>
        </w:rPr>
        <w:t>da Secretaria de Obras e Planejamento Urbano</w:t>
      </w:r>
      <w:r w:rsidR="00281301">
        <w:rPr>
          <w:rFonts w:ascii="Tahoma" w:hAnsi="Tahoma" w:cs="Tahoma"/>
          <w:sz w:val="20"/>
          <w:szCs w:val="20"/>
        </w:rPr>
        <w:t>;</w:t>
      </w:r>
    </w:p>
    <w:p w14:paraId="7C34A116" w14:textId="56FBDCC8" w:rsidR="00A16A13" w:rsidRDefault="003F06C4" w:rsidP="00DC7F2F">
      <w:pPr>
        <w:spacing w:after="0" w:line="360" w:lineRule="auto"/>
        <w:ind w:left="284" w:right="849" w:firstLine="1701"/>
        <w:jc w:val="both"/>
        <w:rPr>
          <w:rFonts w:ascii="Tahoma" w:hAnsi="Tahoma" w:cs="Tahoma"/>
          <w:sz w:val="20"/>
          <w:szCs w:val="20"/>
        </w:rPr>
      </w:pPr>
      <w:r>
        <w:rPr>
          <w:rFonts w:ascii="Tahoma" w:hAnsi="Tahoma" w:cs="Tahoma"/>
          <w:sz w:val="20"/>
          <w:szCs w:val="20"/>
        </w:rPr>
        <w:t>b)</w:t>
      </w:r>
      <w:r w:rsidR="00D275DE">
        <w:rPr>
          <w:rFonts w:ascii="Tahoma" w:hAnsi="Tahoma" w:cs="Tahoma"/>
          <w:sz w:val="20"/>
          <w:szCs w:val="20"/>
        </w:rPr>
        <w:t xml:space="preserve"> </w:t>
      </w:r>
      <w:r w:rsidR="00DC7F2F" w:rsidRPr="00DC7F2F">
        <w:rPr>
          <w:rFonts w:ascii="Tahoma" w:hAnsi="Tahoma" w:cs="Tahoma"/>
          <w:sz w:val="20"/>
          <w:szCs w:val="20"/>
        </w:rPr>
        <w:t>Documento comprobatório de utilização de EPIs dos funcionários que trabalharam na obra</w:t>
      </w:r>
      <w:r w:rsidR="00DC7F2F">
        <w:rPr>
          <w:rFonts w:ascii="Tahoma" w:hAnsi="Tahoma" w:cs="Tahoma"/>
          <w:sz w:val="20"/>
          <w:szCs w:val="20"/>
        </w:rPr>
        <w:t>;</w:t>
      </w:r>
    </w:p>
    <w:p w14:paraId="1751D367" w14:textId="51495EA1" w:rsidR="00DC7F2F" w:rsidRDefault="00DC7F2F" w:rsidP="00DC7F2F">
      <w:pPr>
        <w:spacing w:after="0" w:line="360" w:lineRule="auto"/>
        <w:ind w:left="284" w:right="849" w:firstLine="1701"/>
        <w:jc w:val="both"/>
        <w:rPr>
          <w:rFonts w:ascii="Tahoma" w:hAnsi="Tahoma" w:cs="Tahoma"/>
          <w:sz w:val="20"/>
          <w:szCs w:val="20"/>
        </w:rPr>
      </w:pPr>
      <w:r>
        <w:rPr>
          <w:rFonts w:ascii="Tahoma" w:hAnsi="Tahoma" w:cs="Tahoma"/>
          <w:sz w:val="20"/>
          <w:szCs w:val="20"/>
        </w:rPr>
        <w:t xml:space="preserve">c) </w:t>
      </w:r>
      <w:r w:rsidRPr="00DC7F2F">
        <w:rPr>
          <w:rFonts w:ascii="Tahoma" w:hAnsi="Tahoma" w:cs="Tahoma"/>
          <w:sz w:val="20"/>
          <w:szCs w:val="20"/>
        </w:rPr>
        <w:t>Documentos Fiscais de regularidade da empresa (FGTS, CND, Certidões Negativas Estadual e Municipal)</w:t>
      </w:r>
      <w:r>
        <w:rPr>
          <w:rFonts w:ascii="Tahoma" w:hAnsi="Tahoma" w:cs="Tahoma"/>
          <w:sz w:val="20"/>
          <w:szCs w:val="20"/>
        </w:rPr>
        <w:t>;</w:t>
      </w:r>
    </w:p>
    <w:p w14:paraId="06C02820" w14:textId="30AD1784" w:rsidR="00DC7F2F" w:rsidRDefault="00DC7F2F" w:rsidP="00DC7F2F">
      <w:pPr>
        <w:spacing w:after="0" w:line="360" w:lineRule="auto"/>
        <w:ind w:left="284" w:right="849" w:firstLine="1701"/>
        <w:jc w:val="both"/>
        <w:rPr>
          <w:rFonts w:ascii="Tahoma" w:hAnsi="Tahoma" w:cs="Tahoma"/>
          <w:sz w:val="20"/>
          <w:szCs w:val="20"/>
        </w:rPr>
      </w:pPr>
      <w:r>
        <w:rPr>
          <w:rFonts w:ascii="Tahoma" w:hAnsi="Tahoma" w:cs="Tahoma"/>
          <w:sz w:val="20"/>
          <w:szCs w:val="20"/>
        </w:rPr>
        <w:t xml:space="preserve">d) </w:t>
      </w:r>
      <w:r w:rsidRPr="00DC7F2F">
        <w:rPr>
          <w:rFonts w:ascii="Tahoma" w:hAnsi="Tahoma" w:cs="Tahoma"/>
          <w:sz w:val="20"/>
          <w:szCs w:val="20"/>
        </w:rPr>
        <w:t>Nota Fiscal (emitida após aprovação da fiscalização).</w:t>
      </w:r>
    </w:p>
    <w:p w14:paraId="7927B93E" w14:textId="7E181880" w:rsidR="00DC7F2F" w:rsidRDefault="00DC7F2F" w:rsidP="00DC7F2F">
      <w:pPr>
        <w:spacing w:after="0" w:line="360" w:lineRule="auto"/>
        <w:ind w:left="284" w:right="849" w:firstLine="850"/>
        <w:jc w:val="both"/>
        <w:rPr>
          <w:rFonts w:ascii="Tahoma" w:hAnsi="Tahoma" w:cs="Tahoma"/>
          <w:sz w:val="20"/>
          <w:szCs w:val="20"/>
        </w:rPr>
      </w:pPr>
      <w:r>
        <w:rPr>
          <w:rFonts w:ascii="Tahoma" w:hAnsi="Tahoma" w:cs="Tahoma"/>
          <w:sz w:val="20"/>
          <w:szCs w:val="20"/>
        </w:rPr>
        <w:t>13.</w:t>
      </w:r>
      <w:r w:rsidR="00C50BDC">
        <w:rPr>
          <w:rFonts w:ascii="Tahoma" w:hAnsi="Tahoma" w:cs="Tahoma"/>
          <w:sz w:val="20"/>
          <w:szCs w:val="20"/>
        </w:rPr>
        <w:t>3</w:t>
      </w:r>
      <w:r>
        <w:rPr>
          <w:rFonts w:ascii="Tahoma" w:hAnsi="Tahoma" w:cs="Tahoma"/>
          <w:sz w:val="20"/>
          <w:szCs w:val="20"/>
        </w:rPr>
        <w:t xml:space="preserve">. </w:t>
      </w:r>
      <w:r w:rsidRPr="00DC7F2F">
        <w:rPr>
          <w:rFonts w:ascii="Tahoma" w:hAnsi="Tahoma" w:cs="Tahoma"/>
          <w:sz w:val="20"/>
          <w:szCs w:val="20"/>
        </w:rPr>
        <w:t>A liberação dos recursos dependerá da disponibilidade financeira do REPASSADOR e da demonstração da efetiva execução do objeto pelo RECEBEDOR, comprovada por meio do cadastro dos documentos de medição no Transfergov.br, em concordância com a previsão estabelecida no cronograma de desembolso e atendidas as exigências cadastrais vigentes.</w:t>
      </w:r>
    </w:p>
    <w:p w14:paraId="2EE6054E" w14:textId="4BE68FCA" w:rsidR="001009F9" w:rsidRPr="00AF201A" w:rsidRDefault="001009F9"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C50BDC">
        <w:rPr>
          <w:rFonts w:ascii="Tahoma" w:hAnsi="Tahoma" w:cs="Tahoma"/>
          <w:sz w:val="20"/>
          <w:szCs w:val="20"/>
        </w:rPr>
        <w:t>4</w:t>
      </w:r>
      <w:r w:rsidRPr="00AF201A">
        <w:rPr>
          <w:rFonts w:ascii="Tahoma" w:hAnsi="Tahoma" w:cs="Tahoma"/>
          <w:sz w:val="20"/>
          <w:szCs w:val="20"/>
        </w:rPr>
        <w:t xml:space="preserve">. Conferida a </w:t>
      </w:r>
      <w:r w:rsidR="00DC7F57" w:rsidRPr="00AF201A">
        <w:rPr>
          <w:rFonts w:ascii="Tahoma" w:hAnsi="Tahoma" w:cs="Tahoma"/>
          <w:sz w:val="20"/>
          <w:szCs w:val="20"/>
        </w:rPr>
        <w:t>n</w:t>
      </w:r>
      <w:r w:rsidRPr="00AF201A">
        <w:rPr>
          <w:rFonts w:ascii="Tahoma" w:hAnsi="Tahoma" w:cs="Tahoma"/>
          <w:sz w:val="20"/>
          <w:szCs w:val="20"/>
        </w:rPr>
        <w:t xml:space="preserve">ota </w:t>
      </w:r>
      <w:r w:rsidR="00DC7F57" w:rsidRPr="00AF201A">
        <w:rPr>
          <w:rFonts w:ascii="Tahoma" w:hAnsi="Tahoma" w:cs="Tahoma"/>
          <w:sz w:val="20"/>
          <w:szCs w:val="20"/>
        </w:rPr>
        <w:t>f</w:t>
      </w:r>
      <w:r w:rsidRPr="00AF201A">
        <w:rPr>
          <w:rFonts w:ascii="Tahoma" w:hAnsi="Tahoma" w:cs="Tahoma"/>
          <w:sz w:val="20"/>
          <w:szCs w:val="20"/>
        </w:rPr>
        <w:t xml:space="preserve">iscal e não estando ela de acordo com os </w:t>
      </w:r>
      <w:r w:rsidR="00D222DD" w:rsidRPr="00AF201A">
        <w:rPr>
          <w:rFonts w:ascii="Tahoma" w:hAnsi="Tahoma" w:cs="Tahoma"/>
          <w:sz w:val="20"/>
          <w:szCs w:val="20"/>
        </w:rPr>
        <w:t>serviços</w:t>
      </w:r>
      <w:r w:rsidRPr="00AF201A">
        <w:rPr>
          <w:rFonts w:ascii="Tahoma" w:hAnsi="Tahoma" w:cs="Tahoma"/>
          <w:sz w:val="20"/>
          <w:szCs w:val="20"/>
        </w:rPr>
        <w:t xml:space="preserve"> e preços contratados, </w:t>
      </w:r>
      <w:r w:rsidR="00431DF8" w:rsidRPr="00AF201A">
        <w:rPr>
          <w:rFonts w:ascii="Tahoma" w:hAnsi="Tahoma" w:cs="Tahoma"/>
          <w:sz w:val="20"/>
          <w:szCs w:val="20"/>
        </w:rPr>
        <w:t>a</w:t>
      </w:r>
      <w:r w:rsidRPr="00AF201A">
        <w:rPr>
          <w:rFonts w:ascii="Tahoma" w:hAnsi="Tahoma" w:cs="Tahoma"/>
          <w:sz w:val="20"/>
          <w:szCs w:val="20"/>
        </w:rPr>
        <w:t xml:space="preserve"> </w:t>
      </w:r>
      <w:r w:rsidR="00DC7F57" w:rsidRPr="00AF201A">
        <w:rPr>
          <w:rFonts w:ascii="Tahoma" w:hAnsi="Tahoma" w:cs="Tahoma"/>
          <w:sz w:val="20"/>
          <w:szCs w:val="20"/>
        </w:rPr>
        <w:t>Contratante</w:t>
      </w:r>
      <w:r w:rsidRPr="00AF201A">
        <w:rPr>
          <w:rFonts w:ascii="Tahoma" w:hAnsi="Tahoma" w:cs="Tahoma"/>
          <w:sz w:val="20"/>
          <w:szCs w:val="20"/>
        </w:rPr>
        <w:t xml:space="preserve"> devolverá </w:t>
      </w:r>
      <w:r w:rsidR="00DC7F57" w:rsidRPr="00AF201A">
        <w:rPr>
          <w:rFonts w:ascii="Tahoma" w:hAnsi="Tahoma" w:cs="Tahoma"/>
          <w:sz w:val="20"/>
          <w:szCs w:val="20"/>
        </w:rPr>
        <w:t>ao Contratado</w:t>
      </w:r>
      <w:r w:rsidRPr="00AF201A">
        <w:rPr>
          <w:rFonts w:ascii="Tahoma" w:hAnsi="Tahoma" w:cs="Tahoma"/>
          <w:sz w:val="20"/>
          <w:szCs w:val="20"/>
        </w:rPr>
        <w:t xml:space="preserve">, com os motivos da recusa, por escrito, sendo que, nesta hipótese, o prazo de pagamento se prorrogará pelo tempo decorrido até a devida regularização. </w:t>
      </w:r>
    </w:p>
    <w:p w14:paraId="4A90305E" w14:textId="61C1DD11" w:rsidR="00F4191D" w:rsidRDefault="00431DF8"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13.</w:t>
      </w:r>
      <w:r w:rsidR="00C50BDC">
        <w:rPr>
          <w:rFonts w:ascii="Tahoma" w:hAnsi="Tahoma" w:cs="Tahoma"/>
          <w:sz w:val="20"/>
          <w:szCs w:val="20"/>
        </w:rPr>
        <w:t>5</w:t>
      </w:r>
      <w:r w:rsidRPr="00AF201A">
        <w:rPr>
          <w:rFonts w:ascii="Tahoma" w:hAnsi="Tahoma" w:cs="Tahoma"/>
          <w:sz w:val="20"/>
          <w:szCs w:val="20"/>
        </w:rPr>
        <w:t xml:space="preserve">. </w:t>
      </w:r>
      <w:bookmarkStart w:id="33" w:name="_Hlk140479215"/>
      <w:r w:rsidR="00F4191D" w:rsidRPr="00F4191D">
        <w:rPr>
          <w:rFonts w:ascii="Tahoma" w:hAnsi="Tahoma" w:cs="Tahoma"/>
          <w:sz w:val="20"/>
          <w:szCs w:val="20"/>
        </w:rPr>
        <w:t>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768561DD" w14:textId="7E9EAD4F" w:rsidR="001009F9" w:rsidRPr="00AF201A" w:rsidRDefault="003616EF"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001009F9" w:rsidRPr="00AF201A">
        <w:rPr>
          <w:rFonts w:ascii="Tahoma" w:hAnsi="Tahoma" w:cs="Tahoma"/>
          <w:sz w:val="20"/>
          <w:szCs w:val="20"/>
        </w:rPr>
        <w:t>.</w:t>
      </w:r>
      <w:r w:rsidR="00C50BDC">
        <w:rPr>
          <w:rFonts w:ascii="Tahoma" w:hAnsi="Tahoma" w:cs="Tahoma"/>
          <w:sz w:val="20"/>
          <w:szCs w:val="20"/>
        </w:rPr>
        <w:t>6</w:t>
      </w:r>
      <w:r w:rsidR="001009F9" w:rsidRPr="00AF201A">
        <w:rPr>
          <w:rFonts w:ascii="Tahoma" w:hAnsi="Tahoma" w:cs="Tahoma"/>
          <w:sz w:val="20"/>
          <w:szCs w:val="20"/>
        </w:rPr>
        <w:t>. Haverá Retenção de Imposto de Renda na Fonte, nos casos previstos na Instrução Normativa RFB nº 2145/23</w:t>
      </w:r>
      <w:r w:rsidR="00D222DD" w:rsidRPr="00AF201A">
        <w:rPr>
          <w:rFonts w:ascii="Tahoma" w:hAnsi="Tahoma" w:cs="Tahoma"/>
          <w:sz w:val="20"/>
          <w:szCs w:val="20"/>
        </w:rPr>
        <w:t>. Frise-se que e</w:t>
      </w:r>
      <w:r w:rsidR="001009F9" w:rsidRPr="00AF201A">
        <w:rPr>
          <w:rFonts w:ascii="Tahoma" w:hAnsi="Tahoma" w:cs="Tahoma"/>
          <w:sz w:val="20"/>
          <w:szCs w:val="20"/>
        </w:rPr>
        <w:t xml:space="preserve">nquanto </w:t>
      </w:r>
      <w:r w:rsidR="00431DF8" w:rsidRPr="00AF201A">
        <w:rPr>
          <w:rFonts w:ascii="Tahoma" w:hAnsi="Tahoma" w:cs="Tahoma"/>
          <w:sz w:val="20"/>
          <w:szCs w:val="20"/>
        </w:rPr>
        <w:t>o</w:t>
      </w:r>
      <w:r w:rsidR="001009F9" w:rsidRPr="00AF201A">
        <w:rPr>
          <w:rFonts w:ascii="Tahoma" w:hAnsi="Tahoma" w:cs="Tahoma"/>
          <w:sz w:val="20"/>
          <w:szCs w:val="20"/>
        </w:rPr>
        <w:t xml:space="preserve"> </w:t>
      </w:r>
      <w:r w:rsidR="00431DF8" w:rsidRPr="00AF201A">
        <w:rPr>
          <w:rFonts w:ascii="Tahoma" w:hAnsi="Tahoma" w:cs="Tahoma"/>
          <w:sz w:val="20"/>
          <w:szCs w:val="20"/>
        </w:rPr>
        <w:t>C</w:t>
      </w:r>
      <w:r w:rsidR="001009F9" w:rsidRPr="00AF201A">
        <w:rPr>
          <w:rFonts w:ascii="Tahoma" w:hAnsi="Tahoma" w:cs="Tahoma"/>
          <w:sz w:val="20"/>
          <w:szCs w:val="20"/>
        </w:rPr>
        <w:t>ontratad</w:t>
      </w:r>
      <w:r w:rsidR="00431DF8" w:rsidRPr="00AF201A">
        <w:rPr>
          <w:rFonts w:ascii="Tahoma" w:hAnsi="Tahoma" w:cs="Tahoma"/>
          <w:sz w:val="20"/>
          <w:szCs w:val="20"/>
        </w:rPr>
        <w:t>o</w:t>
      </w:r>
      <w:r w:rsidR="001009F9" w:rsidRPr="00AF201A">
        <w:rPr>
          <w:rFonts w:ascii="Tahoma" w:hAnsi="Tahoma" w:cs="Tahoma"/>
          <w:sz w:val="20"/>
          <w:szCs w:val="20"/>
        </w:rPr>
        <w:t xml:space="preserve"> for optante pelo SIMPLES não haverá a respectiva retenção, conforme legislação vigente.</w:t>
      </w:r>
      <w:r w:rsidR="00577094" w:rsidRPr="00AF201A">
        <w:rPr>
          <w:rFonts w:ascii="Tahoma" w:hAnsi="Tahoma" w:cs="Tahoma"/>
          <w:sz w:val="20"/>
          <w:szCs w:val="20"/>
        </w:rPr>
        <w:t xml:space="preserve"> </w:t>
      </w:r>
    </w:p>
    <w:p w14:paraId="7608429C" w14:textId="466A811D" w:rsidR="001009F9" w:rsidRPr="00AF201A" w:rsidRDefault="001009F9" w:rsidP="00F82E37">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C50BDC">
        <w:rPr>
          <w:rFonts w:ascii="Tahoma" w:hAnsi="Tahoma" w:cs="Tahoma"/>
          <w:sz w:val="20"/>
          <w:szCs w:val="20"/>
        </w:rPr>
        <w:t>6</w:t>
      </w:r>
      <w:r w:rsidRPr="00AF201A">
        <w:rPr>
          <w:rFonts w:ascii="Tahoma" w:hAnsi="Tahoma" w:cs="Tahoma"/>
          <w:sz w:val="20"/>
          <w:szCs w:val="20"/>
        </w:rPr>
        <w:t xml:space="preserve">.1. </w:t>
      </w:r>
      <w:r w:rsidR="00431DF8" w:rsidRPr="00AF201A">
        <w:rPr>
          <w:rFonts w:ascii="Tahoma" w:hAnsi="Tahoma" w:cs="Tahoma"/>
          <w:sz w:val="20"/>
          <w:szCs w:val="20"/>
        </w:rPr>
        <w:t>O</w:t>
      </w:r>
      <w:r w:rsidRPr="00AF201A">
        <w:rPr>
          <w:rFonts w:ascii="Tahoma" w:hAnsi="Tahoma" w:cs="Tahoma"/>
          <w:sz w:val="20"/>
          <w:szCs w:val="20"/>
        </w:rPr>
        <w:t xml:space="preserve"> C</w:t>
      </w:r>
      <w:r w:rsidR="00DC7F57" w:rsidRPr="00AF201A">
        <w:rPr>
          <w:rFonts w:ascii="Tahoma" w:hAnsi="Tahoma" w:cs="Tahoma"/>
          <w:sz w:val="20"/>
          <w:szCs w:val="20"/>
        </w:rPr>
        <w:t>ontratad</w:t>
      </w:r>
      <w:r w:rsidR="00431DF8" w:rsidRPr="00AF201A">
        <w:rPr>
          <w:rFonts w:ascii="Tahoma" w:hAnsi="Tahoma" w:cs="Tahoma"/>
          <w:sz w:val="20"/>
          <w:szCs w:val="20"/>
        </w:rPr>
        <w:t>o</w:t>
      </w:r>
      <w:r w:rsidRPr="00AF201A">
        <w:rPr>
          <w:rFonts w:ascii="Tahoma" w:hAnsi="Tahoma" w:cs="Tahoma"/>
          <w:sz w:val="20"/>
          <w:szCs w:val="20"/>
        </w:rPr>
        <w:t xml:space="preserve"> fica obrigad</w:t>
      </w:r>
      <w:r w:rsidR="00431DF8" w:rsidRPr="00AF201A">
        <w:rPr>
          <w:rFonts w:ascii="Tahoma" w:hAnsi="Tahoma" w:cs="Tahoma"/>
          <w:sz w:val="20"/>
          <w:szCs w:val="20"/>
        </w:rPr>
        <w:t>o</w:t>
      </w:r>
      <w:r w:rsidRPr="00AF201A">
        <w:rPr>
          <w:rFonts w:ascii="Tahoma" w:hAnsi="Tahoma" w:cs="Tahoma"/>
          <w:sz w:val="20"/>
          <w:szCs w:val="20"/>
        </w:rPr>
        <w:t xml:space="preserve"> a destacar na emissão da Nota Fiscal (NF) o valor da retenção do Imposto de Renda a ser retido na Fonte, em conformidade com a Instrução Normativa RFB nº 2145/23.</w:t>
      </w:r>
    </w:p>
    <w:bookmarkEnd w:id="33"/>
    <w:p w14:paraId="35F04718" w14:textId="26F34F70" w:rsidR="001009F9" w:rsidRPr="00AF201A" w:rsidRDefault="001009F9"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C50BDC">
        <w:rPr>
          <w:rFonts w:ascii="Tahoma" w:hAnsi="Tahoma" w:cs="Tahoma"/>
          <w:sz w:val="20"/>
          <w:szCs w:val="20"/>
        </w:rPr>
        <w:t>7</w:t>
      </w:r>
      <w:r w:rsidRPr="00AF201A">
        <w:rPr>
          <w:rFonts w:ascii="Tahoma" w:hAnsi="Tahoma" w:cs="Tahoma"/>
          <w:sz w:val="20"/>
          <w:szCs w:val="20"/>
        </w:rPr>
        <w:t xml:space="preserve">. Não serão concedidas antecipações nos pagamentos dos créditos relativos a este certame, ainda que a requerimento </w:t>
      </w:r>
      <w:r w:rsidR="00431DF8" w:rsidRPr="00AF201A">
        <w:rPr>
          <w:rFonts w:ascii="Tahoma" w:hAnsi="Tahoma" w:cs="Tahoma"/>
          <w:sz w:val="20"/>
          <w:szCs w:val="20"/>
        </w:rPr>
        <w:t>do Contratado</w:t>
      </w:r>
      <w:r w:rsidRPr="00AF201A">
        <w:rPr>
          <w:rFonts w:ascii="Tahoma" w:hAnsi="Tahoma" w:cs="Tahoma"/>
          <w:sz w:val="20"/>
          <w:szCs w:val="20"/>
        </w:rPr>
        <w:t>.</w:t>
      </w:r>
    </w:p>
    <w:p w14:paraId="10457BB4" w14:textId="7FAC4BF9" w:rsidR="003616EF" w:rsidRPr="00AF201A" w:rsidRDefault="003616EF"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C50BDC">
        <w:rPr>
          <w:rFonts w:ascii="Tahoma" w:hAnsi="Tahoma" w:cs="Tahoma"/>
          <w:sz w:val="20"/>
          <w:szCs w:val="20"/>
        </w:rPr>
        <w:t>8</w:t>
      </w:r>
      <w:r w:rsidRPr="00AF201A">
        <w:rPr>
          <w:rFonts w:ascii="Tahoma" w:hAnsi="Tahoma" w:cs="Tahoma"/>
          <w:sz w:val="20"/>
          <w:szCs w:val="20"/>
        </w:rPr>
        <w:t>.  Atraso no pagamento por culpa do Município acarretará a correção pela Taxa Referencial – TR.</w:t>
      </w:r>
    </w:p>
    <w:p w14:paraId="4ED5C05E" w14:textId="5BAB0FDD" w:rsidR="00E9184B" w:rsidRPr="00AF201A" w:rsidRDefault="00577094" w:rsidP="004061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lastRenderedPageBreak/>
        <w:t>1</w:t>
      </w:r>
      <w:r w:rsidR="001E4482" w:rsidRPr="00AF201A">
        <w:rPr>
          <w:rFonts w:ascii="Tahoma" w:hAnsi="Tahoma" w:cs="Tahoma"/>
          <w:sz w:val="20"/>
          <w:szCs w:val="20"/>
        </w:rPr>
        <w:t>3</w:t>
      </w:r>
      <w:r w:rsidRPr="00AF201A">
        <w:rPr>
          <w:rFonts w:ascii="Tahoma" w:hAnsi="Tahoma" w:cs="Tahoma"/>
          <w:sz w:val="20"/>
          <w:szCs w:val="20"/>
        </w:rPr>
        <w:t>.</w:t>
      </w:r>
      <w:r w:rsidR="00C50BDC">
        <w:rPr>
          <w:rFonts w:ascii="Tahoma" w:hAnsi="Tahoma" w:cs="Tahoma"/>
          <w:sz w:val="20"/>
          <w:szCs w:val="20"/>
        </w:rPr>
        <w:t>9</w:t>
      </w:r>
      <w:r w:rsidRPr="00AF201A">
        <w:rPr>
          <w:rFonts w:ascii="Tahoma" w:hAnsi="Tahoma" w:cs="Tahoma"/>
          <w:sz w:val="20"/>
          <w:szCs w:val="20"/>
        </w:rPr>
        <w:t xml:space="preserve">. </w:t>
      </w:r>
      <w:r w:rsidR="00C51320" w:rsidRPr="00C51320">
        <w:rPr>
          <w:rFonts w:ascii="Tahoma" w:hAnsi="Tahoma" w:cs="Tahoma"/>
          <w:sz w:val="20"/>
          <w:szCs w:val="20"/>
        </w:rPr>
        <w:t>No momento da formalização do contrato, a licitante vencedora deverá informar os dados bancários para futuros pagamentos, e, também, fazer constar essa informação no campo “observação” das notas fiscais emitidas</w:t>
      </w:r>
      <w:r w:rsidR="00E9184B" w:rsidRPr="00AF201A">
        <w:rPr>
          <w:rFonts w:ascii="Tahoma" w:hAnsi="Tahoma" w:cs="Tahoma"/>
          <w:sz w:val="20"/>
          <w:szCs w:val="20"/>
        </w:rPr>
        <w:t>.</w:t>
      </w:r>
    </w:p>
    <w:p w14:paraId="41B1F447" w14:textId="43A888C5" w:rsidR="001E4482" w:rsidRPr="00AF201A" w:rsidRDefault="00E9184B" w:rsidP="00F82E37">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13.</w:t>
      </w:r>
      <w:r w:rsidR="00C50BDC">
        <w:rPr>
          <w:rFonts w:ascii="Tahoma" w:hAnsi="Tahoma" w:cs="Tahoma"/>
          <w:sz w:val="20"/>
          <w:szCs w:val="20"/>
        </w:rPr>
        <w:t>9</w:t>
      </w:r>
      <w:r w:rsidRPr="00AF201A">
        <w:rPr>
          <w:rFonts w:ascii="Tahoma" w:hAnsi="Tahoma" w:cs="Tahoma"/>
          <w:sz w:val="20"/>
          <w:szCs w:val="20"/>
        </w:rPr>
        <w:t>.1. Eventuais alterações relativas aos dados bancários para pagamento serão admitidas apenas e tão somente por aditivo contratual</w:t>
      </w:r>
      <w:r w:rsidR="00431DF8" w:rsidRPr="00AF201A">
        <w:rPr>
          <w:rFonts w:ascii="Tahoma" w:hAnsi="Tahoma" w:cs="Tahoma"/>
          <w:sz w:val="20"/>
          <w:szCs w:val="20"/>
        </w:rPr>
        <w:t>.</w:t>
      </w:r>
    </w:p>
    <w:p w14:paraId="7B62394C" w14:textId="45FFA1D8" w:rsidR="00431DF8" w:rsidRPr="00AF201A" w:rsidRDefault="00431DF8" w:rsidP="0040611F">
      <w:pPr>
        <w:spacing w:after="0" w:line="360" w:lineRule="auto"/>
        <w:ind w:left="284" w:right="849" w:firstLine="850"/>
        <w:jc w:val="both"/>
        <w:rPr>
          <w:rFonts w:ascii="Tahoma" w:hAnsi="Tahoma" w:cs="Tahoma"/>
          <w:sz w:val="20"/>
          <w:szCs w:val="20"/>
        </w:rPr>
      </w:pPr>
      <w:bookmarkStart w:id="34" w:name="_Hlk194922232"/>
      <w:r w:rsidRPr="00AF201A">
        <w:rPr>
          <w:rFonts w:ascii="Tahoma" w:hAnsi="Tahoma" w:cs="Tahoma"/>
          <w:sz w:val="20"/>
          <w:szCs w:val="20"/>
        </w:rPr>
        <w:t>13.</w:t>
      </w:r>
      <w:r w:rsidR="00DC7F2F">
        <w:rPr>
          <w:rFonts w:ascii="Tahoma" w:hAnsi="Tahoma" w:cs="Tahoma"/>
          <w:sz w:val="20"/>
          <w:szCs w:val="20"/>
        </w:rPr>
        <w:t>1</w:t>
      </w:r>
      <w:r w:rsidR="00C50BDC">
        <w:rPr>
          <w:rFonts w:ascii="Tahoma" w:hAnsi="Tahoma" w:cs="Tahoma"/>
          <w:sz w:val="20"/>
          <w:szCs w:val="20"/>
        </w:rPr>
        <w:t>0</w:t>
      </w:r>
      <w:r w:rsidRPr="00AF201A">
        <w:rPr>
          <w:rFonts w:ascii="Tahoma" w:hAnsi="Tahoma" w:cs="Tahoma"/>
          <w:sz w:val="20"/>
          <w:szCs w:val="20"/>
        </w:rPr>
        <w:t xml:space="preserve">. </w:t>
      </w:r>
      <w:r w:rsidR="00C51320" w:rsidRPr="00C51320">
        <w:rPr>
          <w:rFonts w:ascii="Tahoma" w:hAnsi="Tahoma" w:cs="Tahoma"/>
          <w:sz w:val="20"/>
          <w:szCs w:val="20"/>
        </w:rPr>
        <w:t>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bookmarkEnd w:id="34"/>
    <w:p w14:paraId="5E873582" w14:textId="77777777" w:rsidR="00431DF8" w:rsidRPr="00AF201A" w:rsidRDefault="00431DF8" w:rsidP="00D53435">
      <w:pPr>
        <w:spacing w:after="0" w:line="360" w:lineRule="auto"/>
        <w:ind w:left="284" w:right="849"/>
        <w:jc w:val="both"/>
        <w:rPr>
          <w:rFonts w:ascii="Tahoma" w:hAnsi="Tahoma" w:cs="Tahoma"/>
          <w:b/>
          <w:i/>
          <w:iCs/>
          <w:sz w:val="20"/>
          <w:szCs w:val="20"/>
        </w:rPr>
      </w:pPr>
    </w:p>
    <w:p w14:paraId="6E1C80CD" w14:textId="0F916076" w:rsidR="001009F9" w:rsidRPr="00AF201A" w:rsidRDefault="00353955" w:rsidP="00D53435">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4</w:t>
      </w:r>
      <w:r w:rsidRPr="00AF201A">
        <w:rPr>
          <w:rFonts w:ascii="Tahoma" w:hAnsi="Tahoma" w:cs="Tahoma"/>
          <w:b/>
          <w:i/>
          <w:iCs/>
          <w:sz w:val="20"/>
          <w:szCs w:val="20"/>
        </w:rPr>
        <w:t>.</w:t>
      </w:r>
      <w:bookmarkStart w:id="35" w:name="_Hlk166334331"/>
      <w:bookmarkStart w:id="36" w:name="_Hlk157593498"/>
      <w:r w:rsidR="007B7A78" w:rsidRPr="00AF201A">
        <w:rPr>
          <w:rFonts w:ascii="Tahoma" w:hAnsi="Tahoma" w:cs="Tahoma"/>
          <w:b/>
          <w:i/>
          <w:iCs/>
          <w:sz w:val="20"/>
          <w:szCs w:val="20"/>
        </w:rPr>
        <w:t xml:space="preserve"> </w:t>
      </w:r>
      <w:r w:rsidR="001009F9" w:rsidRPr="00AF201A">
        <w:rPr>
          <w:rFonts w:ascii="Tahoma" w:hAnsi="Tahoma" w:cs="Tahoma"/>
          <w:b/>
          <w:i/>
          <w:iCs/>
          <w:sz w:val="20"/>
          <w:szCs w:val="20"/>
        </w:rPr>
        <w:t>DOS RECURSOS ORÇAMENTÁRIOS.</w:t>
      </w:r>
    </w:p>
    <w:bookmarkEnd w:id="35"/>
    <w:p w14:paraId="5F7FDFDA" w14:textId="0B139EC5" w:rsidR="00D80CF6" w:rsidRPr="0097714F" w:rsidRDefault="001E4482" w:rsidP="00F82E37">
      <w:pPr>
        <w:spacing w:after="0" w:line="360" w:lineRule="auto"/>
        <w:ind w:left="284" w:right="849" w:firstLine="850"/>
        <w:jc w:val="both"/>
        <w:rPr>
          <w:rFonts w:ascii="Tahoma" w:hAnsi="Tahoma" w:cs="Tahoma"/>
        </w:rPr>
      </w:pPr>
      <w:r w:rsidRPr="00AF201A">
        <w:rPr>
          <w:rFonts w:ascii="Tahoma" w:eastAsia="Times New Roman" w:hAnsi="Tahoma" w:cs="Tahoma"/>
          <w:sz w:val="20"/>
          <w:szCs w:val="20"/>
          <w:lang w:eastAsia="pt-BR"/>
        </w:rPr>
        <w:t xml:space="preserve">14.1. </w:t>
      </w:r>
      <w:r w:rsidR="004F0830" w:rsidRPr="004F0830">
        <w:rPr>
          <w:rFonts w:ascii="Tahoma" w:hAnsi="Tahoma" w:cs="Tahoma"/>
          <w:bCs/>
          <w:sz w:val="20"/>
          <w:szCs w:val="20"/>
        </w:rPr>
        <w:t xml:space="preserve">Os recursos necessários à contratação serão provenientes de TERMO DE COMPROMISSO Nº 996125/2025/MCIDADES/CAIXA, celebrado Entre o Município de Descalvado e o Ministério das Cidades, representado pela Caixa Econômica Federal, complementado com recursos próprios da </w:t>
      </w:r>
      <w:r w:rsidR="004F0830" w:rsidRPr="004F0830">
        <w:rPr>
          <w:rFonts w:ascii="Tahoma" w:hAnsi="Tahoma" w:cs="Tahoma"/>
          <w:b/>
          <w:i/>
          <w:iCs/>
          <w:sz w:val="20"/>
          <w:szCs w:val="20"/>
        </w:rPr>
        <w:t>Secretaria de Obras e Planejamento Urbano</w:t>
      </w:r>
      <w:r w:rsidR="004F0830" w:rsidRPr="004F0830">
        <w:rPr>
          <w:rFonts w:ascii="Tahoma" w:hAnsi="Tahoma" w:cs="Tahoma"/>
          <w:bCs/>
          <w:sz w:val="20"/>
          <w:szCs w:val="20"/>
        </w:rPr>
        <w:t>, classificadas e codificadas sob a funcional programática: - n.º 022101.1645203561.536, categoria econômica n.º 4.4.90.51.00 (Obras e Instalações), da Divisão de Planejamento, Desenvolvimento Urbano, Supervisão de Projetos e Obras Públicas, Fonte 05 e 01.</w:t>
      </w:r>
    </w:p>
    <w:bookmarkEnd w:id="36"/>
    <w:p w14:paraId="4423EDBA" w14:textId="77777777" w:rsidR="00F44061" w:rsidRDefault="00F44061" w:rsidP="00D53435">
      <w:pPr>
        <w:spacing w:after="0" w:line="360" w:lineRule="auto"/>
        <w:ind w:left="284" w:right="849"/>
        <w:jc w:val="both"/>
        <w:rPr>
          <w:rFonts w:ascii="Tahoma" w:hAnsi="Tahoma" w:cs="Tahoma"/>
          <w:b/>
          <w:i/>
          <w:iCs/>
          <w:sz w:val="20"/>
          <w:szCs w:val="20"/>
        </w:rPr>
      </w:pPr>
    </w:p>
    <w:p w14:paraId="3918E2D0" w14:textId="4D40A5C2" w:rsidR="001009F9" w:rsidRPr="00AF201A" w:rsidRDefault="00353955" w:rsidP="00D53435">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5</w:t>
      </w:r>
      <w:r w:rsidRPr="00AF201A">
        <w:rPr>
          <w:rFonts w:ascii="Tahoma" w:hAnsi="Tahoma" w:cs="Tahoma"/>
          <w:b/>
          <w:i/>
          <w:iCs/>
          <w:sz w:val="20"/>
          <w:szCs w:val="20"/>
        </w:rPr>
        <w:t>.</w:t>
      </w:r>
      <w:r w:rsidR="00665F18" w:rsidRPr="00AF201A">
        <w:rPr>
          <w:rFonts w:ascii="Tahoma" w:hAnsi="Tahoma" w:cs="Tahoma"/>
          <w:b/>
          <w:i/>
          <w:iCs/>
          <w:sz w:val="20"/>
          <w:szCs w:val="20"/>
        </w:rPr>
        <w:t xml:space="preserve"> </w:t>
      </w:r>
      <w:r w:rsidR="001009F9" w:rsidRPr="00AF201A">
        <w:rPr>
          <w:rFonts w:ascii="Tahoma" w:hAnsi="Tahoma" w:cs="Tahoma"/>
          <w:b/>
          <w:i/>
          <w:iCs/>
          <w:sz w:val="20"/>
          <w:szCs w:val="20"/>
        </w:rPr>
        <w:t>DAS PENALIDADES.</w:t>
      </w:r>
    </w:p>
    <w:p w14:paraId="0AC21C55" w14:textId="315C5F61" w:rsidR="001009F9" w:rsidRPr="00AF201A" w:rsidRDefault="001009F9" w:rsidP="00E043D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.1. </w:t>
      </w:r>
      <w:r w:rsidR="000767D3" w:rsidRPr="00AF201A">
        <w:rPr>
          <w:rFonts w:ascii="Tahoma" w:hAnsi="Tahoma" w:cs="Tahoma"/>
          <w:sz w:val="20"/>
          <w:szCs w:val="20"/>
        </w:rPr>
        <w:t>O</w:t>
      </w:r>
      <w:r w:rsidRPr="00AF201A">
        <w:rPr>
          <w:rFonts w:ascii="Tahoma" w:hAnsi="Tahoma" w:cs="Tahoma"/>
          <w:sz w:val="20"/>
          <w:szCs w:val="20"/>
        </w:rPr>
        <w:t xml:space="preserve"> </w:t>
      </w:r>
      <w:r w:rsidR="00B85E19" w:rsidRPr="00AF201A">
        <w:rPr>
          <w:rFonts w:ascii="Tahoma" w:hAnsi="Tahoma" w:cs="Tahoma"/>
          <w:sz w:val="20"/>
          <w:szCs w:val="20"/>
        </w:rPr>
        <w:t>Contratad</w:t>
      </w:r>
      <w:r w:rsidR="000767D3" w:rsidRPr="00AF201A">
        <w:rPr>
          <w:rFonts w:ascii="Tahoma" w:hAnsi="Tahoma" w:cs="Tahoma"/>
          <w:sz w:val="20"/>
          <w:szCs w:val="20"/>
        </w:rPr>
        <w:t>o</w:t>
      </w:r>
      <w:r w:rsidRPr="00AF201A">
        <w:rPr>
          <w:rFonts w:ascii="Tahoma" w:hAnsi="Tahoma" w:cs="Tahoma"/>
          <w:sz w:val="20"/>
          <w:szCs w:val="20"/>
        </w:rPr>
        <w:t xml:space="preserve"> total ou parcialmente inadimplente, garantida a defesa prévia, ficará sujeita às sanções administrativas previstas no artigo 156</w:t>
      </w:r>
      <w:r w:rsidR="00E60489" w:rsidRPr="00AF201A">
        <w:rPr>
          <w:rFonts w:ascii="Tahoma" w:hAnsi="Tahoma" w:cs="Tahoma"/>
          <w:sz w:val="20"/>
          <w:szCs w:val="20"/>
        </w:rPr>
        <w:t>, nos moldes de seus</w:t>
      </w:r>
      <w:r w:rsidR="002207A3" w:rsidRPr="00AF201A">
        <w:rPr>
          <w:rFonts w:ascii="Tahoma" w:hAnsi="Tahoma" w:cs="Tahoma"/>
          <w:sz w:val="20"/>
          <w:szCs w:val="20"/>
        </w:rPr>
        <w:t xml:space="preserve"> parágrafos</w:t>
      </w:r>
      <w:r w:rsidR="00E60489" w:rsidRPr="00AF201A">
        <w:rPr>
          <w:rFonts w:ascii="Tahoma" w:hAnsi="Tahoma" w:cs="Tahoma"/>
          <w:sz w:val="20"/>
          <w:szCs w:val="20"/>
        </w:rPr>
        <w:t>,</w:t>
      </w:r>
      <w:r w:rsidR="002207A3" w:rsidRPr="00AF201A">
        <w:rPr>
          <w:rFonts w:ascii="Tahoma" w:hAnsi="Tahoma" w:cs="Tahoma"/>
          <w:sz w:val="20"/>
          <w:szCs w:val="20"/>
        </w:rPr>
        <w:t xml:space="preserve"> </w:t>
      </w:r>
      <w:r w:rsidRPr="00AF201A">
        <w:rPr>
          <w:rFonts w:ascii="Tahoma" w:hAnsi="Tahoma" w:cs="Tahoma"/>
          <w:sz w:val="20"/>
          <w:szCs w:val="20"/>
        </w:rPr>
        <w:t>da Lei Federal nº 14.133/2.021</w:t>
      </w:r>
      <w:r w:rsidR="00665F18" w:rsidRPr="00AF201A">
        <w:rPr>
          <w:rFonts w:ascii="Tahoma" w:hAnsi="Tahoma" w:cs="Tahoma"/>
          <w:sz w:val="20"/>
          <w:szCs w:val="20"/>
        </w:rPr>
        <w:t xml:space="preserve">, </w:t>
      </w:r>
      <w:r w:rsidRPr="00AF201A">
        <w:rPr>
          <w:rFonts w:ascii="Tahoma" w:hAnsi="Tahoma" w:cs="Tahoma"/>
          <w:sz w:val="20"/>
          <w:szCs w:val="20"/>
        </w:rPr>
        <w:t>quais sejam:</w:t>
      </w:r>
    </w:p>
    <w:p w14:paraId="53C5A964" w14:textId="6DD3F6F9" w:rsidR="001009F9" w:rsidRPr="00AF201A" w:rsidRDefault="001009F9" w:rsidP="00E043D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a) advertência;</w:t>
      </w:r>
    </w:p>
    <w:p w14:paraId="61004A3A" w14:textId="34D90C6B" w:rsidR="001009F9" w:rsidRPr="00AF201A" w:rsidRDefault="001009F9" w:rsidP="00E043D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b) multa;</w:t>
      </w:r>
    </w:p>
    <w:p w14:paraId="632C784C" w14:textId="6C67B595" w:rsidR="001009F9" w:rsidRPr="00AF201A" w:rsidRDefault="001009F9" w:rsidP="00E043D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c) impedimento de </w:t>
      </w:r>
      <w:r w:rsidR="00665F18" w:rsidRPr="00AF201A">
        <w:rPr>
          <w:rFonts w:ascii="Tahoma" w:hAnsi="Tahoma" w:cs="Tahoma"/>
          <w:sz w:val="20"/>
          <w:szCs w:val="20"/>
        </w:rPr>
        <w:t xml:space="preserve">licitar e </w:t>
      </w:r>
      <w:r w:rsidRPr="00AF201A">
        <w:rPr>
          <w:rFonts w:ascii="Tahoma" w:hAnsi="Tahoma" w:cs="Tahoma"/>
          <w:sz w:val="20"/>
          <w:szCs w:val="20"/>
        </w:rPr>
        <w:t>contratar;</w:t>
      </w:r>
    </w:p>
    <w:p w14:paraId="3C0FE4A9" w14:textId="6D0AFFEB" w:rsidR="001009F9" w:rsidRPr="00AF201A" w:rsidRDefault="001009F9" w:rsidP="00E043D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d) </w:t>
      </w:r>
      <w:r w:rsidR="00665F18" w:rsidRPr="00AF201A">
        <w:rPr>
          <w:rFonts w:ascii="Tahoma" w:hAnsi="Tahoma" w:cs="Tahoma"/>
          <w:sz w:val="20"/>
          <w:szCs w:val="20"/>
        </w:rPr>
        <w:t>declaração de inidoneidade para licitar ou contratar</w:t>
      </w:r>
      <w:r w:rsidRPr="00AF201A">
        <w:rPr>
          <w:rFonts w:ascii="Tahoma" w:hAnsi="Tahoma" w:cs="Tahoma"/>
          <w:sz w:val="20"/>
          <w:szCs w:val="20"/>
        </w:rPr>
        <w:t>.</w:t>
      </w:r>
    </w:p>
    <w:p w14:paraId="2EDDF844" w14:textId="5B5F8708" w:rsidR="00621872" w:rsidRPr="00AF201A" w:rsidRDefault="001009F9" w:rsidP="00E043D2">
      <w:pPr>
        <w:spacing w:after="0" w:line="360" w:lineRule="auto"/>
        <w:ind w:left="284" w:right="849" w:firstLine="850"/>
        <w:jc w:val="both"/>
        <w:rPr>
          <w:rFonts w:ascii="Tahoma" w:hAnsi="Tahoma" w:cs="Tahoma"/>
          <w:sz w:val="20"/>
          <w:szCs w:val="20"/>
        </w:rPr>
      </w:pPr>
      <w:bookmarkStart w:id="37" w:name="_Hlk199778020"/>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.2. </w:t>
      </w:r>
      <w:r w:rsidR="00621872" w:rsidRPr="00AF201A">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9" w:history="1">
        <w:r w:rsidR="00621872" w:rsidRPr="00AF201A">
          <w:rPr>
            <w:rStyle w:val="Hyperlink"/>
            <w:rFonts w:ascii="Tahoma" w:hAnsi="Tahoma" w:cs="Tahoma"/>
            <w:sz w:val="20"/>
            <w:szCs w:val="20"/>
          </w:rPr>
          <w:t>https://www.descalvado.sp.gov.br/novoportal/prefeitura/index.php/diario_oficial/ano10ed945.pdf</w:t>
        </w:r>
      </w:hyperlink>
      <w:r w:rsidR="00621872" w:rsidRPr="00AF201A">
        <w:rPr>
          <w:rFonts w:ascii="Tahoma" w:hAnsi="Tahoma" w:cs="Tahoma"/>
          <w:sz w:val="20"/>
          <w:szCs w:val="20"/>
        </w:rPr>
        <w:t>)</w:t>
      </w:r>
      <w:r w:rsidR="00FA31C0">
        <w:rPr>
          <w:rFonts w:ascii="Tahoma" w:hAnsi="Tahoma" w:cs="Tahoma"/>
          <w:sz w:val="20"/>
          <w:szCs w:val="20"/>
        </w:rPr>
        <w:t>.</w:t>
      </w:r>
    </w:p>
    <w:p w14:paraId="145E6BC6" w14:textId="226AD02D" w:rsidR="001009F9" w:rsidRPr="00AF201A" w:rsidRDefault="002207A3" w:rsidP="00E043D2">
      <w:pPr>
        <w:pStyle w:val="PargrafodaLista"/>
        <w:spacing w:line="360" w:lineRule="auto"/>
        <w:ind w:left="284" w:right="849" w:firstLine="850"/>
        <w:contextualSpacing w:val="0"/>
        <w:jc w:val="both"/>
        <w:rPr>
          <w:rFonts w:ascii="Tahoma" w:hAnsi="Tahoma" w:cs="Tahoma"/>
        </w:rPr>
      </w:pPr>
      <w:r w:rsidRPr="00AF201A">
        <w:rPr>
          <w:rFonts w:ascii="Tahoma" w:hAnsi="Tahoma" w:cs="Tahoma"/>
        </w:rPr>
        <w:t>15.</w:t>
      </w:r>
      <w:r w:rsidR="00621872" w:rsidRPr="00AF201A">
        <w:rPr>
          <w:rFonts w:ascii="Tahoma" w:hAnsi="Tahoma" w:cs="Tahoma"/>
        </w:rPr>
        <w:t>3</w:t>
      </w:r>
      <w:r w:rsidR="001009F9" w:rsidRPr="00AF201A">
        <w:rPr>
          <w:rFonts w:ascii="Tahoma" w:hAnsi="Tahoma" w:cs="Tahoma"/>
        </w:rPr>
        <w:t xml:space="preserve">. As penalidades serão </w:t>
      </w:r>
      <w:r w:rsidR="000767D3" w:rsidRPr="00AF201A">
        <w:rPr>
          <w:rFonts w:ascii="Tahoma" w:hAnsi="Tahoma" w:cs="Tahoma"/>
        </w:rPr>
        <w:t xml:space="preserve">notificadas e </w:t>
      </w:r>
      <w:r w:rsidR="001009F9" w:rsidRPr="00AF201A">
        <w:rPr>
          <w:rFonts w:ascii="Tahoma" w:hAnsi="Tahoma" w:cs="Tahoma"/>
        </w:rPr>
        <w:t xml:space="preserve">impostas </w:t>
      </w:r>
      <w:r w:rsidRPr="00AF201A">
        <w:rPr>
          <w:rFonts w:ascii="Tahoma" w:hAnsi="Tahoma" w:cs="Tahoma"/>
        </w:rPr>
        <w:t>ao Contratado</w:t>
      </w:r>
      <w:r w:rsidR="001009F9" w:rsidRPr="00AF201A">
        <w:rPr>
          <w:rFonts w:ascii="Tahoma" w:hAnsi="Tahoma" w:cs="Tahoma"/>
        </w:rPr>
        <w:t xml:space="preserve"> </w:t>
      </w:r>
      <w:r w:rsidRPr="00AF201A">
        <w:rPr>
          <w:rFonts w:ascii="Tahoma" w:hAnsi="Tahoma" w:cs="Tahoma"/>
        </w:rPr>
        <w:t>através</w:t>
      </w:r>
      <w:r w:rsidR="001009F9" w:rsidRPr="00AF201A">
        <w:rPr>
          <w:rFonts w:ascii="Tahoma" w:hAnsi="Tahoma" w:cs="Tahoma"/>
        </w:rPr>
        <w:t xml:space="preserve"> do e-mail fornecido </w:t>
      </w:r>
      <w:r w:rsidRPr="00AF201A">
        <w:rPr>
          <w:rFonts w:ascii="Tahoma" w:hAnsi="Tahoma" w:cs="Tahoma"/>
        </w:rPr>
        <w:t>por este no momento da</w:t>
      </w:r>
      <w:r w:rsidR="001009F9" w:rsidRPr="00AF201A">
        <w:rPr>
          <w:rFonts w:ascii="Tahoma" w:hAnsi="Tahoma" w:cs="Tahoma"/>
        </w:rPr>
        <w:t xml:space="preserve"> assinatura do contrato. </w:t>
      </w:r>
    </w:p>
    <w:p w14:paraId="05594407" w14:textId="5546106B" w:rsidR="001009F9" w:rsidRPr="00AF201A" w:rsidRDefault="00B40C95" w:rsidP="00E043D2">
      <w:pPr>
        <w:pStyle w:val="PargrafodaLista"/>
        <w:spacing w:line="360" w:lineRule="auto"/>
        <w:ind w:left="284" w:right="849" w:firstLine="1417"/>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001009F9" w:rsidRPr="00AF201A">
        <w:rPr>
          <w:rFonts w:ascii="Tahoma" w:hAnsi="Tahoma" w:cs="Tahoma"/>
        </w:rPr>
        <w:t>.</w:t>
      </w:r>
      <w:r w:rsidR="00621872" w:rsidRPr="00AF201A">
        <w:rPr>
          <w:rFonts w:ascii="Tahoma" w:hAnsi="Tahoma" w:cs="Tahoma"/>
        </w:rPr>
        <w:t>3</w:t>
      </w:r>
      <w:r w:rsidR="00E60489" w:rsidRPr="00AF201A">
        <w:rPr>
          <w:rFonts w:ascii="Tahoma" w:hAnsi="Tahoma" w:cs="Tahoma"/>
        </w:rPr>
        <w:t>.</w:t>
      </w:r>
      <w:r w:rsidR="00621872" w:rsidRPr="00AF201A">
        <w:rPr>
          <w:rFonts w:ascii="Tahoma" w:hAnsi="Tahoma" w:cs="Tahoma"/>
        </w:rPr>
        <w:t>1</w:t>
      </w:r>
      <w:r w:rsidR="001009F9" w:rsidRPr="00AF201A">
        <w:rPr>
          <w:rFonts w:ascii="Tahoma" w:hAnsi="Tahoma" w:cs="Tahoma"/>
        </w:rPr>
        <w:t xml:space="preserve">. É dever do </w:t>
      </w:r>
      <w:r w:rsidR="001D354A" w:rsidRPr="00AF201A">
        <w:rPr>
          <w:rFonts w:ascii="Tahoma" w:hAnsi="Tahoma" w:cs="Tahoma"/>
        </w:rPr>
        <w:t>C</w:t>
      </w:r>
      <w:r w:rsidR="001009F9" w:rsidRPr="00AF201A">
        <w:rPr>
          <w:rFonts w:ascii="Tahoma" w:hAnsi="Tahoma" w:cs="Tahoma"/>
        </w:rPr>
        <w:t>ontratado fornecer e-mail e comunicar eventual alteração d</w:t>
      </w:r>
      <w:r w:rsidR="00322F81" w:rsidRPr="00AF201A">
        <w:rPr>
          <w:rFonts w:ascii="Tahoma" w:hAnsi="Tahoma" w:cs="Tahoma"/>
        </w:rPr>
        <w:t>este</w:t>
      </w:r>
      <w:r w:rsidR="001009F9" w:rsidRPr="00AF201A">
        <w:rPr>
          <w:rFonts w:ascii="Tahoma" w:hAnsi="Tahoma" w:cs="Tahoma"/>
        </w:rPr>
        <w:t xml:space="preserve"> endereço eletrônico com antecedência mínima de 30 (trinta) dias, sendo que a ausência de comunicação de alteração de e-mail faz presumir a manutenção e o acesso </w:t>
      </w:r>
      <w:r w:rsidR="001D354A" w:rsidRPr="00AF201A">
        <w:rPr>
          <w:rFonts w:ascii="Tahoma" w:hAnsi="Tahoma" w:cs="Tahoma"/>
        </w:rPr>
        <w:t>daquele</w:t>
      </w:r>
      <w:r w:rsidR="001009F9" w:rsidRPr="00AF201A">
        <w:rPr>
          <w:rFonts w:ascii="Tahoma" w:hAnsi="Tahoma" w:cs="Tahoma"/>
        </w:rPr>
        <w:t xml:space="preserve"> anteriormente fornecido no ato de contratação</w:t>
      </w:r>
      <w:r w:rsidR="00621872" w:rsidRPr="00AF201A">
        <w:rPr>
          <w:rFonts w:ascii="Tahoma" w:hAnsi="Tahoma" w:cs="Tahoma"/>
        </w:rPr>
        <w:t>, caracterizando a validade de toda e qualquer notificação realizada através do referido endereço eletrônico</w:t>
      </w:r>
      <w:r w:rsidR="001009F9" w:rsidRPr="00AF201A">
        <w:rPr>
          <w:rFonts w:ascii="Tahoma" w:hAnsi="Tahoma" w:cs="Tahoma"/>
        </w:rPr>
        <w:t>.</w:t>
      </w:r>
    </w:p>
    <w:bookmarkEnd w:id="37"/>
    <w:p w14:paraId="61E5BF1E" w14:textId="77777777" w:rsidR="00621872" w:rsidRPr="00AF201A" w:rsidRDefault="001009F9" w:rsidP="00E043D2">
      <w:pPr>
        <w:pStyle w:val="PargrafodaLista"/>
        <w:spacing w:line="360" w:lineRule="auto"/>
        <w:ind w:left="284" w:right="849" w:firstLine="850"/>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Pr="00AF201A">
        <w:rPr>
          <w:rFonts w:ascii="Tahoma" w:hAnsi="Tahoma" w:cs="Tahoma"/>
        </w:rPr>
        <w:t>.</w:t>
      </w:r>
      <w:r w:rsidR="00621872" w:rsidRPr="00AF201A">
        <w:rPr>
          <w:rFonts w:ascii="Tahoma" w:hAnsi="Tahoma" w:cs="Tahoma"/>
        </w:rPr>
        <w:t>4</w:t>
      </w:r>
      <w:r w:rsidR="009B048A" w:rsidRPr="00AF201A">
        <w:rPr>
          <w:rFonts w:ascii="Tahoma" w:hAnsi="Tahoma" w:cs="Tahoma"/>
        </w:rPr>
        <w:t xml:space="preserve">. </w:t>
      </w:r>
      <w:r w:rsidR="006A7983" w:rsidRPr="00AF201A">
        <w:rPr>
          <w:rFonts w:ascii="Tahoma" w:hAnsi="Tahoma" w:cs="Tahoma"/>
        </w:rPr>
        <w:t>A penalização na fase licitatóri</w:t>
      </w:r>
      <w:r w:rsidR="00322F81" w:rsidRPr="00AF201A">
        <w:rPr>
          <w:rFonts w:ascii="Tahoma" w:hAnsi="Tahoma" w:cs="Tahoma"/>
        </w:rPr>
        <w:t>a</w:t>
      </w:r>
      <w:r w:rsidR="006A7983" w:rsidRPr="00AF201A">
        <w:rPr>
          <w:rFonts w:ascii="Tahoma" w:hAnsi="Tahoma" w:cs="Tahoma"/>
        </w:rPr>
        <w:t xml:space="preserve"> acompanhará as disposições constantes na </w:t>
      </w:r>
      <w:r w:rsidR="00322F81" w:rsidRPr="00AF201A">
        <w:rPr>
          <w:rFonts w:ascii="Tahoma" w:hAnsi="Tahoma" w:cs="Tahoma"/>
        </w:rPr>
        <w:t xml:space="preserve">Nova </w:t>
      </w:r>
      <w:r w:rsidR="006A7983" w:rsidRPr="00AF201A">
        <w:rPr>
          <w:rFonts w:ascii="Tahoma" w:hAnsi="Tahoma" w:cs="Tahoma"/>
        </w:rPr>
        <w:t>Lei de Licitaç</w:t>
      </w:r>
      <w:r w:rsidR="00322F81" w:rsidRPr="00AF201A">
        <w:rPr>
          <w:rFonts w:ascii="Tahoma" w:hAnsi="Tahoma" w:cs="Tahoma"/>
        </w:rPr>
        <w:t>ões e Contratos</w:t>
      </w:r>
      <w:r w:rsidR="00621872" w:rsidRPr="00AF201A">
        <w:rPr>
          <w:rFonts w:ascii="Tahoma" w:hAnsi="Tahoma" w:cs="Tahoma"/>
        </w:rPr>
        <w:t xml:space="preserve"> e no Decreto 6540/2025, já citado, naquilo que for pertinente</w:t>
      </w:r>
      <w:r w:rsidR="00F16E1E" w:rsidRPr="00AF201A">
        <w:rPr>
          <w:rFonts w:ascii="Tahoma" w:hAnsi="Tahoma" w:cs="Tahoma"/>
        </w:rPr>
        <w:t>.</w:t>
      </w:r>
    </w:p>
    <w:p w14:paraId="5D3D34DD" w14:textId="1C69968A" w:rsidR="001009F9" w:rsidRPr="00AF201A" w:rsidRDefault="00353955" w:rsidP="00D53435">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lastRenderedPageBreak/>
        <w:t>1</w:t>
      </w:r>
      <w:r w:rsidR="00C944F9" w:rsidRPr="00AF201A">
        <w:rPr>
          <w:rFonts w:ascii="Tahoma" w:hAnsi="Tahoma" w:cs="Tahoma"/>
          <w:b/>
          <w:i/>
          <w:iCs/>
          <w:sz w:val="20"/>
          <w:szCs w:val="20"/>
        </w:rPr>
        <w:t>6</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DAS INFORMAÇÕES.</w:t>
      </w:r>
    </w:p>
    <w:p w14:paraId="7E1208C7" w14:textId="7FA7379C" w:rsidR="001009F9" w:rsidRPr="00AF201A" w:rsidRDefault="00B40C95"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1</w:t>
      </w:r>
      <w:r w:rsidR="001009F9" w:rsidRPr="00AF201A">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8" w:name="_Hlk153177750"/>
      <w:r w:rsidR="001009F9" w:rsidRPr="00AF201A">
        <w:rPr>
          <w:rFonts w:ascii="Tahoma" w:hAnsi="Tahoma" w:cs="Tahoma"/>
          <w:sz w:val="20"/>
          <w:szCs w:val="20"/>
        </w:rPr>
        <w:t xml:space="preserve">pelo </w:t>
      </w:r>
      <w:r w:rsidR="00404BF0" w:rsidRPr="00AF201A">
        <w:rPr>
          <w:rFonts w:ascii="Tahoma" w:hAnsi="Tahoma" w:cs="Tahoma"/>
          <w:sz w:val="20"/>
          <w:szCs w:val="20"/>
        </w:rPr>
        <w:t>PABX</w:t>
      </w:r>
      <w:r w:rsidR="001009F9" w:rsidRPr="00AF201A">
        <w:rPr>
          <w:rFonts w:ascii="Tahoma" w:hAnsi="Tahoma" w:cs="Tahoma"/>
          <w:sz w:val="20"/>
          <w:szCs w:val="20"/>
        </w:rPr>
        <w:t xml:space="preserve"> n° (19) 3583.930</w:t>
      </w:r>
      <w:r w:rsidR="00D0421E" w:rsidRPr="00AF201A">
        <w:rPr>
          <w:rFonts w:ascii="Tahoma" w:hAnsi="Tahoma" w:cs="Tahoma"/>
          <w:sz w:val="20"/>
          <w:szCs w:val="20"/>
        </w:rPr>
        <w:t>0</w:t>
      </w:r>
      <w:bookmarkEnd w:id="38"/>
      <w:r w:rsidR="001009F9" w:rsidRPr="00AF201A">
        <w:rPr>
          <w:rFonts w:ascii="Tahoma" w:hAnsi="Tahoma" w:cs="Tahoma"/>
          <w:sz w:val="20"/>
          <w:szCs w:val="20"/>
        </w:rPr>
        <w:t xml:space="preserve">, </w:t>
      </w:r>
      <w:r w:rsidR="00404BF0" w:rsidRPr="00AF201A">
        <w:rPr>
          <w:rFonts w:ascii="Tahoma" w:hAnsi="Tahoma" w:cs="Tahoma"/>
          <w:sz w:val="20"/>
          <w:szCs w:val="20"/>
        </w:rPr>
        <w:t xml:space="preserve">ramal 06, </w:t>
      </w:r>
      <w:r w:rsidR="001009F9" w:rsidRPr="00AF201A">
        <w:rPr>
          <w:rFonts w:ascii="Tahoma" w:hAnsi="Tahoma" w:cs="Tahoma"/>
          <w:sz w:val="20"/>
          <w:szCs w:val="20"/>
        </w:rPr>
        <w:t xml:space="preserve">no horário compreendido entre </w:t>
      </w:r>
      <w:r w:rsidR="00441296"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906F9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 ou pelo e</w:t>
      </w:r>
      <w:r w:rsidR="00906F9C" w:rsidRPr="00AF201A">
        <w:rPr>
          <w:rFonts w:ascii="Tahoma" w:hAnsi="Tahoma" w:cs="Tahoma"/>
          <w:sz w:val="20"/>
          <w:szCs w:val="20"/>
        </w:rPr>
        <w:t>-</w:t>
      </w:r>
      <w:r w:rsidR="001009F9" w:rsidRPr="00AF201A">
        <w:rPr>
          <w:rFonts w:ascii="Tahoma" w:hAnsi="Tahoma" w:cs="Tahoma"/>
          <w:sz w:val="20"/>
          <w:szCs w:val="20"/>
        </w:rPr>
        <w:t xml:space="preserve">mail </w:t>
      </w:r>
      <w:hyperlink r:id="rId20" w:history="1">
        <w:r w:rsidR="001009F9" w:rsidRPr="008262BA">
          <w:rPr>
            <w:rStyle w:val="Hyperlink"/>
            <w:rFonts w:ascii="Tahoma" w:hAnsi="Tahoma" w:cs="Tahoma"/>
            <w:sz w:val="20"/>
            <w:szCs w:val="20"/>
          </w:rPr>
          <w:t>pregao@descalvado.sp.gov.br</w:t>
        </w:r>
      </w:hyperlink>
      <w:r w:rsidR="001009F9" w:rsidRPr="00AF201A">
        <w:rPr>
          <w:rFonts w:ascii="Tahoma" w:hAnsi="Tahoma" w:cs="Tahoma"/>
          <w:sz w:val="20"/>
          <w:szCs w:val="20"/>
        </w:rPr>
        <w:t xml:space="preserve">. </w:t>
      </w:r>
    </w:p>
    <w:p w14:paraId="14E7A990" w14:textId="45B24DC1" w:rsidR="001009F9" w:rsidRPr="00AF201A" w:rsidRDefault="00B40C95"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2</w:t>
      </w:r>
      <w:r w:rsidR="001009F9" w:rsidRPr="00AF201A">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1" w:history="1">
        <w:r w:rsidR="001009F9" w:rsidRPr="00AF201A">
          <w:rPr>
            <w:rStyle w:val="Hyperlink"/>
            <w:rFonts w:ascii="Tahoma" w:hAnsi="Tahoma" w:cs="Tahoma"/>
            <w:sz w:val="20"/>
            <w:szCs w:val="20"/>
          </w:rPr>
          <w:t>pregao@descalvado.sp.gov.br</w:t>
        </w:r>
      </w:hyperlink>
      <w:r w:rsidR="001009F9" w:rsidRPr="00AF201A">
        <w:rPr>
          <w:rFonts w:ascii="Tahoma" w:hAnsi="Tahoma" w:cs="Tahoma"/>
          <w:sz w:val="20"/>
          <w:szCs w:val="20"/>
        </w:rPr>
        <w:t>, porém, a Administração Pública não se responsabiliza pelo não recebimento do e-mail, independente do motivo.</w:t>
      </w:r>
    </w:p>
    <w:p w14:paraId="7845F411" w14:textId="77777777" w:rsidR="00353955" w:rsidRPr="00AF201A" w:rsidRDefault="00353955" w:rsidP="00D53435">
      <w:pPr>
        <w:spacing w:after="0" w:line="360" w:lineRule="auto"/>
        <w:ind w:left="284" w:right="849"/>
        <w:jc w:val="both"/>
        <w:rPr>
          <w:rFonts w:ascii="Tahoma" w:hAnsi="Tahoma" w:cs="Tahoma"/>
          <w:b/>
          <w:i/>
          <w:iCs/>
          <w:sz w:val="20"/>
          <w:szCs w:val="20"/>
        </w:rPr>
      </w:pPr>
    </w:p>
    <w:p w14:paraId="5261ADD5" w14:textId="18EA42DA" w:rsidR="001009F9" w:rsidRPr="00AF201A" w:rsidRDefault="00353955" w:rsidP="00D53435">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7</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 RETIRADA DO EDITAL.</w:t>
      </w:r>
    </w:p>
    <w:p w14:paraId="645C011C" w14:textId="69D0FE4B" w:rsidR="00353955" w:rsidRPr="00AF201A" w:rsidRDefault="00B40C95"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7</w:t>
      </w:r>
      <w:r w:rsidR="001009F9" w:rsidRPr="00AF201A">
        <w:rPr>
          <w:rFonts w:ascii="Tahoma" w:hAnsi="Tahoma" w:cs="Tahoma"/>
          <w:sz w:val="20"/>
          <w:szCs w:val="20"/>
        </w:rPr>
        <w:t xml:space="preserve">.1. O </w:t>
      </w:r>
      <w:r w:rsidR="004979DC" w:rsidRPr="00AF201A">
        <w:rPr>
          <w:rFonts w:ascii="Tahoma" w:hAnsi="Tahoma" w:cs="Tahoma"/>
          <w:sz w:val="20"/>
          <w:szCs w:val="20"/>
        </w:rPr>
        <w:t>e</w:t>
      </w:r>
      <w:r w:rsidR="001009F9" w:rsidRPr="00AF201A">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sidRPr="00AF201A">
        <w:rPr>
          <w:rFonts w:ascii="Tahoma" w:hAnsi="Tahoma" w:cs="Tahoma"/>
          <w:sz w:val="20"/>
          <w:szCs w:val="20"/>
        </w:rPr>
        <w:t>c</w:t>
      </w:r>
      <w:r w:rsidR="001009F9" w:rsidRPr="00AF201A">
        <w:rPr>
          <w:rFonts w:ascii="Tahoma" w:hAnsi="Tahoma" w:cs="Tahoma"/>
          <w:sz w:val="20"/>
          <w:szCs w:val="20"/>
        </w:rPr>
        <w:t xml:space="preserve">idade, no período compreendido entre </w:t>
      </w:r>
      <w:r w:rsidR="004979DC"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EE656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w:t>
      </w:r>
      <w:r w:rsidR="001009F9" w:rsidRPr="001469B3">
        <w:rPr>
          <w:rFonts w:ascii="Tahoma" w:hAnsi="Tahoma" w:cs="Tahoma"/>
          <w:bCs/>
          <w:sz w:val="20"/>
          <w:szCs w:val="20"/>
        </w:rPr>
        <w:t xml:space="preserve">, </w:t>
      </w:r>
      <w:r w:rsidR="001009F9" w:rsidRPr="00AF201A">
        <w:rPr>
          <w:rFonts w:ascii="Tahoma" w:hAnsi="Tahoma" w:cs="Tahoma"/>
          <w:sz w:val="20"/>
          <w:szCs w:val="20"/>
        </w:rPr>
        <w:t xml:space="preserve">e, também, encontra-se disponível no site:  </w:t>
      </w:r>
      <w:hyperlink r:id="rId22"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xml:space="preserve">, “Licitações” e no portal: </w:t>
      </w:r>
      <w:hyperlink r:id="rId23"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w:t>
      </w:r>
    </w:p>
    <w:p w14:paraId="38A36C29" w14:textId="77777777" w:rsidR="00353955" w:rsidRPr="00AF201A" w:rsidRDefault="00353955" w:rsidP="00D53435">
      <w:pPr>
        <w:spacing w:after="0" w:line="360" w:lineRule="auto"/>
        <w:ind w:left="284" w:right="849"/>
        <w:jc w:val="both"/>
        <w:rPr>
          <w:rFonts w:ascii="Tahoma" w:hAnsi="Tahoma" w:cs="Tahoma"/>
          <w:sz w:val="20"/>
          <w:szCs w:val="20"/>
        </w:rPr>
      </w:pPr>
    </w:p>
    <w:p w14:paraId="5C17A063" w14:textId="6FDC0A96" w:rsidR="001009F9" w:rsidRPr="00AF201A" w:rsidRDefault="00C944F9" w:rsidP="00D53435">
      <w:pPr>
        <w:spacing w:after="0" w:line="360" w:lineRule="auto"/>
        <w:ind w:left="284" w:right="849"/>
        <w:jc w:val="both"/>
        <w:rPr>
          <w:rFonts w:ascii="Tahoma" w:hAnsi="Tahoma" w:cs="Tahoma"/>
          <w:b/>
          <w:i/>
          <w:sz w:val="20"/>
          <w:szCs w:val="20"/>
        </w:rPr>
      </w:pPr>
      <w:r w:rsidRPr="00AF201A">
        <w:rPr>
          <w:rFonts w:ascii="Tahoma" w:hAnsi="Tahoma" w:cs="Tahoma"/>
          <w:b/>
          <w:i/>
          <w:iCs/>
          <w:sz w:val="20"/>
          <w:szCs w:val="20"/>
        </w:rPr>
        <w:t>18</w:t>
      </w:r>
      <w:r w:rsidR="00867F65" w:rsidRPr="00AF201A">
        <w:rPr>
          <w:rFonts w:ascii="Tahoma" w:hAnsi="Tahoma" w:cs="Tahoma"/>
          <w:b/>
          <w:i/>
          <w:iCs/>
          <w:sz w:val="20"/>
          <w:szCs w:val="20"/>
        </w:rPr>
        <w:t xml:space="preserve">. </w:t>
      </w:r>
      <w:r w:rsidR="001009F9" w:rsidRPr="00AF201A">
        <w:rPr>
          <w:rFonts w:ascii="Tahoma" w:hAnsi="Tahoma" w:cs="Tahoma"/>
          <w:b/>
          <w:i/>
          <w:sz w:val="20"/>
          <w:szCs w:val="20"/>
        </w:rPr>
        <w:t>DAS DISPOSIÇÕES FINAIS</w:t>
      </w:r>
      <w:r w:rsidR="00F652BD" w:rsidRPr="00AF201A">
        <w:rPr>
          <w:rFonts w:ascii="Tahoma" w:hAnsi="Tahoma" w:cs="Tahoma"/>
          <w:b/>
          <w:i/>
          <w:sz w:val="20"/>
          <w:szCs w:val="20"/>
        </w:rPr>
        <w:t>.</w:t>
      </w:r>
    </w:p>
    <w:p w14:paraId="1170DA4C" w14:textId="0B6EC335"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.1. Das sessões públicas serão lavradas Atas, que conterão detalhes de todas as ocorrências da sessão.</w:t>
      </w:r>
    </w:p>
    <w:p w14:paraId="31735167" w14:textId="7F92D263"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 xml:space="preserve">.2. As decisões relativas a esta licitação serão comunicadas por meio do endereço eletrônico: </w:t>
      </w:r>
      <w:hyperlink r:id="rId24"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 xml:space="preserve">, e do site:  </w:t>
      </w:r>
      <w:hyperlink r:id="rId25"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“Licitações”.</w:t>
      </w:r>
    </w:p>
    <w:p w14:paraId="0C401704" w14:textId="2B41FF47"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w:t>
      </w:r>
      <w:r w:rsidRPr="00AF201A">
        <w:rPr>
          <w:rFonts w:ascii="Tahoma" w:hAnsi="Tahoma" w:cs="Tahoma"/>
          <w:sz w:val="20"/>
          <w:szCs w:val="20"/>
        </w:rPr>
        <w:t>3</w:t>
      </w:r>
      <w:r w:rsidR="001009F9" w:rsidRPr="00AF201A">
        <w:rPr>
          <w:rFonts w:ascii="Tahoma" w:hAnsi="Tahoma" w:cs="Tahoma"/>
          <w:sz w:val="20"/>
          <w:szCs w:val="20"/>
        </w:rPr>
        <w:t>. Os proponentes assumirão todos os custos de preparação</w:t>
      </w:r>
      <w:r w:rsidR="008A4619" w:rsidRPr="00AF201A">
        <w:rPr>
          <w:rFonts w:ascii="Tahoma" w:hAnsi="Tahoma" w:cs="Tahoma"/>
          <w:sz w:val="20"/>
          <w:szCs w:val="20"/>
        </w:rPr>
        <w:t xml:space="preserve">, </w:t>
      </w:r>
      <w:r w:rsidR="001009F9" w:rsidRPr="00AF201A">
        <w:rPr>
          <w:rFonts w:ascii="Tahoma" w:hAnsi="Tahoma" w:cs="Tahoma"/>
          <w:sz w:val="20"/>
          <w:szCs w:val="20"/>
        </w:rPr>
        <w:t>apresentação de documentos</w:t>
      </w:r>
      <w:r w:rsidR="004979DC" w:rsidRPr="00AF201A">
        <w:rPr>
          <w:rFonts w:ascii="Tahoma" w:hAnsi="Tahoma" w:cs="Tahoma"/>
          <w:sz w:val="20"/>
          <w:szCs w:val="20"/>
        </w:rPr>
        <w:t xml:space="preserve">, </w:t>
      </w:r>
      <w:r w:rsidR="001009F9" w:rsidRPr="00AF201A">
        <w:rPr>
          <w:rFonts w:ascii="Tahoma" w:hAnsi="Tahoma" w:cs="Tahoma"/>
          <w:sz w:val="20"/>
          <w:szCs w:val="20"/>
        </w:rPr>
        <w:t>propostas</w:t>
      </w:r>
      <w:r w:rsidR="008A4619" w:rsidRPr="00AF201A">
        <w:rPr>
          <w:rFonts w:ascii="Tahoma" w:hAnsi="Tahoma" w:cs="Tahoma"/>
          <w:sz w:val="20"/>
          <w:szCs w:val="20"/>
        </w:rPr>
        <w:t xml:space="preserve"> e </w:t>
      </w:r>
      <w:r w:rsidR="001009F9" w:rsidRPr="00AF201A">
        <w:rPr>
          <w:rFonts w:ascii="Tahoma" w:hAnsi="Tahoma" w:cs="Tahoma"/>
          <w:sz w:val="20"/>
          <w:szCs w:val="20"/>
        </w:rPr>
        <w:t>para participação neste certame licitatório.</w:t>
      </w:r>
    </w:p>
    <w:p w14:paraId="11BF9F8A" w14:textId="53DAD32E"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18.4</w:t>
      </w:r>
      <w:r w:rsidR="001009F9" w:rsidRPr="00AF201A">
        <w:rPr>
          <w:rFonts w:ascii="Tahoma" w:hAnsi="Tahoma" w:cs="Tahoma"/>
          <w:sz w:val="20"/>
          <w:szCs w:val="20"/>
        </w:rPr>
        <w:t xml:space="preserve">. </w:t>
      </w:r>
      <w:r w:rsidR="00431D78" w:rsidRPr="00AF201A">
        <w:rPr>
          <w:rFonts w:ascii="Tahoma" w:hAnsi="Tahoma" w:cs="Tahoma"/>
          <w:sz w:val="20"/>
          <w:szCs w:val="20"/>
        </w:rPr>
        <w:t>O</w:t>
      </w:r>
      <w:r w:rsidR="001009F9" w:rsidRPr="00AF201A">
        <w:rPr>
          <w:rFonts w:ascii="Tahoma" w:hAnsi="Tahoma" w:cs="Tahoma"/>
          <w:sz w:val="20"/>
          <w:szCs w:val="20"/>
        </w:rPr>
        <w:t xml:space="preserve"> </w:t>
      </w:r>
      <w:r w:rsidR="00E556E2">
        <w:rPr>
          <w:rFonts w:ascii="Tahoma" w:hAnsi="Tahoma" w:cs="Tahoma"/>
          <w:sz w:val="20"/>
          <w:szCs w:val="20"/>
        </w:rPr>
        <w:t>condutor do processo</w:t>
      </w:r>
      <w:r w:rsidR="001009F9" w:rsidRPr="00AF201A">
        <w:rPr>
          <w:rFonts w:ascii="Tahoma" w:hAnsi="Tahoma" w:cs="Tahoma"/>
          <w:sz w:val="20"/>
          <w:szCs w:val="20"/>
        </w:rPr>
        <w:t xml:space="preserve">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18.5</w:t>
      </w:r>
      <w:r w:rsidR="001009F9" w:rsidRPr="00AF201A">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6BFE08BE"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lastRenderedPageBreak/>
        <w:t>18.6</w:t>
      </w:r>
      <w:r w:rsidR="001009F9" w:rsidRPr="00AF201A">
        <w:rPr>
          <w:rFonts w:ascii="Tahoma" w:hAnsi="Tahoma" w:cs="Tahoma"/>
          <w:sz w:val="20"/>
          <w:szCs w:val="20"/>
        </w:rPr>
        <w:t xml:space="preserve">. A </w:t>
      </w:r>
      <w:r w:rsidR="00B85E19" w:rsidRPr="00AF201A">
        <w:rPr>
          <w:rFonts w:ascii="Tahoma" w:hAnsi="Tahoma" w:cs="Tahoma"/>
          <w:sz w:val="20"/>
          <w:szCs w:val="20"/>
        </w:rPr>
        <w:t>Contratada</w:t>
      </w:r>
      <w:r w:rsidR="001009F9" w:rsidRPr="00AF201A">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18.7</w:t>
      </w:r>
      <w:r w:rsidR="001009F9" w:rsidRPr="00AF201A">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sidRPr="00AF201A">
        <w:rPr>
          <w:rFonts w:ascii="Tahoma" w:hAnsi="Tahoma" w:cs="Tahoma"/>
          <w:sz w:val="20"/>
          <w:szCs w:val="20"/>
        </w:rPr>
        <w:t>16.2</w:t>
      </w:r>
      <w:r w:rsidR="001009F9" w:rsidRPr="00AF201A">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18.8</w:t>
      </w:r>
      <w:r w:rsidR="001009F9" w:rsidRPr="00AF201A">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5EEA174C"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18.9</w:t>
      </w:r>
      <w:r w:rsidR="001009F9" w:rsidRPr="00AF201A">
        <w:rPr>
          <w:rFonts w:ascii="Tahoma" w:hAnsi="Tahoma" w:cs="Tahoma"/>
          <w:sz w:val="20"/>
          <w:szCs w:val="20"/>
        </w:rPr>
        <w:t xml:space="preserve">. </w:t>
      </w:r>
      <w:r w:rsidR="008A4619" w:rsidRPr="00AF201A">
        <w:rPr>
          <w:rFonts w:ascii="Tahoma" w:hAnsi="Tahoma" w:cs="Tahoma"/>
          <w:sz w:val="20"/>
          <w:szCs w:val="20"/>
        </w:rPr>
        <w:t>O</w:t>
      </w:r>
      <w:r w:rsidR="001009F9" w:rsidRPr="00AF201A">
        <w:rPr>
          <w:rFonts w:ascii="Tahoma" w:hAnsi="Tahoma" w:cs="Tahoma"/>
          <w:sz w:val="20"/>
          <w:szCs w:val="20"/>
        </w:rPr>
        <w:t xml:space="preserve"> </w:t>
      </w:r>
      <w:r w:rsidR="00E556E2">
        <w:rPr>
          <w:rFonts w:ascii="Tahoma" w:hAnsi="Tahoma" w:cs="Tahoma"/>
          <w:sz w:val="20"/>
          <w:szCs w:val="20"/>
        </w:rPr>
        <w:t>condutor do processo</w:t>
      </w:r>
      <w:r w:rsidR="001009F9" w:rsidRPr="00AF201A">
        <w:rPr>
          <w:rFonts w:ascii="Tahoma" w:hAnsi="Tahoma" w:cs="Tahoma"/>
          <w:sz w:val="20"/>
          <w:szCs w:val="20"/>
        </w:rPr>
        <w:t xml:space="preserve"> poderá, a seu exclusivo critério, a qualquer momento, solicitar aos licitantes, por escrito, informações adicionais sobre a proposta comercial e os documentos apresentados. O não atendimento da solicitação no prazo estabelecido poderá, a critério </w:t>
      </w:r>
      <w:r w:rsidR="002E0D3B" w:rsidRPr="00AF201A">
        <w:rPr>
          <w:rFonts w:ascii="Tahoma" w:hAnsi="Tahoma" w:cs="Tahoma"/>
          <w:sz w:val="20"/>
          <w:szCs w:val="20"/>
        </w:rPr>
        <w:t xml:space="preserve">do </w:t>
      </w:r>
      <w:r w:rsidR="00E556E2">
        <w:rPr>
          <w:rFonts w:ascii="Tahoma" w:hAnsi="Tahoma" w:cs="Tahoma"/>
          <w:sz w:val="20"/>
          <w:szCs w:val="20"/>
        </w:rPr>
        <w:t>condutor do processo</w:t>
      </w:r>
      <w:r w:rsidR="002E0D3B" w:rsidRPr="00AF201A">
        <w:rPr>
          <w:rFonts w:ascii="Tahoma" w:hAnsi="Tahoma" w:cs="Tahoma"/>
          <w:sz w:val="20"/>
          <w:szCs w:val="20"/>
        </w:rPr>
        <w:t>,</w:t>
      </w:r>
      <w:r w:rsidR="001009F9" w:rsidRPr="00AF201A">
        <w:rPr>
          <w:rFonts w:ascii="Tahoma" w:hAnsi="Tahoma" w:cs="Tahoma"/>
          <w:sz w:val="20"/>
          <w:szCs w:val="20"/>
        </w:rPr>
        <w:t xml:space="preserve"> implicar em desclassificação do licitante. </w:t>
      </w:r>
    </w:p>
    <w:p w14:paraId="35A1D61E" w14:textId="77777777" w:rsidR="00B47F2D" w:rsidRPr="00AF201A" w:rsidRDefault="00B47F2D"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31DB02DE"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1</w:t>
      </w:r>
      <w:r w:rsidR="001009F9" w:rsidRPr="00AF201A">
        <w:rPr>
          <w:rFonts w:ascii="Tahoma" w:hAnsi="Tahoma" w:cs="Tahoma"/>
          <w:sz w:val="20"/>
          <w:szCs w:val="20"/>
        </w:rPr>
        <w:t xml:space="preserve">. Todas as referências a horário neste edital consideram o horário de Brasília-DF. </w:t>
      </w:r>
    </w:p>
    <w:p w14:paraId="2764C206" w14:textId="2328659A"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2</w:t>
      </w:r>
      <w:r w:rsidR="001009F9" w:rsidRPr="00AF201A">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2443F942" w:rsidR="00065F62"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3</w:t>
      </w:r>
      <w:r w:rsidRPr="00AF201A">
        <w:rPr>
          <w:rFonts w:ascii="Tahoma" w:hAnsi="Tahoma" w:cs="Tahoma"/>
          <w:sz w:val="20"/>
          <w:szCs w:val="20"/>
        </w:rPr>
        <w:t xml:space="preserve">. </w:t>
      </w:r>
      <w:r w:rsidR="00065F62" w:rsidRPr="00AF201A">
        <w:rPr>
          <w:rFonts w:ascii="Tahoma" w:hAnsi="Tahoma" w:cs="Tahoma"/>
          <w:sz w:val="20"/>
          <w:szCs w:val="20"/>
        </w:rPr>
        <w:t>Ratifica e valida-se tod</w:t>
      </w:r>
      <w:r w:rsidR="001469B3">
        <w:rPr>
          <w:rFonts w:ascii="Tahoma" w:hAnsi="Tahoma" w:cs="Tahoma"/>
          <w:sz w:val="20"/>
          <w:szCs w:val="20"/>
        </w:rPr>
        <w:t>o</w:t>
      </w:r>
      <w:r w:rsidR="00065F62" w:rsidRPr="00AF201A">
        <w:rPr>
          <w:rFonts w:ascii="Tahoma" w:hAnsi="Tahoma" w:cs="Tahoma"/>
          <w:sz w:val="20"/>
          <w:szCs w:val="20"/>
        </w:rPr>
        <w:t xml:space="preserve">s os itens constantes no </w:t>
      </w:r>
      <w:r w:rsidR="00065F62" w:rsidRPr="00703D27">
        <w:rPr>
          <w:rFonts w:ascii="Tahoma" w:hAnsi="Tahoma" w:cs="Tahoma"/>
          <w:b/>
          <w:bCs/>
          <w:i/>
          <w:iCs/>
          <w:sz w:val="20"/>
          <w:szCs w:val="20"/>
        </w:rPr>
        <w:t>Termo de Referência (Anexo II)</w:t>
      </w:r>
      <w:r w:rsidR="00065F62" w:rsidRPr="00AF201A">
        <w:rPr>
          <w:rFonts w:ascii="Tahoma" w:hAnsi="Tahoma" w:cs="Tahoma"/>
          <w:sz w:val="20"/>
          <w:szCs w:val="20"/>
        </w:rPr>
        <w:t>, tornando obrigatório o cumprimento d</w:t>
      </w:r>
      <w:r w:rsidR="00486392" w:rsidRPr="00AF201A">
        <w:rPr>
          <w:rFonts w:ascii="Tahoma" w:hAnsi="Tahoma" w:cs="Tahoma"/>
          <w:sz w:val="20"/>
          <w:szCs w:val="20"/>
        </w:rPr>
        <w:t>o</w:t>
      </w:r>
      <w:r w:rsidR="00065F62" w:rsidRPr="00AF201A">
        <w:rPr>
          <w:rFonts w:ascii="Tahoma" w:hAnsi="Tahoma" w:cs="Tahoma"/>
          <w:sz w:val="20"/>
          <w:szCs w:val="20"/>
        </w:rPr>
        <w:t>s mesm</w:t>
      </w:r>
      <w:r w:rsidR="00486392" w:rsidRPr="00AF201A">
        <w:rPr>
          <w:rFonts w:ascii="Tahoma" w:hAnsi="Tahoma" w:cs="Tahoma"/>
          <w:sz w:val="20"/>
          <w:szCs w:val="20"/>
        </w:rPr>
        <w:t>o</w:t>
      </w:r>
      <w:r w:rsidR="00065F62" w:rsidRPr="00AF201A">
        <w:rPr>
          <w:rFonts w:ascii="Tahoma" w:hAnsi="Tahoma" w:cs="Tahoma"/>
          <w:sz w:val="20"/>
          <w:szCs w:val="20"/>
        </w:rPr>
        <w:t>s pelo</w:t>
      </w:r>
      <w:r w:rsidR="001469B3">
        <w:rPr>
          <w:rFonts w:ascii="Tahoma" w:hAnsi="Tahoma" w:cs="Tahoma"/>
          <w:sz w:val="20"/>
          <w:szCs w:val="20"/>
        </w:rPr>
        <w:t>s</w:t>
      </w:r>
      <w:r w:rsidR="00065F62" w:rsidRPr="00AF201A">
        <w:rPr>
          <w:rFonts w:ascii="Tahoma" w:hAnsi="Tahoma" w:cs="Tahoma"/>
          <w:sz w:val="20"/>
          <w:szCs w:val="20"/>
        </w:rPr>
        <w:t xml:space="preserve"> licitante</w:t>
      </w:r>
      <w:r w:rsidR="001469B3">
        <w:rPr>
          <w:rFonts w:ascii="Tahoma" w:hAnsi="Tahoma" w:cs="Tahoma"/>
          <w:sz w:val="20"/>
          <w:szCs w:val="20"/>
        </w:rPr>
        <w:t>s e, quando for o caso, pelo Contratado</w:t>
      </w:r>
      <w:r w:rsidR="00065F62" w:rsidRPr="00AF201A">
        <w:rPr>
          <w:rFonts w:ascii="Tahoma" w:hAnsi="Tahoma" w:cs="Tahoma"/>
          <w:sz w:val="20"/>
          <w:szCs w:val="20"/>
        </w:rPr>
        <w:t>.</w:t>
      </w:r>
    </w:p>
    <w:p w14:paraId="787EC0FA" w14:textId="4155A62D" w:rsidR="00E80FAB" w:rsidRDefault="00E80FAB" w:rsidP="00313D42">
      <w:pPr>
        <w:spacing w:after="0" w:line="360" w:lineRule="auto"/>
        <w:ind w:left="284" w:right="849" w:firstLine="850"/>
        <w:jc w:val="both"/>
        <w:rPr>
          <w:rFonts w:ascii="Tahoma" w:hAnsi="Tahoma" w:cs="Tahoma"/>
          <w:sz w:val="20"/>
          <w:szCs w:val="20"/>
        </w:rPr>
      </w:pPr>
      <w:r>
        <w:rPr>
          <w:rFonts w:ascii="Tahoma" w:hAnsi="Tahoma" w:cs="Tahoma"/>
          <w:sz w:val="20"/>
          <w:szCs w:val="20"/>
        </w:rPr>
        <w:t>18.14. Nos termos do artigo 14, I e II</w:t>
      </w:r>
      <w:r w:rsidR="00703D27">
        <w:rPr>
          <w:rFonts w:ascii="Tahoma" w:hAnsi="Tahoma" w:cs="Tahoma"/>
          <w:sz w:val="20"/>
          <w:szCs w:val="20"/>
        </w:rPr>
        <w:t>,</w:t>
      </w:r>
      <w:r>
        <w:rPr>
          <w:rFonts w:ascii="Tahoma" w:hAnsi="Tahoma" w:cs="Tahoma"/>
          <w:sz w:val="20"/>
          <w:szCs w:val="20"/>
        </w:rPr>
        <w:t xml:space="preserve"> da Lei Federal n° 14.133/2021, estão proibidas de participar da presente licitação as empresas que atuaram com sondagens, especificações técnicas de qualquer natureza, como projetos e memoriais, deste procedimento licitatório.</w:t>
      </w:r>
    </w:p>
    <w:p w14:paraId="084AB417" w14:textId="77777777" w:rsidR="00703D27" w:rsidRPr="00AF201A" w:rsidRDefault="00703D27" w:rsidP="00D53435">
      <w:pPr>
        <w:spacing w:after="0" w:line="360" w:lineRule="auto"/>
        <w:ind w:left="284" w:right="849"/>
        <w:jc w:val="both"/>
        <w:rPr>
          <w:rFonts w:ascii="Tahoma" w:hAnsi="Tahoma" w:cs="Tahoma"/>
          <w:sz w:val="20"/>
          <w:szCs w:val="20"/>
        </w:rPr>
      </w:pPr>
    </w:p>
    <w:p w14:paraId="2CF24DD3" w14:textId="77415683" w:rsidR="001009F9" w:rsidRPr="00AF201A" w:rsidRDefault="00C944F9" w:rsidP="00D53435">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19</w:t>
      </w:r>
      <w:r w:rsidR="001009F9" w:rsidRPr="00AF201A">
        <w:rPr>
          <w:rFonts w:ascii="Tahoma" w:hAnsi="Tahoma" w:cs="Tahoma"/>
          <w:b/>
          <w:i/>
          <w:iCs/>
          <w:sz w:val="20"/>
          <w:szCs w:val="20"/>
        </w:rPr>
        <w:t>.</w:t>
      </w:r>
      <w:r w:rsidR="00F652BD" w:rsidRPr="00AF201A">
        <w:rPr>
          <w:rFonts w:ascii="Tahoma" w:hAnsi="Tahoma" w:cs="Tahoma"/>
          <w:b/>
          <w:i/>
          <w:iCs/>
          <w:sz w:val="20"/>
          <w:szCs w:val="20"/>
        </w:rPr>
        <w:t xml:space="preserve"> </w:t>
      </w:r>
      <w:r w:rsidR="001009F9" w:rsidRPr="00AF201A">
        <w:rPr>
          <w:rFonts w:ascii="Tahoma" w:hAnsi="Tahoma" w:cs="Tahoma"/>
          <w:b/>
          <w:i/>
          <w:iCs/>
          <w:sz w:val="20"/>
          <w:szCs w:val="20"/>
        </w:rPr>
        <w:t>DO FORO.</w:t>
      </w:r>
    </w:p>
    <w:p w14:paraId="66A05504" w14:textId="0C2BFA22" w:rsidR="001009F9" w:rsidRPr="00AF201A" w:rsidRDefault="00C944F9" w:rsidP="00313D42">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19.1. </w:t>
      </w:r>
      <w:r w:rsidR="001009F9" w:rsidRPr="00AF201A">
        <w:rPr>
          <w:rFonts w:ascii="Tahoma" w:hAnsi="Tahoma" w:cs="Tahoma"/>
          <w:sz w:val="20"/>
          <w:szCs w:val="20"/>
        </w:rPr>
        <w:t xml:space="preserve">Para dirimir controvérsia decorrente deste certame, o </w:t>
      </w:r>
      <w:r w:rsidR="00181DDC" w:rsidRPr="00AF201A">
        <w:rPr>
          <w:rFonts w:ascii="Tahoma" w:hAnsi="Tahoma" w:cs="Tahoma"/>
          <w:sz w:val="20"/>
          <w:szCs w:val="20"/>
        </w:rPr>
        <w:t>f</w:t>
      </w:r>
      <w:r w:rsidR="001009F9" w:rsidRPr="00AF201A">
        <w:rPr>
          <w:rFonts w:ascii="Tahoma" w:hAnsi="Tahoma" w:cs="Tahoma"/>
          <w:sz w:val="20"/>
          <w:szCs w:val="20"/>
        </w:rPr>
        <w:t>oro competente é o da Comarca de Descalvado, Estado de São Paulo, excluído qualquer outro por mais privilegiado que seja.</w:t>
      </w:r>
    </w:p>
    <w:p w14:paraId="2FEA7197" w14:textId="02E7DB80" w:rsidR="001009F9" w:rsidRPr="00AF201A" w:rsidRDefault="00F217AD" w:rsidP="001D08FA">
      <w:pPr>
        <w:spacing w:before="240" w:after="0" w:line="360" w:lineRule="auto"/>
        <w:ind w:left="284" w:right="849" w:firstLine="1984"/>
        <w:jc w:val="both"/>
        <w:rPr>
          <w:rFonts w:ascii="Tahoma" w:hAnsi="Tahoma" w:cs="Tahoma"/>
          <w:sz w:val="20"/>
          <w:szCs w:val="20"/>
        </w:rPr>
      </w:pPr>
      <w:r>
        <w:rPr>
          <w:rFonts w:ascii="Tahoma" w:hAnsi="Tahoma" w:cs="Tahoma"/>
          <w:sz w:val="20"/>
          <w:szCs w:val="20"/>
        </w:rPr>
        <w:t>Nestes termos, s</w:t>
      </w:r>
      <w:r w:rsidR="00B315AC" w:rsidRPr="00AF201A">
        <w:rPr>
          <w:rFonts w:ascii="Tahoma" w:hAnsi="Tahoma" w:cs="Tahoma"/>
          <w:sz w:val="20"/>
          <w:szCs w:val="20"/>
        </w:rPr>
        <w:t>erá dada</w:t>
      </w:r>
      <w:r w:rsidR="001009F9" w:rsidRPr="00AF201A">
        <w:rPr>
          <w:rFonts w:ascii="Tahoma" w:hAnsi="Tahoma" w:cs="Tahoma"/>
          <w:sz w:val="20"/>
          <w:szCs w:val="20"/>
        </w:rPr>
        <w:t xml:space="preserve"> a divulgação prevista em Lei, para que todos tomem conhecimento e ninguém possa alegar ignorância (artigo 54 da Lei Federal n° 14.133/2.021).</w:t>
      </w:r>
    </w:p>
    <w:p w14:paraId="0C11D32A" w14:textId="4A65C048" w:rsidR="00353955" w:rsidRDefault="00353955" w:rsidP="001D08FA">
      <w:pPr>
        <w:spacing w:before="240" w:after="0" w:line="360" w:lineRule="auto"/>
        <w:ind w:left="284" w:right="849"/>
        <w:jc w:val="center"/>
        <w:rPr>
          <w:rFonts w:ascii="Tahoma" w:hAnsi="Tahoma" w:cs="Tahoma"/>
          <w:sz w:val="20"/>
          <w:szCs w:val="20"/>
        </w:rPr>
      </w:pPr>
      <w:r w:rsidRPr="00AF201A">
        <w:rPr>
          <w:rFonts w:ascii="Tahoma" w:hAnsi="Tahoma" w:cs="Tahoma"/>
          <w:sz w:val="20"/>
          <w:szCs w:val="20"/>
        </w:rPr>
        <w:t xml:space="preserve">Descalvado, </w:t>
      </w:r>
      <w:r w:rsidR="001D08FA">
        <w:rPr>
          <w:rFonts w:ascii="Tahoma" w:hAnsi="Tahoma" w:cs="Tahoma"/>
          <w:sz w:val="20"/>
          <w:szCs w:val="20"/>
        </w:rPr>
        <w:t>24</w:t>
      </w:r>
      <w:r w:rsidR="00623BB6">
        <w:rPr>
          <w:rFonts w:ascii="Tahoma" w:hAnsi="Tahoma" w:cs="Tahoma"/>
          <w:sz w:val="20"/>
          <w:szCs w:val="20"/>
        </w:rPr>
        <w:t xml:space="preserve"> de </w:t>
      </w:r>
      <w:r w:rsidR="001D08FA">
        <w:rPr>
          <w:rFonts w:ascii="Tahoma" w:hAnsi="Tahoma" w:cs="Tahoma"/>
          <w:sz w:val="20"/>
          <w:szCs w:val="20"/>
        </w:rPr>
        <w:t>junho</w:t>
      </w:r>
      <w:r w:rsidR="00532BAF">
        <w:rPr>
          <w:rFonts w:ascii="Tahoma" w:hAnsi="Tahoma" w:cs="Tahoma"/>
          <w:sz w:val="20"/>
          <w:szCs w:val="20"/>
        </w:rPr>
        <w:t xml:space="preserve"> </w:t>
      </w:r>
      <w:r w:rsidRPr="00AF201A">
        <w:rPr>
          <w:rFonts w:ascii="Tahoma" w:hAnsi="Tahoma" w:cs="Tahoma"/>
          <w:sz w:val="20"/>
          <w:szCs w:val="20"/>
        </w:rPr>
        <w:t>de 2.02</w:t>
      </w:r>
      <w:r w:rsidR="00D80CF6">
        <w:rPr>
          <w:rFonts w:ascii="Tahoma" w:hAnsi="Tahoma" w:cs="Tahoma"/>
          <w:sz w:val="20"/>
          <w:szCs w:val="20"/>
        </w:rPr>
        <w:t>6</w:t>
      </w:r>
      <w:r w:rsidRPr="00AF201A">
        <w:rPr>
          <w:rFonts w:ascii="Tahoma" w:hAnsi="Tahoma" w:cs="Tahoma"/>
          <w:sz w:val="20"/>
          <w:szCs w:val="20"/>
        </w:rPr>
        <w:t>.</w:t>
      </w:r>
    </w:p>
    <w:p w14:paraId="3C8E6798" w14:textId="77777777" w:rsidR="001D08FA" w:rsidRDefault="001D08FA" w:rsidP="00D53435">
      <w:pPr>
        <w:spacing w:after="0" w:line="360" w:lineRule="auto"/>
        <w:ind w:left="284" w:right="849"/>
        <w:jc w:val="center"/>
        <w:rPr>
          <w:rFonts w:ascii="Tahoma" w:hAnsi="Tahoma" w:cs="Tahoma"/>
          <w:sz w:val="20"/>
          <w:szCs w:val="20"/>
        </w:rPr>
      </w:pPr>
    </w:p>
    <w:p w14:paraId="6599927B" w14:textId="77777777" w:rsidR="00155767" w:rsidRPr="00155767" w:rsidRDefault="00155767" w:rsidP="001D08FA">
      <w:pPr>
        <w:spacing w:after="0" w:line="276" w:lineRule="auto"/>
        <w:jc w:val="center"/>
        <w:rPr>
          <w:rFonts w:ascii="Tahoma" w:hAnsi="Tahoma" w:cs="Tahoma"/>
          <w:b/>
          <w:i/>
          <w:sz w:val="20"/>
          <w:szCs w:val="20"/>
        </w:rPr>
      </w:pPr>
      <w:r w:rsidRPr="00155767">
        <w:rPr>
          <w:rFonts w:ascii="Tahoma" w:hAnsi="Tahoma" w:cs="Tahoma"/>
          <w:b/>
          <w:i/>
          <w:sz w:val="20"/>
          <w:szCs w:val="20"/>
        </w:rPr>
        <w:t>Gustavo de Freitas</w:t>
      </w:r>
    </w:p>
    <w:p w14:paraId="31372795" w14:textId="4F956A46" w:rsidR="00E36814" w:rsidRDefault="00155767" w:rsidP="001D08FA">
      <w:pPr>
        <w:spacing w:after="0" w:line="276" w:lineRule="auto"/>
        <w:jc w:val="center"/>
        <w:rPr>
          <w:rFonts w:ascii="Tahoma" w:hAnsi="Tahoma" w:cs="Tahoma"/>
          <w:b/>
          <w:i/>
          <w:sz w:val="20"/>
          <w:szCs w:val="20"/>
        </w:rPr>
      </w:pPr>
      <w:r w:rsidRPr="00155767">
        <w:rPr>
          <w:rFonts w:ascii="Tahoma" w:hAnsi="Tahoma" w:cs="Tahoma"/>
          <w:b/>
          <w:i/>
          <w:sz w:val="20"/>
          <w:szCs w:val="20"/>
        </w:rPr>
        <w:t>Autoridade Competente nos termos do Decreto Municipal nº 6477/2025</w:t>
      </w:r>
      <w:r w:rsidR="00EE0218" w:rsidRPr="00AF201A">
        <w:rPr>
          <w:rFonts w:ascii="Tahoma" w:hAnsi="Tahoma" w:cs="Tahoma"/>
          <w:b/>
          <w:i/>
          <w:sz w:val="20"/>
          <w:szCs w:val="20"/>
        </w:rPr>
        <w:br w:type="page"/>
      </w:r>
    </w:p>
    <w:p w14:paraId="4BD531EF" w14:textId="11022CE3" w:rsidR="00EE0218" w:rsidRDefault="00EE0218" w:rsidP="00314974">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w:t>
      </w:r>
    </w:p>
    <w:p w14:paraId="6BEAD147" w14:textId="55F0B9A6" w:rsidR="00A75F28" w:rsidRPr="00AF201A" w:rsidRDefault="00A75F28" w:rsidP="00314974">
      <w:pPr>
        <w:keepNext/>
        <w:spacing w:after="0" w:line="360" w:lineRule="auto"/>
        <w:ind w:left="284" w:right="849"/>
        <w:jc w:val="center"/>
        <w:outlineLvl w:val="0"/>
        <w:rPr>
          <w:rFonts w:ascii="Tahoma" w:eastAsia="Batang" w:hAnsi="Tahoma" w:cs="Tahoma"/>
          <w:b/>
          <w:i/>
          <w:sz w:val="20"/>
          <w:szCs w:val="20"/>
          <w:u w:val="single"/>
          <w:lang w:eastAsia="pt-BR"/>
        </w:rPr>
      </w:pPr>
      <w:r w:rsidRPr="00AF201A">
        <w:rPr>
          <w:rFonts w:ascii="Tahoma" w:eastAsia="Batang" w:hAnsi="Tahoma" w:cs="Tahoma"/>
          <w:b/>
          <w:i/>
          <w:sz w:val="20"/>
          <w:szCs w:val="20"/>
          <w:u w:val="single"/>
          <w:lang w:eastAsia="pt-BR"/>
        </w:rPr>
        <w:t>Modelo de Proposta Comercial</w:t>
      </w:r>
      <w:r>
        <w:rPr>
          <w:rFonts w:ascii="Tahoma" w:eastAsia="Batang" w:hAnsi="Tahoma" w:cs="Tahoma"/>
          <w:b/>
          <w:i/>
          <w:sz w:val="20"/>
          <w:szCs w:val="20"/>
          <w:u w:val="single"/>
          <w:lang w:eastAsia="pt-BR"/>
        </w:rPr>
        <w:t>.</w:t>
      </w:r>
    </w:p>
    <w:p w14:paraId="69D4E004" w14:textId="51955800" w:rsidR="00C1216D" w:rsidRPr="00AF201A" w:rsidRDefault="00C1216D" w:rsidP="00314974">
      <w:pPr>
        <w:pStyle w:val="Ttulo1"/>
        <w:spacing w:before="240" w:line="360" w:lineRule="auto"/>
        <w:ind w:left="284" w:right="849"/>
        <w:rPr>
          <w:rFonts w:ascii="Tahoma" w:hAnsi="Tahoma" w:cs="Tahoma"/>
          <w:i/>
          <w:sz w:val="20"/>
        </w:rPr>
      </w:pPr>
      <w:r w:rsidRPr="00AF201A">
        <w:rPr>
          <w:rFonts w:ascii="Tahoma" w:hAnsi="Tahoma" w:cs="Tahoma"/>
          <w:i/>
          <w:sz w:val="20"/>
        </w:rPr>
        <w:t xml:space="preserve">PROCESSO N° </w:t>
      </w:r>
      <w:r w:rsidR="00497D23">
        <w:rPr>
          <w:rFonts w:ascii="Tahoma" w:hAnsi="Tahoma" w:cs="Tahoma"/>
          <w:i/>
          <w:sz w:val="20"/>
        </w:rPr>
        <w:t>1430/2.026</w:t>
      </w:r>
      <w:r w:rsidRPr="00AF201A">
        <w:rPr>
          <w:rFonts w:ascii="Tahoma" w:hAnsi="Tahoma" w:cs="Tahoma"/>
          <w:i/>
          <w:sz w:val="20"/>
        </w:rPr>
        <w:t xml:space="preserve">. </w:t>
      </w:r>
    </w:p>
    <w:p w14:paraId="26A2DA7D" w14:textId="152E5F1E" w:rsidR="00C1216D" w:rsidRDefault="00E556E2" w:rsidP="00314974">
      <w:pPr>
        <w:spacing w:after="0" w:line="360" w:lineRule="auto"/>
        <w:ind w:left="284" w:right="849"/>
        <w:jc w:val="both"/>
        <w:rPr>
          <w:rFonts w:ascii="Tahoma" w:hAnsi="Tahoma" w:cs="Tahoma"/>
          <w:b/>
          <w:i/>
          <w:sz w:val="20"/>
          <w:szCs w:val="20"/>
        </w:rPr>
      </w:pPr>
      <w:r>
        <w:rPr>
          <w:rFonts w:ascii="Tahoma" w:hAnsi="Tahoma" w:cs="Tahoma"/>
          <w:b/>
          <w:i/>
          <w:sz w:val="20"/>
          <w:szCs w:val="20"/>
        </w:rPr>
        <w:t>CONCORRÊNCIA ELETRÔNICA</w:t>
      </w:r>
      <w:r w:rsidR="00C1216D" w:rsidRPr="00AF201A">
        <w:rPr>
          <w:rFonts w:ascii="Tahoma" w:hAnsi="Tahoma" w:cs="Tahoma"/>
          <w:b/>
          <w:i/>
          <w:sz w:val="20"/>
          <w:szCs w:val="20"/>
        </w:rPr>
        <w:t xml:space="preserve"> Nº </w:t>
      </w:r>
      <w:r w:rsidR="001D08FA">
        <w:rPr>
          <w:rFonts w:ascii="Tahoma" w:hAnsi="Tahoma" w:cs="Tahoma"/>
          <w:b/>
          <w:i/>
          <w:sz w:val="20"/>
          <w:szCs w:val="20"/>
        </w:rPr>
        <w:t>009/2.026</w:t>
      </w:r>
      <w:r w:rsidR="00C1216D" w:rsidRPr="00AF201A">
        <w:rPr>
          <w:rFonts w:ascii="Tahoma" w:hAnsi="Tahoma" w:cs="Tahoma"/>
          <w:b/>
          <w:i/>
          <w:sz w:val="20"/>
          <w:szCs w:val="20"/>
        </w:rPr>
        <w:t>.</w:t>
      </w:r>
    </w:p>
    <w:p w14:paraId="4AAD83A5" w14:textId="173E7D47" w:rsidR="00EE0218" w:rsidRPr="00AF201A" w:rsidRDefault="00EE0218" w:rsidP="00314974">
      <w:pPr>
        <w:spacing w:before="240" w:line="360" w:lineRule="auto"/>
        <w:ind w:left="284" w:right="849"/>
        <w:jc w:val="both"/>
        <w:rPr>
          <w:rFonts w:ascii="Tahoma" w:eastAsia="Batang" w:hAnsi="Tahoma" w:cs="Tahoma"/>
          <w:b/>
          <w:sz w:val="20"/>
          <w:szCs w:val="20"/>
          <w:lang w:eastAsia="pt-BR"/>
        </w:rPr>
      </w:pPr>
      <w:r w:rsidRPr="00AF201A">
        <w:rPr>
          <w:rFonts w:ascii="Tahoma" w:eastAsia="Batang" w:hAnsi="Tahoma" w:cs="Tahoma"/>
          <w:b/>
          <w:sz w:val="20"/>
          <w:szCs w:val="20"/>
          <w:lang w:eastAsia="pt-BR"/>
        </w:rPr>
        <w:t>À PREFEITURA DO MUNICÍPIO DE DESCALVADO – SP.</w:t>
      </w:r>
    </w:p>
    <w:p w14:paraId="03EC73F6" w14:textId="3BF8D98E" w:rsidR="00EE0218" w:rsidRDefault="00EE0218" w:rsidP="00314974">
      <w:pPr>
        <w:spacing w:line="360" w:lineRule="auto"/>
        <w:ind w:left="284" w:right="849"/>
        <w:jc w:val="both"/>
        <w:rPr>
          <w:rFonts w:ascii="Tahoma" w:eastAsia="Batang" w:hAnsi="Tahoma" w:cs="Tahoma"/>
          <w:sz w:val="20"/>
          <w:szCs w:val="20"/>
          <w:lang w:eastAsia="pt-BR"/>
        </w:rPr>
      </w:pPr>
      <w:r w:rsidRPr="00AF201A">
        <w:rPr>
          <w:rFonts w:ascii="Tahoma" w:eastAsia="Batang" w:hAnsi="Tahoma" w:cs="Tahoma"/>
          <w:sz w:val="20"/>
          <w:szCs w:val="20"/>
          <w:lang w:eastAsia="pt-BR"/>
        </w:rPr>
        <w:t xml:space="preserve">A empresa </w:t>
      </w:r>
      <w:r w:rsidR="004307F6">
        <w:rPr>
          <w:rFonts w:ascii="Tahoma" w:eastAsia="Batang" w:hAnsi="Tahoma" w:cs="Tahoma"/>
          <w:sz w:val="20"/>
          <w:szCs w:val="20"/>
          <w:lang w:eastAsia="pt-BR"/>
        </w:rPr>
        <w:t>...</w:t>
      </w:r>
      <w:r w:rsidRPr="00AF201A">
        <w:rPr>
          <w:rFonts w:ascii="Tahoma" w:eastAsia="Batang" w:hAnsi="Tahoma" w:cs="Tahoma"/>
          <w:sz w:val="20"/>
          <w:szCs w:val="20"/>
          <w:lang w:eastAsia="pt-BR"/>
        </w:rPr>
        <w:t>...., estabelecida na Rua......, n° 000, na cidade de......, Estado de</w:t>
      </w:r>
      <w:r w:rsidR="00925592" w:rsidRPr="00AF201A">
        <w:rPr>
          <w:rFonts w:ascii="Tahoma" w:eastAsia="Batang" w:hAnsi="Tahoma" w:cs="Tahoma"/>
          <w:sz w:val="20"/>
          <w:szCs w:val="20"/>
          <w:lang w:eastAsia="pt-BR"/>
        </w:rPr>
        <w:t>....</w:t>
      </w:r>
      <w:r w:rsidRPr="00AF201A">
        <w:rPr>
          <w:rFonts w:ascii="Tahoma" w:eastAsia="Batang" w:hAnsi="Tahoma" w:cs="Tahoma"/>
          <w:sz w:val="20"/>
          <w:szCs w:val="20"/>
          <w:lang w:eastAsia="pt-BR"/>
        </w:rPr>
        <w:t>, CEP n° 00.000-000, inscrita no CNPJ n° 00.000.000/0000-00, telefone n° (</w:t>
      </w:r>
      <w:proofErr w:type="spellStart"/>
      <w:r w:rsidRPr="00AF201A">
        <w:rPr>
          <w:rFonts w:ascii="Tahoma" w:eastAsia="Batang" w:hAnsi="Tahoma" w:cs="Tahoma"/>
          <w:sz w:val="20"/>
          <w:szCs w:val="20"/>
          <w:lang w:eastAsia="pt-BR"/>
        </w:rPr>
        <w:t>xx</w:t>
      </w:r>
      <w:proofErr w:type="spellEnd"/>
      <w:r w:rsidRPr="00AF201A">
        <w:rPr>
          <w:rFonts w:ascii="Tahoma" w:eastAsia="Batang" w:hAnsi="Tahoma" w:cs="Tahoma"/>
          <w:sz w:val="20"/>
          <w:szCs w:val="20"/>
          <w:lang w:eastAsia="pt-BR"/>
        </w:rPr>
        <w:t>) 0000-0000, e-mail:...</w:t>
      </w:r>
      <w:r w:rsidR="004307F6">
        <w:rPr>
          <w:rFonts w:ascii="Tahoma" w:eastAsia="Batang" w:hAnsi="Tahoma" w:cs="Tahoma"/>
          <w:sz w:val="20"/>
          <w:szCs w:val="20"/>
          <w:lang w:eastAsia="pt-BR"/>
        </w:rPr>
        <w:t>.</w:t>
      </w:r>
      <w:r w:rsidR="00E45F06" w:rsidRPr="00AF201A">
        <w:rPr>
          <w:rFonts w:ascii="Tahoma" w:eastAsia="Batang" w:hAnsi="Tahoma" w:cs="Tahoma"/>
          <w:sz w:val="20"/>
          <w:szCs w:val="20"/>
          <w:lang w:eastAsia="pt-BR"/>
        </w:rPr>
        <w:t>.</w:t>
      </w:r>
      <w:r w:rsidRPr="00AF201A">
        <w:rPr>
          <w:rFonts w:ascii="Tahoma" w:eastAsia="Batang" w:hAnsi="Tahoma" w:cs="Tahoma"/>
          <w:sz w:val="20"/>
          <w:szCs w:val="20"/>
          <w:lang w:eastAsia="pt-BR"/>
        </w:rPr>
        <w:t>.</w:t>
      </w:r>
      <w:r w:rsidR="00925592">
        <w:rPr>
          <w:rFonts w:ascii="Tahoma" w:eastAsia="Batang" w:hAnsi="Tahoma" w:cs="Tahoma"/>
          <w:sz w:val="20"/>
          <w:szCs w:val="20"/>
          <w:lang w:eastAsia="pt-BR"/>
        </w:rPr>
        <w:t>....</w:t>
      </w:r>
      <w:r w:rsidRPr="00AF201A">
        <w:rPr>
          <w:rFonts w:ascii="Tahoma" w:eastAsia="Batang" w:hAnsi="Tahoma" w:cs="Tahoma"/>
          <w:sz w:val="20"/>
          <w:szCs w:val="20"/>
          <w:lang w:eastAsia="pt-BR"/>
        </w:rPr>
        <w:t xml:space="preserve">..., se propõe a </w:t>
      </w:r>
      <w:r w:rsidR="00841FE9" w:rsidRPr="00AF201A">
        <w:rPr>
          <w:rFonts w:ascii="Tahoma" w:eastAsia="Batang" w:hAnsi="Tahoma" w:cs="Tahoma"/>
          <w:sz w:val="20"/>
          <w:szCs w:val="20"/>
          <w:lang w:eastAsia="pt-BR"/>
        </w:rPr>
        <w:t xml:space="preserve">executar </w:t>
      </w:r>
      <w:r w:rsidRPr="00AF201A">
        <w:rPr>
          <w:rFonts w:ascii="Tahoma" w:eastAsia="Batang" w:hAnsi="Tahoma" w:cs="Tahoma"/>
          <w:sz w:val="20"/>
          <w:szCs w:val="20"/>
          <w:lang w:eastAsia="pt-BR"/>
        </w:rPr>
        <w:t xml:space="preserve">o </w:t>
      </w:r>
      <w:r w:rsidR="00F8623F" w:rsidRPr="00AF201A">
        <w:rPr>
          <w:rFonts w:ascii="Tahoma" w:eastAsia="Batang" w:hAnsi="Tahoma" w:cs="Tahoma"/>
          <w:sz w:val="20"/>
          <w:szCs w:val="20"/>
          <w:lang w:eastAsia="pt-BR"/>
        </w:rPr>
        <w:t>serviço</w:t>
      </w:r>
      <w:r w:rsidRPr="00AF201A">
        <w:rPr>
          <w:rFonts w:ascii="Tahoma" w:eastAsia="Batang" w:hAnsi="Tahoma" w:cs="Tahoma"/>
          <w:sz w:val="20"/>
          <w:szCs w:val="20"/>
          <w:lang w:eastAsia="pt-BR"/>
        </w:rPr>
        <w:t xml:space="preserve"> abaixo</w:t>
      </w:r>
      <w:r w:rsidR="00841FE9" w:rsidRPr="00AF201A">
        <w:rPr>
          <w:rFonts w:ascii="Tahoma" w:eastAsia="Batang" w:hAnsi="Tahoma" w:cs="Tahoma"/>
          <w:sz w:val="20"/>
          <w:szCs w:val="20"/>
          <w:lang w:eastAsia="pt-BR"/>
        </w:rPr>
        <w:t xml:space="preserve"> discriminado</w:t>
      </w:r>
      <w:r w:rsidRPr="00AF201A">
        <w:rPr>
          <w:rFonts w:ascii="Tahoma" w:eastAsia="Times New Roman" w:hAnsi="Tahoma" w:cs="Tahoma"/>
          <w:sz w:val="20"/>
          <w:szCs w:val="20"/>
          <w:lang w:eastAsia="pt-BR"/>
        </w:rPr>
        <w:t>,</w:t>
      </w:r>
      <w:r w:rsidRPr="00AF201A">
        <w:rPr>
          <w:rFonts w:ascii="Tahoma" w:eastAsia="Batang" w:hAnsi="Tahoma" w:cs="Tahoma"/>
          <w:sz w:val="20"/>
          <w:szCs w:val="20"/>
          <w:lang w:eastAsia="pt-BR"/>
        </w:rPr>
        <w:t xml:space="preserve"> objeto d</w:t>
      </w:r>
      <w:r w:rsidR="00403B1C">
        <w:rPr>
          <w:rFonts w:ascii="Tahoma" w:eastAsia="Batang" w:hAnsi="Tahoma" w:cs="Tahoma"/>
          <w:sz w:val="20"/>
          <w:szCs w:val="20"/>
          <w:lang w:eastAsia="pt-BR"/>
        </w:rPr>
        <w:t>a</w:t>
      </w:r>
      <w:r w:rsidRPr="00AF201A">
        <w:rPr>
          <w:rFonts w:ascii="Tahoma" w:eastAsia="Batang" w:hAnsi="Tahoma" w:cs="Tahoma"/>
          <w:sz w:val="20"/>
          <w:szCs w:val="20"/>
          <w:lang w:eastAsia="pt-BR"/>
        </w:rPr>
        <w:t xml:space="preserve"> </w:t>
      </w:r>
      <w:r w:rsidR="00E556E2">
        <w:rPr>
          <w:rFonts w:ascii="Tahoma" w:eastAsia="Batang" w:hAnsi="Tahoma" w:cs="Tahoma"/>
          <w:b/>
          <w:sz w:val="20"/>
          <w:szCs w:val="20"/>
          <w:lang w:eastAsia="pt-BR"/>
        </w:rPr>
        <w:t xml:space="preserve">Concorrência </w:t>
      </w:r>
      <w:r w:rsidR="00403B1C">
        <w:rPr>
          <w:rFonts w:ascii="Tahoma" w:eastAsia="Batang" w:hAnsi="Tahoma" w:cs="Tahoma"/>
          <w:b/>
          <w:sz w:val="20"/>
          <w:szCs w:val="20"/>
          <w:lang w:eastAsia="pt-BR"/>
        </w:rPr>
        <w:t>E</w:t>
      </w:r>
      <w:r w:rsidR="00E556E2">
        <w:rPr>
          <w:rFonts w:ascii="Tahoma" w:eastAsia="Batang" w:hAnsi="Tahoma" w:cs="Tahoma"/>
          <w:b/>
          <w:sz w:val="20"/>
          <w:szCs w:val="20"/>
          <w:lang w:eastAsia="pt-BR"/>
        </w:rPr>
        <w:t>letrônica</w:t>
      </w:r>
      <w:r w:rsidRPr="00AF201A">
        <w:rPr>
          <w:rFonts w:ascii="Tahoma" w:eastAsia="Batang" w:hAnsi="Tahoma" w:cs="Tahoma"/>
          <w:b/>
          <w:sz w:val="20"/>
          <w:szCs w:val="20"/>
          <w:lang w:eastAsia="pt-BR"/>
        </w:rPr>
        <w:t xml:space="preserve"> n° </w:t>
      </w:r>
      <w:r w:rsidR="001D08FA">
        <w:rPr>
          <w:rFonts w:ascii="Tahoma" w:hAnsi="Tahoma" w:cs="Tahoma"/>
          <w:b/>
          <w:i/>
          <w:sz w:val="20"/>
          <w:szCs w:val="20"/>
        </w:rPr>
        <w:t>009/2.026</w:t>
      </w:r>
      <w:r w:rsidRPr="00AF201A">
        <w:rPr>
          <w:rFonts w:ascii="Tahoma" w:eastAsia="Batang" w:hAnsi="Tahoma" w:cs="Tahoma"/>
          <w:sz w:val="20"/>
          <w:szCs w:val="20"/>
          <w:lang w:eastAsia="pt-BR"/>
        </w:rPr>
        <w:t>, nos preços e condições seguintes:</w:t>
      </w:r>
    </w:p>
    <w:tbl>
      <w:tblPr>
        <w:tblStyle w:val="Tabelacomgrade"/>
        <w:tblW w:w="0" w:type="auto"/>
        <w:tblInd w:w="279" w:type="dxa"/>
        <w:tblLook w:val="04A0" w:firstRow="1" w:lastRow="0" w:firstColumn="1" w:lastColumn="0" w:noHBand="0" w:noVBand="1"/>
      </w:tblPr>
      <w:tblGrid>
        <w:gridCol w:w="706"/>
        <w:gridCol w:w="892"/>
        <w:gridCol w:w="741"/>
        <w:gridCol w:w="4289"/>
        <w:gridCol w:w="1550"/>
        <w:gridCol w:w="1143"/>
      </w:tblGrid>
      <w:tr w:rsidR="00942C92" w14:paraId="1803E76B" w14:textId="77777777" w:rsidTr="00155767">
        <w:trPr>
          <w:trHeight w:val="20"/>
        </w:trPr>
        <w:tc>
          <w:tcPr>
            <w:tcW w:w="706" w:type="dxa"/>
            <w:tcBorders>
              <w:top w:val="single" w:sz="4" w:space="0" w:color="auto"/>
              <w:left w:val="single" w:sz="4" w:space="0" w:color="auto"/>
              <w:bottom w:val="single" w:sz="4" w:space="0" w:color="auto"/>
              <w:right w:val="single" w:sz="4" w:space="0" w:color="auto"/>
            </w:tcBorders>
            <w:vAlign w:val="center"/>
            <w:hideMark/>
          </w:tcPr>
          <w:p w14:paraId="7DD49072" w14:textId="77777777" w:rsidR="00942C92" w:rsidRDefault="00942C92" w:rsidP="00155767">
            <w:pPr>
              <w:spacing w:line="276" w:lineRule="auto"/>
              <w:jc w:val="center"/>
              <w:rPr>
                <w:rFonts w:ascii="Tahoma" w:hAnsi="Tahoma" w:cs="Tahoma"/>
                <w:b/>
                <w:iCs/>
                <w:sz w:val="20"/>
              </w:rPr>
            </w:pPr>
            <w:r>
              <w:rPr>
                <w:rFonts w:ascii="Tahoma" w:hAnsi="Tahoma" w:cs="Tahoma"/>
                <w:b/>
                <w:iCs/>
                <w:sz w:val="20"/>
              </w:rPr>
              <w:t>Item</w:t>
            </w:r>
          </w:p>
        </w:tc>
        <w:tc>
          <w:tcPr>
            <w:tcW w:w="892" w:type="dxa"/>
            <w:tcBorders>
              <w:top w:val="single" w:sz="4" w:space="0" w:color="auto"/>
              <w:left w:val="single" w:sz="4" w:space="0" w:color="auto"/>
              <w:bottom w:val="single" w:sz="4" w:space="0" w:color="auto"/>
              <w:right w:val="single" w:sz="4" w:space="0" w:color="auto"/>
            </w:tcBorders>
            <w:vAlign w:val="center"/>
            <w:hideMark/>
          </w:tcPr>
          <w:p w14:paraId="5EB66C35" w14:textId="77777777" w:rsidR="00942C92" w:rsidRDefault="00942C92" w:rsidP="00155767">
            <w:pPr>
              <w:spacing w:line="276" w:lineRule="auto"/>
              <w:jc w:val="center"/>
              <w:rPr>
                <w:rFonts w:ascii="Tahoma" w:hAnsi="Tahoma" w:cs="Tahoma"/>
                <w:b/>
                <w:iCs/>
                <w:sz w:val="20"/>
              </w:rPr>
            </w:pPr>
            <w:r>
              <w:rPr>
                <w:rFonts w:ascii="Tahoma" w:hAnsi="Tahoma" w:cs="Tahoma"/>
                <w:b/>
                <w:iCs/>
                <w:sz w:val="20"/>
              </w:rPr>
              <w:t>Quant.</w:t>
            </w:r>
          </w:p>
        </w:tc>
        <w:tc>
          <w:tcPr>
            <w:tcW w:w="670" w:type="dxa"/>
            <w:tcBorders>
              <w:top w:val="single" w:sz="4" w:space="0" w:color="auto"/>
              <w:left w:val="single" w:sz="4" w:space="0" w:color="auto"/>
              <w:bottom w:val="single" w:sz="4" w:space="0" w:color="auto"/>
              <w:right w:val="single" w:sz="4" w:space="0" w:color="auto"/>
            </w:tcBorders>
            <w:vAlign w:val="center"/>
            <w:hideMark/>
          </w:tcPr>
          <w:p w14:paraId="176224C4" w14:textId="77777777" w:rsidR="00942C92" w:rsidRDefault="00942C92" w:rsidP="00155767">
            <w:pPr>
              <w:spacing w:line="276" w:lineRule="auto"/>
              <w:jc w:val="center"/>
              <w:rPr>
                <w:rFonts w:ascii="Tahoma" w:hAnsi="Tahoma" w:cs="Tahoma"/>
                <w:b/>
                <w:iCs/>
                <w:sz w:val="20"/>
              </w:rPr>
            </w:pPr>
            <w:r>
              <w:rPr>
                <w:rFonts w:ascii="Tahoma" w:hAnsi="Tahoma" w:cs="Tahoma"/>
                <w:b/>
                <w:iCs/>
                <w:sz w:val="20"/>
              </w:rPr>
              <w:t>Unid.</w:t>
            </w:r>
          </w:p>
        </w:tc>
        <w:tc>
          <w:tcPr>
            <w:tcW w:w="4289" w:type="dxa"/>
            <w:tcBorders>
              <w:top w:val="single" w:sz="4" w:space="0" w:color="auto"/>
              <w:left w:val="single" w:sz="4" w:space="0" w:color="auto"/>
              <w:bottom w:val="single" w:sz="4" w:space="0" w:color="auto"/>
              <w:right w:val="single" w:sz="4" w:space="0" w:color="auto"/>
            </w:tcBorders>
            <w:vAlign w:val="center"/>
            <w:hideMark/>
          </w:tcPr>
          <w:p w14:paraId="2B29422E" w14:textId="77777777" w:rsidR="00942C92" w:rsidRDefault="00942C92" w:rsidP="00155767">
            <w:pPr>
              <w:spacing w:line="276" w:lineRule="auto"/>
              <w:jc w:val="center"/>
              <w:rPr>
                <w:rFonts w:ascii="Tahoma" w:hAnsi="Tahoma" w:cs="Tahoma"/>
                <w:b/>
                <w:iCs/>
                <w:sz w:val="20"/>
              </w:rPr>
            </w:pPr>
            <w:r>
              <w:rPr>
                <w:rFonts w:ascii="Tahoma" w:hAnsi="Tahoma" w:cs="Tahoma"/>
                <w:b/>
                <w:iCs/>
                <w:sz w:val="20"/>
              </w:rPr>
              <w:t>Descrição dos serviços</w:t>
            </w:r>
          </w:p>
        </w:tc>
        <w:tc>
          <w:tcPr>
            <w:tcW w:w="155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8DCA36B" w14:textId="77777777" w:rsidR="00942C92" w:rsidRDefault="00942C92" w:rsidP="00155767">
            <w:pPr>
              <w:spacing w:line="276" w:lineRule="auto"/>
              <w:jc w:val="center"/>
              <w:rPr>
                <w:rFonts w:ascii="Tahoma" w:hAnsi="Tahoma" w:cs="Tahoma"/>
                <w:b/>
                <w:iCs/>
                <w:sz w:val="20"/>
              </w:rPr>
            </w:pPr>
            <w:r>
              <w:rPr>
                <w:rFonts w:ascii="Tahoma" w:hAnsi="Tahoma" w:cs="Tahoma"/>
                <w:b/>
                <w:iCs/>
                <w:sz w:val="20"/>
              </w:rPr>
              <w:t>Valor Estimado</w:t>
            </w:r>
          </w:p>
        </w:tc>
        <w:tc>
          <w:tcPr>
            <w:tcW w:w="1143" w:type="dxa"/>
            <w:tcBorders>
              <w:top w:val="single" w:sz="4" w:space="0" w:color="auto"/>
              <w:left w:val="single" w:sz="4" w:space="0" w:color="auto"/>
              <w:bottom w:val="single" w:sz="4" w:space="0" w:color="auto"/>
              <w:right w:val="single" w:sz="4" w:space="0" w:color="auto"/>
            </w:tcBorders>
            <w:vAlign w:val="center"/>
            <w:hideMark/>
          </w:tcPr>
          <w:p w14:paraId="73762F5D" w14:textId="77777777" w:rsidR="00942C92" w:rsidRDefault="00942C92" w:rsidP="00155767">
            <w:pPr>
              <w:spacing w:line="276" w:lineRule="auto"/>
              <w:jc w:val="center"/>
              <w:rPr>
                <w:rFonts w:ascii="Tahoma" w:hAnsi="Tahoma" w:cs="Tahoma"/>
                <w:b/>
                <w:iCs/>
                <w:sz w:val="20"/>
              </w:rPr>
            </w:pPr>
            <w:r>
              <w:rPr>
                <w:rFonts w:ascii="Tahoma" w:hAnsi="Tahoma" w:cs="Tahoma"/>
                <w:b/>
                <w:iCs/>
                <w:sz w:val="20"/>
              </w:rPr>
              <w:t>Valor da Proposta</w:t>
            </w:r>
          </w:p>
        </w:tc>
      </w:tr>
      <w:tr w:rsidR="00942C92" w14:paraId="273F8B7C" w14:textId="77777777" w:rsidTr="00155767">
        <w:trPr>
          <w:trHeight w:val="20"/>
        </w:trPr>
        <w:tc>
          <w:tcPr>
            <w:tcW w:w="706" w:type="dxa"/>
            <w:tcBorders>
              <w:top w:val="single" w:sz="4" w:space="0" w:color="auto"/>
              <w:left w:val="single" w:sz="4" w:space="0" w:color="auto"/>
              <w:bottom w:val="single" w:sz="4" w:space="0" w:color="auto"/>
              <w:right w:val="single" w:sz="4" w:space="0" w:color="auto"/>
            </w:tcBorders>
            <w:vAlign w:val="center"/>
            <w:hideMark/>
          </w:tcPr>
          <w:p w14:paraId="68D1A53F" w14:textId="77777777" w:rsidR="00942C92" w:rsidRDefault="00942C92" w:rsidP="00155767">
            <w:pPr>
              <w:spacing w:line="276" w:lineRule="auto"/>
              <w:jc w:val="center"/>
              <w:rPr>
                <w:rFonts w:ascii="Tahoma" w:hAnsi="Tahoma" w:cs="Tahoma"/>
                <w:bCs/>
                <w:iCs/>
                <w:sz w:val="20"/>
              </w:rPr>
            </w:pPr>
            <w:r>
              <w:rPr>
                <w:rFonts w:ascii="Tahoma" w:hAnsi="Tahoma" w:cs="Tahoma"/>
                <w:bCs/>
                <w:iCs/>
                <w:sz w:val="20"/>
              </w:rPr>
              <w:t>01</w:t>
            </w:r>
          </w:p>
        </w:tc>
        <w:tc>
          <w:tcPr>
            <w:tcW w:w="892" w:type="dxa"/>
            <w:tcBorders>
              <w:top w:val="single" w:sz="4" w:space="0" w:color="auto"/>
              <w:left w:val="single" w:sz="4" w:space="0" w:color="auto"/>
              <w:bottom w:val="single" w:sz="4" w:space="0" w:color="auto"/>
              <w:right w:val="single" w:sz="4" w:space="0" w:color="auto"/>
            </w:tcBorders>
            <w:vAlign w:val="center"/>
            <w:hideMark/>
          </w:tcPr>
          <w:p w14:paraId="4DBD56A0" w14:textId="77777777" w:rsidR="00942C92" w:rsidRDefault="00942C92" w:rsidP="00155767">
            <w:pPr>
              <w:spacing w:line="276" w:lineRule="auto"/>
              <w:jc w:val="center"/>
              <w:rPr>
                <w:rFonts w:ascii="Tahoma" w:hAnsi="Tahoma" w:cs="Tahoma"/>
                <w:bCs/>
                <w:iCs/>
                <w:sz w:val="20"/>
              </w:rPr>
            </w:pPr>
            <w:r>
              <w:rPr>
                <w:rFonts w:ascii="Tahoma" w:hAnsi="Tahoma" w:cs="Tahoma"/>
                <w:bCs/>
                <w:iCs/>
                <w:sz w:val="20"/>
              </w:rPr>
              <w:t>01</w:t>
            </w:r>
          </w:p>
        </w:tc>
        <w:tc>
          <w:tcPr>
            <w:tcW w:w="670" w:type="dxa"/>
            <w:tcBorders>
              <w:top w:val="single" w:sz="4" w:space="0" w:color="auto"/>
              <w:left w:val="single" w:sz="4" w:space="0" w:color="auto"/>
              <w:bottom w:val="single" w:sz="4" w:space="0" w:color="auto"/>
              <w:right w:val="single" w:sz="4" w:space="0" w:color="auto"/>
            </w:tcBorders>
            <w:vAlign w:val="center"/>
            <w:hideMark/>
          </w:tcPr>
          <w:p w14:paraId="73B111D0" w14:textId="77777777" w:rsidR="00942C92" w:rsidRDefault="00942C92" w:rsidP="00155767">
            <w:pPr>
              <w:spacing w:line="276" w:lineRule="auto"/>
              <w:jc w:val="center"/>
              <w:rPr>
                <w:rFonts w:ascii="Tahoma" w:hAnsi="Tahoma" w:cs="Tahoma"/>
                <w:bCs/>
                <w:iCs/>
                <w:sz w:val="20"/>
              </w:rPr>
            </w:pPr>
            <w:r>
              <w:rPr>
                <w:rFonts w:ascii="Tahoma" w:hAnsi="Tahoma" w:cs="Tahoma"/>
                <w:bCs/>
                <w:iCs/>
                <w:sz w:val="20"/>
              </w:rPr>
              <w:t>SER</w:t>
            </w:r>
          </w:p>
        </w:tc>
        <w:tc>
          <w:tcPr>
            <w:tcW w:w="4289" w:type="dxa"/>
            <w:tcBorders>
              <w:top w:val="single" w:sz="4" w:space="0" w:color="000000"/>
              <w:left w:val="single" w:sz="4" w:space="0" w:color="000000"/>
              <w:bottom w:val="single" w:sz="4" w:space="0" w:color="000000"/>
              <w:right w:val="single" w:sz="4" w:space="0" w:color="000000"/>
            </w:tcBorders>
            <w:vAlign w:val="center"/>
          </w:tcPr>
          <w:p w14:paraId="6B0542A9" w14:textId="14CBC02A" w:rsidR="00942C92" w:rsidRDefault="00E75AD6" w:rsidP="00155767">
            <w:pPr>
              <w:spacing w:line="276" w:lineRule="auto"/>
              <w:jc w:val="center"/>
              <w:rPr>
                <w:rFonts w:ascii="Tahoma" w:hAnsi="Tahoma" w:cs="Tahoma"/>
                <w:bCs/>
                <w:iCs/>
                <w:sz w:val="20"/>
                <w:szCs w:val="20"/>
              </w:rPr>
            </w:pPr>
            <w:r w:rsidRPr="00E75AD6">
              <w:rPr>
                <w:rFonts w:ascii="Tahoma" w:hAnsi="Tahoma" w:cs="Tahoma"/>
                <w:bCs/>
                <w:iCs/>
                <w:sz w:val="20"/>
                <w:szCs w:val="20"/>
              </w:rPr>
              <w:t>EXECUÇÃO DE OBRAS COM FORNECIMENTO DE MATERIAIS, MÃO DE OBRA E EQUIPAMENTOS, VISANDO A CONSTRUÇÃO DE 40 UNIDADES HABITACIONAIS, A SEREM EDIFICADAS NO LOTEAMENTO PARQUE MORADA DO SOL</w:t>
            </w:r>
            <w:r>
              <w:rPr>
                <w:rFonts w:ascii="Tahoma" w:hAnsi="Tahoma" w:cs="Tahoma"/>
                <w:bCs/>
                <w:iCs/>
                <w:sz w:val="20"/>
                <w:szCs w:val="20"/>
              </w:rPr>
              <w:t>.</w:t>
            </w:r>
          </w:p>
        </w:tc>
        <w:tc>
          <w:tcPr>
            <w:tcW w:w="1550" w:type="dxa"/>
            <w:tcBorders>
              <w:top w:val="single" w:sz="4" w:space="0" w:color="auto"/>
              <w:left w:val="single" w:sz="4" w:space="0" w:color="auto"/>
              <w:bottom w:val="single" w:sz="4" w:space="0" w:color="auto"/>
              <w:right w:val="single" w:sz="4" w:space="0" w:color="auto"/>
            </w:tcBorders>
            <w:shd w:val="clear" w:color="auto" w:fill="FFFF00"/>
            <w:vAlign w:val="center"/>
          </w:tcPr>
          <w:p w14:paraId="43DB2F07" w14:textId="49D7A996" w:rsidR="00942C92" w:rsidRPr="00A66D7A" w:rsidRDefault="00155767" w:rsidP="00155767">
            <w:pPr>
              <w:spacing w:line="276" w:lineRule="auto"/>
              <w:jc w:val="center"/>
              <w:rPr>
                <w:rFonts w:ascii="Tahoma" w:hAnsi="Tahoma" w:cs="Tahoma"/>
                <w:b/>
                <w:iCs/>
                <w:color w:val="FF0000"/>
                <w:sz w:val="20"/>
              </w:rPr>
            </w:pPr>
            <w:r>
              <w:rPr>
                <w:rFonts w:ascii="Tahoma" w:hAnsi="Tahoma" w:cs="Tahoma"/>
                <w:b/>
                <w:iCs/>
                <w:sz w:val="20"/>
              </w:rPr>
              <w:t>6.552.230,80</w:t>
            </w:r>
          </w:p>
        </w:tc>
        <w:tc>
          <w:tcPr>
            <w:tcW w:w="1143" w:type="dxa"/>
            <w:tcBorders>
              <w:top w:val="single" w:sz="4" w:space="0" w:color="auto"/>
              <w:left w:val="single" w:sz="4" w:space="0" w:color="auto"/>
              <w:bottom w:val="single" w:sz="4" w:space="0" w:color="auto"/>
              <w:right w:val="single" w:sz="4" w:space="0" w:color="auto"/>
            </w:tcBorders>
            <w:vAlign w:val="center"/>
          </w:tcPr>
          <w:p w14:paraId="4AA7ED18" w14:textId="77777777" w:rsidR="00942C92" w:rsidRDefault="00942C92" w:rsidP="00155767">
            <w:pPr>
              <w:spacing w:line="276" w:lineRule="auto"/>
              <w:jc w:val="center"/>
              <w:rPr>
                <w:rFonts w:ascii="Tahoma" w:hAnsi="Tahoma" w:cs="Tahoma"/>
                <w:bCs/>
                <w:iCs/>
                <w:sz w:val="20"/>
              </w:rPr>
            </w:pPr>
          </w:p>
        </w:tc>
      </w:tr>
      <w:tr w:rsidR="00942C92" w14:paraId="0D2C4944" w14:textId="77777777" w:rsidTr="00155767">
        <w:trPr>
          <w:trHeight w:val="243"/>
        </w:trPr>
        <w:tc>
          <w:tcPr>
            <w:tcW w:w="9250" w:type="dxa"/>
            <w:gridSpan w:val="6"/>
            <w:tcBorders>
              <w:top w:val="single" w:sz="4" w:space="0" w:color="auto"/>
              <w:left w:val="single" w:sz="4" w:space="0" w:color="auto"/>
              <w:bottom w:val="single" w:sz="4" w:space="0" w:color="auto"/>
              <w:right w:val="single" w:sz="4" w:space="0" w:color="auto"/>
            </w:tcBorders>
            <w:vAlign w:val="center"/>
            <w:hideMark/>
          </w:tcPr>
          <w:p w14:paraId="4BD6DEC0" w14:textId="375D1913" w:rsidR="00942C92" w:rsidRDefault="00942C92" w:rsidP="00155767">
            <w:pPr>
              <w:spacing w:line="276" w:lineRule="auto"/>
              <w:jc w:val="center"/>
              <w:rPr>
                <w:rFonts w:ascii="Tahoma" w:hAnsi="Tahoma" w:cs="Tahoma"/>
                <w:bCs/>
                <w:iCs/>
                <w:sz w:val="20"/>
                <w:highlight w:val="yellow"/>
              </w:rPr>
            </w:pPr>
            <w:r>
              <w:rPr>
                <w:rFonts w:ascii="Tahoma" w:eastAsia="Batang" w:hAnsi="Tahoma" w:cs="Tahoma"/>
                <w:b/>
                <w:iCs/>
                <w:sz w:val="20"/>
                <w:szCs w:val="20"/>
              </w:rPr>
              <w:t>VALOR TOTAL DA PROPOSTA EM REAIS E POR EXTENSO.</w:t>
            </w:r>
          </w:p>
        </w:tc>
      </w:tr>
    </w:tbl>
    <w:p w14:paraId="244858EC" w14:textId="77777777" w:rsidR="003A5062" w:rsidRPr="003A5062" w:rsidRDefault="003A5062" w:rsidP="007B585A">
      <w:pPr>
        <w:spacing w:after="0" w:line="240" w:lineRule="auto"/>
        <w:ind w:left="284" w:right="849"/>
        <w:contextualSpacing/>
        <w:jc w:val="both"/>
        <w:rPr>
          <w:rFonts w:ascii="Tahoma" w:hAnsi="Tahoma" w:cs="Tahoma"/>
          <w:b/>
          <w:bCs/>
          <w:sz w:val="16"/>
          <w:szCs w:val="16"/>
        </w:rPr>
      </w:pPr>
    </w:p>
    <w:p w14:paraId="7BA5E917" w14:textId="388AFA6E" w:rsidR="003A5062" w:rsidRDefault="00EE0218" w:rsidP="007B585A">
      <w:pPr>
        <w:spacing w:after="0" w:line="360" w:lineRule="auto"/>
        <w:ind w:left="284" w:right="849"/>
        <w:contextualSpacing/>
        <w:jc w:val="both"/>
        <w:rPr>
          <w:rFonts w:ascii="Tahoma" w:eastAsia="Batang" w:hAnsi="Tahoma" w:cs="Tahoma"/>
          <w:b/>
          <w:iCs/>
          <w:sz w:val="20"/>
          <w:szCs w:val="20"/>
        </w:rPr>
      </w:pPr>
      <w:r w:rsidRPr="00AF201A">
        <w:rPr>
          <w:rFonts w:ascii="Tahoma" w:hAnsi="Tahoma" w:cs="Tahoma"/>
          <w:b/>
          <w:bCs/>
          <w:sz w:val="20"/>
          <w:szCs w:val="20"/>
        </w:rPr>
        <w:t>Valor total estimado desta licitação: R$</w:t>
      </w:r>
      <w:r w:rsidR="00CC48C8">
        <w:rPr>
          <w:rFonts w:ascii="Tahoma" w:hAnsi="Tahoma" w:cs="Tahoma"/>
          <w:b/>
          <w:bCs/>
          <w:sz w:val="20"/>
          <w:szCs w:val="20"/>
        </w:rPr>
        <w:t xml:space="preserve"> </w:t>
      </w:r>
      <w:r w:rsidR="00155767">
        <w:rPr>
          <w:rFonts w:ascii="Tahoma" w:hAnsi="Tahoma" w:cs="Tahoma"/>
          <w:b/>
          <w:bCs/>
          <w:sz w:val="20"/>
          <w:szCs w:val="20"/>
        </w:rPr>
        <w:t>6.552.230,80</w:t>
      </w:r>
      <w:r w:rsidR="00A66D7A" w:rsidRPr="00A66D7A">
        <w:rPr>
          <w:rFonts w:ascii="Tahoma" w:hAnsi="Tahoma" w:cs="Tahoma"/>
          <w:b/>
          <w:bCs/>
          <w:sz w:val="20"/>
          <w:szCs w:val="20"/>
        </w:rPr>
        <w:t xml:space="preserve"> </w:t>
      </w:r>
      <w:r w:rsidR="002F732B">
        <w:rPr>
          <w:rFonts w:ascii="Tahoma" w:eastAsia="Batang" w:hAnsi="Tahoma" w:cs="Tahoma"/>
          <w:b/>
          <w:iCs/>
          <w:sz w:val="20"/>
          <w:szCs w:val="20"/>
        </w:rPr>
        <w:t>(</w:t>
      </w:r>
      <w:r w:rsidR="00155767">
        <w:rPr>
          <w:rFonts w:ascii="Tahoma" w:eastAsia="Batang" w:hAnsi="Tahoma" w:cs="Tahoma"/>
          <w:b/>
          <w:iCs/>
          <w:sz w:val="20"/>
          <w:szCs w:val="20"/>
        </w:rPr>
        <w:t>seis milhões quinhentos e cinquenta e dois mil duzentos e trinta reais e oitenta centavos</w:t>
      </w:r>
      <w:r w:rsidR="002F732B">
        <w:rPr>
          <w:rFonts w:ascii="Tahoma" w:eastAsia="Batang" w:hAnsi="Tahoma" w:cs="Tahoma"/>
          <w:b/>
          <w:iCs/>
          <w:sz w:val="20"/>
          <w:szCs w:val="20"/>
        </w:rPr>
        <w:t>).</w:t>
      </w:r>
    </w:p>
    <w:p w14:paraId="46B6148B" w14:textId="77777777" w:rsidR="007B585A" w:rsidRPr="007B585A" w:rsidRDefault="007B585A" w:rsidP="007B585A">
      <w:pPr>
        <w:spacing w:after="0" w:line="240" w:lineRule="auto"/>
        <w:ind w:left="284" w:right="849"/>
        <w:contextualSpacing/>
        <w:jc w:val="both"/>
        <w:rPr>
          <w:rFonts w:ascii="Tahoma" w:hAnsi="Tahoma" w:cs="Tahoma"/>
          <w:b/>
          <w:bCs/>
          <w:strike/>
          <w:color w:val="FF0000"/>
          <w:sz w:val="20"/>
          <w:szCs w:val="20"/>
        </w:rPr>
      </w:pPr>
    </w:p>
    <w:p w14:paraId="4A5EF9F9" w14:textId="251BF69C" w:rsidR="003A5062" w:rsidRDefault="00EE0218" w:rsidP="007B585A">
      <w:pPr>
        <w:spacing w:after="0" w:line="360" w:lineRule="auto"/>
        <w:ind w:left="284" w:right="849"/>
        <w:contextualSpacing/>
        <w:jc w:val="both"/>
        <w:rPr>
          <w:rFonts w:ascii="Tahoma" w:hAnsi="Tahoma" w:cs="Tahoma"/>
          <w:sz w:val="20"/>
          <w:szCs w:val="20"/>
        </w:rPr>
      </w:pPr>
      <w:r w:rsidRPr="00AF201A">
        <w:rPr>
          <w:rFonts w:ascii="Tahoma" w:hAnsi="Tahoma" w:cs="Tahoma"/>
          <w:sz w:val="20"/>
          <w:szCs w:val="20"/>
        </w:rPr>
        <w:t>A coluna “Valor Estimado (R$)”</w:t>
      </w:r>
      <w:r w:rsidR="00DA2443">
        <w:rPr>
          <w:rFonts w:ascii="Tahoma" w:hAnsi="Tahoma" w:cs="Tahoma"/>
          <w:sz w:val="20"/>
          <w:szCs w:val="20"/>
        </w:rPr>
        <w:t>,</w:t>
      </w:r>
      <w:r w:rsidR="000A4B9B" w:rsidRPr="00AF201A">
        <w:rPr>
          <w:rFonts w:ascii="Tahoma" w:hAnsi="Tahoma" w:cs="Tahoma"/>
          <w:sz w:val="20"/>
          <w:szCs w:val="20"/>
        </w:rPr>
        <w:t xml:space="preserve"> em destaque</w:t>
      </w:r>
      <w:r w:rsidRPr="00AF201A">
        <w:rPr>
          <w:rFonts w:ascii="Tahoma" w:hAnsi="Tahoma" w:cs="Tahoma"/>
          <w:sz w:val="20"/>
          <w:szCs w:val="20"/>
        </w:rPr>
        <w:t xml:space="preserve">, que poderá ser suprimida pelo licitante no seu modelo de proposta, é informativa quanto ao valor máximo que será suportado por esta Administração Pública na eventual </w:t>
      </w:r>
      <w:r w:rsidR="00E45F06" w:rsidRPr="00AF201A">
        <w:rPr>
          <w:rFonts w:ascii="Tahoma" w:hAnsi="Tahoma" w:cs="Tahoma"/>
          <w:sz w:val="20"/>
          <w:szCs w:val="20"/>
        </w:rPr>
        <w:t>contratação</w:t>
      </w:r>
      <w:r w:rsidRPr="00AF201A">
        <w:rPr>
          <w:rFonts w:ascii="Tahoma" w:hAnsi="Tahoma" w:cs="Tahoma"/>
          <w:sz w:val="20"/>
          <w:szCs w:val="20"/>
        </w:rPr>
        <w:t xml:space="preserve"> do objeto licitado.</w:t>
      </w:r>
    </w:p>
    <w:p w14:paraId="3CD09464" w14:textId="77777777" w:rsidR="007B585A" w:rsidRPr="003A5062" w:rsidRDefault="007B585A" w:rsidP="007B585A">
      <w:pPr>
        <w:spacing w:after="0" w:line="240" w:lineRule="auto"/>
        <w:ind w:left="284" w:right="849"/>
        <w:contextualSpacing/>
        <w:jc w:val="both"/>
        <w:rPr>
          <w:rFonts w:ascii="Tahoma" w:hAnsi="Tahoma" w:cs="Tahoma"/>
          <w:sz w:val="16"/>
          <w:szCs w:val="16"/>
        </w:rPr>
      </w:pPr>
    </w:p>
    <w:p w14:paraId="668E3F3D" w14:textId="77777777" w:rsidR="00342C30" w:rsidRPr="00AF201A" w:rsidRDefault="00EE0218" w:rsidP="007B585A">
      <w:pPr>
        <w:spacing w:after="0" w:line="360" w:lineRule="auto"/>
        <w:ind w:left="284" w:right="849"/>
        <w:contextualSpacing/>
        <w:jc w:val="both"/>
        <w:rPr>
          <w:rFonts w:ascii="Tahoma" w:hAnsi="Tahoma" w:cs="Tahoma"/>
          <w:b/>
          <w:bCs/>
          <w:sz w:val="20"/>
          <w:szCs w:val="20"/>
        </w:rPr>
      </w:pPr>
      <w:r w:rsidRPr="00AF201A">
        <w:rPr>
          <w:rFonts w:ascii="Tahoma" w:hAnsi="Tahoma" w:cs="Tahoma"/>
          <w:b/>
          <w:bCs/>
          <w:sz w:val="20"/>
          <w:szCs w:val="20"/>
        </w:rPr>
        <w:t xml:space="preserve">A Proposta Comercial </w:t>
      </w:r>
      <w:r w:rsidR="00342C30" w:rsidRPr="00AF201A">
        <w:rPr>
          <w:rFonts w:ascii="Tahoma" w:hAnsi="Tahoma" w:cs="Tahoma"/>
          <w:b/>
          <w:bCs/>
          <w:sz w:val="20"/>
          <w:szCs w:val="20"/>
        </w:rPr>
        <w:t xml:space="preserve">deve </w:t>
      </w:r>
      <w:r w:rsidRPr="00AF201A">
        <w:rPr>
          <w:rFonts w:ascii="Tahoma" w:hAnsi="Tahoma" w:cs="Tahoma"/>
          <w:b/>
          <w:bCs/>
          <w:sz w:val="20"/>
          <w:szCs w:val="20"/>
        </w:rPr>
        <w:t>ainda trazer as seguintes informações:</w:t>
      </w:r>
    </w:p>
    <w:p w14:paraId="57EE7478" w14:textId="4F187194" w:rsidR="00342C30" w:rsidRPr="00AF201A" w:rsidRDefault="00C012C1" w:rsidP="007B585A">
      <w:pPr>
        <w:pStyle w:val="PargrafodaLista"/>
        <w:numPr>
          <w:ilvl w:val="0"/>
          <w:numId w:val="1"/>
        </w:numPr>
        <w:spacing w:line="360" w:lineRule="auto"/>
        <w:ind w:left="284" w:right="849" w:firstLine="0"/>
        <w:jc w:val="both"/>
        <w:rPr>
          <w:rFonts w:ascii="Tahoma" w:eastAsia="Batang" w:hAnsi="Tahoma" w:cs="Tahoma"/>
        </w:rPr>
      </w:pPr>
      <w:r w:rsidRPr="00AF201A">
        <w:rPr>
          <w:rFonts w:ascii="Tahoma" w:eastAsia="Batang" w:hAnsi="Tahoma" w:cs="Tahoma"/>
        </w:rPr>
        <w:t>Prazo de validade da proposta (não inferior a 60 dias)</w:t>
      </w:r>
      <w:r w:rsidR="00EE0218" w:rsidRPr="00AF201A">
        <w:rPr>
          <w:rFonts w:ascii="Tahoma" w:eastAsia="Batang" w:hAnsi="Tahoma" w:cs="Tahoma"/>
        </w:rPr>
        <w:t xml:space="preserve">; </w:t>
      </w:r>
    </w:p>
    <w:p w14:paraId="2E9D3D07" w14:textId="77777777" w:rsidR="00342C30" w:rsidRPr="00AF201A" w:rsidRDefault="00C012C1" w:rsidP="007B585A">
      <w:pPr>
        <w:pStyle w:val="PargrafodaLista"/>
        <w:numPr>
          <w:ilvl w:val="0"/>
          <w:numId w:val="1"/>
        </w:numPr>
        <w:spacing w:line="360" w:lineRule="auto"/>
        <w:ind w:left="284" w:right="849" w:firstLine="0"/>
        <w:jc w:val="both"/>
        <w:rPr>
          <w:rFonts w:ascii="Tahoma" w:eastAsia="Batang" w:hAnsi="Tahoma" w:cs="Tahoma"/>
        </w:rPr>
      </w:pPr>
      <w:r w:rsidRPr="00AF201A">
        <w:rPr>
          <w:rFonts w:ascii="Tahoma" w:eastAsia="Batang" w:hAnsi="Tahoma" w:cs="Tahoma"/>
        </w:rPr>
        <w:t xml:space="preserve">Prazo </w:t>
      </w:r>
      <w:r w:rsidR="00EE0218" w:rsidRPr="00AF201A">
        <w:rPr>
          <w:rFonts w:ascii="Tahoma" w:eastAsia="Batang" w:hAnsi="Tahoma" w:cs="Tahoma"/>
        </w:rPr>
        <w:t xml:space="preserve">e local </w:t>
      </w:r>
      <w:r w:rsidRPr="00AF201A">
        <w:rPr>
          <w:rFonts w:ascii="Tahoma" w:eastAsia="Batang" w:hAnsi="Tahoma" w:cs="Tahoma"/>
        </w:rPr>
        <w:t>de entrega</w:t>
      </w:r>
      <w:r w:rsidR="00EE0218" w:rsidRPr="00AF201A">
        <w:rPr>
          <w:rFonts w:ascii="Tahoma" w:eastAsia="Batang" w:hAnsi="Tahoma" w:cs="Tahoma"/>
        </w:rPr>
        <w:t xml:space="preserve">; </w:t>
      </w:r>
    </w:p>
    <w:p w14:paraId="2EBC1774" w14:textId="77777777" w:rsidR="00342C30" w:rsidRPr="00AF201A" w:rsidRDefault="00C012C1" w:rsidP="007B585A">
      <w:pPr>
        <w:pStyle w:val="PargrafodaLista"/>
        <w:numPr>
          <w:ilvl w:val="0"/>
          <w:numId w:val="1"/>
        </w:numPr>
        <w:spacing w:line="360" w:lineRule="auto"/>
        <w:ind w:left="284" w:right="849" w:firstLine="0"/>
        <w:jc w:val="both"/>
        <w:rPr>
          <w:rFonts w:ascii="Tahoma" w:eastAsia="Batang" w:hAnsi="Tahoma" w:cs="Tahoma"/>
        </w:rPr>
      </w:pPr>
      <w:r w:rsidRPr="00AF201A">
        <w:rPr>
          <w:rFonts w:ascii="Tahoma" w:eastAsia="Batang" w:hAnsi="Tahoma" w:cs="Tahoma"/>
        </w:rPr>
        <w:t>Forma de pagamento</w:t>
      </w:r>
      <w:r w:rsidR="00552B80" w:rsidRPr="00AF201A">
        <w:rPr>
          <w:rFonts w:ascii="Tahoma" w:eastAsia="Batang" w:hAnsi="Tahoma" w:cs="Tahoma"/>
        </w:rPr>
        <w:t xml:space="preserve">; </w:t>
      </w:r>
    </w:p>
    <w:p w14:paraId="56BE3023" w14:textId="77777777" w:rsidR="00C109ED" w:rsidRDefault="00552B80" w:rsidP="007B585A">
      <w:pPr>
        <w:pStyle w:val="PargrafodaLista"/>
        <w:numPr>
          <w:ilvl w:val="0"/>
          <w:numId w:val="1"/>
        </w:numPr>
        <w:spacing w:line="360" w:lineRule="auto"/>
        <w:ind w:left="284" w:right="849" w:firstLine="0"/>
        <w:jc w:val="both"/>
        <w:rPr>
          <w:rFonts w:ascii="Tahoma" w:eastAsia="Batang" w:hAnsi="Tahoma" w:cs="Tahoma"/>
        </w:rPr>
      </w:pPr>
      <w:r w:rsidRPr="00C109ED">
        <w:rPr>
          <w:rFonts w:ascii="Tahoma" w:eastAsia="Batang" w:hAnsi="Tahoma" w:cs="Tahoma"/>
        </w:rPr>
        <w:t>Nome</w:t>
      </w:r>
      <w:r w:rsidR="00342C30" w:rsidRPr="00C109ED">
        <w:rPr>
          <w:rFonts w:ascii="Tahoma" w:eastAsia="Batang" w:hAnsi="Tahoma" w:cs="Tahoma"/>
        </w:rPr>
        <w:t xml:space="preserve">, </w:t>
      </w:r>
      <w:r w:rsidRPr="00C109ED">
        <w:rPr>
          <w:rFonts w:ascii="Tahoma" w:eastAsia="Batang" w:hAnsi="Tahoma" w:cs="Tahoma"/>
        </w:rPr>
        <w:t>N° do Documento de identidade</w:t>
      </w:r>
      <w:r w:rsidR="00342C30" w:rsidRPr="00C109ED">
        <w:rPr>
          <w:rFonts w:ascii="Tahoma" w:eastAsia="Batang" w:hAnsi="Tahoma" w:cs="Tahoma"/>
        </w:rPr>
        <w:t xml:space="preserve"> e </w:t>
      </w:r>
      <w:r w:rsidRPr="00C109ED">
        <w:rPr>
          <w:rFonts w:ascii="Tahoma" w:eastAsia="Batang" w:hAnsi="Tahoma" w:cs="Tahoma"/>
        </w:rPr>
        <w:t>Assinatura do Representante Legal</w:t>
      </w:r>
      <w:r w:rsidR="00C109ED" w:rsidRPr="00C109ED">
        <w:rPr>
          <w:rFonts w:ascii="Tahoma" w:eastAsia="Batang" w:hAnsi="Tahoma" w:cs="Tahoma"/>
        </w:rPr>
        <w:t>;</w:t>
      </w:r>
    </w:p>
    <w:p w14:paraId="4B572D84" w14:textId="67FBCEF5" w:rsidR="00C109ED" w:rsidRPr="00122D12" w:rsidRDefault="00C109ED" w:rsidP="007B585A">
      <w:pPr>
        <w:pStyle w:val="PargrafodaLista"/>
        <w:numPr>
          <w:ilvl w:val="0"/>
          <w:numId w:val="1"/>
        </w:numPr>
        <w:spacing w:line="360" w:lineRule="auto"/>
        <w:ind w:left="284" w:right="849" w:firstLine="0"/>
        <w:jc w:val="both"/>
        <w:rPr>
          <w:rFonts w:ascii="Tahoma" w:eastAsia="Batang" w:hAnsi="Tahoma" w:cs="Tahoma"/>
        </w:rPr>
      </w:pPr>
      <w:r w:rsidRPr="00122D12">
        <w:rPr>
          <w:rFonts w:ascii="Tahoma" w:eastAsia="Batang" w:hAnsi="Tahoma" w:cs="Tahoma"/>
        </w:rPr>
        <w:t>Planilha de Custo e Cronograma Físico, com o respectivo prazo de execução, assim como, as etapas dos serviços a serem executados, contendo o preço unitário e total por item, em moeda corrente nacional, inclusos os valores dos encargos, a saber: manutenção do canteiro de obras se for o caso, materiais, mão de obra, equipamentos, transportes, cargas, seguros sociais e trabalhistas; limpeza durante a execução das obras, custos e benefícios, taxas e impostos, acréscimos decorrentes de trabalhos noturnos, dominicais e feriados e quaisquer outras que decorram direta ou indiretamente, relacionadas com a execução do objeto desta licitação, inclusive as decorrentes de confecção de placas alusivas às obras, além daquelas exigidas pelo CREA.</w:t>
      </w:r>
      <w:r w:rsidRPr="00122D12">
        <w:rPr>
          <w:rFonts w:ascii="Tahoma" w:eastAsia="Batang" w:hAnsi="Tahoma" w:cs="Tahoma"/>
        </w:rPr>
        <w:br w:type="page"/>
      </w:r>
    </w:p>
    <w:p w14:paraId="2900E733" w14:textId="410252D1" w:rsidR="00552B80" w:rsidRPr="00AF201A" w:rsidRDefault="00552B8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w:t>
      </w:r>
    </w:p>
    <w:p w14:paraId="0590953B" w14:textId="77777777" w:rsidR="003B5C69" w:rsidRDefault="00E6267A" w:rsidP="003B5C69">
      <w:pPr>
        <w:pStyle w:val="Ttulo1"/>
        <w:tabs>
          <w:tab w:val="left" w:pos="284"/>
        </w:tabs>
        <w:spacing w:line="360" w:lineRule="auto"/>
        <w:ind w:left="284" w:right="849"/>
        <w:jc w:val="center"/>
        <w:rPr>
          <w:rFonts w:ascii="Tahoma" w:hAnsi="Tahoma" w:cs="Tahoma"/>
          <w:bCs/>
          <w:i/>
          <w:iCs/>
          <w:sz w:val="20"/>
          <w:u w:val="single"/>
        </w:rPr>
      </w:pPr>
      <w:r w:rsidRPr="00E6267A">
        <w:rPr>
          <w:rFonts w:ascii="Tahoma" w:hAnsi="Tahoma" w:cs="Tahoma"/>
          <w:bCs/>
          <w:i/>
          <w:iCs/>
          <w:sz w:val="20"/>
          <w:u w:val="single"/>
        </w:rPr>
        <w:t>Termo De Referência</w:t>
      </w:r>
      <w:r w:rsidR="00F217AD">
        <w:rPr>
          <w:rFonts w:ascii="Tahoma" w:hAnsi="Tahoma" w:cs="Tahoma"/>
          <w:bCs/>
          <w:i/>
          <w:iCs/>
          <w:sz w:val="20"/>
          <w:u w:val="single"/>
        </w:rPr>
        <w:t>.</w:t>
      </w:r>
    </w:p>
    <w:p w14:paraId="0057ABA1" w14:textId="77777777" w:rsidR="00F857D1" w:rsidRPr="00F857D1" w:rsidRDefault="00F857D1" w:rsidP="00F857D1">
      <w:pPr>
        <w:ind w:left="284" w:right="849"/>
        <w:rPr>
          <w:lang w:eastAsia="pt-BR"/>
        </w:rPr>
      </w:pPr>
    </w:p>
    <w:p w14:paraId="3D9DE635" w14:textId="77777777" w:rsidR="00E60D9F" w:rsidRPr="00E60D9F" w:rsidRDefault="00E60D9F" w:rsidP="00E60D9F">
      <w:pPr>
        <w:tabs>
          <w:tab w:val="left" w:pos="284"/>
        </w:tabs>
        <w:spacing w:after="0" w:line="360" w:lineRule="auto"/>
        <w:ind w:left="284" w:right="849"/>
        <w:jc w:val="both"/>
        <w:rPr>
          <w:rFonts w:ascii="Century Gothic" w:eastAsia="Times New Roman" w:hAnsi="Century Gothic" w:cs="Arial"/>
          <w:b/>
          <w:bCs/>
          <w:sz w:val="18"/>
          <w:szCs w:val="18"/>
          <w:lang w:eastAsia="pt-BR"/>
        </w:rPr>
      </w:pPr>
      <w:r w:rsidRPr="00E60D9F">
        <w:rPr>
          <w:rFonts w:ascii="Century Gothic" w:eastAsia="Times New Roman" w:hAnsi="Century Gothic" w:cs="Arial"/>
          <w:b/>
          <w:bCs/>
          <w:sz w:val="18"/>
          <w:szCs w:val="18"/>
          <w:lang w:eastAsia="pt-BR"/>
        </w:rPr>
        <w:t xml:space="preserve">Obra: </w:t>
      </w:r>
      <w:r w:rsidRPr="00E60D9F">
        <w:rPr>
          <w:rFonts w:ascii="Century Gothic" w:eastAsia="Times New Roman" w:hAnsi="Century Gothic" w:cs="Arial"/>
          <w:b/>
          <w:bCs/>
          <w:sz w:val="18"/>
          <w:szCs w:val="18"/>
          <w:lang w:eastAsia="pt-BR"/>
        </w:rPr>
        <w:tab/>
        <w:t xml:space="preserve">CONSTRUÇÃO DE UNIDADES HABITACIONAIS </w:t>
      </w:r>
    </w:p>
    <w:p w14:paraId="6D956574" w14:textId="0EBE2436" w:rsidR="00E60D9F" w:rsidRPr="00E60D9F" w:rsidRDefault="00E60D9F" w:rsidP="00E60D9F">
      <w:pPr>
        <w:spacing w:after="0" w:line="360" w:lineRule="auto"/>
        <w:ind w:left="1418" w:right="849" w:hanging="1134"/>
        <w:jc w:val="both"/>
        <w:rPr>
          <w:rFonts w:ascii="Century Gothic" w:eastAsia="Times New Roman" w:hAnsi="Century Gothic" w:cs="Arial"/>
          <w:b/>
          <w:bCs/>
          <w:sz w:val="18"/>
          <w:szCs w:val="18"/>
          <w:lang w:eastAsia="pt-BR"/>
        </w:rPr>
      </w:pPr>
      <w:r w:rsidRPr="00E60D9F">
        <w:rPr>
          <w:rFonts w:ascii="Century Gothic" w:eastAsia="Times New Roman" w:hAnsi="Century Gothic" w:cs="Arial"/>
          <w:b/>
          <w:bCs/>
          <w:sz w:val="18"/>
          <w:szCs w:val="18"/>
          <w:lang w:eastAsia="pt-BR"/>
        </w:rPr>
        <w:t xml:space="preserve">Local: </w:t>
      </w:r>
      <w:r w:rsidRPr="00E60D9F">
        <w:rPr>
          <w:rFonts w:ascii="Century Gothic" w:eastAsia="Times New Roman" w:hAnsi="Century Gothic" w:cs="Arial"/>
          <w:b/>
          <w:bCs/>
          <w:sz w:val="18"/>
          <w:szCs w:val="18"/>
          <w:lang w:eastAsia="pt-BR"/>
        </w:rPr>
        <w:tab/>
        <w:t xml:space="preserve">AVENIDA HILÁRIO DA SILVA PASSOS, RUA DAS AZALÉIAS E RUA DAS HORTÊNCIAS - GLEBA B, PARQUE MORADA DO SOL E RUA DAS MALVAS (ANTIGA RUA 7) ESQUINA COM A RUA DAS PETÚNIAS (ANTIGA RUA 1) - CONJUNTO HABITACIONAL DESCALVADO D, BAIRRO PARQUE MORADA DO SOL. </w:t>
      </w:r>
    </w:p>
    <w:p w14:paraId="17620A0E" w14:textId="77777777" w:rsidR="00E60D9F" w:rsidRPr="00E60D9F" w:rsidRDefault="00E60D9F" w:rsidP="00E60D9F">
      <w:pPr>
        <w:tabs>
          <w:tab w:val="left" w:pos="284"/>
        </w:tabs>
        <w:spacing w:after="0" w:line="360" w:lineRule="auto"/>
        <w:ind w:left="284" w:right="849"/>
        <w:jc w:val="both"/>
        <w:rPr>
          <w:rFonts w:ascii="Century Gothic" w:eastAsia="Times New Roman" w:hAnsi="Century Gothic" w:cs="Arial"/>
          <w:b/>
          <w:bCs/>
          <w:sz w:val="18"/>
          <w:szCs w:val="18"/>
          <w:lang w:eastAsia="pt-BR"/>
        </w:rPr>
      </w:pPr>
      <w:r w:rsidRPr="00E60D9F">
        <w:rPr>
          <w:rFonts w:ascii="Century Gothic" w:eastAsia="Times New Roman" w:hAnsi="Century Gothic" w:cs="Arial"/>
          <w:b/>
          <w:bCs/>
          <w:sz w:val="18"/>
          <w:szCs w:val="18"/>
          <w:lang w:eastAsia="pt-BR"/>
        </w:rPr>
        <w:t xml:space="preserve">Município: </w:t>
      </w:r>
      <w:r w:rsidRPr="00E60D9F">
        <w:rPr>
          <w:rFonts w:ascii="Century Gothic" w:eastAsia="Times New Roman" w:hAnsi="Century Gothic" w:cs="Arial"/>
          <w:b/>
          <w:bCs/>
          <w:sz w:val="18"/>
          <w:szCs w:val="18"/>
          <w:lang w:eastAsia="pt-BR"/>
        </w:rPr>
        <w:tab/>
        <w:t>DESCALVADO/SP</w:t>
      </w:r>
    </w:p>
    <w:p w14:paraId="211C9834" w14:textId="77777777" w:rsidR="00CE2E23" w:rsidRPr="00CE2E23" w:rsidRDefault="00CE2E23" w:rsidP="004937BE">
      <w:pPr>
        <w:tabs>
          <w:tab w:val="left" w:pos="426"/>
        </w:tabs>
        <w:spacing w:after="0" w:line="360" w:lineRule="auto"/>
        <w:ind w:left="426" w:right="849"/>
        <w:jc w:val="both"/>
        <w:rPr>
          <w:rFonts w:ascii="Century Gothic" w:hAnsi="Century Gothic" w:cs="Arial"/>
          <w:b/>
          <w:bCs/>
          <w:sz w:val="18"/>
          <w:szCs w:val="18"/>
        </w:rPr>
      </w:pPr>
      <w:r w:rsidRPr="00CE2E23">
        <w:rPr>
          <w:rFonts w:ascii="Century Gothic" w:hAnsi="Century Gothic" w:cs="Arial"/>
          <w:b/>
          <w:bCs/>
          <w:sz w:val="18"/>
          <w:szCs w:val="18"/>
        </w:rPr>
        <w:tab/>
      </w:r>
    </w:p>
    <w:p w14:paraId="2D0B8E3D" w14:textId="77777777" w:rsidR="00E60D9F" w:rsidRDefault="00CE2E23" w:rsidP="004937BE">
      <w:pPr>
        <w:tabs>
          <w:tab w:val="left" w:pos="284"/>
          <w:tab w:val="left" w:pos="426"/>
        </w:tabs>
        <w:spacing w:after="0" w:line="360" w:lineRule="auto"/>
        <w:ind w:left="284" w:right="849"/>
        <w:jc w:val="both"/>
        <w:rPr>
          <w:rFonts w:ascii="Century Gothic" w:hAnsi="Century Gothic" w:cs="Arial"/>
          <w:b/>
          <w:bCs/>
          <w:sz w:val="18"/>
          <w:szCs w:val="18"/>
        </w:rPr>
      </w:pPr>
      <w:r w:rsidRPr="00CE2E23">
        <w:rPr>
          <w:rFonts w:ascii="Century Gothic" w:hAnsi="Century Gothic" w:cs="Arial"/>
          <w:b/>
          <w:bCs/>
          <w:sz w:val="18"/>
          <w:szCs w:val="18"/>
        </w:rPr>
        <w:t xml:space="preserve">DO OBJETO: </w:t>
      </w:r>
    </w:p>
    <w:p w14:paraId="5F1232EB"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 xml:space="preserve">Contratação de empresa especializada para execução de obras com fornecimento de materiais, mão de obra e equipamentos, visando a </w:t>
      </w:r>
      <w:bookmarkStart w:id="39" w:name="_Hlk229148805"/>
      <w:r w:rsidRPr="00E60D9F">
        <w:rPr>
          <w:rFonts w:ascii="Century Gothic" w:hAnsi="Century Gothic" w:cs="Arial"/>
          <w:sz w:val="18"/>
          <w:szCs w:val="18"/>
        </w:rPr>
        <w:t xml:space="preserve">CONSTRUÇÃO DE 40 UNIDADES HABITACIONAIS, a serem edificadas no Loteamento Parque Morada do Sol, neste Município de Descalvado/SP, de acordo com </w:t>
      </w:r>
      <w:r w:rsidRPr="00E60D9F">
        <w:rPr>
          <w:rFonts w:ascii="Century Gothic" w:hAnsi="Century Gothic" w:cs="Arial"/>
          <w:bCs/>
          <w:sz w:val="18"/>
          <w:szCs w:val="18"/>
        </w:rPr>
        <w:t>TERMO DE COMPROMISSO Nº 996125/2025/MCIDADES/CAIXA, celebrado Entre o Município de Descalvado e o Ministério das Cidades, representado pela Caixa Econômica Federal</w:t>
      </w:r>
      <w:bookmarkEnd w:id="39"/>
      <w:r w:rsidRPr="00E60D9F">
        <w:rPr>
          <w:rFonts w:ascii="Century Gothic" w:hAnsi="Century Gothic" w:cs="Arial"/>
          <w:sz w:val="18"/>
          <w:szCs w:val="18"/>
        </w:rPr>
        <w:t>, conforme projetos, planilhas e especificações técnicas constantes dos documentos anexos.</w:t>
      </w:r>
    </w:p>
    <w:p w14:paraId="505C991B"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0B6A904E"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r w:rsidRPr="00E60D9F">
        <w:rPr>
          <w:rFonts w:ascii="Century Gothic" w:hAnsi="Century Gothic" w:cs="Arial"/>
          <w:b/>
          <w:bCs/>
          <w:sz w:val="18"/>
          <w:szCs w:val="18"/>
        </w:rPr>
        <w:t>DOS SERVIÇOS A SEREM REALIZADOS</w:t>
      </w:r>
    </w:p>
    <w:p w14:paraId="122EBE9B"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A contratada deverá executar integralmente os serviços, conforme os projetos aprovados, planilhas, cronograma e memorial descritivo, incluindo:</w:t>
      </w:r>
    </w:p>
    <w:p w14:paraId="2652F19D" w14:textId="77777777" w:rsidR="00E60D9F" w:rsidRPr="00E60D9F" w:rsidRDefault="00E60D9F" w:rsidP="005E2632">
      <w:pPr>
        <w:numPr>
          <w:ilvl w:val="0"/>
          <w:numId w:val="6"/>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Serviços Preliminares;</w:t>
      </w:r>
    </w:p>
    <w:p w14:paraId="570BDB71" w14:textId="77777777" w:rsidR="00E60D9F" w:rsidRPr="00E60D9F" w:rsidRDefault="00E60D9F" w:rsidP="005E2632">
      <w:pPr>
        <w:numPr>
          <w:ilvl w:val="0"/>
          <w:numId w:val="6"/>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Fundações;</w:t>
      </w:r>
    </w:p>
    <w:p w14:paraId="7CEE5BDC" w14:textId="77777777" w:rsidR="00E60D9F" w:rsidRPr="00E60D9F" w:rsidRDefault="00E60D9F" w:rsidP="005E2632">
      <w:pPr>
        <w:numPr>
          <w:ilvl w:val="0"/>
          <w:numId w:val="6"/>
        </w:numPr>
        <w:tabs>
          <w:tab w:val="left" w:pos="284"/>
          <w:tab w:val="left" w:pos="426"/>
        </w:tabs>
        <w:spacing w:after="0" w:line="360" w:lineRule="auto"/>
        <w:ind w:right="849"/>
        <w:jc w:val="both"/>
        <w:rPr>
          <w:rFonts w:ascii="Century Gothic" w:hAnsi="Century Gothic" w:cs="Arial"/>
          <w:sz w:val="18"/>
          <w:szCs w:val="18"/>
        </w:rPr>
      </w:pPr>
      <w:proofErr w:type="spellStart"/>
      <w:r w:rsidRPr="00E60D9F">
        <w:rPr>
          <w:rFonts w:ascii="Century Gothic" w:hAnsi="Century Gothic" w:cs="Arial"/>
          <w:sz w:val="18"/>
          <w:szCs w:val="18"/>
        </w:rPr>
        <w:t>Supraestruturas</w:t>
      </w:r>
      <w:proofErr w:type="spellEnd"/>
      <w:r w:rsidRPr="00E60D9F">
        <w:rPr>
          <w:rFonts w:ascii="Century Gothic" w:hAnsi="Century Gothic" w:cs="Arial"/>
          <w:sz w:val="18"/>
          <w:szCs w:val="18"/>
        </w:rPr>
        <w:t>;</w:t>
      </w:r>
    </w:p>
    <w:p w14:paraId="5F46F0A5" w14:textId="77777777" w:rsidR="00E60D9F" w:rsidRPr="00E60D9F" w:rsidRDefault="00E60D9F" w:rsidP="005E2632">
      <w:pPr>
        <w:numPr>
          <w:ilvl w:val="0"/>
          <w:numId w:val="6"/>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Paredes e Alvenarias;</w:t>
      </w:r>
    </w:p>
    <w:p w14:paraId="3F8ACF2B" w14:textId="77777777" w:rsidR="00E60D9F" w:rsidRPr="00E60D9F" w:rsidRDefault="00E60D9F" w:rsidP="005E2632">
      <w:pPr>
        <w:numPr>
          <w:ilvl w:val="0"/>
          <w:numId w:val="6"/>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Cobertura;</w:t>
      </w:r>
    </w:p>
    <w:p w14:paraId="4B3A8DAC" w14:textId="77777777" w:rsidR="00E60D9F" w:rsidRPr="00E60D9F" w:rsidRDefault="00E60D9F" w:rsidP="005E2632">
      <w:pPr>
        <w:numPr>
          <w:ilvl w:val="0"/>
          <w:numId w:val="6"/>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Revestimentos;</w:t>
      </w:r>
    </w:p>
    <w:p w14:paraId="2059CC4A" w14:textId="77777777" w:rsidR="00E60D9F" w:rsidRPr="00E60D9F" w:rsidRDefault="00E60D9F" w:rsidP="005E2632">
      <w:pPr>
        <w:numPr>
          <w:ilvl w:val="0"/>
          <w:numId w:val="6"/>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Forros;</w:t>
      </w:r>
    </w:p>
    <w:p w14:paraId="2FFEED54" w14:textId="77777777" w:rsidR="00E60D9F" w:rsidRPr="00E60D9F" w:rsidRDefault="00E60D9F" w:rsidP="005E2632">
      <w:pPr>
        <w:numPr>
          <w:ilvl w:val="0"/>
          <w:numId w:val="6"/>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Pintura;</w:t>
      </w:r>
    </w:p>
    <w:p w14:paraId="61E37D11" w14:textId="77777777" w:rsidR="00E60D9F" w:rsidRPr="00E60D9F" w:rsidRDefault="00E60D9F" w:rsidP="005E2632">
      <w:pPr>
        <w:numPr>
          <w:ilvl w:val="0"/>
          <w:numId w:val="6"/>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Pisos;</w:t>
      </w:r>
    </w:p>
    <w:p w14:paraId="6F41CEF0" w14:textId="77777777" w:rsidR="00E60D9F" w:rsidRPr="00E60D9F" w:rsidRDefault="00E60D9F" w:rsidP="005E2632">
      <w:pPr>
        <w:numPr>
          <w:ilvl w:val="0"/>
          <w:numId w:val="6"/>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Instalações Hidráulicas e Sanitárias;</w:t>
      </w:r>
    </w:p>
    <w:p w14:paraId="4AACBE41" w14:textId="77777777" w:rsidR="00E60D9F" w:rsidRPr="00E60D9F" w:rsidRDefault="00E60D9F" w:rsidP="005E2632">
      <w:pPr>
        <w:numPr>
          <w:ilvl w:val="0"/>
          <w:numId w:val="6"/>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Instalações Elétricas;</w:t>
      </w:r>
    </w:p>
    <w:p w14:paraId="600BA132" w14:textId="77777777" w:rsidR="00E60D9F" w:rsidRPr="00E60D9F" w:rsidRDefault="00E60D9F" w:rsidP="005E2632">
      <w:pPr>
        <w:numPr>
          <w:ilvl w:val="0"/>
          <w:numId w:val="6"/>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Complementos.</w:t>
      </w:r>
    </w:p>
    <w:p w14:paraId="373A0328" w14:textId="77777777" w:rsidR="00E60D9F" w:rsidRPr="00E60D9F" w:rsidRDefault="00E60D9F" w:rsidP="004937BE">
      <w:pPr>
        <w:tabs>
          <w:tab w:val="left" w:pos="284"/>
          <w:tab w:val="left" w:pos="426"/>
        </w:tabs>
        <w:spacing w:after="0" w:line="360" w:lineRule="auto"/>
        <w:ind w:left="284" w:right="849"/>
        <w:jc w:val="both"/>
        <w:rPr>
          <w:rFonts w:ascii="Century Gothic" w:hAnsi="Century Gothic" w:cs="Arial"/>
          <w:sz w:val="18"/>
          <w:szCs w:val="18"/>
        </w:rPr>
      </w:pPr>
    </w:p>
    <w:p w14:paraId="770E4D67"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sz w:val="18"/>
          <w:szCs w:val="18"/>
        </w:rPr>
      </w:pPr>
      <w:r w:rsidRPr="00E60D9F">
        <w:rPr>
          <w:rFonts w:ascii="Century Gothic" w:hAnsi="Century Gothic" w:cs="Arial"/>
          <w:b/>
          <w:sz w:val="18"/>
          <w:szCs w:val="18"/>
        </w:rPr>
        <w:t>PRAZO DE EXECUÇÃO</w:t>
      </w:r>
    </w:p>
    <w:p w14:paraId="7ABC525D"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 xml:space="preserve">A Ordem de Serviço somente será emitida após análise do processo licitatório pela Caixa Econômica Federal. </w:t>
      </w:r>
    </w:p>
    <w:p w14:paraId="25B0B3FF"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Todos os trabalhos deverão ser entregues em até 24 (vinte e quatro) meses a contar da data do recebimento da ordem de serviço emitida pela Municipalidade.</w:t>
      </w:r>
    </w:p>
    <w:p w14:paraId="06F5FB02"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25AB2623"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sz w:val="18"/>
          <w:szCs w:val="18"/>
        </w:rPr>
      </w:pPr>
      <w:r w:rsidRPr="00E60D9F">
        <w:rPr>
          <w:rFonts w:ascii="Century Gothic" w:hAnsi="Century Gothic" w:cs="Arial"/>
          <w:b/>
          <w:sz w:val="18"/>
          <w:szCs w:val="18"/>
        </w:rPr>
        <w:t>PRAZO DE VIGÊNCIA</w:t>
      </w:r>
    </w:p>
    <w:p w14:paraId="31E2DF36"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lastRenderedPageBreak/>
        <w:tab/>
        <w:t>O período de vigência da presente contratação será de 36 (trinta e seis) meses a contar da data da assinatura do contrato.</w:t>
      </w:r>
    </w:p>
    <w:p w14:paraId="6799F3EE"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182FDF15"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r w:rsidRPr="00E60D9F">
        <w:rPr>
          <w:rFonts w:ascii="Century Gothic" w:hAnsi="Century Gothic" w:cs="Arial"/>
          <w:b/>
          <w:bCs/>
          <w:sz w:val="18"/>
          <w:szCs w:val="18"/>
        </w:rPr>
        <w:t>DOS RECURSOS ORÇAMENTÁRIOS</w:t>
      </w:r>
    </w:p>
    <w:p w14:paraId="7F8DF880"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bCs/>
          <w:sz w:val="18"/>
          <w:szCs w:val="18"/>
        </w:rPr>
        <w:t>Os recursos necessários à contratação serão provenientes de TERMO DE COMPROMISSO Nº 996125/2025/MCIDADES/CAIXA, celebrado Entre o Município de Descalvado e o Ministério das Cidades, representado pela Caixa Econômica Federal, complementado com recursos próprios da</w:t>
      </w:r>
      <w:r w:rsidRPr="00E60D9F">
        <w:rPr>
          <w:rFonts w:ascii="Century Gothic" w:hAnsi="Century Gothic" w:cs="Arial"/>
          <w:sz w:val="18"/>
          <w:szCs w:val="18"/>
        </w:rPr>
        <w:t xml:space="preserve"> Secretaria de Obras e Planejamento Urbano, classificadas e codificadas sob a funcional programática: - n.º 022101.1645203561.536, categoria econômica n.º 4.4.90.51.00 (Obras e Instalações), da Divisão de Planejamento, Desenvolvimento Urbano, Supervisão de Projetos e Obras Públicas, Fonte 05 e 01.</w:t>
      </w:r>
    </w:p>
    <w:p w14:paraId="04833878"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391A11B6"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iCs/>
          <w:sz w:val="18"/>
          <w:szCs w:val="18"/>
        </w:rPr>
      </w:pPr>
      <w:r w:rsidRPr="00E60D9F">
        <w:rPr>
          <w:rFonts w:ascii="Century Gothic" w:hAnsi="Century Gothic" w:cs="Arial"/>
          <w:b/>
          <w:bCs/>
          <w:iCs/>
          <w:sz w:val="18"/>
          <w:szCs w:val="18"/>
        </w:rPr>
        <w:t>MEDIÇÃO E CONDIÇÕES DE PAGAMENTO:</w:t>
      </w:r>
    </w:p>
    <w:p w14:paraId="38263CD9"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Os pagamentos poderão ser realizados de acordo com as medições dos serviços efetivamente executados, não sendo considerados materiais posto em obra.</w:t>
      </w:r>
    </w:p>
    <w:p w14:paraId="2DF9207B"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As liberações das medições deverão ser de acordo com Planilhas de Eventos e frente de trabalho, constantes em documentos que fazem parte do presente processo.</w:t>
      </w:r>
    </w:p>
    <w:p w14:paraId="495FEBBF"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Será indispensável para a liberação das medições dos trabalhos executados durante o andamento da obra a apresentação dos seguintes documentos:</w:t>
      </w:r>
    </w:p>
    <w:p w14:paraId="7FE3C8C9"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1 - Requerimento endereçado ao Secretário da SOPU, protocolado, acompanhado de planilhas, (valores medidos – acumulado – saldo a medir) e fotos impressas e digitais dos serviços, os quais serão vistoriados e encaminhados à Secretaria de Finanças, acompanhado de parecer da equipe de fiscalização da SOPU.</w:t>
      </w:r>
    </w:p>
    <w:p w14:paraId="609AD562"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2 - Documento comprobatório de utilização de EPIs dos funcionários que trabalharam na obra.</w:t>
      </w:r>
    </w:p>
    <w:p w14:paraId="2EF8EEF0"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3- Documentos Fiscais de regularidade da empresa (FGTS, CND, Certidões Negativas Estadual e Municipal);</w:t>
      </w:r>
    </w:p>
    <w:p w14:paraId="1EF33AF7"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5- Nota Fiscal (emitida após aprovação da fiscalização).</w:t>
      </w:r>
    </w:p>
    <w:p w14:paraId="7429DE09"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u w:val="single"/>
        </w:rPr>
      </w:pPr>
      <w:r w:rsidRPr="00E60D9F">
        <w:rPr>
          <w:rFonts w:ascii="Century Gothic" w:hAnsi="Century Gothic" w:cs="Arial"/>
          <w:sz w:val="18"/>
          <w:szCs w:val="18"/>
          <w:u w:val="single"/>
        </w:rPr>
        <w:t>O prazo de pagamento será de até 10 dias após a aprovação da medição por parte da equipe de fiscalização, condicionado a liberação dos recursos por parte da Caixa Econômica Federal, de acordo com Termo de Compromisso.</w:t>
      </w:r>
    </w:p>
    <w:p w14:paraId="0537E3FA"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i/>
          <w:iCs/>
          <w:sz w:val="18"/>
          <w:szCs w:val="18"/>
          <w:u w:val="single"/>
        </w:rPr>
      </w:pPr>
      <w:r w:rsidRPr="00E60D9F">
        <w:rPr>
          <w:rFonts w:ascii="Century Gothic" w:hAnsi="Century Gothic" w:cs="Arial"/>
          <w:i/>
          <w:iCs/>
          <w:sz w:val="18"/>
          <w:szCs w:val="18"/>
        </w:rPr>
        <w:t>“A liberação dos recursos dependerá da disponibilidade financeira do REPASSADOR e da demonstração da efetiva execução do objeto pelo RECEBEDOR, comprovada por meio do cadastro dos documentos de medição no Transfergov.br, em concordância com a previsão estabelecida no cronograma de desembolso e atendidas as exigências cadastrais vigentes.”</w:t>
      </w:r>
    </w:p>
    <w:p w14:paraId="4C31A617"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27BDAA02"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r w:rsidRPr="00E60D9F">
        <w:rPr>
          <w:rFonts w:ascii="Century Gothic" w:hAnsi="Century Gothic" w:cs="Arial"/>
          <w:b/>
          <w:bCs/>
          <w:sz w:val="18"/>
          <w:szCs w:val="18"/>
        </w:rPr>
        <w:t>DO ACOMPANHAMENTO DA EXECUÇÃO DO CONTRATO</w:t>
      </w:r>
    </w:p>
    <w:p w14:paraId="322FC68D"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A Secretaria de Obras e Planejamento Urbano realizará o acompanhamento dos serviços, por meio de comunicações escritas, visitas e outras atividades correlatas.</w:t>
      </w:r>
    </w:p>
    <w:p w14:paraId="6DE0CF0F"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6474695C"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r w:rsidRPr="00E60D9F">
        <w:rPr>
          <w:rFonts w:ascii="Century Gothic" w:hAnsi="Century Gothic" w:cs="Arial"/>
          <w:b/>
          <w:bCs/>
          <w:sz w:val="18"/>
          <w:szCs w:val="18"/>
        </w:rPr>
        <w:t>DA RESPONSABILIDADE DA CONTRATADA</w:t>
      </w:r>
    </w:p>
    <w:p w14:paraId="60FAD273"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Facilitar a ação de FISCALIZAÇÃO na inspeção dos serviços, em qualquer dia ou hora de expediente, prestando todas as informações e esclarecimentos solicitados, inclusive de ordem administrativa;</w:t>
      </w:r>
    </w:p>
    <w:p w14:paraId="1168726D"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lastRenderedPageBreak/>
        <w:t>Comunicar a FISCALIZAÇÃO, por escrito imediatamente após a sua constatação, a ocorrência de qualquer fato ou circunstância, que possa atrasar ou impedir o andamento dos serviços, em parte ou no todo, indicando as medidas para corrigir a situação;</w:t>
      </w:r>
    </w:p>
    <w:p w14:paraId="6EFA819B"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Comunicar a Secretaria de Obras e Planejamento Urbano, por escrito, imediatamente a ocorrência de qualquer fato ou condição que possa atrasar ou impedir a conclusão dos serviços/entrega dos produtos, no todo ou em parte;</w:t>
      </w:r>
    </w:p>
    <w:p w14:paraId="1B4B187D"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Responder em caráter especial, indivisível, pela qualidade e solidez dos serviços executados por força deste Contrato.</w:t>
      </w:r>
    </w:p>
    <w:p w14:paraId="2AF72C95"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Será de responsabilidade exclusiva da CONTRATADA manter responsável técnico devidamente habilitado e presente durante a execução das obras, o qual responderá pelo acompanhamento das atividades operacionais, pela solução de eventuais problemas técnicos e operacionais, bem como pelo atendimento e suporte às demandas da CONTRATANTE relacionadas à execução contratual.</w:t>
      </w:r>
    </w:p>
    <w:p w14:paraId="67761A4E"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38DC1BCC"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r w:rsidRPr="00E60D9F">
        <w:rPr>
          <w:rFonts w:ascii="Century Gothic" w:hAnsi="Century Gothic" w:cs="Arial"/>
          <w:b/>
          <w:bCs/>
          <w:sz w:val="18"/>
          <w:szCs w:val="18"/>
        </w:rPr>
        <w:t>DA RESPONSABILIDADE DA CONTRATANTE</w:t>
      </w:r>
    </w:p>
    <w:p w14:paraId="6F232571"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Prestar todos os esclarecimentos por escrito à CONTRATADA, referente à execução dos serviços ora adquiridos.</w:t>
      </w:r>
    </w:p>
    <w:p w14:paraId="32605311"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A CONTRATANTE manterá fixa uma equipe de acompanhamento, que exercerá a mais ampla Fiscalização, equipe essa que passará a ser denominada de FISCALIZAÇÃO.</w:t>
      </w:r>
    </w:p>
    <w:p w14:paraId="345F861F"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A FISCALIZAÇÃO, irá proceder à avaliação dos serviços contratados, para efeito de pagamentos.</w:t>
      </w:r>
    </w:p>
    <w:p w14:paraId="4FA93006"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A FISCALIZAÇÃO será realizada pela Secretaria de Obras e Planejamento Urbano do Município.</w:t>
      </w:r>
    </w:p>
    <w:p w14:paraId="28A42B13"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3D154A06"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r w:rsidRPr="00E60D9F">
        <w:rPr>
          <w:rFonts w:ascii="Century Gothic" w:hAnsi="Century Gothic" w:cs="Arial"/>
          <w:b/>
          <w:bCs/>
          <w:sz w:val="18"/>
          <w:szCs w:val="18"/>
        </w:rPr>
        <w:t>DA FISCALIZAÇÃO</w:t>
      </w:r>
    </w:p>
    <w:p w14:paraId="74C5A503"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A fiscalização da execução contratual competirá a Secretaria de Obras e Planejamento Urbano, a qual deverá observar o acompanhamento da execução dos serviços em consonância com o edital e respectivo contrato, devendo exercer rigoroso controle em relação à qualidade dos serviços prestados.</w:t>
      </w:r>
    </w:p>
    <w:p w14:paraId="5D586650"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2359FF94"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sz w:val="18"/>
          <w:szCs w:val="18"/>
        </w:rPr>
      </w:pPr>
      <w:r w:rsidRPr="00E60D9F">
        <w:rPr>
          <w:rFonts w:ascii="Century Gothic" w:hAnsi="Century Gothic" w:cs="Arial"/>
          <w:b/>
          <w:sz w:val="18"/>
          <w:szCs w:val="18"/>
        </w:rPr>
        <w:t>Fiscais Responsáveis pelo contrato e equipe de apoio:</w:t>
      </w:r>
    </w:p>
    <w:p w14:paraId="4EAE958D"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roofErr w:type="spellStart"/>
      <w:r w:rsidRPr="00E60D9F">
        <w:rPr>
          <w:rFonts w:ascii="Century Gothic" w:hAnsi="Century Gothic" w:cs="Arial"/>
          <w:sz w:val="18"/>
          <w:szCs w:val="18"/>
        </w:rPr>
        <w:t>ENGª</w:t>
      </w:r>
      <w:proofErr w:type="spellEnd"/>
      <w:r w:rsidRPr="00E60D9F">
        <w:rPr>
          <w:rFonts w:ascii="Century Gothic" w:hAnsi="Century Gothic" w:cs="Arial"/>
          <w:sz w:val="18"/>
          <w:szCs w:val="18"/>
        </w:rPr>
        <w:t xml:space="preserve"> KELLY CRISTINA DA SILVA ROMANELLO – Engenheira Civil</w:t>
      </w:r>
    </w:p>
    <w:p w14:paraId="1AAC1253"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roofErr w:type="spellStart"/>
      <w:r w:rsidRPr="00E60D9F">
        <w:rPr>
          <w:rFonts w:ascii="Century Gothic" w:hAnsi="Century Gothic" w:cs="Arial"/>
          <w:sz w:val="18"/>
          <w:szCs w:val="18"/>
        </w:rPr>
        <w:t>ENGº</w:t>
      </w:r>
      <w:proofErr w:type="spellEnd"/>
      <w:r w:rsidRPr="00E60D9F">
        <w:rPr>
          <w:rFonts w:ascii="Century Gothic" w:hAnsi="Century Gothic" w:cs="Arial"/>
          <w:sz w:val="18"/>
          <w:szCs w:val="18"/>
        </w:rPr>
        <w:t xml:space="preserve"> LUCAS JOSÉ MARINI – Engenheiro Civil</w:t>
      </w:r>
    </w:p>
    <w:p w14:paraId="5647B44C"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roofErr w:type="spellStart"/>
      <w:r w:rsidRPr="00E60D9F">
        <w:rPr>
          <w:rFonts w:ascii="Century Gothic" w:hAnsi="Century Gothic" w:cs="Arial"/>
          <w:sz w:val="18"/>
          <w:szCs w:val="18"/>
        </w:rPr>
        <w:t>ENGº</w:t>
      </w:r>
      <w:proofErr w:type="spellEnd"/>
      <w:r w:rsidRPr="00E60D9F">
        <w:rPr>
          <w:rFonts w:ascii="Century Gothic" w:hAnsi="Century Gothic" w:cs="Arial"/>
          <w:sz w:val="18"/>
          <w:szCs w:val="18"/>
        </w:rPr>
        <w:t xml:space="preserve"> GERSON MOREIRA DE LIMA – Engenheiro Civil</w:t>
      </w:r>
    </w:p>
    <w:p w14:paraId="17DC9FA7"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roofErr w:type="spellStart"/>
      <w:r w:rsidRPr="00E60D9F">
        <w:rPr>
          <w:rFonts w:ascii="Century Gothic" w:hAnsi="Century Gothic" w:cs="Arial"/>
          <w:sz w:val="18"/>
          <w:szCs w:val="18"/>
        </w:rPr>
        <w:t>ENGº</w:t>
      </w:r>
      <w:proofErr w:type="spellEnd"/>
      <w:r w:rsidRPr="00E60D9F">
        <w:rPr>
          <w:rFonts w:ascii="Century Gothic" w:hAnsi="Century Gothic" w:cs="Arial"/>
          <w:sz w:val="18"/>
          <w:szCs w:val="18"/>
        </w:rPr>
        <w:t xml:space="preserve"> CLAUDIO LUIZ FUZARO-Engenheiro Agrimensor</w:t>
      </w:r>
    </w:p>
    <w:p w14:paraId="05E58D8F"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527449CA"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sz w:val="18"/>
          <w:szCs w:val="18"/>
        </w:rPr>
      </w:pPr>
      <w:r w:rsidRPr="00E60D9F">
        <w:rPr>
          <w:rFonts w:ascii="Century Gothic" w:hAnsi="Century Gothic" w:cs="Arial"/>
          <w:b/>
          <w:sz w:val="18"/>
          <w:szCs w:val="18"/>
        </w:rPr>
        <w:t>Gestor Responsável pelo Contrato:</w:t>
      </w:r>
    </w:p>
    <w:p w14:paraId="523FB5FB"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EDNER TORTELLA – Secretário de Obras e Planejamento Urbano.</w:t>
      </w:r>
    </w:p>
    <w:p w14:paraId="713531BA"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20C19AB8"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A FISCALIZAÇÃO será exercida no interesse exclusivo da CONTRATANTE, não excluindo e nem reduzindo a responsabilidade da CONTRATADA.</w:t>
      </w:r>
    </w:p>
    <w:p w14:paraId="3E5938EB"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Compete à FISCALIZAÇÃO:</w:t>
      </w:r>
    </w:p>
    <w:p w14:paraId="7FE9726C"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a)</w:t>
      </w:r>
      <w:r w:rsidRPr="00E60D9F">
        <w:rPr>
          <w:rFonts w:ascii="Century Gothic" w:hAnsi="Century Gothic" w:cs="Arial"/>
          <w:sz w:val="18"/>
          <w:szCs w:val="18"/>
        </w:rPr>
        <w:tab/>
        <w:t xml:space="preserve">Esclarecer, no máximo de 05 (cinco) dias úteis, as dúvidas que lhes sejam apresentadas pela DETENTORA DO CONTRATO, através de correspondência protocolada. </w:t>
      </w:r>
    </w:p>
    <w:p w14:paraId="39D79E62"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b)</w:t>
      </w:r>
      <w:r w:rsidRPr="00E60D9F">
        <w:rPr>
          <w:rFonts w:ascii="Century Gothic" w:hAnsi="Century Gothic" w:cs="Arial"/>
          <w:sz w:val="18"/>
          <w:szCs w:val="18"/>
        </w:rPr>
        <w:tab/>
        <w:t>Relatar, em tempo hábil, ocorrências ou circunstancias que possam acarretar dificuldades no desenvolvimento dos serviços em relação a terceiros;</w:t>
      </w:r>
    </w:p>
    <w:p w14:paraId="1FE3E6E7"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lastRenderedPageBreak/>
        <w:t>c)</w:t>
      </w:r>
      <w:r w:rsidRPr="00E60D9F">
        <w:rPr>
          <w:rFonts w:ascii="Century Gothic" w:hAnsi="Century Gothic" w:cs="Arial"/>
          <w:sz w:val="18"/>
          <w:szCs w:val="18"/>
        </w:rPr>
        <w:tab/>
        <w:t>Rejeitar todo e qualquer serviço de má qualidade ou não especificado e estipular o prazo para a sua retificação, sempre por escrito e devidamente protocolado;</w:t>
      </w:r>
    </w:p>
    <w:p w14:paraId="051DE278"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d)</w:t>
      </w:r>
      <w:r w:rsidRPr="00E60D9F">
        <w:rPr>
          <w:rFonts w:ascii="Century Gothic" w:hAnsi="Century Gothic" w:cs="Arial"/>
          <w:sz w:val="18"/>
          <w:szCs w:val="18"/>
        </w:rPr>
        <w:tab/>
        <w:t xml:space="preserve">Exigir da CONTRATADA o cumprimento integral dos serviços constantes do objeto deste instrumento Contratual; </w:t>
      </w:r>
    </w:p>
    <w:p w14:paraId="6685D20F"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e)</w:t>
      </w:r>
      <w:r w:rsidRPr="00E60D9F">
        <w:rPr>
          <w:rFonts w:ascii="Century Gothic" w:hAnsi="Century Gothic" w:cs="Arial"/>
          <w:sz w:val="18"/>
          <w:szCs w:val="18"/>
        </w:rPr>
        <w:tab/>
        <w:t>Emitir parecer para a liberação das faturas atreladas a análise e aceitação dos serviços contratados;</w:t>
      </w:r>
    </w:p>
    <w:p w14:paraId="36D879B1"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f)</w:t>
      </w:r>
      <w:r w:rsidRPr="00E60D9F">
        <w:rPr>
          <w:rFonts w:ascii="Century Gothic" w:hAnsi="Century Gothic" w:cs="Arial"/>
          <w:sz w:val="18"/>
          <w:szCs w:val="18"/>
        </w:rPr>
        <w:tab/>
        <w:t>Dar permanente assistência à prestação dos serviços e dar solução aos problemas surgidos;</w:t>
      </w:r>
    </w:p>
    <w:p w14:paraId="29C158E3"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g)</w:t>
      </w:r>
      <w:r w:rsidRPr="00E60D9F">
        <w:rPr>
          <w:rFonts w:ascii="Century Gothic" w:hAnsi="Century Gothic" w:cs="Arial"/>
          <w:sz w:val="18"/>
          <w:szCs w:val="18"/>
        </w:rPr>
        <w:tab/>
        <w:t>Fiscalizar e acompanhar a execução dos serviços contratados.</w:t>
      </w:r>
    </w:p>
    <w:p w14:paraId="797BD148"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1E18A8AD"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sz w:val="18"/>
          <w:szCs w:val="18"/>
        </w:rPr>
      </w:pPr>
      <w:r w:rsidRPr="00E60D9F">
        <w:rPr>
          <w:rFonts w:ascii="Century Gothic" w:hAnsi="Century Gothic" w:cs="Arial"/>
          <w:b/>
          <w:sz w:val="18"/>
          <w:szCs w:val="18"/>
        </w:rPr>
        <w:t>COMPROVAÇÃO DE CAPACIDADE TÉCNICA</w:t>
      </w:r>
    </w:p>
    <w:p w14:paraId="330BAF85"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Certidão de registro ou inscrição no CREA (Conselho Regional de Engenharia e Agronomia) ou CAU (Conselho de Arquitetura e Urbanismo) da empresa e do respectivo responsável técnico</w:t>
      </w:r>
    </w:p>
    <w:p w14:paraId="62593D68"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 xml:space="preserve">Comprovação da capacidade técnica operacional da empresa mediante a apresentação de atestado emitido por pessoa jurídica de direito público ou privado, comprovando que a Licitante executou obras e serviços semelhantes a </w:t>
      </w:r>
      <w:r w:rsidRPr="00E60D9F">
        <w:rPr>
          <w:rFonts w:ascii="Century Gothic" w:hAnsi="Century Gothic" w:cs="Arial"/>
          <w:b/>
          <w:sz w:val="18"/>
          <w:szCs w:val="18"/>
        </w:rPr>
        <w:t>“ALVENARIA DE VEDAÇÃO DE BLOCOS CERÂMICOS FURADOS NA HORIZONTAL DE 09X19X19 CM (ESPESSURA 9 CM) E ARGAMASSA DE ASSENTAMENTO COM PREPARO EM BETONEIRA. AF_12/2021”</w:t>
      </w:r>
      <w:r w:rsidRPr="00E60D9F">
        <w:rPr>
          <w:rFonts w:ascii="Century Gothic" w:hAnsi="Century Gothic" w:cs="Arial"/>
          <w:sz w:val="18"/>
          <w:szCs w:val="18"/>
        </w:rPr>
        <w:t xml:space="preserve">, na quantidade mínima de </w:t>
      </w:r>
      <w:r w:rsidRPr="00E60D9F">
        <w:rPr>
          <w:rFonts w:ascii="Century Gothic" w:hAnsi="Century Gothic" w:cs="Arial"/>
          <w:b/>
          <w:sz w:val="18"/>
          <w:szCs w:val="18"/>
        </w:rPr>
        <w:t xml:space="preserve">1.077,20 m², </w:t>
      </w:r>
      <w:r w:rsidRPr="00E60D9F">
        <w:rPr>
          <w:rFonts w:ascii="Century Gothic" w:hAnsi="Century Gothic" w:cs="Arial"/>
          <w:sz w:val="18"/>
          <w:szCs w:val="18"/>
        </w:rPr>
        <w:t>correspondente a 50% da metragem do item.</w:t>
      </w:r>
    </w:p>
    <w:p w14:paraId="1495B28C" w14:textId="71DF2A4A"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 xml:space="preserve">Comprovação da licitante possuir em seu corpo técnico, na data de abertura das propostas, profissional de nível superior legalmente habilitado detentor de Certidão de Acervo Técnico (CAT), expedida pelo conselho profissional competente, comprovando a sua responsabilidade técnica na execução de obras ou serviços de características semelhantes ao objeto deste edital, limitada à parcela de maior relevância, </w:t>
      </w:r>
      <w:r w:rsidRPr="000548DC">
        <w:rPr>
          <w:rFonts w:ascii="Century Gothic" w:hAnsi="Century Gothic" w:cs="Arial"/>
          <w:sz w:val="18"/>
          <w:szCs w:val="18"/>
        </w:rPr>
        <w:t xml:space="preserve">conforme descrição no item </w:t>
      </w:r>
      <w:r w:rsidR="000548DC">
        <w:rPr>
          <w:rFonts w:ascii="Century Gothic" w:hAnsi="Century Gothic" w:cs="Arial"/>
          <w:sz w:val="18"/>
          <w:szCs w:val="18"/>
        </w:rPr>
        <w:t>anterior</w:t>
      </w:r>
      <w:r w:rsidRPr="00E60D9F">
        <w:rPr>
          <w:rFonts w:ascii="Century Gothic" w:hAnsi="Century Gothic" w:cs="Arial"/>
          <w:sz w:val="18"/>
          <w:szCs w:val="18"/>
        </w:rPr>
        <w:t>.</w:t>
      </w:r>
    </w:p>
    <w:p w14:paraId="4DEF70B0"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O(s) responsável(</w:t>
      </w:r>
      <w:proofErr w:type="spellStart"/>
      <w:r w:rsidRPr="00E60D9F">
        <w:rPr>
          <w:rFonts w:ascii="Century Gothic" w:hAnsi="Century Gothic" w:cs="Arial"/>
          <w:sz w:val="18"/>
          <w:szCs w:val="18"/>
        </w:rPr>
        <w:t>is</w:t>
      </w:r>
      <w:proofErr w:type="spellEnd"/>
      <w:r w:rsidRPr="00E60D9F">
        <w:rPr>
          <w:rFonts w:ascii="Century Gothic" w:hAnsi="Century Gothic" w:cs="Arial"/>
          <w:sz w:val="18"/>
          <w:szCs w:val="18"/>
        </w:rPr>
        <w:t>) técnico(s) deverá(</w:t>
      </w:r>
      <w:proofErr w:type="spellStart"/>
      <w:r w:rsidRPr="00E60D9F">
        <w:rPr>
          <w:rFonts w:ascii="Century Gothic" w:hAnsi="Century Gothic" w:cs="Arial"/>
          <w:sz w:val="18"/>
          <w:szCs w:val="18"/>
        </w:rPr>
        <w:t>ão</w:t>
      </w:r>
      <w:proofErr w:type="spellEnd"/>
      <w:r w:rsidRPr="00E60D9F">
        <w:rPr>
          <w:rFonts w:ascii="Century Gothic" w:hAnsi="Century Gothic" w:cs="Arial"/>
          <w:sz w:val="18"/>
          <w:szCs w:val="18"/>
        </w:rPr>
        <w:t>) pertencer ao quadro permanente da licitante na data prevista para a entrega da proposta.</w:t>
      </w:r>
    </w:p>
    <w:p w14:paraId="75C2E2E1"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Conforme Súmula N° 25 do TCESP (Tribunal de Contas do Estado de São Paulo), a comprovação do vínculo profissional do responsável técnico com a licitante pode se dar mediante contrato social, registro na carteira profissional, ficha de empregado ou contrato de trabalho, sendo possível a contratação de profissional autônomo que preencha os requisitos e se responsabilize tecnicamente pela execução dos serviços</w:t>
      </w:r>
    </w:p>
    <w:p w14:paraId="5086D4DD"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O(s) profissional(</w:t>
      </w:r>
      <w:proofErr w:type="spellStart"/>
      <w:r w:rsidRPr="00E60D9F">
        <w:rPr>
          <w:rFonts w:ascii="Century Gothic" w:hAnsi="Century Gothic" w:cs="Arial"/>
          <w:sz w:val="18"/>
          <w:szCs w:val="18"/>
        </w:rPr>
        <w:t>is</w:t>
      </w:r>
      <w:proofErr w:type="spellEnd"/>
      <w:r w:rsidRPr="00E60D9F">
        <w:rPr>
          <w:rFonts w:ascii="Century Gothic" w:hAnsi="Century Gothic" w:cs="Arial"/>
          <w:sz w:val="18"/>
          <w:szCs w:val="18"/>
        </w:rPr>
        <w:t>) indicado(s) pelo licitante para fins de comprovação da capacitação técnico- operacional deverá(ão) participar da obra objeto da licitação, admitindo-se a substituição por profissionais de experiência equivalente ou superior, desde que aprovada pela administração.</w:t>
      </w:r>
    </w:p>
    <w:p w14:paraId="5FA0F754"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b/>
          <w:sz w:val="18"/>
          <w:szCs w:val="18"/>
        </w:rPr>
        <w:t>Declaração de visita técnica</w:t>
      </w:r>
      <w:r w:rsidRPr="00E60D9F">
        <w:rPr>
          <w:rFonts w:ascii="Century Gothic" w:hAnsi="Century Gothic" w:cs="Arial"/>
          <w:sz w:val="18"/>
          <w:szCs w:val="18"/>
        </w:rPr>
        <w:t xml:space="preserve">, fornecida por este Município, através do Setor de Engenharia, atestando que a empresa licitante visitou e tem pleno conhecimento dos locais onde serão realizados os serviços, ou </w:t>
      </w:r>
      <w:r w:rsidRPr="00E60D9F">
        <w:rPr>
          <w:rFonts w:ascii="Century Gothic" w:hAnsi="Century Gothic" w:cs="Arial"/>
          <w:b/>
          <w:sz w:val="18"/>
          <w:szCs w:val="18"/>
        </w:rPr>
        <w:t>declaração de que a licitante optou por não realizar a visita técnica</w:t>
      </w:r>
      <w:r w:rsidRPr="00E60D9F">
        <w:rPr>
          <w:rFonts w:ascii="Century Gothic" w:hAnsi="Century Gothic" w:cs="Arial"/>
          <w:sz w:val="18"/>
          <w:szCs w:val="18"/>
        </w:rPr>
        <w:t xml:space="preserve">, que assume expressamente as consequências do ato e que não alegará, posteriormente, desconhecimento das informações e das condições locais para a prestação do serviço. </w:t>
      </w:r>
      <w:r w:rsidRPr="00E60D9F">
        <w:rPr>
          <w:rFonts w:ascii="Century Gothic" w:hAnsi="Century Gothic" w:cs="Arial"/>
          <w:b/>
          <w:sz w:val="18"/>
          <w:szCs w:val="18"/>
        </w:rPr>
        <w:t xml:space="preserve">A visita técnica é facultativa </w:t>
      </w:r>
      <w:r w:rsidRPr="00E60D9F">
        <w:rPr>
          <w:rFonts w:ascii="Century Gothic" w:hAnsi="Century Gothic" w:cs="Arial"/>
          <w:sz w:val="18"/>
          <w:szCs w:val="18"/>
        </w:rPr>
        <w:t xml:space="preserve">e deverá ser previamente agendada junto ao Setor de Engenharia, através do telefone: (19) 3583-9303, Ramal 7, ou do e-mail: </w:t>
      </w:r>
      <w:hyperlink r:id="rId26" w:history="1">
        <w:r w:rsidRPr="00E60D9F">
          <w:rPr>
            <w:rStyle w:val="Hyperlink"/>
            <w:rFonts w:ascii="Century Gothic" w:hAnsi="Century Gothic" w:cs="Arial"/>
            <w:sz w:val="18"/>
            <w:szCs w:val="18"/>
          </w:rPr>
          <w:t>engenharia.spdosp@descalvado.sp.gov.br.</w:t>
        </w:r>
      </w:hyperlink>
    </w:p>
    <w:p w14:paraId="3D3D3193"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Declaração formal de que disporá, por ocasião da futura contratação, das instalações, aparelhamento e pessoal técnico considerado essencial para a execução contratual.</w:t>
      </w:r>
    </w:p>
    <w:p w14:paraId="6FA3A8FE"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74971B3F"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sz w:val="18"/>
          <w:szCs w:val="18"/>
        </w:rPr>
      </w:pPr>
      <w:r w:rsidRPr="00E60D9F">
        <w:rPr>
          <w:rFonts w:ascii="Century Gothic" w:hAnsi="Century Gothic" w:cs="Arial"/>
          <w:b/>
          <w:sz w:val="18"/>
          <w:szCs w:val="18"/>
        </w:rPr>
        <w:t>CRITÉRIOS DE ANÁLISE DE EXEQUIBILIDADE</w:t>
      </w:r>
    </w:p>
    <w:p w14:paraId="63FD2D35"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Nos termos do inciso III do art. 59 da Lei nº 14.133/2021, serão desclassificadas as propostas que apresentarem preços inexequíveis, assim considerados aqueles que não tiverem sua viabilidade demonstrada de forma adequada.</w:t>
      </w:r>
    </w:p>
    <w:p w14:paraId="02BC24B2"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Para fins de aferição objetiva da exequibilidade, serão adotados os seguintes critérios:</w:t>
      </w:r>
    </w:p>
    <w:p w14:paraId="06D87D5C"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r w:rsidRPr="00E60D9F">
        <w:rPr>
          <w:rFonts w:ascii="Century Gothic" w:hAnsi="Century Gothic" w:cs="Arial"/>
          <w:b/>
          <w:bCs/>
          <w:sz w:val="18"/>
          <w:szCs w:val="18"/>
        </w:rPr>
        <w:t>I – Critério objetivo inicial (indício de inexequibilidade):</w:t>
      </w:r>
    </w:p>
    <w:p w14:paraId="3A4DEAD9"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Serão consideradas potencialmente inexequíveis as propostas cujo valor global seja inferior a 75% (setenta e cinco por cento) do valor orçado.</w:t>
      </w:r>
    </w:p>
    <w:p w14:paraId="5A3748AF"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p>
    <w:p w14:paraId="15EC4588"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r w:rsidRPr="00E60D9F">
        <w:rPr>
          <w:rFonts w:ascii="Century Gothic" w:hAnsi="Century Gothic" w:cs="Arial"/>
          <w:b/>
          <w:bCs/>
          <w:sz w:val="18"/>
          <w:szCs w:val="18"/>
        </w:rPr>
        <w:t>II – Análise obrigatória de justificativa:</w:t>
      </w:r>
    </w:p>
    <w:p w14:paraId="243431B9"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r w:rsidRPr="00E60D9F">
        <w:rPr>
          <w:rFonts w:ascii="Century Gothic" w:hAnsi="Century Gothic" w:cs="Arial"/>
          <w:sz w:val="18"/>
          <w:szCs w:val="18"/>
        </w:rPr>
        <w:t>Nas hipóteses do inciso I, a licitante deverá comprovar a exequibilidade de sua proposta mediante apresentação de documentação que demonstre, de forma clara e fundamentada:</w:t>
      </w:r>
    </w:p>
    <w:p w14:paraId="01644C58" w14:textId="77777777" w:rsidR="00E60D9F" w:rsidRPr="00E60D9F" w:rsidRDefault="00E60D9F" w:rsidP="005E2632">
      <w:pPr>
        <w:numPr>
          <w:ilvl w:val="0"/>
          <w:numId w:val="3"/>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a composição detalhada dos custos unitários;</w:t>
      </w:r>
    </w:p>
    <w:p w14:paraId="7FD1800A" w14:textId="77777777" w:rsidR="00E60D9F" w:rsidRPr="00E60D9F" w:rsidRDefault="00E60D9F" w:rsidP="005E2632">
      <w:pPr>
        <w:numPr>
          <w:ilvl w:val="0"/>
          <w:numId w:val="3"/>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a compatibilidade dos preços dos insumos com os praticados no mercado (ex.: SINAPI, tabelas CDHU ou outras referências oficiais);</w:t>
      </w:r>
    </w:p>
    <w:p w14:paraId="232A090E" w14:textId="77777777" w:rsidR="00E60D9F" w:rsidRPr="00E60D9F" w:rsidRDefault="00E60D9F" w:rsidP="005E2632">
      <w:pPr>
        <w:numPr>
          <w:ilvl w:val="0"/>
          <w:numId w:val="3"/>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os coeficientes de produtividade adotados;</w:t>
      </w:r>
    </w:p>
    <w:p w14:paraId="1EAA220C" w14:textId="77777777" w:rsidR="00E60D9F" w:rsidRPr="00E60D9F" w:rsidRDefault="00E60D9F" w:rsidP="005E2632">
      <w:pPr>
        <w:numPr>
          <w:ilvl w:val="0"/>
          <w:numId w:val="3"/>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a metodologia executiva que justifique eventual redução de custos;</w:t>
      </w:r>
    </w:p>
    <w:p w14:paraId="7FE8F687" w14:textId="77777777" w:rsidR="00E60D9F" w:rsidRPr="00E60D9F" w:rsidRDefault="00E60D9F" w:rsidP="005E2632">
      <w:pPr>
        <w:numPr>
          <w:ilvl w:val="0"/>
          <w:numId w:val="3"/>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encargos sociais e BDI compatíveis com a realidade da execução;</w:t>
      </w:r>
    </w:p>
    <w:p w14:paraId="2746A6E2" w14:textId="77777777" w:rsidR="00E60D9F" w:rsidRPr="00E60D9F" w:rsidRDefault="00E60D9F" w:rsidP="005E2632">
      <w:pPr>
        <w:numPr>
          <w:ilvl w:val="0"/>
          <w:numId w:val="3"/>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Notas Fiscais dos itens com preços abaixo de 75% e ou contratos de obras similares com itens semelhantes, que comprovem a redução dos valores.</w:t>
      </w:r>
    </w:p>
    <w:p w14:paraId="5C7D0018"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r w:rsidRPr="00E60D9F">
        <w:rPr>
          <w:rFonts w:ascii="Century Gothic" w:hAnsi="Century Gothic" w:cs="Arial"/>
          <w:b/>
          <w:bCs/>
          <w:sz w:val="18"/>
          <w:szCs w:val="18"/>
        </w:rPr>
        <w:t>III – Parâmetros de análise técnica:</w:t>
      </w:r>
    </w:p>
    <w:p w14:paraId="42798A4F"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A Administração avaliará a exequibilidade considerando:</w:t>
      </w:r>
    </w:p>
    <w:p w14:paraId="4BBBE0A0" w14:textId="77777777" w:rsidR="00E60D9F" w:rsidRPr="00E60D9F" w:rsidRDefault="00E60D9F" w:rsidP="005E2632">
      <w:pPr>
        <w:numPr>
          <w:ilvl w:val="0"/>
          <w:numId w:val="4"/>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coerência entre quantitativos e custos apresentados;</w:t>
      </w:r>
    </w:p>
    <w:p w14:paraId="01A5317F" w14:textId="77777777" w:rsidR="00E60D9F" w:rsidRPr="00E60D9F" w:rsidRDefault="00E60D9F" w:rsidP="005E2632">
      <w:pPr>
        <w:numPr>
          <w:ilvl w:val="0"/>
          <w:numId w:val="4"/>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adequação técnica das soluções propostas;</w:t>
      </w:r>
    </w:p>
    <w:p w14:paraId="396880AC" w14:textId="77777777" w:rsidR="00E60D9F" w:rsidRPr="00E60D9F" w:rsidRDefault="00E60D9F" w:rsidP="005E2632">
      <w:pPr>
        <w:numPr>
          <w:ilvl w:val="0"/>
          <w:numId w:val="4"/>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compatibilidade com condições locais de execução;</w:t>
      </w:r>
    </w:p>
    <w:p w14:paraId="791D0E6A" w14:textId="77777777" w:rsidR="00E60D9F" w:rsidRPr="00E60D9F" w:rsidRDefault="00E60D9F" w:rsidP="005E2632">
      <w:pPr>
        <w:numPr>
          <w:ilvl w:val="0"/>
          <w:numId w:val="4"/>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atendimento às normas técnicas aplicáveis.</w:t>
      </w:r>
    </w:p>
    <w:p w14:paraId="6ABEEC32"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r w:rsidRPr="00E60D9F">
        <w:rPr>
          <w:rFonts w:ascii="Century Gothic" w:hAnsi="Century Gothic" w:cs="Arial"/>
          <w:b/>
          <w:bCs/>
          <w:sz w:val="18"/>
          <w:szCs w:val="18"/>
        </w:rPr>
        <w:t>IV – Desclassificação:</w:t>
      </w:r>
    </w:p>
    <w:p w14:paraId="39782563"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Será desclassificada a proposta que:</w:t>
      </w:r>
    </w:p>
    <w:p w14:paraId="513F1E08" w14:textId="77777777" w:rsidR="00E60D9F" w:rsidRPr="00E60D9F" w:rsidRDefault="00E60D9F" w:rsidP="005E2632">
      <w:pPr>
        <w:numPr>
          <w:ilvl w:val="0"/>
          <w:numId w:val="5"/>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não comprovar sua exequibilidade quando solicitada;</w:t>
      </w:r>
    </w:p>
    <w:p w14:paraId="7D6FF54A" w14:textId="77777777" w:rsidR="00E60D9F" w:rsidRPr="00E60D9F" w:rsidRDefault="00E60D9F" w:rsidP="005E2632">
      <w:pPr>
        <w:numPr>
          <w:ilvl w:val="0"/>
          <w:numId w:val="5"/>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apresentar inconsistências graves na composição de custos;</w:t>
      </w:r>
    </w:p>
    <w:p w14:paraId="4B2216A9" w14:textId="77777777" w:rsidR="00E60D9F" w:rsidRPr="00E60D9F" w:rsidRDefault="00E60D9F" w:rsidP="005E2632">
      <w:pPr>
        <w:numPr>
          <w:ilvl w:val="0"/>
          <w:numId w:val="5"/>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adotar preços de insumos ou produtividade incompatíveis com o mercado.</w:t>
      </w:r>
    </w:p>
    <w:p w14:paraId="75CC381E"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sz w:val="18"/>
          <w:szCs w:val="18"/>
        </w:rPr>
      </w:pPr>
      <w:r w:rsidRPr="00E60D9F">
        <w:rPr>
          <w:rFonts w:ascii="Century Gothic" w:hAnsi="Century Gothic" w:cs="Arial"/>
          <w:b/>
          <w:sz w:val="18"/>
          <w:szCs w:val="18"/>
        </w:rPr>
        <w:t>CONSIDERAÇÕES:</w:t>
      </w:r>
    </w:p>
    <w:p w14:paraId="3691D83A" w14:textId="77777777" w:rsidR="00E60D9F" w:rsidRPr="00E60D9F" w:rsidRDefault="00E60D9F" w:rsidP="005E2632">
      <w:pPr>
        <w:numPr>
          <w:ilvl w:val="0"/>
          <w:numId w:val="7"/>
        </w:numPr>
        <w:tabs>
          <w:tab w:val="left" w:pos="284"/>
          <w:tab w:val="left" w:pos="426"/>
        </w:tabs>
        <w:spacing w:after="0" w:line="360" w:lineRule="auto"/>
        <w:ind w:right="849"/>
        <w:jc w:val="both"/>
        <w:rPr>
          <w:rFonts w:ascii="Century Gothic" w:hAnsi="Century Gothic" w:cs="Arial"/>
          <w:sz w:val="18"/>
          <w:szCs w:val="18"/>
        </w:rPr>
      </w:pPr>
      <w:r w:rsidRPr="00E60D9F">
        <w:rPr>
          <w:rFonts w:ascii="Century Gothic" w:hAnsi="Century Gothic" w:cs="Arial"/>
          <w:sz w:val="18"/>
          <w:szCs w:val="18"/>
        </w:rPr>
        <w:t>O Regime de execução será Indireta, com Empreitada por Preço Unitário (EPU): Pagamento com base em preços por unidade de medida (</w:t>
      </w:r>
      <w:proofErr w:type="spellStart"/>
      <w:r w:rsidRPr="00E60D9F">
        <w:rPr>
          <w:rFonts w:ascii="Century Gothic" w:hAnsi="Century Gothic" w:cs="Arial"/>
          <w:sz w:val="18"/>
          <w:szCs w:val="18"/>
        </w:rPr>
        <w:t>ex</w:t>
      </w:r>
      <w:proofErr w:type="spellEnd"/>
      <w:r w:rsidRPr="00E60D9F">
        <w:rPr>
          <w:rFonts w:ascii="Century Gothic" w:hAnsi="Century Gothic" w:cs="Arial"/>
          <w:sz w:val="18"/>
          <w:szCs w:val="18"/>
        </w:rPr>
        <w:t>:  de etapas efetivamente executadas).</w:t>
      </w:r>
    </w:p>
    <w:p w14:paraId="1420F055" w14:textId="77777777" w:rsidR="00E60D9F" w:rsidRPr="00E60D9F" w:rsidRDefault="00E60D9F" w:rsidP="005E2632">
      <w:pPr>
        <w:numPr>
          <w:ilvl w:val="0"/>
          <w:numId w:val="7"/>
        </w:numPr>
        <w:tabs>
          <w:tab w:val="left" w:pos="284"/>
          <w:tab w:val="left" w:pos="426"/>
        </w:tabs>
        <w:spacing w:after="0" w:line="360" w:lineRule="auto"/>
        <w:ind w:right="849"/>
        <w:jc w:val="both"/>
        <w:rPr>
          <w:rFonts w:ascii="Century Gothic" w:hAnsi="Century Gothic" w:cs="Arial"/>
          <w:b/>
          <w:sz w:val="18"/>
          <w:szCs w:val="18"/>
        </w:rPr>
      </w:pPr>
      <w:r w:rsidRPr="00E60D9F">
        <w:rPr>
          <w:rFonts w:ascii="Century Gothic" w:hAnsi="Century Gothic" w:cs="Arial"/>
          <w:sz w:val="18"/>
          <w:szCs w:val="18"/>
        </w:rPr>
        <w:t>O Serviços e Obras objeto do presente Termo são considerados SERVIÇOS COMUNS DE ENGENHARIA.</w:t>
      </w:r>
    </w:p>
    <w:p w14:paraId="4EB09663"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p>
    <w:p w14:paraId="678645EE"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b/>
          <w:bCs/>
          <w:sz w:val="18"/>
          <w:szCs w:val="18"/>
        </w:rPr>
      </w:pPr>
      <w:r w:rsidRPr="00E60D9F">
        <w:rPr>
          <w:rFonts w:ascii="Century Gothic" w:hAnsi="Century Gothic" w:cs="Arial"/>
          <w:b/>
          <w:bCs/>
          <w:sz w:val="18"/>
          <w:szCs w:val="18"/>
        </w:rPr>
        <w:t>OBSERVAÇÕES</w:t>
      </w:r>
    </w:p>
    <w:p w14:paraId="25359FDE"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A empresa contratada deverá fornecer ART (Anotação de responsabilidade técnica pela execução das Obras, antes do início das mesmas.</w:t>
      </w:r>
    </w:p>
    <w:p w14:paraId="1542CA6A"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lastRenderedPageBreak/>
        <w:t>Deverá a empresa contratada providenciar toda documentação relativa a CNO (Cadastro Nacional de Obras) junto a receita federal, de acordo com o Alvará de Construção fornecido pela Contratante, bem como ao final emitir a CND das edificações, para a respectiva averbação.</w:t>
      </w:r>
    </w:p>
    <w:p w14:paraId="3E5BF1EA"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Todos os materiais, mão de obra, ferramentas, equipamentos de trabalho e equipamentos de segurança (EPIs), necessários para a execução dos serviços serão de responsabilidade da CONTRATADA.</w:t>
      </w:r>
    </w:p>
    <w:p w14:paraId="685C7AB1"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Todas as dúvidas relacionadas à Obra devem ser direcionadas pela empresa participante à Secretaria de Obras e Planejamento Urbano, por meio do telefone: (19) 3583 9303 ramal 7.</w:t>
      </w:r>
    </w:p>
    <w:p w14:paraId="3EDBCC97"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A empresa participante poderá visitar a obra a fim de conhecer o local e as condições em que serão realizados os serviços e obter a DECLARAÇÃO DE VISTORIA E CONHECIMENTO, facultativo para a participação e habilitação na licitação, declarando pleno conhecimento das condições do terreno e sua localização. Para a Visita Técnica será indispensável APRESENTAÇÃO DE CREDENCIAL quando se tratar de funcionário ou representante da empresa participante.</w:t>
      </w:r>
    </w:p>
    <w:p w14:paraId="1144931A"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Caso a empresa interessada opte pela não visita ou fique impossibilitada da sua realização por qualquer motivo, deverá apresentar declaração firmada pelo representante legal ou procurador, nos termos do parágrafo 2º e 3º do Artigo 63 da Lei Federal nº 14.133, de 1º de abril de 2.021.</w:t>
      </w:r>
    </w:p>
    <w:p w14:paraId="0ECC028C"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r w:rsidRPr="00E60D9F">
        <w:rPr>
          <w:rFonts w:ascii="Century Gothic" w:hAnsi="Century Gothic" w:cs="Arial"/>
          <w:sz w:val="18"/>
          <w:szCs w:val="18"/>
        </w:rPr>
        <w:t xml:space="preserve">Para a Visita Técnica será indispensável </w:t>
      </w:r>
      <w:r w:rsidRPr="00E60D9F">
        <w:rPr>
          <w:rFonts w:ascii="Century Gothic" w:hAnsi="Century Gothic" w:cs="Arial"/>
          <w:b/>
          <w:sz w:val="18"/>
          <w:szCs w:val="18"/>
        </w:rPr>
        <w:t>APRESENTAÇÃO DE CREDENCIAL</w:t>
      </w:r>
      <w:r w:rsidRPr="00E60D9F">
        <w:rPr>
          <w:rFonts w:ascii="Century Gothic" w:hAnsi="Century Gothic" w:cs="Arial"/>
          <w:sz w:val="18"/>
          <w:szCs w:val="18"/>
        </w:rPr>
        <w:t xml:space="preserve"> quando se tratar de funcionário ou representante da empresa participante.</w:t>
      </w:r>
    </w:p>
    <w:p w14:paraId="438A6DE1" w14:textId="77777777" w:rsidR="00E60D9F" w:rsidRPr="00E60D9F" w:rsidRDefault="00E60D9F" w:rsidP="00E60D9F">
      <w:pPr>
        <w:tabs>
          <w:tab w:val="left" w:pos="284"/>
          <w:tab w:val="left" w:pos="426"/>
        </w:tabs>
        <w:spacing w:after="0" w:line="360" w:lineRule="auto"/>
        <w:ind w:left="284" w:right="849"/>
        <w:jc w:val="both"/>
        <w:rPr>
          <w:rFonts w:ascii="Century Gothic" w:hAnsi="Century Gothic" w:cs="Arial"/>
          <w:sz w:val="18"/>
          <w:szCs w:val="18"/>
        </w:rPr>
      </w:pPr>
    </w:p>
    <w:p w14:paraId="30A63358" w14:textId="77777777" w:rsidR="00E60D9F" w:rsidRPr="00E60D9F" w:rsidRDefault="00E60D9F" w:rsidP="00E60D9F">
      <w:pPr>
        <w:tabs>
          <w:tab w:val="left" w:pos="284"/>
          <w:tab w:val="left" w:pos="426"/>
        </w:tabs>
        <w:spacing w:after="0" w:line="360" w:lineRule="auto"/>
        <w:ind w:left="284" w:right="849"/>
        <w:jc w:val="right"/>
        <w:rPr>
          <w:rFonts w:ascii="Century Gothic" w:hAnsi="Century Gothic" w:cs="Arial"/>
          <w:sz w:val="18"/>
          <w:szCs w:val="18"/>
        </w:rPr>
      </w:pPr>
      <w:r w:rsidRPr="00E60D9F">
        <w:rPr>
          <w:rFonts w:ascii="Century Gothic" w:hAnsi="Century Gothic" w:cs="Arial"/>
          <w:sz w:val="18"/>
          <w:szCs w:val="18"/>
        </w:rPr>
        <w:t xml:space="preserve">Prefeitura Municipal de Descalvado </w:t>
      </w:r>
    </w:p>
    <w:p w14:paraId="78210E49" w14:textId="272924B4" w:rsidR="00E60D9F" w:rsidRPr="00E60D9F" w:rsidRDefault="00E60D9F" w:rsidP="00E60D9F">
      <w:pPr>
        <w:tabs>
          <w:tab w:val="left" w:pos="284"/>
          <w:tab w:val="left" w:pos="426"/>
        </w:tabs>
        <w:spacing w:after="0" w:line="360" w:lineRule="auto"/>
        <w:ind w:left="284" w:right="849"/>
        <w:jc w:val="right"/>
        <w:rPr>
          <w:rFonts w:ascii="Century Gothic" w:hAnsi="Century Gothic" w:cs="Arial"/>
          <w:b/>
          <w:sz w:val="18"/>
          <w:szCs w:val="18"/>
        </w:rPr>
      </w:pPr>
      <w:r w:rsidRPr="00E60D9F">
        <w:rPr>
          <w:rFonts w:ascii="Century Gothic" w:hAnsi="Century Gothic" w:cs="Arial"/>
          <w:sz w:val="18"/>
          <w:szCs w:val="18"/>
        </w:rPr>
        <w:t>em 11 de maio de 2026</w:t>
      </w:r>
    </w:p>
    <w:p w14:paraId="2982F306" w14:textId="64E95858" w:rsidR="00E60D9F" w:rsidRPr="00E60D9F" w:rsidRDefault="00E60D9F" w:rsidP="00E60D9F">
      <w:pPr>
        <w:tabs>
          <w:tab w:val="left" w:pos="284"/>
          <w:tab w:val="left" w:pos="426"/>
        </w:tabs>
        <w:spacing w:after="0" w:line="360" w:lineRule="auto"/>
        <w:ind w:left="284" w:right="849"/>
        <w:jc w:val="right"/>
        <w:rPr>
          <w:rFonts w:ascii="Century Gothic" w:hAnsi="Century Gothic" w:cs="Arial"/>
          <w:sz w:val="18"/>
          <w:szCs w:val="18"/>
        </w:rPr>
      </w:pPr>
      <w:r w:rsidRPr="00E60D9F">
        <w:rPr>
          <w:rFonts w:ascii="Century Gothic" w:hAnsi="Century Gothic" w:cs="Arial"/>
          <w:b/>
          <w:sz w:val="18"/>
          <w:szCs w:val="18"/>
        </w:rPr>
        <w:t>EDNER TORTELLA</w:t>
      </w:r>
      <w:r>
        <w:rPr>
          <w:rFonts w:ascii="Century Gothic" w:hAnsi="Century Gothic" w:cs="Arial"/>
          <w:b/>
          <w:sz w:val="18"/>
          <w:szCs w:val="18"/>
        </w:rPr>
        <w:t xml:space="preserve"> - </w:t>
      </w:r>
      <w:r w:rsidRPr="00E60D9F">
        <w:rPr>
          <w:rFonts w:ascii="Century Gothic" w:hAnsi="Century Gothic" w:cs="Arial"/>
          <w:b/>
          <w:sz w:val="18"/>
          <w:szCs w:val="18"/>
        </w:rPr>
        <w:t xml:space="preserve">Secretário de Obras e Planejamento Urbano                                           </w:t>
      </w:r>
    </w:p>
    <w:p w14:paraId="35BB0540" w14:textId="342F8FAE" w:rsidR="00E60D9F" w:rsidRDefault="00E60D9F" w:rsidP="00E60D9F">
      <w:pPr>
        <w:tabs>
          <w:tab w:val="left" w:pos="284"/>
          <w:tab w:val="left" w:pos="426"/>
        </w:tabs>
        <w:spacing w:after="0" w:line="360" w:lineRule="auto"/>
        <w:ind w:left="284" w:right="849"/>
        <w:jc w:val="right"/>
        <w:rPr>
          <w:rFonts w:ascii="Century Gothic" w:hAnsi="Century Gothic" w:cs="Arial"/>
          <w:b/>
          <w:bCs/>
          <w:i/>
          <w:sz w:val="18"/>
          <w:szCs w:val="18"/>
        </w:rPr>
      </w:pPr>
      <w:r w:rsidRPr="00E60D9F">
        <w:rPr>
          <w:rFonts w:ascii="Century Gothic" w:hAnsi="Century Gothic" w:cs="Arial"/>
          <w:b/>
          <w:bCs/>
          <w:i/>
          <w:sz w:val="18"/>
          <w:szCs w:val="18"/>
        </w:rPr>
        <w:t>Maria Cristina Aristeu Pessoa</w:t>
      </w:r>
      <w:r>
        <w:rPr>
          <w:rFonts w:ascii="Century Gothic" w:hAnsi="Century Gothic" w:cs="Arial"/>
          <w:b/>
          <w:bCs/>
          <w:i/>
          <w:sz w:val="18"/>
          <w:szCs w:val="18"/>
        </w:rPr>
        <w:t xml:space="preserve"> - </w:t>
      </w:r>
      <w:r w:rsidRPr="00E60D9F">
        <w:rPr>
          <w:rFonts w:ascii="Century Gothic" w:hAnsi="Century Gothic" w:cs="Arial"/>
          <w:b/>
          <w:bCs/>
          <w:i/>
          <w:sz w:val="18"/>
          <w:szCs w:val="18"/>
        </w:rPr>
        <w:t xml:space="preserve">Diretora Planej., </w:t>
      </w:r>
      <w:proofErr w:type="spellStart"/>
      <w:r w:rsidRPr="00E60D9F">
        <w:rPr>
          <w:rFonts w:ascii="Century Gothic" w:hAnsi="Century Gothic" w:cs="Arial"/>
          <w:b/>
          <w:bCs/>
          <w:i/>
          <w:sz w:val="18"/>
          <w:szCs w:val="18"/>
        </w:rPr>
        <w:t>Desenv</w:t>
      </w:r>
      <w:proofErr w:type="spellEnd"/>
      <w:r w:rsidRPr="00E60D9F">
        <w:rPr>
          <w:rFonts w:ascii="Century Gothic" w:hAnsi="Century Gothic" w:cs="Arial"/>
          <w:b/>
          <w:bCs/>
          <w:i/>
          <w:sz w:val="18"/>
          <w:szCs w:val="18"/>
        </w:rPr>
        <w:t xml:space="preserve">. Urbano, </w:t>
      </w:r>
      <w:proofErr w:type="spellStart"/>
      <w:r w:rsidRPr="00E60D9F">
        <w:rPr>
          <w:rFonts w:ascii="Century Gothic" w:hAnsi="Century Gothic" w:cs="Arial"/>
          <w:b/>
          <w:bCs/>
          <w:i/>
          <w:sz w:val="18"/>
          <w:szCs w:val="18"/>
        </w:rPr>
        <w:t>Superv</w:t>
      </w:r>
      <w:proofErr w:type="spellEnd"/>
      <w:r>
        <w:rPr>
          <w:rFonts w:ascii="Century Gothic" w:hAnsi="Century Gothic" w:cs="Arial"/>
          <w:b/>
          <w:bCs/>
          <w:i/>
          <w:sz w:val="18"/>
          <w:szCs w:val="18"/>
        </w:rPr>
        <w:t xml:space="preserve">. </w:t>
      </w:r>
      <w:r w:rsidRPr="00E60D9F">
        <w:rPr>
          <w:rFonts w:ascii="Century Gothic" w:hAnsi="Century Gothic" w:cs="Arial"/>
          <w:b/>
          <w:bCs/>
          <w:i/>
          <w:sz w:val="18"/>
          <w:szCs w:val="18"/>
        </w:rPr>
        <w:t xml:space="preserve"> Projetos e Obras Públicas</w:t>
      </w:r>
    </w:p>
    <w:p w14:paraId="1FA7CF0B" w14:textId="77777777" w:rsidR="00E72A64" w:rsidRPr="00E60D9F" w:rsidRDefault="00E72A64" w:rsidP="00E60D9F">
      <w:pPr>
        <w:tabs>
          <w:tab w:val="left" w:pos="284"/>
          <w:tab w:val="left" w:pos="426"/>
        </w:tabs>
        <w:spacing w:after="0" w:line="360" w:lineRule="auto"/>
        <w:ind w:left="284" w:right="849"/>
        <w:jc w:val="right"/>
        <w:rPr>
          <w:rFonts w:ascii="Century Gothic" w:hAnsi="Century Gothic" w:cs="Arial"/>
          <w:b/>
          <w:bCs/>
          <w:i/>
          <w:sz w:val="18"/>
          <w:szCs w:val="18"/>
        </w:rPr>
      </w:pPr>
    </w:p>
    <w:p w14:paraId="62C535CD" w14:textId="77777777" w:rsidR="00E60D9F" w:rsidRPr="004C2274" w:rsidRDefault="00E60D9F" w:rsidP="00E60D9F">
      <w:pPr>
        <w:tabs>
          <w:tab w:val="left" w:pos="284"/>
          <w:tab w:val="left" w:pos="426"/>
        </w:tabs>
        <w:spacing w:after="0" w:line="360" w:lineRule="auto"/>
        <w:ind w:left="284" w:right="849"/>
        <w:jc w:val="right"/>
        <w:rPr>
          <w:rFonts w:ascii="Century Gothic" w:hAnsi="Century Gothic" w:cs="Arial"/>
          <w:bCs/>
          <w:sz w:val="18"/>
          <w:szCs w:val="18"/>
        </w:rPr>
      </w:pPr>
    </w:p>
    <w:p w14:paraId="5CE0CFAD" w14:textId="03AC8325" w:rsidR="00CE2E23" w:rsidRPr="004C2274" w:rsidRDefault="00CE2E23" w:rsidP="004937BE">
      <w:pPr>
        <w:pStyle w:val="Ttulo1"/>
        <w:tabs>
          <w:tab w:val="left" w:pos="284"/>
        </w:tabs>
        <w:spacing w:line="360" w:lineRule="auto"/>
        <w:ind w:left="284" w:right="849"/>
        <w:jc w:val="center"/>
        <w:rPr>
          <w:rFonts w:ascii="Tahoma" w:hAnsi="Tahoma" w:cs="Tahoma"/>
          <w:bCs/>
          <w:i/>
          <w:iCs/>
          <w:sz w:val="18"/>
          <w:szCs w:val="18"/>
          <w:u w:val="single"/>
        </w:rPr>
      </w:pPr>
      <w:r w:rsidRPr="004C2274">
        <w:rPr>
          <w:rFonts w:ascii="Tahoma" w:hAnsi="Tahoma" w:cs="Tahoma"/>
          <w:bCs/>
          <w:i/>
          <w:iCs/>
          <w:sz w:val="18"/>
          <w:szCs w:val="18"/>
          <w:u w:val="single"/>
        </w:rPr>
        <w:t>MEMORIAL DESCRITIVO</w:t>
      </w:r>
      <w:r w:rsidR="000548DC" w:rsidRPr="004C2274">
        <w:rPr>
          <w:rFonts w:ascii="Tahoma" w:hAnsi="Tahoma" w:cs="Tahoma"/>
          <w:bCs/>
          <w:i/>
          <w:iCs/>
          <w:sz w:val="18"/>
          <w:szCs w:val="18"/>
          <w:u w:val="single"/>
        </w:rPr>
        <w:t xml:space="preserve"> - FNHIS SUB 50</w:t>
      </w:r>
      <w:r w:rsidR="00C71AC2" w:rsidRPr="004C2274">
        <w:rPr>
          <w:rFonts w:ascii="Tahoma" w:hAnsi="Tahoma" w:cs="Tahoma"/>
          <w:bCs/>
          <w:i/>
          <w:iCs/>
          <w:sz w:val="18"/>
          <w:szCs w:val="18"/>
          <w:u w:val="single"/>
        </w:rPr>
        <w:t>.</w:t>
      </w:r>
    </w:p>
    <w:p w14:paraId="04C9F658" w14:textId="6C4C0CE0" w:rsidR="00C71AC2" w:rsidRPr="004C2274" w:rsidRDefault="00C71AC2" w:rsidP="00AA112C">
      <w:pPr>
        <w:tabs>
          <w:tab w:val="left" w:pos="284"/>
        </w:tabs>
        <w:spacing w:after="0"/>
        <w:ind w:left="284" w:right="849"/>
        <w:rPr>
          <w:rFonts w:ascii="Tahoma" w:hAnsi="Tahoma" w:cs="Tahoma"/>
          <w:sz w:val="18"/>
          <w:szCs w:val="18"/>
          <w:lang w:eastAsia="pt-BR"/>
        </w:rPr>
      </w:pPr>
    </w:p>
    <w:p w14:paraId="70B2DBC5" w14:textId="24F77F85" w:rsidR="007254F6" w:rsidRPr="004C2274" w:rsidRDefault="007254F6" w:rsidP="00E72A64">
      <w:pPr>
        <w:autoSpaceDE w:val="0"/>
        <w:autoSpaceDN w:val="0"/>
        <w:adjustRightInd w:val="0"/>
        <w:spacing w:after="0" w:line="360" w:lineRule="auto"/>
        <w:ind w:left="284" w:right="849"/>
        <w:jc w:val="both"/>
        <w:rPr>
          <w:rFonts w:ascii="Tahoma" w:hAnsi="Tahoma" w:cs="Tahoma"/>
          <w:b/>
          <w:bCs/>
          <w:sz w:val="18"/>
          <w:szCs w:val="18"/>
        </w:rPr>
      </w:pPr>
      <w:r w:rsidRPr="004C2274">
        <w:rPr>
          <w:rFonts w:ascii="Tahoma" w:hAnsi="Tahoma" w:cs="Tahoma"/>
          <w:sz w:val="18"/>
          <w:szCs w:val="18"/>
        </w:rPr>
        <w:t xml:space="preserve">PROPRIETÁRIO: </w:t>
      </w:r>
      <w:r w:rsidRPr="004C2274">
        <w:rPr>
          <w:rFonts w:ascii="Tahoma" w:hAnsi="Tahoma" w:cs="Tahoma"/>
          <w:b/>
          <w:bCs/>
          <w:sz w:val="18"/>
          <w:szCs w:val="18"/>
        </w:rPr>
        <w:t>MUNICÍPIO DESCALVADO</w:t>
      </w:r>
    </w:p>
    <w:p w14:paraId="1E9ED93D" w14:textId="53C28BB3" w:rsidR="007254F6" w:rsidRPr="004C2274" w:rsidRDefault="007254F6" w:rsidP="00E72A64">
      <w:pPr>
        <w:autoSpaceDE w:val="0"/>
        <w:autoSpaceDN w:val="0"/>
        <w:adjustRightInd w:val="0"/>
        <w:spacing w:after="0" w:line="360" w:lineRule="auto"/>
        <w:ind w:left="284" w:right="849"/>
        <w:jc w:val="both"/>
        <w:rPr>
          <w:rFonts w:ascii="Tahoma" w:hAnsi="Tahoma" w:cs="Tahoma"/>
          <w:b/>
          <w:bCs/>
          <w:sz w:val="18"/>
          <w:szCs w:val="18"/>
        </w:rPr>
      </w:pPr>
      <w:r w:rsidRPr="004C2274">
        <w:rPr>
          <w:rFonts w:ascii="Tahoma" w:hAnsi="Tahoma" w:cs="Tahoma"/>
          <w:sz w:val="18"/>
          <w:szCs w:val="18"/>
        </w:rPr>
        <w:t xml:space="preserve">ENDEREÇO DA OBRA: </w:t>
      </w:r>
      <w:r w:rsidRPr="004C2274">
        <w:rPr>
          <w:rFonts w:ascii="Tahoma" w:hAnsi="Tahoma" w:cs="Tahoma"/>
          <w:b/>
          <w:bCs/>
          <w:sz w:val="18"/>
          <w:szCs w:val="18"/>
        </w:rPr>
        <w:t>AVENIDA HILÁRIO DA SILVA PASSOS, RUA DAS AZALÉIAS E RUA DAS HORTÊNCIAS – GLEBA B BAIRRO POARQUE MORADA</w:t>
      </w:r>
      <w:r w:rsidR="004C2274" w:rsidRPr="004C2274">
        <w:rPr>
          <w:rFonts w:ascii="Tahoma" w:hAnsi="Tahoma" w:cs="Tahoma"/>
          <w:b/>
          <w:bCs/>
          <w:sz w:val="18"/>
          <w:szCs w:val="18"/>
        </w:rPr>
        <w:t xml:space="preserve"> </w:t>
      </w:r>
      <w:r w:rsidRPr="004C2274">
        <w:rPr>
          <w:rFonts w:ascii="Tahoma" w:hAnsi="Tahoma" w:cs="Tahoma"/>
          <w:b/>
          <w:bCs/>
          <w:sz w:val="18"/>
          <w:szCs w:val="18"/>
        </w:rPr>
        <w:t>DO SOL E RUA DAS MALVAS (ANTIGA RUA 7) ESQUINA COM A RUA DAS PETÚNIAS (ANTIGA RUA 1) – CONJUNTO HABITACIONAL DESCALVADO D, BAIRRO PARQUE MORADA DO SOL.</w:t>
      </w:r>
    </w:p>
    <w:p w14:paraId="4F00B327" w14:textId="77777777" w:rsidR="007254F6" w:rsidRPr="004C2274" w:rsidRDefault="007254F6" w:rsidP="00E72A64">
      <w:pPr>
        <w:autoSpaceDE w:val="0"/>
        <w:autoSpaceDN w:val="0"/>
        <w:adjustRightInd w:val="0"/>
        <w:spacing w:after="0" w:line="360" w:lineRule="auto"/>
        <w:ind w:left="284" w:right="849"/>
        <w:jc w:val="both"/>
        <w:rPr>
          <w:rFonts w:ascii="Tahoma" w:hAnsi="Tahoma" w:cs="Tahoma"/>
          <w:b/>
          <w:bCs/>
          <w:sz w:val="18"/>
          <w:szCs w:val="18"/>
        </w:rPr>
      </w:pPr>
      <w:r w:rsidRPr="004C2274">
        <w:rPr>
          <w:rFonts w:ascii="Tahoma" w:hAnsi="Tahoma" w:cs="Tahoma"/>
          <w:sz w:val="18"/>
          <w:szCs w:val="18"/>
        </w:rPr>
        <w:t xml:space="preserve">TIPO DE PROJETO: </w:t>
      </w:r>
      <w:r w:rsidRPr="004C2274">
        <w:rPr>
          <w:rFonts w:ascii="Tahoma" w:hAnsi="Tahoma" w:cs="Tahoma"/>
          <w:b/>
          <w:bCs/>
          <w:sz w:val="18"/>
          <w:szCs w:val="18"/>
        </w:rPr>
        <w:t>Habitação unifamiliar (40 unidades)</w:t>
      </w:r>
    </w:p>
    <w:p w14:paraId="68E5CFA2" w14:textId="77777777" w:rsidR="007254F6" w:rsidRPr="004C2274" w:rsidRDefault="007254F6" w:rsidP="00E72A64">
      <w:pPr>
        <w:autoSpaceDE w:val="0"/>
        <w:autoSpaceDN w:val="0"/>
        <w:adjustRightInd w:val="0"/>
        <w:spacing w:after="0" w:line="360" w:lineRule="auto"/>
        <w:ind w:left="284" w:right="849"/>
        <w:jc w:val="both"/>
        <w:rPr>
          <w:rFonts w:ascii="Tahoma" w:hAnsi="Tahoma" w:cs="Tahoma"/>
          <w:b/>
          <w:bCs/>
          <w:sz w:val="18"/>
          <w:szCs w:val="18"/>
        </w:rPr>
      </w:pPr>
      <w:r w:rsidRPr="004C2274">
        <w:rPr>
          <w:rFonts w:ascii="Tahoma" w:hAnsi="Tahoma" w:cs="Tahoma"/>
          <w:sz w:val="18"/>
          <w:szCs w:val="18"/>
        </w:rPr>
        <w:t xml:space="preserve">ÁREA TOTAL A CONSTRUIR: </w:t>
      </w:r>
      <w:r w:rsidRPr="004C2274">
        <w:rPr>
          <w:rFonts w:ascii="Tahoma" w:hAnsi="Tahoma" w:cs="Tahoma"/>
          <w:b/>
          <w:bCs/>
          <w:sz w:val="18"/>
          <w:szCs w:val="18"/>
        </w:rPr>
        <w:t>53,86 m² por unidade</w:t>
      </w:r>
    </w:p>
    <w:p w14:paraId="6951D7A1" w14:textId="26A8C4CB" w:rsidR="00682B5A" w:rsidRPr="004C2274" w:rsidRDefault="007254F6" w:rsidP="00E72A64">
      <w:pPr>
        <w:tabs>
          <w:tab w:val="left" w:pos="284"/>
        </w:tabs>
        <w:spacing w:after="0" w:line="360" w:lineRule="auto"/>
        <w:ind w:left="284" w:right="849"/>
        <w:jc w:val="both"/>
        <w:rPr>
          <w:rFonts w:ascii="Tahoma" w:hAnsi="Tahoma" w:cs="Tahoma"/>
          <w:b/>
          <w:bCs/>
          <w:sz w:val="18"/>
          <w:szCs w:val="18"/>
        </w:rPr>
      </w:pPr>
      <w:r w:rsidRPr="004C2274">
        <w:rPr>
          <w:rFonts w:ascii="Tahoma" w:hAnsi="Tahoma" w:cs="Tahoma"/>
          <w:sz w:val="18"/>
          <w:szCs w:val="18"/>
        </w:rPr>
        <w:t xml:space="preserve">ÁREA ÚTIL A CONSTRUIR: </w:t>
      </w:r>
      <w:r w:rsidRPr="004C2274">
        <w:rPr>
          <w:rFonts w:ascii="Tahoma" w:hAnsi="Tahoma" w:cs="Tahoma"/>
          <w:b/>
          <w:bCs/>
          <w:sz w:val="18"/>
          <w:szCs w:val="18"/>
        </w:rPr>
        <w:t>47,46 m² por unidade</w:t>
      </w:r>
    </w:p>
    <w:p w14:paraId="33925579" w14:textId="0FE5BF81" w:rsidR="007254F6" w:rsidRPr="004C2274" w:rsidRDefault="007254F6" w:rsidP="00E72A64">
      <w:pPr>
        <w:tabs>
          <w:tab w:val="left" w:pos="284"/>
        </w:tabs>
        <w:spacing w:after="0" w:line="360" w:lineRule="auto"/>
        <w:ind w:left="284" w:right="849"/>
        <w:jc w:val="both"/>
        <w:rPr>
          <w:rFonts w:ascii="Tahoma" w:hAnsi="Tahoma" w:cs="Tahoma"/>
          <w:b/>
          <w:sz w:val="18"/>
          <w:szCs w:val="18"/>
        </w:rPr>
      </w:pPr>
    </w:p>
    <w:p w14:paraId="1BCEF875"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GENERALIDADES:</w:t>
      </w:r>
    </w:p>
    <w:p w14:paraId="3340CB80" w14:textId="2C1F1BB3" w:rsidR="00E72A64" w:rsidRPr="004C2274" w:rsidRDefault="00E72A64" w:rsidP="004C2274">
      <w:pPr>
        <w:autoSpaceDE w:val="0"/>
        <w:autoSpaceDN w:val="0"/>
        <w:adjustRightInd w:val="0"/>
        <w:spacing w:after="0" w:line="360" w:lineRule="auto"/>
        <w:ind w:left="284" w:right="849" w:firstLine="709"/>
        <w:jc w:val="both"/>
        <w:rPr>
          <w:rFonts w:ascii="Tahoma" w:hAnsi="Tahoma" w:cs="Tahoma"/>
          <w:sz w:val="18"/>
          <w:szCs w:val="18"/>
        </w:rPr>
      </w:pPr>
      <w:r w:rsidRPr="004C2274">
        <w:rPr>
          <w:rFonts w:ascii="Tahoma" w:hAnsi="Tahoma" w:cs="Tahoma"/>
          <w:sz w:val="18"/>
          <w:szCs w:val="18"/>
        </w:rPr>
        <w:t>Este memorial descritivo tem por objetivo descrever de forma suscinta os materiais e a forma que será realizada a obra de edificações residenciais do programa FNHIS Sub 50, com área total de 53,86 m² por unidade. Não dispensa o atendimento à norma de Desempenho de Edificações Habitacionais (ABNT NBR 15.575), às Normas Técnicas da ABNT de processos e produtos, bem como à legislação municipal e estadual incidente. Este documento foi elaborado com base na Portaria MCID nº 1416, de 6 de Novembro de 2023.</w:t>
      </w:r>
    </w:p>
    <w:p w14:paraId="40767845"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p>
    <w:p w14:paraId="57CBC9CF"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SERVIÇOS PRELIMINARES:</w:t>
      </w:r>
    </w:p>
    <w:p w14:paraId="34B80476" w14:textId="6F584941" w:rsidR="00E72A64" w:rsidRPr="004C2274" w:rsidRDefault="00E72A64" w:rsidP="004C2274">
      <w:pPr>
        <w:autoSpaceDE w:val="0"/>
        <w:autoSpaceDN w:val="0"/>
        <w:adjustRightInd w:val="0"/>
        <w:spacing w:after="0" w:line="360" w:lineRule="auto"/>
        <w:ind w:left="284" w:right="849" w:firstLine="709"/>
        <w:jc w:val="both"/>
        <w:rPr>
          <w:rFonts w:ascii="Tahoma" w:hAnsi="Tahoma" w:cs="Tahoma"/>
          <w:sz w:val="18"/>
          <w:szCs w:val="18"/>
        </w:rPr>
      </w:pPr>
      <w:r w:rsidRPr="004C2274">
        <w:rPr>
          <w:rFonts w:ascii="Tahoma" w:hAnsi="Tahoma" w:cs="Tahoma"/>
          <w:sz w:val="18"/>
          <w:szCs w:val="18"/>
        </w:rPr>
        <w:t>O lote onde será edificada a unidade habitacional deverá ser limpo e nivelado antes do início dos serviços de locação, atendendo os níveis de piso determinados em projeto. A seguir a obra será locada conforme determinado nas plantas. A placa de obra, de responsabilidade da empresa contratada, deverá seguir os padrões constantes no “Manual Visual de Placas e Adesivos de Obras” da Caixa Econômica Federal, bem como observar disposições locais, e ser instalada em lugar visível.</w:t>
      </w:r>
    </w:p>
    <w:p w14:paraId="28FF2299"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p>
    <w:p w14:paraId="128FF4D8"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FUNDAÇÕES: E</w:t>
      </w:r>
    </w:p>
    <w:p w14:paraId="7BF06258" w14:textId="612ADF25" w:rsidR="007254F6" w:rsidRPr="004C2274" w:rsidRDefault="00E72A64" w:rsidP="004C2274">
      <w:pPr>
        <w:autoSpaceDE w:val="0"/>
        <w:autoSpaceDN w:val="0"/>
        <w:adjustRightInd w:val="0"/>
        <w:spacing w:after="0" w:line="360" w:lineRule="auto"/>
        <w:ind w:left="284" w:right="849" w:firstLine="709"/>
        <w:jc w:val="both"/>
        <w:rPr>
          <w:rFonts w:ascii="Tahoma" w:hAnsi="Tahoma" w:cs="Tahoma"/>
          <w:sz w:val="18"/>
          <w:szCs w:val="18"/>
        </w:rPr>
      </w:pPr>
      <w:r w:rsidRPr="004C2274">
        <w:rPr>
          <w:rFonts w:ascii="Tahoma" w:hAnsi="Tahoma" w:cs="Tahoma"/>
          <w:sz w:val="18"/>
          <w:szCs w:val="18"/>
        </w:rPr>
        <w:t>Existem 2 opções de fundação: (i) radier ou (</w:t>
      </w:r>
      <w:proofErr w:type="spellStart"/>
      <w:r w:rsidRPr="004C2274">
        <w:rPr>
          <w:rFonts w:ascii="Tahoma" w:hAnsi="Tahoma" w:cs="Tahoma"/>
          <w:sz w:val="18"/>
          <w:szCs w:val="18"/>
        </w:rPr>
        <w:t>ii</w:t>
      </w:r>
      <w:proofErr w:type="spellEnd"/>
      <w:r w:rsidRPr="004C2274">
        <w:rPr>
          <w:rFonts w:ascii="Tahoma" w:hAnsi="Tahoma" w:cs="Tahoma"/>
          <w:sz w:val="18"/>
          <w:szCs w:val="18"/>
        </w:rPr>
        <w:t>) sapatas isoladas com viga baldrame em concreto de resistência característica de 20 MPa, aço do tipo CA-50 e dimensões de 12 x 30 cm, a qual será impermeabilizada com argamassa com aditivo impermeabilizante e emulsão asfáltica em duas demãos, em todas as faces.</w:t>
      </w:r>
    </w:p>
    <w:p w14:paraId="5FA4297C" w14:textId="37D85323" w:rsidR="00E72A64" w:rsidRPr="004C2274" w:rsidRDefault="00E72A64" w:rsidP="00E72A64">
      <w:pPr>
        <w:tabs>
          <w:tab w:val="left" w:pos="284"/>
        </w:tabs>
        <w:spacing w:after="0" w:line="360" w:lineRule="auto"/>
        <w:ind w:left="284" w:right="849"/>
        <w:jc w:val="both"/>
        <w:rPr>
          <w:rFonts w:ascii="Tahoma" w:hAnsi="Tahoma" w:cs="Tahoma"/>
          <w:sz w:val="18"/>
          <w:szCs w:val="18"/>
        </w:rPr>
      </w:pPr>
    </w:p>
    <w:p w14:paraId="36DCD091"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SUPERESTRUTURA:</w:t>
      </w:r>
    </w:p>
    <w:p w14:paraId="1DECB237" w14:textId="40F61BF9" w:rsidR="00E72A64" w:rsidRPr="004C2274" w:rsidRDefault="00E72A64" w:rsidP="004C2274">
      <w:pPr>
        <w:autoSpaceDE w:val="0"/>
        <w:autoSpaceDN w:val="0"/>
        <w:adjustRightInd w:val="0"/>
        <w:spacing w:after="0" w:line="360" w:lineRule="auto"/>
        <w:ind w:left="284" w:right="849" w:firstLine="709"/>
        <w:jc w:val="both"/>
        <w:rPr>
          <w:rFonts w:ascii="Tahoma" w:hAnsi="Tahoma" w:cs="Tahoma"/>
          <w:sz w:val="18"/>
          <w:szCs w:val="18"/>
        </w:rPr>
      </w:pPr>
      <w:r w:rsidRPr="004C2274">
        <w:rPr>
          <w:rFonts w:ascii="Tahoma" w:hAnsi="Tahoma" w:cs="Tahoma"/>
          <w:sz w:val="18"/>
          <w:szCs w:val="18"/>
        </w:rPr>
        <w:t>A superestrutura será de concreto armado, sendo os pilares de dimensões 14 x 26 cm e as vigas do nível 2,65 com dimensões 12 x 25 cm. Todo concreto da superestrutura será de 20 Mpa. Deverão ser previstos pilaretes de amarração da alvenaria destinada aos oitões da casa. A laje do teto do banheiro será rebaixada conforme cota do projeto e será do tipo vigotas pré-moldadas h = 12cm, com pé direito mínimo de 2,40 m nesta área.</w:t>
      </w:r>
    </w:p>
    <w:p w14:paraId="3C9BF613"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p>
    <w:p w14:paraId="1C7DAEB7"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ALVENARIA:</w:t>
      </w:r>
    </w:p>
    <w:p w14:paraId="4573A23E" w14:textId="1D372418" w:rsidR="00E72A64" w:rsidRPr="004C2274" w:rsidRDefault="00E72A64" w:rsidP="004C2274">
      <w:pPr>
        <w:autoSpaceDE w:val="0"/>
        <w:autoSpaceDN w:val="0"/>
        <w:adjustRightInd w:val="0"/>
        <w:spacing w:after="0" w:line="360" w:lineRule="auto"/>
        <w:ind w:left="284" w:right="849" w:firstLine="709"/>
        <w:jc w:val="both"/>
        <w:rPr>
          <w:rFonts w:ascii="Tahoma" w:hAnsi="Tahoma" w:cs="Tahoma"/>
          <w:sz w:val="18"/>
          <w:szCs w:val="18"/>
        </w:rPr>
      </w:pPr>
      <w:r w:rsidRPr="004C2274">
        <w:rPr>
          <w:rFonts w:ascii="Tahoma" w:hAnsi="Tahoma" w:cs="Tahoma"/>
          <w:sz w:val="18"/>
          <w:szCs w:val="18"/>
        </w:rPr>
        <w:t xml:space="preserve">As paredes da edificação serão de alvenaria de bloco cerâmico ou de concreto não estrutural, dimensões 9 x 19 x 19 cm, posicionados com argamassa de assentamento com preparo em betoneira. Antes de serem utilizados, os tijolos serão umedecidos, evitando que estes absorvam a água da argamassa de assentamento. As fiadas serão alinhadas e aprumadas, podendo as juntas apresentarem espessura máxima de 1,5 cm. Nos vãos das portas e janelas serão executadas vergas transpassando a alvenaria em no mínimo 30 cm para cada lado. As </w:t>
      </w:r>
      <w:proofErr w:type="spellStart"/>
      <w:r w:rsidRPr="004C2274">
        <w:rPr>
          <w:rFonts w:ascii="Tahoma" w:hAnsi="Tahoma" w:cs="Tahoma"/>
          <w:sz w:val="18"/>
          <w:szCs w:val="18"/>
        </w:rPr>
        <w:t>contravergas</w:t>
      </w:r>
      <w:proofErr w:type="spellEnd"/>
      <w:r w:rsidRPr="004C2274">
        <w:rPr>
          <w:rFonts w:ascii="Tahoma" w:hAnsi="Tahoma" w:cs="Tahoma"/>
          <w:sz w:val="18"/>
          <w:szCs w:val="18"/>
        </w:rPr>
        <w:t xml:space="preserve"> serão executadas em todas as janelas.</w:t>
      </w:r>
    </w:p>
    <w:p w14:paraId="67706CDB"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p>
    <w:p w14:paraId="0023F30D"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PISO:</w:t>
      </w:r>
    </w:p>
    <w:p w14:paraId="10523EF0" w14:textId="2948821B" w:rsidR="00E72A64" w:rsidRPr="004C2274" w:rsidRDefault="00E72A64" w:rsidP="004C2274">
      <w:pPr>
        <w:autoSpaceDE w:val="0"/>
        <w:autoSpaceDN w:val="0"/>
        <w:adjustRightInd w:val="0"/>
        <w:spacing w:after="0" w:line="360" w:lineRule="auto"/>
        <w:ind w:left="284" w:right="849" w:firstLine="709"/>
        <w:jc w:val="both"/>
        <w:rPr>
          <w:rFonts w:ascii="Tahoma" w:hAnsi="Tahoma" w:cs="Tahoma"/>
          <w:sz w:val="18"/>
          <w:szCs w:val="18"/>
        </w:rPr>
      </w:pPr>
      <w:r w:rsidRPr="004C2274">
        <w:rPr>
          <w:rFonts w:ascii="Tahoma" w:hAnsi="Tahoma" w:cs="Tahoma"/>
          <w:sz w:val="18"/>
          <w:szCs w:val="18"/>
        </w:rPr>
        <w:t>Em todos os cômodos será executado o assentamento do piso com revestimento cerâmico. Em todo perímetro da unidade habitacional deverá ser executada calçada com 50 cm de largura. Obrigatório piso e rodapé em toda a unidade, incluindo o hall e as áreas de circulação interna. O revestimento deve ser em cerâmica esmaltada PEI 4, com índice de absorção inferior a 10% e desnível máximo de 15 mm. Para áreas molháveis, o coeficiente de atrito dinâmico deve ser superior a 0,4. As cotas dos pisos serão superiores à cota da calçada ao redor da casa.</w:t>
      </w:r>
    </w:p>
    <w:p w14:paraId="5DB414EE"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p>
    <w:p w14:paraId="3E4545A5"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FORRO:</w:t>
      </w:r>
    </w:p>
    <w:p w14:paraId="00FA3E6F" w14:textId="679115CC" w:rsidR="00E72A64" w:rsidRPr="004C2274" w:rsidRDefault="00E72A64" w:rsidP="004C2274">
      <w:pPr>
        <w:tabs>
          <w:tab w:val="left" w:pos="284"/>
        </w:tabs>
        <w:spacing w:after="0" w:line="360" w:lineRule="auto"/>
        <w:ind w:left="284" w:right="849" w:firstLine="709"/>
        <w:jc w:val="both"/>
        <w:rPr>
          <w:rFonts w:ascii="Tahoma" w:hAnsi="Tahoma" w:cs="Tahoma"/>
          <w:sz w:val="18"/>
          <w:szCs w:val="18"/>
        </w:rPr>
      </w:pPr>
      <w:r w:rsidRPr="004C2274">
        <w:rPr>
          <w:rFonts w:ascii="Tahoma" w:hAnsi="Tahoma" w:cs="Tahoma"/>
          <w:sz w:val="18"/>
          <w:szCs w:val="18"/>
        </w:rPr>
        <w:t>O forro da edificação será em PVC.</w:t>
      </w:r>
    </w:p>
    <w:p w14:paraId="43FE247A" w14:textId="07CA2F58" w:rsidR="00E72A64" w:rsidRPr="004C2274" w:rsidRDefault="00E72A64" w:rsidP="00E72A64">
      <w:pPr>
        <w:tabs>
          <w:tab w:val="left" w:pos="284"/>
        </w:tabs>
        <w:spacing w:after="0" w:line="360" w:lineRule="auto"/>
        <w:ind w:left="284" w:right="849"/>
        <w:jc w:val="both"/>
        <w:rPr>
          <w:rFonts w:ascii="Tahoma" w:hAnsi="Tahoma" w:cs="Tahoma"/>
          <w:sz w:val="18"/>
          <w:szCs w:val="18"/>
        </w:rPr>
      </w:pPr>
    </w:p>
    <w:p w14:paraId="00EE238A"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COBERTURA:</w:t>
      </w:r>
    </w:p>
    <w:p w14:paraId="49F415B5" w14:textId="1C0FCA11" w:rsidR="00E72A64" w:rsidRPr="004C2274" w:rsidRDefault="00E72A64" w:rsidP="004C2274">
      <w:pPr>
        <w:autoSpaceDE w:val="0"/>
        <w:autoSpaceDN w:val="0"/>
        <w:adjustRightInd w:val="0"/>
        <w:spacing w:after="0" w:line="360" w:lineRule="auto"/>
        <w:ind w:left="284" w:right="849" w:firstLine="709"/>
        <w:jc w:val="both"/>
        <w:rPr>
          <w:rFonts w:ascii="Tahoma" w:hAnsi="Tahoma" w:cs="Tahoma"/>
          <w:sz w:val="18"/>
          <w:szCs w:val="18"/>
        </w:rPr>
      </w:pPr>
      <w:r w:rsidRPr="004C2274">
        <w:rPr>
          <w:rFonts w:ascii="Tahoma" w:hAnsi="Tahoma" w:cs="Tahoma"/>
          <w:sz w:val="18"/>
          <w:szCs w:val="18"/>
        </w:rPr>
        <w:t>A cobertura será com estrutura de madeira tratada com pintura imunizante composta por ripas, caibros, terças e tesouras com 2 águas e telha cerâmica capa-canal com inclinação de 30%. Deverá ser realizada a amarração de 3 fiadas de telhas dos beirais de 60 cm.</w:t>
      </w:r>
    </w:p>
    <w:p w14:paraId="24C7A95F"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p>
    <w:p w14:paraId="33F18C22"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REVESTIMENTO:</w:t>
      </w:r>
    </w:p>
    <w:p w14:paraId="3259C348" w14:textId="747D9D2A" w:rsidR="00E72A64" w:rsidRPr="004C2274" w:rsidRDefault="00E72A64" w:rsidP="004C2274">
      <w:pPr>
        <w:autoSpaceDE w:val="0"/>
        <w:autoSpaceDN w:val="0"/>
        <w:adjustRightInd w:val="0"/>
        <w:spacing w:after="0" w:line="360" w:lineRule="auto"/>
        <w:ind w:left="284" w:right="849" w:firstLine="709"/>
        <w:jc w:val="both"/>
        <w:rPr>
          <w:rFonts w:ascii="Tahoma" w:hAnsi="Tahoma" w:cs="Tahoma"/>
          <w:sz w:val="18"/>
          <w:szCs w:val="18"/>
        </w:rPr>
      </w:pPr>
      <w:r w:rsidRPr="004C2274">
        <w:rPr>
          <w:rFonts w:ascii="Tahoma" w:hAnsi="Tahoma" w:cs="Tahoma"/>
          <w:sz w:val="18"/>
          <w:szCs w:val="18"/>
        </w:rPr>
        <w:t>As paredes internas e externas da edificação receberão revestimento de chapisco, emboço e reboco. As paredes dos banheiros receberão revestimento cerâmico do piso ao forro na área do box de chuveiro. As demais paredes do banheiro, assim como a da cozinha e lavanderia receberão revestimento cerâmico com 1,5m de altura. Nas áreas com revestimento cerâmico, será executada argamassa traço 1:2:8, com preparo mecânico, aplicado manualmente. As paredes externas, sobre chapisco, serão feitas com massa única em argamassa com traço 1:2:8.</w:t>
      </w:r>
    </w:p>
    <w:p w14:paraId="12034182"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p>
    <w:p w14:paraId="38A565B7"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ESQUADRIAS E FERRAGENS:</w:t>
      </w:r>
    </w:p>
    <w:p w14:paraId="23A9F601" w14:textId="43F4FFB8" w:rsidR="00E72A64" w:rsidRPr="004C2274" w:rsidRDefault="00E72A64" w:rsidP="004C2274">
      <w:pPr>
        <w:autoSpaceDE w:val="0"/>
        <w:autoSpaceDN w:val="0"/>
        <w:adjustRightInd w:val="0"/>
        <w:spacing w:after="0" w:line="360" w:lineRule="auto"/>
        <w:ind w:left="284" w:right="849" w:firstLine="709"/>
        <w:jc w:val="both"/>
        <w:rPr>
          <w:rFonts w:ascii="Tahoma" w:hAnsi="Tahoma" w:cs="Tahoma"/>
          <w:sz w:val="18"/>
          <w:szCs w:val="18"/>
        </w:rPr>
      </w:pPr>
      <w:r w:rsidRPr="004C2274">
        <w:rPr>
          <w:rFonts w:ascii="Tahoma" w:hAnsi="Tahoma" w:cs="Tahoma"/>
          <w:sz w:val="18"/>
          <w:szCs w:val="18"/>
        </w:rPr>
        <w:t>As portas externas de acesso (sala e cozinha) serão metálicas. As portas internas da edificação serão de madeira. Todas as portas deverão respeitar as dimensões do projeto, com vão livre entre batentes de 0,80 x 2,10 m. As janelas deverão ser metálicas, de preferência com veneziana nos dormitórios. Os vidros utilizados nas janelas serão transparentes e lisos, com espessura de no mínimo 4 mm. Todas as portas deverão conter maçanetas de alavanca entre 0,90 m e 1,10 m.</w:t>
      </w:r>
    </w:p>
    <w:p w14:paraId="29031BAC"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p>
    <w:p w14:paraId="4A4F37FD"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PINTURA:</w:t>
      </w:r>
    </w:p>
    <w:p w14:paraId="6336F376" w14:textId="386C6289" w:rsidR="00E72A64" w:rsidRPr="004C2274" w:rsidRDefault="00E72A64" w:rsidP="004C2274">
      <w:pPr>
        <w:autoSpaceDE w:val="0"/>
        <w:autoSpaceDN w:val="0"/>
        <w:adjustRightInd w:val="0"/>
        <w:spacing w:after="0" w:line="360" w:lineRule="auto"/>
        <w:ind w:left="284" w:right="849" w:firstLine="709"/>
        <w:jc w:val="both"/>
        <w:rPr>
          <w:rFonts w:ascii="Tahoma" w:hAnsi="Tahoma" w:cs="Tahoma"/>
          <w:sz w:val="18"/>
          <w:szCs w:val="18"/>
        </w:rPr>
      </w:pPr>
      <w:r w:rsidRPr="004C2274">
        <w:rPr>
          <w:rFonts w:ascii="Tahoma" w:hAnsi="Tahoma" w:cs="Tahoma"/>
          <w:sz w:val="18"/>
          <w:szCs w:val="18"/>
        </w:rPr>
        <w:t>As paredes internas e externas serão previamente lixadas, depois será aplicado selador acrílico, em seguida pintadas com tinta látex acrílica standard.</w:t>
      </w:r>
    </w:p>
    <w:p w14:paraId="310D007B"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p>
    <w:p w14:paraId="4E26EB34"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INSTALAÇÔES HIDROSSANITÁRIAS:</w:t>
      </w:r>
    </w:p>
    <w:p w14:paraId="5C6F437F" w14:textId="346E2D6D" w:rsidR="00E72A64" w:rsidRPr="004C2274" w:rsidRDefault="00E72A64" w:rsidP="004C2274">
      <w:pPr>
        <w:autoSpaceDE w:val="0"/>
        <w:autoSpaceDN w:val="0"/>
        <w:adjustRightInd w:val="0"/>
        <w:spacing w:after="0" w:line="360" w:lineRule="auto"/>
        <w:ind w:left="284" w:right="849" w:firstLine="709"/>
        <w:jc w:val="both"/>
        <w:rPr>
          <w:rFonts w:ascii="Tahoma" w:hAnsi="Tahoma" w:cs="Tahoma"/>
          <w:sz w:val="18"/>
          <w:szCs w:val="18"/>
        </w:rPr>
      </w:pPr>
      <w:r w:rsidRPr="004C2274">
        <w:rPr>
          <w:rFonts w:ascii="Tahoma" w:hAnsi="Tahoma" w:cs="Tahoma"/>
          <w:sz w:val="18"/>
          <w:szCs w:val="18"/>
        </w:rPr>
        <w:t xml:space="preserve">Para atender a demanda de consumo de água fria conforme cálculo, será instalado um reservatório de polietileno com capacidade de 500L para cada unidade. As tubulações de esgoto seguirão o sistema proposto pelo projeto de instalações </w:t>
      </w:r>
      <w:proofErr w:type="spellStart"/>
      <w:r w:rsidRPr="004C2274">
        <w:rPr>
          <w:rFonts w:ascii="Tahoma" w:hAnsi="Tahoma" w:cs="Tahoma"/>
          <w:sz w:val="18"/>
          <w:szCs w:val="18"/>
        </w:rPr>
        <w:t>hidrossanitárias</w:t>
      </w:r>
      <w:proofErr w:type="spellEnd"/>
      <w:r w:rsidRPr="004C2274">
        <w:rPr>
          <w:rFonts w:ascii="Tahoma" w:hAnsi="Tahoma" w:cs="Tahoma"/>
          <w:sz w:val="18"/>
          <w:szCs w:val="18"/>
        </w:rPr>
        <w:t>. Haverá um conjunto de tratamento de esgoto para cada unidade (previsto somente em projeto). No ponto do chuveiro, deverá ser instalado pressurizador, conforme especificação de projeto, para garantir a pressão mínima de 1,20mca.</w:t>
      </w:r>
    </w:p>
    <w:p w14:paraId="01D18EE2"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p>
    <w:p w14:paraId="337D493C"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INSTALAÇÔES ELÉTRICAS:</w:t>
      </w:r>
    </w:p>
    <w:p w14:paraId="25E0A47C" w14:textId="09659665" w:rsidR="00E72A64" w:rsidRPr="004C2274" w:rsidRDefault="00E72A64" w:rsidP="004C2274">
      <w:pPr>
        <w:autoSpaceDE w:val="0"/>
        <w:autoSpaceDN w:val="0"/>
        <w:adjustRightInd w:val="0"/>
        <w:spacing w:after="0" w:line="360" w:lineRule="auto"/>
        <w:ind w:left="284" w:right="849" w:firstLine="709"/>
        <w:jc w:val="both"/>
        <w:rPr>
          <w:rFonts w:ascii="Tahoma" w:hAnsi="Tahoma" w:cs="Tahoma"/>
          <w:sz w:val="18"/>
          <w:szCs w:val="18"/>
        </w:rPr>
      </w:pPr>
      <w:r w:rsidRPr="004C2274">
        <w:rPr>
          <w:rFonts w:ascii="Tahoma" w:hAnsi="Tahoma" w:cs="Tahoma"/>
          <w:sz w:val="18"/>
          <w:szCs w:val="18"/>
        </w:rPr>
        <w:t>As instalações elétricas obedecerão às normas da ABNT e da concessionária de energia local. Os quadros de distribuição internos possuirão circuitos separados, sendo estes divididos entre iluminação, tomadas, tomadas especiais e chuveiro.</w:t>
      </w:r>
    </w:p>
    <w:p w14:paraId="7617809A"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p>
    <w:p w14:paraId="3612F7DF"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r w:rsidRPr="004C2274">
        <w:rPr>
          <w:rFonts w:ascii="Tahoma" w:hAnsi="Tahoma" w:cs="Tahoma"/>
          <w:sz w:val="18"/>
          <w:szCs w:val="18"/>
        </w:rPr>
        <w:t>SERVIÇOS FINAIS:</w:t>
      </w:r>
    </w:p>
    <w:p w14:paraId="17D19A2E" w14:textId="155D36DB" w:rsidR="00E72A64" w:rsidRPr="004C2274" w:rsidRDefault="00E72A64" w:rsidP="004C2274">
      <w:pPr>
        <w:autoSpaceDE w:val="0"/>
        <w:autoSpaceDN w:val="0"/>
        <w:adjustRightInd w:val="0"/>
        <w:spacing w:after="0" w:line="360" w:lineRule="auto"/>
        <w:ind w:left="284" w:right="849" w:firstLine="709"/>
        <w:jc w:val="both"/>
        <w:rPr>
          <w:rFonts w:ascii="Tahoma" w:hAnsi="Tahoma" w:cs="Tahoma"/>
          <w:sz w:val="18"/>
          <w:szCs w:val="18"/>
        </w:rPr>
      </w:pPr>
      <w:r w:rsidRPr="004C2274">
        <w:rPr>
          <w:rFonts w:ascii="Tahoma" w:hAnsi="Tahoma" w:cs="Tahoma"/>
          <w:sz w:val="18"/>
          <w:szCs w:val="18"/>
        </w:rPr>
        <w:t>Após a conclusão dos serviços, a obra será limpa, os entulhos totalmente removidos, em perfeitas condições para receber o Habite-se.</w:t>
      </w:r>
    </w:p>
    <w:p w14:paraId="340E2F8C" w14:textId="77777777" w:rsidR="00E72A64" w:rsidRPr="004C2274" w:rsidRDefault="00E72A64" w:rsidP="00E72A64">
      <w:pPr>
        <w:autoSpaceDE w:val="0"/>
        <w:autoSpaceDN w:val="0"/>
        <w:adjustRightInd w:val="0"/>
        <w:spacing w:after="0" w:line="360" w:lineRule="auto"/>
        <w:ind w:left="284" w:right="849"/>
        <w:jc w:val="both"/>
        <w:rPr>
          <w:rFonts w:ascii="Tahoma" w:hAnsi="Tahoma" w:cs="Tahoma"/>
          <w:sz w:val="18"/>
          <w:szCs w:val="18"/>
        </w:rPr>
      </w:pPr>
    </w:p>
    <w:p w14:paraId="72870055" w14:textId="1D0B69B6" w:rsidR="00E72A64" w:rsidRPr="004C2274" w:rsidRDefault="00E72A64" w:rsidP="00E72A64">
      <w:pPr>
        <w:tabs>
          <w:tab w:val="left" w:pos="284"/>
        </w:tabs>
        <w:spacing w:after="0" w:line="360" w:lineRule="auto"/>
        <w:ind w:left="284" w:right="849"/>
        <w:jc w:val="right"/>
        <w:rPr>
          <w:rFonts w:ascii="Tahoma" w:hAnsi="Tahoma" w:cs="Tahoma"/>
          <w:b/>
          <w:bCs/>
          <w:i/>
          <w:iCs/>
          <w:sz w:val="18"/>
          <w:szCs w:val="18"/>
        </w:rPr>
      </w:pPr>
      <w:r w:rsidRPr="004C2274">
        <w:rPr>
          <w:rFonts w:ascii="Tahoma" w:hAnsi="Tahoma" w:cs="Tahoma"/>
          <w:b/>
          <w:bCs/>
          <w:i/>
          <w:iCs/>
          <w:sz w:val="18"/>
          <w:szCs w:val="18"/>
        </w:rPr>
        <w:t>Descalvado, 09 de setembro de 2025.</w:t>
      </w:r>
    </w:p>
    <w:p w14:paraId="51C10DDE" w14:textId="44236AAC" w:rsidR="00E72A64" w:rsidRPr="004C2274" w:rsidRDefault="00E72A64" w:rsidP="00E72A64">
      <w:pPr>
        <w:autoSpaceDE w:val="0"/>
        <w:autoSpaceDN w:val="0"/>
        <w:adjustRightInd w:val="0"/>
        <w:spacing w:after="0" w:line="360" w:lineRule="auto"/>
        <w:ind w:left="284" w:right="849"/>
        <w:jc w:val="right"/>
        <w:rPr>
          <w:rFonts w:ascii="Tahoma" w:hAnsi="Tahoma" w:cs="Tahoma"/>
          <w:b/>
          <w:bCs/>
          <w:i/>
          <w:iCs/>
          <w:sz w:val="18"/>
          <w:szCs w:val="18"/>
        </w:rPr>
      </w:pPr>
      <w:proofErr w:type="spellStart"/>
      <w:r w:rsidRPr="004C2274">
        <w:rPr>
          <w:rFonts w:ascii="Tahoma" w:hAnsi="Tahoma" w:cs="Tahoma"/>
          <w:b/>
          <w:bCs/>
          <w:i/>
          <w:iCs/>
          <w:sz w:val="18"/>
          <w:szCs w:val="18"/>
        </w:rPr>
        <w:t>Edner</w:t>
      </w:r>
      <w:proofErr w:type="spellEnd"/>
      <w:r w:rsidRPr="004C2274">
        <w:rPr>
          <w:rFonts w:ascii="Tahoma" w:hAnsi="Tahoma" w:cs="Tahoma"/>
          <w:b/>
          <w:bCs/>
          <w:i/>
          <w:iCs/>
          <w:sz w:val="18"/>
          <w:szCs w:val="18"/>
        </w:rPr>
        <w:t xml:space="preserve"> </w:t>
      </w:r>
      <w:proofErr w:type="spellStart"/>
      <w:r w:rsidRPr="004C2274">
        <w:rPr>
          <w:rFonts w:ascii="Tahoma" w:hAnsi="Tahoma" w:cs="Tahoma"/>
          <w:b/>
          <w:bCs/>
          <w:i/>
          <w:iCs/>
          <w:sz w:val="18"/>
          <w:szCs w:val="18"/>
        </w:rPr>
        <w:t>Tortella</w:t>
      </w:r>
      <w:proofErr w:type="spellEnd"/>
      <w:r w:rsidR="004C2274" w:rsidRPr="004C2274">
        <w:rPr>
          <w:rFonts w:ascii="Tahoma" w:hAnsi="Tahoma" w:cs="Tahoma"/>
          <w:b/>
          <w:bCs/>
          <w:i/>
          <w:iCs/>
          <w:sz w:val="18"/>
          <w:szCs w:val="18"/>
        </w:rPr>
        <w:t xml:space="preserve"> - </w:t>
      </w:r>
      <w:r w:rsidRPr="004C2274">
        <w:rPr>
          <w:rFonts w:ascii="Tahoma" w:hAnsi="Tahoma" w:cs="Tahoma"/>
          <w:b/>
          <w:bCs/>
          <w:i/>
          <w:iCs/>
          <w:sz w:val="18"/>
          <w:szCs w:val="18"/>
        </w:rPr>
        <w:t>Secretário de Obras e Planejamento Urbano</w:t>
      </w:r>
    </w:p>
    <w:p w14:paraId="1CE81BA2" w14:textId="6F7E09DF" w:rsidR="00E72A64" w:rsidRPr="004C2274" w:rsidRDefault="00E72A64" w:rsidP="004C2274">
      <w:pPr>
        <w:autoSpaceDE w:val="0"/>
        <w:autoSpaceDN w:val="0"/>
        <w:adjustRightInd w:val="0"/>
        <w:spacing w:after="0" w:line="360" w:lineRule="auto"/>
        <w:ind w:left="284" w:right="849"/>
        <w:jc w:val="right"/>
        <w:rPr>
          <w:rFonts w:ascii="Tahoma" w:hAnsi="Tahoma" w:cs="Tahoma"/>
          <w:b/>
          <w:bCs/>
          <w:i/>
          <w:iCs/>
          <w:sz w:val="18"/>
          <w:szCs w:val="18"/>
        </w:rPr>
      </w:pPr>
      <w:proofErr w:type="spellStart"/>
      <w:r w:rsidRPr="004C2274">
        <w:rPr>
          <w:rFonts w:ascii="Tahoma" w:hAnsi="Tahoma" w:cs="Tahoma"/>
          <w:b/>
          <w:bCs/>
          <w:i/>
          <w:iCs/>
          <w:sz w:val="18"/>
          <w:szCs w:val="18"/>
        </w:rPr>
        <w:t>Engª</w:t>
      </w:r>
      <w:proofErr w:type="spellEnd"/>
      <w:r w:rsidRPr="004C2274">
        <w:rPr>
          <w:rFonts w:ascii="Tahoma" w:hAnsi="Tahoma" w:cs="Tahoma"/>
          <w:b/>
          <w:bCs/>
          <w:i/>
          <w:iCs/>
          <w:sz w:val="18"/>
          <w:szCs w:val="18"/>
        </w:rPr>
        <w:t xml:space="preserve"> Kelly Cristina da Silva </w:t>
      </w:r>
      <w:proofErr w:type="spellStart"/>
      <w:r w:rsidRPr="004C2274">
        <w:rPr>
          <w:rFonts w:ascii="Tahoma" w:hAnsi="Tahoma" w:cs="Tahoma"/>
          <w:b/>
          <w:bCs/>
          <w:i/>
          <w:iCs/>
          <w:sz w:val="18"/>
          <w:szCs w:val="18"/>
        </w:rPr>
        <w:t>Romanello</w:t>
      </w:r>
      <w:proofErr w:type="spellEnd"/>
      <w:r w:rsidR="004C2274" w:rsidRPr="004C2274">
        <w:rPr>
          <w:rFonts w:ascii="Tahoma" w:hAnsi="Tahoma" w:cs="Tahoma"/>
          <w:b/>
          <w:bCs/>
          <w:i/>
          <w:iCs/>
          <w:sz w:val="18"/>
          <w:szCs w:val="18"/>
        </w:rPr>
        <w:t xml:space="preserve"> - </w:t>
      </w:r>
      <w:r w:rsidRPr="004C2274">
        <w:rPr>
          <w:rFonts w:ascii="Tahoma" w:hAnsi="Tahoma" w:cs="Tahoma"/>
          <w:b/>
          <w:bCs/>
          <w:i/>
          <w:iCs/>
          <w:sz w:val="18"/>
          <w:szCs w:val="18"/>
        </w:rPr>
        <w:t>Eng. Civil da Secretaria De Obras E Planejamento Urbano</w:t>
      </w:r>
      <w:r w:rsidR="004C2274" w:rsidRPr="004C2274">
        <w:rPr>
          <w:rFonts w:ascii="Tahoma" w:hAnsi="Tahoma" w:cs="Tahoma"/>
          <w:b/>
          <w:bCs/>
          <w:i/>
          <w:iCs/>
          <w:sz w:val="18"/>
          <w:szCs w:val="18"/>
        </w:rPr>
        <w:t xml:space="preserve"> - </w:t>
      </w:r>
      <w:r w:rsidRPr="004C2274">
        <w:rPr>
          <w:rFonts w:ascii="Tahoma" w:hAnsi="Tahoma" w:cs="Tahoma"/>
          <w:b/>
          <w:bCs/>
          <w:i/>
          <w:iCs/>
          <w:sz w:val="18"/>
          <w:szCs w:val="18"/>
        </w:rPr>
        <w:t>CREA-SP: 50161592312</w:t>
      </w:r>
    </w:p>
    <w:p w14:paraId="160E1503" w14:textId="3548C1D6" w:rsidR="00E72A64" w:rsidRDefault="00E72A64" w:rsidP="00E72A64">
      <w:pPr>
        <w:tabs>
          <w:tab w:val="left" w:pos="284"/>
        </w:tabs>
        <w:spacing w:after="0" w:line="360" w:lineRule="auto"/>
        <w:ind w:left="284" w:right="849"/>
        <w:jc w:val="both"/>
        <w:rPr>
          <w:rFonts w:ascii="Arial" w:hAnsi="Arial" w:cs="Arial"/>
          <w:sz w:val="20"/>
          <w:szCs w:val="20"/>
        </w:rPr>
      </w:pPr>
    </w:p>
    <w:p w14:paraId="4340F13E" w14:textId="2D73A616" w:rsidR="00E72A64" w:rsidRDefault="00E72A64" w:rsidP="00E72A64">
      <w:pPr>
        <w:tabs>
          <w:tab w:val="left" w:pos="284"/>
        </w:tabs>
        <w:spacing w:after="0" w:line="360" w:lineRule="auto"/>
        <w:ind w:left="284" w:right="849"/>
        <w:jc w:val="both"/>
        <w:rPr>
          <w:rFonts w:ascii="Arial" w:hAnsi="Arial" w:cs="Arial"/>
          <w:sz w:val="20"/>
          <w:szCs w:val="20"/>
        </w:rPr>
      </w:pPr>
    </w:p>
    <w:p w14:paraId="48B771F5" w14:textId="409BA749" w:rsidR="00E72A64" w:rsidRDefault="00E72A64" w:rsidP="00E72A64">
      <w:pPr>
        <w:tabs>
          <w:tab w:val="left" w:pos="284"/>
        </w:tabs>
        <w:spacing w:after="0" w:line="360" w:lineRule="auto"/>
        <w:ind w:left="284" w:right="849"/>
        <w:jc w:val="both"/>
        <w:rPr>
          <w:rFonts w:ascii="Arial" w:hAnsi="Arial" w:cs="Arial"/>
          <w:sz w:val="20"/>
          <w:szCs w:val="20"/>
        </w:rPr>
      </w:pPr>
    </w:p>
    <w:p w14:paraId="112FEBF4" w14:textId="4DCC76ED" w:rsidR="00552B80" w:rsidRPr="00AF201A" w:rsidRDefault="00552B80" w:rsidP="0055087A">
      <w:pPr>
        <w:keepNext/>
        <w:spacing w:after="0" w:line="24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III</w:t>
      </w:r>
    </w:p>
    <w:p w14:paraId="15C5B3DF" w14:textId="5B1F7779" w:rsidR="00552B80" w:rsidRDefault="00226292" w:rsidP="0055087A">
      <w:pPr>
        <w:keepNext/>
        <w:spacing w:after="0" w:line="240"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Modelo de Declaração Conjunta</w:t>
      </w:r>
      <w:r w:rsidR="00032A0E">
        <w:rPr>
          <w:rFonts w:ascii="Tahoma" w:eastAsia="Times New Roman" w:hAnsi="Tahoma" w:cs="Tahoma"/>
          <w:b/>
          <w:bCs/>
          <w:i/>
          <w:iCs/>
          <w:sz w:val="20"/>
          <w:szCs w:val="20"/>
          <w:u w:val="single"/>
          <w:lang w:eastAsia="pt-BR"/>
        </w:rPr>
        <w:t>.</w:t>
      </w:r>
    </w:p>
    <w:p w14:paraId="6137549E" w14:textId="77777777" w:rsidR="0055087A" w:rsidRPr="00AF201A" w:rsidRDefault="0055087A" w:rsidP="0055087A">
      <w:pPr>
        <w:keepNext/>
        <w:spacing w:after="0" w:line="240" w:lineRule="auto"/>
        <w:ind w:left="284" w:right="849"/>
        <w:jc w:val="center"/>
        <w:outlineLvl w:val="1"/>
        <w:rPr>
          <w:rFonts w:ascii="Tahoma" w:eastAsia="Times New Roman" w:hAnsi="Tahoma" w:cs="Tahoma"/>
          <w:b/>
          <w:bCs/>
          <w:i/>
          <w:iCs/>
          <w:sz w:val="20"/>
          <w:szCs w:val="20"/>
          <w:u w:val="single"/>
          <w:lang w:eastAsia="pt-BR"/>
        </w:rPr>
      </w:pPr>
    </w:p>
    <w:p w14:paraId="563425DB" w14:textId="69E0F543" w:rsidR="00F45379" w:rsidRDefault="00552B80" w:rsidP="00130C76">
      <w:pPr>
        <w:keepNext/>
        <w:tabs>
          <w:tab w:val="left" w:pos="9356"/>
        </w:tabs>
        <w:spacing w:after="0" w:line="240" w:lineRule="auto"/>
        <w:ind w:right="849"/>
        <w:jc w:val="center"/>
        <w:outlineLvl w:val="1"/>
        <w:rPr>
          <w:rFonts w:ascii="Tahoma" w:hAnsi="Tahoma" w:cs="Tahoma"/>
          <w:iCs/>
          <w:sz w:val="20"/>
          <w:szCs w:val="20"/>
        </w:rPr>
      </w:pPr>
      <w:r w:rsidRPr="00AF201A">
        <w:rPr>
          <w:rFonts w:ascii="Tahoma" w:eastAsia="Times New Roman" w:hAnsi="Tahoma" w:cs="Tahoma"/>
          <w:b/>
          <w:bCs/>
          <w:sz w:val="20"/>
          <w:szCs w:val="20"/>
          <w:lang w:eastAsia="pt-BR"/>
        </w:rPr>
        <w:t>(c</w:t>
      </w:r>
      <w:r w:rsidR="00F45379" w:rsidRPr="00AF201A">
        <w:rPr>
          <w:rFonts w:ascii="Tahoma" w:hAnsi="Tahoma" w:cs="Tahoma"/>
          <w:b/>
          <w:bCs/>
          <w:sz w:val="20"/>
          <w:szCs w:val="20"/>
        </w:rPr>
        <w:t>om</w:t>
      </w:r>
      <w:r w:rsidR="00F45379" w:rsidRPr="00AF201A">
        <w:rPr>
          <w:rFonts w:ascii="Tahoma" w:hAnsi="Tahoma" w:cs="Tahoma"/>
          <w:b/>
          <w:bCs/>
          <w:iCs/>
          <w:sz w:val="20"/>
          <w:szCs w:val="20"/>
        </w:rPr>
        <w:t xml:space="preserve"> carimbo</w:t>
      </w:r>
      <w:r w:rsidR="00032A0E">
        <w:rPr>
          <w:rFonts w:ascii="Tahoma" w:hAnsi="Tahoma" w:cs="Tahoma"/>
          <w:b/>
          <w:bCs/>
          <w:iCs/>
          <w:sz w:val="20"/>
          <w:szCs w:val="20"/>
        </w:rPr>
        <w:t>/</w:t>
      </w:r>
      <w:r w:rsidR="00F45379" w:rsidRPr="00AF201A">
        <w:rPr>
          <w:rFonts w:ascii="Tahoma" w:hAnsi="Tahoma" w:cs="Tahoma"/>
          <w:b/>
          <w:bCs/>
          <w:iCs/>
          <w:sz w:val="20"/>
          <w:szCs w:val="20"/>
        </w:rPr>
        <w:t>papel timbrado da empresa, assinado por sócio administrador ou procurador)</w:t>
      </w:r>
      <w:r w:rsidR="00F45379" w:rsidRPr="00AF201A">
        <w:rPr>
          <w:rFonts w:ascii="Tahoma" w:hAnsi="Tahoma" w:cs="Tahoma"/>
          <w:iCs/>
          <w:sz w:val="20"/>
          <w:szCs w:val="20"/>
        </w:rPr>
        <w:t xml:space="preserve"> </w:t>
      </w:r>
    </w:p>
    <w:p w14:paraId="762DEE64" w14:textId="77777777" w:rsidR="0055087A" w:rsidRPr="00AF201A" w:rsidRDefault="0055087A" w:rsidP="0055087A">
      <w:pPr>
        <w:keepNext/>
        <w:spacing w:after="0" w:line="240" w:lineRule="auto"/>
        <w:ind w:left="284" w:right="849"/>
        <w:jc w:val="center"/>
        <w:outlineLvl w:val="1"/>
        <w:rPr>
          <w:rFonts w:ascii="Tahoma" w:hAnsi="Tahoma" w:cs="Tahoma"/>
          <w:iCs/>
          <w:sz w:val="20"/>
          <w:szCs w:val="20"/>
        </w:rPr>
      </w:pPr>
    </w:p>
    <w:p w14:paraId="70EE287D" w14:textId="1DD63CF3" w:rsidR="00552B80" w:rsidRPr="00AF201A" w:rsidRDefault="00552B80" w:rsidP="0055087A">
      <w:pPr>
        <w:spacing w:after="0" w:line="240" w:lineRule="auto"/>
        <w:ind w:left="284" w:right="849"/>
        <w:jc w:val="both"/>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À PREFEITURA MUNICIPAL DE DESCALVADO-SP.</w:t>
      </w:r>
    </w:p>
    <w:p w14:paraId="1F69BD3B" w14:textId="524D33FD" w:rsidR="00C605D6" w:rsidRPr="00AF201A" w:rsidRDefault="00C605D6" w:rsidP="0055087A">
      <w:pPr>
        <w:pStyle w:val="Ttulo1"/>
        <w:ind w:left="284" w:right="849"/>
        <w:rPr>
          <w:rFonts w:ascii="Tahoma" w:hAnsi="Tahoma" w:cs="Tahoma"/>
          <w:i/>
          <w:sz w:val="20"/>
        </w:rPr>
      </w:pPr>
      <w:r w:rsidRPr="00AF201A">
        <w:rPr>
          <w:rFonts w:ascii="Tahoma" w:hAnsi="Tahoma" w:cs="Tahoma"/>
          <w:i/>
          <w:sz w:val="20"/>
        </w:rPr>
        <w:t xml:space="preserve">PROCESSO N° </w:t>
      </w:r>
      <w:r w:rsidR="00497D23">
        <w:rPr>
          <w:rFonts w:ascii="Tahoma" w:hAnsi="Tahoma" w:cs="Tahoma"/>
          <w:i/>
          <w:sz w:val="20"/>
        </w:rPr>
        <w:t>1430/2.026</w:t>
      </w:r>
      <w:r w:rsidRPr="00AF201A">
        <w:rPr>
          <w:rFonts w:ascii="Tahoma" w:hAnsi="Tahoma" w:cs="Tahoma"/>
          <w:i/>
          <w:sz w:val="20"/>
        </w:rPr>
        <w:t xml:space="preserve">. </w:t>
      </w:r>
    </w:p>
    <w:p w14:paraId="368D345C" w14:textId="3ED51031" w:rsidR="00C605D6" w:rsidRDefault="00E556E2" w:rsidP="0055087A">
      <w:pPr>
        <w:spacing w:after="0" w:line="240" w:lineRule="auto"/>
        <w:ind w:left="284" w:right="849"/>
        <w:jc w:val="both"/>
        <w:rPr>
          <w:rFonts w:ascii="Tahoma" w:hAnsi="Tahoma" w:cs="Tahoma"/>
          <w:b/>
          <w:i/>
          <w:sz w:val="20"/>
          <w:szCs w:val="20"/>
        </w:rPr>
      </w:pPr>
      <w:r>
        <w:rPr>
          <w:rFonts w:ascii="Tahoma" w:hAnsi="Tahoma" w:cs="Tahoma"/>
          <w:b/>
          <w:i/>
          <w:sz w:val="20"/>
          <w:szCs w:val="20"/>
        </w:rPr>
        <w:t>CONCORRÊNCIA ELETRÔNICA</w:t>
      </w:r>
      <w:r w:rsidR="00C605D6" w:rsidRPr="00AF201A">
        <w:rPr>
          <w:rFonts w:ascii="Tahoma" w:hAnsi="Tahoma" w:cs="Tahoma"/>
          <w:b/>
          <w:i/>
          <w:sz w:val="20"/>
          <w:szCs w:val="20"/>
        </w:rPr>
        <w:t xml:space="preserve"> Nº</w:t>
      </w:r>
      <w:r w:rsidR="00C87837" w:rsidRPr="00AF201A">
        <w:rPr>
          <w:rFonts w:ascii="Tahoma" w:hAnsi="Tahoma" w:cs="Tahoma"/>
          <w:b/>
          <w:i/>
          <w:sz w:val="20"/>
          <w:szCs w:val="20"/>
        </w:rPr>
        <w:t xml:space="preserve"> </w:t>
      </w:r>
      <w:r w:rsidR="001D08FA">
        <w:rPr>
          <w:rFonts w:ascii="Tahoma" w:hAnsi="Tahoma" w:cs="Tahoma"/>
          <w:b/>
          <w:i/>
          <w:sz w:val="20"/>
          <w:szCs w:val="20"/>
        </w:rPr>
        <w:t>009/2.026</w:t>
      </w:r>
      <w:r w:rsidR="00C605D6" w:rsidRPr="00AF201A">
        <w:rPr>
          <w:rFonts w:ascii="Tahoma" w:hAnsi="Tahoma" w:cs="Tahoma"/>
          <w:b/>
          <w:i/>
          <w:sz w:val="20"/>
          <w:szCs w:val="20"/>
        </w:rPr>
        <w:t>.</w:t>
      </w:r>
    </w:p>
    <w:p w14:paraId="5A415039" w14:textId="77777777" w:rsidR="00624FB1" w:rsidRPr="00AF201A" w:rsidRDefault="00624FB1" w:rsidP="0055087A">
      <w:pPr>
        <w:spacing w:after="0" w:line="240" w:lineRule="auto"/>
        <w:ind w:left="284" w:right="849"/>
        <w:jc w:val="both"/>
        <w:rPr>
          <w:rFonts w:ascii="Tahoma" w:hAnsi="Tahoma" w:cs="Tahoma"/>
          <w:b/>
          <w:i/>
          <w:sz w:val="20"/>
          <w:szCs w:val="20"/>
        </w:rPr>
      </w:pPr>
    </w:p>
    <w:p w14:paraId="1CBF34EF" w14:textId="596A6876" w:rsidR="0032150E" w:rsidRDefault="0032150E" w:rsidP="0055087A">
      <w:pPr>
        <w:spacing w:after="0" w:line="240" w:lineRule="auto"/>
        <w:ind w:left="284" w:right="849"/>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E5E7376" w14:textId="77777777" w:rsidR="0032150E" w:rsidRDefault="0032150E" w:rsidP="0055087A">
      <w:pPr>
        <w:tabs>
          <w:tab w:val="left" w:pos="426"/>
        </w:tabs>
        <w:spacing w:after="0" w:line="240" w:lineRule="auto"/>
        <w:ind w:left="284" w:right="849" w:firstLine="426"/>
        <w:jc w:val="both"/>
        <w:rPr>
          <w:rFonts w:ascii="Tahoma" w:hAnsi="Tahoma" w:cs="Tahoma"/>
          <w:sz w:val="20"/>
          <w:szCs w:val="20"/>
        </w:rPr>
      </w:pPr>
      <w:r>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38807060" w14:textId="77777777" w:rsidR="0032150E" w:rsidRDefault="0032150E" w:rsidP="0055087A">
      <w:pPr>
        <w:tabs>
          <w:tab w:val="left" w:pos="426"/>
        </w:tabs>
        <w:spacing w:after="0" w:line="240" w:lineRule="auto"/>
        <w:ind w:left="284" w:right="849" w:firstLine="426"/>
        <w:jc w:val="both"/>
        <w:rPr>
          <w:rFonts w:ascii="Tahoma" w:hAnsi="Tahoma" w:cs="Tahoma"/>
          <w:sz w:val="20"/>
          <w:szCs w:val="20"/>
        </w:rPr>
      </w:pPr>
      <w:r>
        <w:rPr>
          <w:rFonts w:ascii="Tahoma" w:hAnsi="Tahoma" w:cs="Tahoma"/>
          <w:b/>
          <w:bCs/>
          <w:sz w:val="20"/>
          <w:szCs w:val="20"/>
        </w:rPr>
        <w:t>B)</w:t>
      </w:r>
      <w:r>
        <w:rPr>
          <w:rFonts w:ascii="Tahoma" w:hAnsi="Tahoma" w:cs="Tahoma"/>
          <w:sz w:val="20"/>
          <w:szCs w:val="20"/>
        </w:rPr>
        <w:t xml:space="preserve"> </w:t>
      </w:r>
      <w:r>
        <w:rPr>
          <w:rFonts w:ascii="Tahoma" w:hAnsi="Tahoma" w:cs="Tahoma"/>
          <w:b/>
          <w:bCs/>
          <w:sz w:val="20"/>
          <w:szCs w:val="20"/>
        </w:rPr>
        <w:t>( )</w:t>
      </w:r>
      <w:r>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Pr>
          <w:rFonts w:ascii="Tahoma" w:hAnsi="Tahoma" w:cs="Tahoma"/>
          <w:b/>
          <w:bCs/>
          <w:sz w:val="20"/>
          <w:szCs w:val="20"/>
          <w:u w:val="single"/>
        </w:rPr>
        <w:t>(assinalar em caso afirmativo)</w:t>
      </w:r>
      <w:r>
        <w:rPr>
          <w:rFonts w:ascii="Tahoma" w:hAnsi="Tahoma" w:cs="Tahoma"/>
          <w:sz w:val="20"/>
          <w:szCs w:val="20"/>
        </w:rPr>
        <w:t>.</w:t>
      </w:r>
    </w:p>
    <w:p w14:paraId="3263EC1E" w14:textId="77777777" w:rsidR="0032150E" w:rsidRDefault="0032150E" w:rsidP="0055087A">
      <w:pPr>
        <w:tabs>
          <w:tab w:val="left" w:pos="426"/>
        </w:tabs>
        <w:spacing w:after="0" w:line="240" w:lineRule="auto"/>
        <w:ind w:left="284" w:right="849" w:firstLine="426"/>
        <w:jc w:val="both"/>
        <w:rPr>
          <w:rFonts w:ascii="Tahoma" w:hAnsi="Tahoma" w:cs="Tahoma"/>
          <w:sz w:val="20"/>
          <w:szCs w:val="20"/>
        </w:rPr>
      </w:pPr>
      <w:r>
        <w:rPr>
          <w:rFonts w:ascii="Tahoma" w:hAnsi="Tahoma" w:cs="Tahoma"/>
          <w:b/>
          <w:bCs/>
          <w:sz w:val="20"/>
          <w:szCs w:val="20"/>
        </w:rPr>
        <w:t>C)</w:t>
      </w:r>
      <w:r>
        <w:rPr>
          <w:rFonts w:ascii="Tahoma" w:hAnsi="Tahoma" w:cs="Tahoma"/>
          <w:sz w:val="20"/>
          <w:szCs w:val="20"/>
        </w:rPr>
        <w:t xml:space="preserve"> Inexistir qualquer fato impeditivo a sua participação na licitação citada, </w:t>
      </w:r>
      <w:bookmarkStart w:id="40" w:name="_Hlk194647442"/>
      <w:r>
        <w:rPr>
          <w:rFonts w:ascii="Tahoma" w:hAnsi="Tahoma" w:cs="Tahoma"/>
          <w:sz w:val="20"/>
          <w:szCs w:val="20"/>
        </w:rPr>
        <w:t xml:space="preserve">que não foi declarada inidônea </w:t>
      </w:r>
      <w:bookmarkEnd w:id="40"/>
      <w:r>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3E65FB30" w14:textId="77777777" w:rsidR="0032150E" w:rsidRDefault="0032150E" w:rsidP="0055087A">
      <w:pPr>
        <w:tabs>
          <w:tab w:val="left" w:pos="426"/>
        </w:tabs>
        <w:spacing w:after="0" w:line="240" w:lineRule="auto"/>
        <w:ind w:left="284" w:right="849" w:firstLine="426"/>
        <w:jc w:val="both"/>
        <w:rPr>
          <w:rFonts w:ascii="Tahoma" w:hAnsi="Tahoma" w:cs="Tahoma"/>
          <w:sz w:val="20"/>
          <w:szCs w:val="20"/>
        </w:rPr>
      </w:pPr>
      <w:r>
        <w:rPr>
          <w:rFonts w:ascii="Tahoma" w:hAnsi="Tahoma" w:cs="Tahoma"/>
          <w:b/>
          <w:bCs/>
          <w:sz w:val="20"/>
          <w:szCs w:val="20"/>
        </w:rPr>
        <w:t>D)</w:t>
      </w:r>
      <w:r>
        <w:rPr>
          <w:rFonts w:ascii="Tahoma" w:hAnsi="Tahoma" w:cs="Tahoma"/>
          <w:sz w:val="20"/>
          <w:szCs w:val="20"/>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6962346E" w14:textId="77777777" w:rsidR="0032150E" w:rsidRDefault="0032150E" w:rsidP="0055087A">
      <w:pPr>
        <w:tabs>
          <w:tab w:val="left" w:pos="426"/>
        </w:tabs>
        <w:spacing w:after="0" w:line="240" w:lineRule="auto"/>
        <w:ind w:left="284" w:right="849"/>
        <w:jc w:val="both"/>
        <w:rPr>
          <w:rFonts w:ascii="Tahoma" w:hAnsi="Tahoma" w:cs="Tahoma"/>
          <w:sz w:val="20"/>
          <w:szCs w:val="20"/>
        </w:rPr>
      </w:pPr>
      <w:r>
        <w:rPr>
          <w:rFonts w:ascii="Tahoma" w:hAnsi="Tahoma" w:cs="Tahoma"/>
          <w:b/>
          <w:bCs/>
          <w:sz w:val="20"/>
          <w:szCs w:val="20"/>
        </w:rPr>
        <w:t>(   )</w:t>
      </w:r>
      <w:r>
        <w:rPr>
          <w:rFonts w:ascii="Tahoma" w:hAnsi="Tahoma" w:cs="Tahoma"/>
          <w:sz w:val="20"/>
          <w:szCs w:val="20"/>
        </w:rPr>
        <w:t xml:space="preserve"> Emprega menor, a partir de quatorze anos, na condição de aprendiz </w:t>
      </w:r>
      <w:r>
        <w:rPr>
          <w:rFonts w:ascii="Tahoma" w:hAnsi="Tahoma" w:cs="Tahoma"/>
          <w:b/>
          <w:bCs/>
          <w:sz w:val="20"/>
          <w:szCs w:val="20"/>
          <w:u w:val="single"/>
        </w:rPr>
        <w:t>(assinalar em caso afirmativo).</w:t>
      </w:r>
    </w:p>
    <w:p w14:paraId="7782518D" w14:textId="42D45659" w:rsidR="0032150E" w:rsidRDefault="0032150E" w:rsidP="0055087A">
      <w:pPr>
        <w:tabs>
          <w:tab w:val="left" w:pos="426"/>
        </w:tabs>
        <w:spacing w:after="0" w:line="240" w:lineRule="auto"/>
        <w:ind w:left="284" w:right="849" w:firstLine="426"/>
        <w:jc w:val="both"/>
        <w:rPr>
          <w:rFonts w:ascii="Tahoma" w:hAnsi="Tahoma" w:cs="Tahoma"/>
          <w:sz w:val="20"/>
          <w:szCs w:val="20"/>
        </w:rPr>
      </w:pPr>
      <w:r>
        <w:rPr>
          <w:rFonts w:ascii="Tahoma" w:hAnsi="Tahoma" w:cs="Tahoma"/>
          <w:b/>
          <w:bCs/>
          <w:sz w:val="20"/>
          <w:szCs w:val="20"/>
        </w:rPr>
        <w:t>E)</w:t>
      </w:r>
      <w:r>
        <w:rPr>
          <w:rFonts w:ascii="Tahoma" w:hAnsi="Tahoma" w:cs="Tahoma"/>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24FB1">
        <w:rPr>
          <w:rFonts w:ascii="Tahoma" w:hAnsi="Tahoma" w:cs="Tahoma"/>
          <w:sz w:val="20"/>
          <w:szCs w:val="20"/>
        </w:rPr>
        <w:t>.</w:t>
      </w:r>
    </w:p>
    <w:p w14:paraId="5D7F7626" w14:textId="3AF2766B" w:rsidR="0032150E" w:rsidRDefault="0032150E" w:rsidP="0055087A">
      <w:pPr>
        <w:tabs>
          <w:tab w:val="left" w:pos="426"/>
        </w:tabs>
        <w:spacing w:after="0" w:line="240" w:lineRule="auto"/>
        <w:ind w:left="284" w:right="849" w:firstLine="426"/>
        <w:jc w:val="both"/>
        <w:rPr>
          <w:rFonts w:ascii="Tahoma" w:hAnsi="Tahoma" w:cs="Tahoma"/>
          <w:sz w:val="20"/>
          <w:szCs w:val="20"/>
        </w:rPr>
      </w:pPr>
      <w:r>
        <w:rPr>
          <w:rFonts w:ascii="Tahoma" w:hAnsi="Tahoma" w:cs="Tahoma"/>
          <w:b/>
          <w:bCs/>
          <w:sz w:val="20"/>
          <w:szCs w:val="20"/>
        </w:rPr>
        <w:t>F)</w:t>
      </w:r>
      <w:r>
        <w:rPr>
          <w:rFonts w:ascii="Tahoma" w:hAnsi="Tahoma" w:cs="Tahoma"/>
          <w:sz w:val="20"/>
          <w:szCs w:val="20"/>
        </w:rPr>
        <w:t xml:space="preserve"> Que a empresa não se enquadra em nenhuma hipótese de nepotismo presente nos artigos 7°, III; 14, IV; 48, parágrafo único; e 122, §3°, todos da Lei Federal n° 14.133/2.021</w:t>
      </w:r>
      <w:r w:rsidR="00624FB1">
        <w:rPr>
          <w:rFonts w:ascii="Tahoma" w:hAnsi="Tahoma" w:cs="Tahoma"/>
          <w:sz w:val="20"/>
          <w:szCs w:val="20"/>
        </w:rPr>
        <w:t>.</w:t>
      </w:r>
    </w:p>
    <w:p w14:paraId="7DE4673E" w14:textId="11139EC7" w:rsidR="0032150E" w:rsidRDefault="0032150E" w:rsidP="0055087A">
      <w:pPr>
        <w:tabs>
          <w:tab w:val="left" w:pos="426"/>
        </w:tabs>
        <w:spacing w:after="0" w:line="240" w:lineRule="auto"/>
        <w:ind w:left="284" w:right="849" w:firstLine="426"/>
        <w:jc w:val="both"/>
        <w:rPr>
          <w:rFonts w:ascii="Tahoma" w:hAnsi="Tahoma" w:cs="Tahoma"/>
          <w:sz w:val="20"/>
          <w:szCs w:val="20"/>
        </w:rPr>
      </w:pPr>
      <w:r>
        <w:rPr>
          <w:rFonts w:ascii="Tahoma" w:hAnsi="Tahoma" w:cs="Tahoma"/>
          <w:b/>
          <w:bCs/>
          <w:sz w:val="20"/>
          <w:szCs w:val="20"/>
        </w:rPr>
        <w:t>G)</w:t>
      </w:r>
      <w:r>
        <w:rPr>
          <w:rFonts w:ascii="Tahoma" w:hAnsi="Tahoma" w:cs="Tahoma"/>
          <w:sz w:val="20"/>
          <w:szCs w:val="20"/>
        </w:rPr>
        <w:t xml:space="preserve"> Que a empresa não se enquadra nas vedações do artigo 14 da Lei Federal nº 14.133/2.021</w:t>
      </w:r>
      <w:r w:rsidR="00624FB1">
        <w:rPr>
          <w:rFonts w:ascii="Tahoma" w:hAnsi="Tahoma" w:cs="Tahoma"/>
          <w:sz w:val="20"/>
          <w:szCs w:val="20"/>
        </w:rPr>
        <w:t>.</w:t>
      </w:r>
    </w:p>
    <w:p w14:paraId="3E59B4C1" w14:textId="0851CE42" w:rsidR="0032150E" w:rsidRDefault="0032150E" w:rsidP="0055087A">
      <w:pPr>
        <w:tabs>
          <w:tab w:val="left" w:pos="426"/>
        </w:tabs>
        <w:spacing w:after="0" w:line="240" w:lineRule="auto"/>
        <w:ind w:left="284" w:right="849" w:firstLine="426"/>
        <w:jc w:val="both"/>
        <w:rPr>
          <w:rFonts w:ascii="Tahoma" w:hAnsi="Tahoma" w:cs="Tahoma"/>
          <w:sz w:val="20"/>
          <w:szCs w:val="20"/>
        </w:rPr>
      </w:pPr>
      <w:r>
        <w:rPr>
          <w:rFonts w:ascii="Tahoma" w:hAnsi="Tahoma" w:cs="Tahoma"/>
          <w:b/>
          <w:bCs/>
          <w:sz w:val="20"/>
          <w:szCs w:val="20"/>
        </w:rPr>
        <w:t>H)</w:t>
      </w:r>
      <w:r>
        <w:rPr>
          <w:rFonts w:ascii="Tahoma" w:hAnsi="Tahoma" w:cs="Tahoma"/>
          <w:sz w:val="20"/>
          <w:szCs w:val="20"/>
        </w:rPr>
        <w:t xml:space="preserve"> Que cumpre as exigências de reserva de cargos para pessoa com deficiência e para reabilitado da Previdência Social, previstas em lei e em outras normas específicas.</w:t>
      </w:r>
    </w:p>
    <w:p w14:paraId="45625DDE" w14:textId="6697CD6D" w:rsidR="00613B5B" w:rsidRDefault="00613B5B" w:rsidP="0055087A">
      <w:pPr>
        <w:tabs>
          <w:tab w:val="left" w:pos="426"/>
        </w:tabs>
        <w:spacing w:after="0" w:line="240" w:lineRule="auto"/>
        <w:ind w:left="284" w:right="849" w:firstLine="426"/>
        <w:jc w:val="both"/>
        <w:rPr>
          <w:rFonts w:ascii="Tahoma" w:hAnsi="Tahoma" w:cs="Tahoma"/>
          <w:sz w:val="20"/>
          <w:szCs w:val="20"/>
        </w:rPr>
      </w:pPr>
      <w:r>
        <w:rPr>
          <w:rFonts w:ascii="Tahoma" w:hAnsi="Tahoma" w:cs="Tahoma"/>
          <w:b/>
          <w:bCs/>
          <w:sz w:val="20"/>
          <w:szCs w:val="20"/>
        </w:rPr>
        <w:t xml:space="preserve">I) </w:t>
      </w:r>
      <w:r w:rsidRPr="00613B5B">
        <w:rPr>
          <w:rFonts w:ascii="Tahoma" w:hAnsi="Tahoma" w:cs="Tahoma"/>
          <w:sz w:val="20"/>
          <w:szCs w:val="20"/>
        </w:rPr>
        <w:t>Que disporá, por ocasião da futura contratação, das instalações, aparelhamento e pessoal técnico considerado essencial para a execução contratual</w:t>
      </w:r>
      <w:r>
        <w:rPr>
          <w:rFonts w:ascii="Tahoma" w:hAnsi="Tahoma" w:cs="Tahoma"/>
          <w:sz w:val="20"/>
          <w:szCs w:val="20"/>
        </w:rPr>
        <w:t>.</w:t>
      </w:r>
    </w:p>
    <w:p w14:paraId="07EBEFFC" w14:textId="114DDBB0" w:rsidR="004C2274" w:rsidRDefault="00613B5B" w:rsidP="0055087A">
      <w:pPr>
        <w:tabs>
          <w:tab w:val="left" w:pos="426"/>
        </w:tabs>
        <w:spacing w:after="0" w:line="240" w:lineRule="auto"/>
        <w:ind w:left="284" w:right="849" w:firstLine="426"/>
        <w:jc w:val="both"/>
        <w:rPr>
          <w:rFonts w:ascii="Tahoma" w:hAnsi="Tahoma" w:cs="Tahoma"/>
          <w:sz w:val="20"/>
          <w:szCs w:val="20"/>
        </w:rPr>
      </w:pPr>
      <w:r>
        <w:rPr>
          <w:rFonts w:ascii="Tahoma" w:hAnsi="Tahoma" w:cs="Tahoma"/>
          <w:b/>
          <w:bCs/>
          <w:sz w:val="20"/>
          <w:szCs w:val="20"/>
        </w:rPr>
        <w:t>J</w:t>
      </w:r>
      <w:r w:rsidR="00A4149B" w:rsidRPr="00A4149B">
        <w:rPr>
          <w:rFonts w:ascii="Tahoma" w:hAnsi="Tahoma" w:cs="Tahoma"/>
          <w:b/>
          <w:bCs/>
          <w:sz w:val="20"/>
          <w:szCs w:val="20"/>
        </w:rPr>
        <w:t>)</w:t>
      </w:r>
      <w:r w:rsidR="00A4149B" w:rsidRPr="00A4149B">
        <w:rPr>
          <w:rFonts w:ascii="Tahoma" w:hAnsi="Tahoma" w:cs="Tahoma"/>
          <w:sz w:val="20"/>
          <w:szCs w:val="20"/>
        </w:rPr>
        <w:t xml:space="preserve"> </w:t>
      </w:r>
      <w:r w:rsidR="004C2274">
        <w:rPr>
          <w:rFonts w:ascii="Tahoma" w:hAnsi="Tahoma" w:cs="Tahoma"/>
          <w:sz w:val="20"/>
          <w:szCs w:val="20"/>
        </w:rPr>
        <w:t>Q</w:t>
      </w:r>
      <w:r w:rsidR="004C2274" w:rsidRPr="004C2274">
        <w:rPr>
          <w:rFonts w:ascii="Tahoma" w:hAnsi="Tahoma" w:cs="Tahoma"/>
          <w:sz w:val="20"/>
          <w:szCs w:val="20"/>
        </w:rPr>
        <w:t>ue está apto a satisfazer a análise de risco empreendida em programas habitacionais, comprometendo-se a apresentar, por ocasião da assinatura do contrato com o Município, a comprovação de que a empresa tem análise de risco junto ao Agente Financeiro compatível com o porte do empreendimento a ser desenvolvido, de acordo com seu enquadramento formal no Programa Minha Casa Minha Vida, tanto para o montante necessário para a execução do empreendimento como em favor dos futuros adquirentes</w:t>
      </w:r>
      <w:r w:rsidR="004C2274">
        <w:rPr>
          <w:rFonts w:ascii="Tahoma" w:hAnsi="Tahoma" w:cs="Tahoma"/>
          <w:sz w:val="20"/>
          <w:szCs w:val="20"/>
        </w:rPr>
        <w:t>.</w:t>
      </w:r>
    </w:p>
    <w:p w14:paraId="154BE8A1" w14:textId="1AEA9F60" w:rsidR="00A4149B" w:rsidRDefault="00613B5B" w:rsidP="00130C76">
      <w:pPr>
        <w:tabs>
          <w:tab w:val="left" w:pos="426"/>
        </w:tabs>
        <w:spacing w:after="0" w:line="240" w:lineRule="auto"/>
        <w:ind w:left="284" w:right="849" w:firstLine="426"/>
        <w:jc w:val="both"/>
        <w:rPr>
          <w:rFonts w:ascii="Tahoma" w:hAnsi="Tahoma" w:cs="Tahoma"/>
          <w:sz w:val="20"/>
          <w:szCs w:val="20"/>
        </w:rPr>
      </w:pPr>
      <w:r>
        <w:rPr>
          <w:rFonts w:ascii="Tahoma" w:hAnsi="Tahoma" w:cs="Tahoma"/>
          <w:b/>
          <w:bCs/>
          <w:sz w:val="20"/>
          <w:szCs w:val="20"/>
        </w:rPr>
        <w:t>K</w:t>
      </w:r>
      <w:r w:rsidR="004C2274" w:rsidRPr="004C2274">
        <w:rPr>
          <w:rFonts w:ascii="Tahoma" w:hAnsi="Tahoma" w:cs="Tahoma"/>
          <w:b/>
          <w:bCs/>
          <w:sz w:val="20"/>
          <w:szCs w:val="20"/>
        </w:rPr>
        <w:t>)</w:t>
      </w:r>
      <w:r w:rsidR="004C2274">
        <w:rPr>
          <w:rFonts w:ascii="Tahoma" w:hAnsi="Tahoma" w:cs="Tahoma"/>
          <w:sz w:val="20"/>
          <w:szCs w:val="20"/>
        </w:rPr>
        <w:t xml:space="preserve"> </w:t>
      </w:r>
      <w:r w:rsidR="00A4149B" w:rsidRPr="00A4149B">
        <w:rPr>
          <w:rFonts w:ascii="Tahoma" w:hAnsi="Tahoma" w:cs="Tahoma"/>
          <w:sz w:val="20"/>
          <w:szCs w:val="20"/>
        </w:rPr>
        <w:t>Que o capital social integralizado da empresa é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r w:rsidR="00201FBB">
        <w:rPr>
          <w:rFonts w:ascii="Tahoma" w:hAnsi="Tahoma" w:cs="Tahoma"/>
          <w:sz w:val="20"/>
          <w:szCs w:val="20"/>
        </w:rPr>
        <w:t>.</w:t>
      </w:r>
    </w:p>
    <w:p w14:paraId="38B7A6A8" w14:textId="1E711378" w:rsidR="00201FBB" w:rsidRDefault="00201FBB" w:rsidP="00130C76">
      <w:pPr>
        <w:spacing w:after="0" w:line="240" w:lineRule="auto"/>
        <w:ind w:left="284" w:right="849" w:firstLine="425"/>
        <w:jc w:val="both"/>
        <w:rPr>
          <w:rFonts w:ascii="Tahoma" w:hAnsi="Tahoma" w:cs="Tahoma"/>
          <w:sz w:val="20"/>
          <w:szCs w:val="20"/>
        </w:rPr>
      </w:pPr>
      <w:r>
        <w:rPr>
          <w:rFonts w:ascii="Tahoma" w:hAnsi="Tahoma" w:cs="Tahoma"/>
          <w:b/>
          <w:bCs/>
          <w:sz w:val="20"/>
          <w:szCs w:val="20"/>
        </w:rPr>
        <w:t xml:space="preserve">L) </w:t>
      </w:r>
      <w:r>
        <w:rPr>
          <w:rFonts w:ascii="Tahoma" w:hAnsi="Tahoma" w:cs="Tahoma"/>
          <w:sz w:val="20"/>
          <w:szCs w:val="20"/>
        </w:rPr>
        <w:t>Que não possui em seu quadro societário servidor público da ativa, ou empregado de empresa pública, ou de sociedade de economia mista, dos partícipes, por serviços prestados, inclusive consultoria, assistência técnica ou assemelhados.</w:t>
      </w:r>
    </w:p>
    <w:p w14:paraId="6C0D7551" w14:textId="62F33100" w:rsidR="00624FB1" w:rsidRDefault="00624FB1" w:rsidP="00130C76">
      <w:pPr>
        <w:tabs>
          <w:tab w:val="left" w:pos="3890"/>
        </w:tabs>
        <w:spacing w:after="0" w:line="240" w:lineRule="auto"/>
        <w:ind w:left="284" w:right="849"/>
        <w:jc w:val="both"/>
        <w:rPr>
          <w:rFonts w:ascii="Tahoma" w:hAnsi="Tahoma" w:cs="Tahoma"/>
          <w:sz w:val="20"/>
          <w:szCs w:val="20"/>
        </w:rPr>
      </w:pPr>
      <w:r w:rsidRPr="00624FB1">
        <w:rPr>
          <w:rFonts w:ascii="Tahoma" w:hAnsi="Tahoma" w:cs="Tahoma"/>
          <w:sz w:val="20"/>
          <w:szCs w:val="20"/>
        </w:rPr>
        <w:t>Por ser verdade assina a presente,</w:t>
      </w:r>
      <w:r w:rsidR="00FD4B31">
        <w:rPr>
          <w:rFonts w:ascii="Tahoma" w:hAnsi="Tahoma" w:cs="Tahoma"/>
          <w:sz w:val="20"/>
          <w:szCs w:val="20"/>
        </w:rPr>
        <w:tab/>
      </w:r>
    </w:p>
    <w:p w14:paraId="3A36DE3A" w14:textId="655382CB" w:rsidR="00C605D6" w:rsidRDefault="00552B80" w:rsidP="00130C76">
      <w:pPr>
        <w:spacing w:after="0" w:line="24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Local e data</w:t>
      </w:r>
      <w:r w:rsidR="00C605D6" w:rsidRPr="00AF201A">
        <w:rPr>
          <w:rFonts w:ascii="Tahoma" w:eastAsia="Times New Roman" w:hAnsi="Tahoma" w:cs="Tahoma"/>
          <w:b/>
          <w:bCs/>
          <w:i/>
          <w:iCs/>
          <w:sz w:val="20"/>
          <w:szCs w:val="20"/>
          <w:lang w:eastAsia="pt-BR"/>
        </w:rPr>
        <w:t>.</w:t>
      </w:r>
    </w:p>
    <w:p w14:paraId="569C0248" w14:textId="77777777" w:rsidR="00FD4B31" w:rsidRDefault="00FD4B31" w:rsidP="00130C76">
      <w:pPr>
        <w:spacing w:after="0" w:line="240" w:lineRule="auto"/>
        <w:ind w:left="284" w:right="849"/>
        <w:jc w:val="center"/>
        <w:rPr>
          <w:rFonts w:ascii="Tahoma" w:eastAsia="Times New Roman" w:hAnsi="Tahoma" w:cs="Tahoma"/>
          <w:b/>
          <w:bCs/>
          <w:i/>
          <w:iCs/>
          <w:sz w:val="20"/>
          <w:szCs w:val="20"/>
          <w:lang w:eastAsia="pt-BR"/>
        </w:rPr>
      </w:pPr>
    </w:p>
    <w:p w14:paraId="08ED3B61" w14:textId="40968CBF" w:rsidR="00036F22" w:rsidRPr="00AF201A" w:rsidRDefault="00C605D6" w:rsidP="00130C76">
      <w:pPr>
        <w:spacing w:after="0" w:line="24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Assinatura do Sócio Administrador e/ou Procurador.</w:t>
      </w:r>
      <w:r w:rsidR="00036F22" w:rsidRPr="00AF201A">
        <w:rPr>
          <w:rFonts w:ascii="Tahoma" w:eastAsia="Times New Roman" w:hAnsi="Tahoma" w:cs="Tahoma"/>
          <w:b/>
          <w:bCs/>
          <w:i/>
          <w:iCs/>
          <w:sz w:val="20"/>
          <w:szCs w:val="20"/>
          <w:lang w:eastAsia="pt-BR"/>
        </w:rPr>
        <w:br w:type="page"/>
      </w:r>
    </w:p>
    <w:p w14:paraId="16D5F07E" w14:textId="77777777" w:rsidR="00036F22" w:rsidRPr="00AF201A" w:rsidRDefault="00036F22" w:rsidP="00FD4B31">
      <w:pPr>
        <w:spacing w:after="0" w:line="360" w:lineRule="auto"/>
        <w:ind w:left="284" w:right="849"/>
        <w:jc w:val="center"/>
        <w:rPr>
          <w:rFonts w:ascii="Tahoma" w:hAnsi="Tahoma" w:cs="Tahoma"/>
          <w:b/>
          <w:i/>
          <w:sz w:val="20"/>
          <w:szCs w:val="20"/>
        </w:rPr>
      </w:pPr>
      <w:bookmarkStart w:id="41" w:name="_Hlk166336379"/>
      <w:r w:rsidRPr="00AF201A">
        <w:rPr>
          <w:rFonts w:ascii="Tahoma" w:hAnsi="Tahoma" w:cs="Tahoma"/>
          <w:b/>
          <w:i/>
          <w:sz w:val="20"/>
          <w:szCs w:val="20"/>
        </w:rPr>
        <w:lastRenderedPageBreak/>
        <w:t>ANEXO IV</w:t>
      </w:r>
    </w:p>
    <w:p w14:paraId="2877C840" w14:textId="5DEE54FD" w:rsidR="00036F22" w:rsidRPr="00AF201A" w:rsidRDefault="00036F22" w:rsidP="00C109ED">
      <w:pPr>
        <w:spacing w:after="0" w:line="360" w:lineRule="auto"/>
        <w:ind w:left="284" w:right="849"/>
        <w:jc w:val="center"/>
        <w:rPr>
          <w:rFonts w:ascii="Tahoma" w:hAnsi="Tahoma" w:cs="Tahoma"/>
          <w:b/>
          <w:i/>
          <w:sz w:val="20"/>
          <w:szCs w:val="20"/>
          <w:u w:val="single"/>
        </w:rPr>
      </w:pPr>
      <w:r w:rsidRPr="00AF201A">
        <w:rPr>
          <w:rFonts w:ascii="Tahoma" w:hAnsi="Tahoma" w:cs="Tahoma"/>
          <w:b/>
          <w:i/>
          <w:sz w:val="20"/>
          <w:szCs w:val="20"/>
          <w:u w:val="single"/>
        </w:rPr>
        <w:t>Informações para cadastramento e elaboração do Contrato</w:t>
      </w:r>
      <w:r w:rsidR="001B7821">
        <w:rPr>
          <w:rFonts w:ascii="Tahoma" w:hAnsi="Tahoma" w:cs="Tahoma"/>
          <w:b/>
          <w:i/>
          <w:sz w:val="20"/>
          <w:szCs w:val="20"/>
          <w:u w:val="single"/>
        </w:rPr>
        <w:t>.</w:t>
      </w:r>
    </w:p>
    <w:bookmarkEnd w:id="41"/>
    <w:p w14:paraId="1649F4C0" w14:textId="77777777" w:rsidR="00036F22" w:rsidRPr="00AF201A" w:rsidRDefault="00036F22" w:rsidP="00C109ED">
      <w:pPr>
        <w:spacing w:after="0" w:line="360" w:lineRule="auto"/>
        <w:ind w:left="284" w:right="849"/>
        <w:jc w:val="both"/>
        <w:rPr>
          <w:rFonts w:ascii="Tahoma" w:hAnsi="Tahoma" w:cs="Tahoma"/>
          <w:sz w:val="20"/>
          <w:szCs w:val="20"/>
        </w:rPr>
      </w:pPr>
    </w:p>
    <w:p w14:paraId="2E3F37C0" w14:textId="04ACBFB5" w:rsidR="00036F22" w:rsidRPr="00AF201A" w:rsidRDefault="00036F22" w:rsidP="00C109ED">
      <w:pPr>
        <w:spacing w:after="0" w:line="360" w:lineRule="auto"/>
        <w:ind w:left="284" w:right="849"/>
        <w:jc w:val="both"/>
        <w:rPr>
          <w:rFonts w:ascii="Tahoma" w:hAnsi="Tahoma" w:cs="Tahoma"/>
          <w:sz w:val="20"/>
          <w:szCs w:val="20"/>
        </w:rPr>
      </w:pPr>
      <w:r w:rsidRPr="00AF201A">
        <w:rPr>
          <w:rFonts w:ascii="Tahoma" w:hAnsi="Tahoma" w:cs="Tahoma"/>
          <w:sz w:val="20"/>
          <w:szCs w:val="20"/>
        </w:rPr>
        <w:t>A licitante vencedora, após a homologação do certame licitatório, dever</w:t>
      </w:r>
      <w:r w:rsidR="00172334">
        <w:rPr>
          <w:rFonts w:ascii="Tahoma" w:hAnsi="Tahoma" w:cs="Tahoma"/>
          <w:sz w:val="20"/>
          <w:szCs w:val="20"/>
        </w:rPr>
        <w:t>á</w:t>
      </w:r>
      <w:r w:rsidRPr="00AF201A">
        <w:rPr>
          <w:rFonts w:ascii="Tahoma" w:hAnsi="Tahoma" w:cs="Tahoma"/>
          <w:sz w:val="20"/>
          <w:szCs w:val="20"/>
        </w:rPr>
        <w:t xml:space="preserve"> enviar as informações abaixo relacionadas, atualizadas, para que seja elaborado o Contrato.</w:t>
      </w:r>
    </w:p>
    <w:p w14:paraId="4A4A9DF6" w14:textId="77777777" w:rsidR="00036F22" w:rsidRPr="00AF201A" w:rsidRDefault="00036F22" w:rsidP="00C109ED">
      <w:pPr>
        <w:spacing w:after="0" w:line="360" w:lineRule="auto"/>
        <w:ind w:left="284" w:right="849"/>
        <w:rPr>
          <w:rFonts w:ascii="Tahoma" w:hAnsi="Tahoma" w:cs="Tahoma"/>
          <w:b/>
          <w:sz w:val="20"/>
          <w:szCs w:val="20"/>
        </w:rPr>
      </w:pPr>
    </w:p>
    <w:p w14:paraId="304FAE76"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bCs/>
        </w:rPr>
      </w:pPr>
      <w:r>
        <w:rPr>
          <w:rFonts w:ascii="Tahoma" w:hAnsi="Tahoma" w:cs="Tahoma"/>
          <w:bCs/>
        </w:rPr>
        <w:t>Razão Social da Empresa</w:t>
      </w:r>
    </w:p>
    <w:p w14:paraId="7BE49FAF"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rPr>
      </w:pPr>
      <w:r>
        <w:rPr>
          <w:rFonts w:ascii="Tahoma" w:hAnsi="Tahoma" w:cs="Tahoma"/>
        </w:rPr>
        <w:t xml:space="preserve">CNPJ </w:t>
      </w:r>
    </w:p>
    <w:p w14:paraId="0CCEECF8"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rPr>
      </w:pPr>
      <w:r>
        <w:rPr>
          <w:rFonts w:ascii="Tahoma" w:hAnsi="Tahoma" w:cs="Tahoma"/>
        </w:rPr>
        <w:t>Inscrição Estadual</w:t>
      </w:r>
    </w:p>
    <w:p w14:paraId="7965AB40"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rPr>
      </w:pPr>
      <w:r>
        <w:rPr>
          <w:rFonts w:ascii="Tahoma" w:hAnsi="Tahoma" w:cs="Tahoma"/>
        </w:rPr>
        <w:t>Inscrição Municipal</w:t>
      </w:r>
    </w:p>
    <w:p w14:paraId="4C67A931"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rPr>
      </w:pPr>
      <w:r>
        <w:rPr>
          <w:rFonts w:ascii="Tahoma" w:hAnsi="Tahoma" w:cs="Tahoma"/>
        </w:rPr>
        <w:t>Endereço completo</w:t>
      </w:r>
    </w:p>
    <w:p w14:paraId="3FD288DA"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rPr>
      </w:pPr>
      <w:r>
        <w:rPr>
          <w:rFonts w:ascii="Tahoma" w:hAnsi="Tahoma" w:cs="Tahoma"/>
        </w:rPr>
        <w:t>Telefones (incluindo WhatsApp, se houver), que serão utilizados também para futuros pedidos</w:t>
      </w:r>
    </w:p>
    <w:p w14:paraId="0AD8FB0D"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rPr>
      </w:pPr>
      <w:r>
        <w:rPr>
          <w:rFonts w:ascii="Tahoma" w:hAnsi="Tahoma" w:cs="Tahoma"/>
        </w:rPr>
        <w:t>E-mails, que serão utilizados também para futuros pedidos</w:t>
      </w:r>
    </w:p>
    <w:p w14:paraId="4123CBC2" w14:textId="1A48FE35" w:rsidR="009351B5" w:rsidRDefault="009351B5" w:rsidP="00CD01FA">
      <w:pPr>
        <w:pStyle w:val="PargrafodaLista"/>
        <w:numPr>
          <w:ilvl w:val="0"/>
          <w:numId w:val="2"/>
        </w:numPr>
        <w:tabs>
          <w:tab w:val="left" w:pos="426"/>
        </w:tabs>
        <w:spacing w:line="360" w:lineRule="auto"/>
        <w:ind w:left="284" w:right="849" w:firstLine="0"/>
        <w:rPr>
          <w:rFonts w:ascii="Tahoma" w:hAnsi="Tahoma" w:cs="Tahoma"/>
          <w:bCs/>
        </w:rPr>
      </w:pPr>
      <w:r>
        <w:rPr>
          <w:rFonts w:ascii="Tahoma" w:hAnsi="Tahoma" w:cs="Tahoma"/>
          <w:bCs/>
        </w:rPr>
        <w:t xml:space="preserve">Nome, RG, CPF e Cargo do Responsável que assinará </w:t>
      </w:r>
      <w:r w:rsidR="00FD4B31">
        <w:rPr>
          <w:rFonts w:ascii="Tahoma" w:hAnsi="Tahoma" w:cs="Tahoma"/>
          <w:bCs/>
        </w:rPr>
        <w:t>o Contrato</w:t>
      </w:r>
    </w:p>
    <w:p w14:paraId="154CA77F" w14:textId="77777777" w:rsidR="009351B5" w:rsidRDefault="009351B5" w:rsidP="00CD01FA">
      <w:pPr>
        <w:pStyle w:val="PargrafodaLista"/>
        <w:numPr>
          <w:ilvl w:val="0"/>
          <w:numId w:val="2"/>
        </w:numPr>
        <w:tabs>
          <w:tab w:val="left" w:pos="426"/>
        </w:tabs>
        <w:spacing w:line="360" w:lineRule="auto"/>
        <w:ind w:left="284" w:right="849" w:firstLine="0"/>
        <w:rPr>
          <w:rFonts w:ascii="Tahoma" w:hAnsi="Tahoma" w:cs="Tahoma"/>
          <w:b/>
          <w:u w:val="single"/>
        </w:rPr>
      </w:pPr>
      <w:r>
        <w:rPr>
          <w:rFonts w:ascii="Tahoma" w:hAnsi="Tahoma" w:cs="Tahoma"/>
          <w:b/>
          <w:u w:val="single"/>
        </w:rPr>
        <w:t>Dados Bancários</w:t>
      </w:r>
    </w:p>
    <w:p w14:paraId="44A8AD0C" w14:textId="77777777" w:rsidR="00036F22" w:rsidRPr="00AF201A" w:rsidRDefault="00036F22" w:rsidP="00C109ED">
      <w:pPr>
        <w:spacing w:after="0" w:line="360" w:lineRule="auto"/>
        <w:ind w:left="284" w:right="849"/>
        <w:rPr>
          <w:rFonts w:ascii="Tahoma" w:hAnsi="Tahoma" w:cs="Tahoma"/>
          <w:bCs/>
          <w:sz w:val="20"/>
          <w:szCs w:val="20"/>
        </w:rPr>
      </w:pPr>
    </w:p>
    <w:p w14:paraId="16037B74" w14:textId="44C5455D" w:rsidR="00036F22" w:rsidRPr="00AF201A" w:rsidRDefault="00036F22" w:rsidP="00C109ED">
      <w:pPr>
        <w:spacing w:after="0" w:line="360" w:lineRule="auto"/>
        <w:ind w:left="284" w:right="849"/>
        <w:rPr>
          <w:rFonts w:ascii="Tahoma" w:hAnsi="Tahoma" w:cs="Tahoma"/>
          <w:bCs/>
          <w:sz w:val="20"/>
          <w:szCs w:val="20"/>
        </w:rPr>
      </w:pPr>
      <w:r w:rsidRPr="00AF201A">
        <w:rPr>
          <w:rFonts w:ascii="Tahoma" w:hAnsi="Tahoma" w:cs="Tahoma"/>
          <w:bCs/>
          <w:sz w:val="20"/>
          <w:szCs w:val="20"/>
        </w:rPr>
        <w:t>É de responsabilidade da empresa Contratada comunicar, de imediato, toda alteração referente aos dados acima informados.</w:t>
      </w:r>
    </w:p>
    <w:p w14:paraId="11873FB6" w14:textId="77777777" w:rsidR="00552B80" w:rsidRPr="00AF201A" w:rsidRDefault="00552B80" w:rsidP="00C109ED">
      <w:pPr>
        <w:spacing w:after="0" w:line="360" w:lineRule="auto"/>
        <w:ind w:left="284" w:right="849"/>
        <w:jc w:val="center"/>
        <w:rPr>
          <w:rFonts w:ascii="Tahoma" w:eastAsia="Times New Roman" w:hAnsi="Tahoma" w:cs="Tahoma"/>
          <w:b/>
          <w:bCs/>
          <w:i/>
          <w:iCs/>
          <w:sz w:val="20"/>
          <w:szCs w:val="20"/>
          <w:lang w:eastAsia="pt-BR"/>
        </w:rPr>
      </w:pPr>
    </w:p>
    <w:p w14:paraId="260A75DB" w14:textId="7A582427" w:rsidR="00CF2C40" w:rsidRPr="00AF201A" w:rsidRDefault="00CF2C40" w:rsidP="00C109ED">
      <w:pPr>
        <w:spacing w:after="0" w:line="360" w:lineRule="auto"/>
        <w:ind w:left="284" w:right="849"/>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br w:type="page"/>
      </w:r>
    </w:p>
    <w:p w14:paraId="72D10D61" w14:textId="6D2C96A3" w:rsidR="00CF2C40" w:rsidRPr="00AF201A" w:rsidRDefault="00CF2C4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V</w:t>
      </w:r>
    </w:p>
    <w:p w14:paraId="58FB37BA" w14:textId="1B3F450E" w:rsidR="00CF2C40" w:rsidRDefault="00CF2C40" w:rsidP="00C109ED">
      <w:pPr>
        <w:keepNext/>
        <w:spacing w:after="0" w:line="360"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Minuta de Contrato</w:t>
      </w:r>
      <w:r w:rsidR="001B7821">
        <w:rPr>
          <w:rFonts w:ascii="Tahoma" w:eastAsia="Times New Roman" w:hAnsi="Tahoma" w:cs="Tahoma"/>
          <w:b/>
          <w:bCs/>
          <w:i/>
          <w:iCs/>
          <w:sz w:val="20"/>
          <w:szCs w:val="20"/>
          <w:u w:val="single"/>
          <w:lang w:eastAsia="pt-BR"/>
        </w:rPr>
        <w:t>.</w:t>
      </w:r>
    </w:p>
    <w:p w14:paraId="1071A4AF" w14:textId="77777777" w:rsidR="00B53A72" w:rsidRPr="00AF201A" w:rsidRDefault="00B53A72" w:rsidP="00C109ED">
      <w:pPr>
        <w:keepNext/>
        <w:spacing w:after="0" w:line="360" w:lineRule="auto"/>
        <w:ind w:left="284" w:right="849"/>
        <w:jc w:val="center"/>
        <w:outlineLvl w:val="1"/>
        <w:rPr>
          <w:rFonts w:ascii="Tahoma" w:eastAsia="Times New Roman" w:hAnsi="Tahoma" w:cs="Tahoma"/>
          <w:b/>
          <w:bCs/>
          <w:i/>
          <w:iCs/>
          <w:sz w:val="20"/>
          <w:szCs w:val="20"/>
          <w:u w:val="single"/>
          <w:lang w:eastAsia="pt-BR"/>
        </w:rPr>
      </w:pPr>
    </w:p>
    <w:p w14:paraId="2A00538C" w14:textId="30579358" w:rsidR="00BE729D" w:rsidRPr="00CF6048" w:rsidRDefault="00BE729D" w:rsidP="00C109ED">
      <w:pPr>
        <w:keepNext/>
        <w:spacing w:after="0" w:line="360" w:lineRule="auto"/>
        <w:ind w:left="284" w:right="849"/>
        <w:jc w:val="both"/>
        <w:outlineLvl w:val="0"/>
        <w:rPr>
          <w:rFonts w:ascii="Tahoma" w:hAnsi="Tahoma" w:cs="Tahoma"/>
          <w:b/>
          <w:iCs/>
          <w:sz w:val="20"/>
          <w:szCs w:val="20"/>
        </w:rPr>
      </w:pPr>
      <w:r w:rsidRPr="00CF6048">
        <w:rPr>
          <w:rFonts w:ascii="Tahoma" w:hAnsi="Tahoma" w:cs="Tahoma"/>
          <w:b/>
          <w:iCs/>
          <w:sz w:val="20"/>
          <w:szCs w:val="20"/>
        </w:rPr>
        <w:t xml:space="preserve">PROCESSO </w:t>
      </w:r>
      <w:r w:rsidR="009C3F11">
        <w:rPr>
          <w:rFonts w:ascii="Tahoma" w:hAnsi="Tahoma" w:cs="Tahoma"/>
          <w:b/>
          <w:iCs/>
          <w:sz w:val="20"/>
          <w:szCs w:val="20"/>
        </w:rPr>
        <w:t>N</w:t>
      </w:r>
      <w:r w:rsidRPr="00CF6048">
        <w:rPr>
          <w:rFonts w:ascii="Tahoma" w:hAnsi="Tahoma" w:cs="Tahoma"/>
          <w:b/>
          <w:iCs/>
          <w:sz w:val="20"/>
          <w:szCs w:val="20"/>
        </w:rPr>
        <w:t xml:space="preserve">° </w:t>
      </w:r>
      <w:r w:rsidR="00497D23">
        <w:rPr>
          <w:rFonts w:ascii="Tahoma" w:hAnsi="Tahoma" w:cs="Tahoma"/>
          <w:b/>
          <w:iCs/>
          <w:sz w:val="20"/>
          <w:szCs w:val="20"/>
        </w:rPr>
        <w:t>1430/2.026</w:t>
      </w:r>
      <w:r w:rsidRPr="00CF6048">
        <w:rPr>
          <w:rFonts w:ascii="Tahoma" w:hAnsi="Tahoma" w:cs="Tahoma"/>
          <w:b/>
          <w:iCs/>
          <w:sz w:val="20"/>
          <w:szCs w:val="20"/>
        </w:rPr>
        <w:t>.</w:t>
      </w:r>
    </w:p>
    <w:p w14:paraId="6991E0A6" w14:textId="7FDB44C7" w:rsidR="00BE729D" w:rsidRPr="00CF6048" w:rsidRDefault="00E556E2" w:rsidP="00C109ED">
      <w:pPr>
        <w:spacing w:after="0" w:line="360" w:lineRule="auto"/>
        <w:ind w:left="284" w:right="849"/>
        <w:jc w:val="both"/>
        <w:rPr>
          <w:rFonts w:ascii="Tahoma" w:hAnsi="Tahoma" w:cs="Tahoma"/>
          <w:iCs/>
          <w:sz w:val="20"/>
          <w:szCs w:val="20"/>
        </w:rPr>
      </w:pPr>
      <w:r>
        <w:rPr>
          <w:rFonts w:ascii="Tahoma" w:hAnsi="Tahoma" w:cs="Tahoma"/>
          <w:b/>
          <w:iCs/>
          <w:sz w:val="20"/>
          <w:szCs w:val="20"/>
        </w:rPr>
        <w:t>CONCORRÊNCIA ELETRÔNICA</w:t>
      </w:r>
      <w:r w:rsidR="00BE729D" w:rsidRPr="00CF6048">
        <w:rPr>
          <w:rFonts w:ascii="Tahoma" w:hAnsi="Tahoma" w:cs="Tahoma"/>
          <w:b/>
          <w:iCs/>
          <w:sz w:val="20"/>
          <w:szCs w:val="20"/>
        </w:rPr>
        <w:t xml:space="preserve"> </w:t>
      </w:r>
      <w:r w:rsidR="009C3F11">
        <w:rPr>
          <w:rFonts w:ascii="Tahoma" w:hAnsi="Tahoma" w:cs="Tahoma"/>
          <w:b/>
          <w:iCs/>
          <w:sz w:val="20"/>
          <w:szCs w:val="20"/>
        </w:rPr>
        <w:t>N</w:t>
      </w:r>
      <w:r w:rsidR="00BE729D" w:rsidRPr="00CF6048">
        <w:rPr>
          <w:rFonts w:ascii="Tahoma" w:hAnsi="Tahoma" w:cs="Tahoma"/>
          <w:b/>
          <w:iCs/>
          <w:sz w:val="20"/>
          <w:szCs w:val="20"/>
        </w:rPr>
        <w:t xml:space="preserve">º </w:t>
      </w:r>
      <w:r w:rsidR="001D08FA">
        <w:rPr>
          <w:rFonts w:ascii="Tahoma" w:hAnsi="Tahoma" w:cs="Tahoma"/>
          <w:b/>
          <w:iCs/>
          <w:sz w:val="20"/>
          <w:szCs w:val="20"/>
        </w:rPr>
        <w:t>009/2.026</w:t>
      </w:r>
      <w:r w:rsidR="00BE729D" w:rsidRPr="00CF6048">
        <w:rPr>
          <w:rFonts w:ascii="Tahoma" w:hAnsi="Tahoma" w:cs="Tahoma"/>
          <w:b/>
          <w:iCs/>
          <w:sz w:val="20"/>
          <w:szCs w:val="20"/>
        </w:rPr>
        <w:t xml:space="preserve">. </w:t>
      </w:r>
    </w:p>
    <w:p w14:paraId="1C642263" w14:textId="0569A167" w:rsidR="00BE729D" w:rsidRDefault="00BE729D" w:rsidP="00C109ED">
      <w:pPr>
        <w:spacing w:after="0" w:line="360" w:lineRule="auto"/>
        <w:ind w:left="284" w:right="849"/>
        <w:jc w:val="both"/>
        <w:rPr>
          <w:rFonts w:ascii="Tahoma" w:hAnsi="Tahoma" w:cs="Tahoma"/>
          <w:b/>
          <w:iCs/>
          <w:sz w:val="20"/>
          <w:szCs w:val="20"/>
        </w:rPr>
      </w:pPr>
      <w:r w:rsidRPr="00CF6048">
        <w:rPr>
          <w:rFonts w:ascii="Tahoma" w:hAnsi="Tahoma" w:cs="Tahoma"/>
          <w:b/>
          <w:iCs/>
          <w:sz w:val="20"/>
          <w:szCs w:val="20"/>
        </w:rPr>
        <w:t xml:space="preserve">CONTRATO ADMINISTRATIVO </w:t>
      </w:r>
      <w:r w:rsidR="009C3F11">
        <w:rPr>
          <w:rFonts w:ascii="Tahoma" w:hAnsi="Tahoma" w:cs="Tahoma"/>
          <w:b/>
          <w:iCs/>
          <w:sz w:val="20"/>
          <w:szCs w:val="20"/>
        </w:rPr>
        <w:t>N</w:t>
      </w:r>
      <w:r w:rsidRPr="00CF6048">
        <w:rPr>
          <w:rFonts w:ascii="Tahoma" w:hAnsi="Tahoma" w:cs="Tahoma"/>
          <w:b/>
          <w:iCs/>
          <w:sz w:val="20"/>
          <w:szCs w:val="20"/>
        </w:rPr>
        <w:t xml:space="preserve">º </w:t>
      </w:r>
      <w:proofErr w:type="spellStart"/>
      <w:r w:rsidR="00B53A72">
        <w:rPr>
          <w:rFonts w:ascii="Tahoma" w:hAnsi="Tahoma" w:cs="Tahoma"/>
          <w:b/>
          <w:iCs/>
          <w:sz w:val="20"/>
          <w:szCs w:val="20"/>
        </w:rPr>
        <w:t>zzz</w:t>
      </w:r>
      <w:proofErr w:type="spellEnd"/>
      <w:r w:rsidRPr="00CF6048">
        <w:rPr>
          <w:rFonts w:ascii="Tahoma" w:hAnsi="Tahoma" w:cs="Tahoma"/>
          <w:b/>
          <w:iCs/>
          <w:sz w:val="20"/>
          <w:szCs w:val="20"/>
        </w:rPr>
        <w:t>/2.02</w:t>
      </w:r>
      <w:r w:rsidR="00BB6380">
        <w:rPr>
          <w:rFonts w:ascii="Tahoma" w:hAnsi="Tahoma" w:cs="Tahoma"/>
          <w:b/>
          <w:iCs/>
          <w:sz w:val="20"/>
          <w:szCs w:val="20"/>
        </w:rPr>
        <w:t>6</w:t>
      </w:r>
      <w:r w:rsidRPr="00CF6048">
        <w:rPr>
          <w:rFonts w:ascii="Tahoma" w:hAnsi="Tahoma" w:cs="Tahoma"/>
          <w:b/>
          <w:iCs/>
          <w:sz w:val="20"/>
          <w:szCs w:val="20"/>
        </w:rPr>
        <w:t>.</w:t>
      </w:r>
    </w:p>
    <w:p w14:paraId="69EE95E3" w14:textId="77777777" w:rsidR="00C705DA" w:rsidRDefault="00C705DA" w:rsidP="00C705DA">
      <w:pPr>
        <w:spacing w:after="0" w:line="360" w:lineRule="auto"/>
        <w:ind w:left="4248"/>
        <w:jc w:val="both"/>
        <w:rPr>
          <w:rFonts w:ascii="Tahoma" w:hAnsi="Tahoma" w:cs="Tahoma"/>
          <w:sz w:val="20"/>
          <w:szCs w:val="20"/>
        </w:rPr>
      </w:pPr>
    </w:p>
    <w:p w14:paraId="00F91184" w14:textId="77777777" w:rsidR="00C705DA" w:rsidRDefault="00C705DA" w:rsidP="000A23F8">
      <w:pPr>
        <w:spacing w:after="0" w:line="360" w:lineRule="auto"/>
        <w:ind w:left="3969" w:right="849"/>
        <w:jc w:val="both"/>
        <w:rPr>
          <w:rFonts w:ascii="Tahoma" w:hAnsi="Tahoma" w:cs="Tahoma"/>
          <w:sz w:val="20"/>
          <w:szCs w:val="20"/>
        </w:rPr>
      </w:pPr>
    </w:p>
    <w:p w14:paraId="6E21A594" w14:textId="03427BF2" w:rsidR="00C705DA" w:rsidRDefault="00C705DA" w:rsidP="000A23F8">
      <w:pPr>
        <w:spacing w:after="0" w:line="360" w:lineRule="auto"/>
        <w:ind w:left="3969" w:right="849"/>
        <w:jc w:val="both"/>
        <w:rPr>
          <w:rFonts w:ascii="Tahoma" w:hAnsi="Tahoma" w:cs="Tahoma"/>
          <w:sz w:val="20"/>
          <w:szCs w:val="20"/>
        </w:rPr>
      </w:pPr>
      <w:r>
        <w:rPr>
          <w:rFonts w:ascii="Tahoma" w:hAnsi="Tahoma" w:cs="Tahoma"/>
          <w:sz w:val="20"/>
          <w:szCs w:val="20"/>
        </w:rPr>
        <w:t xml:space="preserve">CONTRATO QUE ENTRE SI CELEBRAM </w:t>
      </w:r>
      <w:r>
        <w:rPr>
          <w:rFonts w:ascii="Tahoma" w:hAnsi="Tahoma" w:cs="Tahoma"/>
          <w:b/>
          <w:bCs/>
          <w:sz w:val="20"/>
          <w:szCs w:val="20"/>
        </w:rPr>
        <w:t>A PREFEITURA DO MUNICÍPIO DE DESCALVADO</w:t>
      </w:r>
      <w:r>
        <w:rPr>
          <w:rFonts w:ascii="Tahoma" w:hAnsi="Tahoma" w:cs="Tahoma"/>
          <w:sz w:val="20"/>
          <w:szCs w:val="20"/>
        </w:rPr>
        <w:t xml:space="preserve">, ESTADO DE SÃO PAULO, E A EMPRESA </w:t>
      </w:r>
      <w:r w:rsidR="000A23F8">
        <w:rPr>
          <w:rFonts w:ascii="Tahoma" w:hAnsi="Tahoma" w:cs="Tahoma"/>
          <w:sz w:val="20"/>
          <w:szCs w:val="20"/>
        </w:rPr>
        <w:t>_________________</w:t>
      </w:r>
      <w:r>
        <w:rPr>
          <w:rFonts w:ascii="Tahoma" w:hAnsi="Tahoma" w:cs="Tahoma"/>
          <w:b/>
          <w:bCs/>
          <w:sz w:val="20"/>
          <w:szCs w:val="20"/>
        </w:rPr>
        <w:t>_____</w:t>
      </w:r>
      <w:r>
        <w:rPr>
          <w:rFonts w:ascii="Tahoma" w:hAnsi="Tahoma" w:cs="Tahoma"/>
          <w:sz w:val="20"/>
          <w:szCs w:val="20"/>
        </w:rPr>
        <w:t>, PARA A EXECUÇÃO DE OBRAS COM FORNECIMENTO DE MATERIAIS, MÃO DE OBRA E EQUIPAMENTOS, VISANDO À CONSTRUÇÃO DE 40 UNIDADES HABITACIONAIS, A SEREM EDIFICADAS NO LOTEAMENTO PARQUE MORADA DO SOL, NO MUNICÍPIO DE DESCALVADO/SP.</w:t>
      </w:r>
    </w:p>
    <w:p w14:paraId="1BDA1A8D" w14:textId="77777777" w:rsidR="00C705DA" w:rsidRDefault="00C705DA" w:rsidP="00C705DA">
      <w:pPr>
        <w:spacing w:after="0" w:line="360" w:lineRule="auto"/>
        <w:ind w:left="284" w:right="849"/>
        <w:jc w:val="both"/>
        <w:rPr>
          <w:rFonts w:ascii="Tahoma" w:hAnsi="Tahoma" w:cs="Tahoma"/>
          <w:sz w:val="20"/>
          <w:szCs w:val="20"/>
        </w:rPr>
      </w:pPr>
    </w:p>
    <w:p w14:paraId="193954F0" w14:textId="77777777" w:rsidR="00C705DA" w:rsidRDefault="00C705DA" w:rsidP="00C705DA">
      <w:pPr>
        <w:spacing w:after="0" w:line="360" w:lineRule="auto"/>
        <w:ind w:left="284" w:right="849"/>
        <w:jc w:val="both"/>
        <w:rPr>
          <w:rFonts w:ascii="Tahoma" w:hAnsi="Tahoma" w:cs="Tahoma"/>
          <w:sz w:val="20"/>
          <w:szCs w:val="20"/>
        </w:rPr>
      </w:pPr>
    </w:p>
    <w:p w14:paraId="477C3A21" w14:textId="77777777" w:rsidR="00C705DA" w:rsidRDefault="00C705DA" w:rsidP="00130C76">
      <w:pPr>
        <w:spacing w:after="0" w:line="360" w:lineRule="auto"/>
        <w:ind w:left="284" w:right="849" w:firstLine="1417"/>
        <w:jc w:val="both"/>
        <w:rPr>
          <w:rFonts w:ascii="Tahoma" w:hAnsi="Tahoma" w:cs="Tahoma"/>
          <w:b/>
          <w:sz w:val="20"/>
          <w:szCs w:val="20"/>
        </w:rPr>
      </w:pPr>
      <w:r>
        <w:rPr>
          <w:rFonts w:ascii="Tahoma" w:hAnsi="Tahoma" w:cs="Tahoma"/>
          <w:sz w:val="20"/>
          <w:szCs w:val="20"/>
        </w:rPr>
        <w:t xml:space="preserve">Pelo presente instrumento, a </w:t>
      </w:r>
      <w:r>
        <w:rPr>
          <w:rFonts w:ascii="Tahoma" w:hAnsi="Tahoma" w:cs="Tahoma"/>
          <w:b/>
          <w:bCs/>
          <w:sz w:val="20"/>
          <w:szCs w:val="20"/>
        </w:rPr>
        <w:t>PREFEITURA DO MUNICÍPIO DE DESCALVADO</w:t>
      </w:r>
      <w:r>
        <w:rPr>
          <w:rFonts w:ascii="Tahoma" w:hAnsi="Tahoma" w:cs="Tahoma"/>
          <w:sz w:val="20"/>
          <w:szCs w:val="20"/>
        </w:rPr>
        <w:t xml:space="preserve">, Estado de São Paulo, inscrita no Cadastro Nacional de Pessoas Jurídicas do Ministério da Fazenda (CNPJ/MF) sob nº 46.732.442/0001-23, com sede na Rua José Quirino Ribeiro, nº 55, Jardim Belém, em Descalvado, Estado de São Paulo, aqui representada pelo Excelentíssimo Prefeito Sr. </w:t>
      </w:r>
      <w:r>
        <w:rPr>
          <w:rFonts w:ascii="Tahoma" w:hAnsi="Tahoma" w:cs="Tahoma"/>
          <w:b/>
          <w:bCs/>
          <w:sz w:val="20"/>
          <w:szCs w:val="20"/>
        </w:rPr>
        <w:t>LUÍS GUILHERME PANONE</w:t>
      </w:r>
      <w:r>
        <w:rPr>
          <w:rFonts w:ascii="Tahoma" w:hAnsi="Tahoma" w:cs="Tahoma"/>
          <w:sz w:val="20"/>
          <w:szCs w:val="20"/>
        </w:rPr>
        <w:t xml:space="preserve">, inscrito no CPF/MF sob nº </w:t>
      </w:r>
      <w:r>
        <w:rPr>
          <w:rFonts w:ascii="Tahoma" w:hAnsi="Tahoma" w:cs="Tahoma"/>
          <w:bCs/>
          <w:iCs/>
          <w:sz w:val="20"/>
          <w:szCs w:val="20"/>
        </w:rPr>
        <w:t xml:space="preserve">298.860.978-09, </w:t>
      </w:r>
      <w:r>
        <w:rPr>
          <w:rFonts w:ascii="Tahoma" w:hAnsi="Tahoma" w:cs="Tahoma"/>
          <w:sz w:val="20"/>
          <w:szCs w:val="20"/>
        </w:rPr>
        <w:t xml:space="preserve">denominada </w:t>
      </w:r>
      <w:r>
        <w:rPr>
          <w:rFonts w:ascii="Tahoma" w:hAnsi="Tahoma" w:cs="Tahoma"/>
          <w:b/>
          <w:bCs/>
          <w:sz w:val="20"/>
          <w:szCs w:val="20"/>
        </w:rPr>
        <w:t>CONTRATANTE</w:t>
      </w:r>
      <w:r>
        <w:rPr>
          <w:rFonts w:ascii="Tahoma" w:hAnsi="Tahoma" w:cs="Tahoma"/>
          <w:sz w:val="20"/>
          <w:szCs w:val="20"/>
        </w:rPr>
        <w:t xml:space="preserve">, e de outro lado a empresa </w:t>
      </w:r>
      <w:r>
        <w:rPr>
          <w:rFonts w:ascii="Tahoma" w:hAnsi="Tahoma" w:cs="Tahoma"/>
          <w:b/>
          <w:bCs/>
          <w:sz w:val="20"/>
          <w:szCs w:val="20"/>
        </w:rPr>
        <w:t>_____________________________</w:t>
      </w:r>
      <w:r>
        <w:rPr>
          <w:rFonts w:ascii="Tahoma" w:hAnsi="Tahoma" w:cs="Tahoma"/>
          <w:sz w:val="20"/>
          <w:szCs w:val="20"/>
        </w:rPr>
        <w:t xml:space="preserve">,  pessoa jurídica de Direito Privado, inscrita no Cadastro Nacional de Pessoas Jurídicas do Ministério da Fazenda (CNPJ/MF) sob o número ___________________, com sede à Rua _________________________, bairro _____________________, Município de _______________________, Estado de _____________________, aqui representada pelo(a) Senhor(a) </w:t>
      </w:r>
      <w:r>
        <w:rPr>
          <w:rFonts w:ascii="Tahoma" w:hAnsi="Tahoma" w:cs="Tahoma"/>
          <w:b/>
          <w:bCs/>
          <w:sz w:val="20"/>
          <w:szCs w:val="20"/>
        </w:rPr>
        <w:t>____________________________</w:t>
      </w:r>
      <w:r>
        <w:rPr>
          <w:rFonts w:ascii="Tahoma" w:hAnsi="Tahoma" w:cs="Tahoma"/>
          <w:sz w:val="20"/>
          <w:szCs w:val="20"/>
        </w:rPr>
        <w:t xml:space="preserve">, portador(a) da Cédula de Identidade RG nº _________________, inscrito(a) no Cadastro de Pessoas Físicas do Ministério da Fazenda (CPF/MF) sob o nº ____________________________, doravante denominada </w:t>
      </w:r>
      <w:r>
        <w:rPr>
          <w:rFonts w:ascii="Tahoma" w:hAnsi="Tahoma" w:cs="Tahoma"/>
          <w:b/>
          <w:bCs/>
          <w:sz w:val="20"/>
          <w:szCs w:val="20"/>
        </w:rPr>
        <w:t>CONTRATADA</w:t>
      </w:r>
      <w:r>
        <w:rPr>
          <w:rFonts w:ascii="Tahoma" w:hAnsi="Tahoma" w:cs="Tahoma"/>
          <w:sz w:val="20"/>
          <w:szCs w:val="20"/>
        </w:rPr>
        <w:t>, e perante as testemunhas abaixo firmadas, pactuam o presente Contrato, atendidas as cláusulas e condições que enunciam a seguir:</w:t>
      </w:r>
      <w:r>
        <w:rPr>
          <w:rFonts w:ascii="Tahoma" w:hAnsi="Tahoma" w:cs="Tahoma"/>
          <w:b/>
          <w:sz w:val="20"/>
          <w:szCs w:val="20"/>
        </w:rPr>
        <w:t xml:space="preserve"> </w:t>
      </w:r>
    </w:p>
    <w:p w14:paraId="03CECDA6" w14:textId="77777777" w:rsidR="00C705DA" w:rsidRDefault="00C705DA" w:rsidP="00C705DA">
      <w:pPr>
        <w:spacing w:after="0" w:line="360" w:lineRule="auto"/>
        <w:ind w:left="284" w:right="849"/>
        <w:jc w:val="both"/>
        <w:rPr>
          <w:rFonts w:ascii="Tahoma" w:hAnsi="Tahoma" w:cs="Tahoma"/>
          <w:b/>
          <w:sz w:val="20"/>
          <w:szCs w:val="20"/>
        </w:rPr>
      </w:pPr>
    </w:p>
    <w:p w14:paraId="2FB3FBA0" w14:textId="77777777" w:rsidR="00C705DA" w:rsidRDefault="00C705DA" w:rsidP="00C705DA">
      <w:pPr>
        <w:spacing w:after="0" w:line="360" w:lineRule="auto"/>
        <w:ind w:left="284" w:right="849"/>
        <w:jc w:val="both"/>
        <w:rPr>
          <w:rFonts w:ascii="Tahoma" w:hAnsi="Tahoma" w:cs="Tahoma"/>
          <w:b/>
          <w:sz w:val="20"/>
          <w:szCs w:val="20"/>
          <w:u w:val="single"/>
        </w:rPr>
      </w:pPr>
      <w:r>
        <w:rPr>
          <w:rFonts w:ascii="Tahoma" w:hAnsi="Tahoma" w:cs="Tahoma"/>
          <w:b/>
          <w:sz w:val="20"/>
          <w:szCs w:val="20"/>
        </w:rPr>
        <w:t>CLÁUSULA PRIMEIRA – DO OBJETO DO CONTRATO</w:t>
      </w:r>
    </w:p>
    <w:p w14:paraId="26C8E3F2" w14:textId="77777777" w:rsidR="00C705DA" w:rsidRDefault="00C705DA" w:rsidP="00130C76">
      <w:pPr>
        <w:spacing w:after="0" w:line="360" w:lineRule="auto"/>
        <w:ind w:left="284" w:right="849" w:firstLine="850"/>
        <w:jc w:val="both"/>
        <w:rPr>
          <w:rFonts w:ascii="Tahoma" w:hAnsi="Tahoma" w:cs="Tahoma"/>
          <w:b/>
          <w:bCs/>
          <w:sz w:val="20"/>
          <w:szCs w:val="20"/>
        </w:rPr>
      </w:pPr>
      <w:r>
        <w:rPr>
          <w:rFonts w:ascii="Tahoma" w:hAnsi="Tahoma" w:cs="Tahoma"/>
          <w:sz w:val="20"/>
          <w:szCs w:val="20"/>
        </w:rPr>
        <w:t xml:space="preserve">1. O objeto do presente é a </w:t>
      </w:r>
      <w:r>
        <w:rPr>
          <w:rFonts w:ascii="Tahoma" w:hAnsi="Tahoma" w:cs="Tahoma"/>
          <w:b/>
          <w:bCs/>
          <w:sz w:val="20"/>
          <w:szCs w:val="20"/>
        </w:rPr>
        <w:t xml:space="preserve">contratação de empresa especializada para execução de obras com fornecimento de materiais, mão de obra e equipamentos, visando à construção de 40 (quarenta) unidades habitacionais, a serem edificadas no Loteamento Parque Morada </w:t>
      </w:r>
      <w:r>
        <w:rPr>
          <w:rFonts w:ascii="Tahoma" w:hAnsi="Tahoma" w:cs="Tahoma"/>
          <w:b/>
          <w:bCs/>
          <w:sz w:val="20"/>
          <w:szCs w:val="20"/>
        </w:rPr>
        <w:lastRenderedPageBreak/>
        <w:t xml:space="preserve">do Sol, neste Município de Descalvado/SP, de acordo com Termo de Compromisso nº 996125/2025/MCIDADES/CAIXA, celebrado entre o Município de Descalvado e o Ministério das Cidades, representado pela Caixa Econômica Federal, </w:t>
      </w:r>
      <w:r>
        <w:rPr>
          <w:rFonts w:ascii="Tahoma" w:hAnsi="Tahoma" w:cs="Tahoma"/>
          <w:sz w:val="20"/>
          <w:szCs w:val="20"/>
        </w:rPr>
        <w:t xml:space="preserve">na forma prevista no </w:t>
      </w:r>
      <w:r>
        <w:rPr>
          <w:rFonts w:ascii="Tahoma" w:hAnsi="Tahoma" w:cs="Tahoma"/>
          <w:b/>
          <w:bCs/>
          <w:sz w:val="20"/>
          <w:szCs w:val="20"/>
        </w:rPr>
        <w:t>Anexo I</w:t>
      </w:r>
      <w:r>
        <w:rPr>
          <w:rFonts w:ascii="Tahoma" w:hAnsi="Tahoma" w:cs="Tahoma"/>
          <w:sz w:val="20"/>
          <w:szCs w:val="20"/>
        </w:rPr>
        <w:t xml:space="preserve"> do Ato Convocatório, bem como do Termo de Referência e documentos anexos (projetos, planilhas e especificações técnicas) e as cláusulas e condições deste Contrato.</w:t>
      </w:r>
    </w:p>
    <w:p w14:paraId="03DD84F2" w14:textId="77777777" w:rsidR="00C705DA" w:rsidRDefault="00C705DA" w:rsidP="00C705DA">
      <w:pPr>
        <w:spacing w:after="0" w:line="360" w:lineRule="auto"/>
        <w:ind w:left="284" w:right="849"/>
        <w:jc w:val="both"/>
        <w:rPr>
          <w:rFonts w:ascii="Tahoma" w:hAnsi="Tahoma" w:cs="Tahoma"/>
          <w:sz w:val="20"/>
          <w:szCs w:val="20"/>
        </w:rPr>
      </w:pPr>
    </w:p>
    <w:p w14:paraId="6441FD12" w14:textId="77777777" w:rsidR="00C705DA" w:rsidRDefault="00C705DA" w:rsidP="00C705DA">
      <w:pPr>
        <w:spacing w:after="0" w:line="360" w:lineRule="auto"/>
        <w:ind w:left="284" w:right="849"/>
        <w:jc w:val="both"/>
        <w:rPr>
          <w:rFonts w:ascii="Tahoma" w:hAnsi="Tahoma" w:cs="Tahoma"/>
          <w:iCs/>
          <w:color w:val="000000"/>
          <w:sz w:val="20"/>
          <w:szCs w:val="20"/>
        </w:rPr>
      </w:pPr>
      <w:r>
        <w:rPr>
          <w:rFonts w:ascii="Tahoma" w:hAnsi="Tahoma" w:cs="Tahoma"/>
          <w:b/>
          <w:iCs/>
          <w:color w:val="000000"/>
          <w:sz w:val="20"/>
          <w:szCs w:val="20"/>
        </w:rPr>
        <w:t>CLÁUSULA SEGUNDA - DA FORMA E REGIME DE EXECUÇÃO</w:t>
      </w:r>
    </w:p>
    <w:p w14:paraId="52968E7A" w14:textId="77777777" w:rsidR="00C705DA" w:rsidRDefault="00C705DA" w:rsidP="00130C76">
      <w:pPr>
        <w:spacing w:after="0" w:line="360" w:lineRule="auto"/>
        <w:ind w:left="284" w:right="849" w:firstLine="850"/>
        <w:jc w:val="both"/>
        <w:rPr>
          <w:rFonts w:ascii="Tahoma" w:hAnsi="Tahoma" w:cs="Tahoma"/>
          <w:color w:val="000000"/>
          <w:sz w:val="20"/>
          <w:szCs w:val="20"/>
        </w:rPr>
      </w:pPr>
      <w:r>
        <w:rPr>
          <w:rFonts w:ascii="Tahoma" w:hAnsi="Tahoma" w:cs="Tahoma"/>
          <w:color w:val="000000"/>
          <w:sz w:val="20"/>
          <w:szCs w:val="20"/>
        </w:rPr>
        <w:t>2.1. A execução do objeto deste Contrato dar-se-á de forma indireta, sob o regime de empreitada por preço unitário (EPU), compondo os seguintes serviços a serem realizados:</w:t>
      </w:r>
    </w:p>
    <w:p w14:paraId="74E4D095" w14:textId="77777777" w:rsidR="00C705DA" w:rsidRDefault="00C705DA" w:rsidP="00130C76">
      <w:pPr>
        <w:pStyle w:val="PargrafodaLista"/>
        <w:numPr>
          <w:ilvl w:val="0"/>
          <w:numId w:val="8"/>
        </w:numPr>
        <w:spacing w:line="360" w:lineRule="auto"/>
        <w:ind w:left="284" w:right="849" w:firstLine="850"/>
        <w:jc w:val="both"/>
        <w:rPr>
          <w:rFonts w:ascii="Tahoma" w:hAnsi="Tahoma" w:cs="Tahoma"/>
          <w:color w:val="000000"/>
        </w:rPr>
      </w:pPr>
      <w:r>
        <w:rPr>
          <w:rFonts w:ascii="Tahoma" w:hAnsi="Tahoma" w:cs="Tahoma"/>
          <w:color w:val="000000"/>
        </w:rPr>
        <w:t>Serviços Preliminares;</w:t>
      </w:r>
    </w:p>
    <w:p w14:paraId="0922E469" w14:textId="77777777" w:rsidR="00C705DA" w:rsidRDefault="00C705DA" w:rsidP="00130C76">
      <w:pPr>
        <w:pStyle w:val="PargrafodaLista"/>
        <w:numPr>
          <w:ilvl w:val="0"/>
          <w:numId w:val="8"/>
        </w:numPr>
        <w:spacing w:line="360" w:lineRule="auto"/>
        <w:ind w:left="284" w:right="849" w:firstLine="850"/>
        <w:jc w:val="both"/>
        <w:rPr>
          <w:rFonts w:ascii="Tahoma" w:hAnsi="Tahoma" w:cs="Tahoma"/>
          <w:color w:val="000000"/>
        </w:rPr>
      </w:pPr>
      <w:r>
        <w:rPr>
          <w:rFonts w:ascii="Tahoma" w:hAnsi="Tahoma" w:cs="Tahoma"/>
          <w:color w:val="000000"/>
        </w:rPr>
        <w:t>Fundações;</w:t>
      </w:r>
    </w:p>
    <w:p w14:paraId="1AA1426D" w14:textId="77777777" w:rsidR="00C705DA" w:rsidRDefault="00C705DA" w:rsidP="00130C76">
      <w:pPr>
        <w:pStyle w:val="PargrafodaLista"/>
        <w:numPr>
          <w:ilvl w:val="0"/>
          <w:numId w:val="8"/>
        </w:numPr>
        <w:spacing w:line="360" w:lineRule="auto"/>
        <w:ind w:left="284" w:right="849" w:firstLine="850"/>
        <w:jc w:val="both"/>
        <w:rPr>
          <w:rFonts w:ascii="Tahoma" w:hAnsi="Tahoma" w:cs="Tahoma"/>
          <w:color w:val="000000"/>
        </w:rPr>
      </w:pPr>
      <w:proofErr w:type="spellStart"/>
      <w:r>
        <w:rPr>
          <w:rFonts w:ascii="Tahoma" w:hAnsi="Tahoma" w:cs="Tahoma"/>
          <w:color w:val="000000"/>
        </w:rPr>
        <w:t>Supraestruturas</w:t>
      </w:r>
      <w:proofErr w:type="spellEnd"/>
      <w:r>
        <w:rPr>
          <w:rFonts w:ascii="Tahoma" w:hAnsi="Tahoma" w:cs="Tahoma"/>
          <w:color w:val="000000"/>
        </w:rPr>
        <w:t>;</w:t>
      </w:r>
    </w:p>
    <w:p w14:paraId="377DFE81" w14:textId="77777777" w:rsidR="00C705DA" w:rsidRDefault="00C705DA" w:rsidP="00130C76">
      <w:pPr>
        <w:pStyle w:val="PargrafodaLista"/>
        <w:numPr>
          <w:ilvl w:val="0"/>
          <w:numId w:val="8"/>
        </w:numPr>
        <w:spacing w:line="360" w:lineRule="auto"/>
        <w:ind w:left="284" w:right="849" w:firstLine="850"/>
        <w:jc w:val="both"/>
        <w:rPr>
          <w:rFonts w:ascii="Tahoma" w:hAnsi="Tahoma" w:cs="Tahoma"/>
          <w:color w:val="000000"/>
        </w:rPr>
      </w:pPr>
      <w:r>
        <w:rPr>
          <w:rFonts w:ascii="Tahoma" w:hAnsi="Tahoma" w:cs="Tahoma"/>
          <w:color w:val="000000"/>
        </w:rPr>
        <w:t>Paredes e Alvenarias;</w:t>
      </w:r>
    </w:p>
    <w:p w14:paraId="77996976" w14:textId="77777777" w:rsidR="00C705DA" w:rsidRDefault="00C705DA" w:rsidP="00130C76">
      <w:pPr>
        <w:pStyle w:val="PargrafodaLista"/>
        <w:numPr>
          <w:ilvl w:val="0"/>
          <w:numId w:val="8"/>
        </w:numPr>
        <w:spacing w:line="360" w:lineRule="auto"/>
        <w:ind w:left="284" w:right="849" w:firstLine="850"/>
        <w:jc w:val="both"/>
        <w:rPr>
          <w:rFonts w:ascii="Tahoma" w:hAnsi="Tahoma" w:cs="Tahoma"/>
          <w:color w:val="000000"/>
        </w:rPr>
      </w:pPr>
      <w:r>
        <w:rPr>
          <w:rFonts w:ascii="Tahoma" w:hAnsi="Tahoma" w:cs="Tahoma"/>
          <w:color w:val="000000"/>
        </w:rPr>
        <w:t>Cobertura;</w:t>
      </w:r>
    </w:p>
    <w:p w14:paraId="536FC276" w14:textId="77777777" w:rsidR="00C705DA" w:rsidRDefault="00C705DA" w:rsidP="00130C76">
      <w:pPr>
        <w:pStyle w:val="PargrafodaLista"/>
        <w:numPr>
          <w:ilvl w:val="0"/>
          <w:numId w:val="8"/>
        </w:numPr>
        <w:spacing w:line="360" w:lineRule="auto"/>
        <w:ind w:left="284" w:right="849" w:firstLine="850"/>
        <w:jc w:val="both"/>
        <w:rPr>
          <w:rFonts w:ascii="Tahoma" w:hAnsi="Tahoma" w:cs="Tahoma"/>
          <w:color w:val="000000"/>
        </w:rPr>
      </w:pPr>
      <w:r>
        <w:rPr>
          <w:rFonts w:ascii="Tahoma" w:hAnsi="Tahoma" w:cs="Tahoma"/>
          <w:color w:val="000000"/>
        </w:rPr>
        <w:t>Revestimentos;</w:t>
      </w:r>
    </w:p>
    <w:p w14:paraId="0184069B" w14:textId="77777777" w:rsidR="00C705DA" w:rsidRDefault="00C705DA" w:rsidP="00130C76">
      <w:pPr>
        <w:pStyle w:val="PargrafodaLista"/>
        <w:numPr>
          <w:ilvl w:val="0"/>
          <w:numId w:val="8"/>
        </w:numPr>
        <w:spacing w:line="360" w:lineRule="auto"/>
        <w:ind w:left="284" w:right="849" w:firstLine="850"/>
        <w:jc w:val="both"/>
        <w:rPr>
          <w:rFonts w:ascii="Tahoma" w:hAnsi="Tahoma" w:cs="Tahoma"/>
          <w:color w:val="000000"/>
        </w:rPr>
      </w:pPr>
      <w:r>
        <w:rPr>
          <w:rFonts w:ascii="Tahoma" w:hAnsi="Tahoma" w:cs="Tahoma"/>
          <w:color w:val="000000"/>
        </w:rPr>
        <w:t>Forros;</w:t>
      </w:r>
    </w:p>
    <w:p w14:paraId="40FE24B3" w14:textId="77777777" w:rsidR="00C705DA" w:rsidRDefault="00C705DA" w:rsidP="00130C76">
      <w:pPr>
        <w:pStyle w:val="PargrafodaLista"/>
        <w:numPr>
          <w:ilvl w:val="0"/>
          <w:numId w:val="8"/>
        </w:numPr>
        <w:spacing w:line="360" w:lineRule="auto"/>
        <w:ind w:left="284" w:right="849" w:firstLine="850"/>
        <w:jc w:val="both"/>
        <w:rPr>
          <w:rFonts w:ascii="Tahoma" w:hAnsi="Tahoma" w:cs="Tahoma"/>
          <w:color w:val="000000"/>
        </w:rPr>
      </w:pPr>
      <w:r>
        <w:rPr>
          <w:rFonts w:ascii="Tahoma" w:hAnsi="Tahoma" w:cs="Tahoma"/>
          <w:color w:val="000000"/>
        </w:rPr>
        <w:t>Pintura;</w:t>
      </w:r>
    </w:p>
    <w:p w14:paraId="70D2D04D" w14:textId="77777777" w:rsidR="00C705DA" w:rsidRDefault="00C705DA" w:rsidP="00130C76">
      <w:pPr>
        <w:pStyle w:val="PargrafodaLista"/>
        <w:numPr>
          <w:ilvl w:val="0"/>
          <w:numId w:val="8"/>
        </w:numPr>
        <w:spacing w:line="360" w:lineRule="auto"/>
        <w:ind w:left="284" w:right="849" w:firstLine="850"/>
        <w:jc w:val="both"/>
        <w:rPr>
          <w:rFonts w:ascii="Tahoma" w:hAnsi="Tahoma" w:cs="Tahoma"/>
          <w:color w:val="000000"/>
        </w:rPr>
      </w:pPr>
      <w:r>
        <w:rPr>
          <w:rFonts w:ascii="Tahoma" w:hAnsi="Tahoma" w:cs="Tahoma"/>
          <w:color w:val="000000"/>
        </w:rPr>
        <w:t>Pisos;</w:t>
      </w:r>
    </w:p>
    <w:p w14:paraId="628E0724" w14:textId="77777777" w:rsidR="00C705DA" w:rsidRDefault="00C705DA" w:rsidP="00130C76">
      <w:pPr>
        <w:pStyle w:val="PargrafodaLista"/>
        <w:numPr>
          <w:ilvl w:val="0"/>
          <w:numId w:val="8"/>
        </w:numPr>
        <w:spacing w:line="360" w:lineRule="auto"/>
        <w:ind w:left="284" w:right="849" w:firstLine="850"/>
        <w:jc w:val="both"/>
        <w:rPr>
          <w:rFonts w:ascii="Tahoma" w:hAnsi="Tahoma" w:cs="Tahoma"/>
          <w:color w:val="000000"/>
        </w:rPr>
      </w:pPr>
      <w:r>
        <w:rPr>
          <w:rFonts w:ascii="Tahoma" w:hAnsi="Tahoma" w:cs="Tahoma"/>
          <w:color w:val="000000"/>
        </w:rPr>
        <w:t>Instalações Hidráulicas e Sanitárias;</w:t>
      </w:r>
    </w:p>
    <w:p w14:paraId="7DB4E2F1" w14:textId="77777777" w:rsidR="00C705DA" w:rsidRDefault="00C705DA" w:rsidP="00130C76">
      <w:pPr>
        <w:pStyle w:val="PargrafodaLista"/>
        <w:numPr>
          <w:ilvl w:val="0"/>
          <w:numId w:val="8"/>
        </w:numPr>
        <w:spacing w:line="360" w:lineRule="auto"/>
        <w:ind w:left="284" w:right="849" w:firstLine="850"/>
        <w:jc w:val="both"/>
        <w:rPr>
          <w:rFonts w:ascii="Tahoma" w:hAnsi="Tahoma" w:cs="Tahoma"/>
          <w:color w:val="000000"/>
        </w:rPr>
      </w:pPr>
      <w:r>
        <w:rPr>
          <w:rFonts w:ascii="Tahoma" w:hAnsi="Tahoma" w:cs="Tahoma"/>
          <w:color w:val="000000"/>
        </w:rPr>
        <w:t>Instalações Elétricas;</w:t>
      </w:r>
    </w:p>
    <w:p w14:paraId="1F7322DA" w14:textId="77777777" w:rsidR="00C705DA" w:rsidRDefault="00C705DA" w:rsidP="00130C76">
      <w:pPr>
        <w:pStyle w:val="PargrafodaLista"/>
        <w:numPr>
          <w:ilvl w:val="0"/>
          <w:numId w:val="8"/>
        </w:numPr>
        <w:spacing w:line="360" w:lineRule="auto"/>
        <w:ind w:left="284" w:right="849" w:firstLine="850"/>
        <w:jc w:val="both"/>
        <w:rPr>
          <w:rFonts w:ascii="Tahoma" w:hAnsi="Tahoma" w:cs="Tahoma"/>
          <w:color w:val="000000"/>
        </w:rPr>
      </w:pPr>
      <w:r>
        <w:rPr>
          <w:rFonts w:ascii="Tahoma" w:hAnsi="Tahoma" w:cs="Tahoma"/>
          <w:color w:val="000000"/>
        </w:rPr>
        <w:t>Complementos.</w:t>
      </w:r>
    </w:p>
    <w:p w14:paraId="1F0CBCDF" w14:textId="77777777" w:rsidR="00C705DA" w:rsidRDefault="00C705DA" w:rsidP="00130C76">
      <w:pPr>
        <w:spacing w:after="0" w:line="360" w:lineRule="auto"/>
        <w:ind w:left="284" w:right="849" w:firstLine="850"/>
        <w:jc w:val="both"/>
        <w:rPr>
          <w:rFonts w:ascii="Tahoma" w:hAnsi="Tahoma" w:cs="Tahoma"/>
          <w:color w:val="000000"/>
          <w:sz w:val="20"/>
          <w:szCs w:val="20"/>
        </w:rPr>
      </w:pPr>
      <w:r>
        <w:rPr>
          <w:rFonts w:ascii="Tahoma" w:hAnsi="Tahoma" w:cs="Tahoma"/>
          <w:color w:val="000000"/>
          <w:sz w:val="20"/>
          <w:szCs w:val="20"/>
        </w:rPr>
        <w:t xml:space="preserve">2.2. Os serviços serão realizados na Avenida Hilário da Silva Passos, na Rua das </w:t>
      </w:r>
      <w:proofErr w:type="spellStart"/>
      <w:r>
        <w:rPr>
          <w:rFonts w:ascii="Tahoma" w:hAnsi="Tahoma" w:cs="Tahoma"/>
          <w:color w:val="000000"/>
          <w:sz w:val="20"/>
          <w:szCs w:val="20"/>
        </w:rPr>
        <w:t>Azaléias</w:t>
      </w:r>
      <w:proofErr w:type="spellEnd"/>
      <w:r>
        <w:rPr>
          <w:rFonts w:ascii="Tahoma" w:hAnsi="Tahoma" w:cs="Tahoma"/>
          <w:color w:val="000000"/>
          <w:sz w:val="20"/>
          <w:szCs w:val="20"/>
        </w:rPr>
        <w:t xml:space="preserve"> e na Rua das </w:t>
      </w:r>
      <w:proofErr w:type="spellStart"/>
      <w:r>
        <w:rPr>
          <w:rFonts w:ascii="Tahoma" w:hAnsi="Tahoma" w:cs="Tahoma"/>
          <w:color w:val="000000"/>
          <w:sz w:val="20"/>
          <w:szCs w:val="20"/>
        </w:rPr>
        <w:t>Hortências</w:t>
      </w:r>
      <w:proofErr w:type="spellEnd"/>
      <w:r>
        <w:rPr>
          <w:rFonts w:ascii="Tahoma" w:hAnsi="Tahoma" w:cs="Tahoma"/>
          <w:color w:val="000000"/>
          <w:sz w:val="20"/>
          <w:szCs w:val="20"/>
        </w:rPr>
        <w:t>, Gleba B, no bairro Parque Morada Do Sol, e Rua das Malvas (Antiga Rua 7), esquina com a Rua das Petúnias (antiga Rua 1) - Conjunto Habitacional Descalvado D, do município de Descalvado, São Paulo.</w:t>
      </w:r>
    </w:p>
    <w:p w14:paraId="46B668EA" w14:textId="77777777" w:rsidR="00C705DA" w:rsidRDefault="00C705DA" w:rsidP="00130C76">
      <w:pPr>
        <w:spacing w:after="0" w:line="360" w:lineRule="auto"/>
        <w:ind w:left="284" w:right="849" w:firstLine="850"/>
        <w:jc w:val="both"/>
        <w:rPr>
          <w:rFonts w:ascii="Tahoma" w:hAnsi="Tahoma" w:cs="Tahoma"/>
          <w:color w:val="000000"/>
          <w:sz w:val="20"/>
          <w:szCs w:val="20"/>
        </w:rPr>
      </w:pPr>
      <w:r>
        <w:rPr>
          <w:rFonts w:ascii="Tahoma" w:hAnsi="Tahoma" w:cs="Tahoma"/>
          <w:color w:val="000000"/>
          <w:sz w:val="20"/>
          <w:szCs w:val="20"/>
        </w:rPr>
        <w:t xml:space="preserve">2.3. O Contrato deverá ser executado fielmente pelas partes, de acordo com as cláusulas avençadas, com a Lei Federal nº 14.133/2021 e demais normas aplicáveis, respondendo cada qual pelas consequências de sua inexecução total ou parcial. </w:t>
      </w:r>
    </w:p>
    <w:p w14:paraId="5EE3B1CC"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 xml:space="preserve">2.4. </w:t>
      </w:r>
      <w:r>
        <w:rPr>
          <w:rFonts w:ascii="Tahoma" w:eastAsia="Calibri" w:hAnsi="Tahoma" w:cs="Tahoma"/>
          <w:sz w:val="20"/>
          <w:szCs w:val="20"/>
        </w:rPr>
        <w:t xml:space="preserve">As tratativas relativas à execução </w:t>
      </w:r>
      <w:r>
        <w:rPr>
          <w:rFonts w:ascii="Tahoma" w:hAnsi="Tahoma" w:cs="Tahoma"/>
          <w:sz w:val="20"/>
          <w:szCs w:val="20"/>
        </w:rPr>
        <w:t>das Obras deverão ser direcionadas à Secretaria de Obras e Planejamento Urbano (SOPU), por meio do telefone: (19) 3583 9303 - Ramal 7.</w:t>
      </w:r>
    </w:p>
    <w:p w14:paraId="6028C250" w14:textId="77777777" w:rsidR="00C705DA" w:rsidRDefault="00C705DA" w:rsidP="00C705DA">
      <w:pPr>
        <w:spacing w:after="0" w:line="360" w:lineRule="auto"/>
        <w:ind w:left="284" w:right="849"/>
        <w:jc w:val="both"/>
        <w:rPr>
          <w:rFonts w:ascii="Tahoma" w:hAnsi="Tahoma" w:cs="Tahoma"/>
          <w:color w:val="000000"/>
          <w:sz w:val="20"/>
          <w:szCs w:val="20"/>
        </w:rPr>
      </w:pPr>
    </w:p>
    <w:p w14:paraId="16B363C9" w14:textId="77777777" w:rsidR="00C705DA" w:rsidRDefault="00C705DA" w:rsidP="00C705DA">
      <w:pPr>
        <w:spacing w:after="0" w:line="360" w:lineRule="auto"/>
        <w:ind w:left="284" w:right="849"/>
        <w:jc w:val="both"/>
        <w:rPr>
          <w:rFonts w:ascii="Tahoma" w:hAnsi="Tahoma" w:cs="Tahoma"/>
          <w:iCs/>
          <w:color w:val="000000"/>
          <w:sz w:val="20"/>
          <w:szCs w:val="20"/>
        </w:rPr>
      </w:pPr>
      <w:r>
        <w:rPr>
          <w:rFonts w:ascii="Tahoma" w:hAnsi="Tahoma" w:cs="Tahoma"/>
          <w:b/>
          <w:iCs/>
          <w:color w:val="000000"/>
          <w:sz w:val="20"/>
          <w:szCs w:val="20"/>
        </w:rPr>
        <w:t>CLÁUSULA TERCEIRA - DOS PRAZOS</w:t>
      </w:r>
    </w:p>
    <w:p w14:paraId="7B07DEFF" w14:textId="77777777" w:rsidR="00C705DA" w:rsidRDefault="00C705DA" w:rsidP="00130C76">
      <w:pPr>
        <w:spacing w:after="0" w:line="360" w:lineRule="auto"/>
        <w:ind w:left="284" w:right="849" w:firstLine="850"/>
        <w:jc w:val="both"/>
        <w:rPr>
          <w:rFonts w:ascii="Tahoma" w:hAnsi="Tahoma" w:cs="Tahoma"/>
          <w:color w:val="000000"/>
          <w:sz w:val="20"/>
          <w:szCs w:val="20"/>
        </w:rPr>
      </w:pPr>
      <w:r>
        <w:rPr>
          <w:rFonts w:ascii="Tahoma" w:hAnsi="Tahoma" w:cs="Tahoma"/>
          <w:color w:val="000000"/>
          <w:sz w:val="20"/>
          <w:szCs w:val="20"/>
        </w:rPr>
        <w:t xml:space="preserve">3.1. O prazo de vigência do presente Contrato será de </w:t>
      </w:r>
      <w:r>
        <w:rPr>
          <w:rFonts w:ascii="Tahoma" w:hAnsi="Tahoma" w:cs="Tahoma"/>
          <w:b/>
          <w:bCs/>
          <w:color w:val="000000"/>
          <w:sz w:val="20"/>
          <w:szCs w:val="20"/>
        </w:rPr>
        <w:t>36 (trinta e seis) meses,</w:t>
      </w:r>
      <w:r>
        <w:rPr>
          <w:rFonts w:ascii="Tahoma" w:hAnsi="Tahoma" w:cs="Tahoma"/>
          <w:color w:val="000000"/>
          <w:sz w:val="20"/>
          <w:szCs w:val="20"/>
        </w:rPr>
        <w:t xml:space="preserve"> a contar da assinatura do contrato.</w:t>
      </w:r>
    </w:p>
    <w:p w14:paraId="7802D9B0" w14:textId="77777777" w:rsidR="00C705DA" w:rsidRDefault="00C705DA" w:rsidP="00130C76">
      <w:pPr>
        <w:spacing w:after="0" w:line="360" w:lineRule="auto"/>
        <w:ind w:left="284" w:right="849" w:firstLine="850"/>
        <w:jc w:val="both"/>
        <w:rPr>
          <w:rFonts w:ascii="Tahoma" w:hAnsi="Tahoma" w:cs="Tahoma"/>
          <w:color w:val="000000"/>
          <w:sz w:val="20"/>
          <w:szCs w:val="20"/>
        </w:rPr>
      </w:pPr>
      <w:r>
        <w:rPr>
          <w:rFonts w:ascii="Tahoma" w:hAnsi="Tahoma" w:cs="Tahoma"/>
          <w:color w:val="000000"/>
          <w:sz w:val="20"/>
          <w:szCs w:val="20"/>
        </w:rPr>
        <w:t xml:space="preserve">3.2. O prazo de execução será de </w:t>
      </w:r>
      <w:r>
        <w:rPr>
          <w:rFonts w:ascii="Tahoma" w:hAnsi="Tahoma" w:cs="Tahoma"/>
          <w:b/>
          <w:bCs/>
          <w:color w:val="000000"/>
          <w:sz w:val="20"/>
          <w:szCs w:val="20"/>
        </w:rPr>
        <w:t>24 (vinte e quatro) meses</w:t>
      </w:r>
      <w:r>
        <w:rPr>
          <w:rFonts w:ascii="Tahoma" w:hAnsi="Tahoma" w:cs="Tahoma"/>
          <w:color w:val="000000"/>
          <w:sz w:val="20"/>
          <w:szCs w:val="20"/>
        </w:rPr>
        <w:t>, contados da data do recebimento da Ordem de Serviço emitida pela CONTRATANTE.</w:t>
      </w:r>
    </w:p>
    <w:p w14:paraId="20663B49" w14:textId="77777777" w:rsidR="00C705DA" w:rsidRDefault="00C705DA" w:rsidP="00130C76">
      <w:pPr>
        <w:spacing w:after="0" w:line="360" w:lineRule="auto"/>
        <w:ind w:left="284" w:right="849" w:firstLine="1417"/>
        <w:jc w:val="both"/>
        <w:rPr>
          <w:rFonts w:ascii="Tahoma" w:hAnsi="Tahoma" w:cs="Tahoma"/>
          <w:color w:val="000000"/>
          <w:sz w:val="20"/>
          <w:szCs w:val="20"/>
        </w:rPr>
      </w:pPr>
      <w:r>
        <w:rPr>
          <w:rFonts w:ascii="Tahoma" w:hAnsi="Tahoma" w:cs="Tahoma"/>
          <w:color w:val="000000"/>
          <w:sz w:val="20"/>
          <w:szCs w:val="20"/>
        </w:rPr>
        <w:t>3.2.1. A Ordem de Serviço somente será emitida após análise do processo licitatório pela Caixa Econômica Federal.</w:t>
      </w:r>
    </w:p>
    <w:p w14:paraId="0CFD2D39"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lastRenderedPageBreak/>
        <w:t>3.3. 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67BCA50B" w14:textId="77777777" w:rsidR="00C705DA" w:rsidRDefault="00C705DA" w:rsidP="00C705DA">
      <w:pPr>
        <w:spacing w:after="0" w:line="360" w:lineRule="auto"/>
        <w:ind w:left="284" w:right="849"/>
        <w:jc w:val="both"/>
        <w:rPr>
          <w:rFonts w:ascii="Tahoma" w:hAnsi="Tahoma" w:cs="Tahoma"/>
          <w:sz w:val="20"/>
          <w:szCs w:val="20"/>
        </w:rPr>
      </w:pPr>
    </w:p>
    <w:p w14:paraId="4B147FD2" w14:textId="77777777" w:rsidR="00C705DA" w:rsidRDefault="00C705DA" w:rsidP="00C705DA">
      <w:pPr>
        <w:spacing w:after="0" w:line="360" w:lineRule="auto"/>
        <w:ind w:left="284" w:right="849"/>
        <w:jc w:val="both"/>
        <w:rPr>
          <w:rFonts w:ascii="Tahoma" w:hAnsi="Tahoma" w:cs="Tahoma"/>
          <w:b/>
          <w:iCs/>
          <w:color w:val="000000"/>
          <w:sz w:val="20"/>
          <w:szCs w:val="20"/>
        </w:rPr>
      </w:pPr>
      <w:r>
        <w:rPr>
          <w:rFonts w:ascii="Tahoma" w:hAnsi="Tahoma" w:cs="Tahoma"/>
          <w:b/>
          <w:iCs/>
          <w:color w:val="000000"/>
          <w:sz w:val="20"/>
          <w:szCs w:val="20"/>
        </w:rPr>
        <w:t>CLÁUSULA QUARTA - DO VALOR E DO REAJUSTE</w:t>
      </w:r>
    </w:p>
    <w:p w14:paraId="64DBDD07" w14:textId="2BE80C0A" w:rsidR="00C705DA" w:rsidRDefault="00C705DA" w:rsidP="00130C76">
      <w:pPr>
        <w:spacing w:after="0" w:line="360" w:lineRule="auto"/>
        <w:ind w:left="284" w:right="849" w:firstLine="850"/>
        <w:jc w:val="both"/>
        <w:rPr>
          <w:rFonts w:ascii="Tahoma" w:hAnsi="Tahoma" w:cs="Tahoma"/>
          <w:b/>
          <w:bCs/>
          <w:sz w:val="20"/>
          <w:szCs w:val="20"/>
          <w:highlight w:val="green"/>
        </w:rPr>
      </w:pPr>
      <w:r>
        <w:rPr>
          <w:rFonts w:ascii="Tahoma" w:hAnsi="Tahoma" w:cs="Tahoma"/>
          <w:color w:val="000000"/>
          <w:sz w:val="20"/>
          <w:szCs w:val="20"/>
        </w:rPr>
        <w:t xml:space="preserve">4.1. </w:t>
      </w:r>
      <w:r>
        <w:rPr>
          <w:rFonts w:ascii="Tahoma" w:hAnsi="Tahoma" w:cs="Tahoma"/>
          <w:sz w:val="20"/>
          <w:szCs w:val="20"/>
        </w:rPr>
        <w:t xml:space="preserve">O valor global desse Contrato, referente à execução dos serviços descritos na Cláusula Primeira importa na quantia de </w:t>
      </w:r>
      <w:r>
        <w:rPr>
          <w:rFonts w:ascii="Tahoma" w:hAnsi="Tahoma" w:cs="Tahoma"/>
          <w:b/>
          <w:sz w:val="20"/>
          <w:szCs w:val="20"/>
        </w:rPr>
        <w:t>R$ ______________ (___________________)</w:t>
      </w:r>
      <w:r>
        <w:rPr>
          <w:rFonts w:ascii="Tahoma" w:hAnsi="Tahoma" w:cs="Tahoma"/>
          <w:sz w:val="20"/>
          <w:szCs w:val="20"/>
        </w:rPr>
        <w:t>, já inclusos todos os tributos, encargos sociais, trabalhistas, previdenciários, fiscais e quaisquer outros que incidam ou vierem a incidir</w:t>
      </w:r>
      <w:r>
        <w:rPr>
          <w:rFonts w:ascii="Tahoma" w:hAnsi="Tahoma" w:cs="Tahoma"/>
          <w:color w:val="000000"/>
          <w:sz w:val="20"/>
          <w:szCs w:val="20"/>
        </w:rPr>
        <w:t>.</w:t>
      </w:r>
    </w:p>
    <w:tbl>
      <w:tblPr>
        <w:tblStyle w:val="Tabelacomgrade"/>
        <w:tblW w:w="9072" w:type="dxa"/>
        <w:tblInd w:w="279" w:type="dxa"/>
        <w:tblLook w:val="04A0" w:firstRow="1" w:lastRow="0" w:firstColumn="1" w:lastColumn="0" w:noHBand="0" w:noVBand="1"/>
      </w:tblPr>
      <w:tblGrid>
        <w:gridCol w:w="709"/>
        <w:gridCol w:w="892"/>
        <w:gridCol w:w="809"/>
        <w:gridCol w:w="5813"/>
        <w:gridCol w:w="849"/>
      </w:tblGrid>
      <w:tr w:rsidR="000A23F8" w14:paraId="1899DC47" w14:textId="77777777" w:rsidTr="000A23F8">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61BB4868" w14:textId="77777777" w:rsidR="00C705DA" w:rsidRDefault="00C705DA">
            <w:pPr>
              <w:spacing w:line="276" w:lineRule="auto"/>
              <w:jc w:val="center"/>
              <w:rPr>
                <w:rFonts w:ascii="Tahoma" w:hAnsi="Tahoma" w:cs="Tahoma"/>
                <w:b/>
                <w:iCs/>
                <w:sz w:val="20"/>
                <w:szCs w:val="20"/>
              </w:rPr>
            </w:pPr>
            <w:bookmarkStart w:id="42" w:name="_Hlk210664759"/>
            <w:r>
              <w:rPr>
                <w:rFonts w:ascii="Tahoma" w:hAnsi="Tahoma" w:cs="Tahoma"/>
                <w:b/>
                <w:iCs/>
                <w:sz w:val="20"/>
                <w:szCs w:val="20"/>
              </w:rPr>
              <w:t>Item</w:t>
            </w:r>
          </w:p>
        </w:tc>
        <w:tc>
          <w:tcPr>
            <w:tcW w:w="892" w:type="dxa"/>
            <w:tcBorders>
              <w:top w:val="single" w:sz="4" w:space="0" w:color="auto"/>
              <w:left w:val="single" w:sz="4" w:space="0" w:color="auto"/>
              <w:bottom w:val="single" w:sz="4" w:space="0" w:color="auto"/>
              <w:right w:val="single" w:sz="4" w:space="0" w:color="auto"/>
            </w:tcBorders>
            <w:vAlign w:val="center"/>
            <w:hideMark/>
          </w:tcPr>
          <w:p w14:paraId="68D5A914" w14:textId="77777777" w:rsidR="00C705DA" w:rsidRDefault="00C705DA">
            <w:pPr>
              <w:spacing w:line="276" w:lineRule="auto"/>
              <w:jc w:val="center"/>
              <w:rPr>
                <w:rFonts w:ascii="Tahoma" w:hAnsi="Tahoma" w:cs="Tahoma"/>
                <w:b/>
                <w:iCs/>
                <w:sz w:val="20"/>
                <w:szCs w:val="20"/>
              </w:rPr>
            </w:pPr>
            <w:r>
              <w:rPr>
                <w:rFonts w:ascii="Tahoma" w:hAnsi="Tahoma" w:cs="Tahoma"/>
                <w:b/>
                <w:iCs/>
                <w:sz w:val="20"/>
                <w:szCs w:val="20"/>
              </w:rPr>
              <w:t>Quant.</w:t>
            </w:r>
          </w:p>
        </w:tc>
        <w:tc>
          <w:tcPr>
            <w:tcW w:w="809" w:type="dxa"/>
            <w:tcBorders>
              <w:top w:val="single" w:sz="4" w:space="0" w:color="auto"/>
              <w:left w:val="single" w:sz="4" w:space="0" w:color="auto"/>
              <w:bottom w:val="single" w:sz="4" w:space="0" w:color="auto"/>
              <w:right w:val="single" w:sz="4" w:space="0" w:color="auto"/>
            </w:tcBorders>
            <w:vAlign w:val="center"/>
            <w:hideMark/>
          </w:tcPr>
          <w:p w14:paraId="67C4424C" w14:textId="77777777" w:rsidR="00C705DA" w:rsidRDefault="00C705DA">
            <w:pPr>
              <w:spacing w:line="276" w:lineRule="auto"/>
              <w:jc w:val="center"/>
              <w:rPr>
                <w:rFonts w:ascii="Tahoma" w:hAnsi="Tahoma" w:cs="Tahoma"/>
                <w:b/>
                <w:iCs/>
                <w:sz w:val="20"/>
                <w:szCs w:val="20"/>
              </w:rPr>
            </w:pPr>
            <w:r>
              <w:rPr>
                <w:rFonts w:ascii="Tahoma" w:hAnsi="Tahoma" w:cs="Tahoma"/>
                <w:b/>
                <w:iCs/>
                <w:sz w:val="20"/>
                <w:szCs w:val="20"/>
              </w:rPr>
              <w:t>Unid.</w:t>
            </w:r>
          </w:p>
        </w:tc>
        <w:tc>
          <w:tcPr>
            <w:tcW w:w="5813" w:type="dxa"/>
            <w:tcBorders>
              <w:top w:val="single" w:sz="4" w:space="0" w:color="auto"/>
              <w:left w:val="single" w:sz="4" w:space="0" w:color="auto"/>
              <w:bottom w:val="single" w:sz="4" w:space="0" w:color="auto"/>
              <w:right w:val="single" w:sz="4" w:space="0" w:color="auto"/>
            </w:tcBorders>
            <w:vAlign w:val="center"/>
            <w:hideMark/>
          </w:tcPr>
          <w:p w14:paraId="6F305C3C" w14:textId="77777777" w:rsidR="00C705DA" w:rsidRDefault="00C705DA">
            <w:pPr>
              <w:spacing w:line="276" w:lineRule="auto"/>
              <w:jc w:val="center"/>
              <w:rPr>
                <w:rFonts w:ascii="Tahoma" w:hAnsi="Tahoma" w:cs="Tahoma"/>
                <w:b/>
                <w:iCs/>
                <w:sz w:val="20"/>
                <w:szCs w:val="20"/>
              </w:rPr>
            </w:pPr>
            <w:r>
              <w:rPr>
                <w:rFonts w:ascii="Tahoma" w:hAnsi="Tahoma" w:cs="Tahoma"/>
                <w:b/>
                <w:iCs/>
                <w:sz w:val="20"/>
                <w:szCs w:val="20"/>
              </w:rPr>
              <w:t>Descrição dos serviços</w:t>
            </w:r>
          </w:p>
        </w:tc>
        <w:tc>
          <w:tcPr>
            <w:tcW w:w="849" w:type="dxa"/>
            <w:tcBorders>
              <w:top w:val="single" w:sz="4" w:space="0" w:color="auto"/>
              <w:left w:val="single" w:sz="4" w:space="0" w:color="auto"/>
              <w:bottom w:val="single" w:sz="4" w:space="0" w:color="auto"/>
              <w:right w:val="single" w:sz="4" w:space="0" w:color="auto"/>
            </w:tcBorders>
            <w:vAlign w:val="center"/>
            <w:hideMark/>
          </w:tcPr>
          <w:p w14:paraId="2D4F68F4" w14:textId="77777777" w:rsidR="00C705DA" w:rsidRDefault="00C705DA">
            <w:pPr>
              <w:spacing w:line="276" w:lineRule="auto"/>
              <w:jc w:val="center"/>
              <w:rPr>
                <w:rFonts w:ascii="Tahoma" w:hAnsi="Tahoma" w:cs="Tahoma"/>
                <w:b/>
                <w:iCs/>
                <w:sz w:val="20"/>
                <w:szCs w:val="20"/>
              </w:rPr>
            </w:pPr>
            <w:r>
              <w:rPr>
                <w:rFonts w:ascii="Tahoma" w:hAnsi="Tahoma" w:cs="Tahoma"/>
                <w:b/>
                <w:iCs/>
                <w:sz w:val="20"/>
                <w:szCs w:val="20"/>
              </w:rPr>
              <w:t>Valor total</w:t>
            </w:r>
          </w:p>
          <w:p w14:paraId="5A7A158E" w14:textId="77777777" w:rsidR="00C705DA" w:rsidRDefault="00C705DA">
            <w:pPr>
              <w:spacing w:line="276" w:lineRule="auto"/>
              <w:jc w:val="center"/>
              <w:rPr>
                <w:rFonts w:ascii="Tahoma" w:hAnsi="Tahoma" w:cs="Tahoma"/>
                <w:b/>
                <w:iCs/>
                <w:sz w:val="20"/>
                <w:szCs w:val="20"/>
              </w:rPr>
            </w:pPr>
            <w:r>
              <w:rPr>
                <w:rFonts w:ascii="Tahoma" w:hAnsi="Tahoma" w:cs="Tahoma"/>
                <w:b/>
                <w:iCs/>
                <w:sz w:val="20"/>
                <w:szCs w:val="20"/>
              </w:rPr>
              <w:t>(R$)</w:t>
            </w:r>
          </w:p>
        </w:tc>
      </w:tr>
      <w:tr w:rsidR="000A23F8" w14:paraId="2CADF412" w14:textId="77777777" w:rsidTr="000A23F8">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61A454A6" w14:textId="77777777" w:rsidR="00C705DA" w:rsidRDefault="00C705DA">
            <w:pPr>
              <w:spacing w:line="276" w:lineRule="auto"/>
              <w:jc w:val="center"/>
              <w:rPr>
                <w:rFonts w:ascii="Tahoma" w:hAnsi="Tahoma" w:cs="Tahoma"/>
                <w:bCs/>
                <w:iCs/>
                <w:sz w:val="20"/>
                <w:szCs w:val="20"/>
              </w:rPr>
            </w:pPr>
            <w:r>
              <w:rPr>
                <w:rFonts w:ascii="Tahoma" w:hAnsi="Tahoma" w:cs="Tahoma"/>
                <w:bCs/>
                <w:iCs/>
                <w:sz w:val="20"/>
                <w:szCs w:val="20"/>
              </w:rPr>
              <w:t>01</w:t>
            </w:r>
          </w:p>
        </w:tc>
        <w:tc>
          <w:tcPr>
            <w:tcW w:w="892" w:type="dxa"/>
            <w:tcBorders>
              <w:top w:val="single" w:sz="4" w:space="0" w:color="auto"/>
              <w:left w:val="single" w:sz="4" w:space="0" w:color="auto"/>
              <w:bottom w:val="single" w:sz="4" w:space="0" w:color="auto"/>
              <w:right w:val="single" w:sz="4" w:space="0" w:color="auto"/>
            </w:tcBorders>
            <w:vAlign w:val="center"/>
            <w:hideMark/>
          </w:tcPr>
          <w:p w14:paraId="785061BB" w14:textId="77777777" w:rsidR="00C705DA" w:rsidRDefault="00C705DA">
            <w:pPr>
              <w:spacing w:line="276" w:lineRule="auto"/>
              <w:jc w:val="center"/>
              <w:rPr>
                <w:rFonts w:ascii="Tahoma" w:hAnsi="Tahoma" w:cs="Tahoma"/>
                <w:bCs/>
                <w:iCs/>
                <w:sz w:val="20"/>
                <w:szCs w:val="20"/>
              </w:rPr>
            </w:pPr>
            <w:r>
              <w:rPr>
                <w:rFonts w:ascii="Tahoma" w:hAnsi="Tahoma" w:cs="Tahoma"/>
                <w:bCs/>
                <w:iCs/>
                <w:sz w:val="20"/>
                <w:szCs w:val="20"/>
              </w:rPr>
              <w:t>01</w:t>
            </w:r>
          </w:p>
        </w:tc>
        <w:tc>
          <w:tcPr>
            <w:tcW w:w="809" w:type="dxa"/>
            <w:tcBorders>
              <w:top w:val="single" w:sz="4" w:space="0" w:color="auto"/>
              <w:left w:val="single" w:sz="4" w:space="0" w:color="auto"/>
              <w:bottom w:val="single" w:sz="4" w:space="0" w:color="auto"/>
              <w:right w:val="single" w:sz="4" w:space="0" w:color="auto"/>
            </w:tcBorders>
            <w:vAlign w:val="center"/>
            <w:hideMark/>
          </w:tcPr>
          <w:p w14:paraId="3EC245AF" w14:textId="77777777" w:rsidR="00C705DA" w:rsidRDefault="00C705DA">
            <w:pPr>
              <w:spacing w:line="276" w:lineRule="auto"/>
              <w:jc w:val="center"/>
              <w:rPr>
                <w:rFonts w:ascii="Tahoma" w:hAnsi="Tahoma" w:cs="Tahoma"/>
                <w:bCs/>
                <w:iCs/>
                <w:sz w:val="20"/>
                <w:szCs w:val="20"/>
              </w:rPr>
            </w:pPr>
            <w:r>
              <w:rPr>
                <w:rFonts w:ascii="Tahoma" w:hAnsi="Tahoma" w:cs="Tahoma"/>
                <w:bCs/>
                <w:iCs/>
                <w:sz w:val="20"/>
                <w:szCs w:val="20"/>
              </w:rPr>
              <w:t>SER</w:t>
            </w:r>
          </w:p>
        </w:tc>
        <w:tc>
          <w:tcPr>
            <w:tcW w:w="5813" w:type="dxa"/>
            <w:tcBorders>
              <w:top w:val="single" w:sz="4" w:space="0" w:color="000000"/>
              <w:left w:val="single" w:sz="4" w:space="0" w:color="000000"/>
              <w:bottom w:val="single" w:sz="4" w:space="0" w:color="000000"/>
              <w:right w:val="single" w:sz="4" w:space="0" w:color="000000"/>
            </w:tcBorders>
            <w:hideMark/>
          </w:tcPr>
          <w:p w14:paraId="3DF82311" w14:textId="77777777" w:rsidR="00C705DA" w:rsidRDefault="00C705DA">
            <w:pPr>
              <w:jc w:val="center"/>
              <w:rPr>
                <w:rFonts w:ascii="Tahoma" w:hAnsi="Tahoma" w:cs="Tahoma"/>
                <w:bCs/>
                <w:iCs/>
                <w:sz w:val="20"/>
                <w:szCs w:val="20"/>
              </w:rPr>
            </w:pPr>
            <w:r>
              <w:rPr>
                <w:rFonts w:ascii="Tahoma" w:hAnsi="Tahoma" w:cs="Tahoma"/>
                <w:color w:val="000000"/>
                <w:sz w:val="20"/>
                <w:szCs w:val="20"/>
              </w:rPr>
              <w:t>EXECUÇÃO DE OBRAS COM FORNECIMENTO DE MATERIAIS, MÃO DE OBRA E EQUIPAMENTOS, VISANDO A CONSTRUÇÃO DE 40 UNIDADES HABITACIONAIS, A SEREM EDIFICADAS NO LOTEAMENTO PARQUE MORADA DO SOL.</w:t>
            </w:r>
          </w:p>
        </w:tc>
        <w:tc>
          <w:tcPr>
            <w:tcW w:w="849" w:type="dxa"/>
            <w:tcBorders>
              <w:top w:val="single" w:sz="4" w:space="0" w:color="auto"/>
              <w:left w:val="single" w:sz="4" w:space="0" w:color="auto"/>
              <w:bottom w:val="single" w:sz="4" w:space="0" w:color="auto"/>
              <w:right w:val="single" w:sz="4" w:space="0" w:color="auto"/>
            </w:tcBorders>
            <w:vAlign w:val="center"/>
          </w:tcPr>
          <w:p w14:paraId="73660A81" w14:textId="77777777" w:rsidR="00C705DA" w:rsidRDefault="00C705DA">
            <w:pPr>
              <w:spacing w:line="276" w:lineRule="auto"/>
              <w:jc w:val="center"/>
              <w:rPr>
                <w:rFonts w:ascii="Tahoma" w:hAnsi="Tahoma" w:cs="Tahoma"/>
                <w:bCs/>
                <w:iCs/>
                <w:sz w:val="20"/>
                <w:szCs w:val="20"/>
              </w:rPr>
            </w:pPr>
          </w:p>
        </w:tc>
      </w:tr>
    </w:tbl>
    <w:bookmarkEnd w:id="42"/>
    <w:p w14:paraId="49846A77" w14:textId="341ABF25" w:rsidR="00C705DA" w:rsidRDefault="00C705DA" w:rsidP="00130C76">
      <w:pPr>
        <w:spacing w:before="240" w:after="0" w:line="360" w:lineRule="auto"/>
        <w:ind w:left="284" w:right="849" w:firstLine="850"/>
        <w:jc w:val="both"/>
        <w:rPr>
          <w:rFonts w:ascii="Tahoma" w:hAnsi="Tahoma" w:cs="Tahoma"/>
          <w:sz w:val="20"/>
          <w:szCs w:val="20"/>
        </w:rPr>
      </w:pPr>
      <w:r>
        <w:rPr>
          <w:rFonts w:ascii="Tahoma" w:hAnsi="Tahoma" w:cs="Tahoma"/>
          <w:sz w:val="20"/>
          <w:szCs w:val="20"/>
        </w:rPr>
        <w:t xml:space="preserve">4.2. No valor acima estão compreendidos, sem que caibam pleitos adicionais, os custos relativos à mão de obra, materiais, equipamentos, horas extraordinárias, serviços noturnos, em domingos e feriados, vigilância, implantação e manutenção do canteiro de obras, transporte, seguros, bem como todos os tributos, taxas, contribuições e encargos devidos em razão da execução do objeto.  </w:t>
      </w:r>
    </w:p>
    <w:p w14:paraId="77F538B6" w14:textId="66AB6F24" w:rsidR="00C705DA" w:rsidRDefault="00C705DA" w:rsidP="00130C76">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bCs/>
          <w:sz w:val="20"/>
          <w:szCs w:val="20"/>
          <w:lang w:eastAsia="pt-BR"/>
        </w:rPr>
        <w:t>4.3.</w:t>
      </w:r>
      <w:r>
        <w:rPr>
          <w:rFonts w:ascii="Tahoma" w:eastAsia="Times New Roman" w:hAnsi="Tahoma" w:cs="Tahoma"/>
          <w:sz w:val="20"/>
          <w:szCs w:val="20"/>
          <w:lang w:eastAsia="pt-BR"/>
        </w:rPr>
        <w:t xml:space="preserve"> O reajuste de preços somente será admitido se o prazo de execução do objeto for prorrogado e o contrato atingir vigência superior a 12 (doze) meses, adotando-se como índice de correção o </w:t>
      </w:r>
      <w:r w:rsidR="005E2632">
        <w:rPr>
          <w:rFonts w:ascii="Tahoma" w:eastAsia="Times New Roman" w:hAnsi="Tahoma" w:cs="Tahoma"/>
          <w:sz w:val="20"/>
          <w:szCs w:val="20"/>
          <w:lang w:eastAsia="pt-BR"/>
        </w:rPr>
        <w:t>INCC/FGV (</w:t>
      </w:r>
      <w:r w:rsidR="005E2632" w:rsidRPr="005E2632">
        <w:rPr>
          <w:rFonts w:ascii="Tahoma" w:eastAsia="Times New Roman" w:hAnsi="Tahoma" w:cs="Tahoma"/>
          <w:sz w:val="20"/>
          <w:szCs w:val="20"/>
          <w:lang w:eastAsia="pt-BR"/>
        </w:rPr>
        <w:t>Índice Nacional de Custo da Construção</w:t>
      </w:r>
      <w:r w:rsidR="005E2632">
        <w:rPr>
          <w:rFonts w:ascii="Tahoma" w:eastAsia="Times New Roman" w:hAnsi="Tahoma" w:cs="Tahoma"/>
          <w:sz w:val="20"/>
          <w:szCs w:val="20"/>
          <w:lang w:eastAsia="pt-BR"/>
        </w:rPr>
        <w:t>/</w:t>
      </w:r>
      <w:r w:rsidR="005E2632" w:rsidRPr="005E2632">
        <w:rPr>
          <w:rFonts w:ascii="Tahoma" w:eastAsia="Times New Roman" w:hAnsi="Tahoma" w:cs="Tahoma"/>
          <w:sz w:val="20"/>
          <w:szCs w:val="20"/>
          <w:lang w:eastAsia="pt-BR"/>
        </w:rPr>
        <w:t>Fundação Get</w:t>
      </w:r>
      <w:r w:rsidR="005E2632">
        <w:rPr>
          <w:rFonts w:ascii="Tahoma" w:eastAsia="Times New Roman" w:hAnsi="Tahoma" w:cs="Tahoma"/>
          <w:sz w:val="20"/>
          <w:szCs w:val="20"/>
          <w:lang w:eastAsia="pt-BR"/>
        </w:rPr>
        <w:t>ú</w:t>
      </w:r>
      <w:r w:rsidR="005E2632" w:rsidRPr="005E2632">
        <w:rPr>
          <w:rFonts w:ascii="Tahoma" w:eastAsia="Times New Roman" w:hAnsi="Tahoma" w:cs="Tahoma"/>
          <w:sz w:val="20"/>
          <w:szCs w:val="20"/>
          <w:lang w:eastAsia="pt-BR"/>
        </w:rPr>
        <w:t>lio Vargas</w:t>
      </w:r>
      <w:r w:rsidR="005E2632">
        <w:rPr>
          <w:rFonts w:ascii="Tahoma" w:eastAsia="Times New Roman" w:hAnsi="Tahoma" w:cs="Tahoma"/>
          <w:sz w:val="20"/>
          <w:szCs w:val="20"/>
          <w:lang w:eastAsia="pt-BR"/>
        </w:rPr>
        <w:t>)</w:t>
      </w:r>
      <w:r>
        <w:rPr>
          <w:rFonts w:ascii="Tahoma" w:eastAsia="Times New Roman" w:hAnsi="Tahoma" w:cs="Tahoma"/>
          <w:sz w:val="20"/>
          <w:szCs w:val="20"/>
          <w:lang w:eastAsia="pt-BR"/>
        </w:rPr>
        <w:t xml:space="preserve"> acumulado nos últimos 12 (doze) meses e observados os termos deste instrumento e da Lei nº 14.133/2021, exceto quando a prorrogação decorrer de culpa exclusiva da CONTRATADA.</w:t>
      </w:r>
    </w:p>
    <w:p w14:paraId="158D8406" w14:textId="77777777" w:rsidR="00C705DA" w:rsidRDefault="00C705DA" w:rsidP="00C705DA">
      <w:pPr>
        <w:spacing w:after="0" w:line="360" w:lineRule="auto"/>
        <w:ind w:left="284" w:right="849"/>
        <w:jc w:val="both"/>
        <w:rPr>
          <w:rFonts w:ascii="Tahoma" w:hAnsi="Tahoma" w:cs="Tahoma"/>
          <w:b/>
          <w:iCs/>
          <w:color w:val="000000"/>
          <w:sz w:val="20"/>
          <w:szCs w:val="20"/>
        </w:rPr>
      </w:pPr>
    </w:p>
    <w:p w14:paraId="710E8EDA" w14:textId="77777777" w:rsidR="00C705DA" w:rsidRDefault="00C705DA" w:rsidP="00C705DA">
      <w:pPr>
        <w:spacing w:after="0" w:line="360" w:lineRule="auto"/>
        <w:ind w:left="284" w:right="849"/>
        <w:rPr>
          <w:rFonts w:ascii="Tahoma" w:hAnsi="Tahoma" w:cs="Tahoma"/>
          <w:b/>
          <w:iCs/>
          <w:color w:val="000000"/>
          <w:sz w:val="20"/>
          <w:szCs w:val="20"/>
        </w:rPr>
      </w:pPr>
      <w:r>
        <w:rPr>
          <w:rFonts w:ascii="Tahoma" w:hAnsi="Tahoma" w:cs="Tahoma"/>
          <w:b/>
          <w:iCs/>
          <w:color w:val="000000"/>
          <w:sz w:val="20"/>
          <w:szCs w:val="20"/>
        </w:rPr>
        <w:t>CLÁUSULA QUINTA – DA GARANTIA</w:t>
      </w:r>
    </w:p>
    <w:p w14:paraId="568B35A2" w14:textId="59D3A70C" w:rsidR="00C705DA" w:rsidRDefault="00C705DA" w:rsidP="00130C76">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5.1. A CONTRATADA deverá formalizar </w:t>
      </w:r>
      <w:r>
        <w:rPr>
          <w:rFonts w:ascii="Tahoma" w:eastAsia="Times New Roman" w:hAnsi="Tahoma" w:cs="Tahoma"/>
          <w:b/>
          <w:bCs/>
          <w:sz w:val="20"/>
          <w:szCs w:val="20"/>
          <w:lang w:eastAsia="pt-BR"/>
        </w:rPr>
        <w:t>garantia contratual</w:t>
      </w:r>
      <w:r>
        <w:rPr>
          <w:rFonts w:ascii="Tahoma" w:eastAsia="Times New Roman" w:hAnsi="Tahoma" w:cs="Tahoma"/>
          <w:sz w:val="20"/>
          <w:szCs w:val="20"/>
          <w:lang w:eastAsia="pt-BR"/>
        </w:rPr>
        <w:t xml:space="preserve"> à CONTRATANTE, em até 30 (trinta) dias contados da assinatura do Contrato, correspondente a </w:t>
      </w:r>
      <w:r>
        <w:rPr>
          <w:rFonts w:ascii="Tahoma" w:eastAsia="Times New Roman" w:hAnsi="Tahoma" w:cs="Tahoma"/>
          <w:b/>
          <w:bCs/>
          <w:sz w:val="20"/>
          <w:szCs w:val="20"/>
          <w:lang w:eastAsia="pt-BR"/>
        </w:rPr>
        <w:t>5% (cinco por cento)</w:t>
      </w:r>
      <w:r>
        <w:rPr>
          <w:rFonts w:ascii="Tahoma" w:eastAsia="Times New Roman" w:hAnsi="Tahoma" w:cs="Tahoma"/>
          <w:sz w:val="20"/>
          <w:szCs w:val="20"/>
          <w:lang w:eastAsia="pt-BR"/>
        </w:rPr>
        <w:t xml:space="preserve"> do valor da contratação, equivalente a </w:t>
      </w:r>
      <w:r>
        <w:rPr>
          <w:rFonts w:ascii="Tahoma" w:eastAsia="Times New Roman" w:hAnsi="Tahoma" w:cs="Tahoma"/>
          <w:b/>
          <w:bCs/>
          <w:sz w:val="20"/>
          <w:szCs w:val="20"/>
          <w:lang w:eastAsia="pt-BR"/>
        </w:rPr>
        <w:t>R$ ________ (__________),</w:t>
      </w:r>
      <w:r>
        <w:rPr>
          <w:rFonts w:ascii="Tahoma" w:eastAsia="Times New Roman" w:hAnsi="Tahoma" w:cs="Tahoma"/>
          <w:sz w:val="20"/>
          <w:szCs w:val="20"/>
          <w:lang w:eastAsia="pt-BR"/>
        </w:rPr>
        <w:t xml:space="preserve"> que poderá ser efetivada nas seguintes modalidades: moeda corrente, título da dívida pública, seguro-garantia ou fiança bancária. </w:t>
      </w:r>
      <w:r>
        <w:rPr>
          <w:rFonts w:ascii="Tahoma" w:eastAsia="Times New Roman" w:hAnsi="Tahoma" w:cs="Tahoma"/>
          <w:sz w:val="20"/>
          <w:szCs w:val="20"/>
          <w:lang w:eastAsia="pt-BR"/>
        </w:rPr>
        <w:tab/>
      </w:r>
    </w:p>
    <w:p w14:paraId="35956C2E" w14:textId="77777777" w:rsidR="00C705DA" w:rsidRDefault="00C705DA" w:rsidP="00130C76">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5.2. A garantia deverá permanecer vigente durante toda a execução contratual, incluindo eventuais prorrogações, devendo a CONTRATADA promover sua renovação ou complementação sempre que necessário à manutenção do valor e vigência, e somente será liberada após a lavratura do Termo de Recebimento Definitivo da Obra, observadas as disposições legais aplicáveis.</w:t>
      </w:r>
    </w:p>
    <w:p w14:paraId="406402DE" w14:textId="27BC5193" w:rsidR="00C705DA" w:rsidRDefault="00C705DA" w:rsidP="00130C76">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5.3. Caso o valor global da proposta da Adjudicatária seja </w:t>
      </w:r>
      <w:r>
        <w:rPr>
          <w:rFonts w:ascii="Tahoma" w:eastAsia="Times New Roman" w:hAnsi="Tahoma" w:cs="Tahoma"/>
          <w:b/>
          <w:bCs/>
          <w:sz w:val="20"/>
          <w:szCs w:val="20"/>
          <w:lang w:eastAsia="pt-BR"/>
        </w:rPr>
        <w:t>inferior a 85% (oitenta e cinco por cento)</w:t>
      </w:r>
      <w:r>
        <w:rPr>
          <w:rFonts w:ascii="Tahoma" w:eastAsia="Times New Roman" w:hAnsi="Tahoma" w:cs="Tahoma"/>
          <w:sz w:val="20"/>
          <w:szCs w:val="20"/>
          <w:lang w:eastAsia="pt-BR"/>
        </w:rPr>
        <w:t xml:space="preserve"> do valor orçado pela CONTRATANTE, será exigida prestação de </w:t>
      </w:r>
      <w:r>
        <w:rPr>
          <w:rFonts w:ascii="Tahoma" w:eastAsia="Times New Roman" w:hAnsi="Tahoma" w:cs="Tahoma"/>
          <w:b/>
          <w:bCs/>
          <w:sz w:val="20"/>
          <w:szCs w:val="20"/>
          <w:lang w:eastAsia="pt-BR"/>
        </w:rPr>
        <w:t>garantia adicional</w:t>
      </w: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lastRenderedPageBreak/>
        <w:t>equivalente à diferença entre este último e o valor da correspondente proposta, nos termos do artigo 59, §5º da Lei Federal nº 14.133/2021.</w:t>
      </w:r>
    </w:p>
    <w:p w14:paraId="57CED68A" w14:textId="77777777" w:rsidR="00C705DA" w:rsidRDefault="00C705DA" w:rsidP="00130C76">
      <w:pPr>
        <w:spacing w:after="0" w:line="360" w:lineRule="auto"/>
        <w:ind w:left="284" w:right="849" w:firstLine="1417"/>
        <w:jc w:val="both"/>
        <w:rPr>
          <w:rFonts w:ascii="Tahoma" w:eastAsia="Times New Roman" w:hAnsi="Tahoma" w:cs="Tahoma"/>
          <w:sz w:val="20"/>
          <w:szCs w:val="20"/>
          <w:lang w:eastAsia="pt-BR"/>
        </w:rPr>
      </w:pPr>
      <w:r>
        <w:rPr>
          <w:rFonts w:ascii="Tahoma" w:eastAsia="Times New Roman" w:hAnsi="Tahoma" w:cs="Tahoma"/>
          <w:sz w:val="20"/>
          <w:szCs w:val="20"/>
          <w:lang w:eastAsia="pt-BR"/>
        </w:rPr>
        <w:t>5.3.1. A garantia adicional deverá ser prestada nas mesmas modalidades previstas no item 5.1 e observará as mesmas condições, prazos e regras aplicáveis à garantia contratual principal.</w:t>
      </w:r>
    </w:p>
    <w:p w14:paraId="35094872" w14:textId="77777777" w:rsidR="00C705DA" w:rsidRDefault="00C705DA" w:rsidP="00C705DA">
      <w:pPr>
        <w:pStyle w:val="Default"/>
        <w:ind w:left="284" w:right="849"/>
        <w:rPr>
          <w:rFonts w:ascii="Tahoma" w:hAnsi="Tahoma" w:cs="Tahoma"/>
          <w:b/>
          <w:bCs/>
          <w:color w:val="auto"/>
          <w:sz w:val="20"/>
          <w:szCs w:val="20"/>
        </w:rPr>
      </w:pPr>
    </w:p>
    <w:p w14:paraId="402D0EDD" w14:textId="77777777" w:rsidR="00C705DA" w:rsidRDefault="00C705DA" w:rsidP="00C705DA">
      <w:pPr>
        <w:pStyle w:val="Default"/>
        <w:spacing w:line="360" w:lineRule="auto"/>
        <w:ind w:left="284" w:right="849"/>
        <w:rPr>
          <w:rFonts w:ascii="Tahoma" w:hAnsi="Tahoma" w:cs="Tahoma"/>
          <w:b/>
          <w:iCs/>
          <w:sz w:val="20"/>
          <w:szCs w:val="20"/>
        </w:rPr>
      </w:pPr>
      <w:r>
        <w:rPr>
          <w:rFonts w:ascii="Tahoma" w:hAnsi="Tahoma" w:cs="Tahoma"/>
          <w:b/>
          <w:iCs/>
          <w:sz w:val="20"/>
          <w:szCs w:val="20"/>
        </w:rPr>
        <w:t>CLÁUSULA SEXTA - DOS PAGAMENTOS</w:t>
      </w:r>
    </w:p>
    <w:p w14:paraId="1B9FF8C6"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 xml:space="preserve">6.1. Os pagamentos serão realizados </w:t>
      </w:r>
      <w:r>
        <w:rPr>
          <w:rFonts w:ascii="Tahoma" w:hAnsi="Tahoma" w:cs="Tahoma"/>
          <w:b/>
          <w:bCs/>
          <w:sz w:val="20"/>
          <w:szCs w:val="20"/>
        </w:rPr>
        <w:t>em até 10 (dez) dias,</w:t>
      </w:r>
      <w:r>
        <w:rPr>
          <w:rFonts w:ascii="Tahoma" w:hAnsi="Tahoma" w:cs="Tahoma"/>
          <w:sz w:val="20"/>
          <w:szCs w:val="20"/>
        </w:rPr>
        <w:t xml:space="preserve"> após a aprovação, pela equipe de fiscalização, das medições dos serviços efetivamente executados, condicionados à liberação dos recursos pela Caixa Econômica Federal.</w:t>
      </w:r>
    </w:p>
    <w:p w14:paraId="63177827" w14:textId="77777777" w:rsidR="00C705DA" w:rsidRDefault="00C705DA" w:rsidP="00130C76">
      <w:pPr>
        <w:spacing w:after="0" w:line="360" w:lineRule="auto"/>
        <w:ind w:left="284" w:right="849" w:firstLine="1417"/>
        <w:jc w:val="both"/>
        <w:rPr>
          <w:rFonts w:ascii="Tahoma" w:hAnsi="Tahoma" w:cs="Tahoma"/>
          <w:sz w:val="20"/>
          <w:szCs w:val="20"/>
        </w:rPr>
      </w:pPr>
      <w:r>
        <w:rPr>
          <w:rFonts w:ascii="Tahoma" w:hAnsi="Tahoma" w:cs="Tahoma"/>
          <w:sz w:val="20"/>
          <w:szCs w:val="20"/>
        </w:rPr>
        <w:t>6.1.1.</w:t>
      </w:r>
      <w:r>
        <w:t xml:space="preserve"> </w:t>
      </w:r>
      <w:r>
        <w:rPr>
          <w:rFonts w:ascii="Tahoma" w:hAnsi="Tahoma" w:cs="Tahoma"/>
          <w:sz w:val="20"/>
          <w:szCs w:val="20"/>
        </w:rPr>
        <w:t>Conforme previsão do Termo de Compromisso, a liberação dos recursos dependerá da disponibilidade financeira do REPASSADOR e da demonstração da efetiva execução do objeto pelo RECEBEDOR, comprovada por meio do cadastro dos documentos de medição no Transfergov.br, em concordância com a previsão estabelecida no cronograma de desembolso e atendidas as exigências cadastrais vigentes.</w:t>
      </w:r>
    </w:p>
    <w:p w14:paraId="1669612A"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6.2. As liberações das medições deverão ser de acordo com Planilhas de Eventos e frente de trabalho, constantes em documentos que integram o presente processo.</w:t>
      </w:r>
    </w:p>
    <w:p w14:paraId="63C1386F" w14:textId="77777777" w:rsidR="00C705DA" w:rsidRDefault="00C705DA" w:rsidP="00130C76">
      <w:pPr>
        <w:spacing w:after="0" w:line="360" w:lineRule="auto"/>
        <w:ind w:left="284" w:right="849" w:firstLine="1417"/>
        <w:jc w:val="both"/>
        <w:rPr>
          <w:rFonts w:ascii="Tahoma" w:hAnsi="Tahoma" w:cs="Tahoma"/>
          <w:sz w:val="20"/>
          <w:szCs w:val="20"/>
        </w:rPr>
      </w:pPr>
      <w:r>
        <w:rPr>
          <w:rFonts w:ascii="Tahoma" w:hAnsi="Tahoma" w:cs="Tahoma"/>
          <w:sz w:val="20"/>
          <w:szCs w:val="20"/>
        </w:rPr>
        <w:t>6.2.1 A liberação das medições dos trabalhos executados durante o andamento da obra será condicionada à apresentação dos seguintes documentos:</w:t>
      </w:r>
    </w:p>
    <w:p w14:paraId="069EF2AA" w14:textId="77777777" w:rsidR="00C705DA" w:rsidRDefault="00C705DA" w:rsidP="00130C76">
      <w:pPr>
        <w:pStyle w:val="PargrafodaLista"/>
        <w:numPr>
          <w:ilvl w:val="0"/>
          <w:numId w:val="9"/>
        </w:numPr>
        <w:spacing w:line="360" w:lineRule="auto"/>
        <w:ind w:left="284" w:right="849" w:firstLine="1417"/>
        <w:jc w:val="both"/>
        <w:rPr>
          <w:rFonts w:ascii="Tahoma" w:hAnsi="Tahoma" w:cs="Tahoma"/>
        </w:rPr>
      </w:pPr>
      <w:r>
        <w:rPr>
          <w:rFonts w:ascii="Tahoma" w:hAnsi="Tahoma" w:cs="Tahoma"/>
        </w:rPr>
        <w:t>Requerimento endereçado ao Secretário da Secretaria de Obras e Planejamento Urbano (SOPU), protocolado, acompanhado de planilhas (valores medidos – acumulado – saldo a medir) e fotos impressas e digitais dos serviços, os quais serão vistoriados e encaminhados à Secretaria de Finanças, acompanhados de parecer da equipe de fiscalização da SOPU;</w:t>
      </w:r>
    </w:p>
    <w:p w14:paraId="1AD00C4C" w14:textId="77777777" w:rsidR="00C705DA" w:rsidRDefault="00C705DA" w:rsidP="00130C76">
      <w:pPr>
        <w:pStyle w:val="PargrafodaLista"/>
        <w:numPr>
          <w:ilvl w:val="0"/>
          <w:numId w:val="9"/>
        </w:numPr>
        <w:spacing w:line="360" w:lineRule="auto"/>
        <w:ind w:left="284" w:right="849" w:firstLine="1417"/>
        <w:jc w:val="both"/>
        <w:rPr>
          <w:rFonts w:ascii="Tahoma" w:hAnsi="Tahoma" w:cs="Tahoma"/>
        </w:rPr>
      </w:pPr>
      <w:r>
        <w:rPr>
          <w:rFonts w:ascii="Tahoma" w:hAnsi="Tahoma" w:cs="Tahoma"/>
        </w:rPr>
        <w:t>Documento comprobatório de utilização de Equipamentos de Proteção Individual (EPIs) pelos funcionários que trabalharam na obra;</w:t>
      </w:r>
    </w:p>
    <w:p w14:paraId="3A747D5A" w14:textId="77777777" w:rsidR="00C705DA" w:rsidRDefault="00C705DA" w:rsidP="00130C76">
      <w:pPr>
        <w:pStyle w:val="PargrafodaLista"/>
        <w:numPr>
          <w:ilvl w:val="0"/>
          <w:numId w:val="9"/>
        </w:numPr>
        <w:spacing w:line="360" w:lineRule="auto"/>
        <w:ind w:left="284" w:right="849" w:firstLine="1417"/>
        <w:jc w:val="both"/>
        <w:rPr>
          <w:rFonts w:ascii="Tahoma" w:hAnsi="Tahoma" w:cs="Tahoma"/>
        </w:rPr>
      </w:pPr>
      <w:r>
        <w:rPr>
          <w:rFonts w:ascii="Tahoma" w:hAnsi="Tahoma" w:cs="Tahoma"/>
        </w:rPr>
        <w:t>Documentação comprobatória da regularidade fiscal e trabalhista da empresa (FGTS, CNDT, Certidões Negativas Federal, Estadual e Municipal), acompanhada de relatório pormenorizado contendo a identificação dos funcionários que trabalharam na obra durante o período de medição, bem como das respectivas guias de recolhimento das contribuições ao INSS e ao FGTS;</w:t>
      </w:r>
    </w:p>
    <w:p w14:paraId="21F9B2F3" w14:textId="77777777" w:rsidR="00C705DA" w:rsidRDefault="00C705DA" w:rsidP="00130C76">
      <w:pPr>
        <w:pStyle w:val="PargrafodaLista"/>
        <w:numPr>
          <w:ilvl w:val="0"/>
          <w:numId w:val="9"/>
        </w:numPr>
        <w:spacing w:line="360" w:lineRule="auto"/>
        <w:ind w:left="284" w:right="849" w:firstLine="1417"/>
        <w:jc w:val="both"/>
        <w:rPr>
          <w:rFonts w:ascii="Tahoma" w:hAnsi="Tahoma" w:cs="Tahoma"/>
        </w:rPr>
      </w:pPr>
      <w:r>
        <w:rPr>
          <w:rFonts w:ascii="Tahoma" w:hAnsi="Tahoma" w:cs="Tahoma"/>
        </w:rPr>
        <w:t>Nota Fiscal emitida após aprovação da FISCALIZAÇÃO.</w:t>
      </w:r>
    </w:p>
    <w:p w14:paraId="0352D22C"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 xml:space="preserve">6.3. Conferida a Nota Fiscal e não estando ela de acordo com os serviços e preços contratados, a CONTRATANTE devolverá a CONTRATADA, com os motivos da recusa, por escrito, sendo que, nesta hipótese, o prazo de pagamento se prorrogará pelo tempo decorrido até a devida regularização. </w:t>
      </w:r>
    </w:p>
    <w:p w14:paraId="1B5596D0"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 xml:space="preserve">6.4. Os pagamentos estão, ainda, condicionados, ao cumprimento da Instrução Normativa RFB n° 2110, de 17 de outubro de 2022, ou outra que vier substituí-la, obrigando o CONTRATADA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w:t>
      </w:r>
      <w:r>
        <w:rPr>
          <w:rFonts w:ascii="Tahoma" w:hAnsi="Tahoma" w:cs="Tahoma"/>
          <w:sz w:val="20"/>
          <w:szCs w:val="20"/>
        </w:rPr>
        <w:lastRenderedPageBreak/>
        <w:t>valor a ser efetivamente retido pela CONTRATANTE e, ainda, com a devida aprovação da Secretaria de Finanças do Município.</w:t>
      </w:r>
    </w:p>
    <w:p w14:paraId="3D875F37"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 xml:space="preserve">6.5. Haverá retenção de Imposto de Renda na Fonte, nos casos previstos na Instrução Normativa RFB nº 2145/23. Frise-se que enquanto a CONTRATADA for optante pelo SIMPLES não haverá a respectiva retenção, conforme legislação vigente. </w:t>
      </w:r>
    </w:p>
    <w:p w14:paraId="0D5C8D90"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6.6. A CONTRATADA fica obrigada a destacar na emissão da Nota Fiscal (NF) o valor da retenção do Imposto de Renda a ser retido na Fonte, em conformidade com a Instrução Normativa RFB nº 2145/23.</w:t>
      </w:r>
    </w:p>
    <w:p w14:paraId="32AF72DA"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6.7. Não serão concedidas antecipações nos pagamentos dos créditos relativos a esta contratação, ainda que a requerimento do CONTRATADA.</w:t>
      </w:r>
    </w:p>
    <w:p w14:paraId="0FD5EF1D" w14:textId="77777777" w:rsidR="00C705DA" w:rsidRDefault="00C705DA" w:rsidP="00130C76">
      <w:pPr>
        <w:spacing w:after="0" w:line="360" w:lineRule="auto"/>
        <w:ind w:left="284" w:right="849" w:firstLine="850"/>
        <w:jc w:val="both"/>
        <w:rPr>
          <w:rFonts w:ascii="Tahoma" w:hAnsi="Tahoma" w:cs="Tahoma"/>
          <w:sz w:val="20"/>
          <w:szCs w:val="20"/>
        </w:rPr>
      </w:pPr>
      <w:r>
        <w:rPr>
          <w:rStyle w:val="Forte"/>
          <w:rFonts w:ascii="Tahoma" w:hAnsi="Tahoma" w:cs="Tahoma"/>
          <w:sz w:val="20"/>
          <w:szCs w:val="20"/>
        </w:rPr>
        <w:t>6.8.</w:t>
      </w:r>
      <w:r>
        <w:rPr>
          <w:rFonts w:ascii="Tahoma" w:hAnsi="Tahoma" w:cs="Tahoma"/>
          <w:sz w:val="20"/>
          <w:szCs w:val="20"/>
        </w:rPr>
        <w:t xml:space="preserve"> O atraso no pagamento, por responsabilidade exclusiva da CONTRATANTE, somente após o prazo legal do art. 141 da Lei nº 14.133/2021, sujeitará os valores devidos à atualização monetária pela </w:t>
      </w:r>
      <w:r>
        <w:rPr>
          <w:rStyle w:val="Forte"/>
          <w:rFonts w:ascii="Tahoma" w:hAnsi="Tahoma" w:cs="Tahoma"/>
          <w:sz w:val="20"/>
          <w:szCs w:val="20"/>
        </w:rPr>
        <w:t>Taxa Referencial – TR</w:t>
      </w:r>
      <w:r>
        <w:rPr>
          <w:rFonts w:ascii="Tahoma" w:hAnsi="Tahoma" w:cs="Tahoma"/>
          <w:sz w:val="20"/>
          <w:szCs w:val="20"/>
        </w:rPr>
        <w:t>, até o efetivo pagamento</w:t>
      </w:r>
      <w:r>
        <w:rPr>
          <w:rFonts w:ascii="Tahoma" w:hAnsi="Tahoma" w:cs="Tahoma"/>
          <w:b/>
          <w:sz w:val="20"/>
          <w:szCs w:val="20"/>
        </w:rPr>
        <w:t xml:space="preserve">, </w:t>
      </w:r>
      <w:r>
        <w:rPr>
          <w:rStyle w:val="Forte"/>
          <w:rFonts w:ascii="Tahoma" w:hAnsi="Tahoma" w:cs="Tahoma"/>
          <w:sz w:val="20"/>
          <w:szCs w:val="20"/>
        </w:rPr>
        <w:t>excetuados os casos de recursos conveniados</w:t>
      </w:r>
      <w:r>
        <w:rPr>
          <w:rFonts w:ascii="Tahoma" w:hAnsi="Tahoma" w:cs="Tahoma"/>
          <w:b/>
          <w:sz w:val="20"/>
          <w:szCs w:val="20"/>
        </w:rPr>
        <w:t>.</w:t>
      </w:r>
    </w:p>
    <w:p w14:paraId="1D42DDD1"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6.9. Os pagamentos serão efetuados mediante transferência bancária para a seguinte conta, de titularidade exclusiva da Contratada:</w:t>
      </w:r>
    </w:p>
    <w:p w14:paraId="294449D5" w14:textId="77777777" w:rsidR="00C705DA" w:rsidRDefault="00C705DA" w:rsidP="00130C76">
      <w:pPr>
        <w:spacing w:after="0" w:line="360" w:lineRule="auto"/>
        <w:ind w:left="284" w:right="849" w:firstLine="850"/>
        <w:jc w:val="both"/>
        <w:rPr>
          <w:rFonts w:ascii="Tahoma" w:hAnsi="Tahoma" w:cs="Tahoma"/>
          <w:b/>
          <w:bCs/>
          <w:sz w:val="20"/>
          <w:szCs w:val="20"/>
        </w:rPr>
      </w:pPr>
      <w:r>
        <w:rPr>
          <w:rFonts w:ascii="Tahoma" w:hAnsi="Tahoma" w:cs="Tahoma"/>
          <w:b/>
          <w:bCs/>
          <w:sz w:val="20"/>
          <w:szCs w:val="20"/>
        </w:rPr>
        <w:t>Banco: __________________________</w:t>
      </w:r>
    </w:p>
    <w:p w14:paraId="3BD13EFB" w14:textId="77777777" w:rsidR="00C705DA" w:rsidRDefault="00C705DA" w:rsidP="00130C76">
      <w:pPr>
        <w:spacing w:after="0" w:line="360" w:lineRule="auto"/>
        <w:ind w:left="284" w:right="849" w:firstLine="850"/>
        <w:jc w:val="both"/>
        <w:rPr>
          <w:rFonts w:ascii="Tahoma" w:hAnsi="Tahoma" w:cs="Tahoma"/>
          <w:b/>
          <w:bCs/>
          <w:sz w:val="20"/>
          <w:szCs w:val="20"/>
        </w:rPr>
      </w:pPr>
      <w:r>
        <w:rPr>
          <w:rFonts w:ascii="Tahoma" w:hAnsi="Tahoma" w:cs="Tahoma"/>
          <w:b/>
          <w:bCs/>
          <w:sz w:val="20"/>
          <w:szCs w:val="20"/>
        </w:rPr>
        <w:t>Agência: _________________________</w:t>
      </w:r>
    </w:p>
    <w:p w14:paraId="6569EB6A" w14:textId="77777777" w:rsidR="00C705DA" w:rsidRDefault="00C705DA" w:rsidP="00130C76">
      <w:pPr>
        <w:spacing w:after="0" w:line="360" w:lineRule="auto"/>
        <w:ind w:left="284" w:right="849" w:firstLine="850"/>
        <w:jc w:val="both"/>
        <w:rPr>
          <w:rFonts w:ascii="Tahoma" w:hAnsi="Tahoma" w:cs="Tahoma"/>
          <w:b/>
          <w:bCs/>
          <w:sz w:val="20"/>
          <w:szCs w:val="20"/>
        </w:rPr>
      </w:pPr>
      <w:r>
        <w:rPr>
          <w:rFonts w:ascii="Tahoma" w:hAnsi="Tahoma" w:cs="Tahoma"/>
          <w:b/>
          <w:bCs/>
          <w:sz w:val="20"/>
          <w:szCs w:val="20"/>
        </w:rPr>
        <w:t>Conta Corrente: ___________________</w:t>
      </w:r>
    </w:p>
    <w:p w14:paraId="2B791F3F" w14:textId="77777777" w:rsidR="00C705DA" w:rsidRDefault="00C705DA" w:rsidP="00130C76">
      <w:pPr>
        <w:spacing w:line="360" w:lineRule="auto"/>
        <w:ind w:left="284" w:right="849" w:firstLine="850"/>
        <w:jc w:val="both"/>
        <w:rPr>
          <w:rFonts w:ascii="Tahoma" w:hAnsi="Tahoma" w:cs="Tahoma"/>
          <w:b/>
          <w:bCs/>
          <w:sz w:val="20"/>
          <w:szCs w:val="20"/>
        </w:rPr>
      </w:pPr>
      <w:r>
        <w:rPr>
          <w:rFonts w:ascii="Tahoma" w:hAnsi="Tahoma" w:cs="Tahoma"/>
          <w:b/>
          <w:bCs/>
          <w:sz w:val="20"/>
          <w:szCs w:val="20"/>
        </w:rPr>
        <w:t>CNPJ: ___________________________</w:t>
      </w:r>
    </w:p>
    <w:p w14:paraId="60B07047"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6.10. Eventuais alterações relativas aos dados bancários para pagamento serão admitidas apenas mediante celebração de Termo Aditivo Contratual específico.</w:t>
      </w:r>
    </w:p>
    <w:p w14:paraId="6BD03D11"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6.11. Caberá a Secretaria Gestora, no momento do recebimento da nota fiscal, conferir a regularidade fiscal e trabalhista do CONTRATADA, bem como a correspondência entre os dados bancários informados na nota e neste contrato, antes do lançamento da respectiva nota fiscal, e posterior envio para a Secretaria de Finanças para processar o pagamento.</w:t>
      </w:r>
    </w:p>
    <w:p w14:paraId="2EC396E2" w14:textId="77777777" w:rsidR="00C705DA" w:rsidRDefault="00C705DA" w:rsidP="00C705DA">
      <w:pPr>
        <w:spacing w:after="0" w:line="240" w:lineRule="auto"/>
        <w:ind w:left="284" w:right="849"/>
        <w:jc w:val="both"/>
        <w:rPr>
          <w:rFonts w:ascii="Tahoma" w:hAnsi="Tahoma" w:cs="Tahoma"/>
          <w:sz w:val="20"/>
          <w:szCs w:val="20"/>
        </w:rPr>
      </w:pPr>
    </w:p>
    <w:p w14:paraId="2080308C" w14:textId="77777777" w:rsidR="00C705DA" w:rsidRDefault="00C705DA" w:rsidP="00C705DA">
      <w:pPr>
        <w:spacing w:after="0" w:line="360" w:lineRule="auto"/>
        <w:ind w:left="284" w:right="849"/>
        <w:jc w:val="both"/>
        <w:rPr>
          <w:rFonts w:ascii="Tahoma" w:hAnsi="Tahoma" w:cs="Tahoma"/>
          <w:b/>
          <w:iCs/>
          <w:color w:val="000000"/>
          <w:sz w:val="20"/>
          <w:szCs w:val="20"/>
        </w:rPr>
      </w:pPr>
      <w:r>
        <w:rPr>
          <w:rFonts w:ascii="Tahoma" w:hAnsi="Tahoma" w:cs="Tahoma"/>
          <w:b/>
          <w:iCs/>
          <w:color w:val="000000"/>
          <w:sz w:val="20"/>
          <w:szCs w:val="20"/>
        </w:rPr>
        <w:t>CLÁUSULA SÉTIMA - DOS RECURSOS ORÇAMENTÁRIOS</w:t>
      </w:r>
    </w:p>
    <w:p w14:paraId="70D33988" w14:textId="77777777" w:rsidR="00C705DA" w:rsidRDefault="00C705DA" w:rsidP="00130C76">
      <w:pPr>
        <w:spacing w:after="0" w:line="360" w:lineRule="auto"/>
        <w:ind w:left="284" w:right="849" w:firstLine="850"/>
        <w:jc w:val="both"/>
        <w:rPr>
          <w:rFonts w:ascii="Tahoma" w:hAnsi="Tahoma" w:cs="Tahoma"/>
          <w:color w:val="000000"/>
          <w:sz w:val="20"/>
          <w:szCs w:val="20"/>
        </w:rPr>
      </w:pPr>
      <w:r>
        <w:rPr>
          <w:rFonts w:ascii="Tahoma" w:hAnsi="Tahoma" w:cs="Tahoma"/>
          <w:color w:val="000000"/>
          <w:sz w:val="20"/>
          <w:szCs w:val="20"/>
        </w:rPr>
        <w:t xml:space="preserve">7.1. As despesas decorrentes do cumprimento deste Contrato serão provenientes do Termo de Compromisso nº 996125/2025/MCIDADES/CAIXA, celebrado entre o Município de Descalvado e o Ministério das Cidades, representado pela Caixa Econômica Federal, complementadas com recursos próprios da </w:t>
      </w:r>
      <w:r>
        <w:rPr>
          <w:rFonts w:ascii="Tahoma" w:hAnsi="Tahoma" w:cs="Tahoma"/>
          <w:b/>
          <w:bCs/>
          <w:color w:val="000000"/>
          <w:sz w:val="20"/>
          <w:szCs w:val="20"/>
        </w:rPr>
        <w:t>Secretaria de Obras e Planejamento Urbano</w:t>
      </w:r>
      <w:r>
        <w:rPr>
          <w:rFonts w:ascii="Tahoma" w:hAnsi="Tahoma" w:cs="Tahoma"/>
          <w:color w:val="000000"/>
          <w:sz w:val="20"/>
          <w:szCs w:val="20"/>
        </w:rPr>
        <w:t>, empenhadas no exercício de 2.026 e subsequentes, do Orçamento Geral do Município, classificadas sob a Funcional Programática nº 022101.1645203561.536, Categoria Econômica nº 4.4.90.51.00 (Obras e Instalações), da Divisão de Planejamento, Desenvolvimento Urbano, Supervisão de Projetos e Obras Públicas.</w:t>
      </w:r>
    </w:p>
    <w:p w14:paraId="72530BF7" w14:textId="77777777" w:rsidR="00C705DA" w:rsidRDefault="00C705DA" w:rsidP="00130C76">
      <w:pPr>
        <w:spacing w:after="0" w:line="360" w:lineRule="auto"/>
        <w:ind w:left="284" w:right="849" w:firstLine="850"/>
        <w:jc w:val="both"/>
        <w:rPr>
          <w:rFonts w:ascii="Tahoma" w:hAnsi="Tahoma" w:cs="Tahoma"/>
          <w:bCs/>
          <w:sz w:val="20"/>
          <w:szCs w:val="20"/>
        </w:rPr>
      </w:pPr>
      <w:r>
        <w:rPr>
          <w:rFonts w:ascii="Tahoma" w:hAnsi="Tahoma" w:cs="Tahoma"/>
          <w:color w:val="000000"/>
          <w:sz w:val="20"/>
          <w:szCs w:val="20"/>
        </w:rPr>
        <w:t xml:space="preserve">7.2. </w:t>
      </w:r>
      <w:r>
        <w:rPr>
          <w:rFonts w:ascii="Tahoma" w:hAnsi="Tahoma" w:cs="Tahoma"/>
          <w:bCs/>
          <w:sz w:val="20"/>
          <w:szCs w:val="20"/>
        </w:rPr>
        <w:t>Outras dotações poderão ser utilizadas visando a otimização do orçamento público.</w:t>
      </w:r>
    </w:p>
    <w:p w14:paraId="76FF02C8" w14:textId="1CD0107B" w:rsidR="00C705DA" w:rsidRDefault="00C705DA" w:rsidP="00C705DA">
      <w:pPr>
        <w:pStyle w:val="Recuodecorpodetexto"/>
        <w:spacing w:after="0" w:line="240" w:lineRule="auto"/>
        <w:ind w:left="284" w:right="849"/>
        <w:jc w:val="both"/>
        <w:rPr>
          <w:rFonts w:ascii="Tahoma" w:hAnsi="Tahoma" w:cs="Tahoma"/>
          <w:b/>
          <w:iCs/>
          <w:color w:val="000000"/>
          <w:sz w:val="20"/>
          <w:szCs w:val="20"/>
        </w:rPr>
      </w:pPr>
    </w:p>
    <w:p w14:paraId="7514F288" w14:textId="3FA93FEC" w:rsidR="00130C76" w:rsidRDefault="00130C76" w:rsidP="00C705DA">
      <w:pPr>
        <w:pStyle w:val="Recuodecorpodetexto"/>
        <w:spacing w:after="0" w:line="240" w:lineRule="auto"/>
        <w:ind w:left="284" w:right="849"/>
        <w:jc w:val="both"/>
        <w:rPr>
          <w:rFonts w:ascii="Tahoma" w:hAnsi="Tahoma" w:cs="Tahoma"/>
          <w:b/>
          <w:iCs/>
          <w:color w:val="000000"/>
          <w:sz w:val="20"/>
          <w:szCs w:val="20"/>
        </w:rPr>
      </w:pPr>
    </w:p>
    <w:p w14:paraId="5B060598" w14:textId="77777777" w:rsidR="00130C76" w:rsidRDefault="00130C76" w:rsidP="00C705DA">
      <w:pPr>
        <w:pStyle w:val="Recuodecorpodetexto"/>
        <w:spacing w:after="0" w:line="240" w:lineRule="auto"/>
        <w:ind w:left="284" w:right="849"/>
        <w:jc w:val="both"/>
        <w:rPr>
          <w:rFonts w:ascii="Tahoma" w:hAnsi="Tahoma" w:cs="Tahoma"/>
          <w:b/>
          <w:iCs/>
          <w:color w:val="000000"/>
          <w:sz w:val="20"/>
          <w:szCs w:val="20"/>
        </w:rPr>
      </w:pPr>
    </w:p>
    <w:p w14:paraId="301A9CD5" w14:textId="77777777" w:rsidR="00C705DA" w:rsidRDefault="00C705DA" w:rsidP="00C705DA">
      <w:pPr>
        <w:spacing w:after="0" w:line="360" w:lineRule="auto"/>
        <w:ind w:left="284" w:right="849"/>
        <w:jc w:val="both"/>
        <w:rPr>
          <w:rFonts w:ascii="Tahoma" w:hAnsi="Tahoma" w:cs="Tahoma"/>
          <w:b/>
          <w:iCs/>
          <w:color w:val="000000"/>
          <w:sz w:val="20"/>
          <w:szCs w:val="20"/>
        </w:rPr>
      </w:pPr>
      <w:r>
        <w:rPr>
          <w:rFonts w:ascii="Tahoma" w:hAnsi="Tahoma" w:cs="Tahoma"/>
          <w:b/>
          <w:iCs/>
          <w:color w:val="000000"/>
          <w:sz w:val="20"/>
          <w:szCs w:val="20"/>
        </w:rPr>
        <w:lastRenderedPageBreak/>
        <w:t>CLÁUSULA OITAVA - OBRIGAÇÕES DA CONTRATADA</w:t>
      </w:r>
    </w:p>
    <w:p w14:paraId="07FF59B2" w14:textId="11116F4A" w:rsidR="00C705DA" w:rsidRDefault="00C705DA" w:rsidP="00130C76">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8.1. A CONTRATADA deverá executar o objeto integralmente, de acordo com o Termo de Referência, projetos, planilhas, cronograma, memorial descritivo e demais documentos contratuais, observando rigorosamente as normas técnicas aplicáveis e a legislação vigente.</w:t>
      </w:r>
    </w:p>
    <w:p w14:paraId="6A20AB9F" w14:textId="64E71FE7" w:rsidR="00C705DA" w:rsidRDefault="00C705DA" w:rsidP="00130C76">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8.2. Constituem, ainda, obrigações da CONTRATADA:</w:t>
      </w:r>
    </w:p>
    <w:p w14:paraId="0264E82E" w14:textId="77777777" w:rsidR="00C705DA" w:rsidRDefault="00C705DA" w:rsidP="005E2632">
      <w:pPr>
        <w:pStyle w:val="PargrafodaLista"/>
        <w:numPr>
          <w:ilvl w:val="0"/>
          <w:numId w:val="10"/>
        </w:numPr>
        <w:spacing w:line="360" w:lineRule="auto"/>
        <w:ind w:left="284" w:right="849" w:firstLine="0"/>
        <w:jc w:val="both"/>
        <w:rPr>
          <w:rFonts w:ascii="Tahoma" w:eastAsiaTheme="minorHAnsi" w:hAnsi="Tahoma" w:cs="Tahoma"/>
          <w:lang w:eastAsia="en-US"/>
        </w:rPr>
      </w:pPr>
      <w:r>
        <w:rPr>
          <w:rFonts w:ascii="Tahoma" w:hAnsi="Tahoma" w:cs="Tahoma"/>
        </w:rPr>
        <w:t xml:space="preserve">Manter canais de comunicação eficientes, que possibilitem pronto atendimento às solicitações da unidade requisitante da CONTRATANTE; </w:t>
      </w:r>
    </w:p>
    <w:p w14:paraId="742BD206" w14:textId="77777777" w:rsidR="00C705DA" w:rsidRDefault="00C705DA" w:rsidP="005E2632">
      <w:pPr>
        <w:pStyle w:val="PargrafodaLista"/>
        <w:numPr>
          <w:ilvl w:val="0"/>
          <w:numId w:val="10"/>
        </w:numPr>
        <w:spacing w:line="360" w:lineRule="auto"/>
        <w:ind w:left="284" w:right="849" w:firstLine="0"/>
        <w:jc w:val="both"/>
        <w:rPr>
          <w:rFonts w:ascii="Tahoma" w:hAnsi="Tahoma" w:cs="Tahoma"/>
        </w:rPr>
      </w:pPr>
      <w:r>
        <w:rPr>
          <w:rFonts w:ascii="Tahoma" w:hAnsi="Tahoma" w:cs="Tahoma"/>
        </w:rPr>
        <w:t>Providenciar e apresentar à CONTRANTE, antes do início da execução dos serviços, a ART (Anotação de Responsabilidade Técnica), devidamente registrada junto ao CREA, relativa à execução das obras objeto deste Contrato;</w:t>
      </w:r>
    </w:p>
    <w:p w14:paraId="50251B8E" w14:textId="77777777" w:rsidR="00C705DA" w:rsidRDefault="00C705DA" w:rsidP="005E2632">
      <w:pPr>
        <w:pStyle w:val="PargrafodaLista"/>
        <w:numPr>
          <w:ilvl w:val="0"/>
          <w:numId w:val="10"/>
        </w:numPr>
        <w:spacing w:line="360" w:lineRule="auto"/>
        <w:ind w:left="284" w:right="849" w:firstLine="0"/>
        <w:jc w:val="both"/>
        <w:rPr>
          <w:rFonts w:ascii="Tahoma" w:hAnsi="Tahoma" w:cs="Tahoma"/>
        </w:rPr>
      </w:pPr>
      <w:r>
        <w:rPr>
          <w:rFonts w:ascii="Tahoma" w:hAnsi="Tahoma" w:cs="Tahoma"/>
        </w:rPr>
        <w:t>Promover, às suas expensas, todos os atos e procedimentos necessários à inscrição, manutenção e regularização da obra perante a Receita Federal, inclusive a obtenção e gestão do CNO (Cadastro Nacional de Obras), com base no Alvará de Construção fornecido pela CONTRATANTE, bem como providenciar, ao término da obra, a emissão da respectiva Certidão Negativa de Débitos (CND) ou documento equivalente exigido pela legislação vigente, necessária à averbação da edificação;</w:t>
      </w:r>
    </w:p>
    <w:p w14:paraId="3A9EEC3B" w14:textId="77777777" w:rsidR="00C705DA" w:rsidRDefault="00C705DA" w:rsidP="005E2632">
      <w:pPr>
        <w:pStyle w:val="PargrafodaLista"/>
        <w:numPr>
          <w:ilvl w:val="0"/>
          <w:numId w:val="10"/>
        </w:numPr>
        <w:spacing w:line="360" w:lineRule="auto"/>
        <w:ind w:left="284" w:right="849" w:firstLine="0"/>
        <w:jc w:val="both"/>
        <w:rPr>
          <w:rFonts w:ascii="Tahoma" w:hAnsi="Tahoma" w:cs="Tahoma"/>
        </w:rPr>
      </w:pPr>
      <w:r>
        <w:rPr>
          <w:rFonts w:ascii="Tahoma" w:hAnsi="Tahoma" w:cs="Tahoma"/>
        </w:rPr>
        <w:t xml:space="preserve">Fornecer todos os equipamentos, máquinas, formas, ferramentas, EPIs e </w:t>
      </w:r>
      <w:proofErr w:type="spellStart"/>
      <w:r>
        <w:rPr>
          <w:rFonts w:ascii="Tahoma" w:hAnsi="Tahoma" w:cs="Tahoma"/>
        </w:rPr>
        <w:t>EPCs</w:t>
      </w:r>
      <w:proofErr w:type="spellEnd"/>
      <w:r>
        <w:rPr>
          <w:rFonts w:ascii="Tahoma" w:hAnsi="Tahoma" w:cs="Tahoma"/>
        </w:rPr>
        <w:t xml:space="preserve"> necessários à execução do objeto, inclusive transporte, fretes, seguros, tributos e quaisquer outras despesas correlatas;</w:t>
      </w:r>
    </w:p>
    <w:p w14:paraId="7DD95E82" w14:textId="77777777" w:rsidR="00C705DA" w:rsidRDefault="00C705DA" w:rsidP="005E2632">
      <w:pPr>
        <w:pStyle w:val="PargrafodaLista"/>
        <w:numPr>
          <w:ilvl w:val="0"/>
          <w:numId w:val="10"/>
        </w:numPr>
        <w:spacing w:line="360" w:lineRule="auto"/>
        <w:ind w:left="284" w:right="849" w:firstLine="0"/>
        <w:jc w:val="both"/>
        <w:rPr>
          <w:rFonts w:ascii="Tahoma" w:hAnsi="Tahoma" w:cs="Tahoma"/>
        </w:rPr>
      </w:pPr>
      <w:r>
        <w:rPr>
          <w:rFonts w:ascii="Tahoma" w:hAnsi="Tahoma" w:cs="Tahoma"/>
        </w:rPr>
        <w:t>Recrutar, manter e regularizar todo o pessoal técnico e operacional empregado, assumindo integral responsabilidade por encargos trabalhistas, previdenciários, fiscais e de segurança, bem como zelar pela observância das normas de medicina e segurança do trabalho;</w:t>
      </w:r>
    </w:p>
    <w:p w14:paraId="170BA195" w14:textId="77777777" w:rsidR="00C705DA" w:rsidRDefault="00C705DA" w:rsidP="005E2632">
      <w:pPr>
        <w:pStyle w:val="PargrafodaLista"/>
        <w:numPr>
          <w:ilvl w:val="0"/>
          <w:numId w:val="10"/>
        </w:numPr>
        <w:spacing w:line="360" w:lineRule="auto"/>
        <w:ind w:left="284" w:right="849" w:firstLine="0"/>
        <w:jc w:val="both"/>
        <w:rPr>
          <w:rFonts w:ascii="Tahoma" w:hAnsi="Tahoma" w:cs="Tahoma"/>
        </w:rPr>
      </w:pPr>
      <w:r>
        <w:rPr>
          <w:rFonts w:ascii="Tahoma" w:hAnsi="Tahoma" w:cs="Tahoma"/>
        </w:rPr>
        <w:t>Manter, durante toda a execução contratual, responsável técnico devidamente habilitado para a condução dos serviços, obrigando-se a:</w:t>
      </w:r>
    </w:p>
    <w:p w14:paraId="34428A73" w14:textId="77777777" w:rsidR="00C705DA" w:rsidRDefault="00C705DA" w:rsidP="00C705DA">
      <w:pPr>
        <w:pStyle w:val="PargrafodaLista"/>
        <w:spacing w:before="100" w:beforeAutospacing="1" w:after="100" w:afterAutospacing="1" w:line="360" w:lineRule="auto"/>
        <w:ind w:left="284" w:right="849"/>
        <w:jc w:val="both"/>
        <w:rPr>
          <w:rFonts w:ascii="Tahoma" w:hAnsi="Tahoma" w:cs="Tahoma"/>
        </w:rPr>
      </w:pPr>
      <w:r>
        <w:rPr>
          <w:rFonts w:ascii="Tahoma" w:hAnsi="Tahoma" w:cs="Tahoma"/>
        </w:rPr>
        <w:t>f.1) Comprovar, previamente ao início da execução dos serviços e sempre que solicitado pela CONTRATANTE, que o responsável técnico possui registro ou inscrição regular e vigente junto ao CREA ou CAU, conforme aplicável, mediante apresentação da respectiva certidão comprobatória;</w:t>
      </w:r>
    </w:p>
    <w:p w14:paraId="77C635E4" w14:textId="77777777" w:rsidR="00C705DA" w:rsidRDefault="00C705DA" w:rsidP="00C705DA">
      <w:pPr>
        <w:pStyle w:val="PargrafodaLista"/>
        <w:spacing w:before="100" w:beforeAutospacing="1" w:after="100" w:afterAutospacing="1" w:line="360" w:lineRule="auto"/>
        <w:ind w:left="284" w:right="849"/>
        <w:jc w:val="both"/>
        <w:rPr>
          <w:rFonts w:ascii="Tahoma" w:hAnsi="Tahoma" w:cs="Tahoma"/>
        </w:rPr>
      </w:pPr>
      <w:r>
        <w:rPr>
          <w:rFonts w:ascii="Tahoma" w:hAnsi="Tahoma" w:cs="Tahoma"/>
        </w:rPr>
        <w:t>f.2) Assegurar a efetiva participação do responsável técnico indicado na execução do objeto contratual, sendo sua substituição admitida somente por profissional com qualificação e experiência equivalentes ou superiores, mediante prévia e expressa aprovação da CONTRATANTE.</w:t>
      </w:r>
    </w:p>
    <w:p w14:paraId="0A0E5D0C" w14:textId="77777777" w:rsidR="00C705DA" w:rsidRDefault="00C705DA" w:rsidP="005E2632">
      <w:pPr>
        <w:pStyle w:val="PargrafodaLista"/>
        <w:numPr>
          <w:ilvl w:val="0"/>
          <w:numId w:val="10"/>
        </w:numPr>
        <w:spacing w:line="360" w:lineRule="auto"/>
        <w:ind w:left="284" w:right="849" w:firstLine="0"/>
        <w:jc w:val="both"/>
        <w:rPr>
          <w:rFonts w:ascii="Tahoma" w:hAnsi="Tahoma" w:cs="Tahoma"/>
        </w:rPr>
      </w:pPr>
      <w:r>
        <w:rPr>
          <w:rFonts w:ascii="Tahoma" w:hAnsi="Tahoma" w:cs="Tahoma"/>
        </w:rPr>
        <w:t>Manter no local da obra e/ou serviços, instalações compatíveis, com capacidade operacional para receber e solucionar demandas da FISCALIZAÇÃO;</w:t>
      </w:r>
    </w:p>
    <w:p w14:paraId="64145A84" w14:textId="77777777" w:rsidR="00C705DA" w:rsidRDefault="00C705DA" w:rsidP="005E2632">
      <w:pPr>
        <w:pStyle w:val="PargrafodaLista"/>
        <w:numPr>
          <w:ilvl w:val="0"/>
          <w:numId w:val="10"/>
        </w:numPr>
        <w:spacing w:line="360" w:lineRule="auto"/>
        <w:ind w:left="284" w:right="849" w:firstLine="0"/>
        <w:jc w:val="both"/>
        <w:rPr>
          <w:rFonts w:ascii="Tahoma" w:hAnsi="Tahoma" w:cs="Tahoma"/>
        </w:rPr>
      </w:pPr>
      <w:r>
        <w:rPr>
          <w:rFonts w:ascii="Tahoma" w:hAnsi="Tahoma" w:cs="Tahoma"/>
        </w:rPr>
        <w:t>Fornecer à CONTRATANTE, quando e se solicitado, prova de cumprimento de todas as obrigações que lhe forem cometidas, incluindo relativas aos recolhimentos de INSS e FGTS;</w:t>
      </w:r>
    </w:p>
    <w:p w14:paraId="7BE16CE4" w14:textId="77777777" w:rsidR="00C705DA" w:rsidRDefault="00C705DA" w:rsidP="005E2632">
      <w:pPr>
        <w:pStyle w:val="PargrafodaLista"/>
        <w:numPr>
          <w:ilvl w:val="0"/>
          <w:numId w:val="10"/>
        </w:numPr>
        <w:spacing w:line="360" w:lineRule="auto"/>
        <w:ind w:left="284" w:right="849" w:firstLine="0"/>
        <w:jc w:val="both"/>
        <w:rPr>
          <w:rFonts w:ascii="Tahoma" w:eastAsiaTheme="minorHAnsi" w:hAnsi="Tahoma" w:cs="Tahoma"/>
          <w:lang w:eastAsia="en-US"/>
        </w:rPr>
      </w:pPr>
      <w:r>
        <w:rPr>
          <w:rFonts w:ascii="Tahoma" w:hAnsi="Tahoma" w:cs="Tahoma"/>
        </w:rPr>
        <w:t xml:space="preserve">Responsabilizar-se integralmente pelos danos causados à CONTRATANTE ou a terceiros, inclusive por acidentes ou sinistros decorrentes da execução contratual, causados direta ou indiretamente por seu pessoal, por prepostos seus ou por qualquer pessoa física ou jurídica, vinculada sob qualquer título à CONTRATADA, isentando a CONTRATANTE de todas e quaisquer reclamações pertinentes e assumir, </w:t>
      </w:r>
      <w:r>
        <w:rPr>
          <w:rFonts w:ascii="Tahoma" w:hAnsi="Tahoma" w:cs="Tahoma"/>
        </w:rPr>
        <w:lastRenderedPageBreak/>
        <w:t>também, todas as reclamações, pretensões ou pleitos, que venham surgir em consequência dos serviços contratados;</w:t>
      </w:r>
    </w:p>
    <w:p w14:paraId="121B5919" w14:textId="77777777" w:rsidR="00C705DA" w:rsidRDefault="00C705DA" w:rsidP="005E2632">
      <w:pPr>
        <w:pStyle w:val="PargrafodaLista"/>
        <w:numPr>
          <w:ilvl w:val="0"/>
          <w:numId w:val="10"/>
        </w:numPr>
        <w:spacing w:line="360" w:lineRule="auto"/>
        <w:ind w:left="284" w:right="849" w:firstLine="0"/>
        <w:jc w:val="both"/>
        <w:rPr>
          <w:rFonts w:ascii="Tahoma" w:hAnsi="Tahoma" w:cs="Tahoma"/>
        </w:rPr>
      </w:pPr>
      <w:r>
        <w:rPr>
          <w:rFonts w:ascii="Tahoma" w:hAnsi="Tahoma" w:cs="Tahoma"/>
        </w:rPr>
        <w:t>Garantir a qualidade, segurança e solidez das obras, serviços e materiais empregados, respondendo em caráter especial e indivisível pela qualidade e solidez dos serviços executados, promovendo às suas expensas todas as correções e readequações necessárias;</w:t>
      </w:r>
    </w:p>
    <w:p w14:paraId="3E35C7B5" w14:textId="77777777" w:rsidR="00C705DA" w:rsidRDefault="00C705DA" w:rsidP="005E2632">
      <w:pPr>
        <w:pStyle w:val="PargrafodaLista"/>
        <w:numPr>
          <w:ilvl w:val="0"/>
          <w:numId w:val="10"/>
        </w:numPr>
        <w:spacing w:line="360" w:lineRule="auto"/>
        <w:ind w:left="284" w:right="849" w:firstLine="0"/>
        <w:jc w:val="both"/>
        <w:rPr>
          <w:rFonts w:ascii="Tahoma" w:hAnsi="Tahoma" w:cs="Tahoma"/>
        </w:rPr>
      </w:pPr>
      <w:r>
        <w:rPr>
          <w:rFonts w:ascii="Tahoma" w:hAnsi="Tahoma" w:cs="Tahoma"/>
        </w:rPr>
        <w:t>Facilitar a ação da FISCALIZAÇÃO</w:t>
      </w:r>
      <w:r>
        <w:t xml:space="preserve"> </w:t>
      </w:r>
      <w:r>
        <w:rPr>
          <w:rFonts w:ascii="Tahoma" w:hAnsi="Tahoma" w:cs="Tahoma"/>
        </w:rPr>
        <w:t>na inspeção dos serviços, em qualquer dia ou hora de expediente, prestando todas as informações e esclarecimentos solicitados, inclusive de ordem administrativa;</w:t>
      </w:r>
    </w:p>
    <w:p w14:paraId="303B4A5D" w14:textId="77777777" w:rsidR="00C705DA" w:rsidRDefault="00C705DA" w:rsidP="005E2632">
      <w:pPr>
        <w:pStyle w:val="PargrafodaLista"/>
        <w:numPr>
          <w:ilvl w:val="0"/>
          <w:numId w:val="10"/>
        </w:numPr>
        <w:spacing w:line="360" w:lineRule="auto"/>
        <w:ind w:left="284" w:right="849" w:firstLine="0"/>
        <w:jc w:val="both"/>
        <w:rPr>
          <w:rFonts w:ascii="Tahoma" w:eastAsiaTheme="minorHAnsi" w:hAnsi="Tahoma" w:cs="Tahoma"/>
          <w:lang w:eastAsia="en-US"/>
        </w:rPr>
      </w:pPr>
      <w:r>
        <w:rPr>
          <w:rFonts w:ascii="Tahoma" w:hAnsi="Tahoma" w:cs="Tahoma"/>
        </w:rPr>
        <w:t>Comunicar a FISCALIZAÇÃO, imediatamente após a sua constatação, a ocorrência de qualquer fato ou circunstância, que possa atrasar ou impedir o andamento dos serviços, em parte ou no todo, indicando as medidas para corrigir a situação;</w:t>
      </w:r>
    </w:p>
    <w:p w14:paraId="6DA0A2EE" w14:textId="77777777" w:rsidR="00C705DA" w:rsidRDefault="00C705DA" w:rsidP="005E2632">
      <w:pPr>
        <w:pStyle w:val="PargrafodaLista"/>
        <w:numPr>
          <w:ilvl w:val="0"/>
          <w:numId w:val="10"/>
        </w:numPr>
        <w:spacing w:line="360" w:lineRule="auto"/>
        <w:ind w:left="284" w:right="849" w:firstLine="0"/>
        <w:jc w:val="both"/>
        <w:rPr>
          <w:rFonts w:ascii="Tahoma" w:hAnsi="Tahoma" w:cs="Tahoma"/>
        </w:rPr>
      </w:pPr>
      <w:r>
        <w:rPr>
          <w:rFonts w:ascii="Tahoma" w:hAnsi="Tahoma" w:cs="Tahoma"/>
        </w:rPr>
        <w:t>Comunicar a Secretaria de Obras e Planejamento Urbano, imediatamente, por escrito, a ocorrência de qualquer fato ou condição que possa atrasar ou impedir a conclusão dos serviços/entrega dos produtos, no todo ou em parte;</w:t>
      </w:r>
    </w:p>
    <w:p w14:paraId="469779CC" w14:textId="77777777" w:rsidR="00C705DA" w:rsidRDefault="00C705DA" w:rsidP="005E2632">
      <w:pPr>
        <w:pStyle w:val="PargrafodaLista"/>
        <w:numPr>
          <w:ilvl w:val="0"/>
          <w:numId w:val="10"/>
        </w:numPr>
        <w:spacing w:line="360" w:lineRule="auto"/>
        <w:ind w:left="284" w:right="849" w:firstLine="0"/>
        <w:jc w:val="both"/>
        <w:rPr>
          <w:rFonts w:ascii="Tahoma" w:hAnsi="Tahoma" w:cs="Tahoma"/>
          <w:bCs/>
          <w:iCs/>
          <w:color w:val="000000"/>
        </w:rPr>
      </w:pPr>
      <w:r>
        <w:rPr>
          <w:rFonts w:ascii="Tahoma" w:hAnsi="Tahoma" w:cs="Tahoma"/>
          <w:bCs/>
          <w:iCs/>
          <w:color w:val="000000"/>
        </w:rPr>
        <w:t>Confeccionar e colocar nas obras, em locais visíveis, placas metálicas com dizeres e modelos fornecidos pela CONTRATANTE, que identifiquem as obras e/ou serviços em execução, além daquelas exigidas pelo CREA;</w:t>
      </w:r>
    </w:p>
    <w:p w14:paraId="3C287255" w14:textId="77777777" w:rsidR="00C705DA" w:rsidRDefault="00C705DA" w:rsidP="005E2632">
      <w:pPr>
        <w:pStyle w:val="PargrafodaLista"/>
        <w:numPr>
          <w:ilvl w:val="0"/>
          <w:numId w:val="10"/>
        </w:numPr>
        <w:spacing w:line="360" w:lineRule="auto"/>
        <w:ind w:left="284" w:right="849" w:firstLine="0"/>
        <w:jc w:val="both"/>
        <w:rPr>
          <w:rFonts w:ascii="Tahoma" w:hAnsi="Tahoma" w:cs="Tahoma"/>
          <w:bCs/>
          <w:iCs/>
          <w:color w:val="000000"/>
        </w:rPr>
      </w:pPr>
      <w:r>
        <w:rPr>
          <w:rFonts w:ascii="Tahoma" w:hAnsi="Tahoma" w:cs="Tahoma"/>
          <w:bCs/>
          <w:iCs/>
          <w:color w:val="000000"/>
        </w:rPr>
        <w:t>Manter perfeito e ininterrupto serviço de vigilância no recinto das obras, assumindo todos e quaisquer danos decorrentes de negligência deste serviço;</w:t>
      </w:r>
    </w:p>
    <w:p w14:paraId="76B6FDF1" w14:textId="77777777" w:rsidR="00C705DA" w:rsidRDefault="00C705DA" w:rsidP="005E2632">
      <w:pPr>
        <w:pStyle w:val="PargrafodaLista"/>
        <w:numPr>
          <w:ilvl w:val="0"/>
          <w:numId w:val="10"/>
        </w:numPr>
        <w:spacing w:line="360" w:lineRule="auto"/>
        <w:ind w:left="284" w:right="849" w:firstLine="0"/>
        <w:jc w:val="both"/>
        <w:rPr>
          <w:rFonts w:ascii="Tahoma" w:hAnsi="Tahoma" w:cs="Tahoma"/>
          <w:bCs/>
          <w:iCs/>
          <w:color w:val="000000"/>
        </w:rPr>
      </w:pPr>
      <w:r>
        <w:rPr>
          <w:rFonts w:ascii="Tahoma" w:hAnsi="Tahoma" w:cs="Tahoma"/>
          <w:bCs/>
          <w:iCs/>
          <w:color w:val="000000"/>
        </w:rPr>
        <w:t>Entregar as obras e serviços objeto deste Contrato, inteira e absolutamente concluídos, limpos e acabados nos prazos estipulados, com suas instalações em perfeito funcionamento, assim como apresentar a Certidão Negativa de Débitos (CND) da obra, quando aplicável;</w:t>
      </w:r>
    </w:p>
    <w:p w14:paraId="6539094C" w14:textId="719B48B0" w:rsidR="00C705DA" w:rsidRDefault="00C705DA" w:rsidP="005E2632">
      <w:pPr>
        <w:pStyle w:val="PargrafodaLista"/>
        <w:numPr>
          <w:ilvl w:val="0"/>
          <w:numId w:val="10"/>
        </w:numPr>
        <w:spacing w:line="360" w:lineRule="auto"/>
        <w:ind w:left="284" w:right="849" w:firstLine="0"/>
        <w:jc w:val="both"/>
        <w:rPr>
          <w:rFonts w:ascii="Tahoma" w:hAnsi="Tahoma" w:cs="Tahoma"/>
          <w:bCs/>
          <w:iCs/>
          <w:color w:val="000000"/>
        </w:rPr>
      </w:pPr>
      <w:r>
        <w:rPr>
          <w:rFonts w:ascii="Tahoma" w:hAnsi="Tahoma" w:cs="Tahoma"/>
          <w:bCs/>
          <w:iCs/>
          <w:color w:val="000000"/>
        </w:rPr>
        <w:t>Manter durante toda a execução do Contrato, em compatibilidade com as obrigações assumidas, todas as condições de habilitação e qualificação exigidas na Licitação</w:t>
      </w:r>
      <w:r w:rsidR="000128B9">
        <w:rPr>
          <w:rFonts w:ascii="Tahoma" w:hAnsi="Tahoma" w:cs="Tahoma"/>
          <w:bCs/>
          <w:iCs/>
          <w:color w:val="000000"/>
        </w:rPr>
        <w:t>;</w:t>
      </w:r>
    </w:p>
    <w:p w14:paraId="4A2404AA" w14:textId="6D407F85" w:rsidR="000128B9" w:rsidRDefault="000128B9" w:rsidP="005E2632">
      <w:pPr>
        <w:pStyle w:val="PargrafodaLista"/>
        <w:numPr>
          <w:ilvl w:val="0"/>
          <w:numId w:val="10"/>
        </w:numPr>
        <w:spacing w:line="360" w:lineRule="auto"/>
        <w:ind w:left="284" w:right="849" w:firstLine="0"/>
        <w:jc w:val="both"/>
        <w:rPr>
          <w:rFonts w:ascii="Tahoma" w:hAnsi="Tahoma" w:cs="Tahoma"/>
          <w:bCs/>
          <w:iCs/>
          <w:color w:val="000000"/>
        </w:rPr>
      </w:pPr>
      <w:r>
        <w:rPr>
          <w:rFonts w:ascii="Tahoma" w:hAnsi="Tahoma" w:cs="Tahoma"/>
          <w:bCs/>
          <w:iCs/>
          <w:color w:val="000000"/>
        </w:rPr>
        <w:t>Responsabilizar-se pela qualidade das obras, materiais e serviços executados/fornecidos, inclusive a promoção de readequações, sempre que detectadas impropriedades que possam comprometer a consecução do objeto ajustado;</w:t>
      </w:r>
    </w:p>
    <w:p w14:paraId="5E690D9F" w14:textId="36D1A9AE" w:rsidR="000128B9" w:rsidRDefault="004F0FEE" w:rsidP="005E2632">
      <w:pPr>
        <w:pStyle w:val="PargrafodaLista"/>
        <w:numPr>
          <w:ilvl w:val="0"/>
          <w:numId w:val="10"/>
        </w:numPr>
        <w:spacing w:line="360" w:lineRule="auto"/>
        <w:ind w:left="284" w:right="849" w:firstLine="0"/>
        <w:jc w:val="both"/>
        <w:rPr>
          <w:rFonts w:ascii="Tahoma" w:hAnsi="Tahoma" w:cs="Tahoma"/>
          <w:bCs/>
          <w:iCs/>
          <w:color w:val="000000"/>
        </w:rPr>
      </w:pPr>
      <w:r>
        <w:rPr>
          <w:rFonts w:ascii="Tahoma" w:hAnsi="Tahoma" w:cs="Tahoma"/>
          <w:bCs/>
          <w:iCs/>
          <w:color w:val="000000"/>
        </w:rPr>
        <w:t xml:space="preserve">Obrigação da aquisição de produtos manufaturados nacionais e serviços nacionais ou a aplicação das margens de preferência para </w:t>
      </w:r>
      <w:r w:rsidRPr="004F0FEE">
        <w:rPr>
          <w:rFonts w:ascii="Tahoma" w:hAnsi="Tahoma" w:cs="Tahoma"/>
          <w:bCs/>
          <w:iCs/>
          <w:color w:val="000000"/>
        </w:rPr>
        <w:t>produtos manufaturados nacionais e serviços nacionais</w:t>
      </w:r>
      <w:r>
        <w:rPr>
          <w:rFonts w:ascii="Tahoma" w:hAnsi="Tahoma" w:cs="Tahoma"/>
          <w:bCs/>
          <w:iCs/>
          <w:color w:val="000000"/>
        </w:rPr>
        <w:t xml:space="preserve"> sempre que esses produtos e serviços estiverem descritos na lista estabelecida na Resolução CIIA-PAC n° 1, de 28 de junho de 2024, observadas as disposições do artigo 3°-A da Lei n° 11.578, de 26 de novembro de 2007, e do Decreto n° 11.889, de 22 de janeiro de 2024;</w:t>
      </w:r>
    </w:p>
    <w:p w14:paraId="24673667" w14:textId="35C6C0EE" w:rsidR="004F0FEE" w:rsidRDefault="004F0FEE" w:rsidP="005E2632">
      <w:pPr>
        <w:pStyle w:val="PargrafodaLista"/>
        <w:numPr>
          <w:ilvl w:val="0"/>
          <w:numId w:val="10"/>
        </w:numPr>
        <w:spacing w:line="360" w:lineRule="auto"/>
        <w:ind w:left="284" w:right="849" w:firstLine="0"/>
        <w:jc w:val="both"/>
        <w:rPr>
          <w:rFonts w:ascii="Tahoma" w:hAnsi="Tahoma" w:cs="Tahoma"/>
          <w:bCs/>
          <w:iCs/>
          <w:color w:val="000000"/>
        </w:rPr>
      </w:pPr>
      <w:r>
        <w:rPr>
          <w:rFonts w:ascii="Tahoma" w:hAnsi="Tahoma" w:cs="Tahoma"/>
          <w:bCs/>
          <w:iCs/>
          <w:color w:val="000000"/>
        </w:rPr>
        <w:t>Responsabilizar-se pela inserção das informações e documentos relativos à execução, do objeto deste contrato, no Transferegov.br.</w:t>
      </w:r>
    </w:p>
    <w:p w14:paraId="5826A776" w14:textId="1A32AAFC" w:rsidR="00C705DA" w:rsidRDefault="00C705DA" w:rsidP="00130C76">
      <w:pPr>
        <w:pStyle w:val="NormalWeb"/>
        <w:spacing w:before="0" w:beforeAutospacing="0" w:after="0" w:afterAutospacing="0" w:line="360" w:lineRule="auto"/>
        <w:ind w:left="284" w:right="849" w:firstLine="850"/>
        <w:jc w:val="both"/>
        <w:rPr>
          <w:rFonts w:ascii="Tahoma" w:hAnsi="Tahoma" w:cs="Tahoma"/>
          <w:sz w:val="20"/>
          <w:szCs w:val="20"/>
        </w:rPr>
      </w:pPr>
      <w:r>
        <w:rPr>
          <w:rFonts w:ascii="Tahoma" w:hAnsi="Tahoma" w:cs="Tahoma"/>
          <w:sz w:val="20"/>
          <w:szCs w:val="20"/>
        </w:rPr>
        <w:t>8.3. É expressamente vedado aos empregados da CONTRATADA, durante a execução dos serviços, o uso de bebidas alcoólicas ou substâncias entorpecentes, bem como a solicitação de gratificações ou donativos de qualquer natureza.</w:t>
      </w:r>
    </w:p>
    <w:p w14:paraId="5DF34790" w14:textId="24D6544C" w:rsidR="00C705DA" w:rsidRDefault="00C705DA" w:rsidP="00130C76">
      <w:pPr>
        <w:pStyle w:val="NormalWeb"/>
        <w:spacing w:before="0" w:beforeAutospacing="0" w:after="0" w:afterAutospacing="0" w:line="360" w:lineRule="auto"/>
        <w:ind w:left="284" w:right="849" w:firstLine="850"/>
        <w:jc w:val="both"/>
        <w:rPr>
          <w:rFonts w:ascii="Tahoma" w:hAnsi="Tahoma" w:cs="Tahoma"/>
          <w:sz w:val="20"/>
          <w:szCs w:val="20"/>
        </w:rPr>
      </w:pPr>
      <w:r>
        <w:rPr>
          <w:rFonts w:ascii="Tahoma" w:hAnsi="Tahoma" w:cs="Tahoma"/>
          <w:sz w:val="20"/>
          <w:szCs w:val="20"/>
        </w:rPr>
        <w:lastRenderedPageBreak/>
        <w:t>8.4. Integram-se automaticamente a este contrato todas as obrigações da CONTRATADA previstas no edital e seus anexos, em especial o Termo de Referência, memorial descritivo, projetos, planilhas de custos e cronograma físico-financeiro.</w:t>
      </w:r>
    </w:p>
    <w:p w14:paraId="590D3627" w14:textId="77777777" w:rsidR="00C705DA" w:rsidRDefault="00C705DA" w:rsidP="00C705DA">
      <w:pPr>
        <w:spacing w:after="0" w:line="360" w:lineRule="auto"/>
        <w:ind w:left="284" w:right="849"/>
        <w:jc w:val="both"/>
        <w:rPr>
          <w:rFonts w:ascii="Tahoma" w:hAnsi="Tahoma" w:cs="Tahoma"/>
          <w:bCs/>
          <w:iCs/>
          <w:color w:val="000000"/>
          <w:sz w:val="20"/>
          <w:szCs w:val="20"/>
        </w:rPr>
      </w:pPr>
    </w:p>
    <w:p w14:paraId="6AE36403" w14:textId="77777777" w:rsidR="00C705DA" w:rsidRDefault="00C705DA" w:rsidP="00C705DA">
      <w:pPr>
        <w:spacing w:after="0" w:line="360" w:lineRule="auto"/>
        <w:ind w:left="284" w:right="849"/>
        <w:jc w:val="both"/>
        <w:rPr>
          <w:rFonts w:ascii="Tahoma" w:hAnsi="Tahoma" w:cs="Tahoma"/>
          <w:b/>
          <w:iCs/>
          <w:color w:val="000000"/>
          <w:sz w:val="20"/>
          <w:szCs w:val="20"/>
        </w:rPr>
      </w:pPr>
      <w:r>
        <w:rPr>
          <w:rFonts w:ascii="Tahoma" w:hAnsi="Tahoma" w:cs="Tahoma"/>
          <w:b/>
          <w:iCs/>
          <w:color w:val="000000"/>
          <w:sz w:val="20"/>
          <w:szCs w:val="20"/>
        </w:rPr>
        <w:t>CLÁUSULA NONA - OBRIGAÇÕES DA CONTRATANTE</w:t>
      </w:r>
    </w:p>
    <w:p w14:paraId="3080ABDF" w14:textId="7120AF92" w:rsidR="00C705DA" w:rsidRDefault="00C705DA" w:rsidP="00130C76">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9.1. Constituem obrigações da CONTRATANTE:</w:t>
      </w:r>
    </w:p>
    <w:p w14:paraId="534E4953" w14:textId="77777777" w:rsidR="00C705DA" w:rsidRDefault="00C705DA" w:rsidP="005E2632">
      <w:pPr>
        <w:pStyle w:val="PargrafodaLista"/>
        <w:numPr>
          <w:ilvl w:val="0"/>
          <w:numId w:val="11"/>
        </w:numPr>
        <w:spacing w:line="360" w:lineRule="auto"/>
        <w:ind w:left="284" w:right="849" w:firstLine="0"/>
        <w:jc w:val="both"/>
        <w:rPr>
          <w:rFonts w:ascii="Tahoma" w:hAnsi="Tahoma" w:cs="Tahoma"/>
        </w:rPr>
      </w:pPr>
      <w:r>
        <w:rPr>
          <w:rFonts w:ascii="Tahoma" w:hAnsi="Tahoma" w:cs="Tahoma"/>
        </w:rPr>
        <w:t>Prestar à CONTRATADA, sempre que solicitado por escrito, os esclarecimentos necessários à execução das obras e serviços, no prazo máximo de 05 (cinco) dias úteis, contados a partir da protocolização do pedido no Protocolo Geral;</w:t>
      </w:r>
    </w:p>
    <w:p w14:paraId="7D5FE1A5" w14:textId="77777777" w:rsidR="00C705DA" w:rsidRDefault="00C705DA" w:rsidP="005E2632">
      <w:pPr>
        <w:pStyle w:val="PargrafodaLista"/>
        <w:numPr>
          <w:ilvl w:val="0"/>
          <w:numId w:val="11"/>
        </w:numPr>
        <w:spacing w:line="360" w:lineRule="auto"/>
        <w:ind w:left="284" w:right="849" w:firstLine="0"/>
        <w:jc w:val="both"/>
        <w:rPr>
          <w:rFonts w:ascii="Tahoma" w:hAnsi="Tahoma" w:cs="Tahoma"/>
        </w:rPr>
      </w:pPr>
      <w:r>
        <w:rPr>
          <w:rFonts w:ascii="Tahoma" w:hAnsi="Tahoma" w:cs="Tahoma"/>
        </w:rPr>
        <w:t>Manter equipe de acompanhamento e fiscalização, composta por Engenheiro Civil ou Arquiteto e demais técnicos necessários, doravante denominada FISCALIZAÇÃO, a quem caberá orientar, acompanhar e verificar a execução dos serviços, sem que tal atuação exima a CONTRATADA de sua responsabilidade integral pela execução do objeto;</w:t>
      </w:r>
    </w:p>
    <w:p w14:paraId="626077BE" w14:textId="77777777" w:rsidR="00C705DA" w:rsidRDefault="00C705DA" w:rsidP="005E2632">
      <w:pPr>
        <w:pStyle w:val="PargrafodaLista"/>
        <w:numPr>
          <w:ilvl w:val="0"/>
          <w:numId w:val="11"/>
        </w:numPr>
        <w:spacing w:line="360" w:lineRule="auto"/>
        <w:ind w:left="284" w:right="849" w:firstLine="0"/>
        <w:jc w:val="both"/>
        <w:rPr>
          <w:rFonts w:ascii="Tahoma" w:hAnsi="Tahoma" w:cs="Tahoma"/>
        </w:rPr>
      </w:pPr>
      <w:r>
        <w:rPr>
          <w:rFonts w:ascii="Tahoma" w:hAnsi="Tahoma" w:cs="Tahoma"/>
        </w:rPr>
        <w:t>Proceder à avaliação e medição dos serviços executados, emitindo parecer para efeito de pagamentos parciais à CONTRATADA, bem como para a medição final, quando da conclusão da obra ou serviço;</w:t>
      </w:r>
    </w:p>
    <w:p w14:paraId="29DE9728" w14:textId="77777777" w:rsidR="00C705DA" w:rsidRDefault="00C705DA" w:rsidP="005E2632">
      <w:pPr>
        <w:pStyle w:val="PargrafodaLista"/>
        <w:numPr>
          <w:ilvl w:val="0"/>
          <w:numId w:val="11"/>
        </w:numPr>
        <w:spacing w:line="360" w:lineRule="auto"/>
        <w:ind w:left="284" w:right="849" w:firstLine="0"/>
        <w:jc w:val="both"/>
        <w:rPr>
          <w:rFonts w:ascii="Tahoma" w:hAnsi="Tahoma" w:cs="Tahoma"/>
        </w:rPr>
      </w:pPr>
      <w:r>
        <w:rPr>
          <w:rFonts w:ascii="Tahoma" w:hAnsi="Tahoma" w:cs="Tahoma"/>
        </w:rPr>
        <w:t>Providenciar e fornecer o Alvará de Construção necessário à execução das obras.</w:t>
      </w:r>
    </w:p>
    <w:p w14:paraId="5B5998EB" w14:textId="77777777" w:rsidR="00C705DA" w:rsidRDefault="00C705DA" w:rsidP="00C705DA">
      <w:pPr>
        <w:spacing w:after="0" w:line="360" w:lineRule="auto"/>
        <w:ind w:left="284" w:right="849"/>
        <w:jc w:val="both"/>
        <w:rPr>
          <w:rFonts w:ascii="Tahoma" w:hAnsi="Tahoma" w:cs="Tahoma"/>
          <w:bCs/>
          <w:iCs/>
          <w:color w:val="000000"/>
          <w:sz w:val="20"/>
          <w:szCs w:val="20"/>
        </w:rPr>
      </w:pPr>
    </w:p>
    <w:p w14:paraId="174C62D7" w14:textId="77777777" w:rsidR="00C705DA" w:rsidRDefault="00C705DA" w:rsidP="00C705DA">
      <w:pPr>
        <w:spacing w:after="0" w:line="360" w:lineRule="auto"/>
        <w:ind w:left="284" w:right="849"/>
        <w:jc w:val="both"/>
        <w:rPr>
          <w:rFonts w:ascii="Tahoma" w:hAnsi="Tahoma" w:cs="Tahoma"/>
          <w:b/>
          <w:iCs/>
          <w:color w:val="000000"/>
          <w:sz w:val="20"/>
          <w:szCs w:val="20"/>
        </w:rPr>
      </w:pPr>
      <w:r>
        <w:rPr>
          <w:rFonts w:ascii="Tahoma" w:hAnsi="Tahoma" w:cs="Tahoma"/>
          <w:b/>
          <w:iCs/>
          <w:color w:val="000000"/>
          <w:sz w:val="20"/>
          <w:szCs w:val="20"/>
        </w:rPr>
        <w:t>CLÁUSULA DÉCIMA - DA FISCALIZAÇÃO</w:t>
      </w:r>
    </w:p>
    <w:p w14:paraId="6878820F" w14:textId="77777777" w:rsidR="00C705DA" w:rsidRDefault="00C705DA" w:rsidP="00130C76">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10.1. A FISCALIZAÇÃO será exercida no interesse exclusivo da CONTRATANTE, não excluindo nem reduzindo a responsabilidade da CONTRATADA, inclusive perante terceiros, por qualquer irregularidade na execução dos serviços, a qual não implicará corresponsabilidade da CONTRATANTE.  </w:t>
      </w:r>
    </w:p>
    <w:p w14:paraId="72225CE0" w14:textId="77777777" w:rsidR="00C705DA" w:rsidRDefault="00C705DA" w:rsidP="00130C76">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10.2. A CONTRATANTE, por intermédio da sua Secretaria de Obras e Planejamento Urbano, exercerá o acompanhamento e a fiscalização dos serviços contratados, através de uma equipe constituída para esse fim, competindo-lhe:</w:t>
      </w:r>
    </w:p>
    <w:p w14:paraId="2B51FF01" w14:textId="77777777" w:rsidR="00C705DA" w:rsidRDefault="00C705DA" w:rsidP="005E2632">
      <w:pPr>
        <w:pStyle w:val="PargrafodaLista"/>
        <w:numPr>
          <w:ilvl w:val="0"/>
          <w:numId w:val="12"/>
        </w:numPr>
        <w:spacing w:line="360" w:lineRule="auto"/>
        <w:ind w:left="284" w:right="849" w:firstLine="0"/>
        <w:jc w:val="both"/>
        <w:rPr>
          <w:rFonts w:ascii="Tahoma" w:hAnsi="Tahoma" w:cs="Tahoma"/>
        </w:rPr>
      </w:pPr>
      <w:r>
        <w:rPr>
          <w:rFonts w:ascii="Tahoma" w:hAnsi="Tahoma" w:cs="Tahoma"/>
          <w:bCs/>
          <w:iCs/>
          <w:color w:val="000000"/>
        </w:rPr>
        <w:t>Esclarecer</w:t>
      </w:r>
      <w:r>
        <w:rPr>
          <w:rFonts w:ascii="Tahoma" w:hAnsi="Tahoma" w:cs="Tahoma"/>
        </w:rPr>
        <w:t>, no prazo máximo de 05 (cinco) dias úteis, as dúvidas apresentadas pela CONTRATADA, mediante correspondência protocolada;</w:t>
      </w:r>
    </w:p>
    <w:p w14:paraId="03B08622" w14:textId="77777777" w:rsidR="00C705DA" w:rsidRDefault="00C705DA" w:rsidP="005E2632">
      <w:pPr>
        <w:pStyle w:val="PargrafodaLista"/>
        <w:numPr>
          <w:ilvl w:val="0"/>
          <w:numId w:val="12"/>
        </w:numPr>
        <w:spacing w:line="360" w:lineRule="auto"/>
        <w:ind w:left="284" w:right="849" w:firstLine="0"/>
        <w:jc w:val="both"/>
        <w:rPr>
          <w:rFonts w:ascii="Tahoma" w:eastAsiaTheme="minorHAnsi" w:hAnsi="Tahoma" w:cs="Tahoma"/>
          <w:bCs/>
          <w:iCs/>
          <w:color w:val="000000"/>
          <w:lang w:eastAsia="en-US"/>
        </w:rPr>
      </w:pPr>
      <w:r>
        <w:rPr>
          <w:rFonts w:ascii="Tahoma" w:hAnsi="Tahoma" w:cs="Tahoma"/>
          <w:bCs/>
          <w:iCs/>
          <w:color w:val="000000"/>
        </w:rPr>
        <w:t xml:space="preserve">Expedir, por escrito e devidamente protocoladas, determinações e comunicações à CONTRATADA, apontando providências necessárias para correção de falhas observadas;  </w:t>
      </w:r>
    </w:p>
    <w:p w14:paraId="261685BE" w14:textId="77777777" w:rsidR="00C705DA" w:rsidRDefault="00C705DA" w:rsidP="005E2632">
      <w:pPr>
        <w:pStyle w:val="PargrafodaLista"/>
        <w:numPr>
          <w:ilvl w:val="0"/>
          <w:numId w:val="12"/>
        </w:numPr>
        <w:spacing w:line="360" w:lineRule="auto"/>
        <w:ind w:left="284" w:right="849" w:firstLine="0"/>
        <w:jc w:val="both"/>
        <w:rPr>
          <w:rFonts w:ascii="Tahoma" w:hAnsi="Tahoma" w:cs="Tahoma"/>
          <w:bCs/>
          <w:iCs/>
          <w:color w:val="000000"/>
        </w:rPr>
      </w:pPr>
      <w:r>
        <w:rPr>
          <w:rFonts w:ascii="Tahoma" w:hAnsi="Tahoma" w:cs="Tahoma"/>
          <w:bCs/>
          <w:iCs/>
          <w:color w:val="000000"/>
        </w:rPr>
        <w:t xml:space="preserve">Relatar, em tempo hábil, ocorrências ou circunstâncias que possam acarretar dificuldades na execução dos serviços, especialmente em relação a terceiros;  </w:t>
      </w:r>
    </w:p>
    <w:p w14:paraId="49159720" w14:textId="77777777" w:rsidR="00C705DA" w:rsidRDefault="00C705DA" w:rsidP="005E2632">
      <w:pPr>
        <w:pStyle w:val="PargrafodaLista"/>
        <w:numPr>
          <w:ilvl w:val="0"/>
          <w:numId w:val="12"/>
        </w:numPr>
        <w:spacing w:line="360" w:lineRule="auto"/>
        <w:ind w:left="284" w:right="849" w:firstLine="0"/>
        <w:jc w:val="both"/>
        <w:rPr>
          <w:rFonts w:ascii="Tahoma" w:hAnsi="Tahoma" w:cs="Tahoma"/>
          <w:bCs/>
          <w:iCs/>
          <w:color w:val="000000"/>
        </w:rPr>
      </w:pPr>
      <w:r>
        <w:rPr>
          <w:rFonts w:ascii="Tahoma" w:hAnsi="Tahoma" w:cs="Tahoma"/>
          <w:bCs/>
          <w:iCs/>
          <w:color w:val="000000"/>
        </w:rPr>
        <w:t>Rejeitar todo e qualquer serviço de má qualidade ou em desacordo com o que previsto contratualmente, fixando prazo para sua retificação, sempre mediante comunicação escrita e protocolada, exigindo da CONTRATADA o cumprimento integral das obrigações;</w:t>
      </w:r>
    </w:p>
    <w:p w14:paraId="5C537CF1" w14:textId="77777777" w:rsidR="00C705DA" w:rsidRDefault="00C705DA" w:rsidP="005E2632">
      <w:pPr>
        <w:pStyle w:val="PargrafodaLista"/>
        <w:numPr>
          <w:ilvl w:val="0"/>
          <w:numId w:val="12"/>
        </w:numPr>
        <w:spacing w:line="360" w:lineRule="auto"/>
        <w:ind w:left="284" w:right="849" w:firstLine="0"/>
        <w:jc w:val="both"/>
        <w:rPr>
          <w:rFonts w:ascii="Tahoma" w:hAnsi="Tahoma" w:cs="Tahoma"/>
        </w:rPr>
      </w:pPr>
      <w:r>
        <w:rPr>
          <w:rFonts w:ascii="Tahoma" w:hAnsi="Tahoma" w:cs="Tahoma"/>
        </w:rPr>
        <w:t>Emitir parecer técnico para a liberação de faturas, condicionado à análise e aceitação dos serviços executados;</w:t>
      </w:r>
    </w:p>
    <w:p w14:paraId="09ED0CFC" w14:textId="77777777" w:rsidR="00C705DA" w:rsidRDefault="00C705DA" w:rsidP="005E2632">
      <w:pPr>
        <w:pStyle w:val="PargrafodaLista"/>
        <w:numPr>
          <w:ilvl w:val="0"/>
          <w:numId w:val="12"/>
        </w:numPr>
        <w:spacing w:line="360" w:lineRule="auto"/>
        <w:ind w:left="284" w:right="849" w:firstLine="0"/>
        <w:jc w:val="both"/>
        <w:rPr>
          <w:rFonts w:ascii="Tahoma" w:hAnsi="Tahoma" w:cs="Tahoma"/>
        </w:rPr>
      </w:pPr>
      <w:r>
        <w:rPr>
          <w:rFonts w:ascii="Tahoma" w:hAnsi="Tahoma" w:cs="Tahoma"/>
        </w:rPr>
        <w:t>Prestar assistência técnica permanente às obras, auxiliando na interpretação e solução de problemas que venham a surgir;</w:t>
      </w:r>
    </w:p>
    <w:p w14:paraId="6617D472" w14:textId="77777777" w:rsidR="00C705DA" w:rsidRDefault="00C705DA" w:rsidP="005E2632">
      <w:pPr>
        <w:pStyle w:val="PargrafodaLista"/>
        <w:numPr>
          <w:ilvl w:val="0"/>
          <w:numId w:val="12"/>
        </w:numPr>
        <w:spacing w:line="360" w:lineRule="auto"/>
        <w:ind w:left="284" w:right="849" w:firstLine="0"/>
        <w:jc w:val="both"/>
        <w:rPr>
          <w:rFonts w:ascii="Tahoma" w:eastAsiaTheme="minorHAnsi" w:hAnsi="Tahoma" w:cs="Tahoma"/>
          <w:bCs/>
          <w:iCs/>
          <w:color w:val="000000"/>
          <w:lang w:eastAsia="en-US"/>
        </w:rPr>
      </w:pPr>
      <w:r>
        <w:rPr>
          <w:rFonts w:ascii="Tahoma" w:hAnsi="Tahoma" w:cs="Tahoma"/>
          <w:bCs/>
          <w:iCs/>
          <w:color w:val="000000"/>
        </w:rPr>
        <w:lastRenderedPageBreak/>
        <w:t>Fiscalizar e acompanhar a execução dos trabalhos, inspecionando, testando e aprovando os materiais utilizados pela CONTRATADA;</w:t>
      </w:r>
    </w:p>
    <w:p w14:paraId="3B3DFC65" w14:textId="77777777" w:rsidR="00C705DA" w:rsidRDefault="00C705DA" w:rsidP="005E2632">
      <w:pPr>
        <w:pStyle w:val="PargrafodaLista"/>
        <w:numPr>
          <w:ilvl w:val="0"/>
          <w:numId w:val="12"/>
        </w:numPr>
        <w:spacing w:line="360" w:lineRule="auto"/>
        <w:ind w:left="284" w:right="849" w:firstLine="0"/>
        <w:jc w:val="both"/>
        <w:rPr>
          <w:rFonts w:ascii="Tahoma" w:hAnsi="Tahoma" w:cs="Tahoma"/>
        </w:rPr>
      </w:pPr>
      <w:r>
        <w:rPr>
          <w:rFonts w:ascii="Tahoma" w:hAnsi="Tahoma" w:cs="Tahoma"/>
        </w:rPr>
        <w:t>Exercer a fiscalização sobre a regularidade trabalhista dos empregados da CONTRATADA alocados na obra;</w:t>
      </w:r>
    </w:p>
    <w:p w14:paraId="54088682" w14:textId="77777777" w:rsidR="00C705DA" w:rsidRDefault="00C705DA" w:rsidP="005E2632">
      <w:pPr>
        <w:pStyle w:val="PargrafodaLista"/>
        <w:numPr>
          <w:ilvl w:val="0"/>
          <w:numId w:val="12"/>
        </w:numPr>
        <w:spacing w:line="360" w:lineRule="auto"/>
        <w:ind w:left="284" w:right="849" w:firstLine="0"/>
        <w:jc w:val="both"/>
        <w:rPr>
          <w:rFonts w:ascii="Tahoma" w:eastAsiaTheme="minorHAnsi" w:hAnsi="Tahoma" w:cs="Tahoma"/>
          <w:bCs/>
          <w:iCs/>
          <w:lang w:eastAsia="en-US"/>
        </w:rPr>
      </w:pPr>
      <w:r>
        <w:rPr>
          <w:rFonts w:ascii="Tahoma" w:hAnsi="Tahoma" w:cs="Tahoma"/>
        </w:rPr>
        <w:t>Exigir da CONTRATADA o cumprimento integral dos serviços constantes do objeto deste instrumento contratual.</w:t>
      </w:r>
    </w:p>
    <w:p w14:paraId="661CFE91" w14:textId="54C95402" w:rsidR="00C705DA" w:rsidRDefault="00C705DA" w:rsidP="00130C76">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10.3. A </w:t>
      </w:r>
      <w:r>
        <w:rPr>
          <w:rFonts w:ascii="Tahoma" w:hAnsi="Tahoma" w:cs="Tahoma"/>
          <w:b/>
          <w:iCs/>
          <w:color w:val="000000"/>
          <w:sz w:val="20"/>
          <w:szCs w:val="20"/>
        </w:rPr>
        <w:t>gestão</w:t>
      </w:r>
      <w:r>
        <w:rPr>
          <w:rFonts w:ascii="Tahoma" w:hAnsi="Tahoma" w:cs="Tahoma"/>
          <w:bCs/>
          <w:iCs/>
          <w:color w:val="000000"/>
          <w:sz w:val="20"/>
          <w:szCs w:val="20"/>
        </w:rPr>
        <w:t xml:space="preserve"> deste contrato será exercida pelo Secretária de Obras e Planejamento Urbano, atualmente Sr. </w:t>
      </w:r>
      <w:proofErr w:type="spellStart"/>
      <w:r>
        <w:rPr>
          <w:rFonts w:ascii="Tahoma" w:hAnsi="Tahoma" w:cs="Tahoma"/>
          <w:bCs/>
          <w:iCs/>
          <w:color w:val="000000"/>
          <w:sz w:val="20"/>
          <w:szCs w:val="20"/>
        </w:rPr>
        <w:t>Edner</w:t>
      </w:r>
      <w:proofErr w:type="spellEnd"/>
      <w:r>
        <w:rPr>
          <w:rFonts w:ascii="Tahoma" w:hAnsi="Tahoma" w:cs="Tahoma"/>
          <w:bCs/>
          <w:iCs/>
          <w:color w:val="000000"/>
          <w:sz w:val="20"/>
          <w:szCs w:val="20"/>
        </w:rPr>
        <w:t xml:space="preserve"> </w:t>
      </w:r>
      <w:proofErr w:type="spellStart"/>
      <w:r>
        <w:rPr>
          <w:rFonts w:ascii="Tahoma" w:hAnsi="Tahoma" w:cs="Tahoma"/>
          <w:bCs/>
          <w:iCs/>
          <w:color w:val="000000"/>
          <w:sz w:val="20"/>
          <w:szCs w:val="20"/>
        </w:rPr>
        <w:t>Tortella</w:t>
      </w:r>
      <w:proofErr w:type="spellEnd"/>
      <w:r>
        <w:rPr>
          <w:rFonts w:ascii="Tahoma" w:hAnsi="Tahoma" w:cs="Tahoma"/>
          <w:bCs/>
          <w:iCs/>
          <w:color w:val="000000"/>
          <w:sz w:val="20"/>
          <w:szCs w:val="20"/>
        </w:rPr>
        <w:t xml:space="preserve">, e a </w:t>
      </w:r>
      <w:r>
        <w:rPr>
          <w:rFonts w:ascii="Tahoma" w:hAnsi="Tahoma" w:cs="Tahoma"/>
          <w:b/>
          <w:iCs/>
          <w:color w:val="000000"/>
          <w:sz w:val="20"/>
          <w:szCs w:val="20"/>
        </w:rPr>
        <w:t xml:space="preserve">fiscalização e acompanhamento da execução </w:t>
      </w:r>
      <w:r>
        <w:rPr>
          <w:rFonts w:ascii="Tahoma" w:hAnsi="Tahoma" w:cs="Tahoma"/>
          <w:bCs/>
          <w:iCs/>
          <w:color w:val="000000"/>
          <w:sz w:val="20"/>
          <w:szCs w:val="20"/>
        </w:rPr>
        <w:t xml:space="preserve">serão exercidos pelos engenheiros da SOPU, especificamente Kelly Cristina da Silva </w:t>
      </w:r>
      <w:proofErr w:type="spellStart"/>
      <w:r>
        <w:rPr>
          <w:rFonts w:ascii="Tahoma" w:hAnsi="Tahoma" w:cs="Tahoma"/>
          <w:bCs/>
          <w:iCs/>
          <w:color w:val="000000"/>
          <w:sz w:val="20"/>
          <w:szCs w:val="20"/>
        </w:rPr>
        <w:t>Romanello</w:t>
      </w:r>
      <w:proofErr w:type="spellEnd"/>
      <w:r>
        <w:rPr>
          <w:rFonts w:ascii="Tahoma" w:hAnsi="Tahoma" w:cs="Tahoma"/>
          <w:bCs/>
          <w:iCs/>
          <w:color w:val="000000"/>
          <w:sz w:val="20"/>
          <w:szCs w:val="20"/>
        </w:rPr>
        <w:t xml:space="preserve">, Lucas José Marini, Gerson Moreira de Lima e Cláudio Luiz </w:t>
      </w:r>
      <w:proofErr w:type="spellStart"/>
      <w:r>
        <w:rPr>
          <w:rFonts w:ascii="Tahoma" w:hAnsi="Tahoma" w:cs="Tahoma"/>
          <w:bCs/>
          <w:iCs/>
          <w:color w:val="000000"/>
          <w:sz w:val="20"/>
          <w:szCs w:val="20"/>
        </w:rPr>
        <w:t>Fuzaro</w:t>
      </w:r>
      <w:proofErr w:type="spellEnd"/>
      <w:r>
        <w:rPr>
          <w:rFonts w:ascii="Tahoma" w:hAnsi="Tahoma" w:cs="Tahoma"/>
          <w:bCs/>
          <w:iCs/>
          <w:color w:val="000000"/>
          <w:sz w:val="20"/>
          <w:szCs w:val="20"/>
        </w:rPr>
        <w:t>, ou eventualmente quem vier a substituí-los no exercício da função.</w:t>
      </w:r>
    </w:p>
    <w:p w14:paraId="015EFC9C" w14:textId="77777777" w:rsidR="00C705DA" w:rsidRDefault="00C705DA" w:rsidP="00C705DA">
      <w:pPr>
        <w:spacing w:after="0" w:line="360" w:lineRule="auto"/>
        <w:ind w:left="284" w:right="849"/>
        <w:jc w:val="both"/>
        <w:rPr>
          <w:rFonts w:ascii="Tahoma" w:hAnsi="Tahoma" w:cs="Tahoma"/>
          <w:bCs/>
          <w:iCs/>
          <w:color w:val="000000"/>
          <w:sz w:val="20"/>
          <w:szCs w:val="20"/>
        </w:rPr>
      </w:pPr>
    </w:p>
    <w:p w14:paraId="340DB0C8" w14:textId="77777777" w:rsidR="00C705DA" w:rsidRDefault="00C705DA" w:rsidP="00C705DA">
      <w:pPr>
        <w:spacing w:after="0" w:line="360" w:lineRule="auto"/>
        <w:ind w:left="284" w:right="849"/>
        <w:jc w:val="both"/>
        <w:rPr>
          <w:rFonts w:ascii="Tahoma" w:hAnsi="Tahoma" w:cs="Tahoma"/>
          <w:b/>
          <w:iCs/>
          <w:color w:val="000000"/>
          <w:sz w:val="20"/>
          <w:szCs w:val="20"/>
        </w:rPr>
      </w:pPr>
      <w:r>
        <w:rPr>
          <w:rFonts w:ascii="Tahoma" w:hAnsi="Tahoma" w:cs="Tahoma"/>
          <w:b/>
          <w:iCs/>
          <w:color w:val="000000"/>
          <w:sz w:val="20"/>
          <w:szCs w:val="20"/>
        </w:rPr>
        <w:t xml:space="preserve">CLÁUSULA DÉCIMA PRIMEIRA – DOS ACRÉSCIMOS, SUPRESSÕES, OBRAS E SERVIÇOS ADICIONAIS  </w:t>
      </w:r>
    </w:p>
    <w:p w14:paraId="0C43C6C5" w14:textId="12EBB0F5" w:rsidR="00C705DA" w:rsidRDefault="00C705DA" w:rsidP="00130C76">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11.1. A CONTRATADA se obriga a aceitar, nas mesmas condições estabelecidas neste contrato, os acréscimos e supressões que se fizerem necessários na obra e/ou serviços, até o limite permitido pela legislação vigente.  </w:t>
      </w:r>
    </w:p>
    <w:p w14:paraId="1F2D37F1" w14:textId="76F0754D" w:rsidR="00C705DA" w:rsidRDefault="00C705DA" w:rsidP="00130C76">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11.2. Os acréscimos e supressões mencionados no item anterior deverão ser formalizados mediante Termo Aditivo, contemplando ajuste de preço e, se necessário, de prazo, conforme disposições legais e acordo entre as partes.</w:t>
      </w:r>
    </w:p>
    <w:p w14:paraId="24C7D582" w14:textId="01D10410" w:rsidR="00C705DA" w:rsidRDefault="00C705DA" w:rsidP="00130C76">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11.3. O pagamento de obras ou serviços extraordinários (acréscimos), resultantes de modificações previamente autorizadas pela CONTRATANTE, será efetuado mediante faturamento específico, acompanhado dos laudos de medição e parecer da FISCALIZAÇÃO, não sendo devido qualquer pagamento sem autorização formal prévia da CONTRATANTE.  </w:t>
      </w:r>
    </w:p>
    <w:p w14:paraId="215699DB" w14:textId="4A957B4E" w:rsidR="00C705DA" w:rsidRDefault="00C705DA" w:rsidP="00130C76">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11.4. Caso surjam novos serviços considerados indispensáveis e inadiáveis, não previstos originalmente nos projetos, planilhas ou escopo do contrato, estes poderão ser objeto de Aditivo de Serviço, e, se necessário, prazo, mediante acordo formal entre CONTRATANTE e CONTRATADA.  </w:t>
      </w:r>
    </w:p>
    <w:p w14:paraId="12593C8B" w14:textId="63A84098" w:rsidR="00C705DA" w:rsidRDefault="00C705DA" w:rsidP="00130C76">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11.5. Para serviços adicionais que não possam ser tratados como no item anterior, a CONTRATADA deverá apresentar orçamento detalhado, com base em preços de mercado vigentes, mantendo-se o BDI (Bônus de Despesas Indiretas) da Proposta original, para análise e aprovação da CONTRATANTE.  </w:t>
      </w:r>
    </w:p>
    <w:p w14:paraId="04745164" w14:textId="77777777" w:rsidR="00C705DA" w:rsidRDefault="00C705DA" w:rsidP="00C705DA">
      <w:pPr>
        <w:spacing w:after="0" w:line="240" w:lineRule="auto"/>
        <w:ind w:left="284" w:right="849"/>
        <w:jc w:val="both"/>
        <w:rPr>
          <w:rFonts w:ascii="Tahoma" w:hAnsi="Tahoma" w:cs="Tahoma"/>
          <w:bCs/>
          <w:iCs/>
          <w:color w:val="000000"/>
          <w:sz w:val="20"/>
          <w:szCs w:val="20"/>
        </w:rPr>
      </w:pPr>
    </w:p>
    <w:p w14:paraId="7D631D96" w14:textId="77777777" w:rsidR="00C705DA" w:rsidRDefault="00C705DA" w:rsidP="00C705DA">
      <w:pPr>
        <w:spacing w:after="0" w:line="360" w:lineRule="auto"/>
        <w:ind w:left="284" w:right="849"/>
        <w:jc w:val="both"/>
        <w:rPr>
          <w:rFonts w:ascii="Tahoma" w:hAnsi="Tahoma" w:cs="Tahoma"/>
          <w:b/>
          <w:iCs/>
          <w:color w:val="000000"/>
          <w:sz w:val="20"/>
          <w:szCs w:val="20"/>
        </w:rPr>
      </w:pPr>
      <w:r>
        <w:rPr>
          <w:rFonts w:ascii="Tahoma" w:hAnsi="Tahoma" w:cs="Tahoma"/>
          <w:b/>
          <w:iCs/>
          <w:color w:val="000000"/>
          <w:sz w:val="20"/>
          <w:szCs w:val="20"/>
        </w:rPr>
        <w:t>CLÁUSULA DÉCIMA SEGUNDA - DA PARALISAÇÃO DOS SERVIÇOS</w:t>
      </w:r>
    </w:p>
    <w:p w14:paraId="5E730B26" w14:textId="77777777" w:rsidR="00C705DA" w:rsidRDefault="00C705DA" w:rsidP="00130C76">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12.1. A CONTRATANTE, reserva-se o direito, e com isso concorda expressamente a CONTRATADA, de paralisar ou suspender, a qualquer tempo, a execução das obras e serviços ora contratados, temporariamente ou em caráter definitivo e mediante comunicação escrita, cabendo à CONTRATADA:</w:t>
      </w:r>
    </w:p>
    <w:p w14:paraId="7E7F9894" w14:textId="77777777" w:rsidR="00C705DA" w:rsidRDefault="00C705DA" w:rsidP="00130C76">
      <w:pPr>
        <w:pStyle w:val="PargrafodaLista"/>
        <w:numPr>
          <w:ilvl w:val="0"/>
          <w:numId w:val="13"/>
        </w:numPr>
        <w:spacing w:line="360" w:lineRule="auto"/>
        <w:ind w:left="284" w:right="849" w:firstLine="850"/>
        <w:jc w:val="both"/>
        <w:rPr>
          <w:rFonts w:ascii="Tahoma" w:hAnsi="Tahoma" w:cs="Tahoma"/>
          <w:bCs/>
          <w:iCs/>
          <w:color w:val="000000"/>
        </w:rPr>
      </w:pPr>
      <w:r>
        <w:rPr>
          <w:rFonts w:ascii="Tahoma" w:hAnsi="Tahoma" w:cs="Tahoma"/>
          <w:bCs/>
          <w:iCs/>
          <w:color w:val="000000"/>
        </w:rPr>
        <w:lastRenderedPageBreak/>
        <w:t>O recebimento do valor das obras e serviços efetivamente executados, medidos, aceitos e ainda não pagos, mediante comprovação documental;</w:t>
      </w:r>
    </w:p>
    <w:p w14:paraId="000D5590" w14:textId="77777777" w:rsidR="00C705DA" w:rsidRDefault="00C705DA" w:rsidP="00130C76">
      <w:pPr>
        <w:pStyle w:val="PargrafodaLista"/>
        <w:numPr>
          <w:ilvl w:val="0"/>
          <w:numId w:val="13"/>
        </w:numPr>
        <w:spacing w:line="360" w:lineRule="auto"/>
        <w:ind w:left="284" w:right="849" w:firstLine="850"/>
        <w:jc w:val="both"/>
        <w:rPr>
          <w:rFonts w:ascii="Tahoma" w:hAnsi="Tahoma" w:cs="Tahoma"/>
          <w:bCs/>
          <w:iCs/>
          <w:color w:val="000000"/>
        </w:rPr>
      </w:pPr>
      <w:r>
        <w:rPr>
          <w:rFonts w:ascii="Tahoma" w:hAnsi="Tahoma" w:cs="Tahoma"/>
          <w:bCs/>
          <w:iCs/>
          <w:color w:val="000000"/>
        </w:rPr>
        <w:t>O ressarcimento de despesas vencidas e vincendas, relacionadas com o respectivo Contrato e incorridas até a data em que for comunicada a suspensão ou paralisação.</w:t>
      </w:r>
    </w:p>
    <w:p w14:paraId="1A982917" w14:textId="77777777" w:rsidR="00C705DA" w:rsidRDefault="00C705DA" w:rsidP="00130C76">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12.2. Durante a paralisação temporária, a CONTRATADA deverá manter a higiene, a segurança e a preservação do canteiro de obras, sendo que, quando autorizada a retomada dos serviços, o prazo contratual será prorrogado pelo período equivalente ao da paralisação.</w:t>
      </w:r>
    </w:p>
    <w:p w14:paraId="5A6D1E8A" w14:textId="77777777" w:rsidR="00C705DA" w:rsidRDefault="00C705DA" w:rsidP="00130C76">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12.3. Caso a paralisação seja em caráter definitivo, a CONTRATADA terá direito ao recebimento exclusivo do valor correspondente às obrigações cumpridas até a data da paralisação, mediante entrega de documentos comprobatórios e faturamento aceito pela CONTRATANTE, não sendo devido qualquer pagamento adicional.</w:t>
      </w:r>
    </w:p>
    <w:p w14:paraId="195A69B2" w14:textId="77777777" w:rsidR="00C705DA" w:rsidRDefault="00C705DA" w:rsidP="00C705DA">
      <w:pPr>
        <w:spacing w:after="0" w:line="240" w:lineRule="auto"/>
        <w:ind w:left="284" w:right="849"/>
        <w:jc w:val="both"/>
        <w:rPr>
          <w:rFonts w:ascii="Tahoma" w:hAnsi="Tahoma" w:cs="Tahoma"/>
          <w:bCs/>
          <w:iCs/>
          <w:color w:val="000000"/>
          <w:sz w:val="20"/>
          <w:szCs w:val="20"/>
        </w:rPr>
      </w:pPr>
    </w:p>
    <w:p w14:paraId="5246638A" w14:textId="77777777" w:rsidR="00C705DA" w:rsidRDefault="00C705DA" w:rsidP="00C705DA">
      <w:pPr>
        <w:spacing w:after="0" w:line="360" w:lineRule="auto"/>
        <w:ind w:left="284" w:right="849"/>
        <w:jc w:val="both"/>
        <w:rPr>
          <w:rFonts w:ascii="Tahoma" w:hAnsi="Tahoma" w:cs="Tahoma"/>
          <w:b/>
          <w:iCs/>
          <w:color w:val="000000"/>
          <w:sz w:val="20"/>
          <w:szCs w:val="20"/>
        </w:rPr>
      </w:pPr>
      <w:r>
        <w:rPr>
          <w:rFonts w:ascii="Tahoma" w:hAnsi="Tahoma" w:cs="Tahoma"/>
          <w:b/>
          <w:iCs/>
          <w:color w:val="000000"/>
          <w:sz w:val="20"/>
          <w:szCs w:val="20"/>
        </w:rPr>
        <w:t xml:space="preserve">CLÁUSULA DÉCIMA TERCEIRA – DA CESSÃO E SUBCONTRATAÇÃO </w:t>
      </w:r>
    </w:p>
    <w:p w14:paraId="71657B86"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13.1.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5D40AE14" w14:textId="60B1ED93"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 xml:space="preserve">13.2. </w:t>
      </w:r>
      <w:r>
        <w:rPr>
          <w:rFonts w:ascii="Tahoma" w:hAnsi="Tahoma" w:cs="Tahoma"/>
          <w:bCs/>
          <w:iCs/>
          <w:color w:val="000000"/>
          <w:sz w:val="20"/>
          <w:szCs w:val="20"/>
        </w:rPr>
        <w:t>Fica expressamente proibida à CONTRATADA a subcontratação, no todo ou em parte, da execução do objeto deste contrato, sem prévia autorização escrita da CONTRATANTE</w:t>
      </w:r>
      <w:r>
        <w:rPr>
          <w:rFonts w:ascii="Tahoma" w:hAnsi="Tahoma" w:cs="Tahoma"/>
          <w:sz w:val="20"/>
          <w:szCs w:val="20"/>
        </w:rPr>
        <w:t>, ficando ressaltado que se concedida essa autorização, obriga-se a CONTRATADA a celebrar essa subcontratação com inteira observância aos termos e condições do presente instrumento, continuando sob sua integral e exclusiva responsabilidade a prestação e execução dos serviços.</w:t>
      </w:r>
    </w:p>
    <w:p w14:paraId="15630C69" w14:textId="24F3F872"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13.3. A CONTRATANTE poderá, a qualquer tempo, revogar a autorização concedida para cessão ou subcontratação, sem que disso decorra qualquer direito a indenização à CONTRATADA ou terceiros eventualmente envolvidos.</w:t>
      </w:r>
    </w:p>
    <w:p w14:paraId="13DFD524" w14:textId="77777777" w:rsidR="00C705DA" w:rsidRDefault="00C705DA" w:rsidP="00C705DA">
      <w:pPr>
        <w:spacing w:after="0" w:line="360" w:lineRule="auto"/>
        <w:ind w:left="284" w:right="849"/>
        <w:jc w:val="both"/>
        <w:rPr>
          <w:rFonts w:ascii="Tahoma" w:hAnsi="Tahoma" w:cs="Tahoma"/>
          <w:b/>
          <w:iCs/>
          <w:color w:val="000000"/>
          <w:sz w:val="20"/>
          <w:szCs w:val="20"/>
        </w:rPr>
      </w:pPr>
    </w:p>
    <w:p w14:paraId="0D007403" w14:textId="77777777" w:rsidR="00C705DA" w:rsidRDefault="00C705DA" w:rsidP="00C705DA">
      <w:pPr>
        <w:spacing w:after="0" w:line="360" w:lineRule="auto"/>
        <w:ind w:left="284" w:right="849"/>
        <w:jc w:val="both"/>
        <w:rPr>
          <w:rFonts w:ascii="Tahoma" w:hAnsi="Tahoma" w:cs="Tahoma"/>
          <w:b/>
          <w:iCs/>
          <w:color w:val="000000"/>
          <w:sz w:val="20"/>
          <w:szCs w:val="20"/>
        </w:rPr>
      </w:pPr>
      <w:r>
        <w:rPr>
          <w:rFonts w:ascii="Tahoma" w:hAnsi="Tahoma" w:cs="Tahoma"/>
          <w:b/>
          <w:iCs/>
          <w:color w:val="000000"/>
          <w:sz w:val="20"/>
          <w:szCs w:val="20"/>
        </w:rPr>
        <w:t>CLÁUSULA DÉCIMA QUARTA - DAS PENALIDADES</w:t>
      </w:r>
    </w:p>
    <w:p w14:paraId="656F57D3"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14.1.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7B893774"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a) advertência;</w:t>
      </w:r>
    </w:p>
    <w:p w14:paraId="5A215C5E"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b) multa;</w:t>
      </w:r>
    </w:p>
    <w:p w14:paraId="4CE16C79"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c) impedimento de licitar e contratar;</w:t>
      </w:r>
    </w:p>
    <w:p w14:paraId="7F0B2E20"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d) declaração de inidoneidade para licitar ou contratar.</w:t>
      </w:r>
    </w:p>
    <w:p w14:paraId="6AF58F76" w14:textId="0F45ED51"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14.2. Na hipótese de penalização serão aplicadas as disposições previstas no Decreto 6540, de 07 de abril de 2025, publicado no Diário Oficial do Município na edição de 08 de abril de 2025.</w:t>
      </w:r>
    </w:p>
    <w:p w14:paraId="698D9C39"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lastRenderedPageBreak/>
        <w:t>(</w:t>
      </w:r>
      <w:hyperlink r:id="rId27" w:history="1">
        <w:r>
          <w:rPr>
            <w:rStyle w:val="Hyperlink"/>
            <w:rFonts w:ascii="Tahoma" w:hAnsi="Tahoma" w:cs="Tahoma"/>
            <w:sz w:val="20"/>
            <w:szCs w:val="20"/>
          </w:rPr>
          <w:t>https://www.descalvado.sp.gov.br/novoportal/prefeitura/index.php/diario_oficial/ano10ed945.pdf</w:t>
        </w:r>
      </w:hyperlink>
      <w:r>
        <w:rPr>
          <w:rFonts w:ascii="Tahoma" w:hAnsi="Tahoma" w:cs="Tahoma"/>
          <w:sz w:val="20"/>
          <w:szCs w:val="20"/>
        </w:rPr>
        <w:t>)</w:t>
      </w:r>
    </w:p>
    <w:p w14:paraId="78AF285F" w14:textId="77777777" w:rsidR="00C705DA" w:rsidRDefault="00C705DA" w:rsidP="00130C76">
      <w:pPr>
        <w:pStyle w:val="PargrafodaLista"/>
        <w:spacing w:line="360" w:lineRule="auto"/>
        <w:ind w:left="284" w:right="849" w:firstLine="850"/>
        <w:jc w:val="both"/>
        <w:rPr>
          <w:rFonts w:ascii="Tahoma" w:hAnsi="Tahoma" w:cs="Tahoma"/>
        </w:rPr>
      </w:pPr>
      <w:r>
        <w:rPr>
          <w:rFonts w:ascii="Tahoma" w:hAnsi="Tahoma" w:cs="Tahoma"/>
        </w:rPr>
        <w:t xml:space="preserve">14.3. As penalidades serão notificadas e impostas ao CONTRATADA através do e-mail fornecido neste instrumento de contrato. </w:t>
      </w:r>
    </w:p>
    <w:p w14:paraId="72ACB367" w14:textId="77777777" w:rsidR="00C705DA" w:rsidRDefault="00C705DA" w:rsidP="00130C76">
      <w:pPr>
        <w:pStyle w:val="PargrafodaLista"/>
        <w:spacing w:line="360" w:lineRule="auto"/>
        <w:ind w:left="284" w:right="849" w:firstLine="850"/>
        <w:jc w:val="both"/>
        <w:rPr>
          <w:rFonts w:ascii="Tahoma" w:hAnsi="Tahoma" w:cs="Tahoma"/>
        </w:rPr>
      </w:pPr>
      <w:r>
        <w:rPr>
          <w:rFonts w:ascii="Tahoma" w:hAnsi="Tahoma" w:cs="Tahoma"/>
        </w:rPr>
        <w:t>14.4. É dever do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666B7006" w14:textId="77777777" w:rsidR="00C705DA" w:rsidRDefault="00C705DA" w:rsidP="00C705DA">
      <w:pPr>
        <w:spacing w:after="0" w:line="240" w:lineRule="auto"/>
        <w:ind w:left="284" w:right="849"/>
        <w:jc w:val="both"/>
        <w:rPr>
          <w:rFonts w:ascii="Tahoma" w:hAnsi="Tahoma" w:cs="Tahoma"/>
          <w:bCs/>
          <w:iCs/>
          <w:color w:val="000000"/>
          <w:sz w:val="20"/>
          <w:szCs w:val="20"/>
        </w:rPr>
      </w:pPr>
    </w:p>
    <w:p w14:paraId="42B58EE4" w14:textId="77777777" w:rsidR="00C705DA" w:rsidRDefault="00C705DA" w:rsidP="00C705DA">
      <w:pPr>
        <w:spacing w:after="0" w:line="360" w:lineRule="auto"/>
        <w:ind w:left="284" w:right="849"/>
        <w:jc w:val="both"/>
        <w:rPr>
          <w:rFonts w:ascii="Tahoma" w:hAnsi="Tahoma" w:cs="Tahoma"/>
          <w:b/>
          <w:iCs/>
          <w:color w:val="000000"/>
          <w:sz w:val="20"/>
          <w:szCs w:val="20"/>
        </w:rPr>
      </w:pPr>
      <w:r>
        <w:rPr>
          <w:rFonts w:ascii="Tahoma" w:hAnsi="Tahoma" w:cs="Tahoma"/>
          <w:b/>
          <w:iCs/>
          <w:color w:val="000000"/>
          <w:sz w:val="20"/>
          <w:szCs w:val="20"/>
        </w:rPr>
        <w:t>CLÁUSULA DÉCIMA QUINTA - DA RESCISÃO CONTRATUAL</w:t>
      </w:r>
    </w:p>
    <w:p w14:paraId="4A378C35" w14:textId="233D256A" w:rsidR="00C705DA" w:rsidRDefault="00C705DA" w:rsidP="00130C76">
      <w:pPr>
        <w:spacing w:after="0" w:line="360" w:lineRule="auto"/>
        <w:ind w:left="284" w:right="849" w:firstLine="850"/>
        <w:jc w:val="both"/>
        <w:rPr>
          <w:rFonts w:ascii="Tahoma" w:eastAsia="Calibri" w:hAnsi="Tahoma" w:cs="Tahoma"/>
          <w:sz w:val="20"/>
          <w:szCs w:val="20"/>
        </w:rPr>
      </w:pPr>
      <w:r>
        <w:rPr>
          <w:rFonts w:ascii="Tahoma" w:eastAsia="Calibri" w:hAnsi="Tahoma" w:cs="Tahoma"/>
          <w:sz w:val="20"/>
          <w:szCs w:val="20"/>
        </w:rPr>
        <w:t>15.1. O presente Contrato poderá ser rescindido de pleno direito, independentemente de interpelação judicial, nas hipóteses previstas no art. 137 da Lei Federal nº 14.133/2021, mediante formalização pela CONTRATANTE.</w:t>
      </w:r>
    </w:p>
    <w:p w14:paraId="500A9CC1" w14:textId="7BD125C7" w:rsidR="00C705DA" w:rsidRDefault="00C705DA" w:rsidP="00130C76">
      <w:pPr>
        <w:spacing w:after="0" w:line="360" w:lineRule="auto"/>
        <w:ind w:left="284" w:right="849" w:firstLine="850"/>
        <w:jc w:val="both"/>
        <w:rPr>
          <w:rFonts w:ascii="Tahoma" w:eastAsia="Calibri" w:hAnsi="Tahoma" w:cs="Tahoma"/>
          <w:color w:val="000000"/>
          <w:sz w:val="20"/>
          <w:szCs w:val="20"/>
        </w:rPr>
      </w:pPr>
      <w:r>
        <w:rPr>
          <w:rFonts w:ascii="Tahoma" w:eastAsia="Calibri" w:hAnsi="Tahoma" w:cs="Tahoma"/>
          <w:sz w:val="20"/>
          <w:szCs w:val="20"/>
        </w:rPr>
        <w:t>15.2. A inexecução total ou parcial das obrigações contratuais ensejará sua rescisão, com as consequências legais, inclusive quanto à aplicação de sanções administrativas, conforme artigos 138 e 139 da referida Lei.</w:t>
      </w:r>
    </w:p>
    <w:p w14:paraId="422C673D" w14:textId="21A32E11" w:rsidR="00C705DA" w:rsidRDefault="00C705DA" w:rsidP="00130C76">
      <w:pPr>
        <w:spacing w:after="0" w:line="360" w:lineRule="auto"/>
        <w:ind w:left="284" w:right="849" w:firstLine="850"/>
        <w:jc w:val="both"/>
        <w:rPr>
          <w:rFonts w:ascii="Tahoma" w:eastAsia="Calibri" w:hAnsi="Tahoma" w:cs="Tahoma"/>
          <w:color w:val="000000"/>
          <w:sz w:val="20"/>
          <w:szCs w:val="20"/>
        </w:rPr>
      </w:pPr>
      <w:r>
        <w:rPr>
          <w:rFonts w:ascii="Tahoma" w:eastAsia="Calibri" w:hAnsi="Tahoma" w:cs="Tahoma"/>
          <w:sz w:val="20"/>
          <w:szCs w:val="20"/>
        </w:rPr>
        <w:t>15.3.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3C8161CE" w14:textId="0C2B15E0" w:rsidR="00C705DA" w:rsidRDefault="00C705DA" w:rsidP="00130C76">
      <w:pPr>
        <w:spacing w:after="0" w:line="360" w:lineRule="auto"/>
        <w:ind w:left="284" w:right="849" w:firstLine="850"/>
        <w:jc w:val="both"/>
        <w:rPr>
          <w:rFonts w:ascii="Tahoma" w:eastAsia="Calibri" w:hAnsi="Tahoma" w:cs="Tahoma"/>
          <w:sz w:val="20"/>
          <w:szCs w:val="20"/>
        </w:rPr>
      </w:pPr>
      <w:r>
        <w:rPr>
          <w:rFonts w:ascii="Tahoma" w:eastAsia="Calibri" w:hAnsi="Tahoma" w:cs="Tahoma"/>
          <w:sz w:val="20"/>
          <w:szCs w:val="20"/>
        </w:rPr>
        <w:t>15.4. A rescisão também poderá ocorrer:</w:t>
      </w:r>
    </w:p>
    <w:p w14:paraId="4A920316" w14:textId="77777777" w:rsidR="00C705DA" w:rsidRDefault="00C705DA" w:rsidP="00130C76">
      <w:pPr>
        <w:numPr>
          <w:ilvl w:val="0"/>
          <w:numId w:val="14"/>
        </w:numPr>
        <w:spacing w:after="0" w:line="360" w:lineRule="auto"/>
        <w:ind w:left="284" w:right="849" w:firstLine="850"/>
        <w:contextualSpacing/>
        <w:jc w:val="both"/>
        <w:rPr>
          <w:rFonts w:ascii="Tahoma" w:hAnsi="Tahoma" w:cs="Tahoma"/>
          <w:sz w:val="20"/>
          <w:szCs w:val="20"/>
        </w:rPr>
      </w:pPr>
      <w:r>
        <w:rPr>
          <w:rFonts w:ascii="Tahoma" w:hAnsi="Tahoma" w:cs="Tahoma"/>
          <w:bCs/>
          <w:sz w:val="20"/>
          <w:szCs w:val="20"/>
        </w:rPr>
        <w:t>Por iniciativa unilateral da Administração</w:t>
      </w:r>
      <w:r>
        <w:rPr>
          <w:rFonts w:ascii="Tahoma" w:hAnsi="Tahoma" w:cs="Tahoma"/>
          <w:sz w:val="20"/>
          <w:szCs w:val="20"/>
        </w:rPr>
        <w:t>, por razões de interesse público devidamente motivadas e fundamentadas;</w:t>
      </w:r>
    </w:p>
    <w:p w14:paraId="5E8D485E" w14:textId="77777777" w:rsidR="00C705DA" w:rsidRDefault="00C705DA" w:rsidP="00130C76">
      <w:pPr>
        <w:numPr>
          <w:ilvl w:val="0"/>
          <w:numId w:val="14"/>
        </w:numPr>
        <w:spacing w:after="0" w:line="360" w:lineRule="auto"/>
        <w:ind w:left="284" w:right="849" w:firstLine="850"/>
        <w:contextualSpacing/>
        <w:jc w:val="both"/>
        <w:rPr>
          <w:rFonts w:ascii="Tahoma" w:hAnsi="Tahoma" w:cs="Tahoma"/>
          <w:sz w:val="20"/>
          <w:szCs w:val="20"/>
        </w:rPr>
      </w:pPr>
      <w:r>
        <w:rPr>
          <w:rFonts w:ascii="Tahoma" w:hAnsi="Tahoma" w:cs="Tahoma"/>
          <w:bCs/>
          <w:sz w:val="20"/>
          <w:szCs w:val="20"/>
        </w:rPr>
        <w:t>Por acordo entre as partes</w:t>
      </w:r>
      <w:r>
        <w:rPr>
          <w:rFonts w:ascii="Tahoma" w:hAnsi="Tahoma" w:cs="Tahoma"/>
          <w:sz w:val="20"/>
          <w:szCs w:val="20"/>
        </w:rPr>
        <w:t>, mediante formalização escrita, desde que haja conveniência administrativa e ausência de prejuízo ao interesse público.</w:t>
      </w:r>
    </w:p>
    <w:p w14:paraId="6D1E3522" w14:textId="77777777" w:rsidR="00C705DA" w:rsidRDefault="00C705DA" w:rsidP="00C705DA">
      <w:pPr>
        <w:spacing w:after="0" w:line="360" w:lineRule="auto"/>
        <w:ind w:left="284" w:right="849"/>
        <w:contextualSpacing/>
        <w:jc w:val="both"/>
        <w:rPr>
          <w:rFonts w:ascii="Tahoma" w:hAnsi="Tahoma" w:cs="Tahoma"/>
          <w:sz w:val="20"/>
          <w:szCs w:val="20"/>
        </w:rPr>
      </w:pPr>
    </w:p>
    <w:p w14:paraId="3AE94446" w14:textId="77777777" w:rsidR="00C705DA" w:rsidRDefault="00C705DA" w:rsidP="00C705DA">
      <w:pPr>
        <w:spacing w:line="360" w:lineRule="auto"/>
        <w:ind w:left="284" w:right="849"/>
        <w:contextualSpacing/>
        <w:jc w:val="both"/>
        <w:rPr>
          <w:rFonts w:ascii="Tahoma" w:hAnsi="Tahoma" w:cs="Tahoma"/>
          <w:sz w:val="20"/>
          <w:szCs w:val="20"/>
        </w:rPr>
      </w:pPr>
      <w:r>
        <w:rPr>
          <w:rFonts w:ascii="Tahoma" w:hAnsi="Tahoma" w:cs="Tahoma"/>
          <w:b/>
          <w:iCs/>
          <w:color w:val="000000"/>
          <w:sz w:val="20"/>
          <w:szCs w:val="20"/>
        </w:rPr>
        <w:t>CLÁUSULA DÉCIMA SEXTA - DA DOCUMENTAÇÃO CONTRATUAL</w:t>
      </w:r>
    </w:p>
    <w:p w14:paraId="21ED1310" w14:textId="77777777" w:rsidR="00C705DA" w:rsidRDefault="00C705DA" w:rsidP="00130C76">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16.1. Fazem parte integrante deste Contrato, independentemente de transcrições, os seguintes documentos, cujos teores são do conhecimento da CONTRATADA:</w:t>
      </w:r>
    </w:p>
    <w:p w14:paraId="1F011A4A" w14:textId="77777777" w:rsidR="00C705DA" w:rsidRDefault="00C705DA" w:rsidP="00C705DA">
      <w:pPr>
        <w:spacing w:after="0" w:line="360" w:lineRule="auto"/>
        <w:ind w:left="284" w:right="849"/>
        <w:jc w:val="both"/>
        <w:rPr>
          <w:rFonts w:ascii="Tahoma" w:hAnsi="Tahoma" w:cs="Tahoma"/>
          <w:bCs/>
          <w:iCs/>
          <w:color w:val="000000"/>
          <w:sz w:val="20"/>
          <w:szCs w:val="20"/>
        </w:rPr>
      </w:pPr>
      <w:r>
        <w:rPr>
          <w:rFonts w:ascii="Tahoma" w:hAnsi="Tahoma" w:cs="Tahoma"/>
          <w:bCs/>
          <w:iCs/>
          <w:color w:val="000000"/>
          <w:sz w:val="20"/>
          <w:szCs w:val="20"/>
        </w:rPr>
        <w:t>- Instrumento convocatório com seus anexos e proposta da CONTRATADA, com os seus elementos constitutivos;</w:t>
      </w:r>
    </w:p>
    <w:p w14:paraId="085A5BAF" w14:textId="77777777" w:rsidR="00C705DA" w:rsidRDefault="00C705DA" w:rsidP="00C705DA">
      <w:pPr>
        <w:spacing w:after="0" w:line="360" w:lineRule="auto"/>
        <w:ind w:left="284" w:right="849"/>
        <w:jc w:val="both"/>
        <w:rPr>
          <w:rFonts w:ascii="Tahoma" w:hAnsi="Tahoma" w:cs="Tahoma"/>
          <w:bCs/>
          <w:iCs/>
          <w:color w:val="000000"/>
          <w:sz w:val="20"/>
          <w:szCs w:val="20"/>
        </w:rPr>
      </w:pPr>
      <w:r>
        <w:rPr>
          <w:rFonts w:ascii="Tahoma" w:hAnsi="Tahoma" w:cs="Tahoma"/>
          <w:bCs/>
          <w:iCs/>
          <w:color w:val="000000"/>
          <w:sz w:val="20"/>
          <w:szCs w:val="20"/>
        </w:rPr>
        <w:t>- Termo de Referência;</w:t>
      </w:r>
    </w:p>
    <w:p w14:paraId="0D7BF10A" w14:textId="77777777" w:rsidR="00C705DA" w:rsidRDefault="00C705DA" w:rsidP="00C705DA">
      <w:pPr>
        <w:spacing w:after="0" w:line="360" w:lineRule="auto"/>
        <w:ind w:left="284" w:right="849"/>
        <w:jc w:val="both"/>
        <w:rPr>
          <w:rFonts w:ascii="Tahoma" w:hAnsi="Tahoma" w:cs="Tahoma"/>
          <w:bCs/>
          <w:iCs/>
          <w:color w:val="000000"/>
          <w:sz w:val="20"/>
          <w:szCs w:val="20"/>
        </w:rPr>
      </w:pPr>
      <w:r>
        <w:rPr>
          <w:rFonts w:ascii="Tahoma" w:hAnsi="Tahoma" w:cs="Tahoma"/>
          <w:bCs/>
          <w:iCs/>
          <w:color w:val="000000"/>
          <w:sz w:val="20"/>
          <w:szCs w:val="20"/>
        </w:rPr>
        <w:t>- Projeto detalhado da obra;</w:t>
      </w:r>
    </w:p>
    <w:p w14:paraId="66DAC367" w14:textId="77777777" w:rsidR="00C705DA" w:rsidRDefault="00C705DA" w:rsidP="00C705DA">
      <w:pPr>
        <w:spacing w:after="0" w:line="360" w:lineRule="auto"/>
        <w:ind w:left="284" w:right="849"/>
        <w:jc w:val="both"/>
        <w:rPr>
          <w:rFonts w:ascii="Tahoma" w:hAnsi="Tahoma" w:cs="Tahoma"/>
          <w:bCs/>
          <w:iCs/>
          <w:color w:val="000000"/>
          <w:sz w:val="20"/>
          <w:szCs w:val="20"/>
        </w:rPr>
      </w:pPr>
      <w:r>
        <w:rPr>
          <w:rFonts w:ascii="Tahoma" w:hAnsi="Tahoma" w:cs="Tahoma"/>
          <w:bCs/>
          <w:iCs/>
          <w:color w:val="000000"/>
          <w:sz w:val="20"/>
          <w:szCs w:val="20"/>
        </w:rPr>
        <w:t>- Cronograma físico-financeiro da obra;</w:t>
      </w:r>
    </w:p>
    <w:p w14:paraId="71873E27" w14:textId="77777777" w:rsidR="00C705DA" w:rsidRDefault="00C705DA" w:rsidP="00C705DA">
      <w:pPr>
        <w:spacing w:after="0" w:line="360" w:lineRule="auto"/>
        <w:ind w:left="284" w:right="849"/>
        <w:jc w:val="both"/>
        <w:rPr>
          <w:rFonts w:ascii="Tahoma" w:hAnsi="Tahoma" w:cs="Tahoma"/>
          <w:bCs/>
          <w:iCs/>
          <w:color w:val="000000"/>
          <w:sz w:val="20"/>
          <w:szCs w:val="20"/>
        </w:rPr>
      </w:pPr>
      <w:r>
        <w:rPr>
          <w:rFonts w:ascii="Tahoma" w:hAnsi="Tahoma" w:cs="Tahoma"/>
          <w:bCs/>
          <w:iCs/>
          <w:color w:val="000000"/>
          <w:sz w:val="20"/>
          <w:szCs w:val="20"/>
        </w:rPr>
        <w:t>- Planilha de Eventos;</w:t>
      </w:r>
    </w:p>
    <w:p w14:paraId="6C68420C" w14:textId="77777777" w:rsidR="00C705DA" w:rsidRDefault="00C705DA" w:rsidP="00C705DA">
      <w:pPr>
        <w:spacing w:after="0" w:line="360" w:lineRule="auto"/>
        <w:ind w:left="284" w:right="849"/>
        <w:jc w:val="both"/>
        <w:rPr>
          <w:rFonts w:ascii="Tahoma" w:hAnsi="Tahoma" w:cs="Tahoma"/>
          <w:bCs/>
          <w:iCs/>
          <w:color w:val="000000"/>
          <w:sz w:val="20"/>
          <w:szCs w:val="20"/>
        </w:rPr>
      </w:pPr>
      <w:r>
        <w:rPr>
          <w:rFonts w:ascii="Tahoma" w:hAnsi="Tahoma" w:cs="Tahoma"/>
          <w:bCs/>
          <w:iCs/>
          <w:color w:val="000000"/>
          <w:sz w:val="20"/>
          <w:szCs w:val="20"/>
        </w:rPr>
        <w:t>- Planilha de custos;</w:t>
      </w:r>
    </w:p>
    <w:p w14:paraId="76BAA524" w14:textId="77777777" w:rsidR="00C705DA" w:rsidRDefault="00C705DA" w:rsidP="00C705DA">
      <w:pPr>
        <w:spacing w:after="0" w:line="360" w:lineRule="auto"/>
        <w:ind w:left="284" w:right="849"/>
        <w:jc w:val="both"/>
        <w:rPr>
          <w:rFonts w:ascii="Tahoma" w:hAnsi="Tahoma" w:cs="Tahoma"/>
          <w:bCs/>
          <w:iCs/>
          <w:color w:val="000000"/>
          <w:sz w:val="20"/>
          <w:szCs w:val="20"/>
        </w:rPr>
      </w:pPr>
      <w:r>
        <w:rPr>
          <w:rFonts w:ascii="Tahoma" w:hAnsi="Tahoma" w:cs="Tahoma"/>
          <w:bCs/>
          <w:iCs/>
          <w:color w:val="000000"/>
          <w:sz w:val="20"/>
          <w:szCs w:val="20"/>
        </w:rPr>
        <w:t>- Memorial descritivo;</w:t>
      </w:r>
    </w:p>
    <w:p w14:paraId="715E4DBC" w14:textId="77777777" w:rsidR="00C705DA" w:rsidRDefault="00C705DA" w:rsidP="00C705DA">
      <w:pPr>
        <w:spacing w:after="0" w:line="360" w:lineRule="auto"/>
        <w:ind w:left="284" w:right="849"/>
        <w:jc w:val="both"/>
        <w:rPr>
          <w:rFonts w:ascii="Tahoma" w:hAnsi="Tahoma" w:cs="Tahoma"/>
          <w:bCs/>
          <w:iCs/>
          <w:color w:val="000000"/>
          <w:sz w:val="20"/>
          <w:szCs w:val="20"/>
        </w:rPr>
      </w:pPr>
      <w:r>
        <w:rPr>
          <w:rFonts w:ascii="Tahoma" w:hAnsi="Tahoma" w:cs="Tahoma"/>
          <w:bCs/>
          <w:iCs/>
          <w:color w:val="000000"/>
          <w:sz w:val="20"/>
          <w:szCs w:val="20"/>
        </w:rPr>
        <w:lastRenderedPageBreak/>
        <w:t>- Termo de Compromisso nº 996125/2025/MCIDADES/CAIXA.</w:t>
      </w:r>
    </w:p>
    <w:p w14:paraId="49D928A5" w14:textId="77777777" w:rsidR="00C705DA" w:rsidRDefault="00C705DA" w:rsidP="00C705DA">
      <w:pPr>
        <w:spacing w:after="0" w:line="360" w:lineRule="auto"/>
        <w:ind w:left="284" w:right="849"/>
        <w:jc w:val="both"/>
        <w:rPr>
          <w:rFonts w:ascii="Tahoma" w:hAnsi="Tahoma" w:cs="Tahoma"/>
          <w:bCs/>
          <w:iCs/>
          <w:color w:val="000000"/>
          <w:sz w:val="20"/>
          <w:szCs w:val="20"/>
        </w:rPr>
      </w:pPr>
    </w:p>
    <w:p w14:paraId="2AF92BD1" w14:textId="77777777" w:rsidR="00C705DA" w:rsidRDefault="00C705DA" w:rsidP="00C705DA">
      <w:pPr>
        <w:spacing w:after="0" w:line="360" w:lineRule="auto"/>
        <w:ind w:left="284" w:right="849"/>
        <w:rPr>
          <w:rFonts w:ascii="Tahoma" w:hAnsi="Tahoma" w:cs="Tahoma"/>
          <w:b/>
          <w:sz w:val="20"/>
          <w:szCs w:val="20"/>
        </w:rPr>
      </w:pPr>
      <w:r>
        <w:rPr>
          <w:rFonts w:ascii="Tahoma" w:hAnsi="Tahoma" w:cs="Tahoma"/>
          <w:b/>
          <w:iCs/>
          <w:color w:val="000000"/>
          <w:sz w:val="20"/>
          <w:szCs w:val="20"/>
        </w:rPr>
        <w:t xml:space="preserve">CLÁUSULA DÉCIMA SÉTIMA - </w:t>
      </w:r>
      <w:r>
        <w:rPr>
          <w:rFonts w:ascii="Tahoma" w:hAnsi="Tahoma" w:cs="Tahoma"/>
          <w:b/>
          <w:sz w:val="20"/>
          <w:szCs w:val="20"/>
        </w:rPr>
        <w:t>DISPOSIÇÕES FINAIS</w:t>
      </w:r>
    </w:p>
    <w:p w14:paraId="3412BDA7" w14:textId="33EE343F" w:rsidR="00C705DA" w:rsidRDefault="00C705DA" w:rsidP="00130C76">
      <w:pPr>
        <w:spacing w:after="0" w:line="360" w:lineRule="auto"/>
        <w:ind w:left="284" w:right="849" w:firstLine="850"/>
        <w:jc w:val="both"/>
        <w:rPr>
          <w:rFonts w:ascii="Tahoma" w:hAnsi="Tahoma" w:cs="Tahoma"/>
          <w:bCs/>
          <w:sz w:val="20"/>
          <w:szCs w:val="20"/>
        </w:rPr>
      </w:pPr>
      <w:r>
        <w:rPr>
          <w:rFonts w:ascii="Tahoma" w:hAnsi="Tahoma" w:cs="Tahoma"/>
          <w:bCs/>
          <w:sz w:val="20"/>
          <w:szCs w:val="20"/>
        </w:rPr>
        <w:t xml:space="preserve">17.1. O presente Contrato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4E028982" w14:textId="54571FAA" w:rsidR="00C705DA" w:rsidRDefault="00C705DA" w:rsidP="00130C76">
      <w:pPr>
        <w:spacing w:after="0" w:line="360" w:lineRule="auto"/>
        <w:ind w:left="284" w:right="849" w:firstLine="850"/>
        <w:jc w:val="both"/>
        <w:rPr>
          <w:rFonts w:ascii="Tahoma" w:hAnsi="Tahoma" w:cs="Tahoma"/>
          <w:bCs/>
          <w:sz w:val="20"/>
          <w:szCs w:val="20"/>
        </w:rPr>
      </w:pPr>
      <w:r>
        <w:rPr>
          <w:rFonts w:ascii="Tahoma" w:hAnsi="Tahoma" w:cs="Tahoma"/>
          <w:bCs/>
          <w:sz w:val="20"/>
          <w:szCs w:val="20"/>
        </w:rPr>
        <w:t>17.2. Os casos omissos serão decididos pela CONTRATANTE, observada a legislação vigente.</w:t>
      </w:r>
    </w:p>
    <w:p w14:paraId="526211E6" w14:textId="77777777" w:rsidR="00C705DA" w:rsidRDefault="00C705DA" w:rsidP="00130C76">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17.3. Serão de propriedade exclusiva da CONTRATANTE, os relatórios, mapas, desenhos, diagramas, planos estatísticos e quaisquer outros documentos elaborados pela CONTRATADA, referente ao objeto executado.</w:t>
      </w:r>
    </w:p>
    <w:p w14:paraId="17557DF2" w14:textId="77777777"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17.4. Este Contrato será considerado extinto de pleno direito com o cumprimento integral das obrigações pactuadas, ocasião em que as partes dar-se-ão mútua, plena, geral e irrevogável quitação, ressalvadas as obrigações que, por força legal ou contratual, devam subsistir após seu encerramento.</w:t>
      </w:r>
    </w:p>
    <w:p w14:paraId="45CD7B24" w14:textId="2D66A13D" w:rsidR="00C705DA" w:rsidRDefault="00C705DA" w:rsidP="00130C76">
      <w:pPr>
        <w:spacing w:after="0" w:line="360" w:lineRule="auto"/>
        <w:ind w:left="284" w:right="849" w:firstLine="850"/>
        <w:jc w:val="both"/>
        <w:rPr>
          <w:rFonts w:ascii="Tahoma" w:hAnsi="Tahoma" w:cs="Tahoma"/>
          <w:sz w:val="20"/>
          <w:szCs w:val="20"/>
        </w:rPr>
      </w:pPr>
      <w:r>
        <w:rPr>
          <w:rFonts w:ascii="Tahoma" w:hAnsi="Tahoma" w:cs="Tahoma"/>
          <w:sz w:val="20"/>
          <w:szCs w:val="20"/>
        </w:rPr>
        <w:t>17.5. Qualquer alteração que implique em modificação das cláusulas e condições aqui estabelecidas somente terá validade após celebração de termo aditivo contratual, nos termos da Lei nº 14.133/21.</w:t>
      </w:r>
    </w:p>
    <w:p w14:paraId="76F9DFD4" w14:textId="77777777" w:rsidR="00C705DA" w:rsidRDefault="00C705DA" w:rsidP="00C705DA">
      <w:pPr>
        <w:spacing w:after="0" w:line="360" w:lineRule="auto"/>
        <w:ind w:left="284" w:right="849"/>
        <w:jc w:val="both"/>
        <w:rPr>
          <w:rFonts w:ascii="Tahoma" w:hAnsi="Tahoma" w:cs="Tahoma"/>
          <w:sz w:val="20"/>
          <w:szCs w:val="20"/>
        </w:rPr>
      </w:pPr>
    </w:p>
    <w:p w14:paraId="6B0CBA5B" w14:textId="77777777" w:rsidR="00C705DA" w:rsidRDefault="00C705DA" w:rsidP="00C705DA">
      <w:pPr>
        <w:spacing w:after="0" w:line="360" w:lineRule="auto"/>
        <w:ind w:left="284" w:right="849"/>
        <w:jc w:val="both"/>
        <w:rPr>
          <w:rFonts w:ascii="Tahoma" w:hAnsi="Tahoma" w:cs="Tahoma"/>
          <w:b/>
          <w:iCs/>
          <w:color w:val="000000"/>
          <w:sz w:val="20"/>
          <w:szCs w:val="20"/>
        </w:rPr>
      </w:pPr>
      <w:r>
        <w:rPr>
          <w:rFonts w:ascii="Tahoma" w:hAnsi="Tahoma" w:cs="Tahoma"/>
          <w:b/>
          <w:iCs/>
          <w:color w:val="000000"/>
          <w:sz w:val="20"/>
          <w:szCs w:val="20"/>
        </w:rPr>
        <w:t>CLÁUSULA DÉCIMA OITAVA - DO FORO</w:t>
      </w:r>
    </w:p>
    <w:p w14:paraId="62561617" w14:textId="77777777" w:rsidR="00C705DA" w:rsidRDefault="00C705DA" w:rsidP="00130C76">
      <w:pPr>
        <w:spacing w:after="0" w:line="360" w:lineRule="auto"/>
        <w:ind w:left="284" w:right="849" w:firstLine="850"/>
        <w:jc w:val="both"/>
        <w:rPr>
          <w:rFonts w:ascii="Tahoma" w:hAnsi="Tahoma" w:cs="Tahoma"/>
          <w:color w:val="000000"/>
          <w:sz w:val="20"/>
          <w:szCs w:val="20"/>
        </w:rPr>
      </w:pPr>
      <w:r>
        <w:rPr>
          <w:rFonts w:ascii="Tahoma" w:hAnsi="Tahoma" w:cs="Tahoma"/>
          <w:color w:val="000000"/>
          <w:sz w:val="20"/>
          <w:szCs w:val="20"/>
        </w:rPr>
        <w:t xml:space="preserve">18.1. As partes elegem o </w:t>
      </w:r>
      <w:r>
        <w:rPr>
          <w:rFonts w:ascii="Tahoma" w:hAnsi="Tahoma" w:cs="Tahoma"/>
          <w:bCs/>
          <w:color w:val="000000"/>
          <w:sz w:val="20"/>
          <w:szCs w:val="20"/>
        </w:rPr>
        <w:t xml:space="preserve">foro </w:t>
      </w:r>
      <w:r>
        <w:rPr>
          <w:rFonts w:ascii="Tahoma"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1B9A52E4" w14:textId="77777777" w:rsidR="00C705DA" w:rsidRDefault="00C705DA" w:rsidP="00C705DA">
      <w:pPr>
        <w:spacing w:after="0" w:line="240" w:lineRule="auto"/>
        <w:ind w:left="284" w:right="849"/>
        <w:jc w:val="both"/>
        <w:rPr>
          <w:rFonts w:ascii="Tahoma" w:hAnsi="Tahoma" w:cs="Tahoma"/>
          <w:bCs/>
          <w:iCs/>
          <w:color w:val="000000"/>
          <w:sz w:val="20"/>
          <w:szCs w:val="20"/>
        </w:rPr>
      </w:pPr>
    </w:p>
    <w:p w14:paraId="0A6AA2D6" w14:textId="77777777" w:rsidR="00C705DA" w:rsidRDefault="00C705DA" w:rsidP="00130C76">
      <w:pPr>
        <w:spacing w:after="0" w:line="360" w:lineRule="auto"/>
        <w:ind w:left="284" w:right="849" w:firstLine="1984"/>
        <w:jc w:val="both"/>
        <w:rPr>
          <w:rFonts w:ascii="Tahoma" w:hAnsi="Tahoma" w:cs="Tahoma"/>
          <w:bCs/>
          <w:iCs/>
          <w:color w:val="000000"/>
          <w:sz w:val="20"/>
          <w:szCs w:val="20"/>
        </w:rPr>
      </w:pPr>
      <w:r>
        <w:rPr>
          <w:rFonts w:ascii="Tahoma" w:hAnsi="Tahoma" w:cs="Tahoma"/>
          <w:bCs/>
          <w:iCs/>
          <w:color w:val="000000"/>
          <w:sz w:val="20"/>
          <w:szCs w:val="20"/>
        </w:rPr>
        <w:t xml:space="preserve">E, por estarem assim justos e contratados, as partes firmam o presente Instrumento Jurídico juntamente com as 02 (duas) testemunhas abaixo relacionadas. </w:t>
      </w:r>
    </w:p>
    <w:p w14:paraId="37F5B373" w14:textId="77777777" w:rsidR="00C705DA" w:rsidRDefault="00C705DA" w:rsidP="00C705DA">
      <w:pPr>
        <w:spacing w:after="0" w:line="240" w:lineRule="auto"/>
        <w:ind w:left="284" w:right="849"/>
        <w:jc w:val="both"/>
        <w:rPr>
          <w:rFonts w:ascii="Tahoma" w:hAnsi="Tahoma" w:cs="Tahoma"/>
          <w:bCs/>
          <w:iCs/>
          <w:color w:val="000000"/>
          <w:sz w:val="20"/>
          <w:szCs w:val="20"/>
        </w:rPr>
      </w:pPr>
    </w:p>
    <w:p w14:paraId="67F21618" w14:textId="77777777" w:rsidR="00C705DA" w:rsidRDefault="00C705DA" w:rsidP="00C705DA">
      <w:pPr>
        <w:spacing w:after="0" w:line="360" w:lineRule="auto"/>
        <w:ind w:left="284" w:right="849"/>
        <w:jc w:val="center"/>
        <w:rPr>
          <w:rFonts w:ascii="Tahoma" w:hAnsi="Tahoma" w:cs="Tahoma"/>
          <w:bCs/>
          <w:iCs/>
          <w:color w:val="000000"/>
          <w:sz w:val="20"/>
          <w:szCs w:val="20"/>
        </w:rPr>
      </w:pPr>
      <w:r>
        <w:rPr>
          <w:rFonts w:ascii="Tahoma" w:hAnsi="Tahoma" w:cs="Tahoma"/>
          <w:bCs/>
          <w:iCs/>
          <w:color w:val="000000"/>
          <w:sz w:val="20"/>
          <w:szCs w:val="20"/>
        </w:rPr>
        <w:t xml:space="preserve">Descalvado, </w:t>
      </w:r>
      <w:proofErr w:type="spellStart"/>
      <w:r>
        <w:rPr>
          <w:rFonts w:ascii="Tahoma" w:hAnsi="Tahoma" w:cs="Tahoma"/>
          <w:bCs/>
          <w:iCs/>
          <w:color w:val="000000"/>
          <w:sz w:val="20"/>
          <w:szCs w:val="20"/>
        </w:rPr>
        <w:t>xx</w:t>
      </w:r>
      <w:proofErr w:type="spellEnd"/>
      <w:r>
        <w:rPr>
          <w:rFonts w:ascii="Tahoma" w:hAnsi="Tahoma" w:cs="Tahoma"/>
          <w:bCs/>
          <w:iCs/>
          <w:color w:val="000000"/>
          <w:sz w:val="20"/>
          <w:szCs w:val="20"/>
        </w:rPr>
        <w:t xml:space="preserve"> de </w:t>
      </w:r>
      <w:proofErr w:type="spellStart"/>
      <w:r>
        <w:rPr>
          <w:rFonts w:ascii="Tahoma" w:hAnsi="Tahoma" w:cs="Tahoma"/>
          <w:bCs/>
          <w:iCs/>
          <w:color w:val="000000"/>
          <w:sz w:val="20"/>
          <w:szCs w:val="20"/>
        </w:rPr>
        <w:t>xxxxx</w:t>
      </w:r>
      <w:proofErr w:type="spellEnd"/>
      <w:r>
        <w:rPr>
          <w:rFonts w:ascii="Tahoma" w:hAnsi="Tahoma" w:cs="Tahoma"/>
          <w:bCs/>
          <w:iCs/>
          <w:color w:val="000000"/>
          <w:sz w:val="20"/>
          <w:szCs w:val="20"/>
        </w:rPr>
        <w:t xml:space="preserve"> de 2.026.</w:t>
      </w:r>
    </w:p>
    <w:p w14:paraId="4D469652" w14:textId="77777777" w:rsidR="00C705DA" w:rsidRDefault="00C705DA" w:rsidP="00C705DA">
      <w:pPr>
        <w:spacing w:after="0" w:line="360" w:lineRule="auto"/>
        <w:ind w:left="284" w:right="849"/>
        <w:jc w:val="both"/>
        <w:rPr>
          <w:rFonts w:ascii="Tahoma" w:hAnsi="Tahoma" w:cs="Tahoma"/>
          <w:bCs/>
          <w:iCs/>
          <w:color w:val="000000"/>
          <w:sz w:val="20"/>
          <w:szCs w:val="20"/>
        </w:rPr>
      </w:pPr>
    </w:p>
    <w:p w14:paraId="58980C96" w14:textId="77777777" w:rsidR="00C705DA" w:rsidRDefault="00C705DA" w:rsidP="00C705DA">
      <w:pPr>
        <w:spacing w:after="0" w:line="240" w:lineRule="auto"/>
        <w:ind w:left="284" w:right="849"/>
        <w:jc w:val="both"/>
        <w:rPr>
          <w:rFonts w:ascii="Tahoma" w:hAnsi="Tahoma" w:cs="Tahoma"/>
          <w:bCs/>
          <w:color w:val="000000"/>
          <w:sz w:val="20"/>
          <w:szCs w:val="20"/>
        </w:rPr>
      </w:pPr>
    </w:p>
    <w:p w14:paraId="5C27BE6B" w14:textId="77777777" w:rsidR="00C705DA" w:rsidRDefault="00C705DA" w:rsidP="00C705DA">
      <w:pPr>
        <w:spacing w:after="0" w:line="240" w:lineRule="auto"/>
        <w:ind w:left="284" w:right="849"/>
        <w:jc w:val="both"/>
        <w:rPr>
          <w:rFonts w:ascii="Tahoma" w:hAnsi="Tahoma" w:cs="Tahoma"/>
          <w:bCs/>
          <w:color w:val="000000"/>
          <w:sz w:val="20"/>
          <w:szCs w:val="20"/>
        </w:rPr>
      </w:pPr>
    </w:p>
    <w:p w14:paraId="7BC0E63C" w14:textId="77777777" w:rsidR="00C705DA" w:rsidRDefault="00C705DA" w:rsidP="00C705DA">
      <w:pPr>
        <w:spacing w:after="0" w:line="276" w:lineRule="auto"/>
        <w:ind w:left="284" w:right="849"/>
        <w:jc w:val="center"/>
        <w:rPr>
          <w:rFonts w:ascii="Tahoma" w:eastAsia="Calibri" w:hAnsi="Tahoma" w:cs="Tahoma"/>
          <w:b/>
          <w:sz w:val="20"/>
          <w:szCs w:val="20"/>
        </w:rPr>
      </w:pPr>
      <w:r>
        <w:rPr>
          <w:rFonts w:ascii="Tahoma" w:eastAsia="Calibri" w:hAnsi="Tahoma" w:cs="Tahoma"/>
          <w:b/>
          <w:sz w:val="20"/>
          <w:szCs w:val="20"/>
        </w:rPr>
        <w:t>Prefeitura do Município de Descalvado</w:t>
      </w:r>
    </w:p>
    <w:p w14:paraId="324D840F" w14:textId="77777777" w:rsidR="00C705DA" w:rsidRDefault="00C705DA" w:rsidP="00C705DA">
      <w:pPr>
        <w:spacing w:after="0" w:line="276" w:lineRule="auto"/>
        <w:ind w:left="284" w:right="849"/>
        <w:jc w:val="center"/>
        <w:rPr>
          <w:rFonts w:ascii="Tahoma" w:eastAsia="Calibri" w:hAnsi="Tahoma" w:cs="Tahoma"/>
          <w:b/>
          <w:sz w:val="20"/>
          <w:szCs w:val="20"/>
        </w:rPr>
      </w:pPr>
      <w:r>
        <w:rPr>
          <w:rFonts w:ascii="Tahoma" w:eastAsia="Calibri" w:hAnsi="Tahoma" w:cs="Tahoma"/>
          <w:b/>
          <w:sz w:val="20"/>
          <w:szCs w:val="20"/>
        </w:rPr>
        <w:t xml:space="preserve">Luís Guilherme </w:t>
      </w:r>
      <w:proofErr w:type="spellStart"/>
      <w:r>
        <w:rPr>
          <w:rFonts w:ascii="Tahoma" w:eastAsia="Calibri" w:hAnsi="Tahoma" w:cs="Tahoma"/>
          <w:b/>
          <w:sz w:val="20"/>
          <w:szCs w:val="20"/>
        </w:rPr>
        <w:t>Panone</w:t>
      </w:r>
      <w:proofErr w:type="spellEnd"/>
      <w:r>
        <w:rPr>
          <w:rFonts w:ascii="Tahoma" w:eastAsia="Calibri" w:hAnsi="Tahoma" w:cs="Tahoma"/>
          <w:b/>
          <w:sz w:val="20"/>
          <w:szCs w:val="20"/>
        </w:rPr>
        <w:t xml:space="preserve"> – Prefeito</w:t>
      </w:r>
    </w:p>
    <w:p w14:paraId="62CFFB74" w14:textId="77777777" w:rsidR="00C705DA" w:rsidRDefault="00C705DA" w:rsidP="00C705DA">
      <w:pPr>
        <w:spacing w:after="0" w:line="276" w:lineRule="auto"/>
        <w:ind w:left="284" w:right="849"/>
        <w:jc w:val="center"/>
        <w:rPr>
          <w:rFonts w:ascii="Tahoma" w:eastAsia="Calibri" w:hAnsi="Tahoma" w:cs="Tahoma"/>
          <w:sz w:val="20"/>
          <w:szCs w:val="20"/>
        </w:rPr>
      </w:pPr>
      <w:r>
        <w:rPr>
          <w:rFonts w:ascii="Tahoma" w:eastAsia="Calibri" w:hAnsi="Tahoma" w:cs="Tahoma"/>
          <w:b/>
          <w:sz w:val="20"/>
          <w:szCs w:val="20"/>
        </w:rPr>
        <w:t>CONTRATANTE</w:t>
      </w:r>
    </w:p>
    <w:p w14:paraId="5BBE2BFF" w14:textId="77777777" w:rsidR="00C705DA" w:rsidRDefault="00C705DA" w:rsidP="00C705DA">
      <w:pPr>
        <w:spacing w:line="276" w:lineRule="auto"/>
        <w:ind w:left="284" w:right="849"/>
        <w:jc w:val="center"/>
        <w:rPr>
          <w:rFonts w:ascii="Tahoma" w:eastAsia="Calibri" w:hAnsi="Tahoma" w:cs="Tahoma"/>
          <w:b/>
          <w:color w:val="000000"/>
          <w:sz w:val="20"/>
          <w:szCs w:val="20"/>
        </w:rPr>
      </w:pPr>
    </w:p>
    <w:p w14:paraId="163FB44B" w14:textId="77777777" w:rsidR="00C705DA" w:rsidRDefault="00C705DA" w:rsidP="00C705DA">
      <w:pPr>
        <w:spacing w:line="276" w:lineRule="auto"/>
        <w:ind w:left="284" w:right="849"/>
        <w:jc w:val="center"/>
        <w:rPr>
          <w:rFonts w:ascii="Tahoma" w:eastAsia="Calibri" w:hAnsi="Tahoma" w:cs="Tahoma"/>
          <w:b/>
          <w:color w:val="000000"/>
          <w:sz w:val="20"/>
          <w:szCs w:val="20"/>
        </w:rPr>
      </w:pPr>
    </w:p>
    <w:p w14:paraId="24F466C8" w14:textId="405DA42A" w:rsidR="00C705DA" w:rsidRDefault="00C705DA" w:rsidP="00C705DA">
      <w:pPr>
        <w:spacing w:line="276" w:lineRule="auto"/>
        <w:ind w:left="284" w:right="849"/>
        <w:jc w:val="center"/>
        <w:rPr>
          <w:rFonts w:ascii="Tahoma" w:eastAsia="Calibri" w:hAnsi="Tahoma" w:cs="Tahoma"/>
          <w:b/>
          <w:color w:val="000000"/>
          <w:sz w:val="20"/>
          <w:szCs w:val="20"/>
        </w:rPr>
      </w:pPr>
      <w:r>
        <w:rPr>
          <w:rFonts w:ascii="Tahoma" w:eastAsia="Calibri" w:hAnsi="Tahoma" w:cs="Tahoma"/>
          <w:b/>
          <w:color w:val="000000"/>
          <w:sz w:val="20"/>
          <w:szCs w:val="20"/>
        </w:rPr>
        <w:t>CONTRATADA</w:t>
      </w:r>
    </w:p>
    <w:p w14:paraId="0C75EC15" w14:textId="77777777" w:rsidR="00C705DA" w:rsidRDefault="00C705DA" w:rsidP="00130C76">
      <w:pPr>
        <w:spacing w:after="0" w:line="240" w:lineRule="auto"/>
        <w:ind w:left="284" w:right="849"/>
        <w:jc w:val="both"/>
        <w:rPr>
          <w:rFonts w:ascii="Tahoma" w:hAnsi="Tahoma" w:cs="Tahoma"/>
          <w:color w:val="000000"/>
          <w:sz w:val="20"/>
          <w:szCs w:val="20"/>
        </w:rPr>
      </w:pPr>
      <w:r>
        <w:rPr>
          <w:rFonts w:ascii="Tahoma" w:hAnsi="Tahoma" w:cs="Tahoma"/>
          <w:color w:val="000000"/>
          <w:sz w:val="20"/>
          <w:szCs w:val="20"/>
        </w:rPr>
        <w:t>TESTEMUNHAS:</w:t>
      </w:r>
    </w:p>
    <w:p w14:paraId="6D580994" w14:textId="77777777" w:rsidR="00C705DA" w:rsidRDefault="00C705DA" w:rsidP="00130C76">
      <w:pPr>
        <w:spacing w:after="0" w:line="240" w:lineRule="auto"/>
        <w:ind w:left="284" w:right="849"/>
        <w:jc w:val="both"/>
        <w:rPr>
          <w:rFonts w:ascii="Tahoma" w:hAnsi="Tahoma" w:cs="Tahoma"/>
          <w:color w:val="000000"/>
          <w:sz w:val="20"/>
          <w:szCs w:val="20"/>
        </w:rPr>
      </w:pPr>
      <w:r>
        <w:rPr>
          <w:rFonts w:ascii="Tahoma" w:hAnsi="Tahoma" w:cs="Tahoma"/>
          <w:color w:val="000000"/>
          <w:sz w:val="20"/>
          <w:szCs w:val="20"/>
        </w:rPr>
        <w:t xml:space="preserve">1. </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t>2.</w:t>
      </w:r>
    </w:p>
    <w:p w14:paraId="65747032" w14:textId="4E2B7C20" w:rsidR="00C705DA" w:rsidRDefault="00C705DA" w:rsidP="00130C76">
      <w:pPr>
        <w:spacing w:after="0" w:line="240" w:lineRule="auto"/>
        <w:ind w:left="284" w:right="849"/>
        <w:jc w:val="both"/>
        <w:rPr>
          <w:rFonts w:ascii="Tahoma" w:hAnsi="Tahoma" w:cs="Tahoma"/>
          <w:color w:val="000000"/>
          <w:sz w:val="20"/>
          <w:szCs w:val="20"/>
        </w:rPr>
      </w:pPr>
      <w:r>
        <w:rPr>
          <w:rFonts w:ascii="Tahoma" w:hAnsi="Tahoma" w:cs="Tahoma"/>
          <w:color w:val="000000"/>
          <w:sz w:val="20"/>
          <w:szCs w:val="20"/>
        </w:rPr>
        <w:t xml:space="preserve">Nome: </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t>Nome:</w:t>
      </w:r>
    </w:p>
    <w:p w14:paraId="3F010AB3" w14:textId="7545C76A" w:rsidR="00C705DA" w:rsidRDefault="00C705DA" w:rsidP="00130C76">
      <w:pPr>
        <w:spacing w:after="0" w:line="240" w:lineRule="auto"/>
        <w:ind w:left="284" w:right="849"/>
        <w:jc w:val="both"/>
        <w:rPr>
          <w:rFonts w:ascii="Tahoma" w:hAnsi="Tahoma" w:cs="Tahoma"/>
          <w:color w:val="000000"/>
          <w:sz w:val="20"/>
          <w:szCs w:val="20"/>
        </w:rPr>
      </w:pPr>
      <w:r>
        <w:rPr>
          <w:rFonts w:ascii="Tahoma" w:hAnsi="Tahoma" w:cs="Tahoma"/>
          <w:color w:val="000000"/>
          <w:sz w:val="20"/>
          <w:szCs w:val="20"/>
        </w:rPr>
        <w:t xml:space="preserve">R.G.: </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t xml:space="preserve">R.G.: </w:t>
      </w:r>
      <w:r>
        <w:rPr>
          <w:rFonts w:ascii="Tahoma" w:hAnsi="Tahoma" w:cs="Tahoma"/>
          <w:color w:val="000000"/>
          <w:sz w:val="20"/>
          <w:szCs w:val="20"/>
        </w:rPr>
        <w:tab/>
      </w:r>
    </w:p>
    <w:p w14:paraId="26045B62" w14:textId="77777777" w:rsidR="00C705DA" w:rsidRDefault="00C705DA" w:rsidP="00C705DA">
      <w:pPr>
        <w:pStyle w:val="SemEspaamento"/>
        <w:spacing w:line="360" w:lineRule="auto"/>
        <w:ind w:left="284" w:right="849"/>
        <w:jc w:val="center"/>
        <w:rPr>
          <w:rFonts w:ascii="Tahoma" w:hAnsi="Tahoma" w:cs="Tahoma"/>
          <w:b/>
          <w:sz w:val="20"/>
          <w:szCs w:val="20"/>
          <w:lang w:eastAsia="pt-BR"/>
        </w:rPr>
      </w:pPr>
      <w:r>
        <w:rPr>
          <w:rFonts w:ascii="Tahoma" w:hAnsi="Tahoma" w:cs="Tahoma"/>
          <w:sz w:val="20"/>
          <w:szCs w:val="20"/>
        </w:rPr>
        <w:br w:type="page"/>
      </w:r>
      <w:r>
        <w:rPr>
          <w:rFonts w:ascii="Tahoma" w:hAnsi="Tahoma" w:cs="Tahoma"/>
          <w:b/>
          <w:sz w:val="20"/>
          <w:szCs w:val="20"/>
          <w:lang w:eastAsia="pt-BR"/>
        </w:rPr>
        <w:lastRenderedPageBreak/>
        <w:t>TERMO DE CIÊNCIA E DE NOTIFICAÇÃO</w:t>
      </w:r>
    </w:p>
    <w:p w14:paraId="103276BA" w14:textId="77777777" w:rsidR="00C705DA" w:rsidRDefault="00C705DA" w:rsidP="00C705DA">
      <w:pPr>
        <w:pStyle w:val="SemEspaamento"/>
        <w:spacing w:line="360" w:lineRule="auto"/>
        <w:ind w:left="284" w:right="849"/>
        <w:jc w:val="center"/>
        <w:rPr>
          <w:rFonts w:ascii="Tahoma" w:hAnsi="Tahoma" w:cs="Tahoma"/>
          <w:b/>
          <w:sz w:val="20"/>
          <w:szCs w:val="20"/>
          <w:lang w:eastAsia="pt-BR"/>
        </w:rPr>
      </w:pPr>
      <w:bookmarkStart w:id="43" w:name="_Toc48657656"/>
      <w:r>
        <w:rPr>
          <w:rFonts w:ascii="Tahoma" w:hAnsi="Tahoma" w:cs="Tahoma"/>
          <w:b/>
          <w:sz w:val="20"/>
          <w:szCs w:val="20"/>
          <w:lang w:eastAsia="pt-BR"/>
        </w:rPr>
        <w:t>(CONTRATOS)</w:t>
      </w:r>
      <w:bookmarkEnd w:id="43"/>
    </w:p>
    <w:p w14:paraId="7B0172EA" w14:textId="77777777" w:rsidR="00C705DA" w:rsidRDefault="00C705DA" w:rsidP="00C705DA">
      <w:pPr>
        <w:pStyle w:val="SemEspaamento"/>
        <w:spacing w:line="360" w:lineRule="auto"/>
        <w:ind w:left="284" w:right="849"/>
        <w:jc w:val="center"/>
        <w:rPr>
          <w:rFonts w:ascii="Tahoma" w:hAnsi="Tahoma" w:cs="Tahoma"/>
          <w:b/>
          <w:sz w:val="20"/>
          <w:szCs w:val="20"/>
          <w:lang w:eastAsia="pt-BR"/>
        </w:rPr>
      </w:pPr>
    </w:p>
    <w:p w14:paraId="01A287CD" w14:textId="77777777" w:rsidR="00C705DA" w:rsidRDefault="00C705DA" w:rsidP="00C705DA">
      <w:pPr>
        <w:spacing w:after="0" w:line="360" w:lineRule="auto"/>
        <w:ind w:left="284" w:right="849"/>
        <w:jc w:val="both"/>
        <w:rPr>
          <w:rFonts w:ascii="Tahoma" w:eastAsia="Calibri" w:hAnsi="Tahoma" w:cs="Tahoma"/>
          <w:b/>
          <w:sz w:val="20"/>
          <w:szCs w:val="20"/>
        </w:rPr>
      </w:pPr>
      <w:r>
        <w:rPr>
          <w:rFonts w:ascii="Tahoma" w:eastAsia="Calibri" w:hAnsi="Tahoma" w:cs="Tahoma"/>
          <w:b/>
          <w:sz w:val="20"/>
          <w:szCs w:val="20"/>
        </w:rPr>
        <w:t>CONTRATANTE:</w:t>
      </w:r>
      <w:r>
        <w:rPr>
          <w:rFonts w:ascii="Tahoma" w:eastAsia="Calibri" w:hAnsi="Tahoma" w:cs="Tahoma"/>
          <w:sz w:val="20"/>
          <w:szCs w:val="20"/>
        </w:rPr>
        <w:t xml:space="preserve"> Prefeitura do Município de Descalvado - SP</w:t>
      </w:r>
    </w:p>
    <w:p w14:paraId="534082A3" w14:textId="77777777" w:rsidR="00C705DA" w:rsidRDefault="00C705DA" w:rsidP="00C705DA">
      <w:pPr>
        <w:spacing w:after="0" w:line="360" w:lineRule="auto"/>
        <w:ind w:left="284" w:right="849"/>
        <w:jc w:val="both"/>
        <w:rPr>
          <w:rFonts w:ascii="Tahoma" w:hAnsi="Tahoma" w:cs="Tahoma"/>
          <w:sz w:val="20"/>
          <w:szCs w:val="20"/>
        </w:rPr>
      </w:pPr>
      <w:r>
        <w:rPr>
          <w:rFonts w:ascii="Tahoma" w:eastAsia="Calibri" w:hAnsi="Tahoma" w:cs="Tahoma"/>
          <w:b/>
          <w:sz w:val="20"/>
          <w:szCs w:val="20"/>
        </w:rPr>
        <w:t>CONTRATADA:</w:t>
      </w:r>
      <w:r>
        <w:rPr>
          <w:rFonts w:ascii="Tahoma" w:eastAsia="Calibri" w:hAnsi="Tahoma" w:cs="Tahoma"/>
          <w:sz w:val="20"/>
          <w:szCs w:val="20"/>
        </w:rPr>
        <w:t xml:space="preserve"> </w:t>
      </w:r>
      <w:r>
        <w:rPr>
          <w:rFonts w:ascii="Tahoma" w:hAnsi="Tahoma" w:cs="Tahoma"/>
          <w:sz w:val="20"/>
          <w:szCs w:val="20"/>
        </w:rPr>
        <w:t>_______________</w:t>
      </w:r>
    </w:p>
    <w:p w14:paraId="6CE085C6" w14:textId="77777777" w:rsidR="00C705DA" w:rsidRDefault="00C705DA" w:rsidP="00C705DA">
      <w:pPr>
        <w:spacing w:after="0" w:line="360" w:lineRule="auto"/>
        <w:ind w:left="284" w:right="849"/>
        <w:jc w:val="both"/>
        <w:rPr>
          <w:rFonts w:ascii="Tahoma" w:eastAsia="Calibri" w:hAnsi="Tahoma" w:cs="Tahoma"/>
          <w:sz w:val="20"/>
          <w:szCs w:val="20"/>
        </w:rPr>
      </w:pPr>
      <w:r>
        <w:rPr>
          <w:rFonts w:ascii="Tahoma" w:eastAsia="Calibri" w:hAnsi="Tahoma" w:cs="Tahoma"/>
          <w:b/>
          <w:sz w:val="20"/>
          <w:szCs w:val="20"/>
        </w:rPr>
        <w:t xml:space="preserve">CONTRATO Nº (DE ORIGEM): </w:t>
      </w:r>
      <w:r>
        <w:rPr>
          <w:rFonts w:ascii="Tahoma" w:eastAsia="Calibri" w:hAnsi="Tahoma" w:cs="Tahoma"/>
          <w:sz w:val="20"/>
          <w:szCs w:val="20"/>
        </w:rPr>
        <w:t>_____/2026</w:t>
      </w:r>
    </w:p>
    <w:p w14:paraId="7C78EB12" w14:textId="77777777" w:rsidR="00C705DA" w:rsidRDefault="00C705DA" w:rsidP="00C705DA">
      <w:pPr>
        <w:spacing w:after="0" w:line="360" w:lineRule="auto"/>
        <w:ind w:left="284" w:right="849"/>
        <w:jc w:val="both"/>
        <w:rPr>
          <w:rFonts w:ascii="Tahoma" w:hAnsi="Tahoma" w:cs="Tahoma"/>
          <w:sz w:val="20"/>
          <w:szCs w:val="20"/>
        </w:rPr>
      </w:pPr>
      <w:r>
        <w:rPr>
          <w:rFonts w:ascii="Tahoma" w:eastAsia="Calibri" w:hAnsi="Tahoma" w:cs="Tahoma"/>
          <w:b/>
          <w:sz w:val="20"/>
          <w:szCs w:val="20"/>
        </w:rPr>
        <w:t>OBJETO:</w:t>
      </w:r>
      <w:r>
        <w:rPr>
          <w:rFonts w:ascii="Tahoma" w:hAnsi="Tahoma" w:cs="Tahoma"/>
          <w:sz w:val="20"/>
          <w:szCs w:val="20"/>
        </w:rPr>
        <w:t xml:space="preserve"> Contratação de empresa especializada para execução de obras com fornecimento de materiais, mão de obra e equipamentos, visando à construção de 40 (quarenta) unidades habitacionais, a serem edificadas no Loteamento Parque Morada do Sol, neste Município de Descalvado/SP, de acordo com Termo de Compromisso nº 996125/2025/MCIDADES/CAIXA, celebrado entre o Município de Descalvado e o Ministério das Cidades, representado pela Caixa Econômica Federal.</w:t>
      </w:r>
    </w:p>
    <w:p w14:paraId="45DF1257" w14:textId="77777777" w:rsidR="00C705DA" w:rsidRDefault="00C705DA" w:rsidP="00C705DA">
      <w:pPr>
        <w:spacing w:after="0" w:line="360" w:lineRule="auto"/>
        <w:ind w:left="284" w:right="849"/>
        <w:jc w:val="both"/>
        <w:rPr>
          <w:rFonts w:ascii="Tahoma" w:hAnsi="Tahoma" w:cs="Tahoma"/>
          <w:b/>
          <w:bCs/>
          <w:sz w:val="20"/>
          <w:szCs w:val="20"/>
        </w:rPr>
      </w:pPr>
    </w:p>
    <w:p w14:paraId="19CF76BD" w14:textId="60825813" w:rsidR="00C705DA" w:rsidRDefault="00C705DA" w:rsidP="00C705DA">
      <w:pPr>
        <w:spacing w:after="0" w:line="360" w:lineRule="auto"/>
        <w:ind w:left="284" w:right="849"/>
        <w:jc w:val="both"/>
        <w:rPr>
          <w:rFonts w:ascii="Tahoma" w:eastAsia="Arial" w:hAnsi="Tahoma" w:cs="Tahoma"/>
          <w:sz w:val="20"/>
          <w:szCs w:val="20"/>
        </w:rPr>
      </w:pPr>
      <w:r>
        <w:rPr>
          <w:rFonts w:ascii="Tahoma" w:eastAsia="Arial" w:hAnsi="Tahoma" w:cs="Tahoma"/>
          <w:sz w:val="20"/>
          <w:szCs w:val="20"/>
        </w:rPr>
        <w:t>Pelo presente TERMO, nós, abaixo identificados:</w:t>
      </w:r>
    </w:p>
    <w:p w14:paraId="0379AE31" w14:textId="77777777" w:rsidR="006C2C05" w:rsidRDefault="006C2C05" w:rsidP="00C705DA">
      <w:pPr>
        <w:spacing w:after="0" w:line="360" w:lineRule="auto"/>
        <w:ind w:left="284" w:right="849"/>
        <w:jc w:val="both"/>
        <w:rPr>
          <w:rFonts w:ascii="Tahoma" w:eastAsia="Arial" w:hAnsi="Tahoma" w:cs="Tahoma"/>
          <w:sz w:val="20"/>
          <w:szCs w:val="20"/>
        </w:rPr>
      </w:pPr>
    </w:p>
    <w:p w14:paraId="470AF00D" w14:textId="77777777" w:rsidR="00C705DA" w:rsidRDefault="00C705DA" w:rsidP="00C705DA">
      <w:pPr>
        <w:widowControl w:val="0"/>
        <w:tabs>
          <w:tab w:val="left" w:pos="810"/>
        </w:tabs>
        <w:autoSpaceDE w:val="0"/>
        <w:autoSpaceDN w:val="0"/>
        <w:spacing w:after="0" w:line="360" w:lineRule="auto"/>
        <w:ind w:left="284" w:right="849"/>
        <w:jc w:val="both"/>
        <w:outlineLvl w:val="0"/>
        <w:rPr>
          <w:rFonts w:ascii="Tahoma" w:eastAsia="Arial" w:hAnsi="Tahoma" w:cs="Tahoma"/>
          <w:b/>
          <w:bCs/>
          <w:sz w:val="20"/>
          <w:szCs w:val="20"/>
        </w:rPr>
      </w:pPr>
      <w:r>
        <w:rPr>
          <w:rFonts w:ascii="Tahoma" w:eastAsia="Arial" w:hAnsi="Tahoma" w:cs="Tahoma"/>
          <w:b/>
          <w:bCs/>
          <w:sz w:val="20"/>
          <w:szCs w:val="20"/>
        </w:rPr>
        <w:t>1. Estamos CIENTES de</w:t>
      </w:r>
      <w:r>
        <w:rPr>
          <w:rFonts w:ascii="Tahoma" w:eastAsia="Arial" w:hAnsi="Tahoma" w:cs="Tahoma"/>
          <w:b/>
          <w:bCs/>
          <w:spacing w:val="-5"/>
          <w:sz w:val="20"/>
          <w:szCs w:val="20"/>
        </w:rPr>
        <w:t xml:space="preserve"> </w:t>
      </w:r>
      <w:r>
        <w:rPr>
          <w:rFonts w:ascii="Tahoma" w:eastAsia="Arial" w:hAnsi="Tahoma" w:cs="Tahoma"/>
          <w:b/>
          <w:bCs/>
          <w:sz w:val="20"/>
          <w:szCs w:val="20"/>
        </w:rPr>
        <w:t>que:</w:t>
      </w:r>
    </w:p>
    <w:p w14:paraId="09A7EFD4" w14:textId="77777777" w:rsidR="00C705DA" w:rsidRDefault="00C705DA" w:rsidP="00C705DA">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Pr>
          <w:rFonts w:ascii="Tahoma" w:eastAsia="Arial" w:hAnsi="Tahoma" w:cs="Tahoma"/>
          <w:spacing w:val="-14"/>
          <w:sz w:val="20"/>
          <w:szCs w:val="20"/>
        </w:rPr>
        <w:t xml:space="preserve"> </w:t>
      </w:r>
      <w:r>
        <w:rPr>
          <w:rFonts w:ascii="Tahoma" w:eastAsia="Arial" w:hAnsi="Tahoma" w:cs="Tahoma"/>
          <w:sz w:val="20"/>
          <w:szCs w:val="20"/>
        </w:rPr>
        <w:t>eletrônico;</w:t>
      </w:r>
    </w:p>
    <w:p w14:paraId="0AA847F9" w14:textId="77777777" w:rsidR="00C705DA" w:rsidRDefault="00C705DA" w:rsidP="00C705DA">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Tahoma" w:eastAsia="Arial" w:hAnsi="Tahoma" w:cs="Tahoma"/>
          <w:spacing w:val="-17"/>
          <w:sz w:val="20"/>
          <w:szCs w:val="20"/>
        </w:rPr>
        <w:t xml:space="preserve"> </w:t>
      </w:r>
      <w:r>
        <w:rPr>
          <w:rFonts w:ascii="Tahoma" w:eastAsia="Arial" w:hAnsi="Tahoma" w:cs="Tahoma"/>
          <w:sz w:val="20"/>
          <w:szCs w:val="20"/>
        </w:rPr>
        <w:t>TCESP;</w:t>
      </w:r>
    </w:p>
    <w:p w14:paraId="74DDD885" w14:textId="77777777" w:rsidR="00C705DA" w:rsidRDefault="00C705DA" w:rsidP="00C705DA">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Pr>
          <w:rFonts w:ascii="Tahoma" w:hAnsi="Tahoma" w:cs="Tahoma"/>
          <w:sz w:val="20"/>
          <w:szCs w:val="20"/>
        </w:rPr>
        <w:t xml:space="preserve">Diário Oficial Eletrônico do </w:t>
      </w:r>
      <w:r>
        <w:rPr>
          <w:rFonts w:ascii="Tahoma" w:eastAsia="Arial" w:hAnsi="Tahoma" w:cs="Tahoma"/>
          <w:sz w:val="20"/>
          <w:szCs w:val="20"/>
        </w:rPr>
        <w:t>Tribunal de Contas do Estado de São Paulo (</w:t>
      </w:r>
      <w:hyperlink r:id="rId28" w:tgtFrame="_blank" w:tooltip="https://doe.tce.sp.gov.br/" w:history="1">
        <w:r>
          <w:rPr>
            <w:rStyle w:val="Hyperlink"/>
            <w:rFonts w:ascii="Tahoma" w:hAnsi="Tahoma" w:cs="Tahoma"/>
            <w:sz w:val="20"/>
            <w:szCs w:val="20"/>
          </w:rPr>
          <w:t>https://doe.tce.sp.gov.br/</w:t>
        </w:r>
      </w:hyperlink>
      <w:r>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Pr>
          <w:rFonts w:ascii="Tahoma" w:eastAsia="Arial" w:hAnsi="Tahoma" w:cs="Tahoma"/>
          <w:spacing w:val="-2"/>
          <w:sz w:val="20"/>
          <w:szCs w:val="20"/>
        </w:rPr>
        <w:t xml:space="preserve"> </w:t>
      </w:r>
      <w:r>
        <w:rPr>
          <w:rFonts w:ascii="Tahoma" w:eastAsia="Arial" w:hAnsi="Tahoma" w:cs="Tahoma"/>
          <w:sz w:val="20"/>
          <w:szCs w:val="20"/>
        </w:rPr>
        <w:t>Civil;</w:t>
      </w:r>
    </w:p>
    <w:p w14:paraId="7DC867F0" w14:textId="77777777" w:rsidR="00C705DA" w:rsidRDefault="00C705DA" w:rsidP="00C705DA">
      <w:pPr>
        <w:widowControl w:val="0"/>
        <w:tabs>
          <w:tab w:val="left" w:pos="385"/>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 xml:space="preserve">d) as informações pessoais dos responsáveis pela </w:t>
      </w:r>
      <w:r>
        <w:rPr>
          <w:rFonts w:ascii="Tahoma" w:eastAsia="Arial" w:hAnsi="Tahoma" w:cs="Tahoma"/>
          <w:sz w:val="20"/>
          <w:szCs w:val="20"/>
          <w:u w:val="single"/>
        </w:rPr>
        <w:t xml:space="preserve">contratante </w:t>
      </w:r>
      <w:r>
        <w:rPr>
          <w:rFonts w:ascii="Tahoma" w:eastAsia="Arial" w:hAnsi="Tahoma" w:cs="Tahoma"/>
          <w:sz w:val="20"/>
          <w:szCs w:val="20"/>
        </w:rPr>
        <w:t xml:space="preserve">e interessados estão cadastradas no módulo eletrônico do “Cadastro Corporativo TCESP – </w:t>
      </w:r>
      <w:proofErr w:type="spellStart"/>
      <w:r>
        <w:rPr>
          <w:rFonts w:ascii="Tahoma" w:eastAsia="Arial" w:hAnsi="Tahoma" w:cs="Tahoma"/>
          <w:sz w:val="20"/>
          <w:szCs w:val="20"/>
        </w:rPr>
        <w:t>CadTCESP</w:t>
      </w:r>
      <w:proofErr w:type="spellEnd"/>
      <w:r>
        <w:rPr>
          <w:rFonts w:ascii="Tahoma" w:eastAsia="Arial" w:hAnsi="Tahoma" w:cs="Tahoma"/>
          <w:sz w:val="20"/>
          <w:szCs w:val="20"/>
        </w:rPr>
        <w:t>”, nos termos previstos no Artigo 2º das Instruções nº01/2024, conforme “Declaração(</w:t>
      </w:r>
      <w:proofErr w:type="spellStart"/>
      <w:r>
        <w:rPr>
          <w:rFonts w:ascii="Tahoma" w:eastAsia="Arial" w:hAnsi="Tahoma" w:cs="Tahoma"/>
          <w:sz w:val="20"/>
          <w:szCs w:val="20"/>
        </w:rPr>
        <w:t>ões</w:t>
      </w:r>
      <w:proofErr w:type="spellEnd"/>
      <w:r>
        <w:rPr>
          <w:rFonts w:ascii="Tahoma" w:eastAsia="Arial" w:hAnsi="Tahoma" w:cs="Tahoma"/>
          <w:sz w:val="20"/>
          <w:szCs w:val="20"/>
        </w:rPr>
        <w:t>) de Atualização Cadastral” anexa</w:t>
      </w:r>
      <w:r>
        <w:rPr>
          <w:rFonts w:ascii="Tahoma" w:eastAsia="Arial" w:hAnsi="Tahoma" w:cs="Tahoma"/>
          <w:spacing w:val="-23"/>
          <w:sz w:val="20"/>
          <w:szCs w:val="20"/>
        </w:rPr>
        <w:t xml:space="preserve"> </w:t>
      </w:r>
      <w:r>
        <w:rPr>
          <w:rFonts w:ascii="Tahoma" w:eastAsia="Arial" w:hAnsi="Tahoma" w:cs="Tahoma"/>
          <w:sz w:val="20"/>
          <w:szCs w:val="20"/>
        </w:rPr>
        <w:t>(s);</w:t>
      </w:r>
    </w:p>
    <w:p w14:paraId="0C486BAF" w14:textId="6E1C46BE" w:rsidR="00C705DA" w:rsidRDefault="00C705DA" w:rsidP="00C705DA">
      <w:pPr>
        <w:widowControl w:val="0"/>
        <w:tabs>
          <w:tab w:val="left" w:pos="414"/>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e) é de exclusiva responsabilidade do contratado manter seus dados sempre atualizados.</w:t>
      </w:r>
    </w:p>
    <w:p w14:paraId="4DD2E906" w14:textId="77777777" w:rsidR="006C2C05" w:rsidRDefault="006C2C05" w:rsidP="00C705DA">
      <w:pPr>
        <w:widowControl w:val="0"/>
        <w:tabs>
          <w:tab w:val="left" w:pos="414"/>
        </w:tabs>
        <w:autoSpaceDE w:val="0"/>
        <w:autoSpaceDN w:val="0"/>
        <w:spacing w:after="0" w:line="360" w:lineRule="auto"/>
        <w:ind w:left="284" w:right="849"/>
        <w:jc w:val="both"/>
        <w:rPr>
          <w:rFonts w:ascii="Tahoma" w:eastAsia="Arial" w:hAnsi="Tahoma" w:cs="Tahoma"/>
          <w:sz w:val="20"/>
          <w:szCs w:val="20"/>
        </w:rPr>
      </w:pPr>
    </w:p>
    <w:p w14:paraId="5157D80A" w14:textId="77777777" w:rsidR="00C705DA" w:rsidRDefault="00C705DA" w:rsidP="00C705DA">
      <w:pPr>
        <w:widowControl w:val="0"/>
        <w:tabs>
          <w:tab w:val="left" w:pos="810"/>
        </w:tabs>
        <w:autoSpaceDE w:val="0"/>
        <w:autoSpaceDN w:val="0"/>
        <w:spacing w:after="0" w:line="360" w:lineRule="auto"/>
        <w:ind w:left="284" w:right="849"/>
        <w:jc w:val="both"/>
        <w:outlineLvl w:val="0"/>
        <w:rPr>
          <w:rFonts w:ascii="Tahoma" w:eastAsia="Arial" w:hAnsi="Tahoma" w:cs="Tahoma"/>
          <w:b/>
          <w:bCs/>
          <w:sz w:val="20"/>
          <w:szCs w:val="20"/>
        </w:rPr>
      </w:pPr>
      <w:r>
        <w:rPr>
          <w:rFonts w:ascii="Tahoma" w:eastAsia="Arial" w:hAnsi="Tahoma" w:cs="Tahoma"/>
          <w:b/>
          <w:bCs/>
          <w:sz w:val="20"/>
          <w:szCs w:val="20"/>
        </w:rPr>
        <w:t>2. Damo-nos por NOTIFICADOS</w:t>
      </w:r>
      <w:r>
        <w:rPr>
          <w:rFonts w:ascii="Tahoma" w:eastAsia="Arial" w:hAnsi="Tahoma" w:cs="Tahoma"/>
          <w:b/>
          <w:bCs/>
          <w:spacing w:val="-2"/>
          <w:sz w:val="20"/>
          <w:szCs w:val="20"/>
        </w:rPr>
        <w:t xml:space="preserve"> </w:t>
      </w:r>
      <w:r>
        <w:rPr>
          <w:rFonts w:ascii="Tahoma" w:eastAsia="Arial" w:hAnsi="Tahoma" w:cs="Tahoma"/>
          <w:b/>
          <w:bCs/>
          <w:sz w:val="20"/>
          <w:szCs w:val="20"/>
        </w:rPr>
        <w:t>para:</w:t>
      </w:r>
    </w:p>
    <w:p w14:paraId="3207CBB4" w14:textId="77777777" w:rsidR="00C705DA" w:rsidRDefault="00C705DA" w:rsidP="00C705DA">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a) O acompanhamento dos atos do processo até seu julgamento final e consequente</w:t>
      </w:r>
      <w:r>
        <w:rPr>
          <w:rFonts w:ascii="Tahoma" w:eastAsia="Arial" w:hAnsi="Tahoma" w:cs="Tahoma"/>
          <w:spacing w:val="-11"/>
          <w:sz w:val="20"/>
          <w:szCs w:val="20"/>
        </w:rPr>
        <w:t xml:space="preserve"> </w:t>
      </w:r>
      <w:r>
        <w:rPr>
          <w:rFonts w:ascii="Tahoma" w:eastAsia="Arial" w:hAnsi="Tahoma" w:cs="Tahoma"/>
          <w:sz w:val="20"/>
          <w:szCs w:val="20"/>
        </w:rPr>
        <w:t>publicação;</w:t>
      </w:r>
    </w:p>
    <w:p w14:paraId="701E8A96" w14:textId="77777777" w:rsidR="00C705DA" w:rsidRDefault="00C705DA" w:rsidP="00C705DA">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b) Se for o caso e de nosso interesse, nos prazos e nas formas legais e regimentais, exercer o direito de defesa, interpor recursos e o que mais</w:t>
      </w:r>
      <w:r>
        <w:rPr>
          <w:rFonts w:ascii="Tahoma" w:eastAsia="Arial" w:hAnsi="Tahoma" w:cs="Tahoma"/>
          <w:spacing w:val="-27"/>
          <w:sz w:val="20"/>
          <w:szCs w:val="20"/>
        </w:rPr>
        <w:t xml:space="preserve"> </w:t>
      </w:r>
      <w:r>
        <w:rPr>
          <w:rFonts w:ascii="Tahoma" w:eastAsia="Arial" w:hAnsi="Tahoma" w:cs="Tahoma"/>
          <w:sz w:val="20"/>
          <w:szCs w:val="20"/>
        </w:rPr>
        <w:t>couber.</w:t>
      </w:r>
    </w:p>
    <w:p w14:paraId="5EB7804C" w14:textId="2F426AB7" w:rsidR="00C705DA" w:rsidRDefault="00C705DA" w:rsidP="00C705DA">
      <w:pPr>
        <w:widowControl w:val="0"/>
        <w:tabs>
          <w:tab w:val="left" w:pos="810"/>
        </w:tabs>
        <w:autoSpaceDE w:val="0"/>
        <w:autoSpaceDN w:val="0"/>
        <w:spacing w:after="0" w:line="360" w:lineRule="auto"/>
        <w:ind w:left="284" w:right="849"/>
        <w:jc w:val="both"/>
        <w:rPr>
          <w:rFonts w:ascii="Tahoma" w:eastAsia="Arial" w:hAnsi="Tahoma" w:cs="Tahoma"/>
          <w:sz w:val="20"/>
          <w:szCs w:val="20"/>
        </w:rPr>
      </w:pPr>
    </w:p>
    <w:p w14:paraId="2204B8A9" w14:textId="77777777" w:rsidR="006C2C05" w:rsidRDefault="006C2C05" w:rsidP="00C705DA">
      <w:pPr>
        <w:widowControl w:val="0"/>
        <w:tabs>
          <w:tab w:val="left" w:pos="810"/>
        </w:tabs>
        <w:autoSpaceDE w:val="0"/>
        <w:autoSpaceDN w:val="0"/>
        <w:spacing w:after="0" w:line="360" w:lineRule="auto"/>
        <w:ind w:left="284" w:right="849"/>
        <w:jc w:val="both"/>
        <w:rPr>
          <w:rFonts w:ascii="Tahoma" w:eastAsia="Arial" w:hAnsi="Tahoma" w:cs="Tahoma"/>
          <w:sz w:val="20"/>
          <w:szCs w:val="20"/>
        </w:rPr>
      </w:pPr>
    </w:p>
    <w:p w14:paraId="40C1BB5A" w14:textId="77777777" w:rsidR="00C705DA" w:rsidRDefault="00C705DA" w:rsidP="00C705DA">
      <w:pPr>
        <w:spacing w:after="0" w:line="360" w:lineRule="auto"/>
        <w:ind w:left="284" w:right="849"/>
        <w:jc w:val="center"/>
        <w:rPr>
          <w:rFonts w:ascii="Tahoma" w:hAnsi="Tahoma" w:cs="Tahoma"/>
          <w:bCs/>
          <w:iCs/>
          <w:color w:val="000000"/>
          <w:sz w:val="20"/>
          <w:szCs w:val="20"/>
        </w:rPr>
      </w:pPr>
      <w:r>
        <w:rPr>
          <w:rFonts w:ascii="Tahoma" w:hAnsi="Tahoma" w:cs="Tahoma"/>
          <w:bCs/>
          <w:iCs/>
          <w:color w:val="000000"/>
          <w:sz w:val="20"/>
          <w:szCs w:val="20"/>
        </w:rPr>
        <w:t xml:space="preserve">Descalvado, </w:t>
      </w:r>
      <w:proofErr w:type="spellStart"/>
      <w:r>
        <w:rPr>
          <w:rFonts w:ascii="Tahoma" w:hAnsi="Tahoma" w:cs="Tahoma"/>
          <w:bCs/>
          <w:iCs/>
          <w:color w:val="000000"/>
          <w:sz w:val="20"/>
          <w:szCs w:val="20"/>
        </w:rPr>
        <w:t>xx</w:t>
      </w:r>
      <w:proofErr w:type="spellEnd"/>
      <w:r>
        <w:rPr>
          <w:rFonts w:ascii="Tahoma" w:hAnsi="Tahoma" w:cs="Tahoma"/>
          <w:bCs/>
          <w:iCs/>
          <w:color w:val="000000"/>
          <w:sz w:val="20"/>
          <w:szCs w:val="20"/>
        </w:rPr>
        <w:t xml:space="preserve"> de </w:t>
      </w:r>
      <w:proofErr w:type="spellStart"/>
      <w:r>
        <w:rPr>
          <w:rFonts w:ascii="Tahoma" w:hAnsi="Tahoma" w:cs="Tahoma"/>
          <w:bCs/>
          <w:iCs/>
          <w:color w:val="000000"/>
          <w:sz w:val="20"/>
          <w:szCs w:val="20"/>
        </w:rPr>
        <w:t>xxxxx</w:t>
      </w:r>
      <w:proofErr w:type="spellEnd"/>
      <w:r>
        <w:rPr>
          <w:rFonts w:ascii="Tahoma" w:hAnsi="Tahoma" w:cs="Tahoma"/>
          <w:bCs/>
          <w:iCs/>
          <w:color w:val="000000"/>
          <w:sz w:val="20"/>
          <w:szCs w:val="20"/>
        </w:rPr>
        <w:t xml:space="preserve"> de 2.026.</w:t>
      </w:r>
    </w:p>
    <w:p w14:paraId="6801B040" w14:textId="77777777" w:rsidR="00C705DA" w:rsidRDefault="00C705DA" w:rsidP="00C705DA">
      <w:pPr>
        <w:pStyle w:val="SemEspaamento"/>
        <w:spacing w:line="276" w:lineRule="auto"/>
        <w:ind w:left="284" w:right="849"/>
        <w:jc w:val="both"/>
        <w:rPr>
          <w:rFonts w:ascii="Tahoma" w:hAnsi="Tahoma" w:cs="Tahoma"/>
          <w:b/>
          <w:iCs/>
          <w:sz w:val="20"/>
          <w:szCs w:val="20"/>
          <w:u w:val="single"/>
        </w:rPr>
      </w:pPr>
      <w:r>
        <w:rPr>
          <w:rFonts w:ascii="Tahoma" w:hAnsi="Tahoma" w:cs="Tahoma"/>
          <w:b/>
          <w:iCs/>
          <w:sz w:val="20"/>
          <w:szCs w:val="20"/>
          <w:u w:val="single"/>
        </w:rPr>
        <w:lastRenderedPageBreak/>
        <w:t>AUTORIDADE MÁXIMA DO ÓRGÃO/ENTIDADE:</w:t>
      </w:r>
    </w:p>
    <w:p w14:paraId="23D37B17" w14:textId="77777777" w:rsidR="00C705DA" w:rsidRDefault="00C705DA" w:rsidP="00C705DA">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Nome: Luís Guilherme </w:t>
      </w:r>
      <w:proofErr w:type="spellStart"/>
      <w:r>
        <w:rPr>
          <w:rFonts w:ascii="Tahoma" w:hAnsi="Tahoma" w:cs="Tahoma"/>
          <w:bCs/>
          <w:iCs/>
          <w:sz w:val="20"/>
          <w:szCs w:val="20"/>
        </w:rPr>
        <w:t>Panone</w:t>
      </w:r>
      <w:proofErr w:type="spellEnd"/>
    </w:p>
    <w:p w14:paraId="0325F428" w14:textId="77777777" w:rsidR="00C705DA" w:rsidRDefault="00C705DA" w:rsidP="00C705DA">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Cargo: Prefeito </w:t>
      </w:r>
    </w:p>
    <w:p w14:paraId="62144AFE" w14:textId="77777777" w:rsidR="00C705DA" w:rsidRDefault="00C705DA" w:rsidP="00C705DA">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CPF: 298.860.978-09</w:t>
      </w:r>
    </w:p>
    <w:p w14:paraId="3F8DCF69" w14:textId="77777777" w:rsidR="00C705DA" w:rsidRDefault="00C705DA" w:rsidP="00C705DA">
      <w:pPr>
        <w:pStyle w:val="SemEspaamento"/>
        <w:spacing w:line="276" w:lineRule="auto"/>
        <w:ind w:left="284" w:right="849"/>
        <w:jc w:val="both"/>
        <w:rPr>
          <w:rFonts w:ascii="Tahoma" w:hAnsi="Tahoma" w:cs="Tahoma"/>
          <w:bCs/>
          <w:iCs/>
          <w:sz w:val="20"/>
          <w:szCs w:val="20"/>
          <w:u w:val="single"/>
        </w:rPr>
      </w:pPr>
      <w:r>
        <w:rPr>
          <w:rFonts w:ascii="Tahoma" w:hAnsi="Tahoma" w:cs="Tahoma"/>
          <w:bCs/>
          <w:iCs/>
          <w:sz w:val="20"/>
          <w:szCs w:val="20"/>
        </w:rPr>
        <w:t>Assinatura: _____________________________</w:t>
      </w:r>
    </w:p>
    <w:p w14:paraId="3E5AD785" w14:textId="77777777" w:rsidR="00C705DA" w:rsidRDefault="00C705DA" w:rsidP="00C705DA">
      <w:pPr>
        <w:pStyle w:val="SemEspaamento"/>
        <w:spacing w:line="276" w:lineRule="auto"/>
        <w:ind w:left="284" w:right="849"/>
        <w:jc w:val="both"/>
        <w:rPr>
          <w:rFonts w:ascii="Tahoma" w:hAnsi="Tahoma" w:cs="Tahoma"/>
          <w:bCs/>
          <w:iCs/>
          <w:sz w:val="20"/>
          <w:szCs w:val="20"/>
        </w:rPr>
      </w:pPr>
    </w:p>
    <w:p w14:paraId="3E0AE421" w14:textId="77777777" w:rsidR="00C705DA" w:rsidRDefault="00C705DA" w:rsidP="00C705DA">
      <w:pPr>
        <w:pStyle w:val="SemEspaamento"/>
        <w:spacing w:line="276" w:lineRule="auto"/>
        <w:ind w:left="284" w:right="849"/>
        <w:rPr>
          <w:rFonts w:ascii="Tahoma" w:hAnsi="Tahoma" w:cs="Tahoma"/>
          <w:b/>
          <w:iCs/>
          <w:sz w:val="20"/>
          <w:szCs w:val="20"/>
          <w:u w:val="single"/>
        </w:rPr>
      </w:pPr>
      <w:r>
        <w:rPr>
          <w:rFonts w:ascii="Tahoma" w:hAnsi="Tahoma" w:cs="Tahoma"/>
          <w:b/>
          <w:iCs/>
          <w:sz w:val="20"/>
          <w:szCs w:val="20"/>
          <w:u w:val="single"/>
        </w:rPr>
        <w:t>RESPONSÁVEIS PELA HOMOLOGAÇÃO DO CERTAME OU RATIFICAÇÃO DA DISPENSA/INEXIGIBILIDADE DE LICITAÇÃO:</w:t>
      </w:r>
    </w:p>
    <w:p w14:paraId="42DEA586" w14:textId="77777777" w:rsidR="00C705DA" w:rsidRDefault="00C705DA" w:rsidP="00C705DA">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Nome: Luís Guilherme </w:t>
      </w:r>
      <w:proofErr w:type="spellStart"/>
      <w:r>
        <w:rPr>
          <w:rFonts w:ascii="Tahoma" w:hAnsi="Tahoma" w:cs="Tahoma"/>
          <w:bCs/>
          <w:iCs/>
          <w:sz w:val="20"/>
          <w:szCs w:val="20"/>
        </w:rPr>
        <w:t>Panone</w:t>
      </w:r>
      <w:proofErr w:type="spellEnd"/>
    </w:p>
    <w:p w14:paraId="7280CFDB" w14:textId="77777777" w:rsidR="00C705DA" w:rsidRDefault="00C705DA" w:rsidP="00C705DA">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Cargo: Prefeito </w:t>
      </w:r>
    </w:p>
    <w:p w14:paraId="52B2FE04" w14:textId="77777777" w:rsidR="00C705DA" w:rsidRDefault="00C705DA" w:rsidP="00C705DA">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CPF: 298.860.978-09</w:t>
      </w:r>
    </w:p>
    <w:p w14:paraId="37C7CA3A" w14:textId="77777777" w:rsidR="00C705DA" w:rsidRDefault="00C705DA" w:rsidP="00C705DA">
      <w:pPr>
        <w:pStyle w:val="SemEspaamento"/>
        <w:spacing w:line="276" w:lineRule="auto"/>
        <w:ind w:left="284" w:right="849"/>
        <w:jc w:val="both"/>
        <w:rPr>
          <w:rFonts w:ascii="Tahoma" w:hAnsi="Tahoma" w:cs="Tahoma"/>
          <w:bCs/>
          <w:iCs/>
          <w:sz w:val="20"/>
          <w:szCs w:val="20"/>
          <w:u w:val="single"/>
        </w:rPr>
      </w:pPr>
      <w:r>
        <w:rPr>
          <w:rFonts w:ascii="Tahoma" w:hAnsi="Tahoma" w:cs="Tahoma"/>
          <w:bCs/>
          <w:iCs/>
          <w:sz w:val="20"/>
          <w:szCs w:val="20"/>
        </w:rPr>
        <w:t>Assinatura: _____________________________</w:t>
      </w:r>
    </w:p>
    <w:p w14:paraId="06A5E6B2" w14:textId="77777777" w:rsidR="00C705DA" w:rsidRDefault="00C705DA" w:rsidP="00C705DA">
      <w:pPr>
        <w:pStyle w:val="SemEspaamento"/>
        <w:spacing w:line="276" w:lineRule="auto"/>
        <w:ind w:left="284" w:right="849"/>
        <w:jc w:val="both"/>
        <w:rPr>
          <w:rFonts w:ascii="Tahoma" w:hAnsi="Tahoma" w:cs="Tahoma"/>
          <w:bCs/>
          <w:iCs/>
          <w:sz w:val="20"/>
          <w:szCs w:val="20"/>
          <w:u w:val="single"/>
        </w:rPr>
      </w:pPr>
    </w:p>
    <w:p w14:paraId="258FE30D" w14:textId="77777777" w:rsidR="00C705DA" w:rsidRDefault="00C705DA" w:rsidP="00C705DA">
      <w:pPr>
        <w:pStyle w:val="SemEspaamento"/>
        <w:spacing w:line="276" w:lineRule="auto"/>
        <w:ind w:left="284" w:right="849"/>
        <w:jc w:val="both"/>
        <w:rPr>
          <w:rFonts w:ascii="Tahoma" w:hAnsi="Tahoma" w:cs="Tahoma"/>
          <w:b/>
          <w:iCs/>
          <w:sz w:val="20"/>
          <w:szCs w:val="20"/>
          <w:u w:val="single"/>
        </w:rPr>
      </w:pPr>
      <w:r>
        <w:rPr>
          <w:rFonts w:ascii="Tahoma" w:hAnsi="Tahoma" w:cs="Tahoma"/>
          <w:b/>
          <w:iCs/>
          <w:sz w:val="20"/>
          <w:szCs w:val="20"/>
          <w:u w:val="single"/>
        </w:rPr>
        <w:t>RESPONSÁVEIS QUE ASSINARAM O AJUSTE:</w:t>
      </w:r>
    </w:p>
    <w:p w14:paraId="1C063FE5" w14:textId="77777777" w:rsidR="00C705DA" w:rsidRDefault="00C705DA" w:rsidP="00C705DA">
      <w:pPr>
        <w:pStyle w:val="SemEspaamento"/>
        <w:spacing w:line="276" w:lineRule="auto"/>
        <w:ind w:left="284" w:right="849"/>
        <w:jc w:val="both"/>
        <w:rPr>
          <w:rFonts w:ascii="Tahoma" w:hAnsi="Tahoma" w:cs="Tahoma"/>
          <w:b/>
          <w:sz w:val="20"/>
          <w:szCs w:val="20"/>
          <w:lang w:eastAsia="pt-BR"/>
        </w:rPr>
      </w:pPr>
      <w:r>
        <w:rPr>
          <w:rFonts w:ascii="Tahoma" w:hAnsi="Tahoma" w:cs="Tahoma"/>
          <w:b/>
          <w:sz w:val="20"/>
          <w:szCs w:val="20"/>
          <w:u w:val="single"/>
          <w:lang w:eastAsia="pt-BR"/>
        </w:rPr>
        <w:t>Pela contratante</w:t>
      </w:r>
      <w:r>
        <w:rPr>
          <w:rFonts w:ascii="Tahoma" w:hAnsi="Tahoma" w:cs="Tahoma"/>
          <w:b/>
          <w:sz w:val="20"/>
          <w:szCs w:val="20"/>
          <w:lang w:eastAsia="pt-BR"/>
        </w:rPr>
        <w:t>:</w:t>
      </w:r>
    </w:p>
    <w:p w14:paraId="36CDE352" w14:textId="77777777" w:rsidR="00C705DA" w:rsidRDefault="00C705DA" w:rsidP="00C705DA">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Nome: Luís Guilherme </w:t>
      </w:r>
      <w:proofErr w:type="spellStart"/>
      <w:r>
        <w:rPr>
          <w:rFonts w:ascii="Tahoma" w:hAnsi="Tahoma" w:cs="Tahoma"/>
          <w:bCs/>
          <w:iCs/>
          <w:sz w:val="20"/>
          <w:szCs w:val="20"/>
        </w:rPr>
        <w:t>Panone</w:t>
      </w:r>
      <w:proofErr w:type="spellEnd"/>
    </w:p>
    <w:p w14:paraId="1396A44C" w14:textId="77777777" w:rsidR="00C705DA" w:rsidRDefault="00C705DA" w:rsidP="00C705DA">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Cargo: Prefeito </w:t>
      </w:r>
    </w:p>
    <w:p w14:paraId="1529B37B" w14:textId="77777777" w:rsidR="00C705DA" w:rsidRDefault="00C705DA" w:rsidP="00C705DA">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CPF: 298.860.978-09</w:t>
      </w:r>
    </w:p>
    <w:p w14:paraId="7BD72E2D" w14:textId="77777777" w:rsidR="00C705DA" w:rsidRDefault="00C705DA" w:rsidP="00C705DA">
      <w:pPr>
        <w:pStyle w:val="SemEspaamento"/>
        <w:spacing w:line="276" w:lineRule="auto"/>
        <w:ind w:left="284" w:right="849"/>
        <w:jc w:val="both"/>
        <w:rPr>
          <w:rFonts w:ascii="Tahoma" w:hAnsi="Tahoma" w:cs="Tahoma"/>
          <w:bCs/>
          <w:iCs/>
          <w:sz w:val="20"/>
          <w:szCs w:val="20"/>
          <w:u w:val="single"/>
        </w:rPr>
      </w:pPr>
      <w:r>
        <w:rPr>
          <w:rFonts w:ascii="Tahoma" w:hAnsi="Tahoma" w:cs="Tahoma"/>
          <w:bCs/>
          <w:iCs/>
          <w:sz w:val="20"/>
          <w:szCs w:val="20"/>
        </w:rPr>
        <w:t>Assinatura: _____________________________</w:t>
      </w:r>
    </w:p>
    <w:p w14:paraId="091372E8" w14:textId="77777777" w:rsidR="00C705DA" w:rsidRDefault="00C705DA" w:rsidP="00C705DA">
      <w:pPr>
        <w:pStyle w:val="SemEspaamento"/>
        <w:spacing w:line="276" w:lineRule="auto"/>
        <w:ind w:left="284" w:right="849"/>
        <w:jc w:val="both"/>
        <w:rPr>
          <w:rFonts w:ascii="Tahoma" w:hAnsi="Tahoma" w:cs="Tahoma"/>
          <w:b/>
          <w:sz w:val="20"/>
          <w:szCs w:val="20"/>
          <w:u w:val="single"/>
          <w:lang w:eastAsia="pt-BR"/>
        </w:rPr>
      </w:pPr>
    </w:p>
    <w:p w14:paraId="4A2BD9D0" w14:textId="77777777" w:rsidR="00C705DA" w:rsidRDefault="00C705DA" w:rsidP="00C705DA">
      <w:pPr>
        <w:pStyle w:val="SemEspaamento"/>
        <w:spacing w:line="276" w:lineRule="auto"/>
        <w:ind w:left="284" w:right="849"/>
        <w:jc w:val="both"/>
        <w:rPr>
          <w:rFonts w:ascii="Tahoma" w:hAnsi="Tahoma" w:cs="Tahoma"/>
          <w:b/>
          <w:sz w:val="20"/>
          <w:szCs w:val="20"/>
          <w:lang w:eastAsia="pt-BR"/>
        </w:rPr>
      </w:pPr>
      <w:r>
        <w:rPr>
          <w:rFonts w:ascii="Tahoma" w:hAnsi="Tahoma" w:cs="Tahoma"/>
          <w:b/>
          <w:sz w:val="20"/>
          <w:szCs w:val="20"/>
          <w:u w:val="single"/>
          <w:lang w:eastAsia="pt-BR"/>
        </w:rPr>
        <w:t>Pela contratada</w:t>
      </w:r>
      <w:r>
        <w:rPr>
          <w:rFonts w:ascii="Tahoma" w:hAnsi="Tahoma" w:cs="Tahoma"/>
          <w:b/>
          <w:sz w:val="20"/>
          <w:szCs w:val="20"/>
          <w:lang w:eastAsia="pt-BR"/>
        </w:rPr>
        <w:t>:</w:t>
      </w:r>
    </w:p>
    <w:p w14:paraId="0F4FEEDC" w14:textId="77777777" w:rsidR="00C705DA" w:rsidRDefault="00C705DA" w:rsidP="00C705DA">
      <w:pPr>
        <w:spacing w:after="0" w:line="276" w:lineRule="auto"/>
        <w:ind w:left="284" w:right="849"/>
        <w:jc w:val="both"/>
        <w:rPr>
          <w:rFonts w:ascii="Tahoma" w:eastAsia="Calibri" w:hAnsi="Tahoma" w:cs="Tahoma"/>
          <w:sz w:val="20"/>
          <w:szCs w:val="20"/>
        </w:rPr>
      </w:pPr>
      <w:r>
        <w:rPr>
          <w:rFonts w:ascii="Tahoma" w:eastAsia="Calibri" w:hAnsi="Tahoma" w:cs="Tahoma"/>
          <w:sz w:val="20"/>
          <w:szCs w:val="20"/>
        </w:rPr>
        <w:t xml:space="preserve">Nome: </w:t>
      </w:r>
      <w:r>
        <w:rPr>
          <w:rFonts w:ascii="Tahoma" w:hAnsi="Tahoma" w:cs="Tahoma"/>
          <w:sz w:val="20"/>
          <w:szCs w:val="20"/>
        </w:rPr>
        <w:t>___________________</w:t>
      </w:r>
    </w:p>
    <w:p w14:paraId="088B2FCA" w14:textId="77777777" w:rsidR="00C705DA" w:rsidRDefault="00C705DA" w:rsidP="00C705DA">
      <w:pPr>
        <w:spacing w:after="0" w:line="276" w:lineRule="auto"/>
        <w:ind w:left="284" w:right="849"/>
        <w:jc w:val="both"/>
        <w:rPr>
          <w:rFonts w:ascii="Tahoma" w:eastAsia="Calibri" w:hAnsi="Tahoma" w:cs="Tahoma"/>
          <w:sz w:val="20"/>
          <w:szCs w:val="20"/>
        </w:rPr>
      </w:pPr>
      <w:r>
        <w:rPr>
          <w:rFonts w:ascii="Tahoma" w:eastAsia="Calibri" w:hAnsi="Tahoma" w:cs="Tahoma"/>
          <w:sz w:val="20"/>
          <w:szCs w:val="20"/>
        </w:rPr>
        <w:t>Cargo: ___________________</w:t>
      </w:r>
    </w:p>
    <w:p w14:paraId="5EB4FEE5" w14:textId="77777777" w:rsidR="00C705DA" w:rsidRDefault="00C705DA" w:rsidP="00C705DA">
      <w:pPr>
        <w:spacing w:after="0" w:line="276" w:lineRule="auto"/>
        <w:ind w:left="284" w:right="849"/>
        <w:jc w:val="both"/>
        <w:rPr>
          <w:rFonts w:ascii="Tahoma" w:eastAsia="Calibri" w:hAnsi="Tahoma" w:cs="Tahoma"/>
          <w:sz w:val="20"/>
          <w:szCs w:val="20"/>
        </w:rPr>
      </w:pPr>
      <w:r>
        <w:rPr>
          <w:rFonts w:ascii="Tahoma" w:eastAsia="Calibri" w:hAnsi="Tahoma" w:cs="Tahoma"/>
          <w:sz w:val="20"/>
          <w:szCs w:val="20"/>
        </w:rPr>
        <w:t xml:space="preserve">CPF: </w:t>
      </w:r>
      <w:r>
        <w:rPr>
          <w:rFonts w:ascii="Tahoma" w:hAnsi="Tahoma" w:cs="Tahoma"/>
          <w:sz w:val="20"/>
          <w:szCs w:val="20"/>
        </w:rPr>
        <w:t>________________</w:t>
      </w:r>
    </w:p>
    <w:p w14:paraId="60A37EF7" w14:textId="77777777" w:rsidR="00C705DA" w:rsidRDefault="00C705DA" w:rsidP="00C705DA">
      <w:pPr>
        <w:pStyle w:val="SemEspaamento"/>
        <w:spacing w:line="276" w:lineRule="auto"/>
        <w:ind w:left="284" w:right="849"/>
        <w:jc w:val="both"/>
        <w:rPr>
          <w:rFonts w:ascii="Tahoma" w:hAnsi="Tahoma" w:cs="Tahoma"/>
          <w:sz w:val="20"/>
          <w:szCs w:val="20"/>
          <w:lang w:eastAsia="pt-BR"/>
        </w:rPr>
      </w:pPr>
      <w:r>
        <w:rPr>
          <w:rFonts w:ascii="Tahoma" w:hAnsi="Tahoma" w:cs="Tahoma"/>
          <w:sz w:val="20"/>
          <w:szCs w:val="20"/>
          <w:lang w:eastAsia="pt-BR"/>
        </w:rPr>
        <w:t>Assinatura: _____________________________</w:t>
      </w:r>
    </w:p>
    <w:p w14:paraId="7B4AB985" w14:textId="77777777" w:rsidR="00C705DA" w:rsidRDefault="00C705DA" w:rsidP="00C705DA">
      <w:pPr>
        <w:pStyle w:val="SemEspaamento"/>
        <w:spacing w:line="276" w:lineRule="auto"/>
        <w:ind w:left="284" w:right="849"/>
        <w:jc w:val="both"/>
        <w:rPr>
          <w:rFonts w:ascii="Tahoma" w:hAnsi="Tahoma" w:cs="Tahoma"/>
          <w:sz w:val="20"/>
          <w:szCs w:val="20"/>
          <w:lang w:eastAsia="pt-BR"/>
        </w:rPr>
      </w:pPr>
    </w:p>
    <w:p w14:paraId="7CBC23D1" w14:textId="77777777" w:rsidR="00C705DA" w:rsidRDefault="00C705DA" w:rsidP="00C705DA">
      <w:pPr>
        <w:pStyle w:val="SemEspaamento"/>
        <w:spacing w:line="276" w:lineRule="auto"/>
        <w:ind w:left="284" w:right="849"/>
        <w:rPr>
          <w:rFonts w:ascii="Tahoma" w:hAnsi="Tahoma" w:cs="Tahoma"/>
          <w:b/>
          <w:sz w:val="20"/>
          <w:szCs w:val="20"/>
          <w:lang w:eastAsia="pt-BR"/>
        </w:rPr>
      </w:pPr>
      <w:r>
        <w:rPr>
          <w:rFonts w:ascii="Tahoma" w:hAnsi="Tahoma" w:cs="Tahoma"/>
          <w:b/>
          <w:sz w:val="20"/>
          <w:szCs w:val="20"/>
          <w:u w:val="single"/>
          <w:lang w:eastAsia="pt-BR"/>
        </w:rPr>
        <w:t>GESTOR DO CONTRATO E ORDENADOR DE DESPESAS:</w:t>
      </w:r>
    </w:p>
    <w:p w14:paraId="58B6F68B" w14:textId="77777777" w:rsidR="00C705DA" w:rsidRDefault="00C705DA" w:rsidP="00C705DA">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 xml:space="preserve">Nome: </w:t>
      </w:r>
      <w:proofErr w:type="spellStart"/>
      <w:r>
        <w:rPr>
          <w:rFonts w:ascii="Tahoma" w:hAnsi="Tahoma" w:cs="Tahoma"/>
          <w:bCs/>
          <w:sz w:val="20"/>
          <w:szCs w:val="20"/>
          <w:lang w:eastAsia="pt-BR"/>
        </w:rPr>
        <w:t>Edner</w:t>
      </w:r>
      <w:proofErr w:type="spellEnd"/>
      <w:r>
        <w:rPr>
          <w:rFonts w:ascii="Tahoma" w:hAnsi="Tahoma" w:cs="Tahoma"/>
          <w:bCs/>
          <w:sz w:val="20"/>
          <w:szCs w:val="20"/>
          <w:lang w:eastAsia="pt-BR"/>
        </w:rPr>
        <w:t xml:space="preserve"> </w:t>
      </w:r>
      <w:proofErr w:type="spellStart"/>
      <w:r>
        <w:rPr>
          <w:rFonts w:ascii="Tahoma" w:hAnsi="Tahoma" w:cs="Tahoma"/>
          <w:bCs/>
          <w:sz w:val="20"/>
          <w:szCs w:val="20"/>
          <w:lang w:eastAsia="pt-BR"/>
        </w:rPr>
        <w:t>Tortella</w:t>
      </w:r>
      <w:proofErr w:type="spellEnd"/>
    </w:p>
    <w:p w14:paraId="7E1D28CE" w14:textId="77777777" w:rsidR="00C705DA" w:rsidRDefault="00C705DA" w:rsidP="00C705DA">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Cargo: Secretário de Obras e Planejamento Urbano</w:t>
      </w:r>
    </w:p>
    <w:p w14:paraId="3FB35FC5" w14:textId="77777777" w:rsidR="00C705DA" w:rsidRDefault="00C705DA" w:rsidP="00C705DA">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CPF: 259.053.188-59</w:t>
      </w:r>
    </w:p>
    <w:p w14:paraId="5F6DE8FF" w14:textId="77777777" w:rsidR="00C705DA" w:rsidRDefault="00C705DA" w:rsidP="00C705DA">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Assinatura:  _______________________________</w:t>
      </w:r>
    </w:p>
    <w:p w14:paraId="16907613" w14:textId="77777777" w:rsidR="00C705DA" w:rsidRDefault="00C705DA" w:rsidP="00C705DA">
      <w:pPr>
        <w:pStyle w:val="SemEspaamento"/>
        <w:spacing w:line="276" w:lineRule="auto"/>
        <w:ind w:left="284" w:right="849"/>
        <w:rPr>
          <w:rFonts w:ascii="Tahoma" w:hAnsi="Tahoma" w:cs="Tahoma"/>
          <w:bCs/>
          <w:sz w:val="20"/>
          <w:szCs w:val="20"/>
          <w:lang w:eastAsia="pt-BR"/>
        </w:rPr>
      </w:pPr>
    </w:p>
    <w:p w14:paraId="3F0E7EE9" w14:textId="77777777" w:rsidR="00C705DA" w:rsidRDefault="00C705DA" w:rsidP="00C705DA">
      <w:pPr>
        <w:pStyle w:val="SemEspaamento"/>
        <w:spacing w:line="276" w:lineRule="auto"/>
        <w:ind w:left="284" w:right="849"/>
        <w:rPr>
          <w:rFonts w:ascii="Tahoma" w:hAnsi="Tahoma" w:cs="Tahoma"/>
          <w:b/>
          <w:sz w:val="20"/>
          <w:szCs w:val="20"/>
          <w:u w:val="single"/>
          <w:lang w:eastAsia="pt-BR"/>
        </w:rPr>
      </w:pPr>
      <w:r>
        <w:rPr>
          <w:rFonts w:ascii="Tahoma" w:hAnsi="Tahoma" w:cs="Tahoma"/>
          <w:b/>
          <w:sz w:val="20"/>
          <w:szCs w:val="20"/>
          <w:u w:val="single"/>
          <w:lang w:eastAsia="pt-BR"/>
        </w:rPr>
        <w:t>DEMAIS RESPONSÁVEIS (*):</w:t>
      </w:r>
    </w:p>
    <w:p w14:paraId="2A27797A" w14:textId="77777777" w:rsidR="00C705DA" w:rsidRDefault="00C705DA" w:rsidP="00C705DA">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Tipo de ato sob sua responsabilidade: Autoridade Competente</w:t>
      </w:r>
    </w:p>
    <w:p w14:paraId="476C0613" w14:textId="77777777" w:rsidR="00C705DA" w:rsidRDefault="00C705DA" w:rsidP="00C705DA">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Nome: Gustavo de Freitas</w:t>
      </w:r>
    </w:p>
    <w:p w14:paraId="1631EF0E" w14:textId="77777777" w:rsidR="00C705DA" w:rsidRDefault="00C705DA" w:rsidP="00C705DA">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Cargo: Secretário de Administração</w:t>
      </w:r>
    </w:p>
    <w:p w14:paraId="14ACB1FF" w14:textId="77777777" w:rsidR="00C705DA" w:rsidRDefault="00C705DA" w:rsidP="00C705DA">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CPF: 139.514.038-37</w:t>
      </w:r>
    </w:p>
    <w:p w14:paraId="4035492C" w14:textId="77777777" w:rsidR="00C705DA" w:rsidRDefault="00C705DA" w:rsidP="00C705DA">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Assinatura:  _______________________________</w:t>
      </w:r>
    </w:p>
    <w:p w14:paraId="5744E60A" w14:textId="77777777" w:rsidR="00C705DA" w:rsidRDefault="00C705DA" w:rsidP="00C705DA">
      <w:pPr>
        <w:pStyle w:val="SemEspaamento"/>
        <w:spacing w:line="276" w:lineRule="auto"/>
        <w:ind w:left="284" w:right="849"/>
        <w:rPr>
          <w:rFonts w:ascii="Tahoma" w:hAnsi="Tahoma" w:cs="Tahoma"/>
          <w:bCs/>
          <w:sz w:val="20"/>
          <w:szCs w:val="20"/>
          <w:lang w:eastAsia="pt-BR"/>
        </w:rPr>
      </w:pPr>
    </w:p>
    <w:p w14:paraId="0E047809" w14:textId="77777777" w:rsidR="00C705DA" w:rsidRDefault="00C705DA" w:rsidP="00C705DA">
      <w:pPr>
        <w:pStyle w:val="SemEspaamento"/>
        <w:spacing w:line="276" w:lineRule="auto"/>
        <w:ind w:left="284" w:right="849"/>
        <w:rPr>
          <w:rFonts w:ascii="Tahoma" w:hAnsi="Tahoma" w:cs="Tahoma"/>
          <w:bCs/>
          <w:sz w:val="20"/>
          <w:szCs w:val="20"/>
          <w:lang w:eastAsia="pt-BR"/>
        </w:rPr>
      </w:pPr>
    </w:p>
    <w:p w14:paraId="5C7DB84D" w14:textId="7F0DBAD2" w:rsidR="00C705DA" w:rsidRDefault="00C705DA" w:rsidP="00C705DA">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__________________________________________________________________________________</w:t>
      </w:r>
    </w:p>
    <w:p w14:paraId="5E14434E" w14:textId="77777777" w:rsidR="00C705DA" w:rsidRDefault="00C705DA" w:rsidP="00C705DA">
      <w:pPr>
        <w:spacing w:after="0" w:line="276" w:lineRule="auto"/>
        <w:ind w:left="284" w:right="849"/>
        <w:jc w:val="both"/>
        <w:rPr>
          <w:rFonts w:ascii="Tahoma" w:hAnsi="Tahoma" w:cs="Tahoma"/>
          <w:sz w:val="16"/>
          <w:szCs w:val="16"/>
        </w:rPr>
      </w:pPr>
      <w:r>
        <w:rPr>
          <w:rFonts w:ascii="Tahoma" w:eastAsia="Arial" w:hAnsi="Tahoma" w:cs="Tahoma"/>
          <w:sz w:val="16"/>
          <w:szCs w:val="16"/>
        </w:rPr>
        <w:t>(*) - O Termo de Ciência e de Notificação deve identificar as pessoas físicas que tenham concorrido para a prática do ato jurídico, na condição de ordenador da despesa; de partes contratantes;</w:t>
      </w:r>
      <w:r>
        <w:rPr>
          <w:rFonts w:ascii="Tahoma" w:eastAsia="Arial" w:hAnsi="Tahoma" w:cs="Tahoma"/>
          <w:spacing w:val="-20"/>
          <w:sz w:val="16"/>
          <w:szCs w:val="16"/>
        </w:rPr>
        <w:t xml:space="preserve"> </w:t>
      </w:r>
      <w:r>
        <w:rPr>
          <w:rFonts w:ascii="Tahoma" w:eastAsia="Arial" w:hAnsi="Tahoma" w:cs="Tahoma"/>
          <w:sz w:val="16"/>
          <w:szCs w:val="16"/>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Tahoma" w:eastAsia="Arial" w:hAnsi="Tahoma" w:cs="Tahoma"/>
          <w:i/>
          <w:sz w:val="16"/>
          <w:szCs w:val="16"/>
        </w:rPr>
        <w:t xml:space="preserve">. </w:t>
      </w:r>
      <w:r>
        <w:rPr>
          <w:rFonts w:ascii="Tahoma" w:eastAsia="Arial" w:hAnsi="Tahoma" w:cs="Tahoma"/>
          <w:sz w:val="16"/>
          <w:szCs w:val="16"/>
        </w:rPr>
        <w:t>Na hipótese de prestações de contas, caso o signatário do parecer conclusivo seja distinto daqueles já arrolados como subscritores do Termo de Ciência e de Notificação, será ele objeto de notificação específica.</w:t>
      </w:r>
    </w:p>
    <w:p w14:paraId="3E1A177A" w14:textId="77777777" w:rsidR="00372AF2" w:rsidRPr="00372AF2" w:rsidRDefault="00372AF2" w:rsidP="00372AF2">
      <w:pPr>
        <w:spacing w:after="0" w:line="360" w:lineRule="auto"/>
        <w:ind w:left="4248"/>
        <w:jc w:val="both"/>
        <w:rPr>
          <w:rFonts w:ascii="Tahoma" w:eastAsia="Calibri" w:hAnsi="Tahoma" w:cs="Tahoma"/>
          <w:sz w:val="20"/>
          <w:szCs w:val="20"/>
        </w:rPr>
      </w:pPr>
    </w:p>
    <w:sectPr w:rsidR="00372AF2" w:rsidRPr="00372AF2" w:rsidSect="004B400C">
      <w:headerReference w:type="default" r:id="rId29"/>
      <w:footerReference w:type="default" r:id="rId30"/>
      <w:pgSz w:w="11906" w:h="16838"/>
      <w:pgMar w:top="567" w:right="567"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BCE85" w14:textId="77777777" w:rsidR="000E30AC" w:rsidRDefault="000E30AC" w:rsidP="000927D5">
      <w:pPr>
        <w:spacing w:after="0" w:line="240" w:lineRule="auto"/>
      </w:pPr>
      <w:r>
        <w:separator/>
      </w:r>
    </w:p>
  </w:endnote>
  <w:endnote w:type="continuationSeparator" w:id="0">
    <w:p w14:paraId="06ED24B2" w14:textId="77777777" w:rsidR="000E30AC" w:rsidRDefault="000E30AC"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Plantagenet Cherokee">
    <w:altName w:val="Times New Roman"/>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3235" w14:textId="633FAE2E" w:rsidR="00530346" w:rsidRDefault="00530346" w:rsidP="00D31529">
    <w:pPr>
      <w:pStyle w:val="Rodap"/>
      <w:pBdr>
        <w:bottom w:val="single" w:sz="6" w:space="1" w:color="auto"/>
      </w:pBdr>
      <w:jc w:val="center"/>
      <w:rPr>
        <w:rFonts w:ascii="Plantagenet Cherokee" w:hAnsi="Plantagenet Cherokee"/>
        <w:color w:val="000000" w:themeColor="text1"/>
        <w:sz w:val="20"/>
        <w:szCs w:val="20"/>
      </w:rPr>
    </w:pPr>
  </w:p>
  <w:p w14:paraId="51A4FF1E" w14:textId="5FF4A11C" w:rsidR="007F1DC6" w:rsidRDefault="007F1DC6"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w:t>
    </w:r>
    <w:r w:rsidR="004B400C">
      <w:rPr>
        <w:rFonts w:ascii="Plantagenet Cherokee" w:hAnsi="Plantagenet Cherokee"/>
        <w:color w:val="000000" w:themeColor="text1"/>
        <w:sz w:val="20"/>
        <w:szCs w:val="20"/>
      </w:rPr>
      <w:t>91</w:t>
    </w:r>
  </w:p>
  <w:p w14:paraId="1283823F" w14:textId="750764C6" w:rsidR="007F1DC6" w:rsidRPr="00D31529" w:rsidRDefault="007F1DC6"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97D98" w14:textId="77777777" w:rsidR="000E30AC" w:rsidRDefault="000E30AC" w:rsidP="000927D5">
      <w:pPr>
        <w:spacing w:after="0" w:line="240" w:lineRule="auto"/>
      </w:pPr>
      <w:r>
        <w:separator/>
      </w:r>
    </w:p>
  </w:footnote>
  <w:footnote w:type="continuationSeparator" w:id="0">
    <w:p w14:paraId="0CEDF064" w14:textId="77777777" w:rsidR="000E30AC" w:rsidRDefault="000E30AC"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1D09F48D" w:rsidR="007F1DC6" w:rsidRDefault="004B400C" w:rsidP="004B400C">
    <w:pPr>
      <w:pStyle w:val="Cabealho"/>
      <w:ind w:left="-284"/>
    </w:pPr>
    <w:bookmarkStart w:id="44" w:name="_Hlk228696593"/>
    <w:r>
      <w:rPr>
        <w:noProof/>
      </w:rPr>
      <w:drawing>
        <wp:inline distT="0" distB="0" distL="0" distR="0" wp14:anchorId="7E18B6BD" wp14:editId="24D15D44">
          <wp:extent cx="707390" cy="774065"/>
          <wp:effectExtent l="0" t="0" r="0" b="6985"/>
          <wp:docPr id="189913376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74065"/>
                  </a:xfrm>
                  <a:prstGeom prst="rect">
                    <a:avLst/>
                  </a:prstGeom>
                  <a:noFill/>
                </pic:spPr>
              </pic:pic>
            </a:graphicData>
          </a:graphic>
        </wp:inline>
      </w:drawing>
    </w:r>
    <w:r>
      <w:rPr>
        <w:noProof/>
      </w:rPr>
      <w:drawing>
        <wp:inline distT="0" distB="0" distL="0" distR="0" wp14:anchorId="542B72DB" wp14:editId="3E029DF3">
          <wp:extent cx="4846955" cy="579120"/>
          <wp:effectExtent l="0" t="0" r="0" b="0"/>
          <wp:docPr id="38649993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rPr>
      <w:drawing>
        <wp:inline distT="0" distB="0" distL="0" distR="0" wp14:anchorId="4EF34F0C" wp14:editId="30AA4916">
          <wp:extent cx="1078865" cy="798830"/>
          <wp:effectExtent l="0" t="0" r="6985" b="1270"/>
          <wp:docPr id="32321734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bookmarkEnd w:id="44"/>
  <w:p w14:paraId="1817ECAD" w14:textId="77777777" w:rsidR="004B400C" w:rsidRDefault="004B400C" w:rsidP="004B400C">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33A2B"/>
    <w:multiLevelType w:val="hybridMultilevel"/>
    <w:tmpl w:val="1BE69DCC"/>
    <w:lvl w:ilvl="0" w:tplc="0CB6127A">
      <w:start w:val="1"/>
      <w:numFmt w:val="lowerLetter"/>
      <w:suff w:val="space"/>
      <w:lvlText w:val="%1)"/>
      <w:lvlJc w:val="left"/>
      <w:pPr>
        <w:ind w:left="2136" w:hanging="360"/>
      </w:pPr>
      <w:rPr>
        <w:rFonts w:hint="default"/>
      </w:rPr>
    </w:lvl>
    <w:lvl w:ilvl="1" w:tplc="04160019">
      <w:start w:val="1"/>
      <w:numFmt w:val="lowerLetter"/>
      <w:lvlText w:val="%2."/>
      <w:lvlJc w:val="left"/>
      <w:pPr>
        <w:ind w:left="3204" w:hanging="360"/>
      </w:pPr>
    </w:lvl>
    <w:lvl w:ilvl="2" w:tplc="0416001B">
      <w:start w:val="1"/>
      <w:numFmt w:val="lowerRoman"/>
      <w:lvlText w:val="%3."/>
      <w:lvlJc w:val="right"/>
      <w:pPr>
        <w:ind w:left="3924" w:hanging="180"/>
      </w:pPr>
    </w:lvl>
    <w:lvl w:ilvl="3" w:tplc="0416000F">
      <w:start w:val="1"/>
      <w:numFmt w:val="decimal"/>
      <w:lvlText w:val="%4."/>
      <w:lvlJc w:val="left"/>
      <w:pPr>
        <w:ind w:left="4644" w:hanging="360"/>
      </w:pPr>
    </w:lvl>
    <w:lvl w:ilvl="4" w:tplc="04160019">
      <w:start w:val="1"/>
      <w:numFmt w:val="lowerLetter"/>
      <w:lvlText w:val="%5."/>
      <w:lvlJc w:val="left"/>
      <w:pPr>
        <w:ind w:left="5364" w:hanging="360"/>
      </w:pPr>
    </w:lvl>
    <w:lvl w:ilvl="5" w:tplc="0416001B">
      <w:start w:val="1"/>
      <w:numFmt w:val="lowerRoman"/>
      <w:lvlText w:val="%6."/>
      <w:lvlJc w:val="right"/>
      <w:pPr>
        <w:ind w:left="6084" w:hanging="180"/>
      </w:pPr>
    </w:lvl>
    <w:lvl w:ilvl="6" w:tplc="0416000F">
      <w:start w:val="1"/>
      <w:numFmt w:val="decimal"/>
      <w:lvlText w:val="%7."/>
      <w:lvlJc w:val="left"/>
      <w:pPr>
        <w:ind w:left="6804" w:hanging="360"/>
      </w:pPr>
    </w:lvl>
    <w:lvl w:ilvl="7" w:tplc="04160019">
      <w:start w:val="1"/>
      <w:numFmt w:val="lowerLetter"/>
      <w:lvlText w:val="%8."/>
      <w:lvlJc w:val="left"/>
      <w:pPr>
        <w:ind w:left="7524" w:hanging="360"/>
      </w:pPr>
    </w:lvl>
    <w:lvl w:ilvl="8" w:tplc="0416001B">
      <w:start w:val="1"/>
      <w:numFmt w:val="lowerRoman"/>
      <w:lvlText w:val="%9."/>
      <w:lvlJc w:val="right"/>
      <w:pPr>
        <w:ind w:left="8244" w:hanging="180"/>
      </w:pPr>
    </w:lvl>
  </w:abstractNum>
  <w:abstractNum w:abstractNumId="1" w15:restartNumberingAfterBreak="0">
    <w:nsid w:val="06D96D85"/>
    <w:multiLevelType w:val="hybridMultilevel"/>
    <w:tmpl w:val="AA5E7F72"/>
    <w:lvl w:ilvl="0" w:tplc="04160001">
      <w:start w:val="1"/>
      <w:numFmt w:val="bullet"/>
      <w:lvlText w:val=""/>
      <w:lvlJc w:val="left"/>
      <w:pPr>
        <w:ind w:left="1476" w:hanging="360"/>
      </w:pPr>
      <w:rPr>
        <w:rFonts w:ascii="Symbol" w:hAnsi="Symbol" w:hint="default"/>
      </w:rPr>
    </w:lvl>
    <w:lvl w:ilvl="1" w:tplc="04160003">
      <w:start w:val="1"/>
      <w:numFmt w:val="bullet"/>
      <w:lvlText w:val="o"/>
      <w:lvlJc w:val="left"/>
      <w:pPr>
        <w:ind w:left="2196" w:hanging="360"/>
      </w:pPr>
      <w:rPr>
        <w:rFonts w:ascii="Courier New" w:hAnsi="Courier New" w:cs="Courier New" w:hint="default"/>
      </w:rPr>
    </w:lvl>
    <w:lvl w:ilvl="2" w:tplc="04160005">
      <w:start w:val="1"/>
      <w:numFmt w:val="bullet"/>
      <w:lvlText w:val=""/>
      <w:lvlJc w:val="left"/>
      <w:pPr>
        <w:ind w:left="2916" w:hanging="360"/>
      </w:pPr>
      <w:rPr>
        <w:rFonts w:ascii="Wingdings" w:hAnsi="Wingdings" w:hint="default"/>
      </w:rPr>
    </w:lvl>
    <w:lvl w:ilvl="3" w:tplc="04160001">
      <w:start w:val="1"/>
      <w:numFmt w:val="bullet"/>
      <w:lvlText w:val=""/>
      <w:lvlJc w:val="left"/>
      <w:pPr>
        <w:ind w:left="3636" w:hanging="360"/>
      </w:pPr>
      <w:rPr>
        <w:rFonts w:ascii="Symbol" w:hAnsi="Symbol" w:hint="default"/>
      </w:rPr>
    </w:lvl>
    <w:lvl w:ilvl="4" w:tplc="04160003">
      <w:start w:val="1"/>
      <w:numFmt w:val="bullet"/>
      <w:lvlText w:val="o"/>
      <w:lvlJc w:val="left"/>
      <w:pPr>
        <w:ind w:left="4356" w:hanging="360"/>
      </w:pPr>
      <w:rPr>
        <w:rFonts w:ascii="Courier New" w:hAnsi="Courier New" w:cs="Courier New" w:hint="default"/>
      </w:rPr>
    </w:lvl>
    <w:lvl w:ilvl="5" w:tplc="04160005">
      <w:start w:val="1"/>
      <w:numFmt w:val="bullet"/>
      <w:lvlText w:val=""/>
      <w:lvlJc w:val="left"/>
      <w:pPr>
        <w:ind w:left="5076" w:hanging="360"/>
      </w:pPr>
      <w:rPr>
        <w:rFonts w:ascii="Wingdings" w:hAnsi="Wingdings" w:hint="default"/>
      </w:rPr>
    </w:lvl>
    <w:lvl w:ilvl="6" w:tplc="04160001">
      <w:start w:val="1"/>
      <w:numFmt w:val="bullet"/>
      <w:lvlText w:val=""/>
      <w:lvlJc w:val="left"/>
      <w:pPr>
        <w:ind w:left="5796" w:hanging="360"/>
      </w:pPr>
      <w:rPr>
        <w:rFonts w:ascii="Symbol" w:hAnsi="Symbol" w:hint="default"/>
      </w:rPr>
    </w:lvl>
    <w:lvl w:ilvl="7" w:tplc="04160003">
      <w:start w:val="1"/>
      <w:numFmt w:val="bullet"/>
      <w:lvlText w:val="o"/>
      <w:lvlJc w:val="left"/>
      <w:pPr>
        <w:ind w:left="6516" w:hanging="360"/>
      </w:pPr>
      <w:rPr>
        <w:rFonts w:ascii="Courier New" w:hAnsi="Courier New" w:cs="Courier New" w:hint="default"/>
      </w:rPr>
    </w:lvl>
    <w:lvl w:ilvl="8" w:tplc="04160005">
      <w:start w:val="1"/>
      <w:numFmt w:val="bullet"/>
      <w:lvlText w:val=""/>
      <w:lvlJc w:val="left"/>
      <w:pPr>
        <w:ind w:left="7236" w:hanging="360"/>
      </w:pPr>
      <w:rPr>
        <w:rFonts w:ascii="Wingdings" w:hAnsi="Wingdings" w:hint="default"/>
      </w:rPr>
    </w:lvl>
  </w:abstractNum>
  <w:abstractNum w:abstractNumId="2" w15:restartNumberingAfterBreak="0">
    <w:nsid w:val="13B9523D"/>
    <w:multiLevelType w:val="hybridMultilevel"/>
    <w:tmpl w:val="A2E001CE"/>
    <w:lvl w:ilvl="0" w:tplc="3B8AADB4">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B1E000D"/>
    <w:multiLevelType w:val="hybridMultilevel"/>
    <w:tmpl w:val="029469FC"/>
    <w:lvl w:ilvl="0" w:tplc="29226E22">
      <w:start w:val="1"/>
      <w:numFmt w:val="lowerLetter"/>
      <w:suff w:val="space"/>
      <w:lvlText w:val="%1)"/>
      <w:lvlJc w:val="left"/>
      <w:pPr>
        <w:ind w:left="2136" w:hanging="360"/>
      </w:pPr>
      <w:rPr>
        <w:rFonts w:hint="default"/>
      </w:rPr>
    </w:lvl>
    <w:lvl w:ilvl="1" w:tplc="04160019">
      <w:start w:val="1"/>
      <w:numFmt w:val="lowerLetter"/>
      <w:lvlText w:val="%2."/>
      <w:lvlJc w:val="left"/>
      <w:pPr>
        <w:ind w:left="2856" w:hanging="360"/>
      </w:pPr>
    </w:lvl>
    <w:lvl w:ilvl="2" w:tplc="0416001B">
      <w:start w:val="1"/>
      <w:numFmt w:val="lowerRoman"/>
      <w:lvlText w:val="%3."/>
      <w:lvlJc w:val="right"/>
      <w:pPr>
        <w:ind w:left="3576" w:hanging="180"/>
      </w:pPr>
    </w:lvl>
    <w:lvl w:ilvl="3" w:tplc="0416000F">
      <w:start w:val="1"/>
      <w:numFmt w:val="decimal"/>
      <w:lvlText w:val="%4."/>
      <w:lvlJc w:val="left"/>
      <w:pPr>
        <w:ind w:left="4296" w:hanging="360"/>
      </w:pPr>
    </w:lvl>
    <w:lvl w:ilvl="4" w:tplc="04160019">
      <w:start w:val="1"/>
      <w:numFmt w:val="lowerLetter"/>
      <w:lvlText w:val="%5."/>
      <w:lvlJc w:val="left"/>
      <w:pPr>
        <w:ind w:left="5016" w:hanging="360"/>
      </w:pPr>
    </w:lvl>
    <w:lvl w:ilvl="5" w:tplc="0416001B">
      <w:start w:val="1"/>
      <w:numFmt w:val="lowerRoman"/>
      <w:lvlText w:val="%6."/>
      <w:lvlJc w:val="right"/>
      <w:pPr>
        <w:ind w:left="5736" w:hanging="180"/>
      </w:pPr>
    </w:lvl>
    <w:lvl w:ilvl="6" w:tplc="0416000F">
      <w:start w:val="1"/>
      <w:numFmt w:val="decimal"/>
      <w:lvlText w:val="%7."/>
      <w:lvlJc w:val="left"/>
      <w:pPr>
        <w:ind w:left="6456" w:hanging="360"/>
      </w:pPr>
    </w:lvl>
    <w:lvl w:ilvl="7" w:tplc="04160019">
      <w:start w:val="1"/>
      <w:numFmt w:val="lowerLetter"/>
      <w:lvlText w:val="%8."/>
      <w:lvlJc w:val="left"/>
      <w:pPr>
        <w:ind w:left="7176" w:hanging="360"/>
      </w:pPr>
    </w:lvl>
    <w:lvl w:ilvl="8" w:tplc="0416001B">
      <w:start w:val="1"/>
      <w:numFmt w:val="lowerRoman"/>
      <w:lvlText w:val="%9."/>
      <w:lvlJc w:val="right"/>
      <w:pPr>
        <w:ind w:left="7896" w:hanging="180"/>
      </w:pPr>
    </w:lvl>
  </w:abstractNum>
  <w:abstractNum w:abstractNumId="4" w15:restartNumberingAfterBreak="0">
    <w:nsid w:val="215B4648"/>
    <w:multiLevelType w:val="hybridMultilevel"/>
    <w:tmpl w:val="CB2E1A50"/>
    <w:lvl w:ilvl="0" w:tplc="6D4EA3E4">
      <w:start w:val="1"/>
      <w:numFmt w:val="lowerLetter"/>
      <w:suff w:val="space"/>
      <w:lvlText w:val="%1)"/>
      <w:lvlJc w:val="left"/>
      <w:pPr>
        <w:ind w:left="720" w:hanging="360"/>
      </w:pPr>
      <w:rPr>
        <w:rFonts w:hint="default"/>
      </w:r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5" w15:restartNumberingAfterBreak="0">
    <w:nsid w:val="2394113B"/>
    <w:multiLevelType w:val="hybridMultilevel"/>
    <w:tmpl w:val="451228A2"/>
    <w:lvl w:ilvl="0" w:tplc="25F462FE">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3CE5F2D"/>
    <w:multiLevelType w:val="hybridMultilevel"/>
    <w:tmpl w:val="760E6A9E"/>
    <w:lvl w:ilvl="0" w:tplc="571A159C">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2C1B4570"/>
    <w:multiLevelType w:val="hybridMultilevel"/>
    <w:tmpl w:val="ED600A6C"/>
    <w:lvl w:ilvl="0" w:tplc="4D064FFC">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62BD290C"/>
    <w:multiLevelType w:val="hybridMultilevel"/>
    <w:tmpl w:val="148A5DD2"/>
    <w:lvl w:ilvl="0" w:tplc="11D8E7FE">
      <w:start w:val="1"/>
      <w:numFmt w:val="lowerLetter"/>
      <w:suff w:val="space"/>
      <w:lvlText w:val="%1)"/>
      <w:lvlJc w:val="left"/>
      <w:pPr>
        <w:ind w:left="2136" w:hanging="360"/>
      </w:pPr>
      <w:rPr>
        <w:rFonts w:hint="default"/>
      </w:rPr>
    </w:lvl>
    <w:lvl w:ilvl="1" w:tplc="04160019">
      <w:start w:val="1"/>
      <w:numFmt w:val="lowerLetter"/>
      <w:lvlText w:val="%2."/>
      <w:lvlJc w:val="left"/>
      <w:pPr>
        <w:ind w:left="2856" w:hanging="360"/>
      </w:pPr>
    </w:lvl>
    <w:lvl w:ilvl="2" w:tplc="0416001B">
      <w:start w:val="1"/>
      <w:numFmt w:val="lowerRoman"/>
      <w:lvlText w:val="%3."/>
      <w:lvlJc w:val="right"/>
      <w:pPr>
        <w:ind w:left="3576" w:hanging="180"/>
      </w:pPr>
    </w:lvl>
    <w:lvl w:ilvl="3" w:tplc="0416000F">
      <w:start w:val="1"/>
      <w:numFmt w:val="decimal"/>
      <w:lvlText w:val="%4."/>
      <w:lvlJc w:val="left"/>
      <w:pPr>
        <w:ind w:left="4296" w:hanging="360"/>
      </w:pPr>
    </w:lvl>
    <w:lvl w:ilvl="4" w:tplc="04160019">
      <w:start w:val="1"/>
      <w:numFmt w:val="lowerLetter"/>
      <w:lvlText w:val="%5."/>
      <w:lvlJc w:val="left"/>
      <w:pPr>
        <w:ind w:left="5016" w:hanging="360"/>
      </w:pPr>
    </w:lvl>
    <w:lvl w:ilvl="5" w:tplc="0416001B">
      <w:start w:val="1"/>
      <w:numFmt w:val="lowerRoman"/>
      <w:lvlText w:val="%6."/>
      <w:lvlJc w:val="right"/>
      <w:pPr>
        <w:ind w:left="5736" w:hanging="180"/>
      </w:pPr>
    </w:lvl>
    <w:lvl w:ilvl="6" w:tplc="0416000F">
      <w:start w:val="1"/>
      <w:numFmt w:val="decimal"/>
      <w:lvlText w:val="%7."/>
      <w:lvlJc w:val="left"/>
      <w:pPr>
        <w:ind w:left="6456" w:hanging="360"/>
      </w:pPr>
    </w:lvl>
    <w:lvl w:ilvl="7" w:tplc="04160019">
      <w:start w:val="1"/>
      <w:numFmt w:val="lowerLetter"/>
      <w:lvlText w:val="%8."/>
      <w:lvlJc w:val="left"/>
      <w:pPr>
        <w:ind w:left="7176" w:hanging="360"/>
      </w:pPr>
    </w:lvl>
    <w:lvl w:ilvl="8" w:tplc="0416001B">
      <w:start w:val="1"/>
      <w:numFmt w:val="lowerRoman"/>
      <w:lvlText w:val="%9."/>
      <w:lvlJc w:val="right"/>
      <w:pPr>
        <w:ind w:left="7896" w:hanging="180"/>
      </w:pPr>
    </w:lvl>
  </w:abstractNum>
  <w:abstractNum w:abstractNumId="9"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639F0ED7"/>
    <w:multiLevelType w:val="hybridMultilevel"/>
    <w:tmpl w:val="AB84624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6ABB4D68"/>
    <w:multiLevelType w:val="hybridMultilevel"/>
    <w:tmpl w:val="019CFC32"/>
    <w:lvl w:ilvl="0" w:tplc="6800433E">
      <w:start w:val="1"/>
      <w:numFmt w:val="lowerLetter"/>
      <w:suff w:val="space"/>
      <w:lvlText w:val="%1)"/>
      <w:lvlJc w:val="left"/>
      <w:pPr>
        <w:ind w:left="720" w:hanging="360"/>
      </w:pPr>
      <w:rPr>
        <w:rFonts w:hint="default"/>
      </w:r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12" w15:restartNumberingAfterBreak="0">
    <w:nsid w:val="6AF33D4E"/>
    <w:multiLevelType w:val="hybridMultilevel"/>
    <w:tmpl w:val="B912A15E"/>
    <w:lvl w:ilvl="0" w:tplc="3BA0FD8E">
      <w:start w:val="1"/>
      <w:numFmt w:val="lowerLetter"/>
      <w:suff w:val="space"/>
      <w:lvlText w:val="%1)"/>
      <w:lvlJc w:val="left"/>
      <w:pPr>
        <w:ind w:left="720" w:hanging="360"/>
      </w:pPr>
      <w:rPr>
        <w:rFonts w:hint="default"/>
      </w:r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13" w15:restartNumberingAfterBreak="0">
    <w:nsid w:val="74C7493E"/>
    <w:multiLevelType w:val="hybridMultilevel"/>
    <w:tmpl w:val="DEF600B6"/>
    <w:lvl w:ilvl="0" w:tplc="67A0D24A">
      <w:start w:val="1"/>
      <w:numFmt w:val="lowerLetter"/>
      <w:suff w:val="space"/>
      <w:lvlText w:val="%1)"/>
      <w:lvlJc w:val="left"/>
      <w:pPr>
        <w:ind w:left="720" w:hanging="360"/>
      </w:pPr>
      <w:rPr>
        <w:rFonts w:hint="default"/>
      </w:rPr>
    </w:lvl>
    <w:lvl w:ilvl="1" w:tplc="04160019">
      <w:start w:val="1"/>
      <w:numFmt w:val="lowerLetter"/>
      <w:lvlText w:val="%2."/>
      <w:lvlJc w:val="left"/>
      <w:pPr>
        <w:ind w:left="2716" w:hanging="360"/>
      </w:pPr>
    </w:lvl>
    <w:lvl w:ilvl="2" w:tplc="0416001B">
      <w:start w:val="1"/>
      <w:numFmt w:val="lowerRoman"/>
      <w:lvlText w:val="%3."/>
      <w:lvlJc w:val="right"/>
      <w:pPr>
        <w:ind w:left="3436" w:hanging="180"/>
      </w:pPr>
    </w:lvl>
    <w:lvl w:ilvl="3" w:tplc="0416000F">
      <w:start w:val="1"/>
      <w:numFmt w:val="decimal"/>
      <w:lvlText w:val="%4."/>
      <w:lvlJc w:val="left"/>
      <w:pPr>
        <w:ind w:left="4156" w:hanging="360"/>
      </w:pPr>
    </w:lvl>
    <w:lvl w:ilvl="4" w:tplc="04160019">
      <w:start w:val="1"/>
      <w:numFmt w:val="lowerLetter"/>
      <w:lvlText w:val="%5."/>
      <w:lvlJc w:val="left"/>
      <w:pPr>
        <w:ind w:left="4876" w:hanging="360"/>
      </w:pPr>
    </w:lvl>
    <w:lvl w:ilvl="5" w:tplc="0416001B">
      <w:start w:val="1"/>
      <w:numFmt w:val="lowerRoman"/>
      <w:lvlText w:val="%6."/>
      <w:lvlJc w:val="right"/>
      <w:pPr>
        <w:ind w:left="5596" w:hanging="180"/>
      </w:pPr>
    </w:lvl>
    <w:lvl w:ilvl="6" w:tplc="0416000F">
      <w:start w:val="1"/>
      <w:numFmt w:val="decimal"/>
      <w:lvlText w:val="%7."/>
      <w:lvlJc w:val="left"/>
      <w:pPr>
        <w:ind w:left="6316" w:hanging="360"/>
      </w:pPr>
    </w:lvl>
    <w:lvl w:ilvl="7" w:tplc="04160019">
      <w:start w:val="1"/>
      <w:numFmt w:val="lowerLetter"/>
      <w:lvlText w:val="%8."/>
      <w:lvlJc w:val="left"/>
      <w:pPr>
        <w:ind w:left="7036" w:hanging="360"/>
      </w:pPr>
    </w:lvl>
    <w:lvl w:ilvl="8" w:tplc="0416001B">
      <w:start w:val="1"/>
      <w:numFmt w:val="lowerRoman"/>
      <w:lvlText w:val="%9."/>
      <w:lvlJc w:val="right"/>
      <w:pPr>
        <w:ind w:left="7756" w:hanging="180"/>
      </w:pPr>
    </w:lvl>
  </w:abstractNum>
  <w:num w:numId="1">
    <w:abstractNumId w:val="2"/>
  </w:num>
  <w:num w:numId="2">
    <w:abstractNumId w:val="9"/>
  </w:num>
  <w:num w:numId="3">
    <w:abstractNumId w:val="8"/>
  </w:num>
  <w:num w:numId="4">
    <w:abstractNumId w:val="3"/>
  </w:num>
  <w:num w:numId="5">
    <w:abstractNumId w:val="0"/>
  </w:num>
  <w:num w:numId="6">
    <w:abstractNumId w:val="1"/>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2"/>
  </w:num>
  <w:num w:numId="10">
    <w:abstractNumId w:val="7"/>
  </w:num>
  <w:num w:numId="11">
    <w:abstractNumId w:val="6"/>
  </w:num>
  <w:num w:numId="12">
    <w:abstractNumId w:val="5"/>
  </w:num>
  <w:num w:numId="13">
    <w:abstractNumId w:val="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2A64"/>
    <w:rsid w:val="00003944"/>
    <w:rsid w:val="000055C9"/>
    <w:rsid w:val="00006F0B"/>
    <w:rsid w:val="000111F5"/>
    <w:rsid w:val="00011A37"/>
    <w:rsid w:val="000128B9"/>
    <w:rsid w:val="00013185"/>
    <w:rsid w:val="00013802"/>
    <w:rsid w:val="00013D7B"/>
    <w:rsid w:val="00015B67"/>
    <w:rsid w:val="00022343"/>
    <w:rsid w:val="00026967"/>
    <w:rsid w:val="00026B8C"/>
    <w:rsid w:val="00032A0E"/>
    <w:rsid w:val="00035561"/>
    <w:rsid w:val="00036F22"/>
    <w:rsid w:val="000404CC"/>
    <w:rsid w:val="00040D6A"/>
    <w:rsid w:val="000412D4"/>
    <w:rsid w:val="00041929"/>
    <w:rsid w:val="00042A16"/>
    <w:rsid w:val="00045502"/>
    <w:rsid w:val="00045B51"/>
    <w:rsid w:val="0004640B"/>
    <w:rsid w:val="000473B0"/>
    <w:rsid w:val="00047900"/>
    <w:rsid w:val="00047A6F"/>
    <w:rsid w:val="00050739"/>
    <w:rsid w:val="000514D4"/>
    <w:rsid w:val="00054104"/>
    <w:rsid w:val="000548DC"/>
    <w:rsid w:val="0005514D"/>
    <w:rsid w:val="00064ACD"/>
    <w:rsid w:val="00064F4C"/>
    <w:rsid w:val="00065F62"/>
    <w:rsid w:val="0007285F"/>
    <w:rsid w:val="0007365E"/>
    <w:rsid w:val="00074329"/>
    <w:rsid w:val="000767D3"/>
    <w:rsid w:val="0007701D"/>
    <w:rsid w:val="00082DDF"/>
    <w:rsid w:val="00084A63"/>
    <w:rsid w:val="00084BCF"/>
    <w:rsid w:val="000859A1"/>
    <w:rsid w:val="00085D27"/>
    <w:rsid w:val="00087A84"/>
    <w:rsid w:val="000927D5"/>
    <w:rsid w:val="00094E9A"/>
    <w:rsid w:val="0009507F"/>
    <w:rsid w:val="0009607A"/>
    <w:rsid w:val="00096363"/>
    <w:rsid w:val="000A094F"/>
    <w:rsid w:val="000A23F8"/>
    <w:rsid w:val="000A3E52"/>
    <w:rsid w:val="000A4B9B"/>
    <w:rsid w:val="000A76F7"/>
    <w:rsid w:val="000B0495"/>
    <w:rsid w:val="000B249A"/>
    <w:rsid w:val="000B3BDD"/>
    <w:rsid w:val="000B43AD"/>
    <w:rsid w:val="000B5114"/>
    <w:rsid w:val="000B5AA4"/>
    <w:rsid w:val="000B7994"/>
    <w:rsid w:val="000C225D"/>
    <w:rsid w:val="000C2F92"/>
    <w:rsid w:val="000D1E29"/>
    <w:rsid w:val="000D758E"/>
    <w:rsid w:val="000E30AC"/>
    <w:rsid w:val="000E5A2A"/>
    <w:rsid w:val="000F22B9"/>
    <w:rsid w:val="000F2672"/>
    <w:rsid w:val="001009F9"/>
    <w:rsid w:val="00103BE9"/>
    <w:rsid w:val="0011229B"/>
    <w:rsid w:val="001139BF"/>
    <w:rsid w:val="00122D12"/>
    <w:rsid w:val="00130C76"/>
    <w:rsid w:val="001346D9"/>
    <w:rsid w:val="001352FF"/>
    <w:rsid w:val="0013758F"/>
    <w:rsid w:val="00141CD6"/>
    <w:rsid w:val="00143C65"/>
    <w:rsid w:val="00145578"/>
    <w:rsid w:val="001469B3"/>
    <w:rsid w:val="00155767"/>
    <w:rsid w:val="00155A1C"/>
    <w:rsid w:val="0015748F"/>
    <w:rsid w:val="0016119F"/>
    <w:rsid w:val="00162650"/>
    <w:rsid w:val="00172334"/>
    <w:rsid w:val="00172B4E"/>
    <w:rsid w:val="00175E9C"/>
    <w:rsid w:val="0017617E"/>
    <w:rsid w:val="001762CA"/>
    <w:rsid w:val="00176D05"/>
    <w:rsid w:val="0017726F"/>
    <w:rsid w:val="00180BF3"/>
    <w:rsid w:val="00181DDC"/>
    <w:rsid w:val="00182141"/>
    <w:rsid w:val="001823E9"/>
    <w:rsid w:val="00183BA4"/>
    <w:rsid w:val="00184D28"/>
    <w:rsid w:val="00190C7C"/>
    <w:rsid w:val="00192335"/>
    <w:rsid w:val="0019694F"/>
    <w:rsid w:val="00197CEF"/>
    <w:rsid w:val="001A2590"/>
    <w:rsid w:val="001A4D93"/>
    <w:rsid w:val="001B33AC"/>
    <w:rsid w:val="001B50C5"/>
    <w:rsid w:val="001B5CE0"/>
    <w:rsid w:val="001B6275"/>
    <w:rsid w:val="001B67D4"/>
    <w:rsid w:val="001B7821"/>
    <w:rsid w:val="001C1A3C"/>
    <w:rsid w:val="001C6574"/>
    <w:rsid w:val="001C7065"/>
    <w:rsid w:val="001D08FA"/>
    <w:rsid w:val="001D338B"/>
    <w:rsid w:val="001D354A"/>
    <w:rsid w:val="001D644E"/>
    <w:rsid w:val="001D7585"/>
    <w:rsid w:val="001E2D9B"/>
    <w:rsid w:val="001E2E3C"/>
    <w:rsid w:val="001E39F8"/>
    <w:rsid w:val="001E4482"/>
    <w:rsid w:val="001F11B3"/>
    <w:rsid w:val="001F660B"/>
    <w:rsid w:val="00201FBB"/>
    <w:rsid w:val="00204411"/>
    <w:rsid w:val="00205CBA"/>
    <w:rsid w:val="0020609B"/>
    <w:rsid w:val="00214F1E"/>
    <w:rsid w:val="002152FC"/>
    <w:rsid w:val="002207A3"/>
    <w:rsid w:val="00220A5B"/>
    <w:rsid w:val="002221F1"/>
    <w:rsid w:val="00222EF3"/>
    <w:rsid w:val="00223553"/>
    <w:rsid w:val="00224DB7"/>
    <w:rsid w:val="00226203"/>
    <w:rsid w:val="00226292"/>
    <w:rsid w:val="002273AC"/>
    <w:rsid w:val="00232272"/>
    <w:rsid w:val="00235CF7"/>
    <w:rsid w:val="00236217"/>
    <w:rsid w:val="00240139"/>
    <w:rsid w:val="00241A44"/>
    <w:rsid w:val="0024619A"/>
    <w:rsid w:val="00250B99"/>
    <w:rsid w:val="0025104D"/>
    <w:rsid w:val="00252809"/>
    <w:rsid w:val="0025341C"/>
    <w:rsid w:val="00260FDC"/>
    <w:rsid w:val="00261366"/>
    <w:rsid w:val="00264888"/>
    <w:rsid w:val="00273045"/>
    <w:rsid w:val="00280073"/>
    <w:rsid w:val="0028101F"/>
    <w:rsid w:val="00281273"/>
    <w:rsid w:val="00281301"/>
    <w:rsid w:val="002813C8"/>
    <w:rsid w:val="00281652"/>
    <w:rsid w:val="002816E2"/>
    <w:rsid w:val="00290FEE"/>
    <w:rsid w:val="002942A4"/>
    <w:rsid w:val="002952E0"/>
    <w:rsid w:val="00297F7F"/>
    <w:rsid w:val="002A0646"/>
    <w:rsid w:val="002A0DB1"/>
    <w:rsid w:val="002A36EB"/>
    <w:rsid w:val="002A43AC"/>
    <w:rsid w:val="002A61AE"/>
    <w:rsid w:val="002A75CE"/>
    <w:rsid w:val="002B0D63"/>
    <w:rsid w:val="002B3A38"/>
    <w:rsid w:val="002B56BC"/>
    <w:rsid w:val="002B7ED8"/>
    <w:rsid w:val="002C0E16"/>
    <w:rsid w:val="002C2C94"/>
    <w:rsid w:val="002C31B3"/>
    <w:rsid w:val="002C3C54"/>
    <w:rsid w:val="002C515C"/>
    <w:rsid w:val="002C712B"/>
    <w:rsid w:val="002E0D3B"/>
    <w:rsid w:val="002E0E64"/>
    <w:rsid w:val="002E472F"/>
    <w:rsid w:val="002E4CC6"/>
    <w:rsid w:val="002E6DFA"/>
    <w:rsid w:val="002E7048"/>
    <w:rsid w:val="002F3CAE"/>
    <w:rsid w:val="002F4A14"/>
    <w:rsid w:val="002F5244"/>
    <w:rsid w:val="002F732B"/>
    <w:rsid w:val="00302784"/>
    <w:rsid w:val="003073E7"/>
    <w:rsid w:val="00310963"/>
    <w:rsid w:val="0031249F"/>
    <w:rsid w:val="00313D42"/>
    <w:rsid w:val="0031477C"/>
    <w:rsid w:val="00314974"/>
    <w:rsid w:val="00317122"/>
    <w:rsid w:val="00317429"/>
    <w:rsid w:val="0032150E"/>
    <w:rsid w:val="00322657"/>
    <w:rsid w:val="00322F81"/>
    <w:rsid w:val="0032451C"/>
    <w:rsid w:val="003249DD"/>
    <w:rsid w:val="00324BB0"/>
    <w:rsid w:val="00326B01"/>
    <w:rsid w:val="00327C32"/>
    <w:rsid w:val="00332DE9"/>
    <w:rsid w:val="003351DE"/>
    <w:rsid w:val="00336729"/>
    <w:rsid w:val="00337268"/>
    <w:rsid w:val="003419D6"/>
    <w:rsid w:val="00342C30"/>
    <w:rsid w:val="00342D99"/>
    <w:rsid w:val="0034485D"/>
    <w:rsid w:val="00344F71"/>
    <w:rsid w:val="003531E6"/>
    <w:rsid w:val="00353955"/>
    <w:rsid w:val="00356596"/>
    <w:rsid w:val="00357AE9"/>
    <w:rsid w:val="00360583"/>
    <w:rsid w:val="003616EF"/>
    <w:rsid w:val="00363B64"/>
    <w:rsid w:val="00364023"/>
    <w:rsid w:val="00365535"/>
    <w:rsid w:val="003707B4"/>
    <w:rsid w:val="00372AF2"/>
    <w:rsid w:val="003757E8"/>
    <w:rsid w:val="003768ED"/>
    <w:rsid w:val="00376A32"/>
    <w:rsid w:val="00380E09"/>
    <w:rsid w:val="00383806"/>
    <w:rsid w:val="00383DC9"/>
    <w:rsid w:val="00386A35"/>
    <w:rsid w:val="003915C2"/>
    <w:rsid w:val="003A5062"/>
    <w:rsid w:val="003A7EA0"/>
    <w:rsid w:val="003B2619"/>
    <w:rsid w:val="003B2EE9"/>
    <w:rsid w:val="003B5C69"/>
    <w:rsid w:val="003B7B1C"/>
    <w:rsid w:val="003C0C24"/>
    <w:rsid w:val="003C7B31"/>
    <w:rsid w:val="003D09F9"/>
    <w:rsid w:val="003D2109"/>
    <w:rsid w:val="003D2BF4"/>
    <w:rsid w:val="003E0DE4"/>
    <w:rsid w:val="003E3AE7"/>
    <w:rsid w:val="003E468B"/>
    <w:rsid w:val="003E5125"/>
    <w:rsid w:val="003E744B"/>
    <w:rsid w:val="003E7905"/>
    <w:rsid w:val="003F06C4"/>
    <w:rsid w:val="003F1F07"/>
    <w:rsid w:val="003F5E83"/>
    <w:rsid w:val="003F6291"/>
    <w:rsid w:val="003F7AA7"/>
    <w:rsid w:val="00403B1C"/>
    <w:rsid w:val="00404BF0"/>
    <w:rsid w:val="00405096"/>
    <w:rsid w:val="00405C91"/>
    <w:rsid w:val="0040611F"/>
    <w:rsid w:val="00406260"/>
    <w:rsid w:val="00406ACB"/>
    <w:rsid w:val="00410C22"/>
    <w:rsid w:val="004140F7"/>
    <w:rsid w:val="00422267"/>
    <w:rsid w:val="004230E3"/>
    <w:rsid w:val="0042341F"/>
    <w:rsid w:val="00424EB3"/>
    <w:rsid w:val="004250EB"/>
    <w:rsid w:val="004253B4"/>
    <w:rsid w:val="00426DFB"/>
    <w:rsid w:val="00430349"/>
    <w:rsid w:val="004307F6"/>
    <w:rsid w:val="00431D78"/>
    <w:rsid w:val="00431DF8"/>
    <w:rsid w:val="00432B89"/>
    <w:rsid w:val="00434097"/>
    <w:rsid w:val="00435283"/>
    <w:rsid w:val="00437666"/>
    <w:rsid w:val="00441296"/>
    <w:rsid w:val="004432C5"/>
    <w:rsid w:val="00453D4F"/>
    <w:rsid w:val="00457B2F"/>
    <w:rsid w:val="0046430B"/>
    <w:rsid w:val="004775A0"/>
    <w:rsid w:val="00483EC8"/>
    <w:rsid w:val="00484265"/>
    <w:rsid w:val="0048489F"/>
    <w:rsid w:val="00486392"/>
    <w:rsid w:val="004937BE"/>
    <w:rsid w:val="00493AA9"/>
    <w:rsid w:val="004978AD"/>
    <w:rsid w:val="004979DC"/>
    <w:rsid w:val="00497D23"/>
    <w:rsid w:val="004A0594"/>
    <w:rsid w:val="004A41ED"/>
    <w:rsid w:val="004A489F"/>
    <w:rsid w:val="004A73BE"/>
    <w:rsid w:val="004A7C9E"/>
    <w:rsid w:val="004B251E"/>
    <w:rsid w:val="004B26EB"/>
    <w:rsid w:val="004B400C"/>
    <w:rsid w:val="004B5A6B"/>
    <w:rsid w:val="004B76F0"/>
    <w:rsid w:val="004C0741"/>
    <w:rsid w:val="004C0852"/>
    <w:rsid w:val="004C1373"/>
    <w:rsid w:val="004C2274"/>
    <w:rsid w:val="004C3608"/>
    <w:rsid w:val="004D1C56"/>
    <w:rsid w:val="004D1D36"/>
    <w:rsid w:val="004D3206"/>
    <w:rsid w:val="004D7CBF"/>
    <w:rsid w:val="004E5F54"/>
    <w:rsid w:val="004F0830"/>
    <w:rsid w:val="004F098C"/>
    <w:rsid w:val="004F0FEE"/>
    <w:rsid w:val="004F1761"/>
    <w:rsid w:val="004F266D"/>
    <w:rsid w:val="004F3443"/>
    <w:rsid w:val="004F7581"/>
    <w:rsid w:val="00501F4F"/>
    <w:rsid w:val="005039EA"/>
    <w:rsid w:val="00504613"/>
    <w:rsid w:val="00505AE7"/>
    <w:rsid w:val="00506B06"/>
    <w:rsid w:val="00507428"/>
    <w:rsid w:val="005109B4"/>
    <w:rsid w:val="005116DE"/>
    <w:rsid w:val="00512EA4"/>
    <w:rsid w:val="00526804"/>
    <w:rsid w:val="00530346"/>
    <w:rsid w:val="00532727"/>
    <w:rsid w:val="00532BAF"/>
    <w:rsid w:val="005336B0"/>
    <w:rsid w:val="005340E4"/>
    <w:rsid w:val="005348E3"/>
    <w:rsid w:val="00534D56"/>
    <w:rsid w:val="005464CD"/>
    <w:rsid w:val="005468B6"/>
    <w:rsid w:val="0055087A"/>
    <w:rsid w:val="00550B23"/>
    <w:rsid w:val="00552B80"/>
    <w:rsid w:val="00570102"/>
    <w:rsid w:val="0057122D"/>
    <w:rsid w:val="005729AA"/>
    <w:rsid w:val="00575D7F"/>
    <w:rsid w:val="00577094"/>
    <w:rsid w:val="005833BE"/>
    <w:rsid w:val="005845DC"/>
    <w:rsid w:val="00586373"/>
    <w:rsid w:val="00586752"/>
    <w:rsid w:val="00587109"/>
    <w:rsid w:val="005906D0"/>
    <w:rsid w:val="00595BEF"/>
    <w:rsid w:val="005A2B9D"/>
    <w:rsid w:val="005A4FF3"/>
    <w:rsid w:val="005A5CAF"/>
    <w:rsid w:val="005B24C6"/>
    <w:rsid w:val="005B380B"/>
    <w:rsid w:val="005B7FB9"/>
    <w:rsid w:val="005C6B09"/>
    <w:rsid w:val="005C7C91"/>
    <w:rsid w:val="005D18E0"/>
    <w:rsid w:val="005D3108"/>
    <w:rsid w:val="005D37A3"/>
    <w:rsid w:val="005D4954"/>
    <w:rsid w:val="005D731B"/>
    <w:rsid w:val="005E2632"/>
    <w:rsid w:val="005E4F80"/>
    <w:rsid w:val="005F308B"/>
    <w:rsid w:val="005F3FF2"/>
    <w:rsid w:val="005F58A1"/>
    <w:rsid w:val="00601248"/>
    <w:rsid w:val="00602DD5"/>
    <w:rsid w:val="006054A7"/>
    <w:rsid w:val="00605FFC"/>
    <w:rsid w:val="00606C5B"/>
    <w:rsid w:val="00610236"/>
    <w:rsid w:val="00613B5B"/>
    <w:rsid w:val="006161E6"/>
    <w:rsid w:val="00621872"/>
    <w:rsid w:val="00623BB6"/>
    <w:rsid w:val="00624A0C"/>
    <w:rsid w:val="00624FB1"/>
    <w:rsid w:val="00635FDA"/>
    <w:rsid w:val="0063662D"/>
    <w:rsid w:val="0064190A"/>
    <w:rsid w:val="00642052"/>
    <w:rsid w:val="00642703"/>
    <w:rsid w:val="00642E9A"/>
    <w:rsid w:val="00642EB9"/>
    <w:rsid w:val="00644233"/>
    <w:rsid w:val="006458D5"/>
    <w:rsid w:val="00645C3C"/>
    <w:rsid w:val="006529D4"/>
    <w:rsid w:val="0065324D"/>
    <w:rsid w:val="00653AD6"/>
    <w:rsid w:val="006548FD"/>
    <w:rsid w:val="00655088"/>
    <w:rsid w:val="00657C4A"/>
    <w:rsid w:val="006608C5"/>
    <w:rsid w:val="00662806"/>
    <w:rsid w:val="006634F8"/>
    <w:rsid w:val="00665F18"/>
    <w:rsid w:val="006774CB"/>
    <w:rsid w:val="006804D8"/>
    <w:rsid w:val="00681749"/>
    <w:rsid w:val="00682B5A"/>
    <w:rsid w:val="006A2553"/>
    <w:rsid w:val="006A3FEC"/>
    <w:rsid w:val="006A40A2"/>
    <w:rsid w:val="006A70E9"/>
    <w:rsid w:val="006A7232"/>
    <w:rsid w:val="006A740F"/>
    <w:rsid w:val="006A7983"/>
    <w:rsid w:val="006B00D8"/>
    <w:rsid w:val="006B03A6"/>
    <w:rsid w:val="006B0BBB"/>
    <w:rsid w:val="006B1241"/>
    <w:rsid w:val="006B1DF2"/>
    <w:rsid w:val="006B2980"/>
    <w:rsid w:val="006B76B8"/>
    <w:rsid w:val="006C2C05"/>
    <w:rsid w:val="006C3151"/>
    <w:rsid w:val="006D3ADC"/>
    <w:rsid w:val="006D76A6"/>
    <w:rsid w:val="006E057E"/>
    <w:rsid w:val="006E612B"/>
    <w:rsid w:val="006F0D74"/>
    <w:rsid w:val="006F0DE5"/>
    <w:rsid w:val="006F3552"/>
    <w:rsid w:val="006F372D"/>
    <w:rsid w:val="006F3A45"/>
    <w:rsid w:val="006F7118"/>
    <w:rsid w:val="006F7590"/>
    <w:rsid w:val="0070131C"/>
    <w:rsid w:val="00703D27"/>
    <w:rsid w:val="00710B0D"/>
    <w:rsid w:val="00721A87"/>
    <w:rsid w:val="007225D2"/>
    <w:rsid w:val="007254F6"/>
    <w:rsid w:val="00731E07"/>
    <w:rsid w:val="00732AEE"/>
    <w:rsid w:val="00733350"/>
    <w:rsid w:val="00734B52"/>
    <w:rsid w:val="007373E9"/>
    <w:rsid w:val="007436DD"/>
    <w:rsid w:val="00744040"/>
    <w:rsid w:val="007447CE"/>
    <w:rsid w:val="0074581A"/>
    <w:rsid w:val="00745F5B"/>
    <w:rsid w:val="0074665C"/>
    <w:rsid w:val="0075293E"/>
    <w:rsid w:val="00753432"/>
    <w:rsid w:val="00753434"/>
    <w:rsid w:val="00755579"/>
    <w:rsid w:val="00755AE6"/>
    <w:rsid w:val="007566C1"/>
    <w:rsid w:val="00760CBE"/>
    <w:rsid w:val="00761321"/>
    <w:rsid w:val="00770010"/>
    <w:rsid w:val="007705AF"/>
    <w:rsid w:val="0077109F"/>
    <w:rsid w:val="00773B10"/>
    <w:rsid w:val="007805EE"/>
    <w:rsid w:val="007811F0"/>
    <w:rsid w:val="007812FC"/>
    <w:rsid w:val="00783FBB"/>
    <w:rsid w:val="00786887"/>
    <w:rsid w:val="00786B70"/>
    <w:rsid w:val="00790975"/>
    <w:rsid w:val="00792D6E"/>
    <w:rsid w:val="007936C0"/>
    <w:rsid w:val="007944FF"/>
    <w:rsid w:val="007A0251"/>
    <w:rsid w:val="007A102D"/>
    <w:rsid w:val="007A2B1A"/>
    <w:rsid w:val="007B41A9"/>
    <w:rsid w:val="007B45AC"/>
    <w:rsid w:val="007B52EB"/>
    <w:rsid w:val="007B585A"/>
    <w:rsid w:val="007B7A78"/>
    <w:rsid w:val="007C21E0"/>
    <w:rsid w:val="007C2A60"/>
    <w:rsid w:val="007D042A"/>
    <w:rsid w:val="007D661E"/>
    <w:rsid w:val="007E3FF5"/>
    <w:rsid w:val="007E6B8A"/>
    <w:rsid w:val="007F0D2A"/>
    <w:rsid w:val="007F1DC6"/>
    <w:rsid w:val="007F20F0"/>
    <w:rsid w:val="007F21C8"/>
    <w:rsid w:val="007F3BAC"/>
    <w:rsid w:val="008050EC"/>
    <w:rsid w:val="00805B8D"/>
    <w:rsid w:val="008111CC"/>
    <w:rsid w:val="00812758"/>
    <w:rsid w:val="008141B5"/>
    <w:rsid w:val="00814D01"/>
    <w:rsid w:val="00816FA0"/>
    <w:rsid w:val="00820CFA"/>
    <w:rsid w:val="008218F1"/>
    <w:rsid w:val="00822E0E"/>
    <w:rsid w:val="008262BA"/>
    <w:rsid w:val="008313BD"/>
    <w:rsid w:val="00836780"/>
    <w:rsid w:val="0083738B"/>
    <w:rsid w:val="00841FE9"/>
    <w:rsid w:val="00843CB2"/>
    <w:rsid w:val="00852923"/>
    <w:rsid w:val="00852930"/>
    <w:rsid w:val="00853A7D"/>
    <w:rsid w:val="00854782"/>
    <w:rsid w:val="00854B30"/>
    <w:rsid w:val="00857C54"/>
    <w:rsid w:val="00861A6E"/>
    <w:rsid w:val="00867F65"/>
    <w:rsid w:val="00873409"/>
    <w:rsid w:val="00874696"/>
    <w:rsid w:val="00874B7A"/>
    <w:rsid w:val="00875ADC"/>
    <w:rsid w:val="00880C86"/>
    <w:rsid w:val="008822C9"/>
    <w:rsid w:val="008835E4"/>
    <w:rsid w:val="00883C7C"/>
    <w:rsid w:val="0088721C"/>
    <w:rsid w:val="00887A93"/>
    <w:rsid w:val="0089101A"/>
    <w:rsid w:val="00896FA8"/>
    <w:rsid w:val="00897B7A"/>
    <w:rsid w:val="008A4619"/>
    <w:rsid w:val="008B2A58"/>
    <w:rsid w:val="008B5893"/>
    <w:rsid w:val="008B6791"/>
    <w:rsid w:val="008B7E06"/>
    <w:rsid w:val="008C0D85"/>
    <w:rsid w:val="008C2461"/>
    <w:rsid w:val="008C376E"/>
    <w:rsid w:val="008C743D"/>
    <w:rsid w:val="008E16A9"/>
    <w:rsid w:val="008E44C8"/>
    <w:rsid w:val="008F0E12"/>
    <w:rsid w:val="008F1732"/>
    <w:rsid w:val="008F17CD"/>
    <w:rsid w:val="008F2A7A"/>
    <w:rsid w:val="008F6943"/>
    <w:rsid w:val="00900891"/>
    <w:rsid w:val="00900EDF"/>
    <w:rsid w:val="0090300A"/>
    <w:rsid w:val="00903407"/>
    <w:rsid w:val="009049BC"/>
    <w:rsid w:val="00905BDA"/>
    <w:rsid w:val="00906DBC"/>
    <w:rsid w:val="00906F9C"/>
    <w:rsid w:val="00910D28"/>
    <w:rsid w:val="00915BE1"/>
    <w:rsid w:val="009174CA"/>
    <w:rsid w:val="0092233E"/>
    <w:rsid w:val="0092298B"/>
    <w:rsid w:val="00922D4A"/>
    <w:rsid w:val="0092430B"/>
    <w:rsid w:val="009248CF"/>
    <w:rsid w:val="00925592"/>
    <w:rsid w:val="009351B5"/>
    <w:rsid w:val="00935BDC"/>
    <w:rsid w:val="00942C92"/>
    <w:rsid w:val="00946D1D"/>
    <w:rsid w:val="0094750C"/>
    <w:rsid w:val="0094784C"/>
    <w:rsid w:val="00953693"/>
    <w:rsid w:val="00955C11"/>
    <w:rsid w:val="009613BA"/>
    <w:rsid w:val="009629A5"/>
    <w:rsid w:val="009640DA"/>
    <w:rsid w:val="00964460"/>
    <w:rsid w:val="009648D5"/>
    <w:rsid w:val="00971510"/>
    <w:rsid w:val="00972890"/>
    <w:rsid w:val="00973CB8"/>
    <w:rsid w:val="0097714F"/>
    <w:rsid w:val="00982F31"/>
    <w:rsid w:val="009850E4"/>
    <w:rsid w:val="00985E60"/>
    <w:rsid w:val="00986631"/>
    <w:rsid w:val="00986A85"/>
    <w:rsid w:val="00987F05"/>
    <w:rsid w:val="00990BF6"/>
    <w:rsid w:val="009916C2"/>
    <w:rsid w:val="00994BED"/>
    <w:rsid w:val="00997F8C"/>
    <w:rsid w:val="009B048A"/>
    <w:rsid w:val="009B04A0"/>
    <w:rsid w:val="009B21C7"/>
    <w:rsid w:val="009C1A7A"/>
    <w:rsid w:val="009C1DE2"/>
    <w:rsid w:val="009C37B7"/>
    <w:rsid w:val="009C3F11"/>
    <w:rsid w:val="009C4632"/>
    <w:rsid w:val="009D0D47"/>
    <w:rsid w:val="009D1F9B"/>
    <w:rsid w:val="009D2782"/>
    <w:rsid w:val="009D5055"/>
    <w:rsid w:val="009E58BE"/>
    <w:rsid w:val="009F45E6"/>
    <w:rsid w:val="009F6B1F"/>
    <w:rsid w:val="00A04EB6"/>
    <w:rsid w:val="00A05E9E"/>
    <w:rsid w:val="00A072A3"/>
    <w:rsid w:val="00A07479"/>
    <w:rsid w:val="00A11A4E"/>
    <w:rsid w:val="00A128E4"/>
    <w:rsid w:val="00A12A7F"/>
    <w:rsid w:val="00A16A13"/>
    <w:rsid w:val="00A17432"/>
    <w:rsid w:val="00A22DD2"/>
    <w:rsid w:val="00A25E3E"/>
    <w:rsid w:val="00A31E72"/>
    <w:rsid w:val="00A34F7B"/>
    <w:rsid w:val="00A4149B"/>
    <w:rsid w:val="00A43323"/>
    <w:rsid w:val="00A466BA"/>
    <w:rsid w:val="00A46D38"/>
    <w:rsid w:val="00A47B77"/>
    <w:rsid w:val="00A51AD7"/>
    <w:rsid w:val="00A51BA4"/>
    <w:rsid w:val="00A56CCC"/>
    <w:rsid w:val="00A570C8"/>
    <w:rsid w:val="00A5751C"/>
    <w:rsid w:val="00A60893"/>
    <w:rsid w:val="00A60BF8"/>
    <w:rsid w:val="00A611AB"/>
    <w:rsid w:val="00A6538D"/>
    <w:rsid w:val="00A66D7A"/>
    <w:rsid w:val="00A67672"/>
    <w:rsid w:val="00A707C8"/>
    <w:rsid w:val="00A7181C"/>
    <w:rsid w:val="00A72248"/>
    <w:rsid w:val="00A758AA"/>
    <w:rsid w:val="00A75F28"/>
    <w:rsid w:val="00A76B0E"/>
    <w:rsid w:val="00A80455"/>
    <w:rsid w:val="00A80E4A"/>
    <w:rsid w:val="00A80FFE"/>
    <w:rsid w:val="00A82114"/>
    <w:rsid w:val="00A85060"/>
    <w:rsid w:val="00A8726B"/>
    <w:rsid w:val="00A9349B"/>
    <w:rsid w:val="00A96228"/>
    <w:rsid w:val="00AA112C"/>
    <w:rsid w:val="00AA1999"/>
    <w:rsid w:val="00AA2FA9"/>
    <w:rsid w:val="00AB0E93"/>
    <w:rsid w:val="00AB1F3F"/>
    <w:rsid w:val="00AB2650"/>
    <w:rsid w:val="00AB275E"/>
    <w:rsid w:val="00AB2C63"/>
    <w:rsid w:val="00AB3668"/>
    <w:rsid w:val="00AB422E"/>
    <w:rsid w:val="00AB4306"/>
    <w:rsid w:val="00AB5CB5"/>
    <w:rsid w:val="00AB64DD"/>
    <w:rsid w:val="00AB7FA9"/>
    <w:rsid w:val="00AC054A"/>
    <w:rsid w:val="00AC0625"/>
    <w:rsid w:val="00AC7CBE"/>
    <w:rsid w:val="00AD0ED9"/>
    <w:rsid w:val="00AD11E2"/>
    <w:rsid w:val="00AE1775"/>
    <w:rsid w:val="00AE594A"/>
    <w:rsid w:val="00AE7C2A"/>
    <w:rsid w:val="00AE7C76"/>
    <w:rsid w:val="00AF03E4"/>
    <w:rsid w:val="00AF1580"/>
    <w:rsid w:val="00AF201A"/>
    <w:rsid w:val="00AF2AE5"/>
    <w:rsid w:val="00AF3C08"/>
    <w:rsid w:val="00B03F2F"/>
    <w:rsid w:val="00B06547"/>
    <w:rsid w:val="00B06DF0"/>
    <w:rsid w:val="00B07266"/>
    <w:rsid w:val="00B14F06"/>
    <w:rsid w:val="00B15CAF"/>
    <w:rsid w:val="00B16808"/>
    <w:rsid w:val="00B2253A"/>
    <w:rsid w:val="00B26C03"/>
    <w:rsid w:val="00B3014F"/>
    <w:rsid w:val="00B315AC"/>
    <w:rsid w:val="00B350D6"/>
    <w:rsid w:val="00B352B8"/>
    <w:rsid w:val="00B376A6"/>
    <w:rsid w:val="00B40C95"/>
    <w:rsid w:val="00B415F4"/>
    <w:rsid w:val="00B44464"/>
    <w:rsid w:val="00B46E3C"/>
    <w:rsid w:val="00B47ECB"/>
    <w:rsid w:val="00B47F2D"/>
    <w:rsid w:val="00B5156B"/>
    <w:rsid w:val="00B5223A"/>
    <w:rsid w:val="00B53A72"/>
    <w:rsid w:val="00B55374"/>
    <w:rsid w:val="00B56846"/>
    <w:rsid w:val="00B61C3F"/>
    <w:rsid w:val="00B64632"/>
    <w:rsid w:val="00B64AF7"/>
    <w:rsid w:val="00B65ED4"/>
    <w:rsid w:val="00B70151"/>
    <w:rsid w:val="00B72B9A"/>
    <w:rsid w:val="00B74CEE"/>
    <w:rsid w:val="00B7690A"/>
    <w:rsid w:val="00B822B7"/>
    <w:rsid w:val="00B845EF"/>
    <w:rsid w:val="00B85E19"/>
    <w:rsid w:val="00B94037"/>
    <w:rsid w:val="00B94BC5"/>
    <w:rsid w:val="00B95C58"/>
    <w:rsid w:val="00B97CF1"/>
    <w:rsid w:val="00BB021D"/>
    <w:rsid w:val="00BB6380"/>
    <w:rsid w:val="00BB66A6"/>
    <w:rsid w:val="00BB7C77"/>
    <w:rsid w:val="00BC23D3"/>
    <w:rsid w:val="00BC4DFA"/>
    <w:rsid w:val="00BD0643"/>
    <w:rsid w:val="00BD0C0A"/>
    <w:rsid w:val="00BD4428"/>
    <w:rsid w:val="00BD4AC7"/>
    <w:rsid w:val="00BD6BD7"/>
    <w:rsid w:val="00BD7F5D"/>
    <w:rsid w:val="00BE0169"/>
    <w:rsid w:val="00BE3E44"/>
    <w:rsid w:val="00BE59C3"/>
    <w:rsid w:val="00BE729D"/>
    <w:rsid w:val="00BF0023"/>
    <w:rsid w:val="00BF0CC5"/>
    <w:rsid w:val="00BF31AB"/>
    <w:rsid w:val="00C00878"/>
    <w:rsid w:val="00C012C1"/>
    <w:rsid w:val="00C01F6C"/>
    <w:rsid w:val="00C02051"/>
    <w:rsid w:val="00C10076"/>
    <w:rsid w:val="00C102F3"/>
    <w:rsid w:val="00C10643"/>
    <w:rsid w:val="00C109ED"/>
    <w:rsid w:val="00C1216D"/>
    <w:rsid w:val="00C13A1D"/>
    <w:rsid w:val="00C15DB1"/>
    <w:rsid w:val="00C20ABB"/>
    <w:rsid w:val="00C24D63"/>
    <w:rsid w:val="00C26974"/>
    <w:rsid w:val="00C26AE1"/>
    <w:rsid w:val="00C26BCD"/>
    <w:rsid w:val="00C357B0"/>
    <w:rsid w:val="00C374C9"/>
    <w:rsid w:val="00C4203F"/>
    <w:rsid w:val="00C42616"/>
    <w:rsid w:val="00C43D66"/>
    <w:rsid w:val="00C43F21"/>
    <w:rsid w:val="00C5064A"/>
    <w:rsid w:val="00C50BDC"/>
    <w:rsid w:val="00C5123B"/>
    <w:rsid w:val="00C51320"/>
    <w:rsid w:val="00C53155"/>
    <w:rsid w:val="00C605D6"/>
    <w:rsid w:val="00C608CF"/>
    <w:rsid w:val="00C6481C"/>
    <w:rsid w:val="00C648CB"/>
    <w:rsid w:val="00C705DA"/>
    <w:rsid w:val="00C71AC2"/>
    <w:rsid w:val="00C71BE7"/>
    <w:rsid w:val="00C73BEA"/>
    <w:rsid w:val="00C73E02"/>
    <w:rsid w:val="00C80BF1"/>
    <w:rsid w:val="00C84E83"/>
    <w:rsid w:val="00C8504C"/>
    <w:rsid w:val="00C87837"/>
    <w:rsid w:val="00C92A2A"/>
    <w:rsid w:val="00C944F9"/>
    <w:rsid w:val="00C9795A"/>
    <w:rsid w:val="00CA1008"/>
    <w:rsid w:val="00CA281E"/>
    <w:rsid w:val="00CA31BA"/>
    <w:rsid w:val="00CC0F6D"/>
    <w:rsid w:val="00CC48C8"/>
    <w:rsid w:val="00CC6F15"/>
    <w:rsid w:val="00CC71AD"/>
    <w:rsid w:val="00CC7732"/>
    <w:rsid w:val="00CD01FA"/>
    <w:rsid w:val="00CD159A"/>
    <w:rsid w:val="00CD2230"/>
    <w:rsid w:val="00CD5432"/>
    <w:rsid w:val="00CD5DB2"/>
    <w:rsid w:val="00CD7A43"/>
    <w:rsid w:val="00CE2E23"/>
    <w:rsid w:val="00CE5366"/>
    <w:rsid w:val="00CF2C40"/>
    <w:rsid w:val="00CF6FFB"/>
    <w:rsid w:val="00D0029B"/>
    <w:rsid w:val="00D01038"/>
    <w:rsid w:val="00D0421E"/>
    <w:rsid w:val="00D1282F"/>
    <w:rsid w:val="00D13D99"/>
    <w:rsid w:val="00D162B2"/>
    <w:rsid w:val="00D222DD"/>
    <w:rsid w:val="00D273DD"/>
    <w:rsid w:val="00D275DE"/>
    <w:rsid w:val="00D31013"/>
    <w:rsid w:val="00D31529"/>
    <w:rsid w:val="00D31AC1"/>
    <w:rsid w:val="00D34FDC"/>
    <w:rsid w:val="00D36F29"/>
    <w:rsid w:val="00D373B1"/>
    <w:rsid w:val="00D42B9B"/>
    <w:rsid w:val="00D42C24"/>
    <w:rsid w:val="00D47786"/>
    <w:rsid w:val="00D50007"/>
    <w:rsid w:val="00D53435"/>
    <w:rsid w:val="00D55D89"/>
    <w:rsid w:val="00D60432"/>
    <w:rsid w:val="00D60FF2"/>
    <w:rsid w:val="00D635D9"/>
    <w:rsid w:val="00D73D9A"/>
    <w:rsid w:val="00D80CF6"/>
    <w:rsid w:val="00D82337"/>
    <w:rsid w:val="00D82557"/>
    <w:rsid w:val="00D83C1C"/>
    <w:rsid w:val="00D84E90"/>
    <w:rsid w:val="00D85C87"/>
    <w:rsid w:val="00D86565"/>
    <w:rsid w:val="00D86EDA"/>
    <w:rsid w:val="00D90D58"/>
    <w:rsid w:val="00D91183"/>
    <w:rsid w:val="00D95885"/>
    <w:rsid w:val="00DA0819"/>
    <w:rsid w:val="00DA2443"/>
    <w:rsid w:val="00DA3518"/>
    <w:rsid w:val="00DA770C"/>
    <w:rsid w:val="00DA7906"/>
    <w:rsid w:val="00DB3B89"/>
    <w:rsid w:val="00DB55F6"/>
    <w:rsid w:val="00DB739E"/>
    <w:rsid w:val="00DB7BB3"/>
    <w:rsid w:val="00DB7C3B"/>
    <w:rsid w:val="00DC4921"/>
    <w:rsid w:val="00DC49A8"/>
    <w:rsid w:val="00DC719C"/>
    <w:rsid w:val="00DC7F2F"/>
    <w:rsid w:val="00DC7F57"/>
    <w:rsid w:val="00DD0276"/>
    <w:rsid w:val="00DD0B3F"/>
    <w:rsid w:val="00DD3CD4"/>
    <w:rsid w:val="00DD3E84"/>
    <w:rsid w:val="00DD47C7"/>
    <w:rsid w:val="00DD6F6F"/>
    <w:rsid w:val="00DE2D17"/>
    <w:rsid w:val="00DE4521"/>
    <w:rsid w:val="00DE7528"/>
    <w:rsid w:val="00DF0960"/>
    <w:rsid w:val="00DF34B1"/>
    <w:rsid w:val="00DF6E2B"/>
    <w:rsid w:val="00DF7A2A"/>
    <w:rsid w:val="00DF7EAB"/>
    <w:rsid w:val="00E0047F"/>
    <w:rsid w:val="00E004DA"/>
    <w:rsid w:val="00E043D2"/>
    <w:rsid w:val="00E1271C"/>
    <w:rsid w:val="00E13FAC"/>
    <w:rsid w:val="00E154A0"/>
    <w:rsid w:val="00E21232"/>
    <w:rsid w:val="00E21DD9"/>
    <w:rsid w:val="00E22DCF"/>
    <w:rsid w:val="00E24103"/>
    <w:rsid w:val="00E242B8"/>
    <w:rsid w:val="00E24779"/>
    <w:rsid w:val="00E249EA"/>
    <w:rsid w:val="00E27CFD"/>
    <w:rsid w:val="00E310E0"/>
    <w:rsid w:val="00E31BB0"/>
    <w:rsid w:val="00E31CCD"/>
    <w:rsid w:val="00E32242"/>
    <w:rsid w:val="00E35609"/>
    <w:rsid w:val="00E36814"/>
    <w:rsid w:val="00E37E44"/>
    <w:rsid w:val="00E42F88"/>
    <w:rsid w:val="00E45264"/>
    <w:rsid w:val="00E45F06"/>
    <w:rsid w:val="00E468FC"/>
    <w:rsid w:val="00E5169B"/>
    <w:rsid w:val="00E556E2"/>
    <w:rsid w:val="00E60489"/>
    <w:rsid w:val="00E60D9F"/>
    <w:rsid w:val="00E61F94"/>
    <w:rsid w:val="00E6267A"/>
    <w:rsid w:val="00E6283C"/>
    <w:rsid w:val="00E633BD"/>
    <w:rsid w:val="00E7233A"/>
    <w:rsid w:val="00E72A64"/>
    <w:rsid w:val="00E75AD6"/>
    <w:rsid w:val="00E80FAB"/>
    <w:rsid w:val="00E84470"/>
    <w:rsid w:val="00E84966"/>
    <w:rsid w:val="00E864CE"/>
    <w:rsid w:val="00E9184B"/>
    <w:rsid w:val="00E92372"/>
    <w:rsid w:val="00E9276F"/>
    <w:rsid w:val="00E96F6A"/>
    <w:rsid w:val="00E97CF6"/>
    <w:rsid w:val="00EA056B"/>
    <w:rsid w:val="00EA27CD"/>
    <w:rsid w:val="00EA54F6"/>
    <w:rsid w:val="00EB06E2"/>
    <w:rsid w:val="00EB1F62"/>
    <w:rsid w:val="00EB4822"/>
    <w:rsid w:val="00EC0C33"/>
    <w:rsid w:val="00EC1D26"/>
    <w:rsid w:val="00EC205C"/>
    <w:rsid w:val="00EC67FE"/>
    <w:rsid w:val="00ED3612"/>
    <w:rsid w:val="00EE0218"/>
    <w:rsid w:val="00EE08D6"/>
    <w:rsid w:val="00EE3629"/>
    <w:rsid w:val="00EE656C"/>
    <w:rsid w:val="00EF74B5"/>
    <w:rsid w:val="00EF7CAC"/>
    <w:rsid w:val="00F02D89"/>
    <w:rsid w:val="00F06714"/>
    <w:rsid w:val="00F11824"/>
    <w:rsid w:val="00F118E4"/>
    <w:rsid w:val="00F16255"/>
    <w:rsid w:val="00F16E1E"/>
    <w:rsid w:val="00F217AD"/>
    <w:rsid w:val="00F30085"/>
    <w:rsid w:val="00F33F49"/>
    <w:rsid w:val="00F343C3"/>
    <w:rsid w:val="00F35948"/>
    <w:rsid w:val="00F36F67"/>
    <w:rsid w:val="00F4155B"/>
    <w:rsid w:val="00F4191D"/>
    <w:rsid w:val="00F42574"/>
    <w:rsid w:val="00F44061"/>
    <w:rsid w:val="00F45379"/>
    <w:rsid w:val="00F52872"/>
    <w:rsid w:val="00F54051"/>
    <w:rsid w:val="00F60698"/>
    <w:rsid w:val="00F61DAC"/>
    <w:rsid w:val="00F635B3"/>
    <w:rsid w:val="00F652BD"/>
    <w:rsid w:val="00F655E9"/>
    <w:rsid w:val="00F65BFE"/>
    <w:rsid w:val="00F65E6A"/>
    <w:rsid w:val="00F721EF"/>
    <w:rsid w:val="00F75DF0"/>
    <w:rsid w:val="00F81455"/>
    <w:rsid w:val="00F82E37"/>
    <w:rsid w:val="00F82EE9"/>
    <w:rsid w:val="00F8563D"/>
    <w:rsid w:val="00F857D1"/>
    <w:rsid w:val="00F8623F"/>
    <w:rsid w:val="00F87676"/>
    <w:rsid w:val="00F9039C"/>
    <w:rsid w:val="00F92124"/>
    <w:rsid w:val="00F97952"/>
    <w:rsid w:val="00FA31C0"/>
    <w:rsid w:val="00FA4BD0"/>
    <w:rsid w:val="00FB164B"/>
    <w:rsid w:val="00FB3E3D"/>
    <w:rsid w:val="00FB45E2"/>
    <w:rsid w:val="00FB788C"/>
    <w:rsid w:val="00FC2389"/>
    <w:rsid w:val="00FC2BB8"/>
    <w:rsid w:val="00FC31CC"/>
    <w:rsid w:val="00FC53CB"/>
    <w:rsid w:val="00FC757E"/>
    <w:rsid w:val="00FD0C75"/>
    <w:rsid w:val="00FD34CE"/>
    <w:rsid w:val="00FD3CF0"/>
    <w:rsid w:val="00FD42DC"/>
    <w:rsid w:val="00FD4B31"/>
    <w:rsid w:val="00FD5E1D"/>
    <w:rsid w:val="00FD7F39"/>
    <w:rsid w:val="00FE3F76"/>
    <w:rsid w:val="00FE4F77"/>
    <w:rsid w:val="00FF36DA"/>
    <w:rsid w:val="00FF51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AE7"/>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D11E2"/>
    <w:pPr>
      <w:spacing w:before="240" w:after="60" w:line="240" w:lineRule="auto"/>
      <w:outlineLvl w:val="7"/>
    </w:pPr>
    <w:rPr>
      <w:rFonts w:ascii="Times New Roman" w:eastAsia="MS Mincho" w:hAnsi="Times New Roman" w:cs="Times New Roman"/>
      <w:i/>
      <w:iCs/>
      <w:sz w:val="24"/>
      <w:szCs w:val="24"/>
      <w:lang w:eastAsia="pt-BR"/>
    </w:rPr>
  </w:style>
  <w:style w:type="paragraph" w:styleId="Ttulo9">
    <w:name w:val="heading 9"/>
    <w:basedOn w:val="Normal"/>
    <w:next w:val="Normal"/>
    <w:link w:val="Ttulo9Char"/>
    <w:uiPriority w:val="9"/>
    <w:semiHidden/>
    <w:unhideWhenUsed/>
    <w:qFormat/>
    <w:rsid w:val="003707B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1"/>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uiPriority w:val="99"/>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1"/>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unhideWhenUsed/>
    <w:rsid w:val="00003944"/>
    <w:pPr>
      <w:spacing w:after="120"/>
      <w:ind w:left="283"/>
    </w:pPr>
  </w:style>
  <w:style w:type="character" w:customStyle="1" w:styleId="RecuodecorpodetextoChar">
    <w:name w:val="Recuo de corpo de texto Char"/>
    <w:basedOn w:val="Fontepargpadro"/>
    <w:link w:val="Recuodecorpodetexto"/>
    <w:uiPriority w:val="99"/>
    <w:rsid w:val="00003944"/>
  </w:style>
  <w:style w:type="paragraph" w:styleId="Recuodecorpodetexto3">
    <w:name w:val="Body Text Indent 3"/>
    <w:basedOn w:val="Normal"/>
    <w:link w:val="Recuodecorpodetexto3Char"/>
    <w:uiPriority w:val="99"/>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rsid w:val="00AD11E2"/>
    <w:rPr>
      <w:rFonts w:ascii="Times New Roman" w:eastAsia="MS Mincho" w:hAnsi="Times New Roman" w:cs="Times New Roman"/>
      <w:i/>
      <w:iCs/>
      <w:sz w:val="24"/>
      <w:szCs w:val="24"/>
      <w:lang w:eastAsia="pt-BR"/>
    </w:rPr>
  </w:style>
  <w:style w:type="table" w:styleId="Tabelacomgrade">
    <w:name w:val="Table Grid"/>
    <w:basedOn w:val="Tabelanormal"/>
    <w:uiPriority w:val="39"/>
    <w:rsid w:val="00AD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21872"/>
    <w:rPr>
      <w:color w:val="605E5C"/>
      <w:shd w:val="clear" w:color="auto" w:fill="E1DFDD"/>
    </w:rPr>
  </w:style>
  <w:style w:type="paragraph" w:styleId="Corpodetexto">
    <w:name w:val="Body Text"/>
    <w:basedOn w:val="Normal"/>
    <w:link w:val="CorpodetextoChar"/>
    <w:uiPriority w:val="99"/>
    <w:semiHidden/>
    <w:unhideWhenUsed/>
    <w:rsid w:val="006D3ADC"/>
    <w:pPr>
      <w:spacing w:after="120"/>
    </w:pPr>
  </w:style>
  <w:style w:type="character" w:customStyle="1" w:styleId="CorpodetextoChar">
    <w:name w:val="Corpo de texto Char"/>
    <w:basedOn w:val="Fontepargpadro"/>
    <w:link w:val="Corpodetexto"/>
    <w:uiPriority w:val="99"/>
    <w:semiHidden/>
    <w:rsid w:val="006D3ADC"/>
  </w:style>
  <w:style w:type="paragraph" w:styleId="NormalWeb">
    <w:name w:val="Normal (Web)"/>
    <w:basedOn w:val="Normal"/>
    <w:uiPriority w:val="99"/>
    <w:semiHidden/>
    <w:unhideWhenUsed/>
    <w:rsid w:val="006D3A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D3ADC"/>
    <w:pPr>
      <w:spacing w:after="0" w:line="240" w:lineRule="auto"/>
    </w:pPr>
  </w:style>
  <w:style w:type="paragraph" w:styleId="TextosemFormatao">
    <w:name w:val="Plain Text"/>
    <w:basedOn w:val="Normal"/>
    <w:link w:val="TextosemFormataoChar"/>
    <w:uiPriority w:val="99"/>
    <w:semiHidden/>
    <w:unhideWhenUsed/>
    <w:rsid w:val="006B03A6"/>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semiHidden/>
    <w:rsid w:val="006B03A6"/>
    <w:rPr>
      <w:rFonts w:ascii="Courier New" w:eastAsia="Times New Roman" w:hAnsi="Courier New" w:cs="Courier New"/>
      <w:sz w:val="20"/>
      <w:szCs w:val="20"/>
      <w:lang w:eastAsia="pt-BR"/>
    </w:rPr>
  </w:style>
  <w:style w:type="character" w:customStyle="1" w:styleId="Ttulo9Char">
    <w:name w:val="Título 9 Char"/>
    <w:basedOn w:val="Fontepargpadro"/>
    <w:link w:val="Ttulo9"/>
    <w:uiPriority w:val="9"/>
    <w:semiHidden/>
    <w:rsid w:val="003707B4"/>
    <w:rPr>
      <w:rFonts w:asciiTheme="majorHAnsi" w:eastAsiaTheme="majorEastAsia" w:hAnsiTheme="majorHAnsi" w:cstheme="majorBidi"/>
      <w:i/>
      <w:iCs/>
      <w:color w:val="272727" w:themeColor="text1" w:themeTint="D8"/>
      <w:sz w:val="21"/>
      <w:szCs w:val="21"/>
    </w:rPr>
  </w:style>
  <w:style w:type="paragraph" w:styleId="Corpodetexto3">
    <w:name w:val="Body Text 3"/>
    <w:basedOn w:val="Normal"/>
    <w:link w:val="Corpodetexto3Char"/>
    <w:semiHidden/>
    <w:unhideWhenUsed/>
    <w:rsid w:val="003707B4"/>
    <w:pPr>
      <w:spacing w:after="120" w:line="240" w:lineRule="auto"/>
    </w:pPr>
    <w:rPr>
      <w:rFonts w:ascii="Arial" w:eastAsia="MS Mincho" w:hAnsi="Arial" w:cs="Times New Roman"/>
      <w:sz w:val="16"/>
      <w:szCs w:val="16"/>
      <w:lang w:eastAsia="pt-BR"/>
    </w:rPr>
  </w:style>
  <w:style w:type="character" w:customStyle="1" w:styleId="Corpodetexto3Char">
    <w:name w:val="Corpo de texto 3 Char"/>
    <w:basedOn w:val="Fontepargpadro"/>
    <w:link w:val="Corpodetexto3"/>
    <w:semiHidden/>
    <w:rsid w:val="003707B4"/>
    <w:rPr>
      <w:rFonts w:ascii="Arial" w:eastAsia="MS Mincho" w:hAnsi="Arial" w:cs="Times New Roman"/>
      <w:sz w:val="16"/>
      <w:szCs w:val="16"/>
      <w:lang w:eastAsia="pt-BR"/>
    </w:rPr>
  </w:style>
  <w:style w:type="table" w:customStyle="1" w:styleId="Tabelacomgrade1">
    <w:name w:val="Tabela com grade1"/>
    <w:basedOn w:val="Tabelanormal"/>
    <w:next w:val="Tabelacomgrade"/>
    <w:uiPriority w:val="39"/>
    <w:rsid w:val="00372AF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A072A3"/>
    <w:rPr>
      <w:sz w:val="16"/>
      <w:szCs w:val="16"/>
    </w:rPr>
  </w:style>
  <w:style w:type="paragraph" w:styleId="Textodecomentrio">
    <w:name w:val="annotation text"/>
    <w:basedOn w:val="Normal"/>
    <w:link w:val="TextodecomentrioChar"/>
    <w:uiPriority w:val="99"/>
    <w:unhideWhenUsed/>
    <w:rsid w:val="00A072A3"/>
    <w:pPr>
      <w:spacing w:line="240" w:lineRule="auto"/>
    </w:pPr>
    <w:rPr>
      <w:sz w:val="20"/>
      <w:szCs w:val="20"/>
    </w:rPr>
  </w:style>
  <w:style w:type="character" w:customStyle="1" w:styleId="TextodecomentrioChar">
    <w:name w:val="Texto de comentário Char"/>
    <w:basedOn w:val="Fontepargpadro"/>
    <w:link w:val="Textodecomentrio"/>
    <w:uiPriority w:val="99"/>
    <w:rsid w:val="00A072A3"/>
    <w:rPr>
      <w:sz w:val="20"/>
      <w:szCs w:val="20"/>
    </w:rPr>
  </w:style>
  <w:style w:type="paragraph" w:styleId="Assuntodocomentrio">
    <w:name w:val="annotation subject"/>
    <w:basedOn w:val="Textodecomentrio"/>
    <w:next w:val="Textodecomentrio"/>
    <w:link w:val="AssuntodocomentrioChar"/>
    <w:uiPriority w:val="99"/>
    <w:semiHidden/>
    <w:unhideWhenUsed/>
    <w:rsid w:val="00A072A3"/>
    <w:rPr>
      <w:b/>
      <w:bCs/>
    </w:rPr>
  </w:style>
  <w:style w:type="character" w:customStyle="1" w:styleId="AssuntodocomentrioChar">
    <w:name w:val="Assunto do comentário Char"/>
    <w:basedOn w:val="TextodecomentrioChar"/>
    <w:link w:val="Assuntodocomentrio"/>
    <w:uiPriority w:val="99"/>
    <w:semiHidden/>
    <w:rsid w:val="00A072A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2573">
      <w:bodyDiv w:val="1"/>
      <w:marLeft w:val="0"/>
      <w:marRight w:val="0"/>
      <w:marTop w:val="0"/>
      <w:marBottom w:val="0"/>
      <w:divBdr>
        <w:top w:val="none" w:sz="0" w:space="0" w:color="auto"/>
        <w:left w:val="none" w:sz="0" w:space="0" w:color="auto"/>
        <w:bottom w:val="none" w:sz="0" w:space="0" w:color="auto"/>
        <w:right w:val="none" w:sz="0" w:space="0" w:color="auto"/>
      </w:divBdr>
    </w:div>
    <w:div w:id="77141569">
      <w:bodyDiv w:val="1"/>
      <w:marLeft w:val="0"/>
      <w:marRight w:val="0"/>
      <w:marTop w:val="0"/>
      <w:marBottom w:val="0"/>
      <w:divBdr>
        <w:top w:val="none" w:sz="0" w:space="0" w:color="auto"/>
        <w:left w:val="none" w:sz="0" w:space="0" w:color="auto"/>
        <w:bottom w:val="none" w:sz="0" w:space="0" w:color="auto"/>
        <w:right w:val="none" w:sz="0" w:space="0" w:color="auto"/>
      </w:divBdr>
      <w:divsChild>
        <w:div w:id="1085764522">
          <w:marLeft w:val="-225"/>
          <w:marRight w:val="-225"/>
          <w:marTop w:val="0"/>
          <w:marBottom w:val="0"/>
          <w:divBdr>
            <w:top w:val="none" w:sz="0" w:space="0" w:color="auto"/>
            <w:left w:val="none" w:sz="0" w:space="0" w:color="auto"/>
            <w:bottom w:val="none" w:sz="0" w:space="0" w:color="auto"/>
            <w:right w:val="none" w:sz="0" w:space="0" w:color="auto"/>
          </w:divBdr>
          <w:divsChild>
            <w:div w:id="829515388">
              <w:marLeft w:val="0"/>
              <w:marRight w:val="0"/>
              <w:marTop w:val="0"/>
              <w:marBottom w:val="0"/>
              <w:divBdr>
                <w:top w:val="none" w:sz="0" w:space="0" w:color="auto"/>
                <w:left w:val="none" w:sz="0" w:space="0" w:color="auto"/>
                <w:bottom w:val="none" w:sz="0" w:space="0" w:color="auto"/>
                <w:right w:val="none" w:sz="0" w:space="0" w:color="auto"/>
              </w:divBdr>
              <w:divsChild>
                <w:div w:id="19962954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96483731">
      <w:bodyDiv w:val="1"/>
      <w:marLeft w:val="0"/>
      <w:marRight w:val="0"/>
      <w:marTop w:val="0"/>
      <w:marBottom w:val="0"/>
      <w:divBdr>
        <w:top w:val="none" w:sz="0" w:space="0" w:color="auto"/>
        <w:left w:val="none" w:sz="0" w:space="0" w:color="auto"/>
        <w:bottom w:val="none" w:sz="0" w:space="0" w:color="auto"/>
        <w:right w:val="none" w:sz="0" w:space="0" w:color="auto"/>
      </w:divBdr>
    </w:div>
    <w:div w:id="197595653">
      <w:bodyDiv w:val="1"/>
      <w:marLeft w:val="0"/>
      <w:marRight w:val="0"/>
      <w:marTop w:val="0"/>
      <w:marBottom w:val="0"/>
      <w:divBdr>
        <w:top w:val="none" w:sz="0" w:space="0" w:color="auto"/>
        <w:left w:val="none" w:sz="0" w:space="0" w:color="auto"/>
        <w:bottom w:val="none" w:sz="0" w:space="0" w:color="auto"/>
        <w:right w:val="none" w:sz="0" w:space="0" w:color="auto"/>
      </w:divBdr>
      <w:divsChild>
        <w:div w:id="1868912221">
          <w:marLeft w:val="0"/>
          <w:marRight w:val="0"/>
          <w:marTop w:val="0"/>
          <w:marBottom w:val="0"/>
          <w:divBdr>
            <w:top w:val="none" w:sz="0" w:space="0" w:color="auto"/>
            <w:left w:val="none" w:sz="0" w:space="0" w:color="auto"/>
            <w:bottom w:val="none" w:sz="0" w:space="0" w:color="auto"/>
            <w:right w:val="none" w:sz="0" w:space="0" w:color="auto"/>
          </w:divBdr>
          <w:divsChild>
            <w:div w:id="111032323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90522920">
      <w:bodyDiv w:val="1"/>
      <w:marLeft w:val="0"/>
      <w:marRight w:val="0"/>
      <w:marTop w:val="0"/>
      <w:marBottom w:val="0"/>
      <w:divBdr>
        <w:top w:val="none" w:sz="0" w:space="0" w:color="auto"/>
        <w:left w:val="none" w:sz="0" w:space="0" w:color="auto"/>
        <w:bottom w:val="none" w:sz="0" w:space="0" w:color="auto"/>
        <w:right w:val="none" w:sz="0" w:space="0" w:color="auto"/>
      </w:divBdr>
    </w:div>
    <w:div w:id="294606218">
      <w:bodyDiv w:val="1"/>
      <w:marLeft w:val="0"/>
      <w:marRight w:val="0"/>
      <w:marTop w:val="0"/>
      <w:marBottom w:val="0"/>
      <w:divBdr>
        <w:top w:val="none" w:sz="0" w:space="0" w:color="auto"/>
        <w:left w:val="none" w:sz="0" w:space="0" w:color="auto"/>
        <w:bottom w:val="none" w:sz="0" w:space="0" w:color="auto"/>
        <w:right w:val="none" w:sz="0" w:space="0" w:color="auto"/>
      </w:divBdr>
      <w:divsChild>
        <w:div w:id="154347789">
          <w:marLeft w:val="-225"/>
          <w:marRight w:val="-225"/>
          <w:marTop w:val="0"/>
          <w:marBottom w:val="0"/>
          <w:divBdr>
            <w:top w:val="none" w:sz="0" w:space="0" w:color="auto"/>
            <w:left w:val="none" w:sz="0" w:space="0" w:color="auto"/>
            <w:bottom w:val="none" w:sz="0" w:space="0" w:color="auto"/>
            <w:right w:val="none" w:sz="0" w:space="0" w:color="auto"/>
          </w:divBdr>
          <w:divsChild>
            <w:div w:id="806358624">
              <w:marLeft w:val="0"/>
              <w:marRight w:val="0"/>
              <w:marTop w:val="0"/>
              <w:marBottom w:val="0"/>
              <w:divBdr>
                <w:top w:val="none" w:sz="0" w:space="0" w:color="auto"/>
                <w:left w:val="none" w:sz="0" w:space="0" w:color="auto"/>
                <w:bottom w:val="none" w:sz="0" w:space="0" w:color="auto"/>
                <w:right w:val="none" w:sz="0" w:space="0" w:color="auto"/>
              </w:divBdr>
              <w:divsChild>
                <w:div w:id="84910543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560605430">
      <w:bodyDiv w:val="1"/>
      <w:marLeft w:val="0"/>
      <w:marRight w:val="0"/>
      <w:marTop w:val="0"/>
      <w:marBottom w:val="0"/>
      <w:divBdr>
        <w:top w:val="none" w:sz="0" w:space="0" w:color="auto"/>
        <w:left w:val="none" w:sz="0" w:space="0" w:color="auto"/>
        <w:bottom w:val="none" w:sz="0" w:space="0" w:color="auto"/>
        <w:right w:val="none" w:sz="0" w:space="0" w:color="auto"/>
      </w:divBdr>
    </w:div>
    <w:div w:id="577521926">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842743934">
      <w:bodyDiv w:val="1"/>
      <w:marLeft w:val="0"/>
      <w:marRight w:val="0"/>
      <w:marTop w:val="0"/>
      <w:marBottom w:val="0"/>
      <w:divBdr>
        <w:top w:val="none" w:sz="0" w:space="0" w:color="auto"/>
        <w:left w:val="none" w:sz="0" w:space="0" w:color="auto"/>
        <w:bottom w:val="none" w:sz="0" w:space="0" w:color="auto"/>
        <w:right w:val="none" w:sz="0" w:space="0" w:color="auto"/>
      </w:divBdr>
    </w:div>
    <w:div w:id="854616415">
      <w:bodyDiv w:val="1"/>
      <w:marLeft w:val="0"/>
      <w:marRight w:val="0"/>
      <w:marTop w:val="0"/>
      <w:marBottom w:val="0"/>
      <w:divBdr>
        <w:top w:val="none" w:sz="0" w:space="0" w:color="auto"/>
        <w:left w:val="none" w:sz="0" w:space="0" w:color="auto"/>
        <w:bottom w:val="none" w:sz="0" w:space="0" w:color="auto"/>
        <w:right w:val="none" w:sz="0" w:space="0" w:color="auto"/>
      </w:divBdr>
    </w:div>
    <w:div w:id="1094321949">
      <w:bodyDiv w:val="1"/>
      <w:marLeft w:val="0"/>
      <w:marRight w:val="0"/>
      <w:marTop w:val="0"/>
      <w:marBottom w:val="0"/>
      <w:divBdr>
        <w:top w:val="none" w:sz="0" w:space="0" w:color="auto"/>
        <w:left w:val="none" w:sz="0" w:space="0" w:color="auto"/>
        <w:bottom w:val="none" w:sz="0" w:space="0" w:color="auto"/>
        <w:right w:val="none" w:sz="0" w:space="0" w:color="auto"/>
      </w:divBdr>
    </w:div>
    <w:div w:id="1108500076">
      <w:bodyDiv w:val="1"/>
      <w:marLeft w:val="0"/>
      <w:marRight w:val="0"/>
      <w:marTop w:val="0"/>
      <w:marBottom w:val="0"/>
      <w:divBdr>
        <w:top w:val="none" w:sz="0" w:space="0" w:color="auto"/>
        <w:left w:val="none" w:sz="0" w:space="0" w:color="auto"/>
        <w:bottom w:val="none" w:sz="0" w:space="0" w:color="auto"/>
        <w:right w:val="none" w:sz="0" w:space="0" w:color="auto"/>
      </w:divBdr>
      <w:divsChild>
        <w:div w:id="1140347668">
          <w:marLeft w:val="-225"/>
          <w:marRight w:val="-225"/>
          <w:marTop w:val="0"/>
          <w:marBottom w:val="0"/>
          <w:divBdr>
            <w:top w:val="none" w:sz="0" w:space="0" w:color="auto"/>
            <w:left w:val="none" w:sz="0" w:space="0" w:color="auto"/>
            <w:bottom w:val="none" w:sz="0" w:space="0" w:color="auto"/>
            <w:right w:val="none" w:sz="0" w:space="0" w:color="auto"/>
          </w:divBdr>
          <w:divsChild>
            <w:div w:id="584532541">
              <w:marLeft w:val="0"/>
              <w:marRight w:val="0"/>
              <w:marTop w:val="0"/>
              <w:marBottom w:val="0"/>
              <w:divBdr>
                <w:top w:val="none" w:sz="0" w:space="0" w:color="auto"/>
                <w:left w:val="none" w:sz="0" w:space="0" w:color="auto"/>
                <w:bottom w:val="none" w:sz="0" w:space="0" w:color="auto"/>
                <w:right w:val="none" w:sz="0" w:space="0" w:color="auto"/>
              </w:divBdr>
              <w:divsChild>
                <w:div w:id="103030564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48155291">
      <w:bodyDiv w:val="1"/>
      <w:marLeft w:val="0"/>
      <w:marRight w:val="0"/>
      <w:marTop w:val="0"/>
      <w:marBottom w:val="0"/>
      <w:divBdr>
        <w:top w:val="none" w:sz="0" w:space="0" w:color="auto"/>
        <w:left w:val="none" w:sz="0" w:space="0" w:color="auto"/>
        <w:bottom w:val="none" w:sz="0" w:space="0" w:color="auto"/>
        <w:right w:val="none" w:sz="0" w:space="0" w:color="auto"/>
      </w:divBdr>
    </w:div>
    <w:div w:id="1345863841">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53265991">
      <w:bodyDiv w:val="1"/>
      <w:marLeft w:val="0"/>
      <w:marRight w:val="0"/>
      <w:marTop w:val="0"/>
      <w:marBottom w:val="0"/>
      <w:divBdr>
        <w:top w:val="none" w:sz="0" w:space="0" w:color="auto"/>
        <w:left w:val="none" w:sz="0" w:space="0" w:color="auto"/>
        <w:bottom w:val="none" w:sz="0" w:space="0" w:color="auto"/>
        <w:right w:val="none" w:sz="0" w:space="0" w:color="auto"/>
      </w:divBdr>
    </w:div>
    <w:div w:id="1354459800">
      <w:bodyDiv w:val="1"/>
      <w:marLeft w:val="0"/>
      <w:marRight w:val="0"/>
      <w:marTop w:val="0"/>
      <w:marBottom w:val="0"/>
      <w:divBdr>
        <w:top w:val="none" w:sz="0" w:space="0" w:color="auto"/>
        <w:left w:val="none" w:sz="0" w:space="0" w:color="auto"/>
        <w:bottom w:val="none" w:sz="0" w:space="0" w:color="auto"/>
        <w:right w:val="none" w:sz="0" w:space="0" w:color="auto"/>
      </w:divBdr>
      <w:divsChild>
        <w:div w:id="946930802">
          <w:marLeft w:val="-225"/>
          <w:marRight w:val="-225"/>
          <w:marTop w:val="0"/>
          <w:marBottom w:val="0"/>
          <w:divBdr>
            <w:top w:val="none" w:sz="0" w:space="0" w:color="auto"/>
            <w:left w:val="none" w:sz="0" w:space="0" w:color="auto"/>
            <w:bottom w:val="none" w:sz="0" w:space="0" w:color="auto"/>
            <w:right w:val="none" w:sz="0" w:space="0" w:color="auto"/>
          </w:divBdr>
          <w:divsChild>
            <w:div w:id="1375229826">
              <w:marLeft w:val="0"/>
              <w:marRight w:val="0"/>
              <w:marTop w:val="0"/>
              <w:marBottom w:val="0"/>
              <w:divBdr>
                <w:top w:val="none" w:sz="0" w:space="0" w:color="auto"/>
                <w:left w:val="none" w:sz="0" w:space="0" w:color="auto"/>
                <w:bottom w:val="none" w:sz="0" w:space="0" w:color="auto"/>
                <w:right w:val="none" w:sz="0" w:space="0" w:color="auto"/>
              </w:divBdr>
              <w:divsChild>
                <w:div w:id="174136441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399666248">
      <w:bodyDiv w:val="1"/>
      <w:marLeft w:val="0"/>
      <w:marRight w:val="0"/>
      <w:marTop w:val="0"/>
      <w:marBottom w:val="0"/>
      <w:divBdr>
        <w:top w:val="none" w:sz="0" w:space="0" w:color="auto"/>
        <w:left w:val="none" w:sz="0" w:space="0" w:color="auto"/>
        <w:bottom w:val="none" w:sz="0" w:space="0" w:color="auto"/>
        <w:right w:val="none" w:sz="0" w:space="0" w:color="auto"/>
      </w:divBdr>
    </w:div>
    <w:div w:id="1518890070">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47723628">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28418220">
      <w:bodyDiv w:val="1"/>
      <w:marLeft w:val="0"/>
      <w:marRight w:val="0"/>
      <w:marTop w:val="0"/>
      <w:marBottom w:val="0"/>
      <w:divBdr>
        <w:top w:val="none" w:sz="0" w:space="0" w:color="auto"/>
        <w:left w:val="none" w:sz="0" w:space="0" w:color="auto"/>
        <w:bottom w:val="none" w:sz="0" w:space="0" w:color="auto"/>
        <w:right w:val="none" w:sz="0" w:space="0" w:color="auto"/>
      </w:divBdr>
    </w:div>
    <w:div w:id="2010403321">
      <w:bodyDiv w:val="1"/>
      <w:marLeft w:val="0"/>
      <w:marRight w:val="0"/>
      <w:marTop w:val="0"/>
      <w:marBottom w:val="0"/>
      <w:divBdr>
        <w:top w:val="none" w:sz="0" w:space="0" w:color="auto"/>
        <w:left w:val="none" w:sz="0" w:space="0" w:color="auto"/>
        <w:bottom w:val="none" w:sz="0" w:space="0" w:color="auto"/>
        <w:right w:val="none" w:sz="0" w:space="0" w:color="auto"/>
      </w:divBdr>
      <w:divsChild>
        <w:div w:id="593053513">
          <w:marLeft w:val="-225"/>
          <w:marRight w:val="-225"/>
          <w:marTop w:val="0"/>
          <w:marBottom w:val="0"/>
          <w:divBdr>
            <w:top w:val="none" w:sz="0" w:space="0" w:color="auto"/>
            <w:left w:val="none" w:sz="0" w:space="0" w:color="auto"/>
            <w:bottom w:val="none" w:sz="0" w:space="0" w:color="auto"/>
            <w:right w:val="none" w:sz="0" w:space="0" w:color="auto"/>
          </w:divBdr>
          <w:divsChild>
            <w:div w:id="642009201">
              <w:marLeft w:val="0"/>
              <w:marRight w:val="0"/>
              <w:marTop w:val="0"/>
              <w:marBottom w:val="0"/>
              <w:divBdr>
                <w:top w:val="none" w:sz="0" w:space="0" w:color="auto"/>
                <w:left w:val="none" w:sz="0" w:space="0" w:color="auto"/>
                <w:bottom w:val="none" w:sz="0" w:space="0" w:color="auto"/>
                <w:right w:val="none" w:sz="0" w:space="0" w:color="auto"/>
              </w:divBdr>
              <w:divsChild>
                <w:div w:id="194904196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40625480">
      <w:bodyDiv w:val="1"/>
      <w:marLeft w:val="0"/>
      <w:marRight w:val="0"/>
      <w:marTop w:val="0"/>
      <w:marBottom w:val="0"/>
      <w:divBdr>
        <w:top w:val="none" w:sz="0" w:space="0" w:color="auto"/>
        <w:left w:val="none" w:sz="0" w:space="0" w:color="auto"/>
        <w:bottom w:val="none" w:sz="0" w:space="0" w:color="auto"/>
        <w:right w:val="none" w:sz="0" w:space="0" w:color="auto"/>
      </w:divBdr>
    </w:div>
    <w:div w:id="2055228178">
      <w:bodyDiv w:val="1"/>
      <w:marLeft w:val="0"/>
      <w:marRight w:val="0"/>
      <w:marTop w:val="0"/>
      <w:marBottom w:val="0"/>
      <w:divBdr>
        <w:top w:val="none" w:sz="0" w:space="0" w:color="auto"/>
        <w:left w:val="none" w:sz="0" w:space="0" w:color="auto"/>
        <w:bottom w:val="none" w:sz="0" w:space="0" w:color="auto"/>
        <w:right w:val="none" w:sz="0" w:space="0" w:color="auto"/>
      </w:divBdr>
      <w:divsChild>
        <w:div w:id="846291351">
          <w:marLeft w:val="-225"/>
          <w:marRight w:val="-225"/>
          <w:marTop w:val="0"/>
          <w:marBottom w:val="0"/>
          <w:divBdr>
            <w:top w:val="none" w:sz="0" w:space="0" w:color="auto"/>
            <w:left w:val="none" w:sz="0" w:space="0" w:color="auto"/>
            <w:bottom w:val="none" w:sz="0" w:space="0" w:color="auto"/>
            <w:right w:val="none" w:sz="0" w:space="0" w:color="auto"/>
          </w:divBdr>
          <w:divsChild>
            <w:div w:id="1258487936">
              <w:marLeft w:val="0"/>
              <w:marRight w:val="0"/>
              <w:marTop w:val="0"/>
              <w:marBottom w:val="0"/>
              <w:divBdr>
                <w:top w:val="none" w:sz="0" w:space="0" w:color="auto"/>
                <w:left w:val="none" w:sz="0" w:space="0" w:color="auto"/>
                <w:bottom w:val="none" w:sz="0" w:space="0" w:color="auto"/>
                <w:right w:val="none" w:sz="0" w:space="0" w:color="auto"/>
              </w:divBdr>
              <w:divsChild>
                <w:div w:id="27675871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engenharia.spdosp@descalvado.sp.gov.br." TargetMode="External"/><Relationship Id="rId26" Type="http://schemas.openxmlformats.org/officeDocument/2006/relationships/hyperlink" Target="mailto:engenharia.spdosp@descalvado.sp.gov.br." TargetMode="External"/><Relationship Id="rId3" Type="http://schemas.openxmlformats.org/officeDocument/2006/relationships/styles" Target="styles.xml"/><Relationship Id="rId21" Type="http://schemas.openxmlformats.org/officeDocument/2006/relationships/hyperlink" Target="mailto:pregao@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www.descalvado.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bnccompras.com/Home/Logi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hyperlink" Target="https://doe.tce.sp.gov.br/" TargetMode="External"/><Relationship Id="rId10" Type="http://schemas.openxmlformats.org/officeDocument/2006/relationships/hyperlink" Target="https://bnccompras.com/Home/Login" TargetMode="External"/><Relationship Id="rId19" Type="http://schemas.openxmlformats.org/officeDocument/2006/relationships/hyperlink" Target="https://www.descalvado.sp.gov.br/novoportal/prefeitura/index.php/diario_oficial/ano10ed945.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descalvado.sp.gov.br/" TargetMode="External"/><Relationship Id="rId27" Type="http://schemas.openxmlformats.org/officeDocument/2006/relationships/hyperlink" Target="https://www.descalvado.sp.gov.br/novoportal/prefeitura/index.php/diario_oficial/ano10ed945.pdf"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BA54-4BD8-41A9-8C6B-E69FB835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46</Pages>
  <Words>18612</Words>
  <Characters>100510</Characters>
  <Application>Microsoft Office Word</Application>
  <DocSecurity>0</DocSecurity>
  <Lines>837</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67</cp:revision>
  <cp:lastPrinted>2025-04-07T13:22:00Z</cp:lastPrinted>
  <dcterms:created xsi:type="dcterms:W3CDTF">2026-06-15T14:11:00Z</dcterms:created>
  <dcterms:modified xsi:type="dcterms:W3CDTF">2026-06-23T22:32:00Z</dcterms:modified>
</cp:coreProperties>
</file>