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31CD4" w14:textId="0D529506" w:rsidR="00677867" w:rsidRPr="00C150B4" w:rsidRDefault="0092202B" w:rsidP="00715298">
      <w:pPr>
        <w:pStyle w:val="Ttulo"/>
        <w:spacing w:line="240" w:lineRule="auto"/>
        <w:jc w:val="center"/>
        <w:rPr>
          <w:rFonts w:ascii="Arial" w:hAnsi="Arial" w:cs="Arial"/>
          <w:b/>
          <w:sz w:val="20"/>
          <w:szCs w:val="20"/>
        </w:rPr>
      </w:pPr>
      <w:r w:rsidRPr="00C150B4">
        <w:rPr>
          <w:rFonts w:ascii="Arial" w:hAnsi="Arial" w:cs="Arial"/>
          <w:b/>
          <w:color w:val="2F5496" w:themeColor="accent1" w:themeShade="BF"/>
          <w:sz w:val="20"/>
          <w:szCs w:val="20"/>
        </w:rPr>
        <w:t xml:space="preserve"> </w:t>
      </w:r>
      <w:bookmarkStart w:id="0" w:name="_Hlk519667815"/>
      <w:bookmarkStart w:id="1" w:name="_Hlk519176340"/>
      <w:bookmarkStart w:id="2" w:name="_Hlk519177818"/>
      <w:bookmarkStart w:id="3" w:name="_Hlk519177062"/>
      <w:bookmarkEnd w:id="0"/>
      <w:bookmarkEnd w:id="1"/>
      <w:bookmarkEnd w:id="2"/>
      <w:bookmarkEnd w:id="3"/>
    </w:p>
    <w:p w14:paraId="1FAC86AC" w14:textId="1E20A302" w:rsidR="0016461E" w:rsidRPr="00C150B4" w:rsidRDefault="006C5511" w:rsidP="00715298">
      <w:pPr>
        <w:spacing w:line="240" w:lineRule="auto"/>
        <w:jc w:val="center"/>
        <w:rPr>
          <w:rFonts w:ascii="Arial" w:hAnsi="Arial" w:cs="Arial"/>
          <w:b/>
        </w:rPr>
      </w:pPr>
      <w:r w:rsidRPr="00C150B4">
        <w:rPr>
          <w:rFonts w:ascii="Arial" w:hAnsi="Arial" w:cs="Arial"/>
          <w:b/>
        </w:rPr>
        <w:t xml:space="preserve">TERMO E </w:t>
      </w:r>
      <w:r w:rsidR="00677867" w:rsidRPr="00C150B4">
        <w:rPr>
          <w:rFonts w:ascii="Arial" w:hAnsi="Arial" w:cs="Arial"/>
          <w:b/>
        </w:rPr>
        <w:t>AVISO DE CONTRATAÇÃO DIRETA Nº</w:t>
      </w:r>
      <w:r w:rsidR="00124298" w:rsidRPr="00C150B4">
        <w:rPr>
          <w:rFonts w:ascii="Arial" w:hAnsi="Arial" w:cs="Arial"/>
          <w:b/>
        </w:rPr>
        <w:t xml:space="preserve"> </w:t>
      </w:r>
      <w:r w:rsidR="008A7F6C" w:rsidRPr="00C150B4">
        <w:rPr>
          <w:rFonts w:ascii="Arial" w:hAnsi="Arial" w:cs="Arial"/>
          <w:b/>
        </w:rPr>
        <w:t>54</w:t>
      </w:r>
      <w:r w:rsidR="0016461E" w:rsidRPr="00C150B4">
        <w:rPr>
          <w:rFonts w:ascii="Arial" w:hAnsi="Arial" w:cs="Arial"/>
          <w:b/>
        </w:rPr>
        <w:t>/2024</w:t>
      </w:r>
    </w:p>
    <w:p w14:paraId="21F10201" w14:textId="3D3FBDDC" w:rsidR="00275F20" w:rsidRPr="00C150B4" w:rsidRDefault="00677867" w:rsidP="00715298">
      <w:pPr>
        <w:spacing w:line="240" w:lineRule="auto"/>
        <w:jc w:val="center"/>
        <w:rPr>
          <w:rFonts w:ascii="Arial" w:hAnsi="Arial" w:cs="Arial"/>
          <w:b/>
        </w:rPr>
      </w:pPr>
      <w:r w:rsidRPr="00C150B4">
        <w:rPr>
          <w:rFonts w:ascii="Arial" w:hAnsi="Arial" w:cs="Arial"/>
          <w:b/>
        </w:rPr>
        <w:t xml:space="preserve">Processo Administrativo n° </w:t>
      </w:r>
      <w:r w:rsidR="000A1D9A" w:rsidRPr="00C150B4">
        <w:rPr>
          <w:rFonts w:ascii="Arial" w:hAnsi="Arial" w:cs="Arial"/>
          <w:b/>
        </w:rPr>
        <w:t>0</w:t>
      </w:r>
      <w:r w:rsidR="005A2031" w:rsidRPr="00C150B4">
        <w:rPr>
          <w:rFonts w:ascii="Arial" w:hAnsi="Arial" w:cs="Arial"/>
          <w:b/>
        </w:rPr>
        <w:t>1</w:t>
      </w:r>
      <w:r w:rsidR="008A7F6C" w:rsidRPr="00C150B4">
        <w:rPr>
          <w:rFonts w:ascii="Arial" w:hAnsi="Arial" w:cs="Arial"/>
          <w:b/>
        </w:rPr>
        <w:t>4</w:t>
      </w:r>
      <w:r w:rsidR="005A2031" w:rsidRPr="00C150B4">
        <w:rPr>
          <w:rFonts w:ascii="Arial" w:hAnsi="Arial" w:cs="Arial"/>
          <w:b/>
        </w:rPr>
        <w:t>9</w:t>
      </w:r>
      <w:r w:rsidR="00275F20" w:rsidRPr="00C150B4">
        <w:rPr>
          <w:rFonts w:ascii="Arial" w:hAnsi="Arial" w:cs="Arial"/>
          <w:b/>
        </w:rPr>
        <w:t>/2024</w:t>
      </w:r>
    </w:p>
    <w:p w14:paraId="6D828594" w14:textId="77777777" w:rsidR="00275F20" w:rsidRPr="00C150B4" w:rsidRDefault="00275F20" w:rsidP="00715298">
      <w:pPr>
        <w:spacing w:line="240" w:lineRule="auto"/>
        <w:jc w:val="center"/>
        <w:rPr>
          <w:rFonts w:ascii="Arial" w:hAnsi="Arial" w:cs="Arial"/>
          <w:b/>
          <w:sz w:val="20"/>
          <w:szCs w:val="20"/>
        </w:rPr>
      </w:pPr>
    </w:p>
    <w:p w14:paraId="65E9FA7F" w14:textId="52CFD91A" w:rsidR="00124298" w:rsidRPr="00C150B4" w:rsidRDefault="00751841" w:rsidP="00715298">
      <w:pPr>
        <w:pStyle w:val="SemEspaamento"/>
        <w:jc w:val="both"/>
        <w:rPr>
          <w:rFonts w:ascii="Arial" w:hAnsi="Arial" w:cs="Arial"/>
          <w:bCs/>
          <w:sz w:val="24"/>
          <w:szCs w:val="24"/>
        </w:rPr>
      </w:pPr>
      <w:r w:rsidRPr="00C150B4">
        <w:rPr>
          <w:rFonts w:ascii="Arial" w:hAnsi="Arial" w:cs="Arial"/>
          <w:sz w:val="24"/>
          <w:szCs w:val="24"/>
        </w:rPr>
        <w:t>O</w:t>
      </w:r>
      <w:r w:rsidR="00124298" w:rsidRPr="00C150B4">
        <w:rPr>
          <w:rFonts w:ascii="Arial" w:hAnsi="Arial" w:cs="Arial"/>
          <w:sz w:val="24"/>
          <w:szCs w:val="24"/>
        </w:rPr>
        <w:t xml:space="preserve"> </w:t>
      </w:r>
      <w:r w:rsidRPr="00C150B4">
        <w:rPr>
          <w:rFonts w:ascii="Arial" w:hAnsi="Arial" w:cs="Arial"/>
          <w:b/>
          <w:bCs/>
          <w:sz w:val="24"/>
          <w:szCs w:val="24"/>
        </w:rPr>
        <w:t xml:space="preserve">FUNDO MUNICIPAL DE EDUCAÇÃO, </w:t>
      </w:r>
      <w:r w:rsidRPr="00C150B4">
        <w:rPr>
          <w:rFonts w:ascii="Arial" w:hAnsi="Arial" w:cs="Arial"/>
          <w:sz w:val="24"/>
          <w:szCs w:val="24"/>
        </w:rPr>
        <w:t>inscrito no CNPJ sob o nº 47.190.136/0001-75</w:t>
      </w:r>
      <w:r w:rsidR="00124298" w:rsidRPr="00C150B4">
        <w:rPr>
          <w:rFonts w:ascii="Arial" w:hAnsi="Arial" w:cs="Arial"/>
          <w:sz w:val="24"/>
          <w:szCs w:val="24"/>
        </w:rPr>
        <w:t xml:space="preserve">, por meio do Setor de Licitação e Contratos, através do Pregoeiro / Agente de Contratação designado nos termos do Decreto 38/2023 de 20 de Março de 2023 Sr. Enilson Lázaro Vieira, </w:t>
      </w:r>
      <w:r w:rsidR="00124298" w:rsidRPr="00C150B4">
        <w:rPr>
          <w:rFonts w:ascii="Arial" w:hAnsi="Arial" w:cs="Arial"/>
          <w:b/>
          <w:sz w:val="24"/>
          <w:szCs w:val="24"/>
        </w:rPr>
        <w:t>TORNA PÚBLICO</w:t>
      </w:r>
      <w:r w:rsidR="00124298" w:rsidRPr="00C150B4">
        <w:rPr>
          <w:rFonts w:ascii="Arial" w:hAnsi="Arial" w:cs="Arial"/>
          <w:sz w:val="24"/>
          <w:szCs w:val="24"/>
        </w:rPr>
        <w:t xml:space="preserve"> que realizará</w:t>
      </w:r>
      <w:r w:rsidR="00124298" w:rsidRPr="00C150B4">
        <w:rPr>
          <w:rFonts w:ascii="Arial" w:hAnsi="Arial" w:cs="Arial"/>
          <w:b/>
          <w:bCs/>
          <w:sz w:val="24"/>
          <w:szCs w:val="24"/>
        </w:rPr>
        <w:t xml:space="preserve"> DISPENSA ELETRÔNICA</w:t>
      </w:r>
      <w:r w:rsidR="00124298" w:rsidRPr="00C150B4">
        <w:rPr>
          <w:rFonts w:ascii="Arial" w:hAnsi="Arial" w:cs="Arial"/>
          <w:bCs/>
          <w:sz w:val="24"/>
          <w:szCs w:val="24"/>
        </w:rPr>
        <w:t>, com critério de julgamento menor preço</w:t>
      </w:r>
      <w:r w:rsidR="00CA386D" w:rsidRPr="00C150B4">
        <w:rPr>
          <w:rFonts w:ascii="Arial" w:hAnsi="Arial" w:cs="Arial"/>
          <w:bCs/>
          <w:sz w:val="24"/>
          <w:szCs w:val="24"/>
        </w:rPr>
        <w:t xml:space="preserve"> G</w:t>
      </w:r>
      <w:r w:rsidRPr="00C150B4">
        <w:rPr>
          <w:rFonts w:ascii="Arial" w:hAnsi="Arial" w:cs="Arial"/>
          <w:bCs/>
          <w:sz w:val="24"/>
          <w:szCs w:val="24"/>
        </w:rPr>
        <w:t>L</w:t>
      </w:r>
      <w:r w:rsidR="00CA386D" w:rsidRPr="00C150B4">
        <w:rPr>
          <w:rFonts w:ascii="Arial" w:hAnsi="Arial" w:cs="Arial"/>
          <w:bCs/>
          <w:sz w:val="24"/>
          <w:szCs w:val="24"/>
        </w:rPr>
        <w:t>OBAL</w:t>
      </w:r>
      <w:r w:rsidR="00124298" w:rsidRPr="00C150B4">
        <w:rPr>
          <w:rFonts w:ascii="Arial" w:hAnsi="Arial" w:cs="Arial"/>
          <w:bCs/>
          <w:sz w:val="24"/>
          <w:szCs w:val="24"/>
        </w:rPr>
        <w:t>, na hipótese do art. 75, inciso II</w:t>
      </w:r>
      <w:r w:rsidR="00124298" w:rsidRPr="00C150B4">
        <w:rPr>
          <w:rStyle w:val="Refdenotaderodap"/>
          <w:rFonts w:ascii="Arial" w:hAnsi="Arial" w:cs="Arial"/>
          <w:b/>
          <w:sz w:val="24"/>
          <w:szCs w:val="24"/>
        </w:rPr>
        <w:footnoteReference w:id="2"/>
      </w:r>
      <w:r w:rsidR="00124298" w:rsidRPr="00C150B4">
        <w:rPr>
          <w:rFonts w:ascii="Arial" w:hAnsi="Arial" w:cs="Arial"/>
          <w:bCs/>
          <w:sz w:val="24"/>
          <w:szCs w:val="24"/>
        </w:rPr>
        <w:t xml:space="preserve">, da Lei nº 14.133, de 1º de abril de 2021, e demais normas aplicáveis. </w:t>
      </w:r>
    </w:p>
    <w:p w14:paraId="5C3BBA91" w14:textId="4E166A1D" w:rsidR="00124298" w:rsidRPr="00C150B4" w:rsidRDefault="00124298" w:rsidP="00715298">
      <w:pPr>
        <w:pStyle w:val="SemEspaamento"/>
        <w:jc w:val="both"/>
        <w:rPr>
          <w:rFonts w:ascii="Arial" w:hAnsi="Arial" w:cs="Arial"/>
          <w:bCs/>
          <w:sz w:val="24"/>
          <w:szCs w:val="24"/>
        </w:rPr>
      </w:pPr>
      <w:r w:rsidRPr="00C150B4">
        <w:rPr>
          <w:rFonts w:ascii="Arial" w:hAnsi="Arial" w:cs="Arial"/>
          <w:b/>
          <w:bCs/>
          <w:sz w:val="24"/>
          <w:szCs w:val="24"/>
        </w:rPr>
        <w:t>OBJETO:</w:t>
      </w:r>
      <w:r w:rsidR="00F238EB" w:rsidRPr="00C150B4">
        <w:rPr>
          <w:rFonts w:ascii="Arial" w:hAnsi="Arial" w:cs="Arial"/>
          <w:b/>
          <w:bCs/>
          <w:sz w:val="24"/>
          <w:szCs w:val="24"/>
        </w:rPr>
        <w:t xml:space="preserve"> </w:t>
      </w:r>
      <w:r w:rsidR="008A7F6C" w:rsidRPr="00C150B4">
        <w:rPr>
          <w:rFonts w:ascii="Arial" w:hAnsi="Arial" w:cs="Arial"/>
          <w:sz w:val="24"/>
          <w:szCs w:val="24"/>
        </w:rPr>
        <w:t>Contratação de empresa especializada para consultoria através de profissionais habilitados, com capacidade técnica e vivência prática para assessorar a equipe administrativa em ações relacionadas à aplicação da Lei Nº 14.399, DE 8 DE JULHO DE 2022 - Política Nacional Aldir Blanc de Fomento à Cultura (PNAB) e DECRETO Nº 11.740, DE 18 DE OUTUBRO DE 2023, de acordo com as especificações constantes deste no Termo de Referência, conforme solicitação da Diretoria de Cultura, vinculada à Secretaria Municipal de Educação.</w:t>
      </w:r>
      <w:r w:rsidR="008A7F6C" w:rsidRPr="00C150B4">
        <w:rPr>
          <w:rFonts w:ascii="Arial" w:hAnsi="Arial" w:cs="Arial"/>
          <w:color w:val="000000"/>
          <w:sz w:val="24"/>
          <w:szCs w:val="24"/>
        </w:rPr>
        <w:t xml:space="preserve"> O serviço inclui assessoria para elaboração de editais de fomento, confecção de formulários de inscrições online, acompanhamento do processo de seleção das propostas, compor comissão de avaliação dos projetos, acompanhamento nos processos de desembolso e questões recorrentes a prestação de contas da referida Lei. O serviço inclui também executar a atividade de análise das propostas inscritas através dos editais e emitir pareceres. A empresa deverá contar com pareceristas habilitados, com competência para tal finalidade e conhecimentos da Lei 14.399</w:t>
      </w:r>
      <w:r w:rsidRPr="00C150B4">
        <w:rPr>
          <w:rFonts w:ascii="Arial" w:hAnsi="Arial" w:cs="Arial"/>
          <w:sz w:val="24"/>
          <w:szCs w:val="24"/>
        </w:rPr>
        <w:t>, conforme especificações e condições</w:t>
      </w:r>
      <w:r w:rsidRPr="00C150B4">
        <w:rPr>
          <w:rFonts w:ascii="Arial" w:hAnsi="Arial" w:cs="Arial"/>
          <w:bCs/>
          <w:sz w:val="24"/>
          <w:szCs w:val="24"/>
        </w:rPr>
        <w:t>, quantidades e exigências estabelecidas neste Termo de Contratação Direta e seus anexos.</w:t>
      </w:r>
    </w:p>
    <w:p w14:paraId="7A71441C" w14:textId="77777777" w:rsidR="00124298" w:rsidRPr="00C150B4" w:rsidRDefault="00124298" w:rsidP="00715298">
      <w:pPr>
        <w:pStyle w:val="SemEspaamento"/>
        <w:jc w:val="both"/>
        <w:rPr>
          <w:rFonts w:ascii="Arial" w:hAnsi="Arial" w:cs="Arial"/>
          <w:bCs/>
          <w:sz w:val="24"/>
          <w:szCs w:val="24"/>
        </w:rPr>
      </w:pPr>
    </w:p>
    <w:p w14:paraId="664ED48A" w14:textId="0CE5887D" w:rsidR="00124298" w:rsidRPr="00433CAA" w:rsidRDefault="00124298" w:rsidP="00715298">
      <w:pPr>
        <w:pStyle w:val="SemEspaamento"/>
        <w:jc w:val="both"/>
        <w:rPr>
          <w:rFonts w:ascii="Arial" w:hAnsi="Arial" w:cs="Arial"/>
          <w:b/>
          <w:sz w:val="24"/>
          <w:szCs w:val="24"/>
        </w:rPr>
      </w:pPr>
      <w:r w:rsidRPr="00C150B4">
        <w:rPr>
          <w:rFonts w:ascii="Arial" w:hAnsi="Arial" w:cs="Arial"/>
          <w:b/>
          <w:sz w:val="24"/>
          <w:szCs w:val="24"/>
        </w:rPr>
        <w:t xml:space="preserve">Data de Cadastro das </w:t>
      </w:r>
      <w:r w:rsidRPr="00433CAA">
        <w:rPr>
          <w:rFonts w:ascii="Arial" w:hAnsi="Arial" w:cs="Arial"/>
          <w:b/>
          <w:sz w:val="24"/>
          <w:szCs w:val="24"/>
        </w:rPr>
        <w:t xml:space="preserve">Propostas: Das </w:t>
      </w:r>
      <w:proofErr w:type="gramStart"/>
      <w:r w:rsidR="00433CAA" w:rsidRPr="00433CAA">
        <w:rPr>
          <w:rFonts w:ascii="Arial" w:hAnsi="Arial" w:cs="Arial"/>
          <w:b/>
          <w:sz w:val="24"/>
          <w:szCs w:val="24"/>
        </w:rPr>
        <w:t>08:0</w:t>
      </w:r>
      <w:r w:rsidRPr="00433CAA">
        <w:rPr>
          <w:rFonts w:ascii="Arial" w:hAnsi="Arial" w:cs="Arial"/>
          <w:b/>
          <w:sz w:val="24"/>
          <w:szCs w:val="24"/>
        </w:rPr>
        <w:t>0</w:t>
      </w:r>
      <w:proofErr w:type="gramEnd"/>
      <w:r w:rsidRPr="00433CAA">
        <w:rPr>
          <w:rFonts w:ascii="Arial" w:hAnsi="Arial" w:cs="Arial"/>
          <w:b/>
          <w:sz w:val="24"/>
          <w:szCs w:val="24"/>
        </w:rPr>
        <w:t xml:space="preserve">hs de </w:t>
      </w:r>
      <w:r w:rsidR="000840A4" w:rsidRPr="00433CAA">
        <w:rPr>
          <w:rFonts w:ascii="Arial" w:hAnsi="Arial" w:cs="Arial"/>
          <w:b/>
          <w:sz w:val="24"/>
          <w:szCs w:val="24"/>
        </w:rPr>
        <w:t>2</w:t>
      </w:r>
      <w:r w:rsidR="00433CAA" w:rsidRPr="00433CAA">
        <w:rPr>
          <w:rFonts w:ascii="Arial" w:hAnsi="Arial" w:cs="Arial"/>
          <w:b/>
          <w:sz w:val="24"/>
          <w:szCs w:val="24"/>
        </w:rPr>
        <w:t>4</w:t>
      </w:r>
      <w:r w:rsidRPr="00433CAA">
        <w:rPr>
          <w:rFonts w:ascii="Arial" w:hAnsi="Arial" w:cs="Arial"/>
          <w:b/>
          <w:sz w:val="24"/>
          <w:szCs w:val="24"/>
        </w:rPr>
        <w:t>/0</w:t>
      </w:r>
      <w:r w:rsidR="001742B7" w:rsidRPr="00433CAA">
        <w:rPr>
          <w:rFonts w:ascii="Arial" w:hAnsi="Arial" w:cs="Arial"/>
          <w:b/>
          <w:sz w:val="24"/>
          <w:szCs w:val="24"/>
        </w:rPr>
        <w:t>9</w:t>
      </w:r>
      <w:r w:rsidRPr="00433CAA">
        <w:rPr>
          <w:rFonts w:ascii="Arial" w:hAnsi="Arial" w:cs="Arial"/>
          <w:b/>
          <w:sz w:val="24"/>
          <w:szCs w:val="24"/>
        </w:rPr>
        <w:t xml:space="preserve">/2024 às 08:30hs de </w:t>
      </w:r>
      <w:r w:rsidR="001742B7" w:rsidRPr="00433CAA">
        <w:rPr>
          <w:rFonts w:ascii="Arial" w:hAnsi="Arial" w:cs="Arial"/>
          <w:b/>
          <w:sz w:val="24"/>
          <w:szCs w:val="24"/>
        </w:rPr>
        <w:t>2</w:t>
      </w:r>
      <w:r w:rsidR="000840A4" w:rsidRPr="00433CAA">
        <w:rPr>
          <w:rFonts w:ascii="Arial" w:hAnsi="Arial" w:cs="Arial"/>
          <w:b/>
          <w:sz w:val="24"/>
          <w:szCs w:val="24"/>
        </w:rPr>
        <w:t>7</w:t>
      </w:r>
      <w:r w:rsidR="00B600F2" w:rsidRPr="00433CAA">
        <w:rPr>
          <w:rFonts w:ascii="Arial" w:hAnsi="Arial" w:cs="Arial"/>
          <w:b/>
          <w:sz w:val="24"/>
          <w:szCs w:val="24"/>
        </w:rPr>
        <w:t>/0</w:t>
      </w:r>
      <w:r w:rsidR="001742B7" w:rsidRPr="00433CAA">
        <w:rPr>
          <w:rFonts w:ascii="Arial" w:hAnsi="Arial" w:cs="Arial"/>
          <w:b/>
          <w:sz w:val="24"/>
          <w:szCs w:val="24"/>
        </w:rPr>
        <w:t>9</w:t>
      </w:r>
      <w:r w:rsidRPr="00433CAA">
        <w:rPr>
          <w:rFonts w:ascii="Arial" w:hAnsi="Arial" w:cs="Arial"/>
          <w:b/>
          <w:sz w:val="24"/>
          <w:szCs w:val="24"/>
        </w:rPr>
        <w:t>/2024.</w:t>
      </w:r>
    </w:p>
    <w:p w14:paraId="793CA166" w14:textId="77777777" w:rsidR="00124298" w:rsidRPr="00433CAA" w:rsidRDefault="00124298" w:rsidP="00715298">
      <w:pPr>
        <w:pStyle w:val="SemEspaamento"/>
        <w:jc w:val="both"/>
        <w:rPr>
          <w:rFonts w:ascii="Arial" w:hAnsi="Arial" w:cs="Arial"/>
          <w:b/>
          <w:sz w:val="24"/>
          <w:szCs w:val="24"/>
        </w:rPr>
      </w:pPr>
    </w:p>
    <w:p w14:paraId="2608BC25" w14:textId="66149D25" w:rsidR="00124298" w:rsidRPr="00C150B4" w:rsidRDefault="00124298" w:rsidP="00715298">
      <w:pPr>
        <w:pStyle w:val="SemEspaamento"/>
        <w:jc w:val="both"/>
        <w:rPr>
          <w:rFonts w:ascii="Arial" w:hAnsi="Arial" w:cs="Arial"/>
          <w:bCs/>
          <w:sz w:val="24"/>
          <w:szCs w:val="24"/>
        </w:rPr>
      </w:pPr>
      <w:r w:rsidRPr="00433CAA">
        <w:rPr>
          <w:rFonts w:ascii="Arial" w:hAnsi="Arial" w:cs="Arial"/>
          <w:b/>
          <w:sz w:val="24"/>
          <w:szCs w:val="24"/>
        </w:rPr>
        <w:t xml:space="preserve">Data da Sessão e Fases de Lance: Das </w:t>
      </w:r>
      <w:proofErr w:type="gramStart"/>
      <w:r w:rsidRPr="00433CAA">
        <w:rPr>
          <w:rFonts w:ascii="Arial" w:hAnsi="Arial" w:cs="Arial"/>
          <w:b/>
          <w:bCs/>
          <w:sz w:val="24"/>
          <w:szCs w:val="24"/>
        </w:rPr>
        <w:t>09:00</w:t>
      </w:r>
      <w:proofErr w:type="gramEnd"/>
      <w:r w:rsidRPr="00433CAA">
        <w:rPr>
          <w:rFonts w:ascii="Arial" w:hAnsi="Arial" w:cs="Arial"/>
          <w:b/>
          <w:bCs/>
          <w:sz w:val="24"/>
          <w:szCs w:val="24"/>
        </w:rPr>
        <w:t xml:space="preserve">hs às 10:00hs do dia </w:t>
      </w:r>
      <w:r w:rsidR="001742B7" w:rsidRPr="00433CAA">
        <w:rPr>
          <w:rFonts w:ascii="Arial" w:hAnsi="Arial" w:cs="Arial"/>
          <w:b/>
          <w:bCs/>
          <w:sz w:val="24"/>
          <w:szCs w:val="24"/>
        </w:rPr>
        <w:t>2</w:t>
      </w:r>
      <w:r w:rsidR="000840A4" w:rsidRPr="00433CAA">
        <w:rPr>
          <w:rFonts w:ascii="Arial" w:hAnsi="Arial" w:cs="Arial"/>
          <w:b/>
          <w:bCs/>
          <w:sz w:val="24"/>
          <w:szCs w:val="24"/>
        </w:rPr>
        <w:t>7</w:t>
      </w:r>
      <w:r w:rsidRPr="00433CAA">
        <w:rPr>
          <w:rFonts w:ascii="Arial" w:hAnsi="Arial" w:cs="Arial"/>
          <w:b/>
          <w:bCs/>
          <w:sz w:val="24"/>
          <w:szCs w:val="24"/>
        </w:rPr>
        <w:t>/0</w:t>
      </w:r>
      <w:r w:rsidR="001742B7" w:rsidRPr="00433CAA">
        <w:rPr>
          <w:rFonts w:ascii="Arial" w:hAnsi="Arial" w:cs="Arial"/>
          <w:b/>
          <w:bCs/>
          <w:sz w:val="24"/>
          <w:szCs w:val="24"/>
        </w:rPr>
        <w:t>9</w:t>
      </w:r>
      <w:r w:rsidRPr="00433CAA">
        <w:rPr>
          <w:rFonts w:ascii="Arial" w:hAnsi="Arial" w:cs="Arial"/>
          <w:b/>
          <w:bCs/>
          <w:sz w:val="24"/>
          <w:szCs w:val="24"/>
        </w:rPr>
        <w:t>/2024.</w:t>
      </w:r>
      <w:r w:rsidRPr="00C150B4">
        <w:rPr>
          <w:rFonts w:ascii="Arial" w:hAnsi="Arial" w:cs="Arial"/>
          <w:bCs/>
          <w:sz w:val="24"/>
          <w:szCs w:val="24"/>
        </w:rPr>
        <w:t xml:space="preserve"> </w:t>
      </w:r>
    </w:p>
    <w:p w14:paraId="18F274A2" w14:textId="509D95BE" w:rsidR="006C5511" w:rsidRPr="00C150B4" w:rsidRDefault="006C5511" w:rsidP="00715298">
      <w:pPr>
        <w:spacing w:before="240" w:line="240" w:lineRule="auto"/>
        <w:rPr>
          <w:rFonts w:ascii="Arial" w:hAnsi="Arial" w:cs="Arial"/>
          <w:b/>
          <w:i/>
        </w:rPr>
      </w:pPr>
      <w:r w:rsidRPr="00C150B4">
        <w:rPr>
          <w:rFonts w:ascii="Arial" w:hAnsi="Arial" w:cs="Arial"/>
          <w:b/>
        </w:rPr>
        <w:t xml:space="preserve">E-mail: </w:t>
      </w:r>
      <w:hyperlink r:id="rId12" w:history="1">
        <w:r w:rsidRPr="00C150B4">
          <w:rPr>
            <w:rStyle w:val="Hyperlink"/>
            <w:rFonts w:ascii="Arial" w:hAnsi="Arial" w:cs="Arial"/>
            <w:b/>
            <w:i/>
          </w:rPr>
          <w:t>seabra.licitacao@hotmail.com</w:t>
        </w:r>
      </w:hyperlink>
    </w:p>
    <w:p w14:paraId="3E3C9D0D" w14:textId="28713C27" w:rsidR="006C5511" w:rsidRPr="00C150B4" w:rsidRDefault="006C5511" w:rsidP="00715298">
      <w:pPr>
        <w:spacing w:before="240" w:line="240" w:lineRule="auto"/>
        <w:rPr>
          <w:rFonts w:ascii="Arial" w:hAnsi="Arial" w:cs="Arial"/>
          <w:bCs/>
        </w:rPr>
      </w:pPr>
      <w:r w:rsidRPr="00C150B4">
        <w:rPr>
          <w:rFonts w:ascii="Arial" w:hAnsi="Arial" w:cs="Arial"/>
          <w:b/>
        </w:rPr>
        <w:t>Link:</w:t>
      </w:r>
      <w:r w:rsidRPr="00C150B4">
        <w:rPr>
          <w:rFonts w:ascii="Arial" w:hAnsi="Arial" w:cs="Arial"/>
          <w:bCs/>
        </w:rPr>
        <w:t xml:space="preserve"> Portal de Compras do Município: </w:t>
      </w:r>
      <w:hyperlink r:id="rId13" w:history="1">
        <w:r w:rsidRPr="00C150B4">
          <w:rPr>
            <w:rStyle w:val="Hyperlink"/>
            <w:rFonts w:ascii="Arial" w:eastAsia="Calibri" w:hAnsi="Arial" w:cs="Arial"/>
          </w:rPr>
          <w:t>www.bllcompras.com</w:t>
        </w:r>
      </w:hyperlink>
      <w:r w:rsidRPr="00C150B4">
        <w:rPr>
          <w:rFonts w:ascii="Arial" w:hAnsi="Arial" w:cs="Arial"/>
        </w:rPr>
        <w:t xml:space="preserve"> (www.bll.org.br “Acesso BLL Compras”).</w:t>
      </w:r>
    </w:p>
    <w:p w14:paraId="3661CA8C" w14:textId="77777777" w:rsidR="006C5511" w:rsidRPr="00C150B4" w:rsidRDefault="006C5511" w:rsidP="00715298">
      <w:pPr>
        <w:pStyle w:val="SemEspaamento"/>
        <w:jc w:val="both"/>
        <w:rPr>
          <w:rFonts w:ascii="Arial" w:hAnsi="Arial" w:cs="Arial"/>
          <w:bCs/>
          <w:sz w:val="24"/>
          <w:szCs w:val="24"/>
        </w:rPr>
      </w:pPr>
      <w:r w:rsidRPr="00C150B4">
        <w:rPr>
          <w:rFonts w:ascii="Arial" w:hAnsi="Arial" w:cs="Arial"/>
          <w:b/>
          <w:sz w:val="24"/>
          <w:szCs w:val="24"/>
        </w:rPr>
        <w:t>Critério de julgamento:</w:t>
      </w:r>
      <w:r w:rsidRPr="00C150B4">
        <w:rPr>
          <w:rFonts w:ascii="Arial" w:hAnsi="Arial" w:cs="Arial"/>
          <w:bCs/>
          <w:sz w:val="24"/>
          <w:szCs w:val="24"/>
        </w:rPr>
        <w:t xml:space="preserve"> </w:t>
      </w:r>
      <w:r w:rsidRPr="00C150B4">
        <w:rPr>
          <w:rFonts w:ascii="Arial" w:hAnsi="Arial" w:cs="Arial"/>
          <w:b/>
          <w:bCs/>
          <w:sz w:val="24"/>
          <w:szCs w:val="24"/>
          <w:u w:val="single"/>
        </w:rPr>
        <w:t xml:space="preserve">MENOR PREÇO </w:t>
      </w:r>
      <w:r w:rsidRPr="00C150B4">
        <w:rPr>
          <w:rFonts w:ascii="Arial" w:hAnsi="Arial" w:cs="Arial"/>
          <w:b/>
          <w:i/>
          <w:iCs/>
          <w:sz w:val="24"/>
          <w:szCs w:val="24"/>
          <w:u w:val="single"/>
        </w:rPr>
        <w:t>GLOBAL</w:t>
      </w:r>
      <w:r w:rsidRPr="00C150B4">
        <w:rPr>
          <w:rFonts w:ascii="Arial" w:hAnsi="Arial" w:cs="Arial"/>
          <w:bCs/>
          <w:sz w:val="24"/>
          <w:szCs w:val="24"/>
        </w:rPr>
        <w:t xml:space="preserve">  </w:t>
      </w:r>
    </w:p>
    <w:p w14:paraId="57ED52C0" w14:textId="189DE4E7" w:rsidR="00677867" w:rsidRPr="00C150B4" w:rsidRDefault="00677867" w:rsidP="00715298">
      <w:pPr>
        <w:pStyle w:val="Ttulo1"/>
        <w:spacing w:line="240" w:lineRule="auto"/>
        <w:rPr>
          <w:rFonts w:ascii="Arial" w:hAnsi="Arial" w:cs="Arial"/>
          <w:color w:val="auto"/>
          <w:sz w:val="24"/>
          <w:szCs w:val="24"/>
        </w:rPr>
      </w:pPr>
      <w:bookmarkStart w:id="4" w:name="_Toc124490140"/>
      <w:r w:rsidRPr="00C150B4">
        <w:rPr>
          <w:rFonts w:ascii="Arial" w:hAnsi="Arial" w:cs="Arial"/>
          <w:color w:val="auto"/>
          <w:sz w:val="24"/>
          <w:szCs w:val="24"/>
        </w:rPr>
        <w:lastRenderedPageBreak/>
        <w:t>1.</w:t>
      </w:r>
      <w:r w:rsidR="00E422C1" w:rsidRPr="00C150B4">
        <w:rPr>
          <w:rFonts w:ascii="Arial" w:hAnsi="Arial" w:cs="Arial"/>
          <w:color w:val="auto"/>
          <w:sz w:val="24"/>
          <w:szCs w:val="24"/>
        </w:rPr>
        <w:t xml:space="preserve"> </w:t>
      </w:r>
      <w:r w:rsidRPr="00C150B4">
        <w:rPr>
          <w:rFonts w:ascii="Arial" w:hAnsi="Arial" w:cs="Arial"/>
          <w:color w:val="auto"/>
          <w:sz w:val="24"/>
          <w:szCs w:val="24"/>
        </w:rPr>
        <w:t>DO OBJETO DA CONTRATAÇÃO DIRETA</w:t>
      </w:r>
      <w:bookmarkEnd w:id="4"/>
      <w:r w:rsidRPr="00C150B4">
        <w:rPr>
          <w:rFonts w:ascii="Arial" w:hAnsi="Arial" w:cs="Arial"/>
          <w:color w:val="auto"/>
          <w:sz w:val="24"/>
          <w:szCs w:val="24"/>
        </w:rPr>
        <w:t xml:space="preserve"> </w:t>
      </w:r>
    </w:p>
    <w:p w14:paraId="17730CB9" w14:textId="316681CB" w:rsidR="00677867" w:rsidRPr="00C150B4" w:rsidRDefault="00677867" w:rsidP="00715298">
      <w:pPr>
        <w:spacing w:before="240" w:line="240" w:lineRule="auto"/>
        <w:rPr>
          <w:rFonts w:ascii="Arial" w:hAnsi="Arial" w:cs="Arial"/>
          <w:bCs/>
        </w:rPr>
      </w:pPr>
      <w:r w:rsidRPr="00C150B4">
        <w:rPr>
          <w:rFonts w:ascii="Arial" w:hAnsi="Arial" w:cs="Arial"/>
          <w:bCs/>
        </w:rPr>
        <w:t>1.1.</w:t>
      </w:r>
      <w:r w:rsidR="00F238EB" w:rsidRPr="00C150B4">
        <w:rPr>
          <w:rFonts w:ascii="Arial" w:hAnsi="Arial" w:cs="Arial"/>
          <w:bCs/>
        </w:rPr>
        <w:t xml:space="preserve"> </w:t>
      </w:r>
      <w:r w:rsidR="00AB6227" w:rsidRPr="00C150B4">
        <w:rPr>
          <w:rFonts w:ascii="Arial" w:hAnsi="Arial" w:cs="Arial"/>
        </w:rPr>
        <w:t>Contratação de empresa especializada para consultoria através de profissionais habilitados, com capacidade técnica e vivência prática para assessorar a equipe administrativa em ações relacionadas à aplicação da Lei Nº 14.399, DE 8 DE JULHO DE 2022 - Política Nacional Aldir Blanc de Fomento à Cultura (PNAB) e DECRETO Nº 11.740, DE 18 DE OUTUBRO DE 2023, de acordo com as especificações constantes deste no Termo de Referência, conforme solicitação da Diretoria de Cultura, vinculada à Secretaria Municipal de Educação.</w:t>
      </w:r>
      <w:r w:rsidR="00AB6227" w:rsidRPr="00C150B4">
        <w:rPr>
          <w:rFonts w:ascii="Arial" w:hAnsi="Arial" w:cs="Arial"/>
          <w:color w:val="000000"/>
        </w:rPr>
        <w:t xml:space="preserve"> O serviço inclui assessoria para elaboração de editais de fomento, confecção de formulários de inscrições online, acompanhamento do processo de seleção das propostas, compor comissão de avaliação dos projetos, acompanhamento nos processos de desembolso e questões recorrentes a prestação de contas da referida Lei. O serviço inclui também executar a atividade de análise das propostas inscritas através dos editais e emitir pareceres. A empresa deverá contar com pareceristas habilitados, com competência para tal finalidade e conhecimentos da Lei 14.399</w:t>
      </w:r>
      <w:r w:rsidR="00124298" w:rsidRPr="00C150B4">
        <w:rPr>
          <w:rFonts w:ascii="Arial" w:hAnsi="Arial" w:cs="Arial"/>
        </w:rPr>
        <w:t>, conforme especificações e condições</w:t>
      </w:r>
      <w:r w:rsidR="00124298" w:rsidRPr="00C150B4">
        <w:rPr>
          <w:rFonts w:ascii="Arial" w:hAnsi="Arial" w:cs="Arial"/>
          <w:bCs/>
        </w:rPr>
        <w:t>, quantidades e exigências estabelecidas neste Termo de Contratação Direta e seus anexos.</w:t>
      </w:r>
    </w:p>
    <w:p w14:paraId="06D4296E" w14:textId="1C4515B8" w:rsidR="00124298" w:rsidRPr="00C150B4" w:rsidRDefault="00677867" w:rsidP="00715298">
      <w:pPr>
        <w:spacing w:before="240" w:line="240" w:lineRule="auto"/>
        <w:rPr>
          <w:rFonts w:ascii="Arial" w:hAnsi="Arial" w:cs="Arial"/>
          <w:bCs/>
        </w:rPr>
      </w:pPr>
      <w:r w:rsidRPr="00C150B4">
        <w:rPr>
          <w:rFonts w:ascii="Arial" w:hAnsi="Arial" w:cs="Arial"/>
          <w:bCs/>
        </w:rPr>
        <w:t>1.2.</w:t>
      </w:r>
      <w:r w:rsidR="002E5085" w:rsidRPr="00C150B4">
        <w:rPr>
          <w:rFonts w:ascii="Arial" w:hAnsi="Arial" w:cs="Arial"/>
          <w:bCs/>
        </w:rPr>
        <w:t xml:space="preserve"> </w:t>
      </w:r>
      <w:r w:rsidRPr="00C150B4">
        <w:rPr>
          <w:rFonts w:ascii="Arial" w:hAnsi="Arial" w:cs="Arial"/>
          <w:bCs/>
        </w:rPr>
        <w:t>A contratação ocorrerá conforme tabela abaixo.</w:t>
      </w:r>
    </w:p>
    <w:tbl>
      <w:tblPr>
        <w:tblW w:w="981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5113"/>
        <w:gridCol w:w="727"/>
        <w:gridCol w:w="647"/>
        <w:gridCol w:w="1208"/>
        <w:gridCol w:w="1402"/>
      </w:tblGrid>
      <w:tr w:rsidR="00AB6227" w:rsidRPr="002E7779" w14:paraId="24293A05" w14:textId="77777777" w:rsidTr="00E41D53">
        <w:trPr>
          <w:trHeight w:val="20"/>
        </w:trPr>
        <w:tc>
          <w:tcPr>
            <w:tcW w:w="714" w:type="dxa"/>
            <w:shd w:val="clear" w:color="auto" w:fill="auto"/>
            <w:vAlign w:val="center"/>
            <w:hideMark/>
          </w:tcPr>
          <w:p w14:paraId="31B0AC6F" w14:textId="77777777" w:rsidR="00AB6227" w:rsidRPr="00E41D53" w:rsidRDefault="00AB6227" w:rsidP="00715298">
            <w:pPr>
              <w:spacing w:line="240" w:lineRule="auto"/>
              <w:jc w:val="center"/>
              <w:rPr>
                <w:rFonts w:ascii="Arial" w:hAnsi="Arial" w:cs="Arial"/>
                <w:color w:val="000000"/>
                <w:sz w:val="20"/>
                <w:szCs w:val="20"/>
              </w:rPr>
            </w:pPr>
            <w:r w:rsidRPr="00E41D53">
              <w:rPr>
                <w:rFonts w:ascii="Arial" w:hAnsi="Arial" w:cs="Arial"/>
                <w:color w:val="000000"/>
                <w:sz w:val="20"/>
                <w:szCs w:val="20"/>
              </w:rPr>
              <w:t>ITEM</w:t>
            </w:r>
          </w:p>
        </w:tc>
        <w:tc>
          <w:tcPr>
            <w:tcW w:w="5113" w:type="dxa"/>
            <w:shd w:val="clear" w:color="auto" w:fill="auto"/>
            <w:vAlign w:val="center"/>
            <w:hideMark/>
          </w:tcPr>
          <w:p w14:paraId="61D3FC0F" w14:textId="77777777" w:rsidR="00AB6227" w:rsidRPr="00E41D53" w:rsidRDefault="00AB6227" w:rsidP="00715298">
            <w:pPr>
              <w:spacing w:line="240" w:lineRule="auto"/>
              <w:rPr>
                <w:rFonts w:ascii="Arial" w:hAnsi="Arial" w:cs="Arial"/>
                <w:color w:val="000000"/>
                <w:sz w:val="20"/>
                <w:szCs w:val="20"/>
              </w:rPr>
            </w:pPr>
            <w:r w:rsidRPr="00E41D53">
              <w:rPr>
                <w:rFonts w:ascii="Arial" w:hAnsi="Arial" w:cs="Arial"/>
                <w:color w:val="000000"/>
                <w:sz w:val="20"/>
                <w:szCs w:val="20"/>
              </w:rPr>
              <w:t>OBJETO</w:t>
            </w:r>
          </w:p>
        </w:tc>
        <w:tc>
          <w:tcPr>
            <w:tcW w:w="727" w:type="dxa"/>
            <w:shd w:val="clear" w:color="auto" w:fill="auto"/>
            <w:vAlign w:val="center"/>
            <w:hideMark/>
          </w:tcPr>
          <w:p w14:paraId="1C79AE35" w14:textId="77777777" w:rsidR="00AB6227" w:rsidRPr="00E41D53" w:rsidRDefault="00AB6227" w:rsidP="00715298">
            <w:pPr>
              <w:spacing w:line="240" w:lineRule="auto"/>
              <w:jc w:val="center"/>
              <w:rPr>
                <w:rFonts w:ascii="Arial" w:hAnsi="Arial" w:cs="Arial"/>
                <w:color w:val="000000"/>
                <w:sz w:val="20"/>
                <w:szCs w:val="20"/>
              </w:rPr>
            </w:pPr>
            <w:r w:rsidRPr="00E41D53">
              <w:rPr>
                <w:rFonts w:ascii="Arial" w:hAnsi="Arial" w:cs="Arial"/>
                <w:color w:val="000000"/>
                <w:sz w:val="20"/>
                <w:szCs w:val="20"/>
              </w:rPr>
              <w:t>UND</w:t>
            </w:r>
          </w:p>
        </w:tc>
        <w:tc>
          <w:tcPr>
            <w:tcW w:w="647" w:type="dxa"/>
            <w:shd w:val="clear" w:color="auto" w:fill="auto"/>
            <w:vAlign w:val="center"/>
            <w:hideMark/>
          </w:tcPr>
          <w:p w14:paraId="031CEA2B" w14:textId="77777777" w:rsidR="00AB6227" w:rsidRPr="00E41D53" w:rsidRDefault="00AB6227" w:rsidP="00715298">
            <w:pPr>
              <w:spacing w:line="240" w:lineRule="auto"/>
              <w:jc w:val="center"/>
              <w:rPr>
                <w:rFonts w:ascii="Arial" w:hAnsi="Arial" w:cs="Arial"/>
                <w:color w:val="000000"/>
                <w:sz w:val="20"/>
                <w:szCs w:val="20"/>
              </w:rPr>
            </w:pPr>
            <w:r w:rsidRPr="00E41D53">
              <w:rPr>
                <w:rFonts w:ascii="Arial" w:hAnsi="Arial" w:cs="Arial"/>
                <w:color w:val="000000"/>
                <w:sz w:val="20"/>
                <w:szCs w:val="20"/>
              </w:rPr>
              <w:t>QTD</w:t>
            </w:r>
          </w:p>
        </w:tc>
        <w:tc>
          <w:tcPr>
            <w:tcW w:w="1208" w:type="dxa"/>
            <w:vAlign w:val="center"/>
          </w:tcPr>
          <w:p w14:paraId="07502EF8" w14:textId="77777777" w:rsidR="00AB6227" w:rsidRPr="00E41D53" w:rsidRDefault="00AB6227" w:rsidP="00715298">
            <w:pPr>
              <w:spacing w:line="240" w:lineRule="auto"/>
              <w:jc w:val="right"/>
              <w:rPr>
                <w:rFonts w:ascii="Arial" w:hAnsi="Arial" w:cs="Arial"/>
                <w:color w:val="000000"/>
                <w:sz w:val="20"/>
                <w:szCs w:val="20"/>
              </w:rPr>
            </w:pPr>
            <w:r w:rsidRPr="00E41D53">
              <w:rPr>
                <w:rFonts w:ascii="Arial" w:hAnsi="Arial" w:cs="Arial"/>
                <w:color w:val="000000"/>
                <w:sz w:val="20"/>
                <w:szCs w:val="20"/>
              </w:rPr>
              <w:t>R$ UNT</w:t>
            </w:r>
          </w:p>
        </w:tc>
        <w:tc>
          <w:tcPr>
            <w:tcW w:w="1402" w:type="dxa"/>
            <w:vAlign w:val="center"/>
          </w:tcPr>
          <w:p w14:paraId="2A268E2E" w14:textId="77777777" w:rsidR="00AB6227" w:rsidRPr="00E41D53" w:rsidRDefault="00AB6227" w:rsidP="00715298">
            <w:pPr>
              <w:spacing w:line="240" w:lineRule="auto"/>
              <w:jc w:val="right"/>
              <w:rPr>
                <w:rFonts w:ascii="Arial" w:hAnsi="Arial" w:cs="Arial"/>
                <w:color w:val="000000"/>
                <w:sz w:val="20"/>
                <w:szCs w:val="20"/>
              </w:rPr>
            </w:pPr>
            <w:r w:rsidRPr="00E41D53">
              <w:rPr>
                <w:rFonts w:ascii="Arial" w:hAnsi="Arial" w:cs="Arial"/>
                <w:color w:val="000000"/>
                <w:sz w:val="20"/>
                <w:szCs w:val="20"/>
              </w:rPr>
              <w:t>R$ TOTAL</w:t>
            </w:r>
          </w:p>
        </w:tc>
      </w:tr>
      <w:tr w:rsidR="00AB6227" w:rsidRPr="002E7779" w14:paraId="74EEB7E9" w14:textId="77777777" w:rsidTr="00E41D53">
        <w:trPr>
          <w:trHeight w:val="20"/>
        </w:trPr>
        <w:tc>
          <w:tcPr>
            <w:tcW w:w="714" w:type="dxa"/>
            <w:shd w:val="clear" w:color="auto" w:fill="auto"/>
            <w:vAlign w:val="center"/>
            <w:hideMark/>
          </w:tcPr>
          <w:p w14:paraId="5CA388B3" w14:textId="77777777" w:rsidR="00AB6227" w:rsidRPr="00E41D53" w:rsidRDefault="00AB6227" w:rsidP="00715298">
            <w:pPr>
              <w:spacing w:line="240" w:lineRule="auto"/>
              <w:jc w:val="center"/>
              <w:rPr>
                <w:rFonts w:ascii="Arial" w:hAnsi="Arial" w:cs="Arial"/>
                <w:color w:val="000000"/>
                <w:sz w:val="20"/>
                <w:szCs w:val="20"/>
              </w:rPr>
            </w:pPr>
            <w:r w:rsidRPr="00E41D53">
              <w:rPr>
                <w:rFonts w:ascii="Arial" w:hAnsi="Arial" w:cs="Arial"/>
                <w:color w:val="000000"/>
                <w:sz w:val="20"/>
                <w:szCs w:val="20"/>
              </w:rPr>
              <w:t>1</w:t>
            </w:r>
          </w:p>
        </w:tc>
        <w:tc>
          <w:tcPr>
            <w:tcW w:w="5113" w:type="dxa"/>
            <w:shd w:val="clear" w:color="auto" w:fill="auto"/>
            <w:vAlign w:val="center"/>
            <w:hideMark/>
          </w:tcPr>
          <w:p w14:paraId="08C02A0A" w14:textId="77777777" w:rsidR="00AB6227" w:rsidRPr="00E41D53" w:rsidRDefault="00AB6227" w:rsidP="00715298">
            <w:pPr>
              <w:spacing w:line="240" w:lineRule="auto"/>
              <w:rPr>
                <w:rFonts w:ascii="Arial" w:hAnsi="Arial" w:cs="Arial"/>
                <w:color w:val="000000"/>
                <w:sz w:val="20"/>
                <w:szCs w:val="20"/>
              </w:rPr>
            </w:pPr>
            <w:r w:rsidRPr="00E41D53">
              <w:rPr>
                <w:rFonts w:ascii="Arial" w:hAnsi="Arial" w:cs="Arial"/>
                <w:sz w:val="20"/>
                <w:szCs w:val="20"/>
              </w:rPr>
              <w:t>Contratação de empresa especializada para consultoria através de profissionais habilitados, com capacidade técnica e vivência prática para assessorar a equipe administrativa em ações relacionadas à aplicação da Lei Nº 14.399, DE 8 DE JULHO DE 2022 - Política Nacional Aldir Blanc de Fomento à Cultura (PNAB) e DECRETO Nº 11.740, DE 18 DE OUTUBRO DE 2023, de acordo com as especificações constantes deste no Termo de Referência, conforme solicitação da Diretoria de Cultura, vinculada à Secretaria Municipal de Educação.</w:t>
            </w:r>
            <w:r w:rsidRPr="00E41D53">
              <w:rPr>
                <w:rFonts w:ascii="Arial" w:hAnsi="Arial" w:cs="Arial"/>
                <w:color w:val="000000"/>
                <w:sz w:val="20"/>
                <w:szCs w:val="20"/>
              </w:rPr>
              <w:t xml:space="preserve"> O serviço inclui assessoria para elaboração de editais de fomento, confecção de formulários de inscrições online, acompanhamento do processo de seleção das propostas, compor comissão de avaliação dos projetos, acompanhamento nos processos de desembolso e questões recorrentes a prestação de contas da referida Lei. O serviço inclui também executar a atividade de análise das propostas inscritas através dos editais, emitindo pareceres. A empresa deverá contar com pareceristas habilitados, com competência para tal finalidade e conhecimentos da Lei 14.399. A contratada deverá dispor de no mínimo 3 pareceristas técnicos.</w:t>
            </w:r>
          </w:p>
        </w:tc>
        <w:tc>
          <w:tcPr>
            <w:tcW w:w="727" w:type="dxa"/>
            <w:shd w:val="clear" w:color="auto" w:fill="auto"/>
            <w:vAlign w:val="center"/>
            <w:hideMark/>
          </w:tcPr>
          <w:p w14:paraId="4F1965BF" w14:textId="77777777" w:rsidR="00AB6227" w:rsidRPr="00E41D53" w:rsidRDefault="00AB6227" w:rsidP="00715298">
            <w:pPr>
              <w:spacing w:line="240" w:lineRule="auto"/>
              <w:jc w:val="center"/>
              <w:rPr>
                <w:rFonts w:ascii="Arial" w:hAnsi="Arial" w:cs="Arial"/>
                <w:color w:val="000000"/>
                <w:sz w:val="20"/>
                <w:szCs w:val="20"/>
              </w:rPr>
            </w:pPr>
            <w:r w:rsidRPr="00E41D53">
              <w:rPr>
                <w:rFonts w:ascii="Arial" w:hAnsi="Arial" w:cs="Arial"/>
                <w:color w:val="000000"/>
                <w:sz w:val="20"/>
                <w:szCs w:val="20"/>
              </w:rPr>
              <w:t>UND.</w:t>
            </w:r>
          </w:p>
        </w:tc>
        <w:tc>
          <w:tcPr>
            <w:tcW w:w="647" w:type="dxa"/>
            <w:shd w:val="clear" w:color="auto" w:fill="auto"/>
            <w:vAlign w:val="center"/>
            <w:hideMark/>
          </w:tcPr>
          <w:p w14:paraId="1C613F5C" w14:textId="77777777" w:rsidR="00AB6227" w:rsidRPr="00E41D53" w:rsidRDefault="00AB6227" w:rsidP="00715298">
            <w:pPr>
              <w:spacing w:line="240" w:lineRule="auto"/>
              <w:jc w:val="center"/>
              <w:rPr>
                <w:rFonts w:ascii="Arial" w:hAnsi="Arial" w:cs="Arial"/>
                <w:color w:val="000000"/>
                <w:sz w:val="20"/>
                <w:szCs w:val="20"/>
              </w:rPr>
            </w:pPr>
            <w:r w:rsidRPr="00E41D53">
              <w:rPr>
                <w:rFonts w:ascii="Arial" w:hAnsi="Arial" w:cs="Arial"/>
                <w:color w:val="000000"/>
                <w:sz w:val="20"/>
                <w:szCs w:val="20"/>
              </w:rPr>
              <w:t>1</w:t>
            </w:r>
          </w:p>
        </w:tc>
        <w:tc>
          <w:tcPr>
            <w:tcW w:w="1208" w:type="dxa"/>
            <w:vAlign w:val="center"/>
          </w:tcPr>
          <w:p w14:paraId="59C86045" w14:textId="77777777" w:rsidR="00AB6227" w:rsidRPr="00E41D53" w:rsidRDefault="00AB6227" w:rsidP="00715298">
            <w:pPr>
              <w:spacing w:line="240" w:lineRule="auto"/>
              <w:jc w:val="right"/>
              <w:rPr>
                <w:rFonts w:ascii="Arial" w:hAnsi="Arial" w:cs="Arial"/>
                <w:color w:val="000000"/>
                <w:sz w:val="20"/>
                <w:szCs w:val="20"/>
              </w:rPr>
            </w:pPr>
            <w:r w:rsidRPr="00E41D53">
              <w:rPr>
                <w:rFonts w:ascii="Arial" w:hAnsi="Arial" w:cs="Arial"/>
                <w:sz w:val="20"/>
                <w:szCs w:val="20"/>
              </w:rPr>
              <w:t>18.566,67</w:t>
            </w:r>
          </w:p>
        </w:tc>
        <w:tc>
          <w:tcPr>
            <w:tcW w:w="1402" w:type="dxa"/>
            <w:vAlign w:val="center"/>
          </w:tcPr>
          <w:p w14:paraId="77222B94" w14:textId="77777777" w:rsidR="00AB6227" w:rsidRPr="00E41D53" w:rsidRDefault="00AB6227" w:rsidP="00715298">
            <w:pPr>
              <w:spacing w:line="240" w:lineRule="auto"/>
              <w:jc w:val="right"/>
              <w:rPr>
                <w:rFonts w:ascii="Arial" w:hAnsi="Arial" w:cs="Arial"/>
                <w:color w:val="000000"/>
                <w:sz w:val="20"/>
                <w:szCs w:val="20"/>
              </w:rPr>
            </w:pPr>
            <w:r w:rsidRPr="00E41D53">
              <w:rPr>
                <w:rFonts w:ascii="Arial" w:hAnsi="Arial" w:cs="Arial"/>
                <w:sz w:val="20"/>
                <w:szCs w:val="20"/>
              </w:rPr>
              <w:t>18.566,67</w:t>
            </w:r>
          </w:p>
        </w:tc>
      </w:tr>
      <w:tr w:rsidR="00AB6227" w:rsidRPr="002E7779" w14:paraId="7D2CA71D" w14:textId="77777777" w:rsidTr="00E41D53">
        <w:trPr>
          <w:trHeight w:val="20"/>
        </w:trPr>
        <w:tc>
          <w:tcPr>
            <w:tcW w:w="8409" w:type="dxa"/>
            <w:gridSpan w:val="5"/>
            <w:shd w:val="clear" w:color="auto" w:fill="auto"/>
            <w:vAlign w:val="center"/>
          </w:tcPr>
          <w:p w14:paraId="05125C43" w14:textId="77777777" w:rsidR="00AB6227" w:rsidRPr="00E41D53" w:rsidRDefault="00AB6227" w:rsidP="00715298">
            <w:pPr>
              <w:spacing w:line="240" w:lineRule="auto"/>
              <w:jc w:val="right"/>
              <w:rPr>
                <w:rFonts w:ascii="Arial" w:hAnsi="Arial" w:cs="Arial"/>
                <w:color w:val="000000"/>
                <w:sz w:val="20"/>
                <w:szCs w:val="20"/>
              </w:rPr>
            </w:pPr>
            <w:r w:rsidRPr="00E41D53">
              <w:rPr>
                <w:rFonts w:ascii="Arial" w:hAnsi="Arial" w:cs="Arial"/>
                <w:color w:val="000000"/>
                <w:sz w:val="20"/>
                <w:szCs w:val="20"/>
              </w:rPr>
              <w:t>TOTAL ESTIMADO</w:t>
            </w:r>
          </w:p>
        </w:tc>
        <w:tc>
          <w:tcPr>
            <w:tcW w:w="1402" w:type="dxa"/>
            <w:vAlign w:val="center"/>
          </w:tcPr>
          <w:p w14:paraId="2C6A1822" w14:textId="77777777" w:rsidR="00AB6227" w:rsidRPr="00E41D53" w:rsidRDefault="00AB6227" w:rsidP="00715298">
            <w:pPr>
              <w:spacing w:line="240" w:lineRule="auto"/>
              <w:jc w:val="right"/>
              <w:rPr>
                <w:rFonts w:ascii="Arial" w:hAnsi="Arial" w:cs="Arial"/>
                <w:b/>
                <w:color w:val="000000"/>
                <w:sz w:val="20"/>
                <w:szCs w:val="20"/>
              </w:rPr>
            </w:pPr>
            <w:r w:rsidRPr="00E41D53">
              <w:rPr>
                <w:rFonts w:ascii="Arial" w:hAnsi="Arial" w:cs="Arial"/>
                <w:sz w:val="20"/>
                <w:szCs w:val="20"/>
              </w:rPr>
              <w:t>18.566,67</w:t>
            </w:r>
          </w:p>
        </w:tc>
      </w:tr>
    </w:tbl>
    <w:p w14:paraId="0AA68DC6" w14:textId="773A8810" w:rsidR="004D68C5" w:rsidRPr="00C150B4" w:rsidRDefault="00D72B68" w:rsidP="00715298">
      <w:pPr>
        <w:spacing w:line="240" w:lineRule="auto"/>
        <w:rPr>
          <w:rFonts w:ascii="Arial" w:hAnsi="Arial" w:cs="Arial"/>
        </w:rPr>
      </w:pPr>
      <w:r w:rsidRPr="00C150B4">
        <w:rPr>
          <w:rFonts w:ascii="Arial" w:hAnsi="Arial" w:cs="Arial"/>
        </w:rPr>
        <w:t xml:space="preserve">O valor total estimado dos </w:t>
      </w:r>
      <w:r w:rsidR="00BF04AD" w:rsidRPr="00C150B4">
        <w:rPr>
          <w:rFonts w:ascii="Arial" w:hAnsi="Arial" w:cs="Arial"/>
        </w:rPr>
        <w:t>serviços</w:t>
      </w:r>
      <w:r w:rsidRPr="00C150B4">
        <w:rPr>
          <w:rFonts w:ascii="Arial" w:hAnsi="Arial" w:cs="Arial"/>
        </w:rPr>
        <w:t xml:space="preserve"> soma</w:t>
      </w:r>
      <w:r w:rsidR="004D68C5" w:rsidRPr="00C150B4">
        <w:rPr>
          <w:rFonts w:ascii="Arial" w:hAnsi="Arial" w:cs="Arial"/>
        </w:rPr>
        <w:t xml:space="preserve"> </w:t>
      </w:r>
      <w:r w:rsidR="00AB6227" w:rsidRPr="00C150B4">
        <w:rPr>
          <w:rFonts w:ascii="Arial" w:hAnsi="Arial" w:cs="Arial"/>
        </w:rPr>
        <w:t>R$18.566,67 (</w:t>
      </w:r>
      <w:proofErr w:type="gramStart"/>
      <w:r w:rsidR="00AB6227" w:rsidRPr="00C150B4">
        <w:rPr>
          <w:rFonts w:ascii="Arial" w:hAnsi="Arial" w:cs="Arial"/>
        </w:rPr>
        <w:t>dezoito mil, quinhentos e sessenta e</w:t>
      </w:r>
      <w:proofErr w:type="gramEnd"/>
      <w:r w:rsidR="00AB6227" w:rsidRPr="00C150B4">
        <w:rPr>
          <w:rFonts w:ascii="Arial" w:hAnsi="Arial" w:cs="Arial"/>
        </w:rPr>
        <w:t xml:space="preserve"> seis reais e sessenta e sete centavos).</w:t>
      </w:r>
    </w:p>
    <w:p w14:paraId="241B115B" w14:textId="244158DF" w:rsidR="00C65D3E" w:rsidRPr="00C150B4" w:rsidRDefault="00C65D3E" w:rsidP="00715298">
      <w:pPr>
        <w:spacing w:before="240" w:line="240" w:lineRule="auto"/>
        <w:rPr>
          <w:rFonts w:ascii="Arial" w:eastAsiaTheme="minorHAnsi" w:hAnsi="Arial" w:cs="Arial"/>
          <w:lang w:eastAsia="en-US"/>
        </w:rPr>
      </w:pPr>
      <w:r w:rsidRPr="00C150B4">
        <w:rPr>
          <w:rFonts w:ascii="Arial" w:hAnsi="Arial" w:cs="Arial"/>
        </w:rPr>
        <w:t>1.2.</w:t>
      </w:r>
      <w:r w:rsidR="004C4601" w:rsidRPr="00C150B4">
        <w:rPr>
          <w:rFonts w:ascii="Arial" w:hAnsi="Arial" w:cs="Arial"/>
        </w:rPr>
        <w:t>2</w:t>
      </w:r>
      <w:r w:rsidR="00B935D7" w:rsidRPr="00C150B4">
        <w:rPr>
          <w:rFonts w:ascii="Arial" w:hAnsi="Arial" w:cs="Arial"/>
        </w:rPr>
        <w:t xml:space="preserve">. A descrição de forma detalhada, com todas </w:t>
      </w:r>
      <w:r w:rsidRPr="00C150B4">
        <w:rPr>
          <w:rFonts w:ascii="Arial" w:hAnsi="Arial" w:cs="Arial"/>
        </w:rPr>
        <w:t xml:space="preserve">as especificações necessárias e </w:t>
      </w:r>
      <w:r w:rsidR="00B935D7" w:rsidRPr="00C150B4">
        <w:rPr>
          <w:rFonts w:ascii="Arial" w:hAnsi="Arial" w:cs="Arial"/>
        </w:rPr>
        <w:t>suficientes para garantir a qualidade da contração encontra-se listada nos itens acima.</w:t>
      </w:r>
    </w:p>
    <w:p w14:paraId="33C04F43" w14:textId="67FAF078" w:rsidR="00C65D3E" w:rsidRPr="00C150B4" w:rsidRDefault="004C4601" w:rsidP="00715298">
      <w:pPr>
        <w:spacing w:after="200" w:line="240" w:lineRule="auto"/>
        <w:rPr>
          <w:rFonts w:ascii="Arial" w:eastAsiaTheme="minorHAnsi" w:hAnsi="Arial" w:cs="Arial"/>
          <w:lang w:eastAsia="en-US"/>
        </w:rPr>
      </w:pPr>
      <w:r w:rsidRPr="00C150B4">
        <w:rPr>
          <w:rFonts w:ascii="Arial" w:hAnsi="Arial" w:cs="Arial"/>
          <w:bCs/>
        </w:rPr>
        <w:lastRenderedPageBreak/>
        <w:t>1.3</w:t>
      </w:r>
      <w:r w:rsidR="00677867" w:rsidRPr="00C150B4">
        <w:rPr>
          <w:rFonts w:ascii="Arial" w:hAnsi="Arial" w:cs="Arial"/>
          <w:bCs/>
        </w:rPr>
        <w:t>.</w:t>
      </w:r>
      <w:r w:rsidR="002E5085" w:rsidRPr="00C150B4">
        <w:rPr>
          <w:rFonts w:ascii="Arial" w:hAnsi="Arial" w:cs="Arial"/>
          <w:bCs/>
        </w:rPr>
        <w:t xml:space="preserve"> </w:t>
      </w:r>
      <w:r w:rsidR="00677867" w:rsidRPr="00C150B4">
        <w:rPr>
          <w:rFonts w:ascii="Arial" w:hAnsi="Arial" w:cs="Arial"/>
          <w:bCs/>
        </w:rPr>
        <w:t xml:space="preserve">O critério de julgamento adotado será o menor preço </w:t>
      </w:r>
      <w:r w:rsidR="00D72B68" w:rsidRPr="00C150B4">
        <w:rPr>
          <w:rFonts w:ascii="Arial" w:hAnsi="Arial" w:cs="Arial"/>
          <w:b/>
          <w:i/>
          <w:iCs/>
          <w:u w:val="single"/>
        </w:rPr>
        <w:t>global</w:t>
      </w:r>
      <w:r w:rsidR="00677867" w:rsidRPr="00C150B4">
        <w:rPr>
          <w:rFonts w:ascii="Arial" w:hAnsi="Arial" w:cs="Arial"/>
          <w:bCs/>
        </w:rPr>
        <w:t xml:space="preserve">, observadas as exigências contidas neste Aviso de Contratação Direta e seus Anexos quanto às especificações do objeto. </w:t>
      </w:r>
    </w:p>
    <w:p w14:paraId="02C2724D" w14:textId="0394DD6D" w:rsidR="00C65D3E" w:rsidRPr="00C150B4" w:rsidRDefault="00677867" w:rsidP="00715298">
      <w:pPr>
        <w:spacing w:after="200" w:line="240" w:lineRule="auto"/>
        <w:rPr>
          <w:rFonts w:ascii="Arial" w:hAnsi="Arial" w:cs="Arial"/>
        </w:rPr>
      </w:pPr>
      <w:r w:rsidRPr="00C150B4">
        <w:rPr>
          <w:rFonts w:ascii="Arial" w:hAnsi="Arial" w:cs="Arial"/>
          <w:bCs/>
        </w:rPr>
        <w:t>1.</w:t>
      </w:r>
      <w:r w:rsidR="004C4601" w:rsidRPr="00C150B4">
        <w:rPr>
          <w:rFonts w:ascii="Arial" w:hAnsi="Arial" w:cs="Arial"/>
          <w:bCs/>
        </w:rPr>
        <w:t>4</w:t>
      </w:r>
      <w:r w:rsidRPr="00C150B4">
        <w:rPr>
          <w:rFonts w:ascii="Arial" w:hAnsi="Arial" w:cs="Arial"/>
          <w:bCs/>
        </w:rPr>
        <w:t>.</w:t>
      </w:r>
      <w:r w:rsidR="002E5085" w:rsidRPr="00C150B4">
        <w:rPr>
          <w:rFonts w:ascii="Arial" w:hAnsi="Arial" w:cs="Arial"/>
          <w:bCs/>
        </w:rPr>
        <w:t xml:space="preserve"> </w:t>
      </w:r>
      <w:r w:rsidRPr="00C150B4">
        <w:rPr>
          <w:rFonts w:ascii="Arial" w:hAnsi="Arial" w:cs="Arial"/>
          <w:bCs/>
        </w:rPr>
        <w:t>A presente contratação está inserida no Plano</w:t>
      </w:r>
      <w:r w:rsidR="00C8273D" w:rsidRPr="00C150B4">
        <w:rPr>
          <w:rFonts w:ascii="Arial" w:hAnsi="Arial" w:cs="Arial"/>
          <w:bCs/>
        </w:rPr>
        <w:t xml:space="preserve"> de Contratações Anual da Prefeitura, </w:t>
      </w:r>
      <w:r w:rsidRPr="00C150B4">
        <w:rPr>
          <w:rFonts w:ascii="Arial" w:hAnsi="Arial" w:cs="Arial"/>
          <w:bCs/>
        </w:rPr>
        <w:t xml:space="preserve">nos termos </w:t>
      </w:r>
      <w:r w:rsidR="00C65D3E" w:rsidRPr="00C150B4">
        <w:rPr>
          <w:rFonts w:ascii="Arial" w:hAnsi="Arial" w:cs="Arial"/>
        </w:rPr>
        <w:t>Decreto Municipal Nº 107/2023 de 27 de dezembro de 2023 que aprovou o Plano Anual de Contratações do exercício de 2024.</w:t>
      </w:r>
    </w:p>
    <w:p w14:paraId="35AF2B2E" w14:textId="77777777" w:rsidR="00677867" w:rsidRPr="00C150B4" w:rsidRDefault="00677867" w:rsidP="00715298">
      <w:pPr>
        <w:pStyle w:val="Ttulo1"/>
        <w:spacing w:line="240" w:lineRule="auto"/>
        <w:rPr>
          <w:rFonts w:ascii="Arial" w:hAnsi="Arial" w:cs="Arial"/>
          <w:color w:val="auto"/>
          <w:sz w:val="24"/>
          <w:szCs w:val="24"/>
        </w:rPr>
      </w:pPr>
      <w:bookmarkStart w:id="5" w:name="_Toc124490142"/>
      <w:r w:rsidRPr="00C150B4">
        <w:rPr>
          <w:rFonts w:ascii="Arial" w:hAnsi="Arial" w:cs="Arial"/>
          <w:color w:val="auto"/>
          <w:sz w:val="24"/>
          <w:szCs w:val="24"/>
        </w:rPr>
        <w:t>3. DA PARTICIPAÇÃO NA DISPENSA ELETRÔNICA</w:t>
      </w:r>
      <w:bookmarkEnd w:id="5"/>
    </w:p>
    <w:p w14:paraId="6C77FB0D" w14:textId="666B1851" w:rsidR="00677867" w:rsidRPr="00C150B4" w:rsidRDefault="00677867" w:rsidP="00715298">
      <w:pPr>
        <w:spacing w:before="240" w:line="240" w:lineRule="auto"/>
        <w:rPr>
          <w:rFonts w:ascii="Arial" w:hAnsi="Arial" w:cs="Arial"/>
          <w:bCs/>
        </w:rPr>
      </w:pPr>
      <w:r w:rsidRPr="00C150B4">
        <w:rPr>
          <w:rFonts w:ascii="Arial" w:hAnsi="Arial" w:cs="Arial"/>
          <w:bCs/>
        </w:rPr>
        <w:t>3.1. A participação na presente dispensa eletrônica ocorrerá por meio do Sistema de Dispensa Eletrônica, ferramenta informatizada int</w:t>
      </w:r>
      <w:r w:rsidR="00014969" w:rsidRPr="00C150B4">
        <w:rPr>
          <w:rFonts w:ascii="Arial" w:hAnsi="Arial" w:cs="Arial"/>
          <w:bCs/>
        </w:rPr>
        <w:t xml:space="preserve">egrante do Sistema de Compras da Prefeitura de </w:t>
      </w:r>
      <w:proofErr w:type="gramStart"/>
      <w:r w:rsidR="00C65D3E" w:rsidRPr="00C150B4">
        <w:rPr>
          <w:rFonts w:ascii="Arial" w:hAnsi="Arial" w:cs="Arial"/>
          <w:bCs/>
        </w:rPr>
        <w:t>Seabra</w:t>
      </w:r>
      <w:proofErr w:type="gramEnd"/>
      <w:r w:rsidR="00014969" w:rsidRPr="00C150B4">
        <w:rPr>
          <w:rFonts w:ascii="Arial" w:hAnsi="Arial" w:cs="Arial"/>
          <w:bCs/>
        </w:rPr>
        <w:t xml:space="preserve">/BA., </w:t>
      </w:r>
      <w:r w:rsidRPr="00C150B4">
        <w:rPr>
          <w:rFonts w:ascii="Arial" w:hAnsi="Arial" w:cs="Arial"/>
          <w:bCs/>
        </w:rPr>
        <w:t xml:space="preserve">disponível no endereço eletrônico </w:t>
      </w:r>
      <w:hyperlink r:id="rId14" w:history="1">
        <w:r w:rsidR="00014969" w:rsidRPr="00C150B4">
          <w:rPr>
            <w:rStyle w:val="Hyperlink"/>
            <w:rFonts w:ascii="Arial" w:hAnsi="Arial" w:cs="Arial"/>
            <w:color w:val="auto"/>
          </w:rPr>
          <w:t>https://bllcompras.com</w:t>
        </w:r>
      </w:hyperlink>
    </w:p>
    <w:p w14:paraId="75FBAE60" w14:textId="4D82D02C" w:rsidR="00014969" w:rsidRPr="00C150B4" w:rsidRDefault="00677867" w:rsidP="00715298">
      <w:pPr>
        <w:spacing w:before="240" w:line="240" w:lineRule="auto"/>
        <w:ind w:left="708"/>
        <w:rPr>
          <w:rFonts w:ascii="Arial" w:hAnsi="Arial" w:cs="Arial"/>
          <w:bCs/>
        </w:rPr>
      </w:pPr>
      <w:r w:rsidRPr="00C150B4">
        <w:rPr>
          <w:rFonts w:ascii="Arial" w:hAnsi="Arial" w:cs="Arial"/>
          <w:bCs/>
        </w:rPr>
        <w:t xml:space="preserve">3.1.1. O procedimento será divulgado no </w:t>
      </w:r>
      <w:r w:rsidR="00014969" w:rsidRPr="00C150B4">
        <w:rPr>
          <w:rFonts w:ascii="Arial" w:hAnsi="Arial" w:cs="Arial"/>
          <w:bCs/>
        </w:rPr>
        <w:t xml:space="preserve">Diário Oficial de Município de </w:t>
      </w:r>
      <w:proofErr w:type="gramStart"/>
      <w:r w:rsidR="00C65D3E" w:rsidRPr="00C150B4">
        <w:rPr>
          <w:rFonts w:ascii="Arial" w:hAnsi="Arial" w:cs="Arial"/>
          <w:bCs/>
        </w:rPr>
        <w:t>Seabra</w:t>
      </w:r>
      <w:proofErr w:type="gramEnd"/>
      <w:r w:rsidR="00C65D3E" w:rsidRPr="00C150B4">
        <w:rPr>
          <w:rFonts w:ascii="Arial" w:hAnsi="Arial" w:cs="Arial"/>
          <w:bCs/>
        </w:rPr>
        <w:t>/BA</w:t>
      </w:r>
      <w:r w:rsidR="00014969" w:rsidRPr="00C150B4">
        <w:rPr>
          <w:rFonts w:ascii="Arial" w:hAnsi="Arial" w:cs="Arial"/>
          <w:bCs/>
        </w:rPr>
        <w:t xml:space="preserve">., na página </w:t>
      </w:r>
      <w:r w:rsidR="00B351AA" w:rsidRPr="00C150B4">
        <w:rPr>
          <w:rFonts w:ascii="Arial" w:hAnsi="Arial" w:cs="Arial"/>
          <w:bCs/>
        </w:rPr>
        <w:t xml:space="preserve">eletrônica </w:t>
      </w:r>
      <w:hyperlink r:id="rId15" w:tgtFrame="_blank" w:history="1">
        <w:r w:rsidR="00C65D3E" w:rsidRPr="00C150B4">
          <w:rPr>
            <w:rFonts w:ascii="Arial" w:hAnsi="Arial" w:cs="Arial"/>
          </w:rPr>
          <w:t xml:space="preserve"> </w:t>
        </w:r>
        <w:r w:rsidR="00C65D3E" w:rsidRPr="00C150B4">
          <w:rPr>
            <w:rStyle w:val="normaltextrun"/>
            <w:rFonts w:ascii="Arial" w:eastAsiaTheme="majorEastAsia" w:hAnsi="Arial" w:cs="Arial"/>
            <w:u w:val="single"/>
            <w:shd w:val="clear" w:color="auto" w:fill="FFFFFF"/>
          </w:rPr>
          <w:t>https://sai.io.org.br/ba/seabra/Site/DiarioOficial</w:t>
        </w:r>
      </w:hyperlink>
      <w:r w:rsidR="00014969" w:rsidRPr="00C150B4">
        <w:rPr>
          <w:rFonts w:ascii="Arial" w:hAnsi="Arial" w:cs="Arial"/>
          <w:bCs/>
        </w:rPr>
        <w:t xml:space="preserve">, no Sistema de Compras da Prefeitura de </w:t>
      </w:r>
      <w:r w:rsidR="00C65D3E" w:rsidRPr="00C150B4">
        <w:rPr>
          <w:rFonts w:ascii="Arial" w:hAnsi="Arial" w:cs="Arial"/>
          <w:bCs/>
        </w:rPr>
        <w:t>Seabra</w:t>
      </w:r>
      <w:r w:rsidR="00014969" w:rsidRPr="00C150B4">
        <w:rPr>
          <w:rFonts w:ascii="Arial" w:hAnsi="Arial" w:cs="Arial"/>
          <w:bCs/>
        </w:rPr>
        <w:t xml:space="preserve">/BA., disponível no endereço eletrônico </w:t>
      </w:r>
      <w:hyperlink r:id="rId16" w:history="1">
        <w:r w:rsidR="00014969" w:rsidRPr="00C150B4">
          <w:rPr>
            <w:rStyle w:val="Hyperlink"/>
            <w:rFonts w:ascii="Arial" w:hAnsi="Arial" w:cs="Arial"/>
            <w:color w:val="auto"/>
          </w:rPr>
          <w:t>https://bllcompras.com</w:t>
        </w:r>
      </w:hyperlink>
    </w:p>
    <w:p w14:paraId="54202D04" w14:textId="45F7DC41" w:rsidR="00057C6D" w:rsidRPr="00C150B4" w:rsidRDefault="00677867" w:rsidP="00715298">
      <w:pPr>
        <w:spacing w:before="240" w:line="240" w:lineRule="auto"/>
        <w:ind w:left="708"/>
        <w:rPr>
          <w:rFonts w:ascii="Arial" w:hAnsi="Arial" w:cs="Arial"/>
          <w:bCs/>
        </w:rPr>
      </w:pPr>
      <w:r w:rsidRPr="00C150B4">
        <w:rPr>
          <w:rFonts w:ascii="Arial" w:hAnsi="Arial" w:cs="Arial"/>
          <w:bCs/>
        </w:rPr>
        <w:t>3.1.2. Os licitantes deverão atend</w:t>
      </w:r>
      <w:r w:rsidR="00C65D3E" w:rsidRPr="00C150B4">
        <w:rPr>
          <w:rFonts w:ascii="Arial" w:hAnsi="Arial" w:cs="Arial"/>
          <w:bCs/>
        </w:rPr>
        <w:t xml:space="preserve">er aos procedimentos previstos </w:t>
      </w:r>
      <w:r w:rsidR="001B49BC" w:rsidRPr="00C150B4">
        <w:rPr>
          <w:rFonts w:ascii="Arial" w:hAnsi="Arial" w:cs="Arial"/>
          <w:bCs/>
        </w:rPr>
        <w:t>pela</w:t>
      </w:r>
      <w:r w:rsidR="00B351AA" w:rsidRPr="00C150B4">
        <w:rPr>
          <w:rFonts w:ascii="Arial" w:hAnsi="Arial" w:cs="Arial"/>
          <w:bCs/>
        </w:rPr>
        <w:t xml:space="preserve"> administradora da plataforma, na forma descrita nes</w:t>
      </w:r>
      <w:r w:rsidR="009122D4" w:rsidRPr="00C150B4">
        <w:rPr>
          <w:rFonts w:ascii="Arial" w:hAnsi="Arial" w:cs="Arial"/>
          <w:bCs/>
        </w:rPr>
        <w:t>s</w:t>
      </w:r>
      <w:r w:rsidR="00B351AA" w:rsidRPr="00C150B4">
        <w:rPr>
          <w:rFonts w:ascii="Arial" w:hAnsi="Arial" w:cs="Arial"/>
          <w:bCs/>
        </w:rPr>
        <w:t xml:space="preserve">e instrumento, </w:t>
      </w:r>
      <w:r w:rsidRPr="00C150B4">
        <w:rPr>
          <w:rFonts w:ascii="Arial" w:hAnsi="Arial" w:cs="Arial"/>
          <w:bCs/>
        </w:rPr>
        <w:t>para acesso ao sistema e operacionalização</w:t>
      </w:r>
      <w:r w:rsidR="00057C6D" w:rsidRPr="00C150B4">
        <w:rPr>
          <w:rFonts w:ascii="Arial" w:hAnsi="Arial" w:cs="Arial"/>
          <w:bCs/>
        </w:rPr>
        <w:t>, nos termos do item 3.5</w:t>
      </w:r>
      <w:r w:rsidRPr="00C150B4">
        <w:rPr>
          <w:rFonts w:ascii="Arial" w:hAnsi="Arial" w:cs="Arial"/>
          <w:bCs/>
        </w:rPr>
        <w:t>.</w:t>
      </w:r>
    </w:p>
    <w:p w14:paraId="1DB2F5CD"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3.1.3. O licitante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AE2ADEB" w14:textId="77777777" w:rsidR="00677867" w:rsidRPr="00C150B4" w:rsidRDefault="00677867" w:rsidP="00715298">
      <w:pPr>
        <w:spacing w:before="240" w:line="240" w:lineRule="auto"/>
        <w:ind w:left="709"/>
        <w:rPr>
          <w:rFonts w:ascii="Arial" w:hAnsi="Arial" w:cs="Arial"/>
          <w:bCs/>
        </w:rPr>
      </w:pPr>
      <w:r w:rsidRPr="00C150B4">
        <w:rPr>
          <w:rFonts w:ascii="Arial" w:hAnsi="Arial" w:cs="Arial"/>
          <w:bCs/>
        </w:rPr>
        <w:t>3.2. Não poderão participar desta dispensa de licitação os licitantes:</w:t>
      </w:r>
    </w:p>
    <w:p w14:paraId="3736E61E" w14:textId="55BA4D42" w:rsidR="00677867" w:rsidRPr="00C150B4" w:rsidRDefault="00677867" w:rsidP="00715298">
      <w:pPr>
        <w:spacing w:before="240" w:line="240" w:lineRule="auto"/>
        <w:ind w:left="708"/>
        <w:rPr>
          <w:rFonts w:ascii="Arial" w:hAnsi="Arial" w:cs="Arial"/>
          <w:bCs/>
        </w:rPr>
      </w:pPr>
      <w:r w:rsidRPr="00C150B4">
        <w:rPr>
          <w:rFonts w:ascii="Arial" w:hAnsi="Arial" w:cs="Arial"/>
          <w:bCs/>
        </w:rPr>
        <w:t>3.2.1.</w:t>
      </w:r>
      <w:r w:rsidR="00CC44C5" w:rsidRPr="00C150B4">
        <w:rPr>
          <w:rFonts w:ascii="Arial" w:hAnsi="Arial" w:cs="Arial"/>
          <w:bCs/>
        </w:rPr>
        <w:t xml:space="preserve"> </w:t>
      </w:r>
      <w:r w:rsidRPr="00C150B4">
        <w:rPr>
          <w:rFonts w:ascii="Arial" w:hAnsi="Arial" w:cs="Arial"/>
          <w:bCs/>
        </w:rPr>
        <w:t xml:space="preserve">Que não atendam às condições deste Aviso de Contratação Direta e seu(s) </w:t>
      </w:r>
      <w:r w:rsidR="00243972" w:rsidRPr="00C150B4">
        <w:rPr>
          <w:rFonts w:ascii="Arial" w:hAnsi="Arial" w:cs="Arial"/>
          <w:bCs/>
        </w:rPr>
        <w:t>A</w:t>
      </w:r>
      <w:r w:rsidRPr="00C150B4">
        <w:rPr>
          <w:rFonts w:ascii="Arial" w:hAnsi="Arial" w:cs="Arial"/>
          <w:bCs/>
        </w:rPr>
        <w:t>nexo(s);</w:t>
      </w:r>
    </w:p>
    <w:p w14:paraId="7DA886C3"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3.2.2. Estrangeiros que não tenham representação legal no Brasil com poderes expressos para receber citação e responder administrativa ou judicialmente;</w:t>
      </w:r>
    </w:p>
    <w:p w14:paraId="4BE0E554"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3.2.3. Que se enquadrem nas seguintes vedações:</w:t>
      </w:r>
    </w:p>
    <w:p w14:paraId="33717CA7" w14:textId="77777777" w:rsidR="00677867" w:rsidRPr="00C150B4" w:rsidRDefault="00677867" w:rsidP="00715298">
      <w:pPr>
        <w:spacing w:before="240" w:line="240" w:lineRule="auto"/>
        <w:ind w:left="1416"/>
        <w:rPr>
          <w:rFonts w:ascii="Arial" w:hAnsi="Arial" w:cs="Arial"/>
          <w:bCs/>
        </w:rPr>
      </w:pPr>
      <w:proofErr w:type="gramStart"/>
      <w:r w:rsidRPr="00C150B4">
        <w:rPr>
          <w:rFonts w:ascii="Arial" w:hAnsi="Arial" w:cs="Arial"/>
          <w:bCs/>
        </w:rPr>
        <w:t>a.</w:t>
      </w:r>
      <w:proofErr w:type="gramEnd"/>
      <w:r w:rsidRPr="00C150B4">
        <w:rPr>
          <w:rFonts w:ascii="Arial" w:hAnsi="Arial" w:cs="Arial"/>
          <w:bCs/>
        </w:rPr>
        <w:t xml:space="preserve"> Pessoa física ou jurídica que se encontre, ao tempo da contratação, impossibilitada de contratar em decorrência de sanção que lhe foi imposta;</w:t>
      </w:r>
    </w:p>
    <w:p w14:paraId="44C98B6E" w14:textId="77777777" w:rsidR="00677867" w:rsidRPr="00C150B4" w:rsidRDefault="00677867" w:rsidP="00715298">
      <w:pPr>
        <w:spacing w:before="240" w:line="240" w:lineRule="auto"/>
        <w:ind w:left="1416"/>
        <w:rPr>
          <w:rFonts w:ascii="Arial" w:hAnsi="Arial" w:cs="Arial"/>
          <w:bCs/>
        </w:rPr>
      </w:pPr>
      <w:proofErr w:type="gramStart"/>
      <w:r w:rsidRPr="00C150B4">
        <w:rPr>
          <w:rFonts w:ascii="Arial" w:hAnsi="Arial" w:cs="Arial"/>
          <w:bCs/>
        </w:rPr>
        <w:t>b.</w:t>
      </w:r>
      <w:proofErr w:type="gramEnd"/>
      <w:r w:rsidRPr="00C150B4">
        <w:rPr>
          <w:rFonts w:ascii="Arial" w:hAnsi="Arial" w:cs="Arial"/>
          <w:bCs/>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68C400" w14:textId="06B76F51" w:rsidR="00677867" w:rsidRPr="00C150B4" w:rsidRDefault="00677867" w:rsidP="00715298">
      <w:pPr>
        <w:spacing w:before="240" w:line="240" w:lineRule="auto"/>
        <w:ind w:left="1416"/>
        <w:rPr>
          <w:rFonts w:ascii="Arial" w:hAnsi="Arial" w:cs="Arial"/>
          <w:bCs/>
        </w:rPr>
      </w:pPr>
      <w:proofErr w:type="gramStart"/>
      <w:r w:rsidRPr="00C150B4">
        <w:rPr>
          <w:rFonts w:ascii="Arial" w:hAnsi="Arial" w:cs="Arial"/>
          <w:bCs/>
        </w:rPr>
        <w:lastRenderedPageBreak/>
        <w:t>c.</w:t>
      </w:r>
      <w:proofErr w:type="gramEnd"/>
      <w:r w:rsidRPr="00C150B4">
        <w:rPr>
          <w:rFonts w:ascii="Arial" w:hAnsi="Arial" w:cs="Arial"/>
          <w:bCs/>
        </w:rPr>
        <w:t xml:space="preserve"> Empresas controladoras, controladas ou coligadas, nos termos </w:t>
      </w:r>
      <w:hyperlink r:id="rId17" w:history="1">
        <w:r w:rsidRPr="00C150B4">
          <w:rPr>
            <w:rStyle w:val="Hyperlink"/>
            <w:rFonts w:ascii="Arial" w:hAnsi="Arial" w:cs="Arial"/>
            <w:bCs/>
            <w:color w:val="auto"/>
          </w:rPr>
          <w:t>da Lei nº 6.404, de 15 de dezembro de 1976</w:t>
        </w:r>
      </w:hyperlink>
      <w:r w:rsidRPr="00C150B4">
        <w:rPr>
          <w:rFonts w:ascii="Arial" w:hAnsi="Arial" w:cs="Arial"/>
          <w:bCs/>
        </w:rPr>
        <w:t>, concorrendo entre si; e</w:t>
      </w:r>
    </w:p>
    <w:p w14:paraId="0ED5B058" w14:textId="77777777" w:rsidR="00677867" w:rsidRPr="00C150B4" w:rsidRDefault="00677867" w:rsidP="00715298">
      <w:pPr>
        <w:spacing w:before="240" w:line="240" w:lineRule="auto"/>
        <w:ind w:left="1416"/>
        <w:rPr>
          <w:rFonts w:ascii="Arial" w:hAnsi="Arial" w:cs="Arial"/>
          <w:bCs/>
        </w:rPr>
      </w:pPr>
      <w:proofErr w:type="gramStart"/>
      <w:r w:rsidRPr="00C150B4">
        <w:rPr>
          <w:rFonts w:ascii="Arial" w:hAnsi="Arial" w:cs="Arial"/>
          <w:bCs/>
        </w:rPr>
        <w:t>d.</w:t>
      </w:r>
      <w:proofErr w:type="gramEnd"/>
      <w:r w:rsidRPr="00C150B4">
        <w:rPr>
          <w:rFonts w:ascii="Arial" w:hAnsi="Arial" w:cs="Arial"/>
          <w:bCs/>
        </w:rPr>
        <w:t xml:space="preserve">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36A540A" w14:textId="77777777" w:rsidR="00677867" w:rsidRPr="00C150B4" w:rsidRDefault="00677867" w:rsidP="00715298">
      <w:pPr>
        <w:spacing w:before="240" w:line="240" w:lineRule="auto"/>
        <w:ind w:left="1843"/>
        <w:rPr>
          <w:rFonts w:ascii="Arial" w:hAnsi="Arial" w:cs="Arial"/>
          <w:bCs/>
        </w:rPr>
      </w:pPr>
      <w:r w:rsidRPr="00C150B4">
        <w:rPr>
          <w:rFonts w:ascii="Arial" w:hAnsi="Arial" w:cs="Arial"/>
          <w:bCs/>
        </w:rPr>
        <w:t>3.2.3.1. O disposto na alínea “a” aplica-se também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E4037F" w14:textId="7AFBC7E4" w:rsidR="00677867" w:rsidRPr="00C150B4" w:rsidRDefault="00677867" w:rsidP="00715298">
      <w:pPr>
        <w:spacing w:before="240" w:line="240" w:lineRule="auto"/>
        <w:ind w:left="1416"/>
        <w:rPr>
          <w:rFonts w:ascii="Arial" w:hAnsi="Arial" w:cs="Arial"/>
          <w:bCs/>
        </w:rPr>
      </w:pPr>
      <w:r w:rsidRPr="00C150B4">
        <w:rPr>
          <w:rFonts w:ascii="Arial" w:hAnsi="Arial" w:cs="Arial"/>
          <w:bCs/>
        </w:rPr>
        <w:t xml:space="preserve">3.2.4. Organizações da Sociedade Civil de Interesse Público (OSCIP), atuando nessa condição; </w:t>
      </w:r>
      <w:proofErr w:type="gramStart"/>
      <w:r w:rsidRPr="00C150B4">
        <w:rPr>
          <w:rFonts w:ascii="Arial" w:hAnsi="Arial" w:cs="Arial"/>
          <w:bCs/>
        </w:rPr>
        <w:t>e</w:t>
      </w:r>
      <w:proofErr w:type="gramEnd"/>
    </w:p>
    <w:p w14:paraId="005567DA" w14:textId="6854D482" w:rsidR="00677867" w:rsidRPr="00C150B4" w:rsidRDefault="00677867" w:rsidP="00715298">
      <w:pPr>
        <w:spacing w:before="240" w:line="240" w:lineRule="auto"/>
        <w:ind w:left="1416"/>
        <w:rPr>
          <w:rFonts w:ascii="Arial" w:hAnsi="Arial" w:cs="Arial"/>
          <w:bCs/>
        </w:rPr>
      </w:pPr>
      <w:r w:rsidRPr="00C150B4">
        <w:rPr>
          <w:rFonts w:ascii="Arial" w:hAnsi="Arial" w:cs="Arial"/>
          <w:bCs/>
        </w:rPr>
        <w:t>3.2.5. Sociedades cooperativas.</w:t>
      </w:r>
    </w:p>
    <w:p w14:paraId="5F52A14B" w14:textId="32AF93B5" w:rsidR="00677867" w:rsidRPr="00C150B4" w:rsidRDefault="00677867" w:rsidP="00715298">
      <w:pPr>
        <w:spacing w:before="240" w:line="240" w:lineRule="auto"/>
        <w:rPr>
          <w:rFonts w:ascii="Arial" w:hAnsi="Arial" w:cs="Arial"/>
          <w:bCs/>
        </w:rPr>
      </w:pPr>
      <w:r w:rsidRPr="00C150B4">
        <w:rPr>
          <w:rFonts w:ascii="Arial" w:hAnsi="Arial" w:cs="Arial"/>
          <w:bCs/>
        </w:rPr>
        <w:t>3.3.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845D100" w14:textId="77777777" w:rsidR="00677867" w:rsidRPr="00C150B4" w:rsidRDefault="00677867" w:rsidP="00715298">
      <w:pPr>
        <w:spacing w:before="240" w:line="240" w:lineRule="auto"/>
        <w:rPr>
          <w:rFonts w:ascii="Arial" w:hAnsi="Arial" w:cs="Arial"/>
          <w:bCs/>
        </w:rPr>
      </w:pPr>
      <w:r w:rsidRPr="00C150B4">
        <w:rPr>
          <w:rFonts w:ascii="Arial" w:hAnsi="Arial" w:cs="Arial"/>
          <w:bCs/>
        </w:rPr>
        <w:t>3.4. Será permitida a participação de cooperativas, desde que apresentem demonstrativo de atuação em regime cooperado, com repartição de receitas e despesas entre os cooperados e atendam ao art. 16 da Lei nº 14.133, de 2021.</w:t>
      </w:r>
    </w:p>
    <w:p w14:paraId="00349765"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3.4.1. Em sendo permitida a participação de cooperativas, serão estendidas a elas os benefícios previstos para as microempresas e empresas de pequeno porte quando elas atenderem ao disposto no art. 34 da Lei nº 11.488, de 15 de junho de 2007.</w:t>
      </w:r>
    </w:p>
    <w:p w14:paraId="5150D55D" w14:textId="30BE13B2" w:rsidR="00781807" w:rsidRPr="00C150B4" w:rsidRDefault="00781807" w:rsidP="00715298">
      <w:pPr>
        <w:spacing w:before="240" w:line="240" w:lineRule="auto"/>
        <w:rPr>
          <w:rFonts w:ascii="Arial" w:hAnsi="Arial" w:cs="Arial"/>
          <w:bCs/>
        </w:rPr>
      </w:pPr>
      <w:r w:rsidRPr="00C150B4">
        <w:rPr>
          <w:rFonts w:ascii="Arial" w:hAnsi="Arial" w:cs="Arial"/>
          <w:bCs/>
        </w:rPr>
        <w:t xml:space="preserve">3.5. DO </w:t>
      </w:r>
      <w:r w:rsidRPr="00C150B4">
        <w:rPr>
          <w:rFonts w:ascii="Arial" w:hAnsi="Arial" w:cs="Arial"/>
          <w:i/>
        </w:rPr>
        <w:t>CREDENCIAMENTO NO SISTEMA LICITAÇÕES DA BOLSA DE LICITAÇÕES E LEILÕES:</w:t>
      </w:r>
    </w:p>
    <w:p w14:paraId="4BC53D10" w14:textId="77777777" w:rsidR="00781807" w:rsidRPr="00C150B4" w:rsidRDefault="00781807" w:rsidP="00715298">
      <w:pPr>
        <w:spacing w:before="240" w:line="240" w:lineRule="auto"/>
        <w:ind w:left="708"/>
        <w:rPr>
          <w:rFonts w:ascii="Arial" w:hAnsi="Arial" w:cs="Arial"/>
          <w:b/>
          <w:bCs/>
        </w:rPr>
      </w:pPr>
      <w:r w:rsidRPr="00C150B4">
        <w:rPr>
          <w:rFonts w:ascii="Arial" w:hAnsi="Arial" w:cs="Arial"/>
          <w:b/>
          <w:bCs/>
        </w:rPr>
        <w:t xml:space="preserve">3.5.1. </w:t>
      </w:r>
      <w:r w:rsidRPr="00C150B4">
        <w:rPr>
          <w:rFonts w:ascii="Arial" w:hAnsi="Arial" w:cs="Arial"/>
          <w:i/>
        </w:rPr>
        <w:t xml:space="preserve">As pessoas jurídicas ou firmas individuais interessadas deverão nomear através do instrumento de mandato previsto no item 3.6 “a”, com firma reconhecida, operador devidamente credenciado em qualquer empresa associada à Bolsa de Licitações do Brasil, atribuindo poderes para formular lances de preços e praticar todos os demais atos e operações no site: www.bll.org.br. </w:t>
      </w:r>
    </w:p>
    <w:p w14:paraId="2ECD9DDD" w14:textId="70FA6C5E" w:rsidR="00781807" w:rsidRPr="00C150B4" w:rsidRDefault="00781807" w:rsidP="00715298">
      <w:pPr>
        <w:spacing w:before="240" w:line="240" w:lineRule="auto"/>
        <w:ind w:left="708"/>
        <w:rPr>
          <w:rFonts w:ascii="Arial" w:hAnsi="Arial" w:cs="Arial"/>
          <w:b/>
          <w:bCs/>
        </w:rPr>
      </w:pPr>
      <w:r w:rsidRPr="00C150B4">
        <w:rPr>
          <w:rFonts w:ascii="Arial" w:hAnsi="Arial" w:cs="Arial"/>
          <w:b/>
          <w:bCs/>
        </w:rPr>
        <w:t>3.</w:t>
      </w:r>
      <w:r w:rsidRPr="00C150B4">
        <w:rPr>
          <w:rFonts w:ascii="Arial" w:hAnsi="Arial" w:cs="Arial"/>
          <w:i/>
        </w:rPr>
        <w:t xml:space="preserve">5.2. </w:t>
      </w:r>
      <w:r w:rsidR="009122D4" w:rsidRPr="00C150B4">
        <w:rPr>
          <w:rFonts w:ascii="Arial" w:hAnsi="Arial" w:cs="Arial"/>
          <w:i/>
        </w:rPr>
        <w:t>P</w:t>
      </w:r>
      <w:r w:rsidRPr="00C150B4">
        <w:rPr>
          <w:rFonts w:ascii="Arial" w:hAnsi="Arial" w:cs="Arial"/>
          <w:i/>
        </w:rPr>
        <w:t>articipação do licitante n</w:t>
      </w:r>
      <w:r w:rsidR="009122D4" w:rsidRPr="00C150B4">
        <w:rPr>
          <w:rFonts w:ascii="Arial" w:hAnsi="Arial" w:cs="Arial"/>
          <w:i/>
        </w:rPr>
        <w:t>a Dispensa Eletrônica</w:t>
      </w:r>
      <w:r w:rsidRPr="00C150B4">
        <w:rPr>
          <w:rFonts w:ascii="Arial" w:hAnsi="Arial" w:cs="Arial"/>
          <w:i/>
        </w:rPr>
        <w:t xml:space="preserve"> se dará por meio de participação direta ou através de empresas associadas à BLL – Bolsa de Licitações do Brasil, a qual deverá manifestar, por meio de seu operador designado, em campo </w:t>
      </w:r>
      <w:r w:rsidRPr="00C150B4">
        <w:rPr>
          <w:rFonts w:ascii="Arial" w:hAnsi="Arial" w:cs="Arial"/>
          <w:i/>
        </w:rPr>
        <w:lastRenderedPageBreak/>
        <w:t>próprio do sistema, pleno conhecimento, aceitação e atendimento às exigências de habilitação previstas neste instrumento.</w:t>
      </w:r>
    </w:p>
    <w:p w14:paraId="2A76E6DB" w14:textId="77777777" w:rsidR="00781807" w:rsidRPr="00C150B4" w:rsidRDefault="00781807" w:rsidP="00715298">
      <w:pPr>
        <w:spacing w:before="240" w:line="240" w:lineRule="auto"/>
        <w:ind w:left="708"/>
        <w:rPr>
          <w:rFonts w:ascii="Arial" w:hAnsi="Arial" w:cs="Arial"/>
          <w:b/>
          <w:bCs/>
        </w:rPr>
      </w:pPr>
      <w:proofErr w:type="gramStart"/>
      <w:r w:rsidRPr="00C150B4">
        <w:rPr>
          <w:rFonts w:ascii="Arial" w:hAnsi="Arial" w:cs="Arial"/>
          <w:b/>
          <w:bCs/>
        </w:rPr>
        <w:t>3.</w:t>
      </w:r>
      <w:r w:rsidRPr="00C150B4">
        <w:rPr>
          <w:rFonts w:ascii="Arial" w:hAnsi="Arial" w:cs="Arial"/>
          <w:i/>
        </w:rPr>
        <w:t>5.3.</w:t>
      </w:r>
      <w:proofErr w:type="gramEnd"/>
      <w:r w:rsidRPr="00C150B4">
        <w:rPr>
          <w:rFonts w:ascii="Arial" w:hAnsi="Arial" w:cs="Arial"/>
          <w:i/>
        </w:rPr>
        <w:t xml:space="preserve">O acesso do operador ao pregão, para efeito de encaminhamento de proposta de preço e lances sucessivos de preços, em nome do licitante, somente se dará mediante prévia definição de senha privativa.                                                                                           </w:t>
      </w:r>
    </w:p>
    <w:p w14:paraId="552B59B4" w14:textId="6501C84B" w:rsidR="00781807" w:rsidRPr="00C150B4" w:rsidRDefault="00781807" w:rsidP="00715298">
      <w:pPr>
        <w:spacing w:before="240" w:line="240" w:lineRule="auto"/>
        <w:ind w:left="708"/>
        <w:rPr>
          <w:rFonts w:ascii="Arial" w:hAnsi="Arial" w:cs="Arial"/>
          <w:b/>
          <w:bCs/>
        </w:rPr>
      </w:pPr>
      <w:r w:rsidRPr="00C150B4">
        <w:rPr>
          <w:rFonts w:ascii="Arial" w:hAnsi="Arial" w:cs="Arial"/>
          <w:b/>
          <w:bCs/>
        </w:rPr>
        <w:t>3.</w:t>
      </w:r>
      <w:r w:rsidRPr="00C150B4">
        <w:rPr>
          <w:rFonts w:ascii="Arial" w:hAnsi="Arial" w:cs="Arial"/>
          <w:i/>
        </w:rPr>
        <w:t>5.4. A chave de identificação e a senha dos operadores poderão ser utilizadas em qualquer pr</w:t>
      </w:r>
      <w:r w:rsidR="009122D4" w:rsidRPr="00C150B4">
        <w:rPr>
          <w:rFonts w:ascii="Arial" w:hAnsi="Arial" w:cs="Arial"/>
          <w:i/>
        </w:rPr>
        <w:t>ocesso</w:t>
      </w:r>
      <w:r w:rsidRPr="00C150B4">
        <w:rPr>
          <w:rFonts w:ascii="Arial" w:hAnsi="Arial" w:cs="Arial"/>
          <w:i/>
        </w:rPr>
        <w:t xml:space="preserve"> eletrônico, salvo quando canceladas por solicitação do credenciado ou por iniciativa da BLL - Bolsa De Licitações do Brasil.</w:t>
      </w:r>
    </w:p>
    <w:p w14:paraId="02EF497A" w14:textId="77777777" w:rsidR="00781807" w:rsidRPr="00C150B4" w:rsidRDefault="00781807" w:rsidP="00715298">
      <w:pPr>
        <w:spacing w:before="240" w:line="240" w:lineRule="auto"/>
        <w:ind w:left="708"/>
        <w:rPr>
          <w:rFonts w:ascii="Arial" w:hAnsi="Arial" w:cs="Arial"/>
          <w:b/>
          <w:bCs/>
        </w:rPr>
      </w:pPr>
      <w:r w:rsidRPr="00C150B4">
        <w:rPr>
          <w:rFonts w:ascii="Arial" w:hAnsi="Arial" w:cs="Arial"/>
          <w:b/>
          <w:bCs/>
        </w:rPr>
        <w:t>3.</w:t>
      </w:r>
      <w:r w:rsidRPr="00C150B4">
        <w:rPr>
          <w:rFonts w:ascii="Arial" w:hAnsi="Arial" w:cs="Arial"/>
          <w:i/>
        </w:rPr>
        <w:t>5.5.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84D4A5B" w14:textId="77777777" w:rsidR="00781807" w:rsidRPr="00C150B4" w:rsidRDefault="00781807" w:rsidP="00715298">
      <w:pPr>
        <w:spacing w:before="240" w:line="240" w:lineRule="auto"/>
        <w:ind w:left="708"/>
        <w:rPr>
          <w:rFonts w:ascii="Arial" w:hAnsi="Arial" w:cs="Arial"/>
          <w:i/>
        </w:rPr>
      </w:pPr>
      <w:r w:rsidRPr="00C150B4">
        <w:rPr>
          <w:rFonts w:ascii="Arial" w:hAnsi="Arial" w:cs="Arial"/>
          <w:b/>
          <w:bCs/>
        </w:rPr>
        <w:t>3.</w:t>
      </w:r>
      <w:r w:rsidRPr="00C150B4">
        <w:rPr>
          <w:rFonts w:ascii="Arial" w:hAnsi="Arial" w:cs="Arial"/>
          <w:i/>
        </w:rPr>
        <w:t>5.6. O credenciamento do fornecedor e de seu representante legal junto ao sistema eletrônico implica a responsabilidade legal pelos atos praticados e a presunção de capacidade técnica para realização das transações inerentes ao pregão eletrônico.</w:t>
      </w:r>
    </w:p>
    <w:p w14:paraId="5D742FEE" w14:textId="7F0EBBB0" w:rsidR="00781807" w:rsidRPr="00C150B4" w:rsidRDefault="00781807" w:rsidP="00715298">
      <w:pPr>
        <w:spacing w:before="240" w:line="240" w:lineRule="auto"/>
        <w:ind w:left="708"/>
        <w:rPr>
          <w:rFonts w:ascii="Arial" w:hAnsi="Arial" w:cs="Arial"/>
          <w:i/>
        </w:rPr>
      </w:pPr>
      <w:r w:rsidRPr="00C150B4">
        <w:rPr>
          <w:rFonts w:ascii="Arial" w:hAnsi="Arial" w:cs="Arial"/>
          <w:b/>
          <w:bCs/>
        </w:rPr>
        <w:t>3.</w:t>
      </w:r>
      <w:r w:rsidRPr="00C150B4">
        <w:rPr>
          <w:rFonts w:ascii="Arial" w:hAnsi="Arial" w:cs="Arial"/>
          <w:i/>
        </w:rPr>
        <w:t>5.7. Qualquer dúvida em relação ao acesso no sistema operacional</w:t>
      </w:r>
      <w:proofErr w:type="gramStart"/>
      <w:r w:rsidRPr="00C150B4">
        <w:rPr>
          <w:rFonts w:ascii="Arial" w:hAnsi="Arial" w:cs="Arial"/>
          <w:i/>
        </w:rPr>
        <w:t>, poderá</w:t>
      </w:r>
      <w:proofErr w:type="gramEnd"/>
      <w:r w:rsidRPr="00C150B4">
        <w:rPr>
          <w:rFonts w:ascii="Arial" w:hAnsi="Arial" w:cs="Arial"/>
          <w:i/>
        </w:rPr>
        <w:t xml:space="preserve"> ser esclarecida ou através de uma empresa associada ou pelos telefones: Curitiba-PR (41) 3097-4600, ou através da Bolsa de Licitações do Brasil ou pelo e-mail: </w:t>
      </w:r>
      <w:hyperlink r:id="rId18" w:history="1">
        <w:r w:rsidRPr="00C150B4">
          <w:rPr>
            <w:rStyle w:val="Hyperlink"/>
            <w:rFonts w:ascii="Arial" w:eastAsia="Calibri" w:hAnsi="Arial" w:cs="Arial"/>
          </w:rPr>
          <w:t>contato@bll.org.br</w:t>
        </w:r>
      </w:hyperlink>
      <w:r w:rsidRPr="00C150B4">
        <w:rPr>
          <w:rFonts w:ascii="Arial" w:hAnsi="Arial" w:cs="Arial"/>
          <w:i/>
        </w:rPr>
        <w:t>.</w:t>
      </w:r>
    </w:p>
    <w:p w14:paraId="39CE0669" w14:textId="77777777" w:rsidR="00677867" w:rsidRPr="00C150B4" w:rsidRDefault="00677867" w:rsidP="00715298">
      <w:pPr>
        <w:pStyle w:val="Ttulo1"/>
        <w:spacing w:line="240" w:lineRule="auto"/>
        <w:rPr>
          <w:rFonts w:ascii="Arial" w:hAnsi="Arial" w:cs="Arial"/>
          <w:color w:val="auto"/>
          <w:sz w:val="24"/>
          <w:szCs w:val="24"/>
        </w:rPr>
      </w:pPr>
      <w:bookmarkStart w:id="6" w:name="_Toc124490143"/>
      <w:r w:rsidRPr="00C150B4">
        <w:rPr>
          <w:rFonts w:ascii="Arial" w:hAnsi="Arial" w:cs="Arial"/>
          <w:color w:val="auto"/>
          <w:sz w:val="24"/>
          <w:szCs w:val="24"/>
        </w:rPr>
        <w:t>4. DO INGRESSO NA DISPENSA ELETRÔNICA E DO CADASTRAMENTO DA PROPOSTA INICIAL</w:t>
      </w:r>
      <w:bookmarkEnd w:id="6"/>
    </w:p>
    <w:p w14:paraId="285C7DCF" w14:textId="3785E91C" w:rsidR="00677867" w:rsidRPr="00C150B4" w:rsidRDefault="00677867" w:rsidP="00715298">
      <w:pPr>
        <w:spacing w:before="240" w:line="240" w:lineRule="auto"/>
        <w:rPr>
          <w:rFonts w:ascii="Arial" w:hAnsi="Arial" w:cs="Arial"/>
          <w:bCs/>
        </w:rPr>
      </w:pPr>
      <w:r w:rsidRPr="00C150B4">
        <w:rPr>
          <w:rFonts w:ascii="Arial" w:hAnsi="Arial" w:cs="Arial"/>
          <w:bCs/>
        </w:rPr>
        <w:t xml:space="preserve">4.1. O ingresso do licitante na disputa da dispensa eletrônica ocorrerá com o cadastramento de sua proposta inicial, na forma </w:t>
      </w:r>
      <w:r w:rsidR="00781807" w:rsidRPr="00C150B4">
        <w:rPr>
          <w:rFonts w:ascii="Arial" w:hAnsi="Arial" w:cs="Arial"/>
          <w:bCs/>
        </w:rPr>
        <w:t xml:space="preserve">do </w:t>
      </w:r>
      <w:r w:rsidRPr="00C150B4">
        <w:rPr>
          <w:rFonts w:ascii="Arial" w:hAnsi="Arial" w:cs="Arial"/>
          <w:bCs/>
        </w:rPr>
        <w:t>item</w:t>
      </w:r>
      <w:r w:rsidR="00781807" w:rsidRPr="00C150B4">
        <w:rPr>
          <w:rFonts w:ascii="Arial" w:hAnsi="Arial" w:cs="Arial"/>
          <w:bCs/>
        </w:rPr>
        <w:t xml:space="preserve"> 3.5., observando ainda as contidas neste tópico</w:t>
      </w:r>
      <w:r w:rsidRPr="00C150B4">
        <w:rPr>
          <w:rFonts w:ascii="Arial" w:hAnsi="Arial" w:cs="Arial"/>
          <w:bCs/>
        </w:rPr>
        <w:t>.</w:t>
      </w:r>
    </w:p>
    <w:p w14:paraId="36AF53F2" w14:textId="77777777" w:rsidR="00677867" w:rsidRPr="00C150B4" w:rsidRDefault="00677867" w:rsidP="00715298">
      <w:pPr>
        <w:spacing w:before="240" w:line="240" w:lineRule="auto"/>
        <w:rPr>
          <w:rFonts w:ascii="Arial" w:hAnsi="Arial" w:cs="Arial"/>
          <w:bCs/>
        </w:rPr>
      </w:pPr>
      <w:r w:rsidRPr="00C150B4">
        <w:rPr>
          <w:rFonts w:ascii="Arial" w:hAnsi="Arial" w:cs="Arial"/>
          <w:bCs/>
        </w:rPr>
        <w:t>4.2. O licitante interessado, após a divulgação deste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13EAEA07" w14:textId="77777777" w:rsidR="00677867" w:rsidRPr="00C150B4" w:rsidRDefault="00677867" w:rsidP="00715298">
      <w:pPr>
        <w:spacing w:before="240" w:line="240" w:lineRule="auto"/>
        <w:rPr>
          <w:rFonts w:ascii="Arial" w:hAnsi="Arial" w:cs="Arial"/>
          <w:bCs/>
        </w:rPr>
      </w:pPr>
      <w:r w:rsidRPr="00C150B4">
        <w:rPr>
          <w:rFonts w:ascii="Arial" w:hAnsi="Arial" w:cs="Arial"/>
          <w:bCs/>
        </w:rPr>
        <w:t>4.3. Todas as especificações do objeto contidas na proposta, em especial o preço ou o desconto, vinculam o contratado.</w:t>
      </w:r>
    </w:p>
    <w:p w14:paraId="24E4E747" w14:textId="77777777" w:rsidR="00677867" w:rsidRPr="00C150B4" w:rsidRDefault="00677867" w:rsidP="00715298">
      <w:pPr>
        <w:spacing w:before="240" w:line="240" w:lineRule="auto"/>
        <w:rPr>
          <w:rFonts w:ascii="Arial" w:hAnsi="Arial" w:cs="Arial"/>
          <w:bCs/>
        </w:rPr>
      </w:pPr>
      <w:r w:rsidRPr="00C150B4">
        <w:rPr>
          <w:rFonts w:ascii="Arial" w:hAnsi="Arial" w:cs="Arial"/>
          <w:bCs/>
        </w:rPr>
        <w:t>4.4. Nos valores propostos estarão inclusos todos os custos operacionais, encargos previdenciários, trabalhistas, tributários, comerciais e quaisquer outros que incidam direta ou indiretamente na execução do objeto.</w:t>
      </w:r>
    </w:p>
    <w:p w14:paraId="3DFBA679"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4.4.1. A proposta também deverá conter declaração de que compreende a integralidade dos custos para atendimento dos direitos trabalhistas assegurados na Constituição Federal, nas leis trabalhistas, nas normas infralegais, nas convenções </w:t>
      </w:r>
      <w:r w:rsidRPr="00C150B4">
        <w:rPr>
          <w:rFonts w:ascii="Arial" w:hAnsi="Arial" w:cs="Arial"/>
          <w:bCs/>
        </w:rPr>
        <w:lastRenderedPageBreak/>
        <w:t>coletivas de trabalho e nos termos de ajustamento de conduta vigentes na data de entrega das propostas;</w:t>
      </w:r>
    </w:p>
    <w:p w14:paraId="5C6A6D70"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4.4.2. Os preços ofertados, tanto na proposta inicial, quanto na etapa de lances, serão de exclusiva responsabilidade do licitante, não lhe assistindo o direito de pleitear qualquer alteração, </w:t>
      </w:r>
      <w:proofErr w:type="gramStart"/>
      <w:r w:rsidRPr="00C150B4">
        <w:rPr>
          <w:rFonts w:ascii="Arial" w:hAnsi="Arial" w:cs="Arial"/>
          <w:bCs/>
        </w:rPr>
        <w:t>sob alegação</w:t>
      </w:r>
      <w:proofErr w:type="gramEnd"/>
      <w:r w:rsidRPr="00C150B4">
        <w:rPr>
          <w:rFonts w:ascii="Arial" w:hAnsi="Arial" w:cs="Arial"/>
          <w:bCs/>
        </w:rPr>
        <w:t xml:space="preserve"> de erro, omissão ou qualquer outro pretexto.</w:t>
      </w:r>
    </w:p>
    <w:p w14:paraId="4F2A8507" w14:textId="77777777" w:rsidR="00677867" w:rsidRPr="00C150B4" w:rsidRDefault="00677867" w:rsidP="00715298">
      <w:pPr>
        <w:spacing w:before="240" w:line="240" w:lineRule="auto"/>
        <w:rPr>
          <w:rFonts w:ascii="Arial" w:hAnsi="Arial" w:cs="Arial"/>
          <w:bCs/>
        </w:rPr>
      </w:pPr>
      <w:r w:rsidRPr="00C150B4">
        <w:rPr>
          <w:rFonts w:ascii="Arial" w:hAnsi="Arial" w:cs="Arial"/>
          <w:bCs/>
        </w:rPr>
        <w:t>4.5. Se o regime tributário da empresa implicar o recolhimento de tributos em percentuais variáveis, a cotação adequada será aquela correspondente à média dos efetivos recolhimentos da empresa nos últimos 12 (doze) meses.</w:t>
      </w:r>
    </w:p>
    <w:p w14:paraId="454D0E61" w14:textId="78851818" w:rsidR="00677867" w:rsidRPr="00C150B4" w:rsidRDefault="00677867" w:rsidP="00715298">
      <w:pPr>
        <w:spacing w:before="240" w:line="240" w:lineRule="auto"/>
        <w:rPr>
          <w:rFonts w:ascii="Arial" w:hAnsi="Arial" w:cs="Arial"/>
          <w:bCs/>
        </w:rPr>
      </w:pPr>
      <w:r w:rsidRPr="00C150B4">
        <w:rPr>
          <w:rFonts w:ascii="Arial" w:hAnsi="Arial" w:cs="Arial"/>
          <w:bCs/>
        </w:rPr>
        <w:t>4.6. Independentemente do percentual do tributo</w:t>
      </w:r>
      <w:r w:rsidR="0073005C" w:rsidRPr="00C150B4">
        <w:rPr>
          <w:rFonts w:ascii="Arial" w:hAnsi="Arial" w:cs="Arial"/>
          <w:b/>
        </w:rPr>
        <w:t xml:space="preserve"> </w:t>
      </w:r>
      <w:r w:rsidRPr="00C150B4">
        <w:rPr>
          <w:rFonts w:ascii="Arial" w:hAnsi="Arial" w:cs="Arial"/>
          <w:bCs/>
        </w:rPr>
        <w:t>que constar da planilha, no pagamento serão retidos na fonte os percentuais estabelecidos pela legislação vigente.</w:t>
      </w:r>
    </w:p>
    <w:p w14:paraId="43B30421" w14:textId="77777777" w:rsidR="00677867" w:rsidRPr="00C150B4" w:rsidRDefault="00677867" w:rsidP="00715298">
      <w:pPr>
        <w:spacing w:before="240" w:line="240" w:lineRule="auto"/>
        <w:rPr>
          <w:rFonts w:ascii="Arial" w:hAnsi="Arial" w:cs="Arial"/>
          <w:bCs/>
        </w:rPr>
      </w:pPr>
      <w:r w:rsidRPr="00C150B4">
        <w:rPr>
          <w:rFonts w:ascii="Arial" w:hAnsi="Arial" w:cs="Arial"/>
          <w:bCs/>
        </w:rPr>
        <w:t xml:space="preserve">4.7. A apresentação das propostas implica obrigatoriedade do cumprimento das disposições nelas contidas, em conformidade com o que dispõem o Termo de Referência, assumindo o proponente o compromisso de executar os serviços nos seus termos, bem como de fornecer os materiais, equipamentos, ferramentas e utensílios necessários, em quantidades e qualidades </w:t>
      </w:r>
      <w:proofErr w:type="gramStart"/>
      <w:r w:rsidRPr="00C150B4">
        <w:rPr>
          <w:rFonts w:ascii="Arial" w:hAnsi="Arial" w:cs="Arial"/>
          <w:bCs/>
        </w:rPr>
        <w:t>adequadas à perfeita execução contratual, promovendo, quando requerido, sua substituição</w:t>
      </w:r>
      <w:proofErr w:type="gramEnd"/>
      <w:r w:rsidRPr="00C150B4">
        <w:rPr>
          <w:rFonts w:ascii="Arial" w:hAnsi="Arial" w:cs="Arial"/>
          <w:bCs/>
        </w:rPr>
        <w:t>.</w:t>
      </w:r>
    </w:p>
    <w:p w14:paraId="5F509BD4" w14:textId="77777777" w:rsidR="00677867" w:rsidRPr="00C150B4" w:rsidRDefault="00677867" w:rsidP="00715298">
      <w:pPr>
        <w:spacing w:before="240" w:line="240" w:lineRule="auto"/>
        <w:rPr>
          <w:rFonts w:ascii="Arial" w:hAnsi="Arial" w:cs="Arial"/>
          <w:bCs/>
        </w:rPr>
      </w:pPr>
      <w:r w:rsidRPr="00C150B4">
        <w:rPr>
          <w:rFonts w:ascii="Arial" w:hAnsi="Arial" w:cs="Arial"/>
          <w:bCs/>
        </w:rPr>
        <w:t>4.8. No cadastramento da proposta inicial, o licitante deverá, também, assinalar, no Termo de Aceitação, “sim” ou “não”, relativo às seguintes declarações:</w:t>
      </w:r>
    </w:p>
    <w:p w14:paraId="198F6537"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4.8.1. Que inexistem fatos impeditivos para sua habilitação no certame, ciente da obrigatoriedade de declarar ocorrências posteriores;</w:t>
      </w:r>
    </w:p>
    <w:p w14:paraId="56E3BCF8" w14:textId="1652196D"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4.8.2. Que está ciente e concorda com as condições contidas no Aviso de Contratação Direta e seus </w:t>
      </w:r>
      <w:r w:rsidR="009A6D2E" w:rsidRPr="00C150B4">
        <w:rPr>
          <w:rFonts w:ascii="Arial" w:hAnsi="Arial" w:cs="Arial"/>
          <w:bCs/>
        </w:rPr>
        <w:t>A</w:t>
      </w:r>
      <w:r w:rsidRPr="00C150B4">
        <w:rPr>
          <w:rFonts w:ascii="Arial" w:hAnsi="Arial" w:cs="Arial"/>
          <w:bCs/>
        </w:rPr>
        <w:t>nexos;</w:t>
      </w:r>
    </w:p>
    <w:p w14:paraId="0917821A"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4.8.3. Que se responsabiliza pelas transações que forem efetuadas no sistema, assumindo-as como firmes e verdadeiras;</w:t>
      </w:r>
    </w:p>
    <w:p w14:paraId="627E81AE"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4.8.4. Que cumprimento das exigências de reserva de cargos para pessoa com deficiência e para reabilitado da Previdência Social, de que trata o art. 93 da Lei nº 8.213, de 1991;</w:t>
      </w:r>
    </w:p>
    <w:p w14:paraId="3DE7AD3C" w14:textId="23592FB0" w:rsidR="00677867" w:rsidRPr="00C150B4" w:rsidRDefault="00677867" w:rsidP="00715298">
      <w:pPr>
        <w:spacing w:before="240" w:line="240" w:lineRule="auto"/>
        <w:ind w:left="708"/>
        <w:rPr>
          <w:rFonts w:ascii="Arial" w:hAnsi="Arial" w:cs="Arial"/>
          <w:bCs/>
        </w:rPr>
      </w:pPr>
      <w:r w:rsidRPr="00C150B4">
        <w:rPr>
          <w:rFonts w:ascii="Arial" w:hAnsi="Arial" w:cs="Arial"/>
          <w:bCs/>
        </w:rPr>
        <w:t>4.8.5. Que não emprega menor de 18 (dezoito) anos em trabalho noturno, perigoso ou insalubre e não emprega menor de 16 (dezesseis) anos, salvo menor, a partir dos 14 (quatorze), na condição de menor aprendiz, nos termos do inciso XXXII</w:t>
      </w:r>
      <w:r w:rsidR="00A64E70" w:rsidRPr="00C150B4">
        <w:rPr>
          <w:rFonts w:ascii="Arial" w:hAnsi="Arial" w:cs="Arial"/>
          <w:bCs/>
        </w:rPr>
        <w:t xml:space="preserve"> do</w:t>
      </w:r>
      <w:r w:rsidRPr="00C150B4">
        <w:rPr>
          <w:rFonts w:ascii="Arial" w:hAnsi="Arial" w:cs="Arial"/>
          <w:bCs/>
        </w:rPr>
        <w:t xml:space="preserve"> art. 7° da Constituição Federal.</w:t>
      </w:r>
    </w:p>
    <w:p w14:paraId="65C9CF7A" w14:textId="01ADE093" w:rsidR="00677867" w:rsidRPr="00C150B4" w:rsidRDefault="00677867" w:rsidP="00715298">
      <w:pPr>
        <w:spacing w:before="240" w:line="240" w:lineRule="auto"/>
        <w:rPr>
          <w:rFonts w:ascii="Arial" w:hAnsi="Arial" w:cs="Arial"/>
          <w:bCs/>
        </w:rPr>
      </w:pPr>
      <w:r w:rsidRPr="00C150B4">
        <w:rPr>
          <w:rFonts w:ascii="Arial" w:hAnsi="Arial" w:cs="Arial"/>
          <w:bCs/>
        </w:rPr>
        <w:t xml:space="preserve">4.9. O licitante organizado em cooperativa deverá declarar, ainda, em campo próprio do sistema, que cumpre os requisitos estabelecidos no art. 16 da Lei n° 14.133, de 2021. </w:t>
      </w:r>
    </w:p>
    <w:p w14:paraId="6F10D36D" w14:textId="068D266C" w:rsidR="00677867" w:rsidRPr="00C150B4" w:rsidRDefault="00677867" w:rsidP="00715298">
      <w:pPr>
        <w:spacing w:before="240" w:line="240" w:lineRule="auto"/>
        <w:rPr>
          <w:rFonts w:ascii="Arial" w:hAnsi="Arial" w:cs="Arial"/>
          <w:bCs/>
        </w:rPr>
      </w:pPr>
      <w:r w:rsidRPr="00C150B4">
        <w:rPr>
          <w:rFonts w:ascii="Arial" w:hAnsi="Arial" w:cs="Arial"/>
          <w:bCs/>
        </w:rPr>
        <w:t xml:space="preserve">4.10. O licitante enquadrado como microempresa, empresa de pequeno porte ou sociedade cooperativa deverá declarar, ainda, em campo próprio do sistema, que cumpre </w:t>
      </w:r>
      <w:r w:rsidRPr="00C150B4">
        <w:rPr>
          <w:rFonts w:ascii="Arial" w:hAnsi="Arial" w:cs="Arial"/>
          <w:bCs/>
        </w:rPr>
        <w:lastRenderedPageBreak/>
        <w:t xml:space="preserve">os requisitos estabelecidos no art. 3° da Lei Complementar nº 123, de 2006, estando apto a usufruir do tratamento favorecido estabelecido em seus </w:t>
      </w:r>
      <w:proofErr w:type="spellStart"/>
      <w:r w:rsidRPr="00C150B4">
        <w:rPr>
          <w:rFonts w:ascii="Arial" w:hAnsi="Arial" w:cs="Arial"/>
          <w:bCs/>
        </w:rPr>
        <w:t>arts</w:t>
      </w:r>
      <w:proofErr w:type="spellEnd"/>
      <w:r w:rsidRPr="00C150B4">
        <w:rPr>
          <w:rFonts w:ascii="Arial" w:hAnsi="Arial" w:cs="Arial"/>
          <w:bCs/>
        </w:rPr>
        <w:t xml:space="preserve">. 42 a 49, observado o disposto nos §§ 1º ao 3º do art. 4º da Lei nº 14.133, de 2021. </w:t>
      </w:r>
    </w:p>
    <w:p w14:paraId="59D8F3F7" w14:textId="7007A77E" w:rsidR="00677867" w:rsidRPr="00C150B4" w:rsidRDefault="00677867" w:rsidP="00715298">
      <w:pPr>
        <w:spacing w:before="240" w:line="240" w:lineRule="auto"/>
        <w:rPr>
          <w:rFonts w:ascii="Arial" w:hAnsi="Arial" w:cs="Arial"/>
          <w:bCs/>
        </w:rPr>
      </w:pPr>
      <w:r w:rsidRPr="00C150B4">
        <w:rPr>
          <w:rFonts w:ascii="Arial" w:hAnsi="Arial" w:cs="Arial"/>
          <w:bCs/>
        </w:rPr>
        <w:t>4.11. Desde que disponibilizada a funcionalidade no sistema, fica facultado ao licitante, ao cadastrar sua proposta inicial, a parametrização de valor final mínimo, com o registro do seu lance final aceitável (menor preço ou maior desconto, conforme o caso).</w:t>
      </w:r>
    </w:p>
    <w:p w14:paraId="66198EBA"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4.11.1. Feita essa opção os lances serão enviados automaticamente pelo sistema, respeitados os limites cadastrados pelo licitante e o intervalo mínimo entre lances previsto neste Aviso.</w:t>
      </w:r>
    </w:p>
    <w:p w14:paraId="01FE95E2"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4.11.1.1. Sem prejuízo do disposto acima, os lances poderão ser enviados manualmente, na forma da seção respectiva deste Aviso.</w:t>
      </w:r>
    </w:p>
    <w:p w14:paraId="165A93B7"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4.11.2. O valor final mínimo poderá ser alterado pelo licitante durante a fase de disputa, desde que não assuma valor superior a lance já registrado por ele no sistema.</w:t>
      </w:r>
    </w:p>
    <w:p w14:paraId="091F72DB"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4.11.3. O valor mínimo parametrizado possui caráter sigiloso aos demais participantes do certame e para o órgão ou entidade contratante. Apenas os lances efetivamente enviados poderão ser conhecidos dos licitantes na forma da seção seguinte deste Aviso. </w:t>
      </w:r>
    </w:p>
    <w:p w14:paraId="2C860E8E" w14:textId="77777777" w:rsidR="00677867" w:rsidRPr="00C150B4" w:rsidRDefault="00677867" w:rsidP="00715298">
      <w:pPr>
        <w:pStyle w:val="Ttulo1"/>
        <w:spacing w:line="240" w:lineRule="auto"/>
        <w:rPr>
          <w:rFonts w:ascii="Arial" w:hAnsi="Arial" w:cs="Arial"/>
          <w:color w:val="auto"/>
          <w:sz w:val="24"/>
          <w:szCs w:val="24"/>
        </w:rPr>
      </w:pPr>
      <w:bookmarkStart w:id="7" w:name="_Toc124490144"/>
      <w:r w:rsidRPr="00C150B4">
        <w:rPr>
          <w:rFonts w:ascii="Arial" w:hAnsi="Arial" w:cs="Arial"/>
          <w:color w:val="auto"/>
          <w:sz w:val="24"/>
          <w:szCs w:val="24"/>
        </w:rPr>
        <w:t>5. DA FASE DE LANCES</w:t>
      </w:r>
      <w:bookmarkEnd w:id="7"/>
    </w:p>
    <w:p w14:paraId="626E36E7" w14:textId="77777777" w:rsidR="00677867" w:rsidRPr="00C150B4" w:rsidRDefault="00677867" w:rsidP="00715298">
      <w:pPr>
        <w:spacing w:before="240" w:line="240" w:lineRule="auto"/>
        <w:rPr>
          <w:rFonts w:ascii="Arial" w:hAnsi="Arial" w:cs="Arial"/>
          <w:bCs/>
        </w:rPr>
      </w:pPr>
      <w:r w:rsidRPr="00C150B4">
        <w:rPr>
          <w:rFonts w:ascii="Arial" w:hAnsi="Arial" w:cs="Arial"/>
          <w:bCs/>
        </w:rPr>
        <w:t>5.1. A partir da data e horário estabelecidos neste Aviso, a sessão pública será automaticamente aberta pelo sistema para o envio de lances públicos e sucessivos, exclusivamente por meio do sistema, sendo encerrado no horário de finalização de lances também previsto neste Aviso.</w:t>
      </w:r>
    </w:p>
    <w:p w14:paraId="7B8BF633" w14:textId="77777777" w:rsidR="00677867" w:rsidRPr="00C150B4" w:rsidRDefault="00677867" w:rsidP="00715298">
      <w:pPr>
        <w:spacing w:before="240" w:line="240" w:lineRule="auto"/>
        <w:rPr>
          <w:rFonts w:ascii="Arial" w:hAnsi="Arial" w:cs="Arial"/>
          <w:bCs/>
        </w:rPr>
      </w:pPr>
      <w:r w:rsidRPr="00C150B4">
        <w:rPr>
          <w:rFonts w:ascii="Arial" w:hAnsi="Arial" w:cs="Arial"/>
          <w:bCs/>
        </w:rPr>
        <w:t>5.2. Iniciada a etapa competitiva, os licitantes deverão encaminhar lances exclusivamente por meio do sistema, sendo imediatamente informados do seu recebimento e do valor consignado no registro.</w:t>
      </w:r>
    </w:p>
    <w:p w14:paraId="6179F1FE" w14:textId="5437DE57"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5.2.1. O lance deverá ser ofertado pelo menor preço </w:t>
      </w:r>
      <w:r w:rsidR="00C72C97" w:rsidRPr="00C150B4">
        <w:rPr>
          <w:rFonts w:ascii="Arial" w:hAnsi="Arial" w:cs="Arial"/>
          <w:bCs/>
        </w:rPr>
        <w:t>menor preço global</w:t>
      </w:r>
      <w:r w:rsidRPr="00C150B4">
        <w:rPr>
          <w:rFonts w:ascii="Arial" w:hAnsi="Arial" w:cs="Arial"/>
          <w:bCs/>
        </w:rPr>
        <w:t>.</w:t>
      </w:r>
    </w:p>
    <w:p w14:paraId="6BC070A4" w14:textId="7E59A1CB" w:rsidR="00677867" w:rsidRPr="00C150B4" w:rsidRDefault="00677867" w:rsidP="00715298">
      <w:pPr>
        <w:spacing w:before="240" w:line="240" w:lineRule="auto"/>
        <w:rPr>
          <w:rFonts w:ascii="Arial" w:hAnsi="Arial" w:cs="Arial"/>
          <w:bCs/>
        </w:rPr>
      </w:pPr>
      <w:r w:rsidRPr="00C150B4">
        <w:rPr>
          <w:rFonts w:ascii="Arial" w:hAnsi="Arial" w:cs="Arial"/>
          <w:bCs/>
        </w:rPr>
        <w:t>5.3. O licitante somente poderá oferecer valor inferior em relação ao último lance por ele ofertado e registrado pelo sistema.</w:t>
      </w:r>
    </w:p>
    <w:p w14:paraId="47E40768"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5.3.1. O licitante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15E14FA" w14:textId="77007749"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5.3.2. O intervalo mínimo de diferença de valores entre os lances, que incidirá tanto em relação aos lances intermediários quanto em relação ao que cobrir a melhor oferta é de </w:t>
      </w:r>
      <w:r w:rsidR="00C72C97" w:rsidRPr="00C150B4">
        <w:rPr>
          <w:rFonts w:ascii="Arial" w:hAnsi="Arial" w:cs="Arial"/>
          <w:bCs/>
        </w:rPr>
        <w:t>0,5% (meio por cento)</w:t>
      </w:r>
      <w:r w:rsidRPr="00C150B4">
        <w:rPr>
          <w:rFonts w:ascii="Arial" w:hAnsi="Arial" w:cs="Arial"/>
          <w:bCs/>
        </w:rPr>
        <w:t>.</w:t>
      </w:r>
    </w:p>
    <w:p w14:paraId="17A14C90" w14:textId="77777777" w:rsidR="00677867" w:rsidRPr="00C150B4" w:rsidRDefault="00677867" w:rsidP="00715298">
      <w:pPr>
        <w:spacing w:before="240" w:line="240" w:lineRule="auto"/>
        <w:rPr>
          <w:rFonts w:ascii="Arial" w:hAnsi="Arial" w:cs="Arial"/>
          <w:bCs/>
        </w:rPr>
      </w:pPr>
      <w:r w:rsidRPr="00C150B4">
        <w:rPr>
          <w:rFonts w:ascii="Arial" w:hAnsi="Arial" w:cs="Arial"/>
          <w:bCs/>
        </w:rPr>
        <w:lastRenderedPageBreak/>
        <w:t>5.4. Havendo lances iguais ao menor já ofertado, prevalecerá aquele que for recebido e registrado primeiro no sistema.</w:t>
      </w:r>
    </w:p>
    <w:p w14:paraId="6345C0ED" w14:textId="77777777" w:rsidR="00677867" w:rsidRPr="00C150B4" w:rsidRDefault="00677867" w:rsidP="00715298">
      <w:pPr>
        <w:spacing w:before="240" w:line="240" w:lineRule="auto"/>
        <w:rPr>
          <w:rFonts w:ascii="Arial" w:hAnsi="Arial" w:cs="Arial"/>
          <w:bCs/>
        </w:rPr>
      </w:pPr>
      <w:r w:rsidRPr="00C150B4">
        <w:rPr>
          <w:rFonts w:ascii="Arial" w:hAnsi="Arial" w:cs="Arial"/>
          <w:bCs/>
        </w:rPr>
        <w:t>5.5. Caso o licitante não apresente lances, concorrerá com o valor de sua proposta.</w:t>
      </w:r>
    </w:p>
    <w:p w14:paraId="5CEA212A" w14:textId="77777777" w:rsidR="00677867" w:rsidRPr="00C150B4" w:rsidRDefault="00677867" w:rsidP="00715298">
      <w:pPr>
        <w:spacing w:before="240" w:line="240" w:lineRule="auto"/>
        <w:rPr>
          <w:rFonts w:ascii="Arial" w:hAnsi="Arial" w:cs="Arial"/>
          <w:bCs/>
        </w:rPr>
      </w:pPr>
      <w:r w:rsidRPr="00C150B4">
        <w:rPr>
          <w:rFonts w:ascii="Arial" w:hAnsi="Arial" w:cs="Arial"/>
          <w:bCs/>
        </w:rPr>
        <w:t>5.6. Durante o procedimento, os licitantes serão informados, em tempo real, do valor do menor lance registrado, vedada a identificação do licitante.</w:t>
      </w:r>
    </w:p>
    <w:p w14:paraId="3A26378B" w14:textId="502125D5" w:rsidR="00677867" w:rsidRPr="00C150B4" w:rsidRDefault="00677867" w:rsidP="00715298">
      <w:pPr>
        <w:spacing w:before="240" w:line="240" w:lineRule="auto"/>
        <w:rPr>
          <w:rFonts w:ascii="Arial" w:hAnsi="Arial" w:cs="Arial"/>
          <w:bCs/>
        </w:rPr>
      </w:pPr>
      <w:r w:rsidRPr="00C150B4">
        <w:rPr>
          <w:rFonts w:ascii="Arial" w:hAnsi="Arial" w:cs="Arial"/>
          <w:bCs/>
        </w:rPr>
        <w:t>5.7. Imediatamente após o término do prazo estabelecido para a fase de lances, haverá o seu encerramento, com o ordenamento e divulgação dos lances, pelo sistema, em ordem crescente ordem decrescente de classificação.</w:t>
      </w:r>
    </w:p>
    <w:p w14:paraId="5A9B7E62" w14:textId="77777777" w:rsidR="00677867" w:rsidRPr="00C150B4" w:rsidRDefault="00677867" w:rsidP="00715298">
      <w:pPr>
        <w:spacing w:before="240" w:line="240" w:lineRule="auto"/>
        <w:ind w:left="1416"/>
        <w:rPr>
          <w:rFonts w:ascii="Arial" w:hAnsi="Arial" w:cs="Arial"/>
          <w:bCs/>
        </w:rPr>
      </w:pPr>
      <w:r w:rsidRPr="00C150B4">
        <w:rPr>
          <w:rFonts w:ascii="Arial" w:hAnsi="Arial" w:cs="Arial"/>
          <w:bCs/>
        </w:rPr>
        <w:t>5.7.1. O encerramento da fase de lances ocorrerá de forma automática pontualmente no horário indicado, sem qualquer possibilidade de prorrogação e não havendo tempo aleatório ou mecanismo similar.</w:t>
      </w:r>
    </w:p>
    <w:p w14:paraId="7E2E6119" w14:textId="77777777" w:rsidR="00677867" w:rsidRPr="00C150B4" w:rsidRDefault="00677867" w:rsidP="00715298">
      <w:pPr>
        <w:pStyle w:val="Ttulo1"/>
        <w:spacing w:line="240" w:lineRule="auto"/>
        <w:rPr>
          <w:rFonts w:ascii="Arial" w:hAnsi="Arial" w:cs="Arial"/>
          <w:color w:val="auto"/>
          <w:sz w:val="24"/>
          <w:szCs w:val="24"/>
        </w:rPr>
      </w:pPr>
      <w:bookmarkStart w:id="8" w:name="_Toc124490145"/>
      <w:r w:rsidRPr="00C150B4">
        <w:rPr>
          <w:rFonts w:ascii="Arial" w:hAnsi="Arial" w:cs="Arial"/>
          <w:color w:val="auto"/>
          <w:sz w:val="24"/>
          <w:szCs w:val="24"/>
        </w:rPr>
        <w:t>6. DO JULGAMENTO DAS PROPOSTAS DE PREÇO</w:t>
      </w:r>
      <w:bookmarkEnd w:id="8"/>
    </w:p>
    <w:p w14:paraId="18CB2E15" w14:textId="77777777" w:rsidR="00677867" w:rsidRPr="00C150B4" w:rsidRDefault="00677867" w:rsidP="00715298">
      <w:pPr>
        <w:spacing w:before="240" w:line="240" w:lineRule="auto"/>
        <w:rPr>
          <w:rFonts w:ascii="Arial" w:hAnsi="Arial" w:cs="Arial"/>
          <w:bCs/>
        </w:rPr>
      </w:pPr>
      <w:r w:rsidRPr="00C150B4">
        <w:rPr>
          <w:rFonts w:ascii="Arial" w:hAnsi="Arial" w:cs="Arial"/>
          <w:bCs/>
        </w:rPr>
        <w:t>6.1. Encerrada a fase de lances, será verificada a conformidade da proposta classificada em primeiro lugar quanto à adequação do objeto e à compatibilidade do preço em relação ao estipulado para a contratação.</w:t>
      </w:r>
    </w:p>
    <w:p w14:paraId="17F2890A" w14:textId="77777777" w:rsidR="00677867" w:rsidRPr="00C150B4" w:rsidRDefault="00677867" w:rsidP="00715298">
      <w:pPr>
        <w:spacing w:before="240" w:line="240" w:lineRule="auto"/>
        <w:rPr>
          <w:rFonts w:ascii="Arial" w:hAnsi="Arial" w:cs="Arial"/>
          <w:bCs/>
        </w:rPr>
      </w:pPr>
      <w:r w:rsidRPr="00C150B4">
        <w:rPr>
          <w:rFonts w:ascii="Arial" w:hAnsi="Arial" w:cs="Arial"/>
          <w:bCs/>
        </w:rPr>
        <w:t>6.2. Definido o resultado do julgamento, caso o preço da proposta do primeiro colocado esteja acima do preço máximo definido para a contratação, poderá haver a negociação de condições mais vantajosas.</w:t>
      </w:r>
    </w:p>
    <w:p w14:paraId="1FA8ACF9"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6.2.1. Neste caso, será encaminhada contraproposta ao licitante que tenha apresentado o melhor preço, para que seja obtida a melhor proposta com preço compatível ao estimado pela Administração.</w:t>
      </w:r>
    </w:p>
    <w:p w14:paraId="22DEFB78"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6.2.2. A negociação poderá ser feita com os demais licitantes classificados, exclusivamente por meio do sistema, respeitada a ordem de classificação, quando o primeiro colocado, mesmo após a negociação, for desclassificado em razão de sua proposta permanecer acima do preço máximo definido para a contratação.</w:t>
      </w:r>
    </w:p>
    <w:p w14:paraId="4901452B"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6.2.3. Em qualquer caso, concluída a negociação, o resultado será registrado na ata do procedimento da dispensa eletrônica, devendo esta ser anexada aos autos do processo licitatório.</w:t>
      </w:r>
    </w:p>
    <w:p w14:paraId="0A0AD9DD"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6.2.4. Na hipótese de a estimativa de preços </w:t>
      </w:r>
      <w:proofErr w:type="gramStart"/>
      <w:r w:rsidRPr="00C150B4">
        <w:rPr>
          <w:rFonts w:ascii="Arial" w:hAnsi="Arial" w:cs="Arial"/>
          <w:bCs/>
        </w:rPr>
        <w:t>ser</w:t>
      </w:r>
      <w:proofErr w:type="gramEnd"/>
      <w:r w:rsidRPr="00C150B4">
        <w:rPr>
          <w:rFonts w:ascii="Arial" w:hAnsi="Arial" w:cs="Arial"/>
          <w:bCs/>
        </w:rPr>
        <w:t xml:space="preserve">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14:paraId="13DBF506" w14:textId="77777777" w:rsidR="00677867" w:rsidRPr="00C150B4" w:rsidRDefault="00677867" w:rsidP="00715298">
      <w:pPr>
        <w:spacing w:before="240" w:line="240" w:lineRule="auto"/>
        <w:rPr>
          <w:rFonts w:ascii="Arial" w:hAnsi="Arial" w:cs="Arial"/>
          <w:bCs/>
        </w:rPr>
      </w:pPr>
      <w:r w:rsidRPr="00C150B4">
        <w:rPr>
          <w:rFonts w:ascii="Arial" w:hAnsi="Arial" w:cs="Arial"/>
          <w:bCs/>
        </w:rPr>
        <w:t>6.3. Constatada a compatibilidade entre o valor da proposta e o estimado para a contratação, será solicitada, ao licitante, a adequação da proposta ao valor negociado, acompanhada de documentos complementares, se necessários.</w:t>
      </w:r>
    </w:p>
    <w:p w14:paraId="3AE24AE2" w14:textId="727C9A06" w:rsidR="00677867" w:rsidRPr="00C150B4" w:rsidRDefault="00677867" w:rsidP="00715298">
      <w:pPr>
        <w:spacing w:before="240" w:line="240" w:lineRule="auto"/>
        <w:rPr>
          <w:rFonts w:ascii="Arial" w:hAnsi="Arial" w:cs="Arial"/>
          <w:bCs/>
        </w:rPr>
      </w:pPr>
      <w:r w:rsidRPr="00C150B4">
        <w:rPr>
          <w:rFonts w:ascii="Arial" w:hAnsi="Arial" w:cs="Arial"/>
          <w:bCs/>
        </w:rPr>
        <w:lastRenderedPageBreak/>
        <w:t>6.4. O prazo de validade da proposta não será inferior a</w:t>
      </w:r>
      <w:r w:rsidR="00781807" w:rsidRPr="00C150B4">
        <w:rPr>
          <w:rFonts w:ascii="Arial" w:hAnsi="Arial" w:cs="Arial"/>
          <w:bCs/>
        </w:rPr>
        <w:t xml:space="preserve"> 60 (sessenta) </w:t>
      </w:r>
      <w:r w:rsidRPr="00C150B4">
        <w:rPr>
          <w:rFonts w:ascii="Arial" w:hAnsi="Arial" w:cs="Arial"/>
          <w:bCs/>
        </w:rPr>
        <w:t>dias, a contar da data de sua apresentação.</w:t>
      </w:r>
    </w:p>
    <w:p w14:paraId="6D8779E0" w14:textId="77777777" w:rsidR="00677867" w:rsidRPr="00C150B4" w:rsidRDefault="00677867" w:rsidP="00715298">
      <w:pPr>
        <w:spacing w:before="240" w:line="240" w:lineRule="auto"/>
        <w:rPr>
          <w:rFonts w:ascii="Arial" w:hAnsi="Arial" w:cs="Arial"/>
          <w:bCs/>
        </w:rPr>
      </w:pPr>
      <w:r w:rsidRPr="00C150B4">
        <w:rPr>
          <w:rFonts w:ascii="Arial" w:hAnsi="Arial" w:cs="Arial"/>
          <w:bCs/>
        </w:rPr>
        <w:t>6.5. Será desclassificada a proposta vencedora que:</w:t>
      </w:r>
    </w:p>
    <w:p w14:paraId="2BCB959B"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6.5.1. Contiver vícios insanáveis;</w:t>
      </w:r>
    </w:p>
    <w:p w14:paraId="29F3D307"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6.5.2. Não obedecer às especificações técnicas pormenorizadas neste Aviso ou em seus anexos;</w:t>
      </w:r>
    </w:p>
    <w:p w14:paraId="17EC9F6F" w14:textId="65A69A09" w:rsidR="00722623" w:rsidRPr="00C150B4" w:rsidRDefault="00677867" w:rsidP="00715298">
      <w:pPr>
        <w:spacing w:before="240" w:line="240" w:lineRule="auto"/>
        <w:ind w:left="708"/>
        <w:rPr>
          <w:rFonts w:ascii="Arial" w:hAnsi="Arial" w:cs="Arial"/>
          <w:bCs/>
        </w:rPr>
      </w:pPr>
      <w:r w:rsidRPr="00C150B4">
        <w:rPr>
          <w:rFonts w:ascii="Arial" w:hAnsi="Arial" w:cs="Arial"/>
          <w:bCs/>
        </w:rPr>
        <w:t>6.5.3. Apresentar preços inexequíveis</w:t>
      </w:r>
      <w:r w:rsidR="00722623" w:rsidRPr="00C150B4">
        <w:rPr>
          <w:rFonts w:ascii="Arial" w:hAnsi="Arial" w:cs="Arial"/>
          <w:b/>
        </w:rPr>
        <w:t xml:space="preserve"> </w:t>
      </w:r>
      <w:r w:rsidRPr="00C150B4">
        <w:rPr>
          <w:rFonts w:ascii="Arial" w:hAnsi="Arial" w:cs="Arial"/>
          <w:bCs/>
        </w:rPr>
        <w:t>ou permanecerem acima do preço máximo definido para a contratação;</w:t>
      </w:r>
    </w:p>
    <w:p w14:paraId="042A88C9" w14:textId="6BAD228A"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6.5.4. Não tiver sua exequibilidade demonstrada, quando exigido pela Administração; </w:t>
      </w:r>
      <w:proofErr w:type="gramStart"/>
      <w:r w:rsidRPr="00C150B4">
        <w:rPr>
          <w:rFonts w:ascii="Arial" w:hAnsi="Arial" w:cs="Arial"/>
          <w:bCs/>
        </w:rPr>
        <w:t>e</w:t>
      </w:r>
      <w:proofErr w:type="gramEnd"/>
    </w:p>
    <w:p w14:paraId="786A8E85" w14:textId="3E07B73E"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6.5.5. Apresentar desconformidade com quaisquer outras exigências deste Aviso ou seus </w:t>
      </w:r>
      <w:r w:rsidR="000E0A56" w:rsidRPr="00C150B4">
        <w:rPr>
          <w:rFonts w:ascii="Arial" w:hAnsi="Arial" w:cs="Arial"/>
          <w:bCs/>
        </w:rPr>
        <w:t>A</w:t>
      </w:r>
      <w:r w:rsidRPr="00C150B4">
        <w:rPr>
          <w:rFonts w:ascii="Arial" w:hAnsi="Arial" w:cs="Arial"/>
          <w:bCs/>
        </w:rPr>
        <w:t>nexos, desde que insanável.</w:t>
      </w:r>
    </w:p>
    <w:p w14:paraId="455CDA85" w14:textId="77777777" w:rsidR="00722623" w:rsidRPr="00C150B4" w:rsidRDefault="00677867" w:rsidP="00715298">
      <w:pPr>
        <w:spacing w:before="240" w:line="240" w:lineRule="auto"/>
        <w:rPr>
          <w:rFonts w:ascii="Arial" w:hAnsi="Arial" w:cs="Arial"/>
          <w:bCs/>
        </w:rPr>
      </w:pPr>
      <w:r w:rsidRPr="00C150B4">
        <w:rPr>
          <w:rFonts w:ascii="Arial" w:hAnsi="Arial" w:cs="Arial"/>
          <w:bCs/>
        </w:rPr>
        <w:t>6.6. Quando o licitante não conseguir comprovar que possui ou possuirá recursos suficientes para executar a contento o objeto, será considerada inexequível a proposta de preços ou menor lance que:</w:t>
      </w:r>
    </w:p>
    <w:p w14:paraId="67BE9DA3" w14:textId="1637E88D"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6.6.1. For insuficiente para a cobertura dos custos da contratação, apresente preços </w:t>
      </w:r>
      <w:proofErr w:type="gramStart"/>
      <w:r w:rsidRPr="00C150B4">
        <w:rPr>
          <w:rFonts w:ascii="Arial" w:hAnsi="Arial" w:cs="Arial"/>
          <w:bCs/>
        </w:rPr>
        <w:t>global ou unitários simbólicos, irrisórios</w:t>
      </w:r>
      <w:proofErr w:type="gramEnd"/>
      <w:r w:rsidRPr="00C150B4">
        <w:rPr>
          <w:rFonts w:ascii="Arial" w:hAnsi="Arial" w:cs="Arial"/>
          <w:bCs/>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5988E03"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6.6.2. Apresentar um ou mais valores da planilha de custo que sejam inferiores àqueles fixados em instrumentos de caráter normativo obrigatório, tais como leis, medidas provisórias e convenções coletivas de trabalho vigentes.</w:t>
      </w:r>
    </w:p>
    <w:p w14:paraId="2EE22208" w14:textId="77777777" w:rsidR="00677867" w:rsidRPr="00C150B4" w:rsidRDefault="00677867" w:rsidP="00715298">
      <w:pPr>
        <w:spacing w:before="240" w:line="240" w:lineRule="auto"/>
        <w:rPr>
          <w:rFonts w:ascii="Arial" w:hAnsi="Arial" w:cs="Arial"/>
          <w:bCs/>
        </w:rPr>
      </w:pPr>
      <w:r w:rsidRPr="00C150B4">
        <w:rPr>
          <w:rFonts w:ascii="Arial" w:hAnsi="Arial" w:cs="Arial"/>
          <w:bCs/>
        </w:rPr>
        <w:t>6.7. Se houver indícios de inexequibilidade da proposta de preço, ou em caso da necessidade de esclarecimentos complementares, poderão ser efetuadas diligências, para que o licitante comprove a exequibilidade da proposta.</w:t>
      </w:r>
    </w:p>
    <w:p w14:paraId="24F4C799" w14:textId="733AD66B" w:rsidR="00677867" w:rsidRPr="00C150B4" w:rsidRDefault="00677867" w:rsidP="00715298">
      <w:pPr>
        <w:spacing w:before="240" w:line="240" w:lineRule="auto"/>
        <w:rPr>
          <w:rFonts w:ascii="Arial" w:hAnsi="Arial" w:cs="Arial"/>
          <w:bCs/>
        </w:rPr>
      </w:pPr>
      <w:r w:rsidRPr="00C150B4">
        <w:rPr>
          <w:rFonts w:ascii="Arial" w:hAnsi="Arial" w:cs="Arial"/>
          <w:bCs/>
        </w:rPr>
        <w:t xml:space="preserve">6.8. Erros no preenchimento da planilha </w:t>
      </w:r>
      <w:r w:rsidR="00636C08" w:rsidRPr="00C150B4">
        <w:rPr>
          <w:rFonts w:ascii="Arial" w:hAnsi="Arial" w:cs="Arial"/>
          <w:bCs/>
        </w:rPr>
        <w:t>não</w:t>
      </w:r>
      <w:r w:rsidRPr="00C150B4">
        <w:rPr>
          <w:rFonts w:ascii="Arial" w:hAnsi="Arial" w:cs="Arial"/>
          <w:bCs/>
        </w:rPr>
        <w:t xml:space="preserve"> constituem motivo para a </w:t>
      </w:r>
      <w:r w:rsidR="00636C08" w:rsidRPr="00C150B4">
        <w:rPr>
          <w:rFonts w:ascii="Arial" w:hAnsi="Arial" w:cs="Arial"/>
          <w:bCs/>
        </w:rPr>
        <w:t>desclassificação</w:t>
      </w:r>
      <w:r w:rsidRPr="00C150B4">
        <w:rPr>
          <w:rFonts w:ascii="Arial" w:hAnsi="Arial" w:cs="Arial"/>
          <w:bCs/>
        </w:rPr>
        <w:t xml:space="preserve"> da proposta. A planilha </w:t>
      </w:r>
      <w:r w:rsidR="00636C08" w:rsidRPr="00C150B4">
        <w:rPr>
          <w:rFonts w:ascii="Arial" w:hAnsi="Arial" w:cs="Arial"/>
          <w:bCs/>
        </w:rPr>
        <w:t>poderá</w:t>
      </w:r>
      <w:r w:rsidRPr="00C150B4">
        <w:rPr>
          <w:rFonts w:ascii="Arial" w:hAnsi="Arial" w:cs="Arial"/>
          <w:bCs/>
        </w:rPr>
        <w:t xml:space="preserve"> ser ajustada pelo fornecedor, no prazo indicado pelo sistema, desde que não haja majoração do preço.</w:t>
      </w:r>
    </w:p>
    <w:p w14:paraId="7574C7F2"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6.8.1. O ajuste de que trata este dispositivo se limita a sanar erros ou falhas que não alterem a substância das propostas;</w:t>
      </w:r>
    </w:p>
    <w:p w14:paraId="32E41814" w14:textId="733EA6F5"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6.8.2. Considera-se erro no preenchimento da planilha passível de correção a </w:t>
      </w:r>
      <w:r w:rsidR="00636C08" w:rsidRPr="00C150B4">
        <w:rPr>
          <w:rFonts w:ascii="Arial" w:hAnsi="Arial" w:cs="Arial"/>
          <w:bCs/>
        </w:rPr>
        <w:t>indicação</w:t>
      </w:r>
      <w:r w:rsidRPr="00C150B4">
        <w:rPr>
          <w:rFonts w:ascii="Arial" w:hAnsi="Arial" w:cs="Arial"/>
          <w:bCs/>
        </w:rPr>
        <w:t xml:space="preserve"> de recolhimento de impostos e </w:t>
      </w:r>
      <w:r w:rsidR="00636C08" w:rsidRPr="00C150B4">
        <w:rPr>
          <w:rFonts w:ascii="Arial" w:hAnsi="Arial" w:cs="Arial"/>
          <w:bCs/>
        </w:rPr>
        <w:t>contribuições</w:t>
      </w:r>
      <w:r w:rsidRPr="00C150B4">
        <w:rPr>
          <w:rFonts w:ascii="Arial" w:hAnsi="Arial" w:cs="Arial"/>
          <w:bCs/>
        </w:rPr>
        <w:t xml:space="preserve"> na forma do Simples Nacional, quando não cabível esse regime.</w:t>
      </w:r>
    </w:p>
    <w:p w14:paraId="0DA9610B" w14:textId="77777777" w:rsidR="00677867" w:rsidRPr="00C150B4" w:rsidRDefault="00677867" w:rsidP="00715298">
      <w:pPr>
        <w:spacing w:before="240" w:line="240" w:lineRule="auto"/>
        <w:rPr>
          <w:rFonts w:ascii="Arial" w:hAnsi="Arial" w:cs="Arial"/>
          <w:bCs/>
        </w:rPr>
      </w:pPr>
      <w:r w:rsidRPr="00C150B4">
        <w:rPr>
          <w:rFonts w:ascii="Arial" w:hAnsi="Arial" w:cs="Arial"/>
          <w:bCs/>
        </w:rPr>
        <w:lastRenderedPageBreak/>
        <w:t>6.9. Para fins de análise da proposta quanto ao cumprimento das especificações do objeto, poderá ser colhida a manifestação escrita do setor requisitante do serviço ou da área especializada no objeto.</w:t>
      </w:r>
    </w:p>
    <w:p w14:paraId="36FFE7CD" w14:textId="77777777" w:rsidR="00677867" w:rsidRPr="00C150B4" w:rsidRDefault="00677867" w:rsidP="00715298">
      <w:pPr>
        <w:spacing w:before="240" w:line="240" w:lineRule="auto"/>
        <w:rPr>
          <w:rFonts w:ascii="Arial" w:hAnsi="Arial" w:cs="Arial"/>
          <w:bCs/>
        </w:rPr>
      </w:pPr>
      <w:r w:rsidRPr="00C150B4">
        <w:rPr>
          <w:rFonts w:ascii="Arial" w:hAnsi="Arial" w:cs="Arial"/>
          <w:bCs/>
        </w:rPr>
        <w:t>6.10. Se a proposta ou lance vencedor for desclassificado, será examinada a proposta ou lance subsequente, e, assim sucessivamente, na ordem de classificação.</w:t>
      </w:r>
    </w:p>
    <w:p w14:paraId="660D835F" w14:textId="77777777" w:rsidR="00677867" w:rsidRPr="00C150B4" w:rsidRDefault="00677867" w:rsidP="00715298">
      <w:pPr>
        <w:spacing w:before="240" w:line="240" w:lineRule="auto"/>
        <w:rPr>
          <w:rFonts w:ascii="Arial" w:hAnsi="Arial" w:cs="Arial"/>
          <w:bCs/>
        </w:rPr>
      </w:pPr>
      <w:r w:rsidRPr="00C150B4">
        <w:rPr>
          <w:rFonts w:ascii="Arial" w:hAnsi="Arial" w:cs="Arial"/>
          <w:bCs/>
        </w:rPr>
        <w:t>6.11. Havendo necessidade, a sessão será suspensa, informando-se no “chat” do sistema a nova data e horário para a sua continuidade.</w:t>
      </w:r>
    </w:p>
    <w:p w14:paraId="544DFBEA" w14:textId="77777777" w:rsidR="00677867" w:rsidRPr="00C150B4" w:rsidRDefault="00677867" w:rsidP="00715298">
      <w:pPr>
        <w:spacing w:before="240" w:line="240" w:lineRule="auto"/>
        <w:rPr>
          <w:rFonts w:ascii="Arial" w:hAnsi="Arial" w:cs="Arial"/>
          <w:bCs/>
        </w:rPr>
      </w:pPr>
      <w:r w:rsidRPr="00C150B4">
        <w:rPr>
          <w:rFonts w:ascii="Arial" w:hAnsi="Arial" w:cs="Arial"/>
          <w:bCs/>
        </w:rPr>
        <w:t xml:space="preserve">6.12. Encerrada a análise quanto à aceitação da proposta, será iniciada a fase de habilitação, observado o disposto neste Aviso de Contratação </w:t>
      </w:r>
      <w:proofErr w:type="gramStart"/>
      <w:r w:rsidRPr="00C150B4">
        <w:rPr>
          <w:rFonts w:ascii="Arial" w:hAnsi="Arial" w:cs="Arial"/>
          <w:bCs/>
        </w:rPr>
        <w:t>Direta.</w:t>
      </w:r>
      <w:proofErr w:type="gramEnd"/>
      <w:r w:rsidRPr="00C150B4">
        <w:rPr>
          <w:rFonts w:ascii="Arial" w:hAnsi="Arial" w:cs="Arial"/>
          <w:bCs/>
        </w:rPr>
        <w:t> </w:t>
      </w:r>
    </w:p>
    <w:p w14:paraId="203F327D" w14:textId="77777777" w:rsidR="00677867" w:rsidRPr="00C150B4" w:rsidRDefault="00677867" w:rsidP="00715298">
      <w:pPr>
        <w:pStyle w:val="Ttulo1"/>
        <w:spacing w:line="240" w:lineRule="auto"/>
        <w:rPr>
          <w:rFonts w:ascii="Arial" w:hAnsi="Arial" w:cs="Arial"/>
          <w:color w:val="auto"/>
          <w:sz w:val="24"/>
          <w:szCs w:val="24"/>
        </w:rPr>
      </w:pPr>
      <w:bookmarkStart w:id="9" w:name="_Toc124490146"/>
      <w:r w:rsidRPr="00C150B4">
        <w:rPr>
          <w:rFonts w:ascii="Arial" w:hAnsi="Arial" w:cs="Arial"/>
          <w:color w:val="auto"/>
          <w:sz w:val="24"/>
          <w:szCs w:val="24"/>
        </w:rPr>
        <w:t>7. DA HABILITAÇÃO</w:t>
      </w:r>
      <w:bookmarkEnd w:id="9"/>
    </w:p>
    <w:p w14:paraId="6BFF59E3" w14:textId="7DE82C2A" w:rsidR="00677867" w:rsidRPr="00C150B4" w:rsidRDefault="00677867" w:rsidP="00715298">
      <w:pPr>
        <w:spacing w:before="240" w:line="240" w:lineRule="auto"/>
        <w:rPr>
          <w:rFonts w:ascii="Arial" w:hAnsi="Arial" w:cs="Arial"/>
          <w:bCs/>
        </w:rPr>
      </w:pPr>
      <w:r w:rsidRPr="00C150B4">
        <w:rPr>
          <w:rFonts w:ascii="Arial" w:hAnsi="Arial" w:cs="Arial"/>
          <w:bCs/>
        </w:rPr>
        <w:t xml:space="preserve">7.1. Os documentos a serem exigidos para fins de habilitação constam do </w:t>
      </w:r>
      <w:r w:rsidRPr="00C150B4">
        <w:rPr>
          <w:rFonts w:ascii="Arial" w:hAnsi="Arial" w:cs="Arial"/>
          <w:b/>
        </w:rPr>
        <w:t>ANEXO I – DOCUMENTAÇÃO EXIGIDA PARA HABILITAÇÃO</w:t>
      </w:r>
      <w:r w:rsidRPr="00C150B4">
        <w:rPr>
          <w:rFonts w:ascii="Arial" w:hAnsi="Arial" w:cs="Arial"/>
          <w:bCs/>
        </w:rPr>
        <w:t xml:space="preserve"> deste Aviso e serão solicitados do licitante mais bem classificado na fase de lances</w:t>
      </w:r>
      <w:r w:rsidR="00D10D6E" w:rsidRPr="00C150B4">
        <w:rPr>
          <w:rFonts w:ascii="Arial" w:hAnsi="Arial" w:cs="Arial"/>
          <w:bCs/>
        </w:rPr>
        <w:t>, que deverão ser anexados na plataforma do sistema, logo após a etapa de lances, no prazo de até 30 (trinta) minutos, podendo ser prorrogado a critério do Agente de Contratação condutor do processo</w:t>
      </w:r>
      <w:r w:rsidRPr="00C150B4">
        <w:rPr>
          <w:rFonts w:ascii="Arial" w:hAnsi="Arial" w:cs="Arial"/>
          <w:bCs/>
        </w:rPr>
        <w:t>.</w:t>
      </w:r>
    </w:p>
    <w:p w14:paraId="2AA92207" w14:textId="0D7760B7" w:rsidR="00677867" w:rsidRPr="00C150B4" w:rsidRDefault="00677867" w:rsidP="00715298">
      <w:pPr>
        <w:spacing w:before="240" w:line="240" w:lineRule="auto"/>
        <w:rPr>
          <w:rFonts w:ascii="Arial" w:hAnsi="Arial" w:cs="Arial"/>
          <w:bCs/>
        </w:rPr>
      </w:pPr>
      <w:r w:rsidRPr="00C150B4">
        <w:rPr>
          <w:rFonts w:ascii="Arial" w:hAnsi="Arial" w:cs="Arial"/>
          <w:bCs/>
        </w:rPr>
        <w:t xml:space="preserve">7.2. Como condição prévia ao exame da documentação de habilitação do licitante detentor da proposta classificada em primeiro lugar, será </w:t>
      </w:r>
      <w:proofErr w:type="gramStart"/>
      <w:r w:rsidRPr="00C150B4">
        <w:rPr>
          <w:rFonts w:ascii="Arial" w:hAnsi="Arial" w:cs="Arial"/>
          <w:bCs/>
        </w:rPr>
        <w:t>verificado</w:t>
      </w:r>
      <w:proofErr w:type="gramEnd"/>
      <w:r w:rsidRPr="00C150B4">
        <w:rPr>
          <w:rFonts w:ascii="Arial" w:hAnsi="Arial" w:cs="Arial"/>
          <w:bCs/>
        </w:rPr>
        <w:t xml:space="preserve"> o eventual descumprimento das condições de participação, especialmente quanto à existência de sanção que impeça a futura contratação, mediante a consulta aos seguintes cadastros</w:t>
      </w:r>
      <w:r w:rsidR="00B347AD" w:rsidRPr="00C150B4">
        <w:rPr>
          <w:rStyle w:val="Refdenotaderodap"/>
          <w:rFonts w:ascii="Arial" w:hAnsi="Arial" w:cs="Arial"/>
          <w:b/>
        </w:rPr>
        <w:footnoteReference w:id="3"/>
      </w:r>
      <w:r w:rsidRPr="00C150B4">
        <w:rPr>
          <w:rFonts w:ascii="Arial" w:hAnsi="Arial" w:cs="Arial"/>
          <w:bCs/>
        </w:rPr>
        <w:t>:</w:t>
      </w:r>
    </w:p>
    <w:p w14:paraId="0A888155" w14:textId="1F36BE51" w:rsidR="00677867" w:rsidRPr="00C150B4" w:rsidRDefault="00781807" w:rsidP="00715298">
      <w:pPr>
        <w:spacing w:line="240" w:lineRule="auto"/>
        <w:ind w:left="708"/>
        <w:rPr>
          <w:rFonts w:ascii="Arial" w:hAnsi="Arial" w:cs="Arial"/>
        </w:rPr>
      </w:pPr>
      <w:r w:rsidRPr="00C150B4">
        <w:rPr>
          <w:rFonts w:ascii="Arial" w:hAnsi="Arial" w:cs="Arial"/>
        </w:rPr>
        <w:t xml:space="preserve">a) </w:t>
      </w:r>
      <w:r w:rsidR="00677867" w:rsidRPr="00C150B4">
        <w:rPr>
          <w:rFonts w:ascii="Arial" w:hAnsi="Arial" w:cs="Arial"/>
        </w:rPr>
        <w:t xml:space="preserve">Cadastro Nacional de Empresas Inidôneas e Suspensas (CEIS), mantido pela Controladoria - Geral da União, </w:t>
      </w:r>
      <w:hyperlink r:id="rId19" w:history="1">
        <w:r w:rsidR="00975080" w:rsidRPr="00C150B4">
          <w:rPr>
            <w:rStyle w:val="Hyperlink"/>
            <w:rFonts w:ascii="Arial" w:hAnsi="Arial" w:cs="Arial"/>
            <w:bCs/>
          </w:rPr>
          <w:t>https://www.portaltransparencia.gov.br/sancoes/ceis;?ordenarPor=nome&amp;direcao=asc</w:t>
        </w:r>
      </w:hyperlink>
      <w:r w:rsidR="00677867" w:rsidRPr="00C150B4">
        <w:rPr>
          <w:rFonts w:ascii="Arial" w:hAnsi="Arial" w:cs="Arial"/>
        </w:rPr>
        <w:t xml:space="preserve">; </w:t>
      </w:r>
      <w:proofErr w:type="gramStart"/>
      <w:r w:rsidR="00677867" w:rsidRPr="00C150B4">
        <w:rPr>
          <w:rFonts w:ascii="Arial" w:hAnsi="Arial" w:cs="Arial"/>
        </w:rPr>
        <w:t>e</w:t>
      </w:r>
      <w:proofErr w:type="gramEnd"/>
    </w:p>
    <w:p w14:paraId="07A433BD" w14:textId="53BE3E9F" w:rsidR="00677867" w:rsidRPr="00C150B4" w:rsidRDefault="00781807" w:rsidP="00715298">
      <w:pPr>
        <w:spacing w:line="240" w:lineRule="auto"/>
        <w:ind w:left="708"/>
        <w:rPr>
          <w:rFonts w:ascii="Arial" w:hAnsi="Arial" w:cs="Arial"/>
        </w:rPr>
      </w:pPr>
      <w:r w:rsidRPr="00C150B4">
        <w:rPr>
          <w:rFonts w:ascii="Arial" w:hAnsi="Arial" w:cs="Arial"/>
        </w:rPr>
        <w:t>b)</w:t>
      </w:r>
      <w:r w:rsidR="00677867" w:rsidRPr="00C150B4">
        <w:rPr>
          <w:rFonts w:ascii="Arial" w:hAnsi="Arial" w:cs="Arial"/>
        </w:rPr>
        <w:t xml:space="preserve"> Cadastro Nacional de Empresas Punidas (CNEP), mantido pela Controladoria-Geral da União, </w:t>
      </w:r>
      <w:hyperlink r:id="rId20" w:history="1">
        <w:r w:rsidR="00975080" w:rsidRPr="00C150B4">
          <w:rPr>
            <w:rStyle w:val="Hyperlink"/>
            <w:rFonts w:ascii="Arial" w:hAnsi="Arial" w:cs="Arial"/>
            <w:bCs/>
          </w:rPr>
          <w:t>https://www.portaltransparencia.gov.br/sancoes/cnep?ordenarPor=nome&amp;direcao=asc</w:t>
        </w:r>
      </w:hyperlink>
      <w:r w:rsidR="00677867" w:rsidRPr="00C150B4">
        <w:rPr>
          <w:rFonts w:ascii="Arial" w:hAnsi="Arial" w:cs="Arial"/>
        </w:rPr>
        <w:t>.</w:t>
      </w:r>
    </w:p>
    <w:p w14:paraId="58B7CF22" w14:textId="77777777" w:rsidR="00677867" w:rsidRPr="00C150B4" w:rsidRDefault="00677867" w:rsidP="00715298">
      <w:pPr>
        <w:spacing w:before="240" w:line="240" w:lineRule="auto"/>
        <w:rPr>
          <w:rFonts w:ascii="Arial" w:hAnsi="Arial" w:cs="Arial"/>
          <w:bCs/>
        </w:rPr>
      </w:pPr>
      <w:r w:rsidRPr="00C150B4">
        <w:rPr>
          <w:rFonts w:ascii="Arial" w:hAnsi="Arial" w:cs="Arial"/>
          <w:bCs/>
        </w:rPr>
        <w:t xml:space="preserve">7.2.1. A consulta aos cadastros será realizada em nome da pessoa física ou, em caso de pessoa jurídica, da empresa fornecedora ou de seu sócio majoritário, por força do art. 12 da Lei n° 8.429, de </w:t>
      </w:r>
      <w:proofErr w:type="gramStart"/>
      <w:r w:rsidRPr="00C150B4">
        <w:rPr>
          <w:rFonts w:ascii="Arial" w:hAnsi="Arial" w:cs="Arial"/>
          <w:bCs/>
        </w:rPr>
        <w:t>2</w:t>
      </w:r>
      <w:proofErr w:type="gramEnd"/>
      <w:r w:rsidRPr="00C150B4">
        <w:rPr>
          <w:rFonts w:ascii="Arial" w:hAnsi="Arial" w:cs="Arial"/>
          <w:bCs/>
        </w:rPr>
        <w:t xml:space="preserve"> de junho de 1992, que prevê, dentre as sanções impostas ao responsável pela prática de ato de improbidade administrativa, a proibição de contratar com o Poder Público, inclusive por intermédio de pessoa jurídica da qual seja sócio majoritário.</w:t>
      </w:r>
    </w:p>
    <w:p w14:paraId="68B4EE71"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lastRenderedPageBreak/>
        <w:t>7.2.1.1. Caso conste na Consulta de Situação do Fornecedor a existência de ocorrências impeditivas indiretas, o gestor diligenciará para verificar se houve fraude por parte das empresas apontadas no respectivo Relatório.</w:t>
      </w:r>
    </w:p>
    <w:p w14:paraId="4232606A"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7.2.1.2. A tentativa de burla será verificada por meio dos vínculos societários, linhas de fornecimento similares, dentre outros.</w:t>
      </w:r>
    </w:p>
    <w:p w14:paraId="036CBC0F"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7.2.1.3. O licitante será convocado para manifestação previamente à sua desclassificação.</w:t>
      </w:r>
    </w:p>
    <w:p w14:paraId="60689648"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7.2.2. Constatada a existência de sanção, o licitante será considerado inabilitado, por falta de condição de participação.</w:t>
      </w:r>
    </w:p>
    <w:p w14:paraId="47E84488" w14:textId="7D195F73" w:rsidR="00677867" w:rsidRPr="00C150B4" w:rsidRDefault="00677867" w:rsidP="00715298">
      <w:pPr>
        <w:spacing w:before="240" w:line="240" w:lineRule="auto"/>
        <w:rPr>
          <w:rFonts w:ascii="Arial" w:hAnsi="Arial" w:cs="Arial"/>
          <w:bCs/>
        </w:rPr>
      </w:pPr>
      <w:r w:rsidRPr="00C150B4">
        <w:rPr>
          <w:rFonts w:ascii="Arial" w:hAnsi="Arial" w:cs="Arial"/>
          <w:bCs/>
        </w:rPr>
        <w:t>7.3. Caso atendidas as condições de participação, a habilitação dos licitantes será verificada por meio do</w:t>
      </w:r>
      <w:r w:rsidR="00D10D6E" w:rsidRPr="00C150B4">
        <w:rPr>
          <w:rFonts w:ascii="Arial" w:hAnsi="Arial" w:cs="Arial"/>
          <w:bCs/>
        </w:rPr>
        <w:t>s</w:t>
      </w:r>
      <w:r w:rsidRPr="00C150B4">
        <w:rPr>
          <w:rFonts w:ascii="Arial" w:hAnsi="Arial" w:cs="Arial"/>
          <w:bCs/>
        </w:rPr>
        <w:t xml:space="preserve"> </w:t>
      </w:r>
      <w:r w:rsidR="00D10D6E" w:rsidRPr="00C150B4">
        <w:rPr>
          <w:rFonts w:ascii="Arial" w:hAnsi="Arial" w:cs="Arial"/>
          <w:bCs/>
        </w:rPr>
        <w:t xml:space="preserve">documentos de habilitação anexados na plataforma do sistema, </w:t>
      </w:r>
      <w:r w:rsidR="00F7639C" w:rsidRPr="00C150B4">
        <w:rPr>
          <w:rFonts w:ascii="Arial" w:hAnsi="Arial" w:cs="Arial"/>
          <w:bCs/>
        </w:rPr>
        <w:t>na forma e prazo estabelecido do item 7.1., deste instrumento</w:t>
      </w:r>
      <w:r w:rsidRPr="00C150B4">
        <w:rPr>
          <w:rFonts w:ascii="Arial" w:hAnsi="Arial" w:cs="Arial"/>
          <w:bCs/>
        </w:rPr>
        <w:t>.</w:t>
      </w:r>
    </w:p>
    <w:p w14:paraId="1275FECD" w14:textId="7180CD0A"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7.3.1. É dever </w:t>
      </w:r>
      <w:proofErr w:type="gramStart"/>
      <w:r w:rsidRPr="00C150B4">
        <w:rPr>
          <w:rFonts w:ascii="Arial" w:hAnsi="Arial" w:cs="Arial"/>
          <w:bCs/>
        </w:rPr>
        <w:t>do licitante atualizar</w:t>
      </w:r>
      <w:proofErr w:type="gramEnd"/>
      <w:r w:rsidRPr="00C150B4">
        <w:rPr>
          <w:rFonts w:ascii="Arial" w:hAnsi="Arial" w:cs="Arial"/>
          <w:bCs/>
        </w:rPr>
        <w:t xml:space="preserve"> previamente as comprovações constantes do</w:t>
      </w:r>
      <w:r w:rsidR="00F7639C" w:rsidRPr="00C150B4">
        <w:rPr>
          <w:rFonts w:ascii="Arial" w:hAnsi="Arial" w:cs="Arial"/>
          <w:bCs/>
        </w:rPr>
        <w:t xml:space="preserve">s documentos de habilitação, </w:t>
      </w:r>
      <w:r w:rsidRPr="00C150B4">
        <w:rPr>
          <w:rFonts w:ascii="Arial" w:hAnsi="Arial" w:cs="Arial"/>
          <w:bCs/>
        </w:rPr>
        <w:t>para que estejam vigentes na data da abertura da sessão pública, ou encaminhar, quando solicitado, a respectiva documentação atualizada.</w:t>
      </w:r>
    </w:p>
    <w:p w14:paraId="097C4385"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7.3.2. O descumprimento do subitem acima implicará a inabilitação do licitante, exceto se a consulta aos sítios eletrônicos oficiais emissores de certidões lograr êxito em encontrar a(s) </w:t>
      </w:r>
      <w:proofErr w:type="gramStart"/>
      <w:r w:rsidRPr="00C150B4">
        <w:rPr>
          <w:rFonts w:ascii="Arial" w:hAnsi="Arial" w:cs="Arial"/>
          <w:bCs/>
        </w:rPr>
        <w:t>certidão(</w:t>
      </w:r>
      <w:proofErr w:type="spellStart"/>
      <w:proofErr w:type="gramEnd"/>
      <w:r w:rsidRPr="00C150B4">
        <w:rPr>
          <w:rFonts w:ascii="Arial" w:hAnsi="Arial" w:cs="Arial"/>
          <w:bCs/>
        </w:rPr>
        <w:t>ões</w:t>
      </w:r>
      <w:proofErr w:type="spellEnd"/>
      <w:r w:rsidRPr="00C150B4">
        <w:rPr>
          <w:rFonts w:ascii="Arial" w:hAnsi="Arial" w:cs="Arial"/>
          <w:bCs/>
        </w:rPr>
        <w:t>) válida(s).</w:t>
      </w:r>
    </w:p>
    <w:p w14:paraId="7DB0B5DC" w14:textId="58CFFCA2" w:rsidR="00677867" w:rsidRPr="00C150B4" w:rsidRDefault="00677867" w:rsidP="00715298">
      <w:pPr>
        <w:spacing w:before="240" w:line="240" w:lineRule="auto"/>
        <w:rPr>
          <w:rFonts w:ascii="Arial" w:hAnsi="Arial" w:cs="Arial"/>
          <w:bCs/>
        </w:rPr>
      </w:pPr>
      <w:r w:rsidRPr="00C150B4">
        <w:rPr>
          <w:rFonts w:ascii="Arial" w:hAnsi="Arial" w:cs="Arial"/>
          <w:bCs/>
        </w:rPr>
        <w:t xml:space="preserve">7.4. Na hipótese de necessidade de envio de documentos complementares, indispensáveis à confirmação dos já apresentados para a habilitação, ou de documentos não constantes do </w:t>
      </w:r>
      <w:r w:rsidR="00F7639C" w:rsidRPr="00C150B4">
        <w:rPr>
          <w:rFonts w:ascii="Arial" w:hAnsi="Arial" w:cs="Arial"/>
          <w:bCs/>
        </w:rPr>
        <w:t>rol de habilitação</w:t>
      </w:r>
      <w:r w:rsidRPr="00C150B4">
        <w:rPr>
          <w:rFonts w:ascii="Arial" w:hAnsi="Arial" w:cs="Arial"/>
          <w:bCs/>
        </w:rPr>
        <w:t xml:space="preserve">, o licitante será convocado a encaminhá-los, em formato digital, por meio do sistema, </w:t>
      </w:r>
      <w:r w:rsidRPr="00C150B4">
        <w:rPr>
          <w:rFonts w:ascii="Arial" w:hAnsi="Arial" w:cs="Arial"/>
          <w:b/>
          <w:bCs/>
        </w:rPr>
        <w:t xml:space="preserve">no prazo de </w:t>
      </w:r>
      <w:r w:rsidR="00F7639C" w:rsidRPr="00C150B4">
        <w:rPr>
          <w:rFonts w:ascii="Arial" w:hAnsi="Arial" w:cs="Arial"/>
          <w:b/>
          <w:bCs/>
        </w:rPr>
        <w:t>20 (vinte) minutos</w:t>
      </w:r>
      <w:r w:rsidRPr="00C150B4">
        <w:rPr>
          <w:rFonts w:ascii="Arial" w:hAnsi="Arial" w:cs="Arial"/>
          <w:b/>
          <w:bCs/>
        </w:rPr>
        <w:t>,</w:t>
      </w:r>
      <w:r w:rsidRPr="00C150B4">
        <w:rPr>
          <w:rFonts w:ascii="Arial" w:hAnsi="Arial" w:cs="Arial"/>
          <w:bCs/>
        </w:rPr>
        <w:t xml:space="preserve"> </w:t>
      </w:r>
      <w:proofErr w:type="gramStart"/>
      <w:r w:rsidRPr="00C150B4">
        <w:rPr>
          <w:rFonts w:ascii="Arial" w:hAnsi="Arial" w:cs="Arial"/>
          <w:bCs/>
        </w:rPr>
        <w:t>sob pena</w:t>
      </w:r>
      <w:proofErr w:type="gramEnd"/>
      <w:r w:rsidRPr="00C150B4">
        <w:rPr>
          <w:rFonts w:ascii="Arial" w:hAnsi="Arial" w:cs="Arial"/>
          <w:bCs/>
        </w:rPr>
        <w:t xml:space="preserve"> de inabilitação. </w:t>
      </w:r>
    </w:p>
    <w:p w14:paraId="7CB1E0DA" w14:textId="77777777" w:rsidR="00677867" w:rsidRPr="00C150B4" w:rsidRDefault="00677867" w:rsidP="00715298">
      <w:pPr>
        <w:spacing w:before="240" w:line="240" w:lineRule="auto"/>
        <w:rPr>
          <w:rFonts w:ascii="Arial" w:hAnsi="Arial" w:cs="Arial"/>
          <w:bCs/>
        </w:rPr>
      </w:pPr>
      <w:r w:rsidRPr="00C150B4">
        <w:rPr>
          <w:rFonts w:ascii="Arial" w:hAnsi="Arial" w:cs="Arial"/>
          <w:bCs/>
        </w:rPr>
        <w:t xml:space="preserve">7.5. Somente haverá a necessidade de comprovação do preenchimento de requisitos mediante apresentação dos documentos originais </w:t>
      </w:r>
      <w:proofErr w:type="gramStart"/>
      <w:r w:rsidRPr="00C150B4">
        <w:rPr>
          <w:rFonts w:ascii="Arial" w:hAnsi="Arial" w:cs="Arial"/>
          <w:bCs/>
        </w:rPr>
        <w:t>não-digitais</w:t>
      </w:r>
      <w:proofErr w:type="gramEnd"/>
      <w:r w:rsidRPr="00C150B4">
        <w:rPr>
          <w:rFonts w:ascii="Arial" w:hAnsi="Arial" w:cs="Arial"/>
          <w:bCs/>
        </w:rPr>
        <w:t xml:space="preserve"> quando houver dúvida em relação à integridade do documento digital.</w:t>
      </w:r>
    </w:p>
    <w:p w14:paraId="1D490C5B" w14:textId="1A325671" w:rsidR="00677867" w:rsidRPr="00C150B4" w:rsidRDefault="00677867" w:rsidP="00715298">
      <w:pPr>
        <w:spacing w:before="240" w:line="240" w:lineRule="auto"/>
        <w:rPr>
          <w:rFonts w:ascii="Arial" w:hAnsi="Arial" w:cs="Arial"/>
          <w:bCs/>
        </w:rPr>
      </w:pPr>
      <w:r w:rsidRPr="00C150B4">
        <w:rPr>
          <w:rFonts w:ascii="Arial" w:hAnsi="Arial" w:cs="Arial"/>
          <w:bCs/>
        </w:rPr>
        <w:t>7.6. Não serão aceitos documentos de habilitação com indicação de CNPJ</w:t>
      </w:r>
      <w:r w:rsidR="00D03EC8" w:rsidRPr="00C150B4">
        <w:rPr>
          <w:rFonts w:ascii="Arial" w:hAnsi="Arial" w:cs="Arial"/>
          <w:bCs/>
        </w:rPr>
        <w:t xml:space="preserve"> ou </w:t>
      </w:r>
      <w:r w:rsidRPr="00C150B4">
        <w:rPr>
          <w:rFonts w:ascii="Arial" w:hAnsi="Arial" w:cs="Arial"/>
          <w:bCs/>
        </w:rPr>
        <w:t>CPF diferentes, salvo aqueles legalmente permitidos.</w:t>
      </w:r>
    </w:p>
    <w:p w14:paraId="3CAA2392" w14:textId="77777777" w:rsidR="00677867" w:rsidRPr="00C150B4" w:rsidRDefault="00677867" w:rsidP="00715298">
      <w:pPr>
        <w:spacing w:before="240" w:line="240" w:lineRule="auto"/>
        <w:rPr>
          <w:rFonts w:ascii="Arial" w:hAnsi="Arial" w:cs="Arial"/>
          <w:bCs/>
        </w:rPr>
      </w:pPr>
      <w:r w:rsidRPr="00C150B4">
        <w:rPr>
          <w:rFonts w:ascii="Arial" w:hAnsi="Arial" w:cs="Arial"/>
          <w:bCs/>
        </w:rPr>
        <w:t>7.7.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9617012" w14:textId="77777777" w:rsidR="00677867" w:rsidRPr="00C150B4" w:rsidRDefault="00677867" w:rsidP="00715298">
      <w:pPr>
        <w:spacing w:before="240" w:line="240" w:lineRule="auto"/>
        <w:rPr>
          <w:rFonts w:ascii="Arial" w:hAnsi="Arial" w:cs="Arial"/>
          <w:bCs/>
        </w:rPr>
      </w:pPr>
      <w:r w:rsidRPr="00C150B4">
        <w:rPr>
          <w:rFonts w:ascii="Arial" w:hAnsi="Arial" w:cs="Arial"/>
          <w:bCs/>
        </w:rPr>
        <w:t>7.8. Serão aceitos registros de CNPJ de licitante matriz e filial com diferenças de números de documentos pertinentes ao CND e ao CRF/FGTS, quando for comprovada a centralização do recolhimento.</w:t>
      </w:r>
    </w:p>
    <w:p w14:paraId="0FE49715" w14:textId="3E1BBDB3" w:rsidR="00677867" w:rsidRPr="00C150B4" w:rsidRDefault="00677867" w:rsidP="00715298">
      <w:pPr>
        <w:spacing w:before="240" w:line="240" w:lineRule="auto"/>
        <w:rPr>
          <w:rFonts w:ascii="Arial" w:hAnsi="Arial" w:cs="Arial"/>
          <w:bCs/>
        </w:rPr>
      </w:pPr>
      <w:r w:rsidRPr="00C150B4">
        <w:rPr>
          <w:rFonts w:ascii="Arial" w:hAnsi="Arial" w:cs="Arial"/>
          <w:bCs/>
        </w:rPr>
        <w:lastRenderedPageBreak/>
        <w:t xml:space="preserve">7.9. 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C150B4">
        <w:rPr>
          <w:rFonts w:ascii="Arial" w:hAnsi="Arial" w:cs="Arial"/>
          <w:bCs/>
        </w:rPr>
        <w:t>sob pena</w:t>
      </w:r>
      <w:proofErr w:type="gramEnd"/>
      <w:r w:rsidRPr="00C150B4">
        <w:rPr>
          <w:rFonts w:ascii="Arial" w:hAnsi="Arial" w:cs="Arial"/>
          <w:bCs/>
        </w:rPr>
        <w:t xml:space="preserve"> de inabilitação, além da aplicação das sanções cabíveis.</w:t>
      </w:r>
    </w:p>
    <w:p w14:paraId="33DB4081" w14:textId="77777777" w:rsidR="00677867" w:rsidRPr="00C150B4" w:rsidRDefault="00677867" w:rsidP="00715298">
      <w:pPr>
        <w:spacing w:before="240" w:line="240" w:lineRule="auto"/>
        <w:rPr>
          <w:rFonts w:ascii="Arial" w:hAnsi="Arial" w:cs="Arial"/>
          <w:bCs/>
        </w:rPr>
      </w:pPr>
      <w:r w:rsidRPr="00C150B4">
        <w:rPr>
          <w:rFonts w:ascii="Arial" w:hAnsi="Arial" w:cs="Arial"/>
          <w:bCs/>
        </w:rPr>
        <w:t xml:space="preserve">7.9.1. Não havendo a comprovação cumulativa dos requisitos de habilitação, a inabilitação recairá sobre o(s) </w:t>
      </w:r>
      <w:proofErr w:type="gramStart"/>
      <w:r w:rsidRPr="00C150B4">
        <w:rPr>
          <w:rFonts w:ascii="Arial" w:hAnsi="Arial" w:cs="Arial"/>
          <w:bCs/>
        </w:rPr>
        <w:t>item(</w:t>
      </w:r>
      <w:proofErr w:type="spellStart"/>
      <w:proofErr w:type="gramEnd"/>
      <w:r w:rsidRPr="00C150B4">
        <w:rPr>
          <w:rFonts w:ascii="Arial" w:hAnsi="Arial" w:cs="Arial"/>
          <w:bCs/>
        </w:rPr>
        <w:t>ns</w:t>
      </w:r>
      <w:proofErr w:type="spellEnd"/>
      <w:r w:rsidRPr="00C150B4">
        <w:rPr>
          <w:rFonts w:ascii="Arial" w:hAnsi="Arial" w:cs="Arial"/>
          <w:bCs/>
        </w:rPr>
        <w:t xml:space="preserve">) de menor(es) valor(es) cuja retirada(s) seja(m) suficiente(s) para a habilitação do licitante nos remanescentes. </w:t>
      </w:r>
    </w:p>
    <w:p w14:paraId="0FBEBBD6" w14:textId="77777777" w:rsidR="00677867" w:rsidRPr="00C150B4" w:rsidRDefault="00677867" w:rsidP="00715298">
      <w:pPr>
        <w:spacing w:before="240" w:line="240" w:lineRule="auto"/>
        <w:rPr>
          <w:rFonts w:ascii="Arial" w:hAnsi="Arial" w:cs="Arial"/>
          <w:bCs/>
        </w:rPr>
      </w:pPr>
      <w:r w:rsidRPr="00C150B4">
        <w:rPr>
          <w:rFonts w:ascii="Arial" w:hAnsi="Arial" w:cs="Arial"/>
          <w:bCs/>
        </w:rPr>
        <w:t>7.10. Havendo necessidade de analisar minuciosamente os documentos exigidos, a sessão será suspensa, sendo informada a nova data e horário para a sua continuidade.</w:t>
      </w:r>
    </w:p>
    <w:p w14:paraId="52B40B03" w14:textId="77777777" w:rsidR="00677867" w:rsidRPr="00C150B4" w:rsidRDefault="00677867" w:rsidP="00715298">
      <w:pPr>
        <w:spacing w:before="240" w:line="240" w:lineRule="auto"/>
        <w:rPr>
          <w:rFonts w:ascii="Arial" w:hAnsi="Arial" w:cs="Arial"/>
          <w:bCs/>
        </w:rPr>
      </w:pPr>
      <w:r w:rsidRPr="00C150B4">
        <w:rPr>
          <w:rFonts w:ascii="Arial" w:hAnsi="Arial" w:cs="Arial"/>
          <w:bCs/>
        </w:rPr>
        <w:t>7.11. Será inabilitado o licitante que não comprovar sua habilitação, seja por não apresentar quaisquer dos documentos exigidos, ou apresentá-los em desacordo com o estabelecido neste Aviso de Contratação Direta.</w:t>
      </w:r>
    </w:p>
    <w:p w14:paraId="7BD0D836"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7.11.1. 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C150B4">
        <w:rPr>
          <w:rFonts w:ascii="Arial" w:hAnsi="Arial" w:cs="Arial"/>
          <w:bCs/>
        </w:rPr>
        <w:t>habilitação</w:t>
      </w:r>
      <w:proofErr w:type="gramEnd"/>
    </w:p>
    <w:p w14:paraId="2E799AC3" w14:textId="77777777" w:rsidR="00C72C97" w:rsidRPr="00C150B4" w:rsidRDefault="00677867" w:rsidP="00715298">
      <w:pPr>
        <w:spacing w:before="240" w:line="240" w:lineRule="auto"/>
        <w:rPr>
          <w:rFonts w:ascii="Arial" w:hAnsi="Arial" w:cs="Arial"/>
          <w:bCs/>
        </w:rPr>
      </w:pPr>
      <w:r w:rsidRPr="00C150B4">
        <w:rPr>
          <w:rFonts w:ascii="Arial" w:hAnsi="Arial" w:cs="Arial"/>
          <w:bCs/>
        </w:rPr>
        <w:t>7.12. Constatado o atendimento às exigências de habilitação, o licitante será habilitado.</w:t>
      </w:r>
      <w:bookmarkStart w:id="10" w:name="_Toc124490147"/>
    </w:p>
    <w:p w14:paraId="429502F8" w14:textId="333B56CC" w:rsidR="00677867" w:rsidRPr="00C150B4" w:rsidRDefault="00677867" w:rsidP="00715298">
      <w:pPr>
        <w:spacing w:before="240" w:line="240" w:lineRule="auto"/>
        <w:rPr>
          <w:rFonts w:ascii="Arial" w:hAnsi="Arial" w:cs="Arial"/>
          <w:b/>
          <w:bCs/>
        </w:rPr>
      </w:pPr>
      <w:r w:rsidRPr="00C150B4">
        <w:rPr>
          <w:rFonts w:ascii="Arial" w:hAnsi="Arial" w:cs="Arial"/>
          <w:b/>
        </w:rPr>
        <w:t>8. DA CONTRATAÇÃO</w:t>
      </w:r>
      <w:bookmarkEnd w:id="10"/>
    </w:p>
    <w:p w14:paraId="3271128A" w14:textId="77777777" w:rsidR="00677867" w:rsidRPr="00C150B4" w:rsidRDefault="00677867" w:rsidP="00715298">
      <w:pPr>
        <w:spacing w:before="240" w:line="240" w:lineRule="auto"/>
        <w:rPr>
          <w:rFonts w:ascii="Arial" w:hAnsi="Arial" w:cs="Arial"/>
          <w:bCs/>
        </w:rPr>
      </w:pPr>
      <w:r w:rsidRPr="00C150B4">
        <w:rPr>
          <w:rFonts w:ascii="Arial" w:hAnsi="Arial" w:cs="Arial"/>
          <w:bCs/>
        </w:rPr>
        <w:t>8.1. Após a homologação e adjudicação, caso se conclua pela contratação, será firmado Termo de Contrato ou emitido instrumento equivalente.</w:t>
      </w:r>
    </w:p>
    <w:p w14:paraId="6F342066" w14:textId="7B77B69E" w:rsidR="00677867" w:rsidRPr="00C150B4" w:rsidRDefault="00677867" w:rsidP="00715298">
      <w:pPr>
        <w:spacing w:before="240" w:line="240" w:lineRule="auto"/>
        <w:rPr>
          <w:rFonts w:ascii="Arial" w:hAnsi="Arial" w:cs="Arial"/>
          <w:bCs/>
        </w:rPr>
      </w:pPr>
      <w:r w:rsidRPr="00C150B4">
        <w:rPr>
          <w:rFonts w:ascii="Arial" w:hAnsi="Arial" w:cs="Arial"/>
          <w:bCs/>
        </w:rPr>
        <w:t>8.2. O adjudicatário terá o prazo de</w:t>
      </w:r>
      <w:r w:rsidR="000D5F4D" w:rsidRPr="00C150B4">
        <w:rPr>
          <w:rFonts w:ascii="Arial" w:hAnsi="Arial" w:cs="Arial"/>
          <w:bCs/>
        </w:rPr>
        <w:t xml:space="preserve"> 03 (três) </w:t>
      </w:r>
      <w:r w:rsidRPr="00C150B4">
        <w:rPr>
          <w:rFonts w:ascii="Arial" w:hAnsi="Arial" w:cs="Arial"/>
          <w:bCs/>
        </w:rPr>
        <w:t xml:space="preserve">dias úteis, contados a partir da data de sua convocação, para assinar o Termo de Contrato </w:t>
      </w:r>
      <w:r w:rsidRPr="00C150B4">
        <w:rPr>
          <w:rFonts w:ascii="Arial" w:hAnsi="Arial" w:cs="Arial"/>
          <w:b/>
          <w:i/>
          <w:iCs/>
          <w:u w:val="single"/>
        </w:rPr>
        <w:t>OU</w:t>
      </w:r>
      <w:r w:rsidRPr="00C150B4">
        <w:rPr>
          <w:rFonts w:ascii="Arial" w:hAnsi="Arial" w:cs="Arial"/>
          <w:bCs/>
        </w:rPr>
        <w:t xml:space="preserve"> aceitar instrumento equivalente, conforme o caso (carta-contrato, nota de empenho de despesa, autorização de compra ou ordem de execução de serviço), </w:t>
      </w:r>
      <w:proofErr w:type="gramStart"/>
      <w:r w:rsidRPr="00C150B4">
        <w:rPr>
          <w:rFonts w:ascii="Arial" w:hAnsi="Arial" w:cs="Arial"/>
          <w:bCs/>
        </w:rPr>
        <w:t>sob pena</w:t>
      </w:r>
      <w:proofErr w:type="gramEnd"/>
      <w:r w:rsidRPr="00C150B4">
        <w:rPr>
          <w:rFonts w:ascii="Arial" w:hAnsi="Arial" w:cs="Arial"/>
          <w:bCs/>
        </w:rPr>
        <w:t xml:space="preserve"> de decair o direito à contratação, sem prejuízo das sanções previstas neste Aviso de Contratação Direta.</w:t>
      </w:r>
    </w:p>
    <w:p w14:paraId="5244C035" w14:textId="4CB22B5A"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8.2.1. Alternativamente à convocação para comparecer perante o órgão ou entidade para a assinatura do Termo de Contrato </w:t>
      </w:r>
      <w:r w:rsidR="00195929" w:rsidRPr="00C150B4">
        <w:rPr>
          <w:rFonts w:ascii="Arial" w:hAnsi="Arial" w:cs="Arial"/>
          <w:b/>
          <w:i/>
          <w:iCs/>
          <w:u w:val="single"/>
        </w:rPr>
        <w:t>OU</w:t>
      </w:r>
      <w:r w:rsidRPr="00C150B4">
        <w:rPr>
          <w:rFonts w:ascii="Arial" w:hAnsi="Arial" w:cs="Arial"/>
          <w:bCs/>
        </w:rPr>
        <w:t xml:space="preserve"> aceitar instrumento equivalente, conforme o caso (carta-contrato, nota de empenho de despesa, autorização de compra ou ordem de execução de serviço), a Administração poderá encaminhá-lo para assinatura, mediante correspondência postal com aviso de recebimento (AR), disponibilização de acesso </w:t>
      </w:r>
      <w:proofErr w:type="gramStart"/>
      <w:r w:rsidRPr="00C150B4">
        <w:rPr>
          <w:rFonts w:ascii="Arial" w:hAnsi="Arial" w:cs="Arial"/>
          <w:bCs/>
        </w:rPr>
        <w:t>à</w:t>
      </w:r>
      <w:proofErr w:type="gramEnd"/>
      <w:r w:rsidRPr="00C150B4">
        <w:rPr>
          <w:rFonts w:ascii="Arial" w:hAnsi="Arial" w:cs="Arial"/>
          <w:bCs/>
        </w:rPr>
        <w:t xml:space="preserve"> sistema de processo eletrônico para esse fim ou outro meio eletrônico, para que seja assinado e devolvido no prazo de </w:t>
      </w:r>
      <w:r w:rsidR="000D5F4D" w:rsidRPr="00C150B4">
        <w:rPr>
          <w:rFonts w:ascii="Arial" w:hAnsi="Arial" w:cs="Arial"/>
          <w:b/>
          <w:i/>
          <w:iCs/>
        </w:rPr>
        <w:t xml:space="preserve">03 (três) </w:t>
      </w:r>
      <w:r w:rsidRPr="00C150B4">
        <w:rPr>
          <w:rFonts w:ascii="Arial" w:hAnsi="Arial" w:cs="Arial"/>
          <w:bCs/>
        </w:rPr>
        <w:t>dias, a contar da data de seu recebimento ou da disponibilização do acesso ao sistema de processo eletrônico.</w:t>
      </w:r>
    </w:p>
    <w:p w14:paraId="24F8E12C"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8.2.2. O prazo previsto no subitem anterior poderá ser prorrogado, uma única vez, por igual período, por solicitação justificada do adjudicatário e aceita pela Administração.</w:t>
      </w:r>
    </w:p>
    <w:p w14:paraId="761E2220" w14:textId="1E56D556" w:rsidR="00677867" w:rsidRPr="00C150B4" w:rsidRDefault="00677867" w:rsidP="00715298">
      <w:pPr>
        <w:spacing w:before="240" w:line="240" w:lineRule="auto"/>
        <w:rPr>
          <w:rFonts w:ascii="Arial" w:hAnsi="Arial" w:cs="Arial"/>
          <w:bCs/>
        </w:rPr>
      </w:pPr>
      <w:r w:rsidRPr="00C150B4">
        <w:rPr>
          <w:rFonts w:ascii="Arial" w:hAnsi="Arial" w:cs="Arial"/>
          <w:bCs/>
        </w:rPr>
        <w:lastRenderedPageBreak/>
        <w:t>8.3. O Aceite da Nota de Empenho ou do instrumento equivalente, emitida ao contratado adjudicado, implica o reconhecimento de que:</w:t>
      </w:r>
    </w:p>
    <w:p w14:paraId="70068212"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8.3.1. A referida Nota está substituindo o contrato, aplicando-se à relação de negócios ali estabelecida as disposições da Lei nº 14.133, de 2021;</w:t>
      </w:r>
    </w:p>
    <w:p w14:paraId="022EAB81"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8.3.2. O contratado se vincula à sua proposta e às previsões contidas neste Aviso de Contratação Direta e seus anexos;</w:t>
      </w:r>
    </w:p>
    <w:p w14:paraId="74F5BB9E" w14:textId="5EA441A2" w:rsidR="00677867" w:rsidRPr="00C150B4" w:rsidRDefault="00677867" w:rsidP="00715298">
      <w:pPr>
        <w:spacing w:before="240" w:line="240" w:lineRule="auto"/>
        <w:ind w:left="708"/>
        <w:rPr>
          <w:rFonts w:ascii="Arial" w:hAnsi="Arial" w:cs="Arial"/>
          <w:bCs/>
        </w:rPr>
      </w:pPr>
      <w:r w:rsidRPr="00C150B4">
        <w:rPr>
          <w:rFonts w:ascii="Arial" w:hAnsi="Arial" w:cs="Arial"/>
          <w:bCs/>
        </w:rPr>
        <w:t xml:space="preserve">8.3.3. O contratado reconhece que as hipóteses de rescisão são aquelas previstas nos </w:t>
      </w:r>
      <w:proofErr w:type="spellStart"/>
      <w:r w:rsidRPr="00C150B4">
        <w:rPr>
          <w:rFonts w:ascii="Arial" w:hAnsi="Arial" w:cs="Arial"/>
          <w:bCs/>
        </w:rPr>
        <w:t>arts</w:t>
      </w:r>
      <w:proofErr w:type="spellEnd"/>
      <w:r w:rsidRPr="00C150B4">
        <w:rPr>
          <w:rFonts w:ascii="Arial" w:hAnsi="Arial" w:cs="Arial"/>
          <w:bCs/>
        </w:rPr>
        <w:t>. 137 e 138 da Lei nº 14.133, de 2021</w:t>
      </w:r>
      <w:r w:rsidR="0000712B" w:rsidRPr="00C150B4">
        <w:rPr>
          <w:rFonts w:ascii="Arial" w:hAnsi="Arial" w:cs="Arial"/>
          <w:bCs/>
        </w:rPr>
        <w:t>,</w:t>
      </w:r>
      <w:r w:rsidRPr="00C150B4">
        <w:rPr>
          <w:rFonts w:ascii="Arial" w:hAnsi="Arial" w:cs="Arial"/>
          <w:bCs/>
        </w:rPr>
        <w:t xml:space="preserve"> e reconhece os direitos da Administração previstos nos </w:t>
      </w:r>
      <w:proofErr w:type="spellStart"/>
      <w:r w:rsidRPr="00C150B4">
        <w:rPr>
          <w:rFonts w:ascii="Arial" w:hAnsi="Arial" w:cs="Arial"/>
          <w:bCs/>
        </w:rPr>
        <w:t>arts</w:t>
      </w:r>
      <w:proofErr w:type="spellEnd"/>
      <w:r w:rsidRPr="00C150B4">
        <w:rPr>
          <w:rFonts w:ascii="Arial" w:hAnsi="Arial" w:cs="Arial"/>
          <w:bCs/>
        </w:rPr>
        <w:t xml:space="preserve">. 137 a 139 da mesma Lei. </w:t>
      </w:r>
    </w:p>
    <w:p w14:paraId="2A2FBF37" w14:textId="106F4605" w:rsidR="00677867" w:rsidRPr="00C150B4" w:rsidRDefault="00677867" w:rsidP="00715298">
      <w:pPr>
        <w:spacing w:before="240" w:line="240" w:lineRule="auto"/>
        <w:rPr>
          <w:rFonts w:ascii="Arial" w:hAnsi="Arial" w:cs="Arial"/>
          <w:bCs/>
        </w:rPr>
      </w:pPr>
      <w:r w:rsidRPr="00C150B4">
        <w:rPr>
          <w:rFonts w:ascii="Arial" w:hAnsi="Arial" w:cs="Arial"/>
          <w:bCs/>
        </w:rPr>
        <w:t xml:space="preserve">8.4. Os prazos para a liquidação da despesa e pagamento são de até </w:t>
      </w:r>
      <w:proofErr w:type="gramStart"/>
      <w:r w:rsidRPr="00C150B4">
        <w:rPr>
          <w:rFonts w:ascii="Arial" w:hAnsi="Arial" w:cs="Arial"/>
          <w:bCs/>
        </w:rPr>
        <w:t>5</w:t>
      </w:r>
      <w:proofErr w:type="gramEnd"/>
      <w:r w:rsidRPr="00C150B4">
        <w:rPr>
          <w:rFonts w:ascii="Arial" w:hAnsi="Arial" w:cs="Arial"/>
          <w:bCs/>
        </w:rPr>
        <w:t xml:space="preserve"> (cinco)</w:t>
      </w:r>
      <w:r w:rsidR="00CA5534" w:rsidRPr="00C150B4">
        <w:rPr>
          <w:rFonts w:ascii="Arial" w:hAnsi="Arial" w:cs="Arial"/>
          <w:bCs/>
        </w:rPr>
        <w:t xml:space="preserve"> </w:t>
      </w:r>
      <w:r w:rsidRPr="00C150B4">
        <w:rPr>
          <w:rFonts w:ascii="Arial" w:hAnsi="Arial" w:cs="Arial"/>
          <w:bCs/>
        </w:rPr>
        <w:t>dias úteis, a contar:</w:t>
      </w:r>
    </w:p>
    <w:p w14:paraId="73A5BD1F" w14:textId="77777777" w:rsidR="00677867" w:rsidRPr="00C150B4" w:rsidRDefault="00677867" w:rsidP="00715298">
      <w:pPr>
        <w:spacing w:before="240" w:line="240" w:lineRule="auto"/>
        <w:ind w:left="708"/>
        <w:rPr>
          <w:rFonts w:ascii="Arial" w:hAnsi="Arial" w:cs="Arial"/>
          <w:bCs/>
        </w:rPr>
      </w:pPr>
      <w:proofErr w:type="gramStart"/>
      <w:r w:rsidRPr="00C150B4">
        <w:rPr>
          <w:rFonts w:ascii="Arial" w:hAnsi="Arial" w:cs="Arial"/>
          <w:bCs/>
        </w:rPr>
        <w:t>a.</w:t>
      </w:r>
      <w:proofErr w:type="gramEnd"/>
      <w:r w:rsidRPr="00C150B4">
        <w:rPr>
          <w:rFonts w:ascii="Arial" w:hAnsi="Arial" w:cs="Arial"/>
          <w:bCs/>
        </w:rPr>
        <w:t xml:space="preserve"> Do recebimento da nota fiscal ou instrumento de cobrança equivalente pela Administração, quando tratar da liquidação da despesa; e</w:t>
      </w:r>
    </w:p>
    <w:p w14:paraId="3B6DDFE1" w14:textId="77777777" w:rsidR="00677867" w:rsidRPr="00C150B4" w:rsidRDefault="00677867" w:rsidP="00715298">
      <w:pPr>
        <w:spacing w:before="240" w:line="240" w:lineRule="auto"/>
        <w:ind w:left="708"/>
        <w:rPr>
          <w:rFonts w:ascii="Arial" w:hAnsi="Arial" w:cs="Arial"/>
          <w:bCs/>
        </w:rPr>
      </w:pPr>
      <w:proofErr w:type="gramStart"/>
      <w:r w:rsidRPr="00C150B4">
        <w:rPr>
          <w:rFonts w:ascii="Arial" w:hAnsi="Arial" w:cs="Arial"/>
          <w:bCs/>
        </w:rPr>
        <w:t>b.</w:t>
      </w:r>
      <w:proofErr w:type="gramEnd"/>
      <w:r w:rsidRPr="00C150B4">
        <w:rPr>
          <w:rFonts w:ascii="Arial" w:hAnsi="Arial" w:cs="Arial"/>
          <w:bCs/>
        </w:rPr>
        <w:t xml:space="preserve"> Da liquidação da despesa, no caso do pagamento.</w:t>
      </w:r>
    </w:p>
    <w:p w14:paraId="095E8744"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8.4.1. Para os fins de liquidação da despesa, deverá ser observado o disposto no art. 63 da Lei nº 4.320, de 17 de março de 1964, certificando-se do adimplemento da obrigação do contratado nos prazos e forma previstos no contrato.</w:t>
      </w:r>
    </w:p>
    <w:p w14:paraId="34A705D4"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8.4.2. O prazo para a liquidação da despesa previsto na alínea ‘a’ do item 8.4 poderá ser prorrogado, justificadamente, por igual período, quando houver necessidade de diligências para a aferição do atendimento das exigências contratuais.</w:t>
      </w:r>
    </w:p>
    <w:p w14:paraId="77764B26"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8.4.3.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4E6B1106"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8.4.4.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48A4EDE8"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8.4.5. No caso de insuficiência de recursos financeiros disponíveis para quitação integral da obrigação, poderá haver pagamento parcial do crédito, permanecendo o saldo remanescente na mesma posição da ordem cronológica.</w:t>
      </w:r>
    </w:p>
    <w:p w14:paraId="2DB8E162" w14:textId="77777777" w:rsidR="00677867" w:rsidRPr="00C150B4" w:rsidRDefault="00677867" w:rsidP="00715298">
      <w:pPr>
        <w:spacing w:before="240" w:line="240" w:lineRule="auto"/>
        <w:rPr>
          <w:rFonts w:ascii="Arial" w:hAnsi="Arial" w:cs="Arial"/>
          <w:bCs/>
        </w:rPr>
      </w:pPr>
      <w:r w:rsidRPr="00C150B4">
        <w:rPr>
          <w:rFonts w:ascii="Arial" w:hAnsi="Arial" w:cs="Arial"/>
          <w:bCs/>
        </w:rPr>
        <w:t>8.5. O prazo de vigência da contratação é o estabelecido no Termo de Referência.</w:t>
      </w:r>
    </w:p>
    <w:p w14:paraId="495EE0E7" w14:textId="55F0AEC2" w:rsidR="00677867" w:rsidRPr="00C150B4" w:rsidRDefault="00677867" w:rsidP="00715298">
      <w:pPr>
        <w:spacing w:before="240" w:line="240" w:lineRule="auto"/>
        <w:rPr>
          <w:rFonts w:ascii="Arial" w:hAnsi="Arial" w:cs="Arial"/>
          <w:bCs/>
        </w:rPr>
      </w:pPr>
      <w:r w:rsidRPr="00C150B4">
        <w:rPr>
          <w:rFonts w:ascii="Arial" w:hAnsi="Arial" w:cs="Arial"/>
          <w:bCs/>
        </w:rPr>
        <w:lastRenderedPageBreak/>
        <w:t>8.6.</w:t>
      </w:r>
      <w:r w:rsidR="00CE4BFF" w:rsidRPr="00C150B4">
        <w:rPr>
          <w:rFonts w:ascii="Arial" w:hAnsi="Arial" w:cs="Arial"/>
          <w:bCs/>
        </w:rPr>
        <w:t xml:space="preserve"> </w:t>
      </w:r>
      <w:r w:rsidRPr="00C150B4">
        <w:rPr>
          <w:rFonts w:ascii="Arial" w:hAnsi="Arial" w:cs="Arial"/>
          <w:bCs/>
        </w:rPr>
        <w:t>Na assinatura do Termo de Contrato ou do instrumento equivalente será exigida a comprovação das condições de habilitação e contratação consignadas neste Aviso, que deverão ser mantidas pelo licitante durante a vigência do contrato.</w:t>
      </w:r>
    </w:p>
    <w:p w14:paraId="4C075522" w14:textId="77777777" w:rsidR="00677867" w:rsidRPr="00C150B4" w:rsidRDefault="00677867" w:rsidP="00715298">
      <w:pPr>
        <w:pStyle w:val="Ttulo1"/>
        <w:spacing w:line="240" w:lineRule="auto"/>
        <w:rPr>
          <w:rFonts w:ascii="Arial" w:hAnsi="Arial" w:cs="Arial"/>
          <w:color w:val="auto"/>
          <w:sz w:val="24"/>
          <w:szCs w:val="24"/>
        </w:rPr>
      </w:pPr>
      <w:bookmarkStart w:id="11" w:name="_Toc124490148"/>
      <w:r w:rsidRPr="00C150B4">
        <w:rPr>
          <w:rFonts w:ascii="Arial" w:hAnsi="Arial" w:cs="Arial"/>
          <w:color w:val="auto"/>
          <w:sz w:val="24"/>
          <w:szCs w:val="24"/>
        </w:rPr>
        <w:t>9. DAS INFRAÇÕES E DAS SANÇÕES ADMINISTRATIVAS</w:t>
      </w:r>
      <w:bookmarkEnd w:id="11"/>
    </w:p>
    <w:p w14:paraId="2277BFEC" w14:textId="77777777" w:rsidR="00677867" w:rsidRPr="00C150B4" w:rsidRDefault="00677867" w:rsidP="00715298">
      <w:pPr>
        <w:spacing w:before="240" w:line="240" w:lineRule="auto"/>
        <w:rPr>
          <w:rFonts w:ascii="Arial" w:hAnsi="Arial" w:cs="Arial"/>
          <w:bCs/>
        </w:rPr>
      </w:pPr>
      <w:r w:rsidRPr="00C150B4">
        <w:rPr>
          <w:rFonts w:ascii="Arial" w:hAnsi="Arial" w:cs="Arial"/>
          <w:bCs/>
        </w:rPr>
        <w:t>9.1. Comete infração administrativa o licitante que praticar quaisquer das hipóteses previstas no art. 155 da Lei nº 14.133, de 2021, quais sejam:</w:t>
      </w:r>
    </w:p>
    <w:p w14:paraId="1877BD84"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9.1.1. Dar causa à inexecução parcial do contrato;</w:t>
      </w:r>
    </w:p>
    <w:p w14:paraId="670BE964"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9.1.2. Dar causa à inexecução parcial do contrato que cause grave dano à Administração, ao funcionamento dos serviços públicos ou ao interesse coletivo;</w:t>
      </w:r>
    </w:p>
    <w:p w14:paraId="22D11596"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9.1.3. Dar causa à inexecução total do contrato;</w:t>
      </w:r>
    </w:p>
    <w:p w14:paraId="0E20C875"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9.1.4. Deixar de entregar a documentação exigida para o certame;</w:t>
      </w:r>
    </w:p>
    <w:p w14:paraId="76CA950A"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9.1.5. Não manter a proposta, salvo em decorrência de fato superveniente devidamente justificado;</w:t>
      </w:r>
    </w:p>
    <w:p w14:paraId="167D81F1"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9.1.6. Não celebrar o contrato ou não entregar a documentação exigida para a contratação, quando convocado dentro do prazo de validade de sua proposta;</w:t>
      </w:r>
    </w:p>
    <w:p w14:paraId="49E7BC1A"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9.1.7. Ensejar o retardamento da execução ou da entrega do objeto da licitação sem motivo justificado;</w:t>
      </w:r>
    </w:p>
    <w:p w14:paraId="5061FD5E"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9.1.8. Apresentar declaração ou documentação falsa exigida para o certame ou prestar declaração falsa durante a dispensa eletrônica ou a execução do contrato;</w:t>
      </w:r>
    </w:p>
    <w:p w14:paraId="2C844432"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9.1.9. Fraudar a dispensa eletrônica ou praticar ato fraudulento na execução do contrato;</w:t>
      </w:r>
    </w:p>
    <w:p w14:paraId="47FC68AC"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9.1.10. Comportar-se de modo inidôneo ou cometer fraude de qualquer natureza;</w:t>
      </w:r>
    </w:p>
    <w:p w14:paraId="282ABD18"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9.1.10.1. Considera-se comportamento inidôneo, entre outros, a declaração falsa quanto às condições de participação, quanto ao enquadramento como ME/EPP ou o conluio entre os licitantes, em qualquer momento da dispensa, mesmo após o encerramento da fase de lances.</w:t>
      </w:r>
    </w:p>
    <w:p w14:paraId="7B166F01"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9.1.11. Praticar atos ilícitos com vistas a frustrar os objetivos deste certame;</w:t>
      </w:r>
    </w:p>
    <w:p w14:paraId="69E68CEF" w14:textId="0EE8AADA" w:rsidR="00677867" w:rsidRPr="00C150B4" w:rsidRDefault="00677867" w:rsidP="00715298">
      <w:pPr>
        <w:spacing w:before="240" w:line="240" w:lineRule="auto"/>
        <w:ind w:left="708"/>
        <w:rPr>
          <w:rFonts w:ascii="Arial" w:hAnsi="Arial" w:cs="Arial"/>
          <w:bCs/>
        </w:rPr>
      </w:pPr>
      <w:r w:rsidRPr="00C150B4">
        <w:rPr>
          <w:rFonts w:ascii="Arial" w:hAnsi="Arial" w:cs="Arial"/>
          <w:bCs/>
        </w:rPr>
        <w:t>9.1.12. Praticar ato lesivo previsto no </w:t>
      </w:r>
      <w:hyperlink r:id="rId21" w:anchor="art5" w:history="1">
        <w:r w:rsidRPr="00C150B4">
          <w:rPr>
            <w:rStyle w:val="Hyperlink"/>
            <w:rFonts w:ascii="Arial" w:hAnsi="Arial" w:cs="Arial"/>
            <w:bCs/>
            <w:color w:val="auto"/>
          </w:rPr>
          <w:t>art. 5º</w:t>
        </w:r>
        <w:r w:rsidR="00C84E19" w:rsidRPr="00C150B4">
          <w:rPr>
            <w:rStyle w:val="Hyperlink"/>
            <w:rFonts w:ascii="Arial" w:hAnsi="Arial" w:cs="Arial"/>
            <w:bCs/>
            <w:color w:val="auto"/>
          </w:rPr>
          <w:t xml:space="preserve"> </w:t>
        </w:r>
        <w:r w:rsidRPr="00C150B4">
          <w:rPr>
            <w:rStyle w:val="Hyperlink"/>
            <w:rFonts w:ascii="Arial" w:hAnsi="Arial" w:cs="Arial"/>
            <w:bCs/>
            <w:color w:val="auto"/>
          </w:rPr>
          <w:t>da Lei nº 12.846, de 1º de agosto de 2013</w:t>
        </w:r>
      </w:hyperlink>
      <w:r w:rsidRPr="00C150B4">
        <w:rPr>
          <w:rFonts w:ascii="Arial" w:hAnsi="Arial" w:cs="Arial"/>
          <w:bCs/>
        </w:rPr>
        <w:t>.</w:t>
      </w:r>
    </w:p>
    <w:p w14:paraId="05FF8775" w14:textId="754BB9B3" w:rsidR="00677867" w:rsidRPr="00C150B4" w:rsidRDefault="00677867" w:rsidP="00715298">
      <w:pPr>
        <w:spacing w:before="240" w:line="240" w:lineRule="auto"/>
        <w:rPr>
          <w:rFonts w:ascii="Arial" w:hAnsi="Arial" w:cs="Arial"/>
          <w:bCs/>
        </w:rPr>
      </w:pPr>
      <w:r w:rsidRPr="00C150B4">
        <w:rPr>
          <w:rFonts w:ascii="Arial" w:hAnsi="Arial" w:cs="Arial"/>
          <w:bCs/>
        </w:rPr>
        <w:t>9.2. O licitante que cometer qualquer das infrações discriminadas nos subitens anteriores ficará sujeito, sem prejuízo da responsabilidade civil e criminal, às seguintes sanções</w:t>
      </w:r>
      <w:r w:rsidR="00CA5534" w:rsidRPr="00C150B4">
        <w:rPr>
          <w:rFonts w:ascii="Arial" w:hAnsi="Arial" w:cs="Arial"/>
          <w:bCs/>
        </w:rPr>
        <w:t xml:space="preserve"> (</w:t>
      </w:r>
      <w:r w:rsidR="00CA5534" w:rsidRPr="00C150B4">
        <w:rPr>
          <w:rFonts w:ascii="Arial" w:hAnsi="Arial" w:cs="Arial"/>
        </w:rPr>
        <w:t>art. 156 da Lei n° 14.133, de 2021.)</w:t>
      </w:r>
      <w:r w:rsidRPr="00C150B4">
        <w:rPr>
          <w:rFonts w:ascii="Arial" w:hAnsi="Arial" w:cs="Arial"/>
          <w:bCs/>
        </w:rPr>
        <w:t>:</w:t>
      </w:r>
    </w:p>
    <w:p w14:paraId="078F391C" w14:textId="77777777" w:rsidR="00677867" w:rsidRPr="00C150B4" w:rsidRDefault="00677867" w:rsidP="00715298">
      <w:pPr>
        <w:spacing w:before="240" w:line="240" w:lineRule="auto"/>
        <w:rPr>
          <w:rFonts w:ascii="Arial" w:hAnsi="Arial" w:cs="Arial"/>
          <w:bCs/>
        </w:rPr>
      </w:pPr>
      <w:r w:rsidRPr="00C150B4">
        <w:rPr>
          <w:rFonts w:ascii="Arial" w:hAnsi="Arial" w:cs="Arial"/>
          <w:bCs/>
        </w:rPr>
        <w:lastRenderedPageBreak/>
        <w:t>9.2.1. Advertência pela falta do subitem 9.1.1 deste Aviso de Contratação Direta, quando não se justificar a imposição de penalidade mais grave;</w:t>
      </w:r>
    </w:p>
    <w:p w14:paraId="2514CC62" w14:textId="56869D2F" w:rsidR="00677867" w:rsidRPr="00C150B4" w:rsidRDefault="00677867" w:rsidP="00715298">
      <w:pPr>
        <w:spacing w:before="240" w:line="240" w:lineRule="auto"/>
        <w:rPr>
          <w:rFonts w:ascii="Arial" w:hAnsi="Arial" w:cs="Arial"/>
          <w:bCs/>
        </w:rPr>
      </w:pPr>
      <w:r w:rsidRPr="00C150B4">
        <w:rPr>
          <w:rFonts w:ascii="Arial" w:hAnsi="Arial" w:cs="Arial"/>
          <w:bCs/>
        </w:rPr>
        <w:t xml:space="preserve">9.2.2. Multa de </w:t>
      </w:r>
      <w:r w:rsidR="00CA5534" w:rsidRPr="00C150B4">
        <w:rPr>
          <w:rFonts w:ascii="Arial" w:hAnsi="Arial" w:cs="Arial"/>
          <w:b/>
          <w:i/>
          <w:iCs/>
        </w:rPr>
        <w:t>5</w:t>
      </w:r>
      <w:r w:rsidRPr="00C150B4">
        <w:rPr>
          <w:rFonts w:ascii="Arial" w:hAnsi="Arial" w:cs="Arial"/>
          <w:b/>
          <w:i/>
          <w:iCs/>
        </w:rPr>
        <w:t>% (</w:t>
      </w:r>
      <w:r w:rsidR="00CA5534" w:rsidRPr="00C150B4">
        <w:rPr>
          <w:rFonts w:ascii="Arial" w:hAnsi="Arial" w:cs="Arial"/>
          <w:b/>
          <w:i/>
          <w:iCs/>
        </w:rPr>
        <w:t>cinco</w:t>
      </w:r>
      <w:r w:rsidRPr="00C150B4">
        <w:rPr>
          <w:rFonts w:ascii="Arial" w:hAnsi="Arial" w:cs="Arial"/>
          <w:b/>
          <w:i/>
          <w:iCs/>
        </w:rPr>
        <w:t xml:space="preserve"> por cento)</w:t>
      </w:r>
      <w:r w:rsidRPr="00C150B4">
        <w:rPr>
          <w:rFonts w:ascii="Arial" w:hAnsi="Arial" w:cs="Arial"/>
          <w:bCs/>
        </w:rPr>
        <w:t xml:space="preserve"> sobre o valor estimado do(s) item(s) prejudicado(s) pela conduta do licitante, por qualquer das infrações dos subitens 9.1.1 a 9.1.12;</w:t>
      </w:r>
    </w:p>
    <w:p w14:paraId="363993AA" w14:textId="77777777" w:rsidR="00677867" w:rsidRPr="00C150B4" w:rsidRDefault="00677867" w:rsidP="00715298">
      <w:pPr>
        <w:spacing w:before="240" w:line="240" w:lineRule="auto"/>
        <w:rPr>
          <w:rFonts w:ascii="Arial" w:hAnsi="Arial" w:cs="Arial"/>
          <w:bCs/>
        </w:rPr>
      </w:pPr>
      <w:r w:rsidRPr="00C150B4">
        <w:rPr>
          <w:rFonts w:ascii="Arial" w:hAnsi="Arial" w:cs="Arial"/>
          <w:bCs/>
        </w:rPr>
        <w:t xml:space="preserve">9.2.3. Impedimento de licitar e contratar no âmbito da Administração Pública direta e indireta do ente federativo que tiver aplicado a sanção, pelo prazo máximo de </w:t>
      </w:r>
      <w:proofErr w:type="gramStart"/>
      <w:r w:rsidRPr="00C150B4">
        <w:rPr>
          <w:rFonts w:ascii="Arial" w:hAnsi="Arial" w:cs="Arial"/>
          <w:bCs/>
        </w:rPr>
        <w:t>3</w:t>
      </w:r>
      <w:proofErr w:type="gramEnd"/>
      <w:r w:rsidRPr="00C150B4">
        <w:rPr>
          <w:rFonts w:ascii="Arial" w:hAnsi="Arial" w:cs="Arial"/>
          <w:bCs/>
        </w:rPr>
        <w:t xml:space="preserve"> (três) anos, nos casos dos subitens 9.1.2 a 9.1.7 deste Aviso de Contratação Direta, quando não se justificar a imposição de penalidade mais grave;</w:t>
      </w:r>
    </w:p>
    <w:p w14:paraId="67D00BC3" w14:textId="77777777" w:rsidR="00677867" w:rsidRPr="00C150B4" w:rsidRDefault="00677867" w:rsidP="00715298">
      <w:pPr>
        <w:spacing w:before="240" w:line="240" w:lineRule="auto"/>
        <w:ind w:left="1416"/>
        <w:rPr>
          <w:rFonts w:ascii="Arial" w:hAnsi="Arial" w:cs="Arial"/>
          <w:bCs/>
        </w:rPr>
      </w:pPr>
      <w:r w:rsidRPr="00C150B4">
        <w:rPr>
          <w:rFonts w:ascii="Arial" w:hAnsi="Arial" w:cs="Arial"/>
          <w:bCs/>
        </w:rPr>
        <w:t xml:space="preserve">9.2.4. Declaração de inidoneidade para licitar ou contratar, que impedirá o responsável de licitar ou contratar no âmbito da Administração Pública direta e indireta de todos os entes federativos, pelo prazo mínimo de </w:t>
      </w:r>
      <w:proofErr w:type="gramStart"/>
      <w:r w:rsidRPr="00C150B4">
        <w:rPr>
          <w:rFonts w:ascii="Arial" w:hAnsi="Arial" w:cs="Arial"/>
          <w:bCs/>
        </w:rPr>
        <w:t>3</w:t>
      </w:r>
      <w:proofErr w:type="gramEnd"/>
      <w:r w:rsidRPr="00C150B4">
        <w:rPr>
          <w:rFonts w:ascii="Arial" w:hAnsi="Arial" w:cs="Arial"/>
          <w:bCs/>
        </w:rPr>
        <w:t xml:space="preserve"> (três) anos e máximo de 6 (seis) anos, nos casos dos subitens 9.1.8 a 9.1.12, bem como nos demais casos que justifiquem a imposição da penalidade mais grave.</w:t>
      </w:r>
    </w:p>
    <w:p w14:paraId="0D612F06" w14:textId="25A24B07" w:rsidR="00677867" w:rsidRPr="00C150B4" w:rsidRDefault="00677867" w:rsidP="00715298">
      <w:pPr>
        <w:spacing w:before="240" w:line="240" w:lineRule="auto"/>
        <w:rPr>
          <w:rFonts w:ascii="Arial" w:hAnsi="Arial" w:cs="Arial"/>
          <w:bCs/>
        </w:rPr>
      </w:pPr>
      <w:r w:rsidRPr="00C150B4">
        <w:rPr>
          <w:rFonts w:ascii="Arial" w:hAnsi="Arial" w:cs="Arial"/>
          <w:bCs/>
        </w:rPr>
        <w:t>9.3. A aplicação das sanções previstas neste Aviso de Contratação Direta não exclui, em hipótese alguma, a obrigação de reparação integral do dano causado à Contratante (§9°</w:t>
      </w:r>
      <w:r w:rsidR="00B50E97" w:rsidRPr="00C150B4">
        <w:rPr>
          <w:rFonts w:ascii="Arial" w:hAnsi="Arial" w:cs="Arial"/>
          <w:bCs/>
        </w:rPr>
        <w:t xml:space="preserve"> do</w:t>
      </w:r>
      <w:r w:rsidRPr="00C150B4">
        <w:rPr>
          <w:rFonts w:ascii="Arial" w:hAnsi="Arial" w:cs="Arial"/>
          <w:bCs/>
        </w:rPr>
        <w:t xml:space="preserve"> art. 156 da Lei n</w:t>
      </w:r>
      <w:r w:rsidR="00F80583" w:rsidRPr="00C150B4">
        <w:rPr>
          <w:rFonts w:ascii="Arial" w:hAnsi="Arial" w:cs="Arial"/>
          <w:bCs/>
        </w:rPr>
        <w:t>º</w:t>
      </w:r>
      <w:r w:rsidRPr="00C150B4">
        <w:rPr>
          <w:rFonts w:ascii="Arial" w:hAnsi="Arial" w:cs="Arial"/>
          <w:bCs/>
        </w:rPr>
        <w:t xml:space="preserve"> 14.133, de 2021).</w:t>
      </w:r>
    </w:p>
    <w:p w14:paraId="48657CD4" w14:textId="0FF2E305" w:rsidR="00677867" w:rsidRPr="00C150B4" w:rsidRDefault="00677867" w:rsidP="00715298">
      <w:pPr>
        <w:spacing w:before="240" w:line="240" w:lineRule="auto"/>
        <w:rPr>
          <w:rFonts w:ascii="Arial" w:hAnsi="Arial" w:cs="Arial"/>
          <w:bCs/>
        </w:rPr>
      </w:pPr>
      <w:r w:rsidRPr="00C150B4">
        <w:rPr>
          <w:rFonts w:ascii="Arial" w:hAnsi="Arial" w:cs="Arial"/>
          <w:bCs/>
        </w:rPr>
        <w:t>9.4. Todas as sanções previstas neste Aviso de Contratação Direta poderão ser aplicadas cumulativamente com a multa (§7°</w:t>
      </w:r>
      <w:r w:rsidR="00B50E97" w:rsidRPr="00C150B4">
        <w:rPr>
          <w:rFonts w:ascii="Arial" w:hAnsi="Arial" w:cs="Arial"/>
          <w:bCs/>
        </w:rPr>
        <w:t xml:space="preserve"> do</w:t>
      </w:r>
      <w:r w:rsidRPr="00C150B4">
        <w:rPr>
          <w:rFonts w:ascii="Arial" w:hAnsi="Arial" w:cs="Arial"/>
          <w:bCs/>
        </w:rPr>
        <w:t xml:space="preserve"> art. 156 da Lei n</w:t>
      </w:r>
      <w:r w:rsidR="00F80583" w:rsidRPr="00C150B4">
        <w:rPr>
          <w:rFonts w:ascii="Arial" w:hAnsi="Arial" w:cs="Arial"/>
          <w:bCs/>
        </w:rPr>
        <w:t>º</w:t>
      </w:r>
      <w:r w:rsidRPr="00C150B4">
        <w:rPr>
          <w:rFonts w:ascii="Arial" w:hAnsi="Arial" w:cs="Arial"/>
          <w:bCs/>
        </w:rPr>
        <w:t xml:space="preserve"> 14.133, de 2021).</w:t>
      </w:r>
    </w:p>
    <w:p w14:paraId="631139B8" w14:textId="599F75ED" w:rsidR="00677867" w:rsidRPr="00C150B4" w:rsidRDefault="00677867" w:rsidP="00715298">
      <w:pPr>
        <w:spacing w:before="240" w:line="240" w:lineRule="auto"/>
        <w:rPr>
          <w:rFonts w:ascii="Arial" w:hAnsi="Arial" w:cs="Arial"/>
          <w:bCs/>
        </w:rPr>
      </w:pPr>
      <w:r w:rsidRPr="00C150B4">
        <w:rPr>
          <w:rFonts w:ascii="Arial" w:hAnsi="Arial" w:cs="Arial"/>
          <w:bCs/>
        </w:rPr>
        <w:t>9.5. Antes da aplicação da multa será facultada a defesa do interessado no prazo de 15 (quinze) dias úteis, contado da data de sua intimação (art. 157 da Lei n</w:t>
      </w:r>
      <w:r w:rsidR="00F80583" w:rsidRPr="00C150B4">
        <w:rPr>
          <w:rFonts w:ascii="Arial" w:hAnsi="Arial" w:cs="Arial"/>
          <w:bCs/>
        </w:rPr>
        <w:t>º</w:t>
      </w:r>
      <w:r w:rsidRPr="00C150B4">
        <w:rPr>
          <w:rFonts w:ascii="Arial" w:hAnsi="Arial" w:cs="Arial"/>
          <w:bCs/>
        </w:rPr>
        <w:t xml:space="preserve"> 14.133, de 2021).</w:t>
      </w:r>
    </w:p>
    <w:p w14:paraId="01F16BCC" w14:textId="302D1D4E" w:rsidR="00677867" w:rsidRPr="00C150B4" w:rsidRDefault="00677867" w:rsidP="00715298">
      <w:pPr>
        <w:spacing w:before="240" w:line="240" w:lineRule="auto"/>
        <w:rPr>
          <w:rFonts w:ascii="Arial" w:hAnsi="Arial" w:cs="Arial"/>
          <w:bCs/>
        </w:rPr>
      </w:pPr>
      <w:r w:rsidRPr="00C150B4">
        <w:rPr>
          <w:rFonts w:ascii="Arial" w:hAnsi="Arial" w:cs="Arial"/>
          <w:bCs/>
        </w:rPr>
        <w:t>9.6. Se a multa aplicada e as indenizações cabíveis forem superiores ao valor do pagamento eventualmente devido pelo Contratante o Contratado, além da perda desse valor, a diferença será descontada da garantia prestada ou será cobrada judicialmente (§8°</w:t>
      </w:r>
      <w:r w:rsidR="00690492" w:rsidRPr="00C150B4">
        <w:rPr>
          <w:rFonts w:ascii="Arial" w:hAnsi="Arial" w:cs="Arial"/>
          <w:bCs/>
        </w:rPr>
        <w:t xml:space="preserve"> do</w:t>
      </w:r>
      <w:r w:rsidRPr="00C150B4">
        <w:rPr>
          <w:rFonts w:ascii="Arial" w:hAnsi="Arial" w:cs="Arial"/>
          <w:bCs/>
        </w:rPr>
        <w:t xml:space="preserve"> art. 156 da Lei n</w:t>
      </w:r>
      <w:r w:rsidR="00F80583" w:rsidRPr="00C150B4">
        <w:rPr>
          <w:rFonts w:ascii="Arial" w:hAnsi="Arial" w:cs="Arial"/>
          <w:bCs/>
        </w:rPr>
        <w:t>º</w:t>
      </w:r>
      <w:r w:rsidRPr="00C150B4">
        <w:rPr>
          <w:rFonts w:ascii="Arial" w:hAnsi="Arial" w:cs="Arial"/>
          <w:bCs/>
        </w:rPr>
        <w:t xml:space="preserve"> 14.133, de 2021).</w:t>
      </w:r>
    </w:p>
    <w:p w14:paraId="7FB088A0" w14:textId="5FF1A827" w:rsidR="00677867" w:rsidRPr="00C150B4" w:rsidRDefault="00677867" w:rsidP="00715298">
      <w:pPr>
        <w:spacing w:before="240" w:line="240" w:lineRule="auto"/>
        <w:rPr>
          <w:rFonts w:ascii="Arial" w:hAnsi="Arial" w:cs="Arial"/>
          <w:bCs/>
        </w:rPr>
      </w:pPr>
      <w:r w:rsidRPr="00C150B4">
        <w:rPr>
          <w:rFonts w:ascii="Arial" w:hAnsi="Arial" w:cs="Arial"/>
          <w:bCs/>
        </w:rPr>
        <w:t xml:space="preserve">9.7. Previamente ao encaminhamento à cobrança judicial, a multa poderá ser recolhida administrativamente no prazo máximo de </w:t>
      </w:r>
      <w:r w:rsidR="00CA5534" w:rsidRPr="00C150B4">
        <w:rPr>
          <w:rFonts w:ascii="Arial" w:hAnsi="Arial" w:cs="Arial"/>
          <w:b/>
          <w:i/>
          <w:iCs/>
        </w:rPr>
        <w:t>20</w:t>
      </w:r>
      <w:r w:rsidR="0061523D" w:rsidRPr="00C150B4">
        <w:rPr>
          <w:rFonts w:ascii="Arial" w:hAnsi="Arial" w:cs="Arial"/>
          <w:b/>
          <w:i/>
          <w:iCs/>
        </w:rPr>
        <w:t xml:space="preserve"> (</w:t>
      </w:r>
      <w:r w:rsidR="00CA5534" w:rsidRPr="00C150B4">
        <w:rPr>
          <w:rFonts w:ascii="Arial" w:hAnsi="Arial" w:cs="Arial"/>
          <w:b/>
          <w:i/>
          <w:iCs/>
        </w:rPr>
        <w:t>vinte</w:t>
      </w:r>
      <w:r w:rsidR="0061523D" w:rsidRPr="00C150B4">
        <w:rPr>
          <w:rFonts w:ascii="Arial" w:hAnsi="Arial" w:cs="Arial"/>
          <w:b/>
          <w:i/>
          <w:iCs/>
        </w:rPr>
        <w:t>)</w:t>
      </w:r>
      <w:r w:rsidRPr="00C150B4">
        <w:rPr>
          <w:rFonts w:ascii="Arial" w:hAnsi="Arial" w:cs="Arial"/>
          <w:bCs/>
        </w:rPr>
        <w:t xml:space="preserve"> dias, a contar da data do recebimento da comunicação enviada pela autoridade competente.</w:t>
      </w:r>
    </w:p>
    <w:p w14:paraId="02DD9FE2" w14:textId="77777777" w:rsidR="00677867" w:rsidRPr="00C150B4" w:rsidRDefault="00677867" w:rsidP="00715298">
      <w:pPr>
        <w:spacing w:before="240" w:line="240" w:lineRule="auto"/>
        <w:rPr>
          <w:rFonts w:ascii="Arial" w:hAnsi="Arial" w:cs="Arial"/>
          <w:bCs/>
        </w:rPr>
      </w:pPr>
      <w:r w:rsidRPr="00C150B4">
        <w:rPr>
          <w:rFonts w:ascii="Arial" w:hAnsi="Arial" w:cs="Arial"/>
          <w:bCs/>
        </w:rP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5C18EE0" w14:textId="1F7204F5" w:rsidR="00677867" w:rsidRPr="00C150B4" w:rsidRDefault="00677867" w:rsidP="00715298">
      <w:pPr>
        <w:spacing w:before="240" w:line="240" w:lineRule="auto"/>
        <w:rPr>
          <w:rFonts w:ascii="Arial" w:hAnsi="Arial" w:cs="Arial"/>
          <w:bCs/>
        </w:rPr>
      </w:pPr>
      <w:r w:rsidRPr="00C150B4">
        <w:rPr>
          <w:rFonts w:ascii="Arial" w:hAnsi="Arial" w:cs="Arial"/>
          <w:bCs/>
        </w:rPr>
        <w:t>9.9. Na aplicação das sanções serão consideradas (§1°</w:t>
      </w:r>
      <w:r w:rsidR="009D5407" w:rsidRPr="00C150B4">
        <w:rPr>
          <w:rFonts w:ascii="Arial" w:hAnsi="Arial" w:cs="Arial"/>
          <w:bCs/>
        </w:rPr>
        <w:t xml:space="preserve"> do</w:t>
      </w:r>
      <w:r w:rsidRPr="00C150B4">
        <w:rPr>
          <w:rFonts w:ascii="Arial" w:hAnsi="Arial" w:cs="Arial"/>
          <w:bCs/>
        </w:rPr>
        <w:t xml:space="preserve"> art. 156</w:t>
      </w:r>
      <w:r w:rsidR="009D5407" w:rsidRPr="00C150B4">
        <w:rPr>
          <w:rFonts w:ascii="Arial" w:hAnsi="Arial" w:cs="Arial"/>
          <w:bCs/>
        </w:rPr>
        <w:t xml:space="preserve"> </w:t>
      </w:r>
      <w:r w:rsidRPr="00C150B4">
        <w:rPr>
          <w:rFonts w:ascii="Arial" w:hAnsi="Arial" w:cs="Arial"/>
          <w:bCs/>
        </w:rPr>
        <w:t>da Lei n</w:t>
      </w:r>
      <w:r w:rsidR="00D13D8A" w:rsidRPr="00C150B4">
        <w:rPr>
          <w:rFonts w:ascii="Arial" w:hAnsi="Arial" w:cs="Arial"/>
          <w:bCs/>
        </w:rPr>
        <w:t>º</w:t>
      </w:r>
      <w:r w:rsidRPr="00C150B4">
        <w:rPr>
          <w:rFonts w:ascii="Arial" w:hAnsi="Arial" w:cs="Arial"/>
          <w:bCs/>
        </w:rPr>
        <w:t xml:space="preserve"> 14.133, de 2021):</w:t>
      </w:r>
    </w:p>
    <w:p w14:paraId="1E8D6F05"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9.9.1. A natureza e a gravidade da infração cometida;</w:t>
      </w:r>
    </w:p>
    <w:p w14:paraId="2711BCA9"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9.9.2. As peculiaridades do caso concreto;</w:t>
      </w:r>
    </w:p>
    <w:p w14:paraId="2A0D5379"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lastRenderedPageBreak/>
        <w:t>9.9.3. As circunstâncias agravantes e atenuantes;</w:t>
      </w:r>
    </w:p>
    <w:p w14:paraId="5346E1FE"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9.9.4. Os danos que dele provierem para o Contratante;</w:t>
      </w:r>
    </w:p>
    <w:p w14:paraId="217190D0"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9.9.5. A implantação ou o aperfeiçoamento de programa de integridade, conforme normas e orientações dos órgãos de controle.</w:t>
      </w:r>
    </w:p>
    <w:p w14:paraId="0880CE10" w14:textId="77777777" w:rsidR="00677867" w:rsidRPr="00C150B4" w:rsidRDefault="00677867" w:rsidP="00715298">
      <w:pPr>
        <w:spacing w:before="240" w:line="240" w:lineRule="auto"/>
        <w:rPr>
          <w:rFonts w:ascii="Arial" w:hAnsi="Arial" w:cs="Arial"/>
          <w:bCs/>
        </w:rPr>
      </w:pPr>
      <w:r w:rsidRPr="00C150B4">
        <w:rPr>
          <w:rFonts w:ascii="Arial" w:hAnsi="Arial" w:cs="Arial"/>
          <w:bCs/>
        </w:rPr>
        <w:t>9.10. A aplicação das sanções previstas neste Aviso de Contratação Direta não exclui, em hipótese alguma, a obrigação de reparação integral do dano à Administração Pública.</w:t>
      </w:r>
    </w:p>
    <w:p w14:paraId="2772D9AC" w14:textId="071E4900" w:rsidR="00677867" w:rsidRPr="00C150B4" w:rsidRDefault="00677867" w:rsidP="00715298">
      <w:pPr>
        <w:spacing w:before="240" w:line="240" w:lineRule="auto"/>
        <w:rPr>
          <w:rFonts w:ascii="Arial" w:hAnsi="Arial" w:cs="Arial"/>
          <w:bCs/>
        </w:rPr>
      </w:pPr>
      <w:r w:rsidRPr="00C150B4">
        <w:rPr>
          <w:rFonts w:ascii="Arial" w:hAnsi="Arial" w:cs="Arial"/>
          <w:bCs/>
        </w:rPr>
        <w:t xml:space="preserve">9.11.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C150B4">
        <w:rPr>
          <w:rFonts w:ascii="Arial" w:hAnsi="Arial" w:cs="Arial"/>
          <w:bCs/>
        </w:rPr>
        <w:t>competente definidos</w:t>
      </w:r>
      <w:proofErr w:type="gramEnd"/>
      <w:r w:rsidRPr="00C150B4">
        <w:rPr>
          <w:rFonts w:ascii="Arial" w:hAnsi="Arial" w:cs="Arial"/>
          <w:bCs/>
        </w:rPr>
        <w:t xml:space="preserve"> na referida Lei (art. 159 da Lei n</w:t>
      </w:r>
      <w:r w:rsidR="00B808D2" w:rsidRPr="00C150B4">
        <w:rPr>
          <w:rFonts w:ascii="Arial" w:hAnsi="Arial" w:cs="Arial"/>
          <w:bCs/>
        </w:rPr>
        <w:t>º</w:t>
      </w:r>
      <w:r w:rsidRPr="00C150B4">
        <w:rPr>
          <w:rFonts w:ascii="Arial" w:hAnsi="Arial" w:cs="Arial"/>
          <w:bCs/>
        </w:rPr>
        <w:t xml:space="preserve"> 14.133, de 2021).</w:t>
      </w:r>
    </w:p>
    <w:p w14:paraId="5D5CCD2B" w14:textId="70CFF644" w:rsidR="00677867" w:rsidRPr="00C150B4" w:rsidRDefault="00677867" w:rsidP="00715298">
      <w:pPr>
        <w:spacing w:before="240" w:line="240" w:lineRule="auto"/>
        <w:rPr>
          <w:rFonts w:ascii="Arial" w:hAnsi="Arial" w:cs="Arial"/>
          <w:bCs/>
        </w:rPr>
      </w:pPr>
      <w:r w:rsidRPr="00C150B4">
        <w:rPr>
          <w:rFonts w:ascii="Arial" w:hAnsi="Arial" w:cs="Arial"/>
          <w:bCs/>
        </w:rPr>
        <w:t>9.12. 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w:t>
      </w:r>
      <w:r w:rsidR="00B808D2" w:rsidRPr="00C150B4">
        <w:rPr>
          <w:rFonts w:ascii="Arial" w:hAnsi="Arial" w:cs="Arial"/>
          <w:bCs/>
        </w:rPr>
        <w:t>º</w:t>
      </w:r>
      <w:r w:rsidRPr="00C150B4">
        <w:rPr>
          <w:rFonts w:ascii="Arial" w:hAnsi="Arial" w:cs="Arial"/>
          <w:bCs/>
        </w:rPr>
        <w:t xml:space="preserve"> 14.133, de 2021).</w:t>
      </w:r>
    </w:p>
    <w:p w14:paraId="15D70DBF" w14:textId="07C0CB74" w:rsidR="00677867" w:rsidRPr="00C150B4" w:rsidRDefault="00677867" w:rsidP="00715298">
      <w:pPr>
        <w:spacing w:before="240" w:line="240" w:lineRule="auto"/>
        <w:rPr>
          <w:rFonts w:ascii="Arial" w:hAnsi="Arial" w:cs="Arial"/>
          <w:bCs/>
        </w:rPr>
      </w:pPr>
      <w:r w:rsidRPr="00C150B4">
        <w:rPr>
          <w:rFonts w:ascii="Arial" w:hAnsi="Arial" w:cs="Arial"/>
          <w:bCs/>
        </w:rPr>
        <w:t>9.13.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C150B4">
        <w:rPr>
          <w:rFonts w:ascii="Arial" w:hAnsi="Arial" w:cs="Arial"/>
          <w:bCs/>
        </w:rPr>
        <w:t>Ceis</w:t>
      </w:r>
      <w:proofErr w:type="spellEnd"/>
      <w:r w:rsidRPr="00C150B4">
        <w:rPr>
          <w:rFonts w:ascii="Arial" w:hAnsi="Arial" w:cs="Arial"/>
          <w:bCs/>
        </w:rPr>
        <w:t>) e no Cadastro Nacional de Empresas Punidas (</w:t>
      </w:r>
      <w:proofErr w:type="spellStart"/>
      <w:r w:rsidRPr="00C150B4">
        <w:rPr>
          <w:rFonts w:ascii="Arial" w:hAnsi="Arial" w:cs="Arial"/>
          <w:bCs/>
        </w:rPr>
        <w:t>Cnep</w:t>
      </w:r>
      <w:proofErr w:type="spellEnd"/>
      <w:r w:rsidRPr="00C150B4">
        <w:rPr>
          <w:rFonts w:ascii="Arial" w:hAnsi="Arial" w:cs="Arial"/>
          <w:bCs/>
        </w:rPr>
        <w:t>), instituídos no âmbito do Poder Executivo Federal (art. 161 da Lei n</w:t>
      </w:r>
      <w:r w:rsidR="00E54CCC" w:rsidRPr="00C150B4">
        <w:rPr>
          <w:rFonts w:ascii="Arial" w:hAnsi="Arial" w:cs="Arial"/>
          <w:bCs/>
        </w:rPr>
        <w:t>º</w:t>
      </w:r>
      <w:r w:rsidRPr="00C150B4">
        <w:rPr>
          <w:rFonts w:ascii="Arial" w:hAnsi="Arial" w:cs="Arial"/>
          <w:bCs/>
        </w:rPr>
        <w:t xml:space="preserve"> 14.133, de 2021).</w:t>
      </w:r>
    </w:p>
    <w:p w14:paraId="37703EBC" w14:textId="77777777" w:rsidR="00677867" w:rsidRPr="00C150B4" w:rsidRDefault="00677867" w:rsidP="00715298">
      <w:pPr>
        <w:spacing w:before="240" w:line="240" w:lineRule="auto"/>
        <w:rPr>
          <w:rFonts w:ascii="Arial" w:hAnsi="Arial" w:cs="Arial"/>
          <w:bCs/>
        </w:rPr>
      </w:pPr>
      <w:r w:rsidRPr="00C150B4">
        <w:rPr>
          <w:rFonts w:ascii="Arial" w:hAnsi="Arial" w:cs="Arial"/>
          <w:bCs/>
        </w:rPr>
        <w:t>9.14. As sanções de impedimento de licitar e contratar e declaração de inidoneidade para licitar ou contratar são passíveis de reabilitação na forma do art. 163 da Lei nº 14.133, de 2021.</w:t>
      </w:r>
    </w:p>
    <w:p w14:paraId="374DE62E" w14:textId="610317B8" w:rsidR="00677867" w:rsidRPr="00C150B4" w:rsidRDefault="00677867" w:rsidP="00715298">
      <w:pPr>
        <w:spacing w:before="240" w:line="240" w:lineRule="auto"/>
        <w:rPr>
          <w:rFonts w:ascii="Arial" w:hAnsi="Arial" w:cs="Arial"/>
          <w:bCs/>
        </w:rPr>
      </w:pPr>
      <w:r w:rsidRPr="00C150B4">
        <w:rPr>
          <w:rFonts w:ascii="Arial" w:hAnsi="Arial" w:cs="Arial"/>
          <w:bCs/>
        </w:rPr>
        <w:t xml:space="preserve">9.15. As sanções por atos praticados no decorrer da contratação estão previstas nos </w:t>
      </w:r>
      <w:r w:rsidR="00B65309" w:rsidRPr="00C150B4">
        <w:rPr>
          <w:rFonts w:ascii="Arial" w:hAnsi="Arial" w:cs="Arial"/>
          <w:bCs/>
        </w:rPr>
        <w:t>A</w:t>
      </w:r>
      <w:r w:rsidRPr="00C150B4">
        <w:rPr>
          <w:rFonts w:ascii="Arial" w:hAnsi="Arial" w:cs="Arial"/>
          <w:bCs/>
        </w:rPr>
        <w:t>nexos a este Aviso.</w:t>
      </w:r>
    </w:p>
    <w:p w14:paraId="67825A04" w14:textId="77777777" w:rsidR="00677867" w:rsidRPr="00C150B4" w:rsidRDefault="00677867" w:rsidP="00715298">
      <w:pPr>
        <w:pStyle w:val="Ttulo1"/>
        <w:spacing w:line="240" w:lineRule="auto"/>
        <w:rPr>
          <w:rFonts w:ascii="Arial" w:hAnsi="Arial" w:cs="Arial"/>
          <w:color w:val="auto"/>
          <w:sz w:val="24"/>
          <w:szCs w:val="24"/>
        </w:rPr>
      </w:pPr>
      <w:bookmarkStart w:id="12" w:name="_Toc124490149"/>
      <w:r w:rsidRPr="00C150B4">
        <w:rPr>
          <w:rFonts w:ascii="Arial" w:hAnsi="Arial" w:cs="Arial"/>
          <w:color w:val="auto"/>
          <w:sz w:val="24"/>
          <w:szCs w:val="24"/>
        </w:rPr>
        <w:t>10. DAS DISPOSIÇÕES FINAIS</w:t>
      </w:r>
      <w:bookmarkEnd w:id="12"/>
    </w:p>
    <w:p w14:paraId="1724F0EB" w14:textId="77777777" w:rsidR="00677867" w:rsidRPr="00C150B4" w:rsidRDefault="00677867" w:rsidP="00715298">
      <w:pPr>
        <w:spacing w:before="240" w:line="240" w:lineRule="auto"/>
        <w:rPr>
          <w:rFonts w:ascii="Arial" w:hAnsi="Arial" w:cs="Arial"/>
          <w:bCs/>
        </w:rPr>
      </w:pPr>
      <w:r w:rsidRPr="00C150B4">
        <w:rPr>
          <w:rFonts w:ascii="Arial" w:hAnsi="Arial" w:cs="Arial"/>
          <w:bCs/>
        </w:rPr>
        <w:t>10.1. No caso de todos os licitantes restarem desclassificados ou inabilitados (procedimento fracassado), a Administração poderá:</w:t>
      </w:r>
    </w:p>
    <w:p w14:paraId="1C89E597"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10.1.1. Republicar o presente Aviso com uma nova data;</w:t>
      </w:r>
    </w:p>
    <w:p w14:paraId="46A5E096"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10.1.2. Valer-se, para a contratação, de proposta obtida na pesquisa de preços que serviu de base ao procedimento, se houver, privilegiando-se os menores preços, sempre que possível, e desde que atendidas às condições de habilitação exigidas.</w:t>
      </w:r>
    </w:p>
    <w:p w14:paraId="43297C61"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lastRenderedPageBreak/>
        <w:t>10.1.2.1. No caso do subitem anterior, a contratação será operacionalizada fora deste procedimento.</w:t>
      </w:r>
    </w:p>
    <w:p w14:paraId="65B359D9" w14:textId="77777777" w:rsidR="00677867" w:rsidRPr="00C150B4" w:rsidRDefault="00677867" w:rsidP="00715298">
      <w:pPr>
        <w:spacing w:before="240" w:line="240" w:lineRule="auto"/>
        <w:ind w:left="708"/>
        <w:rPr>
          <w:rFonts w:ascii="Arial" w:hAnsi="Arial" w:cs="Arial"/>
          <w:bCs/>
        </w:rPr>
      </w:pPr>
      <w:r w:rsidRPr="00C150B4">
        <w:rPr>
          <w:rFonts w:ascii="Arial" w:hAnsi="Arial" w:cs="Arial"/>
          <w:bCs/>
        </w:rPr>
        <w:t>10.1.3 Fixar prazo para que possa haver adequação das propostas ou da documentação de habilitação, conforme o caso.</w:t>
      </w:r>
    </w:p>
    <w:p w14:paraId="639C76CE" w14:textId="77777777" w:rsidR="00677867" w:rsidRPr="00C150B4" w:rsidRDefault="00677867" w:rsidP="00715298">
      <w:pPr>
        <w:spacing w:before="240" w:line="240" w:lineRule="auto"/>
        <w:rPr>
          <w:rFonts w:ascii="Arial" w:hAnsi="Arial" w:cs="Arial"/>
          <w:bCs/>
        </w:rPr>
      </w:pPr>
      <w:r w:rsidRPr="00C150B4">
        <w:rPr>
          <w:rFonts w:ascii="Arial" w:hAnsi="Arial" w:cs="Arial"/>
          <w:bCs/>
        </w:rPr>
        <w:t>10.2. As providências dos subitens 10.1.1 e 10.1.2 também poderão ser utilizadas se não houver o comparecimento de licitantes interessados (procedimento deserto).</w:t>
      </w:r>
    </w:p>
    <w:p w14:paraId="3D06DD39" w14:textId="77777777" w:rsidR="00677867" w:rsidRPr="00C150B4" w:rsidRDefault="00677867" w:rsidP="00715298">
      <w:pPr>
        <w:spacing w:before="240" w:line="240" w:lineRule="auto"/>
        <w:rPr>
          <w:rFonts w:ascii="Arial" w:hAnsi="Arial" w:cs="Arial"/>
          <w:bCs/>
        </w:rPr>
      </w:pPr>
      <w:r w:rsidRPr="00C150B4">
        <w:rPr>
          <w:rFonts w:ascii="Arial" w:hAnsi="Arial" w:cs="Arial"/>
          <w:bCs/>
        </w:rPr>
        <w:t>10.3. Havendo a necessidade de realização de ato de qualquer natureza pelos licitantes, cujo prazo não conste deste Aviso de Contratação Direta, deverá ser atendido o prazo indicado pelo agente competente da Administração na respectiva notificação.</w:t>
      </w:r>
    </w:p>
    <w:p w14:paraId="7D40260C" w14:textId="77777777" w:rsidR="00677867" w:rsidRPr="00C150B4" w:rsidRDefault="00677867" w:rsidP="00715298">
      <w:pPr>
        <w:spacing w:before="240" w:line="240" w:lineRule="auto"/>
        <w:rPr>
          <w:rFonts w:ascii="Arial" w:hAnsi="Arial" w:cs="Arial"/>
          <w:bCs/>
        </w:rPr>
      </w:pPr>
      <w:r w:rsidRPr="00C150B4">
        <w:rPr>
          <w:rFonts w:ascii="Arial" w:hAnsi="Arial" w:cs="Arial"/>
          <w:bCs/>
        </w:rPr>
        <w:t>10.4. Caberá ao licitante acompanhar as operações, ficando responsável pelo ônus decorrente da perda do negócio diante da inobservância de quaisquer mensagens emitidas pela Administração ou de sua desconexão.</w:t>
      </w:r>
    </w:p>
    <w:p w14:paraId="2BDDBE9A" w14:textId="77777777" w:rsidR="00677867" w:rsidRPr="00C150B4" w:rsidRDefault="00677867" w:rsidP="00715298">
      <w:pPr>
        <w:spacing w:before="240" w:line="240" w:lineRule="auto"/>
        <w:rPr>
          <w:rFonts w:ascii="Arial" w:hAnsi="Arial" w:cs="Arial"/>
          <w:bCs/>
        </w:rPr>
      </w:pPr>
      <w:r w:rsidRPr="00C150B4">
        <w:rPr>
          <w:rFonts w:ascii="Arial" w:hAnsi="Arial" w:cs="Arial"/>
          <w:bCs/>
        </w:rP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011CDE1" w14:textId="3138EC73" w:rsidR="00677867" w:rsidRPr="00C150B4" w:rsidRDefault="00677867" w:rsidP="00715298">
      <w:pPr>
        <w:spacing w:before="240" w:line="240" w:lineRule="auto"/>
        <w:rPr>
          <w:rFonts w:ascii="Arial" w:hAnsi="Arial" w:cs="Arial"/>
          <w:bCs/>
        </w:rPr>
      </w:pPr>
      <w:r w:rsidRPr="00C150B4">
        <w:rPr>
          <w:rFonts w:ascii="Arial" w:hAnsi="Arial" w:cs="Arial"/>
          <w:bCs/>
        </w:rPr>
        <w:t>10.6. Os horários estabelecidos na divulgação deste procedimento e durante o envio de lances observarão o horário de Brasília</w:t>
      </w:r>
      <w:r w:rsidR="002D0A6C" w:rsidRPr="00C150B4">
        <w:rPr>
          <w:rFonts w:ascii="Arial" w:hAnsi="Arial" w:cs="Arial"/>
          <w:bCs/>
        </w:rPr>
        <w:t>-</w:t>
      </w:r>
      <w:r w:rsidRPr="00C150B4">
        <w:rPr>
          <w:rFonts w:ascii="Arial" w:hAnsi="Arial" w:cs="Arial"/>
          <w:bCs/>
        </w:rPr>
        <w:t>DF, inclusive para contagem de tempo e registro no sistema e na documentação relativa ao procedimento.</w:t>
      </w:r>
    </w:p>
    <w:p w14:paraId="39E6A170" w14:textId="77777777" w:rsidR="00677867" w:rsidRPr="00C150B4" w:rsidRDefault="00677867" w:rsidP="00715298">
      <w:pPr>
        <w:spacing w:before="240" w:line="240" w:lineRule="auto"/>
        <w:rPr>
          <w:rFonts w:ascii="Arial" w:hAnsi="Arial" w:cs="Arial"/>
          <w:bCs/>
        </w:rPr>
      </w:pPr>
      <w:r w:rsidRPr="00C150B4">
        <w:rPr>
          <w:rFonts w:ascii="Arial" w:hAnsi="Arial" w:cs="Arial"/>
          <w:bCs/>
        </w:rP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D1107E" w14:textId="77777777" w:rsidR="00677867" w:rsidRPr="00C150B4" w:rsidRDefault="00677867" w:rsidP="00715298">
      <w:pPr>
        <w:spacing w:before="240" w:line="240" w:lineRule="auto"/>
        <w:rPr>
          <w:rFonts w:ascii="Arial" w:hAnsi="Arial" w:cs="Arial"/>
          <w:bCs/>
        </w:rPr>
      </w:pPr>
      <w:r w:rsidRPr="00C150B4">
        <w:rPr>
          <w:rFonts w:ascii="Arial" w:hAnsi="Arial" w:cs="Arial"/>
          <w:bCs/>
        </w:rP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A467005" w14:textId="77777777" w:rsidR="00677867" w:rsidRPr="00C150B4" w:rsidRDefault="00677867" w:rsidP="00715298">
      <w:pPr>
        <w:spacing w:before="240" w:line="240" w:lineRule="auto"/>
        <w:rPr>
          <w:rFonts w:ascii="Arial" w:hAnsi="Arial" w:cs="Arial"/>
          <w:bCs/>
        </w:rPr>
      </w:pPr>
      <w:r w:rsidRPr="00C150B4">
        <w:rPr>
          <w:rFonts w:ascii="Arial" w:hAnsi="Arial" w:cs="Arial"/>
          <w:bCs/>
        </w:rPr>
        <w:t>10.9. Os licitantes assumem todos os custos de preparação e apresentação de suas propostas e a Administração não será, em nenhum caso, responsável por esses custos, independentemente da condução ou do resultado do processo de contratação.</w:t>
      </w:r>
    </w:p>
    <w:p w14:paraId="76D8B78B" w14:textId="77777777" w:rsidR="00677867" w:rsidRPr="00C150B4" w:rsidRDefault="00677867" w:rsidP="00715298">
      <w:pPr>
        <w:spacing w:before="240" w:line="240" w:lineRule="auto"/>
        <w:rPr>
          <w:rFonts w:ascii="Arial" w:hAnsi="Arial" w:cs="Arial"/>
          <w:bCs/>
        </w:rPr>
      </w:pPr>
      <w:r w:rsidRPr="00C150B4">
        <w:rPr>
          <w:rFonts w:ascii="Arial" w:hAnsi="Arial" w:cs="Arial"/>
          <w:bCs/>
        </w:rPr>
        <w:t>10.10. Em caso de divergência entre disposições deste Aviso de Contratação Direta e de seus anexos ou demais peças que compõem o processo, prevalecerá as deste Aviso.</w:t>
      </w:r>
    </w:p>
    <w:p w14:paraId="538B5F04" w14:textId="77777777" w:rsidR="00677867" w:rsidRPr="00C150B4" w:rsidRDefault="00677867" w:rsidP="00715298">
      <w:pPr>
        <w:spacing w:before="240" w:line="240" w:lineRule="auto"/>
        <w:rPr>
          <w:rFonts w:ascii="Arial" w:hAnsi="Arial" w:cs="Arial"/>
          <w:bCs/>
        </w:rPr>
      </w:pPr>
      <w:r w:rsidRPr="00C150B4">
        <w:rPr>
          <w:rFonts w:ascii="Arial" w:hAnsi="Arial" w:cs="Arial"/>
          <w:bCs/>
        </w:rPr>
        <w:t>10.11. Da sessão pública será divulgada Ata no sistema eletrônico.</w:t>
      </w:r>
    </w:p>
    <w:p w14:paraId="4DB16081" w14:textId="77777777" w:rsidR="00677867" w:rsidRPr="00C150B4" w:rsidRDefault="00677867" w:rsidP="00715298">
      <w:pPr>
        <w:spacing w:before="240" w:line="240" w:lineRule="auto"/>
        <w:rPr>
          <w:rFonts w:ascii="Arial" w:hAnsi="Arial" w:cs="Arial"/>
          <w:bCs/>
        </w:rPr>
      </w:pPr>
      <w:r w:rsidRPr="00C150B4">
        <w:rPr>
          <w:rFonts w:ascii="Arial" w:hAnsi="Arial" w:cs="Arial"/>
          <w:bCs/>
        </w:rPr>
        <w:t>10.12. Integram este Aviso de Contratação Direta, para todos os fins e efeitos, os seguintes anexos:</w:t>
      </w:r>
    </w:p>
    <w:p w14:paraId="4EF3B688" w14:textId="77777777" w:rsidR="00677867" w:rsidRPr="00C150B4" w:rsidRDefault="00677867" w:rsidP="00715298">
      <w:pPr>
        <w:spacing w:before="240" w:line="240" w:lineRule="auto"/>
        <w:rPr>
          <w:rFonts w:ascii="Arial" w:hAnsi="Arial" w:cs="Arial"/>
          <w:bCs/>
        </w:rPr>
      </w:pPr>
      <w:r w:rsidRPr="00C150B4">
        <w:rPr>
          <w:rFonts w:ascii="Arial" w:hAnsi="Arial" w:cs="Arial"/>
          <w:bCs/>
        </w:rPr>
        <w:lastRenderedPageBreak/>
        <w:t>ANEXO I – Documentação exigida para Habilitação</w:t>
      </w:r>
    </w:p>
    <w:p w14:paraId="189A2376" w14:textId="77777777" w:rsidR="00677867" w:rsidRPr="00C150B4" w:rsidRDefault="00677867" w:rsidP="00715298">
      <w:pPr>
        <w:spacing w:before="240" w:line="240" w:lineRule="auto"/>
        <w:rPr>
          <w:rFonts w:ascii="Arial" w:hAnsi="Arial" w:cs="Arial"/>
          <w:bCs/>
        </w:rPr>
      </w:pPr>
      <w:r w:rsidRPr="00C150B4">
        <w:rPr>
          <w:rFonts w:ascii="Arial" w:hAnsi="Arial" w:cs="Arial"/>
          <w:bCs/>
        </w:rPr>
        <w:t>ANEXO II - Termo de Referência;</w:t>
      </w:r>
    </w:p>
    <w:p w14:paraId="7D1B8522" w14:textId="264055D2" w:rsidR="00E8687E" w:rsidRPr="00C150B4" w:rsidRDefault="00E8687E" w:rsidP="00715298">
      <w:pPr>
        <w:spacing w:before="240" w:line="240" w:lineRule="auto"/>
        <w:rPr>
          <w:rFonts w:ascii="Arial" w:hAnsi="Arial" w:cs="Arial"/>
          <w:bCs/>
        </w:rPr>
      </w:pPr>
      <w:r w:rsidRPr="00C150B4">
        <w:rPr>
          <w:rFonts w:ascii="Arial" w:hAnsi="Arial" w:cs="Arial"/>
          <w:bCs/>
        </w:rPr>
        <w:t>ANEXO III – Modelo de Proposta</w:t>
      </w:r>
    </w:p>
    <w:p w14:paraId="256370F7" w14:textId="729322E9" w:rsidR="001702F2" w:rsidRPr="00C150B4" w:rsidRDefault="001702F2" w:rsidP="00715298">
      <w:pPr>
        <w:spacing w:before="240" w:line="240" w:lineRule="auto"/>
        <w:rPr>
          <w:rFonts w:ascii="Arial" w:hAnsi="Arial" w:cs="Arial"/>
          <w:bCs/>
        </w:rPr>
      </w:pPr>
      <w:r w:rsidRPr="00C150B4">
        <w:rPr>
          <w:rFonts w:ascii="Arial" w:hAnsi="Arial" w:cs="Arial"/>
          <w:bCs/>
        </w:rPr>
        <w:t>ANEXO IV – Modelo de Declaração Conjunta</w:t>
      </w:r>
    </w:p>
    <w:p w14:paraId="79EFFD65" w14:textId="770C55E0" w:rsidR="00CA5534" w:rsidRPr="00C150B4" w:rsidRDefault="00677867" w:rsidP="00715298">
      <w:pPr>
        <w:spacing w:before="240" w:line="240" w:lineRule="auto"/>
        <w:rPr>
          <w:rFonts w:ascii="Arial" w:hAnsi="Arial" w:cs="Arial"/>
          <w:bCs/>
        </w:rPr>
      </w:pPr>
      <w:r w:rsidRPr="00C150B4">
        <w:rPr>
          <w:rFonts w:ascii="Arial" w:hAnsi="Arial" w:cs="Arial"/>
          <w:bCs/>
        </w:rPr>
        <w:t>ANEXO I</w:t>
      </w:r>
      <w:r w:rsidR="00E8687E" w:rsidRPr="00C150B4">
        <w:rPr>
          <w:rFonts w:ascii="Arial" w:hAnsi="Arial" w:cs="Arial"/>
          <w:bCs/>
        </w:rPr>
        <w:t>V</w:t>
      </w:r>
      <w:r w:rsidRPr="00C150B4">
        <w:rPr>
          <w:rFonts w:ascii="Arial" w:hAnsi="Arial" w:cs="Arial"/>
          <w:bCs/>
        </w:rPr>
        <w:t xml:space="preserve"> – Minuta de Termo de Contrato;</w:t>
      </w:r>
    </w:p>
    <w:p w14:paraId="63807F02" w14:textId="77777777" w:rsidR="00BF04AD" w:rsidRPr="00C150B4" w:rsidRDefault="00BF04AD" w:rsidP="00715298">
      <w:pPr>
        <w:spacing w:before="240" w:line="240" w:lineRule="auto"/>
        <w:rPr>
          <w:rFonts w:ascii="Arial" w:hAnsi="Arial" w:cs="Arial"/>
          <w:bCs/>
        </w:rPr>
      </w:pPr>
    </w:p>
    <w:p w14:paraId="208E9888" w14:textId="2DFDAF18" w:rsidR="009E69F4" w:rsidRPr="00C150B4" w:rsidRDefault="00DD02CE" w:rsidP="00715298">
      <w:pPr>
        <w:spacing w:before="240" w:line="240" w:lineRule="auto"/>
        <w:rPr>
          <w:rFonts w:ascii="Arial" w:hAnsi="Arial" w:cs="Arial"/>
          <w:bCs/>
        </w:rPr>
      </w:pPr>
      <w:proofErr w:type="gramStart"/>
      <w:r w:rsidRPr="00C150B4">
        <w:rPr>
          <w:rFonts w:ascii="Arial" w:hAnsi="Arial" w:cs="Arial"/>
          <w:bCs/>
        </w:rPr>
        <w:t>Seabra</w:t>
      </w:r>
      <w:proofErr w:type="gramEnd"/>
      <w:r w:rsidRPr="00C150B4">
        <w:rPr>
          <w:rFonts w:ascii="Arial" w:hAnsi="Arial" w:cs="Arial"/>
          <w:bCs/>
        </w:rPr>
        <w:t xml:space="preserve"> – BA.,</w:t>
      </w:r>
      <w:r w:rsidR="00433CAA">
        <w:rPr>
          <w:rFonts w:ascii="Arial" w:hAnsi="Arial" w:cs="Arial"/>
          <w:bCs/>
        </w:rPr>
        <w:t>23</w:t>
      </w:r>
      <w:bookmarkStart w:id="13" w:name="_GoBack"/>
      <w:bookmarkEnd w:id="13"/>
      <w:r w:rsidR="009E69F4" w:rsidRPr="00C150B4">
        <w:rPr>
          <w:rFonts w:ascii="Arial" w:hAnsi="Arial" w:cs="Arial"/>
          <w:bCs/>
        </w:rPr>
        <w:t xml:space="preserve"> de </w:t>
      </w:r>
      <w:r w:rsidR="00AB6227" w:rsidRPr="00C150B4">
        <w:rPr>
          <w:rFonts w:ascii="Arial" w:hAnsi="Arial" w:cs="Arial"/>
          <w:bCs/>
        </w:rPr>
        <w:t xml:space="preserve">Setembro </w:t>
      </w:r>
      <w:r w:rsidR="009E69F4" w:rsidRPr="00C150B4">
        <w:rPr>
          <w:rFonts w:ascii="Arial" w:hAnsi="Arial" w:cs="Arial"/>
          <w:bCs/>
        </w:rPr>
        <w:t>de 2024</w:t>
      </w:r>
      <w:r w:rsidR="00D72B68" w:rsidRPr="00C150B4">
        <w:rPr>
          <w:rFonts w:ascii="Arial" w:hAnsi="Arial" w:cs="Arial"/>
          <w:bCs/>
        </w:rPr>
        <w:t>.</w:t>
      </w:r>
    </w:p>
    <w:p w14:paraId="25CE9C53" w14:textId="77777777" w:rsidR="00BF04AD" w:rsidRPr="00C150B4" w:rsidRDefault="00BF04AD" w:rsidP="00715298">
      <w:pPr>
        <w:tabs>
          <w:tab w:val="left" w:pos="1035"/>
        </w:tabs>
        <w:spacing w:before="240" w:line="240" w:lineRule="auto"/>
        <w:rPr>
          <w:rFonts w:ascii="Arial" w:hAnsi="Arial" w:cs="Arial"/>
          <w:b/>
        </w:rPr>
      </w:pPr>
    </w:p>
    <w:p w14:paraId="027E8200" w14:textId="77777777" w:rsidR="00BF04AD" w:rsidRPr="00C150B4" w:rsidRDefault="00BF04AD" w:rsidP="00715298">
      <w:pPr>
        <w:tabs>
          <w:tab w:val="left" w:pos="1035"/>
        </w:tabs>
        <w:spacing w:before="240" w:line="240" w:lineRule="auto"/>
        <w:rPr>
          <w:rFonts w:ascii="Arial" w:hAnsi="Arial" w:cs="Arial"/>
          <w:b/>
        </w:rPr>
      </w:pPr>
    </w:p>
    <w:p w14:paraId="7A2FA95B" w14:textId="33FB643B" w:rsidR="004B0E0A" w:rsidRPr="00C150B4" w:rsidRDefault="00BF04AD" w:rsidP="00715298">
      <w:pPr>
        <w:tabs>
          <w:tab w:val="left" w:pos="1035"/>
        </w:tabs>
        <w:spacing w:line="240" w:lineRule="auto"/>
        <w:rPr>
          <w:rFonts w:ascii="Arial" w:hAnsi="Arial" w:cs="Arial"/>
          <w:b/>
        </w:rPr>
      </w:pPr>
      <w:r w:rsidRPr="00C150B4">
        <w:rPr>
          <w:rFonts w:ascii="Arial" w:hAnsi="Arial" w:cs="Arial"/>
          <w:b/>
        </w:rPr>
        <w:t>José Gaspar de Souza</w:t>
      </w:r>
    </w:p>
    <w:p w14:paraId="3337CE10" w14:textId="18CEB818" w:rsidR="00DD6E60" w:rsidRPr="00C150B4" w:rsidRDefault="00BF04AD" w:rsidP="00715298">
      <w:pPr>
        <w:pStyle w:val="SemEspaamento"/>
        <w:rPr>
          <w:rFonts w:ascii="Arial" w:hAnsi="Arial" w:cs="Arial"/>
          <w:b/>
          <w:sz w:val="24"/>
          <w:szCs w:val="24"/>
        </w:rPr>
      </w:pPr>
      <w:r w:rsidRPr="00C150B4">
        <w:rPr>
          <w:rFonts w:ascii="Arial" w:hAnsi="Arial" w:cs="Arial"/>
          <w:b/>
          <w:sz w:val="24"/>
          <w:szCs w:val="24"/>
        </w:rPr>
        <w:t>Secretário de Educação</w:t>
      </w:r>
    </w:p>
    <w:p w14:paraId="4F1E8E46" w14:textId="77777777" w:rsidR="00DD6E60" w:rsidRPr="00C150B4" w:rsidRDefault="00DD6E60" w:rsidP="00715298">
      <w:pPr>
        <w:pStyle w:val="SemEspaamento"/>
        <w:rPr>
          <w:rFonts w:ascii="Arial" w:hAnsi="Arial" w:cs="Arial"/>
          <w:b/>
          <w:sz w:val="24"/>
          <w:szCs w:val="24"/>
        </w:rPr>
      </w:pPr>
    </w:p>
    <w:p w14:paraId="29600139" w14:textId="77777777" w:rsidR="00BF04AD" w:rsidRPr="00C150B4" w:rsidRDefault="00BF04AD" w:rsidP="00715298">
      <w:pPr>
        <w:pStyle w:val="SemEspaamento"/>
        <w:rPr>
          <w:rFonts w:ascii="Arial" w:hAnsi="Arial" w:cs="Arial"/>
          <w:b/>
          <w:sz w:val="24"/>
          <w:szCs w:val="24"/>
        </w:rPr>
      </w:pPr>
    </w:p>
    <w:p w14:paraId="6244EE9E" w14:textId="77777777" w:rsidR="00DD6E60" w:rsidRPr="00C150B4" w:rsidRDefault="00DD6E60" w:rsidP="00715298">
      <w:pPr>
        <w:pStyle w:val="SemEspaamento"/>
        <w:rPr>
          <w:rFonts w:ascii="Arial" w:hAnsi="Arial" w:cs="Arial"/>
          <w:b/>
          <w:sz w:val="24"/>
          <w:szCs w:val="24"/>
        </w:rPr>
      </w:pPr>
    </w:p>
    <w:p w14:paraId="2A881B2A" w14:textId="77777777" w:rsidR="00DD6E60" w:rsidRPr="00C150B4" w:rsidRDefault="00DD6E60" w:rsidP="00715298">
      <w:pPr>
        <w:pStyle w:val="SemEspaamento"/>
        <w:rPr>
          <w:rFonts w:ascii="Arial" w:hAnsi="Arial" w:cs="Arial"/>
          <w:b/>
          <w:sz w:val="24"/>
          <w:szCs w:val="24"/>
        </w:rPr>
      </w:pPr>
    </w:p>
    <w:p w14:paraId="422B7B34" w14:textId="77777777" w:rsidR="00AB6227" w:rsidRPr="00C150B4" w:rsidRDefault="00AB6227" w:rsidP="00715298">
      <w:pPr>
        <w:pStyle w:val="SemEspaamento"/>
        <w:rPr>
          <w:rFonts w:ascii="Arial" w:hAnsi="Arial" w:cs="Arial"/>
          <w:b/>
          <w:sz w:val="24"/>
          <w:szCs w:val="24"/>
        </w:rPr>
      </w:pPr>
    </w:p>
    <w:p w14:paraId="2F5E02E0" w14:textId="77777777" w:rsidR="00DD6E60" w:rsidRPr="00C150B4" w:rsidRDefault="00DD6E60" w:rsidP="00715298">
      <w:pPr>
        <w:pStyle w:val="SemEspaamento"/>
        <w:rPr>
          <w:rFonts w:ascii="Arial" w:hAnsi="Arial" w:cs="Arial"/>
          <w:b/>
          <w:sz w:val="24"/>
          <w:szCs w:val="24"/>
        </w:rPr>
      </w:pPr>
      <w:r w:rsidRPr="00C150B4">
        <w:rPr>
          <w:rFonts w:ascii="Arial" w:hAnsi="Arial" w:cs="Arial"/>
          <w:b/>
          <w:sz w:val="24"/>
          <w:szCs w:val="24"/>
        </w:rPr>
        <w:t>Enilson Lázaro Vieira</w:t>
      </w:r>
    </w:p>
    <w:p w14:paraId="569D82F7" w14:textId="77777777" w:rsidR="00DD6E60" w:rsidRPr="00C150B4" w:rsidRDefault="00DD6E60" w:rsidP="00715298">
      <w:pPr>
        <w:pStyle w:val="SemEspaamento"/>
        <w:rPr>
          <w:rFonts w:ascii="Arial" w:hAnsi="Arial" w:cs="Arial"/>
          <w:b/>
          <w:sz w:val="24"/>
          <w:szCs w:val="24"/>
        </w:rPr>
      </w:pPr>
      <w:r w:rsidRPr="00C150B4">
        <w:rPr>
          <w:rFonts w:ascii="Arial" w:hAnsi="Arial" w:cs="Arial"/>
          <w:b/>
          <w:sz w:val="24"/>
          <w:szCs w:val="24"/>
        </w:rPr>
        <w:t>Agente de Contratação</w:t>
      </w:r>
    </w:p>
    <w:p w14:paraId="3E2EFA91" w14:textId="170FB455" w:rsidR="00677867" w:rsidRPr="00C150B4" w:rsidRDefault="00A95D7E" w:rsidP="00715298">
      <w:pPr>
        <w:spacing w:after="160" w:line="240" w:lineRule="auto"/>
        <w:jc w:val="center"/>
        <w:rPr>
          <w:rFonts w:ascii="Arial" w:hAnsi="Arial" w:cs="Arial"/>
          <w:b/>
        </w:rPr>
      </w:pPr>
      <w:r w:rsidRPr="00E41D53">
        <w:rPr>
          <w:rFonts w:ascii="Arial" w:hAnsi="Arial" w:cs="Arial"/>
          <w:bCs/>
        </w:rPr>
        <w:br w:type="page"/>
      </w:r>
      <w:bookmarkStart w:id="14" w:name="_Toc124490150"/>
      <w:r w:rsidR="00677867" w:rsidRPr="00C150B4">
        <w:rPr>
          <w:rFonts w:ascii="Arial" w:hAnsi="Arial" w:cs="Arial"/>
          <w:b/>
        </w:rPr>
        <w:lastRenderedPageBreak/>
        <w:t>ANEXO I – DOCUMENTAÇÃO EXIGIDA PARA HABILITAÇÃO</w:t>
      </w:r>
      <w:bookmarkEnd w:id="14"/>
    </w:p>
    <w:p w14:paraId="1E92D958" w14:textId="77777777" w:rsidR="00677867" w:rsidRPr="00C150B4" w:rsidRDefault="00677867" w:rsidP="00715298">
      <w:pPr>
        <w:spacing w:before="240" w:line="240" w:lineRule="auto"/>
        <w:rPr>
          <w:rFonts w:ascii="Arial" w:hAnsi="Arial" w:cs="Arial"/>
          <w:bCs/>
        </w:rPr>
      </w:pPr>
      <w:r w:rsidRPr="00C150B4">
        <w:rPr>
          <w:rFonts w:ascii="Arial" w:hAnsi="Arial" w:cs="Arial"/>
          <w:bCs/>
        </w:rPr>
        <w:t>1. As exigências de habilitação a serem atendidas pelo licitante são aquelas discriminadas nos itens a seguir:</w:t>
      </w:r>
    </w:p>
    <w:p w14:paraId="21C67067" w14:textId="6EF2608F" w:rsidR="00677867" w:rsidRPr="00C150B4" w:rsidRDefault="00677867" w:rsidP="00715298">
      <w:pPr>
        <w:spacing w:before="240" w:line="240" w:lineRule="auto"/>
        <w:rPr>
          <w:rFonts w:ascii="Arial" w:hAnsi="Arial" w:cs="Arial"/>
          <w:b/>
        </w:rPr>
      </w:pPr>
      <w:r w:rsidRPr="00C150B4">
        <w:rPr>
          <w:rFonts w:ascii="Arial" w:hAnsi="Arial" w:cs="Arial"/>
          <w:b/>
        </w:rPr>
        <w:t>1.1. Habilitação jurídica:</w:t>
      </w:r>
      <w:r w:rsidR="00D4586E" w:rsidRPr="00C150B4">
        <w:rPr>
          <w:rFonts w:ascii="Arial" w:hAnsi="Arial" w:cs="Arial"/>
          <w:b/>
        </w:rPr>
        <w:t xml:space="preserve"> (Contrato Social)</w:t>
      </w:r>
    </w:p>
    <w:p w14:paraId="69AFB348" w14:textId="77777777" w:rsidR="00677867" w:rsidRPr="00C150B4" w:rsidRDefault="00677867" w:rsidP="00715298">
      <w:pPr>
        <w:spacing w:before="240" w:line="240" w:lineRule="auto"/>
        <w:rPr>
          <w:rFonts w:ascii="Arial" w:hAnsi="Arial" w:cs="Arial"/>
          <w:bCs/>
        </w:rPr>
      </w:pPr>
      <w:r w:rsidRPr="00C150B4">
        <w:rPr>
          <w:rFonts w:ascii="Arial" w:hAnsi="Arial" w:cs="Arial"/>
          <w:bCs/>
        </w:rPr>
        <w:t xml:space="preserve">1.1.1. </w:t>
      </w:r>
      <w:r w:rsidRPr="00C150B4">
        <w:rPr>
          <w:rFonts w:ascii="Arial" w:hAnsi="Arial" w:cs="Arial"/>
          <w:b/>
        </w:rPr>
        <w:t>Empresário individual:</w:t>
      </w:r>
      <w:r w:rsidRPr="00C150B4">
        <w:rPr>
          <w:rFonts w:ascii="Arial" w:hAnsi="Arial" w:cs="Arial"/>
          <w:bCs/>
        </w:rPr>
        <w:t xml:space="preserve"> inscrição no Registro Público de Empresas Mercantis, a cargo da Junta Comercial da respectiva sede;</w:t>
      </w:r>
    </w:p>
    <w:p w14:paraId="26069794" w14:textId="171DDE2F" w:rsidR="00677867" w:rsidRPr="00C150B4" w:rsidRDefault="00677867" w:rsidP="00715298">
      <w:pPr>
        <w:spacing w:before="240" w:line="240" w:lineRule="auto"/>
        <w:rPr>
          <w:rFonts w:ascii="Arial" w:hAnsi="Arial" w:cs="Arial"/>
          <w:bCs/>
        </w:rPr>
      </w:pPr>
      <w:r w:rsidRPr="00C150B4">
        <w:rPr>
          <w:rFonts w:ascii="Arial" w:hAnsi="Arial" w:cs="Arial"/>
          <w:bCs/>
        </w:rPr>
        <w:t xml:space="preserve">1.1.2. </w:t>
      </w:r>
      <w:r w:rsidRPr="00C150B4">
        <w:rPr>
          <w:rFonts w:ascii="Arial" w:hAnsi="Arial" w:cs="Arial"/>
          <w:b/>
        </w:rPr>
        <w:t>Microempreendedor Individual (MEI):</w:t>
      </w:r>
      <w:r w:rsidRPr="00C150B4">
        <w:rPr>
          <w:rFonts w:ascii="Arial" w:hAnsi="Arial" w:cs="Arial"/>
          <w:bCs/>
        </w:rPr>
        <w:t xml:space="preserve"> Certificado da Condição de Microempreendedor Individual (CMEI), cuja aceitação ficará condicionada à verificação da autenticidade no sítio </w:t>
      </w:r>
      <w:hyperlink r:id="rId22" w:history="1">
        <w:r w:rsidR="0044356B" w:rsidRPr="00C150B4">
          <w:rPr>
            <w:rStyle w:val="Hyperlink"/>
            <w:rFonts w:ascii="Arial" w:hAnsi="Arial" w:cs="Arial"/>
            <w:bCs/>
            <w:color w:val="auto"/>
          </w:rPr>
          <w:t>https://www.gov.br/empreendedor</w:t>
        </w:r>
      </w:hyperlink>
      <w:r w:rsidRPr="00C150B4">
        <w:rPr>
          <w:rFonts w:ascii="Arial" w:hAnsi="Arial" w:cs="Arial"/>
          <w:bCs/>
        </w:rPr>
        <w:t>;</w:t>
      </w:r>
    </w:p>
    <w:p w14:paraId="14457D55" w14:textId="33ED0581" w:rsidR="00677867" w:rsidRPr="00C150B4" w:rsidRDefault="00677867" w:rsidP="00715298">
      <w:pPr>
        <w:spacing w:before="240" w:line="240" w:lineRule="auto"/>
        <w:rPr>
          <w:rFonts w:ascii="Arial" w:hAnsi="Arial" w:cs="Arial"/>
          <w:bCs/>
        </w:rPr>
      </w:pPr>
      <w:r w:rsidRPr="00C150B4">
        <w:rPr>
          <w:rFonts w:ascii="Arial" w:hAnsi="Arial" w:cs="Arial"/>
          <w:bCs/>
        </w:rPr>
        <w:t xml:space="preserve">1.1.3. </w:t>
      </w:r>
      <w:r w:rsidRPr="00C150B4">
        <w:rPr>
          <w:rFonts w:ascii="Arial" w:hAnsi="Arial" w:cs="Arial"/>
          <w:b/>
        </w:rPr>
        <w:t>Sociedade empresária, sociedade limitada unipessoal (SLU) ou sociedade identificada como empresa individual de responsabilidade limitada (EIRELI):</w:t>
      </w:r>
      <w:r w:rsidRPr="00C150B4">
        <w:rPr>
          <w:rFonts w:ascii="Arial" w:hAnsi="Arial" w:cs="Arial"/>
          <w:bCs/>
        </w:rPr>
        <w:t xml:space="preserve"> inscrição do ato constitutivo, estatuto ou contrato social no Registro Público de Empresas Mercantis, a cargo da Junta Comercial da respectiva sede, acompanhada de documento comprobatório de seus administradores;</w:t>
      </w:r>
    </w:p>
    <w:p w14:paraId="4DB7B393" w14:textId="78BA8638" w:rsidR="00677867" w:rsidRPr="00C150B4" w:rsidRDefault="00677867" w:rsidP="00715298">
      <w:pPr>
        <w:spacing w:before="240" w:line="240" w:lineRule="auto"/>
        <w:rPr>
          <w:rFonts w:ascii="Arial" w:hAnsi="Arial" w:cs="Arial"/>
          <w:bCs/>
        </w:rPr>
      </w:pPr>
      <w:r w:rsidRPr="00C150B4">
        <w:rPr>
          <w:rFonts w:ascii="Arial" w:hAnsi="Arial" w:cs="Arial"/>
          <w:bCs/>
        </w:rPr>
        <w:t xml:space="preserve">1.1.4. </w:t>
      </w:r>
      <w:r w:rsidRPr="00C150B4">
        <w:rPr>
          <w:rFonts w:ascii="Arial" w:hAnsi="Arial" w:cs="Arial"/>
          <w:b/>
        </w:rPr>
        <w:t>Sociedade empresária estrangeira com atuação permanente no País:</w:t>
      </w:r>
      <w:r w:rsidRPr="00C150B4">
        <w:rPr>
          <w:rFonts w:ascii="Arial" w:hAnsi="Arial" w:cs="Arial"/>
          <w:bC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BE5C77D" w14:textId="77777777" w:rsidR="00677867" w:rsidRPr="00C150B4" w:rsidRDefault="00677867" w:rsidP="00715298">
      <w:pPr>
        <w:spacing w:before="240" w:line="240" w:lineRule="auto"/>
        <w:rPr>
          <w:rFonts w:ascii="Arial" w:hAnsi="Arial" w:cs="Arial"/>
          <w:bCs/>
        </w:rPr>
      </w:pPr>
      <w:r w:rsidRPr="00C150B4">
        <w:rPr>
          <w:rFonts w:ascii="Arial" w:hAnsi="Arial" w:cs="Arial"/>
          <w:bCs/>
        </w:rPr>
        <w:t xml:space="preserve">1.1.5. </w:t>
      </w:r>
      <w:r w:rsidRPr="00C150B4">
        <w:rPr>
          <w:rFonts w:ascii="Arial" w:hAnsi="Arial" w:cs="Arial"/>
          <w:b/>
        </w:rPr>
        <w:t>Sociedade simples:</w:t>
      </w:r>
      <w:r w:rsidRPr="00C150B4">
        <w:rPr>
          <w:rFonts w:ascii="Arial" w:hAnsi="Arial" w:cs="Arial"/>
          <w:bCs/>
        </w:rPr>
        <w:t xml:space="preserve"> inscrição do ato constitutivo no Registro Civil de Pessoas Jurídicas do local de sua sede, acompanhada de documento comprobatório de seus administradores;</w:t>
      </w:r>
    </w:p>
    <w:p w14:paraId="2256DE58" w14:textId="77777777" w:rsidR="00677867" w:rsidRPr="00C150B4" w:rsidRDefault="00677867" w:rsidP="00715298">
      <w:pPr>
        <w:spacing w:before="240" w:line="240" w:lineRule="auto"/>
        <w:rPr>
          <w:rFonts w:ascii="Arial" w:hAnsi="Arial" w:cs="Arial"/>
          <w:bCs/>
        </w:rPr>
      </w:pPr>
      <w:r w:rsidRPr="00C150B4">
        <w:rPr>
          <w:rFonts w:ascii="Arial" w:hAnsi="Arial" w:cs="Arial"/>
          <w:bCs/>
        </w:rPr>
        <w:t xml:space="preserve">1.1.6. </w:t>
      </w:r>
      <w:r w:rsidRPr="00C150B4">
        <w:rPr>
          <w:rFonts w:ascii="Arial" w:hAnsi="Arial" w:cs="Arial"/>
          <w:b/>
        </w:rPr>
        <w:t>Filial, sucursal ou agência de sociedade simples ou empresária</w:t>
      </w:r>
      <w:r w:rsidRPr="00C150B4">
        <w:rPr>
          <w:rFonts w:ascii="Arial" w:hAnsi="Arial" w:cs="Arial"/>
          <w:bCs/>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0A40F70" w14:textId="77777777" w:rsidR="00677867" w:rsidRPr="00C150B4" w:rsidRDefault="00677867" w:rsidP="00715298">
      <w:pPr>
        <w:spacing w:before="240" w:line="240" w:lineRule="auto"/>
        <w:rPr>
          <w:rFonts w:ascii="Arial" w:hAnsi="Arial" w:cs="Arial"/>
          <w:bCs/>
        </w:rPr>
      </w:pPr>
      <w:r w:rsidRPr="00C150B4">
        <w:rPr>
          <w:rFonts w:ascii="Arial" w:hAnsi="Arial" w:cs="Arial"/>
          <w:bCs/>
        </w:rPr>
        <w:t xml:space="preserve">1.1.7. </w:t>
      </w:r>
      <w:r w:rsidRPr="00C150B4">
        <w:rPr>
          <w:rFonts w:ascii="Arial" w:hAnsi="Arial" w:cs="Arial"/>
          <w:b/>
        </w:rPr>
        <w:t>Sociedade cooperativa:</w:t>
      </w:r>
      <w:r w:rsidRPr="00C150B4">
        <w:rPr>
          <w:rFonts w:ascii="Arial" w:hAnsi="Arial" w:cs="Arial"/>
          <w:bCs/>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79D8BACC" w14:textId="77777777" w:rsidR="00DB2C4A" w:rsidRPr="00C150B4" w:rsidRDefault="00677867" w:rsidP="00715298">
      <w:pPr>
        <w:spacing w:before="240" w:line="240" w:lineRule="auto"/>
        <w:rPr>
          <w:rFonts w:ascii="Arial" w:hAnsi="Arial" w:cs="Arial"/>
          <w:bCs/>
        </w:rPr>
      </w:pPr>
      <w:r w:rsidRPr="00C150B4">
        <w:rPr>
          <w:rFonts w:ascii="Arial" w:hAnsi="Arial" w:cs="Arial"/>
          <w:bCs/>
        </w:rPr>
        <w:t xml:space="preserve">1.1.8. </w:t>
      </w:r>
      <w:r w:rsidRPr="00C150B4">
        <w:rPr>
          <w:rFonts w:ascii="Arial" w:hAnsi="Arial" w:cs="Arial"/>
          <w:b/>
        </w:rPr>
        <w:t>Ato de autorização</w:t>
      </w:r>
      <w:r w:rsidRPr="00C150B4">
        <w:rPr>
          <w:rFonts w:ascii="Arial" w:hAnsi="Arial" w:cs="Arial"/>
          <w:bCs/>
        </w:rPr>
        <w:t xml:space="preserve"> para o exercício da atividade</w:t>
      </w:r>
      <w:r w:rsidR="00DB2C4A" w:rsidRPr="00C150B4">
        <w:rPr>
          <w:rFonts w:ascii="Arial" w:hAnsi="Arial" w:cs="Arial"/>
          <w:bCs/>
        </w:rPr>
        <w:t>, quando for o caso.</w:t>
      </w:r>
    </w:p>
    <w:p w14:paraId="61F21A7C" w14:textId="77777777" w:rsidR="00677867" w:rsidRPr="00C150B4" w:rsidRDefault="00677867" w:rsidP="00715298">
      <w:pPr>
        <w:spacing w:before="240" w:line="240" w:lineRule="auto"/>
        <w:rPr>
          <w:rFonts w:ascii="Arial" w:hAnsi="Arial" w:cs="Arial"/>
          <w:bCs/>
        </w:rPr>
      </w:pPr>
      <w:r w:rsidRPr="00C150B4">
        <w:rPr>
          <w:rFonts w:ascii="Arial" w:hAnsi="Arial" w:cs="Arial"/>
          <w:bCs/>
        </w:rPr>
        <w:t>1.1.9. Os documentos apresentados deverão estar acompanhados de todas as alterações ou da consolidação respectiva.</w:t>
      </w:r>
    </w:p>
    <w:p w14:paraId="2E358819" w14:textId="77B077CA" w:rsidR="00677867" w:rsidRPr="00C150B4" w:rsidRDefault="00677867" w:rsidP="00715298">
      <w:pPr>
        <w:spacing w:before="240" w:line="240" w:lineRule="auto"/>
        <w:rPr>
          <w:rFonts w:ascii="Arial" w:hAnsi="Arial" w:cs="Arial"/>
          <w:b/>
        </w:rPr>
      </w:pPr>
      <w:r w:rsidRPr="00C150B4">
        <w:rPr>
          <w:rFonts w:ascii="Arial" w:hAnsi="Arial" w:cs="Arial"/>
          <w:b/>
        </w:rPr>
        <w:t xml:space="preserve">1.2. Habilitações </w:t>
      </w:r>
      <w:r w:rsidR="00D4586E" w:rsidRPr="00C150B4">
        <w:rPr>
          <w:rFonts w:ascii="Arial" w:hAnsi="Arial" w:cs="Arial"/>
          <w:b/>
        </w:rPr>
        <w:t>Fiscal</w:t>
      </w:r>
      <w:r w:rsidRPr="00C150B4">
        <w:rPr>
          <w:rFonts w:ascii="Arial" w:hAnsi="Arial" w:cs="Arial"/>
          <w:b/>
        </w:rPr>
        <w:t xml:space="preserve">, </w:t>
      </w:r>
      <w:r w:rsidR="00D4586E" w:rsidRPr="00C150B4">
        <w:rPr>
          <w:rFonts w:ascii="Arial" w:hAnsi="Arial" w:cs="Arial"/>
          <w:b/>
        </w:rPr>
        <w:t xml:space="preserve">Social </w:t>
      </w:r>
      <w:r w:rsidRPr="00C150B4">
        <w:rPr>
          <w:rFonts w:ascii="Arial" w:hAnsi="Arial" w:cs="Arial"/>
          <w:b/>
        </w:rPr>
        <w:t xml:space="preserve">e </w:t>
      </w:r>
      <w:r w:rsidR="00D4586E" w:rsidRPr="00C150B4">
        <w:rPr>
          <w:rFonts w:ascii="Arial" w:hAnsi="Arial" w:cs="Arial"/>
          <w:b/>
        </w:rPr>
        <w:t>Trabalhista</w:t>
      </w:r>
      <w:r w:rsidRPr="00C150B4">
        <w:rPr>
          <w:rFonts w:ascii="Arial" w:hAnsi="Arial" w:cs="Arial"/>
          <w:b/>
        </w:rPr>
        <w:t>:</w:t>
      </w:r>
      <w:r w:rsidR="00D4586E" w:rsidRPr="00C150B4">
        <w:rPr>
          <w:rFonts w:ascii="Arial" w:hAnsi="Arial" w:cs="Arial"/>
          <w:b/>
        </w:rPr>
        <w:t xml:space="preserve">  </w:t>
      </w:r>
    </w:p>
    <w:p w14:paraId="5E3B25A6" w14:textId="77777777" w:rsidR="00677867" w:rsidRPr="00C150B4" w:rsidRDefault="00677867" w:rsidP="00715298">
      <w:pPr>
        <w:spacing w:before="240" w:line="240" w:lineRule="auto"/>
        <w:rPr>
          <w:rFonts w:ascii="Arial" w:hAnsi="Arial" w:cs="Arial"/>
          <w:bCs/>
        </w:rPr>
      </w:pPr>
      <w:r w:rsidRPr="00C150B4">
        <w:rPr>
          <w:rFonts w:ascii="Arial" w:hAnsi="Arial" w:cs="Arial"/>
          <w:bCs/>
        </w:rPr>
        <w:t>1.2.1. Prova de inscrição no Cadastro Nacional da Pessoa Jurídica (CNPJ);</w:t>
      </w:r>
    </w:p>
    <w:p w14:paraId="13DB5FA8" w14:textId="77777777" w:rsidR="00D4586E" w:rsidRPr="00C150B4" w:rsidRDefault="00677867" w:rsidP="00715298">
      <w:pPr>
        <w:spacing w:line="240" w:lineRule="auto"/>
        <w:rPr>
          <w:rFonts w:ascii="Arial" w:hAnsi="Arial" w:cs="Arial"/>
        </w:rPr>
      </w:pPr>
      <w:r w:rsidRPr="00C150B4">
        <w:rPr>
          <w:rFonts w:ascii="Arial" w:hAnsi="Arial" w:cs="Arial"/>
          <w:bCs/>
        </w:rPr>
        <w:lastRenderedPageBreak/>
        <w:t xml:space="preserve">1.2.2. </w:t>
      </w:r>
      <w:r w:rsidR="00D4586E" w:rsidRPr="00C150B4">
        <w:rPr>
          <w:rFonts w:ascii="Arial" w:hAnsi="Arial" w:cs="Arial"/>
        </w:rPr>
        <w:t>Certidão Negativa de Débito Federal</w:t>
      </w:r>
      <w:r w:rsidR="00D4586E" w:rsidRPr="00C150B4">
        <w:rPr>
          <w:rFonts w:ascii="Arial" w:hAnsi="Arial" w:cs="Arial"/>
          <w:bCs/>
        </w:rPr>
        <w:t xml:space="preserve"> - </w:t>
      </w:r>
      <w:r w:rsidRPr="00C150B4">
        <w:rPr>
          <w:rFonts w:ascii="Arial" w:hAnsi="Arial" w:cs="Arial"/>
          <w:bCs/>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D4586E" w:rsidRPr="00C150B4">
        <w:rPr>
          <w:rFonts w:ascii="Arial" w:hAnsi="Arial" w:cs="Arial"/>
        </w:rPr>
        <w:t xml:space="preserve"> </w:t>
      </w:r>
    </w:p>
    <w:p w14:paraId="075A832F" w14:textId="77777777" w:rsidR="00D4586E" w:rsidRPr="00C150B4" w:rsidRDefault="00D4586E" w:rsidP="00715298">
      <w:pPr>
        <w:spacing w:line="240" w:lineRule="auto"/>
        <w:rPr>
          <w:rFonts w:ascii="Arial" w:hAnsi="Arial" w:cs="Arial"/>
        </w:rPr>
      </w:pPr>
    </w:p>
    <w:p w14:paraId="23A4B230" w14:textId="77777777" w:rsidR="00D4586E" w:rsidRPr="00C150B4" w:rsidRDefault="00D4586E" w:rsidP="00715298">
      <w:pPr>
        <w:spacing w:line="240" w:lineRule="auto"/>
        <w:rPr>
          <w:rFonts w:ascii="Arial" w:hAnsi="Arial" w:cs="Arial"/>
        </w:rPr>
      </w:pPr>
      <w:r w:rsidRPr="00C150B4">
        <w:rPr>
          <w:rFonts w:ascii="Arial" w:hAnsi="Arial" w:cs="Arial"/>
        </w:rPr>
        <w:t>1.2.3. Certidão Negativa de Débitos Trabalhista</w:t>
      </w:r>
      <w:r w:rsidRPr="00C150B4">
        <w:rPr>
          <w:rFonts w:ascii="Arial" w:hAnsi="Arial" w:cs="Arial"/>
          <w:bCs/>
        </w:rPr>
        <w:t xml:space="preserve"> -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B4B4705" w14:textId="77777777" w:rsidR="00D4586E" w:rsidRPr="00C150B4" w:rsidRDefault="00D4586E" w:rsidP="00715298">
      <w:pPr>
        <w:spacing w:line="240" w:lineRule="auto"/>
        <w:rPr>
          <w:rFonts w:ascii="Arial" w:hAnsi="Arial" w:cs="Arial"/>
        </w:rPr>
      </w:pPr>
    </w:p>
    <w:p w14:paraId="5D98121B" w14:textId="1CD1326C" w:rsidR="00677867" w:rsidRPr="00C150B4" w:rsidRDefault="00677867" w:rsidP="00715298">
      <w:pPr>
        <w:spacing w:line="240" w:lineRule="auto"/>
        <w:rPr>
          <w:rFonts w:ascii="Arial" w:hAnsi="Arial" w:cs="Arial"/>
        </w:rPr>
      </w:pPr>
      <w:r w:rsidRPr="00C150B4">
        <w:rPr>
          <w:rFonts w:ascii="Arial" w:hAnsi="Arial" w:cs="Arial"/>
          <w:bCs/>
        </w:rPr>
        <w:t>1.2.</w:t>
      </w:r>
      <w:r w:rsidR="00D4586E" w:rsidRPr="00C150B4">
        <w:rPr>
          <w:rFonts w:ascii="Arial" w:hAnsi="Arial" w:cs="Arial"/>
          <w:bCs/>
        </w:rPr>
        <w:t>4</w:t>
      </w:r>
      <w:r w:rsidRPr="00C150B4">
        <w:rPr>
          <w:rFonts w:ascii="Arial" w:hAnsi="Arial" w:cs="Arial"/>
          <w:bCs/>
        </w:rPr>
        <w:t xml:space="preserve">. </w:t>
      </w:r>
      <w:r w:rsidR="00D4586E" w:rsidRPr="00C150B4">
        <w:rPr>
          <w:rFonts w:ascii="Arial" w:hAnsi="Arial" w:cs="Arial"/>
        </w:rPr>
        <w:t>Certidão Negativa de Débitos do FGTS</w:t>
      </w:r>
      <w:r w:rsidR="00D4586E" w:rsidRPr="00C150B4">
        <w:rPr>
          <w:rFonts w:ascii="Arial" w:hAnsi="Arial" w:cs="Arial"/>
          <w:bCs/>
        </w:rPr>
        <w:t xml:space="preserve"> - </w:t>
      </w:r>
      <w:r w:rsidRPr="00C150B4">
        <w:rPr>
          <w:rFonts w:ascii="Arial" w:hAnsi="Arial" w:cs="Arial"/>
          <w:bCs/>
        </w:rPr>
        <w:t>Prova de regularidade com o Fundo de Garantia do Tempo de Serviço (FGTS);</w:t>
      </w:r>
    </w:p>
    <w:p w14:paraId="6771F9A2" w14:textId="5932F5FD" w:rsidR="00D4586E" w:rsidRPr="00C150B4" w:rsidRDefault="00D4586E" w:rsidP="00715298">
      <w:pPr>
        <w:spacing w:before="240" w:line="240" w:lineRule="auto"/>
        <w:rPr>
          <w:rFonts w:ascii="Arial" w:hAnsi="Arial" w:cs="Arial"/>
          <w:bCs/>
        </w:rPr>
      </w:pPr>
      <w:r w:rsidRPr="00C150B4">
        <w:rPr>
          <w:rFonts w:ascii="Arial" w:hAnsi="Arial" w:cs="Arial"/>
          <w:bCs/>
        </w:rPr>
        <w:t xml:space="preserve">1.2.5. </w:t>
      </w:r>
      <w:r w:rsidRPr="00C150B4">
        <w:rPr>
          <w:rFonts w:ascii="Arial" w:hAnsi="Arial" w:cs="Arial"/>
        </w:rPr>
        <w:t>Certidão Negativa de Débitos Estadual</w:t>
      </w:r>
      <w:r w:rsidRPr="00C150B4">
        <w:rPr>
          <w:rFonts w:ascii="Arial" w:hAnsi="Arial" w:cs="Arial"/>
          <w:bCs/>
        </w:rPr>
        <w:t xml:space="preserve"> - Prova de regularidade com a Fazenda </w:t>
      </w:r>
      <w:r w:rsidRPr="00C150B4">
        <w:rPr>
          <w:rFonts w:ascii="Arial" w:hAnsi="Arial" w:cs="Arial"/>
          <w:b/>
          <w:i/>
          <w:iCs/>
        </w:rPr>
        <w:t>Estadual</w:t>
      </w:r>
      <w:r w:rsidRPr="00C150B4">
        <w:rPr>
          <w:rFonts w:ascii="Arial" w:hAnsi="Arial" w:cs="Arial"/>
          <w:bCs/>
        </w:rPr>
        <w:t xml:space="preserve"> do domicílio ou sede do licitante;</w:t>
      </w:r>
    </w:p>
    <w:p w14:paraId="4AF7AB4B" w14:textId="7CB41A46" w:rsidR="00D4586E" w:rsidRPr="00C150B4" w:rsidRDefault="00D4586E" w:rsidP="00715298">
      <w:pPr>
        <w:spacing w:before="240" w:line="240" w:lineRule="auto"/>
        <w:rPr>
          <w:rFonts w:ascii="Arial" w:hAnsi="Arial" w:cs="Arial"/>
          <w:bCs/>
        </w:rPr>
      </w:pPr>
      <w:r w:rsidRPr="00C150B4">
        <w:rPr>
          <w:rFonts w:ascii="Arial" w:hAnsi="Arial" w:cs="Arial"/>
          <w:bCs/>
        </w:rPr>
        <w:t xml:space="preserve">1.2.6. </w:t>
      </w:r>
      <w:r w:rsidRPr="00C150B4">
        <w:rPr>
          <w:rFonts w:ascii="Arial" w:hAnsi="Arial" w:cs="Arial"/>
        </w:rPr>
        <w:t xml:space="preserve">Certidão Negativa de Débito Municipal (sede do licitante) - </w:t>
      </w:r>
      <w:r w:rsidRPr="00C150B4">
        <w:rPr>
          <w:rFonts w:ascii="Arial" w:hAnsi="Arial" w:cs="Arial"/>
          <w:bCs/>
        </w:rPr>
        <w:t xml:space="preserve">Prova de regularidade com a Fazenda </w:t>
      </w:r>
      <w:r w:rsidRPr="00C150B4">
        <w:rPr>
          <w:rFonts w:ascii="Arial" w:hAnsi="Arial" w:cs="Arial"/>
          <w:b/>
          <w:i/>
          <w:iCs/>
        </w:rPr>
        <w:t xml:space="preserve">Municipal </w:t>
      </w:r>
      <w:r w:rsidRPr="00C150B4">
        <w:rPr>
          <w:rFonts w:ascii="Arial" w:hAnsi="Arial" w:cs="Arial"/>
          <w:bCs/>
        </w:rPr>
        <w:t>do domicílio ou sede do licitante;</w:t>
      </w:r>
    </w:p>
    <w:p w14:paraId="3C74A25E" w14:textId="77777777" w:rsidR="001742B7" w:rsidRPr="00C150B4" w:rsidRDefault="00D4586E" w:rsidP="00715298">
      <w:pPr>
        <w:spacing w:before="240" w:line="240" w:lineRule="auto"/>
        <w:ind w:left="708"/>
        <w:rPr>
          <w:rFonts w:ascii="Arial" w:hAnsi="Arial" w:cs="Arial"/>
          <w:bCs/>
        </w:rPr>
      </w:pPr>
      <w:r w:rsidRPr="00C150B4">
        <w:rPr>
          <w:rFonts w:ascii="Arial" w:hAnsi="Arial" w:cs="Arial"/>
          <w:bCs/>
        </w:rPr>
        <w:t xml:space="preserve">1.2.6.1. Caso o licitante seja considerado isento dos tributos </w:t>
      </w:r>
      <w:r w:rsidRPr="00C150B4">
        <w:rPr>
          <w:rFonts w:ascii="Arial" w:hAnsi="Arial" w:cs="Arial"/>
          <w:b/>
          <w:i/>
          <w:iCs/>
        </w:rPr>
        <w:t>estaduais/municipais ou distritais</w:t>
      </w:r>
      <w:r w:rsidRPr="00C150B4">
        <w:rPr>
          <w:rFonts w:ascii="Arial" w:hAnsi="Arial" w:cs="Arial"/>
          <w:bCs/>
        </w:rPr>
        <w:t xml:space="preserve"> relacionados ao objeto, deverá comprovar tal condição mediante a apresentação de certidão ou declaração da Fazenda respectiva do seu domicílio ou sede, ou por meio de outro documento equivalente, na forma da res</w:t>
      </w:r>
      <w:r w:rsidR="001742B7" w:rsidRPr="00C150B4">
        <w:rPr>
          <w:rFonts w:ascii="Arial" w:hAnsi="Arial" w:cs="Arial"/>
          <w:bCs/>
        </w:rPr>
        <w:t>pectiva legislação de regência.</w:t>
      </w:r>
    </w:p>
    <w:p w14:paraId="3B9A403C" w14:textId="6185BC20" w:rsidR="00D4586E" w:rsidRPr="00C150B4" w:rsidRDefault="00D4586E" w:rsidP="00715298">
      <w:pPr>
        <w:spacing w:before="240" w:line="240" w:lineRule="auto"/>
        <w:rPr>
          <w:rFonts w:ascii="Arial" w:hAnsi="Arial" w:cs="Arial"/>
          <w:bCs/>
        </w:rPr>
      </w:pPr>
      <w:r w:rsidRPr="00C150B4">
        <w:rPr>
          <w:rFonts w:ascii="Arial" w:hAnsi="Arial" w:cs="Arial"/>
          <w:b/>
        </w:rPr>
        <w:t>1.3. Documentos Complementares:</w:t>
      </w:r>
    </w:p>
    <w:p w14:paraId="279F1251" w14:textId="77777777" w:rsidR="00D4586E" w:rsidRPr="00C150B4" w:rsidRDefault="00D4586E" w:rsidP="00715298">
      <w:pPr>
        <w:pStyle w:val="PargrafodaLista"/>
        <w:numPr>
          <w:ilvl w:val="1"/>
          <w:numId w:val="33"/>
        </w:numPr>
        <w:spacing w:line="240" w:lineRule="auto"/>
        <w:rPr>
          <w:rFonts w:ascii="Arial" w:hAnsi="Arial" w:cs="Arial"/>
        </w:rPr>
      </w:pPr>
      <w:r w:rsidRPr="00C150B4">
        <w:rPr>
          <w:rFonts w:ascii="Arial" w:hAnsi="Arial" w:cs="Arial"/>
          <w:bCs/>
        </w:rPr>
        <w:t>Declaração de Cumprimento de Requisitos de Habilitação;</w:t>
      </w:r>
    </w:p>
    <w:p w14:paraId="1C8E8312" w14:textId="77777777" w:rsidR="00D4586E" w:rsidRPr="00C150B4" w:rsidRDefault="00D4586E" w:rsidP="00715298">
      <w:pPr>
        <w:pStyle w:val="PargrafodaLista"/>
        <w:numPr>
          <w:ilvl w:val="1"/>
          <w:numId w:val="33"/>
        </w:numPr>
        <w:spacing w:line="240" w:lineRule="auto"/>
        <w:rPr>
          <w:rFonts w:ascii="Arial" w:hAnsi="Arial" w:cs="Arial"/>
        </w:rPr>
      </w:pPr>
      <w:r w:rsidRPr="00C150B4">
        <w:rPr>
          <w:rFonts w:ascii="Arial" w:hAnsi="Arial" w:cs="Arial"/>
        </w:rPr>
        <w:t>Declaração de Não Haver Fatos Impeditivos;</w:t>
      </w:r>
    </w:p>
    <w:p w14:paraId="2247149F" w14:textId="77777777" w:rsidR="00D4586E" w:rsidRPr="00C150B4" w:rsidRDefault="00D4586E" w:rsidP="00715298">
      <w:pPr>
        <w:pStyle w:val="PargrafodaLista"/>
        <w:numPr>
          <w:ilvl w:val="1"/>
          <w:numId w:val="33"/>
        </w:numPr>
        <w:spacing w:line="240" w:lineRule="auto"/>
        <w:rPr>
          <w:rFonts w:ascii="Arial" w:hAnsi="Arial" w:cs="Arial"/>
        </w:rPr>
      </w:pPr>
      <w:r w:rsidRPr="00C150B4">
        <w:rPr>
          <w:rFonts w:ascii="Arial" w:hAnsi="Arial" w:cs="Arial"/>
        </w:rPr>
        <w:t>Declaração da Não Utilização de Trabalho do Menor;</w:t>
      </w:r>
    </w:p>
    <w:p w14:paraId="1BEECB64" w14:textId="77777777" w:rsidR="00D4586E" w:rsidRPr="00C150B4" w:rsidRDefault="00D4586E" w:rsidP="00715298">
      <w:pPr>
        <w:pStyle w:val="PargrafodaLista"/>
        <w:numPr>
          <w:ilvl w:val="1"/>
          <w:numId w:val="33"/>
        </w:numPr>
        <w:spacing w:line="240" w:lineRule="auto"/>
        <w:rPr>
          <w:rFonts w:ascii="Arial" w:hAnsi="Arial" w:cs="Arial"/>
        </w:rPr>
      </w:pPr>
      <w:r w:rsidRPr="00C150B4">
        <w:rPr>
          <w:rFonts w:ascii="Arial" w:hAnsi="Arial" w:cs="Arial"/>
        </w:rPr>
        <w:t>Declaração de Elaboração Independente da Proposta;</w:t>
      </w:r>
    </w:p>
    <w:p w14:paraId="32FD7493" w14:textId="77777777" w:rsidR="00D4586E" w:rsidRPr="00C150B4" w:rsidRDefault="00D4586E" w:rsidP="00715298">
      <w:pPr>
        <w:pStyle w:val="PargrafodaLista"/>
        <w:numPr>
          <w:ilvl w:val="1"/>
          <w:numId w:val="33"/>
        </w:numPr>
        <w:spacing w:line="240" w:lineRule="auto"/>
        <w:rPr>
          <w:rFonts w:ascii="Arial" w:hAnsi="Arial" w:cs="Arial"/>
        </w:rPr>
      </w:pPr>
      <w:r w:rsidRPr="00C150B4">
        <w:rPr>
          <w:rStyle w:val="fontstyle01"/>
          <w:rFonts w:ascii="Arial" w:hAnsi="Arial" w:cs="Arial"/>
          <w:sz w:val="24"/>
          <w:szCs w:val="24"/>
        </w:rPr>
        <w:t>Certidão/Pesquisa no Cadastro Nacional de Empresas Inidôneas</w:t>
      </w:r>
      <w:r w:rsidRPr="00C150B4">
        <w:rPr>
          <w:rFonts w:ascii="Arial" w:hAnsi="Arial" w:cs="Arial"/>
        </w:rPr>
        <w:t xml:space="preserve"> </w:t>
      </w:r>
      <w:r w:rsidRPr="00C150B4">
        <w:rPr>
          <w:rStyle w:val="fontstyle01"/>
          <w:rFonts w:ascii="Arial" w:hAnsi="Arial" w:cs="Arial"/>
          <w:sz w:val="24"/>
          <w:szCs w:val="24"/>
        </w:rPr>
        <w:t>e Suspensas (</w:t>
      </w:r>
      <w:proofErr w:type="spellStart"/>
      <w:r w:rsidRPr="00C150B4">
        <w:rPr>
          <w:rStyle w:val="fontstyle01"/>
          <w:rFonts w:ascii="Arial" w:hAnsi="Arial" w:cs="Arial"/>
          <w:sz w:val="24"/>
          <w:szCs w:val="24"/>
        </w:rPr>
        <w:t>Ceis</w:t>
      </w:r>
      <w:proofErr w:type="spellEnd"/>
      <w:r w:rsidRPr="00C150B4">
        <w:rPr>
          <w:rStyle w:val="fontstyle01"/>
          <w:rFonts w:ascii="Arial" w:hAnsi="Arial" w:cs="Arial"/>
          <w:sz w:val="24"/>
          <w:szCs w:val="24"/>
        </w:rPr>
        <w:t>) e no Cadastro Nacional de Empresas Punidas (</w:t>
      </w:r>
      <w:proofErr w:type="spellStart"/>
      <w:r w:rsidRPr="00C150B4">
        <w:rPr>
          <w:rStyle w:val="fontstyle01"/>
          <w:rFonts w:ascii="Arial" w:hAnsi="Arial" w:cs="Arial"/>
          <w:sz w:val="24"/>
          <w:szCs w:val="24"/>
        </w:rPr>
        <w:t>Cnep</w:t>
      </w:r>
      <w:proofErr w:type="spellEnd"/>
      <w:r w:rsidRPr="00C150B4">
        <w:rPr>
          <w:rStyle w:val="fontstyle01"/>
          <w:rFonts w:ascii="Arial" w:hAnsi="Arial" w:cs="Arial"/>
          <w:sz w:val="24"/>
          <w:szCs w:val="24"/>
        </w:rPr>
        <w:t>), emitir as certidões negativas</w:t>
      </w:r>
      <w:r w:rsidRPr="00C150B4">
        <w:rPr>
          <w:rFonts w:ascii="Arial" w:hAnsi="Arial" w:cs="Arial"/>
        </w:rPr>
        <w:t xml:space="preserve"> </w:t>
      </w:r>
      <w:r w:rsidRPr="00C150B4">
        <w:rPr>
          <w:rStyle w:val="fontstyle01"/>
          <w:rFonts w:ascii="Arial" w:hAnsi="Arial" w:cs="Arial"/>
          <w:sz w:val="24"/>
          <w:szCs w:val="24"/>
        </w:rPr>
        <w:t xml:space="preserve">de inidoneidade: </w:t>
      </w:r>
      <w:hyperlink r:id="rId23" w:history="1">
        <w:r w:rsidRPr="00C150B4">
          <w:rPr>
            <w:rStyle w:val="Hyperlink"/>
            <w:rFonts w:ascii="Arial" w:hAnsi="Arial" w:cs="Arial"/>
          </w:rPr>
          <w:t>https://certidoes.cgu.gov.br/</w:t>
        </w:r>
      </w:hyperlink>
    </w:p>
    <w:p w14:paraId="21E067BF" w14:textId="77777777" w:rsidR="001742B7" w:rsidRPr="00C150B4" w:rsidRDefault="00D4586E" w:rsidP="00715298">
      <w:pPr>
        <w:spacing w:before="240" w:line="240" w:lineRule="auto"/>
        <w:rPr>
          <w:rFonts w:ascii="Arial" w:hAnsi="Arial" w:cs="Arial"/>
          <w:bCs/>
        </w:rPr>
      </w:pPr>
      <w:r w:rsidRPr="00C150B4">
        <w:rPr>
          <w:rFonts w:ascii="Arial" w:hAnsi="Arial" w:cs="Arial"/>
          <w:bCs/>
        </w:rPr>
        <w:t>1.3.1. As declarações de que tratam as alíneas “a” a “d”, podem ser feitas em separadas ou utilizar o</w:t>
      </w:r>
      <w:r w:rsidR="00B26626" w:rsidRPr="00C150B4">
        <w:rPr>
          <w:rFonts w:ascii="Arial" w:hAnsi="Arial" w:cs="Arial"/>
          <w:bCs/>
        </w:rPr>
        <w:t xml:space="preserve"> Modelo </w:t>
      </w:r>
      <w:r w:rsidRPr="00C150B4">
        <w:rPr>
          <w:rFonts w:ascii="Arial" w:hAnsi="Arial" w:cs="Arial"/>
          <w:bCs/>
        </w:rPr>
        <w:t>de Declaração Conjunta em Anexo.</w:t>
      </w:r>
    </w:p>
    <w:p w14:paraId="3E6E2285" w14:textId="38F8E008" w:rsidR="001742B7" w:rsidRPr="00C150B4" w:rsidRDefault="001742B7" w:rsidP="00715298">
      <w:pPr>
        <w:spacing w:before="240" w:line="240" w:lineRule="auto"/>
        <w:rPr>
          <w:rFonts w:ascii="Arial" w:hAnsi="Arial" w:cs="Arial"/>
          <w:bCs/>
        </w:rPr>
      </w:pPr>
      <w:r w:rsidRPr="00C150B4">
        <w:rPr>
          <w:rFonts w:ascii="Arial" w:hAnsi="Arial" w:cs="Arial"/>
          <w:b/>
          <w:bCs/>
        </w:rPr>
        <w:t>1.4.</w:t>
      </w:r>
      <w:r w:rsidRPr="00C150B4">
        <w:rPr>
          <w:rFonts w:ascii="Arial" w:hAnsi="Arial" w:cs="Arial"/>
          <w:b/>
        </w:rPr>
        <w:t xml:space="preserve"> Qualificação técnica:</w:t>
      </w:r>
    </w:p>
    <w:p w14:paraId="05F7CC17" w14:textId="77777777" w:rsidR="001742B7" w:rsidRPr="00C150B4" w:rsidRDefault="001742B7" w:rsidP="00715298">
      <w:pPr>
        <w:pStyle w:val="PargrafodaLista"/>
        <w:numPr>
          <w:ilvl w:val="2"/>
          <w:numId w:val="35"/>
        </w:numPr>
        <w:spacing w:line="240" w:lineRule="auto"/>
        <w:ind w:left="0" w:firstLine="0"/>
        <w:rPr>
          <w:rFonts w:ascii="Arial" w:hAnsi="Arial" w:cs="Arial"/>
        </w:rPr>
      </w:pPr>
      <w:r w:rsidRPr="00C150B4">
        <w:rPr>
          <w:rFonts w:ascii="Arial" w:hAnsi="Arial" w:cs="Arial"/>
        </w:rPr>
        <w:t xml:space="preserve">Atestado de Capacidade Técnica do profissional envolvido na execução de serviço, com comprovação de que o profissional está vinculado à empresa, deverá ser efetuada através da ficha de registro de empregados e do registro em Carteira de Trabalho, contendo a respectiva anotação, salvo quando o(s) mesmo(s) for(em) sócio ou diretor, o que deverá ser comprovado através da fotocópia do Contrato Social ou da ata da </w:t>
      </w:r>
      <w:r w:rsidRPr="00C150B4">
        <w:rPr>
          <w:rFonts w:ascii="Arial" w:hAnsi="Arial" w:cs="Arial"/>
        </w:rPr>
        <w:lastRenderedPageBreak/>
        <w:t>assembleia. Também poderá ser comprovado através de Contrato de Prestação de Serviços;</w:t>
      </w:r>
    </w:p>
    <w:p w14:paraId="0A3F2AA1" w14:textId="77777777" w:rsidR="001742B7" w:rsidRPr="00C150B4" w:rsidRDefault="001742B7" w:rsidP="00715298">
      <w:pPr>
        <w:pStyle w:val="PargrafodaLista"/>
        <w:numPr>
          <w:ilvl w:val="2"/>
          <w:numId w:val="35"/>
        </w:numPr>
        <w:spacing w:line="240" w:lineRule="auto"/>
        <w:ind w:left="0" w:firstLine="0"/>
        <w:rPr>
          <w:rFonts w:ascii="Arial" w:hAnsi="Arial" w:cs="Arial"/>
        </w:rPr>
      </w:pPr>
      <w:r w:rsidRPr="00C150B4">
        <w:rPr>
          <w:rFonts w:ascii="Arial" w:hAnsi="Arial" w:cs="Arial"/>
          <w:color w:val="000000"/>
        </w:rPr>
        <w:t xml:space="preserve">Apresentar currículo de no mínimo </w:t>
      </w:r>
      <w:proofErr w:type="gramStart"/>
      <w:r w:rsidRPr="00C150B4">
        <w:rPr>
          <w:rFonts w:ascii="Arial" w:hAnsi="Arial" w:cs="Arial"/>
          <w:color w:val="000000"/>
        </w:rPr>
        <w:t>3</w:t>
      </w:r>
      <w:proofErr w:type="gramEnd"/>
      <w:r w:rsidRPr="00C150B4">
        <w:rPr>
          <w:rFonts w:ascii="Arial" w:hAnsi="Arial" w:cs="Arial"/>
          <w:color w:val="000000"/>
        </w:rPr>
        <w:t xml:space="preserve"> (três) pareceristas técnicos que prestarão o serviço de análise e emissão de pareceres das propostas inscritas nos editais da PNAB. Os currículos devem apresentar competência técnica, conhecimento da Lei Nº 14.399 e comprovação de participação</w:t>
      </w:r>
      <w:r w:rsidRPr="00C150B4">
        <w:rPr>
          <w:rFonts w:ascii="Arial" w:hAnsi="Arial" w:cs="Arial"/>
          <w:spacing w:val="-2"/>
        </w:rPr>
        <w:t xml:space="preserve"> </w:t>
      </w:r>
      <w:r w:rsidRPr="00C150B4">
        <w:rPr>
          <w:rFonts w:ascii="Arial" w:hAnsi="Arial" w:cs="Arial"/>
        </w:rPr>
        <w:t>em</w:t>
      </w:r>
      <w:r w:rsidRPr="00C150B4">
        <w:rPr>
          <w:rFonts w:ascii="Arial" w:hAnsi="Arial" w:cs="Arial"/>
          <w:spacing w:val="-2"/>
        </w:rPr>
        <w:t xml:space="preserve"> </w:t>
      </w:r>
      <w:r w:rsidRPr="00C150B4">
        <w:rPr>
          <w:rFonts w:ascii="Arial" w:hAnsi="Arial" w:cs="Arial"/>
        </w:rPr>
        <w:t>Comissões</w:t>
      </w:r>
      <w:r w:rsidRPr="00C150B4">
        <w:rPr>
          <w:rFonts w:ascii="Arial" w:hAnsi="Arial" w:cs="Arial"/>
          <w:spacing w:val="-4"/>
        </w:rPr>
        <w:t xml:space="preserve"> </w:t>
      </w:r>
      <w:r w:rsidRPr="00C150B4">
        <w:rPr>
          <w:rFonts w:ascii="Arial" w:hAnsi="Arial" w:cs="Arial"/>
        </w:rPr>
        <w:t xml:space="preserve">de </w:t>
      </w:r>
      <w:r w:rsidRPr="00C150B4">
        <w:rPr>
          <w:rFonts w:ascii="Arial" w:hAnsi="Arial" w:cs="Arial"/>
          <w:spacing w:val="-2"/>
        </w:rPr>
        <w:t>Seleção.</w:t>
      </w:r>
    </w:p>
    <w:p w14:paraId="4BD5FC12" w14:textId="77777777" w:rsidR="002D50FB" w:rsidRPr="00C150B4" w:rsidRDefault="002D50FB" w:rsidP="002D50FB">
      <w:pPr>
        <w:pStyle w:val="PargrafodaLista"/>
        <w:spacing w:line="240" w:lineRule="auto"/>
        <w:ind w:left="2160"/>
        <w:rPr>
          <w:rFonts w:ascii="Arial" w:hAnsi="Arial" w:cs="Arial"/>
        </w:rPr>
      </w:pPr>
      <w:r w:rsidRPr="00C150B4">
        <w:rPr>
          <w:rFonts w:ascii="Arial" w:hAnsi="Arial" w:cs="Arial"/>
          <w:spacing w:val="-2"/>
        </w:rPr>
        <w:t xml:space="preserve">I - </w:t>
      </w:r>
      <w:r w:rsidRPr="00C150B4">
        <w:rPr>
          <w:rFonts w:ascii="Arial" w:hAnsi="Arial" w:cs="Arial"/>
        </w:rPr>
        <w:t xml:space="preserve">A Qualificação no campo cultural se dará mediante a comprovação satisfatória de no mínimo umas das seguintes condições: </w:t>
      </w:r>
    </w:p>
    <w:p w14:paraId="6B340B90" w14:textId="77777777" w:rsidR="002D50FB" w:rsidRPr="00C150B4" w:rsidRDefault="002D50FB" w:rsidP="002D50FB">
      <w:pPr>
        <w:pStyle w:val="PargrafodaLista"/>
        <w:numPr>
          <w:ilvl w:val="3"/>
          <w:numId w:val="33"/>
        </w:numPr>
        <w:spacing w:line="240" w:lineRule="auto"/>
        <w:rPr>
          <w:rFonts w:ascii="Arial" w:hAnsi="Arial" w:cs="Arial"/>
        </w:rPr>
      </w:pPr>
      <w:r w:rsidRPr="00C150B4">
        <w:rPr>
          <w:rFonts w:ascii="Arial" w:hAnsi="Arial" w:cs="Arial"/>
          <w:b/>
        </w:rPr>
        <w:t>Experiência na área cultural curricular</w:t>
      </w:r>
      <w:r w:rsidRPr="00C150B4">
        <w:rPr>
          <w:rFonts w:ascii="Arial" w:hAnsi="Arial" w:cs="Arial"/>
        </w:rPr>
        <w:t xml:space="preserve">: Pesquisadores ou profissionais do setor cultural com no mínimo </w:t>
      </w:r>
      <w:proofErr w:type="gramStart"/>
      <w:r w:rsidRPr="00C150B4">
        <w:rPr>
          <w:rFonts w:ascii="Arial" w:hAnsi="Arial" w:cs="Arial"/>
        </w:rPr>
        <w:t>3</w:t>
      </w:r>
      <w:proofErr w:type="gramEnd"/>
      <w:r w:rsidRPr="00C150B4">
        <w:rPr>
          <w:rFonts w:ascii="Arial" w:hAnsi="Arial" w:cs="Arial"/>
        </w:rPr>
        <w:t xml:space="preserve"> (três) anos de experiência profissional no campo cultural; </w:t>
      </w:r>
    </w:p>
    <w:p w14:paraId="46AC8906" w14:textId="77777777" w:rsidR="002D50FB" w:rsidRPr="00C150B4" w:rsidRDefault="002D50FB" w:rsidP="002D50FB">
      <w:pPr>
        <w:pStyle w:val="PargrafodaLista"/>
        <w:numPr>
          <w:ilvl w:val="3"/>
          <w:numId w:val="33"/>
        </w:numPr>
        <w:spacing w:line="240" w:lineRule="auto"/>
        <w:rPr>
          <w:rFonts w:ascii="Arial" w:hAnsi="Arial" w:cs="Arial"/>
        </w:rPr>
      </w:pPr>
      <w:r w:rsidRPr="00C150B4">
        <w:rPr>
          <w:rFonts w:ascii="Arial" w:hAnsi="Arial" w:cs="Arial"/>
          <w:b/>
        </w:rPr>
        <w:t>Formação curricular</w:t>
      </w:r>
      <w:r w:rsidRPr="00C150B4">
        <w:rPr>
          <w:rFonts w:ascii="Arial" w:hAnsi="Arial" w:cs="Arial"/>
        </w:rPr>
        <w:t>: Certificado/declaração emitidos pela instituição</w:t>
      </w:r>
      <w:r w:rsidRPr="00C150B4">
        <w:rPr>
          <w:rFonts w:ascii="Arial" w:hAnsi="Arial" w:cs="Arial"/>
          <w:spacing w:val="-5"/>
        </w:rPr>
        <w:t xml:space="preserve"> </w:t>
      </w:r>
      <w:r w:rsidRPr="00C150B4">
        <w:rPr>
          <w:rFonts w:ascii="Arial" w:hAnsi="Arial" w:cs="Arial"/>
        </w:rPr>
        <w:t>promotora</w:t>
      </w:r>
      <w:r w:rsidRPr="00C150B4">
        <w:rPr>
          <w:rFonts w:ascii="Arial" w:hAnsi="Arial" w:cs="Arial"/>
          <w:spacing w:val="-7"/>
        </w:rPr>
        <w:t xml:space="preserve"> </w:t>
      </w:r>
      <w:r w:rsidRPr="00C150B4">
        <w:rPr>
          <w:rFonts w:ascii="Arial" w:hAnsi="Arial" w:cs="Arial"/>
        </w:rPr>
        <w:t>das</w:t>
      </w:r>
      <w:r w:rsidRPr="00C150B4">
        <w:rPr>
          <w:rFonts w:ascii="Arial" w:hAnsi="Arial" w:cs="Arial"/>
          <w:spacing w:val="-3"/>
        </w:rPr>
        <w:t xml:space="preserve"> </w:t>
      </w:r>
      <w:r w:rsidRPr="00C150B4">
        <w:rPr>
          <w:rFonts w:ascii="Arial" w:hAnsi="Arial" w:cs="Arial"/>
        </w:rPr>
        <w:t>atividades</w:t>
      </w:r>
      <w:r w:rsidRPr="00C150B4">
        <w:rPr>
          <w:rFonts w:ascii="Arial" w:hAnsi="Arial" w:cs="Arial"/>
          <w:spacing w:val="-5"/>
        </w:rPr>
        <w:t xml:space="preserve"> </w:t>
      </w:r>
      <w:r w:rsidRPr="00C150B4">
        <w:rPr>
          <w:rFonts w:ascii="Arial" w:hAnsi="Arial" w:cs="Arial"/>
        </w:rPr>
        <w:t>culturais;</w:t>
      </w:r>
      <w:r w:rsidRPr="00C150B4">
        <w:rPr>
          <w:rFonts w:ascii="Arial" w:hAnsi="Arial" w:cs="Arial"/>
          <w:spacing w:val="-5"/>
        </w:rPr>
        <w:t xml:space="preserve"> </w:t>
      </w:r>
      <w:r w:rsidRPr="00C150B4">
        <w:rPr>
          <w:rFonts w:ascii="Arial" w:hAnsi="Arial" w:cs="Arial"/>
        </w:rPr>
        <w:t>carteira/contrato</w:t>
      </w:r>
      <w:r w:rsidRPr="00C150B4">
        <w:rPr>
          <w:rFonts w:ascii="Arial" w:hAnsi="Arial" w:cs="Arial"/>
          <w:spacing w:val="-5"/>
        </w:rPr>
        <w:t xml:space="preserve"> </w:t>
      </w:r>
      <w:r w:rsidRPr="00C150B4">
        <w:rPr>
          <w:rFonts w:ascii="Arial" w:hAnsi="Arial" w:cs="Arial"/>
        </w:rPr>
        <w:t>de</w:t>
      </w:r>
      <w:r w:rsidRPr="00C150B4">
        <w:rPr>
          <w:rFonts w:ascii="Arial" w:hAnsi="Arial" w:cs="Arial"/>
          <w:spacing w:val="-2"/>
        </w:rPr>
        <w:t xml:space="preserve"> </w:t>
      </w:r>
      <w:r w:rsidRPr="00C150B4">
        <w:rPr>
          <w:rFonts w:ascii="Arial" w:hAnsi="Arial" w:cs="Arial"/>
        </w:rPr>
        <w:t>trabalho/documento equivalente; formação técnica, acadêmica e/ou de participação em outros cursos diploma de graduação/especialização emitido por instituição de ensino reconhecida pelo MEC.</w:t>
      </w:r>
    </w:p>
    <w:p w14:paraId="641192CE" w14:textId="77777777" w:rsidR="002D50FB" w:rsidRPr="00C150B4" w:rsidRDefault="002D50FB" w:rsidP="002D50FB">
      <w:pPr>
        <w:pStyle w:val="PargrafodaLista"/>
        <w:numPr>
          <w:ilvl w:val="3"/>
          <w:numId w:val="33"/>
        </w:numPr>
        <w:spacing w:line="240" w:lineRule="auto"/>
        <w:rPr>
          <w:rFonts w:ascii="Arial" w:hAnsi="Arial" w:cs="Arial"/>
        </w:rPr>
      </w:pPr>
      <w:r w:rsidRPr="00C150B4">
        <w:rPr>
          <w:rFonts w:ascii="Arial" w:hAnsi="Arial" w:cs="Arial"/>
        </w:rPr>
        <w:t>Pesquisadores</w:t>
      </w:r>
      <w:r w:rsidRPr="00C150B4">
        <w:rPr>
          <w:rFonts w:ascii="Arial" w:hAnsi="Arial" w:cs="Arial"/>
          <w:spacing w:val="-3"/>
        </w:rPr>
        <w:t xml:space="preserve"> </w:t>
      </w:r>
      <w:r w:rsidRPr="00C150B4">
        <w:rPr>
          <w:rFonts w:ascii="Arial" w:hAnsi="Arial" w:cs="Arial"/>
        </w:rPr>
        <w:t>ou</w:t>
      </w:r>
      <w:r w:rsidRPr="00C150B4">
        <w:rPr>
          <w:rFonts w:ascii="Arial" w:hAnsi="Arial" w:cs="Arial"/>
          <w:spacing w:val="-3"/>
        </w:rPr>
        <w:t xml:space="preserve"> </w:t>
      </w:r>
      <w:r w:rsidRPr="00C150B4">
        <w:rPr>
          <w:rFonts w:ascii="Arial" w:hAnsi="Arial" w:cs="Arial"/>
        </w:rPr>
        <w:t>profissionais</w:t>
      </w:r>
      <w:r w:rsidRPr="00C150B4">
        <w:rPr>
          <w:rFonts w:ascii="Arial" w:hAnsi="Arial" w:cs="Arial"/>
          <w:spacing w:val="-3"/>
        </w:rPr>
        <w:t xml:space="preserve"> </w:t>
      </w:r>
      <w:r w:rsidRPr="00C150B4">
        <w:rPr>
          <w:rFonts w:ascii="Arial" w:hAnsi="Arial" w:cs="Arial"/>
        </w:rPr>
        <w:t>do</w:t>
      </w:r>
      <w:r w:rsidRPr="00C150B4">
        <w:rPr>
          <w:rFonts w:ascii="Arial" w:hAnsi="Arial" w:cs="Arial"/>
          <w:spacing w:val="-3"/>
        </w:rPr>
        <w:t xml:space="preserve"> </w:t>
      </w:r>
      <w:r w:rsidRPr="00C150B4">
        <w:rPr>
          <w:rFonts w:ascii="Arial" w:hAnsi="Arial" w:cs="Arial"/>
        </w:rPr>
        <w:t>setor</w:t>
      </w:r>
      <w:r w:rsidRPr="00C150B4">
        <w:rPr>
          <w:rFonts w:ascii="Arial" w:hAnsi="Arial" w:cs="Arial"/>
          <w:spacing w:val="-4"/>
        </w:rPr>
        <w:t xml:space="preserve"> </w:t>
      </w:r>
      <w:proofErr w:type="spellStart"/>
      <w:r w:rsidRPr="00C150B4">
        <w:rPr>
          <w:rFonts w:ascii="Arial" w:hAnsi="Arial" w:cs="Arial"/>
        </w:rPr>
        <w:t>sóciocultural</w:t>
      </w:r>
      <w:proofErr w:type="spellEnd"/>
      <w:r w:rsidRPr="00C150B4">
        <w:rPr>
          <w:rFonts w:ascii="Arial" w:hAnsi="Arial" w:cs="Arial"/>
          <w:spacing w:val="-3"/>
        </w:rPr>
        <w:t xml:space="preserve"> </w:t>
      </w:r>
      <w:r w:rsidRPr="00C150B4">
        <w:rPr>
          <w:rFonts w:ascii="Arial" w:hAnsi="Arial" w:cs="Arial"/>
        </w:rPr>
        <w:t>que</w:t>
      </w:r>
      <w:r w:rsidRPr="00C150B4">
        <w:rPr>
          <w:rFonts w:ascii="Arial" w:hAnsi="Arial" w:cs="Arial"/>
          <w:spacing w:val="-3"/>
        </w:rPr>
        <w:t xml:space="preserve"> </w:t>
      </w:r>
      <w:r w:rsidRPr="00C150B4">
        <w:rPr>
          <w:rFonts w:ascii="Arial" w:hAnsi="Arial" w:cs="Arial"/>
        </w:rPr>
        <w:t>traga</w:t>
      </w:r>
      <w:r w:rsidRPr="00C150B4">
        <w:rPr>
          <w:rFonts w:ascii="Arial" w:hAnsi="Arial" w:cs="Arial"/>
          <w:spacing w:val="-4"/>
        </w:rPr>
        <w:t xml:space="preserve"> </w:t>
      </w:r>
      <w:r w:rsidRPr="00C150B4">
        <w:rPr>
          <w:rFonts w:ascii="Arial" w:hAnsi="Arial" w:cs="Arial"/>
        </w:rPr>
        <w:t>em</w:t>
      </w:r>
      <w:r w:rsidRPr="00C150B4">
        <w:rPr>
          <w:rFonts w:ascii="Arial" w:hAnsi="Arial" w:cs="Arial"/>
          <w:spacing w:val="-3"/>
        </w:rPr>
        <w:t xml:space="preserve"> </w:t>
      </w:r>
      <w:r w:rsidRPr="00C150B4">
        <w:rPr>
          <w:rFonts w:ascii="Arial" w:hAnsi="Arial" w:cs="Arial"/>
        </w:rPr>
        <w:t>sua</w:t>
      </w:r>
      <w:r w:rsidRPr="00C150B4">
        <w:rPr>
          <w:rFonts w:ascii="Arial" w:hAnsi="Arial" w:cs="Arial"/>
          <w:spacing w:val="-3"/>
        </w:rPr>
        <w:t xml:space="preserve"> </w:t>
      </w:r>
      <w:r w:rsidRPr="00C150B4">
        <w:rPr>
          <w:rFonts w:ascii="Arial" w:hAnsi="Arial" w:cs="Arial"/>
        </w:rPr>
        <w:t>trajetória</w:t>
      </w:r>
      <w:r w:rsidRPr="00C150B4">
        <w:rPr>
          <w:rFonts w:ascii="Arial" w:hAnsi="Arial" w:cs="Arial"/>
          <w:spacing w:val="-4"/>
        </w:rPr>
        <w:t xml:space="preserve"> </w:t>
      </w:r>
      <w:r w:rsidRPr="00C150B4">
        <w:rPr>
          <w:rFonts w:ascii="Arial" w:hAnsi="Arial" w:cs="Arial"/>
        </w:rPr>
        <w:t>trabalho voltado para</w:t>
      </w:r>
      <w:r w:rsidRPr="00C150B4">
        <w:rPr>
          <w:rFonts w:ascii="Arial" w:hAnsi="Arial" w:cs="Arial"/>
          <w:spacing w:val="-2"/>
        </w:rPr>
        <w:t xml:space="preserve"> </w:t>
      </w:r>
      <w:r w:rsidRPr="00C150B4">
        <w:rPr>
          <w:rFonts w:ascii="Arial" w:hAnsi="Arial" w:cs="Arial"/>
        </w:rPr>
        <w:t>arte</w:t>
      </w:r>
      <w:r w:rsidRPr="00C150B4">
        <w:rPr>
          <w:rFonts w:ascii="Arial" w:hAnsi="Arial" w:cs="Arial"/>
          <w:spacing w:val="-2"/>
        </w:rPr>
        <w:t xml:space="preserve"> </w:t>
      </w:r>
      <w:r w:rsidRPr="00C150B4">
        <w:rPr>
          <w:rFonts w:ascii="Arial" w:hAnsi="Arial" w:cs="Arial"/>
        </w:rPr>
        <w:t>e</w:t>
      </w:r>
      <w:r w:rsidRPr="00C150B4">
        <w:rPr>
          <w:rFonts w:ascii="Arial" w:hAnsi="Arial" w:cs="Arial"/>
          <w:spacing w:val="-1"/>
        </w:rPr>
        <w:t xml:space="preserve"> </w:t>
      </w:r>
      <w:r w:rsidRPr="00C150B4">
        <w:rPr>
          <w:rFonts w:ascii="Arial" w:hAnsi="Arial" w:cs="Arial"/>
        </w:rPr>
        <w:t>cultura</w:t>
      </w:r>
      <w:r w:rsidRPr="00C150B4">
        <w:rPr>
          <w:rFonts w:ascii="Arial" w:hAnsi="Arial" w:cs="Arial"/>
          <w:spacing w:val="-1"/>
        </w:rPr>
        <w:t xml:space="preserve"> </w:t>
      </w:r>
      <w:r w:rsidRPr="00C150B4">
        <w:rPr>
          <w:rFonts w:ascii="Arial" w:hAnsi="Arial" w:cs="Arial"/>
        </w:rPr>
        <w:t xml:space="preserve">como transformação social; </w:t>
      </w:r>
    </w:p>
    <w:p w14:paraId="1139CAB2" w14:textId="77777777" w:rsidR="002D50FB" w:rsidRPr="00C150B4" w:rsidRDefault="002D50FB" w:rsidP="002D50FB">
      <w:pPr>
        <w:pStyle w:val="PargrafodaLista"/>
        <w:numPr>
          <w:ilvl w:val="3"/>
          <w:numId w:val="33"/>
        </w:numPr>
        <w:spacing w:line="240" w:lineRule="auto"/>
        <w:rPr>
          <w:rFonts w:ascii="Arial" w:hAnsi="Arial" w:cs="Arial"/>
        </w:rPr>
      </w:pPr>
      <w:r w:rsidRPr="00C150B4">
        <w:rPr>
          <w:rFonts w:ascii="Arial" w:hAnsi="Arial" w:cs="Arial"/>
        </w:rPr>
        <w:t>Profissionais do</w:t>
      </w:r>
      <w:r w:rsidRPr="00C150B4">
        <w:rPr>
          <w:rFonts w:ascii="Arial" w:hAnsi="Arial" w:cs="Arial"/>
          <w:spacing w:val="-5"/>
        </w:rPr>
        <w:t xml:space="preserve"> </w:t>
      </w:r>
      <w:r w:rsidRPr="00C150B4">
        <w:rPr>
          <w:rFonts w:ascii="Arial" w:hAnsi="Arial" w:cs="Arial"/>
        </w:rPr>
        <w:t>setor</w:t>
      </w:r>
      <w:r w:rsidRPr="00C150B4">
        <w:rPr>
          <w:rFonts w:ascii="Arial" w:hAnsi="Arial" w:cs="Arial"/>
          <w:spacing w:val="-1"/>
        </w:rPr>
        <w:t xml:space="preserve"> </w:t>
      </w:r>
      <w:r w:rsidRPr="00C150B4">
        <w:rPr>
          <w:rFonts w:ascii="Arial" w:hAnsi="Arial" w:cs="Arial"/>
        </w:rPr>
        <w:t xml:space="preserve">cultural com no mínimo </w:t>
      </w:r>
      <w:proofErr w:type="gramStart"/>
      <w:r w:rsidRPr="00C150B4">
        <w:rPr>
          <w:rFonts w:ascii="Arial" w:hAnsi="Arial" w:cs="Arial"/>
        </w:rPr>
        <w:t>3</w:t>
      </w:r>
      <w:proofErr w:type="gramEnd"/>
      <w:r w:rsidRPr="00C150B4">
        <w:rPr>
          <w:rFonts w:ascii="Arial" w:hAnsi="Arial" w:cs="Arial"/>
        </w:rPr>
        <w:t xml:space="preserve">(três) anos de experiência, conjugados com pelo menos uma atuação prévia como </w:t>
      </w:r>
      <w:proofErr w:type="spellStart"/>
      <w:r w:rsidRPr="00C150B4">
        <w:rPr>
          <w:rFonts w:ascii="Arial" w:hAnsi="Arial" w:cs="Arial"/>
        </w:rPr>
        <w:t>parecerista</w:t>
      </w:r>
      <w:proofErr w:type="spellEnd"/>
      <w:r w:rsidRPr="00C150B4">
        <w:rPr>
          <w:rFonts w:ascii="Arial" w:hAnsi="Arial" w:cs="Arial"/>
        </w:rPr>
        <w:t xml:space="preserve"> em processos seletivos no campo cultural.</w:t>
      </w:r>
    </w:p>
    <w:p w14:paraId="7121CAAE" w14:textId="77777777" w:rsidR="002D50FB" w:rsidRPr="00C150B4" w:rsidRDefault="002D50FB" w:rsidP="002D50FB">
      <w:pPr>
        <w:spacing w:line="240" w:lineRule="auto"/>
        <w:ind w:left="1980"/>
        <w:rPr>
          <w:rFonts w:ascii="Arial" w:hAnsi="Arial" w:cs="Arial"/>
          <w:spacing w:val="-2"/>
        </w:rPr>
      </w:pPr>
      <w:r w:rsidRPr="00C150B4">
        <w:rPr>
          <w:rFonts w:ascii="Arial" w:hAnsi="Arial" w:cs="Arial"/>
        </w:rPr>
        <w:t>II – A comprovação da condição da alínea “a” se dará por meio da apresentação de certificado de conclusão e de documento em que conste o título do trabalho de conclusão da pesquisa; A comprovação da condição “b” se dará por meio da apresentação de certificado de conclusão e de documento em que conste o título do trabalho de conclusão da pesquisa, certificados e declarações de órgãos ou entidades onde realizou ou realiza ou trabalho e/ou formação técnica, acadêmica e/ou de participação em outros cursos específicos. A comprovação da condição dos itens “c” e “d” será realizada mediante apresentação de certificado, declaração,</w:t>
      </w:r>
      <w:r w:rsidRPr="00C150B4">
        <w:rPr>
          <w:rFonts w:ascii="Arial" w:hAnsi="Arial" w:cs="Arial"/>
          <w:spacing w:val="-2"/>
        </w:rPr>
        <w:t xml:space="preserve"> </w:t>
      </w:r>
      <w:r w:rsidRPr="00C150B4">
        <w:rPr>
          <w:rFonts w:ascii="Arial" w:hAnsi="Arial" w:cs="Arial"/>
        </w:rPr>
        <w:t>contrato</w:t>
      </w:r>
      <w:r w:rsidRPr="00C150B4">
        <w:rPr>
          <w:rFonts w:ascii="Arial" w:hAnsi="Arial" w:cs="Arial"/>
          <w:spacing w:val="-2"/>
        </w:rPr>
        <w:t xml:space="preserve"> </w:t>
      </w:r>
      <w:r w:rsidRPr="00C150B4">
        <w:rPr>
          <w:rFonts w:ascii="Arial" w:hAnsi="Arial" w:cs="Arial"/>
        </w:rPr>
        <w:t>e/ou</w:t>
      </w:r>
      <w:r w:rsidRPr="00C150B4">
        <w:rPr>
          <w:rFonts w:ascii="Arial" w:hAnsi="Arial" w:cs="Arial"/>
          <w:spacing w:val="-4"/>
        </w:rPr>
        <w:t xml:space="preserve"> </w:t>
      </w:r>
      <w:r w:rsidRPr="00C150B4">
        <w:rPr>
          <w:rFonts w:ascii="Arial" w:hAnsi="Arial" w:cs="Arial"/>
        </w:rPr>
        <w:t>publicação</w:t>
      </w:r>
      <w:r w:rsidRPr="00C150B4">
        <w:rPr>
          <w:rFonts w:ascii="Arial" w:hAnsi="Arial" w:cs="Arial"/>
          <w:spacing w:val="-2"/>
        </w:rPr>
        <w:t xml:space="preserve"> </w:t>
      </w:r>
      <w:r w:rsidRPr="00C150B4">
        <w:rPr>
          <w:rFonts w:ascii="Arial" w:hAnsi="Arial" w:cs="Arial"/>
        </w:rPr>
        <w:t>em</w:t>
      </w:r>
      <w:r w:rsidRPr="00C150B4">
        <w:rPr>
          <w:rFonts w:ascii="Arial" w:hAnsi="Arial" w:cs="Arial"/>
          <w:spacing w:val="-4"/>
        </w:rPr>
        <w:t xml:space="preserve"> </w:t>
      </w:r>
      <w:r w:rsidRPr="00C150B4">
        <w:rPr>
          <w:rFonts w:ascii="Arial" w:hAnsi="Arial" w:cs="Arial"/>
        </w:rPr>
        <w:t>Diário</w:t>
      </w:r>
      <w:r w:rsidRPr="00C150B4">
        <w:rPr>
          <w:rFonts w:ascii="Arial" w:hAnsi="Arial" w:cs="Arial"/>
          <w:spacing w:val="-4"/>
        </w:rPr>
        <w:t xml:space="preserve"> </w:t>
      </w:r>
      <w:r w:rsidRPr="00C150B4">
        <w:rPr>
          <w:rFonts w:ascii="Arial" w:hAnsi="Arial" w:cs="Arial"/>
        </w:rPr>
        <w:t>Oficial</w:t>
      </w:r>
      <w:r w:rsidRPr="00C150B4">
        <w:rPr>
          <w:rFonts w:ascii="Arial" w:hAnsi="Arial" w:cs="Arial"/>
          <w:spacing w:val="-4"/>
        </w:rPr>
        <w:t xml:space="preserve"> </w:t>
      </w:r>
      <w:r w:rsidRPr="00C150B4">
        <w:rPr>
          <w:rFonts w:ascii="Arial" w:hAnsi="Arial" w:cs="Arial"/>
        </w:rPr>
        <w:t>de</w:t>
      </w:r>
      <w:r w:rsidRPr="00C150B4">
        <w:rPr>
          <w:rFonts w:ascii="Arial" w:hAnsi="Arial" w:cs="Arial"/>
          <w:spacing w:val="-4"/>
        </w:rPr>
        <w:t xml:space="preserve"> </w:t>
      </w:r>
      <w:r w:rsidRPr="00C150B4">
        <w:rPr>
          <w:rFonts w:ascii="Arial" w:hAnsi="Arial" w:cs="Arial"/>
        </w:rPr>
        <w:t>participação</w:t>
      </w:r>
      <w:r w:rsidRPr="00C150B4">
        <w:rPr>
          <w:rFonts w:ascii="Arial" w:hAnsi="Arial" w:cs="Arial"/>
          <w:spacing w:val="-2"/>
        </w:rPr>
        <w:t xml:space="preserve"> </w:t>
      </w:r>
      <w:r w:rsidRPr="00C150B4">
        <w:rPr>
          <w:rFonts w:ascii="Arial" w:hAnsi="Arial" w:cs="Arial"/>
        </w:rPr>
        <w:t>em</w:t>
      </w:r>
      <w:r w:rsidRPr="00C150B4">
        <w:rPr>
          <w:rFonts w:ascii="Arial" w:hAnsi="Arial" w:cs="Arial"/>
          <w:spacing w:val="-2"/>
        </w:rPr>
        <w:t xml:space="preserve"> </w:t>
      </w:r>
      <w:r w:rsidRPr="00C150B4">
        <w:rPr>
          <w:rFonts w:ascii="Arial" w:hAnsi="Arial" w:cs="Arial"/>
        </w:rPr>
        <w:t>Comissões</w:t>
      </w:r>
      <w:r w:rsidRPr="00C150B4">
        <w:rPr>
          <w:rFonts w:ascii="Arial" w:hAnsi="Arial" w:cs="Arial"/>
          <w:spacing w:val="-4"/>
        </w:rPr>
        <w:t xml:space="preserve"> </w:t>
      </w:r>
      <w:r w:rsidRPr="00C150B4">
        <w:rPr>
          <w:rFonts w:ascii="Arial" w:hAnsi="Arial" w:cs="Arial"/>
        </w:rPr>
        <w:t xml:space="preserve">de </w:t>
      </w:r>
      <w:r w:rsidRPr="00C150B4">
        <w:rPr>
          <w:rFonts w:ascii="Arial" w:hAnsi="Arial" w:cs="Arial"/>
          <w:spacing w:val="-2"/>
        </w:rPr>
        <w:t>Seleção.</w:t>
      </w:r>
    </w:p>
    <w:p w14:paraId="38696202" w14:textId="77777777" w:rsidR="002D50FB" w:rsidRPr="00C150B4" w:rsidRDefault="002D50FB" w:rsidP="002D50FB">
      <w:pPr>
        <w:spacing w:line="240" w:lineRule="auto"/>
        <w:ind w:left="1980"/>
        <w:rPr>
          <w:rFonts w:ascii="Arial" w:hAnsi="Arial" w:cs="Arial"/>
        </w:rPr>
      </w:pPr>
      <w:r w:rsidRPr="00C150B4">
        <w:rPr>
          <w:rFonts w:ascii="Arial" w:hAnsi="Arial" w:cs="Arial"/>
        </w:rPr>
        <w:t xml:space="preserve">III – A comprovação do vínculo com a empresa se dará por meio de cópia do contrato de trabalho com a empresa, constante na Carteira de Trabalho e Previdência Social (CTPS), expedida pelo Ministério do Trabalho e Ficha de Registro de Empregado ou contrato de prestação de serviço, ou ainda por meio do ato constitutivo da empresa e ou alteração que comprove, se for o caso, devidamente registradas no órgão do Registro do Comércio competente, do domicílio ou sede da licitante, ou ainda, por meio de termo de compromisso firmado entre o </w:t>
      </w:r>
      <w:proofErr w:type="spellStart"/>
      <w:r w:rsidRPr="00C150B4">
        <w:rPr>
          <w:rFonts w:ascii="Arial" w:hAnsi="Arial" w:cs="Arial"/>
        </w:rPr>
        <w:t>parecerista</w:t>
      </w:r>
      <w:proofErr w:type="spellEnd"/>
      <w:r w:rsidRPr="00C150B4">
        <w:rPr>
          <w:rFonts w:ascii="Arial" w:hAnsi="Arial" w:cs="Arial"/>
        </w:rPr>
        <w:t xml:space="preserve"> e a empresa, se comprometendo pela execução dos serviços.</w:t>
      </w:r>
    </w:p>
    <w:p w14:paraId="55B138F5" w14:textId="77777777" w:rsidR="002D50FB" w:rsidRPr="00C150B4" w:rsidRDefault="002D50FB" w:rsidP="002D50FB">
      <w:pPr>
        <w:pStyle w:val="PargrafodaLista"/>
        <w:spacing w:line="240" w:lineRule="auto"/>
        <w:ind w:left="585"/>
        <w:rPr>
          <w:rFonts w:ascii="Arial" w:hAnsi="Arial" w:cs="Arial"/>
        </w:rPr>
      </w:pPr>
    </w:p>
    <w:p w14:paraId="3B925B0B" w14:textId="7375AB47" w:rsidR="001742B7" w:rsidRPr="00C150B4" w:rsidRDefault="001742B7" w:rsidP="00715298">
      <w:pPr>
        <w:pStyle w:val="PargrafodaLista"/>
        <w:numPr>
          <w:ilvl w:val="2"/>
          <w:numId w:val="35"/>
        </w:numPr>
        <w:spacing w:line="240" w:lineRule="auto"/>
        <w:ind w:left="0" w:firstLine="0"/>
        <w:rPr>
          <w:rFonts w:ascii="Arial" w:hAnsi="Arial" w:cs="Arial"/>
        </w:rPr>
      </w:pPr>
      <w:r w:rsidRPr="00C150B4">
        <w:rPr>
          <w:rFonts w:ascii="Arial" w:hAnsi="Arial" w:cs="Arial"/>
        </w:rPr>
        <w:t>Alvará de Licença e Funcionamento, da sede da empresa licitante.</w:t>
      </w:r>
    </w:p>
    <w:p w14:paraId="1121A008" w14:textId="6BB209E0" w:rsidR="00677867" w:rsidRPr="00C150B4" w:rsidRDefault="00677867" w:rsidP="00715298">
      <w:pPr>
        <w:spacing w:before="240" w:line="240" w:lineRule="auto"/>
        <w:rPr>
          <w:rFonts w:ascii="Arial" w:hAnsi="Arial" w:cs="Arial"/>
          <w:b/>
        </w:rPr>
      </w:pPr>
      <w:r w:rsidRPr="00C150B4">
        <w:rPr>
          <w:rFonts w:ascii="Arial" w:hAnsi="Arial" w:cs="Arial"/>
          <w:b/>
        </w:rPr>
        <w:lastRenderedPageBreak/>
        <w:t>1.</w:t>
      </w:r>
      <w:r w:rsidR="001742B7" w:rsidRPr="00C150B4">
        <w:rPr>
          <w:rFonts w:ascii="Arial" w:hAnsi="Arial" w:cs="Arial"/>
          <w:b/>
        </w:rPr>
        <w:t>5</w:t>
      </w:r>
      <w:r w:rsidRPr="00C150B4">
        <w:rPr>
          <w:rFonts w:ascii="Arial" w:hAnsi="Arial" w:cs="Arial"/>
          <w:b/>
        </w:rPr>
        <w:t xml:space="preserve">. </w:t>
      </w:r>
      <w:r w:rsidR="001742B7" w:rsidRPr="00C150B4">
        <w:rPr>
          <w:rFonts w:ascii="Arial" w:hAnsi="Arial" w:cs="Arial"/>
          <w:b/>
        </w:rPr>
        <w:t>HABILITAÇÃO ECONÔMICO-FINANCEIRA</w:t>
      </w:r>
      <w:r w:rsidRPr="00C150B4">
        <w:rPr>
          <w:rFonts w:ascii="Arial" w:hAnsi="Arial" w:cs="Arial"/>
          <w:b/>
        </w:rPr>
        <w:t>:</w:t>
      </w:r>
    </w:p>
    <w:p w14:paraId="2611EC6E" w14:textId="626AD7F4" w:rsidR="00677867" w:rsidRPr="00E41D53" w:rsidRDefault="001742B7" w:rsidP="00715298">
      <w:pPr>
        <w:spacing w:before="240" w:line="240" w:lineRule="auto"/>
        <w:rPr>
          <w:rFonts w:ascii="Arial" w:hAnsi="Arial" w:cs="Arial"/>
          <w:bCs/>
        </w:rPr>
      </w:pPr>
      <w:r w:rsidRPr="00C150B4">
        <w:rPr>
          <w:rFonts w:ascii="Arial" w:hAnsi="Arial" w:cs="Arial"/>
          <w:bCs/>
        </w:rPr>
        <w:t>1.5</w:t>
      </w:r>
      <w:r w:rsidR="00677867" w:rsidRPr="00C150B4">
        <w:rPr>
          <w:rFonts w:ascii="Arial" w:hAnsi="Arial" w:cs="Arial"/>
          <w:bCs/>
        </w:rPr>
        <w:t>.1. Certidão negativ</w:t>
      </w:r>
      <w:r w:rsidR="00677867" w:rsidRPr="00E41D53">
        <w:rPr>
          <w:rFonts w:ascii="Arial" w:hAnsi="Arial" w:cs="Arial"/>
          <w:bCs/>
        </w:rPr>
        <w:t>a de insolvência civil expedida pelo distribuidor do domicílio ou sede do licitante, caso se trate de pessoa</w:t>
      </w:r>
      <w:r w:rsidR="00D97833" w:rsidRPr="00E41D53">
        <w:rPr>
          <w:rFonts w:ascii="Arial" w:hAnsi="Arial" w:cs="Arial"/>
          <w:bCs/>
        </w:rPr>
        <w:t xml:space="preserve"> física (</w:t>
      </w:r>
      <w:r w:rsidR="00EA5529" w:rsidRPr="00E41D53">
        <w:rPr>
          <w:rFonts w:ascii="Arial" w:hAnsi="Arial" w:cs="Arial"/>
          <w:bCs/>
        </w:rPr>
        <w:t>alínea “c”, do inciso II do art. 5º da IN Seges/ME nº 116, de 2021)</w:t>
      </w:r>
      <w:r w:rsidR="00677867" w:rsidRPr="00E41D53">
        <w:rPr>
          <w:rFonts w:ascii="Arial" w:hAnsi="Arial" w:cs="Arial"/>
          <w:bCs/>
        </w:rPr>
        <w:t xml:space="preserve"> ou de sociedade simples</w:t>
      </w:r>
      <w:r w:rsidR="005E30B7" w:rsidRPr="00E41D53">
        <w:rPr>
          <w:rFonts w:ascii="Arial" w:hAnsi="Arial" w:cs="Arial"/>
          <w:bCs/>
        </w:rPr>
        <w:t xml:space="preserve"> (Se pessoa Física)</w:t>
      </w:r>
      <w:r w:rsidR="00677867" w:rsidRPr="00E41D53">
        <w:rPr>
          <w:rFonts w:ascii="Arial" w:hAnsi="Arial" w:cs="Arial"/>
          <w:bCs/>
        </w:rPr>
        <w:t>;</w:t>
      </w:r>
    </w:p>
    <w:p w14:paraId="0097CFFB" w14:textId="10ED226D" w:rsidR="00677867" w:rsidRPr="00E41D53" w:rsidRDefault="001742B7" w:rsidP="00715298">
      <w:pPr>
        <w:spacing w:before="240" w:line="240" w:lineRule="auto"/>
        <w:rPr>
          <w:rFonts w:ascii="Arial" w:hAnsi="Arial" w:cs="Arial"/>
          <w:bCs/>
        </w:rPr>
      </w:pPr>
      <w:r w:rsidRPr="00E41D53">
        <w:rPr>
          <w:rFonts w:ascii="Arial" w:hAnsi="Arial" w:cs="Arial"/>
          <w:bCs/>
        </w:rPr>
        <w:t>1.5</w:t>
      </w:r>
      <w:r w:rsidR="00677867" w:rsidRPr="00E41D53">
        <w:rPr>
          <w:rFonts w:ascii="Arial" w:hAnsi="Arial" w:cs="Arial"/>
          <w:bCs/>
        </w:rPr>
        <w:t>.2. Certidão negativa de falência expedida pelo distribuidor da sede do licitante;</w:t>
      </w:r>
    </w:p>
    <w:p w14:paraId="3FE92C25" w14:textId="77777777" w:rsidR="00265C24" w:rsidRPr="00D72B68" w:rsidRDefault="00265C24" w:rsidP="00715298">
      <w:pPr>
        <w:spacing w:after="160" w:line="240" w:lineRule="auto"/>
        <w:jc w:val="left"/>
        <w:rPr>
          <w:rFonts w:ascii="Arial" w:hAnsi="Arial" w:cs="Arial"/>
          <w:i/>
          <w:sz w:val="20"/>
          <w:szCs w:val="20"/>
        </w:rPr>
      </w:pPr>
      <w:r w:rsidRPr="00D72B68">
        <w:rPr>
          <w:rFonts w:ascii="Arial" w:hAnsi="Arial" w:cs="Arial"/>
          <w:i/>
          <w:sz w:val="20"/>
          <w:szCs w:val="20"/>
        </w:rPr>
        <w:br w:type="page"/>
      </w:r>
    </w:p>
    <w:p w14:paraId="5FCE11B3" w14:textId="6A0CE210" w:rsidR="00E41D53" w:rsidRPr="00C150B4" w:rsidRDefault="00E41D53" w:rsidP="00715298">
      <w:pPr>
        <w:pStyle w:val="SemEspaamento"/>
        <w:jc w:val="center"/>
        <w:rPr>
          <w:rFonts w:ascii="Arial" w:hAnsi="Arial" w:cs="Arial"/>
          <w:b/>
          <w:sz w:val="24"/>
          <w:szCs w:val="24"/>
        </w:rPr>
      </w:pPr>
      <w:r w:rsidRPr="00C150B4">
        <w:rPr>
          <w:rFonts w:ascii="Arial" w:hAnsi="Arial" w:cs="Arial"/>
          <w:b/>
          <w:sz w:val="24"/>
          <w:szCs w:val="24"/>
        </w:rPr>
        <w:lastRenderedPageBreak/>
        <w:t>ANEXO II</w:t>
      </w:r>
    </w:p>
    <w:p w14:paraId="416CA640" w14:textId="0B497561" w:rsidR="001742B7" w:rsidRPr="00C150B4" w:rsidRDefault="001742B7" w:rsidP="00715298">
      <w:pPr>
        <w:pStyle w:val="SemEspaamento"/>
        <w:jc w:val="center"/>
        <w:rPr>
          <w:rFonts w:ascii="Arial" w:hAnsi="Arial" w:cs="Arial"/>
          <w:b/>
          <w:sz w:val="24"/>
          <w:szCs w:val="24"/>
        </w:rPr>
      </w:pPr>
      <w:r w:rsidRPr="00C150B4">
        <w:rPr>
          <w:rFonts w:ascii="Arial" w:hAnsi="Arial" w:cs="Arial"/>
          <w:b/>
          <w:sz w:val="24"/>
          <w:szCs w:val="24"/>
        </w:rPr>
        <w:t>TERMO DE REFERÊNCIA</w:t>
      </w:r>
    </w:p>
    <w:p w14:paraId="0032C7B6" w14:textId="77777777" w:rsidR="001742B7" w:rsidRPr="00E41D53" w:rsidRDefault="001742B7" w:rsidP="00715298">
      <w:pPr>
        <w:pStyle w:val="SemEspaamento"/>
        <w:jc w:val="center"/>
        <w:rPr>
          <w:rFonts w:ascii="Arial" w:hAnsi="Arial" w:cs="Arial"/>
          <w:b/>
        </w:rPr>
      </w:pPr>
    </w:p>
    <w:p w14:paraId="37243828" w14:textId="77777777" w:rsidR="001742B7" w:rsidRPr="00E41D53" w:rsidRDefault="001742B7" w:rsidP="00715298">
      <w:pPr>
        <w:pStyle w:val="SemEspaamento"/>
        <w:jc w:val="center"/>
        <w:rPr>
          <w:rFonts w:ascii="Arial" w:hAnsi="Arial" w:cs="Arial"/>
          <w:b/>
        </w:rPr>
      </w:pPr>
    </w:p>
    <w:p w14:paraId="038B225D" w14:textId="77777777" w:rsidR="001742B7" w:rsidRPr="00C150B4" w:rsidRDefault="001742B7" w:rsidP="00715298">
      <w:pPr>
        <w:pStyle w:val="SemEspaamento"/>
        <w:rPr>
          <w:rFonts w:ascii="Arial" w:hAnsi="Arial" w:cs="Arial"/>
          <w:b/>
        </w:rPr>
      </w:pPr>
      <w:r w:rsidRPr="00C150B4">
        <w:rPr>
          <w:rFonts w:ascii="Arial" w:hAnsi="Arial" w:cs="Arial"/>
          <w:b/>
        </w:rPr>
        <w:t>Processo Administrativo Nº 0149/2024</w:t>
      </w:r>
    </w:p>
    <w:p w14:paraId="0BB204C2" w14:textId="77777777" w:rsidR="001742B7" w:rsidRPr="00C150B4" w:rsidRDefault="001742B7" w:rsidP="00715298">
      <w:pPr>
        <w:pStyle w:val="SemEspaamento"/>
        <w:rPr>
          <w:rFonts w:ascii="Arial" w:hAnsi="Arial" w:cs="Arial"/>
          <w:b/>
        </w:rPr>
      </w:pPr>
      <w:r w:rsidRPr="00C150B4">
        <w:rPr>
          <w:rFonts w:ascii="Arial" w:hAnsi="Arial" w:cs="Arial"/>
          <w:b/>
        </w:rPr>
        <w:t>BASE LEGAL: LEI Nº 14.133/21</w:t>
      </w:r>
    </w:p>
    <w:p w14:paraId="476D3814" w14:textId="77777777" w:rsidR="001742B7" w:rsidRPr="00C150B4" w:rsidRDefault="001742B7" w:rsidP="00715298">
      <w:pPr>
        <w:spacing w:line="240" w:lineRule="auto"/>
        <w:rPr>
          <w:rFonts w:ascii="Arial" w:hAnsi="Arial" w:cs="Arial"/>
          <w:bCs/>
          <w:sz w:val="22"/>
          <w:szCs w:val="22"/>
        </w:rPr>
      </w:pPr>
      <w:r w:rsidRPr="00C150B4">
        <w:rPr>
          <w:rFonts w:ascii="Arial" w:hAnsi="Arial" w:cs="Arial"/>
          <w:b/>
          <w:bCs/>
          <w:sz w:val="22"/>
          <w:szCs w:val="22"/>
        </w:rPr>
        <w:t>OBJETO:</w:t>
      </w:r>
      <w:r w:rsidRPr="00C150B4">
        <w:rPr>
          <w:rFonts w:ascii="Arial" w:hAnsi="Arial" w:cs="Arial"/>
          <w:bCs/>
          <w:sz w:val="22"/>
          <w:szCs w:val="22"/>
        </w:rPr>
        <w:t xml:space="preserve"> </w:t>
      </w:r>
      <w:r w:rsidRPr="00C150B4">
        <w:rPr>
          <w:rFonts w:ascii="Arial" w:hAnsi="Arial" w:cs="Arial"/>
          <w:sz w:val="22"/>
          <w:szCs w:val="22"/>
        </w:rPr>
        <w:t xml:space="preserve">Contratação de empresa especializada para consultoria através de profissionais habilitados, com capacidade técnica e vivência prática para assessorar a equipe administrativa em ações relacionadas à aplicação da Lei Nº 14.399, DE </w:t>
      </w:r>
      <w:proofErr w:type="gramStart"/>
      <w:r w:rsidRPr="00C150B4">
        <w:rPr>
          <w:rFonts w:ascii="Arial" w:hAnsi="Arial" w:cs="Arial"/>
          <w:sz w:val="22"/>
          <w:szCs w:val="22"/>
        </w:rPr>
        <w:t>8</w:t>
      </w:r>
      <w:proofErr w:type="gramEnd"/>
      <w:r w:rsidRPr="00C150B4">
        <w:rPr>
          <w:rFonts w:ascii="Arial" w:hAnsi="Arial" w:cs="Arial"/>
          <w:sz w:val="22"/>
          <w:szCs w:val="22"/>
        </w:rPr>
        <w:t xml:space="preserve"> DE JULHO DE 2022 - Política Nacional Aldir Blanc de Fomento à Cultura (PNAB) e DECRETO Nº 11.740, DE 18 DE OUTUBRO DE 2023, de acordo com as especificações constantes deste no Termo de Referência, conforme solicitação da Diretoria de Cultura, vinculada à Secretaria Municipal de Educação.</w:t>
      </w:r>
      <w:r w:rsidRPr="00C150B4">
        <w:rPr>
          <w:rFonts w:ascii="Arial" w:hAnsi="Arial" w:cs="Arial"/>
          <w:color w:val="000000"/>
          <w:sz w:val="22"/>
          <w:szCs w:val="22"/>
        </w:rPr>
        <w:t xml:space="preserve"> O serviço inclui assessoria para elaboração de editais de fomento, confecção de formulários de inscrições online, acompanhamento do processo de seleção das propostas, </w:t>
      </w:r>
      <w:proofErr w:type="gramStart"/>
      <w:r w:rsidRPr="00C150B4">
        <w:rPr>
          <w:rFonts w:ascii="Arial" w:hAnsi="Arial" w:cs="Arial"/>
          <w:color w:val="000000"/>
          <w:sz w:val="22"/>
          <w:szCs w:val="22"/>
        </w:rPr>
        <w:t>compor</w:t>
      </w:r>
      <w:proofErr w:type="gramEnd"/>
      <w:r w:rsidRPr="00C150B4">
        <w:rPr>
          <w:rFonts w:ascii="Arial" w:hAnsi="Arial" w:cs="Arial"/>
          <w:color w:val="000000"/>
          <w:sz w:val="22"/>
          <w:szCs w:val="22"/>
        </w:rPr>
        <w:t xml:space="preserve"> comissão de avaliação dos projetos, acompanhamento nos processos de desembolso e questões recorrentes a prestação de contas da referida Lei. O serviço inclui também executar a atividade de análise das propostas inscritas através dos editais e emitir pareceres. A empresa deverá contar com pareceristas habilitados, com competência para tal finalidade e conhecimentos da Lei 14.399.</w:t>
      </w:r>
      <w:r w:rsidRPr="00C150B4">
        <w:rPr>
          <w:rFonts w:ascii="Arial" w:hAnsi="Arial" w:cs="Arial"/>
          <w:b/>
          <w:color w:val="000000"/>
          <w:sz w:val="22"/>
          <w:szCs w:val="22"/>
        </w:rPr>
        <w:t xml:space="preserve"> </w:t>
      </w:r>
    </w:p>
    <w:p w14:paraId="440D3A8C" w14:textId="77777777" w:rsidR="001742B7" w:rsidRPr="00C150B4" w:rsidRDefault="001742B7" w:rsidP="00715298">
      <w:pPr>
        <w:spacing w:line="240" w:lineRule="auto"/>
        <w:rPr>
          <w:rFonts w:ascii="Arial" w:hAnsi="Arial" w:cs="Arial"/>
          <w:sz w:val="22"/>
          <w:szCs w:val="22"/>
        </w:rPr>
      </w:pPr>
    </w:p>
    <w:p w14:paraId="4A8BDA2F"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1. DAS CONDIÇÕES GERAIS DA CONTRATAÇÃO (art. 6º, XXIII, “a” e “i” da Lei n. 14.133/2021).</w:t>
      </w:r>
    </w:p>
    <w:p w14:paraId="723E284B"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1.1. O objeto do presente Termo de Referência é a </w:t>
      </w:r>
      <w:r w:rsidRPr="00C150B4">
        <w:rPr>
          <w:rFonts w:ascii="Arial" w:hAnsi="Arial" w:cs="Arial"/>
          <w:bCs/>
          <w:sz w:val="22"/>
          <w:szCs w:val="22"/>
        </w:rPr>
        <w:t xml:space="preserve">Contratação de serviços de </w:t>
      </w:r>
      <w:r w:rsidRPr="00C150B4">
        <w:rPr>
          <w:rFonts w:ascii="Arial" w:hAnsi="Arial" w:cs="Arial"/>
          <w:sz w:val="22"/>
          <w:szCs w:val="22"/>
        </w:rPr>
        <w:t xml:space="preserve">consultoria/assessoria para auxiliar na operacionalização dos editais da Lei Nº 14.399, DE </w:t>
      </w:r>
      <w:proofErr w:type="gramStart"/>
      <w:r w:rsidRPr="00C150B4">
        <w:rPr>
          <w:rFonts w:ascii="Arial" w:hAnsi="Arial" w:cs="Arial"/>
          <w:sz w:val="22"/>
          <w:szCs w:val="22"/>
        </w:rPr>
        <w:t>8</w:t>
      </w:r>
      <w:proofErr w:type="gramEnd"/>
      <w:r w:rsidRPr="00C150B4">
        <w:rPr>
          <w:rFonts w:ascii="Arial" w:hAnsi="Arial" w:cs="Arial"/>
          <w:sz w:val="22"/>
          <w:szCs w:val="22"/>
        </w:rPr>
        <w:t xml:space="preserve"> DE JULHO DE 2022 - Política Nacional Aldir Blanc de Fomento à Cultura (PNAB), no município de Seabra-BA. </w:t>
      </w:r>
      <w:r w:rsidRPr="00C150B4">
        <w:rPr>
          <w:rFonts w:ascii="Arial" w:hAnsi="Arial" w:cs="Arial"/>
          <w:color w:val="000000"/>
          <w:sz w:val="22"/>
          <w:szCs w:val="22"/>
        </w:rPr>
        <w:t xml:space="preserve">O serviço inclui assessoria para elaboração de editais de fomento, confecção de formulários de inscrições online, acompanhamento do processo de seleção das propostas, </w:t>
      </w:r>
      <w:proofErr w:type="gramStart"/>
      <w:r w:rsidRPr="00C150B4">
        <w:rPr>
          <w:rFonts w:ascii="Arial" w:hAnsi="Arial" w:cs="Arial"/>
          <w:color w:val="000000"/>
          <w:sz w:val="22"/>
          <w:szCs w:val="22"/>
        </w:rPr>
        <w:t>compor</w:t>
      </w:r>
      <w:proofErr w:type="gramEnd"/>
      <w:r w:rsidRPr="00C150B4">
        <w:rPr>
          <w:rFonts w:ascii="Arial" w:hAnsi="Arial" w:cs="Arial"/>
          <w:color w:val="000000"/>
          <w:sz w:val="22"/>
          <w:szCs w:val="22"/>
        </w:rPr>
        <w:t xml:space="preserve"> comissão de avaliação dos projetos e acompanhamento no processo de desembolso e questões recorrentes a prestação de contas da referida Lei. O serviço inclui também executar a atividade de análise das propostas inscritas através dos editais, emitindo pareceres. A empresa deverá contar com pareceristas habilitados, com competência para tal finalidade e conhecimentos da Lei 14.399. </w:t>
      </w:r>
    </w:p>
    <w:p w14:paraId="559CC2AD"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1.2. O objeto desta contratação não se enquadra como sendo de bem de luxo, conforme Decreto Municipal Nº 06/2023;</w:t>
      </w:r>
    </w:p>
    <w:p w14:paraId="79E54362"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1.3. O prazo de vigência da contratação é de </w:t>
      </w:r>
      <w:proofErr w:type="gramStart"/>
      <w:r w:rsidRPr="00C150B4">
        <w:rPr>
          <w:rFonts w:ascii="Arial" w:hAnsi="Arial" w:cs="Arial"/>
          <w:sz w:val="22"/>
          <w:szCs w:val="22"/>
        </w:rPr>
        <w:t>5</w:t>
      </w:r>
      <w:proofErr w:type="gramEnd"/>
      <w:r w:rsidRPr="00C150B4">
        <w:rPr>
          <w:rFonts w:ascii="Arial" w:hAnsi="Arial" w:cs="Arial"/>
          <w:sz w:val="22"/>
          <w:szCs w:val="22"/>
        </w:rPr>
        <w:t xml:space="preserve"> (cinco) meses, contados da assinatura do contrato e autorização de fornecimento, na forma do artigo 105 da Lei n° 14.133/2021.</w:t>
      </w:r>
    </w:p>
    <w:p w14:paraId="6B56ECF4"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1.4 O custo estimado total será aferido concomitante à seleção da proposta economicamente mais vantajosa, nos termos do § 4º do art. 7º da Instrução Normativa n° 65, de 2021, a verificação quanto à compatibilidade de preços será formal e deverá considerar, no mínimo, o número de concorrentes no procedimento de Dispensa Eletrônica, conforme a descrição dos itens constantes deste Termo de Referência.</w:t>
      </w:r>
    </w:p>
    <w:p w14:paraId="00CD2B47"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1.5. O objeto deste Termo de Referência consta no Plano Anual de Contratação – PAC, para o para o período de 12 (dose) meses.</w:t>
      </w:r>
    </w:p>
    <w:p w14:paraId="5A020627"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1.6. Dispensa a elaboração do Estudo Técnico Preliminar, nos termos do Decreto Municipal Nº 06/2023;</w:t>
      </w:r>
    </w:p>
    <w:p w14:paraId="1AB2EB53" w14:textId="77777777" w:rsidR="001742B7" w:rsidRPr="00C150B4" w:rsidRDefault="001742B7" w:rsidP="00715298">
      <w:pPr>
        <w:spacing w:line="240" w:lineRule="auto"/>
        <w:rPr>
          <w:rFonts w:ascii="Arial" w:hAnsi="Arial" w:cs="Arial"/>
          <w:sz w:val="22"/>
          <w:szCs w:val="22"/>
        </w:rPr>
      </w:pPr>
    </w:p>
    <w:p w14:paraId="5CFA9655"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2. FUNDAMENTAÇÃO E DESCRIÇÃO DA NECESSIDADE DA CONTRATAÇÃO (art. 6º, inciso XXIII, alínea ‘b’, da Lei nº 14.133/2021).</w:t>
      </w:r>
    </w:p>
    <w:p w14:paraId="14662A27"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2.1 A Fundamentação da Contratação e de seus quantitativos encontra-se pormenorizada abaixo:</w:t>
      </w:r>
    </w:p>
    <w:p w14:paraId="2E6BC388" w14:textId="77777777" w:rsidR="001742B7" w:rsidRPr="00C150B4" w:rsidRDefault="001742B7" w:rsidP="00715298">
      <w:pPr>
        <w:pStyle w:val="PargrafodaLista"/>
        <w:numPr>
          <w:ilvl w:val="0"/>
          <w:numId w:val="37"/>
        </w:numPr>
        <w:spacing w:line="240" w:lineRule="auto"/>
        <w:rPr>
          <w:rFonts w:ascii="Arial" w:hAnsi="Arial" w:cs="Arial"/>
          <w:sz w:val="22"/>
          <w:szCs w:val="22"/>
        </w:rPr>
      </w:pPr>
      <w:r w:rsidRPr="00C150B4">
        <w:rPr>
          <w:rFonts w:ascii="Arial" w:hAnsi="Arial" w:cs="Arial"/>
          <w:sz w:val="22"/>
          <w:szCs w:val="22"/>
        </w:rPr>
        <w:t xml:space="preserve">“A valorização da cultura é um processo permanente e sistemático centrado no patrimônio cultural e nas diversas manifestações culturais, como instrumento de afirmação da </w:t>
      </w:r>
      <w:r w:rsidRPr="00C150B4">
        <w:rPr>
          <w:rFonts w:ascii="Arial" w:hAnsi="Arial" w:cs="Arial"/>
          <w:sz w:val="22"/>
          <w:szCs w:val="22"/>
        </w:rPr>
        <w:lastRenderedPageBreak/>
        <w:t>cidadania. Objetiva envolver a comunidade na gestão da Cultura, pelo qual ela também é responsável, levando-a a apropriar-se e a usufruir dos bens e valores que o constituem.”</w:t>
      </w:r>
    </w:p>
    <w:p w14:paraId="7738F612" w14:textId="77777777" w:rsidR="001742B7" w:rsidRPr="00C150B4" w:rsidRDefault="001742B7" w:rsidP="00715298">
      <w:pPr>
        <w:pStyle w:val="PargrafodaLista"/>
        <w:numPr>
          <w:ilvl w:val="0"/>
          <w:numId w:val="37"/>
        </w:numPr>
        <w:spacing w:line="240" w:lineRule="auto"/>
        <w:rPr>
          <w:rFonts w:ascii="Arial" w:hAnsi="Arial" w:cs="Arial"/>
          <w:sz w:val="22"/>
          <w:szCs w:val="22"/>
        </w:rPr>
      </w:pPr>
      <w:r w:rsidRPr="00C150B4">
        <w:rPr>
          <w:rFonts w:ascii="Arial" w:hAnsi="Arial" w:cs="Arial"/>
          <w:sz w:val="22"/>
          <w:szCs w:val="22"/>
        </w:rPr>
        <w:t>O município vem trabalhando no que tange a educação cultural, preservando as manifestações culturais.</w:t>
      </w:r>
    </w:p>
    <w:p w14:paraId="5F44FD2F" w14:textId="77777777" w:rsidR="001742B7" w:rsidRPr="00C150B4" w:rsidRDefault="001742B7" w:rsidP="00715298">
      <w:pPr>
        <w:pStyle w:val="PargrafodaLista"/>
        <w:numPr>
          <w:ilvl w:val="0"/>
          <w:numId w:val="37"/>
        </w:numPr>
        <w:spacing w:line="240" w:lineRule="auto"/>
        <w:rPr>
          <w:rFonts w:ascii="Arial" w:hAnsi="Arial" w:cs="Arial"/>
          <w:sz w:val="22"/>
          <w:szCs w:val="22"/>
        </w:rPr>
      </w:pPr>
      <w:r w:rsidRPr="00C150B4">
        <w:rPr>
          <w:rFonts w:ascii="Arial" w:hAnsi="Arial" w:cs="Arial"/>
          <w:sz w:val="22"/>
          <w:szCs w:val="22"/>
        </w:rPr>
        <w:t>Para atendimento das diretrizes estabelecidas, se faz necessário um corpo técnico especializado para realizar os trabalhos, que são, ora muito detalhados, não dispondo o município em seu quadro, servidores capacitados para a realização dos trabalhos.</w:t>
      </w:r>
    </w:p>
    <w:p w14:paraId="74B1DC99" w14:textId="77777777" w:rsidR="001742B7" w:rsidRPr="00C150B4" w:rsidRDefault="001742B7" w:rsidP="00715298">
      <w:pPr>
        <w:pStyle w:val="PargrafodaLista"/>
        <w:numPr>
          <w:ilvl w:val="0"/>
          <w:numId w:val="37"/>
        </w:numPr>
        <w:spacing w:line="240" w:lineRule="auto"/>
        <w:rPr>
          <w:rFonts w:ascii="Arial" w:hAnsi="Arial" w:cs="Arial"/>
          <w:sz w:val="22"/>
          <w:szCs w:val="22"/>
        </w:rPr>
      </w:pPr>
      <w:r w:rsidRPr="00C150B4">
        <w:rPr>
          <w:rFonts w:ascii="Arial" w:hAnsi="Arial" w:cs="Arial"/>
          <w:sz w:val="22"/>
          <w:szCs w:val="22"/>
        </w:rPr>
        <w:t xml:space="preserve">Sendo assim, justifica-se a contratação de empresa especializada em assessoria e consultoria referente à </w:t>
      </w:r>
      <w:proofErr w:type="gramStart"/>
      <w:r w:rsidRPr="00C150B4">
        <w:rPr>
          <w:rFonts w:ascii="Arial" w:hAnsi="Arial" w:cs="Arial"/>
          <w:sz w:val="22"/>
          <w:szCs w:val="22"/>
        </w:rPr>
        <w:t>implementação</w:t>
      </w:r>
      <w:proofErr w:type="gramEnd"/>
      <w:r w:rsidRPr="00C150B4">
        <w:rPr>
          <w:rFonts w:ascii="Arial" w:hAnsi="Arial" w:cs="Arial"/>
          <w:sz w:val="22"/>
          <w:szCs w:val="22"/>
        </w:rPr>
        <w:t xml:space="preserve"> e execução da Política Nacional Aldir Blanc de Fomento à Cultura.</w:t>
      </w:r>
    </w:p>
    <w:p w14:paraId="6668C254" w14:textId="77777777" w:rsidR="001742B7" w:rsidRPr="00C150B4" w:rsidRDefault="001742B7" w:rsidP="00715298">
      <w:pPr>
        <w:pStyle w:val="PargrafodaLista"/>
        <w:numPr>
          <w:ilvl w:val="0"/>
          <w:numId w:val="37"/>
        </w:numPr>
        <w:spacing w:line="240" w:lineRule="auto"/>
        <w:rPr>
          <w:rFonts w:ascii="Arial" w:hAnsi="Arial" w:cs="Arial"/>
          <w:sz w:val="22"/>
          <w:szCs w:val="22"/>
        </w:rPr>
      </w:pPr>
      <w:r w:rsidRPr="00C150B4">
        <w:rPr>
          <w:rFonts w:ascii="Arial" w:hAnsi="Arial" w:cs="Arial"/>
          <w:sz w:val="22"/>
          <w:szCs w:val="22"/>
        </w:rPr>
        <w:t xml:space="preserve">A contratação do serviço de assessoria para execução da Política Nacional Aldir Blanc de Fomento à Cultura (Lei Nº 14.399/2022) no município de </w:t>
      </w:r>
      <w:proofErr w:type="gramStart"/>
      <w:r w:rsidRPr="00C150B4">
        <w:rPr>
          <w:rFonts w:ascii="Arial" w:hAnsi="Arial" w:cs="Arial"/>
          <w:sz w:val="22"/>
          <w:szCs w:val="22"/>
        </w:rPr>
        <w:t>Seabra</w:t>
      </w:r>
      <w:proofErr w:type="gramEnd"/>
      <w:r w:rsidRPr="00C150B4">
        <w:rPr>
          <w:rFonts w:ascii="Arial" w:hAnsi="Arial" w:cs="Arial"/>
          <w:sz w:val="22"/>
          <w:szCs w:val="22"/>
        </w:rPr>
        <w:t xml:space="preserve">, se faz necessária diante da falta de técnicos de política cultural na secretaria de educação que atuem diretamente com essa necessidade específica. A execução da Política Nacional Aldir Blanc de Fomento à Cultura, demanda muitos processos burocráticos e exige celeridade nas suas ações, dessa forma é fundamental o acompanhamento de uma assessoria. Motivada pela necessidade de desenvolver e qualificar as políticas públicas de cultura geridas pela Secretaria de Cultura deste Município. </w:t>
      </w:r>
    </w:p>
    <w:p w14:paraId="5BF40E52" w14:textId="77777777" w:rsidR="001742B7" w:rsidRPr="00C150B4" w:rsidRDefault="001742B7" w:rsidP="00715298">
      <w:pPr>
        <w:pStyle w:val="PargrafodaLista"/>
        <w:numPr>
          <w:ilvl w:val="0"/>
          <w:numId w:val="37"/>
        </w:numPr>
        <w:spacing w:line="240" w:lineRule="auto"/>
        <w:rPr>
          <w:rFonts w:ascii="Arial" w:hAnsi="Arial" w:cs="Arial"/>
          <w:sz w:val="22"/>
          <w:szCs w:val="22"/>
        </w:rPr>
      </w:pPr>
      <w:r w:rsidRPr="00C150B4">
        <w:rPr>
          <w:rFonts w:ascii="Arial" w:hAnsi="Arial" w:cs="Arial"/>
          <w:sz w:val="22"/>
          <w:szCs w:val="22"/>
        </w:rPr>
        <w:t>A Secretaria de Cultura deste município</w:t>
      </w:r>
      <w:proofErr w:type="gramStart"/>
      <w:r w:rsidRPr="00C150B4">
        <w:rPr>
          <w:rFonts w:ascii="Arial" w:hAnsi="Arial" w:cs="Arial"/>
          <w:sz w:val="22"/>
          <w:szCs w:val="22"/>
        </w:rPr>
        <w:t>, necessita</w:t>
      </w:r>
      <w:proofErr w:type="gramEnd"/>
      <w:r w:rsidRPr="00C150B4">
        <w:rPr>
          <w:rFonts w:ascii="Arial" w:hAnsi="Arial" w:cs="Arial"/>
          <w:sz w:val="22"/>
          <w:szCs w:val="22"/>
        </w:rPr>
        <w:t xml:space="preserve"> de apoio para o desenvolvimento e implantação de diversas políticas públicas voltadas ao incentivo e incremento da cultura, os serviços aqui descritos irão garantir o fortalecimento e estruturação do Sistema Municipal de Política Cultural para posterior aplicação das leis federais de incentivo e apoio à cultura, bem como garantir o cumprimento da legislação.</w:t>
      </w:r>
    </w:p>
    <w:p w14:paraId="3CD638A8" w14:textId="77777777" w:rsidR="001742B7" w:rsidRPr="00C150B4" w:rsidRDefault="001742B7" w:rsidP="00715298">
      <w:pPr>
        <w:pStyle w:val="PargrafodaLista"/>
        <w:numPr>
          <w:ilvl w:val="0"/>
          <w:numId w:val="37"/>
        </w:numPr>
        <w:spacing w:line="240" w:lineRule="auto"/>
        <w:rPr>
          <w:rFonts w:ascii="Arial" w:hAnsi="Arial" w:cs="Arial"/>
          <w:sz w:val="22"/>
          <w:szCs w:val="22"/>
        </w:rPr>
      </w:pPr>
      <w:r w:rsidRPr="00C150B4">
        <w:rPr>
          <w:rFonts w:ascii="Arial" w:hAnsi="Arial" w:cs="Arial"/>
          <w:sz w:val="22"/>
          <w:szCs w:val="22"/>
        </w:rPr>
        <w:t xml:space="preserve">Salienta-se que o interesse público encontra amparo na adequada contratação dos </w:t>
      </w:r>
      <w:r w:rsidRPr="00C150B4">
        <w:rPr>
          <w:rFonts w:ascii="Arial" w:hAnsi="Arial" w:cs="Arial"/>
          <w:bCs/>
          <w:sz w:val="22"/>
          <w:szCs w:val="22"/>
        </w:rPr>
        <w:t xml:space="preserve">serviços aqui descritos, mediante respaldo de Consulta Pública realizada no município de </w:t>
      </w:r>
      <w:proofErr w:type="gramStart"/>
      <w:r w:rsidRPr="00C150B4">
        <w:rPr>
          <w:rFonts w:ascii="Arial" w:hAnsi="Arial" w:cs="Arial"/>
          <w:bCs/>
          <w:sz w:val="22"/>
          <w:szCs w:val="22"/>
        </w:rPr>
        <w:t>Seabra</w:t>
      </w:r>
      <w:proofErr w:type="gramEnd"/>
      <w:r w:rsidRPr="00C150B4">
        <w:rPr>
          <w:rFonts w:ascii="Arial" w:hAnsi="Arial" w:cs="Arial"/>
          <w:bCs/>
          <w:sz w:val="22"/>
          <w:szCs w:val="22"/>
        </w:rPr>
        <w:t xml:space="preserve">-BA para aplicação da </w:t>
      </w:r>
      <w:r w:rsidRPr="00C150B4">
        <w:rPr>
          <w:rFonts w:ascii="Arial" w:hAnsi="Arial" w:cs="Arial"/>
          <w:sz w:val="22"/>
          <w:szCs w:val="22"/>
        </w:rPr>
        <w:t>Política Nacional Aldir Blanc de Fomento à Cultura.</w:t>
      </w:r>
    </w:p>
    <w:p w14:paraId="014848D8"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2.2. A Secretaria Municipal de Educação, por meio da Diretoria de Cultura, conforme levantamento da demanda e da necessidade, conforme planejamento da pasta</w:t>
      </w:r>
      <w:proofErr w:type="gramStart"/>
      <w:r w:rsidRPr="00C150B4">
        <w:rPr>
          <w:rFonts w:ascii="Arial" w:hAnsi="Arial" w:cs="Arial"/>
          <w:sz w:val="22"/>
          <w:szCs w:val="22"/>
        </w:rPr>
        <w:t>, pretende</w:t>
      </w:r>
      <w:proofErr w:type="gramEnd"/>
      <w:r w:rsidRPr="00C150B4">
        <w:rPr>
          <w:rFonts w:ascii="Arial" w:hAnsi="Arial" w:cs="Arial"/>
          <w:sz w:val="22"/>
          <w:szCs w:val="22"/>
        </w:rPr>
        <w:t xml:space="preserve"> realizar a execução dos recursos da PNAB contratando os seguintes serviços:</w:t>
      </w:r>
    </w:p>
    <w:tbl>
      <w:tblPr>
        <w:tblW w:w="977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4"/>
        <w:gridCol w:w="7229"/>
        <w:gridCol w:w="828"/>
        <w:gridCol w:w="993"/>
      </w:tblGrid>
      <w:tr w:rsidR="001742B7" w:rsidRPr="00C150B4" w14:paraId="103E003C" w14:textId="77777777" w:rsidTr="000E523B">
        <w:trPr>
          <w:trHeight w:val="20"/>
        </w:trPr>
        <w:tc>
          <w:tcPr>
            <w:tcW w:w="724" w:type="dxa"/>
            <w:shd w:val="clear" w:color="auto" w:fill="auto"/>
            <w:vAlign w:val="center"/>
            <w:hideMark/>
          </w:tcPr>
          <w:p w14:paraId="4D1F48B4" w14:textId="77777777" w:rsidR="001742B7" w:rsidRPr="00C150B4" w:rsidRDefault="001742B7" w:rsidP="00715298">
            <w:pPr>
              <w:spacing w:line="240" w:lineRule="auto"/>
              <w:jc w:val="center"/>
              <w:rPr>
                <w:rFonts w:ascii="Arial" w:hAnsi="Arial" w:cs="Arial"/>
                <w:color w:val="000000"/>
                <w:sz w:val="20"/>
                <w:szCs w:val="20"/>
              </w:rPr>
            </w:pPr>
            <w:r w:rsidRPr="00C150B4">
              <w:rPr>
                <w:rFonts w:ascii="Arial" w:hAnsi="Arial" w:cs="Arial"/>
                <w:color w:val="000000"/>
                <w:sz w:val="20"/>
                <w:szCs w:val="20"/>
              </w:rPr>
              <w:t>ITEM</w:t>
            </w:r>
          </w:p>
        </w:tc>
        <w:tc>
          <w:tcPr>
            <w:tcW w:w="7229" w:type="dxa"/>
            <w:shd w:val="clear" w:color="auto" w:fill="auto"/>
            <w:vAlign w:val="center"/>
            <w:hideMark/>
          </w:tcPr>
          <w:p w14:paraId="4435111C" w14:textId="77777777" w:rsidR="001742B7" w:rsidRPr="00C150B4" w:rsidRDefault="001742B7" w:rsidP="00715298">
            <w:pPr>
              <w:spacing w:line="240" w:lineRule="auto"/>
              <w:rPr>
                <w:rFonts w:ascii="Arial" w:hAnsi="Arial" w:cs="Arial"/>
                <w:color w:val="000000"/>
                <w:sz w:val="20"/>
                <w:szCs w:val="20"/>
              </w:rPr>
            </w:pPr>
            <w:r w:rsidRPr="00C150B4">
              <w:rPr>
                <w:rFonts w:ascii="Arial" w:hAnsi="Arial" w:cs="Arial"/>
                <w:color w:val="000000"/>
                <w:sz w:val="20"/>
                <w:szCs w:val="20"/>
              </w:rPr>
              <w:t>OBJETO</w:t>
            </w:r>
          </w:p>
        </w:tc>
        <w:tc>
          <w:tcPr>
            <w:tcW w:w="828" w:type="dxa"/>
            <w:shd w:val="clear" w:color="auto" w:fill="auto"/>
            <w:vAlign w:val="center"/>
            <w:hideMark/>
          </w:tcPr>
          <w:p w14:paraId="42DE3DCE" w14:textId="77777777" w:rsidR="001742B7" w:rsidRPr="00C150B4" w:rsidRDefault="001742B7" w:rsidP="00715298">
            <w:pPr>
              <w:spacing w:line="240" w:lineRule="auto"/>
              <w:jc w:val="center"/>
              <w:rPr>
                <w:rFonts w:ascii="Arial" w:hAnsi="Arial" w:cs="Arial"/>
                <w:color w:val="000000"/>
                <w:sz w:val="20"/>
                <w:szCs w:val="20"/>
              </w:rPr>
            </w:pPr>
            <w:r w:rsidRPr="00C150B4">
              <w:rPr>
                <w:rFonts w:ascii="Arial" w:hAnsi="Arial" w:cs="Arial"/>
                <w:color w:val="000000"/>
                <w:sz w:val="20"/>
                <w:szCs w:val="20"/>
              </w:rPr>
              <w:t>UND</w:t>
            </w:r>
          </w:p>
        </w:tc>
        <w:tc>
          <w:tcPr>
            <w:tcW w:w="993" w:type="dxa"/>
            <w:shd w:val="clear" w:color="auto" w:fill="auto"/>
            <w:vAlign w:val="center"/>
            <w:hideMark/>
          </w:tcPr>
          <w:p w14:paraId="62F5F17C" w14:textId="77777777" w:rsidR="001742B7" w:rsidRPr="00C150B4" w:rsidRDefault="001742B7" w:rsidP="00715298">
            <w:pPr>
              <w:spacing w:line="240" w:lineRule="auto"/>
              <w:jc w:val="center"/>
              <w:rPr>
                <w:rFonts w:ascii="Arial" w:hAnsi="Arial" w:cs="Arial"/>
                <w:color w:val="000000"/>
                <w:sz w:val="20"/>
                <w:szCs w:val="20"/>
              </w:rPr>
            </w:pPr>
            <w:r w:rsidRPr="00C150B4">
              <w:rPr>
                <w:rFonts w:ascii="Arial" w:hAnsi="Arial" w:cs="Arial"/>
                <w:color w:val="000000"/>
                <w:sz w:val="20"/>
                <w:szCs w:val="20"/>
              </w:rPr>
              <w:t>QTD</w:t>
            </w:r>
          </w:p>
        </w:tc>
      </w:tr>
      <w:tr w:rsidR="001742B7" w:rsidRPr="00C150B4" w14:paraId="2A2E02BB" w14:textId="77777777" w:rsidTr="000E523B">
        <w:trPr>
          <w:trHeight w:val="20"/>
        </w:trPr>
        <w:tc>
          <w:tcPr>
            <w:tcW w:w="724" w:type="dxa"/>
            <w:shd w:val="clear" w:color="auto" w:fill="auto"/>
            <w:vAlign w:val="center"/>
            <w:hideMark/>
          </w:tcPr>
          <w:p w14:paraId="359BBDA3" w14:textId="77777777" w:rsidR="001742B7" w:rsidRPr="00C150B4" w:rsidRDefault="001742B7" w:rsidP="00715298">
            <w:pPr>
              <w:spacing w:line="240" w:lineRule="auto"/>
              <w:jc w:val="center"/>
              <w:rPr>
                <w:rFonts w:ascii="Arial" w:hAnsi="Arial" w:cs="Arial"/>
                <w:color w:val="000000"/>
                <w:sz w:val="20"/>
                <w:szCs w:val="20"/>
              </w:rPr>
            </w:pPr>
            <w:proofErr w:type="gramStart"/>
            <w:r w:rsidRPr="00C150B4">
              <w:rPr>
                <w:rFonts w:ascii="Arial" w:hAnsi="Arial" w:cs="Arial"/>
                <w:color w:val="000000"/>
                <w:sz w:val="20"/>
                <w:szCs w:val="20"/>
              </w:rPr>
              <w:t>1</w:t>
            </w:r>
            <w:proofErr w:type="gramEnd"/>
          </w:p>
        </w:tc>
        <w:tc>
          <w:tcPr>
            <w:tcW w:w="7229" w:type="dxa"/>
            <w:shd w:val="clear" w:color="auto" w:fill="auto"/>
            <w:vAlign w:val="center"/>
            <w:hideMark/>
          </w:tcPr>
          <w:p w14:paraId="32C6E6C4" w14:textId="77777777" w:rsidR="001742B7" w:rsidRPr="00C150B4" w:rsidRDefault="001742B7" w:rsidP="00715298">
            <w:pPr>
              <w:spacing w:line="240" w:lineRule="auto"/>
              <w:rPr>
                <w:rFonts w:ascii="Arial" w:hAnsi="Arial" w:cs="Arial"/>
                <w:color w:val="000000"/>
                <w:sz w:val="20"/>
                <w:szCs w:val="20"/>
              </w:rPr>
            </w:pPr>
            <w:r w:rsidRPr="00C150B4">
              <w:rPr>
                <w:rFonts w:ascii="Arial" w:hAnsi="Arial" w:cs="Arial"/>
                <w:sz w:val="20"/>
                <w:szCs w:val="20"/>
              </w:rPr>
              <w:t xml:space="preserve">Contratação de empresa especializada para consultoria através de profissionais habilitados, com capacidade técnica e vivência prática para assessorar a equipe administrativa em ações relacionadas à aplicação da Lei Nº 14.399, DE </w:t>
            </w:r>
            <w:proofErr w:type="gramStart"/>
            <w:r w:rsidRPr="00C150B4">
              <w:rPr>
                <w:rFonts w:ascii="Arial" w:hAnsi="Arial" w:cs="Arial"/>
                <w:sz w:val="20"/>
                <w:szCs w:val="20"/>
              </w:rPr>
              <w:t>8</w:t>
            </w:r>
            <w:proofErr w:type="gramEnd"/>
            <w:r w:rsidRPr="00C150B4">
              <w:rPr>
                <w:rFonts w:ascii="Arial" w:hAnsi="Arial" w:cs="Arial"/>
                <w:sz w:val="20"/>
                <w:szCs w:val="20"/>
              </w:rPr>
              <w:t xml:space="preserve"> DE JULHO DE 2022 - Política Nacional Aldir Blanc de Fomento à Cultura (PNAB) e DECRETO Nº 11.740, DE 18 DE OUTUBRO DE 2023, de acordo com as especificações constantes deste no Termo de Referência, conforme solicitação da Diretoria de Cultura, vinculada à Secretaria Municipal de Educação.</w:t>
            </w:r>
            <w:r w:rsidRPr="00C150B4">
              <w:rPr>
                <w:rFonts w:ascii="Arial" w:hAnsi="Arial" w:cs="Arial"/>
                <w:color w:val="000000"/>
                <w:sz w:val="20"/>
                <w:szCs w:val="20"/>
              </w:rPr>
              <w:t xml:space="preserve"> O serviço inclui assessoria para elaboração de editais de fomento, confecção de formulários de inscrições online, acompanhamento do processo de seleção das propostas, </w:t>
            </w:r>
            <w:proofErr w:type="gramStart"/>
            <w:r w:rsidRPr="00C150B4">
              <w:rPr>
                <w:rFonts w:ascii="Arial" w:hAnsi="Arial" w:cs="Arial"/>
                <w:color w:val="000000"/>
                <w:sz w:val="20"/>
                <w:szCs w:val="20"/>
              </w:rPr>
              <w:t>compor</w:t>
            </w:r>
            <w:proofErr w:type="gramEnd"/>
            <w:r w:rsidRPr="00C150B4">
              <w:rPr>
                <w:rFonts w:ascii="Arial" w:hAnsi="Arial" w:cs="Arial"/>
                <w:color w:val="000000"/>
                <w:sz w:val="20"/>
                <w:szCs w:val="20"/>
              </w:rPr>
              <w:t xml:space="preserve"> comissão de avaliação dos projetos, acompanhamento nos processos de desembolso e questões recorrentes a prestação de contas da referida Lei. O serviço inclui também executar a atividade de análise das propostas inscritas através dos editais, emitindo pareceres. A empresa deverá contar com pareceristas habilitados, com competência para tal finalidade e conhecimentos da Lei 14.399. A contratada deverá dispor de no mínimo </w:t>
            </w:r>
            <w:proofErr w:type="gramStart"/>
            <w:r w:rsidRPr="00C150B4">
              <w:rPr>
                <w:rFonts w:ascii="Arial" w:hAnsi="Arial" w:cs="Arial"/>
                <w:color w:val="000000"/>
                <w:sz w:val="20"/>
                <w:szCs w:val="20"/>
              </w:rPr>
              <w:t>3</w:t>
            </w:r>
            <w:proofErr w:type="gramEnd"/>
            <w:r w:rsidRPr="00C150B4">
              <w:rPr>
                <w:rFonts w:ascii="Arial" w:hAnsi="Arial" w:cs="Arial"/>
                <w:color w:val="000000"/>
                <w:sz w:val="20"/>
                <w:szCs w:val="20"/>
              </w:rPr>
              <w:t xml:space="preserve"> pareceristas técnicos.</w:t>
            </w:r>
          </w:p>
        </w:tc>
        <w:tc>
          <w:tcPr>
            <w:tcW w:w="828" w:type="dxa"/>
            <w:shd w:val="clear" w:color="auto" w:fill="auto"/>
            <w:vAlign w:val="center"/>
            <w:hideMark/>
          </w:tcPr>
          <w:p w14:paraId="138FAACC" w14:textId="77777777" w:rsidR="001742B7" w:rsidRPr="00C150B4" w:rsidRDefault="001742B7" w:rsidP="00715298">
            <w:pPr>
              <w:spacing w:line="240" w:lineRule="auto"/>
              <w:jc w:val="center"/>
              <w:rPr>
                <w:rFonts w:ascii="Arial" w:hAnsi="Arial" w:cs="Arial"/>
                <w:color w:val="000000"/>
                <w:sz w:val="20"/>
                <w:szCs w:val="20"/>
              </w:rPr>
            </w:pPr>
            <w:r w:rsidRPr="00C150B4">
              <w:rPr>
                <w:rFonts w:ascii="Arial" w:hAnsi="Arial" w:cs="Arial"/>
                <w:color w:val="000000"/>
                <w:sz w:val="20"/>
                <w:szCs w:val="20"/>
              </w:rPr>
              <w:t>UND.</w:t>
            </w:r>
          </w:p>
        </w:tc>
        <w:tc>
          <w:tcPr>
            <w:tcW w:w="993" w:type="dxa"/>
            <w:shd w:val="clear" w:color="auto" w:fill="auto"/>
            <w:vAlign w:val="center"/>
            <w:hideMark/>
          </w:tcPr>
          <w:p w14:paraId="0998136D" w14:textId="77777777" w:rsidR="001742B7" w:rsidRPr="00C150B4" w:rsidRDefault="001742B7" w:rsidP="00715298">
            <w:pPr>
              <w:spacing w:line="240" w:lineRule="auto"/>
              <w:jc w:val="center"/>
              <w:rPr>
                <w:rFonts w:ascii="Arial" w:hAnsi="Arial" w:cs="Arial"/>
                <w:color w:val="000000"/>
                <w:sz w:val="20"/>
                <w:szCs w:val="20"/>
              </w:rPr>
            </w:pPr>
            <w:proofErr w:type="gramStart"/>
            <w:r w:rsidRPr="00C150B4">
              <w:rPr>
                <w:rFonts w:ascii="Arial" w:hAnsi="Arial" w:cs="Arial"/>
                <w:color w:val="000000"/>
                <w:sz w:val="20"/>
                <w:szCs w:val="20"/>
              </w:rPr>
              <w:t>1</w:t>
            </w:r>
            <w:proofErr w:type="gramEnd"/>
          </w:p>
        </w:tc>
      </w:tr>
    </w:tbl>
    <w:p w14:paraId="422B9A5F" w14:textId="77777777" w:rsidR="001742B7" w:rsidRPr="00C150B4" w:rsidRDefault="001742B7" w:rsidP="00715298">
      <w:pPr>
        <w:spacing w:line="240" w:lineRule="auto"/>
        <w:rPr>
          <w:rFonts w:ascii="Arial" w:hAnsi="Arial" w:cs="Arial"/>
          <w:sz w:val="22"/>
          <w:szCs w:val="22"/>
        </w:rPr>
      </w:pPr>
    </w:p>
    <w:p w14:paraId="1DCE1192"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 xml:space="preserve">3. </w:t>
      </w:r>
      <w:proofErr w:type="gramStart"/>
      <w:r w:rsidRPr="00C150B4">
        <w:rPr>
          <w:rFonts w:ascii="Arial" w:hAnsi="Arial" w:cs="Arial"/>
          <w:b/>
          <w:sz w:val="22"/>
          <w:szCs w:val="22"/>
        </w:rPr>
        <w:t>DESCRIÇÃO DA SOLUÇÃO COMO UM TODO CONSIDERADO</w:t>
      </w:r>
      <w:proofErr w:type="gramEnd"/>
      <w:r w:rsidRPr="00C150B4">
        <w:rPr>
          <w:rFonts w:ascii="Arial" w:hAnsi="Arial" w:cs="Arial"/>
          <w:b/>
          <w:sz w:val="22"/>
          <w:szCs w:val="22"/>
        </w:rPr>
        <w:t xml:space="preserve"> O CICLO DE VIDA DO OBJETO E ESPECIFICAÇÃO DO PRODUTO (art. 6º, inciso XXIII, alínea ‘c’, e art. 40, §1º, inciso II, da Lei nº 14.133/2021</w:t>
      </w:r>
    </w:p>
    <w:p w14:paraId="0584C677"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3.1. A contratação externa, através de processo licitatório, foi o meio mais eficaz e econômico, bem como o que melhor permite a concorrência, adotando-se a Dispensa de Licitação, na forma </w:t>
      </w:r>
      <w:r w:rsidRPr="00C150B4">
        <w:rPr>
          <w:rFonts w:ascii="Arial" w:hAnsi="Arial" w:cs="Arial"/>
          <w:sz w:val="22"/>
          <w:szCs w:val="22"/>
        </w:rPr>
        <w:lastRenderedPageBreak/>
        <w:t>eletrônica ou presencial, com fundamento na hipótese do art. 75, inciso II da Lei n.º 14.133/2021, que culminará com a seleção da proposta de menor preço global.</w:t>
      </w:r>
    </w:p>
    <w:p w14:paraId="51BE6E17"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3.2. Aliado a isto, considerando a sazonalidade da demanda, não se justifica a criação de quadro permanente para execução direta dos serviços </w:t>
      </w:r>
      <w:r w:rsidRPr="00C150B4">
        <w:rPr>
          <w:rFonts w:ascii="Arial" w:hAnsi="Arial" w:cs="Arial"/>
          <w:bCs/>
          <w:sz w:val="22"/>
          <w:szCs w:val="22"/>
        </w:rPr>
        <w:t xml:space="preserve">de </w:t>
      </w:r>
      <w:r w:rsidRPr="00C150B4">
        <w:rPr>
          <w:rFonts w:ascii="Arial" w:hAnsi="Arial" w:cs="Arial"/>
          <w:sz w:val="22"/>
          <w:szCs w:val="22"/>
        </w:rPr>
        <w:t>decoração junina, onde a contratação de profissionais capacitados, pela quantidade de horas e tempo necessário para execução indireta, mostra-se mais econômico e eficiente.</w:t>
      </w:r>
    </w:p>
    <w:p w14:paraId="11923E4D"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3.3. O Município de </w:t>
      </w:r>
      <w:proofErr w:type="gramStart"/>
      <w:r w:rsidRPr="00C150B4">
        <w:rPr>
          <w:rFonts w:ascii="Arial" w:hAnsi="Arial" w:cs="Arial"/>
          <w:sz w:val="22"/>
          <w:szCs w:val="22"/>
        </w:rPr>
        <w:t>Seabra</w:t>
      </w:r>
      <w:proofErr w:type="gramEnd"/>
      <w:r w:rsidRPr="00C150B4">
        <w:rPr>
          <w:rFonts w:ascii="Arial" w:hAnsi="Arial" w:cs="Arial"/>
          <w:sz w:val="22"/>
          <w:szCs w:val="22"/>
        </w:rPr>
        <w:t>/BA., não estará obrigado a adquirir os quantitativos descritos neste Termo de Referência, devendo realizar a aquisição de acordo com a necessidade da Secretaria Municipal de Educação e Diretoria de Cultura e Eventos.</w:t>
      </w:r>
    </w:p>
    <w:p w14:paraId="326CD090"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3.4. Conforme exposto trata-se de contratação de serviço de natureza continuada, podendo haver necessidade de prorrogação contratual, de acordo com o disposto na lei de licitações.</w:t>
      </w:r>
    </w:p>
    <w:p w14:paraId="1389EDD2"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3.5. A contratada será a responsável pelo fornecimento de todas as ferramentas, equipamentos e itens de segurança individual e coletiva para a execução dos serviços, bem como pelas despesas de transporte, estadias e alimentação dos profissionais que executarão os serviços, encargos trabalhistas, previdências, fiscais e comerciais, taxas e tributos que incidirem sobre os serviços. O transporte/deslocamento dos profissionais NÃO será disponibilizado pelo Município.</w:t>
      </w:r>
    </w:p>
    <w:p w14:paraId="2D754C09"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3.6. A ordem de serviço será encaminhada por e-mail à empresa, quando o prazo inicia-se para execução dos serviços.</w:t>
      </w:r>
    </w:p>
    <w:p w14:paraId="07F2B856"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3.7. Os serviços </w:t>
      </w:r>
      <w:r w:rsidRPr="00C150B4">
        <w:rPr>
          <w:rFonts w:ascii="Arial" w:hAnsi="Arial" w:cs="Arial"/>
          <w:bCs/>
          <w:sz w:val="22"/>
          <w:szCs w:val="22"/>
        </w:rPr>
        <w:t xml:space="preserve">de </w:t>
      </w:r>
      <w:r w:rsidRPr="00C150B4">
        <w:rPr>
          <w:rFonts w:ascii="Arial" w:hAnsi="Arial" w:cs="Arial"/>
          <w:sz w:val="22"/>
          <w:szCs w:val="22"/>
        </w:rPr>
        <w:t xml:space="preserve">decoração junina serão acompanhados pelo </w:t>
      </w:r>
      <w:r w:rsidRPr="00C150B4">
        <w:rPr>
          <w:rFonts w:ascii="Arial" w:hAnsi="Arial" w:cs="Arial"/>
          <w:color w:val="000000"/>
          <w:sz w:val="22"/>
          <w:szCs w:val="22"/>
        </w:rPr>
        <w:t>Coordenador de Cultura, Esporte e Lazer</w:t>
      </w:r>
      <w:r w:rsidRPr="00C150B4">
        <w:rPr>
          <w:rFonts w:ascii="Arial" w:hAnsi="Arial" w:cs="Arial"/>
          <w:sz w:val="22"/>
          <w:szCs w:val="22"/>
        </w:rPr>
        <w:t xml:space="preserve"> da Secretaria Municipal de Educação e Esportes, o Sr. </w:t>
      </w:r>
      <w:r w:rsidRPr="00C150B4">
        <w:rPr>
          <w:rFonts w:ascii="Arial" w:hAnsi="Arial" w:cs="Arial"/>
          <w:color w:val="000000"/>
          <w:sz w:val="22"/>
          <w:szCs w:val="22"/>
        </w:rPr>
        <w:t xml:space="preserve">Pedro Francisco Lima Neto, </w:t>
      </w:r>
      <w:r w:rsidRPr="00C150B4">
        <w:rPr>
          <w:rFonts w:ascii="Arial" w:hAnsi="Arial" w:cs="Arial"/>
          <w:sz w:val="22"/>
          <w:szCs w:val="22"/>
        </w:rPr>
        <w:t xml:space="preserve">designado nos termos do </w:t>
      </w:r>
      <w:r w:rsidRPr="00C150B4">
        <w:rPr>
          <w:rFonts w:ascii="Arial" w:hAnsi="Arial" w:cs="Arial"/>
          <w:color w:val="000000"/>
          <w:sz w:val="22"/>
          <w:szCs w:val="22"/>
        </w:rPr>
        <w:t>Decreto nº71/2022</w:t>
      </w:r>
      <w:r w:rsidRPr="00C150B4">
        <w:rPr>
          <w:rFonts w:ascii="Arial" w:hAnsi="Arial" w:cs="Arial"/>
          <w:sz w:val="22"/>
          <w:szCs w:val="22"/>
        </w:rPr>
        <w:t>, que designará, ainda, os locais, dias e horários de execução dos serviços.</w:t>
      </w:r>
    </w:p>
    <w:p w14:paraId="05965E2A" w14:textId="77777777" w:rsidR="001742B7" w:rsidRPr="00C150B4" w:rsidRDefault="001742B7" w:rsidP="00715298">
      <w:pPr>
        <w:spacing w:line="240" w:lineRule="auto"/>
        <w:rPr>
          <w:rFonts w:ascii="Arial" w:hAnsi="Arial" w:cs="Arial"/>
          <w:sz w:val="22"/>
          <w:szCs w:val="22"/>
        </w:rPr>
      </w:pPr>
    </w:p>
    <w:p w14:paraId="74A71718" w14:textId="77777777" w:rsidR="001742B7" w:rsidRPr="00C150B4" w:rsidRDefault="001742B7" w:rsidP="00715298">
      <w:pPr>
        <w:spacing w:line="240" w:lineRule="auto"/>
        <w:rPr>
          <w:rFonts w:ascii="Arial" w:hAnsi="Arial" w:cs="Arial"/>
          <w:sz w:val="22"/>
          <w:szCs w:val="22"/>
        </w:rPr>
      </w:pPr>
      <w:r w:rsidRPr="00C150B4">
        <w:rPr>
          <w:rFonts w:ascii="Arial" w:hAnsi="Arial" w:cs="Arial"/>
          <w:b/>
          <w:sz w:val="22"/>
          <w:szCs w:val="22"/>
        </w:rPr>
        <w:t>4. ESTIMATIVA DAS QUANTIDADES A SEREM CONTRATADAS</w:t>
      </w:r>
    </w:p>
    <w:p w14:paraId="492DE981"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4.1. Foram realizadas das estimativas das quantidades a serem contratadas, com base na demanda e exposição do item 2.2., estima-se a necessidade da contratação dos serviços </w:t>
      </w:r>
      <w:r w:rsidRPr="00C150B4">
        <w:rPr>
          <w:rFonts w:ascii="Arial" w:hAnsi="Arial" w:cs="Arial"/>
          <w:color w:val="000000"/>
          <w:sz w:val="22"/>
          <w:szCs w:val="22"/>
        </w:rPr>
        <w:t xml:space="preserve">que serviço inclui assessoria para elaboração de editais de fomento, confecção de formulários de inscrições online, acompanhamento do processo de seleção das propostas, </w:t>
      </w:r>
      <w:proofErr w:type="gramStart"/>
      <w:r w:rsidRPr="00C150B4">
        <w:rPr>
          <w:rFonts w:ascii="Arial" w:hAnsi="Arial" w:cs="Arial"/>
          <w:color w:val="000000"/>
          <w:sz w:val="22"/>
          <w:szCs w:val="22"/>
        </w:rPr>
        <w:t>compor</w:t>
      </w:r>
      <w:proofErr w:type="gramEnd"/>
      <w:r w:rsidRPr="00C150B4">
        <w:rPr>
          <w:rFonts w:ascii="Arial" w:hAnsi="Arial" w:cs="Arial"/>
          <w:color w:val="000000"/>
          <w:sz w:val="22"/>
          <w:szCs w:val="22"/>
        </w:rPr>
        <w:t xml:space="preserve"> comissão de avaliação dos projetos, acompanhamento nos processos de desembolso e questões recorrentes a prestação de contas da referida Lei. O serviço inclui também executar a atividade de análise das propostas inscritas através dos editais, emitindo pareceres. A empresa deverá contar com pareceristas habilitados, com competência para tal finalidade e conhecimentos da Lei 14.399. A contratada deverá dispor de no mínimo </w:t>
      </w:r>
      <w:proofErr w:type="gramStart"/>
      <w:r w:rsidRPr="00C150B4">
        <w:rPr>
          <w:rFonts w:ascii="Arial" w:hAnsi="Arial" w:cs="Arial"/>
          <w:color w:val="000000"/>
          <w:sz w:val="22"/>
          <w:szCs w:val="22"/>
        </w:rPr>
        <w:t>3</w:t>
      </w:r>
      <w:proofErr w:type="gramEnd"/>
      <w:r w:rsidRPr="00C150B4">
        <w:rPr>
          <w:rFonts w:ascii="Arial" w:hAnsi="Arial" w:cs="Arial"/>
          <w:color w:val="000000"/>
          <w:sz w:val="22"/>
          <w:szCs w:val="22"/>
        </w:rPr>
        <w:t xml:space="preserve"> pareceristas técnicos, descritos neste </w:t>
      </w:r>
      <w:r w:rsidRPr="00C150B4">
        <w:rPr>
          <w:rFonts w:ascii="Arial" w:hAnsi="Arial" w:cs="Arial"/>
          <w:sz w:val="22"/>
          <w:szCs w:val="22"/>
        </w:rPr>
        <w:t>deste Termo de Referência.</w:t>
      </w:r>
    </w:p>
    <w:p w14:paraId="0163E863"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4.2 Na pesquisa de preços não foram priorizados os parâmetros estabelecidos nos incisos I e II do art. 5º da IN SEGES/ME n. 65/2021, devido </w:t>
      </w:r>
      <w:proofErr w:type="gramStart"/>
      <w:r w:rsidRPr="00C150B4">
        <w:rPr>
          <w:rFonts w:ascii="Arial" w:hAnsi="Arial" w:cs="Arial"/>
          <w:sz w:val="22"/>
          <w:szCs w:val="22"/>
        </w:rPr>
        <w:t>as</w:t>
      </w:r>
      <w:proofErr w:type="gramEnd"/>
      <w:r w:rsidRPr="00C150B4">
        <w:rPr>
          <w:rFonts w:ascii="Arial" w:hAnsi="Arial" w:cs="Arial"/>
          <w:sz w:val="22"/>
          <w:szCs w:val="22"/>
        </w:rPr>
        <w:t xml:space="preserve"> peculiaridades dos serviços a serem contratados. Os valores ofertados dependem na sua grande maioria de demanda de mercado, datas de eventos dentre outros fatores de acordo com o mercado, sendo assim, contratações similares feitas pela Administração Pública e valores constantes dos sistemas oficiais de governo jamais estarão atualizados como os fornecidos no mercado. O uso de contratações similares poderá trazer uma estimativa de preços irreal nos consumos dos anos anteriores, acompanhadas das memórias de cálculo e dos preços coletados. </w:t>
      </w:r>
    </w:p>
    <w:p w14:paraId="70D6CE5E" w14:textId="77777777" w:rsidR="001742B7" w:rsidRPr="00C150B4" w:rsidRDefault="001742B7" w:rsidP="00715298">
      <w:pPr>
        <w:spacing w:line="240" w:lineRule="auto"/>
        <w:rPr>
          <w:rFonts w:ascii="Arial" w:hAnsi="Arial" w:cs="Arial"/>
          <w:sz w:val="22"/>
          <w:szCs w:val="22"/>
        </w:rPr>
      </w:pPr>
    </w:p>
    <w:p w14:paraId="7BB7D306"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5. LEVANTAMENTO DO MERCADO</w:t>
      </w:r>
    </w:p>
    <w:p w14:paraId="562781B1"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Analisando o mercado, entendem-se viáveis as seguintes alternativas, abaixo indicadas com os seus pós e contras:</w:t>
      </w:r>
    </w:p>
    <w:p w14:paraId="44A74E86" w14:textId="77777777" w:rsidR="001742B7" w:rsidRPr="00C150B4" w:rsidRDefault="001742B7" w:rsidP="00715298">
      <w:pPr>
        <w:pStyle w:val="PargrafodaLista"/>
        <w:numPr>
          <w:ilvl w:val="0"/>
          <w:numId w:val="4"/>
        </w:numPr>
        <w:spacing w:line="240" w:lineRule="auto"/>
        <w:ind w:left="0" w:firstLine="0"/>
        <w:rPr>
          <w:rFonts w:ascii="Arial" w:hAnsi="Arial" w:cs="Arial"/>
          <w:sz w:val="22"/>
          <w:szCs w:val="22"/>
        </w:rPr>
      </w:pPr>
      <w:r w:rsidRPr="00C150B4">
        <w:rPr>
          <w:rFonts w:ascii="Arial" w:hAnsi="Arial" w:cs="Arial"/>
          <w:sz w:val="22"/>
          <w:szCs w:val="22"/>
        </w:rPr>
        <w:t>Os serviços são facilmente encontrados no mercado, tanto no mercado local quanto regional, bem como há a viabilidade das aquisições/contratações;</w:t>
      </w:r>
    </w:p>
    <w:p w14:paraId="617C41BF" w14:textId="77777777" w:rsidR="001742B7" w:rsidRPr="00C150B4" w:rsidRDefault="001742B7" w:rsidP="00715298">
      <w:pPr>
        <w:pStyle w:val="PargrafodaLista"/>
        <w:numPr>
          <w:ilvl w:val="0"/>
          <w:numId w:val="4"/>
        </w:numPr>
        <w:spacing w:line="240" w:lineRule="auto"/>
        <w:ind w:left="0" w:firstLine="0"/>
        <w:rPr>
          <w:rFonts w:ascii="Arial" w:hAnsi="Arial" w:cs="Arial"/>
          <w:sz w:val="22"/>
          <w:szCs w:val="22"/>
        </w:rPr>
      </w:pPr>
      <w:r w:rsidRPr="00C150B4">
        <w:rPr>
          <w:rFonts w:ascii="Arial" w:hAnsi="Arial" w:cs="Arial"/>
          <w:sz w:val="22"/>
          <w:szCs w:val="22"/>
        </w:rPr>
        <w:t xml:space="preserve">Quanto </w:t>
      </w:r>
      <w:proofErr w:type="gramStart"/>
      <w:r w:rsidRPr="00C150B4">
        <w:rPr>
          <w:rFonts w:ascii="Arial" w:hAnsi="Arial" w:cs="Arial"/>
          <w:sz w:val="22"/>
          <w:szCs w:val="22"/>
        </w:rPr>
        <w:t>a</w:t>
      </w:r>
      <w:proofErr w:type="gramEnd"/>
      <w:r w:rsidRPr="00C150B4">
        <w:rPr>
          <w:rFonts w:ascii="Arial" w:hAnsi="Arial" w:cs="Arial"/>
          <w:sz w:val="22"/>
          <w:szCs w:val="22"/>
        </w:rPr>
        <w:t xml:space="preserve"> economicidade, o fato de ser contratado pelo Menor Preço Global, por ser serviços indivisível, ou seja, o objeto não tem natureza divisível, não há como separar os </w:t>
      </w:r>
      <w:r w:rsidRPr="00C150B4">
        <w:rPr>
          <w:rFonts w:ascii="Arial" w:hAnsi="Arial" w:cs="Arial"/>
          <w:color w:val="000000"/>
          <w:sz w:val="22"/>
          <w:szCs w:val="22"/>
        </w:rPr>
        <w:t xml:space="preserve">serviço de assessoria para elaboração de editais de fomento, confecção de formulários de inscrições online, </w:t>
      </w:r>
      <w:r w:rsidRPr="00C150B4">
        <w:rPr>
          <w:rFonts w:ascii="Arial" w:hAnsi="Arial" w:cs="Arial"/>
          <w:color w:val="000000"/>
          <w:sz w:val="22"/>
          <w:szCs w:val="22"/>
        </w:rPr>
        <w:lastRenderedPageBreak/>
        <w:t>acompanhamento do processo de seleção das propostas, compor comissão de avaliação dos projetos, acompanhamento nos processos de desembolso e questões recorrentes a prestação de contas, bem como a execução das atividade de análise das propostas inscritas através dos editais, emitindo pareceres, por meio de pareceristas habilitados, com competência para tal finalidade e conhecimentos da Lei 14.399</w:t>
      </w:r>
      <w:r w:rsidRPr="00C150B4">
        <w:rPr>
          <w:rFonts w:ascii="Arial" w:hAnsi="Arial" w:cs="Arial"/>
          <w:sz w:val="22"/>
          <w:szCs w:val="22"/>
        </w:rPr>
        <w:t>, portanto demonstrado a inviabilidade da divisão ou parcelamento dos serviços;</w:t>
      </w:r>
    </w:p>
    <w:p w14:paraId="76F318C5" w14:textId="77777777" w:rsidR="001742B7" w:rsidRPr="00C150B4" w:rsidRDefault="001742B7" w:rsidP="00715298">
      <w:pPr>
        <w:pStyle w:val="PargrafodaLista"/>
        <w:numPr>
          <w:ilvl w:val="0"/>
          <w:numId w:val="4"/>
        </w:numPr>
        <w:spacing w:line="240" w:lineRule="auto"/>
        <w:ind w:left="0" w:firstLine="0"/>
        <w:rPr>
          <w:rFonts w:ascii="Arial" w:hAnsi="Arial" w:cs="Arial"/>
          <w:sz w:val="22"/>
          <w:szCs w:val="22"/>
        </w:rPr>
      </w:pPr>
      <w:r w:rsidRPr="00C150B4">
        <w:rPr>
          <w:rFonts w:ascii="Arial" w:hAnsi="Arial" w:cs="Arial"/>
          <w:sz w:val="22"/>
          <w:szCs w:val="22"/>
        </w:rPr>
        <w:t>Neste sentido, considerando a necessidade de atendimento integral das exigências previstas neste instrumento, em vista da melhor viabilidade econômica, além da questão da logística do serviço, o parcelamento não se aplica, exceto quanto a sua execução, que se dará durante o período de 05 (cinco), meses, tempo estimado da contratação.</w:t>
      </w:r>
    </w:p>
    <w:p w14:paraId="670A3C58" w14:textId="77777777" w:rsidR="001742B7" w:rsidRPr="00C150B4" w:rsidRDefault="001742B7" w:rsidP="00715298">
      <w:pPr>
        <w:pStyle w:val="PargrafodaLista"/>
        <w:numPr>
          <w:ilvl w:val="0"/>
          <w:numId w:val="4"/>
        </w:numPr>
        <w:spacing w:line="240" w:lineRule="auto"/>
        <w:ind w:left="0" w:firstLine="0"/>
        <w:rPr>
          <w:rFonts w:ascii="Arial" w:hAnsi="Arial" w:cs="Arial"/>
          <w:sz w:val="22"/>
          <w:szCs w:val="22"/>
        </w:rPr>
      </w:pPr>
      <w:r w:rsidRPr="00C150B4">
        <w:rPr>
          <w:rFonts w:ascii="Arial" w:hAnsi="Arial" w:cs="Arial"/>
          <w:sz w:val="22"/>
          <w:szCs w:val="22"/>
        </w:rPr>
        <w:t>As contratações anteriores para os mesmos objetos ou objetos similares feitas por esta administração, bem como por diversos entes federativos, demonstraram que atendem às necessidades da administração;</w:t>
      </w:r>
    </w:p>
    <w:p w14:paraId="0EB9E2B3" w14:textId="77777777" w:rsidR="001742B7" w:rsidRPr="00C150B4" w:rsidRDefault="001742B7" w:rsidP="00715298">
      <w:pPr>
        <w:pStyle w:val="PargrafodaLista"/>
        <w:numPr>
          <w:ilvl w:val="0"/>
          <w:numId w:val="4"/>
        </w:numPr>
        <w:spacing w:line="240" w:lineRule="auto"/>
        <w:ind w:left="0" w:firstLine="0"/>
        <w:rPr>
          <w:rFonts w:ascii="Arial" w:hAnsi="Arial" w:cs="Arial"/>
          <w:sz w:val="22"/>
          <w:szCs w:val="22"/>
        </w:rPr>
      </w:pPr>
      <w:r w:rsidRPr="00C150B4">
        <w:rPr>
          <w:rFonts w:ascii="Arial" w:hAnsi="Arial" w:cs="Arial"/>
          <w:sz w:val="22"/>
          <w:szCs w:val="22"/>
        </w:rPr>
        <w:t>Há, no mercado, diversos fornecedores ou prestadores de serviços, inclusive demonstrado nas pesquisas de preços coletados de 03 (três) proponentes, não havendo, portanto, restrições de mercado;</w:t>
      </w:r>
    </w:p>
    <w:p w14:paraId="0C3AA1A1" w14:textId="77777777" w:rsidR="001742B7" w:rsidRPr="00C150B4" w:rsidRDefault="001742B7" w:rsidP="00715298">
      <w:pPr>
        <w:pStyle w:val="PargrafodaLista"/>
        <w:numPr>
          <w:ilvl w:val="0"/>
          <w:numId w:val="4"/>
        </w:numPr>
        <w:spacing w:line="240" w:lineRule="auto"/>
        <w:ind w:left="0" w:firstLine="0"/>
        <w:rPr>
          <w:rFonts w:ascii="Arial" w:hAnsi="Arial" w:cs="Arial"/>
          <w:sz w:val="22"/>
          <w:szCs w:val="22"/>
        </w:rPr>
      </w:pPr>
      <w:r w:rsidRPr="00C150B4">
        <w:rPr>
          <w:rFonts w:ascii="Arial" w:hAnsi="Arial" w:cs="Arial"/>
          <w:sz w:val="22"/>
          <w:szCs w:val="22"/>
        </w:rPr>
        <w:t>Para todos os itens elencados, foram considerados preços praticados em contratações similares de outros órgãos, onde os valores foram calculados conforme preços praticados pelos prestadores de serviços;</w:t>
      </w:r>
    </w:p>
    <w:p w14:paraId="40576498" w14:textId="77777777" w:rsidR="001742B7" w:rsidRPr="00C150B4" w:rsidRDefault="001742B7" w:rsidP="00715298">
      <w:pPr>
        <w:spacing w:line="240" w:lineRule="auto"/>
        <w:rPr>
          <w:rFonts w:ascii="Arial" w:hAnsi="Arial" w:cs="Arial"/>
          <w:sz w:val="22"/>
          <w:szCs w:val="22"/>
        </w:rPr>
      </w:pPr>
    </w:p>
    <w:p w14:paraId="73BB0384" w14:textId="77777777" w:rsidR="001742B7" w:rsidRPr="00C150B4" w:rsidRDefault="001742B7" w:rsidP="00715298">
      <w:pPr>
        <w:spacing w:line="240" w:lineRule="auto"/>
        <w:rPr>
          <w:rFonts w:ascii="Arial" w:hAnsi="Arial" w:cs="Arial"/>
          <w:sz w:val="22"/>
          <w:szCs w:val="22"/>
        </w:rPr>
      </w:pPr>
      <w:r w:rsidRPr="00C150B4">
        <w:rPr>
          <w:rFonts w:ascii="Arial" w:hAnsi="Arial" w:cs="Arial"/>
          <w:b/>
          <w:sz w:val="22"/>
          <w:szCs w:val="22"/>
        </w:rPr>
        <w:t>5. ESTIMATIVA DE VALORES</w:t>
      </w:r>
    </w:p>
    <w:p w14:paraId="6882D929" w14:textId="77777777" w:rsidR="001742B7" w:rsidRPr="00C150B4" w:rsidRDefault="001742B7" w:rsidP="00715298">
      <w:pPr>
        <w:spacing w:line="240" w:lineRule="auto"/>
        <w:rPr>
          <w:rFonts w:ascii="Arial" w:hAnsi="Arial" w:cs="Arial"/>
          <w:sz w:val="22"/>
          <w:szCs w:val="22"/>
        </w:rPr>
      </w:pPr>
      <w:r w:rsidRPr="00C150B4">
        <w:rPr>
          <w:rFonts w:ascii="Arial" w:hAnsi="Arial" w:cs="Arial"/>
          <w:bCs/>
          <w:sz w:val="22"/>
          <w:szCs w:val="22"/>
        </w:rPr>
        <w:t xml:space="preserve">5.1. </w:t>
      </w:r>
      <w:r w:rsidRPr="00C150B4">
        <w:rPr>
          <w:rFonts w:ascii="Arial" w:hAnsi="Arial" w:cs="Arial"/>
          <w:sz w:val="22"/>
          <w:szCs w:val="22"/>
        </w:rPr>
        <w:t xml:space="preserve">Conforme exigência legal, a Unidade de Cultura deste Município, realizou pesquisa de preços de mercado e estimativa de custos, junto a </w:t>
      </w:r>
      <w:proofErr w:type="gramStart"/>
      <w:r w:rsidRPr="00C150B4">
        <w:rPr>
          <w:rFonts w:ascii="Arial" w:hAnsi="Arial" w:cs="Arial"/>
          <w:sz w:val="22"/>
          <w:szCs w:val="22"/>
        </w:rPr>
        <w:t>3</w:t>
      </w:r>
      <w:proofErr w:type="gramEnd"/>
      <w:r w:rsidRPr="00C150B4">
        <w:rPr>
          <w:rFonts w:ascii="Arial" w:hAnsi="Arial" w:cs="Arial"/>
          <w:sz w:val="22"/>
          <w:szCs w:val="22"/>
        </w:rPr>
        <w:t xml:space="preserve"> empresas do ramo, sendo apurada a seguinte média aritmética de preços para verificação de disponibilidade orçamentária:</w:t>
      </w:r>
    </w:p>
    <w:p w14:paraId="7ED1DD9F" w14:textId="77777777" w:rsidR="001742B7" w:rsidRPr="00C150B4" w:rsidRDefault="001742B7" w:rsidP="00715298">
      <w:pPr>
        <w:spacing w:line="240" w:lineRule="auto"/>
        <w:rPr>
          <w:rFonts w:ascii="Arial" w:hAnsi="Arial" w:cs="Arial"/>
          <w:sz w:val="22"/>
          <w:szCs w:val="22"/>
        </w:rPr>
      </w:pPr>
    </w:p>
    <w:p w14:paraId="543013E6"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Média Estimativa – R$ 18.566,67 (</w:t>
      </w:r>
      <w:proofErr w:type="gramStart"/>
      <w:r w:rsidRPr="00C150B4">
        <w:rPr>
          <w:rFonts w:ascii="Arial" w:hAnsi="Arial" w:cs="Arial"/>
          <w:sz w:val="22"/>
          <w:szCs w:val="22"/>
        </w:rPr>
        <w:t>dezoito mil, quinhentos e sessenta e</w:t>
      </w:r>
      <w:proofErr w:type="gramEnd"/>
      <w:r w:rsidRPr="00C150B4">
        <w:rPr>
          <w:rFonts w:ascii="Arial" w:hAnsi="Arial" w:cs="Arial"/>
          <w:sz w:val="22"/>
          <w:szCs w:val="22"/>
        </w:rPr>
        <w:t xml:space="preserve"> seis reais e sessenta e sete centavos). </w:t>
      </w:r>
    </w:p>
    <w:tbl>
      <w:tblPr>
        <w:tblW w:w="966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5113"/>
        <w:gridCol w:w="727"/>
        <w:gridCol w:w="647"/>
        <w:gridCol w:w="1208"/>
        <w:gridCol w:w="1260"/>
      </w:tblGrid>
      <w:tr w:rsidR="001742B7" w:rsidRPr="00C150B4" w14:paraId="05D32014" w14:textId="77777777" w:rsidTr="00E41D53">
        <w:trPr>
          <w:trHeight w:val="20"/>
        </w:trPr>
        <w:tc>
          <w:tcPr>
            <w:tcW w:w="714" w:type="dxa"/>
            <w:shd w:val="clear" w:color="auto" w:fill="auto"/>
            <w:vAlign w:val="center"/>
            <w:hideMark/>
          </w:tcPr>
          <w:p w14:paraId="450458C7" w14:textId="77777777" w:rsidR="001742B7" w:rsidRPr="00C150B4" w:rsidRDefault="001742B7" w:rsidP="00715298">
            <w:pPr>
              <w:spacing w:line="240" w:lineRule="auto"/>
              <w:jc w:val="center"/>
              <w:rPr>
                <w:rFonts w:ascii="Arial" w:hAnsi="Arial" w:cs="Arial"/>
                <w:color w:val="000000"/>
                <w:sz w:val="20"/>
                <w:szCs w:val="20"/>
              </w:rPr>
            </w:pPr>
            <w:r w:rsidRPr="00C150B4">
              <w:rPr>
                <w:rFonts w:ascii="Arial" w:hAnsi="Arial" w:cs="Arial"/>
                <w:color w:val="000000"/>
                <w:sz w:val="20"/>
                <w:szCs w:val="20"/>
              </w:rPr>
              <w:t>ITEM</w:t>
            </w:r>
          </w:p>
        </w:tc>
        <w:tc>
          <w:tcPr>
            <w:tcW w:w="5113" w:type="dxa"/>
            <w:shd w:val="clear" w:color="auto" w:fill="auto"/>
            <w:vAlign w:val="center"/>
            <w:hideMark/>
          </w:tcPr>
          <w:p w14:paraId="52CEAFAC" w14:textId="77777777" w:rsidR="001742B7" w:rsidRPr="00C150B4" w:rsidRDefault="001742B7" w:rsidP="00715298">
            <w:pPr>
              <w:spacing w:line="240" w:lineRule="auto"/>
              <w:rPr>
                <w:rFonts w:ascii="Arial" w:hAnsi="Arial" w:cs="Arial"/>
                <w:color w:val="000000"/>
                <w:sz w:val="20"/>
                <w:szCs w:val="20"/>
              </w:rPr>
            </w:pPr>
            <w:r w:rsidRPr="00C150B4">
              <w:rPr>
                <w:rFonts w:ascii="Arial" w:hAnsi="Arial" w:cs="Arial"/>
                <w:color w:val="000000"/>
                <w:sz w:val="20"/>
                <w:szCs w:val="20"/>
              </w:rPr>
              <w:t>OBJETO</w:t>
            </w:r>
          </w:p>
        </w:tc>
        <w:tc>
          <w:tcPr>
            <w:tcW w:w="727" w:type="dxa"/>
            <w:shd w:val="clear" w:color="auto" w:fill="auto"/>
            <w:vAlign w:val="center"/>
            <w:hideMark/>
          </w:tcPr>
          <w:p w14:paraId="5E362A1B" w14:textId="77777777" w:rsidR="001742B7" w:rsidRPr="00C150B4" w:rsidRDefault="001742B7" w:rsidP="00715298">
            <w:pPr>
              <w:spacing w:line="240" w:lineRule="auto"/>
              <w:jc w:val="center"/>
              <w:rPr>
                <w:rFonts w:ascii="Arial" w:hAnsi="Arial" w:cs="Arial"/>
                <w:color w:val="000000"/>
                <w:sz w:val="20"/>
                <w:szCs w:val="20"/>
              </w:rPr>
            </w:pPr>
            <w:r w:rsidRPr="00C150B4">
              <w:rPr>
                <w:rFonts w:ascii="Arial" w:hAnsi="Arial" w:cs="Arial"/>
                <w:color w:val="000000"/>
                <w:sz w:val="20"/>
                <w:szCs w:val="20"/>
              </w:rPr>
              <w:t>UND</w:t>
            </w:r>
          </w:p>
        </w:tc>
        <w:tc>
          <w:tcPr>
            <w:tcW w:w="647" w:type="dxa"/>
            <w:shd w:val="clear" w:color="auto" w:fill="auto"/>
            <w:vAlign w:val="center"/>
            <w:hideMark/>
          </w:tcPr>
          <w:p w14:paraId="5EFA38BB" w14:textId="77777777" w:rsidR="001742B7" w:rsidRPr="00C150B4" w:rsidRDefault="001742B7" w:rsidP="00715298">
            <w:pPr>
              <w:spacing w:line="240" w:lineRule="auto"/>
              <w:jc w:val="center"/>
              <w:rPr>
                <w:rFonts w:ascii="Arial" w:hAnsi="Arial" w:cs="Arial"/>
                <w:color w:val="000000"/>
                <w:sz w:val="20"/>
                <w:szCs w:val="20"/>
              </w:rPr>
            </w:pPr>
            <w:r w:rsidRPr="00C150B4">
              <w:rPr>
                <w:rFonts w:ascii="Arial" w:hAnsi="Arial" w:cs="Arial"/>
                <w:color w:val="000000"/>
                <w:sz w:val="20"/>
                <w:szCs w:val="20"/>
              </w:rPr>
              <w:t>QTD</w:t>
            </w:r>
          </w:p>
        </w:tc>
        <w:tc>
          <w:tcPr>
            <w:tcW w:w="1208" w:type="dxa"/>
            <w:vAlign w:val="center"/>
          </w:tcPr>
          <w:p w14:paraId="405F3F7E" w14:textId="77777777" w:rsidR="001742B7" w:rsidRPr="00C150B4" w:rsidRDefault="001742B7" w:rsidP="00715298">
            <w:pPr>
              <w:spacing w:line="240" w:lineRule="auto"/>
              <w:jc w:val="right"/>
              <w:rPr>
                <w:rFonts w:ascii="Arial" w:hAnsi="Arial" w:cs="Arial"/>
                <w:color w:val="000000"/>
                <w:sz w:val="20"/>
                <w:szCs w:val="20"/>
              </w:rPr>
            </w:pPr>
            <w:r w:rsidRPr="00C150B4">
              <w:rPr>
                <w:rFonts w:ascii="Arial" w:hAnsi="Arial" w:cs="Arial"/>
                <w:color w:val="000000"/>
                <w:sz w:val="20"/>
                <w:szCs w:val="20"/>
              </w:rPr>
              <w:t>R$ UNT</w:t>
            </w:r>
          </w:p>
        </w:tc>
        <w:tc>
          <w:tcPr>
            <w:tcW w:w="1260" w:type="dxa"/>
            <w:vAlign w:val="center"/>
          </w:tcPr>
          <w:p w14:paraId="21138B48" w14:textId="77777777" w:rsidR="001742B7" w:rsidRPr="00C150B4" w:rsidRDefault="001742B7" w:rsidP="00715298">
            <w:pPr>
              <w:spacing w:line="240" w:lineRule="auto"/>
              <w:jc w:val="right"/>
              <w:rPr>
                <w:rFonts w:ascii="Arial" w:hAnsi="Arial" w:cs="Arial"/>
                <w:color w:val="000000"/>
                <w:sz w:val="20"/>
                <w:szCs w:val="20"/>
              </w:rPr>
            </w:pPr>
            <w:r w:rsidRPr="00C150B4">
              <w:rPr>
                <w:rFonts w:ascii="Arial" w:hAnsi="Arial" w:cs="Arial"/>
                <w:color w:val="000000"/>
                <w:sz w:val="20"/>
                <w:szCs w:val="20"/>
              </w:rPr>
              <w:t>R$ TOTAL</w:t>
            </w:r>
          </w:p>
        </w:tc>
      </w:tr>
      <w:tr w:rsidR="001742B7" w:rsidRPr="00C150B4" w14:paraId="632B6552" w14:textId="77777777" w:rsidTr="00E41D53">
        <w:trPr>
          <w:trHeight w:val="20"/>
        </w:trPr>
        <w:tc>
          <w:tcPr>
            <w:tcW w:w="714" w:type="dxa"/>
            <w:shd w:val="clear" w:color="auto" w:fill="auto"/>
            <w:vAlign w:val="center"/>
            <w:hideMark/>
          </w:tcPr>
          <w:p w14:paraId="0F82475B" w14:textId="77777777" w:rsidR="001742B7" w:rsidRPr="00C150B4" w:rsidRDefault="001742B7" w:rsidP="00715298">
            <w:pPr>
              <w:spacing w:line="240" w:lineRule="auto"/>
              <w:jc w:val="center"/>
              <w:rPr>
                <w:rFonts w:ascii="Arial" w:hAnsi="Arial" w:cs="Arial"/>
                <w:color w:val="000000"/>
                <w:sz w:val="20"/>
                <w:szCs w:val="20"/>
              </w:rPr>
            </w:pPr>
            <w:proofErr w:type="gramStart"/>
            <w:r w:rsidRPr="00C150B4">
              <w:rPr>
                <w:rFonts w:ascii="Arial" w:hAnsi="Arial" w:cs="Arial"/>
                <w:color w:val="000000"/>
                <w:sz w:val="20"/>
                <w:szCs w:val="20"/>
              </w:rPr>
              <w:t>1</w:t>
            </w:r>
            <w:proofErr w:type="gramEnd"/>
          </w:p>
        </w:tc>
        <w:tc>
          <w:tcPr>
            <w:tcW w:w="5113" w:type="dxa"/>
            <w:shd w:val="clear" w:color="auto" w:fill="auto"/>
            <w:vAlign w:val="center"/>
            <w:hideMark/>
          </w:tcPr>
          <w:p w14:paraId="13F8285B" w14:textId="77777777" w:rsidR="001742B7" w:rsidRPr="00C150B4" w:rsidRDefault="001742B7" w:rsidP="00715298">
            <w:pPr>
              <w:spacing w:line="240" w:lineRule="auto"/>
              <w:rPr>
                <w:rFonts w:ascii="Arial" w:hAnsi="Arial" w:cs="Arial"/>
                <w:color w:val="000000"/>
                <w:sz w:val="20"/>
                <w:szCs w:val="20"/>
              </w:rPr>
            </w:pPr>
            <w:r w:rsidRPr="00C150B4">
              <w:rPr>
                <w:rFonts w:ascii="Arial" w:hAnsi="Arial" w:cs="Arial"/>
                <w:sz w:val="20"/>
                <w:szCs w:val="20"/>
              </w:rPr>
              <w:t xml:space="preserve">Contratação de empresa especializada para consultoria através de profissionais habilitados, com capacidade técnica e vivência prática para assessorar a equipe administrativa em ações relacionadas à aplicação da Lei Nº 14.399, DE </w:t>
            </w:r>
            <w:proofErr w:type="gramStart"/>
            <w:r w:rsidRPr="00C150B4">
              <w:rPr>
                <w:rFonts w:ascii="Arial" w:hAnsi="Arial" w:cs="Arial"/>
                <w:sz w:val="20"/>
                <w:szCs w:val="20"/>
              </w:rPr>
              <w:t>8</w:t>
            </w:r>
            <w:proofErr w:type="gramEnd"/>
            <w:r w:rsidRPr="00C150B4">
              <w:rPr>
                <w:rFonts w:ascii="Arial" w:hAnsi="Arial" w:cs="Arial"/>
                <w:sz w:val="20"/>
                <w:szCs w:val="20"/>
              </w:rPr>
              <w:t xml:space="preserve"> DE JULHO DE 2022 - Política Nacional Aldir Blanc de Fomento à Cultura (PNAB) e DECRETO Nº 11.740, DE 18 DE OUTUBRO DE 2023, de acordo com as especificações constantes deste no Termo de Referência, conforme solicitação da Diretoria de Cultura, vinculada à Secretaria Municipal de Educação.</w:t>
            </w:r>
            <w:r w:rsidRPr="00C150B4">
              <w:rPr>
                <w:rFonts w:ascii="Arial" w:hAnsi="Arial" w:cs="Arial"/>
                <w:color w:val="000000"/>
                <w:sz w:val="20"/>
                <w:szCs w:val="20"/>
              </w:rPr>
              <w:t xml:space="preserve"> O serviço inclui assessoria para elaboração de editais de fomento, confecção de formulários de inscrições online, acompanhamento do processo de seleção das propostas, </w:t>
            </w:r>
            <w:proofErr w:type="gramStart"/>
            <w:r w:rsidRPr="00C150B4">
              <w:rPr>
                <w:rFonts w:ascii="Arial" w:hAnsi="Arial" w:cs="Arial"/>
                <w:color w:val="000000"/>
                <w:sz w:val="20"/>
                <w:szCs w:val="20"/>
              </w:rPr>
              <w:t>compor</w:t>
            </w:r>
            <w:proofErr w:type="gramEnd"/>
            <w:r w:rsidRPr="00C150B4">
              <w:rPr>
                <w:rFonts w:ascii="Arial" w:hAnsi="Arial" w:cs="Arial"/>
                <w:color w:val="000000"/>
                <w:sz w:val="20"/>
                <w:szCs w:val="20"/>
              </w:rPr>
              <w:t xml:space="preserve"> comissão de avaliação dos projetos, acompanhamento nos processos de desembolso e questões recorrentes a prestação de contas da referida Lei. O serviço inclui também executar a atividade de análise das propostas inscritas através dos editais, emitindo pareceres. A empresa deverá contar com pareceristas habilitados, com competência para tal finalidade e conhecimentos da Lei 14.399. A contratada deverá dispor de no mínimo </w:t>
            </w:r>
            <w:proofErr w:type="gramStart"/>
            <w:r w:rsidRPr="00C150B4">
              <w:rPr>
                <w:rFonts w:ascii="Arial" w:hAnsi="Arial" w:cs="Arial"/>
                <w:color w:val="000000"/>
                <w:sz w:val="20"/>
                <w:szCs w:val="20"/>
              </w:rPr>
              <w:t>3</w:t>
            </w:r>
            <w:proofErr w:type="gramEnd"/>
            <w:r w:rsidRPr="00C150B4">
              <w:rPr>
                <w:rFonts w:ascii="Arial" w:hAnsi="Arial" w:cs="Arial"/>
                <w:color w:val="000000"/>
                <w:sz w:val="20"/>
                <w:szCs w:val="20"/>
              </w:rPr>
              <w:t xml:space="preserve"> pareceristas técnicos.</w:t>
            </w:r>
          </w:p>
        </w:tc>
        <w:tc>
          <w:tcPr>
            <w:tcW w:w="727" w:type="dxa"/>
            <w:shd w:val="clear" w:color="auto" w:fill="auto"/>
            <w:vAlign w:val="center"/>
            <w:hideMark/>
          </w:tcPr>
          <w:p w14:paraId="3230EAAD" w14:textId="77777777" w:rsidR="001742B7" w:rsidRPr="00C150B4" w:rsidRDefault="001742B7" w:rsidP="00715298">
            <w:pPr>
              <w:spacing w:line="240" w:lineRule="auto"/>
              <w:jc w:val="center"/>
              <w:rPr>
                <w:rFonts w:ascii="Arial" w:hAnsi="Arial" w:cs="Arial"/>
                <w:color w:val="000000"/>
                <w:sz w:val="20"/>
                <w:szCs w:val="20"/>
              </w:rPr>
            </w:pPr>
            <w:r w:rsidRPr="00C150B4">
              <w:rPr>
                <w:rFonts w:ascii="Arial" w:hAnsi="Arial" w:cs="Arial"/>
                <w:color w:val="000000"/>
                <w:sz w:val="20"/>
                <w:szCs w:val="20"/>
              </w:rPr>
              <w:t>UND.</w:t>
            </w:r>
          </w:p>
        </w:tc>
        <w:tc>
          <w:tcPr>
            <w:tcW w:w="647" w:type="dxa"/>
            <w:shd w:val="clear" w:color="auto" w:fill="auto"/>
            <w:vAlign w:val="center"/>
            <w:hideMark/>
          </w:tcPr>
          <w:p w14:paraId="19A7AA7E" w14:textId="77777777" w:rsidR="001742B7" w:rsidRPr="00C150B4" w:rsidRDefault="001742B7" w:rsidP="00715298">
            <w:pPr>
              <w:spacing w:line="240" w:lineRule="auto"/>
              <w:jc w:val="center"/>
              <w:rPr>
                <w:rFonts w:ascii="Arial" w:hAnsi="Arial" w:cs="Arial"/>
                <w:color w:val="000000"/>
                <w:sz w:val="20"/>
                <w:szCs w:val="20"/>
              </w:rPr>
            </w:pPr>
            <w:proofErr w:type="gramStart"/>
            <w:r w:rsidRPr="00C150B4">
              <w:rPr>
                <w:rFonts w:ascii="Arial" w:hAnsi="Arial" w:cs="Arial"/>
                <w:color w:val="000000"/>
                <w:sz w:val="20"/>
                <w:szCs w:val="20"/>
              </w:rPr>
              <w:t>1</w:t>
            </w:r>
            <w:proofErr w:type="gramEnd"/>
          </w:p>
        </w:tc>
        <w:tc>
          <w:tcPr>
            <w:tcW w:w="1208" w:type="dxa"/>
            <w:vAlign w:val="center"/>
          </w:tcPr>
          <w:p w14:paraId="50446DBA" w14:textId="77777777" w:rsidR="001742B7" w:rsidRPr="00C150B4" w:rsidRDefault="001742B7" w:rsidP="00715298">
            <w:pPr>
              <w:spacing w:line="240" w:lineRule="auto"/>
              <w:jc w:val="right"/>
              <w:rPr>
                <w:rFonts w:ascii="Arial" w:hAnsi="Arial" w:cs="Arial"/>
                <w:color w:val="000000"/>
                <w:sz w:val="20"/>
                <w:szCs w:val="20"/>
              </w:rPr>
            </w:pPr>
            <w:r w:rsidRPr="00C150B4">
              <w:rPr>
                <w:rFonts w:ascii="Arial" w:hAnsi="Arial" w:cs="Arial"/>
                <w:sz w:val="20"/>
                <w:szCs w:val="20"/>
              </w:rPr>
              <w:t>18.566,67</w:t>
            </w:r>
          </w:p>
        </w:tc>
        <w:tc>
          <w:tcPr>
            <w:tcW w:w="1260" w:type="dxa"/>
            <w:vAlign w:val="center"/>
          </w:tcPr>
          <w:p w14:paraId="6C325D1F" w14:textId="77777777" w:rsidR="001742B7" w:rsidRPr="00C150B4" w:rsidRDefault="001742B7" w:rsidP="00715298">
            <w:pPr>
              <w:spacing w:line="240" w:lineRule="auto"/>
              <w:jc w:val="right"/>
              <w:rPr>
                <w:rFonts w:ascii="Arial" w:hAnsi="Arial" w:cs="Arial"/>
                <w:color w:val="000000"/>
                <w:sz w:val="20"/>
                <w:szCs w:val="20"/>
              </w:rPr>
            </w:pPr>
            <w:r w:rsidRPr="00C150B4">
              <w:rPr>
                <w:rFonts w:ascii="Arial" w:hAnsi="Arial" w:cs="Arial"/>
                <w:sz w:val="20"/>
                <w:szCs w:val="20"/>
              </w:rPr>
              <w:t>18.566,67</w:t>
            </w:r>
          </w:p>
        </w:tc>
      </w:tr>
      <w:tr w:rsidR="001742B7" w:rsidRPr="00C150B4" w14:paraId="30508D14" w14:textId="77777777" w:rsidTr="00E41D53">
        <w:trPr>
          <w:trHeight w:val="20"/>
        </w:trPr>
        <w:tc>
          <w:tcPr>
            <w:tcW w:w="8409" w:type="dxa"/>
            <w:gridSpan w:val="5"/>
            <w:shd w:val="clear" w:color="auto" w:fill="auto"/>
            <w:vAlign w:val="center"/>
          </w:tcPr>
          <w:p w14:paraId="12DAECC2" w14:textId="77777777" w:rsidR="001742B7" w:rsidRPr="00C150B4" w:rsidRDefault="001742B7" w:rsidP="00715298">
            <w:pPr>
              <w:spacing w:line="240" w:lineRule="auto"/>
              <w:jc w:val="right"/>
              <w:rPr>
                <w:rFonts w:ascii="Arial" w:hAnsi="Arial" w:cs="Arial"/>
                <w:color w:val="000000"/>
                <w:sz w:val="20"/>
                <w:szCs w:val="20"/>
              </w:rPr>
            </w:pPr>
            <w:r w:rsidRPr="00C150B4">
              <w:rPr>
                <w:rFonts w:ascii="Arial" w:hAnsi="Arial" w:cs="Arial"/>
                <w:color w:val="000000"/>
                <w:sz w:val="20"/>
                <w:szCs w:val="20"/>
              </w:rPr>
              <w:t>TOTAL ESTIMADO</w:t>
            </w:r>
          </w:p>
        </w:tc>
        <w:tc>
          <w:tcPr>
            <w:tcW w:w="1260" w:type="dxa"/>
            <w:vAlign w:val="center"/>
          </w:tcPr>
          <w:p w14:paraId="73B98C84" w14:textId="77777777" w:rsidR="001742B7" w:rsidRPr="00C150B4" w:rsidRDefault="001742B7" w:rsidP="00715298">
            <w:pPr>
              <w:spacing w:line="240" w:lineRule="auto"/>
              <w:jc w:val="right"/>
              <w:rPr>
                <w:rFonts w:ascii="Arial" w:hAnsi="Arial" w:cs="Arial"/>
                <w:b/>
                <w:color w:val="000000"/>
                <w:sz w:val="20"/>
                <w:szCs w:val="20"/>
              </w:rPr>
            </w:pPr>
            <w:r w:rsidRPr="00C150B4">
              <w:rPr>
                <w:rFonts w:ascii="Arial" w:hAnsi="Arial" w:cs="Arial"/>
                <w:sz w:val="20"/>
                <w:szCs w:val="20"/>
              </w:rPr>
              <w:t>18.566,67</w:t>
            </w:r>
          </w:p>
        </w:tc>
      </w:tr>
    </w:tbl>
    <w:p w14:paraId="1D410C1D" w14:textId="77777777" w:rsidR="001742B7" w:rsidRPr="00C150B4" w:rsidRDefault="001742B7" w:rsidP="00715298">
      <w:pPr>
        <w:spacing w:line="240" w:lineRule="auto"/>
        <w:rPr>
          <w:rFonts w:ascii="Arial" w:hAnsi="Arial" w:cs="Arial"/>
          <w:sz w:val="22"/>
          <w:szCs w:val="22"/>
        </w:rPr>
      </w:pPr>
    </w:p>
    <w:p w14:paraId="637A71D3"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lastRenderedPageBreak/>
        <w:t>5.2. A descrição de forma detalhada, com todas as especificações necessárias e suficientes para garantir a qualidade da contração encontra-se listada nos itens acima.</w:t>
      </w:r>
    </w:p>
    <w:p w14:paraId="6B6D9BD1" w14:textId="77777777" w:rsidR="001742B7" w:rsidRPr="00C150B4" w:rsidRDefault="001742B7" w:rsidP="00715298">
      <w:pPr>
        <w:spacing w:line="240" w:lineRule="auto"/>
        <w:rPr>
          <w:rFonts w:ascii="Arial" w:hAnsi="Arial" w:cs="Arial"/>
          <w:sz w:val="22"/>
          <w:szCs w:val="22"/>
        </w:rPr>
      </w:pPr>
    </w:p>
    <w:p w14:paraId="66FF9DE7" w14:textId="77777777" w:rsidR="001742B7" w:rsidRPr="00C150B4" w:rsidRDefault="001742B7" w:rsidP="00715298">
      <w:pPr>
        <w:spacing w:line="240" w:lineRule="auto"/>
        <w:rPr>
          <w:rFonts w:ascii="Arial" w:eastAsia="Arial" w:hAnsi="Arial" w:cs="Arial"/>
          <w:color w:val="000000" w:themeColor="text1"/>
          <w:sz w:val="22"/>
          <w:szCs w:val="22"/>
        </w:rPr>
      </w:pPr>
      <w:r w:rsidRPr="00C150B4">
        <w:rPr>
          <w:rFonts w:ascii="Arial" w:eastAsia="Arial" w:hAnsi="Arial" w:cs="Arial"/>
          <w:b/>
          <w:bCs/>
          <w:color w:val="000000" w:themeColor="text1"/>
          <w:sz w:val="22"/>
          <w:szCs w:val="22"/>
        </w:rPr>
        <w:t>6. JUSTIFICATIVA PARA O PARCELAMENTO OU NÃO DA CONTRATAÇÃO</w:t>
      </w:r>
    </w:p>
    <w:p w14:paraId="7759A638" w14:textId="77777777" w:rsidR="001742B7" w:rsidRPr="00C150B4" w:rsidRDefault="001742B7" w:rsidP="00715298">
      <w:pPr>
        <w:spacing w:line="240" w:lineRule="auto"/>
        <w:rPr>
          <w:rFonts w:ascii="Arial" w:hAnsi="Arial" w:cs="Arial"/>
          <w:sz w:val="22"/>
          <w:szCs w:val="22"/>
        </w:rPr>
      </w:pPr>
      <w:r w:rsidRPr="00C150B4">
        <w:rPr>
          <w:rFonts w:ascii="Arial" w:eastAsia="Arial" w:hAnsi="Arial" w:cs="Arial"/>
          <w:color w:val="000000" w:themeColor="text1"/>
          <w:sz w:val="22"/>
          <w:szCs w:val="22"/>
        </w:rPr>
        <w:t xml:space="preserve">6.1. Na forma do </w:t>
      </w:r>
      <w:r w:rsidRPr="00C150B4">
        <w:rPr>
          <w:rFonts w:ascii="Arial" w:hAnsi="Arial" w:cs="Arial"/>
          <w:sz w:val="22"/>
          <w:szCs w:val="22"/>
        </w:rPr>
        <w:t xml:space="preserve">art. 18, § 1°, inciso VIII da Lei 14133/2021, deve-se esclarecer que </w:t>
      </w:r>
      <w:r w:rsidRPr="00C150B4">
        <w:rPr>
          <w:rFonts w:ascii="Arial" w:eastAsia="Arial" w:hAnsi="Arial" w:cs="Arial"/>
          <w:color w:val="000000" w:themeColor="text1"/>
          <w:sz w:val="22"/>
          <w:szCs w:val="22"/>
        </w:rPr>
        <w:t xml:space="preserve">a </w:t>
      </w:r>
      <w:r w:rsidRPr="00C150B4">
        <w:rPr>
          <w:rFonts w:ascii="Arial" w:hAnsi="Arial" w:cs="Arial"/>
          <w:sz w:val="22"/>
          <w:szCs w:val="22"/>
        </w:rPr>
        <w:t xml:space="preserve">contratação pretendida será feita por meio de lote único ou menor Preço Global, por </w:t>
      </w:r>
      <w:proofErr w:type="gramStart"/>
      <w:r w:rsidRPr="00C150B4">
        <w:rPr>
          <w:rFonts w:ascii="Arial" w:hAnsi="Arial" w:cs="Arial"/>
          <w:sz w:val="22"/>
          <w:szCs w:val="22"/>
        </w:rPr>
        <w:t>ser</w:t>
      </w:r>
      <w:proofErr w:type="gramEnd"/>
      <w:r w:rsidRPr="00C150B4">
        <w:rPr>
          <w:rFonts w:ascii="Arial" w:hAnsi="Arial" w:cs="Arial"/>
          <w:sz w:val="22"/>
          <w:szCs w:val="22"/>
        </w:rPr>
        <w:t xml:space="preserve"> serviços indivisível, ou seja, o objeto não tem natureza divisível, não há como separar o serviço de arbitragem uns dos outros. Neste sentido, considerando a necessidade de atendimento integral das exigências previstas neste Termo de Referência, em vista da melhor viabilidade econômica, além da questão da logística do serviço, o parcelamento não se aplica, exceto quanto a sua execução, que se dará durante o período de 05 (cinco) meses, tempo estimado da contratação.</w:t>
      </w:r>
    </w:p>
    <w:p w14:paraId="454AA37C" w14:textId="77777777" w:rsidR="001742B7" w:rsidRPr="00C150B4" w:rsidRDefault="001742B7" w:rsidP="00715298">
      <w:pPr>
        <w:spacing w:line="240" w:lineRule="auto"/>
        <w:rPr>
          <w:rFonts w:ascii="Arial" w:hAnsi="Arial" w:cs="Arial"/>
          <w:sz w:val="22"/>
          <w:szCs w:val="22"/>
        </w:rPr>
      </w:pPr>
    </w:p>
    <w:p w14:paraId="5B6EB0AD"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7.</w:t>
      </w:r>
      <w:r w:rsidRPr="00C150B4">
        <w:rPr>
          <w:rFonts w:ascii="Arial" w:eastAsia="Arial" w:hAnsi="Arial" w:cs="Arial"/>
          <w:b/>
          <w:bCs/>
          <w:sz w:val="22"/>
          <w:szCs w:val="22"/>
        </w:rPr>
        <w:t xml:space="preserve"> RESULTADOS PRETENDIDOS</w:t>
      </w:r>
    </w:p>
    <w:p w14:paraId="407CB484" w14:textId="77777777" w:rsidR="001742B7" w:rsidRPr="00C150B4" w:rsidRDefault="001742B7" w:rsidP="00715298">
      <w:pPr>
        <w:spacing w:line="240" w:lineRule="auto"/>
        <w:rPr>
          <w:rFonts w:ascii="Arial" w:hAnsi="Arial" w:cs="Arial"/>
          <w:bCs/>
          <w:sz w:val="22"/>
          <w:szCs w:val="22"/>
        </w:rPr>
      </w:pPr>
      <w:r w:rsidRPr="00C150B4">
        <w:rPr>
          <w:rFonts w:ascii="Arial" w:hAnsi="Arial" w:cs="Arial"/>
          <w:sz w:val="22"/>
          <w:szCs w:val="22"/>
        </w:rPr>
        <w:t>7.1 - Busca-se a contratação dos</w:t>
      </w:r>
      <w:r w:rsidRPr="00C150B4">
        <w:rPr>
          <w:rFonts w:ascii="Arial" w:hAnsi="Arial" w:cs="Arial"/>
          <w:bCs/>
          <w:sz w:val="22"/>
          <w:szCs w:val="22"/>
        </w:rPr>
        <w:t xml:space="preserve"> serviços de </w:t>
      </w:r>
      <w:r w:rsidRPr="00C150B4">
        <w:rPr>
          <w:rFonts w:ascii="Arial" w:hAnsi="Arial" w:cs="Arial"/>
          <w:sz w:val="22"/>
          <w:szCs w:val="22"/>
        </w:rPr>
        <w:t xml:space="preserve">consultoria para aplicação da Política Nacional Aldir Blanc de Fomento à Cultura no município de </w:t>
      </w:r>
      <w:proofErr w:type="gramStart"/>
      <w:r w:rsidRPr="00C150B4">
        <w:rPr>
          <w:rFonts w:ascii="Arial" w:hAnsi="Arial" w:cs="Arial"/>
          <w:sz w:val="22"/>
          <w:szCs w:val="22"/>
        </w:rPr>
        <w:t>Seabra</w:t>
      </w:r>
      <w:proofErr w:type="gramEnd"/>
      <w:r w:rsidRPr="00C150B4">
        <w:rPr>
          <w:rFonts w:ascii="Arial" w:hAnsi="Arial" w:cs="Arial"/>
          <w:sz w:val="22"/>
          <w:szCs w:val="22"/>
        </w:rPr>
        <w:t xml:space="preserve">-BA, esperando-se os resultados de celeridade, lisura e cumprimento das leis nos procedimentos que serão instalados, em que o principal resultado será a boa execução dos editais de fomento a cultura no município. </w:t>
      </w:r>
    </w:p>
    <w:p w14:paraId="0B25F35D" w14:textId="77777777" w:rsidR="001742B7" w:rsidRPr="00C150B4" w:rsidRDefault="001742B7" w:rsidP="00715298">
      <w:pPr>
        <w:spacing w:line="240" w:lineRule="auto"/>
        <w:rPr>
          <w:rFonts w:ascii="Arial" w:hAnsi="Arial" w:cs="Arial"/>
          <w:bCs/>
          <w:sz w:val="22"/>
          <w:szCs w:val="22"/>
        </w:rPr>
      </w:pPr>
      <w:r w:rsidRPr="00C150B4">
        <w:rPr>
          <w:rFonts w:ascii="Arial" w:hAnsi="Arial" w:cs="Arial"/>
          <w:sz w:val="22"/>
          <w:szCs w:val="22"/>
        </w:rPr>
        <w:t xml:space="preserve">7.2. </w:t>
      </w:r>
      <w:r w:rsidRPr="00C150B4">
        <w:rPr>
          <w:rFonts w:ascii="Arial" w:eastAsia="Arial" w:hAnsi="Arial" w:cs="Arial"/>
          <w:color w:val="000000" w:themeColor="text1"/>
          <w:sz w:val="22"/>
          <w:szCs w:val="22"/>
        </w:rPr>
        <w:t xml:space="preserve">Neste contexto, a </w:t>
      </w:r>
      <w:r w:rsidRPr="00C150B4">
        <w:rPr>
          <w:rFonts w:ascii="Arial" w:hAnsi="Arial" w:cs="Arial"/>
          <w:sz w:val="22"/>
          <w:szCs w:val="22"/>
        </w:rPr>
        <w:t>contratação do</w:t>
      </w:r>
      <w:r w:rsidRPr="00C150B4">
        <w:rPr>
          <w:rFonts w:ascii="Arial" w:hAnsi="Arial" w:cs="Arial"/>
          <w:bCs/>
          <w:sz w:val="22"/>
          <w:szCs w:val="22"/>
        </w:rPr>
        <w:t xml:space="preserve"> serviço de </w:t>
      </w:r>
      <w:r w:rsidRPr="00C150B4">
        <w:rPr>
          <w:rFonts w:ascii="Arial" w:hAnsi="Arial" w:cs="Arial"/>
          <w:sz w:val="22"/>
          <w:szCs w:val="22"/>
        </w:rPr>
        <w:t xml:space="preserve">consultoria é essencial para </w:t>
      </w:r>
      <w:r w:rsidRPr="00C150B4">
        <w:rPr>
          <w:rFonts w:ascii="Arial" w:hAnsi="Arial" w:cs="Arial"/>
          <w:bCs/>
          <w:sz w:val="22"/>
          <w:szCs w:val="22"/>
        </w:rPr>
        <w:t xml:space="preserve">os </w:t>
      </w:r>
      <w:r w:rsidRPr="00C150B4">
        <w:rPr>
          <w:rFonts w:ascii="Arial" w:eastAsia="Arial" w:hAnsi="Arial" w:cs="Arial"/>
          <w:color w:val="000000" w:themeColor="text1"/>
          <w:sz w:val="22"/>
          <w:szCs w:val="22"/>
        </w:rPr>
        <w:t xml:space="preserve">resultados pretendidos em termos de melhorar os serviços de política cultural e fomento a cultura no município de </w:t>
      </w:r>
      <w:proofErr w:type="gramStart"/>
      <w:r w:rsidRPr="00C150B4">
        <w:rPr>
          <w:rFonts w:ascii="Arial" w:eastAsia="Arial" w:hAnsi="Arial" w:cs="Arial"/>
          <w:color w:val="000000" w:themeColor="text1"/>
          <w:sz w:val="22"/>
          <w:szCs w:val="22"/>
        </w:rPr>
        <w:t>Seabra</w:t>
      </w:r>
      <w:proofErr w:type="gramEnd"/>
      <w:r w:rsidRPr="00C150B4">
        <w:rPr>
          <w:rFonts w:ascii="Arial" w:eastAsia="Arial" w:hAnsi="Arial" w:cs="Arial"/>
          <w:color w:val="000000" w:themeColor="text1"/>
          <w:sz w:val="22"/>
          <w:szCs w:val="22"/>
        </w:rPr>
        <w:t xml:space="preserve">-BA. </w:t>
      </w:r>
    </w:p>
    <w:p w14:paraId="49F5EE3B" w14:textId="77777777" w:rsidR="001742B7" w:rsidRPr="00C150B4" w:rsidRDefault="001742B7" w:rsidP="00715298">
      <w:pPr>
        <w:spacing w:line="240" w:lineRule="auto"/>
        <w:rPr>
          <w:rFonts w:ascii="Arial" w:hAnsi="Arial" w:cs="Arial"/>
          <w:sz w:val="22"/>
          <w:szCs w:val="22"/>
        </w:rPr>
      </w:pPr>
    </w:p>
    <w:p w14:paraId="7AC13727" w14:textId="77777777" w:rsidR="001742B7" w:rsidRPr="00C150B4" w:rsidRDefault="001742B7" w:rsidP="00715298">
      <w:pPr>
        <w:spacing w:line="240" w:lineRule="auto"/>
        <w:rPr>
          <w:rFonts w:ascii="Arial" w:eastAsia="Arial" w:hAnsi="Arial" w:cs="Arial"/>
          <w:sz w:val="22"/>
          <w:szCs w:val="22"/>
        </w:rPr>
      </w:pPr>
      <w:r w:rsidRPr="00C150B4">
        <w:rPr>
          <w:rFonts w:ascii="Arial" w:eastAsia="Arial" w:hAnsi="Arial" w:cs="Arial"/>
          <w:b/>
          <w:bCs/>
          <w:sz w:val="22"/>
          <w:szCs w:val="22"/>
        </w:rPr>
        <w:t>8. PROVIDÊNCIAS PREVIAMENTE À CELEBRAÇÃO DO CONTRATO</w:t>
      </w:r>
    </w:p>
    <w:p w14:paraId="616DDEAF" w14:textId="77777777" w:rsidR="001742B7" w:rsidRPr="00C150B4" w:rsidRDefault="001742B7" w:rsidP="00715298">
      <w:pPr>
        <w:spacing w:line="240" w:lineRule="auto"/>
        <w:rPr>
          <w:rFonts w:ascii="Arial" w:eastAsia="Arial" w:hAnsi="Arial" w:cs="Arial"/>
          <w:color w:val="000000" w:themeColor="text1"/>
          <w:sz w:val="22"/>
          <w:szCs w:val="22"/>
        </w:rPr>
      </w:pPr>
      <w:r w:rsidRPr="00C150B4">
        <w:rPr>
          <w:rFonts w:ascii="Arial" w:eastAsia="Arial" w:hAnsi="Arial" w:cs="Arial"/>
          <w:color w:val="000000" w:themeColor="text1"/>
          <w:sz w:val="22"/>
          <w:szCs w:val="22"/>
        </w:rPr>
        <w:t xml:space="preserve">8.1. </w:t>
      </w:r>
      <w:r w:rsidRPr="00C150B4">
        <w:rPr>
          <w:rFonts w:ascii="Arial" w:hAnsi="Arial" w:cs="Arial"/>
          <w:sz w:val="22"/>
          <w:szCs w:val="22"/>
        </w:rPr>
        <w:t>Não será necessária adequação do ambiente do órgão ou capacitação específica aos servidores, haja vista que a execução do serviço será na própria contratada.</w:t>
      </w:r>
    </w:p>
    <w:p w14:paraId="4F04C1CE"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10.2 - Será requisitado do gestor ou encarregado o acompanhamento do serviço, a fim de avaliar os serviços executados.</w:t>
      </w:r>
    </w:p>
    <w:p w14:paraId="048BDAB3"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10.3 - Para atuar no acompanhamento do serviço, o </w:t>
      </w:r>
      <w:r w:rsidRPr="00C150B4">
        <w:rPr>
          <w:rFonts w:ascii="Arial" w:hAnsi="Arial" w:cs="Arial"/>
          <w:color w:val="000000"/>
          <w:sz w:val="22"/>
          <w:szCs w:val="22"/>
        </w:rPr>
        <w:t>Coordenador de Cultura, Esporte e Lazer</w:t>
      </w:r>
      <w:r w:rsidRPr="00C150B4">
        <w:rPr>
          <w:rFonts w:ascii="Arial" w:hAnsi="Arial" w:cs="Arial"/>
          <w:sz w:val="22"/>
          <w:szCs w:val="22"/>
        </w:rPr>
        <w:t xml:space="preserve"> da Secretaria Municipal de Educação e Esportes, o Sr. </w:t>
      </w:r>
      <w:r w:rsidRPr="00C150B4">
        <w:rPr>
          <w:rFonts w:ascii="Arial" w:hAnsi="Arial" w:cs="Arial"/>
          <w:color w:val="000000"/>
          <w:sz w:val="22"/>
          <w:szCs w:val="22"/>
        </w:rPr>
        <w:t xml:space="preserve">Pedro Francisco Lima Neto, </w:t>
      </w:r>
      <w:r w:rsidRPr="00C150B4">
        <w:rPr>
          <w:rFonts w:ascii="Arial" w:hAnsi="Arial" w:cs="Arial"/>
          <w:sz w:val="22"/>
          <w:szCs w:val="22"/>
        </w:rPr>
        <w:t xml:space="preserve">designado nos termos do </w:t>
      </w:r>
      <w:r w:rsidRPr="00C150B4">
        <w:rPr>
          <w:rFonts w:ascii="Arial" w:hAnsi="Arial" w:cs="Arial"/>
          <w:color w:val="000000"/>
          <w:sz w:val="22"/>
          <w:szCs w:val="22"/>
        </w:rPr>
        <w:t>Decreto nº71/2022</w:t>
      </w:r>
      <w:r w:rsidRPr="00C150B4">
        <w:rPr>
          <w:rFonts w:ascii="Arial" w:hAnsi="Arial" w:cs="Arial"/>
          <w:sz w:val="22"/>
          <w:szCs w:val="22"/>
        </w:rPr>
        <w:t xml:space="preserve">, será o responsável para acompanhar e fiscalizar a execução do contrato, a quem competirá </w:t>
      </w:r>
      <w:proofErr w:type="gramStart"/>
      <w:r w:rsidRPr="00C150B4">
        <w:rPr>
          <w:rFonts w:ascii="Arial" w:hAnsi="Arial" w:cs="Arial"/>
          <w:sz w:val="22"/>
          <w:szCs w:val="22"/>
        </w:rPr>
        <w:t>as</w:t>
      </w:r>
      <w:proofErr w:type="gramEnd"/>
      <w:r w:rsidRPr="00C150B4">
        <w:rPr>
          <w:rFonts w:ascii="Arial" w:hAnsi="Arial" w:cs="Arial"/>
          <w:sz w:val="22"/>
          <w:szCs w:val="22"/>
        </w:rPr>
        <w:t xml:space="preserve"> atribuições e responsabilidades do contratado, na forma da lei, sem prejuízo das sanções administrativas e penais cabíveis.</w:t>
      </w:r>
    </w:p>
    <w:p w14:paraId="0451B6DC" w14:textId="77777777" w:rsidR="001742B7" w:rsidRPr="00C150B4" w:rsidRDefault="001742B7" w:rsidP="00715298">
      <w:pPr>
        <w:spacing w:line="240" w:lineRule="auto"/>
        <w:rPr>
          <w:rFonts w:ascii="Arial" w:hAnsi="Arial" w:cs="Arial"/>
          <w:sz w:val="22"/>
          <w:szCs w:val="22"/>
        </w:rPr>
      </w:pPr>
    </w:p>
    <w:p w14:paraId="4DE0C161" w14:textId="77777777" w:rsidR="001742B7" w:rsidRPr="00C150B4" w:rsidRDefault="001742B7" w:rsidP="00715298">
      <w:pPr>
        <w:spacing w:line="240" w:lineRule="auto"/>
        <w:rPr>
          <w:rFonts w:ascii="Arial" w:eastAsia="Arial" w:hAnsi="Arial" w:cs="Arial"/>
          <w:sz w:val="22"/>
          <w:szCs w:val="22"/>
        </w:rPr>
      </w:pPr>
      <w:r w:rsidRPr="00C150B4">
        <w:rPr>
          <w:rFonts w:ascii="Arial" w:eastAsia="Arial" w:hAnsi="Arial" w:cs="Arial"/>
          <w:b/>
          <w:bCs/>
          <w:sz w:val="22"/>
          <w:szCs w:val="22"/>
        </w:rPr>
        <w:t>9. CONTRATAÇÕES CORRELATAS E/OU INTERDEPENDENTES</w:t>
      </w:r>
    </w:p>
    <w:p w14:paraId="42678D91" w14:textId="77777777" w:rsidR="001742B7" w:rsidRPr="00C150B4" w:rsidRDefault="001742B7" w:rsidP="00715298">
      <w:pPr>
        <w:spacing w:line="240" w:lineRule="auto"/>
        <w:rPr>
          <w:rFonts w:ascii="Arial" w:hAnsi="Arial" w:cs="Arial"/>
          <w:sz w:val="22"/>
          <w:szCs w:val="22"/>
        </w:rPr>
      </w:pPr>
      <w:r w:rsidRPr="00C150B4">
        <w:rPr>
          <w:rFonts w:ascii="Arial" w:eastAsia="Arial" w:hAnsi="Arial" w:cs="Arial"/>
          <w:color w:val="000000" w:themeColor="text1"/>
          <w:sz w:val="22"/>
          <w:szCs w:val="22"/>
        </w:rPr>
        <w:t xml:space="preserve">9.1. </w:t>
      </w:r>
      <w:proofErr w:type="gramStart"/>
      <w:r w:rsidRPr="00C150B4">
        <w:rPr>
          <w:rFonts w:ascii="Arial" w:hAnsi="Arial" w:cs="Arial"/>
          <w:sz w:val="22"/>
          <w:szCs w:val="22"/>
        </w:rPr>
        <w:t>1</w:t>
      </w:r>
      <w:proofErr w:type="gramEnd"/>
      <w:r w:rsidRPr="00C150B4">
        <w:rPr>
          <w:rFonts w:ascii="Arial" w:hAnsi="Arial" w:cs="Arial"/>
          <w:sz w:val="22"/>
          <w:szCs w:val="22"/>
        </w:rPr>
        <w:t xml:space="preserve"> Inexiste contratos vigentes que possuem correlação/interdependência direta com a contratação pretendida.</w:t>
      </w:r>
    </w:p>
    <w:p w14:paraId="19AEB9A9" w14:textId="77777777" w:rsidR="001742B7" w:rsidRPr="00C150B4" w:rsidRDefault="001742B7" w:rsidP="00715298">
      <w:pPr>
        <w:spacing w:line="240" w:lineRule="auto"/>
        <w:rPr>
          <w:rFonts w:ascii="Arial" w:hAnsi="Arial" w:cs="Arial"/>
          <w:sz w:val="22"/>
          <w:szCs w:val="22"/>
        </w:rPr>
      </w:pPr>
      <w:r w:rsidRPr="00C150B4">
        <w:rPr>
          <w:rFonts w:ascii="Arial" w:hAnsi="Arial" w:cs="Arial"/>
          <w:bCs/>
          <w:sz w:val="22"/>
          <w:szCs w:val="22"/>
        </w:rPr>
        <w:t>9.2.</w:t>
      </w:r>
      <w:r w:rsidRPr="00C150B4">
        <w:rPr>
          <w:rFonts w:ascii="Arial" w:hAnsi="Arial" w:cs="Arial"/>
          <w:sz w:val="22"/>
          <w:szCs w:val="22"/>
        </w:rPr>
        <w:t xml:space="preserve"> Neste contexto, os objetos do presente Termo de Referência não possuem contratações correlatas ou interdependentes, haja vista, serem objetos específicos e em regra, insubstituíveis e </w:t>
      </w:r>
      <w:r w:rsidRPr="00C150B4">
        <w:rPr>
          <w:rFonts w:ascii="Arial" w:hAnsi="Arial" w:cs="Arial"/>
          <w:bCs/>
          <w:sz w:val="22"/>
          <w:szCs w:val="22"/>
        </w:rPr>
        <w:t>não fazendo parte integrante de outras aquisições.</w:t>
      </w:r>
    </w:p>
    <w:p w14:paraId="5F1554E5" w14:textId="77777777" w:rsidR="001742B7" w:rsidRPr="00C150B4" w:rsidRDefault="001742B7" w:rsidP="00715298">
      <w:pPr>
        <w:spacing w:line="240" w:lineRule="auto"/>
        <w:rPr>
          <w:rFonts w:ascii="Arial" w:eastAsia="Arial" w:hAnsi="Arial" w:cs="Arial"/>
          <w:color w:val="000000" w:themeColor="text1"/>
          <w:sz w:val="22"/>
          <w:szCs w:val="22"/>
        </w:rPr>
      </w:pPr>
    </w:p>
    <w:p w14:paraId="5066C07D" w14:textId="77777777" w:rsidR="001742B7" w:rsidRPr="00C150B4" w:rsidRDefault="001742B7" w:rsidP="00715298">
      <w:pPr>
        <w:spacing w:line="240" w:lineRule="auto"/>
        <w:rPr>
          <w:rFonts w:ascii="Arial" w:eastAsia="Arial" w:hAnsi="Arial" w:cs="Arial"/>
          <w:sz w:val="22"/>
          <w:szCs w:val="22"/>
        </w:rPr>
      </w:pPr>
      <w:r w:rsidRPr="00C150B4">
        <w:rPr>
          <w:rFonts w:ascii="Arial" w:eastAsia="Arial" w:hAnsi="Arial" w:cs="Arial"/>
          <w:b/>
          <w:bCs/>
          <w:sz w:val="22"/>
          <w:szCs w:val="22"/>
        </w:rPr>
        <w:t>10. POSSÍVEIS IMPACTOS AMBIENTAIS E TRATAMENTOS</w:t>
      </w:r>
    </w:p>
    <w:p w14:paraId="10F35973" w14:textId="77777777" w:rsidR="001742B7" w:rsidRPr="00C150B4" w:rsidRDefault="001742B7" w:rsidP="00715298">
      <w:pPr>
        <w:spacing w:line="240" w:lineRule="auto"/>
        <w:rPr>
          <w:rFonts w:ascii="Arial" w:eastAsia="Arial" w:hAnsi="Arial" w:cs="Arial"/>
          <w:color w:val="000000" w:themeColor="text1"/>
          <w:sz w:val="22"/>
          <w:szCs w:val="22"/>
        </w:rPr>
      </w:pPr>
      <w:r w:rsidRPr="00C150B4">
        <w:rPr>
          <w:rFonts w:ascii="Arial" w:eastAsia="Arial" w:hAnsi="Arial" w:cs="Arial"/>
          <w:color w:val="000000" w:themeColor="text1"/>
          <w:sz w:val="22"/>
          <w:szCs w:val="22"/>
        </w:rPr>
        <w:t xml:space="preserve">10.1. Por se tratar de objetos que não requer, a priori, pesquisa ou estudos quanto aos impactos ambientais, em pesquisas aleatórias não foi </w:t>
      </w:r>
      <w:proofErr w:type="gramStart"/>
      <w:r w:rsidRPr="00C150B4">
        <w:rPr>
          <w:rFonts w:ascii="Arial" w:eastAsia="Arial" w:hAnsi="Arial" w:cs="Arial"/>
          <w:color w:val="000000" w:themeColor="text1"/>
          <w:sz w:val="22"/>
          <w:szCs w:val="22"/>
        </w:rPr>
        <w:t>localizado manifestações</w:t>
      </w:r>
      <w:proofErr w:type="gramEnd"/>
      <w:r w:rsidRPr="00C150B4">
        <w:rPr>
          <w:rFonts w:ascii="Arial" w:eastAsia="Arial" w:hAnsi="Arial" w:cs="Arial"/>
          <w:color w:val="000000" w:themeColor="text1"/>
          <w:sz w:val="22"/>
          <w:szCs w:val="22"/>
        </w:rPr>
        <w:t xml:space="preserve"> sobre as práticas e ou critérios de sustentabilidade economicamente viáveis adotadas na contratação dos referidos objetos desta futura contratação.</w:t>
      </w:r>
    </w:p>
    <w:p w14:paraId="62BB42AE" w14:textId="77777777" w:rsidR="001742B7" w:rsidRPr="00C150B4" w:rsidRDefault="001742B7" w:rsidP="00715298">
      <w:pPr>
        <w:spacing w:line="240" w:lineRule="auto"/>
        <w:rPr>
          <w:rFonts w:ascii="Arial" w:eastAsia="Arial" w:hAnsi="Arial" w:cs="Arial"/>
          <w:color w:val="000000" w:themeColor="text1"/>
          <w:sz w:val="22"/>
          <w:szCs w:val="22"/>
        </w:rPr>
      </w:pPr>
      <w:r w:rsidRPr="00C150B4">
        <w:rPr>
          <w:rFonts w:ascii="Arial" w:eastAsia="Arial" w:hAnsi="Arial" w:cs="Arial"/>
          <w:color w:val="000000" w:themeColor="text1"/>
          <w:sz w:val="22"/>
          <w:szCs w:val="22"/>
        </w:rPr>
        <w:t xml:space="preserve">10.2. No entanto, em observância à promoção do desenvolvimento sustentável, as especificações para a contratação dos serviços, buscaram atender critérios de sustentabilidade ambiental, atentando-se para os processos dos serviços a serem contratados. </w:t>
      </w:r>
    </w:p>
    <w:p w14:paraId="44F9E600" w14:textId="77777777" w:rsidR="001742B7" w:rsidRPr="00C150B4" w:rsidRDefault="001742B7" w:rsidP="00715298">
      <w:pPr>
        <w:spacing w:line="240" w:lineRule="auto"/>
        <w:rPr>
          <w:rFonts w:ascii="Arial" w:hAnsi="Arial" w:cs="Arial"/>
          <w:sz w:val="22"/>
          <w:szCs w:val="22"/>
        </w:rPr>
      </w:pPr>
    </w:p>
    <w:p w14:paraId="41F97135"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11. MODELO DE EXECUÇÃO CONTRATUAL (</w:t>
      </w:r>
      <w:proofErr w:type="spellStart"/>
      <w:r w:rsidRPr="00C150B4">
        <w:rPr>
          <w:rFonts w:ascii="Arial" w:hAnsi="Arial" w:cs="Arial"/>
          <w:b/>
          <w:sz w:val="22"/>
          <w:szCs w:val="22"/>
        </w:rPr>
        <w:t>arts</w:t>
      </w:r>
      <w:proofErr w:type="spellEnd"/>
      <w:r w:rsidRPr="00C150B4">
        <w:rPr>
          <w:rFonts w:ascii="Arial" w:hAnsi="Arial" w:cs="Arial"/>
          <w:b/>
          <w:sz w:val="22"/>
          <w:szCs w:val="22"/>
        </w:rPr>
        <w:t>. 6º, XXIII, alínea “e” e 40, §1º, inciso II, da Lei nº 14.133/2021).</w:t>
      </w:r>
    </w:p>
    <w:p w14:paraId="1978C49D"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lastRenderedPageBreak/>
        <w:t>11.1. O prazo de execução do contrato será de 05 (cinco) meses, com início a partir da data da autorização de fornecimento, na forma que se segue:</w:t>
      </w:r>
    </w:p>
    <w:p w14:paraId="491B8404" w14:textId="77777777" w:rsidR="001742B7" w:rsidRPr="00C150B4" w:rsidRDefault="001742B7" w:rsidP="00715298">
      <w:pPr>
        <w:spacing w:line="240" w:lineRule="auto"/>
        <w:ind w:left="708"/>
        <w:rPr>
          <w:rFonts w:ascii="Arial" w:hAnsi="Arial" w:cs="Arial"/>
          <w:sz w:val="22"/>
          <w:szCs w:val="22"/>
        </w:rPr>
      </w:pPr>
      <w:r w:rsidRPr="00C150B4">
        <w:rPr>
          <w:rFonts w:ascii="Arial" w:hAnsi="Arial" w:cs="Arial"/>
          <w:sz w:val="22"/>
          <w:szCs w:val="22"/>
        </w:rPr>
        <w:t>11.1.1. Caso haja necessidade de prorrogação contratual, a contratada poderá solicitar à Administração, e será analisada a possibilidade.</w:t>
      </w:r>
    </w:p>
    <w:p w14:paraId="3FA46425" w14:textId="77777777" w:rsidR="001742B7" w:rsidRPr="00C150B4" w:rsidRDefault="001742B7" w:rsidP="00715298">
      <w:pPr>
        <w:spacing w:line="240" w:lineRule="auto"/>
        <w:ind w:left="708"/>
        <w:rPr>
          <w:rFonts w:ascii="Arial" w:hAnsi="Arial" w:cs="Arial"/>
          <w:sz w:val="22"/>
          <w:szCs w:val="22"/>
        </w:rPr>
      </w:pPr>
      <w:r w:rsidRPr="00C150B4">
        <w:rPr>
          <w:rFonts w:ascii="Arial" w:hAnsi="Arial" w:cs="Arial"/>
          <w:sz w:val="22"/>
          <w:szCs w:val="22"/>
        </w:rPr>
        <w:t>11.1.2. Os serviços serão executados mediante Ordem serviços que descreverá o quantitativo da demanda a ser atendida;</w:t>
      </w:r>
    </w:p>
    <w:p w14:paraId="20A2BF5A" w14:textId="77777777" w:rsidR="001742B7" w:rsidRPr="00C150B4" w:rsidRDefault="001742B7" w:rsidP="00715298">
      <w:pPr>
        <w:spacing w:line="240" w:lineRule="auto"/>
        <w:rPr>
          <w:rFonts w:ascii="Arial" w:hAnsi="Arial" w:cs="Arial"/>
          <w:sz w:val="22"/>
          <w:szCs w:val="22"/>
        </w:rPr>
      </w:pPr>
    </w:p>
    <w:p w14:paraId="1E93A65B"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12. SANÇÕES POR INADIMPLEMENTO</w:t>
      </w:r>
    </w:p>
    <w:p w14:paraId="2161AF8D"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12.1 Em caso de não envio da documentação de habilitação, inexecução do objeto, erro de execução, execução imperfeita, mora de execução, quantidade inferior ao solicitado ou contratado, não prestação de garantia do material ou serviços quando assim a legislação o exigir, inadimplemento contratual ou não veracidade das informações prestadas, a Contratada estará sujeita às seguintes sanções administrativa, garantida prévia defesa:</w:t>
      </w:r>
    </w:p>
    <w:p w14:paraId="3B987A6E"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I – Advertência</w:t>
      </w:r>
    </w:p>
    <w:p w14:paraId="639DAF5E"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II - Multas:</w:t>
      </w:r>
    </w:p>
    <w:p w14:paraId="335D8815" w14:textId="77777777" w:rsidR="001742B7" w:rsidRPr="00C150B4" w:rsidRDefault="001742B7" w:rsidP="00715298">
      <w:pPr>
        <w:spacing w:line="240" w:lineRule="auto"/>
        <w:ind w:left="708"/>
        <w:rPr>
          <w:rFonts w:ascii="Arial" w:hAnsi="Arial" w:cs="Arial"/>
          <w:sz w:val="22"/>
          <w:szCs w:val="22"/>
        </w:rPr>
      </w:pPr>
      <w:r w:rsidRPr="00C150B4">
        <w:rPr>
          <w:rFonts w:ascii="Arial" w:hAnsi="Arial" w:cs="Arial"/>
          <w:sz w:val="22"/>
          <w:szCs w:val="22"/>
        </w:rPr>
        <w:t xml:space="preserve">a) de 1% (um por cento) sobre o valor total do somatório dos itens entregues com atraso, por dia de atraso na entrega do material, limitados a 10% (dez por cento) do mesmo </w:t>
      </w:r>
      <w:proofErr w:type="gramStart"/>
      <w:r w:rsidRPr="00C150B4">
        <w:rPr>
          <w:rFonts w:ascii="Arial" w:hAnsi="Arial" w:cs="Arial"/>
          <w:sz w:val="22"/>
          <w:szCs w:val="22"/>
        </w:rPr>
        <w:t>valor</w:t>
      </w:r>
      <w:proofErr w:type="gramEnd"/>
    </w:p>
    <w:p w14:paraId="263A6CCA" w14:textId="77777777" w:rsidR="001742B7" w:rsidRPr="00C150B4" w:rsidRDefault="001742B7" w:rsidP="00715298">
      <w:pPr>
        <w:spacing w:line="240" w:lineRule="auto"/>
        <w:ind w:left="708"/>
        <w:rPr>
          <w:rFonts w:ascii="Arial" w:hAnsi="Arial" w:cs="Arial"/>
          <w:sz w:val="22"/>
          <w:szCs w:val="22"/>
        </w:rPr>
      </w:pPr>
      <w:r w:rsidRPr="00C150B4">
        <w:rPr>
          <w:rFonts w:ascii="Arial" w:hAnsi="Arial" w:cs="Arial"/>
          <w:sz w:val="22"/>
          <w:szCs w:val="22"/>
        </w:rPr>
        <w:t xml:space="preserve">b) de 10% (dez por cento) sobre o valor total da Nota de Empenho, por infração a qualquer cláusula ou condição deste Projeto </w:t>
      </w:r>
      <w:proofErr w:type="gramStart"/>
      <w:r w:rsidRPr="00C150B4">
        <w:rPr>
          <w:rFonts w:ascii="Arial" w:hAnsi="Arial" w:cs="Arial"/>
          <w:sz w:val="22"/>
          <w:szCs w:val="22"/>
        </w:rPr>
        <w:t>Básico, não especificada na alínea "a" deste inciso, aplicada em dobro na reincidência</w:t>
      </w:r>
      <w:proofErr w:type="gramEnd"/>
      <w:r w:rsidRPr="00C150B4">
        <w:rPr>
          <w:rFonts w:ascii="Arial" w:hAnsi="Arial" w:cs="Arial"/>
          <w:sz w:val="22"/>
          <w:szCs w:val="22"/>
        </w:rPr>
        <w:t>.</w:t>
      </w:r>
    </w:p>
    <w:p w14:paraId="2A6C4F16" w14:textId="77777777" w:rsidR="001742B7" w:rsidRPr="00C150B4" w:rsidRDefault="001742B7" w:rsidP="00715298">
      <w:pPr>
        <w:spacing w:line="240" w:lineRule="auto"/>
        <w:ind w:left="708"/>
        <w:rPr>
          <w:rFonts w:ascii="Arial" w:hAnsi="Arial" w:cs="Arial"/>
          <w:sz w:val="22"/>
          <w:szCs w:val="22"/>
        </w:rPr>
      </w:pPr>
      <w:r w:rsidRPr="00C150B4">
        <w:rPr>
          <w:rFonts w:ascii="Arial" w:hAnsi="Arial" w:cs="Arial"/>
          <w:sz w:val="22"/>
          <w:szCs w:val="22"/>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1822C055" w14:textId="77777777" w:rsidR="001742B7" w:rsidRPr="00C150B4" w:rsidRDefault="001742B7" w:rsidP="00715298">
      <w:pPr>
        <w:spacing w:line="240" w:lineRule="auto"/>
        <w:ind w:left="708"/>
        <w:rPr>
          <w:rFonts w:ascii="Arial" w:hAnsi="Arial" w:cs="Arial"/>
          <w:sz w:val="22"/>
          <w:szCs w:val="22"/>
        </w:rPr>
      </w:pPr>
      <w:r w:rsidRPr="00C150B4">
        <w:rPr>
          <w:rFonts w:ascii="Arial" w:hAnsi="Arial" w:cs="Arial"/>
          <w:sz w:val="22"/>
          <w:szCs w:val="22"/>
        </w:rPr>
        <w:t>d) de 10% (dez por cento) sobre o valor total da Proposta de preços, no caso de rescisão do contrato por ato unilateral da administração, motivada por culpa da Contratada, garantida a prévia defesa, independente das demais sanções cabíveis;</w:t>
      </w:r>
    </w:p>
    <w:p w14:paraId="08393F58" w14:textId="77777777" w:rsidR="001742B7" w:rsidRPr="00C150B4" w:rsidRDefault="001742B7" w:rsidP="00715298">
      <w:pPr>
        <w:spacing w:line="240" w:lineRule="auto"/>
        <w:ind w:left="708"/>
        <w:rPr>
          <w:rFonts w:ascii="Arial" w:hAnsi="Arial" w:cs="Arial"/>
          <w:sz w:val="22"/>
          <w:szCs w:val="22"/>
        </w:rPr>
      </w:pPr>
      <w:r w:rsidRPr="00C150B4">
        <w:rPr>
          <w:rFonts w:ascii="Arial" w:hAnsi="Arial" w:cs="Arial"/>
          <w:sz w:val="22"/>
          <w:szCs w:val="22"/>
        </w:rPr>
        <w:t xml:space="preserve">e) de 0,5% (cinco décimos por cento) ao dia sobre o valor adjudicado, no caso de </w:t>
      </w:r>
      <w:proofErr w:type="gramStart"/>
      <w:r w:rsidRPr="00C150B4">
        <w:rPr>
          <w:rFonts w:ascii="Arial" w:hAnsi="Arial" w:cs="Arial"/>
          <w:sz w:val="22"/>
          <w:szCs w:val="22"/>
        </w:rPr>
        <w:t>não-substituição</w:t>
      </w:r>
      <w:proofErr w:type="gramEnd"/>
      <w:r w:rsidRPr="00C150B4">
        <w:rPr>
          <w:rFonts w:ascii="Arial" w:hAnsi="Arial" w:cs="Arial"/>
          <w:sz w:val="22"/>
          <w:szCs w:val="22"/>
        </w:rPr>
        <w:t xml:space="preserve"> do material no prazo determinado, caso não esteja de acordo com a especificação exigida neste Projeto Básico, limitada a incidência a 10 (dez) dias úteis. Após o décimo dia e a critério da Administração, poderá ocorrer a </w:t>
      </w:r>
      <w:proofErr w:type="gramStart"/>
      <w:r w:rsidRPr="00C150B4">
        <w:rPr>
          <w:rFonts w:ascii="Arial" w:hAnsi="Arial" w:cs="Arial"/>
          <w:sz w:val="22"/>
          <w:szCs w:val="22"/>
        </w:rPr>
        <w:t>não-aceitação</w:t>
      </w:r>
      <w:proofErr w:type="gramEnd"/>
      <w:r w:rsidRPr="00C150B4">
        <w:rPr>
          <w:rFonts w:ascii="Arial" w:hAnsi="Arial" w:cs="Arial"/>
          <w:sz w:val="22"/>
          <w:szCs w:val="22"/>
        </w:rPr>
        <w:t xml:space="preserve">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173FCADE"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12.2 No processo de aplicação de sanções</w:t>
      </w:r>
      <w:proofErr w:type="gramStart"/>
      <w:r w:rsidRPr="00C150B4">
        <w:rPr>
          <w:rFonts w:ascii="Arial" w:hAnsi="Arial" w:cs="Arial"/>
          <w:sz w:val="22"/>
          <w:szCs w:val="22"/>
        </w:rPr>
        <w:t>, é</w:t>
      </w:r>
      <w:proofErr w:type="gramEnd"/>
      <w:r w:rsidRPr="00C150B4">
        <w:rPr>
          <w:rFonts w:ascii="Arial" w:hAnsi="Arial" w:cs="Arial"/>
          <w:sz w:val="22"/>
          <w:szCs w:val="22"/>
        </w:rPr>
        <w:t xml:space="preserve"> assegurado o direito ao contraditório e à ampla defesa, facultada defesa prévia do interessado no prazo de 05 (cinco) dias úteis contados da respectiva intimação.</w:t>
      </w:r>
    </w:p>
    <w:p w14:paraId="05566D76"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12.3 As sanções serão obrigatoriamente registradas em portais públicos, e no caso de impedimento de licitar e contratar com o Município de </w:t>
      </w:r>
      <w:proofErr w:type="gramStart"/>
      <w:r w:rsidRPr="00C150B4">
        <w:rPr>
          <w:rFonts w:ascii="Arial" w:hAnsi="Arial" w:cs="Arial"/>
          <w:sz w:val="22"/>
          <w:szCs w:val="22"/>
        </w:rPr>
        <w:t>Seabra</w:t>
      </w:r>
      <w:proofErr w:type="gramEnd"/>
      <w:r w:rsidRPr="00C150B4">
        <w:rPr>
          <w:rFonts w:ascii="Arial" w:hAnsi="Arial" w:cs="Arial"/>
          <w:sz w:val="22"/>
          <w:szCs w:val="22"/>
        </w:rPr>
        <w:t>, a licitante deverá ser descredenciada por igual período, sem prejuízo das multas aqui estipuladas e também previstas na Lei 14.133/2021</w:t>
      </w:r>
    </w:p>
    <w:p w14:paraId="5FB1EDEE"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12.4 O valor das multas aplicadas deverá ser recolhido no prazo de 05 (cinco) dias úteis, contar da data da notificação. Se o valor da multa não for pago, ou depositado, será automaticamente descontado do pagamento a que a Contratada fizer jus. Em caso de inexistência ou insuficiência de crédito da Contratada o valor devido será </w:t>
      </w:r>
      <w:proofErr w:type="gramStart"/>
      <w:r w:rsidRPr="00C150B4">
        <w:rPr>
          <w:rFonts w:ascii="Arial" w:hAnsi="Arial" w:cs="Arial"/>
          <w:sz w:val="22"/>
          <w:szCs w:val="22"/>
        </w:rPr>
        <w:t>cobrado administrativa e/ou judicialmente, com a inscrição na Dívida Ativa da União</w:t>
      </w:r>
      <w:proofErr w:type="gramEnd"/>
      <w:r w:rsidRPr="00C150B4">
        <w:rPr>
          <w:rFonts w:ascii="Arial" w:hAnsi="Arial" w:cs="Arial"/>
          <w:sz w:val="22"/>
          <w:szCs w:val="22"/>
        </w:rPr>
        <w:t>.</w:t>
      </w:r>
    </w:p>
    <w:p w14:paraId="4801A7CA" w14:textId="77777777" w:rsidR="001742B7" w:rsidRPr="00C150B4" w:rsidRDefault="001742B7" w:rsidP="00715298">
      <w:pPr>
        <w:spacing w:line="240" w:lineRule="auto"/>
        <w:ind w:left="708"/>
        <w:rPr>
          <w:rFonts w:ascii="Arial" w:hAnsi="Arial" w:cs="Arial"/>
          <w:sz w:val="22"/>
          <w:szCs w:val="22"/>
        </w:rPr>
      </w:pPr>
      <w:r w:rsidRPr="00C150B4">
        <w:rPr>
          <w:rFonts w:ascii="Arial" w:hAnsi="Arial" w:cs="Arial"/>
          <w:sz w:val="22"/>
          <w:szCs w:val="22"/>
        </w:rPr>
        <w:lastRenderedPageBreak/>
        <w:t xml:space="preserve">12.4.1 Não havendo o pagamento da multa no vencimento constante na guia de cobrança ou outro documento equivalente e, inexistente garantia contratual, haverá a atualização dos valores conforme fórmula constante no item </w:t>
      </w:r>
      <w:proofErr w:type="gramStart"/>
      <w:r w:rsidRPr="00C150B4">
        <w:rPr>
          <w:rFonts w:ascii="Arial" w:hAnsi="Arial" w:cs="Arial"/>
          <w:sz w:val="22"/>
          <w:szCs w:val="22"/>
        </w:rPr>
        <w:t>9</w:t>
      </w:r>
      <w:proofErr w:type="gramEnd"/>
      <w:r w:rsidRPr="00C150B4">
        <w:rPr>
          <w:rFonts w:ascii="Arial" w:hAnsi="Arial" w:cs="Arial"/>
          <w:sz w:val="22"/>
          <w:szCs w:val="22"/>
        </w:rPr>
        <w:t xml:space="preserve"> deste Projeto básico.</w:t>
      </w:r>
    </w:p>
    <w:p w14:paraId="028ED28B"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12.5 As sanções previstas nos incisos I e III deste item poderão ser aplicadas juntamente com a do inciso II.</w:t>
      </w:r>
    </w:p>
    <w:p w14:paraId="3C2FD006" w14:textId="77777777" w:rsidR="001742B7" w:rsidRPr="00C150B4" w:rsidRDefault="001742B7" w:rsidP="00715298">
      <w:pPr>
        <w:spacing w:line="240" w:lineRule="auto"/>
        <w:rPr>
          <w:rFonts w:ascii="Arial" w:hAnsi="Arial" w:cs="Arial"/>
          <w:sz w:val="22"/>
          <w:szCs w:val="22"/>
        </w:rPr>
      </w:pPr>
    </w:p>
    <w:p w14:paraId="114C527F"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 xml:space="preserve">13. DA PRESTAÇÃO DOS SERVIÇOS </w:t>
      </w:r>
    </w:p>
    <w:p w14:paraId="38059439"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13.1. Os serviços e os respectivos prazos deverão ser acordados com a Diretoria de cultura do município, cumprindo o que foi proposto mediante termo detalhado.</w:t>
      </w:r>
    </w:p>
    <w:p w14:paraId="4914307D"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13.2. O acompanhamento e a fiscalização do Contrato serão realizados pelo Departamento de Cultura, observado o disposto no art. 7º e 117 da Lei 14.133/2021;</w:t>
      </w:r>
    </w:p>
    <w:p w14:paraId="269506D3"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13.3. O Departamento de Cultura atestará a prestação de serviço no documento fiscal correspondente, o que servirá como meio de avaliação do cumprimento das obrigações contratuais e constituirá requisito indispensável para a liberação dos pagamentos.</w:t>
      </w:r>
    </w:p>
    <w:p w14:paraId="3E339735"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13.4. A CONTRATADA é obrigada a assegurar e facilitar o acompanhamento e a fiscalização dos serviços pelo CONTRATANTE, bem como permitir o acesso a informações consideradas necessárias.</w:t>
      </w:r>
    </w:p>
    <w:p w14:paraId="5C3C9BD4"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13.5. O Departamento de Cultura da CONTRATANTE atuará como Gestor deste Contrato.</w:t>
      </w:r>
    </w:p>
    <w:p w14:paraId="1C32EA1C"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13.6 A CONTRATANTE não se responsabilizará por eventuais contatos realizados com setores ou pessoas não autorizados, salvo nas hipóteses previstas, expressamente, no Contrato.</w:t>
      </w:r>
    </w:p>
    <w:p w14:paraId="684C02B2"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13.7 O acompanhamento e a fiscalização de que trata esta cláusula não excluem nem reduzem a responsabilidade da CONTRATADA pelo correto cumprimento das obrigações decorrentes do Contrato.</w:t>
      </w:r>
      <w:r w:rsidRPr="00C150B4">
        <w:rPr>
          <w:rFonts w:ascii="Arial" w:hAnsi="Arial" w:cs="Arial"/>
          <w:sz w:val="22"/>
          <w:szCs w:val="22"/>
        </w:rPr>
        <w:cr/>
      </w:r>
    </w:p>
    <w:p w14:paraId="47104E4A"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14. CRITÉRIOS DE MEDIÇÃO E DE PAGAMENTO</w:t>
      </w:r>
    </w:p>
    <w:p w14:paraId="57984EBD"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14.1. O prazo para pagamento será de até 30 (trinta) dias consecutivos, a contar da data do atesto da Nota Fiscal/Fatura, mediante Ordem Bancária em conta corrente ou por meio de Ordem Bancária para pagamento de faturas com código de barras, de acordo com as exigências administrativas em vigor;</w:t>
      </w:r>
    </w:p>
    <w:p w14:paraId="09118B0B"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14.1.1. Embora os serviços estejam no formato de contrato global, a contratada poderá emitir Notas Fiscais parciais dos serviços, conforme execução, observados:</w:t>
      </w:r>
    </w:p>
    <w:p w14:paraId="010FEB6F" w14:textId="77777777" w:rsidR="001742B7" w:rsidRPr="00C150B4" w:rsidRDefault="001742B7" w:rsidP="00715298">
      <w:pPr>
        <w:spacing w:line="240" w:lineRule="auto"/>
        <w:ind w:left="708"/>
        <w:rPr>
          <w:rFonts w:ascii="Arial" w:hAnsi="Arial" w:cs="Arial"/>
          <w:color w:val="000000"/>
          <w:sz w:val="22"/>
          <w:szCs w:val="22"/>
        </w:rPr>
      </w:pPr>
      <w:r w:rsidRPr="00C150B4">
        <w:rPr>
          <w:rFonts w:ascii="Arial" w:hAnsi="Arial" w:cs="Arial"/>
          <w:sz w:val="22"/>
          <w:szCs w:val="22"/>
        </w:rPr>
        <w:t xml:space="preserve">I – Capacitação técnica e assessoria na </w:t>
      </w:r>
      <w:r w:rsidRPr="00C150B4">
        <w:rPr>
          <w:rFonts w:ascii="Arial" w:hAnsi="Arial" w:cs="Arial"/>
          <w:color w:val="000000"/>
          <w:sz w:val="22"/>
          <w:szCs w:val="22"/>
        </w:rPr>
        <w:t>elaboração de editais de fomento, confecção de formulários de inscrições online;</w:t>
      </w:r>
    </w:p>
    <w:p w14:paraId="5AC7AAE8" w14:textId="77777777" w:rsidR="001742B7" w:rsidRPr="00C150B4" w:rsidRDefault="001742B7" w:rsidP="00715298">
      <w:pPr>
        <w:spacing w:line="240" w:lineRule="auto"/>
        <w:ind w:left="708"/>
        <w:rPr>
          <w:rFonts w:ascii="Arial" w:hAnsi="Arial" w:cs="Arial"/>
          <w:color w:val="000000"/>
          <w:sz w:val="22"/>
          <w:szCs w:val="22"/>
        </w:rPr>
      </w:pPr>
      <w:r w:rsidRPr="00C150B4">
        <w:rPr>
          <w:rFonts w:ascii="Arial" w:hAnsi="Arial" w:cs="Arial"/>
          <w:color w:val="000000"/>
          <w:sz w:val="22"/>
          <w:szCs w:val="22"/>
        </w:rPr>
        <w:t>II - Acompanhamento do processo de seleção das propostas, compor comissão de avaliação dos projetos;</w:t>
      </w:r>
    </w:p>
    <w:p w14:paraId="38F47F38" w14:textId="77777777" w:rsidR="001742B7" w:rsidRPr="00C150B4" w:rsidRDefault="001742B7" w:rsidP="00715298">
      <w:pPr>
        <w:spacing w:line="240" w:lineRule="auto"/>
        <w:ind w:left="708"/>
        <w:rPr>
          <w:rFonts w:ascii="Arial" w:hAnsi="Arial" w:cs="Arial"/>
          <w:color w:val="000000"/>
          <w:sz w:val="22"/>
          <w:szCs w:val="22"/>
        </w:rPr>
      </w:pPr>
      <w:r w:rsidRPr="00C150B4">
        <w:rPr>
          <w:rFonts w:ascii="Arial" w:hAnsi="Arial" w:cs="Arial"/>
          <w:color w:val="000000"/>
          <w:sz w:val="22"/>
          <w:szCs w:val="22"/>
        </w:rPr>
        <w:t>III – Serviços e atividade de análise das propostas inscritas através dos editais, e emissão de pareceres, por meio dos pareceristas habilitados;</w:t>
      </w:r>
    </w:p>
    <w:p w14:paraId="16C14CBB" w14:textId="77777777" w:rsidR="001742B7" w:rsidRPr="00C150B4" w:rsidRDefault="001742B7" w:rsidP="00715298">
      <w:pPr>
        <w:spacing w:line="240" w:lineRule="auto"/>
        <w:ind w:left="708"/>
        <w:rPr>
          <w:rFonts w:ascii="Arial" w:hAnsi="Arial" w:cs="Arial"/>
          <w:color w:val="000000"/>
          <w:sz w:val="22"/>
          <w:szCs w:val="22"/>
        </w:rPr>
      </w:pPr>
      <w:r w:rsidRPr="00C150B4">
        <w:rPr>
          <w:rFonts w:ascii="Arial" w:hAnsi="Arial" w:cs="Arial"/>
          <w:color w:val="000000"/>
          <w:sz w:val="22"/>
          <w:szCs w:val="22"/>
        </w:rPr>
        <w:t>IV - Acompanhamento nos processos de desembolso e questões recorrentes a prestação de contas da referida Lei.</w:t>
      </w:r>
    </w:p>
    <w:p w14:paraId="10A95D0E" w14:textId="77777777" w:rsidR="001742B7" w:rsidRPr="00C150B4" w:rsidRDefault="001742B7" w:rsidP="00715298">
      <w:pPr>
        <w:spacing w:line="240" w:lineRule="auto"/>
        <w:rPr>
          <w:rFonts w:ascii="Arial" w:hAnsi="Arial" w:cs="Arial"/>
          <w:color w:val="000000"/>
          <w:sz w:val="22"/>
          <w:szCs w:val="22"/>
        </w:rPr>
      </w:pPr>
      <w:r w:rsidRPr="00C150B4">
        <w:rPr>
          <w:rFonts w:ascii="Arial" w:hAnsi="Arial" w:cs="Arial"/>
          <w:color w:val="000000"/>
          <w:sz w:val="22"/>
          <w:szCs w:val="22"/>
        </w:rPr>
        <w:t xml:space="preserve">14.1.2. – Na emissão da Nota Fiscal parcial, deverá descrever o objeto da execução dos serviços e a etapa a que se </w:t>
      </w:r>
      <w:proofErr w:type="gramStart"/>
      <w:r w:rsidRPr="00C150B4">
        <w:rPr>
          <w:rFonts w:ascii="Arial" w:hAnsi="Arial" w:cs="Arial"/>
          <w:color w:val="000000"/>
          <w:sz w:val="22"/>
          <w:szCs w:val="22"/>
        </w:rPr>
        <w:t>refere</w:t>
      </w:r>
      <w:proofErr w:type="gramEnd"/>
      <w:r w:rsidRPr="00C150B4">
        <w:rPr>
          <w:rFonts w:ascii="Arial" w:hAnsi="Arial" w:cs="Arial"/>
          <w:color w:val="000000"/>
          <w:sz w:val="22"/>
          <w:szCs w:val="22"/>
        </w:rPr>
        <w:t>, nos temos dos incisos I ao IV do item anterior.</w:t>
      </w:r>
    </w:p>
    <w:p w14:paraId="4C63A1A0"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14.2. Os pagamentos, mediante a emissão de qualquer modalidade de Ordem Bancária serão realizados desde que a contratada efetue a cobrança de forma a permitir o cumprimento das exigências legais, especialmente no que se refere às retenções tributárias;</w:t>
      </w:r>
    </w:p>
    <w:p w14:paraId="253C522A"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14.3. Havendo erro na apresentação da Nota Fiscal/Fatura ou dos documentos pertinentes à aquisição, ou, ainda, circunstância que impeça a liquidação da despesa, o pagamento ficará pendente até que a Contratada providencie as medidas saneadoras. Nesta hipótese, o prazo para pagamento iniciar-se-á após a regularização da situação, não acarretando qualquer ônus para a Contratante;</w:t>
      </w:r>
    </w:p>
    <w:p w14:paraId="1628E356"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lastRenderedPageBreak/>
        <w:t>14.4. Antes do pagamento, a CONTRATANTE verificará, por meio de consulta eletrônica, a regularidade fiscal, previdenciária e trabalhista da CONTRATADA nos sítios oficiais, devendo seu resultado ser impresso, autenticado e juntado ao processo de pagamento;</w:t>
      </w:r>
    </w:p>
    <w:p w14:paraId="39A6180F"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14.5. As despesas referentes ao objeto deste Termo correrão à conta dos recursos consignados no Orçamento da Prefeitura Municipal, existentes nas dotações, na data dos respectivos empenhos.</w:t>
      </w:r>
    </w:p>
    <w:p w14:paraId="33F5CBAB" w14:textId="77777777" w:rsidR="001742B7" w:rsidRPr="00C150B4" w:rsidRDefault="001742B7" w:rsidP="00715298">
      <w:pPr>
        <w:spacing w:line="240" w:lineRule="auto"/>
        <w:rPr>
          <w:rFonts w:ascii="Arial" w:hAnsi="Arial" w:cs="Arial"/>
          <w:sz w:val="22"/>
          <w:szCs w:val="22"/>
        </w:rPr>
      </w:pPr>
    </w:p>
    <w:p w14:paraId="77933F40"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15. ADEQUAÇÃO ORÇAMENTÁRIA</w:t>
      </w:r>
    </w:p>
    <w:p w14:paraId="66EE7C2C"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9.1. As despesas decorrentes da presente contratação correrão à conta de recursos específicos consignados no Orçamento Geral da Prefeitura Municipal de </w:t>
      </w:r>
      <w:proofErr w:type="gramStart"/>
      <w:r w:rsidRPr="00C150B4">
        <w:rPr>
          <w:rFonts w:ascii="Arial" w:hAnsi="Arial" w:cs="Arial"/>
          <w:sz w:val="22"/>
          <w:szCs w:val="22"/>
        </w:rPr>
        <w:t>Seabra</w:t>
      </w:r>
      <w:proofErr w:type="gramEnd"/>
      <w:r w:rsidRPr="00C150B4">
        <w:rPr>
          <w:rFonts w:ascii="Arial" w:hAnsi="Arial" w:cs="Arial"/>
          <w:sz w:val="22"/>
          <w:szCs w:val="22"/>
        </w:rPr>
        <w:t xml:space="preserve"> – BA.</w:t>
      </w:r>
    </w:p>
    <w:p w14:paraId="661EA2FC"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9.1.1. A contratação será atendida pela seguinte dotação:</w:t>
      </w:r>
    </w:p>
    <w:p w14:paraId="405F992E" w14:textId="77777777" w:rsidR="001742B7" w:rsidRPr="00C150B4" w:rsidRDefault="001742B7" w:rsidP="00715298">
      <w:pPr>
        <w:pStyle w:val="SemEspaamento"/>
        <w:rPr>
          <w:rFonts w:ascii="Arial" w:hAnsi="Arial" w:cs="Arial"/>
        </w:rPr>
      </w:pPr>
      <w:proofErr w:type="gramStart"/>
      <w:r w:rsidRPr="00C150B4">
        <w:rPr>
          <w:rFonts w:ascii="Arial" w:hAnsi="Arial" w:cs="Arial"/>
        </w:rPr>
        <w:t>10 SECRETARIA</w:t>
      </w:r>
      <w:proofErr w:type="gramEnd"/>
      <w:r w:rsidRPr="00C150B4">
        <w:rPr>
          <w:rFonts w:ascii="Arial" w:hAnsi="Arial" w:cs="Arial"/>
        </w:rPr>
        <w:t xml:space="preserve"> MUNICIPAL DE EDUCAÇÃO E CULTURA</w:t>
      </w:r>
    </w:p>
    <w:p w14:paraId="2E844850" w14:textId="77777777" w:rsidR="001742B7" w:rsidRPr="00C150B4" w:rsidRDefault="001742B7" w:rsidP="00715298">
      <w:pPr>
        <w:pStyle w:val="SemEspaamento"/>
        <w:rPr>
          <w:rFonts w:ascii="Arial" w:hAnsi="Arial" w:cs="Arial"/>
        </w:rPr>
      </w:pPr>
      <w:r w:rsidRPr="00C150B4">
        <w:rPr>
          <w:rFonts w:ascii="Arial" w:hAnsi="Arial" w:cs="Arial"/>
        </w:rPr>
        <w:t xml:space="preserve">Unidade Orçamentária: </w:t>
      </w:r>
      <w:proofErr w:type="gramStart"/>
      <w:r w:rsidRPr="00C150B4">
        <w:rPr>
          <w:rFonts w:ascii="Arial" w:hAnsi="Arial" w:cs="Arial"/>
        </w:rPr>
        <w:t>05.013 UNIDADE</w:t>
      </w:r>
      <w:proofErr w:type="gramEnd"/>
      <w:r w:rsidRPr="00C150B4">
        <w:rPr>
          <w:rFonts w:ascii="Arial" w:hAnsi="Arial" w:cs="Arial"/>
        </w:rPr>
        <w:t xml:space="preserve"> DE CULTURA </w:t>
      </w:r>
    </w:p>
    <w:p w14:paraId="23D6ED4C" w14:textId="77777777" w:rsidR="001742B7" w:rsidRPr="00C150B4" w:rsidRDefault="001742B7" w:rsidP="00715298">
      <w:pPr>
        <w:pStyle w:val="SemEspaamento"/>
        <w:rPr>
          <w:rFonts w:ascii="Arial" w:hAnsi="Arial" w:cs="Arial"/>
        </w:rPr>
      </w:pPr>
      <w:r w:rsidRPr="00C150B4">
        <w:rPr>
          <w:rFonts w:ascii="Arial" w:hAnsi="Arial" w:cs="Arial"/>
        </w:rPr>
        <w:t xml:space="preserve">Função: </w:t>
      </w:r>
      <w:proofErr w:type="gramStart"/>
      <w:r w:rsidRPr="00C150B4">
        <w:rPr>
          <w:rFonts w:ascii="Arial" w:hAnsi="Arial" w:cs="Arial"/>
        </w:rPr>
        <w:t>13 – CULTURA</w:t>
      </w:r>
      <w:proofErr w:type="gramEnd"/>
    </w:p>
    <w:p w14:paraId="075A33FC" w14:textId="77777777" w:rsidR="001742B7" w:rsidRPr="00C150B4" w:rsidRDefault="001742B7" w:rsidP="00715298">
      <w:pPr>
        <w:pStyle w:val="SemEspaamento"/>
        <w:rPr>
          <w:rFonts w:ascii="Arial" w:hAnsi="Arial" w:cs="Arial"/>
        </w:rPr>
      </w:pPr>
      <w:r w:rsidRPr="00C150B4">
        <w:rPr>
          <w:rFonts w:ascii="Arial" w:hAnsi="Arial" w:cs="Arial"/>
        </w:rPr>
        <w:t xml:space="preserve">Subfunção: </w:t>
      </w:r>
      <w:proofErr w:type="gramStart"/>
      <w:r w:rsidRPr="00C150B4">
        <w:rPr>
          <w:rFonts w:ascii="Arial" w:hAnsi="Arial" w:cs="Arial"/>
        </w:rPr>
        <w:t>122 - ADMINISTRAÇÃO</w:t>
      </w:r>
      <w:proofErr w:type="gramEnd"/>
      <w:r w:rsidRPr="00C150B4">
        <w:rPr>
          <w:rFonts w:ascii="Arial" w:hAnsi="Arial" w:cs="Arial"/>
        </w:rPr>
        <w:t xml:space="preserve"> GERAL </w:t>
      </w:r>
    </w:p>
    <w:p w14:paraId="2A8906F1" w14:textId="77777777" w:rsidR="001742B7" w:rsidRPr="00C150B4" w:rsidRDefault="001742B7" w:rsidP="00715298">
      <w:pPr>
        <w:pStyle w:val="SemEspaamento"/>
        <w:rPr>
          <w:rFonts w:ascii="Arial" w:hAnsi="Arial" w:cs="Arial"/>
        </w:rPr>
      </w:pPr>
      <w:r w:rsidRPr="00C150B4">
        <w:rPr>
          <w:rFonts w:ascii="Arial" w:hAnsi="Arial" w:cs="Arial"/>
        </w:rPr>
        <w:t xml:space="preserve">Programa: </w:t>
      </w:r>
      <w:proofErr w:type="gramStart"/>
      <w:r w:rsidRPr="00C150B4">
        <w:rPr>
          <w:rFonts w:ascii="Arial" w:hAnsi="Arial" w:cs="Arial"/>
        </w:rPr>
        <w:t>0030 - APOIO ADMINISTRATIVO - CULTURA</w:t>
      </w:r>
      <w:proofErr w:type="gramEnd"/>
      <w:r w:rsidRPr="00C150B4">
        <w:rPr>
          <w:rFonts w:ascii="Arial" w:hAnsi="Arial" w:cs="Arial"/>
        </w:rPr>
        <w:t xml:space="preserve"> </w:t>
      </w:r>
    </w:p>
    <w:p w14:paraId="65DC0E76" w14:textId="77777777" w:rsidR="001742B7" w:rsidRPr="00C150B4" w:rsidRDefault="001742B7" w:rsidP="00715298">
      <w:pPr>
        <w:pStyle w:val="SemEspaamento"/>
        <w:rPr>
          <w:rFonts w:ascii="Arial" w:hAnsi="Arial" w:cs="Arial"/>
        </w:rPr>
      </w:pPr>
      <w:r w:rsidRPr="00C150B4">
        <w:rPr>
          <w:rFonts w:ascii="Arial" w:hAnsi="Arial" w:cs="Arial"/>
        </w:rPr>
        <w:t xml:space="preserve">Projeto: </w:t>
      </w:r>
      <w:proofErr w:type="gramStart"/>
      <w:r w:rsidRPr="00C150B4">
        <w:rPr>
          <w:rFonts w:ascii="Arial" w:hAnsi="Arial" w:cs="Arial"/>
        </w:rPr>
        <w:t>2.145 - MANUTENÇÃO</w:t>
      </w:r>
      <w:proofErr w:type="gramEnd"/>
      <w:r w:rsidRPr="00C150B4">
        <w:rPr>
          <w:rFonts w:ascii="Arial" w:hAnsi="Arial" w:cs="Arial"/>
        </w:rPr>
        <w:t xml:space="preserve"> DAS ATIVIDADES CULTURAIS</w:t>
      </w:r>
    </w:p>
    <w:p w14:paraId="4623A693" w14:textId="77777777" w:rsidR="001742B7" w:rsidRPr="00C150B4" w:rsidRDefault="001742B7" w:rsidP="00715298">
      <w:pPr>
        <w:pStyle w:val="SemEspaamento"/>
        <w:rPr>
          <w:rFonts w:ascii="Arial" w:hAnsi="Arial" w:cs="Arial"/>
        </w:rPr>
      </w:pPr>
    </w:p>
    <w:p w14:paraId="60BA29D8"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16. FORMA E CRITÉRIOS DE SELEÇÃO DO FORNECEDOR MEDIANTE O USO DO SISTEMA DE DISPENSA ELETRÔNICA (art. 6º, inciso XXIII, alínea ‘h’, da Lei nº 14.133/2021</w:t>
      </w:r>
      <w:proofErr w:type="gramStart"/>
      <w:r w:rsidRPr="00C150B4">
        <w:rPr>
          <w:rFonts w:ascii="Arial" w:hAnsi="Arial" w:cs="Arial"/>
          <w:b/>
          <w:sz w:val="22"/>
          <w:szCs w:val="22"/>
        </w:rPr>
        <w:t>)</w:t>
      </w:r>
      <w:proofErr w:type="gramEnd"/>
    </w:p>
    <w:p w14:paraId="60E43881"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16.1 O prestador dos serviços ou fornecedor será selecionado por meio da realização de procedimento de Licitação ou por</w:t>
      </w:r>
      <w:proofErr w:type="gramStart"/>
      <w:r w:rsidRPr="00C150B4">
        <w:rPr>
          <w:rFonts w:ascii="Arial" w:hAnsi="Arial" w:cs="Arial"/>
          <w:sz w:val="22"/>
          <w:szCs w:val="22"/>
        </w:rPr>
        <w:t xml:space="preserve">  </w:t>
      </w:r>
      <w:proofErr w:type="gramEnd"/>
      <w:r w:rsidRPr="00C150B4">
        <w:rPr>
          <w:rFonts w:ascii="Arial" w:hAnsi="Arial" w:cs="Arial"/>
          <w:sz w:val="22"/>
          <w:szCs w:val="22"/>
        </w:rPr>
        <w:t>dispensa de licitação, na forma eletrônica, com fundamento na hipótese do art. 75, inciso II da Lei n.º 14.133/2021, que culminará com a seleção da proposta de menor preço global.</w:t>
      </w:r>
    </w:p>
    <w:p w14:paraId="2E58A26D"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16.2. As exigências de habilitação jurídica, fiscal, social e trabalhista são as usuais para a generalidade dos objetos, conforme disciplinado no ANEXO I do Aviso de Contratação Direta.</w:t>
      </w:r>
    </w:p>
    <w:p w14:paraId="195C0937"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16.3. Os critérios de habilitação econômico-financeira a serem atendidos pelo fornecedor estão previstos no ANEXO I do Aviso de Contratação Direta.</w:t>
      </w:r>
    </w:p>
    <w:p w14:paraId="7ADA3FBE"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16.4. Os critérios de habilitação técnica a serem atendidos pelo fornecedor estão previstos no ANEXO I do Aviso de Contratação Direta.</w:t>
      </w:r>
    </w:p>
    <w:p w14:paraId="21CC6824" w14:textId="77777777" w:rsidR="001742B7" w:rsidRPr="00C150B4" w:rsidRDefault="001742B7" w:rsidP="00715298">
      <w:pPr>
        <w:spacing w:line="240" w:lineRule="auto"/>
        <w:rPr>
          <w:rFonts w:ascii="Arial" w:hAnsi="Arial" w:cs="Arial"/>
          <w:sz w:val="22"/>
          <w:szCs w:val="22"/>
        </w:rPr>
      </w:pPr>
    </w:p>
    <w:p w14:paraId="39C3FA54"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17. QUALIFICAÇÃO TÉCNICA – REQUISITOS DE HABILITAÇÃO:</w:t>
      </w:r>
    </w:p>
    <w:p w14:paraId="2E674CC5"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A proponente deverá apresentar e comprovar, como requisito de habilitação, os seguintes documentos:</w:t>
      </w:r>
    </w:p>
    <w:p w14:paraId="4BF8FCC1" w14:textId="77777777" w:rsidR="001742B7" w:rsidRPr="00C150B4" w:rsidRDefault="001742B7" w:rsidP="00715298">
      <w:pPr>
        <w:spacing w:line="240" w:lineRule="auto"/>
        <w:rPr>
          <w:rFonts w:ascii="Arial" w:hAnsi="Arial" w:cs="Arial"/>
          <w:sz w:val="22"/>
          <w:szCs w:val="22"/>
        </w:rPr>
      </w:pPr>
    </w:p>
    <w:p w14:paraId="2A055420" w14:textId="77777777" w:rsidR="001742B7" w:rsidRPr="00C150B4" w:rsidRDefault="001742B7" w:rsidP="00715298">
      <w:pPr>
        <w:pStyle w:val="PargrafodaLista"/>
        <w:numPr>
          <w:ilvl w:val="1"/>
          <w:numId w:val="36"/>
        </w:numPr>
        <w:spacing w:line="240" w:lineRule="auto"/>
        <w:rPr>
          <w:rFonts w:ascii="Arial" w:hAnsi="Arial" w:cs="Arial"/>
          <w:sz w:val="22"/>
          <w:szCs w:val="22"/>
        </w:rPr>
      </w:pPr>
      <w:r w:rsidRPr="00C150B4">
        <w:rPr>
          <w:rFonts w:ascii="Arial" w:hAnsi="Arial" w:cs="Arial"/>
          <w:sz w:val="22"/>
          <w:szCs w:val="22"/>
        </w:rPr>
        <w:t>Habilitação Jurídica:</w:t>
      </w:r>
    </w:p>
    <w:p w14:paraId="29792B90"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Cartão de CNPJ;</w:t>
      </w:r>
    </w:p>
    <w:p w14:paraId="28890848"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Contrato Social da empresa;</w:t>
      </w:r>
    </w:p>
    <w:p w14:paraId="2C0F8B3F"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Cópia dos documentos do(s) sócios ou responsáveis.</w:t>
      </w:r>
    </w:p>
    <w:p w14:paraId="6B5DC899" w14:textId="77777777" w:rsidR="001742B7" w:rsidRPr="00C150B4" w:rsidRDefault="001742B7" w:rsidP="00715298">
      <w:pPr>
        <w:pStyle w:val="PargrafodaLista"/>
        <w:spacing w:line="240" w:lineRule="auto"/>
        <w:ind w:left="1440"/>
        <w:rPr>
          <w:rFonts w:ascii="Arial" w:hAnsi="Arial" w:cs="Arial"/>
          <w:sz w:val="22"/>
          <w:szCs w:val="22"/>
        </w:rPr>
      </w:pPr>
    </w:p>
    <w:p w14:paraId="07E59830" w14:textId="77777777" w:rsidR="001742B7" w:rsidRPr="00C150B4" w:rsidRDefault="001742B7" w:rsidP="00715298">
      <w:pPr>
        <w:spacing w:line="240" w:lineRule="auto"/>
        <w:ind w:left="360"/>
        <w:rPr>
          <w:rFonts w:ascii="Arial" w:hAnsi="Arial" w:cs="Arial"/>
          <w:sz w:val="22"/>
          <w:szCs w:val="22"/>
        </w:rPr>
      </w:pPr>
      <w:proofErr w:type="gramStart"/>
      <w:r w:rsidRPr="00C150B4">
        <w:rPr>
          <w:rFonts w:ascii="Arial" w:hAnsi="Arial" w:cs="Arial"/>
          <w:sz w:val="22"/>
          <w:szCs w:val="22"/>
        </w:rPr>
        <w:t>17.2)</w:t>
      </w:r>
      <w:proofErr w:type="gramEnd"/>
      <w:r w:rsidRPr="00C150B4">
        <w:rPr>
          <w:rFonts w:ascii="Arial" w:hAnsi="Arial" w:cs="Arial"/>
          <w:sz w:val="22"/>
          <w:szCs w:val="22"/>
        </w:rPr>
        <w:t xml:space="preserve"> Habilitação Fiscal</w:t>
      </w:r>
    </w:p>
    <w:p w14:paraId="0E0C0DA2"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Certidão Negativa de Débito Federal;</w:t>
      </w:r>
    </w:p>
    <w:p w14:paraId="7F73A90F"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Certidão Negativa de Débitos Estadual;</w:t>
      </w:r>
    </w:p>
    <w:p w14:paraId="1329A0E8"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Certidão Negativa de Débito Municipal (sede do licitante);</w:t>
      </w:r>
    </w:p>
    <w:p w14:paraId="3F0EB2E2"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Certidão Negativa de Débitos do FGTS;</w:t>
      </w:r>
    </w:p>
    <w:p w14:paraId="31F15055"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Certidão Negativa de Débitos Trabalhista</w:t>
      </w:r>
    </w:p>
    <w:p w14:paraId="11A3AA9E" w14:textId="77777777" w:rsidR="001742B7" w:rsidRPr="00C150B4" w:rsidRDefault="001742B7" w:rsidP="00715298">
      <w:pPr>
        <w:pStyle w:val="PargrafodaLista"/>
        <w:spacing w:line="240" w:lineRule="auto"/>
        <w:ind w:left="1440"/>
        <w:rPr>
          <w:rFonts w:ascii="Arial" w:hAnsi="Arial" w:cs="Arial"/>
          <w:sz w:val="22"/>
          <w:szCs w:val="22"/>
        </w:rPr>
      </w:pPr>
    </w:p>
    <w:p w14:paraId="4ED52BCA" w14:textId="77777777" w:rsidR="001742B7" w:rsidRPr="00C150B4" w:rsidRDefault="001742B7" w:rsidP="00715298">
      <w:pPr>
        <w:spacing w:line="240" w:lineRule="auto"/>
        <w:ind w:left="360"/>
        <w:rPr>
          <w:rFonts w:ascii="Arial" w:hAnsi="Arial" w:cs="Arial"/>
          <w:sz w:val="22"/>
          <w:szCs w:val="22"/>
        </w:rPr>
      </w:pPr>
      <w:proofErr w:type="gramStart"/>
      <w:r w:rsidRPr="00C150B4">
        <w:rPr>
          <w:rFonts w:ascii="Arial" w:hAnsi="Arial" w:cs="Arial"/>
          <w:sz w:val="22"/>
          <w:szCs w:val="22"/>
        </w:rPr>
        <w:t>17.3)</w:t>
      </w:r>
      <w:proofErr w:type="gramEnd"/>
      <w:r w:rsidRPr="00C150B4">
        <w:rPr>
          <w:rFonts w:ascii="Arial" w:hAnsi="Arial" w:cs="Arial"/>
          <w:sz w:val="22"/>
          <w:szCs w:val="22"/>
        </w:rPr>
        <w:t xml:space="preserve"> Qualificação Econômica Financeira:</w:t>
      </w:r>
    </w:p>
    <w:p w14:paraId="62FDCDA8"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Certidão Negativa de Concordata e Falência</w:t>
      </w:r>
    </w:p>
    <w:p w14:paraId="3DC787BD" w14:textId="77777777" w:rsidR="001742B7" w:rsidRPr="00C150B4" w:rsidRDefault="001742B7" w:rsidP="00715298">
      <w:pPr>
        <w:spacing w:line="240" w:lineRule="auto"/>
        <w:ind w:left="1080"/>
        <w:rPr>
          <w:rFonts w:ascii="Arial" w:hAnsi="Arial" w:cs="Arial"/>
          <w:sz w:val="22"/>
          <w:szCs w:val="22"/>
        </w:rPr>
      </w:pPr>
    </w:p>
    <w:p w14:paraId="2AAF321B" w14:textId="77777777" w:rsidR="001742B7" w:rsidRPr="00C150B4" w:rsidRDefault="001742B7" w:rsidP="00715298">
      <w:pPr>
        <w:pStyle w:val="PargrafodaLista"/>
        <w:numPr>
          <w:ilvl w:val="1"/>
          <w:numId w:val="34"/>
        </w:numPr>
        <w:spacing w:line="240" w:lineRule="auto"/>
        <w:rPr>
          <w:rFonts w:ascii="Arial" w:hAnsi="Arial" w:cs="Arial"/>
          <w:sz w:val="22"/>
          <w:szCs w:val="22"/>
        </w:rPr>
      </w:pPr>
      <w:r w:rsidRPr="00C150B4">
        <w:rPr>
          <w:rFonts w:ascii="Arial" w:hAnsi="Arial" w:cs="Arial"/>
          <w:sz w:val="22"/>
          <w:szCs w:val="22"/>
        </w:rPr>
        <w:t>Qualificação técnica:</w:t>
      </w:r>
    </w:p>
    <w:p w14:paraId="1E22047C"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lastRenderedPageBreak/>
        <w:t xml:space="preserve">Atestado de Capacidade Técnica do profissional envolvido na execução de serviço, com comprovação de que o profissional está vinculado à empresa, deverá ser efetuada através da ficha de registro de empregados e do registro em Carteira de Trabalho, contendo a respectiva anotação, salvo quando o(s) mesmo(s) </w:t>
      </w:r>
      <w:proofErr w:type="gramStart"/>
      <w:r w:rsidRPr="00C150B4">
        <w:rPr>
          <w:rFonts w:ascii="Arial" w:hAnsi="Arial" w:cs="Arial"/>
          <w:sz w:val="22"/>
          <w:szCs w:val="22"/>
        </w:rPr>
        <w:t>for(</w:t>
      </w:r>
      <w:proofErr w:type="gramEnd"/>
      <w:r w:rsidRPr="00C150B4">
        <w:rPr>
          <w:rFonts w:ascii="Arial" w:hAnsi="Arial" w:cs="Arial"/>
          <w:sz w:val="22"/>
          <w:szCs w:val="22"/>
        </w:rPr>
        <w:t>em) sócio ou diretor, o que deverá ser comprovado através da fotocópia do Contrato Social ou da ata da assembleia. Também poderá ser comprovado através de Contrato de Prestação de Serviços;</w:t>
      </w:r>
    </w:p>
    <w:p w14:paraId="7E8A7E67" w14:textId="77777777" w:rsidR="00F803EB"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color w:val="000000"/>
          <w:sz w:val="22"/>
          <w:szCs w:val="22"/>
        </w:rPr>
        <w:t xml:space="preserve">Apresentar currículo de no mínimo </w:t>
      </w:r>
      <w:proofErr w:type="gramStart"/>
      <w:r w:rsidRPr="00C150B4">
        <w:rPr>
          <w:rFonts w:ascii="Arial" w:hAnsi="Arial" w:cs="Arial"/>
          <w:color w:val="000000"/>
          <w:sz w:val="22"/>
          <w:szCs w:val="22"/>
        </w:rPr>
        <w:t>3</w:t>
      </w:r>
      <w:proofErr w:type="gramEnd"/>
      <w:r w:rsidRPr="00C150B4">
        <w:rPr>
          <w:rFonts w:ascii="Arial" w:hAnsi="Arial" w:cs="Arial"/>
          <w:color w:val="000000"/>
          <w:sz w:val="22"/>
          <w:szCs w:val="22"/>
        </w:rPr>
        <w:t xml:space="preserve"> (três) pareceristas técnicos que prestarão o serviço de análise e emissão de pareceres das propostas inscritas nos editais da PNAB. Os currículos devem apresentar competência técnica, conhecimento da Lei Nº 14.399 e comprovação de participação</w:t>
      </w:r>
      <w:r w:rsidRPr="00C150B4">
        <w:rPr>
          <w:rFonts w:ascii="Arial" w:hAnsi="Arial" w:cs="Arial"/>
          <w:spacing w:val="-2"/>
          <w:sz w:val="22"/>
          <w:szCs w:val="22"/>
        </w:rPr>
        <w:t xml:space="preserve"> </w:t>
      </w:r>
      <w:r w:rsidRPr="00C150B4">
        <w:rPr>
          <w:rFonts w:ascii="Arial" w:hAnsi="Arial" w:cs="Arial"/>
          <w:sz w:val="22"/>
          <w:szCs w:val="22"/>
        </w:rPr>
        <w:t>em</w:t>
      </w:r>
      <w:r w:rsidRPr="00C150B4">
        <w:rPr>
          <w:rFonts w:ascii="Arial" w:hAnsi="Arial" w:cs="Arial"/>
          <w:spacing w:val="-2"/>
          <w:sz w:val="22"/>
          <w:szCs w:val="22"/>
        </w:rPr>
        <w:t xml:space="preserve"> </w:t>
      </w:r>
      <w:r w:rsidRPr="00C150B4">
        <w:rPr>
          <w:rFonts w:ascii="Arial" w:hAnsi="Arial" w:cs="Arial"/>
          <w:sz w:val="22"/>
          <w:szCs w:val="22"/>
        </w:rPr>
        <w:t>Comissões</w:t>
      </w:r>
      <w:r w:rsidRPr="00C150B4">
        <w:rPr>
          <w:rFonts w:ascii="Arial" w:hAnsi="Arial" w:cs="Arial"/>
          <w:spacing w:val="-4"/>
          <w:sz w:val="22"/>
          <w:szCs w:val="22"/>
        </w:rPr>
        <w:t xml:space="preserve"> </w:t>
      </w:r>
      <w:r w:rsidRPr="00C150B4">
        <w:rPr>
          <w:rFonts w:ascii="Arial" w:hAnsi="Arial" w:cs="Arial"/>
          <w:sz w:val="22"/>
          <w:szCs w:val="22"/>
        </w:rPr>
        <w:t xml:space="preserve">de </w:t>
      </w:r>
      <w:r w:rsidRPr="00C150B4">
        <w:rPr>
          <w:rFonts w:ascii="Arial" w:hAnsi="Arial" w:cs="Arial"/>
          <w:spacing w:val="-2"/>
          <w:sz w:val="22"/>
          <w:szCs w:val="22"/>
        </w:rPr>
        <w:t>Seleção.</w:t>
      </w:r>
    </w:p>
    <w:p w14:paraId="4E9FA581" w14:textId="77777777" w:rsidR="00CC2114" w:rsidRPr="00C150B4" w:rsidRDefault="00CC2114" w:rsidP="00CC2114">
      <w:pPr>
        <w:pStyle w:val="PargrafodaLista"/>
        <w:spacing w:line="240" w:lineRule="auto"/>
        <w:ind w:left="2160"/>
        <w:rPr>
          <w:rFonts w:ascii="Arial" w:hAnsi="Arial" w:cs="Arial"/>
          <w:sz w:val="22"/>
          <w:szCs w:val="22"/>
        </w:rPr>
      </w:pPr>
      <w:r w:rsidRPr="00C150B4">
        <w:rPr>
          <w:rFonts w:ascii="Arial" w:hAnsi="Arial" w:cs="Arial"/>
          <w:spacing w:val="-2"/>
          <w:sz w:val="22"/>
          <w:szCs w:val="22"/>
        </w:rPr>
        <w:t xml:space="preserve">I - </w:t>
      </w:r>
      <w:r w:rsidR="00F803EB" w:rsidRPr="00C150B4">
        <w:rPr>
          <w:rFonts w:ascii="Arial" w:hAnsi="Arial" w:cs="Arial"/>
          <w:sz w:val="22"/>
          <w:szCs w:val="22"/>
        </w:rPr>
        <w:t xml:space="preserve">A Qualificação no campo cultural se dará mediante a comprovação satisfatória de no mínimo umas das seguintes condições: </w:t>
      </w:r>
    </w:p>
    <w:p w14:paraId="6B5A4361" w14:textId="77777777" w:rsidR="00CC2114" w:rsidRPr="00C150B4" w:rsidRDefault="00F803EB" w:rsidP="00CC2114">
      <w:pPr>
        <w:pStyle w:val="PargrafodaLista"/>
        <w:numPr>
          <w:ilvl w:val="3"/>
          <w:numId w:val="33"/>
        </w:numPr>
        <w:spacing w:line="240" w:lineRule="auto"/>
        <w:rPr>
          <w:rFonts w:ascii="Arial" w:hAnsi="Arial" w:cs="Arial"/>
          <w:sz w:val="22"/>
          <w:szCs w:val="22"/>
        </w:rPr>
      </w:pPr>
      <w:r w:rsidRPr="00C150B4">
        <w:rPr>
          <w:rFonts w:ascii="Arial" w:hAnsi="Arial" w:cs="Arial"/>
          <w:b/>
          <w:sz w:val="22"/>
          <w:szCs w:val="22"/>
        </w:rPr>
        <w:t>Experiência na área cultural curricular</w:t>
      </w:r>
      <w:r w:rsidRPr="00C150B4">
        <w:rPr>
          <w:rFonts w:ascii="Arial" w:hAnsi="Arial" w:cs="Arial"/>
          <w:sz w:val="22"/>
          <w:szCs w:val="22"/>
        </w:rPr>
        <w:t xml:space="preserve">: Pesquisadores ou profissionais do setor cultural com no mínimo </w:t>
      </w:r>
      <w:proofErr w:type="gramStart"/>
      <w:r w:rsidRPr="00C150B4">
        <w:rPr>
          <w:rFonts w:ascii="Arial" w:hAnsi="Arial" w:cs="Arial"/>
          <w:sz w:val="22"/>
          <w:szCs w:val="22"/>
        </w:rPr>
        <w:t>3</w:t>
      </w:r>
      <w:proofErr w:type="gramEnd"/>
      <w:r w:rsidRPr="00C150B4">
        <w:rPr>
          <w:rFonts w:ascii="Arial" w:hAnsi="Arial" w:cs="Arial"/>
          <w:sz w:val="22"/>
          <w:szCs w:val="22"/>
        </w:rPr>
        <w:t xml:space="preserve"> (três) anos de experiência profissional no campo cultural; </w:t>
      </w:r>
    </w:p>
    <w:p w14:paraId="1A966FE3" w14:textId="77777777" w:rsidR="00CC2114" w:rsidRPr="00C150B4" w:rsidRDefault="00F803EB" w:rsidP="00CC2114">
      <w:pPr>
        <w:pStyle w:val="PargrafodaLista"/>
        <w:numPr>
          <w:ilvl w:val="3"/>
          <w:numId w:val="33"/>
        </w:numPr>
        <w:spacing w:line="240" w:lineRule="auto"/>
        <w:rPr>
          <w:rFonts w:ascii="Arial" w:hAnsi="Arial" w:cs="Arial"/>
          <w:sz w:val="22"/>
          <w:szCs w:val="22"/>
        </w:rPr>
      </w:pPr>
      <w:r w:rsidRPr="00C150B4">
        <w:rPr>
          <w:rFonts w:ascii="Arial" w:hAnsi="Arial" w:cs="Arial"/>
          <w:b/>
          <w:sz w:val="22"/>
          <w:szCs w:val="22"/>
        </w:rPr>
        <w:t>Formação curricular</w:t>
      </w:r>
      <w:r w:rsidRPr="00C150B4">
        <w:rPr>
          <w:rFonts w:ascii="Arial" w:hAnsi="Arial" w:cs="Arial"/>
          <w:sz w:val="22"/>
          <w:szCs w:val="22"/>
        </w:rPr>
        <w:t>: Certificado/declaração emitidos pela instituição</w:t>
      </w:r>
      <w:r w:rsidRPr="00C150B4">
        <w:rPr>
          <w:rFonts w:ascii="Arial" w:hAnsi="Arial" w:cs="Arial"/>
          <w:spacing w:val="-5"/>
          <w:sz w:val="22"/>
          <w:szCs w:val="22"/>
        </w:rPr>
        <w:t xml:space="preserve"> </w:t>
      </w:r>
      <w:r w:rsidRPr="00C150B4">
        <w:rPr>
          <w:rFonts w:ascii="Arial" w:hAnsi="Arial" w:cs="Arial"/>
          <w:sz w:val="22"/>
          <w:szCs w:val="22"/>
        </w:rPr>
        <w:t>promotora</w:t>
      </w:r>
      <w:r w:rsidRPr="00C150B4">
        <w:rPr>
          <w:rFonts w:ascii="Arial" w:hAnsi="Arial" w:cs="Arial"/>
          <w:spacing w:val="-7"/>
          <w:sz w:val="22"/>
          <w:szCs w:val="22"/>
        </w:rPr>
        <w:t xml:space="preserve"> </w:t>
      </w:r>
      <w:r w:rsidRPr="00C150B4">
        <w:rPr>
          <w:rFonts w:ascii="Arial" w:hAnsi="Arial" w:cs="Arial"/>
          <w:sz w:val="22"/>
          <w:szCs w:val="22"/>
        </w:rPr>
        <w:t>das</w:t>
      </w:r>
      <w:r w:rsidRPr="00C150B4">
        <w:rPr>
          <w:rFonts w:ascii="Arial" w:hAnsi="Arial" w:cs="Arial"/>
          <w:spacing w:val="-3"/>
          <w:sz w:val="22"/>
          <w:szCs w:val="22"/>
        </w:rPr>
        <w:t xml:space="preserve"> </w:t>
      </w:r>
      <w:r w:rsidRPr="00C150B4">
        <w:rPr>
          <w:rFonts w:ascii="Arial" w:hAnsi="Arial" w:cs="Arial"/>
          <w:sz w:val="22"/>
          <w:szCs w:val="22"/>
        </w:rPr>
        <w:t>atividades</w:t>
      </w:r>
      <w:r w:rsidRPr="00C150B4">
        <w:rPr>
          <w:rFonts w:ascii="Arial" w:hAnsi="Arial" w:cs="Arial"/>
          <w:spacing w:val="-5"/>
          <w:sz w:val="22"/>
          <w:szCs w:val="22"/>
        </w:rPr>
        <w:t xml:space="preserve"> </w:t>
      </w:r>
      <w:r w:rsidRPr="00C150B4">
        <w:rPr>
          <w:rFonts w:ascii="Arial" w:hAnsi="Arial" w:cs="Arial"/>
          <w:sz w:val="22"/>
          <w:szCs w:val="22"/>
        </w:rPr>
        <w:t>culturais;</w:t>
      </w:r>
      <w:r w:rsidRPr="00C150B4">
        <w:rPr>
          <w:rFonts w:ascii="Arial" w:hAnsi="Arial" w:cs="Arial"/>
          <w:spacing w:val="-5"/>
          <w:sz w:val="22"/>
          <w:szCs w:val="22"/>
        </w:rPr>
        <w:t xml:space="preserve"> </w:t>
      </w:r>
      <w:r w:rsidRPr="00C150B4">
        <w:rPr>
          <w:rFonts w:ascii="Arial" w:hAnsi="Arial" w:cs="Arial"/>
          <w:sz w:val="22"/>
          <w:szCs w:val="22"/>
        </w:rPr>
        <w:t>carteira/contrato</w:t>
      </w:r>
      <w:r w:rsidRPr="00C150B4">
        <w:rPr>
          <w:rFonts w:ascii="Arial" w:hAnsi="Arial" w:cs="Arial"/>
          <w:spacing w:val="-5"/>
          <w:sz w:val="22"/>
          <w:szCs w:val="22"/>
        </w:rPr>
        <w:t xml:space="preserve"> </w:t>
      </w:r>
      <w:r w:rsidRPr="00C150B4">
        <w:rPr>
          <w:rFonts w:ascii="Arial" w:hAnsi="Arial" w:cs="Arial"/>
          <w:sz w:val="22"/>
          <w:szCs w:val="22"/>
        </w:rPr>
        <w:t>de</w:t>
      </w:r>
      <w:r w:rsidRPr="00C150B4">
        <w:rPr>
          <w:rFonts w:ascii="Arial" w:hAnsi="Arial" w:cs="Arial"/>
          <w:spacing w:val="-2"/>
          <w:sz w:val="22"/>
          <w:szCs w:val="22"/>
        </w:rPr>
        <w:t xml:space="preserve"> </w:t>
      </w:r>
      <w:r w:rsidRPr="00C150B4">
        <w:rPr>
          <w:rFonts w:ascii="Arial" w:hAnsi="Arial" w:cs="Arial"/>
          <w:sz w:val="22"/>
          <w:szCs w:val="22"/>
        </w:rPr>
        <w:t>trabalho/documento equivalente; formação técnica, acadêmica e/ou de participação em outros cursos diploma de graduação/especialização emitido por instituição de ensino reconhecida pelo MEC.</w:t>
      </w:r>
    </w:p>
    <w:p w14:paraId="2F6A33C5" w14:textId="77777777" w:rsidR="00CC2114" w:rsidRPr="00C150B4" w:rsidRDefault="00F803EB" w:rsidP="00CC2114">
      <w:pPr>
        <w:pStyle w:val="PargrafodaLista"/>
        <w:numPr>
          <w:ilvl w:val="3"/>
          <w:numId w:val="33"/>
        </w:numPr>
        <w:spacing w:line="240" w:lineRule="auto"/>
        <w:rPr>
          <w:rFonts w:ascii="Arial" w:hAnsi="Arial" w:cs="Arial"/>
          <w:sz w:val="22"/>
          <w:szCs w:val="22"/>
        </w:rPr>
      </w:pPr>
      <w:r w:rsidRPr="00C150B4">
        <w:rPr>
          <w:rFonts w:ascii="Arial" w:hAnsi="Arial" w:cs="Arial"/>
          <w:sz w:val="22"/>
          <w:szCs w:val="22"/>
        </w:rPr>
        <w:t>Pesquisadores</w:t>
      </w:r>
      <w:r w:rsidRPr="00C150B4">
        <w:rPr>
          <w:rFonts w:ascii="Arial" w:hAnsi="Arial" w:cs="Arial"/>
          <w:spacing w:val="-3"/>
          <w:sz w:val="22"/>
          <w:szCs w:val="22"/>
        </w:rPr>
        <w:t xml:space="preserve"> </w:t>
      </w:r>
      <w:r w:rsidRPr="00C150B4">
        <w:rPr>
          <w:rFonts w:ascii="Arial" w:hAnsi="Arial" w:cs="Arial"/>
          <w:sz w:val="22"/>
          <w:szCs w:val="22"/>
        </w:rPr>
        <w:t>ou</w:t>
      </w:r>
      <w:r w:rsidRPr="00C150B4">
        <w:rPr>
          <w:rFonts w:ascii="Arial" w:hAnsi="Arial" w:cs="Arial"/>
          <w:spacing w:val="-3"/>
          <w:sz w:val="22"/>
          <w:szCs w:val="22"/>
        </w:rPr>
        <w:t xml:space="preserve"> </w:t>
      </w:r>
      <w:r w:rsidRPr="00C150B4">
        <w:rPr>
          <w:rFonts w:ascii="Arial" w:hAnsi="Arial" w:cs="Arial"/>
          <w:sz w:val="22"/>
          <w:szCs w:val="22"/>
        </w:rPr>
        <w:t>profissionais</w:t>
      </w:r>
      <w:r w:rsidRPr="00C150B4">
        <w:rPr>
          <w:rFonts w:ascii="Arial" w:hAnsi="Arial" w:cs="Arial"/>
          <w:spacing w:val="-3"/>
          <w:sz w:val="22"/>
          <w:szCs w:val="22"/>
        </w:rPr>
        <w:t xml:space="preserve"> </w:t>
      </w:r>
      <w:r w:rsidRPr="00C150B4">
        <w:rPr>
          <w:rFonts w:ascii="Arial" w:hAnsi="Arial" w:cs="Arial"/>
          <w:sz w:val="22"/>
          <w:szCs w:val="22"/>
        </w:rPr>
        <w:t>do</w:t>
      </w:r>
      <w:r w:rsidRPr="00C150B4">
        <w:rPr>
          <w:rFonts w:ascii="Arial" w:hAnsi="Arial" w:cs="Arial"/>
          <w:spacing w:val="-3"/>
          <w:sz w:val="22"/>
          <w:szCs w:val="22"/>
        </w:rPr>
        <w:t xml:space="preserve"> </w:t>
      </w:r>
      <w:r w:rsidRPr="00C150B4">
        <w:rPr>
          <w:rFonts w:ascii="Arial" w:hAnsi="Arial" w:cs="Arial"/>
          <w:sz w:val="22"/>
          <w:szCs w:val="22"/>
        </w:rPr>
        <w:t>setor</w:t>
      </w:r>
      <w:r w:rsidRPr="00C150B4">
        <w:rPr>
          <w:rFonts w:ascii="Arial" w:hAnsi="Arial" w:cs="Arial"/>
          <w:spacing w:val="-4"/>
          <w:sz w:val="22"/>
          <w:szCs w:val="22"/>
        </w:rPr>
        <w:t xml:space="preserve"> </w:t>
      </w:r>
      <w:proofErr w:type="spellStart"/>
      <w:r w:rsidRPr="00C150B4">
        <w:rPr>
          <w:rFonts w:ascii="Arial" w:hAnsi="Arial" w:cs="Arial"/>
          <w:sz w:val="22"/>
          <w:szCs w:val="22"/>
        </w:rPr>
        <w:t>sóciocultural</w:t>
      </w:r>
      <w:proofErr w:type="spellEnd"/>
      <w:r w:rsidRPr="00C150B4">
        <w:rPr>
          <w:rFonts w:ascii="Arial" w:hAnsi="Arial" w:cs="Arial"/>
          <w:spacing w:val="-3"/>
          <w:sz w:val="22"/>
          <w:szCs w:val="22"/>
        </w:rPr>
        <w:t xml:space="preserve"> </w:t>
      </w:r>
      <w:r w:rsidRPr="00C150B4">
        <w:rPr>
          <w:rFonts w:ascii="Arial" w:hAnsi="Arial" w:cs="Arial"/>
          <w:sz w:val="22"/>
          <w:szCs w:val="22"/>
        </w:rPr>
        <w:t>que</w:t>
      </w:r>
      <w:r w:rsidRPr="00C150B4">
        <w:rPr>
          <w:rFonts w:ascii="Arial" w:hAnsi="Arial" w:cs="Arial"/>
          <w:spacing w:val="-3"/>
          <w:sz w:val="22"/>
          <w:szCs w:val="22"/>
        </w:rPr>
        <w:t xml:space="preserve"> </w:t>
      </w:r>
      <w:r w:rsidRPr="00C150B4">
        <w:rPr>
          <w:rFonts w:ascii="Arial" w:hAnsi="Arial" w:cs="Arial"/>
          <w:sz w:val="22"/>
          <w:szCs w:val="22"/>
        </w:rPr>
        <w:t>traga</w:t>
      </w:r>
      <w:r w:rsidRPr="00C150B4">
        <w:rPr>
          <w:rFonts w:ascii="Arial" w:hAnsi="Arial" w:cs="Arial"/>
          <w:spacing w:val="-4"/>
          <w:sz w:val="22"/>
          <w:szCs w:val="22"/>
        </w:rPr>
        <w:t xml:space="preserve"> </w:t>
      </w:r>
      <w:r w:rsidRPr="00C150B4">
        <w:rPr>
          <w:rFonts w:ascii="Arial" w:hAnsi="Arial" w:cs="Arial"/>
          <w:sz w:val="22"/>
          <w:szCs w:val="22"/>
        </w:rPr>
        <w:t>em</w:t>
      </w:r>
      <w:r w:rsidRPr="00C150B4">
        <w:rPr>
          <w:rFonts w:ascii="Arial" w:hAnsi="Arial" w:cs="Arial"/>
          <w:spacing w:val="-3"/>
          <w:sz w:val="22"/>
          <w:szCs w:val="22"/>
        </w:rPr>
        <w:t xml:space="preserve"> </w:t>
      </w:r>
      <w:r w:rsidRPr="00C150B4">
        <w:rPr>
          <w:rFonts w:ascii="Arial" w:hAnsi="Arial" w:cs="Arial"/>
          <w:sz w:val="22"/>
          <w:szCs w:val="22"/>
        </w:rPr>
        <w:t>sua</w:t>
      </w:r>
      <w:r w:rsidRPr="00C150B4">
        <w:rPr>
          <w:rFonts w:ascii="Arial" w:hAnsi="Arial" w:cs="Arial"/>
          <w:spacing w:val="-3"/>
          <w:sz w:val="22"/>
          <w:szCs w:val="22"/>
        </w:rPr>
        <w:t xml:space="preserve"> </w:t>
      </w:r>
      <w:r w:rsidRPr="00C150B4">
        <w:rPr>
          <w:rFonts w:ascii="Arial" w:hAnsi="Arial" w:cs="Arial"/>
          <w:sz w:val="22"/>
          <w:szCs w:val="22"/>
        </w:rPr>
        <w:t>trajetória</w:t>
      </w:r>
      <w:r w:rsidRPr="00C150B4">
        <w:rPr>
          <w:rFonts w:ascii="Arial" w:hAnsi="Arial" w:cs="Arial"/>
          <w:spacing w:val="-4"/>
          <w:sz w:val="22"/>
          <w:szCs w:val="22"/>
        </w:rPr>
        <w:t xml:space="preserve"> </w:t>
      </w:r>
      <w:r w:rsidRPr="00C150B4">
        <w:rPr>
          <w:rFonts w:ascii="Arial" w:hAnsi="Arial" w:cs="Arial"/>
          <w:sz w:val="22"/>
          <w:szCs w:val="22"/>
        </w:rPr>
        <w:t>trabalho voltado para</w:t>
      </w:r>
      <w:r w:rsidRPr="00C150B4">
        <w:rPr>
          <w:rFonts w:ascii="Arial" w:hAnsi="Arial" w:cs="Arial"/>
          <w:spacing w:val="-2"/>
          <w:sz w:val="22"/>
          <w:szCs w:val="22"/>
        </w:rPr>
        <w:t xml:space="preserve"> </w:t>
      </w:r>
      <w:r w:rsidRPr="00C150B4">
        <w:rPr>
          <w:rFonts w:ascii="Arial" w:hAnsi="Arial" w:cs="Arial"/>
          <w:sz w:val="22"/>
          <w:szCs w:val="22"/>
        </w:rPr>
        <w:t>arte</w:t>
      </w:r>
      <w:r w:rsidRPr="00C150B4">
        <w:rPr>
          <w:rFonts w:ascii="Arial" w:hAnsi="Arial" w:cs="Arial"/>
          <w:spacing w:val="-2"/>
          <w:sz w:val="22"/>
          <w:szCs w:val="22"/>
        </w:rPr>
        <w:t xml:space="preserve"> </w:t>
      </w:r>
      <w:r w:rsidRPr="00C150B4">
        <w:rPr>
          <w:rFonts w:ascii="Arial" w:hAnsi="Arial" w:cs="Arial"/>
          <w:sz w:val="22"/>
          <w:szCs w:val="22"/>
        </w:rPr>
        <w:t>e</w:t>
      </w:r>
      <w:r w:rsidRPr="00C150B4">
        <w:rPr>
          <w:rFonts w:ascii="Arial" w:hAnsi="Arial" w:cs="Arial"/>
          <w:spacing w:val="-1"/>
          <w:sz w:val="22"/>
          <w:szCs w:val="22"/>
        </w:rPr>
        <w:t xml:space="preserve"> </w:t>
      </w:r>
      <w:r w:rsidRPr="00C150B4">
        <w:rPr>
          <w:rFonts w:ascii="Arial" w:hAnsi="Arial" w:cs="Arial"/>
          <w:sz w:val="22"/>
          <w:szCs w:val="22"/>
        </w:rPr>
        <w:t>cultura</w:t>
      </w:r>
      <w:r w:rsidRPr="00C150B4">
        <w:rPr>
          <w:rFonts w:ascii="Arial" w:hAnsi="Arial" w:cs="Arial"/>
          <w:spacing w:val="-1"/>
          <w:sz w:val="22"/>
          <w:szCs w:val="22"/>
        </w:rPr>
        <w:t xml:space="preserve"> </w:t>
      </w:r>
      <w:r w:rsidRPr="00C150B4">
        <w:rPr>
          <w:rFonts w:ascii="Arial" w:hAnsi="Arial" w:cs="Arial"/>
          <w:sz w:val="22"/>
          <w:szCs w:val="22"/>
        </w:rPr>
        <w:t xml:space="preserve">como transformação social; </w:t>
      </w:r>
    </w:p>
    <w:p w14:paraId="4B812E11" w14:textId="77777777" w:rsidR="00CC2114" w:rsidRPr="00C150B4" w:rsidRDefault="00F803EB" w:rsidP="00CC2114">
      <w:pPr>
        <w:pStyle w:val="PargrafodaLista"/>
        <w:numPr>
          <w:ilvl w:val="3"/>
          <w:numId w:val="33"/>
        </w:numPr>
        <w:spacing w:line="240" w:lineRule="auto"/>
        <w:rPr>
          <w:rFonts w:ascii="Arial" w:hAnsi="Arial" w:cs="Arial"/>
          <w:sz w:val="22"/>
          <w:szCs w:val="22"/>
        </w:rPr>
      </w:pPr>
      <w:r w:rsidRPr="00C150B4">
        <w:rPr>
          <w:rFonts w:ascii="Arial" w:hAnsi="Arial" w:cs="Arial"/>
          <w:sz w:val="22"/>
          <w:szCs w:val="22"/>
        </w:rPr>
        <w:t>Profissionais do</w:t>
      </w:r>
      <w:r w:rsidRPr="00C150B4">
        <w:rPr>
          <w:rFonts w:ascii="Arial" w:hAnsi="Arial" w:cs="Arial"/>
          <w:spacing w:val="-5"/>
          <w:sz w:val="22"/>
          <w:szCs w:val="22"/>
        </w:rPr>
        <w:t xml:space="preserve"> </w:t>
      </w:r>
      <w:r w:rsidRPr="00C150B4">
        <w:rPr>
          <w:rFonts w:ascii="Arial" w:hAnsi="Arial" w:cs="Arial"/>
          <w:sz w:val="22"/>
          <w:szCs w:val="22"/>
        </w:rPr>
        <w:t>setor</w:t>
      </w:r>
      <w:r w:rsidRPr="00C150B4">
        <w:rPr>
          <w:rFonts w:ascii="Arial" w:hAnsi="Arial" w:cs="Arial"/>
          <w:spacing w:val="-1"/>
          <w:sz w:val="22"/>
          <w:szCs w:val="22"/>
        </w:rPr>
        <w:t xml:space="preserve"> </w:t>
      </w:r>
      <w:r w:rsidRPr="00C150B4">
        <w:rPr>
          <w:rFonts w:ascii="Arial" w:hAnsi="Arial" w:cs="Arial"/>
          <w:sz w:val="22"/>
          <w:szCs w:val="22"/>
        </w:rPr>
        <w:t xml:space="preserve">cultural com no mínimo </w:t>
      </w:r>
      <w:proofErr w:type="gramStart"/>
      <w:r w:rsidRPr="00C150B4">
        <w:rPr>
          <w:rFonts w:ascii="Arial" w:hAnsi="Arial" w:cs="Arial"/>
          <w:sz w:val="22"/>
          <w:szCs w:val="22"/>
        </w:rPr>
        <w:t>3</w:t>
      </w:r>
      <w:proofErr w:type="gramEnd"/>
      <w:r w:rsidRPr="00C150B4">
        <w:rPr>
          <w:rFonts w:ascii="Arial" w:hAnsi="Arial" w:cs="Arial"/>
          <w:sz w:val="22"/>
          <w:szCs w:val="22"/>
        </w:rPr>
        <w:t xml:space="preserve">(três) anos de experiência, conjugados com pelo menos uma atuação prévia como </w:t>
      </w:r>
      <w:proofErr w:type="spellStart"/>
      <w:r w:rsidRPr="00C150B4">
        <w:rPr>
          <w:rFonts w:ascii="Arial" w:hAnsi="Arial" w:cs="Arial"/>
          <w:sz w:val="22"/>
          <w:szCs w:val="22"/>
        </w:rPr>
        <w:t>parecerista</w:t>
      </w:r>
      <w:proofErr w:type="spellEnd"/>
      <w:r w:rsidRPr="00C150B4">
        <w:rPr>
          <w:rFonts w:ascii="Arial" w:hAnsi="Arial" w:cs="Arial"/>
          <w:sz w:val="22"/>
          <w:szCs w:val="22"/>
        </w:rPr>
        <w:t xml:space="preserve"> em processos seletivos no campo cultural.</w:t>
      </w:r>
    </w:p>
    <w:p w14:paraId="0F767304" w14:textId="12490415" w:rsidR="00D56672" w:rsidRPr="00C150B4" w:rsidRDefault="00CC2114" w:rsidP="00D56672">
      <w:pPr>
        <w:spacing w:line="240" w:lineRule="auto"/>
        <w:ind w:left="1980"/>
        <w:rPr>
          <w:rFonts w:ascii="Arial" w:hAnsi="Arial" w:cs="Arial"/>
          <w:spacing w:val="-2"/>
          <w:sz w:val="22"/>
          <w:szCs w:val="22"/>
        </w:rPr>
      </w:pPr>
      <w:r w:rsidRPr="00C150B4">
        <w:rPr>
          <w:rFonts w:ascii="Arial" w:hAnsi="Arial" w:cs="Arial"/>
          <w:sz w:val="22"/>
          <w:szCs w:val="22"/>
        </w:rPr>
        <w:t xml:space="preserve">II – A comprovação </w:t>
      </w:r>
      <w:r w:rsidR="00D56672" w:rsidRPr="00C150B4">
        <w:rPr>
          <w:rFonts w:ascii="Arial" w:hAnsi="Arial" w:cs="Arial"/>
          <w:sz w:val="22"/>
          <w:szCs w:val="22"/>
        </w:rPr>
        <w:t>da condição da alínea “a” se dará por meio da apresentação de certificado de conclusão e de documento em que conste o título do trabalho de conclusão da pesquisa; A comprovação da condição “b” se dará por meio da apresentação de certificado de conclusão e de documento em que conste o título do trabalho de conclusão da pesquisa, certificados e declarações de órgãos ou entidades onde realizou ou realiza ou trabalho e/ou formação técnica, acadêmica e/ou de participação em outros cursos específicos. A comprovação da condição dos itens “c” e “d” será realizada mediante apresentação de certificado, declaração,</w:t>
      </w:r>
      <w:r w:rsidR="00D56672" w:rsidRPr="00C150B4">
        <w:rPr>
          <w:rFonts w:ascii="Arial" w:hAnsi="Arial" w:cs="Arial"/>
          <w:spacing w:val="-2"/>
          <w:sz w:val="22"/>
          <w:szCs w:val="22"/>
        </w:rPr>
        <w:t xml:space="preserve"> </w:t>
      </w:r>
      <w:r w:rsidR="00D56672" w:rsidRPr="00C150B4">
        <w:rPr>
          <w:rFonts w:ascii="Arial" w:hAnsi="Arial" w:cs="Arial"/>
          <w:sz w:val="22"/>
          <w:szCs w:val="22"/>
        </w:rPr>
        <w:t>contrato</w:t>
      </w:r>
      <w:r w:rsidR="00D56672" w:rsidRPr="00C150B4">
        <w:rPr>
          <w:rFonts w:ascii="Arial" w:hAnsi="Arial" w:cs="Arial"/>
          <w:spacing w:val="-2"/>
          <w:sz w:val="22"/>
          <w:szCs w:val="22"/>
        </w:rPr>
        <w:t xml:space="preserve"> </w:t>
      </w:r>
      <w:r w:rsidR="00D56672" w:rsidRPr="00C150B4">
        <w:rPr>
          <w:rFonts w:ascii="Arial" w:hAnsi="Arial" w:cs="Arial"/>
          <w:sz w:val="22"/>
          <w:szCs w:val="22"/>
        </w:rPr>
        <w:t>e/ou</w:t>
      </w:r>
      <w:r w:rsidR="00D56672" w:rsidRPr="00C150B4">
        <w:rPr>
          <w:rFonts w:ascii="Arial" w:hAnsi="Arial" w:cs="Arial"/>
          <w:spacing w:val="-4"/>
          <w:sz w:val="22"/>
          <w:szCs w:val="22"/>
        </w:rPr>
        <w:t xml:space="preserve"> </w:t>
      </w:r>
      <w:r w:rsidR="00D56672" w:rsidRPr="00C150B4">
        <w:rPr>
          <w:rFonts w:ascii="Arial" w:hAnsi="Arial" w:cs="Arial"/>
          <w:sz w:val="22"/>
          <w:szCs w:val="22"/>
        </w:rPr>
        <w:t>publicação</w:t>
      </w:r>
      <w:r w:rsidR="00D56672" w:rsidRPr="00C150B4">
        <w:rPr>
          <w:rFonts w:ascii="Arial" w:hAnsi="Arial" w:cs="Arial"/>
          <w:spacing w:val="-2"/>
          <w:sz w:val="22"/>
          <w:szCs w:val="22"/>
        </w:rPr>
        <w:t xml:space="preserve"> </w:t>
      </w:r>
      <w:r w:rsidR="00D56672" w:rsidRPr="00C150B4">
        <w:rPr>
          <w:rFonts w:ascii="Arial" w:hAnsi="Arial" w:cs="Arial"/>
          <w:sz w:val="22"/>
          <w:szCs w:val="22"/>
        </w:rPr>
        <w:t>em</w:t>
      </w:r>
      <w:r w:rsidR="00D56672" w:rsidRPr="00C150B4">
        <w:rPr>
          <w:rFonts w:ascii="Arial" w:hAnsi="Arial" w:cs="Arial"/>
          <w:spacing w:val="-4"/>
          <w:sz w:val="22"/>
          <w:szCs w:val="22"/>
        </w:rPr>
        <w:t xml:space="preserve"> </w:t>
      </w:r>
      <w:r w:rsidR="00D56672" w:rsidRPr="00C150B4">
        <w:rPr>
          <w:rFonts w:ascii="Arial" w:hAnsi="Arial" w:cs="Arial"/>
          <w:sz w:val="22"/>
          <w:szCs w:val="22"/>
        </w:rPr>
        <w:t>Diário</w:t>
      </w:r>
      <w:r w:rsidR="00D56672" w:rsidRPr="00C150B4">
        <w:rPr>
          <w:rFonts w:ascii="Arial" w:hAnsi="Arial" w:cs="Arial"/>
          <w:spacing w:val="-4"/>
          <w:sz w:val="22"/>
          <w:szCs w:val="22"/>
        </w:rPr>
        <w:t xml:space="preserve"> </w:t>
      </w:r>
      <w:r w:rsidR="00D56672" w:rsidRPr="00C150B4">
        <w:rPr>
          <w:rFonts w:ascii="Arial" w:hAnsi="Arial" w:cs="Arial"/>
          <w:sz w:val="22"/>
          <w:szCs w:val="22"/>
        </w:rPr>
        <w:t>Oficial</w:t>
      </w:r>
      <w:r w:rsidR="00D56672" w:rsidRPr="00C150B4">
        <w:rPr>
          <w:rFonts w:ascii="Arial" w:hAnsi="Arial" w:cs="Arial"/>
          <w:spacing w:val="-4"/>
          <w:sz w:val="22"/>
          <w:szCs w:val="22"/>
        </w:rPr>
        <w:t xml:space="preserve"> </w:t>
      </w:r>
      <w:r w:rsidR="00D56672" w:rsidRPr="00C150B4">
        <w:rPr>
          <w:rFonts w:ascii="Arial" w:hAnsi="Arial" w:cs="Arial"/>
          <w:sz w:val="22"/>
          <w:szCs w:val="22"/>
        </w:rPr>
        <w:t>de</w:t>
      </w:r>
      <w:r w:rsidR="00D56672" w:rsidRPr="00C150B4">
        <w:rPr>
          <w:rFonts w:ascii="Arial" w:hAnsi="Arial" w:cs="Arial"/>
          <w:spacing w:val="-4"/>
          <w:sz w:val="22"/>
          <w:szCs w:val="22"/>
        </w:rPr>
        <w:t xml:space="preserve"> </w:t>
      </w:r>
      <w:r w:rsidR="00D56672" w:rsidRPr="00C150B4">
        <w:rPr>
          <w:rFonts w:ascii="Arial" w:hAnsi="Arial" w:cs="Arial"/>
          <w:sz w:val="22"/>
          <w:szCs w:val="22"/>
        </w:rPr>
        <w:t>participação</w:t>
      </w:r>
      <w:r w:rsidR="00D56672" w:rsidRPr="00C150B4">
        <w:rPr>
          <w:rFonts w:ascii="Arial" w:hAnsi="Arial" w:cs="Arial"/>
          <w:spacing w:val="-2"/>
          <w:sz w:val="22"/>
          <w:szCs w:val="22"/>
        </w:rPr>
        <w:t xml:space="preserve"> </w:t>
      </w:r>
      <w:r w:rsidR="00D56672" w:rsidRPr="00C150B4">
        <w:rPr>
          <w:rFonts w:ascii="Arial" w:hAnsi="Arial" w:cs="Arial"/>
          <w:sz w:val="22"/>
          <w:szCs w:val="22"/>
        </w:rPr>
        <w:t>em</w:t>
      </w:r>
      <w:r w:rsidR="00D56672" w:rsidRPr="00C150B4">
        <w:rPr>
          <w:rFonts w:ascii="Arial" w:hAnsi="Arial" w:cs="Arial"/>
          <w:spacing w:val="-2"/>
          <w:sz w:val="22"/>
          <w:szCs w:val="22"/>
        </w:rPr>
        <w:t xml:space="preserve"> </w:t>
      </w:r>
      <w:r w:rsidR="00D56672" w:rsidRPr="00C150B4">
        <w:rPr>
          <w:rFonts w:ascii="Arial" w:hAnsi="Arial" w:cs="Arial"/>
          <w:sz w:val="22"/>
          <w:szCs w:val="22"/>
        </w:rPr>
        <w:t>Comissões</w:t>
      </w:r>
      <w:r w:rsidR="00D56672" w:rsidRPr="00C150B4">
        <w:rPr>
          <w:rFonts w:ascii="Arial" w:hAnsi="Arial" w:cs="Arial"/>
          <w:spacing w:val="-4"/>
          <w:sz w:val="22"/>
          <w:szCs w:val="22"/>
        </w:rPr>
        <w:t xml:space="preserve"> </w:t>
      </w:r>
      <w:r w:rsidR="00D56672" w:rsidRPr="00C150B4">
        <w:rPr>
          <w:rFonts w:ascii="Arial" w:hAnsi="Arial" w:cs="Arial"/>
          <w:sz w:val="22"/>
          <w:szCs w:val="22"/>
        </w:rPr>
        <w:t xml:space="preserve">de </w:t>
      </w:r>
      <w:r w:rsidR="00D56672" w:rsidRPr="00C150B4">
        <w:rPr>
          <w:rFonts w:ascii="Arial" w:hAnsi="Arial" w:cs="Arial"/>
          <w:spacing w:val="-2"/>
          <w:sz w:val="22"/>
          <w:szCs w:val="22"/>
        </w:rPr>
        <w:t>Seleção.</w:t>
      </w:r>
    </w:p>
    <w:p w14:paraId="6F1C1DFC" w14:textId="77777777" w:rsidR="0052166E" w:rsidRPr="00C150B4" w:rsidRDefault="00D56672" w:rsidP="00D56672">
      <w:pPr>
        <w:spacing w:line="240" w:lineRule="auto"/>
        <w:ind w:left="1980"/>
        <w:rPr>
          <w:rFonts w:ascii="Arial" w:hAnsi="Arial" w:cs="Arial"/>
          <w:sz w:val="22"/>
          <w:szCs w:val="22"/>
        </w:rPr>
      </w:pPr>
      <w:r w:rsidRPr="00C150B4">
        <w:rPr>
          <w:rFonts w:ascii="Arial" w:hAnsi="Arial" w:cs="Arial"/>
          <w:sz w:val="22"/>
          <w:szCs w:val="22"/>
        </w:rPr>
        <w:t xml:space="preserve">III – A comprovação do vínculo com a empresa se dará por meio de cópia do contrato de trabalho com a empresa, constante na Carteira de Trabalho e Previdência Social (CTPS), expedida pelo Ministério do Trabalho e Ficha de Registro de Empregado ou contrato de prestação de serviço, ou ainda por meio do ato constitutivo da empresa e ou alteração que comprove, se for o caso, devidamente registradas no órgão do Registro do Comércio competente, do domicílio ou sede da licitante, ou ainda, por meio de termo de compromisso firmado entre o </w:t>
      </w:r>
      <w:proofErr w:type="spellStart"/>
      <w:r w:rsidRPr="00C150B4">
        <w:rPr>
          <w:rFonts w:ascii="Arial" w:hAnsi="Arial" w:cs="Arial"/>
          <w:sz w:val="22"/>
          <w:szCs w:val="22"/>
        </w:rPr>
        <w:t>parecerista</w:t>
      </w:r>
      <w:proofErr w:type="spellEnd"/>
      <w:r w:rsidRPr="00C150B4">
        <w:rPr>
          <w:rFonts w:ascii="Arial" w:hAnsi="Arial" w:cs="Arial"/>
          <w:sz w:val="22"/>
          <w:szCs w:val="22"/>
        </w:rPr>
        <w:t xml:space="preserve"> e a empresa, se </w:t>
      </w:r>
      <w:r w:rsidR="0052166E" w:rsidRPr="00C150B4">
        <w:rPr>
          <w:rFonts w:ascii="Arial" w:hAnsi="Arial" w:cs="Arial"/>
          <w:sz w:val="22"/>
          <w:szCs w:val="22"/>
        </w:rPr>
        <w:t>comprometendo</w:t>
      </w:r>
      <w:r w:rsidRPr="00C150B4">
        <w:rPr>
          <w:rFonts w:ascii="Arial" w:hAnsi="Arial" w:cs="Arial"/>
          <w:sz w:val="22"/>
          <w:szCs w:val="22"/>
        </w:rPr>
        <w:t xml:space="preserve"> </w:t>
      </w:r>
      <w:r w:rsidR="0052166E" w:rsidRPr="00C150B4">
        <w:rPr>
          <w:rFonts w:ascii="Arial" w:hAnsi="Arial" w:cs="Arial"/>
          <w:sz w:val="22"/>
          <w:szCs w:val="22"/>
        </w:rPr>
        <w:t xml:space="preserve">pela </w:t>
      </w:r>
      <w:r w:rsidRPr="00C150B4">
        <w:rPr>
          <w:rFonts w:ascii="Arial" w:hAnsi="Arial" w:cs="Arial"/>
          <w:sz w:val="22"/>
          <w:szCs w:val="22"/>
        </w:rPr>
        <w:t>execução dos serviços</w:t>
      </w:r>
      <w:r w:rsidR="0052166E" w:rsidRPr="00C150B4">
        <w:rPr>
          <w:rFonts w:ascii="Arial" w:hAnsi="Arial" w:cs="Arial"/>
          <w:sz w:val="22"/>
          <w:szCs w:val="22"/>
        </w:rPr>
        <w:t>.</w:t>
      </w:r>
    </w:p>
    <w:p w14:paraId="01FB5168" w14:textId="77777777" w:rsidR="00D56672" w:rsidRPr="00C150B4" w:rsidRDefault="00D56672" w:rsidP="00715298">
      <w:pPr>
        <w:spacing w:line="240" w:lineRule="auto"/>
        <w:ind w:left="360"/>
        <w:rPr>
          <w:rFonts w:ascii="Arial" w:hAnsi="Arial" w:cs="Arial"/>
          <w:sz w:val="22"/>
          <w:szCs w:val="22"/>
        </w:rPr>
      </w:pPr>
    </w:p>
    <w:p w14:paraId="5FFEC280" w14:textId="77777777" w:rsidR="001742B7" w:rsidRPr="00C150B4" w:rsidRDefault="001742B7" w:rsidP="00715298">
      <w:pPr>
        <w:spacing w:line="240" w:lineRule="auto"/>
        <w:ind w:left="360"/>
        <w:rPr>
          <w:rFonts w:ascii="Arial" w:hAnsi="Arial" w:cs="Arial"/>
          <w:sz w:val="22"/>
          <w:szCs w:val="22"/>
        </w:rPr>
      </w:pPr>
      <w:proofErr w:type="gramStart"/>
      <w:r w:rsidRPr="00C150B4">
        <w:rPr>
          <w:rFonts w:ascii="Arial" w:hAnsi="Arial" w:cs="Arial"/>
          <w:sz w:val="22"/>
          <w:szCs w:val="22"/>
        </w:rPr>
        <w:t>17.5)</w:t>
      </w:r>
      <w:proofErr w:type="gramEnd"/>
      <w:r w:rsidRPr="00C150B4">
        <w:rPr>
          <w:rFonts w:ascii="Arial" w:hAnsi="Arial" w:cs="Arial"/>
          <w:sz w:val="22"/>
          <w:szCs w:val="22"/>
        </w:rPr>
        <w:t xml:space="preserve"> Documentos Complementares:</w:t>
      </w:r>
    </w:p>
    <w:p w14:paraId="4B788BA1"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bCs/>
          <w:sz w:val="22"/>
          <w:szCs w:val="22"/>
        </w:rPr>
        <w:t>Declaração de Cumprimento de Requisitos de Habilitação;</w:t>
      </w:r>
    </w:p>
    <w:p w14:paraId="6A91853D"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Declaração de Não Haver Fatos Impeditivos;</w:t>
      </w:r>
    </w:p>
    <w:p w14:paraId="6BB1689F"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lastRenderedPageBreak/>
        <w:t>Declaração da Não Utilização de Trabalho do Menor;</w:t>
      </w:r>
    </w:p>
    <w:p w14:paraId="10079872"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Fonts w:ascii="Arial" w:hAnsi="Arial" w:cs="Arial"/>
          <w:sz w:val="22"/>
          <w:szCs w:val="22"/>
        </w:rPr>
        <w:t>Declaração de Elaboração Independente da Proposta;</w:t>
      </w:r>
    </w:p>
    <w:p w14:paraId="0E700A7C" w14:textId="77777777" w:rsidR="001742B7" w:rsidRPr="00C150B4" w:rsidRDefault="001742B7" w:rsidP="002D50FB">
      <w:pPr>
        <w:pStyle w:val="PargrafodaLista"/>
        <w:numPr>
          <w:ilvl w:val="0"/>
          <w:numId w:val="41"/>
        </w:numPr>
        <w:spacing w:line="240" w:lineRule="auto"/>
        <w:rPr>
          <w:rFonts w:ascii="Arial" w:hAnsi="Arial" w:cs="Arial"/>
          <w:sz w:val="22"/>
          <w:szCs w:val="22"/>
        </w:rPr>
      </w:pPr>
      <w:r w:rsidRPr="00C150B4">
        <w:rPr>
          <w:rStyle w:val="fontstyle01"/>
          <w:rFonts w:ascii="Arial" w:hAnsi="Arial" w:cs="Arial"/>
        </w:rPr>
        <w:t>Certidão/Pesquisa no Cadastro Nacional de Empresas Inidôneas</w:t>
      </w:r>
      <w:r w:rsidRPr="00C150B4">
        <w:rPr>
          <w:rFonts w:ascii="Arial" w:hAnsi="Arial" w:cs="Arial"/>
          <w:sz w:val="22"/>
          <w:szCs w:val="22"/>
        </w:rPr>
        <w:t xml:space="preserve"> </w:t>
      </w:r>
      <w:r w:rsidRPr="00C150B4">
        <w:rPr>
          <w:rStyle w:val="fontstyle01"/>
          <w:rFonts w:ascii="Arial" w:hAnsi="Arial" w:cs="Arial"/>
        </w:rPr>
        <w:t>e Suspensas (</w:t>
      </w:r>
      <w:proofErr w:type="spellStart"/>
      <w:r w:rsidRPr="00C150B4">
        <w:rPr>
          <w:rStyle w:val="fontstyle01"/>
          <w:rFonts w:ascii="Arial" w:hAnsi="Arial" w:cs="Arial"/>
        </w:rPr>
        <w:t>Ceis</w:t>
      </w:r>
      <w:proofErr w:type="spellEnd"/>
      <w:r w:rsidRPr="00C150B4">
        <w:rPr>
          <w:rStyle w:val="fontstyle01"/>
          <w:rFonts w:ascii="Arial" w:hAnsi="Arial" w:cs="Arial"/>
        </w:rPr>
        <w:t>) e no Cadastro Nacional de Empresas Punidas (</w:t>
      </w:r>
      <w:proofErr w:type="spellStart"/>
      <w:r w:rsidRPr="00C150B4">
        <w:rPr>
          <w:rStyle w:val="fontstyle01"/>
          <w:rFonts w:ascii="Arial" w:hAnsi="Arial" w:cs="Arial"/>
        </w:rPr>
        <w:t>Cnep</w:t>
      </w:r>
      <w:proofErr w:type="spellEnd"/>
      <w:r w:rsidRPr="00C150B4">
        <w:rPr>
          <w:rStyle w:val="fontstyle01"/>
          <w:rFonts w:ascii="Arial" w:hAnsi="Arial" w:cs="Arial"/>
        </w:rPr>
        <w:t>), emitir as certidões negativas</w:t>
      </w:r>
      <w:r w:rsidRPr="00C150B4">
        <w:rPr>
          <w:rFonts w:ascii="Arial" w:hAnsi="Arial" w:cs="Arial"/>
          <w:sz w:val="22"/>
          <w:szCs w:val="22"/>
        </w:rPr>
        <w:t xml:space="preserve"> </w:t>
      </w:r>
      <w:r w:rsidRPr="00C150B4">
        <w:rPr>
          <w:rStyle w:val="fontstyle01"/>
          <w:rFonts w:ascii="Arial" w:hAnsi="Arial" w:cs="Arial"/>
        </w:rPr>
        <w:t xml:space="preserve">de inidoneidade: </w:t>
      </w:r>
      <w:hyperlink r:id="rId24" w:history="1">
        <w:r w:rsidRPr="00C150B4">
          <w:rPr>
            <w:rStyle w:val="Hyperlink"/>
            <w:rFonts w:ascii="Arial" w:hAnsi="Arial" w:cs="Arial"/>
            <w:sz w:val="22"/>
            <w:szCs w:val="22"/>
          </w:rPr>
          <w:t>https://certidoes.cgu.gov.br/</w:t>
        </w:r>
      </w:hyperlink>
    </w:p>
    <w:p w14:paraId="7B4EEBF1" w14:textId="77777777" w:rsidR="001742B7" w:rsidRPr="00C150B4" w:rsidRDefault="001742B7" w:rsidP="00715298">
      <w:pPr>
        <w:spacing w:line="240" w:lineRule="auto"/>
        <w:rPr>
          <w:rFonts w:ascii="Arial" w:hAnsi="Arial" w:cs="Arial"/>
          <w:sz w:val="22"/>
          <w:szCs w:val="22"/>
        </w:rPr>
      </w:pPr>
    </w:p>
    <w:p w14:paraId="1DBE85E6" w14:textId="77777777" w:rsidR="001742B7" w:rsidRPr="00C150B4" w:rsidRDefault="001742B7" w:rsidP="00715298">
      <w:pPr>
        <w:spacing w:line="240" w:lineRule="auto"/>
        <w:rPr>
          <w:rFonts w:ascii="Arial" w:hAnsi="Arial" w:cs="Arial"/>
          <w:b/>
          <w:sz w:val="22"/>
          <w:szCs w:val="22"/>
        </w:rPr>
      </w:pPr>
      <w:r w:rsidRPr="00C150B4">
        <w:rPr>
          <w:rFonts w:ascii="Arial" w:hAnsi="Arial" w:cs="Arial"/>
          <w:b/>
          <w:sz w:val="22"/>
          <w:szCs w:val="22"/>
        </w:rPr>
        <w:t>18. DA AUTORIZAÇÃO PARA O PROCESSO DE CONTRATAÇÃO</w:t>
      </w:r>
    </w:p>
    <w:p w14:paraId="31237A15" w14:textId="77777777" w:rsidR="001742B7" w:rsidRPr="00C150B4" w:rsidRDefault="001742B7" w:rsidP="00715298">
      <w:pPr>
        <w:spacing w:line="240" w:lineRule="auto"/>
        <w:rPr>
          <w:rFonts w:ascii="Arial" w:hAnsi="Arial" w:cs="Arial"/>
          <w:color w:val="000000"/>
          <w:sz w:val="22"/>
          <w:szCs w:val="22"/>
        </w:rPr>
      </w:pPr>
      <w:r w:rsidRPr="00C150B4">
        <w:rPr>
          <w:rFonts w:ascii="Arial" w:hAnsi="Arial" w:cs="Arial"/>
          <w:sz w:val="22"/>
          <w:szCs w:val="22"/>
        </w:rPr>
        <w:t>18.1. Eu JOSÉ GASPAR DE SOUZA</w:t>
      </w:r>
      <w:r w:rsidRPr="00C150B4">
        <w:rPr>
          <w:rFonts w:ascii="Arial" w:hAnsi="Arial" w:cs="Arial"/>
          <w:b/>
          <w:sz w:val="22"/>
          <w:szCs w:val="22"/>
        </w:rPr>
        <w:t xml:space="preserve">, </w:t>
      </w:r>
      <w:r w:rsidRPr="00C150B4">
        <w:rPr>
          <w:rFonts w:ascii="Arial" w:hAnsi="Arial" w:cs="Arial"/>
          <w:bCs/>
          <w:sz w:val="22"/>
          <w:szCs w:val="22"/>
        </w:rPr>
        <w:t xml:space="preserve">Secretário Municipal de Educação e Gestor do Fundo Municipal de Educação – FME, de </w:t>
      </w:r>
      <w:proofErr w:type="gramStart"/>
      <w:r w:rsidRPr="00C150B4">
        <w:rPr>
          <w:rFonts w:ascii="Arial" w:hAnsi="Arial" w:cs="Arial"/>
          <w:bCs/>
          <w:sz w:val="22"/>
          <w:szCs w:val="22"/>
        </w:rPr>
        <w:t>Seabra</w:t>
      </w:r>
      <w:proofErr w:type="gramEnd"/>
      <w:r w:rsidRPr="00C150B4">
        <w:rPr>
          <w:rFonts w:ascii="Arial" w:hAnsi="Arial" w:cs="Arial"/>
          <w:bCs/>
          <w:iCs/>
          <w:sz w:val="22"/>
          <w:szCs w:val="22"/>
        </w:rPr>
        <w:t xml:space="preserve"> – BA.,</w:t>
      </w:r>
      <w:r w:rsidRPr="00C150B4">
        <w:rPr>
          <w:rFonts w:ascii="Arial" w:hAnsi="Arial" w:cs="Arial"/>
          <w:b/>
          <w:bCs/>
          <w:iCs/>
          <w:sz w:val="22"/>
          <w:szCs w:val="22"/>
        </w:rPr>
        <w:t xml:space="preserve"> </w:t>
      </w:r>
      <w:r w:rsidRPr="00C150B4">
        <w:rPr>
          <w:rFonts w:ascii="Arial" w:hAnsi="Arial" w:cs="Arial"/>
          <w:b/>
          <w:sz w:val="22"/>
          <w:szCs w:val="22"/>
        </w:rPr>
        <w:t xml:space="preserve">APROVO </w:t>
      </w:r>
      <w:r w:rsidRPr="00C150B4">
        <w:rPr>
          <w:rFonts w:ascii="Arial" w:hAnsi="Arial" w:cs="Arial"/>
          <w:sz w:val="22"/>
          <w:szCs w:val="22"/>
        </w:rPr>
        <w:t>o presente Termo de Referência, visando c</w:t>
      </w:r>
      <w:r w:rsidRPr="00C150B4">
        <w:rPr>
          <w:rFonts w:ascii="Arial" w:hAnsi="Arial" w:cs="Arial"/>
          <w:bCs/>
          <w:sz w:val="22"/>
          <w:szCs w:val="22"/>
        </w:rPr>
        <w:t xml:space="preserve">ontratação dos serviços de </w:t>
      </w:r>
      <w:r w:rsidRPr="00C150B4">
        <w:rPr>
          <w:rFonts w:ascii="Arial" w:hAnsi="Arial" w:cs="Arial"/>
          <w:sz w:val="22"/>
          <w:szCs w:val="22"/>
        </w:rPr>
        <w:t>Contratação de empresa especializada para consultoria através de profissionais habilitados, com capacidade técnica e vivência prática para assessorar a equipe administrativa em ações relacionadas à aplicação da Lei Nº 14.399, DE 8 DE JULHO DE 2022 - Política Nacional Aldir Blanc de Fomento à Cultura (PNAB) e DECRETO Nº 11.740, DE 18 DE OUTUBRO DE 2023, de acordo com as especificações constantes deste no Termo de Referência, conforme solicitação da Diretoria de Cultura, vinculada a Secretaria Municipal de Educação.</w:t>
      </w:r>
      <w:r w:rsidRPr="00C150B4">
        <w:rPr>
          <w:rFonts w:ascii="Arial" w:hAnsi="Arial" w:cs="Arial"/>
          <w:color w:val="000000"/>
          <w:sz w:val="22"/>
          <w:szCs w:val="22"/>
        </w:rPr>
        <w:t xml:space="preserve"> O serviço inclui assessoria para elaboração de editais de fomento, confecção de formulários de inscrições online, acompanhamento do processo de seleção das propostas e compor comissão de avaliação dos projetos conforme</w:t>
      </w:r>
      <w:r w:rsidRPr="00C150B4">
        <w:rPr>
          <w:rFonts w:ascii="Arial" w:hAnsi="Arial" w:cs="Arial"/>
          <w:bCs/>
          <w:sz w:val="22"/>
          <w:szCs w:val="22"/>
        </w:rPr>
        <w:t xml:space="preserve"> </w:t>
      </w:r>
      <w:proofErr w:type="gramStart"/>
      <w:r w:rsidRPr="00C150B4">
        <w:rPr>
          <w:rFonts w:ascii="Arial" w:hAnsi="Arial" w:cs="Arial"/>
          <w:bCs/>
          <w:sz w:val="22"/>
          <w:szCs w:val="22"/>
        </w:rPr>
        <w:t>condições estabelecias</w:t>
      </w:r>
      <w:proofErr w:type="gramEnd"/>
      <w:r w:rsidRPr="00C150B4">
        <w:rPr>
          <w:rFonts w:ascii="Arial" w:hAnsi="Arial" w:cs="Arial"/>
          <w:bCs/>
          <w:sz w:val="22"/>
          <w:szCs w:val="22"/>
        </w:rPr>
        <w:t xml:space="preserve"> neste Termo de Referência</w:t>
      </w:r>
      <w:r w:rsidRPr="00C150B4">
        <w:rPr>
          <w:rFonts w:ascii="Arial" w:hAnsi="Arial" w:cs="Arial"/>
          <w:sz w:val="22"/>
          <w:szCs w:val="22"/>
        </w:rPr>
        <w:t>.</w:t>
      </w:r>
    </w:p>
    <w:p w14:paraId="390F53F1"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18.2. Após a publicação do Aviso de Contratação direta, dentro do prazo estipulado </w:t>
      </w:r>
      <w:r w:rsidRPr="00C150B4">
        <w:rPr>
          <w:rStyle w:val="fontstyle01"/>
          <w:rFonts w:ascii="Arial" w:eastAsiaTheme="majorEastAsia" w:hAnsi="Arial" w:cs="Arial"/>
        </w:rPr>
        <w:t>não surgiram licitantes interessados (</w:t>
      </w:r>
      <w:r w:rsidRPr="00C150B4">
        <w:rPr>
          <w:rStyle w:val="fontstyle01"/>
          <w:rFonts w:ascii="Arial" w:hAnsi="Arial" w:cs="Arial"/>
        </w:rPr>
        <w:t xml:space="preserve">dispensa de </w:t>
      </w:r>
      <w:r w:rsidRPr="00C150B4">
        <w:rPr>
          <w:rStyle w:val="fontstyle01"/>
          <w:rFonts w:ascii="Arial" w:eastAsiaTheme="majorEastAsia" w:hAnsi="Arial" w:cs="Arial"/>
        </w:rPr>
        <w:t xml:space="preserve">licitação </w:t>
      </w:r>
      <w:r w:rsidRPr="00C150B4">
        <w:rPr>
          <w:rStyle w:val="fontstyle21"/>
          <w:rFonts w:ascii="Arial" w:hAnsi="Arial" w:cs="Arial"/>
          <w:b/>
        </w:rPr>
        <w:t>deserta</w:t>
      </w:r>
      <w:r w:rsidRPr="00C150B4">
        <w:rPr>
          <w:rStyle w:val="fontstyle01"/>
          <w:rFonts w:ascii="Arial" w:hAnsi="Arial" w:cs="Arial"/>
        </w:rPr>
        <w:t>), ou</w:t>
      </w:r>
      <w:r w:rsidRPr="00C150B4">
        <w:rPr>
          <w:rStyle w:val="fontstyle01"/>
          <w:rFonts w:ascii="Arial" w:hAnsi="Arial" w:cs="Arial"/>
          <w:b w:val="0"/>
        </w:rPr>
        <w:t xml:space="preserve"> </w:t>
      </w:r>
      <w:r w:rsidRPr="00C150B4">
        <w:rPr>
          <w:rStyle w:val="fontstyle21"/>
          <w:rFonts w:ascii="Arial" w:hAnsi="Arial" w:cs="Arial"/>
          <w:b/>
        </w:rPr>
        <w:t xml:space="preserve">não foram apresentadas propostas válidas, dado a necessidade e urgência da revisão do veículo objeto deste Termo de Referência, AUTORIZO a contratação direta da proposta mais vantajosa, nos termos da proposta apresentada nos autos que instruíram o presente processo, nos termos do inciso III do art. 22 da </w:t>
      </w:r>
      <w:r w:rsidRPr="00C150B4">
        <w:rPr>
          <w:rFonts w:ascii="Arial" w:hAnsi="Arial" w:cs="Arial"/>
          <w:sz w:val="22"/>
          <w:szCs w:val="22"/>
        </w:rPr>
        <w:t>Instrução Normativa Seges/ME nº 67, de 2021 e suas alterações.</w:t>
      </w:r>
    </w:p>
    <w:p w14:paraId="1C141600" w14:textId="77777777" w:rsidR="001742B7" w:rsidRPr="00C150B4" w:rsidRDefault="001742B7" w:rsidP="00715298">
      <w:pPr>
        <w:spacing w:line="240" w:lineRule="auto"/>
        <w:rPr>
          <w:rFonts w:ascii="Arial" w:hAnsi="Arial" w:cs="Arial"/>
          <w:sz w:val="22"/>
          <w:szCs w:val="22"/>
        </w:rPr>
      </w:pPr>
    </w:p>
    <w:p w14:paraId="499CC27C" w14:textId="77777777" w:rsidR="001742B7" w:rsidRPr="00C150B4" w:rsidRDefault="001742B7" w:rsidP="00715298">
      <w:pPr>
        <w:spacing w:line="240" w:lineRule="auto"/>
        <w:rPr>
          <w:rFonts w:ascii="Arial" w:hAnsi="Arial" w:cs="Arial"/>
          <w:sz w:val="22"/>
          <w:szCs w:val="22"/>
        </w:rPr>
      </w:pPr>
      <w:proofErr w:type="gramStart"/>
      <w:r w:rsidRPr="00C150B4">
        <w:rPr>
          <w:rFonts w:ascii="Arial" w:hAnsi="Arial" w:cs="Arial"/>
          <w:sz w:val="22"/>
          <w:szCs w:val="22"/>
        </w:rPr>
        <w:t>Seabra</w:t>
      </w:r>
      <w:proofErr w:type="gramEnd"/>
      <w:r w:rsidRPr="00C150B4">
        <w:rPr>
          <w:rFonts w:ascii="Arial" w:hAnsi="Arial" w:cs="Arial"/>
          <w:sz w:val="22"/>
          <w:szCs w:val="22"/>
        </w:rPr>
        <w:t xml:space="preserve"> – BA., 15 de Agosto de 2024.</w:t>
      </w:r>
    </w:p>
    <w:p w14:paraId="1DDDE9A3" w14:textId="77777777" w:rsidR="001742B7" w:rsidRPr="00C150B4" w:rsidRDefault="001742B7" w:rsidP="00715298">
      <w:pPr>
        <w:spacing w:line="240" w:lineRule="auto"/>
        <w:rPr>
          <w:rFonts w:ascii="Arial" w:hAnsi="Arial" w:cs="Arial"/>
          <w:sz w:val="22"/>
          <w:szCs w:val="22"/>
        </w:rPr>
      </w:pPr>
    </w:p>
    <w:p w14:paraId="1D1D2103" w14:textId="77777777" w:rsidR="001742B7" w:rsidRPr="00C150B4" w:rsidRDefault="001742B7" w:rsidP="00715298">
      <w:pPr>
        <w:spacing w:line="240" w:lineRule="auto"/>
        <w:rPr>
          <w:rFonts w:ascii="Arial" w:hAnsi="Arial" w:cs="Arial"/>
          <w:sz w:val="22"/>
          <w:szCs w:val="22"/>
        </w:rPr>
      </w:pPr>
    </w:p>
    <w:p w14:paraId="01884211"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Responsável pela elaboração do Estudo Técnico Preliminar e do Termo de Referência:</w:t>
      </w:r>
    </w:p>
    <w:p w14:paraId="635B2EB6" w14:textId="77777777" w:rsidR="001742B7" w:rsidRPr="00C150B4" w:rsidRDefault="001742B7" w:rsidP="00715298">
      <w:pPr>
        <w:spacing w:line="240" w:lineRule="auto"/>
        <w:rPr>
          <w:rFonts w:ascii="Arial" w:hAnsi="Arial" w:cs="Arial"/>
          <w:sz w:val="22"/>
          <w:szCs w:val="22"/>
        </w:rPr>
      </w:pPr>
    </w:p>
    <w:p w14:paraId="1475C36D" w14:textId="13C452A6"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 xml:space="preserve"> </w:t>
      </w:r>
    </w:p>
    <w:p w14:paraId="04D6E27A" w14:textId="77777777" w:rsidR="001742B7" w:rsidRPr="00C150B4" w:rsidRDefault="001742B7" w:rsidP="00715298">
      <w:pPr>
        <w:spacing w:line="240" w:lineRule="auto"/>
        <w:rPr>
          <w:rFonts w:ascii="Arial" w:hAnsi="Arial" w:cs="Arial"/>
          <w:sz w:val="22"/>
          <w:szCs w:val="22"/>
        </w:rPr>
      </w:pPr>
    </w:p>
    <w:p w14:paraId="42BB0670" w14:textId="77777777" w:rsidR="001742B7" w:rsidRPr="00C150B4" w:rsidRDefault="001742B7" w:rsidP="00715298">
      <w:pPr>
        <w:pStyle w:val="SemEspaamento"/>
        <w:rPr>
          <w:rFonts w:ascii="Arial" w:hAnsi="Arial" w:cs="Arial"/>
        </w:rPr>
      </w:pPr>
      <w:r w:rsidRPr="00C150B4">
        <w:rPr>
          <w:rFonts w:ascii="Arial" w:hAnsi="Arial" w:cs="Arial"/>
        </w:rPr>
        <w:t>______________________________</w:t>
      </w:r>
    </w:p>
    <w:p w14:paraId="1BF2BF4C" w14:textId="77777777" w:rsidR="001742B7" w:rsidRPr="00C150B4" w:rsidRDefault="001742B7" w:rsidP="00715298">
      <w:pPr>
        <w:spacing w:line="240" w:lineRule="auto"/>
        <w:rPr>
          <w:rFonts w:ascii="Arial" w:hAnsi="Arial" w:cs="Arial"/>
          <w:color w:val="000000"/>
          <w:sz w:val="22"/>
          <w:szCs w:val="22"/>
        </w:rPr>
      </w:pPr>
      <w:r w:rsidRPr="00C150B4">
        <w:rPr>
          <w:rFonts w:ascii="Arial" w:hAnsi="Arial" w:cs="Arial"/>
          <w:color w:val="000000"/>
          <w:sz w:val="22"/>
          <w:szCs w:val="22"/>
        </w:rPr>
        <w:t>Pedro Francisco Lima Neto</w:t>
      </w:r>
    </w:p>
    <w:p w14:paraId="4AA17A76" w14:textId="77777777" w:rsidR="001742B7" w:rsidRPr="00C150B4" w:rsidRDefault="001742B7" w:rsidP="00715298">
      <w:pPr>
        <w:spacing w:line="240" w:lineRule="auto"/>
        <w:rPr>
          <w:rFonts w:ascii="Arial" w:hAnsi="Arial" w:cs="Arial"/>
          <w:color w:val="000000"/>
          <w:sz w:val="22"/>
          <w:szCs w:val="22"/>
        </w:rPr>
      </w:pPr>
      <w:r w:rsidRPr="00C150B4">
        <w:rPr>
          <w:rFonts w:ascii="Arial" w:hAnsi="Arial" w:cs="Arial"/>
          <w:color w:val="000000"/>
          <w:sz w:val="22"/>
          <w:szCs w:val="22"/>
        </w:rPr>
        <w:t xml:space="preserve">Coordenador de Cultura, Esporte e </w:t>
      </w:r>
      <w:proofErr w:type="gramStart"/>
      <w:r w:rsidRPr="00C150B4">
        <w:rPr>
          <w:rFonts w:ascii="Arial" w:hAnsi="Arial" w:cs="Arial"/>
          <w:color w:val="000000"/>
          <w:sz w:val="22"/>
          <w:szCs w:val="22"/>
        </w:rPr>
        <w:t>Lazer</w:t>
      </w:r>
      <w:proofErr w:type="gramEnd"/>
    </w:p>
    <w:p w14:paraId="2FE3CF05" w14:textId="619AF07F" w:rsidR="001742B7" w:rsidRPr="00C150B4" w:rsidRDefault="001742B7" w:rsidP="00715298">
      <w:pPr>
        <w:spacing w:line="240" w:lineRule="auto"/>
        <w:rPr>
          <w:rFonts w:ascii="Arial" w:hAnsi="Arial" w:cs="Arial"/>
          <w:sz w:val="22"/>
          <w:szCs w:val="22"/>
        </w:rPr>
      </w:pPr>
      <w:r w:rsidRPr="00C150B4">
        <w:rPr>
          <w:rFonts w:ascii="Arial" w:hAnsi="Arial" w:cs="Arial"/>
          <w:color w:val="000000"/>
          <w:sz w:val="22"/>
          <w:szCs w:val="22"/>
        </w:rPr>
        <w:t>Decreto nº71/2022</w:t>
      </w:r>
    </w:p>
    <w:p w14:paraId="5189B79A" w14:textId="77777777" w:rsidR="001742B7" w:rsidRPr="00C150B4" w:rsidRDefault="001742B7" w:rsidP="00715298">
      <w:pPr>
        <w:pStyle w:val="SemEspaamento"/>
        <w:rPr>
          <w:rFonts w:ascii="Arial" w:hAnsi="Arial" w:cs="Arial"/>
        </w:rPr>
      </w:pPr>
    </w:p>
    <w:p w14:paraId="2B555F0C" w14:textId="77777777" w:rsidR="001742B7" w:rsidRPr="00C150B4" w:rsidRDefault="001742B7" w:rsidP="00715298">
      <w:pPr>
        <w:pStyle w:val="SemEspaamento"/>
        <w:rPr>
          <w:rFonts w:ascii="Arial" w:hAnsi="Arial" w:cs="Arial"/>
        </w:rPr>
      </w:pPr>
    </w:p>
    <w:p w14:paraId="052C0982" w14:textId="77777777" w:rsidR="001742B7" w:rsidRPr="00C150B4" w:rsidRDefault="001742B7" w:rsidP="00715298">
      <w:pPr>
        <w:pStyle w:val="SemEspaamento"/>
        <w:rPr>
          <w:rFonts w:ascii="Arial" w:hAnsi="Arial" w:cs="Arial"/>
        </w:rPr>
      </w:pPr>
    </w:p>
    <w:p w14:paraId="562A5BD3" w14:textId="77777777" w:rsidR="001742B7" w:rsidRPr="00C150B4" w:rsidRDefault="001742B7" w:rsidP="00715298">
      <w:pPr>
        <w:pStyle w:val="SemEspaamento"/>
        <w:rPr>
          <w:rFonts w:ascii="Arial" w:hAnsi="Arial" w:cs="Arial"/>
        </w:rPr>
      </w:pPr>
    </w:p>
    <w:p w14:paraId="32119940" w14:textId="77777777" w:rsidR="001742B7" w:rsidRPr="00C150B4" w:rsidRDefault="001742B7" w:rsidP="00715298">
      <w:pPr>
        <w:pStyle w:val="SemEspaamento"/>
        <w:rPr>
          <w:rFonts w:ascii="Arial" w:hAnsi="Arial" w:cs="Arial"/>
        </w:rPr>
      </w:pPr>
      <w:r w:rsidRPr="00C150B4">
        <w:rPr>
          <w:rFonts w:ascii="Arial" w:hAnsi="Arial" w:cs="Arial"/>
        </w:rPr>
        <w:t>RATIFICÇÃO/APROVAÇÃO:</w:t>
      </w:r>
    </w:p>
    <w:p w14:paraId="6830FFCB" w14:textId="77777777" w:rsidR="001742B7" w:rsidRPr="00C150B4" w:rsidRDefault="001742B7" w:rsidP="00715298">
      <w:pPr>
        <w:pStyle w:val="SemEspaamento"/>
        <w:rPr>
          <w:rFonts w:ascii="Arial" w:hAnsi="Arial" w:cs="Arial"/>
        </w:rPr>
      </w:pPr>
    </w:p>
    <w:p w14:paraId="3AD1FCE4" w14:textId="77777777" w:rsidR="001742B7" w:rsidRPr="00C150B4" w:rsidRDefault="001742B7" w:rsidP="00715298">
      <w:pPr>
        <w:pStyle w:val="SemEspaamento"/>
        <w:rPr>
          <w:rFonts w:ascii="Arial" w:hAnsi="Arial" w:cs="Arial"/>
        </w:rPr>
      </w:pPr>
    </w:p>
    <w:p w14:paraId="2FCF0105" w14:textId="77777777" w:rsidR="001742B7" w:rsidRPr="00C150B4" w:rsidRDefault="001742B7" w:rsidP="00715298">
      <w:pPr>
        <w:pStyle w:val="SemEspaamento"/>
        <w:rPr>
          <w:rFonts w:ascii="Arial" w:hAnsi="Arial" w:cs="Arial"/>
        </w:rPr>
      </w:pPr>
    </w:p>
    <w:p w14:paraId="3366DD7B" w14:textId="77777777" w:rsidR="001742B7" w:rsidRPr="00C150B4" w:rsidRDefault="001742B7" w:rsidP="00715298">
      <w:pPr>
        <w:pStyle w:val="SemEspaamento"/>
        <w:rPr>
          <w:rFonts w:ascii="Arial" w:hAnsi="Arial" w:cs="Arial"/>
        </w:rPr>
      </w:pPr>
    </w:p>
    <w:p w14:paraId="0C4B8829" w14:textId="77777777" w:rsidR="001742B7" w:rsidRPr="00C150B4" w:rsidRDefault="001742B7" w:rsidP="00715298">
      <w:pPr>
        <w:pStyle w:val="SemEspaamento"/>
        <w:rPr>
          <w:rFonts w:ascii="Arial" w:hAnsi="Arial" w:cs="Arial"/>
        </w:rPr>
      </w:pPr>
      <w:r w:rsidRPr="00C150B4">
        <w:rPr>
          <w:rFonts w:ascii="Arial" w:hAnsi="Arial" w:cs="Arial"/>
        </w:rPr>
        <w:t>_____________________________</w:t>
      </w:r>
    </w:p>
    <w:p w14:paraId="48B34384" w14:textId="77777777" w:rsidR="001742B7" w:rsidRPr="00C150B4" w:rsidRDefault="001742B7" w:rsidP="00715298">
      <w:pPr>
        <w:spacing w:line="240" w:lineRule="auto"/>
        <w:rPr>
          <w:rFonts w:ascii="Arial" w:hAnsi="Arial" w:cs="Arial"/>
          <w:sz w:val="22"/>
          <w:szCs w:val="22"/>
        </w:rPr>
      </w:pPr>
      <w:r w:rsidRPr="00C150B4">
        <w:rPr>
          <w:rFonts w:ascii="Arial" w:hAnsi="Arial" w:cs="Arial"/>
          <w:sz w:val="22"/>
          <w:szCs w:val="22"/>
        </w:rPr>
        <w:t>JOSÉ GASPAR DE SOUZA</w:t>
      </w:r>
    </w:p>
    <w:p w14:paraId="203208C1" w14:textId="77777777" w:rsidR="001742B7" w:rsidRPr="00C150B4" w:rsidRDefault="001742B7" w:rsidP="00715298">
      <w:pPr>
        <w:spacing w:line="240" w:lineRule="auto"/>
        <w:rPr>
          <w:rFonts w:ascii="Arial" w:hAnsi="Arial" w:cs="Arial"/>
          <w:bCs/>
          <w:sz w:val="22"/>
          <w:szCs w:val="22"/>
        </w:rPr>
      </w:pPr>
      <w:r w:rsidRPr="00C150B4">
        <w:rPr>
          <w:rFonts w:ascii="Arial" w:hAnsi="Arial" w:cs="Arial"/>
          <w:bCs/>
          <w:sz w:val="22"/>
          <w:szCs w:val="22"/>
        </w:rPr>
        <w:t>Secretário Municipal de Educação</w:t>
      </w:r>
    </w:p>
    <w:p w14:paraId="3A8699DF" w14:textId="77777777" w:rsidR="001742B7" w:rsidRPr="00C150B4" w:rsidRDefault="001742B7" w:rsidP="00715298">
      <w:pPr>
        <w:spacing w:line="240" w:lineRule="auto"/>
        <w:rPr>
          <w:rFonts w:ascii="Arial" w:hAnsi="Arial" w:cs="Arial"/>
          <w:sz w:val="22"/>
          <w:szCs w:val="22"/>
        </w:rPr>
      </w:pPr>
      <w:r w:rsidRPr="00C150B4">
        <w:rPr>
          <w:rFonts w:ascii="Arial" w:hAnsi="Arial" w:cs="Arial"/>
          <w:bCs/>
          <w:sz w:val="22"/>
          <w:szCs w:val="22"/>
        </w:rPr>
        <w:t>Gestor do Fundo Municipal de Educação – FME</w:t>
      </w:r>
    </w:p>
    <w:p w14:paraId="60A151C3" w14:textId="77777777" w:rsidR="00F00BC4" w:rsidRPr="00676BA7" w:rsidRDefault="00F00BC4" w:rsidP="00715298">
      <w:pPr>
        <w:spacing w:line="240" w:lineRule="auto"/>
        <w:rPr>
          <w:rFonts w:ascii="Arial" w:hAnsi="Arial" w:cs="Arial"/>
          <w:sz w:val="22"/>
          <w:szCs w:val="22"/>
        </w:rPr>
      </w:pPr>
    </w:p>
    <w:p w14:paraId="2802A6BE" w14:textId="5CB68347" w:rsidR="00265C24" w:rsidRPr="005632CB" w:rsidRDefault="00E26F2D" w:rsidP="00715298">
      <w:pPr>
        <w:spacing w:before="240" w:line="240" w:lineRule="auto"/>
        <w:jc w:val="center"/>
        <w:rPr>
          <w:rFonts w:ascii="Arial" w:hAnsi="Arial" w:cs="Arial"/>
          <w:b/>
          <w:bCs/>
        </w:rPr>
      </w:pPr>
      <w:r w:rsidRPr="005632CB">
        <w:rPr>
          <w:rFonts w:ascii="Arial" w:hAnsi="Arial" w:cs="Arial"/>
          <w:b/>
          <w:bCs/>
        </w:rPr>
        <w:lastRenderedPageBreak/>
        <w:t>A</w:t>
      </w:r>
      <w:r w:rsidR="00265C24" w:rsidRPr="005632CB">
        <w:rPr>
          <w:rFonts w:ascii="Arial" w:hAnsi="Arial" w:cs="Arial"/>
          <w:b/>
          <w:bCs/>
        </w:rPr>
        <w:t>NEXO III – MODELO DE PROPOSTA</w:t>
      </w:r>
    </w:p>
    <w:p w14:paraId="11C8FBBC" w14:textId="77777777" w:rsidR="00CB1B04" w:rsidRPr="005632CB" w:rsidRDefault="00CB1B04" w:rsidP="00715298">
      <w:pPr>
        <w:spacing w:line="240" w:lineRule="auto"/>
        <w:rPr>
          <w:rFonts w:ascii="Arial" w:hAnsi="Arial" w:cs="Arial"/>
        </w:rPr>
      </w:pPr>
    </w:p>
    <w:p w14:paraId="11AAFA51" w14:textId="77777777" w:rsidR="00CB1B04" w:rsidRPr="005632CB" w:rsidRDefault="00CB1B04" w:rsidP="00715298">
      <w:pPr>
        <w:spacing w:line="240" w:lineRule="auto"/>
        <w:rPr>
          <w:rFonts w:ascii="Arial" w:hAnsi="Arial" w:cs="Arial"/>
        </w:rPr>
      </w:pPr>
      <w:r w:rsidRPr="005632CB">
        <w:rPr>
          <w:rFonts w:ascii="Arial" w:hAnsi="Arial" w:cs="Arial"/>
        </w:rPr>
        <w:t>Empresa:</w:t>
      </w:r>
    </w:p>
    <w:p w14:paraId="46B4AA74" w14:textId="77777777" w:rsidR="00CB1B04" w:rsidRPr="005632CB" w:rsidRDefault="00CB1B04" w:rsidP="00715298">
      <w:pPr>
        <w:spacing w:line="240" w:lineRule="auto"/>
        <w:rPr>
          <w:rFonts w:ascii="Arial" w:hAnsi="Arial" w:cs="Arial"/>
        </w:rPr>
      </w:pPr>
      <w:r w:rsidRPr="005632CB">
        <w:rPr>
          <w:rFonts w:ascii="Arial" w:hAnsi="Arial" w:cs="Arial"/>
        </w:rPr>
        <w:t>CNPJ:</w:t>
      </w:r>
    </w:p>
    <w:p w14:paraId="302856E1" w14:textId="5E19B763" w:rsidR="00CB1B04" w:rsidRPr="005632CB" w:rsidRDefault="00CB1B04" w:rsidP="00715298">
      <w:pPr>
        <w:spacing w:line="240" w:lineRule="auto"/>
        <w:rPr>
          <w:rFonts w:ascii="Arial" w:hAnsi="Arial" w:cs="Arial"/>
        </w:rPr>
      </w:pPr>
      <w:r w:rsidRPr="005632CB">
        <w:rPr>
          <w:rFonts w:ascii="Arial" w:hAnsi="Arial" w:cs="Arial"/>
        </w:rPr>
        <w:t>Endereço:</w:t>
      </w:r>
    </w:p>
    <w:p w14:paraId="236A2D36" w14:textId="77777777" w:rsidR="00CB1B04" w:rsidRPr="005632CB" w:rsidRDefault="00CB1B04" w:rsidP="00715298">
      <w:pPr>
        <w:spacing w:line="240" w:lineRule="auto"/>
        <w:rPr>
          <w:rFonts w:ascii="Arial" w:hAnsi="Arial" w:cs="Arial"/>
        </w:rPr>
      </w:pPr>
    </w:p>
    <w:p w14:paraId="3622DC76" w14:textId="0D8B4C57" w:rsidR="00CB1B04" w:rsidRPr="005632CB" w:rsidRDefault="00CB1B04" w:rsidP="00715298">
      <w:pPr>
        <w:pStyle w:val="SemEspaamento"/>
        <w:jc w:val="both"/>
        <w:rPr>
          <w:rFonts w:ascii="Arial" w:hAnsi="Arial" w:cs="Arial"/>
          <w:bCs/>
          <w:sz w:val="24"/>
          <w:szCs w:val="24"/>
        </w:rPr>
      </w:pPr>
      <w:r w:rsidRPr="005632CB">
        <w:rPr>
          <w:rFonts w:ascii="Arial" w:hAnsi="Arial" w:cs="Arial"/>
          <w:sz w:val="24"/>
          <w:szCs w:val="24"/>
        </w:rPr>
        <w:t xml:space="preserve">Apresentamos proposta de preços para </w:t>
      </w:r>
      <w:r w:rsidR="002B1C37" w:rsidRPr="005632CB">
        <w:rPr>
          <w:rFonts w:ascii="Arial" w:hAnsi="Arial" w:cs="Arial"/>
          <w:sz w:val="24"/>
          <w:szCs w:val="24"/>
        </w:rPr>
        <w:t xml:space="preserve">prestação de serviços </w:t>
      </w:r>
      <w:r w:rsidR="005632CB" w:rsidRPr="005632CB">
        <w:rPr>
          <w:rFonts w:ascii="Arial" w:hAnsi="Arial" w:cs="Arial"/>
          <w:sz w:val="24"/>
          <w:szCs w:val="24"/>
        </w:rPr>
        <w:t>de consultoria através de profissionais habilitados, com capacidade técnica e vivência prática para assessorar a equipe administrativa em ações relacionadas à aplicação da Lei Nº 14.399, DE 8 DE JULHO DE 2022 - Política Nacional Aldir Blanc de Fomento à Cultura (PNAB) e DECRETO Nº 11.740, DE 18 DE OUTUBRO DE 2023, de acordo com as especificações constantes deste no Termo de Referência, conforme solicitação da Diretoria de Cultura, vinculada à Secretaria Municipal de Educação.</w:t>
      </w:r>
      <w:r w:rsidR="005632CB" w:rsidRPr="005632CB">
        <w:rPr>
          <w:rFonts w:ascii="Arial" w:hAnsi="Arial" w:cs="Arial"/>
          <w:color w:val="000000"/>
          <w:sz w:val="24"/>
          <w:szCs w:val="24"/>
        </w:rPr>
        <w:t xml:space="preserve"> O serviço inclui assessoria para elaboração de editais de fomento, confecção de formulários de inscrições online, acompanhamento do processo de seleção das propostas, compor comissão de avaliação dos projetos, acompanhamento nos processos de desembolso e questões recorrentes a prestação de contas da referida Lei. O serviço inclui também executar a atividade de análise das propostas inscritas através dos editais e emitir pareceres. A empresa deverá contar com pareceristas habilitados, com competência para tal finalidade e conhecimentos da Lei 14.399</w:t>
      </w:r>
      <w:r w:rsidRPr="005632CB">
        <w:rPr>
          <w:rFonts w:ascii="Arial" w:hAnsi="Arial" w:cs="Arial"/>
          <w:sz w:val="24"/>
          <w:szCs w:val="24"/>
        </w:rPr>
        <w:t xml:space="preserve">, </w:t>
      </w:r>
      <w:r w:rsidR="005E152C" w:rsidRPr="005632CB">
        <w:rPr>
          <w:rFonts w:ascii="Arial" w:hAnsi="Arial" w:cs="Arial"/>
          <w:sz w:val="24"/>
          <w:szCs w:val="24"/>
        </w:rPr>
        <w:t>nos termos e condições estabelecidos,</w:t>
      </w:r>
      <w:r w:rsidRPr="005632CB">
        <w:rPr>
          <w:rFonts w:ascii="Arial" w:hAnsi="Arial" w:cs="Arial"/>
          <w:sz w:val="24"/>
          <w:szCs w:val="24"/>
        </w:rPr>
        <w:t xml:space="preserve"> </w:t>
      </w:r>
      <w:r w:rsidR="005E152C" w:rsidRPr="005632CB">
        <w:rPr>
          <w:rFonts w:ascii="Arial" w:hAnsi="Arial" w:cs="Arial"/>
          <w:sz w:val="24"/>
          <w:szCs w:val="24"/>
        </w:rPr>
        <w:t xml:space="preserve">no </w:t>
      </w:r>
      <w:r w:rsidRPr="005632CB">
        <w:rPr>
          <w:rFonts w:ascii="Arial" w:hAnsi="Arial" w:cs="Arial"/>
          <w:bCs/>
          <w:sz w:val="24"/>
          <w:szCs w:val="24"/>
        </w:rPr>
        <w:t xml:space="preserve">Termo de Contratação Direta e seus anexos, </w:t>
      </w:r>
      <w:r w:rsidR="005E152C" w:rsidRPr="005632CB">
        <w:rPr>
          <w:rFonts w:ascii="Arial" w:hAnsi="Arial" w:cs="Arial"/>
          <w:bCs/>
          <w:sz w:val="24"/>
          <w:szCs w:val="24"/>
        </w:rPr>
        <w:t>conforme planilha abaixo</w:t>
      </w:r>
      <w:r w:rsidRPr="005632CB">
        <w:rPr>
          <w:rFonts w:ascii="Arial" w:hAnsi="Arial" w:cs="Arial"/>
          <w:bCs/>
          <w:sz w:val="24"/>
          <w:szCs w:val="24"/>
        </w:rPr>
        <w:t>:</w:t>
      </w:r>
    </w:p>
    <w:tbl>
      <w:tblPr>
        <w:tblW w:w="937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5056"/>
        <w:gridCol w:w="658"/>
        <w:gridCol w:w="567"/>
        <w:gridCol w:w="1112"/>
        <w:gridCol w:w="1264"/>
      </w:tblGrid>
      <w:tr w:rsidR="005632CB" w:rsidRPr="005632CB" w14:paraId="5FFF27CB" w14:textId="77777777" w:rsidTr="00D56672">
        <w:trPr>
          <w:trHeight w:val="20"/>
        </w:trPr>
        <w:tc>
          <w:tcPr>
            <w:tcW w:w="714" w:type="dxa"/>
            <w:shd w:val="clear" w:color="auto" w:fill="auto"/>
            <w:vAlign w:val="center"/>
            <w:hideMark/>
          </w:tcPr>
          <w:p w14:paraId="7E5FAEAD" w14:textId="77777777" w:rsidR="005632CB" w:rsidRPr="005632CB" w:rsidRDefault="005632CB" w:rsidP="00715298">
            <w:pPr>
              <w:spacing w:line="240" w:lineRule="auto"/>
              <w:jc w:val="center"/>
              <w:rPr>
                <w:rFonts w:ascii="Arial" w:hAnsi="Arial" w:cs="Arial"/>
                <w:color w:val="000000"/>
                <w:sz w:val="20"/>
                <w:szCs w:val="20"/>
              </w:rPr>
            </w:pPr>
            <w:r w:rsidRPr="005632CB">
              <w:rPr>
                <w:rFonts w:ascii="Arial" w:hAnsi="Arial" w:cs="Arial"/>
                <w:color w:val="000000"/>
                <w:sz w:val="20"/>
                <w:szCs w:val="20"/>
              </w:rPr>
              <w:t>ITEM</w:t>
            </w:r>
          </w:p>
        </w:tc>
        <w:tc>
          <w:tcPr>
            <w:tcW w:w="5056" w:type="dxa"/>
            <w:shd w:val="clear" w:color="auto" w:fill="auto"/>
            <w:vAlign w:val="center"/>
            <w:hideMark/>
          </w:tcPr>
          <w:p w14:paraId="37BD2945" w14:textId="77777777" w:rsidR="005632CB" w:rsidRPr="005632CB" w:rsidRDefault="005632CB" w:rsidP="00715298">
            <w:pPr>
              <w:spacing w:line="240" w:lineRule="auto"/>
              <w:rPr>
                <w:rFonts w:ascii="Arial" w:hAnsi="Arial" w:cs="Arial"/>
                <w:color w:val="000000"/>
                <w:sz w:val="20"/>
                <w:szCs w:val="20"/>
              </w:rPr>
            </w:pPr>
            <w:r w:rsidRPr="005632CB">
              <w:rPr>
                <w:rFonts w:ascii="Arial" w:hAnsi="Arial" w:cs="Arial"/>
                <w:color w:val="000000"/>
                <w:sz w:val="20"/>
                <w:szCs w:val="20"/>
              </w:rPr>
              <w:t>OBJETO</w:t>
            </w:r>
          </w:p>
        </w:tc>
        <w:tc>
          <w:tcPr>
            <w:tcW w:w="658" w:type="dxa"/>
            <w:shd w:val="clear" w:color="auto" w:fill="auto"/>
            <w:vAlign w:val="center"/>
            <w:hideMark/>
          </w:tcPr>
          <w:p w14:paraId="6EE510CF" w14:textId="77777777" w:rsidR="005632CB" w:rsidRPr="005632CB" w:rsidRDefault="005632CB" w:rsidP="00715298">
            <w:pPr>
              <w:spacing w:line="240" w:lineRule="auto"/>
              <w:jc w:val="center"/>
              <w:rPr>
                <w:rFonts w:ascii="Arial" w:hAnsi="Arial" w:cs="Arial"/>
                <w:color w:val="000000"/>
                <w:sz w:val="20"/>
                <w:szCs w:val="20"/>
              </w:rPr>
            </w:pPr>
            <w:r w:rsidRPr="005632CB">
              <w:rPr>
                <w:rFonts w:ascii="Arial" w:hAnsi="Arial" w:cs="Arial"/>
                <w:color w:val="000000"/>
                <w:sz w:val="20"/>
                <w:szCs w:val="20"/>
              </w:rPr>
              <w:t>UND</w:t>
            </w:r>
          </w:p>
        </w:tc>
        <w:tc>
          <w:tcPr>
            <w:tcW w:w="567" w:type="dxa"/>
            <w:shd w:val="clear" w:color="auto" w:fill="auto"/>
            <w:vAlign w:val="center"/>
            <w:hideMark/>
          </w:tcPr>
          <w:p w14:paraId="64C2BFBF" w14:textId="77777777" w:rsidR="005632CB" w:rsidRPr="005632CB" w:rsidRDefault="005632CB" w:rsidP="00715298">
            <w:pPr>
              <w:spacing w:line="240" w:lineRule="auto"/>
              <w:jc w:val="center"/>
              <w:rPr>
                <w:rFonts w:ascii="Arial" w:hAnsi="Arial" w:cs="Arial"/>
                <w:color w:val="000000"/>
                <w:sz w:val="20"/>
                <w:szCs w:val="20"/>
              </w:rPr>
            </w:pPr>
            <w:r w:rsidRPr="005632CB">
              <w:rPr>
                <w:rFonts w:ascii="Arial" w:hAnsi="Arial" w:cs="Arial"/>
                <w:color w:val="000000"/>
                <w:sz w:val="20"/>
                <w:szCs w:val="20"/>
              </w:rPr>
              <w:t>QTD</w:t>
            </w:r>
          </w:p>
        </w:tc>
        <w:tc>
          <w:tcPr>
            <w:tcW w:w="1112" w:type="dxa"/>
            <w:vAlign w:val="center"/>
          </w:tcPr>
          <w:p w14:paraId="1E42E79E" w14:textId="77777777" w:rsidR="005632CB" w:rsidRPr="005632CB" w:rsidRDefault="005632CB" w:rsidP="00715298">
            <w:pPr>
              <w:spacing w:line="240" w:lineRule="auto"/>
              <w:jc w:val="right"/>
              <w:rPr>
                <w:rFonts w:ascii="Arial" w:hAnsi="Arial" w:cs="Arial"/>
                <w:color w:val="000000"/>
                <w:sz w:val="20"/>
                <w:szCs w:val="20"/>
              </w:rPr>
            </w:pPr>
            <w:r w:rsidRPr="005632CB">
              <w:rPr>
                <w:rFonts w:ascii="Arial" w:hAnsi="Arial" w:cs="Arial"/>
                <w:color w:val="000000"/>
                <w:sz w:val="20"/>
                <w:szCs w:val="20"/>
              </w:rPr>
              <w:t>R$ UNT</w:t>
            </w:r>
          </w:p>
        </w:tc>
        <w:tc>
          <w:tcPr>
            <w:tcW w:w="1264" w:type="dxa"/>
            <w:vAlign w:val="center"/>
          </w:tcPr>
          <w:p w14:paraId="07BC5B17" w14:textId="77777777" w:rsidR="005632CB" w:rsidRPr="005632CB" w:rsidRDefault="005632CB" w:rsidP="00715298">
            <w:pPr>
              <w:spacing w:line="240" w:lineRule="auto"/>
              <w:jc w:val="right"/>
              <w:rPr>
                <w:rFonts w:ascii="Arial" w:hAnsi="Arial" w:cs="Arial"/>
                <w:color w:val="000000"/>
                <w:sz w:val="20"/>
                <w:szCs w:val="20"/>
              </w:rPr>
            </w:pPr>
            <w:r w:rsidRPr="005632CB">
              <w:rPr>
                <w:rFonts w:ascii="Arial" w:hAnsi="Arial" w:cs="Arial"/>
                <w:color w:val="000000"/>
                <w:sz w:val="20"/>
                <w:szCs w:val="20"/>
              </w:rPr>
              <w:t>R$ TOTAL</w:t>
            </w:r>
          </w:p>
        </w:tc>
      </w:tr>
      <w:tr w:rsidR="005632CB" w:rsidRPr="005632CB" w14:paraId="7E05B554" w14:textId="77777777" w:rsidTr="00D56672">
        <w:trPr>
          <w:trHeight w:val="20"/>
        </w:trPr>
        <w:tc>
          <w:tcPr>
            <w:tcW w:w="714" w:type="dxa"/>
            <w:shd w:val="clear" w:color="auto" w:fill="auto"/>
            <w:vAlign w:val="center"/>
            <w:hideMark/>
          </w:tcPr>
          <w:p w14:paraId="5AA6778D" w14:textId="77777777" w:rsidR="005632CB" w:rsidRPr="005632CB" w:rsidRDefault="005632CB" w:rsidP="00715298">
            <w:pPr>
              <w:spacing w:line="240" w:lineRule="auto"/>
              <w:jc w:val="center"/>
              <w:rPr>
                <w:rFonts w:ascii="Arial" w:hAnsi="Arial" w:cs="Arial"/>
                <w:color w:val="000000"/>
                <w:sz w:val="20"/>
                <w:szCs w:val="20"/>
              </w:rPr>
            </w:pPr>
            <w:r w:rsidRPr="005632CB">
              <w:rPr>
                <w:rFonts w:ascii="Arial" w:hAnsi="Arial" w:cs="Arial"/>
                <w:color w:val="000000"/>
                <w:sz w:val="20"/>
                <w:szCs w:val="20"/>
              </w:rPr>
              <w:t>1</w:t>
            </w:r>
          </w:p>
        </w:tc>
        <w:tc>
          <w:tcPr>
            <w:tcW w:w="5056" w:type="dxa"/>
            <w:shd w:val="clear" w:color="auto" w:fill="auto"/>
            <w:vAlign w:val="center"/>
            <w:hideMark/>
          </w:tcPr>
          <w:p w14:paraId="3F455023" w14:textId="77777777" w:rsidR="005632CB" w:rsidRPr="005632CB" w:rsidRDefault="005632CB" w:rsidP="00715298">
            <w:pPr>
              <w:spacing w:line="240" w:lineRule="auto"/>
              <w:rPr>
                <w:rFonts w:ascii="Arial" w:hAnsi="Arial" w:cs="Arial"/>
                <w:color w:val="000000"/>
                <w:sz w:val="20"/>
                <w:szCs w:val="20"/>
              </w:rPr>
            </w:pPr>
            <w:r w:rsidRPr="005632CB">
              <w:rPr>
                <w:rFonts w:ascii="Arial" w:hAnsi="Arial" w:cs="Arial"/>
                <w:sz w:val="20"/>
                <w:szCs w:val="20"/>
              </w:rPr>
              <w:t>Contratação de empresa especializada para consultoria através de profissionais habilitados, com capacidade técnica e vivência prática para assessorar a equipe administrativa em ações relacionadas à aplicação da Lei Nº 14.399, DE 8 DE JULHO DE 2022 - Política Nacional Aldir Blanc de Fomento à Cultura (PNAB) e DECRETO Nº 11.740, DE 18 DE OUTUBRO DE 2023, de acordo com as especificações constantes deste no Termo de Referência, conforme solicitação da Diretoria de Cultura, vinculada à Secretaria Municipal de Educação.</w:t>
            </w:r>
            <w:r w:rsidRPr="005632CB">
              <w:rPr>
                <w:rFonts w:ascii="Arial" w:hAnsi="Arial" w:cs="Arial"/>
                <w:color w:val="000000"/>
                <w:sz w:val="20"/>
                <w:szCs w:val="20"/>
              </w:rPr>
              <w:t xml:space="preserve"> O serviço inclui assessoria para elaboração de editais de fomento, confecção de formulários de inscrições online, acompanhamento do processo de seleção das propostas, compor comissão de avaliação dos projetos, acompanhamento nos processos de desembolso e questões recorrentes a prestação de contas da referida Lei. O serviço inclui também executar a atividade de análise das propostas inscritas através dos editais, emitindo pareceres. A empresa deverá contar com pareceristas habilitados, com competência para tal finalidade e conhecimentos da Lei 14.399. A contratada deverá dispor de no mínimo 3 pareceristas técnicos.</w:t>
            </w:r>
          </w:p>
        </w:tc>
        <w:tc>
          <w:tcPr>
            <w:tcW w:w="658" w:type="dxa"/>
            <w:shd w:val="clear" w:color="auto" w:fill="auto"/>
            <w:vAlign w:val="center"/>
            <w:hideMark/>
          </w:tcPr>
          <w:p w14:paraId="6120287A" w14:textId="77777777" w:rsidR="005632CB" w:rsidRPr="005632CB" w:rsidRDefault="005632CB" w:rsidP="00715298">
            <w:pPr>
              <w:spacing w:line="240" w:lineRule="auto"/>
              <w:jc w:val="center"/>
              <w:rPr>
                <w:rFonts w:ascii="Arial" w:hAnsi="Arial" w:cs="Arial"/>
                <w:color w:val="000000"/>
                <w:sz w:val="20"/>
                <w:szCs w:val="20"/>
              </w:rPr>
            </w:pPr>
            <w:r w:rsidRPr="005632CB">
              <w:rPr>
                <w:rFonts w:ascii="Arial" w:hAnsi="Arial" w:cs="Arial"/>
                <w:color w:val="000000"/>
                <w:sz w:val="20"/>
                <w:szCs w:val="20"/>
              </w:rPr>
              <w:t>UND.</w:t>
            </w:r>
          </w:p>
        </w:tc>
        <w:tc>
          <w:tcPr>
            <w:tcW w:w="567" w:type="dxa"/>
            <w:shd w:val="clear" w:color="auto" w:fill="auto"/>
            <w:vAlign w:val="center"/>
            <w:hideMark/>
          </w:tcPr>
          <w:p w14:paraId="29BDC164" w14:textId="77777777" w:rsidR="005632CB" w:rsidRPr="005632CB" w:rsidRDefault="005632CB" w:rsidP="00715298">
            <w:pPr>
              <w:spacing w:line="240" w:lineRule="auto"/>
              <w:jc w:val="center"/>
              <w:rPr>
                <w:rFonts w:ascii="Arial" w:hAnsi="Arial" w:cs="Arial"/>
                <w:color w:val="000000"/>
                <w:sz w:val="20"/>
                <w:szCs w:val="20"/>
              </w:rPr>
            </w:pPr>
            <w:r w:rsidRPr="005632CB">
              <w:rPr>
                <w:rFonts w:ascii="Arial" w:hAnsi="Arial" w:cs="Arial"/>
                <w:color w:val="000000"/>
                <w:sz w:val="20"/>
                <w:szCs w:val="20"/>
              </w:rPr>
              <w:t>1</w:t>
            </w:r>
          </w:p>
        </w:tc>
        <w:tc>
          <w:tcPr>
            <w:tcW w:w="1112" w:type="dxa"/>
            <w:vAlign w:val="center"/>
          </w:tcPr>
          <w:p w14:paraId="6FB0D079" w14:textId="689C18F2" w:rsidR="005632CB" w:rsidRPr="005632CB" w:rsidRDefault="005632CB" w:rsidP="00715298">
            <w:pPr>
              <w:spacing w:line="240" w:lineRule="auto"/>
              <w:jc w:val="right"/>
              <w:rPr>
                <w:rFonts w:ascii="Arial" w:hAnsi="Arial" w:cs="Arial"/>
                <w:color w:val="000000"/>
                <w:sz w:val="20"/>
                <w:szCs w:val="20"/>
              </w:rPr>
            </w:pPr>
          </w:p>
        </w:tc>
        <w:tc>
          <w:tcPr>
            <w:tcW w:w="1264" w:type="dxa"/>
            <w:vAlign w:val="center"/>
          </w:tcPr>
          <w:p w14:paraId="6D3AA62B" w14:textId="4F180C49" w:rsidR="005632CB" w:rsidRPr="005632CB" w:rsidRDefault="005632CB" w:rsidP="00715298">
            <w:pPr>
              <w:spacing w:line="240" w:lineRule="auto"/>
              <w:jc w:val="right"/>
              <w:rPr>
                <w:rFonts w:ascii="Arial" w:hAnsi="Arial" w:cs="Arial"/>
                <w:color w:val="000000"/>
                <w:sz w:val="20"/>
                <w:szCs w:val="20"/>
              </w:rPr>
            </w:pPr>
          </w:p>
        </w:tc>
      </w:tr>
      <w:tr w:rsidR="005632CB" w:rsidRPr="005632CB" w14:paraId="699D4018" w14:textId="77777777" w:rsidTr="00D56672">
        <w:trPr>
          <w:trHeight w:val="20"/>
        </w:trPr>
        <w:tc>
          <w:tcPr>
            <w:tcW w:w="8107" w:type="dxa"/>
            <w:gridSpan w:val="5"/>
            <w:shd w:val="clear" w:color="auto" w:fill="auto"/>
            <w:vAlign w:val="center"/>
          </w:tcPr>
          <w:p w14:paraId="3C0A6581" w14:textId="10288CAF" w:rsidR="005632CB" w:rsidRPr="005632CB" w:rsidRDefault="005632CB" w:rsidP="00715298">
            <w:pPr>
              <w:spacing w:line="240" w:lineRule="auto"/>
              <w:jc w:val="right"/>
              <w:rPr>
                <w:rFonts w:ascii="Arial" w:hAnsi="Arial" w:cs="Arial"/>
                <w:color w:val="000000"/>
                <w:sz w:val="20"/>
                <w:szCs w:val="20"/>
              </w:rPr>
            </w:pPr>
            <w:r w:rsidRPr="005632CB">
              <w:rPr>
                <w:rFonts w:ascii="Arial" w:hAnsi="Arial" w:cs="Arial"/>
                <w:color w:val="000000"/>
                <w:sz w:val="20"/>
                <w:szCs w:val="20"/>
              </w:rPr>
              <w:t xml:space="preserve">TOTAL </w:t>
            </w:r>
            <w:r>
              <w:rPr>
                <w:rFonts w:ascii="Arial" w:hAnsi="Arial" w:cs="Arial"/>
                <w:color w:val="000000"/>
                <w:sz w:val="20"/>
                <w:szCs w:val="20"/>
              </w:rPr>
              <w:t>DA PROPOSTA</w:t>
            </w:r>
          </w:p>
        </w:tc>
        <w:tc>
          <w:tcPr>
            <w:tcW w:w="1264" w:type="dxa"/>
            <w:vAlign w:val="center"/>
          </w:tcPr>
          <w:p w14:paraId="75E4E7CB" w14:textId="7EA9C719" w:rsidR="005632CB" w:rsidRPr="005632CB" w:rsidRDefault="005632CB" w:rsidP="00715298">
            <w:pPr>
              <w:spacing w:line="240" w:lineRule="auto"/>
              <w:jc w:val="right"/>
              <w:rPr>
                <w:rFonts w:ascii="Arial" w:hAnsi="Arial" w:cs="Arial"/>
                <w:b/>
                <w:color w:val="000000"/>
                <w:sz w:val="20"/>
                <w:szCs w:val="20"/>
              </w:rPr>
            </w:pPr>
          </w:p>
        </w:tc>
      </w:tr>
    </w:tbl>
    <w:p w14:paraId="7EEEA8FF" w14:textId="77777777" w:rsidR="005632CB" w:rsidRPr="005632CB" w:rsidRDefault="005632CB" w:rsidP="00715298">
      <w:pPr>
        <w:pStyle w:val="SemEspaamento"/>
        <w:jc w:val="both"/>
        <w:rPr>
          <w:rFonts w:ascii="Arial" w:hAnsi="Arial" w:cs="Arial"/>
          <w:bCs/>
          <w:sz w:val="20"/>
          <w:szCs w:val="20"/>
        </w:rPr>
      </w:pPr>
    </w:p>
    <w:p w14:paraId="49764688" w14:textId="77777777" w:rsidR="00265C24" w:rsidRPr="00D72B68" w:rsidRDefault="00265C24" w:rsidP="00715298">
      <w:pPr>
        <w:spacing w:after="200" w:line="240" w:lineRule="auto"/>
        <w:rPr>
          <w:rFonts w:ascii="Arial" w:hAnsi="Arial" w:cs="Arial"/>
          <w:sz w:val="20"/>
          <w:szCs w:val="20"/>
        </w:rPr>
      </w:pPr>
      <w:r w:rsidRPr="00D72B68">
        <w:rPr>
          <w:rFonts w:ascii="Arial" w:hAnsi="Arial" w:cs="Arial"/>
          <w:sz w:val="20"/>
          <w:szCs w:val="20"/>
        </w:rPr>
        <w:t>TOTAL GLOBAL DA PROPOSTA: R$........ (...........)</w:t>
      </w:r>
    </w:p>
    <w:p w14:paraId="51E636B9" w14:textId="07CE3CD0" w:rsidR="00265C24" w:rsidRPr="00D72B68" w:rsidRDefault="00265C24" w:rsidP="00715298">
      <w:pPr>
        <w:spacing w:after="200" w:line="240" w:lineRule="auto"/>
        <w:rPr>
          <w:rFonts w:ascii="Arial" w:hAnsi="Arial" w:cs="Arial"/>
          <w:sz w:val="20"/>
          <w:szCs w:val="20"/>
        </w:rPr>
      </w:pPr>
      <w:r w:rsidRPr="00D72B68">
        <w:rPr>
          <w:rFonts w:ascii="Arial" w:hAnsi="Arial" w:cs="Arial"/>
          <w:sz w:val="20"/>
          <w:szCs w:val="20"/>
        </w:rPr>
        <w:t>Validade da Proposta: ___ (....)</w:t>
      </w:r>
    </w:p>
    <w:p w14:paraId="1636C0AC" w14:textId="3A140297" w:rsidR="00265C24" w:rsidRPr="00D72B68" w:rsidRDefault="00265C24" w:rsidP="00715298">
      <w:pPr>
        <w:spacing w:after="200" w:line="240" w:lineRule="auto"/>
        <w:rPr>
          <w:rFonts w:ascii="Arial" w:hAnsi="Arial" w:cs="Arial"/>
          <w:sz w:val="20"/>
          <w:szCs w:val="20"/>
        </w:rPr>
      </w:pPr>
      <w:r w:rsidRPr="00D72B68">
        <w:rPr>
          <w:rFonts w:ascii="Arial" w:hAnsi="Arial" w:cs="Arial"/>
          <w:sz w:val="20"/>
          <w:szCs w:val="20"/>
        </w:rPr>
        <w:t>Empr</w:t>
      </w:r>
      <w:r w:rsidR="00D462E9">
        <w:rPr>
          <w:rFonts w:ascii="Arial" w:hAnsi="Arial" w:cs="Arial"/>
          <w:sz w:val="20"/>
          <w:szCs w:val="20"/>
        </w:rPr>
        <w:t>e</w:t>
      </w:r>
      <w:r w:rsidRPr="00D72B68">
        <w:rPr>
          <w:rFonts w:ascii="Arial" w:hAnsi="Arial" w:cs="Arial"/>
          <w:sz w:val="20"/>
          <w:szCs w:val="20"/>
        </w:rPr>
        <w:t>sa</w:t>
      </w:r>
      <w:proofErr w:type="gramStart"/>
      <w:r w:rsidRPr="00D72B68">
        <w:rPr>
          <w:rFonts w:ascii="Arial" w:hAnsi="Arial" w:cs="Arial"/>
          <w:sz w:val="20"/>
          <w:szCs w:val="20"/>
        </w:rPr>
        <w:t>.....</w:t>
      </w:r>
      <w:proofErr w:type="gramEnd"/>
      <w:r w:rsidR="00D462E9">
        <w:rPr>
          <w:rFonts w:ascii="Arial" w:hAnsi="Arial" w:cs="Arial"/>
          <w:sz w:val="20"/>
          <w:szCs w:val="20"/>
        </w:rPr>
        <w:t xml:space="preserve"> </w:t>
      </w:r>
      <w:r w:rsidR="00D462E9">
        <w:rPr>
          <w:rFonts w:ascii="Arial" w:hAnsi="Arial" w:cs="Arial"/>
          <w:sz w:val="20"/>
          <w:szCs w:val="20"/>
        </w:rPr>
        <w:tab/>
      </w:r>
      <w:r w:rsidR="00D462E9">
        <w:rPr>
          <w:rFonts w:ascii="Arial" w:hAnsi="Arial" w:cs="Arial"/>
          <w:sz w:val="20"/>
          <w:szCs w:val="20"/>
        </w:rPr>
        <w:tab/>
      </w:r>
      <w:r w:rsidR="00D462E9">
        <w:rPr>
          <w:rFonts w:ascii="Arial" w:hAnsi="Arial" w:cs="Arial"/>
          <w:sz w:val="20"/>
          <w:szCs w:val="20"/>
        </w:rPr>
        <w:tab/>
      </w:r>
      <w:r w:rsidR="00D462E9">
        <w:rPr>
          <w:rFonts w:ascii="Arial" w:hAnsi="Arial" w:cs="Arial"/>
          <w:sz w:val="20"/>
          <w:szCs w:val="20"/>
        </w:rPr>
        <w:tab/>
      </w:r>
      <w:r w:rsidR="00D462E9">
        <w:rPr>
          <w:rFonts w:ascii="Arial" w:hAnsi="Arial" w:cs="Arial"/>
          <w:sz w:val="20"/>
          <w:szCs w:val="20"/>
        </w:rPr>
        <w:tab/>
      </w:r>
      <w:r w:rsidR="00D462E9">
        <w:rPr>
          <w:rFonts w:ascii="Arial" w:hAnsi="Arial" w:cs="Arial"/>
          <w:sz w:val="20"/>
          <w:szCs w:val="20"/>
        </w:rPr>
        <w:tab/>
      </w:r>
      <w:r w:rsidRPr="00D72B68">
        <w:rPr>
          <w:rFonts w:ascii="Arial" w:hAnsi="Arial" w:cs="Arial"/>
          <w:sz w:val="20"/>
          <w:szCs w:val="20"/>
        </w:rPr>
        <w:t>Assinatura......</w:t>
      </w:r>
    </w:p>
    <w:p w14:paraId="69BEED65" w14:textId="2CB43DEA" w:rsidR="001702F2" w:rsidRPr="00D72B68" w:rsidRDefault="0016621B" w:rsidP="00715298">
      <w:pPr>
        <w:spacing w:after="160" w:line="240" w:lineRule="auto"/>
        <w:jc w:val="center"/>
        <w:rPr>
          <w:rFonts w:ascii="Arial" w:hAnsi="Arial" w:cs="Arial"/>
          <w:b/>
          <w:bCs/>
          <w:sz w:val="20"/>
          <w:szCs w:val="20"/>
        </w:rPr>
      </w:pPr>
      <w:r w:rsidRPr="00D72B68">
        <w:rPr>
          <w:rFonts w:ascii="Arial" w:hAnsi="Arial" w:cs="Arial"/>
          <w:b/>
          <w:sz w:val="20"/>
          <w:szCs w:val="20"/>
          <w:u w:val="single"/>
        </w:rPr>
        <w:br w:type="page"/>
      </w:r>
      <w:r w:rsidR="001702F2" w:rsidRPr="00D72B68">
        <w:rPr>
          <w:rFonts w:ascii="Arial" w:hAnsi="Arial" w:cs="Arial"/>
          <w:b/>
          <w:bCs/>
          <w:sz w:val="20"/>
          <w:szCs w:val="20"/>
        </w:rPr>
        <w:lastRenderedPageBreak/>
        <w:t>ANEXO IV – MODELO DE DEC</w:t>
      </w:r>
      <w:r w:rsidR="007C4960">
        <w:rPr>
          <w:rFonts w:ascii="Arial" w:hAnsi="Arial" w:cs="Arial"/>
          <w:b/>
          <w:bCs/>
          <w:sz w:val="20"/>
          <w:szCs w:val="20"/>
        </w:rPr>
        <w:t>L</w:t>
      </w:r>
      <w:r w:rsidR="001702F2" w:rsidRPr="00D72B68">
        <w:rPr>
          <w:rFonts w:ascii="Arial" w:hAnsi="Arial" w:cs="Arial"/>
          <w:b/>
          <w:bCs/>
          <w:sz w:val="20"/>
          <w:szCs w:val="20"/>
        </w:rPr>
        <w:t>ARAÇÃO CONJUNTA</w:t>
      </w:r>
    </w:p>
    <w:p w14:paraId="3566947D" w14:textId="591A76E4" w:rsidR="001702F2" w:rsidRPr="00D72B68" w:rsidRDefault="001702F2" w:rsidP="00715298">
      <w:pPr>
        <w:spacing w:after="160" w:line="240" w:lineRule="auto"/>
        <w:jc w:val="left"/>
        <w:rPr>
          <w:rFonts w:ascii="Arial" w:hAnsi="Arial" w:cs="Arial"/>
          <w:bCs/>
          <w:sz w:val="20"/>
          <w:szCs w:val="20"/>
        </w:rPr>
      </w:pPr>
    </w:p>
    <w:p w14:paraId="79A1E582" w14:textId="77777777" w:rsidR="003523CB" w:rsidRPr="00D72B68" w:rsidRDefault="003523CB" w:rsidP="00715298">
      <w:pPr>
        <w:overflowPunct w:val="0"/>
        <w:autoSpaceDE w:val="0"/>
        <w:autoSpaceDN w:val="0"/>
        <w:adjustRightInd w:val="0"/>
        <w:spacing w:before="100" w:beforeAutospacing="1" w:after="100" w:afterAutospacing="1" w:line="240" w:lineRule="auto"/>
        <w:textAlignment w:val="baseline"/>
        <w:rPr>
          <w:rFonts w:ascii="Arial" w:hAnsi="Arial" w:cs="Arial"/>
          <w:i/>
          <w:sz w:val="20"/>
          <w:szCs w:val="20"/>
        </w:rPr>
      </w:pPr>
      <w:r w:rsidRPr="00D72B68">
        <w:rPr>
          <w:rFonts w:ascii="Arial" w:hAnsi="Arial" w:cs="Arial"/>
          <w:b/>
          <w:bCs/>
          <w:i/>
          <w:sz w:val="20"/>
          <w:szCs w:val="20"/>
        </w:rPr>
        <w:t>A empresa</w:t>
      </w:r>
      <w:proofErr w:type="gramStart"/>
      <w:r w:rsidRPr="00D72B68">
        <w:rPr>
          <w:rFonts w:ascii="Arial" w:hAnsi="Arial" w:cs="Arial"/>
          <w:b/>
          <w:bCs/>
          <w:i/>
          <w:sz w:val="20"/>
          <w:szCs w:val="20"/>
        </w:rPr>
        <w:t>.........</w:t>
      </w:r>
      <w:proofErr w:type="gramEnd"/>
      <w:r w:rsidRPr="00D72B68">
        <w:rPr>
          <w:rFonts w:ascii="Arial" w:hAnsi="Arial" w:cs="Arial"/>
          <w:b/>
          <w:bCs/>
          <w:i/>
          <w:sz w:val="20"/>
          <w:szCs w:val="20"/>
        </w:rPr>
        <w:t xml:space="preserve">, inscrita no CNPJ </w:t>
      </w:r>
      <w:proofErr w:type="spellStart"/>
      <w:r w:rsidRPr="00D72B68">
        <w:rPr>
          <w:rFonts w:ascii="Arial" w:hAnsi="Arial" w:cs="Arial"/>
          <w:b/>
          <w:bCs/>
          <w:i/>
          <w:sz w:val="20"/>
          <w:szCs w:val="20"/>
        </w:rPr>
        <w:t>xxxxxxxxx</w:t>
      </w:r>
      <w:proofErr w:type="spellEnd"/>
      <w:r w:rsidRPr="00D72B68">
        <w:rPr>
          <w:rFonts w:ascii="Arial" w:hAnsi="Arial" w:cs="Arial"/>
          <w:b/>
          <w:bCs/>
          <w:i/>
          <w:sz w:val="20"/>
          <w:szCs w:val="20"/>
        </w:rPr>
        <w:t xml:space="preserve">,  </w:t>
      </w:r>
      <w:r w:rsidRPr="00D72B68">
        <w:rPr>
          <w:rFonts w:ascii="Arial" w:hAnsi="Arial" w:cs="Arial"/>
          <w:i/>
          <w:color w:val="000000"/>
          <w:sz w:val="20"/>
          <w:szCs w:val="20"/>
        </w:rPr>
        <w:t>sediada em..............</w:t>
      </w:r>
      <w:r w:rsidRPr="00D72B68">
        <w:rPr>
          <w:rFonts w:ascii="Arial" w:hAnsi="Arial" w:cs="Arial"/>
          <w:i/>
          <w:sz w:val="20"/>
          <w:szCs w:val="20"/>
        </w:rPr>
        <w:t>Declara, sob as penas da Lei que:</w:t>
      </w:r>
    </w:p>
    <w:p w14:paraId="7CD974CE" w14:textId="77777777" w:rsidR="003523CB" w:rsidRPr="00D72B68" w:rsidRDefault="003523CB" w:rsidP="00715298">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sz w:val="20"/>
          <w:szCs w:val="20"/>
        </w:rPr>
      </w:pPr>
      <w:r w:rsidRPr="00D72B68">
        <w:rPr>
          <w:rFonts w:ascii="Arial" w:hAnsi="Arial" w:cs="Arial"/>
          <w:i/>
          <w:sz w:val="20"/>
          <w:szCs w:val="20"/>
        </w:rPr>
        <w:t xml:space="preserve">Na qualidade de proponente do procedimento licitatório, instaurada pelo Fundo Municipal de Educação da Prefeitura Municipal de </w:t>
      </w:r>
      <w:r w:rsidRPr="00D72B68">
        <w:rPr>
          <w:rFonts w:ascii="Arial" w:hAnsi="Arial" w:cs="Arial"/>
          <w:b/>
          <w:i/>
          <w:sz w:val="20"/>
          <w:szCs w:val="20"/>
        </w:rPr>
        <w:t>Seabra/BA</w:t>
      </w:r>
      <w:r w:rsidRPr="00D72B68">
        <w:rPr>
          <w:rFonts w:ascii="Arial" w:hAnsi="Arial" w:cs="Arial"/>
          <w:i/>
          <w:sz w:val="20"/>
          <w:szCs w:val="20"/>
        </w:rPr>
        <w:t xml:space="preserve"> que não fomos declarados inidôneos para licitar ou contratar com o Poder Público, em qualquer de suas esferas;</w:t>
      </w:r>
    </w:p>
    <w:p w14:paraId="3E55C3FC" w14:textId="0C4FB8D2" w:rsidR="003523CB" w:rsidRPr="00D72B68" w:rsidRDefault="003523CB" w:rsidP="00715298">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0"/>
          <w:szCs w:val="20"/>
        </w:rPr>
      </w:pPr>
      <w:r w:rsidRPr="00D72B68">
        <w:rPr>
          <w:rFonts w:ascii="Arial" w:hAnsi="Arial" w:cs="Arial"/>
          <w:i/>
          <w:sz w:val="20"/>
          <w:szCs w:val="20"/>
        </w:rPr>
        <w:t xml:space="preserve">Que </w:t>
      </w:r>
      <w:r w:rsidRPr="00D72B68">
        <w:rPr>
          <w:rFonts w:ascii="Arial" w:hAnsi="Arial" w:cs="Arial"/>
          <w:i/>
          <w:color w:val="000000"/>
          <w:sz w:val="20"/>
          <w:szCs w:val="20"/>
        </w:rPr>
        <w:t>está ciente e concorda com as condições contidas no instrumento convocatório e</w:t>
      </w:r>
      <w:proofErr w:type="gramStart"/>
      <w:r w:rsidRPr="00D72B68">
        <w:rPr>
          <w:rFonts w:ascii="Arial" w:hAnsi="Arial" w:cs="Arial"/>
          <w:i/>
          <w:color w:val="000000"/>
          <w:sz w:val="20"/>
          <w:szCs w:val="20"/>
        </w:rPr>
        <w:t xml:space="preserve">  </w:t>
      </w:r>
      <w:proofErr w:type="gramEnd"/>
      <w:r w:rsidRPr="00D72B68">
        <w:rPr>
          <w:rFonts w:ascii="Arial" w:hAnsi="Arial" w:cs="Arial"/>
          <w:i/>
          <w:color w:val="000000"/>
          <w:sz w:val="20"/>
          <w:szCs w:val="20"/>
        </w:rPr>
        <w:t>seus anexos, bem como de que cumpre plenamente os requisitos de habilitação definidos;</w:t>
      </w:r>
    </w:p>
    <w:p w14:paraId="1815F9A0" w14:textId="77777777" w:rsidR="003523CB" w:rsidRPr="00D72B68" w:rsidRDefault="003523CB" w:rsidP="00715298">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0"/>
          <w:szCs w:val="20"/>
        </w:rPr>
      </w:pPr>
      <w:r w:rsidRPr="00D72B68">
        <w:rPr>
          <w:rFonts w:ascii="Arial" w:hAnsi="Arial" w:cs="Arial"/>
          <w:i/>
          <w:sz w:val="20"/>
          <w:szCs w:val="20"/>
        </w:rPr>
        <w:t>Q</w:t>
      </w:r>
      <w:r w:rsidRPr="00D72B68">
        <w:rPr>
          <w:rFonts w:ascii="Arial" w:hAnsi="Arial" w:cs="Arial"/>
          <w:i/>
          <w:color w:val="000000"/>
          <w:sz w:val="20"/>
          <w:szCs w:val="20"/>
        </w:rPr>
        <w:t>ue inexistem fatos impeditivos para sua habilitação no certame, ciente da obrigatoriedade de declarar ocorrências posteriores;</w:t>
      </w:r>
    </w:p>
    <w:p w14:paraId="45C56601" w14:textId="77777777" w:rsidR="003523CB" w:rsidRPr="00D72B68" w:rsidRDefault="003523CB" w:rsidP="00715298">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0"/>
          <w:szCs w:val="20"/>
        </w:rPr>
      </w:pPr>
      <w:r w:rsidRPr="00D72B68">
        <w:rPr>
          <w:rFonts w:ascii="Arial" w:hAnsi="Arial" w:cs="Arial"/>
          <w:i/>
          <w:sz w:val="20"/>
          <w:szCs w:val="20"/>
        </w:rPr>
        <w:t>Q</w:t>
      </w:r>
      <w:r w:rsidRPr="00D72B68">
        <w:rPr>
          <w:rFonts w:ascii="Arial" w:hAnsi="Arial" w:cs="Arial"/>
          <w:i/>
          <w:color w:val="000000"/>
          <w:sz w:val="20"/>
          <w:szCs w:val="20"/>
        </w:rPr>
        <w:t>ue a proposta foi elaborada de forma independente, nos termos da legislação;</w:t>
      </w:r>
    </w:p>
    <w:p w14:paraId="1C25423B" w14:textId="77777777" w:rsidR="00337494" w:rsidRPr="00D72B68" w:rsidRDefault="003523CB" w:rsidP="00715298">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0"/>
          <w:szCs w:val="20"/>
        </w:rPr>
      </w:pPr>
      <w:r w:rsidRPr="00D72B68">
        <w:rPr>
          <w:rFonts w:ascii="Arial" w:hAnsi="Arial" w:cs="Arial"/>
          <w:i/>
          <w:sz w:val="20"/>
          <w:szCs w:val="20"/>
        </w:rPr>
        <w:t>Q</w:t>
      </w:r>
      <w:r w:rsidRPr="00D72B68">
        <w:rPr>
          <w:rFonts w:ascii="Arial" w:hAnsi="Arial" w:cs="Arial"/>
          <w:i/>
          <w:color w:val="000000"/>
          <w:sz w:val="20"/>
          <w:szCs w:val="20"/>
        </w:rPr>
        <w:t>ue não possui, em sua cadeia produtiva, empregados executando trabalho degradante ou forçado, observando o disposto nos incisos III e IV do art. 1º e no inciso III do art. 5º da Constituição Federal;</w:t>
      </w:r>
    </w:p>
    <w:p w14:paraId="436D93B3" w14:textId="77777777" w:rsidR="00337494" w:rsidRPr="00D72B68" w:rsidRDefault="00337494" w:rsidP="00715298">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0"/>
          <w:szCs w:val="20"/>
        </w:rPr>
      </w:pPr>
      <w:r w:rsidRPr="00D72B68">
        <w:rPr>
          <w:rFonts w:ascii="Arial" w:hAnsi="Arial" w:cs="Arial"/>
          <w:i/>
          <w:sz w:val="20"/>
          <w:szCs w:val="20"/>
        </w:rPr>
        <w:t>Q</w:t>
      </w:r>
      <w:r w:rsidR="003523CB" w:rsidRPr="00D72B68">
        <w:rPr>
          <w:rFonts w:ascii="Arial" w:hAnsi="Arial" w:cs="Arial"/>
          <w:i/>
          <w:color w:val="000000"/>
          <w:sz w:val="20"/>
          <w:szCs w:val="20"/>
        </w:rPr>
        <w:t>ue os serviços são prestados por empresas que comprovem cumprimento de reserva de cargos</w:t>
      </w:r>
      <w:r w:rsidRPr="00D72B68">
        <w:rPr>
          <w:rFonts w:ascii="Arial" w:hAnsi="Arial" w:cs="Arial"/>
          <w:i/>
          <w:color w:val="000000"/>
          <w:sz w:val="20"/>
          <w:szCs w:val="20"/>
        </w:rPr>
        <w:t xml:space="preserve"> </w:t>
      </w:r>
      <w:r w:rsidR="003523CB" w:rsidRPr="00D72B68">
        <w:rPr>
          <w:rFonts w:ascii="Arial" w:hAnsi="Arial" w:cs="Arial"/>
          <w:i/>
          <w:color w:val="000000"/>
          <w:sz w:val="20"/>
          <w:szCs w:val="20"/>
        </w:rPr>
        <w:t>prevista em lei para pessoa com deficiência ou para reabilitado da Previdência Social e que atendam</w:t>
      </w:r>
      <w:r w:rsidRPr="00D72B68">
        <w:rPr>
          <w:rFonts w:ascii="Arial" w:hAnsi="Arial" w:cs="Arial"/>
          <w:i/>
          <w:color w:val="000000"/>
          <w:sz w:val="20"/>
          <w:szCs w:val="20"/>
        </w:rPr>
        <w:t xml:space="preserve"> </w:t>
      </w:r>
      <w:r w:rsidR="003523CB" w:rsidRPr="00D72B68">
        <w:rPr>
          <w:rFonts w:ascii="Arial" w:hAnsi="Arial" w:cs="Arial"/>
          <w:i/>
          <w:color w:val="000000"/>
          <w:sz w:val="20"/>
          <w:szCs w:val="20"/>
        </w:rPr>
        <w:t>às regras de acessibilidade previstas na legislação, conforme disposto no art. 93 da Lei nº 8.213, de</w:t>
      </w:r>
      <w:r w:rsidRPr="00D72B68">
        <w:rPr>
          <w:rFonts w:ascii="Arial" w:hAnsi="Arial" w:cs="Arial"/>
          <w:i/>
          <w:color w:val="000000"/>
          <w:sz w:val="20"/>
          <w:szCs w:val="20"/>
        </w:rPr>
        <w:t xml:space="preserve"> </w:t>
      </w:r>
      <w:r w:rsidR="003523CB" w:rsidRPr="00D72B68">
        <w:rPr>
          <w:rFonts w:ascii="Arial" w:hAnsi="Arial" w:cs="Arial"/>
          <w:i/>
          <w:color w:val="000000"/>
          <w:sz w:val="20"/>
          <w:szCs w:val="20"/>
        </w:rPr>
        <w:t xml:space="preserve">24 de julho de 1991, caso opte pelo benefício previsto </w:t>
      </w:r>
      <w:r w:rsidRPr="00D72B68">
        <w:rPr>
          <w:rFonts w:ascii="Arial" w:hAnsi="Arial" w:cs="Arial"/>
          <w:i/>
          <w:color w:val="000000"/>
          <w:sz w:val="20"/>
          <w:szCs w:val="20"/>
        </w:rPr>
        <w:t>na Lei 14.133/2021;</w:t>
      </w:r>
    </w:p>
    <w:p w14:paraId="0C568B46" w14:textId="653E0EAD" w:rsidR="003523CB" w:rsidRPr="00D72B68" w:rsidRDefault="00337494" w:rsidP="00715298">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0"/>
          <w:szCs w:val="20"/>
        </w:rPr>
      </w:pPr>
      <w:r w:rsidRPr="00D72B68">
        <w:rPr>
          <w:rFonts w:ascii="Arial" w:hAnsi="Arial" w:cs="Arial"/>
          <w:i/>
          <w:sz w:val="20"/>
          <w:szCs w:val="20"/>
        </w:rPr>
        <w:t>Q</w:t>
      </w:r>
      <w:r w:rsidR="003523CB" w:rsidRPr="00D72B68">
        <w:rPr>
          <w:rFonts w:ascii="Arial" w:hAnsi="Arial" w:cs="Arial"/>
          <w:i/>
          <w:color w:val="000000"/>
          <w:sz w:val="20"/>
          <w:szCs w:val="20"/>
        </w:rPr>
        <w:t>ue não utiliza de mão de obra direta ou indireta de menores de 18 (dezoito) anos em trabalho</w:t>
      </w:r>
      <w:r w:rsidRPr="00D72B68">
        <w:rPr>
          <w:rFonts w:ascii="Arial" w:hAnsi="Arial" w:cs="Arial"/>
          <w:i/>
          <w:color w:val="000000"/>
          <w:sz w:val="20"/>
          <w:szCs w:val="20"/>
        </w:rPr>
        <w:t xml:space="preserve"> </w:t>
      </w:r>
      <w:r w:rsidR="003523CB" w:rsidRPr="00D72B68">
        <w:rPr>
          <w:rFonts w:ascii="Arial" w:hAnsi="Arial" w:cs="Arial"/>
          <w:i/>
          <w:color w:val="000000"/>
          <w:sz w:val="20"/>
          <w:szCs w:val="20"/>
        </w:rPr>
        <w:t>noturno, perigoso ou insalubre e de qualquer trabalho a menores de 16 (dezesseis) anos, salvo na</w:t>
      </w:r>
      <w:r w:rsidRPr="00D72B68">
        <w:rPr>
          <w:rFonts w:ascii="Arial" w:hAnsi="Arial" w:cs="Arial"/>
          <w:i/>
          <w:color w:val="000000"/>
          <w:sz w:val="20"/>
          <w:szCs w:val="20"/>
        </w:rPr>
        <w:t xml:space="preserve"> </w:t>
      </w:r>
      <w:r w:rsidR="003523CB" w:rsidRPr="00D72B68">
        <w:rPr>
          <w:rFonts w:ascii="Arial" w:hAnsi="Arial" w:cs="Arial"/>
          <w:i/>
          <w:color w:val="000000"/>
          <w:sz w:val="20"/>
          <w:szCs w:val="20"/>
        </w:rPr>
        <w:t>condição de aprendiz, a partir de 14 (quatorze) anos, nos termos do inciso XXXIII do art. 7º da</w:t>
      </w:r>
      <w:r w:rsidRPr="00D72B68">
        <w:rPr>
          <w:rFonts w:ascii="Arial" w:hAnsi="Arial" w:cs="Arial"/>
          <w:i/>
          <w:color w:val="000000"/>
          <w:sz w:val="20"/>
          <w:szCs w:val="20"/>
        </w:rPr>
        <w:t xml:space="preserve"> </w:t>
      </w:r>
      <w:r w:rsidR="003523CB" w:rsidRPr="00D72B68">
        <w:rPr>
          <w:rFonts w:ascii="Arial" w:hAnsi="Arial" w:cs="Arial"/>
          <w:i/>
          <w:color w:val="000000"/>
          <w:sz w:val="20"/>
          <w:szCs w:val="20"/>
        </w:rPr>
        <w:t>Constituição Federal de 1998 (Lei nº 9.854/99)</w:t>
      </w:r>
      <w:r w:rsidRPr="00D72B68">
        <w:rPr>
          <w:rFonts w:ascii="Arial" w:hAnsi="Arial" w:cs="Arial"/>
          <w:i/>
          <w:color w:val="000000"/>
          <w:sz w:val="20"/>
          <w:szCs w:val="20"/>
        </w:rPr>
        <w:t>;</w:t>
      </w:r>
    </w:p>
    <w:p w14:paraId="465FD368" w14:textId="04FFDFCD" w:rsidR="00337494" w:rsidRPr="00D72B68" w:rsidRDefault="00337494" w:rsidP="00715298">
      <w:pPr>
        <w:pStyle w:val="PargrafodaLista"/>
        <w:numPr>
          <w:ilvl w:val="0"/>
          <w:numId w:val="3"/>
        </w:numPr>
        <w:overflowPunct w:val="0"/>
        <w:autoSpaceDE w:val="0"/>
        <w:autoSpaceDN w:val="0"/>
        <w:adjustRightInd w:val="0"/>
        <w:spacing w:before="100" w:beforeAutospacing="1" w:after="100" w:afterAutospacing="1" w:line="240" w:lineRule="auto"/>
        <w:textAlignment w:val="baseline"/>
        <w:rPr>
          <w:rFonts w:ascii="Arial" w:hAnsi="Arial" w:cs="Arial"/>
          <w:i/>
          <w:color w:val="000000"/>
          <w:sz w:val="20"/>
          <w:szCs w:val="20"/>
        </w:rPr>
      </w:pPr>
      <w:r w:rsidRPr="00D72B68">
        <w:rPr>
          <w:rFonts w:ascii="Arial" w:hAnsi="Arial" w:cs="Arial"/>
          <w:i/>
          <w:sz w:val="20"/>
          <w:szCs w:val="20"/>
        </w:rPr>
        <w:t>Que em seu quadro não possui servidor, dirigente ou qualquer pessoa com vínculo com o órgão contratante.</w:t>
      </w:r>
    </w:p>
    <w:p w14:paraId="03057FAE" w14:textId="7CD42EB4" w:rsidR="00337494" w:rsidRPr="00D72B68" w:rsidRDefault="00337494" w:rsidP="00715298">
      <w:pPr>
        <w:overflowPunct w:val="0"/>
        <w:autoSpaceDE w:val="0"/>
        <w:autoSpaceDN w:val="0"/>
        <w:adjustRightInd w:val="0"/>
        <w:spacing w:before="100" w:beforeAutospacing="1" w:after="100" w:afterAutospacing="1" w:line="240" w:lineRule="auto"/>
        <w:ind w:left="360"/>
        <w:textAlignment w:val="baseline"/>
        <w:rPr>
          <w:rFonts w:ascii="Arial" w:hAnsi="Arial" w:cs="Arial"/>
          <w:i/>
          <w:color w:val="000000"/>
          <w:sz w:val="20"/>
          <w:szCs w:val="20"/>
        </w:rPr>
      </w:pPr>
      <w:r w:rsidRPr="00D72B68">
        <w:rPr>
          <w:rFonts w:ascii="Arial" w:hAnsi="Arial" w:cs="Arial"/>
          <w:i/>
          <w:color w:val="000000"/>
          <w:sz w:val="20"/>
          <w:szCs w:val="20"/>
        </w:rPr>
        <w:t>Local --   Data.</w:t>
      </w:r>
    </w:p>
    <w:p w14:paraId="5246AFD4" w14:textId="77777777" w:rsidR="00337494" w:rsidRPr="00D72B68" w:rsidRDefault="00337494" w:rsidP="00715298">
      <w:pPr>
        <w:overflowPunct w:val="0"/>
        <w:autoSpaceDE w:val="0"/>
        <w:autoSpaceDN w:val="0"/>
        <w:adjustRightInd w:val="0"/>
        <w:spacing w:before="100" w:beforeAutospacing="1" w:after="100" w:afterAutospacing="1" w:line="240" w:lineRule="auto"/>
        <w:ind w:left="360"/>
        <w:textAlignment w:val="baseline"/>
        <w:rPr>
          <w:rFonts w:ascii="Arial" w:hAnsi="Arial" w:cs="Arial"/>
          <w:i/>
          <w:color w:val="000000"/>
          <w:sz w:val="20"/>
          <w:szCs w:val="20"/>
        </w:rPr>
      </w:pPr>
    </w:p>
    <w:p w14:paraId="7310B5A9" w14:textId="6316016A" w:rsidR="00337494" w:rsidRPr="00D72B68" w:rsidRDefault="00337494" w:rsidP="00715298">
      <w:pPr>
        <w:overflowPunct w:val="0"/>
        <w:autoSpaceDE w:val="0"/>
        <w:autoSpaceDN w:val="0"/>
        <w:adjustRightInd w:val="0"/>
        <w:spacing w:before="100" w:beforeAutospacing="1" w:after="100" w:afterAutospacing="1" w:line="240" w:lineRule="auto"/>
        <w:ind w:left="360"/>
        <w:textAlignment w:val="baseline"/>
        <w:rPr>
          <w:rFonts w:ascii="Arial" w:hAnsi="Arial" w:cs="Arial"/>
          <w:i/>
          <w:color w:val="000000"/>
          <w:sz w:val="20"/>
          <w:szCs w:val="20"/>
        </w:rPr>
      </w:pPr>
      <w:r w:rsidRPr="00D72B68">
        <w:rPr>
          <w:rFonts w:ascii="Arial" w:hAnsi="Arial" w:cs="Arial"/>
          <w:i/>
          <w:color w:val="000000"/>
          <w:sz w:val="20"/>
          <w:szCs w:val="20"/>
        </w:rPr>
        <w:t>Assinatura da Empresa</w:t>
      </w:r>
    </w:p>
    <w:p w14:paraId="4420B3B6" w14:textId="5E41246F" w:rsidR="001702F2" w:rsidRPr="00D72B68" w:rsidRDefault="001702F2" w:rsidP="00715298">
      <w:pPr>
        <w:spacing w:after="160" w:line="240" w:lineRule="auto"/>
        <w:jc w:val="left"/>
        <w:rPr>
          <w:rFonts w:ascii="Arial" w:hAnsi="Arial" w:cs="Arial"/>
          <w:b/>
          <w:bCs/>
          <w:sz w:val="20"/>
          <w:szCs w:val="20"/>
        </w:rPr>
      </w:pPr>
    </w:p>
    <w:p w14:paraId="6868E28E" w14:textId="77777777" w:rsidR="00E26F2D" w:rsidRDefault="00E26F2D" w:rsidP="00715298">
      <w:pPr>
        <w:spacing w:before="240" w:line="240" w:lineRule="auto"/>
        <w:jc w:val="center"/>
        <w:rPr>
          <w:rFonts w:ascii="Arial" w:hAnsi="Arial" w:cs="Arial"/>
          <w:b/>
          <w:bCs/>
          <w:sz w:val="20"/>
          <w:szCs w:val="20"/>
        </w:rPr>
      </w:pPr>
    </w:p>
    <w:p w14:paraId="13903D3D" w14:textId="77777777" w:rsidR="00E26F2D" w:rsidRDefault="00E26F2D" w:rsidP="00715298">
      <w:pPr>
        <w:spacing w:before="240" w:line="240" w:lineRule="auto"/>
        <w:jc w:val="center"/>
        <w:rPr>
          <w:rFonts w:ascii="Arial" w:hAnsi="Arial" w:cs="Arial"/>
          <w:b/>
          <w:bCs/>
          <w:sz w:val="20"/>
          <w:szCs w:val="20"/>
        </w:rPr>
      </w:pPr>
    </w:p>
    <w:p w14:paraId="0FD0B627" w14:textId="77777777" w:rsidR="00E26F2D" w:rsidRDefault="00E26F2D" w:rsidP="00715298">
      <w:pPr>
        <w:spacing w:before="240" w:line="240" w:lineRule="auto"/>
        <w:jc w:val="center"/>
        <w:rPr>
          <w:rFonts w:ascii="Arial" w:hAnsi="Arial" w:cs="Arial"/>
          <w:b/>
          <w:bCs/>
          <w:sz w:val="20"/>
          <w:szCs w:val="20"/>
        </w:rPr>
      </w:pPr>
    </w:p>
    <w:p w14:paraId="3023D007" w14:textId="77777777" w:rsidR="00715298" w:rsidRDefault="00715298" w:rsidP="00715298">
      <w:pPr>
        <w:spacing w:before="240" w:line="240" w:lineRule="auto"/>
        <w:jc w:val="center"/>
        <w:rPr>
          <w:rFonts w:ascii="Arial" w:hAnsi="Arial" w:cs="Arial"/>
          <w:b/>
          <w:bCs/>
          <w:sz w:val="20"/>
          <w:szCs w:val="20"/>
        </w:rPr>
      </w:pPr>
    </w:p>
    <w:p w14:paraId="6A1774FF" w14:textId="77777777" w:rsidR="00715298" w:rsidRDefault="00715298" w:rsidP="00715298">
      <w:pPr>
        <w:spacing w:before="240" w:line="240" w:lineRule="auto"/>
        <w:jc w:val="center"/>
        <w:rPr>
          <w:rFonts w:ascii="Arial" w:hAnsi="Arial" w:cs="Arial"/>
          <w:b/>
          <w:bCs/>
          <w:sz w:val="20"/>
          <w:szCs w:val="20"/>
        </w:rPr>
      </w:pPr>
    </w:p>
    <w:p w14:paraId="400D7973" w14:textId="77777777" w:rsidR="00715298" w:rsidRDefault="00715298" w:rsidP="00715298">
      <w:pPr>
        <w:spacing w:before="240" w:line="240" w:lineRule="auto"/>
        <w:jc w:val="center"/>
        <w:rPr>
          <w:rFonts w:ascii="Arial" w:hAnsi="Arial" w:cs="Arial"/>
          <w:b/>
          <w:bCs/>
          <w:sz w:val="20"/>
          <w:szCs w:val="20"/>
        </w:rPr>
      </w:pPr>
    </w:p>
    <w:p w14:paraId="70699D72" w14:textId="77777777" w:rsidR="00715298" w:rsidRDefault="00715298" w:rsidP="00715298">
      <w:pPr>
        <w:spacing w:before="240" w:line="240" w:lineRule="auto"/>
        <w:jc w:val="center"/>
        <w:rPr>
          <w:rFonts w:ascii="Arial" w:hAnsi="Arial" w:cs="Arial"/>
          <w:b/>
          <w:bCs/>
          <w:sz w:val="20"/>
          <w:szCs w:val="20"/>
        </w:rPr>
      </w:pPr>
    </w:p>
    <w:p w14:paraId="4AE8A670" w14:textId="77777777" w:rsidR="00715298" w:rsidRDefault="00715298" w:rsidP="00715298">
      <w:pPr>
        <w:spacing w:before="240" w:line="240" w:lineRule="auto"/>
        <w:jc w:val="center"/>
        <w:rPr>
          <w:rFonts w:ascii="Arial" w:hAnsi="Arial" w:cs="Arial"/>
          <w:b/>
          <w:bCs/>
          <w:sz w:val="20"/>
          <w:szCs w:val="20"/>
        </w:rPr>
      </w:pPr>
    </w:p>
    <w:p w14:paraId="49908C8C" w14:textId="77777777" w:rsidR="00715298" w:rsidRDefault="00715298" w:rsidP="00715298">
      <w:pPr>
        <w:spacing w:before="240" w:line="240" w:lineRule="auto"/>
        <w:jc w:val="center"/>
        <w:rPr>
          <w:rFonts w:ascii="Arial" w:hAnsi="Arial" w:cs="Arial"/>
          <w:b/>
          <w:bCs/>
          <w:sz w:val="20"/>
          <w:szCs w:val="20"/>
        </w:rPr>
      </w:pPr>
    </w:p>
    <w:p w14:paraId="6CFC8F95" w14:textId="77777777" w:rsidR="00715298" w:rsidRDefault="00715298" w:rsidP="00715298">
      <w:pPr>
        <w:spacing w:before="240" w:line="240" w:lineRule="auto"/>
        <w:jc w:val="center"/>
        <w:rPr>
          <w:rFonts w:ascii="Arial" w:hAnsi="Arial" w:cs="Arial"/>
          <w:b/>
          <w:bCs/>
          <w:sz w:val="20"/>
          <w:szCs w:val="20"/>
        </w:rPr>
      </w:pPr>
    </w:p>
    <w:p w14:paraId="523432E3" w14:textId="54E8AF6A" w:rsidR="00827D53" w:rsidRPr="00D72B68" w:rsidRDefault="00827D53" w:rsidP="00715298">
      <w:pPr>
        <w:spacing w:before="240" w:line="240" w:lineRule="auto"/>
        <w:jc w:val="center"/>
        <w:rPr>
          <w:rFonts w:ascii="Arial" w:hAnsi="Arial" w:cs="Arial"/>
          <w:b/>
          <w:bCs/>
          <w:sz w:val="20"/>
          <w:szCs w:val="20"/>
        </w:rPr>
      </w:pPr>
      <w:r w:rsidRPr="00D72B68">
        <w:rPr>
          <w:rFonts w:ascii="Arial" w:hAnsi="Arial" w:cs="Arial"/>
          <w:b/>
          <w:bCs/>
          <w:sz w:val="20"/>
          <w:szCs w:val="20"/>
        </w:rPr>
        <w:lastRenderedPageBreak/>
        <w:t>ANEXO V – MINUTA DE TERMO DE CONTRATO</w:t>
      </w:r>
    </w:p>
    <w:p w14:paraId="50349396" w14:textId="77777777" w:rsidR="00E26F2D" w:rsidRDefault="00E26F2D" w:rsidP="00715298">
      <w:pPr>
        <w:pStyle w:val="xl28"/>
        <w:spacing w:before="0" w:beforeAutospacing="0" w:after="0" w:afterAutospacing="0"/>
        <w:jc w:val="left"/>
        <w:rPr>
          <w:rFonts w:eastAsia="Times New Roman"/>
          <w:bCs w:val="0"/>
          <w:sz w:val="20"/>
          <w:szCs w:val="20"/>
          <w:lang w:val="pt-PT"/>
        </w:rPr>
      </w:pPr>
    </w:p>
    <w:p w14:paraId="3790FDF7" w14:textId="0AF64D6E" w:rsidR="00827D53" w:rsidRPr="00D72B68" w:rsidRDefault="00827D53" w:rsidP="00715298">
      <w:pPr>
        <w:pStyle w:val="xl28"/>
        <w:spacing w:before="0" w:beforeAutospacing="0" w:after="0" w:afterAutospacing="0"/>
        <w:jc w:val="left"/>
        <w:rPr>
          <w:rFonts w:eastAsia="Times New Roman"/>
          <w:bCs w:val="0"/>
          <w:sz w:val="20"/>
          <w:szCs w:val="20"/>
          <w:lang w:val="pt-PT"/>
        </w:rPr>
      </w:pPr>
      <w:r w:rsidRPr="00D72B68">
        <w:rPr>
          <w:rFonts w:eastAsia="Times New Roman"/>
          <w:bCs w:val="0"/>
          <w:sz w:val="20"/>
          <w:szCs w:val="20"/>
          <w:lang w:val="pt-PT"/>
        </w:rPr>
        <w:t>CONTRATO DE</w:t>
      </w:r>
      <w:r w:rsidR="00F00BC4">
        <w:rPr>
          <w:rFonts w:eastAsia="Times New Roman"/>
          <w:bCs w:val="0"/>
          <w:sz w:val="20"/>
          <w:szCs w:val="20"/>
          <w:lang w:val="pt-PT"/>
        </w:rPr>
        <w:t>PRESTAÇÃO DE SERVIÇO</w:t>
      </w:r>
      <w:r w:rsidR="0016621B" w:rsidRPr="00D72B68">
        <w:rPr>
          <w:rFonts w:eastAsia="Times New Roman"/>
          <w:bCs w:val="0"/>
          <w:sz w:val="20"/>
          <w:szCs w:val="20"/>
          <w:lang w:val="pt-PT"/>
        </w:rPr>
        <w:t xml:space="preserve"> </w:t>
      </w:r>
      <w:r w:rsidRPr="00D72B68">
        <w:rPr>
          <w:rFonts w:eastAsia="Times New Roman"/>
          <w:bCs w:val="0"/>
          <w:sz w:val="20"/>
          <w:szCs w:val="20"/>
          <w:lang w:val="pt-PT"/>
        </w:rPr>
        <w:t xml:space="preserve"> Nº____/2024</w:t>
      </w:r>
    </w:p>
    <w:p w14:paraId="506BBBDB" w14:textId="2BCB2256" w:rsidR="00827D53" w:rsidRPr="00D72B68" w:rsidRDefault="00827D53" w:rsidP="00715298">
      <w:pPr>
        <w:pStyle w:val="xl28"/>
        <w:spacing w:before="0" w:beforeAutospacing="0" w:after="0" w:afterAutospacing="0"/>
        <w:jc w:val="left"/>
        <w:rPr>
          <w:rFonts w:eastAsia="Times New Roman"/>
          <w:bCs w:val="0"/>
          <w:sz w:val="20"/>
          <w:szCs w:val="20"/>
          <w:lang w:val="pt-PT"/>
        </w:rPr>
      </w:pPr>
      <w:r w:rsidRPr="00D72B68">
        <w:rPr>
          <w:rFonts w:eastAsia="Times New Roman"/>
          <w:bCs w:val="0"/>
          <w:sz w:val="20"/>
          <w:szCs w:val="20"/>
          <w:lang w:val="pt-PT"/>
        </w:rPr>
        <w:t xml:space="preserve">Ref.: PROCESSO DE DISPENSA DE LICITAÇÃO Nº </w:t>
      </w:r>
      <w:r w:rsidR="00A96E19" w:rsidRPr="00D72B68">
        <w:rPr>
          <w:rFonts w:eastAsia="Times New Roman"/>
          <w:bCs w:val="0"/>
          <w:sz w:val="20"/>
          <w:szCs w:val="20"/>
          <w:lang w:val="pt-PT"/>
        </w:rPr>
        <w:t xml:space="preserve">__ </w:t>
      </w:r>
      <w:r w:rsidRPr="00D72B68">
        <w:rPr>
          <w:rFonts w:eastAsia="Times New Roman"/>
          <w:bCs w:val="0"/>
          <w:sz w:val="20"/>
          <w:szCs w:val="20"/>
          <w:lang w:val="pt-PT"/>
        </w:rPr>
        <w:t>/202</w:t>
      </w:r>
      <w:r w:rsidR="00E26F2D">
        <w:rPr>
          <w:rFonts w:eastAsia="Times New Roman"/>
          <w:bCs w:val="0"/>
          <w:sz w:val="20"/>
          <w:szCs w:val="20"/>
          <w:lang w:val="pt-PT"/>
        </w:rPr>
        <w:t>4</w:t>
      </w:r>
    </w:p>
    <w:p w14:paraId="50129334" w14:textId="63945A66" w:rsidR="00827D53" w:rsidRPr="00D72B68" w:rsidRDefault="00827D53" w:rsidP="00715298">
      <w:pPr>
        <w:pStyle w:val="xl28"/>
        <w:spacing w:before="0" w:beforeAutospacing="0" w:after="0" w:afterAutospacing="0"/>
        <w:jc w:val="left"/>
        <w:rPr>
          <w:rFonts w:eastAsia="Times New Roman"/>
          <w:bCs w:val="0"/>
          <w:sz w:val="20"/>
          <w:szCs w:val="20"/>
          <w:lang w:val="pt-PT"/>
        </w:rPr>
      </w:pPr>
      <w:r w:rsidRPr="00D72B68">
        <w:rPr>
          <w:rFonts w:eastAsia="Times New Roman"/>
          <w:bCs w:val="0"/>
          <w:sz w:val="20"/>
          <w:szCs w:val="20"/>
          <w:lang w:val="pt-PT"/>
        </w:rPr>
        <w:t xml:space="preserve">Ref.: PROCESSO ADMINISTRATIVO Nº </w:t>
      </w:r>
      <w:r w:rsidR="00A96E19" w:rsidRPr="00D72B68">
        <w:rPr>
          <w:rFonts w:eastAsia="Times New Roman"/>
          <w:bCs w:val="0"/>
          <w:sz w:val="20"/>
          <w:szCs w:val="20"/>
          <w:lang w:val="pt-PT"/>
        </w:rPr>
        <w:t>___</w:t>
      </w:r>
      <w:r w:rsidRPr="00D72B68">
        <w:rPr>
          <w:rFonts w:eastAsia="Times New Roman"/>
          <w:bCs w:val="0"/>
          <w:sz w:val="20"/>
          <w:szCs w:val="20"/>
          <w:lang w:val="pt-PT"/>
        </w:rPr>
        <w:t>/2024</w:t>
      </w:r>
    </w:p>
    <w:p w14:paraId="73A61924" w14:textId="77777777" w:rsidR="00827D53" w:rsidRPr="00D72B68" w:rsidRDefault="00827D53" w:rsidP="00715298">
      <w:pPr>
        <w:spacing w:line="240" w:lineRule="auto"/>
        <w:ind w:left="3686"/>
        <w:rPr>
          <w:rFonts w:ascii="Arial" w:hAnsi="Arial" w:cs="Arial"/>
          <w:sz w:val="20"/>
          <w:szCs w:val="20"/>
        </w:rPr>
      </w:pPr>
    </w:p>
    <w:p w14:paraId="57178E5E" w14:textId="77777777" w:rsidR="00F00BC4" w:rsidRDefault="00F00BC4" w:rsidP="00715298">
      <w:pPr>
        <w:spacing w:line="240" w:lineRule="auto"/>
        <w:ind w:right="-17"/>
        <w:jc w:val="center"/>
        <w:rPr>
          <w:rFonts w:ascii="Courier New" w:hAnsi="Courier New" w:cs="Courier New"/>
          <w:b/>
        </w:rPr>
      </w:pPr>
    </w:p>
    <w:p w14:paraId="6FF74643" w14:textId="77777777" w:rsidR="007C4960" w:rsidRPr="00F91FFD" w:rsidRDefault="007C4960" w:rsidP="00715298">
      <w:pPr>
        <w:spacing w:line="240" w:lineRule="auto"/>
        <w:ind w:right="-17"/>
        <w:jc w:val="center"/>
        <w:rPr>
          <w:rFonts w:ascii="Courier New" w:hAnsi="Courier New" w:cs="Courier New"/>
          <w:b/>
        </w:rPr>
      </w:pPr>
    </w:p>
    <w:p w14:paraId="3DBDA1DC" w14:textId="42313370" w:rsidR="00F00BC4" w:rsidRPr="00837C74" w:rsidRDefault="00F00BC4" w:rsidP="00715298">
      <w:pPr>
        <w:spacing w:line="240" w:lineRule="auto"/>
        <w:ind w:left="5245" w:right="-17"/>
        <w:rPr>
          <w:rFonts w:ascii="Courier New" w:hAnsi="Courier New" w:cs="Courier New"/>
          <w:b/>
          <w:color w:val="FF0000"/>
        </w:rPr>
      </w:pPr>
      <w:r w:rsidRPr="00837C74">
        <w:rPr>
          <w:rFonts w:ascii="Courier New" w:hAnsi="Courier New" w:cs="Courier New"/>
          <w:b/>
        </w:rPr>
        <w:t>INSTRUMENTO DE CONTRATO</w:t>
      </w:r>
      <w:r w:rsidR="00837C74">
        <w:rPr>
          <w:rFonts w:ascii="Courier New" w:hAnsi="Courier New" w:cs="Courier New"/>
          <w:b/>
        </w:rPr>
        <w:t xml:space="preserve"> </w:t>
      </w:r>
      <w:r w:rsidRPr="00837C74">
        <w:rPr>
          <w:rFonts w:ascii="Courier New" w:hAnsi="Courier New" w:cs="Courier New"/>
          <w:b/>
        </w:rPr>
        <w:t xml:space="preserve">Nº </w:t>
      </w:r>
      <w:r w:rsidRPr="00837C74">
        <w:rPr>
          <w:rFonts w:ascii="Courier New" w:hAnsi="Courier New" w:cs="Courier New"/>
          <w:b/>
          <w:color w:val="FF0000"/>
        </w:rPr>
        <w:t>(...</w:t>
      </w:r>
      <w:proofErr w:type="gramStart"/>
      <w:r w:rsidRPr="00837C74">
        <w:rPr>
          <w:rFonts w:ascii="Courier New" w:hAnsi="Courier New" w:cs="Courier New"/>
          <w:b/>
          <w:color w:val="FF0000"/>
        </w:rPr>
        <w:t>)</w:t>
      </w:r>
      <w:proofErr w:type="gramEnd"/>
      <w:r w:rsidRPr="00837C74">
        <w:rPr>
          <w:rFonts w:ascii="Courier New" w:hAnsi="Courier New" w:cs="Courier New"/>
          <w:b/>
          <w:color w:val="FF0000"/>
        </w:rPr>
        <w:t>/(20...)</w:t>
      </w:r>
      <w:r w:rsidRPr="00837C74">
        <w:rPr>
          <w:rFonts w:ascii="Courier New" w:hAnsi="Courier New" w:cs="Courier New"/>
          <w:b/>
        </w:rPr>
        <w:t>, QUE ENTRE SI CELEBRAM O MUNICÍPIO DE</w:t>
      </w:r>
      <w:r w:rsidR="00837C74">
        <w:rPr>
          <w:rFonts w:ascii="Courier New" w:hAnsi="Courier New" w:cs="Courier New"/>
          <w:b/>
        </w:rPr>
        <w:t xml:space="preserve"> SEABRA</w:t>
      </w:r>
      <w:r w:rsidRPr="00837C74">
        <w:rPr>
          <w:rFonts w:ascii="Courier New" w:hAnsi="Courier New" w:cs="Courier New"/>
          <w:b/>
          <w:color w:val="FF0000"/>
        </w:rPr>
        <w:t xml:space="preserve">, </w:t>
      </w:r>
      <w:r w:rsidRPr="00837C74">
        <w:rPr>
          <w:rFonts w:ascii="Courier New" w:hAnsi="Courier New" w:cs="Courier New"/>
          <w:b/>
        </w:rPr>
        <w:t xml:space="preserve">E A EMPRESA </w:t>
      </w:r>
      <w:r w:rsidRPr="00837C74">
        <w:rPr>
          <w:rFonts w:ascii="Courier New" w:hAnsi="Courier New" w:cs="Courier New"/>
          <w:b/>
          <w:color w:val="FF0000"/>
        </w:rPr>
        <w:t xml:space="preserve">(...), </w:t>
      </w:r>
      <w:r w:rsidRPr="00837C74">
        <w:rPr>
          <w:rFonts w:ascii="Courier New" w:hAnsi="Courier New" w:cs="Courier New"/>
          <w:b/>
        </w:rPr>
        <w:t>PARA A PRESTAÇÃO DE SERVIÇOS.</w:t>
      </w:r>
      <w:r w:rsidRPr="00837C74">
        <w:rPr>
          <w:rFonts w:ascii="Courier New" w:hAnsi="Courier New" w:cs="Courier New"/>
          <w:b/>
          <w:color w:val="FF0000"/>
        </w:rPr>
        <w:t xml:space="preserve">  </w:t>
      </w:r>
    </w:p>
    <w:p w14:paraId="2EF75C79" w14:textId="77777777" w:rsidR="00F00BC4" w:rsidRPr="00837C74" w:rsidRDefault="00F00BC4" w:rsidP="00715298">
      <w:pPr>
        <w:spacing w:line="240" w:lineRule="auto"/>
        <w:ind w:right="-15"/>
        <w:rPr>
          <w:rFonts w:ascii="Courier New" w:hAnsi="Courier New" w:cs="Courier New"/>
          <w:b/>
          <w:color w:val="FF0000"/>
        </w:rPr>
      </w:pPr>
    </w:p>
    <w:p w14:paraId="62A368D8" w14:textId="4710BF33" w:rsidR="00F00BC4" w:rsidRPr="00837C74" w:rsidRDefault="00F00BC4" w:rsidP="00715298">
      <w:pPr>
        <w:spacing w:line="240" w:lineRule="auto"/>
        <w:rPr>
          <w:rFonts w:ascii="Courier New" w:hAnsi="Courier New" w:cs="Courier New"/>
        </w:rPr>
      </w:pPr>
      <w:r w:rsidRPr="00837C74">
        <w:rPr>
          <w:rFonts w:ascii="Courier New" w:hAnsi="Courier New" w:cs="Courier New"/>
          <w:b/>
        </w:rPr>
        <w:t>CONTRATANTE</w:t>
      </w:r>
      <w:r w:rsidRPr="00837C74">
        <w:rPr>
          <w:rFonts w:ascii="Courier New" w:hAnsi="Courier New" w:cs="Courier New"/>
        </w:rPr>
        <w:t>: O</w:t>
      </w:r>
      <w:r w:rsidR="00837C74">
        <w:rPr>
          <w:rFonts w:ascii="Courier New" w:hAnsi="Courier New" w:cs="Courier New"/>
        </w:rPr>
        <w:t xml:space="preserve"> </w:t>
      </w:r>
      <w:r w:rsidR="00837C74" w:rsidRPr="00837C74">
        <w:rPr>
          <w:rFonts w:ascii="Courier New" w:hAnsi="Courier New" w:cs="Courier New"/>
        </w:rPr>
        <w:t>FUNDO MUNICIPAL DE EDUCAÇÃO DE SEABRA – BA, inscrita no CNPJ nº 47.190.136/0001-75, com endereço à Praça Benjamin Constant nº 18, Centro, Seabra/Ba (sede administrativa na Rua Horácio de Matos nº 99ª, Centro), neste ato representada pelo ordenador, JOSÉ CARLOS GASPAR DE SOUZA portador da Cédula de Identidade nº 995381488 e inscrito no CPF/MF sob o nº 000.080.255-76</w:t>
      </w:r>
      <w:r w:rsidR="00837C74">
        <w:rPr>
          <w:rFonts w:ascii="Courier New" w:hAnsi="Courier New" w:cs="Courier New"/>
        </w:rPr>
        <w:t>.</w:t>
      </w:r>
    </w:p>
    <w:p w14:paraId="31FA0CF9" w14:textId="77777777" w:rsidR="00F00BC4" w:rsidRPr="00837C74" w:rsidRDefault="00F00BC4" w:rsidP="00715298">
      <w:pPr>
        <w:spacing w:line="240" w:lineRule="auto"/>
        <w:rPr>
          <w:rFonts w:ascii="Courier New" w:hAnsi="Courier New" w:cs="Courier New"/>
        </w:rPr>
      </w:pPr>
    </w:p>
    <w:p w14:paraId="60D07283" w14:textId="35BF8098" w:rsidR="00F00BC4" w:rsidRPr="00875A44" w:rsidRDefault="00875A44" w:rsidP="00715298">
      <w:pPr>
        <w:spacing w:line="240" w:lineRule="auto"/>
        <w:rPr>
          <w:rFonts w:ascii="Courier New" w:hAnsi="Courier New" w:cs="Courier New"/>
        </w:rPr>
      </w:pPr>
      <w:r w:rsidRPr="00837C74">
        <w:rPr>
          <w:rFonts w:ascii="Courier New" w:hAnsi="Courier New" w:cs="Courier New"/>
          <w:b/>
        </w:rPr>
        <w:t>CONTRATADA</w:t>
      </w:r>
      <w:r w:rsidR="00F00BC4" w:rsidRPr="00837C74">
        <w:rPr>
          <w:rFonts w:ascii="Courier New" w:hAnsi="Courier New" w:cs="Courier New"/>
        </w:rPr>
        <w:t>: A empresa (...nome...), inscrita no CNPJ sob o nº (...), com sede na (...endereço...) e com o seguinte endereço eletrônico (...@...), representada pelo seu (...cargo do representante legal...), Sr. (...nome...), de acordo com a representação legal que lhe é outorgada por (...procuração/contrato social/estatuto social...), inscrito no CPF sob o nº (...);</w:t>
      </w:r>
    </w:p>
    <w:p w14:paraId="37C6056D" w14:textId="77777777" w:rsidR="00F00BC4" w:rsidRPr="0036609A" w:rsidRDefault="00F00BC4" w:rsidP="00715298">
      <w:pPr>
        <w:spacing w:line="240" w:lineRule="auto"/>
        <w:rPr>
          <w:rFonts w:ascii="Courier New" w:hAnsi="Courier New" w:cs="Courier New"/>
        </w:rPr>
      </w:pPr>
    </w:p>
    <w:p w14:paraId="252BE72A" w14:textId="77777777" w:rsidR="00837C74" w:rsidRDefault="00F00BC4" w:rsidP="00837C74">
      <w:pPr>
        <w:pStyle w:val="NormalWeb"/>
        <w:spacing w:before="0" w:beforeAutospacing="0" w:after="0" w:afterAutospacing="0"/>
        <w:jc w:val="both"/>
        <w:rPr>
          <w:rFonts w:ascii="Courier New" w:hAnsi="Courier New" w:cs="Courier New"/>
        </w:rPr>
      </w:pPr>
      <w:r w:rsidRPr="0036609A">
        <w:rPr>
          <w:rFonts w:ascii="Courier New" w:hAnsi="Courier New" w:cs="Courier New"/>
        </w:rPr>
        <w:t xml:space="preserve">Os CONTRATANTES, em observância às disposições da Lei nº 14.133, de 1º de abril de 2021, e aos preceitos de direito público, aplicados, supletivamente, os princípios da teoria geral dos contratos e as disposições de direito privado, inclusive Lei nº 8.078, de 11 de setembro de 1990 – Código de Defesa do Consumidor, celebram o presente contrato, decorrente do processo de contratação direta nº </w:t>
      </w:r>
      <w:r w:rsidR="00837C74" w:rsidRPr="00837C74">
        <w:rPr>
          <w:rFonts w:ascii="Courier New" w:hAnsi="Courier New" w:cs="Courier New"/>
        </w:rPr>
        <w:t>54/2024</w:t>
      </w:r>
      <w:r w:rsidRPr="00837C74">
        <w:rPr>
          <w:rFonts w:ascii="Courier New" w:hAnsi="Courier New" w:cs="Courier New"/>
        </w:rPr>
        <w:t>, mediante as cláusulas e condições a seguir:</w:t>
      </w:r>
    </w:p>
    <w:p w14:paraId="3705891B" w14:textId="77777777" w:rsidR="00837C74" w:rsidRDefault="00837C74" w:rsidP="00837C74">
      <w:pPr>
        <w:pStyle w:val="NormalWeb"/>
        <w:spacing w:before="0" w:beforeAutospacing="0" w:after="0" w:afterAutospacing="0"/>
        <w:jc w:val="both"/>
        <w:rPr>
          <w:rFonts w:ascii="Courier New" w:hAnsi="Courier New" w:cs="Courier New"/>
        </w:rPr>
      </w:pPr>
    </w:p>
    <w:p w14:paraId="3624E057" w14:textId="77777777" w:rsidR="00837C74" w:rsidRPr="00837C74" w:rsidRDefault="00F00BC4" w:rsidP="00837C74">
      <w:pPr>
        <w:pStyle w:val="NormalWeb"/>
        <w:spacing w:before="0" w:beforeAutospacing="0" w:after="0" w:afterAutospacing="0"/>
        <w:jc w:val="both"/>
        <w:rPr>
          <w:rFonts w:ascii="Courier New" w:hAnsi="Courier New" w:cs="Courier New"/>
          <w:b/>
          <w:bCs/>
          <w:color w:val="000000"/>
        </w:rPr>
      </w:pPr>
      <w:r w:rsidRPr="00837C74">
        <w:rPr>
          <w:rFonts w:ascii="Courier New" w:hAnsi="Courier New" w:cs="Courier New"/>
          <w:b/>
          <w:bCs/>
        </w:rPr>
        <w:t>CLÁUSULA PRIMEIRA – DO OBJETO</w:t>
      </w:r>
      <w:r w:rsidRPr="00837C74">
        <w:rPr>
          <w:rFonts w:ascii="Courier New" w:hAnsi="Courier New" w:cs="Courier New"/>
          <w:b/>
          <w:bCs/>
          <w:color w:val="000000"/>
        </w:rPr>
        <w:t xml:space="preserve">O </w:t>
      </w:r>
    </w:p>
    <w:p w14:paraId="0C6B6916" w14:textId="77777777" w:rsidR="00837C74" w:rsidRDefault="00F00BC4" w:rsidP="00837C74">
      <w:pPr>
        <w:pStyle w:val="NormalWeb"/>
        <w:spacing w:before="0" w:beforeAutospacing="0" w:after="0" w:afterAutospacing="0"/>
        <w:jc w:val="both"/>
        <w:rPr>
          <w:rFonts w:ascii="Courier New" w:hAnsi="Courier New" w:cs="Courier New"/>
          <w:color w:val="000000"/>
        </w:rPr>
      </w:pPr>
      <w:r w:rsidRPr="0036609A">
        <w:rPr>
          <w:rFonts w:ascii="Courier New" w:hAnsi="Courier New" w:cs="Courier New"/>
          <w:color w:val="000000"/>
        </w:rPr>
        <w:t xml:space="preserve">objeto do contrato é a prestação de serviços de </w:t>
      </w:r>
      <w:r w:rsidRPr="0036609A">
        <w:rPr>
          <w:rFonts w:ascii="Courier New" w:hAnsi="Courier New" w:cs="Courier New"/>
          <w:color w:val="FF0000"/>
        </w:rPr>
        <w:t>(...)</w:t>
      </w:r>
      <w:r w:rsidRPr="0036609A">
        <w:rPr>
          <w:rFonts w:ascii="Courier New" w:hAnsi="Courier New" w:cs="Courier New"/>
          <w:color w:val="000000"/>
        </w:rPr>
        <w:t>, conforme especificações e quantitativos estabelecidos no Termo de Referência constante do processo de contratação direta identificado no preâmbulo.</w:t>
      </w:r>
    </w:p>
    <w:p w14:paraId="5DB3268E" w14:textId="77777777" w:rsidR="00837C74" w:rsidRDefault="00F00BC4" w:rsidP="00837C74">
      <w:pPr>
        <w:pStyle w:val="NormalWeb"/>
        <w:spacing w:before="0" w:beforeAutospacing="0" w:after="0" w:afterAutospacing="0"/>
        <w:jc w:val="both"/>
        <w:rPr>
          <w:rFonts w:ascii="Courier New" w:hAnsi="Courier New" w:cs="Courier New"/>
          <w:color w:val="000000"/>
        </w:rPr>
      </w:pPr>
      <w:r w:rsidRPr="0036609A">
        <w:rPr>
          <w:rFonts w:ascii="Courier New" w:hAnsi="Courier New" w:cs="Courier New"/>
          <w:color w:val="000000"/>
        </w:rPr>
        <w:t>O contrato vincula-se ao ato que tiver autorizado a contratação direta e à respectiva proposta, independentemente de transcrição.</w:t>
      </w:r>
    </w:p>
    <w:p w14:paraId="0A6AAFE0" w14:textId="3CDAEDDA" w:rsidR="00F00BC4" w:rsidRDefault="00F00BC4" w:rsidP="00837C74">
      <w:pPr>
        <w:pStyle w:val="NormalWeb"/>
        <w:spacing w:before="0" w:beforeAutospacing="0" w:after="0" w:afterAutospacing="0"/>
        <w:jc w:val="both"/>
        <w:rPr>
          <w:rFonts w:ascii="Courier New" w:hAnsi="Courier New" w:cs="Courier New"/>
          <w:iCs/>
          <w:color w:val="000000"/>
        </w:rPr>
      </w:pPr>
      <w:r w:rsidRPr="0036609A">
        <w:rPr>
          <w:rFonts w:ascii="Courier New" w:hAnsi="Courier New" w:cs="Courier New"/>
          <w:iCs/>
          <w:color w:val="000000"/>
        </w:rPr>
        <w:t>A descrição da solução como um todo é a estabelecida no Termo de Referência.</w:t>
      </w:r>
    </w:p>
    <w:p w14:paraId="39E9E198" w14:textId="77777777" w:rsidR="00F00BC4" w:rsidRPr="0036609A" w:rsidRDefault="00F00BC4" w:rsidP="00715298">
      <w:pPr>
        <w:pStyle w:val="Nivel010"/>
        <w:numPr>
          <w:ilvl w:val="0"/>
          <w:numId w:val="28"/>
        </w:numPr>
        <w:spacing w:before="0"/>
        <w:ind w:left="0" w:firstLine="0"/>
        <w:outlineLvl w:val="9"/>
        <w:rPr>
          <w:rFonts w:ascii="Courier New" w:hAnsi="Courier New" w:cs="Courier New"/>
          <w:iCs/>
          <w:sz w:val="24"/>
          <w:szCs w:val="24"/>
        </w:rPr>
      </w:pPr>
      <w:r w:rsidRPr="0036609A">
        <w:rPr>
          <w:rFonts w:ascii="Courier New" w:hAnsi="Courier New" w:cs="Courier New"/>
          <w:sz w:val="24"/>
          <w:szCs w:val="24"/>
        </w:rPr>
        <w:lastRenderedPageBreak/>
        <w:t>CLÁUSULA SEGUNDA – DA VIGÊNCIA</w:t>
      </w:r>
    </w:p>
    <w:p w14:paraId="5C80470E" w14:textId="77777777" w:rsidR="00F00BC4" w:rsidRPr="00837C74" w:rsidRDefault="00F00BC4" w:rsidP="00715298">
      <w:pPr>
        <w:numPr>
          <w:ilvl w:val="1"/>
          <w:numId w:val="28"/>
        </w:numPr>
        <w:spacing w:line="240" w:lineRule="auto"/>
        <w:ind w:left="0"/>
        <w:rPr>
          <w:rFonts w:ascii="Courier New" w:hAnsi="Courier New" w:cs="Courier New"/>
          <w:bCs/>
          <w:iCs/>
        </w:rPr>
      </w:pPr>
      <w:r w:rsidRPr="00837C74">
        <w:rPr>
          <w:rFonts w:ascii="Courier New" w:hAnsi="Courier New" w:cs="Courier New"/>
          <w:iCs/>
        </w:rPr>
        <w:t xml:space="preserve">O </w:t>
      </w:r>
      <w:r w:rsidRPr="00837C74">
        <w:rPr>
          <w:rFonts w:ascii="Courier New" w:hAnsi="Courier New" w:cs="Courier New"/>
          <w:bCs/>
          <w:iCs/>
        </w:rPr>
        <w:t>contrato terá prazo de vigência de (...) (...meses/anos...), contado da sua divulgação.</w:t>
      </w:r>
    </w:p>
    <w:p w14:paraId="0976DBBE" w14:textId="77777777" w:rsidR="00F00BC4" w:rsidRPr="00837C74" w:rsidRDefault="00F00BC4" w:rsidP="00715298">
      <w:pPr>
        <w:numPr>
          <w:ilvl w:val="1"/>
          <w:numId w:val="28"/>
        </w:numPr>
        <w:spacing w:line="240" w:lineRule="auto"/>
        <w:ind w:left="0"/>
        <w:rPr>
          <w:rFonts w:ascii="Courier New" w:hAnsi="Courier New" w:cs="Courier New"/>
          <w:bCs/>
          <w:iCs/>
        </w:rPr>
      </w:pPr>
      <w:r w:rsidRPr="00837C74">
        <w:rPr>
          <w:rFonts w:ascii="Courier New" w:hAnsi="Courier New" w:cs="Courier New"/>
          <w:bCs/>
          <w:iCs/>
        </w:rPr>
        <w:t>O contrato poderá ser prorrogado sucessivamente, respeitada a vigência máxima decenal, desde que a autoridade competente ateste que as condições e os preços permanecem vantajosos para o contratante, permitida a negociação com o contratado ou a extinção contratual sem ônus para qualquer dos contratantes, e desde que o valor das sucessivas renovações não ultrapasse o valor de alçada para a dispensa.</w:t>
      </w:r>
    </w:p>
    <w:p w14:paraId="4AD5A823" w14:textId="61167541" w:rsidR="00F00BC4" w:rsidRPr="00837C74" w:rsidRDefault="00F00BC4" w:rsidP="00715298">
      <w:pPr>
        <w:numPr>
          <w:ilvl w:val="2"/>
          <w:numId w:val="28"/>
        </w:numPr>
        <w:spacing w:line="240" w:lineRule="auto"/>
        <w:ind w:left="0"/>
        <w:rPr>
          <w:rFonts w:ascii="Courier New" w:hAnsi="Courier New" w:cs="Courier New"/>
          <w:iCs/>
        </w:rPr>
      </w:pPr>
      <w:r w:rsidRPr="00837C74">
        <w:rPr>
          <w:rFonts w:ascii="Courier New" w:hAnsi="Courier New" w:cs="Courier New"/>
          <w:bCs/>
          <w:iCs/>
        </w:rPr>
        <w:t>A extinção contratual sem ônus para qualquer dos contratantes ocorrerá apenas na próxima data de aniversário do contrato e não poderá ocorrer em prazo inferior a 2 (dois) meses, contado da referida data.</w:t>
      </w:r>
    </w:p>
    <w:p w14:paraId="0B34AAFB" w14:textId="77777777" w:rsidR="00364CFB" w:rsidRPr="0036609A" w:rsidRDefault="00364CFB" w:rsidP="00715298">
      <w:pPr>
        <w:spacing w:line="240" w:lineRule="auto"/>
        <w:rPr>
          <w:rFonts w:ascii="Courier New" w:hAnsi="Courier New" w:cs="Courier New"/>
          <w:iCs/>
        </w:rPr>
      </w:pPr>
    </w:p>
    <w:p w14:paraId="01A012EC" w14:textId="77777777" w:rsidR="00F00BC4" w:rsidRPr="0073471F"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CLÁUSULA TERCEIRA – DO PREÇO</w:t>
      </w:r>
    </w:p>
    <w:p w14:paraId="7502A7CC" w14:textId="77777777" w:rsidR="00F00BC4" w:rsidRPr="0036609A" w:rsidRDefault="00F00BC4" w:rsidP="00715298">
      <w:pPr>
        <w:numPr>
          <w:ilvl w:val="1"/>
          <w:numId w:val="28"/>
        </w:numPr>
        <w:spacing w:line="240" w:lineRule="auto"/>
        <w:ind w:left="0"/>
        <w:rPr>
          <w:rFonts w:ascii="Courier New" w:hAnsi="Courier New" w:cs="Courier New"/>
          <w:b/>
          <w:bCs/>
          <w:color w:val="FF0000"/>
        </w:rPr>
      </w:pPr>
      <w:r w:rsidRPr="0036609A">
        <w:rPr>
          <w:rFonts w:ascii="Courier New" w:hAnsi="Courier New" w:cs="Courier New"/>
        </w:rPr>
        <w:t>O valor estimado do contrato</w:t>
      </w:r>
      <w:r w:rsidRPr="0036609A">
        <w:rPr>
          <w:rFonts w:ascii="Courier New" w:hAnsi="Courier New" w:cs="Courier New"/>
          <w:b/>
        </w:rPr>
        <w:t xml:space="preserve"> </w:t>
      </w:r>
      <w:r w:rsidRPr="0036609A">
        <w:rPr>
          <w:rFonts w:ascii="Courier New" w:hAnsi="Courier New" w:cs="Courier New"/>
        </w:rPr>
        <w:t>é de R$</w:t>
      </w:r>
      <w:r w:rsidRPr="0036609A">
        <w:rPr>
          <w:rFonts w:ascii="Courier New" w:hAnsi="Courier New" w:cs="Courier New"/>
          <w:color w:val="FF0000"/>
        </w:rPr>
        <w:t xml:space="preserve"> (...) (...por extenso...)</w:t>
      </w:r>
      <w:r w:rsidRPr="0036609A">
        <w:rPr>
          <w:rFonts w:ascii="Courier New" w:hAnsi="Courier New" w:cs="Courier New"/>
          <w:bCs/>
        </w:rPr>
        <w:t>.</w:t>
      </w:r>
    </w:p>
    <w:p w14:paraId="01EC2291"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No valor acima estão incluídas todas as despesas ordinárias diretas e indiretas decorrentes da execução contratual, inclusive tributos, encargos sociais, trabalhistas, previdenciários, fiscais e comerciais incidentes, taxa de administração, frete, seguro e outros necessários ao cumprimento integral do objeto da contratação.</w:t>
      </w:r>
    </w:p>
    <w:p w14:paraId="5AF6D171" w14:textId="77777777" w:rsidR="00F00BC4"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O valor acima é meramente estimativo, de forma que os pagamentos devidos à CONTRATADA dependerão dos quantitativos de serviços efetivamente prestados.</w:t>
      </w:r>
    </w:p>
    <w:p w14:paraId="49CDC1CE" w14:textId="77777777" w:rsidR="00F00BC4" w:rsidRPr="0036609A" w:rsidRDefault="00F00BC4" w:rsidP="00715298">
      <w:pPr>
        <w:spacing w:line="240" w:lineRule="auto"/>
        <w:rPr>
          <w:rFonts w:ascii="Courier New" w:hAnsi="Courier New" w:cs="Courier New"/>
        </w:rPr>
      </w:pPr>
    </w:p>
    <w:p w14:paraId="7590DFF0"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CLÁUSULA QUARTA – DO CRÉDITO ORÇAMENTÁRIO</w:t>
      </w:r>
    </w:p>
    <w:p w14:paraId="51EBEDCD" w14:textId="679F1F15" w:rsidR="00F00BC4"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A despesa correrá pelo(s) seguinte(s) crédito(s) orçamentário(s), previsto(s) no orçamento do Município para o exercício </w:t>
      </w:r>
      <w:r w:rsidRPr="00837C74">
        <w:rPr>
          <w:rFonts w:ascii="Courier New" w:hAnsi="Courier New" w:cs="Courier New"/>
        </w:rPr>
        <w:t xml:space="preserve">de </w:t>
      </w:r>
      <w:r w:rsidR="00837C74" w:rsidRPr="00837C74">
        <w:rPr>
          <w:rFonts w:ascii="Courier New" w:hAnsi="Courier New" w:cs="Courier New"/>
        </w:rPr>
        <w:t>2024,</w:t>
      </w:r>
      <w:r w:rsidRPr="00837C74">
        <w:rPr>
          <w:rFonts w:ascii="Courier New" w:hAnsi="Courier New" w:cs="Courier New"/>
        </w:rPr>
        <w:t xml:space="preserve"> </w:t>
      </w:r>
      <w:r w:rsidRPr="0036609A">
        <w:rPr>
          <w:rFonts w:ascii="Courier New" w:hAnsi="Courier New" w:cs="Courier New"/>
        </w:rPr>
        <w:t>conforme classificação funcional programática e categoria econômica abaixo:</w:t>
      </w:r>
    </w:p>
    <w:p w14:paraId="5DC6459F" w14:textId="77777777" w:rsidR="00696BB2" w:rsidRPr="0036609A" w:rsidRDefault="00696BB2" w:rsidP="00696BB2">
      <w:pPr>
        <w:spacing w:line="240" w:lineRule="auto"/>
        <w:rPr>
          <w:rFonts w:ascii="Courier New" w:hAnsi="Courier New" w:cs="Courier New"/>
        </w:rPr>
      </w:pPr>
    </w:p>
    <w:p w14:paraId="058B78F2" w14:textId="77777777" w:rsidR="00696BB2" w:rsidRPr="00696BB2" w:rsidRDefault="00696BB2" w:rsidP="00696BB2">
      <w:pPr>
        <w:spacing w:line="240" w:lineRule="auto"/>
        <w:rPr>
          <w:rFonts w:ascii="Courier New" w:hAnsi="Courier New" w:cs="Courier New"/>
        </w:rPr>
      </w:pPr>
      <w:r w:rsidRPr="00696BB2">
        <w:rPr>
          <w:rFonts w:ascii="Courier New" w:hAnsi="Courier New" w:cs="Courier New"/>
        </w:rPr>
        <w:t>10 SECRETARIA MUNICIPAL DE EDUCAÇÃO E CULTURA</w:t>
      </w:r>
    </w:p>
    <w:p w14:paraId="52AB7DDB" w14:textId="77777777" w:rsidR="00696BB2" w:rsidRPr="00696BB2" w:rsidRDefault="00696BB2" w:rsidP="00696BB2">
      <w:pPr>
        <w:spacing w:line="240" w:lineRule="auto"/>
        <w:rPr>
          <w:rFonts w:ascii="Courier New" w:hAnsi="Courier New" w:cs="Courier New"/>
        </w:rPr>
      </w:pPr>
      <w:r w:rsidRPr="00696BB2">
        <w:rPr>
          <w:rFonts w:ascii="Courier New" w:hAnsi="Courier New" w:cs="Courier New"/>
        </w:rPr>
        <w:t xml:space="preserve">Unidade Orçamentária: 05.013 UNIDADE DE CULTURA </w:t>
      </w:r>
    </w:p>
    <w:p w14:paraId="18081F44" w14:textId="77777777" w:rsidR="00696BB2" w:rsidRPr="00696BB2" w:rsidRDefault="00696BB2" w:rsidP="00696BB2">
      <w:pPr>
        <w:spacing w:line="240" w:lineRule="auto"/>
        <w:rPr>
          <w:rFonts w:ascii="Courier New" w:hAnsi="Courier New" w:cs="Courier New"/>
        </w:rPr>
      </w:pPr>
      <w:r w:rsidRPr="00696BB2">
        <w:rPr>
          <w:rFonts w:ascii="Courier New" w:hAnsi="Courier New" w:cs="Courier New"/>
        </w:rPr>
        <w:t>Função: 13 – CULTURA</w:t>
      </w:r>
    </w:p>
    <w:p w14:paraId="0AA42BFA" w14:textId="77777777" w:rsidR="00696BB2" w:rsidRPr="00696BB2" w:rsidRDefault="00696BB2" w:rsidP="00696BB2">
      <w:pPr>
        <w:spacing w:line="240" w:lineRule="auto"/>
        <w:rPr>
          <w:rFonts w:ascii="Courier New" w:hAnsi="Courier New" w:cs="Courier New"/>
        </w:rPr>
      </w:pPr>
      <w:r w:rsidRPr="00696BB2">
        <w:rPr>
          <w:rFonts w:ascii="Courier New" w:hAnsi="Courier New" w:cs="Courier New"/>
        </w:rPr>
        <w:t xml:space="preserve">Subfunção: 122 - ADMINISTRAÇÃO GERAL </w:t>
      </w:r>
    </w:p>
    <w:p w14:paraId="5737D91B" w14:textId="77777777" w:rsidR="00696BB2" w:rsidRPr="00696BB2" w:rsidRDefault="00696BB2" w:rsidP="00696BB2">
      <w:pPr>
        <w:spacing w:line="240" w:lineRule="auto"/>
        <w:rPr>
          <w:rFonts w:ascii="Courier New" w:hAnsi="Courier New" w:cs="Courier New"/>
        </w:rPr>
      </w:pPr>
      <w:r w:rsidRPr="00696BB2">
        <w:rPr>
          <w:rFonts w:ascii="Courier New" w:hAnsi="Courier New" w:cs="Courier New"/>
        </w:rPr>
        <w:t xml:space="preserve">Programa: 0030 - APOIO ADMINISTRATIVO - CULTURA </w:t>
      </w:r>
    </w:p>
    <w:p w14:paraId="300BE50C" w14:textId="1490BEFF" w:rsidR="00F00BC4" w:rsidRDefault="00696BB2" w:rsidP="00696BB2">
      <w:pPr>
        <w:spacing w:line="240" w:lineRule="auto"/>
        <w:rPr>
          <w:rFonts w:ascii="Courier New" w:hAnsi="Courier New" w:cs="Courier New"/>
        </w:rPr>
      </w:pPr>
      <w:r w:rsidRPr="00696BB2">
        <w:rPr>
          <w:rFonts w:ascii="Courier New" w:hAnsi="Courier New" w:cs="Courier New"/>
        </w:rPr>
        <w:t>Projeto: 2.145 - MANUTENÇÃO DAS ATIVIDADES CULTURAIS</w:t>
      </w:r>
    </w:p>
    <w:p w14:paraId="5111A4DE" w14:textId="77777777" w:rsidR="00696BB2" w:rsidRPr="0073471F" w:rsidRDefault="00696BB2" w:rsidP="00696BB2">
      <w:pPr>
        <w:spacing w:line="240" w:lineRule="auto"/>
        <w:rPr>
          <w:rFonts w:ascii="Courier New" w:hAnsi="Courier New" w:cs="Courier New"/>
          <w:color w:val="FF0000"/>
        </w:rPr>
      </w:pPr>
    </w:p>
    <w:p w14:paraId="535EB88D"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CLÁUSULA QUINTA – DAS CONDIÇÕES E PRAZOS DE PAGAMENTO</w:t>
      </w:r>
    </w:p>
    <w:p w14:paraId="73DAE617"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lang w:eastAsia="en-US"/>
        </w:rPr>
        <w:t>As regras acerca das condições de pagamento são as estabelecidas no Termo de Referência</w:t>
      </w:r>
      <w:r w:rsidRPr="0036609A">
        <w:rPr>
          <w:rFonts w:ascii="Courier New" w:hAnsi="Courier New" w:cs="Courier New"/>
        </w:rPr>
        <w:t>.</w:t>
      </w:r>
    </w:p>
    <w:p w14:paraId="2FB9FDA3"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O pagamento será efetuado em até 30 (trinta) dias da apresentação Fatura / Nota Fiscal, em 02 (duas) vias que deverá ser apresentada ao titular da Secretaria de Finanças para a devida aprovação, de acordo com o art. 5°, § 3°, da lei 8.666/93.</w:t>
      </w:r>
    </w:p>
    <w:p w14:paraId="0D4424AB"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lastRenderedPageBreak/>
        <w:t xml:space="preserve">O pagamento será efetuado em até 05 (cinco) dias úteis subsequentes ao recebimento da Fatura/Nota Fiscal cujo valor não ultrapasse </w:t>
      </w:r>
      <w:r w:rsidRPr="00696BB2">
        <w:rPr>
          <w:rFonts w:ascii="Courier New" w:hAnsi="Courier New" w:cs="Courier New"/>
        </w:rPr>
        <w:t>o limite de R$ 17.600,00 (dezessete mil</w:t>
      </w:r>
      <w:r w:rsidRPr="0036609A">
        <w:rPr>
          <w:rFonts w:ascii="Courier New" w:hAnsi="Courier New" w:cs="Courier New"/>
        </w:rPr>
        <w:t xml:space="preserve"> e seiscentos reais). </w:t>
      </w:r>
    </w:p>
    <w:p w14:paraId="0A3F6E6B"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A Fatura / Nota Fiscal deverá ser emitida em nome do Ente Contratante, com a inserção das informações e dados contidos no preâmbulo deste instrumento.</w:t>
      </w:r>
    </w:p>
    <w:p w14:paraId="3E7BBE7C"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Fatura / Nota Fiscal deverá vir acompanhada, obrigatoriamente, da comprovação de regularidade fiscal e trabalhista da CONTRATADA.</w:t>
      </w:r>
    </w:p>
    <w:p w14:paraId="2C477D0E" w14:textId="144389DF"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Não será efetuado qualquer pagamento a t</w:t>
      </w:r>
      <w:r w:rsidR="00364CFB">
        <w:rPr>
          <w:rFonts w:ascii="Courier New" w:hAnsi="Courier New" w:cs="Courier New"/>
        </w:rPr>
        <w:t>í</w:t>
      </w:r>
      <w:r w:rsidRPr="0036609A">
        <w:rPr>
          <w:rFonts w:ascii="Courier New" w:hAnsi="Courier New" w:cs="Courier New"/>
        </w:rPr>
        <w:t>tulo de antecipação do valor contratado mesmo que a requerimento do interessado.</w:t>
      </w:r>
    </w:p>
    <w:p w14:paraId="4D954C0A" w14:textId="3D41D2EF"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Na execução desse contrato, as despesas relativas a pessoal representam um total de 60% (sessenta por cento), sendo 40% (quarenta por cento) restantes relativos a gastos com insumos, impostos e diversos. </w:t>
      </w:r>
    </w:p>
    <w:p w14:paraId="7393002F"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Os pagamentos a serem efetuados em favor da contratada estarão sujeitos à retenção, na fonte, dos seguintes tributos, quando couber: </w:t>
      </w:r>
    </w:p>
    <w:p w14:paraId="697B0222" w14:textId="0EBB29DE"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Imposto de Renda das Pessoas Jurídicas (IRPJ), Contribuição Social sobre o Lucro Líquido (CSLL), Contribuição para o Financiamento da Seguridade Social (</w:t>
      </w:r>
      <w:proofErr w:type="spellStart"/>
      <w:r w:rsidRPr="0036609A">
        <w:rPr>
          <w:rFonts w:ascii="Courier New" w:hAnsi="Courier New" w:cs="Courier New"/>
        </w:rPr>
        <w:t>Cofins</w:t>
      </w:r>
      <w:proofErr w:type="spellEnd"/>
      <w:r w:rsidRPr="0036609A">
        <w:rPr>
          <w:rFonts w:ascii="Courier New" w:hAnsi="Courier New" w:cs="Courier New"/>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2F0DC452"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Contribuição previdenciária, correspondente a 11% (onze por cento), na forma da Instrução Normativa RFB nº 971 de 13 de novembro de 2009, conforme determina a Lei nº 8.212, de 24 de julho de 1991;</w:t>
      </w:r>
    </w:p>
    <w:p w14:paraId="3E313BD5"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Imposto Sobre Serviços de Qualquer Natureza (ISSQN), na forma da Lei Complementar nº 116, de 31 de julho de 2003, combinada com a legislação pertinente. </w:t>
      </w:r>
    </w:p>
    <w:p w14:paraId="01D11D25"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O pagamento será efetuado por meio de Ordem Bancária de Crédito, mediante depósito em </w:t>
      </w:r>
      <w:proofErr w:type="spellStart"/>
      <w:r w:rsidRPr="0036609A">
        <w:rPr>
          <w:rFonts w:ascii="Courier New" w:hAnsi="Courier New" w:cs="Courier New"/>
        </w:rPr>
        <w:t>conta-corrente</w:t>
      </w:r>
      <w:proofErr w:type="spellEnd"/>
      <w:r w:rsidRPr="0036609A">
        <w:rPr>
          <w:rFonts w:ascii="Courier New" w:hAnsi="Courier New" w:cs="Courier New"/>
        </w:rPr>
        <w:t>, na agência e estabelecimento bancário indicado pela Contratada, ou por outro meio previsto na legislação vigente.</w:t>
      </w:r>
    </w:p>
    <w:p w14:paraId="4E57C1D9"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Será considerada data do pagamento o dia em que constar como emitida a ordem bancária para pagamento.</w:t>
      </w:r>
    </w:p>
    <w:p w14:paraId="17B47E86"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A Contratante não se responsabilizará por qualquer despesa que venha a ser efetuada pela Contratada, que porventura não tenha sido acordada no contrato.</w:t>
      </w:r>
    </w:p>
    <w:p w14:paraId="02669940"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Nos casos de eventuais atrasos de pagamento, desde que a </w:t>
      </w:r>
      <w:r w:rsidRPr="0036609A">
        <w:rPr>
          <w:rFonts w:ascii="Courier New" w:hAnsi="Courier New" w:cs="Courier New"/>
          <w:b/>
          <w:bCs/>
        </w:rPr>
        <w:t xml:space="preserve">Contratada </w:t>
      </w:r>
      <w:r w:rsidRPr="0036609A">
        <w:rPr>
          <w:rFonts w:ascii="Courier New" w:hAnsi="Courier New" w:cs="Courier New"/>
        </w:rPr>
        <w:t xml:space="preserve">não tenha concorrido, de alguma forma, para tanto, fica convencionado que a taxa de compensação financeira devida pela Contratante, entre a data do vencimento e o efetivo adimplemento da parcela, é calculada mediante a aplicação da seguinte fórmula: </w:t>
      </w:r>
    </w:p>
    <w:p w14:paraId="3511D310" w14:textId="77777777" w:rsidR="00F00BC4" w:rsidRPr="0036609A" w:rsidRDefault="00F00BC4" w:rsidP="00715298">
      <w:pPr>
        <w:spacing w:line="240" w:lineRule="auto"/>
        <w:rPr>
          <w:rFonts w:ascii="Courier New" w:hAnsi="Courier New" w:cs="Courier New"/>
        </w:rPr>
      </w:pPr>
    </w:p>
    <w:p w14:paraId="1B5FF77B" w14:textId="77777777" w:rsidR="00875A44" w:rsidRDefault="00F00BC4" w:rsidP="00715298">
      <w:pPr>
        <w:spacing w:line="240" w:lineRule="auto"/>
        <w:jc w:val="left"/>
        <w:rPr>
          <w:rFonts w:ascii="Courier New" w:hAnsi="Courier New" w:cs="Courier New"/>
        </w:rPr>
      </w:pPr>
      <w:r w:rsidRPr="0036609A">
        <w:rPr>
          <w:rFonts w:ascii="Courier New" w:hAnsi="Courier New" w:cs="Courier New"/>
        </w:rPr>
        <w:lastRenderedPageBreak/>
        <w:t>EM = I x N x VP, sendo:</w:t>
      </w:r>
    </w:p>
    <w:p w14:paraId="07DAEA1B" w14:textId="4BA5E254" w:rsidR="00F00BC4" w:rsidRPr="0036609A" w:rsidRDefault="00F00BC4" w:rsidP="00715298">
      <w:pPr>
        <w:spacing w:line="240" w:lineRule="auto"/>
        <w:jc w:val="left"/>
        <w:rPr>
          <w:rFonts w:ascii="Courier New" w:hAnsi="Courier New" w:cs="Courier New"/>
        </w:rPr>
      </w:pPr>
      <w:r w:rsidRPr="0036609A">
        <w:rPr>
          <w:rFonts w:ascii="Courier New" w:hAnsi="Courier New" w:cs="Courier New"/>
        </w:rPr>
        <w:t>EM = Encargos moratórios;</w:t>
      </w:r>
      <w:r w:rsidRPr="0036609A">
        <w:rPr>
          <w:rFonts w:ascii="Courier New" w:hAnsi="Courier New" w:cs="Courier New"/>
        </w:rPr>
        <w:br/>
        <w:t>N = Número de dias entre a data prevista para o pagamento e a do efetivo pagamento;</w:t>
      </w:r>
    </w:p>
    <w:p w14:paraId="7453B764" w14:textId="77777777" w:rsidR="00F00BC4" w:rsidRPr="0036609A" w:rsidRDefault="00F00BC4" w:rsidP="00715298">
      <w:pPr>
        <w:spacing w:line="240" w:lineRule="auto"/>
        <w:jc w:val="left"/>
        <w:rPr>
          <w:rFonts w:ascii="Courier New" w:hAnsi="Courier New" w:cs="Courier New"/>
        </w:rPr>
      </w:pPr>
      <w:r w:rsidRPr="0036609A">
        <w:rPr>
          <w:rFonts w:ascii="Courier New" w:hAnsi="Courier New" w:cs="Courier New"/>
        </w:rPr>
        <w:t>VP = Valor da parcela a ser paga.</w:t>
      </w:r>
      <w:r w:rsidRPr="0036609A">
        <w:rPr>
          <w:rFonts w:ascii="Courier New" w:hAnsi="Courier New" w:cs="Courier New"/>
        </w:rPr>
        <w:br/>
        <w:t>I = Índice de compensação financeira = 0,00016438, assim apurado:</w:t>
      </w:r>
    </w:p>
    <w:p w14:paraId="4AAF7043" w14:textId="77777777" w:rsidR="00F00BC4" w:rsidRDefault="00F00BC4" w:rsidP="00715298">
      <w:pPr>
        <w:spacing w:line="240" w:lineRule="auto"/>
        <w:jc w:val="left"/>
        <w:rPr>
          <w:rFonts w:ascii="Courier New" w:hAnsi="Courier New" w:cs="Courier New"/>
          <w:sz w:val="18"/>
          <w:szCs w:val="18"/>
        </w:rPr>
      </w:pPr>
      <w:r w:rsidRPr="0073471F">
        <w:rPr>
          <w:rFonts w:ascii="Courier New" w:hAnsi="Courier New" w:cs="Courier New"/>
          <w:sz w:val="18"/>
          <w:szCs w:val="18"/>
        </w:rPr>
        <w:t>I = (TX) I =</w:t>
      </w:r>
      <w:proofErr w:type="gramStart"/>
      <w:r w:rsidRPr="0073471F">
        <w:rPr>
          <w:rFonts w:ascii="Courier New" w:hAnsi="Courier New" w:cs="Courier New"/>
          <w:sz w:val="18"/>
          <w:szCs w:val="18"/>
        </w:rPr>
        <w:t>(</w:t>
      </w:r>
      <w:proofErr w:type="gramEnd"/>
      <w:r w:rsidRPr="0073471F">
        <w:rPr>
          <w:rFonts w:ascii="Courier New" w:hAnsi="Courier New" w:cs="Courier New"/>
          <w:sz w:val="18"/>
          <w:szCs w:val="18"/>
        </w:rPr>
        <w:t xml:space="preserve"> 6 / 100 ) I = 0,00016438 365 TX = Percentual da taxa anual = 6%</w:t>
      </w:r>
    </w:p>
    <w:p w14:paraId="47729AC6" w14:textId="77777777" w:rsidR="00F00BC4" w:rsidRPr="0073471F" w:rsidRDefault="00F00BC4" w:rsidP="00715298">
      <w:pPr>
        <w:spacing w:line="240" w:lineRule="auto"/>
        <w:rPr>
          <w:rFonts w:ascii="Courier New" w:hAnsi="Courier New" w:cs="Courier New"/>
          <w:sz w:val="18"/>
          <w:szCs w:val="18"/>
        </w:rPr>
      </w:pPr>
    </w:p>
    <w:p w14:paraId="12A86F01"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mallCaps/>
          <w:sz w:val="24"/>
          <w:szCs w:val="24"/>
        </w:rPr>
        <w:t>CLÁUSULA SEXTA –</w:t>
      </w:r>
      <w:r w:rsidRPr="0036609A">
        <w:rPr>
          <w:rFonts w:ascii="Courier New" w:hAnsi="Courier New" w:cs="Courier New"/>
          <w:sz w:val="24"/>
          <w:szCs w:val="24"/>
        </w:rPr>
        <w:t xml:space="preserve"> DO REAJUSTAMENTO DE PREÇOS</w:t>
      </w:r>
    </w:p>
    <w:p w14:paraId="62B7415E" w14:textId="77777777" w:rsidR="00F00BC4" w:rsidRPr="00875A44"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Os preços </w:t>
      </w:r>
      <w:r w:rsidRPr="00875A44">
        <w:rPr>
          <w:rFonts w:ascii="Courier New" w:hAnsi="Courier New" w:cs="Courier New"/>
        </w:rPr>
        <w:t xml:space="preserve">poderão sofrer reajustamento após o interregno de </w:t>
      </w:r>
      <w:proofErr w:type="gramStart"/>
      <w:r w:rsidRPr="00875A44">
        <w:rPr>
          <w:rFonts w:ascii="Courier New" w:hAnsi="Courier New" w:cs="Courier New"/>
        </w:rPr>
        <w:t>1</w:t>
      </w:r>
      <w:proofErr w:type="gramEnd"/>
      <w:r w:rsidRPr="00875A44">
        <w:rPr>
          <w:rFonts w:ascii="Courier New" w:hAnsi="Courier New" w:cs="Courier New"/>
        </w:rPr>
        <w:t xml:space="preserve"> (um) ano, com data-base vinculada à data do orçamento estimado, aplicando-se o (...Índice Nacional de Preços ao Consumidor Amplo (IPCA/IBGE)...), exclusivamente para as obrigações iniciadas e concluídas após a ocorrência da anualidade.</w:t>
      </w:r>
    </w:p>
    <w:p w14:paraId="2B53A258" w14:textId="77777777" w:rsidR="00F00BC4" w:rsidRPr="0036609A" w:rsidRDefault="00F00BC4" w:rsidP="00715298">
      <w:pPr>
        <w:numPr>
          <w:ilvl w:val="1"/>
          <w:numId w:val="28"/>
        </w:numPr>
        <w:spacing w:line="240" w:lineRule="auto"/>
        <w:ind w:left="0"/>
        <w:rPr>
          <w:rFonts w:ascii="Courier New" w:hAnsi="Courier New" w:cs="Courier New"/>
        </w:rPr>
      </w:pPr>
      <w:r w:rsidRPr="00875A44">
        <w:rPr>
          <w:rFonts w:ascii="Courier New" w:hAnsi="Courier New" w:cs="Courier New"/>
        </w:rPr>
        <w:t xml:space="preserve">O pedido de reajustamento </w:t>
      </w:r>
      <w:r w:rsidRPr="0036609A">
        <w:rPr>
          <w:rFonts w:ascii="Courier New" w:hAnsi="Courier New" w:cs="Courier New"/>
        </w:rPr>
        <w:t>de preços deverá ser formulado durante a vigência do contrato e antes de eventual prorrogação.</w:t>
      </w:r>
    </w:p>
    <w:p w14:paraId="4287D2B9"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A extinção do contrato não configurará óbice para o reajustamento, hipótese em que será concedida indenização por meio de termo indenizatório.</w:t>
      </w:r>
    </w:p>
    <w:p w14:paraId="6FABEB5B"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Nos reajustamentos subsequentes ao primeiro, o interregno mínimo de um ano será contado a partir dos efeitos financeiros do último reajustamento.</w:t>
      </w:r>
    </w:p>
    <w:p w14:paraId="3170EE55"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O contratante terá o prazo </w:t>
      </w:r>
      <w:r w:rsidRPr="0036609A">
        <w:rPr>
          <w:rFonts w:ascii="Courier New" w:hAnsi="Courier New" w:cs="Courier New"/>
          <w:color w:val="000000"/>
        </w:rPr>
        <w:t>de até trinta dias</w:t>
      </w:r>
      <w:r w:rsidRPr="0036609A">
        <w:rPr>
          <w:rFonts w:ascii="Courier New" w:hAnsi="Courier New" w:cs="Courier New"/>
        </w:rPr>
        <w:t>, salvo prorrogação por igual período expressamente motivada, para a resposta ao pedido de reajustamento de preços, contado da data do pedido.</w:t>
      </w:r>
    </w:p>
    <w:p w14:paraId="5473F87D"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Caso o índice estabelecido para reajustamento venha a ser extinto ou de qualquer forma não possa mais ser utilizado, será adotado, em substituição, o que vier a ser determinado pela legislação então em vigor.</w:t>
      </w:r>
    </w:p>
    <w:p w14:paraId="0010A370"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Na ausência de previsão legal quanto ao índice substituto, os contratantes elegerão novo índice oficial, para reajustamento do valor remanescente, por meio de termo aditivo.</w:t>
      </w:r>
    </w:p>
    <w:p w14:paraId="195AB2DE"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O registro da variação do valor do contrato para fazer face ao reajustamento poderá ser realizado por simples apostila.</w:t>
      </w:r>
    </w:p>
    <w:p w14:paraId="478CA473" w14:textId="77777777" w:rsidR="00F00BC4" w:rsidRPr="0036609A" w:rsidRDefault="00F00BC4" w:rsidP="00715298">
      <w:pPr>
        <w:spacing w:line="240" w:lineRule="auto"/>
        <w:rPr>
          <w:rFonts w:ascii="Courier New" w:hAnsi="Courier New" w:cs="Courier New"/>
        </w:rPr>
      </w:pPr>
    </w:p>
    <w:p w14:paraId="798DA0F1" w14:textId="77777777" w:rsidR="00F00BC4" w:rsidRPr="0036609A" w:rsidRDefault="00F00BC4" w:rsidP="00715298">
      <w:pPr>
        <w:pStyle w:val="Nivel010"/>
        <w:numPr>
          <w:ilvl w:val="0"/>
          <w:numId w:val="28"/>
        </w:numPr>
        <w:tabs>
          <w:tab w:val="clear" w:pos="567"/>
          <w:tab w:val="left" w:pos="0"/>
        </w:tabs>
        <w:spacing w:before="0"/>
        <w:ind w:left="0" w:firstLine="0"/>
        <w:outlineLvl w:val="9"/>
        <w:rPr>
          <w:rFonts w:ascii="Courier New" w:hAnsi="Courier New" w:cs="Courier New"/>
          <w:sz w:val="24"/>
          <w:szCs w:val="24"/>
        </w:rPr>
      </w:pPr>
      <w:r w:rsidRPr="0036609A">
        <w:rPr>
          <w:rFonts w:ascii="Courier New" w:hAnsi="Courier New" w:cs="Courier New"/>
          <w:sz w:val="24"/>
          <w:szCs w:val="24"/>
        </w:rPr>
        <w:t>CLÁUSULA SÉTIMA – DA GARANTIA DE EXECUÇÃO</w:t>
      </w:r>
    </w:p>
    <w:p w14:paraId="1F3623DB" w14:textId="09CD6739" w:rsidR="00696BB2" w:rsidRPr="00696BB2" w:rsidRDefault="00696BB2" w:rsidP="00696BB2">
      <w:pPr>
        <w:tabs>
          <w:tab w:val="left" w:pos="0"/>
        </w:tabs>
        <w:spacing w:line="240" w:lineRule="auto"/>
        <w:rPr>
          <w:rFonts w:ascii="Courier New" w:hAnsi="Courier New" w:cs="Courier New"/>
          <w:iCs/>
        </w:rPr>
      </w:pPr>
      <w:r>
        <w:rPr>
          <w:rFonts w:ascii="Courier New" w:hAnsi="Courier New" w:cs="Courier New"/>
        </w:rPr>
        <w:t xml:space="preserve">6.1 </w:t>
      </w:r>
      <w:r w:rsidR="00F00BC4" w:rsidRPr="00696BB2">
        <w:rPr>
          <w:rFonts w:ascii="Courier New" w:hAnsi="Courier New" w:cs="Courier New"/>
        </w:rPr>
        <w:t>Não haverá exigência de garantia de execução</w:t>
      </w:r>
      <w:r w:rsidR="00F00BC4" w:rsidRPr="00696BB2">
        <w:rPr>
          <w:rFonts w:ascii="Courier New" w:hAnsi="Courier New" w:cs="Courier New"/>
          <w:color w:val="FF0000"/>
        </w:rPr>
        <w:t>.</w:t>
      </w:r>
    </w:p>
    <w:p w14:paraId="56D2A738" w14:textId="77777777" w:rsidR="00696BB2" w:rsidRPr="00696BB2" w:rsidRDefault="00696BB2" w:rsidP="00696BB2">
      <w:pPr>
        <w:tabs>
          <w:tab w:val="left" w:pos="0"/>
        </w:tabs>
        <w:spacing w:line="240" w:lineRule="auto"/>
        <w:rPr>
          <w:rFonts w:ascii="Courier New" w:hAnsi="Courier New" w:cs="Courier New"/>
          <w:iCs/>
        </w:rPr>
      </w:pPr>
    </w:p>
    <w:p w14:paraId="457DAE9E" w14:textId="7B0A57AE" w:rsidR="00F00BC4" w:rsidRPr="00696BB2" w:rsidRDefault="00F00BC4" w:rsidP="00D56672">
      <w:pPr>
        <w:numPr>
          <w:ilvl w:val="0"/>
          <w:numId w:val="28"/>
        </w:numPr>
        <w:tabs>
          <w:tab w:val="left" w:pos="0"/>
        </w:tabs>
        <w:spacing w:line="240" w:lineRule="auto"/>
        <w:ind w:left="0" w:firstLine="0"/>
        <w:rPr>
          <w:rFonts w:ascii="Courier New" w:hAnsi="Courier New" w:cs="Courier New"/>
          <w:b/>
          <w:bCs/>
          <w:iCs/>
        </w:rPr>
      </w:pPr>
      <w:r w:rsidRPr="00696BB2">
        <w:rPr>
          <w:rFonts w:ascii="Courier New" w:hAnsi="Courier New" w:cs="Courier New"/>
          <w:b/>
          <w:bCs/>
        </w:rPr>
        <w:t xml:space="preserve">CLÁUSULA OITAVA – DO REGIME DE EXECUÇÃO </w:t>
      </w:r>
    </w:p>
    <w:p w14:paraId="01A0B646" w14:textId="2034ABBF" w:rsidR="00F00BC4" w:rsidRPr="00696BB2" w:rsidRDefault="00F00BC4" w:rsidP="00715298">
      <w:pPr>
        <w:pStyle w:val="Nivel010"/>
        <w:numPr>
          <w:ilvl w:val="1"/>
          <w:numId w:val="28"/>
        </w:numPr>
        <w:tabs>
          <w:tab w:val="clear" w:pos="567"/>
          <w:tab w:val="left" w:pos="0"/>
        </w:tabs>
        <w:spacing w:before="0"/>
        <w:ind w:left="0"/>
        <w:rPr>
          <w:rFonts w:ascii="Courier New" w:hAnsi="Courier New" w:cs="Courier New"/>
          <w:b w:val="0"/>
          <w:iCs/>
          <w:color w:val="FF0000"/>
          <w:sz w:val="24"/>
          <w:szCs w:val="24"/>
        </w:rPr>
      </w:pPr>
      <w:r w:rsidRPr="00696BB2">
        <w:rPr>
          <w:rFonts w:ascii="Courier New" w:hAnsi="Courier New" w:cs="Courier New"/>
          <w:b w:val="0"/>
          <w:iCs/>
          <w:sz w:val="24"/>
          <w:szCs w:val="24"/>
        </w:rPr>
        <w:lastRenderedPageBreak/>
        <w:t xml:space="preserve">O regime de execução dos serviços será o de empreitada por preço </w:t>
      </w:r>
      <w:r w:rsidR="00696BB2" w:rsidRPr="00696BB2">
        <w:rPr>
          <w:rFonts w:ascii="Courier New" w:hAnsi="Courier New" w:cs="Courier New"/>
          <w:b w:val="0"/>
          <w:iCs/>
          <w:sz w:val="24"/>
          <w:szCs w:val="24"/>
        </w:rPr>
        <w:t>global</w:t>
      </w:r>
      <w:r w:rsidRPr="00696BB2">
        <w:rPr>
          <w:rFonts w:ascii="Courier New" w:hAnsi="Courier New" w:cs="Courier New"/>
          <w:b w:val="0"/>
          <w:iCs/>
          <w:sz w:val="24"/>
          <w:szCs w:val="24"/>
        </w:rPr>
        <w:t>.</w:t>
      </w:r>
    </w:p>
    <w:p w14:paraId="0D7D4ADD" w14:textId="77777777" w:rsidR="00F00BC4" w:rsidRPr="0073471F" w:rsidRDefault="00F00BC4" w:rsidP="00715298">
      <w:pPr>
        <w:pStyle w:val="Nivel010"/>
        <w:numPr>
          <w:ilvl w:val="1"/>
          <w:numId w:val="28"/>
        </w:numPr>
        <w:tabs>
          <w:tab w:val="clear" w:pos="567"/>
          <w:tab w:val="left" w:pos="0"/>
        </w:tabs>
        <w:spacing w:before="0"/>
        <w:ind w:left="0"/>
        <w:rPr>
          <w:rFonts w:ascii="Courier New" w:hAnsi="Courier New" w:cs="Courier New"/>
          <w:b w:val="0"/>
          <w:iCs/>
          <w:sz w:val="24"/>
          <w:szCs w:val="24"/>
        </w:rPr>
      </w:pPr>
      <w:r w:rsidRPr="00696BB2">
        <w:rPr>
          <w:rFonts w:ascii="Courier New" w:hAnsi="Courier New" w:cs="Courier New"/>
          <w:b w:val="0"/>
          <w:sz w:val="24"/>
          <w:szCs w:val="24"/>
        </w:rPr>
        <w:t xml:space="preserve">As regras </w:t>
      </w:r>
      <w:r w:rsidRPr="00696BB2">
        <w:rPr>
          <w:rFonts w:ascii="Courier New" w:eastAsia="Arial" w:hAnsi="Courier New" w:cs="Courier New"/>
          <w:b w:val="0"/>
          <w:sz w:val="24"/>
          <w:szCs w:val="24"/>
        </w:rPr>
        <w:t>acerca</w:t>
      </w:r>
      <w:r w:rsidRPr="00696BB2">
        <w:rPr>
          <w:rFonts w:ascii="Courier New" w:hAnsi="Courier New" w:cs="Courier New"/>
          <w:b w:val="0"/>
          <w:sz w:val="24"/>
          <w:szCs w:val="24"/>
        </w:rPr>
        <w:t xml:space="preserve"> do regime de execução são as estabelecidas no </w:t>
      </w:r>
      <w:r w:rsidRPr="0036609A">
        <w:rPr>
          <w:rFonts w:ascii="Courier New" w:hAnsi="Courier New" w:cs="Courier New"/>
          <w:b w:val="0"/>
          <w:sz w:val="24"/>
          <w:szCs w:val="24"/>
        </w:rPr>
        <w:t>Termo de Referência.</w:t>
      </w:r>
    </w:p>
    <w:p w14:paraId="07B717AD" w14:textId="32DF04F2" w:rsidR="00F00BC4" w:rsidRPr="00696BB2" w:rsidRDefault="00F00BC4" w:rsidP="00696BB2">
      <w:pPr>
        <w:pStyle w:val="PargrafodaLista"/>
        <w:spacing w:line="240" w:lineRule="auto"/>
        <w:ind w:left="0"/>
        <w:contextualSpacing w:val="0"/>
        <w:rPr>
          <w:rFonts w:ascii="Courier New" w:hAnsi="Courier New" w:cs="Courier New"/>
          <w:vanish/>
          <w:color w:val="FF0000"/>
        </w:rPr>
      </w:pPr>
    </w:p>
    <w:p w14:paraId="16140B10"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CLÁUSULA NONA – DA MEDIÇÃO E DA LIQUIDAÇÃO</w:t>
      </w:r>
    </w:p>
    <w:p w14:paraId="19F915AB" w14:textId="77777777" w:rsidR="00F00BC4" w:rsidRPr="0036609A" w:rsidRDefault="00F00BC4" w:rsidP="00715298">
      <w:pPr>
        <w:pStyle w:val="Nivel010"/>
        <w:numPr>
          <w:ilvl w:val="1"/>
          <w:numId w:val="28"/>
        </w:numPr>
        <w:tabs>
          <w:tab w:val="clear" w:pos="567"/>
          <w:tab w:val="left" w:pos="0"/>
        </w:tabs>
        <w:spacing w:before="0"/>
        <w:ind w:left="0"/>
        <w:outlineLvl w:val="9"/>
        <w:rPr>
          <w:rFonts w:ascii="Courier New" w:hAnsi="Courier New" w:cs="Courier New"/>
          <w:sz w:val="24"/>
          <w:szCs w:val="24"/>
        </w:rPr>
      </w:pPr>
      <w:r w:rsidRPr="0036609A">
        <w:rPr>
          <w:rFonts w:ascii="Courier New" w:hAnsi="Courier New" w:cs="Courier New"/>
          <w:b w:val="0"/>
          <w:bCs w:val="0"/>
          <w:sz w:val="24"/>
          <w:szCs w:val="24"/>
        </w:rPr>
        <w:t>As regras acerca de critérios e periodicidade da medição, quando for o caso, e prazo e condições para recebimento e liquidação são as estabelecidas no Termo de Referência.</w:t>
      </w:r>
    </w:p>
    <w:p w14:paraId="03C10516"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CLÁUSULA D</w:t>
      </w:r>
      <w:r>
        <w:rPr>
          <w:rFonts w:ascii="Courier New" w:hAnsi="Courier New" w:cs="Courier New"/>
          <w:sz w:val="24"/>
          <w:szCs w:val="24"/>
        </w:rPr>
        <w:t>ÉCIMA</w:t>
      </w:r>
      <w:r w:rsidRPr="0036609A">
        <w:rPr>
          <w:rFonts w:ascii="Courier New" w:hAnsi="Courier New" w:cs="Courier New"/>
          <w:sz w:val="24"/>
          <w:szCs w:val="24"/>
        </w:rPr>
        <w:t xml:space="preserve"> – </w:t>
      </w:r>
      <w:r w:rsidRPr="0036609A">
        <w:rPr>
          <w:rFonts w:ascii="Courier New" w:hAnsi="Courier New" w:cs="Courier New"/>
          <w:iCs/>
          <w:sz w:val="24"/>
          <w:szCs w:val="24"/>
          <w:lang w:eastAsia="en-US"/>
        </w:rPr>
        <w:t>DO MODELO DE GESTÃO</w:t>
      </w:r>
    </w:p>
    <w:p w14:paraId="1EECC6CE"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As regras </w:t>
      </w:r>
      <w:r w:rsidRPr="0036609A">
        <w:rPr>
          <w:rFonts w:ascii="Courier New" w:eastAsia="Arial" w:hAnsi="Courier New" w:cs="Courier New"/>
        </w:rPr>
        <w:t>acerca</w:t>
      </w:r>
      <w:r w:rsidRPr="0036609A">
        <w:rPr>
          <w:rFonts w:ascii="Courier New" w:hAnsi="Courier New" w:cs="Courier New"/>
        </w:rPr>
        <w:t xml:space="preserve"> do </w:t>
      </w:r>
      <w:r w:rsidRPr="0036609A">
        <w:rPr>
          <w:rFonts w:ascii="Courier New" w:hAnsi="Courier New" w:cs="Courier New"/>
          <w:iCs/>
          <w:lang w:eastAsia="en-US"/>
        </w:rPr>
        <w:t xml:space="preserve">modelo de gestão do contrato </w:t>
      </w:r>
      <w:r w:rsidRPr="0036609A">
        <w:rPr>
          <w:rFonts w:ascii="Courier New" w:hAnsi="Courier New" w:cs="Courier New"/>
        </w:rPr>
        <w:t>são as estabelecidas no Termo de Referência.</w:t>
      </w:r>
    </w:p>
    <w:p w14:paraId="7C938DF2"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 xml:space="preserve">CLÁUSULA </w:t>
      </w:r>
      <w:r>
        <w:rPr>
          <w:rFonts w:ascii="Courier New" w:hAnsi="Courier New" w:cs="Courier New"/>
          <w:sz w:val="24"/>
          <w:szCs w:val="24"/>
        </w:rPr>
        <w:t>DÉCIMA PRIMEIRA</w:t>
      </w:r>
      <w:r w:rsidRPr="0036609A">
        <w:rPr>
          <w:rFonts w:ascii="Courier New" w:hAnsi="Courier New" w:cs="Courier New"/>
          <w:sz w:val="24"/>
          <w:szCs w:val="24"/>
        </w:rPr>
        <w:t xml:space="preserve"> – DAS OBRIGAÇÕES DO CONTRATANTE E DO CONTRATADO</w:t>
      </w:r>
    </w:p>
    <w:p w14:paraId="43B97732" w14:textId="77777777" w:rsidR="00F00BC4" w:rsidRPr="0036609A" w:rsidRDefault="00F00BC4" w:rsidP="00715298">
      <w:pPr>
        <w:numPr>
          <w:ilvl w:val="1"/>
          <w:numId w:val="28"/>
        </w:numPr>
        <w:spacing w:line="240" w:lineRule="auto"/>
        <w:ind w:left="0"/>
        <w:rPr>
          <w:rFonts w:ascii="Courier New" w:hAnsi="Courier New" w:cs="Courier New"/>
          <w:b/>
        </w:rPr>
      </w:pPr>
      <w:r w:rsidRPr="0036609A">
        <w:rPr>
          <w:rFonts w:ascii="Courier New" w:hAnsi="Courier New" w:cs="Courier New"/>
          <w:b/>
          <w:iCs/>
        </w:rPr>
        <w:t>São obrigações do contratante:</w:t>
      </w:r>
    </w:p>
    <w:p w14:paraId="3D1EA3CA"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iCs/>
        </w:rPr>
        <w:t>receber o objeto nos prazos e condições estabelecidas</w:t>
      </w:r>
      <w:r w:rsidRPr="0036609A">
        <w:rPr>
          <w:rFonts w:ascii="Courier New" w:hAnsi="Courier New" w:cs="Courier New"/>
        </w:rPr>
        <w:t xml:space="preserve"> </w:t>
      </w:r>
      <w:r w:rsidRPr="0036609A">
        <w:rPr>
          <w:rFonts w:ascii="Courier New" w:hAnsi="Courier New" w:cs="Courier New"/>
          <w:iCs/>
        </w:rPr>
        <w:t>no Termo de Referência, observado o CAPÍTULO IX do TÍTULO III da Lei nº 14.133, de 2021;</w:t>
      </w:r>
    </w:p>
    <w:p w14:paraId="5B7E4211" w14:textId="77777777" w:rsidR="00F00BC4" w:rsidRPr="0036609A" w:rsidRDefault="00F00BC4" w:rsidP="00715298">
      <w:pPr>
        <w:numPr>
          <w:ilvl w:val="3"/>
          <w:numId w:val="28"/>
        </w:numPr>
        <w:spacing w:line="240" w:lineRule="auto"/>
        <w:ind w:left="0"/>
        <w:rPr>
          <w:rFonts w:ascii="Courier New" w:hAnsi="Courier New" w:cs="Courier New"/>
        </w:rPr>
      </w:pPr>
      <w:r w:rsidRPr="0036609A">
        <w:rPr>
          <w:rFonts w:ascii="Courier New" w:hAnsi="Courier New" w:cs="Courier New"/>
        </w:rPr>
        <w:t xml:space="preserve">Considera-se superfaturamento o dano provocado ao patrimônio do contratante, caracterizado, entre outras situações, por medição de quantidades superiores às efetivamente </w:t>
      </w:r>
      <w:r>
        <w:rPr>
          <w:rFonts w:ascii="Courier New" w:hAnsi="Courier New" w:cs="Courier New"/>
        </w:rPr>
        <w:t>prestadas</w:t>
      </w:r>
      <w:r w:rsidRPr="0036609A">
        <w:rPr>
          <w:rFonts w:ascii="Courier New" w:hAnsi="Courier New" w:cs="Courier New"/>
        </w:rPr>
        <w:t>;</w:t>
      </w:r>
    </w:p>
    <w:p w14:paraId="15B95D2C"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rejeitar o objeto, no todo ou em parte, quando estiver em desacordo com o contrato;</w:t>
      </w:r>
    </w:p>
    <w:p w14:paraId="0338100B"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iCs/>
        </w:rPr>
        <w:t>comunicar ao contratado, por escrito, as imperfeições, falhas ou irregularidades verificadas no serviço executado e o prazo para que seja reparado, corrigido, removido, reconstruído ou substituído;</w:t>
      </w:r>
    </w:p>
    <w:p w14:paraId="18CC2C2C"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iCs/>
        </w:rPr>
        <w:t>acompanhar e fiscalizar o cumprimento das obrigações do contratado, através de servidor ou comissão designada;</w:t>
      </w:r>
    </w:p>
    <w:p w14:paraId="6BC753F9"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e</w:t>
      </w:r>
      <w:r w:rsidRPr="0036609A">
        <w:rPr>
          <w:rFonts w:ascii="Courier New" w:hAnsi="Courier New" w:cs="Courier New"/>
          <w:iCs/>
        </w:rPr>
        <w:t>fetuar o pagamento ao contratado no valor correspondente ao objeto</w:t>
      </w:r>
      <w:r w:rsidRPr="0036609A">
        <w:rPr>
          <w:rFonts w:ascii="Courier New" w:hAnsi="Courier New" w:cs="Courier New"/>
        </w:rPr>
        <w:t xml:space="preserve"> </w:t>
      </w:r>
      <w:r w:rsidRPr="0036609A">
        <w:rPr>
          <w:rFonts w:ascii="Courier New" w:hAnsi="Courier New" w:cs="Courier New"/>
          <w:iCs/>
        </w:rPr>
        <w:t xml:space="preserve">efetivamente </w:t>
      </w:r>
      <w:r>
        <w:rPr>
          <w:rFonts w:ascii="Courier New" w:hAnsi="Courier New" w:cs="Courier New"/>
          <w:iCs/>
        </w:rPr>
        <w:t>prestado</w:t>
      </w:r>
      <w:r w:rsidRPr="0036609A">
        <w:rPr>
          <w:rFonts w:ascii="Courier New" w:hAnsi="Courier New" w:cs="Courier New"/>
          <w:iCs/>
        </w:rPr>
        <w:t>, no prazo e forma estabelecidos no Termo de Referência.</w:t>
      </w:r>
    </w:p>
    <w:p w14:paraId="58ED6CF2"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emitir, explicitamente, decisão sobre todas as solicitações e reclamações relacionadas à execução do contrato, ressalvados os requerimentos manifestamente impertinentes, meramente protelatórios ou de nenhum interesse para a boa execução do contrato;</w:t>
      </w:r>
    </w:p>
    <w:p w14:paraId="27795290" w14:textId="77777777" w:rsidR="00F00BC4" w:rsidRPr="00364CFB"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iCs/>
        </w:rPr>
        <w:t>o contratante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536B5FB" w14:textId="77777777" w:rsidR="00364CFB" w:rsidRPr="0036609A" w:rsidRDefault="00364CFB" w:rsidP="00715298">
      <w:pPr>
        <w:spacing w:line="240" w:lineRule="auto"/>
        <w:rPr>
          <w:rFonts w:ascii="Courier New" w:hAnsi="Courier New" w:cs="Courier New"/>
        </w:rPr>
      </w:pPr>
    </w:p>
    <w:p w14:paraId="74611F33" w14:textId="77777777" w:rsidR="00F00BC4" w:rsidRPr="0036609A" w:rsidRDefault="00F00BC4" w:rsidP="00715298">
      <w:pPr>
        <w:numPr>
          <w:ilvl w:val="1"/>
          <w:numId w:val="28"/>
        </w:numPr>
        <w:spacing w:line="240" w:lineRule="auto"/>
        <w:ind w:left="0"/>
        <w:rPr>
          <w:rFonts w:ascii="Courier New" w:hAnsi="Courier New" w:cs="Courier New"/>
          <w:b/>
        </w:rPr>
      </w:pPr>
      <w:r w:rsidRPr="0036609A">
        <w:rPr>
          <w:rFonts w:ascii="Courier New" w:hAnsi="Courier New" w:cs="Courier New"/>
          <w:b/>
          <w:iCs/>
        </w:rPr>
        <w:t>São obrigações do contratado:</w:t>
      </w:r>
    </w:p>
    <w:p w14:paraId="4CF6CCE8"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iCs/>
        </w:rPr>
        <w:t>o contratado deve cumprir todas as obrigações constantes no termo de referência, seus anexos e na proposta, assumindo como exclusivamente seus os riscos e as despesas decorrentes da boa e perfeita execução do objeto e, ainda:</w:t>
      </w:r>
    </w:p>
    <w:p w14:paraId="331FB0FB"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lastRenderedPageBreak/>
        <w:t>executar os serviços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61D558B6"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reparar, corrigir, remover, reconstruir ou substituir, a suas expensas e no prazo fixado pelo contratante, no total ou em parte, os serviços executados em que se verificarem vícios, defeitos ou incorreções resultantes de sua execução ou de materiais nela empregados;</w:t>
      </w:r>
    </w:p>
    <w:p w14:paraId="50B91B8D" w14:textId="77777777" w:rsidR="00F00BC4" w:rsidRPr="0036609A" w:rsidRDefault="00F00BC4" w:rsidP="00715298">
      <w:pPr>
        <w:numPr>
          <w:ilvl w:val="3"/>
          <w:numId w:val="28"/>
        </w:numPr>
        <w:spacing w:line="240" w:lineRule="auto"/>
        <w:ind w:left="0"/>
        <w:rPr>
          <w:rFonts w:ascii="Courier New" w:hAnsi="Courier New" w:cs="Courier New"/>
        </w:rPr>
      </w:pPr>
      <w:r w:rsidRPr="0036609A">
        <w:rPr>
          <w:rFonts w:ascii="Courier New" w:hAnsi="Courier New" w:cs="Courier New"/>
          <w:iCs/>
        </w:rPr>
        <w:t>comunicar ao contratante, no prazo máximo de 24 (vinte e quatro) horas que antecede a data da entrega, os motivos que impossibilitem o cumprimento do prazo previsto, com a devida comprovação;</w:t>
      </w:r>
    </w:p>
    <w:p w14:paraId="6862DD77" w14:textId="77777777" w:rsidR="00F00BC4" w:rsidRPr="0036609A" w:rsidRDefault="00F00BC4" w:rsidP="00715298">
      <w:pPr>
        <w:numPr>
          <w:ilvl w:val="3"/>
          <w:numId w:val="28"/>
        </w:numPr>
        <w:spacing w:line="240" w:lineRule="auto"/>
        <w:ind w:left="0"/>
        <w:rPr>
          <w:rFonts w:ascii="Courier New" w:hAnsi="Courier New" w:cs="Courier New"/>
        </w:rPr>
      </w:pPr>
      <w:r w:rsidRPr="0036609A">
        <w:rPr>
          <w:rFonts w:ascii="Courier New" w:hAnsi="Courier New" w:cs="Courier New"/>
        </w:rPr>
        <w:t>Utilizar empregados habilitados e com conhecimentos básicos dos serviços a serem executados, em conformidade com as normas e determinações em vigor;</w:t>
      </w:r>
    </w:p>
    <w:p w14:paraId="33D717FD"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Vedar a utilização, na execução dos serviços, de empregado que seja familiar de agente público ocupante de cargo em comissão ou função de confiança no órgão Contratante;</w:t>
      </w:r>
    </w:p>
    <w:p w14:paraId="5DC0251E"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manter, durante toda a execução do contrato, em compatibilidade com as obrigações por ele assumidas, todas as condições exigidas para a habilitação e qualificação;</w:t>
      </w:r>
    </w:p>
    <w:p w14:paraId="2F5CD26E"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cumprir as exigências de reserva de cargos prevista em lei, bem como em outras normas específicas, para pessoa com deficiência, para reabilitado da Previdência Social e para aprendiz;</w:t>
      </w:r>
    </w:p>
    <w:p w14:paraId="17019A55"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responder pelos danos causados diretamente ao contratante ou a terceiros em razão da execução do contrato, não excluindo nem reduzindo essa responsabilidade a fiscalização ou o acompanhamento pelo contratante;</w:t>
      </w:r>
    </w:p>
    <w:p w14:paraId="338A7696"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responder pelos encargos trabalhistas, previdenciários, fiscais e comerciais resultantes da execução do contrato;</w:t>
      </w:r>
    </w:p>
    <w:p w14:paraId="61F42BD0" w14:textId="77777777" w:rsidR="00F00BC4" w:rsidRPr="0036609A" w:rsidRDefault="00F00BC4" w:rsidP="00715298">
      <w:pPr>
        <w:numPr>
          <w:ilvl w:val="3"/>
          <w:numId w:val="28"/>
        </w:numPr>
        <w:spacing w:line="240" w:lineRule="auto"/>
        <w:ind w:left="0"/>
        <w:rPr>
          <w:rFonts w:ascii="Courier New" w:hAnsi="Courier New" w:cs="Courier New"/>
        </w:rPr>
      </w:pPr>
      <w:r w:rsidRPr="0036609A">
        <w:rPr>
          <w:rFonts w:ascii="Courier New" w:hAnsi="Courier New" w:cs="Courier New"/>
        </w:rPr>
        <w:t>a inadimplência do contratado em relação aos encargos trabalhistas, fiscais e comerciais não transferirá ao contratante a responsabilidade pelo seu pagamento e não poderá onerar o objeto do contrato;</w:t>
      </w:r>
    </w:p>
    <w:p w14:paraId="6F41A3CD"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iCs/>
        </w:rPr>
        <w:t>responsabilizar-se pelos vícios e danos decorrentes do objeto, de acordo com os artigos 12, 13 e 17 a 27 do Código de Defesa do Consumidor (Lei nº 8.078, de 1990);</w:t>
      </w:r>
    </w:p>
    <w:p w14:paraId="4435D620" w14:textId="77777777" w:rsidR="00F00BC4" w:rsidRPr="0036609A" w:rsidRDefault="00F00BC4" w:rsidP="00715298">
      <w:pPr>
        <w:spacing w:line="240" w:lineRule="auto"/>
        <w:rPr>
          <w:rFonts w:ascii="Courier New" w:hAnsi="Courier New" w:cs="Courier New"/>
        </w:rPr>
      </w:pPr>
    </w:p>
    <w:p w14:paraId="60645DC5" w14:textId="77777777" w:rsidR="00F00BC4" w:rsidRPr="0036609A" w:rsidRDefault="00F00BC4" w:rsidP="00715298">
      <w:pPr>
        <w:pStyle w:val="Nivel010"/>
        <w:numPr>
          <w:ilvl w:val="0"/>
          <w:numId w:val="28"/>
        </w:numPr>
        <w:spacing w:before="0"/>
        <w:ind w:left="0" w:firstLine="0"/>
        <w:rPr>
          <w:rFonts w:ascii="Courier New" w:hAnsi="Courier New" w:cs="Courier New"/>
          <w:sz w:val="24"/>
          <w:szCs w:val="24"/>
          <w:lang w:eastAsia="en-US"/>
        </w:rPr>
      </w:pPr>
      <w:r>
        <w:rPr>
          <w:rFonts w:ascii="Courier New" w:hAnsi="Courier New" w:cs="Courier New"/>
          <w:sz w:val="24"/>
          <w:szCs w:val="24"/>
          <w:lang w:eastAsia="en-US"/>
        </w:rPr>
        <w:t xml:space="preserve">CLÁUSULA DÉCIMA SEGUNDA - </w:t>
      </w:r>
      <w:r w:rsidRPr="0036609A">
        <w:rPr>
          <w:rFonts w:ascii="Courier New" w:hAnsi="Courier New" w:cs="Courier New"/>
          <w:sz w:val="24"/>
          <w:szCs w:val="24"/>
          <w:lang w:eastAsia="en-US"/>
        </w:rPr>
        <w:t xml:space="preserve">CONTROLE E FISCALIZAÇÃO DA EXECUÇÃO </w:t>
      </w:r>
    </w:p>
    <w:p w14:paraId="3A455584" w14:textId="77777777" w:rsidR="00F00BC4" w:rsidRPr="0036609A" w:rsidRDefault="00F00BC4" w:rsidP="00715298">
      <w:pPr>
        <w:numPr>
          <w:ilvl w:val="1"/>
          <w:numId w:val="28"/>
        </w:numPr>
        <w:spacing w:line="240" w:lineRule="auto"/>
        <w:ind w:left="0"/>
        <w:rPr>
          <w:rFonts w:ascii="Courier New" w:hAnsi="Courier New" w:cs="Courier New"/>
          <w:lang w:eastAsia="en-US"/>
        </w:rPr>
      </w:pPr>
      <w:r w:rsidRPr="0036609A">
        <w:rPr>
          <w:rFonts w:ascii="Courier New" w:hAnsi="Courier New" w:cs="Courier New"/>
          <w:lang w:eastAsia="en-US"/>
        </w:rPr>
        <w:t>O acompanhamento e a fiscalização da execução do contrato consistem na verificação da conformidade da prestação dos serviços, dos materiais, técnicas e equipamentos empregados, de forma a assegurar o perfeito cumprimento do ajust</w:t>
      </w:r>
      <w:r>
        <w:rPr>
          <w:rFonts w:ascii="Courier New" w:hAnsi="Courier New" w:cs="Courier New"/>
          <w:lang w:eastAsia="en-US"/>
        </w:rPr>
        <w:t>e</w:t>
      </w:r>
      <w:r w:rsidRPr="0036609A">
        <w:rPr>
          <w:rFonts w:ascii="Courier New" w:hAnsi="Courier New" w:cs="Courier New"/>
          <w:lang w:eastAsia="en-US"/>
        </w:rPr>
        <w:t>, que serão exercidos por um ou mais representantes da Contratante, especialmente designados.</w:t>
      </w:r>
    </w:p>
    <w:p w14:paraId="10EE73CF" w14:textId="77777777" w:rsidR="00F00BC4" w:rsidRPr="0036609A" w:rsidRDefault="00F00BC4" w:rsidP="00715298">
      <w:pPr>
        <w:numPr>
          <w:ilvl w:val="1"/>
          <w:numId w:val="28"/>
        </w:numPr>
        <w:spacing w:line="240" w:lineRule="auto"/>
        <w:ind w:left="0"/>
        <w:rPr>
          <w:rFonts w:ascii="Courier New" w:hAnsi="Courier New" w:cs="Courier New"/>
          <w:lang w:eastAsia="en-US"/>
        </w:rPr>
      </w:pPr>
      <w:r w:rsidRPr="0036609A">
        <w:rPr>
          <w:rFonts w:ascii="Courier New" w:hAnsi="Courier New" w:cs="Courier New"/>
          <w:lang w:eastAsia="en-US"/>
        </w:rPr>
        <w:lastRenderedPageBreak/>
        <w:t>O representante da Contratante deverá ter a qualificação necessária para o acompanhamento e controle da execução dos serviços e do contrato.</w:t>
      </w:r>
    </w:p>
    <w:p w14:paraId="26DD9149" w14:textId="2E593C37" w:rsidR="00F00BC4" w:rsidRPr="0036609A" w:rsidRDefault="00F00BC4" w:rsidP="00715298">
      <w:pPr>
        <w:numPr>
          <w:ilvl w:val="1"/>
          <w:numId w:val="28"/>
        </w:numPr>
        <w:spacing w:line="240" w:lineRule="auto"/>
        <w:ind w:left="0"/>
        <w:rPr>
          <w:rFonts w:ascii="Courier New" w:hAnsi="Courier New" w:cs="Courier New"/>
          <w:lang w:eastAsia="en-US"/>
        </w:rPr>
      </w:pPr>
      <w:r w:rsidRPr="0036609A">
        <w:rPr>
          <w:rFonts w:ascii="Courier New" w:hAnsi="Courier New" w:cs="Courier New"/>
          <w:lang w:eastAsia="en-US"/>
        </w:rPr>
        <w:t>A verificação da adequação da prestação do serviço deverá ser realizada com base nos critérios previstos n</w:t>
      </w:r>
      <w:r w:rsidR="00364CFB">
        <w:rPr>
          <w:rFonts w:ascii="Courier New" w:hAnsi="Courier New" w:cs="Courier New"/>
          <w:lang w:eastAsia="en-US"/>
        </w:rPr>
        <w:t>o</w:t>
      </w:r>
      <w:r w:rsidRPr="0036609A">
        <w:rPr>
          <w:rFonts w:ascii="Courier New" w:hAnsi="Courier New" w:cs="Courier New"/>
          <w:lang w:eastAsia="en-US"/>
        </w:rPr>
        <w:t xml:space="preserve"> </w:t>
      </w:r>
      <w:r>
        <w:rPr>
          <w:rFonts w:ascii="Courier New" w:hAnsi="Courier New" w:cs="Courier New"/>
          <w:lang w:eastAsia="en-US"/>
        </w:rPr>
        <w:t>termo de referência</w:t>
      </w:r>
      <w:r w:rsidRPr="0036609A">
        <w:rPr>
          <w:rFonts w:ascii="Courier New" w:hAnsi="Courier New" w:cs="Courier New"/>
          <w:lang w:eastAsia="en-US"/>
        </w:rPr>
        <w:t>.</w:t>
      </w:r>
    </w:p>
    <w:p w14:paraId="1D1B6321" w14:textId="77777777" w:rsidR="00F00BC4" w:rsidRPr="0036609A" w:rsidRDefault="00F00BC4" w:rsidP="00715298">
      <w:pPr>
        <w:numPr>
          <w:ilvl w:val="1"/>
          <w:numId w:val="28"/>
        </w:numPr>
        <w:spacing w:line="240" w:lineRule="auto"/>
        <w:ind w:left="0"/>
        <w:rPr>
          <w:rFonts w:ascii="Courier New" w:hAnsi="Courier New" w:cs="Courier New"/>
          <w:lang w:eastAsia="en-US"/>
        </w:rPr>
      </w:pPr>
      <w:r w:rsidRPr="0036609A">
        <w:rPr>
          <w:rFonts w:ascii="Courier New" w:hAnsi="Courier New" w:cs="Courier New"/>
          <w:lang w:eastAsia="en-US"/>
        </w:rPr>
        <w:t xml:space="preserve">A conformidade do material/técnica/equipamento a ser utilizado na execução dos serviços deverá ser verificada juntamente com o documento da Contratada que contenha a relação detalhada dos mesmos, de acordo com o estabelecido neste Projeto Básico, informando as respectivas quantidades e especificações técnicas, tais como: </w:t>
      </w:r>
      <w:proofErr w:type="gramStart"/>
      <w:r w:rsidRPr="0036609A">
        <w:rPr>
          <w:rFonts w:ascii="Courier New" w:hAnsi="Courier New" w:cs="Courier New"/>
          <w:lang w:eastAsia="en-US"/>
        </w:rPr>
        <w:t>marca,</w:t>
      </w:r>
      <w:proofErr w:type="gramEnd"/>
      <w:r w:rsidRPr="0036609A">
        <w:rPr>
          <w:rFonts w:ascii="Courier New" w:hAnsi="Courier New" w:cs="Courier New"/>
          <w:lang w:eastAsia="en-US"/>
        </w:rPr>
        <w:t xml:space="preserve"> qualidade e forma de uso.</w:t>
      </w:r>
    </w:p>
    <w:p w14:paraId="3EB6B903" w14:textId="77777777" w:rsidR="00F00BC4" w:rsidRPr="0036609A" w:rsidRDefault="00F00BC4" w:rsidP="00715298">
      <w:pPr>
        <w:numPr>
          <w:ilvl w:val="1"/>
          <w:numId w:val="28"/>
        </w:numPr>
        <w:spacing w:line="240" w:lineRule="auto"/>
        <w:ind w:left="0"/>
        <w:rPr>
          <w:rFonts w:ascii="Courier New" w:hAnsi="Courier New" w:cs="Courier New"/>
          <w:lang w:eastAsia="en-US"/>
        </w:rPr>
      </w:pPr>
      <w:r w:rsidRPr="0036609A">
        <w:rPr>
          <w:rFonts w:ascii="Courier New" w:hAnsi="Courier New" w:cs="Courier New"/>
          <w:lang w:eastAsia="en-US"/>
        </w:rPr>
        <w:t>O representante da Contratante deverá promover o registro das ocorrências verificadas, adotando as providências necessárias ao fiel cumprimento das cláusulas contratuais.</w:t>
      </w:r>
    </w:p>
    <w:p w14:paraId="02E481A2" w14:textId="77777777" w:rsidR="00F00BC4" w:rsidRPr="0036609A" w:rsidRDefault="00F00BC4" w:rsidP="00715298">
      <w:pPr>
        <w:numPr>
          <w:ilvl w:val="1"/>
          <w:numId w:val="28"/>
        </w:numPr>
        <w:spacing w:line="240" w:lineRule="auto"/>
        <w:ind w:left="0"/>
        <w:rPr>
          <w:rFonts w:ascii="Courier New" w:hAnsi="Courier New" w:cs="Courier New"/>
          <w:lang w:eastAsia="en-US"/>
        </w:rPr>
      </w:pPr>
      <w:r w:rsidRPr="0036609A">
        <w:rPr>
          <w:rFonts w:ascii="Courier New" w:hAnsi="Courier New" w:cs="Courier New"/>
          <w:lang w:eastAsia="en-US"/>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 </w:t>
      </w:r>
    </w:p>
    <w:p w14:paraId="134DD9A7"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A fiscalização técnica dos contratos avaliará constantemente a execução do objeto</w:t>
      </w:r>
      <w:r>
        <w:rPr>
          <w:rFonts w:ascii="Courier New" w:hAnsi="Courier New" w:cs="Courier New"/>
        </w:rPr>
        <w:t xml:space="preserve">, </w:t>
      </w:r>
      <w:r w:rsidRPr="0036609A">
        <w:rPr>
          <w:rFonts w:ascii="Courier New" w:hAnsi="Courier New" w:cs="Courier New"/>
        </w:rPr>
        <w:t>devendo haver o redimensionamento no pagamento com base nos indicadores estabelecidos, sempre que a CONTRATADA:</w:t>
      </w:r>
    </w:p>
    <w:p w14:paraId="2CA39F2F" w14:textId="77777777" w:rsidR="00F00BC4" w:rsidRPr="0036609A" w:rsidRDefault="00F00BC4" w:rsidP="00715298">
      <w:pPr>
        <w:spacing w:line="240" w:lineRule="auto"/>
        <w:ind w:left="1416"/>
        <w:rPr>
          <w:rFonts w:ascii="Courier New" w:hAnsi="Courier New" w:cs="Courier New"/>
        </w:rPr>
      </w:pPr>
      <w:r w:rsidRPr="0036609A">
        <w:rPr>
          <w:rFonts w:ascii="Courier New" w:hAnsi="Courier New" w:cs="Courier New"/>
        </w:rPr>
        <w:t>a) não produzir os resultados, deixar de executar, ou não executar com a qualidade mínima exigida as atividades contratadas; ou</w:t>
      </w:r>
    </w:p>
    <w:p w14:paraId="1C1E8B71" w14:textId="77777777" w:rsidR="00F00BC4" w:rsidRPr="0036609A" w:rsidRDefault="00F00BC4" w:rsidP="00715298">
      <w:pPr>
        <w:spacing w:line="240" w:lineRule="auto"/>
        <w:ind w:left="1416"/>
        <w:rPr>
          <w:rFonts w:ascii="Courier New" w:hAnsi="Courier New" w:cs="Courier New"/>
        </w:rPr>
      </w:pPr>
      <w:r w:rsidRPr="0036609A">
        <w:rPr>
          <w:rFonts w:ascii="Courier New" w:hAnsi="Courier New" w:cs="Courier New"/>
        </w:rPr>
        <w:t>b) deixar de utilizar materiais e recursos humanos exigidos para a execução do serviço, ou utilizá-los com qualidade ou quantidade inferior à demandada.</w:t>
      </w:r>
    </w:p>
    <w:p w14:paraId="5AD83ED2"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Durante a execução do objeto, o fiscal técnico deverá monitorar constantemente o nível de qualidade dos serviços para evitar a sua degeneração, devendo intervir para requerer à CONTRATADA a correção das faltas, falhas e irregularidades constatadas. </w:t>
      </w:r>
    </w:p>
    <w:p w14:paraId="34EEF726"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O fiscal técnico deverá apresentar ao preposto da CONTRATADA a avaliação da execução do objeto ou, se for o caso, a avaliação de desempenho e qualidade da prestação dos serviços realizada. </w:t>
      </w:r>
    </w:p>
    <w:p w14:paraId="4E8C461E"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Em hipótese alguma, será admitido que a própria CONTRATADA materialize a avaliação de desempenho e qualidade da prestação dos serviços realizada. </w:t>
      </w:r>
    </w:p>
    <w:p w14:paraId="766ADA84"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 </w:t>
      </w:r>
    </w:p>
    <w:p w14:paraId="7C4DF030"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Na hipótese de comportamento contínuo de desconformidade da prestação do serviço em relação à qualidade exigida, bem como </w:t>
      </w:r>
      <w:r w:rsidRPr="0036609A">
        <w:rPr>
          <w:rFonts w:ascii="Courier New" w:hAnsi="Courier New" w:cs="Courier New"/>
        </w:rPr>
        <w:lastRenderedPageBreak/>
        <w:t xml:space="preserve">quando esta ultrapassar os níveis mínimos toleráveis previstos nos indicadores, além dos fatores redutores, devem ser aplicadas as sanções à CONTRATADA de acordo com as regras previstas no ato convocatório. </w:t>
      </w:r>
    </w:p>
    <w:p w14:paraId="22063AA4" w14:textId="079E03C8"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A conformidade do material a ser utilizado na execução dos serviços deverá ser verificada juntamente com o documento da CONTRATADA que contenha sua relação detalhada, de acordo com o estabelecido n</w:t>
      </w:r>
      <w:r w:rsidR="00CA386D">
        <w:rPr>
          <w:rFonts w:ascii="Courier New" w:hAnsi="Courier New" w:cs="Courier New"/>
        </w:rPr>
        <w:t>o Termo de Referência</w:t>
      </w:r>
      <w:r w:rsidRPr="0036609A">
        <w:rPr>
          <w:rFonts w:ascii="Courier New" w:hAnsi="Courier New" w:cs="Courier New"/>
        </w:rPr>
        <w:t xml:space="preserve"> e na proposta, informando as respectivas quantidades e especificações técnicas, tais como: marca, qualidade e forma de uso. </w:t>
      </w:r>
    </w:p>
    <w:p w14:paraId="5403CE85" w14:textId="77777777" w:rsidR="00CA386D" w:rsidRDefault="00CA386D" w:rsidP="00715298">
      <w:pPr>
        <w:numPr>
          <w:ilvl w:val="1"/>
          <w:numId w:val="28"/>
        </w:numPr>
        <w:spacing w:line="240" w:lineRule="auto"/>
        <w:ind w:left="0"/>
        <w:rPr>
          <w:rFonts w:ascii="Courier New" w:hAnsi="Courier New" w:cs="Courier New"/>
        </w:rPr>
      </w:pPr>
    </w:p>
    <w:p w14:paraId="1EFF8E79"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w:t>
      </w:r>
    </w:p>
    <w:p w14:paraId="4D09777F" w14:textId="77777777" w:rsidR="00F00BC4" w:rsidRPr="0036609A" w:rsidRDefault="00F00BC4" w:rsidP="00715298">
      <w:pPr>
        <w:pStyle w:val="Nivel010"/>
        <w:spacing w:before="0"/>
        <w:outlineLvl w:val="9"/>
        <w:rPr>
          <w:rFonts w:ascii="Courier New" w:hAnsi="Courier New" w:cs="Courier New"/>
          <w:sz w:val="24"/>
          <w:szCs w:val="24"/>
        </w:rPr>
      </w:pPr>
    </w:p>
    <w:p w14:paraId="7F3A1E2C" w14:textId="77777777" w:rsidR="00F00BC4" w:rsidRPr="0036609A" w:rsidRDefault="00F00BC4" w:rsidP="00715298">
      <w:pPr>
        <w:pStyle w:val="Nivel010"/>
        <w:numPr>
          <w:ilvl w:val="0"/>
          <w:numId w:val="28"/>
        </w:numPr>
        <w:spacing w:before="0"/>
        <w:ind w:left="0" w:right="-1" w:firstLine="0"/>
        <w:outlineLvl w:val="9"/>
        <w:rPr>
          <w:rFonts w:ascii="Courier New" w:hAnsi="Courier New" w:cs="Courier New"/>
          <w:sz w:val="24"/>
          <w:szCs w:val="24"/>
        </w:rPr>
      </w:pPr>
      <w:r>
        <w:rPr>
          <w:rFonts w:ascii="Courier New" w:hAnsi="Courier New" w:cs="Courier New"/>
          <w:sz w:val="24"/>
          <w:szCs w:val="24"/>
        </w:rPr>
        <w:t xml:space="preserve">CLÁUSULA DÉCIMA TERCEIRA - </w:t>
      </w:r>
      <w:r w:rsidRPr="0036609A">
        <w:rPr>
          <w:rFonts w:ascii="Courier New" w:hAnsi="Courier New" w:cs="Courier New"/>
          <w:sz w:val="24"/>
          <w:szCs w:val="24"/>
        </w:rPr>
        <w:t xml:space="preserve">DO RECEBIMENTO E ACEITAÇÃO DO OBJETO  </w:t>
      </w:r>
    </w:p>
    <w:p w14:paraId="203736D7" w14:textId="26A06513" w:rsidR="00F00BC4" w:rsidRPr="00696BB2" w:rsidRDefault="00FA3D3F" w:rsidP="00715298">
      <w:pPr>
        <w:pStyle w:val="Nivel010"/>
        <w:spacing w:before="0"/>
        <w:outlineLvl w:val="9"/>
        <w:rPr>
          <w:rFonts w:ascii="Courier New" w:hAnsi="Courier New" w:cs="Courier New"/>
          <w:b w:val="0"/>
          <w:bCs w:val="0"/>
          <w:sz w:val="24"/>
          <w:szCs w:val="24"/>
        </w:rPr>
      </w:pPr>
      <w:proofErr w:type="gramStart"/>
      <w:r w:rsidRPr="00696BB2">
        <w:rPr>
          <w:rFonts w:ascii="Courier New" w:hAnsi="Courier New" w:cs="Courier New"/>
          <w:b w:val="0"/>
          <w:bCs w:val="0"/>
          <w:sz w:val="24"/>
          <w:szCs w:val="24"/>
        </w:rPr>
        <w:t>13.1.</w:t>
      </w:r>
      <w:proofErr w:type="gramEnd"/>
      <w:r w:rsidR="00CA386D" w:rsidRPr="00696BB2">
        <w:rPr>
          <w:rFonts w:ascii="Courier New" w:hAnsi="Courier New" w:cs="Courier New"/>
          <w:b w:val="0"/>
          <w:bCs w:val="0"/>
          <w:sz w:val="24"/>
          <w:szCs w:val="24"/>
        </w:rPr>
        <w:t xml:space="preserve">As regras </w:t>
      </w:r>
      <w:r w:rsidR="00CA386D" w:rsidRPr="00696BB2">
        <w:rPr>
          <w:rFonts w:ascii="Courier New" w:eastAsia="Arial" w:hAnsi="Courier New" w:cs="Courier New"/>
          <w:b w:val="0"/>
          <w:bCs w:val="0"/>
          <w:sz w:val="24"/>
          <w:szCs w:val="24"/>
        </w:rPr>
        <w:t>acerca</w:t>
      </w:r>
      <w:r w:rsidR="00CA386D" w:rsidRPr="00696BB2">
        <w:rPr>
          <w:rFonts w:ascii="Courier New" w:hAnsi="Courier New" w:cs="Courier New"/>
          <w:b w:val="0"/>
          <w:bCs w:val="0"/>
          <w:sz w:val="24"/>
          <w:szCs w:val="24"/>
        </w:rPr>
        <w:t xml:space="preserve"> do </w:t>
      </w:r>
      <w:r w:rsidRPr="00696BB2">
        <w:rPr>
          <w:rFonts w:ascii="Courier New" w:hAnsi="Courier New" w:cs="Courier New"/>
          <w:b w:val="0"/>
          <w:bCs w:val="0"/>
          <w:sz w:val="24"/>
          <w:szCs w:val="24"/>
        </w:rPr>
        <w:t>recebimento e aceitação do objeto, estão as estabelecidas na cláusula 20, do</w:t>
      </w:r>
      <w:r w:rsidR="00CA386D" w:rsidRPr="00696BB2">
        <w:rPr>
          <w:rFonts w:ascii="Courier New" w:hAnsi="Courier New" w:cs="Courier New"/>
          <w:b w:val="0"/>
          <w:bCs w:val="0"/>
          <w:sz w:val="24"/>
          <w:szCs w:val="24"/>
        </w:rPr>
        <w:t xml:space="preserve"> Termo de Referência</w:t>
      </w:r>
    </w:p>
    <w:p w14:paraId="4486D3C8" w14:textId="77777777" w:rsidR="00FA3D3F" w:rsidRPr="00696BB2" w:rsidRDefault="00FA3D3F" w:rsidP="00715298">
      <w:pPr>
        <w:pStyle w:val="Nivel010"/>
        <w:spacing w:before="0"/>
        <w:outlineLvl w:val="9"/>
        <w:rPr>
          <w:rFonts w:ascii="Courier New" w:hAnsi="Courier New" w:cs="Courier New"/>
          <w:b w:val="0"/>
          <w:bCs w:val="0"/>
          <w:sz w:val="24"/>
          <w:szCs w:val="24"/>
        </w:rPr>
      </w:pPr>
    </w:p>
    <w:p w14:paraId="013FAA67"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 xml:space="preserve">CLÁUSULA </w:t>
      </w:r>
      <w:r>
        <w:rPr>
          <w:rFonts w:ascii="Courier New" w:hAnsi="Courier New" w:cs="Courier New"/>
          <w:sz w:val="24"/>
          <w:szCs w:val="24"/>
        </w:rPr>
        <w:t>DÉCIMA QUARTA</w:t>
      </w:r>
      <w:r w:rsidRPr="0036609A">
        <w:rPr>
          <w:rFonts w:ascii="Courier New" w:hAnsi="Courier New" w:cs="Courier New"/>
          <w:sz w:val="24"/>
          <w:szCs w:val="24"/>
        </w:rPr>
        <w:t xml:space="preserve"> – DAS PRERROGATIVAS DO CONTRATANTE</w:t>
      </w:r>
    </w:p>
    <w:p w14:paraId="0278F229" w14:textId="77777777" w:rsidR="00F00BC4" w:rsidRDefault="00F00BC4" w:rsidP="00715298">
      <w:pPr>
        <w:pStyle w:val="Nivel010"/>
        <w:numPr>
          <w:ilvl w:val="1"/>
          <w:numId w:val="28"/>
        </w:numPr>
        <w:tabs>
          <w:tab w:val="clear" w:pos="567"/>
          <w:tab w:val="left" w:pos="0"/>
        </w:tabs>
        <w:spacing w:before="0"/>
        <w:ind w:left="0"/>
        <w:outlineLvl w:val="9"/>
        <w:rPr>
          <w:rFonts w:ascii="Courier New" w:hAnsi="Courier New" w:cs="Courier New"/>
          <w:b w:val="0"/>
          <w:bCs w:val="0"/>
          <w:sz w:val="24"/>
          <w:szCs w:val="24"/>
        </w:rPr>
      </w:pPr>
      <w:r w:rsidRPr="0036609A">
        <w:rPr>
          <w:rFonts w:ascii="Courier New" w:hAnsi="Courier New" w:cs="Courier New"/>
          <w:b w:val="0"/>
          <w:bCs w:val="0"/>
          <w:sz w:val="24"/>
          <w:szCs w:val="24"/>
        </w:rPr>
        <w:t>As prerrogativas do contratante reger-se-ão pela disciplina do CAPÍTULO IV do TÍTULO III da Lei nº 14.133, de 2021.</w:t>
      </w:r>
    </w:p>
    <w:p w14:paraId="74EEBFF9" w14:textId="77777777" w:rsidR="00F00BC4" w:rsidRPr="0036609A" w:rsidRDefault="00F00BC4" w:rsidP="00715298">
      <w:pPr>
        <w:pStyle w:val="Nivel010"/>
        <w:tabs>
          <w:tab w:val="clear" w:pos="567"/>
          <w:tab w:val="left" w:pos="0"/>
        </w:tabs>
        <w:spacing w:before="0"/>
        <w:outlineLvl w:val="9"/>
        <w:rPr>
          <w:rFonts w:ascii="Courier New" w:hAnsi="Courier New" w:cs="Courier New"/>
          <w:b w:val="0"/>
          <w:bCs w:val="0"/>
          <w:sz w:val="24"/>
          <w:szCs w:val="24"/>
        </w:rPr>
      </w:pPr>
    </w:p>
    <w:p w14:paraId="064797D3"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 xml:space="preserve">CLÁUSULA </w:t>
      </w:r>
      <w:r>
        <w:rPr>
          <w:rFonts w:ascii="Courier New" w:hAnsi="Courier New" w:cs="Courier New"/>
          <w:sz w:val="24"/>
          <w:szCs w:val="24"/>
        </w:rPr>
        <w:t>DÉCIMA QUINTA</w:t>
      </w:r>
      <w:r w:rsidRPr="0036609A">
        <w:rPr>
          <w:rFonts w:ascii="Courier New" w:hAnsi="Courier New" w:cs="Courier New"/>
          <w:sz w:val="24"/>
          <w:szCs w:val="24"/>
        </w:rPr>
        <w:t xml:space="preserve"> – DAS INFRAÇÕES E SANÇÕES ADMINISTRATIVAS</w:t>
      </w:r>
    </w:p>
    <w:p w14:paraId="03983539"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As infrações e as sanções administrativas reger-se-ão pela disciplina do CAPÍTULO I do TÍTULO IV da Lei nº 14.133, de 2021.</w:t>
      </w:r>
    </w:p>
    <w:p w14:paraId="013E8EB2"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O contratado será responsabilizado administrativamente pelas seguintes infrações:</w:t>
      </w:r>
    </w:p>
    <w:p w14:paraId="57F504F9"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dar causa à inexecução parcial do contrato;</w:t>
      </w:r>
    </w:p>
    <w:p w14:paraId="6DCCBB24"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dar causa à inexecução parcial do contrato que cause grave dano ao contratante, ao funcionamento dos serviços públicos ou ao interesse coletivo;</w:t>
      </w:r>
    </w:p>
    <w:p w14:paraId="623454F4"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dar causa à inexecução total do contrato;</w:t>
      </w:r>
    </w:p>
    <w:p w14:paraId="0CABFEAB"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não manter a proposta, salvo em decorrência de fato superveniente devidamente justificado;</w:t>
      </w:r>
    </w:p>
    <w:p w14:paraId="3D559A6C"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não celebrar o contrato ou não entregar a documentação exigida para a contratação, quando convocado dentro do prazo de validade de sua proposta;</w:t>
      </w:r>
    </w:p>
    <w:p w14:paraId="1811F2D6"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ensejar o retardamento da entrega do objeto sem motivo justificado;</w:t>
      </w:r>
    </w:p>
    <w:p w14:paraId="039DA7CE"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prestar declaração falsa durante a execução do contrato;</w:t>
      </w:r>
    </w:p>
    <w:p w14:paraId="523B35D1"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praticar ato fraudulento na execução do contrato;</w:t>
      </w:r>
    </w:p>
    <w:p w14:paraId="448C84AB"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lastRenderedPageBreak/>
        <w:t>comportar-se de modo inidôneo ou cometer fraude de qualquer natureza;</w:t>
      </w:r>
    </w:p>
    <w:p w14:paraId="5DCA639E"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prometer, oferecer ou dar, direta ou indiretamente, vantagem indevida a agente público, ou a terceira pessoa a ele relacionada;</w:t>
      </w:r>
    </w:p>
    <w:p w14:paraId="385C99E3"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color w:val="000000"/>
        </w:rPr>
        <w:t>comprovadamente, financiar, custear, patrocinar ou de qualquer modo subvencionar a prática dos atos ilícitos previstos na Lei nº 12.846, de 1º de agosto de 2013;</w:t>
      </w:r>
    </w:p>
    <w:p w14:paraId="53886C1C" w14:textId="77777777" w:rsidR="00F00BC4" w:rsidRPr="0036609A" w:rsidRDefault="00F00BC4" w:rsidP="00715298">
      <w:pPr>
        <w:numPr>
          <w:ilvl w:val="2"/>
          <w:numId w:val="28"/>
        </w:numPr>
        <w:spacing w:line="240" w:lineRule="auto"/>
        <w:ind w:left="0"/>
        <w:rPr>
          <w:rFonts w:ascii="Courier New" w:hAnsi="Courier New" w:cs="Courier New"/>
        </w:rPr>
      </w:pPr>
      <w:bookmarkStart w:id="15" w:name="art5iii"/>
      <w:bookmarkEnd w:id="15"/>
      <w:r w:rsidRPr="0036609A">
        <w:rPr>
          <w:rFonts w:ascii="Courier New" w:hAnsi="Courier New" w:cs="Courier New"/>
          <w:color w:val="000000"/>
        </w:rPr>
        <w:t>comprovadamente, utilizar-se de interposta pessoa física ou jurídica para ocultar ou dissimular seus reais interesses ou a identidade dos beneficiários dos atos praticados;</w:t>
      </w:r>
    </w:p>
    <w:p w14:paraId="33A8556D" w14:textId="77777777" w:rsidR="00F00BC4" w:rsidRPr="0036609A" w:rsidRDefault="00F00BC4" w:rsidP="00715298">
      <w:pPr>
        <w:numPr>
          <w:ilvl w:val="2"/>
          <w:numId w:val="28"/>
        </w:numPr>
        <w:spacing w:line="240" w:lineRule="auto"/>
        <w:ind w:left="0"/>
        <w:rPr>
          <w:rFonts w:ascii="Courier New" w:hAnsi="Courier New" w:cs="Courier New"/>
        </w:rPr>
      </w:pPr>
      <w:bookmarkStart w:id="16" w:name="art5iv"/>
      <w:bookmarkStart w:id="17" w:name="art5iva"/>
      <w:bookmarkStart w:id="18" w:name="art5ivb"/>
      <w:bookmarkStart w:id="19" w:name="art5ivc"/>
      <w:bookmarkStart w:id="20" w:name="art5ivd"/>
      <w:bookmarkStart w:id="21" w:name="art5ive"/>
      <w:bookmarkEnd w:id="16"/>
      <w:bookmarkEnd w:id="17"/>
      <w:bookmarkEnd w:id="18"/>
      <w:bookmarkEnd w:id="19"/>
      <w:bookmarkEnd w:id="20"/>
      <w:bookmarkEnd w:id="21"/>
      <w:r w:rsidRPr="0036609A">
        <w:rPr>
          <w:rFonts w:ascii="Courier New" w:hAnsi="Courier New" w:cs="Courier New"/>
          <w:color w:val="000000"/>
        </w:rPr>
        <w:t>criar, de modo fraudulento ou irregular, pessoa jurídica para celebrar contrato administrativo;</w:t>
      </w:r>
    </w:p>
    <w:p w14:paraId="5BE1F59C" w14:textId="77777777" w:rsidR="00F00BC4" w:rsidRPr="0036609A" w:rsidRDefault="00F00BC4" w:rsidP="00715298">
      <w:pPr>
        <w:numPr>
          <w:ilvl w:val="2"/>
          <w:numId w:val="28"/>
        </w:numPr>
        <w:spacing w:line="240" w:lineRule="auto"/>
        <w:ind w:left="0"/>
        <w:rPr>
          <w:rFonts w:ascii="Courier New" w:hAnsi="Courier New" w:cs="Courier New"/>
        </w:rPr>
      </w:pPr>
      <w:bookmarkStart w:id="22" w:name="art5ivf"/>
      <w:bookmarkEnd w:id="22"/>
      <w:r w:rsidRPr="0036609A">
        <w:rPr>
          <w:rFonts w:ascii="Courier New" w:hAnsi="Courier New" w:cs="Courier New"/>
          <w:color w:val="000000"/>
        </w:rPr>
        <w:t>obter vantagem ou benefício indevido, de modo fraudulento, de modificações ou prorrogação do contrato, sem autorização em lei ou no contrato;</w:t>
      </w:r>
    </w:p>
    <w:p w14:paraId="069858A9" w14:textId="77777777" w:rsidR="00F00BC4" w:rsidRPr="0036609A" w:rsidRDefault="00F00BC4" w:rsidP="00715298">
      <w:pPr>
        <w:numPr>
          <w:ilvl w:val="2"/>
          <w:numId w:val="28"/>
        </w:numPr>
        <w:spacing w:line="240" w:lineRule="auto"/>
        <w:ind w:left="0"/>
        <w:rPr>
          <w:rFonts w:ascii="Courier New" w:hAnsi="Courier New" w:cs="Courier New"/>
        </w:rPr>
      </w:pPr>
      <w:bookmarkStart w:id="23" w:name="art5ivg"/>
      <w:bookmarkEnd w:id="23"/>
      <w:r w:rsidRPr="0036609A">
        <w:rPr>
          <w:rFonts w:ascii="Courier New" w:hAnsi="Courier New" w:cs="Courier New"/>
          <w:color w:val="000000"/>
        </w:rPr>
        <w:t>manipular ou fraudar o equilíbrio econômico-financeiro do contrato;</w:t>
      </w:r>
      <w:bookmarkStart w:id="24" w:name="art5v"/>
      <w:bookmarkEnd w:id="24"/>
    </w:p>
    <w:p w14:paraId="1D8E0FF5"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color w:val="000000"/>
        </w:rPr>
        <w:t>dificultar atividade de investigação ou fiscalização de órgãos, entidades ou agentes públicos, ou intervir em sua atuação, inclusive no âmbito das agências reguladoras e dos órgãos de fiscalização do sistema financeiro nacional.</w:t>
      </w:r>
    </w:p>
    <w:p w14:paraId="6E06E532"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Serão aplicadas ao responsável pelas infrações administrativas as seguintes sanções:</w:t>
      </w:r>
    </w:p>
    <w:p w14:paraId="19939C0A"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advertência;</w:t>
      </w:r>
    </w:p>
    <w:p w14:paraId="4ED5DC43"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multa;</w:t>
      </w:r>
    </w:p>
    <w:p w14:paraId="7D6FCBC1"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impedimento de licitar e contratar;</w:t>
      </w:r>
    </w:p>
    <w:p w14:paraId="44E8AE03" w14:textId="77777777" w:rsidR="00F00BC4"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declaração de inidoneidade para licitar ou contratar.</w:t>
      </w:r>
    </w:p>
    <w:p w14:paraId="2D688F85" w14:textId="77777777" w:rsidR="00F00BC4" w:rsidRPr="0036609A" w:rsidRDefault="00F00BC4" w:rsidP="00715298">
      <w:pPr>
        <w:spacing w:line="240" w:lineRule="auto"/>
        <w:rPr>
          <w:rFonts w:ascii="Courier New" w:hAnsi="Courier New" w:cs="Courier New"/>
        </w:rPr>
      </w:pPr>
    </w:p>
    <w:p w14:paraId="1F56A069"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 xml:space="preserve">CLÁUSULA </w:t>
      </w:r>
      <w:r>
        <w:rPr>
          <w:rFonts w:ascii="Courier New" w:hAnsi="Courier New" w:cs="Courier New"/>
          <w:sz w:val="24"/>
          <w:szCs w:val="24"/>
        </w:rPr>
        <w:t>SEXTA</w:t>
      </w:r>
      <w:r w:rsidRPr="0036609A">
        <w:rPr>
          <w:rFonts w:ascii="Courier New" w:hAnsi="Courier New" w:cs="Courier New"/>
          <w:sz w:val="24"/>
          <w:szCs w:val="24"/>
        </w:rPr>
        <w:t xml:space="preserve"> – DA EXTINÇÃO</w:t>
      </w:r>
    </w:p>
    <w:p w14:paraId="59548D5F"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A extinção do contrato reger-se-á pela disciplina dos CAPÍTULOS VIII e XII do TÍTULO III da Lei nº 14.133, de 2021.</w:t>
      </w:r>
    </w:p>
    <w:p w14:paraId="1BC05C51"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Constituirão motivos para extinção do contrato, a qual deverá ser formalmente motivada nos autos do processo, assegurados o contraditório e a ampla defesa, as seguintes situações:</w:t>
      </w:r>
    </w:p>
    <w:p w14:paraId="3DA24AFF"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não cumprimento ou cumprimento irregular de cláusulas contratuais, de especificações, de projetos ou de prazos;</w:t>
      </w:r>
    </w:p>
    <w:p w14:paraId="1623DBA0"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desatendimento das determinações regulares emitidas pela autoridade designada para acompanhar e fiscalizar sua execução ou por autoridade superior;</w:t>
      </w:r>
    </w:p>
    <w:p w14:paraId="78AD4B6F"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alteração social ou modificação da finalidade ou da estrutura da empresa que restrinja sua capacidade de concluir o contrato;</w:t>
      </w:r>
    </w:p>
    <w:p w14:paraId="2B33D803"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decretação de falência ou de insolvência civil, dissolução da sociedade ou falecimento do contratado;</w:t>
      </w:r>
    </w:p>
    <w:p w14:paraId="7EF2BA23"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caso fortuito ou força maior, regularmente comprovados, impeditivos da execução do contrato;</w:t>
      </w:r>
    </w:p>
    <w:p w14:paraId="40DBC2C2"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razões de interesse público, justificadas pela autoridade máxima do órgão ou da entidade contratante;</w:t>
      </w:r>
    </w:p>
    <w:p w14:paraId="49CB51A3"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lastRenderedPageBreak/>
        <w:t>não cumprimento das obrigações relativas à reserva de cargos prevista em lei, bem como em outras normas específicas, para pessoa com deficiência, para reabilitado da Previdência Social ou para aprendiz.</w:t>
      </w:r>
    </w:p>
    <w:p w14:paraId="1807A6CB"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A extinção do contrato poderá ser:</w:t>
      </w:r>
    </w:p>
    <w:p w14:paraId="789685A5"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determinada por ato unilateral e escrito do contratante, exceto no caso de descumprimento decorrente de sua própria conduta;</w:t>
      </w:r>
    </w:p>
    <w:p w14:paraId="41920B38" w14:textId="77777777" w:rsidR="00F00BC4" w:rsidRPr="0036609A"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consensual, por acordo entre os contratantes, por conciliação, por mediação ou por comitê de resolução de disputas, desde que haja interesse do contratante;</w:t>
      </w:r>
    </w:p>
    <w:p w14:paraId="1AC53BFD" w14:textId="77777777" w:rsidR="00F00BC4"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determinada por decisão arbitral, em decorrência de cláusula compromissória ou compromisso arbitral, ou por decisão judicial.</w:t>
      </w:r>
    </w:p>
    <w:p w14:paraId="1B9B07D1" w14:textId="77777777" w:rsidR="00F00BC4" w:rsidRPr="0036609A" w:rsidRDefault="00F00BC4" w:rsidP="00715298">
      <w:pPr>
        <w:spacing w:line="240" w:lineRule="auto"/>
        <w:rPr>
          <w:rFonts w:ascii="Courier New" w:hAnsi="Courier New" w:cs="Courier New"/>
        </w:rPr>
      </w:pPr>
    </w:p>
    <w:p w14:paraId="2587AB87"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 xml:space="preserve">CLÁUSULA </w:t>
      </w:r>
      <w:r>
        <w:rPr>
          <w:rFonts w:ascii="Courier New" w:hAnsi="Courier New" w:cs="Courier New"/>
          <w:sz w:val="24"/>
          <w:szCs w:val="24"/>
        </w:rPr>
        <w:t>DÉCIMA SÉTIMA</w:t>
      </w:r>
      <w:r w:rsidRPr="0036609A">
        <w:rPr>
          <w:rFonts w:ascii="Courier New" w:hAnsi="Courier New" w:cs="Courier New"/>
          <w:sz w:val="24"/>
          <w:szCs w:val="24"/>
        </w:rPr>
        <w:t xml:space="preserve"> – DA NULIDADE</w:t>
      </w:r>
    </w:p>
    <w:p w14:paraId="60CC2246" w14:textId="77777777" w:rsidR="00F00BC4" w:rsidRPr="0073471F" w:rsidRDefault="00F00BC4" w:rsidP="00715298">
      <w:pPr>
        <w:numPr>
          <w:ilvl w:val="1"/>
          <w:numId w:val="28"/>
        </w:numPr>
        <w:tabs>
          <w:tab w:val="left" w:pos="0"/>
        </w:tabs>
        <w:spacing w:line="240" w:lineRule="auto"/>
        <w:ind w:left="0"/>
        <w:rPr>
          <w:rFonts w:ascii="Courier New" w:hAnsi="Courier New" w:cs="Courier New"/>
        </w:rPr>
      </w:pPr>
      <w:r w:rsidRPr="0036609A">
        <w:rPr>
          <w:rFonts w:ascii="Courier New" w:hAnsi="Courier New" w:cs="Courier New"/>
        </w:rPr>
        <w:t xml:space="preserve">Constatada irregularidade na execução contratual, caso não seja possível o saneamento, a decisão sobre a suspensão da execução ou sobre a declaração de nulidade do contrato somente será adotada na hipótese em que se revelar medida de interesse público, </w:t>
      </w:r>
      <w:r w:rsidRPr="0036609A">
        <w:rPr>
          <w:rFonts w:ascii="Courier New" w:eastAsia="MS Gothic" w:hAnsi="Courier New" w:cs="Courier New"/>
        </w:rPr>
        <w:t>observado o CAPÍTULO XI do TÍTULO III da Lei nº 14.133, de 2021.</w:t>
      </w:r>
    </w:p>
    <w:p w14:paraId="124BB52B" w14:textId="77777777" w:rsidR="00F00BC4" w:rsidRPr="0036609A" w:rsidRDefault="00F00BC4" w:rsidP="00715298">
      <w:pPr>
        <w:tabs>
          <w:tab w:val="left" w:pos="0"/>
        </w:tabs>
        <w:spacing w:line="240" w:lineRule="auto"/>
        <w:rPr>
          <w:rFonts w:ascii="Courier New" w:hAnsi="Courier New" w:cs="Courier New"/>
        </w:rPr>
      </w:pPr>
    </w:p>
    <w:p w14:paraId="7D71EF03"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 xml:space="preserve">CLÁUSULA </w:t>
      </w:r>
      <w:r>
        <w:rPr>
          <w:rFonts w:ascii="Courier New" w:hAnsi="Courier New" w:cs="Courier New"/>
          <w:sz w:val="24"/>
          <w:szCs w:val="24"/>
        </w:rPr>
        <w:t>DÉCIMA OITAVA</w:t>
      </w:r>
      <w:r w:rsidRPr="0036609A">
        <w:rPr>
          <w:rFonts w:ascii="Courier New" w:hAnsi="Courier New" w:cs="Courier New"/>
          <w:sz w:val="24"/>
          <w:szCs w:val="24"/>
        </w:rPr>
        <w:t xml:space="preserve"> – DAS ALTERAÇÕES</w:t>
      </w:r>
    </w:p>
    <w:p w14:paraId="16EB2F5E"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Eventuais alterações contratuais reger-se-ão pela disciplina do CAPÍTULO VII do TÍTULO III da Lei nº 14.133, de 2021.</w:t>
      </w:r>
    </w:p>
    <w:p w14:paraId="5784E491"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O pedido de restabelecimento do equilíbrio econômico-financeiro deverá ser formulado durante a vigência do contrato e antes de eventual prorrogação.</w:t>
      </w:r>
    </w:p>
    <w:p w14:paraId="20416A17" w14:textId="77777777" w:rsidR="00F00BC4"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t>A extinção do contrato não configurará óbice para o reconhecimento do desequilíbrio econômico-financeiro, hipótese em que será concedida indenização por meio de termo indenizatório.</w:t>
      </w:r>
    </w:p>
    <w:p w14:paraId="088FBEEA" w14:textId="77777777" w:rsidR="00F00BC4" w:rsidRPr="0036609A" w:rsidRDefault="00F00BC4" w:rsidP="00715298">
      <w:pPr>
        <w:spacing w:line="240" w:lineRule="auto"/>
        <w:rPr>
          <w:rFonts w:ascii="Courier New" w:hAnsi="Courier New" w:cs="Courier New"/>
        </w:rPr>
      </w:pPr>
    </w:p>
    <w:p w14:paraId="0D9BC039"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 xml:space="preserve">CLÁUSULA </w:t>
      </w:r>
      <w:r>
        <w:rPr>
          <w:rFonts w:ascii="Courier New" w:hAnsi="Courier New" w:cs="Courier New"/>
          <w:sz w:val="24"/>
          <w:szCs w:val="24"/>
        </w:rPr>
        <w:t>DÉCIMA NONA</w:t>
      </w:r>
      <w:r w:rsidRPr="0036609A">
        <w:rPr>
          <w:rFonts w:ascii="Courier New" w:hAnsi="Courier New" w:cs="Courier New"/>
          <w:sz w:val="24"/>
          <w:szCs w:val="24"/>
        </w:rPr>
        <w:t xml:space="preserve"> – DOS CASOS OMISSOS</w:t>
      </w:r>
    </w:p>
    <w:p w14:paraId="2B29FA70" w14:textId="77777777" w:rsidR="00F00BC4"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Os casos omissos serão decididos pelo contratante, segundo as disposições contidas na Lei nº 14.133, de 2021, e em demais normas de licitações e contratos administrativos e, subsidiariamente, segundo as disposições contidas na Lei nº 8.078, de 1990 – Código de Defesa do Consumidor, e normas e princípios gerais dos contratos.</w:t>
      </w:r>
    </w:p>
    <w:p w14:paraId="04796937" w14:textId="77777777" w:rsidR="00F00BC4" w:rsidRPr="0036609A" w:rsidRDefault="00F00BC4" w:rsidP="00715298">
      <w:pPr>
        <w:spacing w:line="240" w:lineRule="auto"/>
        <w:rPr>
          <w:rFonts w:ascii="Courier New" w:hAnsi="Courier New" w:cs="Courier New"/>
        </w:rPr>
      </w:pPr>
    </w:p>
    <w:p w14:paraId="40C6243E"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 xml:space="preserve">CLÁUSULA </w:t>
      </w:r>
      <w:r>
        <w:rPr>
          <w:rFonts w:ascii="Courier New" w:hAnsi="Courier New" w:cs="Courier New"/>
          <w:sz w:val="24"/>
          <w:szCs w:val="24"/>
        </w:rPr>
        <w:t>VIGÉSIMA</w:t>
      </w:r>
      <w:r w:rsidRPr="0036609A">
        <w:rPr>
          <w:rFonts w:ascii="Courier New" w:hAnsi="Courier New" w:cs="Courier New"/>
          <w:sz w:val="24"/>
          <w:szCs w:val="24"/>
        </w:rPr>
        <w:t xml:space="preserve"> – DA DIVULGAÇÃO</w:t>
      </w:r>
    </w:p>
    <w:p w14:paraId="0C694062" w14:textId="77777777"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O contratante providenciará a divulgação do contrato no Portal Nacional de Contratações Públicas (PNCP) e do seu extrato em sítio eletrônico oficial, certificado digitalmente por autoridade certificadora, no qual o contratante divulga de forma centralizada as informações e os serviços de governo digital dos seus órgãos e entidades, </w:t>
      </w:r>
      <w:r w:rsidRPr="0036609A">
        <w:rPr>
          <w:rFonts w:ascii="Courier New" w:hAnsi="Courier New" w:cs="Courier New"/>
          <w:bCs/>
          <w:iCs/>
        </w:rPr>
        <w:t>no prazo de 10 (dez) dias úteis, contados da data da assinatura do contrato.</w:t>
      </w:r>
    </w:p>
    <w:p w14:paraId="3CD7AB9F" w14:textId="77777777" w:rsidR="00F00BC4" w:rsidRDefault="00F00BC4" w:rsidP="00715298">
      <w:pPr>
        <w:numPr>
          <w:ilvl w:val="2"/>
          <w:numId w:val="28"/>
        </w:numPr>
        <w:spacing w:line="240" w:lineRule="auto"/>
        <w:ind w:left="0"/>
        <w:rPr>
          <w:rFonts w:ascii="Courier New" w:hAnsi="Courier New" w:cs="Courier New"/>
        </w:rPr>
      </w:pPr>
      <w:r w:rsidRPr="0036609A">
        <w:rPr>
          <w:rFonts w:ascii="Courier New" w:hAnsi="Courier New" w:cs="Courier New"/>
        </w:rPr>
        <w:lastRenderedPageBreak/>
        <w:t>Enquanto não for criado o Portal Nacional de Contratações Públicas (PNCP), a divulgação dos atos e contratos deverá ocorrer em sítio eletrônico oficial</w:t>
      </w:r>
      <w:r>
        <w:rPr>
          <w:rFonts w:ascii="Courier New" w:hAnsi="Courier New" w:cs="Courier New"/>
        </w:rPr>
        <w:t xml:space="preserve"> e</w:t>
      </w:r>
      <w:r w:rsidRPr="0036609A">
        <w:rPr>
          <w:rFonts w:ascii="Courier New" w:hAnsi="Courier New" w:cs="Courier New"/>
        </w:rPr>
        <w:t xml:space="preserve"> no Diário Oficial do Município.</w:t>
      </w:r>
    </w:p>
    <w:p w14:paraId="38DFB932" w14:textId="77777777" w:rsidR="00F00BC4" w:rsidRPr="0036609A" w:rsidRDefault="00F00BC4" w:rsidP="00715298">
      <w:pPr>
        <w:spacing w:line="240" w:lineRule="auto"/>
        <w:rPr>
          <w:rFonts w:ascii="Courier New" w:hAnsi="Courier New" w:cs="Courier New"/>
        </w:rPr>
      </w:pPr>
    </w:p>
    <w:p w14:paraId="79D0831C" w14:textId="77777777" w:rsidR="00F00BC4" w:rsidRPr="0036609A" w:rsidRDefault="00F00BC4" w:rsidP="00715298">
      <w:pPr>
        <w:pStyle w:val="Nivel010"/>
        <w:numPr>
          <w:ilvl w:val="0"/>
          <w:numId w:val="28"/>
        </w:numPr>
        <w:spacing w:before="0"/>
        <w:ind w:left="0" w:firstLine="0"/>
        <w:outlineLvl w:val="9"/>
        <w:rPr>
          <w:rFonts w:ascii="Courier New" w:hAnsi="Courier New" w:cs="Courier New"/>
          <w:sz w:val="24"/>
          <w:szCs w:val="24"/>
        </w:rPr>
      </w:pPr>
      <w:r w:rsidRPr="0036609A">
        <w:rPr>
          <w:rFonts w:ascii="Courier New" w:hAnsi="Courier New" w:cs="Courier New"/>
          <w:sz w:val="24"/>
          <w:szCs w:val="24"/>
        </w:rPr>
        <w:t xml:space="preserve">CLÁUSULA </w:t>
      </w:r>
      <w:r>
        <w:rPr>
          <w:rFonts w:ascii="Courier New" w:hAnsi="Courier New" w:cs="Courier New"/>
          <w:sz w:val="24"/>
          <w:szCs w:val="24"/>
        </w:rPr>
        <w:t>VIGÉSIMA PRIMEIRA</w:t>
      </w:r>
      <w:r w:rsidRPr="0036609A">
        <w:rPr>
          <w:rFonts w:ascii="Courier New" w:hAnsi="Courier New" w:cs="Courier New"/>
          <w:sz w:val="24"/>
          <w:szCs w:val="24"/>
        </w:rPr>
        <w:t xml:space="preserve"> – DO FORO</w:t>
      </w:r>
    </w:p>
    <w:p w14:paraId="4F42C21B" w14:textId="6B44BD5D" w:rsidR="00F00BC4" w:rsidRPr="0036609A" w:rsidRDefault="00F00BC4" w:rsidP="00715298">
      <w:pPr>
        <w:numPr>
          <w:ilvl w:val="1"/>
          <w:numId w:val="28"/>
        </w:numPr>
        <w:spacing w:line="240" w:lineRule="auto"/>
        <w:ind w:left="0"/>
        <w:rPr>
          <w:rFonts w:ascii="Courier New" w:hAnsi="Courier New" w:cs="Courier New"/>
        </w:rPr>
      </w:pPr>
      <w:r w:rsidRPr="0036609A">
        <w:rPr>
          <w:rFonts w:ascii="Courier New" w:hAnsi="Courier New" w:cs="Courier New"/>
        </w:rPr>
        <w:t xml:space="preserve">Fica eleito o foro da </w:t>
      </w:r>
      <w:r>
        <w:rPr>
          <w:rFonts w:ascii="Courier New" w:hAnsi="Courier New" w:cs="Courier New"/>
        </w:rPr>
        <w:t>C</w:t>
      </w:r>
      <w:r w:rsidRPr="0036609A">
        <w:rPr>
          <w:rFonts w:ascii="Courier New" w:hAnsi="Courier New" w:cs="Courier New"/>
        </w:rPr>
        <w:t>omarca de</w:t>
      </w:r>
      <w:r w:rsidR="00696BB2">
        <w:rPr>
          <w:rFonts w:ascii="Courier New" w:hAnsi="Courier New" w:cs="Courier New"/>
        </w:rPr>
        <w:t xml:space="preserve"> Seabra/</w:t>
      </w:r>
      <w:r w:rsidRPr="0036609A">
        <w:rPr>
          <w:rFonts w:ascii="Courier New" w:hAnsi="Courier New" w:cs="Courier New"/>
        </w:rPr>
        <w:t xml:space="preserve">Bahia, para dirimir os litígios que decorrerem da execução do contrato que não possam ser compostos pela utilização dos meios alternativos de prevenção e resolução de controvérsias, observado o CAPÍTULO XII do TÍTULO III da Lei nº 14.133, de 2021. </w:t>
      </w:r>
    </w:p>
    <w:p w14:paraId="4F1D663E" w14:textId="77777777" w:rsidR="00F00BC4" w:rsidRDefault="00F00BC4" w:rsidP="00715298">
      <w:pPr>
        <w:spacing w:line="240" w:lineRule="auto"/>
        <w:rPr>
          <w:rFonts w:ascii="Courier New" w:hAnsi="Courier New" w:cs="Courier New"/>
        </w:rPr>
      </w:pPr>
      <w:r w:rsidRPr="0036609A">
        <w:rPr>
          <w:rFonts w:ascii="Courier New" w:hAnsi="Courier New" w:cs="Courier New"/>
        </w:rPr>
        <w:t xml:space="preserve">Para firmeza e validade do pactuado, o instrumento de contrato foi lavrado em duas (duas) vias de igual teor e forma, o qual, depois de lido e achado em ordem, vai assinado pelos contratantes. </w:t>
      </w:r>
    </w:p>
    <w:p w14:paraId="6CE60B73" w14:textId="77777777" w:rsidR="00696BB2" w:rsidRDefault="00696BB2" w:rsidP="00715298">
      <w:pPr>
        <w:spacing w:line="240" w:lineRule="auto"/>
        <w:rPr>
          <w:rFonts w:ascii="Courier New" w:hAnsi="Courier New" w:cs="Courier New"/>
        </w:rPr>
      </w:pPr>
    </w:p>
    <w:p w14:paraId="7D4EA545" w14:textId="77777777" w:rsidR="00696BB2" w:rsidRPr="0036609A" w:rsidRDefault="00696BB2" w:rsidP="00715298">
      <w:pPr>
        <w:spacing w:line="240" w:lineRule="auto"/>
        <w:rPr>
          <w:rFonts w:ascii="Courier New" w:hAnsi="Courier New" w:cs="Courier New"/>
        </w:rPr>
      </w:pPr>
    </w:p>
    <w:p w14:paraId="35E82999" w14:textId="77777777" w:rsidR="00F00BC4" w:rsidRPr="0036609A" w:rsidRDefault="00F00BC4" w:rsidP="00715298">
      <w:pPr>
        <w:spacing w:line="240" w:lineRule="auto"/>
        <w:rPr>
          <w:rFonts w:ascii="Courier New" w:hAnsi="Courier New" w:cs="Courier New"/>
        </w:rPr>
      </w:pPr>
      <w:r w:rsidRPr="0036609A">
        <w:rPr>
          <w:rFonts w:ascii="Courier New" w:hAnsi="Courier New" w:cs="Courier New"/>
        </w:rPr>
        <w:t xml:space="preserve">_________, Bahia, em </w:t>
      </w:r>
      <w:r w:rsidRPr="0036609A">
        <w:rPr>
          <w:rFonts w:ascii="Courier New" w:hAnsi="Courier New" w:cs="Courier New"/>
          <w:color w:val="FF0000"/>
        </w:rPr>
        <w:t xml:space="preserve">(...) </w:t>
      </w:r>
      <w:r w:rsidRPr="0036609A">
        <w:rPr>
          <w:rFonts w:ascii="Courier New" w:hAnsi="Courier New" w:cs="Courier New"/>
        </w:rPr>
        <w:t xml:space="preserve">de </w:t>
      </w:r>
      <w:r w:rsidRPr="0036609A">
        <w:rPr>
          <w:rFonts w:ascii="Courier New" w:hAnsi="Courier New" w:cs="Courier New"/>
          <w:color w:val="FF0000"/>
        </w:rPr>
        <w:t>(...)</w:t>
      </w:r>
      <w:r w:rsidRPr="0036609A">
        <w:rPr>
          <w:rFonts w:ascii="Courier New" w:hAnsi="Courier New" w:cs="Courier New"/>
        </w:rPr>
        <w:t xml:space="preserve"> de </w:t>
      </w:r>
      <w:r w:rsidRPr="0036609A">
        <w:rPr>
          <w:rFonts w:ascii="Courier New" w:hAnsi="Courier New" w:cs="Courier New"/>
          <w:color w:val="FF0000"/>
        </w:rPr>
        <w:t>(...)</w:t>
      </w:r>
      <w:r w:rsidRPr="0036609A">
        <w:rPr>
          <w:rFonts w:ascii="Courier New" w:hAnsi="Courier New" w:cs="Courier New"/>
        </w:rPr>
        <w:t>.</w:t>
      </w:r>
    </w:p>
    <w:p w14:paraId="26909A97" w14:textId="77777777" w:rsidR="00F00BC4" w:rsidRPr="0036609A" w:rsidRDefault="00F00BC4" w:rsidP="00715298">
      <w:pPr>
        <w:spacing w:line="240" w:lineRule="auto"/>
        <w:rPr>
          <w:rFonts w:ascii="Courier New" w:hAnsi="Courier New" w:cs="Courier New"/>
          <w:bCs/>
        </w:rPr>
      </w:pPr>
    </w:p>
    <w:p w14:paraId="14875BB0" w14:textId="77777777" w:rsidR="00F00BC4" w:rsidRPr="0036609A" w:rsidRDefault="00F00BC4" w:rsidP="00715298">
      <w:pPr>
        <w:spacing w:line="240" w:lineRule="auto"/>
        <w:rPr>
          <w:rFonts w:ascii="Courier New" w:hAnsi="Courier New" w:cs="Courier New"/>
        </w:rPr>
      </w:pPr>
      <w:r w:rsidRPr="0036609A">
        <w:rPr>
          <w:rFonts w:ascii="Courier New" w:hAnsi="Courier New" w:cs="Courier New"/>
        </w:rPr>
        <w:t>___________________________________________</w:t>
      </w:r>
    </w:p>
    <w:p w14:paraId="27D537B2" w14:textId="77777777" w:rsidR="00F00BC4" w:rsidRPr="0036609A" w:rsidRDefault="00F00BC4" w:rsidP="00715298">
      <w:pPr>
        <w:spacing w:line="240" w:lineRule="auto"/>
        <w:rPr>
          <w:rFonts w:ascii="Courier New" w:hAnsi="Courier New" w:cs="Courier New"/>
        </w:rPr>
      </w:pPr>
      <w:r w:rsidRPr="0036609A">
        <w:rPr>
          <w:rFonts w:ascii="Courier New" w:hAnsi="Courier New" w:cs="Courier New"/>
        </w:rPr>
        <w:t>CONTRATANTE</w:t>
      </w:r>
    </w:p>
    <w:p w14:paraId="39C66974" w14:textId="77777777" w:rsidR="00F00BC4" w:rsidRPr="0036609A" w:rsidRDefault="00F00BC4" w:rsidP="00715298">
      <w:pPr>
        <w:spacing w:line="240" w:lineRule="auto"/>
        <w:rPr>
          <w:rFonts w:ascii="Courier New" w:hAnsi="Courier New" w:cs="Courier New"/>
        </w:rPr>
      </w:pPr>
    </w:p>
    <w:p w14:paraId="0BC84D0D" w14:textId="77777777" w:rsidR="00F00BC4" w:rsidRPr="0036609A" w:rsidRDefault="00F00BC4" w:rsidP="00715298">
      <w:pPr>
        <w:spacing w:line="240" w:lineRule="auto"/>
        <w:rPr>
          <w:rFonts w:ascii="Courier New" w:hAnsi="Courier New" w:cs="Courier New"/>
        </w:rPr>
      </w:pPr>
      <w:r w:rsidRPr="0036609A">
        <w:rPr>
          <w:rFonts w:ascii="Courier New" w:hAnsi="Courier New" w:cs="Courier New"/>
        </w:rPr>
        <w:t>___________________________________________</w:t>
      </w:r>
    </w:p>
    <w:p w14:paraId="1E40B142" w14:textId="77777777" w:rsidR="00F00BC4" w:rsidRPr="0036609A" w:rsidRDefault="00F00BC4" w:rsidP="00715298">
      <w:pPr>
        <w:spacing w:line="240" w:lineRule="auto"/>
        <w:rPr>
          <w:rFonts w:ascii="Courier New" w:hAnsi="Courier New" w:cs="Courier New"/>
        </w:rPr>
      </w:pPr>
      <w:r w:rsidRPr="0036609A">
        <w:rPr>
          <w:rFonts w:ascii="Courier New" w:hAnsi="Courier New" w:cs="Courier New"/>
        </w:rPr>
        <w:t>CONTRATADO</w:t>
      </w:r>
    </w:p>
    <w:p w14:paraId="32DCFA08" w14:textId="77777777" w:rsidR="00F00BC4" w:rsidRPr="0036609A" w:rsidRDefault="00F00BC4" w:rsidP="00715298">
      <w:pPr>
        <w:spacing w:line="240" w:lineRule="auto"/>
        <w:rPr>
          <w:rFonts w:ascii="Courier New" w:hAnsi="Courier New" w:cs="Courier New"/>
        </w:rPr>
      </w:pPr>
    </w:p>
    <w:p w14:paraId="461F5F75" w14:textId="77777777" w:rsidR="00827D53" w:rsidRPr="00D72B68" w:rsidRDefault="00827D53" w:rsidP="00715298">
      <w:pPr>
        <w:spacing w:line="240" w:lineRule="auto"/>
        <w:ind w:left="5664"/>
        <w:rPr>
          <w:rFonts w:ascii="Arial" w:hAnsi="Arial" w:cs="Arial"/>
          <w:sz w:val="20"/>
          <w:szCs w:val="20"/>
        </w:rPr>
      </w:pPr>
    </w:p>
    <w:sectPr w:rsidR="00827D53" w:rsidRPr="00D72B68" w:rsidSect="00846FCE">
      <w:headerReference w:type="default" r:id="rId25"/>
      <w:headerReference w:type="first" r:id="rId26"/>
      <w:pgSz w:w="11906" w:h="16838"/>
      <w:pgMar w:top="2127" w:right="1080" w:bottom="1440" w:left="1080" w:header="426"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47DCB9" w14:textId="77777777" w:rsidR="00D56672" w:rsidRDefault="00D56672" w:rsidP="00805244">
      <w:r>
        <w:separator/>
      </w:r>
    </w:p>
  </w:endnote>
  <w:endnote w:type="continuationSeparator" w:id="0">
    <w:p w14:paraId="35611F7B" w14:textId="77777777" w:rsidR="00D56672" w:rsidRDefault="00D56672" w:rsidP="00805244">
      <w:r>
        <w:continuationSeparator/>
      </w:r>
    </w:p>
  </w:endnote>
  <w:endnote w:type="continuationNotice" w:id="1">
    <w:p w14:paraId="59B3F571" w14:textId="77777777" w:rsidR="00D56672" w:rsidRDefault="00D566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Microsoft Sans Serif">
    <w:panose1 w:val="020B0604020202020204"/>
    <w:charset w:val="00"/>
    <w:family w:val="swiss"/>
    <w:pitch w:val="variable"/>
    <w:sig w:usb0="E1002AFF" w:usb1="C0000002"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7838E0" w14:textId="77777777" w:rsidR="00D56672" w:rsidRDefault="00D56672" w:rsidP="00805244">
      <w:r>
        <w:separator/>
      </w:r>
    </w:p>
  </w:footnote>
  <w:footnote w:type="continuationSeparator" w:id="0">
    <w:p w14:paraId="2AA4B3CA" w14:textId="77777777" w:rsidR="00D56672" w:rsidRDefault="00D56672" w:rsidP="00805244">
      <w:r>
        <w:continuationSeparator/>
      </w:r>
    </w:p>
  </w:footnote>
  <w:footnote w:type="continuationNotice" w:id="1">
    <w:p w14:paraId="7DD1ACE8" w14:textId="77777777" w:rsidR="00D56672" w:rsidRDefault="00D56672"/>
  </w:footnote>
  <w:footnote w:id="2">
    <w:p w14:paraId="3826951C" w14:textId="77777777" w:rsidR="00D56672" w:rsidRPr="00433021" w:rsidRDefault="00D56672" w:rsidP="00124298">
      <w:pPr>
        <w:pStyle w:val="Textodenotaderodap"/>
        <w:rPr>
          <w:rFonts w:ascii="Arial" w:hAnsi="Arial" w:cs="Arial"/>
          <w:sz w:val="18"/>
          <w:szCs w:val="18"/>
        </w:rPr>
      </w:pPr>
      <w:r w:rsidRPr="00EB3E48">
        <w:rPr>
          <w:rStyle w:val="Refdenotaderodap"/>
          <w:rFonts w:eastAsiaTheme="majorEastAsia" w:cs="Arial"/>
        </w:rPr>
        <w:footnoteRef/>
      </w:r>
      <w:r>
        <w:rPr>
          <w:rFonts w:ascii="Arial" w:hAnsi="Arial" w:cs="Arial"/>
        </w:rPr>
        <w:t xml:space="preserve"> O art. 75, </w:t>
      </w:r>
      <w:r w:rsidRPr="00433021">
        <w:rPr>
          <w:rFonts w:ascii="Arial" w:hAnsi="Arial" w:cs="Arial"/>
          <w:sz w:val="18"/>
          <w:szCs w:val="18"/>
        </w:rPr>
        <w:t xml:space="preserve">incisos I e II, da Lei nº. 14.133/21 teve atualização de valores dada pelo Decreto nº 11.871 de 29 de dezembro de 2023, que passou a ser, respectivamente de </w:t>
      </w:r>
      <w:r w:rsidRPr="00433021">
        <w:rPr>
          <w:rFonts w:ascii="Arial" w:hAnsi="Arial" w:cs="Arial"/>
          <w:b/>
          <w:sz w:val="18"/>
          <w:szCs w:val="18"/>
        </w:rPr>
        <w:t>R$ 119.812,02</w:t>
      </w:r>
      <w:r w:rsidRPr="00433021">
        <w:rPr>
          <w:rFonts w:ascii="Arial" w:hAnsi="Arial" w:cs="Arial"/>
          <w:sz w:val="18"/>
          <w:szCs w:val="18"/>
        </w:rPr>
        <w:t xml:space="preserve"> (cento e dezenove mil oitocentos e doze reais e dois centavos), no caso de obras e serviços de engenharia ou de serviços de manutenção de veículos automotores e (inciso I) e de </w:t>
      </w:r>
      <w:r w:rsidRPr="00433021">
        <w:rPr>
          <w:rFonts w:ascii="Arial" w:hAnsi="Arial" w:cs="Arial"/>
          <w:b/>
          <w:sz w:val="18"/>
          <w:szCs w:val="18"/>
        </w:rPr>
        <w:t>R$ 59.906,02</w:t>
      </w:r>
      <w:r w:rsidRPr="00433021">
        <w:rPr>
          <w:rFonts w:ascii="Arial" w:hAnsi="Arial" w:cs="Arial"/>
          <w:sz w:val="18"/>
          <w:szCs w:val="18"/>
        </w:rPr>
        <w:t xml:space="preserve"> (cinquenta e nove mil, novecentos e seis reais e dois centavos), quando a aquisição ou contratação puder ser dispensável no caso de outros serviços e compras (inciso II).</w:t>
      </w:r>
    </w:p>
    <w:p w14:paraId="3B331975" w14:textId="77777777" w:rsidR="00D56672" w:rsidRPr="00EB3E48" w:rsidRDefault="00D56672" w:rsidP="004C4601">
      <w:pPr>
        <w:pStyle w:val="Textodenotaderodap"/>
        <w:jc w:val="left"/>
        <w:rPr>
          <w:rFonts w:ascii="Arial" w:hAnsi="Arial" w:cs="Arial"/>
        </w:rPr>
      </w:pPr>
      <w:r w:rsidRPr="00433021">
        <w:rPr>
          <w:rFonts w:ascii="Arial" w:hAnsi="Arial" w:cs="Arial"/>
          <w:sz w:val="18"/>
          <w:szCs w:val="18"/>
        </w:rPr>
        <w:t>Caso a contratação decorra de casos de emergência ou de calamidade pública, sugere-se alterar o fundamento para o inciso VII do art. 75 da Lei n° 14.133, de 2021</w:t>
      </w:r>
    </w:p>
  </w:footnote>
  <w:footnote w:id="3">
    <w:p w14:paraId="37C5FCF6" w14:textId="2DA37BDB" w:rsidR="00D56672" w:rsidRDefault="00D56672">
      <w:pPr>
        <w:pStyle w:val="Textodenotaderodap"/>
      </w:pPr>
      <w:r>
        <w:rPr>
          <w:rStyle w:val="Refdenotaderodap"/>
        </w:rPr>
        <w:footnoteRef/>
      </w:r>
      <w:r>
        <w:t xml:space="preserve"> </w:t>
      </w:r>
      <w:r w:rsidRPr="0082642E">
        <w:t>A recomendação de consulta aos cadastros acima se dá à luz do</w:t>
      </w:r>
      <w:r>
        <w:t xml:space="preserve"> </w:t>
      </w:r>
      <w:r w:rsidRPr="0082642E">
        <w:t xml:space="preserve">§4º </w:t>
      </w:r>
      <w:r>
        <w:t xml:space="preserve">do </w:t>
      </w:r>
      <w:r w:rsidRPr="0082642E">
        <w:t>art. 91 da Lei nº 14.133, de 2021, sem prejuízo da possibilidade, a critério do órgão respectivo, de consulta complementar a outros cadastros análogos, tais como os mantidos pelo Tribunal de Contas da União (TCU).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789" w:type="dxa"/>
      <w:jc w:val="center"/>
      <w:tblLayout w:type="fixed"/>
      <w:tblCellMar>
        <w:left w:w="70" w:type="dxa"/>
        <w:right w:w="70" w:type="dxa"/>
      </w:tblCellMar>
      <w:tblLook w:val="0000" w:firstRow="0" w:lastRow="0" w:firstColumn="0" w:lastColumn="0" w:noHBand="0" w:noVBand="0"/>
    </w:tblPr>
    <w:tblGrid>
      <w:gridCol w:w="1630"/>
      <w:gridCol w:w="7159"/>
    </w:tblGrid>
    <w:tr w:rsidR="00D56672" w:rsidRPr="00433CAA" w14:paraId="3290E2AF" w14:textId="77777777" w:rsidTr="00D72B68">
      <w:trPr>
        <w:jc w:val="center"/>
      </w:trPr>
      <w:tc>
        <w:tcPr>
          <w:tcW w:w="1630" w:type="dxa"/>
        </w:tcPr>
        <w:p w14:paraId="2FC15AB7" w14:textId="77777777" w:rsidR="00D56672" w:rsidRDefault="00D56672" w:rsidP="00D72B68">
          <w:r>
            <w:rPr>
              <w:noProof/>
            </w:rPr>
            <w:drawing>
              <wp:inline distT="0" distB="0" distL="0" distR="0" wp14:anchorId="7B551B21" wp14:editId="0AFEACBD">
                <wp:extent cx="1125220" cy="854075"/>
                <wp:effectExtent l="0" t="0" r="0" b="3175"/>
                <wp:docPr id="1465811665" name="Imagem 1465811665"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5220" cy="854075"/>
                        </a:xfrm>
                        <a:prstGeom prst="rect">
                          <a:avLst/>
                        </a:prstGeom>
                        <a:noFill/>
                        <a:ln>
                          <a:noFill/>
                        </a:ln>
                      </pic:spPr>
                    </pic:pic>
                  </a:graphicData>
                </a:graphic>
              </wp:inline>
            </w:drawing>
          </w:r>
        </w:p>
      </w:tc>
      <w:tc>
        <w:tcPr>
          <w:tcW w:w="7159" w:type="dxa"/>
        </w:tcPr>
        <w:p w14:paraId="27C1E849" w14:textId="77777777" w:rsidR="00D56672" w:rsidRDefault="00D56672" w:rsidP="00D72B68">
          <w:pPr>
            <w:spacing w:line="240" w:lineRule="auto"/>
            <w:rPr>
              <w:b/>
            </w:rPr>
          </w:pPr>
          <w:r>
            <w:rPr>
              <w:b/>
            </w:rPr>
            <w:t>ESTADO DA BAHIA</w:t>
          </w:r>
        </w:p>
        <w:p w14:paraId="54F90F23" w14:textId="77777777" w:rsidR="00D56672" w:rsidRDefault="00D56672" w:rsidP="00D72B68">
          <w:pPr>
            <w:spacing w:line="240" w:lineRule="auto"/>
            <w:rPr>
              <w:rFonts w:ascii="Arial" w:hAnsi="Arial"/>
              <w:sz w:val="36"/>
              <w:u w:val="single"/>
            </w:rPr>
          </w:pPr>
          <w:r>
            <w:rPr>
              <w:rFonts w:ascii="Arial" w:hAnsi="Arial"/>
              <w:sz w:val="36"/>
              <w:u w:val="single"/>
            </w:rPr>
            <w:t>PREFEITURA MUNICIPAL DE SEABRA</w:t>
          </w:r>
        </w:p>
        <w:p w14:paraId="71C68AA7" w14:textId="77777777" w:rsidR="00D56672" w:rsidRPr="00BC2618" w:rsidRDefault="00D56672" w:rsidP="00D72B68">
          <w:pPr>
            <w:spacing w:line="240" w:lineRule="auto"/>
            <w:rPr>
              <w:rFonts w:ascii="Arial" w:hAnsi="Arial"/>
              <w:sz w:val="20"/>
              <w:szCs w:val="20"/>
            </w:rPr>
          </w:pPr>
          <w:r>
            <w:rPr>
              <w:rFonts w:ascii="Arial" w:hAnsi="Arial"/>
              <w:sz w:val="20"/>
              <w:szCs w:val="20"/>
            </w:rPr>
            <w:t xml:space="preserve">Praça Benjamin Constant nº </w:t>
          </w:r>
          <w:r w:rsidRPr="00BC2618">
            <w:rPr>
              <w:rFonts w:ascii="Arial" w:hAnsi="Arial"/>
              <w:sz w:val="20"/>
              <w:szCs w:val="20"/>
            </w:rPr>
            <w:t>18 - CEP 46900-000 – Fone: (75) 3331</w:t>
          </w:r>
          <w:r>
            <w:rPr>
              <w:rFonts w:ascii="Arial" w:hAnsi="Arial"/>
              <w:sz w:val="20"/>
              <w:szCs w:val="20"/>
            </w:rPr>
            <w:t>-</w:t>
          </w:r>
          <w:r w:rsidRPr="00BC2618">
            <w:rPr>
              <w:rFonts w:ascii="Arial" w:hAnsi="Arial"/>
              <w:sz w:val="20"/>
              <w:szCs w:val="20"/>
            </w:rPr>
            <w:t>421/1422</w:t>
          </w:r>
        </w:p>
        <w:p w14:paraId="68C219CF" w14:textId="77777777" w:rsidR="00D56672" w:rsidRPr="00B463FB" w:rsidRDefault="00D56672" w:rsidP="00D72B68">
          <w:pPr>
            <w:spacing w:line="240" w:lineRule="auto"/>
            <w:rPr>
              <w:sz w:val="22"/>
              <w:lang w:val="en-US"/>
            </w:rPr>
          </w:pPr>
          <w:r w:rsidRPr="00B463FB">
            <w:rPr>
              <w:sz w:val="22"/>
              <w:lang w:val="en-US"/>
            </w:rPr>
            <w:t xml:space="preserve">C.N.P.J. 13.922.604/0001-37         </w:t>
          </w:r>
          <w:r w:rsidR="00433CAA">
            <w:fldChar w:fldCharType="begin"/>
          </w:r>
          <w:r w:rsidR="00433CAA" w:rsidRPr="00433CAA">
            <w:rPr>
              <w:lang w:val="en-US"/>
            </w:rPr>
            <w:instrText xml:space="preserve"> HYPERLINK "http://www.seabra.ba.io.org.br" </w:instrText>
          </w:r>
          <w:r w:rsidR="00433CAA">
            <w:fldChar w:fldCharType="separate"/>
          </w:r>
          <w:r w:rsidRPr="00B463FB">
            <w:rPr>
              <w:rStyle w:val="Hyperlink"/>
              <w:sz w:val="22"/>
              <w:lang w:val="en-US"/>
            </w:rPr>
            <w:t>www.</w:t>
          </w:r>
          <w:r w:rsidRPr="00B463FB">
            <w:rPr>
              <w:rStyle w:val="Hyperlink"/>
              <w:lang w:val="en-US"/>
            </w:rPr>
            <w:t>seabra.ba.io.org.br</w:t>
          </w:r>
          <w:r w:rsidR="00433CAA">
            <w:rPr>
              <w:rStyle w:val="Hyperlink"/>
              <w:lang w:val="en-US"/>
            </w:rPr>
            <w:fldChar w:fldCharType="end"/>
          </w:r>
          <w:r w:rsidRPr="00B463FB">
            <w:rPr>
              <w:lang w:val="en-US"/>
            </w:rPr>
            <w:t xml:space="preserve"> </w:t>
          </w:r>
        </w:p>
        <w:p w14:paraId="7964FED3" w14:textId="77777777" w:rsidR="00D56672" w:rsidRPr="00E43423" w:rsidRDefault="00D56672" w:rsidP="00D72B68">
          <w:pPr>
            <w:rPr>
              <w:sz w:val="20"/>
              <w:szCs w:val="20"/>
              <w:lang w:val="en-US"/>
            </w:rPr>
          </w:pPr>
        </w:p>
      </w:tc>
    </w:tr>
  </w:tbl>
  <w:p w14:paraId="0FA82D7A" w14:textId="77777777" w:rsidR="00D56672" w:rsidRPr="00B600F2" w:rsidRDefault="00D56672" w:rsidP="00D72B68">
    <w:pPr>
      <w:pStyle w:val="Cabealh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426" w:type="dxa"/>
      <w:tblLayout w:type="fixed"/>
      <w:tblCellMar>
        <w:left w:w="70" w:type="dxa"/>
        <w:right w:w="70" w:type="dxa"/>
      </w:tblCellMar>
      <w:tblLook w:val="0000" w:firstRow="0" w:lastRow="0" w:firstColumn="0" w:lastColumn="0" w:noHBand="0" w:noVBand="0"/>
    </w:tblPr>
    <w:tblGrid>
      <w:gridCol w:w="1630"/>
      <w:gridCol w:w="7796"/>
    </w:tblGrid>
    <w:tr w:rsidR="00D56672" w:rsidRPr="00BC2618" w14:paraId="26DBBEA4" w14:textId="77777777" w:rsidTr="0016461E">
      <w:tc>
        <w:tcPr>
          <w:tcW w:w="1630" w:type="dxa"/>
        </w:tcPr>
        <w:p w14:paraId="05C0B507" w14:textId="77777777" w:rsidR="00D56672" w:rsidRDefault="00D56672" w:rsidP="00B935D7">
          <w:r>
            <w:rPr>
              <w:noProof/>
            </w:rPr>
            <w:drawing>
              <wp:inline distT="0" distB="0" distL="0" distR="0" wp14:anchorId="572D5C57" wp14:editId="06EA1C02">
                <wp:extent cx="948519" cy="719954"/>
                <wp:effectExtent l="0" t="0" r="4445" b="4445"/>
                <wp:docPr id="3" name="Imagem 3" descr="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1545" cy="722251"/>
                        </a:xfrm>
                        <a:prstGeom prst="rect">
                          <a:avLst/>
                        </a:prstGeom>
                        <a:noFill/>
                        <a:ln>
                          <a:noFill/>
                        </a:ln>
                      </pic:spPr>
                    </pic:pic>
                  </a:graphicData>
                </a:graphic>
              </wp:inline>
            </w:drawing>
          </w:r>
        </w:p>
      </w:tc>
      <w:tc>
        <w:tcPr>
          <w:tcW w:w="7796" w:type="dxa"/>
        </w:tcPr>
        <w:p w14:paraId="4CED769A" w14:textId="77777777" w:rsidR="00D56672" w:rsidRDefault="00D56672" w:rsidP="00F0005D">
          <w:pPr>
            <w:pStyle w:val="Notasexplicativas"/>
          </w:pPr>
          <w:r>
            <w:t>ESTADO DA BAHIA</w:t>
          </w:r>
        </w:p>
        <w:p w14:paraId="4CEBE077" w14:textId="77777777" w:rsidR="00D56672" w:rsidRDefault="00D56672" w:rsidP="00F0005D">
          <w:pPr>
            <w:pStyle w:val="Notasexplicativas"/>
            <w:rPr>
              <w:rFonts w:ascii="Arial" w:hAnsi="Arial"/>
              <w:sz w:val="36"/>
              <w:u w:val="single"/>
            </w:rPr>
          </w:pPr>
          <w:r>
            <w:rPr>
              <w:rFonts w:ascii="Arial" w:hAnsi="Arial"/>
              <w:sz w:val="36"/>
              <w:u w:val="single"/>
            </w:rPr>
            <w:t>PREFEITURA MUNICIPAL DE SEABRA</w:t>
          </w:r>
        </w:p>
        <w:p w14:paraId="7EEEB67C" w14:textId="252FF33E" w:rsidR="00D56672" w:rsidRPr="0015190B" w:rsidRDefault="00D56672" w:rsidP="00F0005D">
          <w:pPr>
            <w:pStyle w:val="Notasexplicativas"/>
            <w:rPr>
              <w:rFonts w:ascii="Arial" w:hAnsi="Arial" w:cs="Arial"/>
            </w:rPr>
          </w:pPr>
          <w:r w:rsidRPr="0015190B">
            <w:rPr>
              <w:rFonts w:ascii="Arial" w:hAnsi="Arial" w:cs="Arial"/>
            </w:rPr>
            <w:t xml:space="preserve">Rua Horácio de Matos Nº 99A, Centro, Seabra – BA., CEP 46900-000 – Fone: (75) 3331-1421/1422. CNPJ </w:t>
          </w:r>
          <w:r w:rsidRPr="0015190B">
            <w:rPr>
              <w:rFonts w:ascii="Arial" w:hAnsi="Arial" w:cs="Arial"/>
              <w:color w:val="000000"/>
            </w:rPr>
            <w:t>11.235.051/0001-19</w:t>
          </w:r>
          <w:r w:rsidRPr="0015190B">
            <w:rPr>
              <w:rFonts w:ascii="Arial" w:hAnsi="Arial" w:cs="Arial"/>
            </w:rPr>
            <w:t xml:space="preserve"> </w:t>
          </w:r>
          <w:hyperlink r:id="rId2" w:history="1">
            <w:r w:rsidRPr="0015190B">
              <w:rPr>
                <w:rStyle w:val="Hyperlink"/>
                <w:rFonts w:ascii="Arial" w:eastAsia="Calibri" w:hAnsi="Arial" w:cs="Arial"/>
              </w:rPr>
              <w:t>www.seabra.ba.io.org.br</w:t>
            </w:r>
          </w:hyperlink>
        </w:p>
      </w:tc>
    </w:tr>
  </w:tbl>
  <w:p w14:paraId="6D2DADDD" w14:textId="1D3198DD" w:rsidR="00D56672" w:rsidRDefault="00D56672" w:rsidP="00C223EE">
    <w:pPr>
      <w:pStyle w:val="Cabealho"/>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612C8"/>
    <w:multiLevelType w:val="multilevel"/>
    <w:tmpl w:val="D0D40D3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112D1E4A"/>
    <w:multiLevelType w:val="multilevel"/>
    <w:tmpl w:val="8CB4766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73B680D"/>
    <w:multiLevelType w:val="multilevel"/>
    <w:tmpl w:val="12048E2C"/>
    <w:lvl w:ilvl="0">
      <w:start w:val="4"/>
      <w:numFmt w:val="decimal"/>
      <w:lvlText w:val="%1."/>
      <w:lvlJc w:val="left"/>
      <w:pPr>
        <w:ind w:left="480" w:hanging="48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3491"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17DD38AC"/>
    <w:multiLevelType w:val="hybridMultilevel"/>
    <w:tmpl w:val="B516C0D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9796C50"/>
    <w:multiLevelType w:val="multilevel"/>
    <w:tmpl w:val="E9AE345A"/>
    <w:lvl w:ilvl="0">
      <w:start w:val="17"/>
      <w:numFmt w:val="decimal"/>
      <w:lvlText w:val="%1."/>
      <w:lvlJc w:val="left"/>
      <w:pPr>
        <w:ind w:left="540" w:hanging="54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1D5C100D"/>
    <w:multiLevelType w:val="multilevel"/>
    <w:tmpl w:val="87C4ED48"/>
    <w:lvl w:ilvl="0">
      <w:start w:val="1"/>
      <w:numFmt w:val="decimal"/>
      <w:lvlText w:val="%1."/>
      <w:lvlJc w:val="left"/>
      <w:pPr>
        <w:ind w:left="360" w:hanging="360"/>
      </w:pPr>
      <w:rPr>
        <w:rFonts w:hint="default"/>
        <w:b/>
      </w:rPr>
    </w:lvl>
    <w:lvl w:ilvl="1">
      <w:start w:val="1"/>
      <w:numFmt w:val="decimal"/>
      <w:lvlText w:val="%1.%2."/>
      <w:lvlJc w:val="left"/>
      <w:pPr>
        <w:ind w:left="858" w:hanging="432"/>
      </w:pPr>
      <w:rPr>
        <w:rFonts w:ascii="Arial" w:hAnsi="Arial" w:cs="Arial" w:hint="default"/>
        <w:b w:val="0"/>
        <w:i/>
        <w:strike w:val="0"/>
        <w:color w:val="auto"/>
        <w:sz w:val="24"/>
        <w:szCs w:val="20"/>
        <w:u w:val="none"/>
      </w:rPr>
    </w:lvl>
    <w:lvl w:ilvl="2">
      <w:start w:val="1"/>
      <w:numFmt w:val="decimal"/>
      <w:lvlText w:val="%1.%2.%3."/>
      <w:lvlJc w:val="left"/>
      <w:pPr>
        <w:ind w:left="5324" w:hanging="504"/>
      </w:pPr>
      <w:rPr>
        <w:rFonts w:ascii="Arial" w:hAnsi="Arial" w:cs="Arial" w:hint="default"/>
        <w:b/>
        <w:i w:val="0"/>
        <w:strike w:val="0"/>
        <w:color w:val="auto"/>
        <w:sz w:val="20"/>
        <w:szCs w:val="20"/>
      </w:rPr>
    </w:lvl>
    <w:lvl w:ilvl="3">
      <w:start w:val="1"/>
      <w:numFmt w:val="decimal"/>
      <w:lvlText w:val="%1.%2.%3.%4."/>
      <w:lvlJc w:val="left"/>
      <w:pPr>
        <w:ind w:left="135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E696B99"/>
    <w:multiLevelType w:val="multilevel"/>
    <w:tmpl w:val="183ACEFA"/>
    <w:lvl w:ilvl="0">
      <w:start w:val="1"/>
      <w:numFmt w:val="decimal"/>
      <w:lvlText w:val="%1."/>
      <w:lvlJc w:val="left"/>
      <w:pPr>
        <w:ind w:left="585" w:hanging="58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9167C35"/>
    <w:multiLevelType w:val="hybridMultilevel"/>
    <w:tmpl w:val="8CB4766C"/>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2D485917"/>
    <w:multiLevelType w:val="hybridMultilevel"/>
    <w:tmpl w:val="10F63256"/>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F38448F"/>
    <w:multiLevelType w:val="hybridMultilevel"/>
    <w:tmpl w:val="C6AEA32C"/>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30E50568"/>
    <w:multiLevelType w:val="hybridMultilevel"/>
    <w:tmpl w:val="0AF0152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36354DDB"/>
    <w:multiLevelType w:val="hybridMultilevel"/>
    <w:tmpl w:val="46B29ECA"/>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nsid w:val="37E10130"/>
    <w:multiLevelType w:val="multilevel"/>
    <w:tmpl w:val="92BA9538"/>
    <w:lvl w:ilvl="0">
      <w:start w:val="17"/>
      <w:numFmt w:val="decimal"/>
      <w:lvlText w:val="%1."/>
      <w:lvlJc w:val="left"/>
      <w:pPr>
        <w:ind w:left="540" w:hanging="54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nsid w:val="38DF0BE3"/>
    <w:multiLevelType w:val="hybridMultilevel"/>
    <w:tmpl w:val="5DE0F7E0"/>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nsid w:val="39E72344"/>
    <w:multiLevelType w:val="multilevel"/>
    <w:tmpl w:val="577211AC"/>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32651D2"/>
    <w:multiLevelType w:val="hybridMultilevel"/>
    <w:tmpl w:val="36888B00"/>
    <w:lvl w:ilvl="0" w:tplc="04160019">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nsid w:val="468F293C"/>
    <w:multiLevelType w:val="hybridMultilevel"/>
    <w:tmpl w:val="1BC47E82"/>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nsid w:val="49847E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AC070BE"/>
    <w:multiLevelType w:val="hybridMultilevel"/>
    <w:tmpl w:val="DD62A2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B5302C9"/>
    <w:multiLevelType w:val="singleLevel"/>
    <w:tmpl w:val="04160017"/>
    <w:lvl w:ilvl="0">
      <w:start w:val="1"/>
      <w:numFmt w:val="lowerLetter"/>
      <w:lvlText w:val="%1)"/>
      <w:lvlJc w:val="left"/>
      <w:pPr>
        <w:tabs>
          <w:tab w:val="num" w:pos="360"/>
        </w:tabs>
        <w:ind w:left="360" w:hanging="360"/>
      </w:pPr>
    </w:lvl>
  </w:abstractNum>
  <w:abstractNum w:abstractNumId="20">
    <w:nsid w:val="4BA52F8A"/>
    <w:multiLevelType w:val="hybridMultilevel"/>
    <w:tmpl w:val="2132BD9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F355F75"/>
    <w:multiLevelType w:val="hybridMultilevel"/>
    <w:tmpl w:val="A692DCA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51BA11B1"/>
    <w:multiLevelType w:val="multilevel"/>
    <w:tmpl w:val="C52E1D8E"/>
    <w:lvl w:ilvl="0">
      <w:start w:val="2"/>
      <w:numFmt w:val="decimal"/>
      <w:lvlText w:val="%1.0."/>
      <w:lvlJc w:val="left"/>
      <w:pPr>
        <w:ind w:left="720" w:hanging="720"/>
      </w:pPr>
      <w:rPr>
        <w:rFonts w:hint="default"/>
        <w:b w:val="0"/>
      </w:rPr>
    </w:lvl>
    <w:lvl w:ilvl="1">
      <w:start w:val="1"/>
      <w:numFmt w:val="decimal"/>
      <w:lvlText w:val="%1.%2."/>
      <w:lvlJc w:val="left"/>
      <w:pPr>
        <w:ind w:left="1440" w:hanging="72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23">
    <w:nsid w:val="5415622E"/>
    <w:multiLevelType w:val="multilevel"/>
    <w:tmpl w:val="A8C6596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523770D"/>
    <w:multiLevelType w:val="hybridMultilevel"/>
    <w:tmpl w:val="57CCAB0C"/>
    <w:lvl w:ilvl="0" w:tplc="694C0FF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8AE5EF8"/>
    <w:multiLevelType w:val="hybridMultilevel"/>
    <w:tmpl w:val="750A73EE"/>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B657889"/>
    <w:multiLevelType w:val="hybridMultilevel"/>
    <w:tmpl w:val="C1DEF7A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B6F0CDB"/>
    <w:multiLevelType w:val="hybridMultilevel"/>
    <w:tmpl w:val="A8C65962"/>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9">
    <w:nsid w:val="5FCE296B"/>
    <w:multiLevelType w:val="hybridMultilevel"/>
    <w:tmpl w:val="8208DFFE"/>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61E9786F"/>
    <w:multiLevelType w:val="hybridMultilevel"/>
    <w:tmpl w:val="D3AE4756"/>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2">
    <w:nsid w:val="66C1392F"/>
    <w:multiLevelType w:val="hybridMultilevel"/>
    <w:tmpl w:val="75AEEF70"/>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3">
    <w:nsid w:val="66C43ECE"/>
    <w:multiLevelType w:val="hybridMultilevel"/>
    <w:tmpl w:val="D0D40D30"/>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4">
    <w:nsid w:val="6BF847F3"/>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1822BC"/>
    <w:multiLevelType w:val="multilevel"/>
    <w:tmpl w:val="9E22249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49F58E0"/>
    <w:multiLevelType w:val="hybridMultilevel"/>
    <w:tmpl w:val="88B035AA"/>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nsid w:val="7C21469E"/>
    <w:multiLevelType w:val="hybridMultilevel"/>
    <w:tmpl w:val="37FABBD0"/>
    <w:lvl w:ilvl="0" w:tplc="04160011">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A74CA6E4">
      <w:start w:val="1"/>
      <w:numFmt w:val="lowerLetter"/>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6"/>
  </w:num>
  <w:num w:numId="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5"/>
  </w:num>
  <w:num w:numId="5">
    <w:abstractNumId w:val="19"/>
  </w:num>
  <w:num w:numId="6">
    <w:abstractNumId w:val="28"/>
  </w:num>
  <w:num w:numId="7">
    <w:abstractNumId w:val="29"/>
  </w:num>
  <w:num w:numId="8">
    <w:abstractNumId w:val="7"/>
  </w:num>
  <w:num w:numId="9">
    <w:abstractNumId w:val="1"/>
  </w:num>
  <w:num w:numId="10">
    <w:abstractNumId w:val="23"/>
  </w:num>
  <w:num w:numId="11">
    <w:abstractNumId w:val="33"/>
  </w:num>
  <w:num w:numId="12">
    <w:abstractNumId w:val="0"/>
  </w:num>
  <w:num w:numId="13">
    <w:abstractNumId w:val="34"/>
  </w:num>
  <w:num w:numId="14">
    <w:abstractNumId w:val="31"/>
  </w:num>
  <w:num w:numId="15">
    <w:abstractNumId w:val="37"/>
  </w:num>
  <w:num w:numId="16">
    <w:abstractNumId w:val="11"/>
  </w:num>
  <w:num w:numId="17">
    <w:abstractNumId w:val="13"/>
  </w:num>
  <w:num w:numId="18">
    <w:abstractNumId w:val="9"/>
  </w:num>
  <w:num w:numId="19">
    <w:abstractNumId w:val="25"/>
  </w:num>
  <w:num w:numId="20">
    <w:abstractNumId w:val="32"/>
  </w:num>
  <w:num w:numId="21">
    <w:abstractNumId w:val="8"/>
  </w:num>
  <w:num w:numId="22">
    <w:abstractNumId w:val="16"/>
  </w:num>
  <w:num w:numId="23">
    <w:abstractNumId w:val="27"/>
  </w:num>
  <w:num w:numId="24">
    <w:abstractNumId w:val="10"/>
  </w:num>
  <w:num w:numId="25">
    <w:abstractNumId w:val="21"/>
  </w:num>
  <w:num w:numId="26">
    <w:abstractNumId w:val="36"/>
  </w:num>
  <w:num w:numId="27">
    <w:abstractNumId w:val="14"/>
  </w:num>
  <w:num w:numId="28">
    <w:abstractNumId w:val="30"/>
  </w:num>
  <w:num w:numId="29">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 w:numId="31">
    <w:abstractNumId w:val="5"/>
  </w:num>
  <w:num w:numId="32">
    <w:abstractNumId w:val="24"/>
  </w:num>
  <w:num w:numId="33">
    <w:abstractNumId w:val="38"/>
  </w:num>
  <w:num w:numId="34">
    <w:abstractNumId w:val="4"/>
  </w:num>
  <w:num w:numId="35">
    <w:abstractNumId w:val="6"/>
  </w:num>
  <w:num w:numId="36">
    <w:abstractNumId w:val="12"/>
  </w:num>
  <w:num w:numId="37">
    <w:abstractNumId w:val="18"/>
  </w:num>
  <w:num w:numId="38">
    <w:abstractNumId w:val="22"/>
  </w:num>
  <w:num w:numId="39">
    <w:abstractNumId w:val="20"/>
  </w:num>
  <w:num w:numId="40">
    <w:abstractNumId w:val="2"/>
  </w:num>
  <w:num w:numId="41">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194D"/>
    <w:rsid w:val="00005611"/>
    <w:rsid w:val="00005DBE"/>
    <w:rsid w:val="00005DF8"/>
    <w:rsid w:val="0000712B"/>
    <w:rsid w:val="00007F69"/>
    <w:rsid w:val="0001163F"/>
    <w:rsid w:val="00011908"/>
    <w:rsid w:val="000147AA"/>
    <w:rsid w:val="00014969"/>
    <w:rsid w:val="00021F8A"/>
    <w:rsid w:val="00022663"/>
    <w:rsid w:val="0003115E"/>
    <w:rsid w:val="00031257"/>
    <w:rsid w:val="00036E26"/>
    <w:rsid w:val="00037452"/>
    <w:rsid w:val="00040021"/>
    <w:rsid w:val="000419D5"/>
    <w:rsid w:val="00043962"/>
    <w:rsid w:val="00044341"/>
    <w:rsid w:val="00045111"/>
    <w:rsid w:val="000453AB"/>
    <w:rsid w:val="00046212"/>
    <w:rsid w:val="00047934"/>
    <w:rsid w:val="00050263"/>
    <w:rsid w:val="00050463"/>
    <w:rsid w:val="000513B9"/>
    <w:rsid w:val="0005189C"/>
    <w:rsid w:val="00052607"/>
    <w:rsid w:val="00052B60"/>
    <w:rsid w:val="0005455B"/>
    <w:rsid w:val="00055A84"/>
    <w:rsid w:val="000571BB"/>
    <w:rsid w:val="0005745B"/>
    <w:rsid w:val="00057C6D"/>
    <w:rsid w:val="00057F0A"/>
    <w:rsid w:val="000655D5"/>
    <w:rsid w:val="00070220"/>
    <w:rsid w:val="00070342"/>
    <w:rsid w:val="0007052A"/>
    <w:rsid w:val="000718EB"/>
    <w:rsid w:val="00071A34"/>
    <w:rsid w:val="0007757F"/>
    <w:rsid w:val="00077679"/>
    <w:rsid w:val="0008160F"/>
    <w:rsid w:val="00081742"/>
    <w:rsid w:val="00082366"/>
    <w:rsid w:val="000840A4"/>
    <w:rsid w:val="000853BD"/>
    <w:rsid w:val="00085D9F"/>
    <w:rsid w:val="000874DE"/>
    <w:rsid w:val="00097F7F"/>
    <w:rsid w:val="000A1598"/>
    <w:rsid w:val="000A1D9A"/>
    <w:rsid w:val="000A1E1F"/>
    <w:rsid w:val="000A3257"/>
    <w:rsid w:val="000A35C5"/>
    <w:rsid w:val="000A3878"/>
    <w:rsid w:val="000A3EC0"/>
    <w:rsid w:val="000A4AD9"/>
    <w:rsid w:val="000A4B48"/>
    <w:rsid w:val="000A58FB"/>
    <w:rsid w:val="000A5912"/>
    <w:rsid w:val="000A6C61"/>
    <w:rsid w:val="000A6FA4"/>
    <w:rsid w:val="000A7203"/>
    <w:rsid w:val="000B2881"/>
    <w:rsid w:val="000B3084"/>
    <w:rsid w:val="000B34B5"/>
    <w:rsid w:val="000B4F19"/>
    <w:rsid w:val="000B53ED"/>
    <w:rsid w:val="000B541C"/>
    <w:rsid w:val="000B79B6"/>
    <w:rsid w:val="000C243F"/>
    <w:rsid w:val="000C25BE"/>
    <w:rsid w:val="000C2F0F"/>
    <w:rsid w:val="000C46CB"/>
    <w:rsid w:val="000C4B11"/>
    <w:rsid w:val="000C6754"/>
    <w:rsid w:val="000C6A4E"/>
    <w:rsid w:val="000C75A5"/>
    <w:rsid w:val="000C75BC"/>
    <w:rsid w:val="000C7D88"/>
    <w:rsid w:val="000C7F26"/>
    <w:rsid w:val="000D176B"/>
    <w:rsid w:val="000D1E00"/>
    <w:rsid w:val="000D22F3"/>
    <w:rsid w:val="000D3072"/>
    <w:rsid w:val="000D31FF"/>
    <w:rsid w:val="000D5F4D"/>
    <w:rsid w:val="000E0A56"/>
    <w:rsid w:val="000E19AC"/>
    <w:rsid w:val="000E2064"/>
    <w:rsid w:val="000E322B"/>
    <w:rsid w:val="000E36F5"/>
    <w:rsid w:val="000E401D"/>
    <w:rsid w:val="000E4281"/>
    <w:rsid w:val="000E4F23"/>
    <w:rsid w:val="000E523B"/>
    <w:rsid w:val="000E58E5"/>
    <w:rsid w:val="000E5BA0"/>
    <w:rsid w:val="000E6C76"/>
    <w:rsid w:val="000F053B"/>
    <w:rsid w:val="000F0D76"/>
    <w:rsid w:val="000F1C45"/>
    <w:rsid w:val="000F3637"/>
    <w:rsid w:val="000F3B14"/>
    <w:rsid w:val="000F48B2"/>
    <w:rsid w:val="000F5771"/>
    <w:rsid w:val="000F5AD3"/>
    <w:rsid w:val="000F625C"/>
    <w:rsid w:val="000F6332"/>
    <w:rsid w:val="000F65F6"/>
    <w:rsid w:val="001031C8"/>
    <w:rsid w:val="00103280"/>
    <w:rsid w:val="001038FD"/>
    <w:rsid w:val="00104B56"/>
    <w:rsid w:val="00106CF1"/>
    <w:rsid w:val="00106D29"/>
    <w:rsid w:val="00111908"/>
    <w:rsid w:val="001121D0"/>
    <w:rsid w:val="0011427B"/>
    <w:rsid w:val="00115655"/>
    <w:rsid w:val="0011688E"/>
    <w:rsid w:val="001173CF"/>
    <w:rsid w:val="00120024"/>
    <w:rsid w:val="001202F5"/>
    <w:rsid w:val="00121AB1"/>
    <w:rsid w:val="00123BE9"/>
    <w:rsid w:val="00123F3D"/>
    <w:rsid w:val="00124298"/>
    <w:rsid w:val="00124A13"/>
    <w:rsid w:val="00125790"/>
    <w:rsid w:val="00127296"/>
    <w:rsid w:val="001272A1"/>
    <w:rsid w:val="00131491"/>
    <w:rsid w:val="00134351"/>
    <w:rsid w:val="00134BFE"/>
    <w:rsid w:val="00135F77"/>
    <w:rsid w:val="001371B4"/>
    <w:rsid w:val="00137EA7"/>
    <w:rsid w:val="001402FB"/>
    <w:rsid w:val="00141307"/>
    <w:rsid w:val="00141AB7"/>
    <w:rsid w:val="00142B5D"/>
    <w:rsid w:val="00142F55"/>
    <w:rsid w:val="00145EC7"/>
    <w:rsid w:val="00147041"/>
    <w:rsid w:val="0015190B"/>
    <w:rsid w:val="00152018"/>
    <w:rsid w:val="001529AF"/>
    <w:rsid w:val="00154AC3"/>
    <w:rsid w:val="0016116A"/>
    <w:rsid w:val="0016186D"/>
    <w:rsid w:val="0016199C"/>
    <w:rsid w:val="00161FEF"/>
    <w:rsid w:val="0016402C"/>
    <w:rsid w:val="0016461E"/>
    <w:rsid w:val="00165BD9"/>
    <w:rsid w:val="0016621B"/>
    <w:rsid w:val="001675E1"/>
    <w:rsid w:val="001702F2"/>
    <w:rsid w:val="0017088D"/>
    <w:rsid w:val="00170AE2"/>
    <w:rsid w:val="00170C9A"/>
    <w:rsid w:val="00171837"/>
    <w:rsid w:val="00171CA4"/>
    <w:rsid w:val="0017244D"/>
    <w:rsid w:val="0017423D"/>
    <w:rsid w:val="001742B7"/>
    <w:rsid w:val="00174DAB"/>
    <w:rsid w:val="0018509A"/>
    <w:rsid w:val="00185411"/>
    <w:rsid w:val="001916DF"/>
    <w:rsid w:val="001947DB"/>
    <w:rsid w:val="00194A61"/>
    <w:rsid w:val="00195929"/>
    <w:rsid w:val="00195C9D"/>
    <w:rsid w:val="00196594"/>
    <w:rsid w:val="00196E35"/>
    <w:rsid w:val="00196F9E"/>
    <w:rsid w:val="001A03C8"/>
    <w:rsid w:val="001A0FC5"/>
    <w:rsid w:val="001A2C52"/>
    <w:rsid w:val="001A31DC"/>
    <w:rsid w:val="001A37A2"/>
    <w:rsid w:val="001A4276"/>
    <w:rsid w:val="001A5846"/>
    <w:rsid w:val="001B25E7"/>
    <w:rsid w:val="001B3B40"/>
    <w:rsid w:val="001B4814"/>
    <w:rsid w:val="001B49BC"/>
    <w:rsid w:val="001B51A5"/>
    <w:rsid w:val="001B6590"/>
    <w:rsid w:val="001B7665"/>
    <w:rsid w:val="001B7D6A"/>
    <w:rsid w:val="001C08BF"/>
    <w:rsid w:val="001C651A"/>
    <w:rsid w:val="001C7DF6"/>
    <w:rsid w:val="001D10F8"/>
    <w:rsid w:val="001D1310"/>
    <w:rsid w:val="001D1FE8"/>
    <w:rsid w:val="001D347D"/>
    <w:rsid w:val="001D3BB7"/>
    <w:rsid w:val="001D4AC0"/>
    <w:rsid w:val="001D6385"/>
    <w:rsid w:val="001D6A98"/>
    <w:rsid w:val="001D6C6E"/>
    <w:rsid w:val="001E0A7A"/>
    <w:rsid w:val="001E1103"/>
    <w:rsid w:val="001E2D01"/>
    <w:rsid w:val="001E594E"/>
    <w:rsid w:val="001E67D9"/>
    <w:rsid w:val="001E6BF9"/>
    <w:rsid w:val="001F0CF7"/>
    <w:rsid w:val="001F2832"/>
    <w:rsid w:val="001F2DA7"/>
    <w:rsid w:val="001F361C"/>
    <w:rsid w:val="001F40D1"/>
    <w:rsid w:val="0020356F"/>
    <w:rsid w:val="00205A2D"/>
    <w:rsid w:val="00205A7C"/>
    <w:rsid w:val="002072BF"/>
    <w:rsid w:val="00207FB7"/>
    <w:rsid w:val="00212C04"/>
    <w:rsid w:val="002139B8"/>
    <w:rsid w:val="00214615"/>
    <w:rsid w:val="002149E7"/>
    <w:rsid w:val="00217AC8"/>
    <w:rsid w:val="002216E7"/>
    <w:rsid w:val="0022225C"/>
    <w:rsid w:val="00222E53"/>
    <w:rsid w:val="002236A5"/>
    <w:rsid w:val="00225BA1"/>
    <w:rsid w:val="00231FAA"/>
    <w:rsid w:val="0023221F"/>
    <w:rsid w:val="002325E5"/>
    <w:rsid w:val="00233913"/>
    <w:rsid w:val="00234A47"/>
    <w:rsid w:val="0023612A"/>
    <w:rsid w:val="00237552"/>
    <w:rsid w:val="00241184"/>
    <w:rsid w:val="00243972"/>
    <w:rsid w:val="00244485"/>
    <w:rsid w:val="002457EC"/>
    <w:rsid w:val="00250B16"/>
    <w:rsid w:val="00251226"/>
    <w:rsid w:val="00253556"/>
    <w:rsid w:val="00254985"/>
    <w:rsid w:val="00254C6B"/>
    <w:rsid w:val="0025582F"/>
    <w:rsid w:val="00256402"/>
    <w:rsid w:val="0025762B"/>
    <w:rsid w:val="0026309B"/>
    <w:rsid w:val="00264311"/>
    <w:rsid w:val="002655C4"/>
    <w:rsid w:val="00265C24"/>
    <w:rsid w:val="00266E15"/>
    <w:rsid w:val="00267BCA"/>
    <w:rsid w:val="00271E68"/>
    <w:rsid w:val="00274570"/>
    <w:rsid w:val="00274FA6"/>
    <w:rsid w:val="002759A3"/>
    <w:rsid w:val="00275F20"/>
    <w:rsid w:val="00275FBF"/>
    <w:rsid w:val="0027618C"/>
    <w:rsid w:val="0028106A"/>
    <w:rsid w:val="00282873"/>
    <w:rsid w:val="002848E2"/>
    <w:rsid w:val="002851AD"/>
    <w:rsid w:val="00285393"/>
    <w:rsid w:val="0028663E"/>
    <w:rsid w:val="002878D1"/>
    <w:rsid w:val="00287B00"/>
    <w:rsid w:val="00290E37"/>
    <w:rsid w:val="00290FF0"/>
    <w:rsid w:val="002913C9"/>
    <w:rsid w:val="00292248"/>
    <w:rsid w:val="00293923"/>
    <w:rsid w:val="00294801"/>
    <w:rsid w:val="002A01AA"/>
    <w:rsid w:val="002A66B9"/>
    <w:rsid w:val="002A76E2"/>
    <w:rsid w:val="002B0082"/>
    <w:rsid w:val="002B1109"/>
    <w:rsid w:val="002B1C37"/>
    <w:rsid w:val="002B2C30"/>
    <w:rsid w:val="002B3076"/>
    <w:rsid w:val="002B440D"/>
    <w:rsid w:val="002B69DD"/>
    <w:rsid w:val="002B735E"/>
    <w:rsid w:val="002B7D08"/>
    <w:rsid w:val="002C2141"/>
    <w:rsid w:val="002C29D3"/>
    <w:rsid w:val="002C3CB7"/>
    <w:rsid w:val="002C787F"/>
    <w:rsid w:val="002D023C"/>
    <w:rsid w:val="002D0A6C"/>
    <w:rsid w:val="002D1F4D"/>
    <w:rsid w:val="002D2425"/>
    <w:rsid w:val="002D2D33"/>
    <w:rsid w:val="002D38AE"/>
    <w:rsid w:val="002D3BA3"/>
    <w:rsid w:val="002D3C29"/>
    <w:rsid w:val="002D41AA"/>
    <w:rsid w:val="002D4383"/>
    <w:rsid w:val="002D50FB"/>
    <w:rsid w:val="002E0AE5"/>
    <w:rsid w:val="002E2B2B"/>
    <w:rsid w:val="002E47BB"/>
    <w:rsid w:val="002E4FED"/>
    <w:rsid w:val="002E5085"/>
    <w:rsid w:val="002E5FA6"/>
    <w:rsid w:val="002E6625"/>
    <w:rsid w:val="002E6E03"/>
    <w:rsid w:val="002F0FC0"/>
    <w:rsid w:val="002F16F7"/>
    <w:rsid w:val="002F2965"/>
    <w:rsid w:val="002F5EFF"/>
    <w:rsid w:val="002F6E56"/>
    <w:rsid w:val="002F7941"/>
    <w:rsid w:val="002F7DA3"/>
    <w:rsid w:val="0030014A"/>
    <w:rsid w:val="0030041B"/>
    <w:rsid w:val="003005EA"/>
    <w:rsid w:val="00300729"/>
    <w:rsid w:val="003012E7"/>
    <w:rsid w:val="00305C22"/>
    <w:rsid w:val="003100F2"/>
    <w:rsid w:val="003104AB"/>
    <w:rsid w:val="00312AE4"/>
    <w:rsid w:val="00312D57"/>
    <w:rsid w:val="003139C2"/>
    <w:rsid w:val="00313FBD"/>
    <w:rsid w:val="00315171"/>
    <w:rsid w:val="00316107"/>
    <w:rsid w:val="0031686E"/>
    <w:rsid w:val="003176B7"/>
    <w:rsid w:val="00325802"/>
    <w:rsid w:val="00325E5A"/>
    <w:rsid w:val="00326D64"/>
    <w:rsid w:val="003315B0"/>
    <w:rsid w:val="0033312B"/>
    <w:rsid w:val="0033363C"/>
    <w:rsid w:val="00336CAB"/>
    <w:rsid w:val="003370DA"/>
    <w:rsid w:val="00337494"/>
    <w:rsid w:val="003375C6"/>
    <w:rsid w:val="0033799C"/>
    <w:rsid w:val="00340D15"/>
    <w:rsid w:val="0034327A"/>
    <w:rsid w:val="003433F3"/>
    <w:rsid w:val="0034533F"/>
    <w:rsid w:val="00345ECC"/>
    <w:rsid w:val="0034668F"/>
    <w:rsid w:val="003473A0"/>
    <w:rsid w:val="0034755C"/>
    <w:rsid w:val="00350DB8"/>
    <w:rsid w:val="00351A78"/>
    <w:rsid w:val="00352186"/>
    <w:rsid w:val="0035229B"/>
    <w:rsid w:val="003523CB"/>
    <w:rsid w:val="00360112"/>
    <w:rsid w:val="00360204"/>
    <w:rsid w:val="003604D0"/>
    <w:rsid w:val="00360AF2"/>
    <w:rsid w:val="00361259"/>
    <w:rsid w:val="00362CF5"/>
    <w:rsid w:val="0036374A"/>
    <w:rsid w:val="003646C1"/>
    <w:rsid w:val="00364CFB"/>
    <w:rsid w:val="00371F8B"/>
    <w:rsid w:val="003726D9"/>
    <w:rsid w:val="00375143"/>
    <w:rsid w:val="003769FC"/>
    <w:rsid w:val="00380AFB"/>
    <w:rsid w:val="00381381"/>
    <w:rsid w:val="00382281"/>
    <w:rsid w:val="00384352"/>
    <w:rsid w:val="0038550E"/>
    <w:rsid w:val="00385E83"/>
    <w:rsid w:val="00385ECB"/>
    <w:rsid w:val="00394423"/>
    <w:rsid w:val="003A3A4D"/>
    <w:rsid w:val="003A3E1D"/>
    <w:rsid w:val="003A6FC5"/>
    <w:rsid w:val="003A72FB"/>
    <w:rsid w:val="003B262C"/>
    <w:rsid w:val="003C1A07"/>
    <w:rsid w:val="003C23BF"/>
    <w:rsid w:val="003D08AF"/>
    <w:rsid w:val="003D0E1A"/>
    <w:rsid w:val="003D14BF"/>
    <w:rsid w:val="003D30F9"/>
    <w:rsid w:val="003D3CFA"/>
    <w:rsid w:val="003D4E0D"/>
    <w:rsid w:val="003D5C97"/>
    <w:rsid w:val="003D5F26"/>
    <w:rsid w:val="003D6D7C"/>
    <w:rsid w:val="003D6E78"/>
    <w:rsid w:val="003D7AE8"/>
    <w:rsid w:val="003D7FE3"/>
    <w:rsid w:val="003E02F7"/>
    <w:rsid w:val="003E1144"/>
    <w:rsid w:val="003E1536"/>
    <w:rsid w:val="003E3641"/>
    <w:rsid w:val="003E40D4"/>
    <w:rsid w:val="003E5518"/>
    <w:rsid w:val="003E6831"/>
    <w:rsid w:val="003E6AEA"/>
    <w:rsid w:val="003E7A67"/>
    <w:rsid w:val="003F0560"/>
    <w:rsid w:val="003F06DF"/>
    <w:rsid w:val="003F0ED8"/>
    <w:rsid w:val="003F1094"/>
    <w:rsid w:val="003F1C18"/>
    <w:rsid w:val="003F2EBE"/>
    <w:rsid w:val="003F4D48"/>
    <w:rsid w:val="003F5F5E"/>
    <w:rsid w:val="004007F9"/>
    <w:rsid w:val="00400AC6"/>
    <w:rsid w:val="00400D50"/>
    <w:rsid w:val="00400E5E"/>
    <w:rsid w:val="00401741"/>
    <w:rsid w:val="00402236"/>
    <w:rsid w:val="004036DC"/>
    <w:rsid w:val="00416699"/>
    <w:rsid w:val="004176E1"/>
    <w:rsid w:val="00420DCA"/>
    <w:rsid w:val="00421D5D"/>
    <w:rsid w:val="00422516"/>
    <w:rsid w:val="00424732"/>
    <w:rsid w:val="00424CA2"/>
    <w:rsid w:val="00426D9A"/>
    <w:rsid w:val="00427F05"/>
    <w:rsid w:val="00430151"/>
    <w:rsid w:val="004338A4"/>
    <w:rsid w:val="00433CAA"/>
    <w:rsid w:val="00434384"/>
    <w:rsid w:val="004365B4"/>
    <w:rsid w:val="004377B3"/>
    <w:rsid w:val="00440823"/>
    <w:rsid w:val="00441059"/>
    <w:rsid w:val="00441586"/>
    <w:rsid w:val="00441884"/>
    <w:rsid w:val="0044356B"/>
    <w:rsid w:val="00444D07"/>
    <w:rsid w:val="00450282"/>
    <w:rsid w:val="004506B1"/>
    <w:rsid w:val="004544FC"/>
    <w:rsid w:val="00460051"/>
    <w:rsid w:val="00460B2D"/>
    <w:rsid w:val="00461191"/>
    <w:rsid w:val="00461C6C"/>
    <w:rsid w:val="00461C70"/>
    <w:rsid w:val="0046325D"/>
    <w:rsid w:val="00465033"/>
    <w:rsid w:val="004665EB"/>
    <w:rsid w:val="0047336D"/>
    <w:rsid w:val="00473B54"/>
    <w:rsid w:val="00474D28"/>
    <w:rsid w:val="004763B0"/>
    <w:rsid w:val="00476B2F"/>
    <w:rsid w:val="0048022F"/>
    <w:rsid w:val="0048429A"/>
    <w:rsid w:val="00484B4C"/>
    <w:rsid w:val="004853CC"/>
    <w:rsid w:val="00485C0C"/>
    <w:rsid w:val="00486A2E"/>
    <w:rsid w:val="004870C3"/>
    <w:rsid w:val="004878C0"/>
    <w:rsid w:val="00487A08"/>
    <w:rsid w:val="004904D7"/>
    <w:rsid w:val="004905A4"/>
    <w:rsid w:val="00491657"/>
    <w:rsid w:val="004933C0"/>
    <w:rsid w:val="00494B68"/>
    <w:rsid w:val="004967E3"/>
    <w:rsid w:val="004968A7"/>
    <w:rsid w:val="004A1062"/>
    <w:rsid w:val="004A1282"/>
    <w:rsid w:val="004A194F"/>
    <w:rsid w:val="004A2042"/>
    <w:rsid w:val="004A452F"/>
    <w:rsid w:val="004A5008"/>
    <w:rsid w:val="004A517A"/>
    <w:rsid w:val="004A58DE"/>
    <w:rsid w:val="004A6F62"/>
    <w:rsid w:val="004B0E0A"/>
    <w:rsid w:val="004B57BD"/>
    <w:rsid w:val="004B6261"/>
    <w:rsid w:val="004B7338"/>
    <w:rsid w:val="004B736A"/>
    <w:rsid w:val="004C0282"/>
    <w:rsid w:val="004C0606"/>
    <w:rsid w:val="004C4601"/>
    <w:rsid w:val="004C5205"/>
    <w:rsid w:val="004C53C5"/>
    <w:rsid w:val="004D1EAA"/>
    <w:rsid w:val="004D4CF7"/>
    <w:rsid w:val="004D4EF5"/>
    <w:rsid w:val="004D50D4"/>
    <w:rsid w:val="004D68C5"/>
    <w:rsid w:val="004E12C9"/>
    <w:rsid w:val="004E391D"/>
    <w:rsid w:val="004E598D"/>
    <w:rsid w:val="004E6837"/>
    <w:rsid w:val="004E6DBB"/>
    <w:rsid w:val="004F010A"/>
    <w:rsid w:val="004F0170"/>
    <w:rsid w:val="004F2028"/>
    <w:rsid w:val="004F4217"/>
    <w:rsid w:val="004F4417"/>
    <w:rsid w:val="004F5DD9"/>
    <w:rsid w:val="004F77CB"/>
    <w:rsid w:val="0050051C"/>
    <w:rsid w:val="005013DC"/>
    <w:rsid w:val="00503F74"/>
    <w:rsid w:val="00507305"/>
    <w:rsid w:val="00510924"/>
    <w:rsid w:val="00510F4D"/>
    <w:rsid w:val="00511D2E"/>
    <w:rsid w:val="005128C7"/>
    <w:rsid w:val="00515EE9"/>
    <w:rsid w:val="005160E8"/>
    <w:rsid w:val="0052166E"/>
    <w:rsid w:val="005260BF"/>
    <w:rsid w:val="005263B1"/>
    <w:rsid w:val="005266D8"/>
    <w:rsid w:val="005279DD"/>
    <w:rsid w:val="00527E57"/>
    <w:rsid w:val="00530CDC"/>
    <w:rsid w:val="005366A6"/>
    <w:rsid w:val="0053704D"/>
    <w:rsid w:val="00537518"/>
    <w:rsid w:val="00540167"/>
    <w:rsid w:val="0054099B"/>
    <w:rsid w:val="00540F48"/>
    <w:rsid w:val="005417A5"/>
    <w:rsid w:val="005421DF"/>
    <w:rsid w:val="00543CB4"/>
    <w:rsid w:val="00544318"/>
    <w:rsid w:val="005454C3"/>
    <w:rsid w:val="00546D4E"/>
    <w:rsid w:val="00546DC9"/>
    <w:rsid w:val="00546E81"/>
    <w:rsid w:val="0055168F"/>
    <w:rsid w:val="00552381"/>
    <w:rsid w:val="00552FFC"/>
    <w:rsid w:val="00553695"/>
    <w:rsid w:val="0055590F"/>
    <w:rsid w:val="00556C75"/>
    <w:rsid w:val="00557071"/>
    <w:rsid w:val="00560FCE"/>
    <w:rsid w:val="005613AE"/>
    <w:rsid w:val="00562872"/>
    <w:rsid w:val="005630EB"/>
    <w:rsid w:val="005632CB"/>
    <w:rsid w:val="00564F92"/>
    <w:rsid w:val="00565322"/>
    <w:rsid w:val="00570C4C"/>
    <w:rsid w:val="00570DD4"/>
    <w:rsid w:val="005714E4"/>
    <w:rsid w:val="00572BCD"/>
    <w:rsid w:val="005736C4"/>
    <w:rsid w:val="00573983"/>
    <w:rsid w:val="00574C92"/>
    <w:rsid w:val="00574E8B"/>
    <w:rsid w:val="005816C2"/>
    <w:rsid w:val="00584870"/>
    <w:rsid w:val="005872B1"/>
    <w:rsid w:val="005901EC"/>
    <w:rsid w:val="00593EEE"/>
    <w:rsid w:val="00597AAC"/>
    <w:rsid w:val="005A025F"/>
    <w:rsid w:val="005A2031"/>
    <w:rsid w:val="005A45A8"/>
    <w:rsid w:val="005A52E3"/>
    <w:rsid w:val="005A5E9A"/>
    <w:rsid w:val="005A68C5"/>
    <w:rsid w:val="005B15FC"/>
    <w:rsid w:val="005B1AA4"/>
    <w:rsid w:val="005B214B"/>
    <w:rsid w:val="005B3879"/>
    <w:rsid w:val="005B3971"/>
    <w:rsid w:val="005B5CD9"/>
    <w:rsid w:val="005B5FBF"/>
    <w:rsid w:val="005B63F8"/>
    <w:rsid w:val="005B702E"/>
    <w:rsid w:val="005B7B36"/>
    <w:rsid w:val="005B7E9F"/>
    <w:rsid w:val="005C0411"/>
    <w:rsid w:val="005C0D52"/>
    <w:rsid w:val="005C1384"/>
    <w:rsid w:val="005C179D"/>
    <w:rsid w:val="005C33B1"/>
    <w:rsid w:val="005C3AC7"/>
    <w:rsid w:val="005C7667"/>
    <w:rsid w:val="005D1FA4"/>
    <w:rsid w:val="005D4A74"/>
    <w:rsid w:val="005E0251"/>
    <w:rsid w:val="005E152C"/>
    <w:rsid w:val="005E30B7"/>
    <w:rsid w:val="005E36AD"/>
    <w:rsid w:val="005E3F88"/>
    <w:rsid w:val="005E4ACD"/>
    <w:rsid w:val="005E4BCD"/>
    <w:rsid w:val="005E4ED0"/>
    <w:rsid w:val="005E516A"/>
    <w:rsid w:val="005E6778"/>
    <w:rsid w:val="005E7252"/>
    <w:rsid w:val="005F0882"/>
    <w:rsid w:val="005F0F8F"/>
    <w:rsid w:val="005F2123"/>
    <w:rsid w:val="005F32B4"/>
    <w:rsid w:val="005F416D"/>
    <w:rsid w:val="005F5F6D"/>
    <w:rsid w:val="005F6A9B"/>
    <w:rsid w:val="005F799D"/>
    <w:rsid w:val="005F7A3E"/>
    <w:rsid w:val="0060036A"/>
    <w:rsid w:val="00605445"/>
    <w:rsid w:val="00605478"/>
    <w:rsid w:val="006067A6"/>
    <w:rsid w:val="00610A4E"/>
    <w:rsid w:val="00614A63"/>
    <w:rsid w:val="00614AA9"/>
    <w:rsid w:val="0061523D"/>
    <w:rsid w:val="00616A72"/>
    <w:rsid w:val="006174DE"/>
    <w:rsid w:val="006178C3"/>
    <w:rsid w:val="0062081C"/>
    <w:rsid w:val="00621930"/>
    <w:rsid w:val="0062472B"/>
    <w:rsid w:val="00627D2B"/>
    <w:rsid w:val="00627F8B"/>
    <w:rsid w:val="00630C69"/>
    <w:rsid w:val="00630D98"/>
    <w:rsid w:val="00631BDD"/>
    <w:rsid w:val="00634F18"/>
    <w:rsid w:val="00636C08"/>
    <w:rsid w:val="0064134D"/>
    <w:rsid w:val="0064175F"/>
    <w:rsid w:val="00643159"/>
    <w:rsid w:val="0064330E"/>
    <w:rsid w:val="00644C62"/>
    <w:rsid w:val="00653990"/>
    <w:rsid w:val="00653BFD"/>
    <w:rsid w:val="00654C7E"/>
    <w:rsid w:val="00656D64"/>
    <w:rsid w:val="00657391"/>
    <w:rsid w:val="006578D1"/>
    <w:rsid w:val="006631FE"/>
    <w:rsid w:val="0066512C"/>
    <w:rsid w:val="00666A34"/>
    <w:rsid w:val="00666ED9"/>
    <w:rsid w:val="0067063D"/>
    <w:rsid w:val="006724BD"/>
    <w:rsid w:val="00675581"/>
    <w:rsid w:val="00677867"/>
    <w:rsid w:val="006814A7"/>
    <w:rsid w:val="00681691"/>
    <w:rsid w:val="00681FEC"/>
    <w:rsid w:val="006861DE"/>
    <w:rsid w:val="00686344"/>
    <w:rsid w:val="00690363"/>
    <w:rsid w:val="00690492"/>
    <w:rsid w:val="006920B8"/>
    <w:rsid w:val="00693909"/>
    <w:rsid w:val="00693CA7"/>
    <w:rsid w:val="00696097"/>
    <w:rsid w:val="00696A65"/>
    <w:rsid w:val="00696BB2"/>
    <w:rsid w:val="006A07A6"/>
    <w:rsid w:val="006A0D5E"/>
    <w:rsid w:val="006A170E"/>
    <w:rsid w:val="006A70C8"/>
    <w:rsid w:val="006A7E64"/>
    <w:rsid w:val="006B06E8"/>
    <w:rsid w:val="006B1CF4"/>
    <w:rsid w:val="006B1E2A"/>
    <w:rsid w:val="006B2115"/>
    <w:rsid w:val="006B2281"/>
    <w:rsid w:val="006B5D53"/>
    <w:rsid w:val="006C1A2B"/>
    <w:rsid w:val="006C3859"/>
    <w:rsid w:val="006C44DF"/>
    <w:rsid w:val="006C4DD5"/>
    <w:rsid w:val="006C5511"/>
    <w:rsid w:val="006C55FF"/>
    <w:rsid w:val="006C7B85"/>
    <w:rsid w:val="006D00E8"/>
    <w:rsid w:val="006D1C55"/>
    <w:rsid w:val="006D5D67"/>
    <w:rsid w:val="006D67F2"/>
    <w:rsid w:val="006E15C3"/>
    <w:rsid w:val="006E1FC5"/>
    <w:rsid w:val="006E4F86"/>
    <w:rsid w:val="006E620D"/>
    <w:rsid w:val="006E6D2D"/>
    <w:rsid w:val="006F2DF0"/>
    <w:rsid w:val="006F60D5"/>
    <w:rsid w:val="0070003E"/>
    <w:rsid w:val="007000B4"/>
    <w:rsid w:val="00700845"/>
    <w:rsid w:val="00703281"/>
    <w:rsid w:val="00707BBC"/>
    <w:rsid w:val="00712E44"/>
    <w:rsid w:val="00713031"/>
    <w:rsid w:val="0071482C"/>
    <w:rsid w:val="00715298"/>
    <w:rsid w:val="00715DA7"/>
    <w:rsid w:val="00717E4F"/>
    <w:rsid w:val="00720053"/>
    <w:rsid w:val="00722623"/>
    <w:rsid w:val="00723193"/>
    <w:rsid w:val="0073005C"/>
    <w:rsid w:val="007313BA"/>
    <w:rsid w:val="007318E3"/>
    <w:rsid w:val="00731D60"/>
    <w:rsid w:val="0073456C"/>
    <w:rsid w:val="00736415"/>
    <w:rsid w:val="007430ED"/>
    <w:rsid w:val="00743AD2"/>
    <w:rsid w:val="00744227"/>
    <w:rsid w:val="007448DA"/>
    <w:rsid w:val="00751841"/>
    <w:rsid w:val="007553A6"/>
    <w:rsid w:val="00756B64"/>
    <w:rsid w:val="0075772A"/>
    <w:rsid w:val="0076173E"/>
    <w:rsid w:val="00762D8D"/>
    <w:rsid w:val="007636F6"/>
    <w:rsid w:val="007662B7"/>
    <w:rsid w:val="0076701E"/>
    <w:rsid w:val="007672DF"/>
    <w:rsid w:val="00767722"/>
    <w:rsid w:val="00767D04"/>
    <w:rsid w:val="00770F01"/>
    <w:rsid w:val="007713B1"/>
    <w:rsid w:val="007720B1"/>
    <w:rsid w:val="00772646"/>
    <w:rsid w:val="00777921"/>
    <w:rsid w:val="00780205"/>
    <w:rsid w:val="00781807"/>
    <w:rsid w:val="0078262F"/>
    <w:rsid w:val="007834C8"/>
    <w:rsid w:val="007849A6"/>
    <w:rsid w:val="0078721C"/>
    <w:rsid w:val="00787A26"/>
    <w:rsid w:val="00790510"/>
    <w:rsid w:val="00790C11"/>
    <w:rsid w:val="007929DC"/>
    <w:rsid w:val="00792F5B"/>
    <w:rsid w:val="007933E0"/>
    <w:rsid w:val="0079368D"/>
    <w:rsid w:val="00793D3B"/>
    <w:rsid w:val="00795BD5"/>
    <w:rsid w:val="00795C2E"/>
    <w:rsid w:val="00795D29"/>
    <w:rsid w:val="007965C7"/>
    <w:rsid w:val="007A0069"/>
    <w:rsid w:val="007A0B44"/>
    <w:rsid w:val="007A18CB"/>
    <w:rsid w:val="007A5127"/>
    <w:rsid w:val="007A5BB7"/>
    <w:rsid w:val="007B0C23"/>
    <w:rsid w:val="007B27EF"/>
    <w:rsid w:val="007C27EE"/>
    <w:rsid w:val="007C3A4D"/>
    <w:rsid w:val="007C4818"/>
    <w:rsid w:val="007C4960"/>
    <w:rsid w:val="007C7BF8"/>
    <w:rsid w:val="007D2059"/>
    <w:rsid w:val="007D2E36"/>
    <w:rsid w:val="007D3454"/>
    <w:rsid w:val="007D366F"/>
    <w:rsid w:val="007D5B71"/>
    <w:rsid w:val="007D6E76"/>
    <w:rsid w:val="007E3E35"/>
    <w:rsid w:val="007E4B5B"/>
    <w:rsid w:val="007E5500"/>
    <w:rsid w:val="007E58B1"/>
    <w:rsid w:val="007F1DC9"/>
    <w:rsid w:val="007F35E8"/>
    <w:rsid w:val="007F3C11"/>
    <w:rsid w:val="007F4037"/>
    <w:rsid w:val="007F4CEF"/>
    <w:rsid w:val="00802BEA"/>
    <w:rsid w:val="008041F8"/>
    <w:rsid w:val="00804545"/>
    <w:rsid w:val="008048DD"/>
    <w:rsid w:val="00804E03"/>
    <w:rsid w:val="00804F40"/>
    <w:rsid w:val="00805244"/>
    <w:rsid w:val="00805912"/>
    <w:rsid w:val="00806601"/>
    <w:rsid w:val="00806B1C"/>
    <w:rsid w:val="00807298"/>
    <w:rsid w:val="00807C7C"/>
    <w:rsid w:val="00810B70"/>
    <w:rsid w:val="0081103E"/>
    <w:rsid w:val="00811231"/>
    <w:rsid w:val="00811B2D"/>
    <w:rsid w:val="0081724A"/>
    <w:rsid w:val="0082103E"/>
    <w:rsid w:val="00821C1F"/>
    <w:rsid w:val="00825204"/>
    <w:rsid w:val="0082642E"/>
    <w:rsid w:val="00827D53"/>
    <w:rsid w:val="008305F5"/>
    <w:rsid w:val="00830F9F"/>
    <w:rsid w:val="00833801"/>
    <w:rsid w:val="008345AF"/>
    <w:rsid w:val="008347F1"/>
    <w:rsid w:val="00835A92"/>
    <w:rsid w:val="00837C74"/>
    <w:rsid w:val="008409C4"/>
    <w:rsid w:val="00840B32"/>
    <w:rsid w:val="0084569A"/>
    <w:rsid w:val="00846FCE"/>
    <w:rsid w:val="00850838"/>
    <w:rsid w:val="00850A72"/>
    <w:rsid w:val="008510B3"/>
    <w:rsid w:val="00851C95"/>
    <w:rsid w:val="00854864"/>
    <w:rsid w:val="00856168"/>
    <w:rsid w:val="008563B5"/>
    <w:rsid w:val="00861215"/>
    <w:rsid w:val="008614B9"/>
    <w:rsid w:val="008627D9"/>
    <w:rsid w:val="00867B40"/>
    <w:rsid w:val="0087015B"/>
    <w:rsid w:val="008702C9"/>
    <w:rsid w:val="0087057B"/>
    <w:rsid w:val="008743BD"/>
    <w:rsid w:val="00875A44"/>
    <w:rsid w:val="00876BAE"/>
    <w:rsid w:val="00883308"/>
    <w:rsid w:val="008843A0"/>
    <w:rsid w:val="0089249A"/>
    <w:rsid w:val="0089452F"/>
    <w:rsid w:val="008966C4"/>
    <w:rsid w:val="00897191"/>
    <w:rsid w:val="00897E34"/>
    <w:rsid w:val="00897F26"/>
    <w:rsid w:val="008A07B1"/>
    <w:rsid w:val="008A09C2"/>
    <w:rsid w:val="008A18B3"/>
    <w:rsid w:val="008A294D"/>
    <w:rsid w:val="008A5E9B"/>
    <w:rsid w:val="008A6E16"/>
    <w:rsid w:val="008A7823"/>
    <w:rsid w:val="008A7F6C"/>
    <w:rsid w:val="008B066D"/>
    <w:rsid w:val="008B31D5"/>
    <w:rsid w:val="008B5D14"/>
    <w:rsid w:val="008B6332"/>
    <w:rsid w:val="008B6659"/>
    <w:rsid w:val="008B6982"/>
    <w:rsid w:val="008C37EF"/>
    <w:rsid w:val="008C5AB9"/>
    <w:rsid w:val="008C74E1"/>
    <w:rsid w:val="008C76D7"/>
    <w:rsid w:val="008D0718"/>
    <w:rsid w:val="008D09E9"/>
    <w:rsid w:val="008D1B9A"/>
    <w:rsid w:val="008D2FBB"/>
    <w:rsid w:val="008D4032"/>
    <w:rsid w:val="008D5466"/>
    <w:rsid w:val="008D6F33"/>
    <w:rsid w:val="008E0564"/>
    <w:rsid w:val="008E0B2F"/>
    <w:rsid w:val="008E389E"/>
    <w:rsid w:val="008E3AC2"/>
    <w:rsid w:val="008E3DB8"/>
    <w:rsid w:val="008E5E04"/>
    <w:rsid w:val="008E7728"/>
    <w:rsid w:val="008F017B"/>
    <w:rsid w:val="008F0ECD"/>
    <w:rsid w:val="008F2C77"/>
    <w:rsid w:val="008F38D5"/>
    <w:rsid w:val="008F6A17"/>
    <w:rsid w:val="008F6CDD"/>
    <w:rsid w:val="008F75CE"/>
    <w:rsid w:val="00910E76"/>
    <w:rsid w:val="00910EBE"/>
    <w:rsid w:val="00912281"/>
    <w:rsid w:val="009122D4"/>
    <w:rsid w:val="00912634"/>
    <w:rsid w:val="0091273D"/>
    <w:rsid w:val="00913027"/>
    <w:rsid w:val="00915418"/>
    <w:rsid w:val="00915716"/>
    <w:rsid w:val="009161A1"/>
    <w:rsid w:val="00916B59"/>
    <w:rsid w:val="00917BD6"/>
    <w:rsid w:val="0092153F"/>
    <w:rsid w:val="0092202B"/>
    <w:rsid w:val="009246E8"/>
    <w:rsid w:val="00925C02"/>
    <w:rsid w:val="00926736"/>
    <w:rsid w:val="0093110B"/>
    <w:rsid w:val="009328BE"/>
    <w:rsid w:val="00933044"/>
    <w:rsid w:val="00934271"/>
    <w:rsid w:val="00935BAB"/>
    <w:rsid w:val="0093622D"/>
    <w:rsid w:val="009365A1"/>
    <w:rsid w:val="00937128"/>
    <w:rsid w:val="0094132D"/>
    <w:rsid w:val="009434DC"/>
    <w:rsid w:val="00945D9C"/>
    <w:rsid w:val="0095356F"/>
    <w:rsid w:val="00955500"/>
    <w:rsid w:val="0095619B"/>
    <w:rsid w:val="009564A2"/>
    <w:rsid w:val="00956FB8"/>
    <w:rsid w:val="00957A45"/>
    <w:rsid w:val="00962790"/>
    <w:rsid w:val="00963A66"/>
    <w:rsid w:val="009653DA"/>
    <w:rsid w:val="0097091C"/>
    <w:rsid w:val="00970EA1"/>
    <w:rsid w:val="00970F24"/>
    <w:rsid w:val="00974287"/>
    <w:rsid w:val="00975080"/>
    <w:rsid w:val="00976216"/>
    <w:rsid w:val="009777C6"/>
    <w:rsid w:val="00977C0A"/>
    <w:rsid w:val="00980981"/>
    <w:rsid w:val="00986D94"/>
    <w:rsid w:val="00986F9B"/>
    <w:rsid w:val="009877B7"/>
    <w:rsid w:val="009878A7"/>
    <w:rsid w:val="00990D67"/>
    <w:rsid w:val="00990FDA"/>
    <w:rsid w:val="00992023"/>
    <w:rsid w:val="009923C9"/>
    <w:rsid w:val="00993B25"/>
    <w:rsid w:val="00995EB4"/>
    <w:rsid w:val="009A0787"/>
    <w:rsid w:val="009A3936"/>
    <w:rsid w:val="009A3E0F"/>
    <w:rsid w:val="009A3EC1"/>
    <w:rsid w:val="009A4AB1"/>
    <w:rsid w:val="009A53B1"/>
    <w:rsid w:val="009A58EF"/>
    <w:rsid w:val="009A592D"/>
    <w:rsid w:val="009A6D2E"/>
    <w:rsid w:val="009A7BCE"/>
    <w:rsid w:val="009A7F12"/>
    <w:rsid w:val="009B0AD8"/>
    <w:rsid w:val="009B1033"/>
    <w:rsid w:val="009B104C"/>
    <w:rsid w:val="009B1BFE"/>
    <w:rsid w:val="009B1CE0"/>
    <w:rsid w:val="009B22BE"/>
    <w:rsid w:val="009B30AE"/>
    <w:rsid w:val="009B3B34"/>
    <w:rsid w:val="009B3E25"/>
    <w:rsid w:val="009B6A7E"/>
    <w:rsid w:val="009C01E5"/>
    <w:rsid w:val="009C2BD5"/>
    <w:rsid w:val="009C4188"/>
    <w:rsid w:val="009C6E29"/>
    <w:rsid w:val="009D10E8"/>
    <w:rsid w:val="009D2633"/>
    <w:rsid w:val="009D333A"/>
    <w:rsid w:val="009D43E6"/>
    <w:rsid w:val="009D509A"/>
    <w:rsid w:val="009D5407"/>
    <w:rsid w:val="009D5E1E"/>
    <w:rsid w:val="009D60DE"/>
    <w:rsid w:val="009E15A7"/>
    <w:rsid w:val="009E2AA9"/>
    <w:rsid w:val="009E45D2"/>
    <w:rsid w:val="009E584F"/>
    <w:rsid w:val="009E69F4"/>
    <w:rsid w:val="009F14B6"/>
    <w:rsid w:val="009F5477"/>
    <w:rsid w:val="009F6826"/>
    <w:rsid w:val="009F7713"/>
    <w:rsid w:val="00A021A3"/>
    <w:rsid w:val="00A023BD"/>
    <w:rsid w:val="00A02D7C"/>
    <w:rsid w:val="00A03280"/>
    <w:rsid w:val="00A03321"/>
    <w:rsid w:val="00A04201"/>
    <w:rsid w:val="00A04269"/>
    <w:rsid w:val="00A06892"/>
    <w:rsid w:val="00A11083"/>
    <w:rsid w:val="00A11563"/>
    <w:rsid w:val="00A12B3E"/>
    <w:rsid w:val="00A13327"/>
    <w:rsid w:val="00A13492"/>
    <w:rsid w:val="00A206BE"/>
    <w:rsid w:val="00A2146C"/>
    <w:rsid w:val="00A22767"/>
    <w:rsid w:val="00A22FA7"/>
    <w:rsid w:val="00A23106"/>
    <w:rsid w:val="00A23C27"/>
    <w:rsid w:val="00A23F2A"/>
    <w:rsid w:val="00A2439B"/>
    <w:rsid w:val="00A25B3A"/>
    <w:rsid w:val="00A26526"/>
    <w:rsid w:val="00A26AA2"/>
    <w:rsid w:val="00A303B0"/>
    <w:rsid w:val="00A31896"/>
    <w:rsid w:val="00A318AC"/>
    <w:rsid w:val="00A32100"/>
    <w:rsid w:val="00A32309"/>
    <w:rsid w:val="00A3351E"/>
    <w:rsid w:val="00A33ED4"/>
    <w:rsid w:val="00A34D69"/>
    <w:rsid w:val="00A356FE"/>
    <w:rsid w:val="00A37679"/>
    <w:rsid w:val="00A407AD"/>
    <w:rsid w:val="00A40D0B"/>
    <w:rsid w:val="00A44ADB"/>
    <w:rsid w:val="00A47B0A"/>
    <w:rsid w:val="00A52B65"/>
    <w:rsid w:val="00A54449"/>
    <w:rsid w:val="00A54A78"/>
    <w:rsid w:val="00A57A23"/>
    <w:rsid w:val="00A60564"/>
    <w:rsid w:val="00A6193C"/>
    <w:rsid w:val="00A61C7E"/>
    <w:rsid w:val="00A63147"/>
    <w:rsid w:val="00A6346C"/>
    <w:rsid w:val="00A64E70"/>
    <w:rsid w:val="00A657A7"/>
    <w:rsid w:val="00A665D4"/>
    <w:rsid w:val="00A66949"/>
    <w:rsid w:val="00A676FD"/>
    <w:rsid w:val="00A71DC8"/>
    <w:rsid w:val="00A7285F"/>
    <w:rsid w:val="00A728B9"/>
    <w:rsid w:val="00A75047"/>
    <w:rsid w:val="00A7781F"/>
    <w:rsid w:val="00A81666"/>
    <w:rsid w:val="00A87286"/>
    <w:rsid w:val="00A917FA"/>
    <w:rsid w:val="00A91C56"/>
    <w:rsid w:val="00A91E14"/>
    <w:rsid w:val="00A92AFF"/>
    <w:rsid w:val="00A95AC4"/>
    <w:rsid w:val="00A95D7E"/>
    <w:rsid w:val="00A962FF"/>
    <w:rsid w:val="00A9679B"/>
    <w:rsid w:val="00A96A20"/>
    <w:rsid w:val="00A96E19"/>
    <w:rsid w:val="00A97F5E"/>
    <w:rsid w:val="00AA20AA"/>
    <w:rsid w:val="00AA3E01"/>
    <w:rsid w:val="00AA5D5B"/>
    <w:rsid w:val="00AB0E44"/>
    <w:rsid w:val="00AB1EF2"/>
    <w:rsid w:val="00AB6227"/>
    <w:rsid w:val="00AB6411"/>
    <w:rsid w:val="00AB6744"/>
    <w:rsid w:val="00AB7510"/>
    <w:rsid w:val="00AC219D"/>
    <w:rsid w:val="00AC2909"/>
    <w:rsid w:val="00AC5DDF"/>
    <w:rsid w:val="00AD085A"/>
    <w:rsid w:val="00AD0E8E"/>
    <w:rsid w:val="00AD1E88"/>
    <w:rsid w:val="00AD3EBB"/>
    <w:rsid w:val="00AD50B9"/>
    <w:rsid w:val="00AD55B3"/>
    <w:rsid w:val="00AD55DE"/>
    <w:rsid w:val="00AD5A92"/>
    <w:rsid w:val="00AD7156"/>
    <w:rsid w:val="00AE07CB"/>
    <w:rsid w:val="00AE0AEB"/>
    <w:rsid w:val="00AE0B16"/>
    <w:rsid w:val="00AE0D1D"/>
    <w:rsid w:val="00AE1ED1"/>
    <w:rsid w:val="00AE2029"/>
    <w:rsid w:val="00AE4A2E"/>
    <w:rsid w:val="00AE6294"/>
    <w:rsid w:val="00AE6416"/>
    <w:rsid w:val="00AE6A45"/>
    <w:rsid w:val="00AE74E8"/>
    <w:rsid w:val="00AE783E"/>
    <w:rsid w:val="00AF03BB"/>
    <w:rsid w:val="00AF3D97"/>
    <w:rsid w:val="00AF46E0"/>
    <w:rsid w:val="00AF63C0"/>
    <w:rsid w:val="00B00D08"/>
    <w:rsid w:val="00B022B3"/>
    <w:rsid w:val="00B04820"/>
    <w:rsid w:val="00B05B1D"/>
    <w:rsid w:val="00B07E21"/>
    <w:rsid w:val="00B10679"/>
    <w:rsid w:val="00B11A58"/>
    <w:rsid w:val="00B1260D"/>
    <w:rsid w:val="00B12E0C"/>
    <w:rsid w:val="00B1545F"/>
    <w:rsid w:val="00B2308E"/>
    <w:rsid w:val="00B245A7"/>
    <w:rsid w:val="00B26626"/>
    <w:rsid w:val="00B26C91"/>
    <w:rsid w:val="00B27DE4"/>
    <w:rsid w:val="00B30088"/>
    <w:rsid w:val="00B3012D"/>
    <w:rsid w:val="00B31BE3"/>
    <w:rsid w:val="00B328B1"/>
    <w:rsid w:val="00B33725"/>
    <w:rsid w:val="00B34502"/>
    <w:rsid w:val="00B347AD"/>
    <w:rsid w:val="00B3483E"/>
    <w:rsid w:val="00B34D89"/>
    <w:rsid w:val="00B351AA"/>
    <w:rsid w:val="00B40D4A"/>
    <w:rsid w:val="00B43DD2"/>
    <w:rsid w:val="00B46001"/>
    <w:rsid w:val="00B47BF5"/>
    <w:rsid w:val="00B500C6"/>
    <w:rsid w:val="00B50E97"/>
    <w:rsid w:val="00B5193D"/>
    <w:rsid w:val="00B5208A"/>
    <w:rsid w:val="00B544AE"/>
    <w:rsid w:val="00B54EF3"/>
    <w:rsid w:val="00B564FD"/>
    <w:rsid w:val="00B600F2"/>
    <w:rsid w:val="00B60228"/>
    <w:rsid w:val="00B61106"/>
    <w:rsid w:val="00B61934"/>
    <w:rsid w:val="00B6213C"/>
    <w:rsid w:val="00B62BA4"/>
    <w:rsid w:val="00B65309"/>
    <w:rsid w:val="00B67ABC"/>
    <w:rsid w:val="00B70673"/>
    <w:rsid w:val="00B716F5"/>
    <w:rsid w:val="00B73844"/>
    <w:rsid w:val="00B73D91"/>
    <w:rsid w:val="00B73F4D"/>
    <w:rsid w:val="00B75438"/>
    <w:rsid w:val="00B7546C"/>
    <w:rsid w:val="00B75F7A"/>
    <w:rsid w:val="00B76E8C"/>
    <w:rsid w:val="00B808D2"/>
    <w:rsid w:val="00B83054"/>
    <w:rsid w:val="00B84D72"/>
    <w:rsid w:val="00B862E4"/>
    <w:rsid w:val="00B863F6"/>
    <w:rsid w:val="00B878E3"/>
    <w:rsid w:val="00B9166D"/>
    <w:rsid w:val="00B92100"/>
    <w:rsid w:val="00B92F22"/>
    <w:rsid w:val="00B930DC"/>
    <w:rsid w:val="00B93546"/>
    <w:rsid w:val="00B935D7"/>
    <w:rsid w:val="00B938CA"/>
    <w:rsid w:val="00B9452C"/>
    <w:rsid w:val="00B965D0"/>
    <w:rsid w:val="00BA2EFD"/>
    <w:rsid w:val="00BA471E"/>
    <w:rsid w:val="00BA6C26"/>
    <w:rsid w:val="00BA7201"/>
    <w:rsid w:val="00BA7E6E"/>
    <w:rsid w:val="00BB323A"/>
    <w:rsid w:val="00BB3861"/>
    <w:rsid w:val="00BB3F1D"/>
    <w:rsid w:val="00BB46CB"/>
    <w:rsid w:val="00BB761E"/>
    <w:rsid w:val="00BC05BE"/>
    <w:rsid w:val="00BC1454"/>
    <w:rsid w:val="00BC2A3B"/>
    <w:rsid w:val="00BC6F0C"/>
    <w:rsid w:val="00BC7EF4"/>
    <w:rsid w:val="00BD007C"/>
    <w:rsid w:val="00BD022C"/>
    <w:rsid w:val="00BD03A8"/>
    <w:rsid w:val="00BD129D"/>
    <w:rsid w:val="00BD247B"/>
    <w:rsid w:val="00BD3CFF"/>
    <w:rsid w:val="00BD42C6"/>
    <w:rsid w:val="00BD43EF"/>
    <w:rsid w:val="00BD4D62"/>
    <w:rsid w:val="00BD4EF1"/>
    <w:rsid w:val="00BD51CE"/>
    <w:rsid w:val="00BD6135"/>
    <w:rsid w:val="00BD658E"/>
    <w:rsid w:val="00BE0D39"/>
    <w:rsid w:val="00BE5C37"/>
    <w:rsid w:val="00BE713D"/>
    <w:rsid w:val="00BF04AD"/>
    <w:rsid w:val="00BF0772"/>
    <w:rsid w:val="00BF0925"/>
    <w:rsid w:val="00BF23C1"/>
    <w:rsid w:val="00BF2826"/>
    <w:rsid w:val="00BF2E92"/>
    <w:rsid w:val="00BF3D09"/>
    <w:rsid w:val="00BF5C6E"/>
    <w:rsid w:val="00BF6264"/>
    <w:rsid w:val="00BF7E5D"/>
    <w:rsid w:val="00C00187"/>
    <w:rsid w:val="00C02F21"/>
    <w:rsid w:val="00C03027"/>
    <w:rsid w:val="00C03871"/>
    <w:rsid w:val="00C0576A"/>
    <w:rsid w:val="00C05CF7"/>
    <w:rsid w:val="00C076C5"/>
    <w:rsid w:val="00C110DE"/>
    <w:rsid w:val="00C12CB8"/>
    <w:rsid w:val="00C13058"/>
    <w:rsid w:val="00C1353B"/>
    <w:rsid w:val="00C13F03"/>
    <w:rsid w:val="00C150B4"/>
    <w:rsid w:val="00C16AAB"/>
    <w:rsid w:val="00C17B54"/>
    <w:rsid w:val="00C201B8"/>
    <w:rsid w:val="00C21655"/>
    <w:rsid w:val="00C220EA"/>
    <w:rsid w:val="00C223EE"/>
    <w:rsid w:val="00C2325C"/>
    <w:rsid w:val="00C26B0E"/>
    <w:rsid w:val="00C26EAF"/>
    <w:rsid w:val="00C271A1"/>
    <w:rsid w:val="00C30526"/>
    <w:rsid w:val="00C3404C"/>
    <w:rsid w:val="00C34BB4"/>
    <w:rsid w:val="00C35475"/>
    <w:rsid w:val="00C36AE1"/>
    <w:rsid w:val="00C36FE8"/>
    <w:rsid w:val="00C401C9"/>
    <w:rsid w:val="00C40A77"/>
    <w:rsid w:val="00C41474"/>
    <w:rsid w:val="00C43A1F"/>
    <w:rsid w:val="00C4411B"/>
    <w:rsid w:val="00C450B7"/>
    <w:rsid w:val="00C46575"/>
    <w:rsid w:val="00C46CE9"/>
    <w:rsid w:val="00C46D16"/>
    <w:rsid w:val="00C46E81"/>
    <w:rsid w:val="00C47AC7"/>
    <w:rsid w:val="00C47B0A"/>
    <w:rsid w:val="00C50C43"/>
    <w:rsid w:val="00C525CC"/>
    <w:rsid w:val="00C54068"/>
    <w:rsid w:val="00C5513E"/>
    <w:rsid w:val="00C567AB"/>
    <w:rsid w:val="00C56A9F"/>
    <w:rsid w:val="00C573F9"/>
    <w:rsid w:val="00C60199"/>
    <w:rsid w:val="00C6110A"/>
    <w:rsid w:val="00C61BB1"/>
    <w:rsid w:val="00C624D2"/>
    <w:rsid w:val="00C650CE"/>
    <w:rsid w:val="00C6579F"/>
    <w:rsid w:val="00C65D3E"/>
    <w:rsid w:val="00C71807"/>
    <w:rsid w:val="00C726AD"/>
    <w:rsid w:val="00C72C97"/>
    <w:rsid w:val="00C76FA3"/>
    <w:rsid w:val="00C77264"/>
    <w:rsid w:val="00C779C0"/>
    <w:rsid w:val="00C77CA1"/>
    <w:rsid w:val="00C806A2"/>
    <w:rsid w:val="00C818A9"/>
    <w:rsid w:val="00C81A89"/>
    <w:rsid w:val="00C81EB2"/>
    <w:rsid w:val="00C8273D"/>
    <w:rsid w:val="00C82A6F"/>
    <w:rsid w:val="00C84E19"/>
    <w:rsid w:val="00C851F2"/>
    <w:rsid w:val="00C87A8A"/>
    <w:rsid w:val="00C900D6"/>
    <w:rsid w:val="00C90DD6"/>
    <w:rsid w:val="00C936F9"/>
    <w:rsid w:val="00C94251"/>
    <w:rsid w:val="00CA1001"/>
    <w:rsid w:val="00CA10F9"/>
    <w:rsid w:val="00CA123B"/>
    <w:rsid w:val="00CA3474"/>
    <w:rsid w:val="00CA386D"/>
    <w:rsid w:val="00CA4A6E"/>
    <w:rsid w:val="00CA5534"/>
    <w:rsid w:val="00CA6002"/>
    <w:rsid w:val="00CA71B0"/>
    <w:rsid w:val="00CB1A68"/>
    <w:rsid w:val="00CB1B04"/>
    <w:rsid w:val="00CB45B6"/>
    <w:rsid w:val="00CB66C8"/>
    <w:rsid w:val="00CB6A17"/>
    <w:rsid w:val="00CB7A58"/>
    <w:rsid w:val="00CC03CA"/>
    <w:rsid w:val="00CC0862"/>
    <w:rsid w:val="00CC118E"/>
    <w:rsid w:val="00CC15C3"/>
    <w:rsid w:val="00CC2114"/>
    <w:rsid w:val="00CC3012"/>
    <w:rsid w:val="00CC44C5"/>
    <w:rsid w:val="00CC4CF2"/>
    <w:rsid w:val="00CC4D39"/>
    <w:rsid w:val="00CC6A83"/>
    <w:rsid w:val="00CC7E2F"/>
    <w:rsid w:val="00CD44D3"/>
    <w:rsid w:val="00CD71F8"/>
    <w:rsid w:val="00CE2417"/>
    <w:rsid w:val="00CE39FC"/>
    <w:rsid w:val="00CE4BFF"/>
    <w:rsid w:val="00CE5B72"/>
    <w:rsid w:val="00CE6323"/>
    <w:rsid w:val="00CE69CC"/>
    <w:rsid w:val="00CF0A26"/>
    <w:rsid w:val="00CF10C8"/>
    <w:rsid w:val="00CF1A0A"/>
    <w:rsid w:val="00CF2EFA"/>
    <w:rsid w:val="00CF352A"/>
    <w:rsid w:val="00CF4BFC"/>
    <w:rsid w:val="00CF6711"/>
    <w:rsid w:val="00CF698F"/>
    <w:rsid w:val="00CF73DF"/>
    <w:rsid w:val="00CF7B06"/>
    <w:rsid w:val="00D003F8"/>
    <w:rsid w:val="00D031E4"/>
    <w:rsid w:val="00D0392B"/>
    <w:rsid w:val="00D03EC8"/>
    <w:rsid w:val="00D046F4"/>
    <w:rsid w:val="00D06BBC"/>
    <w:rsid w:val="00D07602"/>
    <w:rsid w:val="00D07AD7"/>
    <w:rsid w:val="00D10D6E"/>
    <w:rsid w:val="00D10F90"/>
    <w:rsid w:val="00D12CB7"/>
    <w:rsid w:val="00D13D8A"/>
    <w:rsid w:val="00D149C0"/>
    <w:rsid w:val="00D1518B"/>
    <w:rsid w:val="00D15456"/>
    <w:rsid w:val="00D15C0A"/>
    <w:rsid w:val="00D173A9"/>
    <w:rsid w:val="00D20F71"/>
    <w:rsid w:val="00D21FE2"/>
    <w:rsid w:val="00D24ABE"/>
    <w:rsid w:val="00D25772"/>
    <w:rsid w:val="00D27D44"/>
    <w:rsid w:val="00D34ECA"/>
    <w:rsid w:val="00D35DEB"/>
    <w:rsid w:val="00D4013A"/>
    <w:rsid w:val="00D42AD5"/>
    <w:rsid w:val="00D4586E"/>
    <w:rsid w:val="00D462E9"/>
    <w:rsid w:val="00D4758A"/>
    <w:rsid w:val="00D47E01"/>
    <w:rsid w:val="00D51604"/>
    <w:rsid w:val="00D54141"/>
    <w:rsid w:val="00D54510"/>
    <w:rsid w:val="00D54AF7"/>
    <w:rsid w:val="00D56672"/>
    <w:rsid w:val="00D56E66"/>
    <w:rsid w:val="00D63122"/>
    <w:rsid w:val="00D6358F"/>
    <w:rsid w:val="00D65F41"/>
    <w:rsid w:val="00D66AD5"/>
    <w:rsid w:val="00D66B0D"/>
    <w:rsid w:val="00D67B23"/>
    <w:rsid w:val="00D71239"/>
    <w:rsid w:val="00D71C04"/>
    <w:rsid w:val="00D7213C"/>
    <w:rsid w:val="00D72B68"/>
    <w:rsid w:val="00D72E76"/>
    <w:rsid w:val="00D736DA"/>
    <w:rsid w:val="00D74979"/>
    <w:rsid w:val="00D74D7A"/>
    <w:rsid w:val="00D765C6"/>
    <w:rsid w:val="00D76727"/>
    <w:rsid w:val="00D808C1"/>
    <w:rsid w:val="00D82021"/>
    <w:rsid w:val="00D82056"/>
    <w:rsid w:val="00D83FDC"/>
    <w:rsid w:val="00D848B8"/>
    <w:rsid w:val="00D851F4"/>
    <w:rsid w:val="00D86021"/>
    <w:rsid w:val="00D86CBC"/>
    <w:rsid w:val="00D8738A"/>
    <w:rsid w:val="00D90693"/>
    <w:rsid w:val="00D91648"/>
    <w:rsid w:val="00D91810"/>
    <w:rsid w:val="00D92105"/>
    <w:rsid w:val="00D92538"/>
    <w:rsid w:val="00D92BEE"/>
    <w:rsid w:val="00D953DA"/>
    <w:rsid w:val="00D96F4D"/>
    <w:rsid w:val="00D97833"/>
    <w:rsid w:val="00DA1E56"/>
    <w:rsid w:val="00DA57AD"/>
    <w:rsid w:val="00DB027D"/>
    <w:rsid w:val="00DB23D0"/>
    <w:rsid w:val="00DB2C4A"/>
    <w:rsid w:val="00DB3D45"/>
    <w:rsid w:val="00DB6D82"/>
    <w:rsid w:val="00DB714C"/>
    <w:rsid w:val="00DC084C"/>
    <w:rsid w:val="00DC16EE"/>
    <w:rsid w:val="00DC2EF1"/>
    <w:rsid w:val="00DC30B3"/>
    <w:rsid w:val="00DC4BF8"/>
    <w:rsid w:val="00DC50D3"/>
    <w:rsid w:val="00DD02CE"/>
    <w:rsid w:val="00DD09A1"/>
    <w:rsid w:val="00DD0C8D"/>
    <w:rsid w:val="00DD29B3"/>
    <w:rsid w:val="00DD3C76"/>
    <w:rsid w:val="00DD6152"/>
    <w:rsid w:val="00DD6758"/>
    <w:rsid w:val="00DD6E60"/>
    <w:rsid w:val="00DE4EBF"/>
    <w:rsid w:val="00DF0063"/>
    <w:rsid w:val="00DF07D6"/>
    <w:rsid w:val="00DF0E6A"/>
    <w:rsid w:val="00DF0EA0"/>
    <w:rsid w:val="00DF1277"/>
    <w:rsid w:val="00DF3E9C"/>
    <w:rsid w:val="00DF796F"/>
    <w:rsid w:val="00DF7B31"/>
    <w:rsid w:val="00E02059"/>
    <w:rsid w:val="00E04DDE"/>
    <w:rsid w:val="00E05056"/>
    <w:rsid w:val="00E05E86"/>
    <w:rsid w:val="00E0639A"/>
    <w:rsid w:val="00E071AC"/>
    <w:rsid w:val="00E13407"/>
    <w:rsid w:val="00E1428B"/>
    <w:rsid w:val="00E1797D"/>
    <w:rsid w:val="00E20561"/>
    <w:rsid w:val="00E21EC7"/>
    <w:rsid w:val="00E23111"/>
    <w:rsid w:val="00E232FF"/>
    <w:rsid w:val="00E23C09"/>
    <w:rsid w:val="00E23CC8"/>
    <w:rsid w:val="00E24528"/>
    <w:rsid w:val="00E2683C"/>
    <w:rsid w:val="00E26F2D"/>
    <w:rsid w:val="00E30661"/>
    <w:rsid w:val="00E34DEC"/>
    <w:rsid w:val="00E378F7"/>
    <w:rsid w:val="00E37C51"/>
    <w:rsid w:val="00E37CBE"/>
    <w:rsid w:val="00E41522"/>
    <w:rsid w:val="00E41D53"/>
    <w:rsid w:val="00E422C1"/>
    <w:rsid w:val="00E4287B"/>
    <w:rsid w:val="00E47986"/>
    <w:rsid w:val="00E5012C"/>
    <w:rsid w:val="00E50438"/>
    <w:rsid w:val="00E5075F"/>
    <w:rsid w:val="00E51422"/>
    <w:rsid w:val="00E51B2C"/>
    <w:rsid w:val="00E52CDC"/>
    <w:rsid w:val="00E54CCC"/>
    <w:rsid w:val="00E5631F"/>
    <w:rsid w:val="00E56C35"/>
    <w:rsid w:val="00E56D61"/>
    <w:rsid w:val="00E62A6E"/>
    <w:rsid w:val="00E64AAE"/>
    <w:rsid w:val="00E64C9A"/>
    <w:rsid w:val="00E6501A"/>
    <w:rsid w:val="00E65D08"/>
    <w:rsid w:val="00E6672C"/>
    <w:rsid w:val="00E67D24"/>
    <w:rsid w:val="00E73217"/>
    <w:rsid w:val="00E801E0"/>
    <w:rsid w:val="00E818E3"/>
    <w:rsid w:val="00E84C54"/>
    <w:rsid w:val="00E84E70"/>
    <w:rsid w:val="00E8508E"/>
    <w:rsid w:val="00E8687E"/>
    <w:rsid w:val="00E86FCA"/>
    <w:rsid w:val="00E9004B"/>
    <w:rsid w:val="00E907B8"/>
    <w:rsid w:val="00E90B5F"/>
    <w:rsid w:val="00E935F9"/>
    <w:rsid w:val="00E93713"/>
    <w:rsid w:val="00E93EC0"/>
    <w:rsid w:val="00E94E11"/>
    <w:rsid w:val="00E965F0"/>
    <w:rsid w:val="00E96A5B"/>
    <w:rsid w:val="00EA0C27"/>
    <w:rsid w:val="00EA11B3"/>
    <w:rsid w:val="00EA248E"/>
    <w:rsid w:val="00EA36B7"/>
    <w:rsid w:val="00EA3F06"/>
    <w:rsid w:val="00EA5529"/>
    <w:rsid w:val="00EA6631"/>
    <w:rsid w:val="00EB3E48"/>
    <w:rsid w:val="00EB4835"/>
    <w:rsid w:val="00EC0627"/>
    <w:rsid w:val="00EC1253"/>
    <w:rsid w:val="00EC2ACD"/>
    <w:rsid w:val="00EC3FC1"/>
    <w:rsid w:val="00ED0CB9"/>
    <w:rsid w:val="00ED13D5"/>
    <w:rsid w:val="00ED25DA"/>
    <w:rsid w:val="00ED3520"/>
    <w:rsid w:val="00ED3FAF"/>
    <w:rsid w:val="00ED434E"/>
    <w:rsid w:val="00ED47E2"/>
    <w:rsid w:val="00ED65AF"/>
    <w:rsid w:val="00ED6829"/>
    <w:rsid w:val="00ED6B50"/>
    <w:rsid w:val="00ED75B5"/>
    <w:rsid w:val="00EE0C16"/>
    <w:rsid w:val="00EE1E26"/>
    <w:rsid w:val="00EE1FF2"/>
    <w:rsid w:val="00EE38B0"/>
    <w:rsid w:val="00EE4C60"/>
    <w:rsid w:val="00EE72B1"/>
    <w:rsid w:val="00EF0716"/>
    <w:rsid w:val="00EF0858"/>
    <w:rsid w:val="00EF1C1B"/>
    <w:rsid w:val="00EF3508"/>
    <w:rsid w:val="00EF59B2"/>
    <w:rsid w:val="00EF5CC7"/>
    <w:rsid w:val="00EF7226"/>
    <w:rsid w:val="00F0005D"/>
    <w:rsid w:val="00F00BC4"/>
    <w:rsid w:val="00F04AE6"/>
    <w:rsid w:val="00F12D7A"/>
    <w:rsid w:val="00F154CE"/>
    <w:rsid w:val="00F15894"/>
    <w:rsid w:val="00F17340"/>
    <w:rsid w:val="00F2135C"/>
    <w:rsid w:val="00F21923"/>
    <w:rsid w:val="00F21AAE"/>
    <w:rsid w:val="00F238EB"/>
    <w:rsid w:val="00F24A01"/>
    <w:rsid w:val="00F2532C"/>
    <w:rsid w:val="00F26AC3"/>
    <w:rsid w:val="00F30D4F"/>
    <w:rsid w:val="00F33BCA"/>
    <w:rsid w:val="00F35DB1"/>
    <w:rsid w:val="00F444FE"/>
    <w:rsid w:val="00F47F64"/>
    <w:rsid w:val="00F518CA"/>
    <w:rsid w:val="00F528F8"/>
    <w:rsid w:val="00F533A0"/>
    <w:rsid w:val="00F5348F"/>
    <w:rsid w:val="00F53754"/>
    <w:rsid w:val="00F5560F"/>
    <w:rsid w:val="00F614DD"/>
    <w:rsid w:val="00F62486"/>
    <w:rsid w:val="00F6264F"/>
    <w:rsid w:val="00F634DD"/>
    <w:rsid w:val="00F670A4"/>
    <w:rsid w:val="00F67D63"/>
    <w:rsid w:val="00F70ADD"/>
    <w:rsid w:val="00F710B7"/>
    <w:rsid w:val="00F719DB"/>
    <w:rsid w:val="00F71C15"/>
    <w:rsid w:val="00F737B2"/>
    <w:rsid w:val="00F74B0E"/>
    <w:rsid w:val="00F74F5F"/>
    <w:rsid w:val="00F758CF"/>
    <w:rsid w:val="00F7639C"/>
    <w:rsid w:val="00F76BDA"/>
    <w:rsid w:val="00F803EB"/>
    <w:rsid w:val="00F80583"/>
    <w:rsid w:val="00F830F8"/>
    <w:rsid w:val="00F83130"/>
    <w:rsid w:val="00F86198"/>
    <w:rsid w:val="00F86463"/>
    <w:rsid w:val="00F86716"/>
    <w:rsid w:val="00F86B85"/>
    <w:rsid w:val="00F91AE7"/>
    <w:rsid w:val="00F92028"/>
    <w:rsid w:val="00F926BE"/>
    <w:rsid w:val="00F9619B"/>
    <w:rsid w:val="00FA28E6"/>
    <w:rsid w:val="00FA376F"/>
    <w:rsid w:val="00FA3D3F"/>
    <w:rsid w:val="00FA3E04"/>
    <w:rsid w:val="00FA4788"/>
    <w:rsid w:val="00FA4D46"/>
    <w:rsid w:val="00FA4EF2"/>
    <w:rsid w:val="00FA5F18"/>
    <w:rsid w:val="00FA700D"/>
    <w:rsid w:val="00FB0D80"/>
    <w:rsid w:val="00FB1992"/>
    <w:rsid w:val="00FB4A56"/>
    <w:rsid w:val="00FB6EA3"/>
    <w:rsid w:val="00FB7039"/>
    <w:rsid w:val="00FC03EE"/>
    <w:rsid w:val="00FC3687"/>
    <w:rsid w:val="00FC4219"/>
    <w:rsid w:val="00FC4F7E"/>
    <w:rsid w:val="00FC7E7A"/>
    <w:rsid w:val="00FD0927"/>
    <w:rsid w:val="00FD2A0D"/>
    <w:rsid w:val="00FD395C"/>
    <w:rsid w:val="00FD3ECC"/>
    <w:rsid w:val="00FD58F5"/>
    <w:rsid w:val="00FD593D"/>
    <w:rsid w:val="00FD5FE8"/>
    <w:rsid w:val="00FD69F6"/>
    <w:rsid w:val="00FD75EB"/>
    <w:rsid w:val="00FD78CF"/>
    <w:rsid w:val="00FE00E3"/>
    <w:rsid w:val="00FE2DA0"/>
    <w:rsid w:val="00FE48F9"/>
    <w:rsid w:val="00FE4DDE"/>
    <w:rsid w:val="00FE533F"/>
    <w:rsid w:val="00FE78C1"/>
    <w:rsid w:val="00FF0582"/>
    <w:rsid w:val="00FF45EB"/>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footer" w:uiPriority="0"/>
    <w:lsdException w:name="caption" w:uiPriority="35" w:qFormat="1"/>
    <w:lsdException w:name="annotation reference"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lsdException w:name="Block Text" w:uiPriority="0"/>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qFormat/>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34"/>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h,he,HeaderNN,encabezado,Char, Char"/>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 superior Char,Heading 1a Char,h Char,he Char,HeaderNN Char,encabezado Char,Char Char, Char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806B1C"/>
    <w:rPr>
      <w:i/>
      <w:iCs/>
    </w:rPr>
  </w:style>
  <w:style w:type="paragraph" w:styleId="NormalWeb">
    <w:name w:val="Normal (Web)"/>
    <w:basedOn w:val="Normal"/>
    <w:link w:val="NormalWebChar"/>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uiPriority w:val="34"/>
    <w:qFormat/>
    <w:locked/>
    <w:rsid w:val="00802BEA"/>
    <w:rPr>
      <w:rFonts w:eastAsia="Times New Roman" w:cs="Tahoma"/>
      <w:sz w:val="24"/>
      <w:szCs w:val="24"/>
      <w:lang w:eastAsia="pt-BR"/>
    </w:rPr>
  </w:style>
  <w:style w:type="paragraph" w:styleId="Corpodetexto">
    <w:name w:val="Body Text"/>
    <w:basedOn w:val="Normal"/>
    <w:link w:val="CorpodetextoChar"/>
    <w:rsid w:val="00D72B68"/>
    <w:pPr>
      <w:spacing w:line="240" w:lineRule="auto"/>
    </w:pPr>
    <w:rPr>
      <w:rFonts w:ascii="Times New Roman" w:hAnsi="Times New Roman" w:cs="Times New Roman"/>
    </w:rPr>
  </w:style>
  <w:style w:type="character" w:customStyle="1" w:styleId="CorpodetextoChar">
    <w:name w:val="Corpo de texto Char"/>
    <w:basedOn w:val="Fontepargpadro"/>
    <w:link w:val="Corpodetexto"/>
    <w:rsid w:val="00D72B68"/>
    <w:rPr>
      <w:rFonts w:ascii="Times New Roman" w:eastAsia="Times New Roman" w:hAnsi="Times New Roman" w:cs="Times New Roman"/>
      <w:sz w:val="24"/>
      <w:szCs w:val="24"/>
      <w:lang w:eastAsia="pt-BR"/>
    </w:rPr>
  </w:style>
  <w:style w:type="character" w:styleId="Nmerodepgina">
    <w:name w:val="page number"/>
    <w:basedOn w:val="Fontepargpadro"/>
    <w:rsid w:val="00D72B68"/>
  </w:style>
  <w:style w:type="character" w:customStyle="1" w:styleId="NormalWebChar">
    <w:name w:val="Normal (Web) Char"/>
    <w:link w:val="NormalWeb"/>
    <w:rsid w:val="00F00BC4"/>
    <w:rPr>
      <w:rFonts w:ascii="Times New Roman" w:eastAsia="Times New Roman" w:hAnsi="Times New Roman" w:cs="Times New Roman"/>
      <w:sz w:val="24"/>
      <w:szCs w:val="24"/>
      <w:lang w:eastAsia="pt-BR"/>
    </w:rPr>
  </w:style>
  <w:style w:type="paragraph" w:customStyle="1" w:styleId="Nivel010">
    <w:name w:val="Nivel_01"/>
    <w:basedOn w:val="Ttulo1"/>
    <w:link w:val="Nivel01Char0"/>
    <w:qFormat/>
    <w:rsid w:val="00F00BC4"/>
    <w:pPr>
      <w:tabs>
        <w:tab w:val="left" w:pos="567"/>
      </w:tabs>
      <w:spacing w:line="240" w:lineRule="auto"/>
    </w:pPr>
    <w:rPr>
      <w:rFonts w:ascii="Ecofont_Spranq_eco_Sans" w:eastAsia="MS Gothic" w:hAnsi="Ecofont_Spranq_eco_Sans" w:cs="Times New Roman"/>
      <w:bCs/>
      <w:color w:val="auto"/>
      <w:sz w:val="20"/>
      <w:szCs w:val="20"/>
    </w:rPr>
  </w:style>
  <w:style w:type="character" w:customStyle="1" w:styleId="Nivel01Char0">
    <w:name w:val="Nivel_01 Char"/>
    <w:link w:val="Nivel010"/>
    <w:rsid w:val="00F00BC4"/>
    <w:rPr>
      <w:rFonts w:ascii="Ecofont_Spranq_eco_Sans" w:eastAsia="MS Gothic" w:hAnsi="Ecofont_Spranq_eco_Sans" w:cs="Times New Roman"/>
      <w:b/>
      <w:bCs/>
      <w:sz w:val="20"/>
      <w:szCs w:val="20"/>
      <w:lang w:eastAsia="pt-BR"/>
    </w:rPr>
  </w:style>
  <w:style w:type="paragraph" w:customStyle="1" w:styleId="SombreamentoMdio1-nfase31">
    <w:name w:val="Sombreamento Médio 1 - Ênfase 31"/>
    <w:basedOn w:val="Normal"/>
    <w:next w:val="Normal"/>
    <w:rsid w:val="00F00BC4"/>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i/>
      <w:iCs/>
      <w:color w:val="000000"/>
      <w:sz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footer" w:uiPriority="0"/>
    <w:lsdException w:name="caption" w:uiPriority="35" w:qFormat="1"/>
    <w:lsdException w:name="annotation reference"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lsdException w:name="Block Text" w:uiPriority="0"/>
    <w:lsdException w:name="Strong" w:semiHidden="0" w:uiPriority="22"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qFormat/>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34"/>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h,he,HeaderNN,encabezado,Char, Char"/>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 superior Char,Heading 1a Char,h Char,he Char,HeaderNN Char,encabezado Char,Char Char, Char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806B1C"/>
    <w:rPr>
      <w:i/>
      <w:iCs/>
    </w:rPr>
  </w:style>
  <w:style w:type="paragraph" w:styleId="NormalWeb">
    <w:name w:val="Normal (Web)"/>
    <w:basedOn w:val="Normal"/>
    <w:link w:val="NormalWebChar"/>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uiPriority w:val="34"/>
    <w:qFormat/>
    <w:locked/>
    <w:rsid w:val="00802BEA"/>
    <w:rPr>
      <w:rFonts w:eastAsia="Times New Roman" w:cs="Tahoma"/>
      <w:sz w:val="24"/>
      <w:szCs w:val="24"/>
      <w:lang w:eastAsia="pt-BR"/>
    </w:rPr>
  </w:style>
  <w:style w:type="paragraph" w:styleId="Corpodetexto">
    <w:name w:val="Body Text"/>
    <w:basedOn w:val="Normal"/>
    <w:link w:val="CorpodetextoChar"/>
    <w:rsid w:val="00D72B68"/>
    <w:pPr>
      <w:spacing w:line="240" w:lineRule="auto"/>
    </w:pPr>
    <w:rPr>
      <w:rFonts w:ascii="Times New Roman" w:hAnsi="Times New Roman" w:cs="Times New Roman"/>
    </w:rPr>
  </w:style>
  <w:style w:type="character" w:customStyle="1" w:styleId="CorpodetextoChar">
    <w:name w:val="Corpo de texto Char"/>
    <w:basedOn w:val="Fontepargpadro"/>
    <w:link w:val="Corpodetexto"/>
    <w:rsid w:val="00D72B68"/>
    <w:rPr>
      <w:rFonts w:ascii="Times New Roman" w:eastAsia="Times New Roman" w:hAnsi="Times New Roman" w:cs="Times New Roman"/>
      <w:sz w:val="24"/>
      <w:szCs w:val="24"/>
      <w:lang w:eastAsia="pt-BR"/>
    </w:rPr>
  </w:style>
  <w:style w:type="character" w:styleId="Nmerodepgina">
    <w:name w:val="page number"/>
    <w:basedOn w:val="Fontepargpadro"/>
    <w:rsid w:val="00D72B68"/>
  </w:style>
  <w:style w:type="character" w:customStyle="1" w:styleId="NormalWebChar">
    <w:name w:val="Normal (Web) Char"/>
    <w:link w:val="NormalWeb"/>
    <w:rsid w:val="00F00BC4"/>
    <w:rPr>
      <w:rFonts w:ascii="Times New Roman" w:eastAsia="Times New Roman" w:hAnsi="Times New Roman" w:cs="Times New Roman"/>
      <w:sz w:val="24"/>
      <w:szCs w:val="24"/>
      <w:lang w:eastAsia="pt-BR"/>
    </w:rPr>
  </w:style>
  <w:style w:type="paragraph" w:customStyle="1" w:styleId="Nivel010">
    <w:name w:val="Nivel_01"/>
    <w:basedOn w:val="Ttulo1"/>
    <w:link w:val="Nivel01Char0"/>
    <w:qFormat/>
    <w:rsid w:val="00F00BC4"/>
    <w:pPr>
      <w:tabs>
        <w:tab w:val="left" w:pos="567"/>
      </w:tabs>
      <w:spacing w:line="240" w:lineRule="auto"/>
    </w:pPr>
    <w:rPr>
      <w:rFonts w:ascii="Ecofont_Spranq_eco_Sans" w:eastAsia="MS Gothic" w:hAnsi="Ecofont_Spranq_eco_Sans" w:cs="Times New Roman"/>
      <w:bCs/>
      <w:color w:val="auto"/>
      <w:sz w:val="20"/>
      <w:szCs w:val="20"/>
    </w:rPr>
  </w:style>
  <w:style w:type="character" w:customStyle="1" w:styleId="Nivel01Char0">
    <w:name w:val="Nivel_01 Char"/>
    <w:link w:val="Nivel010"/>
    <w:rsid w:val="00F00BC4"/>
    <w:rPr>
      <w:rFonts w:ascii="Ecofont_Spranq_eco_Sans" w:eastAsia="MS Gothic" w:hAnsi="Ecofont_Spranq_eco_Sans" w:cs="Times New Roman"/>
      <w:b/>
      <w:bCs/>
      <w:sz w:val="20"/>
      <w:szCs w:val="20"/>
      <w:lang w:eastAsia="pt-BR"/>
    </w:rPr>
  </w:style>
  <w:style w:type="paragraph" w:customStyle="1" w:styleId="SombreamentoMdio1-nfase31">
    <w:name w:val="Sombreamento Médio 1 - Ênfase 31"/>
    <w:basedOn w:val="Normal"/>
    <w:next w:val="Normal"/>
    <w:rsid w:val="00F00BC4"/>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i/>
      <w:iCs/>
      <w:color w:val="000000"/>
      <w:sz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08452">
      <w:bodyDiv w:val="1"/>
      <w:marLeft w:val="0"/>
      <w:marRight w:val="0"/>
      <w:marTop w:val="0"/>
      <w:marBottom w:val="0"/>
      <w:divBdr>
        <w:top w:val="none" w:sz="0" w:space="0" w:color="auto"/>
        <w:left w:val="none" w:sz="0" w:space="0" w:color="auto"/>
        <w:bottom w:val="none" w:sz="0" w:space="0" w:color="auto"/>
        <w:right w:val="none" w:sz="0" w:space="0" w:color="auto"/>
      </w:divBdr>
    </w:div>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62526153">
      <w:bodyDiv w:val="1"/>
      <w:marLeft w:val="0"/>
      <w:marRight w:val="0"/>
      <w:marTop w:val="0"/>
      <w:marBottom w:val="0"/>
      <w:divBdr>
        <w:top w:val="none" w:sz="0" w:space="0" w:color="auto"/>
        <w:left w:val="none" w:sz="0" w:space="0" w:color="auto"/>
        <w:bottom w:val="none" w:sz="0" w:space="0" w:color="auto"/>
        <w:right w:val="none" w:sz="0" w:space="0" w:color="auto"/>
      </w:divBdr>
    </w:div>
    <w:div w:id="68503884">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81745">
      <w:bodyDiv w:val="1"/>
      <w:marLeft w:val="0"/>
      <w:marRight w:val="0"/>
      <w:marTop w:val="0"/>
      <w:marBottom w:val="0"/>
      <w:divBdr>
        <w:top w:val="none" w:sz="0" w:space="0" w:color="auto"/>
        <w:left w:val="none" w:sz="0" w:space="0" w:color="auto"/>
        <w:bottom w:val="none" w:sz="0" w:space="0" w:color="auto"/>
        <w:right w:val="none" w:sz="0" w:space="0" w:color="auto"/>
      </w:divBdr>
    </w:div>
    <w:div w:id="177736651">
      <w:bodyDiv w:val="1"/>
      <w:marLeft w:val="0"/>
      <w:marRight w:val="0"/>
      <w:marTop w:val="0"/>
      <w:marBottom w:val="0"/>
      <w:divBdr>
        <w:top w:val="none" w:sz="0" w:space="0" w:color="auto"/>
        <w:left w:val="none" w:sz="0" w:space="0" w:color="auto"/>
        <w:bottom w:val="none" w:sz="0" w:space="0" w:color="auto"/>
        <w:right w:val="none" w:sz="0" w:space="0" w:color="auto"/>
      </w:divBdr>
    </w:div>
    <w:div w:id="275646287">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1108461">
      <w:bodyDiv w:val="1"/>
      <w:marLeft w:val="0"/>
      <w:marRight w:val="0"/>
      <w:marTop w:val="0"/>
      <w:marBottom w:val="0"/>
      <w:divBdr>
        <w:top w:val="none" w:sz="0" w:space="0" w:color="auto"/>
        <w:left w:val="none" w:sz="0" w:space="0" w:color="auto"/>
        <w:bottom w:val="none" w:sz="0" w:space="0" w:color="auto"/>
        <w:right w:val="none" w:sz="0" w:space="0" w:color="auto"/>
      </w:divBdr>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794833546">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992412986">
      <w:bodyDiv w:val="1"/>
      <w:marLeft w:val="0"/>
      <w:marRight w:val="0"/>
      <w:marTop w:val="0"/>
      <w:marBottom w:val="0"/>
      <w:divBdr>
        <w:top w:val="none" w:sz="0" w:space="0" w:color="auto"/>
        <w:left w:val="none" w:sz="0" w:space="0" w:color="auto"/>
        <w:bottom w:val="none" w:sz="0" w:space="0" w:color="auto"/>
        <w:right w:val="none" w:sz="0" w:space="0" w:color="auto"/>
      </w:divBdr>
    </w:div>
    <w:div w:id="1009135665">
      <w:bodyDiv w:val="1"/>
      <w:marLeft w:val="0"/>
      <w:marRight w:val="0"/>
      <w:marTop w:val="0"/>
      <w:marBottom w:val="0"/>
      <w:divBdr>
        <w:top w:val="none" w:sz="0" w:space="0" w:color="auto"/>
        <w:left w:val="none" w:sz="0" w:space="0" w:color="auto"/>
        <w:bottom w:val="none" w:sz="0" w:space="0" w:color="auto"/>
        <w:right w:val="none" w:sz="0" w:space="0" w:color="auto"/>
      </w:divBdr>
    </w:div>
    <w:div w:id="1047876558">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42500328">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257402650">
      <w:bodyDiv w:val="1"/>
      <w:marLeft w:val="0"/>
      <w:marRight w:val="0"/>
      <w:marTop w:val="0"/>
      <w:marBottom w:val="0"/>
      <w:divBdr>
        <w:top w:val="none" w:sz="0" w:space="0" w:color="auto"/>
        <w:left w:val="none" w:sz="0" w:space="0" w:color="auto"/>
        <w:bottom w:val="none" w:sz="0" w:space="0" w:color="auto"/>
        <w:right w:val="none" w:sz="0" w:space="0" w:color="auto"/>
      </w:divBdr>
    </w:div>
    <w:div w:id="1309900179">
      <w:bodyDiv w:val="1"/>
      <w:marLeft w:val="0"/>
      <w:marRight w:val="0"/>
      <w:marTop w:val="0"/>
      <w:marBottom w:val="0"/>
      <w:divBdr>
        <w:top w:val="none" w:sz="0" w:space="0" w:color="auto"/>
        <w:left w:val="none" w:sz="0" w:space="0" w:color="auto"/>
        <w:bottom w:val="none" w:sz="0" w:space="0" w:color="auto"/>
        <w:right w:val="none" w:sz="0" w:space="0" w:color="auto"/>
      </w:divBdr>
    </w:div>
    <w:div w:id="1384064644">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467044506">
      <w:bodyDiv w:val="1"/>
      <w:marLeft w:val="0"/>
      <w:marRight w:val="0"/>
      <w:marTop w:val="0"/>
      <w:marBottom w:val="0"/>
      <w:divBdr>
        <w:top w:val="none" w:sz="0" w:space="0" w:color="auto"/>
        <w:left w:val="none" w:sz="0" w:space="0" w:color="auto"/>
        <w:bottom w:val="none" w:sz="0" w:space="0" w:color="auto"/>
        <w:right w:val="none" w:sz="0" w:space="0" w:color="auto"/>
      </w:divBdr>
    </w:div>
    <w:div w:id="1474525656">
      <w:bodyDiv w:val="1"/>
      <w:marLeft w:val="0"/>
      <w:marRight w:val="0"/>
      <w:marTop w:val="0"/>
      <w:marBottom w:val="0"/>
      <w:divBdr>
        <w:top w:val="none" w:sz="0" w:space="0" w:color="auto"/>
        <w:left w:val="none" w:sz="0" w:space="0" w:color="auto"/>
        <w:bottom w:val="none" w:sz="0" w:space="0" w:color="auto"/>
        <w:right w:val="none" w:sz="0" w:space="0" w:color="auto"/>
      </w:divBdr>
    </w:div>
    <w:div w:id="1590119810">
      <w:bodyDiv w:val="1"/>
      <w:marLeft w:val="0"/>
      <w:marRight w:val="0"/>
      <w:marTop w:val="0"/>
      <w:marBottom w:val="0"/>
      <w:divBdr>
        <w:top w:val="none" w:sz="0" w:space="0" w:color="auto"/>
        <w:left w:val="none" w:sz="0" w:space="0" w:color="auto"/>
        <w:bottom w:val="none" w:sz="0" w:space="0" w:color="auto"/>
        <w:right w:val="none" w:sz="0" w:space="0" w:color="auto"/>
      </w:divBdr>
    </w:div>
    <w:div w:id="1639454825">
      <w:bodyDiv w:val="1"/>
      <w:marLeft w:val="0"/>
      <w:marRight w:val="0"/>
      <w:marTop w:val="0"/>
      <w:marBottom w:val="0"/>
      <w:divBdr>
        <w:top w:val="none" w:sz="0" w:space="0" w:color="auto"/>
        <w:left w:val="none" w:sz="0" w:space="0" w:color="auto"/>
        <w:bottom w:val="none" w:sz="0" w:space="0" w:color="auto"/>
        <w:right w:val="none" w:sz="0" w:space="0" w:color="auto"/>
      </w:divBdr>
    </w:div>
    <w:div w:id="1676152985">
      <w:bodyDiv w:val="1"/>
      <w:marLeft w:val="0"/>
      <w:marRight w:val="0"/>
      <w:marTop w:val="0"/>
      <w:marBottom w:val="0"/>
      <w:divBdr>
        <w:top w:val="none" w:sz="0" w:space="0" w:color="auto"/>
        <w:left w:val="none" w:sz="0" w:space="0" w:color="auto"/>
        <w:bottom w:val="none" w:sz="0" w:space="0" w:color="auto"/>
        <w:right w:val="none" w:sz="0" w:space="0" w:color="auto"/>
      </w:divBdr>
    </w:div>
    <w:div w:id="1766026362">
      <w:bodyDiv w:val="1"/>
      <w:marLeft w:val="0"/>
      <w:marRight w:val="0"/>
      <w:marTop w:val="0"/>
      <w:marBottom w:val="0"/>
      <w:divBdr>
        <w:top w:val="none" w:sz="0" w:space="0" w:color="auto"/>
        <w:left w:val="none" w:sz="0" w:space="0" w:color="auto"/>
        <w:bottom w:val="none" w:sz="0" w:space="0" w:color="auto"/>
        <w:right w:val="none" w:sz="0" w:space="0" w:color="auto"/>
      </w:divBdr>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24702">
      <w:bodyDiv w:val="1"/>
      <w:marLeft w:val="0"/>
      <w:marRight w:val="0"/>
      <w:marTop w:val="0"/>
      <w:marBottom w:val="0"/>
      <w:divBdr>
        <w:top w:val="none" w:sz="0" w:space="0" w:color="auto"/>
        <w:left w:val="none" w:sz="0" w:space="0" w:color="auto"/>
        <w:bottom w:val="none" w:sz="0" w:space="0" w:color="auto"/>
        <w:right w:val="none" w:sz="0" w:space="0" w:color="auto"/>
      </w:divBdr>
    </w:div>
    <w:div w:id="1935741811">
      <w:bodyDiv w:val="1"/>
      <w:marLeft w:val="0"/>
      <w:marRight w:val="0"/>
      <w:marTop w:val="0"/>
      <w:marBottom w:val="0"/>
      <w:divBdr>
        <w:top w:val="none" w:sz="0" w:space="0" w:color="auto"/>
        <w:left w:val="none" w:sz="0" w:space="0" w:color="auto"/>
        <w:bottom w:val="none" w:sz="0" w:space="0" w:color="auto"/>
        <w:right w:val="none" w:sz="0" w:space="0" w:color="auto"/>
      </w:divBdr>
    </w:div>
    <w:div w:id="1952711030">
      <w:bodyDiv w:val="1"/>
      <w:marLeft w:val="0"/>
      <w:marRight w:val="0"/>
      <w:marTop w:val="0"/>
      <w:marBottom w:val="0"/>
      <w:divBdr>
        <w:top w:val="none" w:sz="0" w:space="0" w:color="auto"/>
        <w:left w:val="none" w:sz="0" w:space="0" w:color="auto"/>
        <w:bottom w:val="none" w:sz="0" w:space="0" w:color="auto"/>
        <w:right w:val="none" w:sz="0" w:space="0" w:color="auto"/>
      </w:divBdr>
      <w:divsChild>
        <w:div w:id="605231255">
          <w:marLeft w:val="0"/>
          <w:marRight w:val="0"/>
          <w:marTop w:val="0"/>
          <w:marBottom w:val="0"/>
          <w:divBdr>
            <w:top w:val="none" w:sz="0" w:space="0" w:color="auto"/>
            <w:left w:val="none" w:sz="0" w:space="0" w:color="auto"/>
            <w:bottom w:val="none" w:sz="0" w:space="0" w:color="auto"/>
            <w:right w:val="none" w:sz="0" w:space="0" w:color="auto"/>
          </w:divBdr>
          <w:divsChild>
            <w:div w:id="950816217">
              <w:marLeft w:val="0"/>
              <w:marRight w:val="0"/>
              <w:marTop w:val="0"/>
              <w:marBottom w:val="0"/>
              <w:divBdr>
                <w:top w:val="none" w:sz="0" w:space="0" w:color="auto"/>
                <w:left w:val="none" w:sz="0" w:space="0" w:color="auto"/>
                <w:bottom w:val="none" w:sz="0" w:space="0" w:color="auto"/>
                <w:right w:val="none" w:sz="0" w:space="0" w:color="auto"/>
              </w:divBdr>
            </w:div>
          </w:divsChild>
        </w:div>
        <w:div w:id="1278946475">
          <w:marLeft w:val="0"/>
          <w:marRight w:val="0"/>
          <w:marTop w:val="0"/>
          <w:marBottom w:val="0"/>
          <w:divBdr>
            <w:top w:val="none" w:sz="0" w:space="0" w:color="auto"/>
            <w:left w:val="none" w:sz="0" w:space="0" w:color="auto"/>
            <w:bottom w:val="none" w:sz="0" w:space="0" w:color="auto"/>
            <w:right w:val="none" w:sz="0" w:space="0" w:color="auto"/>
          </w:divBdr>
          <w:divsChild>
            <w:div w:id="1008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57064">
      <w:bodyDiv w:val="1"/>
      <w:marLeft w:val="0"/>
      <w:marRight w:val="0"/>
      <w:marTop w:val="0"/>
      <w:marBottom w:val="0"/>
      <w:divBdr>
        <w:top w:val="none" w:sz="0" w:space="0" w:color="auto"/>
        <w:left w:val="none" w:sz="0" w:space="0" w:color="auto"/>
        <w:bottom w:val="none" w:sz="0" w:space="0" w:color="auto"/>
        <w:right w:val="none" w:sz="0" w:space="0" w:color="auto"/>
      </w:divBdr>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65769">
      <w:bodyDiv w:val="1"/>
      <w:marLeft w:val="0"/>
      <w:marRight w:val="0"/>
      <w:marTop w:val="0"/>
      <w:marBottom w:val="0"/>
      <w:divBdr>
        <w:top w:val="none" w:sz="0" w:space="0" w:color="auto"/>
        <w:left w:val="none" w:sz="0" w:space="0" w:color="auto"/>
        <w:bottom w:val="none" w:sz="0" w:space="0" w:color="auto"/>
        <w:right w:val="none" w:sz="0" w:space="0" w:color="auto"/>
      </w:divBdr>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17786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13089332">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bll.org.br" TargetMode="External"/><Relationship Id="rId18" Type="http://schemas.openxmlformats.org/officeDocument/2006/relationships/hyperlink" Target="mailto:contato@bll.org.br"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mailto:seabra.licitacao@hotmail.com" TargetMode="External"/><Relationship Id="rId17" Type="http://schemas.openxmlformats.org/officeDocument/2006/relationships/hyperlink" Target="http://www.planalto.gov.br/ccivil_03/LEIS/L6404consol.ht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llcompras.com" TargetMode="External"/><Relationship Id="rId20" Type="http://schemas.openxmlformats.org/officeDocument/2006/relationships/hyperlink" Target="https://www.portaltransparencia.gov.br/sancoes/cnep?ordenarPor=nome&amp;direcao=asc"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certidoes.cgu.gov.br/" TargetMode="External"/><Relationship Id="rId5" Type="http://schemas.openxmlformats.org/officeDocument/2006/relationships/numbering" Target="numbering.xml"/><Relationship Id="rId15" Type="http://schemas.openxmlformats.org/officeDocument/2006/relationships/hyperlink" Target="https://www.piata.ba.gov.br/Site/DiarioOficial" TargetMode="External"/><Relationship Id="rId23" Type="http://schemas.openxmlformats.org/officeDocument/2006/relationships/hyperlink" Target="https://certidoes.cgu.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portaltransparencia.gov.br/sancoes/ceis;?ordenarPor=nome&amp;direcao=asc"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llcompras.com" TargetMode="External"/><Relationship Id="rId22" Type="http://schemas.openxmlformats.org/officeDocument/2006/relationships/hyperlink" Target="https://www.gov.br/empreendedo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http://www.seabra.ba.io.or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2.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4.xml><?xml version="1.0" encoding="utf-8"?>
<ds:datastoreItem xmlns:ds="http://schemas.openxmlformats.org/officeDocument/2006/customXml" ds:itemID="{3D83151F-F9E2-4803-918C-CC1CBC525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17454</Words>
  <Characters>94257</Characters>
  <Application>Microsoft Office Word</Application>
  <DocSecurity>0</DocSecurity>
  <Lines>785</Lines>
  <Paragraphs>222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111489</CharactersWithSpaces>
  <SharedDoc>false</SharedDoc>
  <HLinks>
    <vt:vector size="138" baseType="variant">
      <vt:variant>
        <vt:i4>7274598</vt:i4>
      </vt:variant>
      <vt:variant>
        <vt:i4>93</vt:i4>
      </vt:variant>
      <vt:variant>
        <vt:i4>0</vt:i4>
      </vt:variant>
      <vt:variant>
        <vt:i4>5</vt:i4>
      </vt:variant>
      <vt:variant>
        <vt:lpwstr>https://www.gov.br/empreendedor</vt:lpwstr>
      </vt:variant>
      <vt:variant>
        <vt:lpwstr/>
      </vt:variant>
      <vt:variant>
        <vt:i4>2556011</vt:i4>
      </vt:variant>
      <vt:variant>
        <vt:i4>90</vt:i4>
      </vt:variant>
      <vt:variant>
        <vt:i4>0</vt:i4>
      </vt:variant>
      <vt:variant>
        <vt:i4>5</vt:i4>
      </vt:variant>
      <vt:variant>
        <vt:lpwstr>http://www.planalto.gov.br/ccivil_03/_Ato2011-2014/2013/Lei/L12846.htm</vt:lpwstr>
      </vt:variant>
      <vt:variant>
        <vt:lpwstr>art5</vt:lpwstr>
      </vt:variant>
      <vt:variant>
        <vt:i4>7405693</vt:i4>
      </vt:variant>
      <vt:variant>
        <vt:i4>87</vt:i4>
      </vt:variant>
      <vt:variant>
        <vt:i4>0</vt:i4>
      </vt:variant>
      <vt:variant>
        <vt:i4>5</vt:i4>
      </vt:variant>
      <vt:variant>
        <vt:lpwstr>https://www.portaltransparencia.gov.br/sancoes/cnep?ordenarPor=nome&amp;direcao=asc</vt:lpwstr>
      </vt:variant>
      <vt:variant>
        <vt:lpwstr/>
      </vt:variant>
      <vt:variant>
        <vt:i4>6029324</vt:i4>
      </vt:variant>
      <vt:variant>
        <vt:i4>84</vt:i4>
      </vt:variant>
      <vt:variant>
        <vt:i4>0</vt:i4>
      </vt:variant>
      <vt:variant>
        <vt:i4>5</vt:i4>
      </vt:variant>
      <vt:variant>
        <vt:lpwstr>https://www.portaltransparencia.gov.br/sancoes/ceis;?ordenarPor=nome&amp;direcao=asc</vt:lpwstr>
      </vt:variant>
      <vt:variant>
        <vt:lpwstr/>
      </vt:variant>
      <vt:variant>
        <vt:i4>2686985</vt:i4>
      </vt:variant>
      <vt:variant>
        <vt:i4>81</vt:i4>
      </vt:variant>
      <vt:variant>
        <vt:i4>0</vt:i4>
      </vt:variant>
      <vt:variant>
        <vt:i4>5</vt:i4>
      </vt:variant>
      <vt:variant>
        <vt:lpwstr>http://www.planalto.gov.br/ccivil_03/LEIS/L6404consol.htm</vt:lpwstr>
      </vt:variant>
      <vt:variant>
        <vt:lpwstr/>
      </vt:variant>
      <vt:variant>
        <vt:i4>6881392</vt:i4>
      </vt:variant>
      <vt:variant>
        <vt:i4>78</vt:i4>
      </vt:variant>
      <vt:variant>
        <vt:i4>0</vt:i4>
      </vt:variant>
      <vt:variant>
        <vt:i4>5</vt:i4>
      </vt:variant>
      <vt:variant>
        <vt:lpwstr>http://www.gov.br/pncp</vt:lpwstr>
      </vt:variant>
      <vt:variant>
        <vt:lpwstr/>
      </vt:variant>
      <vt:variant>
        <vt:i4>3407905</vt:i4>
      </vt:variant>
      <vt:variant>
        <vt:i4>75</vt:i4>
      </vt:variant>
      <vt:variant>
        <vt:i4>0</vt:i4>
      </vt:variant>
      <vt:variant>
        <vt:i4>5</vt:i4>
      </vt:variant>
      <vt:variant>
        <vt:lpwstr>https://www.gov.br/compras/pt-br/sistemas/conheca-o-compras/aplicativo-compras</vt:lpwstr>
      </vt:variant>
      <vt:variant>
        <vt:lpwstr/>
      </vt:variant>
      <vt:variant>
        <vt:i4>589855</vt:i4>
      </vt:variant>
      <vt:variant>
        <vt:i4>72</vt:i4>
      </vt:variant>
      <vt:variant>
        <vt:i4>0</vt:i4>
      </vt:variant>
      <vt:variant>
        <vt:i4>5</vt:i4>
      </vt:variant>
      <vt:variant>
        <vt:lpwstr>http://www.gov.br/compras</vt:lpwstr>
      </vt:variant>
      <vt:variant>
        <vt:lpwstr/>
      </vt:variant>
      <vt:variant>
        <vt:i4>5963867</vt:i4>
      </vt:variant>
      <vt:variant>
        <vt:i4>69</vt:i4>
      </vt:variant>
      <vt:variant>
        <vt:i4>0</vt:i4>
      </vt:variant>
      <vt:variant>
        <vt:i4>5</vt:i4>
      </vt:variant>
      <vt:variant>
        <vt:lpwstr>https://www.gov.br/compras/pt-br</vt:lpwstr>
      </vt:variant>
      <vt:variant>
        <vt:lpwstr/>
      </vt:variant>
      <vt:variant>
        <vt:i4>1310772</vt:i4>
      </vt:variant>
      <vt:variant>
        <vt:i4>62</vt:i4>
      </vt:variant>
      <vt:variant>
        <vt:i4>0</vt:i4>
      </vt:variant>
      <vt:variant>
        <vt:i4>5</vt:i4>
      </vt:variant>
      <vt:variant>
        <vt:lpwstr/>
      </vt:variant>
      <vt:variant>
        <vt:lpwstr>_Toc123063026</vt:lpwstr>
      </vt:variant>
      <vt:variant>
        <vt:i4>1310772</vt:i4>
      </vt:variant>
      <vt:variant>
        <vt:i4>56</vt:i4>
      </vt:variant>
      <vt:variant>
        <vt:i4>0</vt:i4>
      </vt:variant>
      <vt:variant>
        <vt:i4>5</vt:i4>
      </vt:variant>
      <vt:variant>
        <vt:lpwstr/>
      </vt:variant>
      <vt:variant>
        <vt:lpwstr>_Toc123063025</vt:lpwstr>
      </vt:variant>
      <vt:variant>
        <vt:i4>1310772</vt:i4>
      </vt:variant>
      <vt:variant>
        <vt:i4>50</vt:i4>
      </vt:variant>
      <vt:variant>
        <vt:i4>0</vt:i4>
      </vt:variant>
      <vt:variant>
        <vt:i4>5</vt:i4>
      </vt:variant>
      <vt:variant>
        <vt:lpwstr/>
      </vt:variant>
      <vt:variant>
        <vt:lpwstr>_Toc123063024</vt:lpwstr>
      </vt:variant>
      <vt:variant>
        <vt:i4>1310772</vt:i4>
      </vt:variant>
      <vt:variant>
        <vt:i4>44</vt:i4>
      </vt:variant>
      <vt:variant>
        <vt:i4>0</vt:i4>
      </vt:variant>
      <vt:variant>
        <vt:i4>5</vt:i4>
      </vt:variant>
      <vt:variant>
        <vt:lpwstr/>
      </vt:variant>
      <vt:variant>
        <vt:lpwstr>_Toc123063023</vt:lpwstr>
      </vt:variant>
      <vt:variant>
        <vt:i4>1310772</vt:i4>
      </vt:variant>
      <vt:variant>
        <vt:i4>38</vt:i4>
      </vt:variant>
      <vt:variant>
        <vt:i4>0</vt:i4>
      </vt:variant>
      <vt:variant>
        <vt:i4>5</vt:i4>
      </vt:variant>
      <vt:variant>
        <vt:lpwstr/>
      </vt:variant>
      <vt:variant>
        <vt:lpwstr>_Toc123063022</vt:lpwstr>
      </vt:variant>
      <vt:variant>
        <vt:i4>1310772</vt:i4>
      </vt:variant>
      <vt:variant>
        <vt:i4>32</vt:i4>
      </vt:variant>
      <vt:variant>
        <vt:i4>0</vt:i4>
      </vt:variant>
      <vt:variant>
        <vt:i4>5</vt:i4>
      </vt:variant>
      <vt:variant>
        <vt:lpwstr/>
      </vt:variant>
      <vt:variant>
        <vt:lpwstr>_Toc123063021</vt:lpwstr>
      </vt:variant>
      <vt:variant>
        <vt:i4>1310772</vt:i4>
      </vt:variant>
      <vt:variant>
        <vt:i4>26</vt:i4>
      </vt:variant>
      <vt:variant>
        <vt:i4>0</vt:i4>
      </vt:variant>
      <vt:variant>
        <vt:i4>5</vt:i4>
      </vt:variant>
      <vt:variant>
        <vt:lpwstr/>
      </vt:variant>
      <vt:variant>
        <vt:lpwstr>_Toc123063020</vt:lpwstr>
      </vt:variant>
      <vt:variant>
        <vt:i4>1507380</vt:i4>
      </vt:variant>
      <vt:variant>
        <vt:i4>20</vt:i4>
      </vt:variant>
      <vt:variant>
        <vt:i4>0</vt:i4>
      </vt:variant>
      <vt:variant>
        <vt:i4>5</vt:i4>
      </vt:variant>
      <vt:variant>
        <vt:lpwstr/>
      </vt:variant>
      <vt:variant>
        <vt:lpwstr>_Toc123063019</vt:lpwstr>
      </vt:variant>
      <vt:variant>
        <vt:i4>1507380</vt:i4>
      </vt:variant>
      <vt:variant>
        <vt:i4>14</vt:i4>
      </vt:variant>
      <vt:variant>
        <vt:i4>0</vt:i4>
      </vt:variant>
      <vt:variant>
        <vt:i4>5</vt:i4>
      </vt:variant>
      <vt:variant>
        <vt:lpwstr/>
      </vt:variant>
      <vt:variant>
        <vt:lpwstr>_Toc123063018</vt:lpwstr>
      </vt:variant>
      <vt:variant>
        <vt:i4>1507380</vt:i4>
      </vt:variant>
      <vt:variant>
        <vt:i4>8</vt:i4>
      </vt:variant>
      <vt:variant>
        <vt:i4>0</vt:i4>
      </vt:variant>
      <vt:variant>
        <vt:i4>5</vt:i4>
      </vt:variant>
      <vt:variant>
        <vt:lpwstr/>
      </vt:variant>
      <vt:variant>
        <vt:lpwstr>_Toc123063017</vt:lpwstr>
      </vt:variant>
      <vt:variant>
        <vt:i4>1507380</vt:i4>
      </vt:variant>
      <vt:variant>
        <vt:i4>2</vt:i4>
      </vt:variant>
      <vt:variant>
        <vt:i4>0</vt:i4>
      </vt:variant>
      <vt:variant>
        <vt:i4>5</vt:i4>
      </vt:variant>
      <vt:variant>
        <vt:lpwstr/>
      </vt:variant>
      <vt:variant>
        <vt:lpwstr>_Toc123063016</vt:lpwstr>
      </vt:variant>
      <vt:variant>
        <vt:i4>5111884</vt:i4>
      </vt:variant>
      <vt:variant>
        <vt:i4>6</vt:i4>
      </vt:variant>
      <vt:variant>
        <vt:i4>0</vt:i4>
      </vt:variant>
      <vt:variant>
        <vt:i4>5</vt:i4>
      </vt:variant>
      <vt:variant>
        <vt:lpwstr>https://pesquisa.apps.tcu.gov.br/%23/documento/acordao-completo/746%252F2014/%2520/DTRELEVANCIA%2520desc%252C%2520NUMACORDAOINT%2520desc/0/%2520</vt:lpwstr>
      </vt:variant>
      <vt:variant>
        <vt:lpwstr/>
      </vt:variant>
      <vt:variant>
        <vt:i4>3997744</vt:i4>
      </vt:variant>
      <vt:variant>
        <vt:i4>3</vt:i4>
      </vt:variant>
      <vt:variant>
        <vt:i4>0</vt:i4>
      </vt:variant>
      <vt:variant>
        <vt:i4>5</vt:i4>
      </vt:variant>
      <vt:variant>
        <vt:lpwstr>https://www.gov.br/compras/pt-br/acesso-a-informacao/manuais/dispensa-eletronica/ManualNovoDispensaEletrnica28.01.2022.pdf</vt:lpwstr>
      </vt:variant>
      <vt:variant>
        <vt:lpwstr/>
      </vt:variant>
      <vt:variant>
        <vt:i4>6094917</vt:i4>
      </vt:variant>
      <vt:variant>
        <vt:i4>0</vt:i4>
      </vt:variant>
      <vt:variant>
        <vt:i4>0</vt:i4>
      </vt:variant>
      <vt:variant>
        <vt:i4>5</vt:i4>
      </vt:variant>
      <vt:variant>
        <vt:lpwstr>https://www.gov.br/compras/pt-br/acesso-a-informacao/manuais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2024-01-10T14:29:00Z</dcterms:created>
  <dcterms:modified xsi:type="dcterms:W3CDTF">2024-09-23T17:59:00Z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